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implemented effectively.</w:t>
      </w:r>
    </w:p>
    <w:p>
      <w:r>
        <w:t>3S implementation has not been initiated.</w:t>
      </w:r>
    </w:p>
    <w:p>
      <w:r>
        <w:t>Maintenance check sheets are not maintained for all areas.</w:t>
      </w:r>
    </w:p>
    <w:p>
      <w:r>
        <w:t>Some Racks were observed to be not in clean condition during the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