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KPI Tracker Sheet, Improvement Comments, and Seiso Calendar are missing from the 5S Display Board.</w:t>
      </w:r>
    </w:p>
    <w:p>
      <w:r>
        <w:t>2.</w:t>
        <w:tab/>
        <w:t>Since 5S implementation has already been completed in the model area, kindly expand the scope of the model area.</w:t>
      </w:r>
    </w:p>
    <w:p>
      <w:r>
        <w:t>3.</w:t>
        <w:tab/>
        <w:t>Labels for spare items should be displayed on the walls for better visibility and identification.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