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Book records should be kept vertically, and sorting is required as many documents are old — a review is recommended.</w:t>
      </w:r>
    </w:p>
    <w:p>
      <w:r>
        <w:t>2.</w:t>
        <w:tab/>
        <w:t>Segregation of wanted and unwanted items in the control room is needed.</w:t>
      </w:r>
    </w:p>
    <w:p>
      <w:r>
        <w:t>3.</w:t>
        <w:tab/>
        <w:t>1S Visual Display Board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