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3DE" w:rsidRPr="00AC6F1A" w:rsidRDefault="00DE43DE" w:rsidP="00DE43DE">
      <w:pPr>
        <w:pStyle w:val="IntenseQuote"/>
        <w:rPr>
          <w:b/>
          <w:u w:val="single"/>
        </w:rPr>
      </w:pPr>
      <w:r w:rsidRPr="00AC6F1A">
        <w:rPr>
          <w:b/>
          <w:u w:val="single"/>
        </w:rPr>
        <w:t>AZURE SERVICES</w:t>
      </w:r>
    </w:p>
    <w:p w:rsidR="00DE43DE" w:rsidRPr="00AC6F1A" w:rsidRDefault="00DE43DE" w:rsidP="00DE43DE">
      <w:pPr>
        <w:pStyle w:val="ListParagraph"/>
        <w:numPr>
          <w:ilvl w:val="0"/>
          <w:numId w:val="1"/>
        </w:numPr>
        <w:rPr>
          <w:rFonts w:ascii="Times New Roman" w:hAnsi="Times New Roman" w:cs="Times New Roman"/>
          <w:b/>
          <w:u w:val="single"/>
        </w:rPr>
      </w:pPr>
      <w:r w:rsidRPr="00AC6F1A">
        <w:rPr>
          <w:rFonts w:ascii="Times New Roman" w:hAnsi="Times New Roman" w:cs="Times New Roman"/>
          <w:b/>
          <w:u w:val="single"/>
        </w:rPr>
        <w:t>COMPUTE:</w:t>
      </w:r>
    </w:p>
    <w:p w:rsidR="00DE43DE" w:rsidRDefault="00DE43DE" w:rsidP="00DE43DE">
      <w:r>
        <w:t>Azure compute is an on-demand computing service for running cloud-based applications.</w:t>
      </w:r>
    </w:p>
    <w:p w:rsidR="00DE43DE" w:rsidRDefault="00DE43DE" w:rsidP="00DE43DE">
      <w:r>
        <w:t>There are four common techniques for performing compute in Azure:</w:t>
      </w:r>
    </w:p>
    <w:p w:rsidR="00DE43DE" w:rsidRDefault="00DE43DE" w:rsidP="00DE43DE">
      <w:r>
        <w:t>1. Virtual machines - software emulation of physical computers (IAAS)</w:t>
      </w:r>
    </w:p>
    <w:p w:rsidR="00DE43DE" w:rsidRDefault="00DE43DE" w:rsidP="00DE43DE">
      <w:r>
        <w:t>2. Containers - virtualization environment for running applications</w:t>
      </w:r>
      <w:r w:rsidR="00932F06">
        <w:t xml:space="preserve"> (PAAS)</w:t>
      </w:r>
    </w:p>
    <w:p w:rsidR="00DE43DE" w:rsidRDefault="00DE43DE" w:rsidP="00DE43DE">
      <w:r>
        <w:t>3. Azure App Service - Platform to host enterprise-grade web-oriented applications</w:t>
      </w:r>
      <w:proofErr w:type="gramStart"/>
      <w:r>
        <w:t>.(</w:t>
      </w:r>
      <w:proofErr w:type="gramEnd"/>
      <w:r>
        <w:t>PAAS)</w:t>
      </w:r>
    </w:p>
    <w:p w:rsidR="00DE43DE" w:rsidRDefault="00DE43DE" w:rsidP="00DE43DE">
      <w:r>
        <w:t xml:space="preserve">4. </w:t>
      </w:r>
      <w:proofErr w:type="spellStart"/>
      <w:r>
        <w:t>Serverless</w:t>
      </w:r>
      <w:proofErr w:type="spellEnd"/>
      <w:r>
        <w:t xml:space="preserve"> computing - cloud-hosted execution environment that runs your code but completely abstracts the underlying hosting environment.</w:t>
      </w:r>
    </w:p>
    <w:p w:rsidR="00DE43DE" w:rsidRDefault="00DE43DE" w:rsidP="00DE43DE"/>
    <w:p w:rsidR="00DE43DE" w:rsidRDefault="00DE43DE" w:rsidP="00130441">
      <w:pPr>
        <w:pStyle w:val="ListParagraph"/>
        <w:numPr>
          <w:ilvl w:val="0"/>
          <w:numId w:val="4"/>
        </w:numPr>
      </w:pPr>
      <w:r>
        <w:t>Virtual machines :</w:t>
      </w:r>
    </w:p>
    <w:p w:rsidR="00DE43DE" w:rsidRDefault="00DE43DE" w:rsidP="00DE43DE">
      <w:r>
        <w:t>Scaling VMs in Azure -</w:t>
      </w:r>
    </w:p>
    <w:p w:rsidR="00DE43DE" w:rsidRDefault="00DE43DE" w:rsidP="00DE43DE">
      <w:pPr>
        <w:pStyle w:val="ListParagraph"/>
        <w:numPr>
          <w:ilvl w:val="0"/>
          <w:numId w:val="3"/>
        </w:numPr>
      </w:pPr>
      <w:r>
        <w:t>Availability Sets :</w:t>
      </w:r>
    </w:p>
    <w:p w:rsidR="00DE43DE" w:rsidRDefault="00DE43DE" w:rsidP="00DE43DE">
      <w:pPr>
        <w:pStyle w:val="ListParagraph"/>
      </w:pPr>
      <w:r>
        <w:t>An availability set is a logical grouping of two or more VMs that help keep your application available during planned or unplanned maintenance.</w:t>
      </w:r>
    </w:p>
    <w:p w:rsidR="00DE43DE" w:rsidRDefault="00DE43DE" w:rsidP="00A06D63">
      <w:pPr>
        <w:pStyle w:val="ListParagraph"/>
        <w:numPr>
          <w:ilvl w:val="0"/>
          <w:numId w:val="3"/>
        </w:numPr>
      </w:pPr>
      <w:r>
        <w:t>Scale sets</w:t>
      </w:r>
      <w:r w:rsidR="00A06D63">
        <w:t xml:space="preserve"> :</w:t>
      </w:r>
    </w:p>
    <w:p w:rsidR="00A06D63" w:rsidRDefault="00A06D63" w:rsidP="00A06D63">
      <w:pPr>
        <w:pStyle w:val="ListParagraph"/>
      </w:pPr>
      <w:r w:rsidRPr="00A06D63">
        <w:t>Azure Virtual Machine Scale Sets let you create and manage a group of identical, load balanced VMs</w:t>
      </w:r>
    </w:p>
    <w:p w:rsidR="00DE43DE" w:rsidRDefault="00D1562C" w:rsidP="00DE43DE">
      <w:r>
        <w:t xml:space="preserve">        </w:t>
      </w:r>
      <w:r w:rsidR="00DE43DE">
        <w:t xml:space="preserve">3. Azure </w:t>
      </w:r>
      <w:proofErr w:type="gramStart"/>
      <w:r w:rsidR="00DE43DE">
        <w:t>batch</w:t>
      </w:r>
      <w:r w:rsidR="00A06D63">
        <w:t xml:space="preserve"> :</w:t>
      </w:r>
      <w:proofErr w:type="gramEnd"/>
    </w:p>
    <w:p w:rsidR="00A06D63" w:rsidRDefault="00A06D63" w:rsidP="00A06D63">
      <w:pPr>
        <w:pStyle w:val="ListParagraph"/>
      </w:pPr>
      <w:r w:rsidRPr="00A06D63">
        <w:t>Azure Batch enables large-scale job scheduling and compute management with the ability to scale to tens, hundreds, or thousands of VMs.</w:t>
      </w:r>
    </w:p>
    <w:p w:rsidR="00DE43DE" w:rsidRDefault="00DE43DE" w:rsidP="00DE43DE"/>
    <w:p w:rsidR="008D4365" w:rsidRDefault="008D4365" w:rsidP="008D4365">
      <w:pPr>
        <w:pStyle w:val="ListParagraph"/>
        <w:numPr>
          <w:ilvl w:val="0"/>
          <w:numId w:val="4"/>
        </w:numPr>
      </w:pPr>
      <w:r>
        <w:t>Containers :</w:t>
      </w:r>
    </w:p>
    <w:p w:rsidR="00247E1B" w:rsidRDefault="008D4365" w:rsidP="00247E1B">
      <w:r w:rsidRPr="008D4365">
        <w:t>If you wish to run multiple instances of an application on a single virtual machine, containers are an excellent choice.</w:t>
      </w:r>
      <w:r w:rsidR="00247E1B">
        <w:t xml:space="preserve"> </w:t>
      </w:r>
      <w:r w:rsidR="00247E1B" w:rsidRPr="00247E1B">
        <w:t>The task of automating and managing and interacting with a large number of containers is known as orchestration.</w:t>
      </w:r>
    </w:p>
    <w:p w:rsidR="008D4365" w:rsidRPr="008D4365" w:rsidRDefault="008D4365" w:rsidP="008D4365">
      <w:pPr>
        <w:shd w:val="clear" w:color="auto" w:fill="FFFFFF"/>
        <w:spacing w:before="100" w:beforeAutospacing="1" w:after="0" w:line="240" w:lineRule="auto"/>
      </w:pPr>
      <w:r w:rsidRPr="008D4365">
        <w:t>Azure supports Docker containers, and there are several ways to manage containers in Azure.</w:t>
      </w:r>
    </w:p>
    <w:p w:rsidR="008D4365" w:rsidRDefault="008D4365" w:rsidP="008D4365">
      <w:pPr>
        <w:shd w:val="clear" w:color="auto" w:fill="FFFFFF"/>
        <w:spacing w:before="100" w:beforeAutospacing="1" w:after="100" w:afterAutospacing="1" w:line="240" w:lineRule="auto"/>
        <w:ind w:left="570"/>
      </w:pPr>
      <w:r>
        <w:t xml:space="preserve">1. </w:t>
      </w:r>
      <w:r w:rsidRPr="008D4365">
        <w:t>Azure Container Instances (ACI)</w:t>
      </w:r>
    </w:p>
    <w:p w:rsidR="008D4365" w:rsidRDefault="008D4365" w:rsidP="008D4365">
      <w:pPr>
        <w:shd w:val="clear" w:color="auto" w:fill="FFFFFF"/>
        <w:spacing w:before="100" w:beforeAutospacing="1" w:after="100" w:afterAutospacing="1" w:line="240" w:lineRule="auto"/>
        <w:ind w:left="570"/>
      </w:pPr>
      <w:r>
        <w:t xml:space="preserve">2. </w:t>
      </w:r>
      <w:r w:rsidRPr="008D4365">
        <w:t>Azure Kubernetes Service (AKS)</w:t>
      </w:r>
    </w:p>
    <w:p w:rsidR="009A3E59" w:rsidRDefault="009A3E59" w:rsidP="009A3E59">
      <w:pPr>
        <w:pStyle w:val="ListParagraph"/>
        <w:numPr>
          <w:ilvl w:val="0"/>
          <w:numId w:val="4"/>
        </w:numPr>
      </w:pPr>
      <w:r>
        <w:lastRenderedPageBreak/>
        <w:t>Azure App service</w:t>
      </w:r>
    </w:p>
    <w:p w:rsidR="009A3E59" w:rsidRPr="00247E1B" w:rsidRDefault="009A3E59" w:rsidP="008D4365">
      <w:pPr>
        <w:shd w:val="clear" w:color="auto" w:fill="FFFFFF"/>
        <w:spacing w:before="100" w:beforeAutospacing="1" w:after="100" w:afterAutospacing="1" w:line="240" w:lineRule="auto"/>
        <w:ind w:left="570"/>
      </w:pPr>
      <w:r w:rsidRPr="00247E1B">
        <w:t xml:space="preserve">Azure App Service enables you to build and host web apps, background jobs, mobile </w:t>
      </w:r>
      <w:proofErr w:type="spellStart"/>
      <w:r w:rsidRPr="00247E1B">
        <w:t>backends</w:t>
      </w:r>
      <w:proofErr w:type="spellEnd"/>
      <w:r w:rsidRPr="00247E1B">
        <w:t xml:space="preserve">, and RESTful APIs in the programming language of your choice without managing infrastructure. It offers auto-scaling and high availability, supports both Windows and Linux, and enables automated deployments from GitHub, Azure DevOps, or any </w:t>
      </w:r>
      <w:proofErr w:type="spellStart"/>
      <w:r w:rsidRPr="00247E1B">
        <w:t>Git</w:t>
      </w:r>
      <w:proofErr w:type="spellEnd"/>
      <w:r w:rsidRPr="00247E1B">
        <w:t xml:space="preserve"> repo to support a continuous deployment model.</w:t>
      </w:r>
    </w:p>
    <w:p w:rsidR="00247E1B" w:rsidRPr="00247E1B" w:rsidRDefault="00247E1B" w:rsidP="00247E1B">
      <w:pPr>
        <w:shd w:val="clear" w:color="auto" w:fill="FFFFFF"/>
        <w:spacing w:before="100" w:beforeAutospacing="1" w:after="0" w:line="240" w:lineRule="auto"/>
      </w:pPr>
      <w:proofErr w:type="spellStart"/>
      <w:proofErr w:type="gramStart"/>
      <w:r w:rsidRPr="00247E1B">
        <w:t>ith</w:t>
      </w:r>
      <w:proofErr w:type="spellEnd"/>
      <w:proofErr w:type="gramEnd"/>
      <w:r w:rsidRPr="00247E1B">
        <w:t xml:space="preserve"> Azure App Service, you can host most common web app styles including:</w:t>
      </w:r>
    </w:p>
    <w:p w:rsidR="00247E1B" w:rsidRPr="00247E1B" w:rsidRDefault="00247E1B" w:rsidP="00247E1B">
      <w:pPr>
        <w:numPr>
          <w:ilvl w:val="0"/>
          <w:numId w:val="6"/>
        </w:numPr>
        <w:shd w:val="clear" w:color="auto" w:fill="FFFFFF"/>
        <w:spacing w:before="100" w:beforeAutospacing="1" w:after="100" w:afterAutospacing="1" w:line="240" w:lineRule="auto"/>
        <w:ind w:left="570"/>
      </w:pPr>
      <w:r w:rsidRPr="00247E1B">
        <w:t>Web Apps</w:t>
      </w:r>
    </w:p>
    <w:p w:rsidR="00247E1B" w:rsidRPr="00247E1B" w:rsidRDefault="00247E1B" w:rsidP="00247E1B">
      <w:pPr>
        <w:numPr>
          <w:ilvl w:val="0"/>
          <w:numId w:val="6"/>
        </w:numPr>
        <w:shd w:val="clear" w:color="auto" w:fill="FFFFFF"/>
        <w:spacing w:before="100" w:beforeAutospacing="1" w:after="100" w:afterAutospacing="1" w:line="240" w:lineRule="auto"/>
        <w:ind w:left="570"/>
      </w:pPr>
      <w:r w:rsidRPr="00247E1B">
        <w:t>API Apps</w:t>
      </w:r>
    </w:p>
    <w:p w:rsidR="00247E1B" w:rsidRPr="00247E1B" w:rsidRDefault="00247E1B" w:rsidP="00247E1B">
      <w:pPr>
        <w:numPr>
          <w:ilvl w:val="0"/>
          <w:numId w:val="6"/>
        </w:numPr>
        <w:shd w:val="clear" w:color="auto" w:fill="FFFFFF"/>
        <w:spacing w:before="100" w:beforeAutospacing="1" w:after="100" w:afterAutospacing="1" w:line="240" w:lineRule="auto"/>
        <w:ind w:left="570"/>
      </w:pPr>
      <w:r w:rsidRPr="00247E1B">
        <w:t>Web</w:t>
      </w:r>
      <w:r w:rsidR="00780448">
        <w:t xml:space="preserve"> </w:t>
      </w:r>
      <w:r w:rsidRPr="00247E1B">
        <w:t>Jobs</w:t>
      </w:r>
    </w:p>
    <w:p w:rsidR="005D7106" w:rsidRDefault="00247E1B" w:rsidP="005D7106">
      <w:pPr>
        <w:numPr>
          <w:ilvl w:val="0"/>
          <w:numId w:val="6"/>
        </w:numPr>
        <w:shd w:val="clear" w:color="auto" w:fill="FFFFFF"/>
        <w:spacing w:before="100" w:beforeAutospacing="1" w:after="100" w:afterAutospacing="1" w:line="240" w:lineRule="auto"/>
        <w:ind w:left="570"/>
      </w:pPr>
      <w:r w:rsidRPr="00247E1B">
        <w:t>Mobile Apps</w:t>
      </w:r>
    </w:p>
    <w:p w:rsidR="005D7106" w:rsidRDefault="000179AB" w:rsidP="000179AB">
      <w:pPr>
        <w:pStyle w:val="ListParagraph"/>
        <w:numPr>
          <w:ilvl w:val="0"/>
          <w:numId w:val="4"/>
        </w:numPr>
      </w:pPr>
      <w:proofErr w:type="spellStart"/>
      <w:r>
        <w:t>Serverless</w:t>
      </w:r>
      <w:proofErr w:type="spellEnd"/>
      <w:r>
        <w:t xml:space="preserve"> Computing :</w:t>
      </w:r>
      <w:bookmarkStart w:id="0" w:name="_GoBack"/>
      <w:bookmarkEnd w:id="0"/>
    </w:p>
    <w:p w:rsidR="005D7106" w:rsidRDefault="005D7106" w:rsidP="005D7106">
      <w:pPr>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With </w:t>
      </w:r>
      <w:proofErr w:type="spellStart"/>
      <w:r>
        <w:rPr>
          <w:rStyle w:val="Emphasis"/>
          <w:rFonts w:ascii="Segoe UI" w:hAnsi="Segoe UI" w:cs="Segoe UI"/>
          <w:color w:val="000000"/>
          <w:shd w:val="clear" w:color="auto" w:fill="FFFFFF"/>
        </w:rPr>
        <w:t>serverless</w:t>
      </w:r>
      <w:proofErr w:type="spellEnd"/>
      <w:r>
        <w:rPr>
          <w:rFonts w:ascii="Segoe UI" w:hAnsi="Segoe UI" w:cs="Segoe UI"/>
          <w:color w:val="000000"/>
          <w:shd w:val="clear" w:color="auto" w:fill="FFFFFF"/>
        </w:rPr>
        <w:t> computing, Azure takes care of managing the server infrastructure and allocation/deallocation of resources based on demand.</w:t>
      </w:r>
    </w:p>
    <w:p w:rsidR="000179AB" w:rsidRDefault="000179AB" w:rsidP="005D7106">
      <w:pPr>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The </w:t>
      </w:r>
      <w:proofErr w:type="spellStart"/>
      <w:r>
        <w:rPr>
          <w:rFonts w:ascii="Segoe UI" w:hAnsi="Segoe UI" w:cs="Segoe UI"/>
          <w:color w:val="000000"/>
          <w:shd w:val="clear" w:color="auto" w:fill="FFFFFF"/>
        </w:rPr>
        <w:t>serverless</w:t>
      </w:r>
      <w:proofErr w:type="spellEnd"/>
      <w:r>
        <w:rPr>
          <w:rFonts w:ascii="Segoe UI" w:hAnsi="Segoe UI" w:cs="Segoe UI"/>
          <w:color w:val="000000"/>
          <w:shd w:val="clear" w:color="auto" w:fill="FFFFFF"/>
        </w:rPr>
        <w:t xml:space="preserve"> app runs only when it's triggered by an event.</w:t>
      </w:r>
    </w:p>
    <w:p w:rsidR="000179AB" w:rsidRPr="000179AB" w:rsidRDefault="000179AB" w:rsidP="000179AB">
      <w:pPr>
        <w:shd w:val="clear" w:color="auto" w:fill="FFFFFF"/>
        <w:spacing w:before="100" w:beforeAutospacing="1" w:after="0" w:line="240" w:lineRule="auto"/>
      </w:pPr>
      <w:r w:rsidRPr="000179AB">
        <w:t xml:space="preserve">Azure has two implementations of </w:t>
      </w:r>
      <w:proofErr w:type="spellStart"/>
      <w:r w:rsidRPr="000179AB">
        <w:t>serverless</w:t>
      </w:r>
      <w:proofErr w:type="spellEnd"/>
      <w:r w:rsidRPr="000179AB">
        <w:t xml:space="preserve"> compute:</w:t>
      </w:r>
    </w:p>
    <w:p w:rsidR="000179AB" w:rsidRPr="000179AB" w:rsidRDefault="000179AB" w:rsidP="000179AB">
      <w:pPr>
        <w:numPr>
          <w:ilvl w:val="0"/>
          <w:numId w:val="7"/>
        </w:numPr>
        <w:shd w:val="clear" w:color="auto" w:fill="FFFFFF"/>
        <w:spacing w:before="100" w:beforeAutospacing="1" w:after="100" w:afterAutospacing="1" w:line="240" w:lineRule="auto"/>
        <w:ind w:left="570"/>
      </w:pPr>
      <w:r w:rsidRPr="00B4059A">
        <w:t>Azure Functions</w:t>
      </w:r>
      <w:r w:rsidRPr="000179AB">
        <w:t> which can execute code in almost any modern language.</w:t>
      </w:r>
    </w:p>
    <w:p w:rsidR="00DE43DE" w:rsidRDefault="000179AB" w:rsidP="00DE43DE">
      <w:pPr>
        <w:numPr>
          <w:ilvl w:val="0"/>
          <w:numId w:val="7"/>
        </w:numPr>
        <w:shd w:val="clear" w:color="auto" w:fill="FFFFFF"/>
        <w:spacing w:before="100" w:beforeAutospacing="1" w:after="100" w:afterAutospacing="1" w:line="240" w:lineRule="auto"/>
        <w:ind w:left="570"/>
      </w:pPr>
      <w:r w:rsidRPr="00B4059A">
        <w:t>Azure Logic Apps</w:t>
      </w:r>
      <w:r w:rsidRPr="000179AB">
        <w:t> which are designed in a web-based designer and can execute logic triggered by Azure services without writing any code.</w:t>
      </w:r>
    </w:p>
    <w:p w:rsidR="00DE43DE" w:rsidRPr="00AC6F1A" w:rsidRDefault="00DE43DE" w:rsidP="00AD4163">
      <w:pPr>
        <w:pStyle w:val="ListParagraph"/>
        <w:numPr>
          <w:ilvl w:val="0"/>
          <w:numId w:val="1"/>
        </w:numPr>
        <w:rPr>
          <w:rFonts w:ascii="Times New Roman" w:hAnsi="Times New Roman" w:cs="Times New Roman"/>
          <w:b/>
          <w:u w:val="single"/>
        </w:rPr>
      </w:pPr>
      <w:r w:rsidRPr="00AC6F1A">
        <w:rPr>
          <w:rFonts w:ascii="Times New Roman" w:hAnsi="Times New Roman" w:cs="Times New Roman"/>
          <w:b/>
          <w:u w:val="single"/>
        </w:rPr>
        <w:t>STORAGE :</w:t>
      </w:r>
    </w:p>
    <w:p w:rsidR="00DE43DE" w:rsidRDefault="00DE43DE" w:rsidP="00DE43DE">
      <w:r>
        <w:t>The Azure data storage options are cloud-based, secure, and scalable. Its features address the key challenges of cloud storage and provide you with a reliable and durable storage solution.</w:t>
      </w:r>
    </w:p>
    <w:p w:rsidR="00014A35" w:rsidRDefault="00014A35" w:rsidP="00DE43DE">
      <w:r>
        <w:t>Benefits of using Azure storage -</w:t>
      </w:r>
    </w:p>
    <w:p w:rsidR="00BC71BA" w:rsidRPr="00BC71BA" w:rsidRDefault="00BC71BA" w:rsidP="00BC71BA">
      <w:pPr>
        <w:pStyle w:val="ListParagraph"/>
        <w:numPr>
          <w:ilvl w:val="0"/>
          <w:numId w:val="4"/>
        </w:numPr>
        <w:rPr>
          <w:b/>
          <w:bCs/>
        </w:rPr>
      </w:pPr>
      <w:r w:rsidRPr="00BC71BA">
        <w:rPr>
          <w:b/>
          <w:bCs/>
        </w:rPr>
        <w:t>Automated backup and recovery</w:t>
      </w:r>
    </w:p>
    <w:p w:rsidR="00BC71BA" w:rsidRPr="00BC71BA" w:rsidRDefault="00BC71BA" w:rsidP="00BC71BA">
      <w:pPr>
        <w:pStyle w:val="ListParagraph"/>
        <w:numPr>
          <w:ilvl w:val="0"/>
          <w:numId w:val="4"/>
        </w:numPr>
        <w:rPr>
          <w:b/>
          <w:bCs/>
        </w:rPr>
      </w:pPr>
      <w:r w:rsidRPr="00BC71BA">
        <w:rPr>
          <w:b/>
          <w:bCs/>
        </w:rPr>
        <w:t>Replication across the globe</w:t>
      </w:r>
    </w:p>
    <w:p w:rsidR="00BC71BA" w:rsidRPr="00BC71BA" w:rsidRDefault="00BC71BA" w:rsidP="00BC71BA">
      <w:pPr>
        <w:pStyle w:val="ListParagraph"/>
        <w:numPr>
          <w:ilvl w:val="0"/>
          <w:numId w:val="4"/>
        </w:numPr>
        <w:rPr>
          <w:b/>
          <w:bCs/>
        </w:rPr>
      </w:pPr>
      <w:r w:rsidRPr="00BC71BA">
        <w:rPr>
          <w:b/>
          <w:bCs/>
        </w:rPr>
        <w:t>Support for data analytics</w:t>
      </w:r>
    </w:p>
    <w:p w:rsidR="00BC71BA" w:rsidRPr="00BC71BA" w:rsidRDefault="00BC71BA" w:rsidP="00BC71BA">
      <w:pPr>
        <w:pStyle w:val="ListParagraph"/>
        <w:numPr>
          <w:ilvl w:val="0"/>
          <w:numId w:val="4"/>
        </w:numPr>
        <w:rPr>
          <w:b/>
          <w:bCs/>
        </w:rPr>
      </w:pPr>
      <w:r w:rsidRPr="00BC71BA">
        <w:rPr>
          <w:b/>
          <w:bCs/>
        </w:rPr>
        <w:t>Encryption capabilities</w:t>
      </w:r>
    </w:p>
    <w:p w:rsidR="00BC71BA" w:rsidRPr="00BC71BA" w:rsidRDefault="00BC71BA" w:rsidP="00BC71BA">
      <w:pPr>
        <w:pStyle w:val="ListParagraph"/>
        <w:numPr>
          <w:ilvl w:val="0"/>
          <w:numId w:val="4"/>
        </w:numPr>
        <w:rPr>
          <w:b/>
          <w:bCs/>
        </w:rPr>
      </w:pPr>
      <w:r w:rsidRPr="00BC71BA">
        <w:rPr>
          <w:b/>
          <w:bCs/>
        </w:rPr>
        <w:t>Multiple data types</w:t>
      </w:r>
    </w:p>
    <w:p w:rsidR="00BC71BA" w:rsidRPr="00BC71BA" w:rsidRDefault="00BC71BA" w:rsidP="00BC71BA">
      <w:pPr>
        <w:pStyle w:val="ListParagraph"/>
        <w:numPr>
          <w:ilvl w:val="0"/>
          <w:numId w:val="4"/>
        </w:numPr>
        <w:rPr>
          <w:b/>
          <w:bCs/>
        </w:rPr>
      </w:pPr>
      <w:r w:rsidRPr="00BC71BA">
        <w:rPr>
          <w:b/>
          <w:bCs/>
        </w:rPr>
        <w:t>Data storage in virtual disks</w:t>
      </w:r>
    </w:p>
    <w:p w:rsidR="00BC71BA" w:rsidRPr="00014A35" w:rsidRDefault="00BC71BA" w:rsidP="00BC71BA">
      <w:pPr>
        <w:pStyle w:val="ListParagraph"/>
        <w:numPr>
          <w:ilvl w:val="0"/>
          <w:numId w:val="4"/>
        </w:numPr>
      </w:pPr>
      <w:r w:rsidRPr="00BC71BA">
        <w:rPr>
          <w:b/>
          <w:bCs/>
        </w:rPr>
        <w:t>Storage tiers</w:t>
      </w:r>
    </w:p>
    <w:p w:rsidR="00014A35" w:rsidRDefault="00014A35" w:rsidP="00014A35">
      <w:pPr>
        <w:ind w:left="360"/>
      </w:pPr>
      <w:r>
        <w:t xml:space="preserve">Business storage needs </w:t>
      </w:r>
      <w:proofErr w:type="gramStart"/>
      <w:r>
        <w:t>meetup :</w:t>
      </w:r>
      <w:proofErr w:type="gramEnd"/>
    </w:p>
    <w:p w:rsidR="00DE43DE" w:rsidRDefault="00DE43DE" w:rsidP="00DE43DE">
      <w:proofErr w:type="gramStart"/>
      <w:r>
        <w:t>1.Azure</w:t>
      </w:r>
      <w:proofErr w:type="gramEnd"/>
      <w:r>
        <w:t xml:space="preserve"> SQL database</w:t>
      </w:r>
      <w:r w:rsidR="00014A35">
        <w:t xml:space="preserve"> (structured data )</w:t>
      </w:r>
    </w:p>
    <w:p w:rsidR="00DE43DE" w:rsidRDefault="00DE43DE" w:rsidP="00DE43DE">
      <w:proofErr w:type="gramStart"/>
      <w:r>
        <w:t>2.Azure</w:t>
      </w:r>
      <w:proofErr w:type="gramEnd"/>
      <w:r>
        <w:t xml:space="preserve"> cosmos Db</w:t>
      </w:r>
      <w:r w:rsidR="00014A35">
        <w:t xml:space="preserve"> (</w:t>
      </w:r>
      <w:r w:rsidR="00D34113">
        <w:t>semi structured data</w:t>
      </w:r>
      <w:r w:rsidR="00014A35">
        <w:t>)</w:t>
      </w:r>
    </w:p>
    <w:p w:rsidR="00DE43DE" w:rsidRDefault="00DE43DE" w:rsidP="00DE43DE">
      <w:proofErr w:type="gramStart"/>
      <w:r>
        <w:lastRenderedPageBreak/>
        <w:t>3.Azure</w:t>
      </w:r>
      <w:proofErr w:type="gramEnd"/>
      <w:r>
        <w:t xml:space="preserve"> Blob storage</w:t>
      </w:r>
      <w:r w:rsidR="00D34113">
        <w:t>(unstructured data)</w:t>
      </w:r>
    </w:p>
    <w:p w:rsidR="00DE43DE" w:rsidRDefault="00DE43DE" w:rsidP="00DE43DE">
      <w:proofErr w:type="gramStart"/>
      <w:r>
        <w:t>4.Azure</w:t>
      </w:r>
      <w:proofErr w:type="gramEnd"/>
      <w:r>
        <w:t xml:space="preserve"> </w:t>
      </w:r>
      <w:proofErr w:type="spellStart"/>
      <w:r>
        <w:t>Datalake</w:t>
      </w:r>
      <w:proofErr w:type="spellEnd"/>
      <w:r>
        <w:t xml:space="preserve"> storage</w:t>
      </w:r>
      <w:r w:rsidR="00D34113">
        <w:t>(structured and unstructured data)</w:t>
      </w:r>
    </w:p>
    <w:p w:rsidR="00DE43DE" w:rsidRDefault="00DE43DE" w:rsidP="00DE43DE">
      <w:proofErr w:type="gramStart"/>
      <w:r>
        <w:t>5.Azure</w:t>
      </w:r>
      <w:proofErr w:type="gramEnd"/>
      <w:r>
        <w:t xml:space="preserve"> files</w:t>
      </w:r>
    </w:p>
    <w:p w:rsidR="00DE43DE" w:rsidRDefault="00DE43DE" w:rsidP="00DE43DE">
      <w:proofErr w:type="gramStart"/>
      <w:r>
        <w:t>6.Azure</w:t>
      </w:r>
      <w:proofErr w:type="gramEnd"/>
      <w:r>
        <w:t xml:space="preserve"> Queue</w:t>
      </w:r>
    </w:p>
    <w:p w:rsidR="00DE43DE" w:rsidRDefault="00DE43DE" w:rsidP="00DE43DE">
      <w:proofErr w:type="gramStart"/>
      <w:r>
        <w:t>7.Disk</w:t>
      </w:r>
      <w:proofErr w:type="gramEnd"/>
      <w:r>
        <w:t xml:space="preserve"> storage</w:t>
      </w:r>
    </w:p>
    <w:p w:rsidR="0091790F" w:rsidRDefault="00DF69B4" w:rsidP="00DE43DE">
      <w:proofErr w:type="gramStart"/>
      <w:r>
        <w:t>8.storage</w:t>
      </w:r>
      <w:proofErr w:type="gramEnd"/>
      <w:r>
        <w:t xml:space="preserve"> tiers</w:t>
      </w:r>
    </w:p>
    <w:p w:rsidR="00DF69B4" w:rsidRDefault="00DF69B4" w:rsidP="00DE43DE">
      <w:proofErr w:type="gramStart"/>
      <w:r w:rsidRPr="00365FAE">
        <w:rPr>
          <w:b/>
        </w:rPr>
        <w:t xml:space="preserve">Encryption </w:t>
      </w:r>
      <w:r>
        <w:t>:</w:t>
      </w:r>
      <w:proofErr w:type="gramEnd"/>
    </w:p>
    <w:p w:rsidR="00DF69B4" w:rsidRPr="00365FAE" w:rsidRDefault="00DF69B4" w:rsidP="00DE43DE">
      <w:pPr>
        <w:rPr>
          <w:bCs/>
        </w:rPr>
      </w:pPr>
      <w:r w:rsidRPr="00365FAE">
        <w:rPr>
          <w:bCs/>
        </w:rPr>
        <w:t>Azure Storage Service Encryption</w:t>
      </w:r>
    </w:p>
    <w:p w:rsidR="00DF69B4" w:rsidRDefault="00DF69B4" w:rsidP="00DE43DE">
      <w:pPr>
        <w:rPr>
          <w:bCs/>
        </w:rPr>
      </w:pPr>
      <w:r w:rsidRPr="00365FAE">
        <w:rPr>
          <w:bCs/>
        </w:rPr>
        <w:t>Client-side encryption</w:t>
      </w:r>
    </w:p>
    <w:p w:rsidR="005F7F4B" w:rsidRPr="00AC6F1A" w:rsidRDefault="005F7F4B" w:rsidP="005F7F4B">
      <w:pPr>
        <w:pStyle w:val="ListParagraph"/>
        <w:numPr>
          <w:ilvl w:val="0"/>
          <w:numId w:val="1"/>
        </w:numPr>
        <w:rPr>
          <w:rFonts w:ascii="Times New Roman" w:hAnsi="Times New Roman" w:cs="Times New Roman"/>
          <w:b/>
          <w:u w:val="single"/>
        </w:rPr>
      </w:pPr>
      <w:r w:rsidRPr="00AC6F1A">
        <w:rPr>
          <w:rFonts w:ascii="Times New Roman" w:hAnsi="Times New Roman" w:cs="Times New Roman"/>
          <w:b/>
          <w:u w:val="single"/>
        </w:rPr>
        <w:t>NETWORKING :</w:t>
      </w:r>
    </w:p>
    <w:p w:rsidR="005F7F4B" w:rsidRPr="00E95B01" w:rsidRDefault="005F7F4B" w:rsidP="00E95B01">
      <w:pPr>
        <w:pStyle w:val="ListParagraph"/>
        <w:numPr>
          <w:ilvl w:val="0"/>
          <w:numId w:val="9"/>
        </w:numPr>
        <w:rPr>
          <w:rFonts w:ascii="Segoe UI" w:hAnsi="Segoe UI" w:cs="Segoe UI"/>
          <w:color w:val="000000"/>
          <w:shd w:val="clear" w:color="auto" w:fill="FFFFFF"/>
        </w:rPr>
      </w:pPr>
      <w:proofErr w:type="gramStart"/>
      <w:r w:rsidRPr="00E95B01">
        <w:rPr>
          <w:rStyle w:val="Emphasis"/>
          <w:rFonts w:ascii="Segoe UI" w:hAnsi="Segoe UI" w:cs="Segoe UI"/>
          <w:b/>
          <w:color w:val="000000"/>
          <w:shd w:val="clear" w:color="auto" w:fill="FFFFFF"/>
        </w:rPr>
        <w:t>loosely</w:t>
      </w:r>
      <w:proofErr w:type="gramEnd"/>
      <w:r w:rsidRPr="00E95B01">
        <w:rPr>
          <w:rStyle w:val="Emphasis"/>
          <w:rFonts w:ascii="Segoe UI" w:hAnsi="Segoe UI" w:cs="Segoe UI"/>
          <w:b/>
          <w:color w:val="000000"/>
          <w:shd w:val="clear" w:color="auto" w:fill="FFFFFF"/>
        </w:rPr>
        <w:t xml:space="preserve"> coupled architectures</w:t>
      </w:r>
      <w:r w:rsidRPr="00E95B01">
        <w:rPr>
          <w:rFonts w:ascii="Segoe UI" w:hAnsi="Segoe UI" w:cs="Segoe UI"/>
          <w:color w:val="000000"/>
          <w:shd w:val="clear" w:color="auto" w:fill="FFFFFF"/>
        </w:rPr>
        <w:t xml:space="preserve"> : </w:t>
      </w:r>
      <w:r w:rsidRPr="00E95B01">
        <w:rPr>
          <w:rFonts w:ascii="Segoe UI" w:hAnsi="Segoe UI" w:cs="Segoe UI"/>
          <w:color w:val="000000"/>
          <w:shd w:val="clear" w:color="auto" w:fill="FFFFFF"/>
        </w:rPr>
        <w:t>An </w:t>
      </w:r>
      <w:hyperlink r:id="rId5" w:history="1">
        <w:r w:rsidRPr="00E95B01">
          <w:rPr>
            <w:rStyle w:val="Hyperlink"/>
            <w:rFonts w:ascii="Segoe UI" w:hAnsi="Segoe UI" w:cs="Segoe UI"/>
            <w:shd w:val="clear" w:color="auto" w:fill="FFFFFF"/>
          </w:rPr>
          <w:t>N-tier architecture</w:t>
        </w:r>
      </w:hyperlink>
      <w:r w:rsidRPr="00E95B01">
        <w:rPr>
          <w:rFonts w:ascii="Segoe UI" w:hAnsi="Segoe UI" w:cs="Segoe UI"/>
          <w:color w:val="000000"/>
          <w:shd w:val="clear" w:color="auto" w:fill="FFFFFF"/>
        </w:rPr>
        <w:t> divides an application into two or more logical tiers. Architecturally, a higher tier can access services from a lower tier, but a lower tier should never access a higher tier.</w:t>
      </w:r>
    </w:p>
    <w:p w:rsidR="005F7F4B" w:rsidRPr="005F7F4B" w:rsidRDefault="005F7F4B" w:rsidP="005F7F4B">
      <w:pPr>
        <w:shd w:val="clear" w:color="auto" w:fill="FFFFFF"/>
        <w:spacing w:before="100" w:beforeAutospacing="1" w:after="0" w:line="240" w:lineRule="auto"/>
        <w:rPr>
          <w:rFonts w:ascii="Segoe UI" w:eastAsia="Times New Roman" w:hAnsi="Segoe UI" w:cs="Segoe UI"/>
          <w:color w:val="000000"/>
          <w:sz w:val="24"/>
          <w:szCs w:val="24"/>
        </w:rPr>
      </w:pPr>
      <w:r w:rsidRPr="005F7F4B">
        <w:rPr>
          <w:rFonts w:ascii="Segoe UI" w:eastAsia="Times New Roman" w:hAnsi="Segoe UI" w:cs="Segoe UI"/>
          <w:i/>
          <w:iCs/>
          <w:color w:val="000000"/>
          <w:sz w:val="24"/>
          <w:szCs w:val="24"/>
        </w:rPr>
        <w:t>Three-tier</w:t>
      </w:r>
      <w:r w:rsidRPr="005F7F4B">
        <w:rPr>
          <w:rFonts w:ascii="Segoe UI" w:eastAsia="Times New Roman" w:hAnsi="Segoe UI" w:cs="Segoe UI"/>
          <w:color w:val="000000"/>
          <w:sz w:val="24"/>
          <w:szCs w:val="24"/>
        </w:rPr>
        <w:t> refers to an n-tier application that has three tiers. Your e-commerce web application follows this three-tier architecture:</w:t>
      </w:r>
    </w:p>
    <w:p w:rsidR="005F7F4B" w:rsidRPr="005F7F4B" w:rsidRDefault="005F7F4B" w:rsidP="005F7F4B">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5F7F4B">
        <w:rPr>
          <w:rFonts w:ascii="Segoe UI" w:eastAsia="Times New Roman" w:hAnsi="Segoe UI" w:cs="Segoe UI"/>
          <w:color w:val="000000"/>
          <w:sz w:val="24"/>
          <w:szCs w:val="24"/>
        </w:rPr>
        <w:t>The </w:t>
      </w:r>
      <w:r w:rsidRPr="005F7F4B">
        <w:rPr>
          <w:rFonts w:ascii="Segoe UI" w:eastAsia="Times New Roman" w:hAnsi="Segoe UI" w:cs="Segoe UI"/>
          <w:b/>
          <w:bCs/>
          <w:color w:val="000000"/>
          <w:sz w:val="24"/>
          <w:szCs w:val="24"/>
        </w:rPr>
        <w:t>web tier</w:t>
      </w:r>
      <w:r w:rsidRPr="005F7F4B">
        <w:rPr>
          <w:rFonts w:ascii="Segoe UI" w:eastAsia="Times New Roman" w:hAnsi="Segoe UI" w:cs="Segoe UI"/>
          <w:color w:val="000000"/>
          <w:sz w:val="24"/>
          <w:szCs w:val="24"/>
        </w:rPr>
        <w:t> provides the web interface to your users through a browser.</w:t>
      </w:r>
    </w:p>
    <w:p w:rsidR="005F7F4B" w:rsidRPr="005F7F4B" w:rsidRDefault="005F7F4B" w:rsidP="005F7F4B">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5F7F4B">
        <w:rPr>
          <w:rFonts w:ascii="Segoe UI" w:eastAsia="Times New Roman" w:hAnsi="Segoe UI" w:cs="Segoe UI"/>
          <w:color w:val="000000"/>
          <w:sz w:val="24"/>
          <w:szCs w:val="24"/>
        </w:rPr>
        <w:t>The </w:t>
      </w:r>
      <w:r w:rsidRPr="005F7F4B">
        <w:rPr>
          <w:rFonts w:ascii="Segoe UI" w:eastAsia="Times New Roman" w:hAnsi="Segoe UI" w:cs="Segoe UI"/>
          <w:b/>
          <w:bCs/>
          <w:color w:val="000000"/>
          <w:sz w:val="24"/>
          <w:szCs w:val="24"/>
        </w:rPr>
        <w:t>application tier</w:t>
      </w:r>
      <w:r w:rsidRPr="005F7F4B">
        <w:rPr>
          <w:rFonts w:ascii="Segoe UI" w:eastAsia="Times New Roman" w:hAnsi="Segoe UI" w:cs="Segoe UI"/>
          <w:color w:val="000000"/>
          <w:sz w:val="24"/>
          <w:szCs w:val="24"/>
        </w:rPr>
        <w:t> runs business logic.</w:t>
      </w:r>
    </w:p>
    <w:p w:rsidR="005F7F4B" w:rsidRPr="005F7F4B" w:rsidRDefault="005F7F4B" w:rsidP="005F7F4B">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5F7F4B">
        <w:rPr>
          <w:rFonts w:ascii="Segoe UI" w:eastAsia="Times New Roman" w:hAnsi="Segoe UI" w:cs="Segoe UI"/>
          <w:color w:val="000000"/>
          <w:sz w:val="24"/>
          <w:szCs w:val="24"/>
        </w:rPr>
        <w:t>The </w:t>
      </w:r>
      <w:r w:rsidRPr="005F7F4B">
        <w:rPr>
          <w:rFonts w:ascii="Segoe UI" w:eastAsia="Times New Roman" w:hAnsi="Segoe UI" w:cs="Segoe UI"/>
          <w:b/>
          <w:bCs/>
          <w:color w:val="000000"/>
          <w:sz w:val="24"/>
          <w:szCs w:val="24"/>
        </w:rPr>
        <w:t>data tier</w:t>
      </w:r>
      <w:r w:rsidRPr="005F7F4B">
        <w:rPr>
          <w:rFonts w:ascii="Segoe UI" w:eastAsia="Times New Roman" w:hAnsi="Segoe UI" w:cs="Segoe UI"/>
          <w:color w:val="000000"/>
          <w:sz w:val="24"/>
          <w:szCs w:val="24"/>
        </w:rPr>
        <w:t> includes databases and other storage that hold product information and customer orders.</w:t>
      </w:r>
    </w:p>
    <w:p w:rsidR="005F7F4B" w:rsidRDefault="005F7F4B" w:rsidP="005F7F4B">
      <w:pPr>
        <w:ind w:left="360"/>
        <w:rPr>
          <w:rFonts w:ascii="Segoe UI" w:hAnsi="Segoe UI" w:cs="Segoe UI"/>
          <w:color w:val="000000"/>
          <w:shd w:val="clear" w:color="auto" w:fill="FFFFFF"/>
        </w:rPr>
      </w:pPr>
      <w:r>
        <w:rPr>
          <w:rStyle w:val="Strong"/>
          <w:rFonts w:ascii="Segoe UI" w:hAnsi="Segoe UI" w:cs="Segoe UI"/>
          <w:color w:val="000000"/>
          <w:shd w:val="clear" w:color="auto" w:fill="FFFFFF"/>
        </w:rPr>
        <w:t xml:space="preserve">Azure </w:t>
      </w:r>
      <w:proofErr w:type="gramStart"/>
      <w:r>
        <w:rPr>
          <w:rStyle w:val="Strong"/>
          <w:rFonts w:ascii="Segoe UI" w:hAnsi="Segoe UI" w:cs="Segoe UI"/>
          <w:color w:val="000000"/>
          <w:shd w:val="clear" w:color="auto" w:fill="FFFFFF"/>
        </w:rPr>
        <w:t>region</w:t>
      </w:r>
      <w:r>
        <w:rPr>
          <w:rStyle w:val="Strong"/>
          <w:rFonts w:ascii="Segoe UI" w:hAnsi="Segoe UI" w:cs="Segoe UI"/>
          <w:color w:val="000000"/>
          <w:shd w:val="clear" w:color="auto" w:fill="FFFFFF"/>
        </w:rPr>
        <w:t xml:space="preserve"> :</w:t>
      </w:r>
      <w:proofErr w:type="gramEnd"/>
      <w:r w:rsidRPr="005F7F4B">
        <w:rPr>
          <w:rFonts w:ascii="Segoe UI" w:hAnsi="Segoe UI" w:cs="Segoe UI"/>
          <w:color w:val="000000"/>
          <w:shd w:val="clear" w:color="auto" w:fill="FFFFFF"/>
        </w:rPr>
        <w:t xml:space="preserve"> </w:t>
      </w:r>
      <w:r>
        <w:rPr>
          <w:rFonts w:ascii="Segoe UI" w:hAnsi="Segoe UI" w:cs="Segoe UI"/>
          <w:color w:val="000000"/>
          <w:shd w:val="clear" w:color="auto" w:fill="FFFFFF"/>
        </w:rPr>
        <w:t>A </w:t>
      </w:r>
      <w:r>
        <w:rPr>
          <w:rStyle w:val="Emphasis"/>
          <w:rFonts w:ascii="Segoe UI" w:hAnsi="Segoe UI" w:cs="Segoe UI"/>
          <w:color w:val="000000"/>
          <w:shd w:val="clear" w:color="auto" w:fill="FFFFFF"/>
        </w:rPr>
        <w:t>region</w:t>
      </w:r>
      <w:r>
        <w:rPr>
          <w:rFonts w:ascii="Segoe UI" w:hAnsi="Segoe UI" w:cs="Segoe UI"/>
          <w:color w:val="000000"/>
          <w:shd w:val="clear" w:color="auto" w:fill="FFFFFF"/>
        </w:rPr>
        <w:t> is one or more Azure data centers within a specific geographic location. </w:t>
      </w:r>
    </w:p>
    <w:p w:rsidR="00CC3819" w:rsidRDefault="00CC3819" w:rsidP="005F7F4B">
      <w:pPr>
        <w:ind w:left="360"/>
        <w:rPr>
          <w:rFonts w:ascii="Segoe UI" w:hAnsi="Segoe UI" w:cs="Segoe UI"/>
          <w:color w:val="000000"/>
          <w:shd w:val="clear" w:color="auto" w:fill="FFFFFF"/>
        </w:rPr>
      </w:pPr>
      <w:proofErr w:type="gramStart"/>
      <w:r>
        <w:rPr>
          <w:rStyle w:val="Strong"/>
          <w:rFonts w:ascii="Segoe UI" w:hAnsi="Segoe UI" w:cs="Segoe UI"/>
          <w:color w:val="000000"/>
          <w:shd w:val="clear" w:color="auto" w:fill="FFFFFF"/>
        </w:rPr>
        <w:t>virtual</w:t>
      </w:r>
      <w:proofErr w:type="gramEnd"/>
      <w:r>
        <w:rPr>
          <w:rStyle w:val="Strong"/>
          <w:rFonts w:ascii="Segoe UI" w:hAnsi="Segoe UI" w:cs="Segoe UI"/>
          <w:color w:val="000000"/>
          <w:shd w:val="clear" w:color="auto" w:fill="FFFFFF"/>
        </w:rPr>
        <w:t xml:space="preserve"> network</w:t>
      </w:r>
      <w:r>
        <w:rPr>
          <w:rStyle w:val="Strong"/>
          <w:rFonts w:ascii="Segoe UI" w:hAnsi="Segoe UI" w:cs="Segoe UI"/>
          <w:color w:val="000000"/>
          <w:shd w:val="clear" w:color="auto" w:fill="FFFFFF"/>
        </w:rPr>
        <w:t xml:space="preserve"> :</w:t>
      </w:r>
      <w:r w:rsidRPr="00CC3819">
        <w:rPr>
          <w:rFonts w:ascii="Segoe UI" w:hAnsi="Segoe UI" w:cs="Segoe UI"/>
          <w:color w:val="000000"/>
          <w:shd w:val="clear" w:color="auto" w:fill="FFFFFF"/>
        </w:rPr>
        <w:t xml:space="preserve"> </w:t>
      </w:r>
      <w:r>
        <w:rPr>
          <w:rFonts w:ascii="Segoe UI" w:hAnsi="Segoe UI" w:cs="Segoe UI"/>
          <w:color w:val="000000"/>
          <w:shd w:val="clear" w:color="auto" w:fill="FFFFFF"/>
        </w:rPr>
        <w:t>A </w:t>
      </w:r>
      <w:r>
        <w:rPr>
          <w:rStyle w:val="Emphasis"/>
          <w:rFonts w:ascii="Segoe UI" w:hAnsi="Segoe UI" w:cs="Segoe UI"/>
          <w:color w:val="000000"/>
          <w:shd w:val="clear" w:color="auto" w:fill="FFFFFF"/>
        </w:rPr>
        <w:t>virtual network</w:t>
      </w:r>
      <w:r>
        <w:rPr>
          <w:rFonts w:ascii="Segoe UI" w:hAnsi="Segoe UI" w:cs="Segoe UI"/>
          <w:color w:val="000000"/>
          <w:shd w:val="clear" w:color="auto" w:fill="FFFFFF"/>
        </w:rPr>
        <w:t> is a logically isolated network on Azure. </w:t>
      </w:r>
    </w:p>
    <w:p w:rsidR="00CC3819" w:rsidRDefault="00CC3819" w:rsidP="005F7F4B">
      <w:pPr>
        <w:ind w:left="360"/>
        <w:rPr>
          <w:rFonts w:ascii="Segoe UI" w:hAnsi="Segoe UI" w:cs="Segoe UI"/>
          <w:color w:val="000000"/>
          <w:shd w:val="clear" w:color="auto" w:fill="FFFFFF"/>
        </w:rPr>
      </w:pPr>
      <w:r>
        <w:rPr>
          <w:rFonts w:ascii="Segoe UI" w:hAnsi="Segoe UI" w:cs="Segoe UI"/>
          <w:color w:val="000000"/>
          <w:shd w:val="clear" w:color="auto" w:fill="FFFFFF"/>
        </w:rPr>
        <w:t>A virtual network is scoped to a single region; however, multiple virtual networks from different regions can be connected together using virtual network peering.</w:t>
      </w:r>
      <w:r w:rsidRPr="00CC3819">
        <w:rPr>
          <w:rFonts w:ascii="Segoe UI" w:hAnsi="Segoe UI" w:cs="Segoe UI"/>
          <w:color w:val="000000"/>
          <w:shd w:val="clear" w:color="auto" w:fill="FFFFFF"/>
        </w:rPr>
        <w:t xml:space="preserve"> </w:t>
      </w:r>
      <w:r>
        <w:rPr>
          <w:rFonts w:ascii="Segoe UI" w:hAnsi="Segoe UI" w:cs="Segoe UI"/>
          <w:color w:val="000000"/>
          <w:shd w:val="clear" w:color="auto" w:fill="FFFFFF"/>
        </w:rPr>
        <w:t>Virtual networks can be segmented into one or more </w:t>
      </w:r>
      <w:r>
        <w:rPr>
          <w:rStyle w:val="Emphasis"/>
          <w:rFonts w:ascii="Segoe UI" w:hAnsi="Segoe UI" w:cs="Segoe UI"/>
          <w:color w:val="000000"/>
          <w:shd w:val="clear" w:color="auto" w:fill="FFFFFF"/>
        </w:rPr>
        <w:t>subnets</w:t>
      </w:r>
      <w:r>
        <w:rPr>
          <w:rFonts w:ascii="Segoe UI" w:hAnsi="Segoe UI" w:cs="Segoe UI"/>
          <w:color w:val="000000"/>
          <w:shd w:val="clear" w:color="auto" w:fill="FFFFFF"/>
        </w:rPr>
        <w:t>. </w:t>
      </w:r>
    </w:p>
    <w:p w:rsidR="00CC3819" w:rsidRDefault="00CC3819" w:rsidP="005F7F4B">
      <w:pPr>
        <w:ind w:left="360"/>
        <w:rPr>
          <w:rFonts w:ascii="Segoe UI" w:hAnsi="Segoe UI" w:cs="Segoe UI"/>
          <w:color w:val="000000"/>
          <w:shd w:val="clear" w:color="auto" w:fill="FFFFFF"/>
        </w:rPr>
      </w:pPr>
      <w:proofErr w:type="gramStart"/>
      <w:r>
        <w:rPr>
          <w:rStyle w:val="Strong"/>
          <w:rFonts w:ascii="Segoe UI" w:hAnsi="Segoe UI" w:cs="Segoe UI"/>
          <w:color w:val="000000"/>
          <w:shd w:val="clear" w:color="auto" w:fill="FFFFFF"/>
        </w:rPr>
        <w:t>network</w:t>
      </w:r>
      <w:proofErr w:type="gramEnd"/>
      <w:r>
        <w:rPr>
          <w:rStyle w:val="Strong"/>
          <w:rFonts w:ascii="Segoe UI" w:hAnsi="Segoe UI" w:cs="Segoe UI"/>
          <w:color w:val="000000"/>
          <w:shd w:val="clear" w:color="auto" w:fill="FFFFFF"/>
        </w:rPr>
        <w:t xml:space="preserve"> security group</w:t>
      </w:r>
      <w:r>
        <w:rPr>
          <w:rStyle w:val="Strong"/>
          <w:rFonts w:ascii="Segoe UI" w:hAnsi="Segoe UI" w:cs="Segoe UI"/>
          <w:color w:val="000000"/>
          <w:shd w:val="clear" w:color="auto" w:fill="FFFFFF"/>
        </w:rPr>
        <w:t>:</w:t>
      </w:r>
      <w:r w:rsidRPr="00CC3819">
        <w:rPr>
          <w:rFonts w:ascii="Segoe UI" w:hAnsi="Segoe UI" w:cs="Segoe UI"/>
          <w:color w:val="000000"/>
          <w:shd w:val="clear" w:color="auto" w:fill="FFFFFF"/>
        </w:rPr>
        <w:t xml:space="preserve"> </w:t>
      </w:r>
      <w:r>
        <w:rPr>
          <w:rFonts w:ascii="Segoe UI" w:hAnsi="Segoe UI" w:cs="Segoe UI"/>
          <w:color w:val="000000"/>
          <w:shd w:val="clear" w:color="auto" w:fill="FFFFFF"/>
        </w:rPr>
        <w:t>A </w:t>
      </w:r>
      <w:r>
        <w:rPr>
          <w:rStyle w:val="Emphasis"/>
          <w:rFonts w:ascii="Segoe UI" w:hAnsi="Segoe UI" w:cs="Segoe UI"/>
          <w:color w:val="000000"/>
          <w:shd w:val="clear" w:color="auto" w:fill="FFFFFF"/>
        </w:rPr>
        <w:t>network security group</w:t>
      </w:r>
      <w:r>
        <w:rPr>
          <w:rFonts w:ascii="Segoe UI" w:hAnsi="Segoe UI" w:cs="Segoe UI"/>
          <w:color w:val="000000"/>
          <w:shd w:val="clear" w:color="auto" w:fill="FFFFFF"/>
        </w:rPr>
        <w:t>, or NSG, allows or denies inbound network traffic to your Azure resources.</w:t>
      </w:r>
    </w:p>
    <w:p w:rsidR="0089606A" w:rsidRDefault="0089606A" w:rsidP="005F7F4B">
      <w:pPr>
        <w:ind w:left="360"/>
      </w:pPr>
    </w:p>
    <w:p w:rsidR="0089606A" w:rsidRDefault="0089606A" w:rsidP="005F7F4B">
      <w:pPr>
        <w:ind w:left="360"/>
        <w:rPr>
          <w:rFonts w:ascii="Segoe UI" w:hAnsi="Segoe UI" w:cs="Segoe UI"/>
          <w:color w:val="000000"/>
          <w:shd w:val="clear" w:color="auto" w:fill="FFFFFF"/>
        </w:rPr>
      </w:pPr>
      <w:r w:rsidRPr="00E14571">
        <w:rPr>
          <w:b/>
        </w:rPr>
        <w:t>Load Balancer</w:t>
      </w:r>
      <w:r>
        <w:t>:</w:t>
      </w:r>
      <w:r w:rsidRPr="0089606A">
        <w:rPr>
          <w:rFonts w:ascii="Segoe UI" w:hAnsi="Segoe UI" w:cs="Segoe UI"/>
          <w:color w:val="000000"/>
          <w:shd w:val="clear" w:color="auto" w:fill="FFFFFF"/>
        </w:rPr>
        <w:t xml:space="preserve"> </w:t>
      </w:r>
      <w:r>
        <w:rPr>
          <w:rFonts w:ascii="Segoe UI" w:hAnsi="Segoe UI" w:cs="Segoe UI"/>
          <w:color w:val="000000"/>
          <w:shd w:val="clear" w:color="auto" w:fill="FFFFFF"/>
        </w:rPr>
        <w:t>A </w:t>
      </w:r>
      <w:r>
        <w:rPr>
          <w:rStyle w:val="Emphasis"/>
          <w:rFonts w:ascii="Segoe UI" w:hAnsi="Segoe UI" w:cs="Segoe UI"/>
          <w:color w:val="000000"/>
          <w:shd w:val="clear" w:color="auto" w:fill="FFFFFF"/>
        </w:rPr>
        <w:t>load balancer</w:t>
      </w:r>
      <w:r>
        <w:rPr>
          <w:rFonts w:ascii="Segoe UI" w:hAnsi="Segoe UI" w:cs="Segoe UI"/>
          <w:color w:val="000000"/>
          <w:shd w:val="clear" w:color="auto" w:fill="FFFFFF"/>
        </w:rPr>
        <w:t> distributes traffic evenly among each system in a pool. A load balancer can help you achieve both high availability and resiliency.</w:t>
      </w:r>
    </w:p>
    <w:p w:rsidR="0089606A" w:rsidRDefault="0089606A" w:rsidP="005F7F4B">
      <w:pPr>
        <w:ind w:left="360"/>
        <w:rPr>
          <w:rFonts w:ascii="Segoe UI" w:hAnsi="Segoe UI" w:cs="Segoe UI"/>
          <w:color w:val="000000"/>
          <w:shd w:val="clear" w:color="auto" w:fill="FFFFFF"/>
        </w:rPr>
      </w:pPr>
      <w:r>
        <w:rPr>
          <w:rFonts w:ascii="Segoe UI" w:hAnsi="Segoe UI" w:cs="Segoe UI"/>
          <w:color w:val="000000"/>
          <w:shd w:val="clear" w:color="auto" w:fill="FFFFFF"/>
        </w:rPr>
        <w:lastRenderedPageBreak/>
        <w:t>Load Balancer supports inbound and outbound scenarios, provides low latency and high throughput, and scales up to millions of flows for all Transmission Control Protocol (TCP) and User Datagram Protocol (UDP) applications.</w:t>
      </w:r>
    </w:p>
    <w:p w:rsidR="0089606A" w:rsidRDefault="0089606A" w:rsidP="005F7F4B">
      <w:pPr>
        <w:ind w:left="360"/>
        <w:rPr>
          <w:rFonts w:ascii="Segoe UI" w:hAnsi="Segoe UI" w:cs="Segoe UI"/>
          <w:color w:val="000000"/>
          <w:shd w:val="clear" w:color="auto" w:fill="FFFFFF"/>
        </w:rPr>
      </w:pPr>
      <w:r w:rsidRPr="00E14571">
        <w:rPr>
          <w:rFonts w:ascii="Segoe UI" w:hAnsi="Segoe UI" w:cs="Segoe UI"/>
          <w:b/>
          <w:color w:val="000000"/>
          <w:shd w:val="clear" w:color="auto" w:fill="FFFFFF"/>
        </w:rPr>
        <w:t xml:space="preserve">Application </w:t>
      </w:r>
      <w:proofErr w:type="gramStart"/>
      <w:r w:rsidRPr="00E14571">
        <w:rPr>
          <w:rFonts w:ascii="Segoe UI" w:hAnsi="Segoe UI" w:cs="Segoe UI"/>
          <w:b/>
          <w:color w:val="000000"/>
          <w:shd w:val="clear" w:color="auto" w:fill="FFFFFF"/>
        </w:rPr>
        <w:t>Gateway</w:t>
      </w:r>
      <w:r>
        <w:rPr>
          <w:rFonts w:ascii="Segoe UI" w:hAnsi="Segoe UI" w:cs="Segoe UI"/>
          <w:color w:val="000000"/>
          <w:shd w:val="clear" w:color="auto" w:fill="FFFFFF"/>
        </w:rPr>
        <w:t xml:space="preserve"> :</w:t>
      </w:r>
      <w:proofErr w:type="gramEnd"/>
      <w:r w:rsidRPr="0089606A">
        <w:rPr>
          <w:rFonts w:ascii="Segoe UI" w:hAnsi="Segoe UI" w:cs="Segoe UI"/>
          <w:color w:val="000000"/>
          <w:shd w:val="clear" w:color="auto" w:fill="FFFFFF"/>
        </w:rPr>
        <w:t xml:space="preserve"> </w:t>
      </w:r>
      <w:r>
        <w:rPr>
          <w:rFonts w:ascii="Segoe UI" w:hAnsi="Segoe UI" w:cs="Segoe UI"/>
          <w:color w:val="000000"/>
          <w:shd w:val="clear" w:color="auto" w:fill="FFFFFF"/>
        </w:rPr>
        <w:t>If all your traffic is HTTP, a potentially better option is to use Azure Application Gateway. Application Gateway is a load balancer designed for web applications. It uses Azure Load Balancer at the transport level (TCP) and applies sophisticated URL-based routing rules to support several advanced scenarios.</w:t>
      </w:r>
      <w:r>
        <w:rPr>
          <w:rFonts w:ascii="Segoe UI" w:hAnsi="Segoe UI" w:cs="Segoe UI"/>
          <w:color w:val="000000"/>
          <w:shd w:val="clear" w:color="auto" w:fill="FFFFFF"/>
        </w:rPr>
        <w:t xml:space="preserve"> </w:t>
      </w:r>
    </w:p>
    <w:p w:rsidR="0089606A" w:rsidRDefault="0089606A" w:rsidP="005F7F4B">
      <w:pPr>
        <w:ind w:left="360"/>
        <w:rPr>
          <w:rFonts w:ascii="Segoe UI" w:hAnsi="Segoe UI" w:cs="Segoe UI"/>
          <w:color w:val="000000"/>
          <w:shd w:val="clear" w:color="auto" w:fill="FFFFFF"/>
        </w:rPr>
      </w:pPr>
      <w:r w:rsidRPr="00E14571">
        <w:rPr>
          <w:rFonts w:ascii="Segoe UI" w:hAnsi="Segoe UI" w:cs="Segoe UI"/>
          <w:b/>
          <w:color w:val="000000"/>
          <w:shd w:val="clear" w:color="auto" w:fill="FFFFFF"/>
        </w:rPr>
        <w:t>Content Delivery Network</w:t>
      </w:r>
      <w:r>
        <w:rPr>
          <w:rFonts w:ascii="Segoe UI" w:hAnsi="Segoe UI" w:cs="Segoe UI"/>
          <w:color w:val="000000"/>
          <w:shd w:val="clear" w:color="auto" w:fill="FFFFFF"/>
        </w:rPr>
        <w:t>:</w:t>
      </w:r>
      <w:r w:rsidRPr="0089606A">
        <w:rPr>
          <w:rFonts w:ascii="Segoe UI" w:hAnsi="Segoe UI" w:cs="Segoe UI"/>
          <w:color w:val="000000"/>
          <w:shd w:val="clear" w:color="auto" w:fill="FFFFFF"/>
        </w:rPr>
        <w:t xml:space="preserve"> </w:t>
      </w:r>
      <w:r>
        <w:rPr>
          <w:rFonts w:ascii="Segoe UI" w:hAnsi="Segoe UI" w:cs="Segoe UI"/>
          <w:color w:val="000000"/>
          <w:shd w:val="clear" w:color="auto" w:fill="FFFFFF"/>
        </w:rPr>
        <w:t>A content delivery network (CDN) is a distributed network of servers that can efficiently deliver web content to users. It is a way to get content to users in their local region to minimize latency. </w:t>
      </w:r>
    </w:p>
    <w:p w:rsidR="0089606A" w:rsidRDefault="0089606A" w:rsidP="005F7F4B">
      <w:pPr>
        <w:ind w:left="360"/>
        <w:rPr>
          <w:rFonts w:ascii="Segoe UI" w:hAnsi="Segoe UI" w:cs="Segoe UI"/>
          <w:color w:val="000000"/>
          <w:shd w:val="clear" w:color="auto" w:fill="FFFFFF"/>
        </w:rPr>
      </w:pPr>
      <w:r w:rsidRPr="00E14571">
        <w:rPr>
          <w:rFonts w:ascii="Segoe UI" w:hAnsi="Segoe UI" w:cs="Segoe UI"/>
          <w:b/>
          <w:color w:val="000000"/>
          <w:shd w:val="clear" w:color="auto" w:fill="FFFFFF"/>
        </w:rPr>
        <w:t>Domain name system</w:t>
      </w:r>
      <w:r>
        <w:rPr>
          <w:rFonts w:ascii="Segoe UI" w:hAnsi="Segoe UI" w:cs="Segoe UI"/>
          <w:color w:val="000000"/>
          <w:shd w:val="clear" w:color="auto" w:fill="FFFFFF"/>
        </w:rPr>
        <w:t>:</w:t>
      </w:r>
      <w:r w:rsidRPr="0089606A">
        <w:rPr>
          <w:rFonts w:ascii="Segoe UI" w:hAnsi="Segoe UI" w:cs="Segoe UI"/>
          <w:color w:val="000000"/>
          <w:shd w:val="clear" w:color="auto" w:fill="FFFFFF"/>
        </w:rPr>
        <w:t xml:space="preserve"> </w:t>
      </w:r>
      <w:r>
        <w:rPr>
          <w:rFonts w:ascii="Segoe UI" w:hAnsi="Segoe UI" w:cs="Segoe UI"/>
          <w:color w:val="000000"/>
          <w:shd w:val="clear" w:color="auto" w:fill="FFFFFF"/>
        </w:rPr>
        <w:t>DNS, or Domain Name System, is a way to map user-friendly names to their IP addresses. You can think of DNS as the phonebook of the internet.</w:t>
      </w:r>
    </w:p>
    <w:p w:rsidR="00FE3AEF" w:rsidRDefault="00FE3AEF" w:rsidP="005F7F4B">
      <w:pPr>
        <w:ind w:left="360"/>
        <w:rPr>
          <w:rFonts w:ascii="Segoe UI" w:hAnsi="Segoe UI" w:cs="Segoe UI"/>
          <w:color w:val="000000"/>
          <w:shd w:val="clear" w:color="auto" w:fill="FFFFFF"/>
        </w:rPr>
      </w:pPr>
      <w:r>
        <w:rPr>
          <w:rFonts w:ascii="Segoe UI" w:hAnsi="Segoe UI" w:cs="Segoe UI"/>
          <w:color w:val="000000"/>
          <w:shd w:val="clear" w:color="auto" w:fill="FFFFFF"/>
        </w:rPr>
        <w:t xml:space="preserve">To avoid latency we can keep same services over all the data </w:t>
      </w:r>
      <w:proofErr w:type="spellStart"/>
      <w:r>
        <w:rPr>
          <w:rFonts w:ascii="Segoe UI" w:hAnsi="Segoe UI" w:cs="Segoe UI"/>
          <w:color w:val="000000"/>
          <w:shd w:val="clear" w:color="auto" w:fill="FFFFFF"/>
        </w:rPr>
        <w:t>centres</w:t>
      </w:r>
      <w:proofErr w:type="spellEnd"/>
      <w:r>
        <w:rPr>
          <w:rFonts w:ascii="Segoe UI" w:hAnsi="Segoe UI" w:cs="Segoe UI"/>
          <w:color w:val="000000"/>
          <w:shd w:val="clear" w:color="auto" w:fill="FFFFFF"/>
        </w:rPr>
        <w:t xml:space="preserve"> in globe.</w:t>
      </w:r>
    </w:p>
    <w:p w:rsidR="00D27F61" w:rsidRPr="00365FAE" w:rsidRDefault="00D27F61" w:rsidP="005F7F4B">
      <w:pPr>
        <w:ind w:left="360"/>
      </w:pPr>
      <w:r w:rsidRPr="00E14571">
        <w:rPr>
          <w:rFonts w:ascii="Segoe UI" w:hAnsi="Segoe UI" w:cs="Segoe UI"/>
          <w:b/>
          <w:color w:val="000000"/>
          <w:shd w:val="clear" w:color="auto" w:fill="FFFFFF"/>
        </w:rPr>
        <w:t xml:space="preserve">Traffic </w:t>
      </w:r>
      <w:proofErr w:type="gramStart"/>
      <w:r w:rsidRPr="00E14571">
        <w:rPr>
          <w:rFonts w:ascii="Segoe UI" w:hAnsi="Segoe UI" w:cs="Segoe UI"/>
          <w:b/>
          <w:color w:val="000000"/>
          <w:shd w:val="clear" w:color="auto" w:fill="FFFFFF"/>
        </w:rPr>
        <w:t>manager</w:t>
      </w:r>
      <w:r>
        <w:rPr>
          <w:rFonts w:ascii="Segoe UI" w:hAnsi="Segoe UI" w:cs="Segoe UI"/>
          <w:color w:val="000000"/>
          <w:shd w:val="clear" w:color="auto" w:fill="FFFFFF"/>
        </w:rPr>
        <w:t xml:space="preserve"> :</w:t>
      </w:r>
      <w:proofErr w:type="gramEnd"/>
    </w:p>
    <w:p w:rsidR="007D4023" w:rsidRDefault="00C04F79">
      <w:r>
        <w:t xml:space="preserve">Help to manage services by passing requests to closest endpoint </w:t>
      </w:r>
      <w:proofErr w:type="spellStart"/>
      <w:r>
        <w:t>centre</w:t>
      </w:r>
      <w:proofErr w:type="spellEnd"/>
      <w:r>
        <w:t>.</w:t>
      </w:r>
    </w:p>
    <w:p w:rsidR="00C04F79" w:rsidRDefault="00C04F79"/>
    <w:sectPr w:rsidR="00C0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484D"/>
    <w:multiLevelType w:val="hybridMultilevel"/>
    <w:tmpl w:val="FE048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154E0"/>
    <w:multiLevelType w:val="hybridMultilevel"/>
    <w:tmpl w:val="8A08D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B0F4F"/>
    <w:multiLevelType w:val="multilevel"/>
    <w:tmpl w:val="EB74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A5385"/>
    <w:multiLevelType w:val="hybridMultilevel"/>
    <w:tmpl w:val="B96014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E57199C"/>
    <w:multiLevelType w:val="multilevel"/>
    <w:tmpl w:val="5CB6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6B20E1"/>
    <w:multiLevelType w:val="multilevel"/>
    <w:tmpl w:val="2E26DA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F00D2"/>
    <w:multiLevelType w:val="multilevel"/>
    <w:tmpl w:val="3512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D4367"/>
    <w:multiLevelType w:val="hybridMultilevel"/>
    <w:tmpl w:val="80E41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414329"/>
    <w:multiLevelType w:val="hybridMultilevel"/>
    <w:tmpl w:val="474A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8"/>
  </w:num>
  <w:num w:numId="5">
    <w:abstractNumId w:val="4"/>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3DE"/>
    <w:rsid w:val="00014A35"/>
    <w:rsid w:val="000179AB"/>
    <w:rsid w:val="00130441"/>
    <w:rsid w:val="00247E1B"/>
    <w:rsid w:val="00365FAE"/>
    <w:rsid w:val="004C5604"/>
    <w:rsid w:val="005D7106"/>
    <w:rsid w:val="005F7F4B"/>
    <w:rsid w:val="00780448"/>
    <w:rsid w:val="007D4023"/>
    <w:rsid w:val="0089606A"/>
    <w:rsid w:val="008D4365"/>
    <w:rsid w:val="0091790F"/>
    <w:rsid w:val="00932F06"/>
    <w:rsid w:val="009A3E59"/>
    <w:rsid w:val="00A06D63"/>
    <w:rsid w:val="00AC6F1A"/>
    <w:rsid w:val="00AD4163"/>
    <w:rsid w:val="00B4059A"/>
    <w:rsid w:val="00B72B71"/>
    <w:rsid w:val="00BC71BA"/>
    <w:rsid w:val="00C00E83"/>
    <w:rsid w:val="00C04F79"/>
    <w:rsid w:val="00CC3819"/>
    <w:rsid w:val="00D1562C"/>
    <w:rsid w:val="00D27F61"/>
    <w:rsid w:val="00D34113"/>
    <w:rsid w:val="00DE43DE"/>
    <w:rsid w:val="00DF69B4"/>
    <w:rsid w:val="00E14571"/>
    <w:rsid w:val="00E95B01"/>
    <w:rsid w:val="00F63DC8"/>
    <w:rsid w:val="00FD391D"/>
    <w:rsid w:val="00FE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1E80A-772B-4834-884B-B04FAEAE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E43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E43DE"/>
    <w:rPr>
      <w:i/>
      <w:iCs/>
      <w:color w:val="5B9BD5" w:themeColor="accent1"/>
    </w:rPr>
  </w:style>
  <w:style w:type="paragraph" w:styleId="ListParagraph">
    <w:name w:val="List Paragraph"/>
    <w:basedOn w:val="Normal"/>
    <w:uiPriority w:val="34"/>
    <w:qFormat/>
    <w:rsid w:val="00DE43DE"/>
    <w:pPr>
      <w:ind w:left="720"/>
      <w:contextualSpacing/>
    </w:pPr>
  </w:style>
  <w:style w:type="paragraph" w:styleId="NormalWeb">
    <w:name w:val="Normal (Web)"/>
    <w:basedOn w:val="Normal"/>
    <w:uiPriority w:val="99"/>
    <w:semiHidden/>
    <w:unhideWhenUsed/>
    <w:rsid w:val="008D43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7106"/>
    <w:rPr>
      <w:i/>
      <w:iCs/>
    </w:rPr>
  </w:style>
  <w:style w:type="character" w:styleId="Strong">
    <w:name w:val="Strong"/>
    <w:basedOn w:val="DefaultParagraphFont"/>
    <w:uiPriority w:val="22"/>
    <w:qFormat/>
    <w:rsid w:val="000179AB"/>
    <w:rPr>
      <w:b/>
      <w:bCs/>
    </w:rPr>
  </w:style>
  <w:style w:type="character" w:styleId="Hyperlink">
    <w:name w:val="Hyperlink"/>
    <w:basedOn w:val="DefaultParagraphFont"/>
    <w:uiPriority w:val="99"/>
    <w:semiHidden/>
    <w:unhideWhenUsed/>
    <w:rsid w:val="005F7F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502758">
      <w:bodyDiv w:val="1"/>
      <w:marLeft w:val="0"/>
      <w:marRight w:val="0"/>
      <w:marTop w:val="0"/>
      <w:marBottom w:val="0"/>
      <w:divBdr>
        <w:top w:val="none" w:sz="0" w:space="0" w:color="auto"/>
        <w:left w:val="none" w:sz="0" w:space="0" w:color="auto"/>
        <w:bottom w:val="none" w:sz="0" w:space="0" w:color="auto"/>
        <w:right w:val="none" w:sz="0" w:space="0" w:color="auto"/>
      </w:divBdr>
    </w:div>
    <w:div w:id="1138646719">
      <w:bodyDiv w:val="1"/>
      <w:marLeft w:val="0"/>
      <w:marRight w:val="0"/>
      <w:marTop w:val="0"/>
      <w:marBottom w:val="0"/>
      <w:divBdr>
        <w:top w:val="none" w:sz="0" w:space="0" w:color="auto"/>
        <w:left w:val="none" w:sz="0" w:space="0" w:color="auto"/>
        <w:bottom w:val="none" w:sz="0" w:space="0" w:color="auto"/>
        <w:right w:val="none" w:sz="0" w:space="0" w:color="auto"/>
      </w:divBdr>
    </w:div>
    <w:div w:id="1548224961">
      <w:bodyDiv w:val="1"/>
      <w:marLeft w:val="0"/>
      <w:marRight w:val="0"/>
      <w:marTop w:val="0"/>
      <w:marBottom w:val="0"/>
      <w:divBdr>
        <w:top w:val="none" w:sz="0" w:space="0" w:color="auto"/>
        <w:left w:val="none" w:sz="0" w:space="0" w:color="auto"/>
        <w:bottom w:val="none" w:sz="0" w:space="0" w:color="auto"/>
        <w:right w:val="none" w:sz="0" w:space="0" w:color="auto"/>
      </w:divBdr>
    </w:div>
    <w:div w:id="19463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azure/architecture/guide/architecture-styles/n-ti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2019-03-28T16:45:00Z</dcterms:created>
  <dcterms:modified xsi:type="dcterms:W3CDTF">2019-03-31T11:22:00Z</dcterms:modified>
</cp:coreProperties>
</file>