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u w:val="single"/>
        </w:rPr>
      </w:pPr>
      <w:bookmarkStart w:colFirst="0" w:colLast="0" w:name="_rfqewu1s2fua" w:id="0"/>
      <w:bookmarkEnd w:id="0"/>
      <w:r w:rsidDel="00000000" w:rsidR="00000000" w:rsidRPr="00000000">
        <w:rPr>
          <w:b w:val="1"/>
          <w:u w:val="single"/>
          <w:rtl w:val="0"/>
        </w:rPr>
        <w:t xml:space="preserve">Breast Cancer Prediction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e8igedmb4zoo" w:id="1"/>
      <w:bookmarkEnd w:id="1"/>
      <w:r w:rsidDel="00000000" w:rsidR="00000000" w:rsidRPr="00000000">
        <w:rPr>
          <w:rtl w:val="0"/>
        </w:rPr>
        <w:t xml:space="preserve">Objective: </w:t>
      </w:r>
    </w:p>
    <w:p w:rsidR="00000000" w:rsidDel="00000000" w:rsidP="00000000" w:rsidRDefault="00000000" w:rsidRPr="00000000" w14:paraId="00000004">
      <w:pPr>
        <w:rPr/>
      </w:pPr>
      <w:r w:rsidDel="00000000" w:rsidR="00000000" w:rsidRPr="00000000">
        <w:rPr>
          <w:rtl w:val="0"/>
        </w:rPr>
        <w:t xml:space="preserve">I work with the Breast Cancer dataset to explore patterns in the data and build a predictive model for the diagnosis feature, which indicates whether a tumor is </w:t>
      </w:r>
      <w:r w:rsidDel="00000000" w:rsidR="00000000" w:rsidRPr="00000000">
        <w:rPr>
          <w:b w:val="1"/>
          <w:u w:val="single"/>
          <w:rtl w:val="0"/>
        </w:rPr>
        <w:t xml:space="preserve">benign</w:t>
      </w:r>
      <w:r w:rsidDel="00000000" w:rsidR="00000000" w:rsidRPr="00000000">
        <w:rPr>
          <w:rtl w:val="0"/>
        </w:rPr>
        <w:t xml:space="preserve"> or </w:t>
      </w:r>
      <w:r w:rsidDel="00000000" w:rsidR="00000000" w:rsidRPr="00000000">
        <w:rPr>
          <w:b w:val="1"/>
          <w:u w:val="single"/>
          <w:rtl w:val="0"/>
        </w:rPr>
        <w:t xml:space="preserve">malignant</w:t>
      </w:r>
      <w:r w:rsidDel="00000000" w:rsidR="00000000" w:rsidRPr="00000000">
        <w:rPr>
          <w:rtl w:val="0"/>
        </w:rPr>
        <w:t xml:space="preserve">. </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40" w:line="276" w:lineRule="auto"/>
        <w:rPr/>
      </w:pPr>
      <w:r w:rsidDel="00000000" w:rsidR="00000000" w:rsidRPr="00000000">
        <w:rPr>
          <w:rtl w:val="0"/>
        </w:rPr>
        <w:t xml:space="preserve">My plan is to first perform a short exploratory analysis to understand the basic structure of the dataset and the relationships between features. After that, I will apply </w:t>
      </w:r>
      <w:r w:rsidDel="00000000" w:rsidR="00000000" w:rsidRPr="00000000">
        <w:rPr>
          <w:b w:val="1"/>
          <w:rtl w:val="0"/>
        </w:rPr>
        <w:t xml:space="preserve">Principal Component Analysis (PCA)</w:t>
      </w:r>
      <w:r w:rsidDel="00000000" w:rsidR="00000000" w:rsidRPr="00000000">
        <w:rPr>
          <w:rtl w:val="0"/>
        </w:rPr>
        <w:t xml:space="preserve"> to reduce the dimensionality of the dataset. PCA will allow me to compress the information from many features into a smaller number of components, while retaining most of the variance in the data.</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40" w:line="408" w:lineRule="auto"/>
        <w:rPr/>
      </w:pPr>
      <w:r w:rsidDel="00000000" w:rsidR="00000000" w:rsidRPr="00000000">
        <w:rPr>
          <w:rtl w:val="0"/>
        </w:rPr>
        <w:t xml:space="preserve">I will then train a classification model on the transformed data to predict the diagnosis.</w:t>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40" w:lineRule="auto"/>
              <w:rPr/>
            </w:pPr>
            <w:r w:rsidDel="00000000" w:rsidR="00000000" w:rsidRPr="00000000">
              <w:rPr>
                <w:b w:val="1"/>
                <w:rtl w:val="0"/>
              </w:rPr>
              <w:t xml:space="preserve">Benign (0)</w:t>
            </w:r>
            <w:r w:rsidDel="00000000" w:rsidR="00000000" w:rsidRPr="00000000">
              <w:rPr>
                <w:rtl w:val="0"/>
              </w:rPr>
              <w:t xml:space="preserve"> </w:t>
            </w:r>
          </w:p>
          <w:p w:rsidR="00000000" w:rsidDel="00000000" w:rsidP="00000000" w:rsidRDefault="00000000" w:rsidRPr="00000000" w14:paraId="00000009">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tl w:val="0"/>
              </w:rPr>
              <w:t xml:space="preserve">The tumor is </w:t>
            </w:r>
            <w:r w:rsidDel="00000000" w:rsidR="00000000" w:rsidRPr="00000000">
              <w:rPr>
                <w:b w:val="1"/>
                <w:rtl w:val="0"/>
              </w:rPr>
              <w:t xml:space="preserve">non-cancerous</w:t>
            </w:r>
            <w:r w:rsidDel="00000000" w:rsidR="00000000" w:rsidRPr="00000000">
              <w:rPr>
                <w:rtl w:val="0"/>
              </w:rPr>
              <w:t xml:space="preserve">.</w:t>
              <w:br w:type="textWrapping"/>
            </w:r>
          </w:p>
          <w:p w:rsidR="00000000" w:rsidDel="00000000" w:rsidP="00000000" w:rsidRDefault="00000000" w:rsidRPr="00000000" w14:paraId="0000000A">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tl w:val="0"/>
              </w:rPr>
              <w:t xml:space="preserve">It does </w:t>
            </w:r>
            <w:r w:rsidDel="00000000" w:rsidR="00000000" w:rsidRPr="00000000">
              <w:rPr>
                <w:b w:val="1"/>
                <w:rtl w:val="0"/>
              </w:rPr>
              <w:t xml:space="preserve">not invade nearby tissue</w:t>
            </w:r>
            <w:r w:rsidDel="00000000" w:rsidR="00000000" w:rsidRPr="00000000">
              <w:rPr>
                <w:rtl w:val="0"/>
              </w:rPr>
              <w:t xml:space="preserve"> or spread to other parts of the body.</w:t>
              <w:br w:type="textWrapping"/>
            </w:r>
          </w:p>
          <w:p w:rsidR="00000000" w:rsidDel="00000000" w:rsidP="00000000" w:rsidRDefault="00000000" w:rsidRPr="00000000" w14:paraId="0000000B">
            <w:pPr>
              <w:numPr>
                <w:ilvl w:val="0"/>
                <w:numId w:val="3"/>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tl w:val="0"/>
              </w:rPr>
              <w:t xml:space="preserve">Usually not life-threatening, though it may still need monitoring or removal.</w:t>
              <w:br w:type="textWrapp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40" w:lineRule="auto"/>
              <w:rPr/>
            </w:pPr>
            <w:r w:rsidDel="00000000" w:rsidR="00000000" w:rsidRPr="00000000">
              <w:rPr>
                <w:b w:val="1"/>
                <w:rtl w:val="0"/>
              </w:rPr>
              <w:t xml:space="preserve">Malignant (1)</w:t>
            </w:r>
            <w:r w:rsidDel="00000000" w:rsidR="00000000" w:rsidRPr="00000000">
              <w:rPr>
                <w:rtl w:val="0"/>
              </w:rPr>
              <w:t xml:space="preserve"> </w:t>
              <w:br w:type="textWrapping"/>
            </w:r>
          </w:p>
          <w:p w:rsidR="00000000" w:rsidDel="00000000" w:rsidP="00000000" w:rsidRDefault="00000000" w:rsidRPr="00000000" w14:paraId="0000000D">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tl w:val="0"/>
              </w:rPr>
              <w:t xml:space="preserve">The tumor is </w:t>
            </w:r>
            <w:r w:rsidDel="00000000" w:rsidR="00000000" w:rsidRPr="00000000">
              <w:rPr>
                <w:b w:val="1"/>
                <w:rtl w:val="0"/>
              </w:rPr>
              <w:t xml:space="preserve">cancerous</w:t>
            </w:r>
            <w:r w:rsidDel="00000000" w:rsidR="00000000" w:rsidRPr="00000000">
              <w:rPr>
                <w:rtl w:val="0"/>
              </w:rPr>
              <w:t xml:space="preserve">.</w:t>
              <w:br w:type="textWrapping"/>
            </w:r>
          </w:p>
          <w:p w:rsidR="00000000" w:rsidDel="00000000" w:rsidP="00000000" w:rsidRDefault="00000000" w:rsidRPr="00000000" w14:paraId="0000000E">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tl w:val="0"/>
              </w:rPr>
              <w:t xml:space="preserve">It can </w:t>
            </w:r>
            <w:r w:rsidDel="00000000" w:rsidR="00000000" w:rsidRPr="00000000">
              <w:rPr>
                <w:b w:val="1"/>
                <w:rtl w:val="0"/>
              </w:rPr>
              <w:t xml:space="preserve">grow aggressively, invade surrounding tissues, and spread (metastasize)</w:t>
            </w:r>
            <w:r w:rsidDel="00000000" w:rsidR="00000000" w:rsidRPr="00000000">
              <w:rPr>
                <w:rtl w:val="0"/>
              </w:rPr>
              <w:t xml:space="preserve"> to other organs.</w:t>
              <w:br w:type="textWrapping"/>
            </w:r>
          </w:p>
          <w:p w:rsidR="00000000" w:rsidDel="00000000" w:rsidP="00000000" w:rsidRDefault="00000000" w:rsidRPr="00000000" w14:paraId="0000000F">
            <w:pPr>
              <w:numPr>
                <w:ilvl w:val="0"/>
                <w:numId w:val="10"/>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tl w:val="0"/>
              </w:rPr>
              <w:t xml:space="preserve">Requires treatment (surgery, chemotherapy, radiation, etc.).</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240" w:line="408" w:lineRule="auto"/>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40" w:line="408" w:lineRule="auto"/>
        <w:rPr/>
      </w:pPr>
      <w:r w:rsidDel="00000000" w:rsidR="00000000" w:rsidRPr="00000000">
        <w:rPr>
          <w:rtl w:val="0"/>
        </w:rPr>
        <w:t xml:space="preserve">Here’s how some features help distinguish benign (harmless) vs malignant (cancerous) tumors: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240" w:line="408" w:lineRule="auto"/>
        <w:rPr/>
      </w:pPr>
      <w:r w:rsidDel="00000000" w:rsidR="00000000" w:rsidRPr="00000000">
        <w:rPr>
          <w:rtl w:val="0"/>
        </w:rPr>
      </w:r>
    </w:p>
    <w:tbl>
      <w:tblPr>
        <w:tblStyle w:val="Table2"/>
        <w:tblW w:w="10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495"/>
        <w:gridCol w:w="3840"/>
        <w:tblGridChange w:id="0">
          <w:tblGrid>
            <w:gridCol w:w="3495"/>
            <w:gridCol w:w="3495"/>
            <w:gridCol w:w="3840"/>
          </w:tblGrid>
        </w:tblGridChange>
      </w:tblGrid>
      <w:tr>
        <w:trPr>
          <w:cantSplit w:val="0"/>
          <w:trHeight w:val="2456.47705078125"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pPr>
            <w:bookmarkStart w:colFirst="0" w:colLast="0" w:name="_tfmmcc7s4rqt" w:id="2"/>
            <w:bookmarkEnd w:id="2"/>
            <w:r w:rsidDel="00000000" w:rsidR="00000000" w:rsidRPr="00000000">
              <w:rPr>
                <w:b w:val="1"/>
                <w:color w:val="000000"/>
                <w:sz w:val="26"/>
                <w:szCs w:val="26"/>
                <w:rtl w:val="0"/>
              </w:rPr>
              <w:t xml:space="preserve">Size-related features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b w:val="1"/>
                <w:color w:val="188038"/>
                <w:rtl w:val="0"/>
              </w:rPr>
              <w:t xml:space="preserve">radius_mean</w:t>
            </w:r>
            <w:r w:rsidDel="00000000" w:rsidR="00000000" w:rsidRPr="00000000">
              <w:rPr>
                <w:b w:val="1"/>
                <w:rtl w:val="0"/>
              </w:rPr>
              <w:t xml:space="preserve">,  </w:t>
            </w:r>
            <w:r w:rsidDel="00000000" w:rsidR="00000000" w:rsidRPr="00000000">
              <w:rPr>
                <w:b w:val="1"/>
                <w:color w:val="188038"/>
                <w:rtl w:val="0"/>
              </w:rPr>
              <w:t xml:space="preserve">perimeter_mean</w:t>
            </w:r>
            <w:r w:rsidDel="00000000" w:rsidR="00000000" w:rsidRPr="00000000">
              <w:rPr>
                <w:b w:val="1"/>
                <w:rtl w:val="0"/>
              </w:rPr>
              <w:t xml:space="preserve">,       </w:t>
            </w:r>
            <w:r w:rsidDel="00000000" w:rsidR="00000000" w:rsidRPr="00000000">
              <w:rPr>
                <w:b w:val="1"/>
                <w:color w:val="188038"/>
                <w:rtl w:val="0"/>
              </w:rPr>
              <w:t xml:space="preserve">area_mean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Malignant tumors tend to have </w:t>
            </w:r>
            <w:r w:rsidDel="00000000" w:rsidR="00000000" w:rsidRPr="00000000">
              <w:rPr>
                <w:b w:val="1"/>
                <w:rtl w:val="0"/>
              </w:rPr>
              <w:t xml:space="preserve">larger nuclei</w:t>
            </w:r>
            <w:r w:rsidDel="00000000" w:rsidR="00000000" w:rsidRPr="00000000">
              <w:rPr>
                <w:rFonts w:ascii="Arial Unicode MS" w:cs="Arial Unicode MS" w:eastAsia="Arial Unicode MS" w:hAnsi="Arial Unicode MS"/>
                <w:rtl w:val="0"/>
              </w:rPr>
              <w:t xml:space="preserve"> → so these values are often higher.</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Benign tumors usually have </w:t>
            </w:r>
            <w:r w:rsidDel="00000000" w:rsidR="00000000" w:rsidRPr="00000000">
              <w:rPr>
                <w:b w:val="1"/>
                <w:rtl w:val="0"/>
              </w:rPr>
              <w:t xml:space="preserve">smaller, more uniform nuclei</w:t>
            </w: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pPr>
            <w:bookmarkStart w:colFirst="0" w:colLast="0" w:name="_kyprivy8umg" w:id="3"/>
            <w:bookmarkEnd w:id="3"/>
            <w:r w:rsidDel="00000000" w:rsidR="00000000" w:rsidRPr="00000000">
              <w:rPr>
                <w:b w:val="1"/>
                <w:color w:val="000000"/>
                <w:sz w:val="26"/>
                <w:szCs w:val="26"/>
                <w:rtl w:val="0"/>
              </w:rPr>
              <w:t xml:space="preserve">Shape irregularity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b w:val="1"/>
                <w:color w:val="188038"/>
                <w:rtl w:val="0"/>
              </w:rPr>
              <w:t xml:space="preserve">compactness_mean</w:t>
            </w:r>
            <w:r w:rsidDel="00000000" w:rsidR="00000000" w:rsidRPr="00000000">
              <w:rPr>
                <w:b w:val="1"/>
                <w:rtl w:val="0"/>
              </w:rPr>
              <w:t xml:space="preserve">, </w:t>
            </w:r>
            <w:r w:rsidDel="00000000" w:rsidR="00000000" w:rsidRPr="00000000">
              <w:rPr>
                <w:b w:val="1"/>
                <w:color w:val="188038"/>
                <w:rtl w:val="0"/>
              </w:rPr>
              <w:t xml:space="preserve">concavity_mean</w:t>
            </w:r>
            <w:r w:rsidDel="00000000" w:rsidR="00000000" w:rsidRPr="00000000">
              <w:rPr>
                <w:b w:val="1"/>
                <w:rtl w:val="0"/>
              </w:rPr>
              <w:t xml:space="preserve">,           </w:t>
            </w:r>
            <w:r w:rsidDel="00000000" w:rsidR="00000000" w:rsidRPr="00000000">
              <w:rPr>
                <w:b w:val="1"/>
                <w:color w:val="188038"/>
                <w:rtl w:val="0"/>
              </w:rPr>
              <w:t xml:space="preserve">concave points_mean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Malignant tumors often have </w:t>
            </w:r>
            <w:r w:rsidDel="00000000" w:rsidR="00000000" w:rsidRPr="00000000">
              <w:rPr>
                <w:b w:val="1"/>
                <w:rtl w:val="0"/>
              </w:rPr>
              <w:t xml:space="preserve">irregular, spiky, or concave shapes</w:t>
            </w:r>
            <w:r w:rsidDel="00000000" w:rsidR="00000000" w:rsidRPr="00000000">
              <w:rPr>
                <w:rtl w:val="0"/>
              </w:rPr>
              <w:t xml:space="preserve">.</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Benign tumors are usually </w:t>
            </w:r>
            <w:r w:rsidDel="00000000" w:rsidR="00000000" w:rsidRPr="00000000">
              <w:rPr>
                <w:b w:val="1"/>
                <w:rtl w:val="0"/>
              </w:rPr>
              <w:t xml:space="preserve">rounder and smoother</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pPr>
            <w:bookmarkStart w:colFirst="0" w:colLast="0" w:name="_duak2djve0lb" w:id="4"/>
            <w:bookmarkEnd w:id="4"/>
            <w:r w:rsidDel="00000000" w:rsidR="00000000" w:rsidRPr="00000000">
              <w:rPr>
                <w:b w:val="1"/>
                <w:color w:val="000000"/>
                <w:sz w:val="26"/>
                <w:szCs w:val="26"/>
                <w:rtl w:val="0"/>
              </w:rPr>
              <w:t xml:space="preserve">Texture / surface details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b w:val="1"/>
                <w:color w:val="188038"/>
                <w:rtl w:val="0"/>
              </w:rPr>
              <w:t xml:space="preserve">texture_mean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Measures variation in gray-scale intensity (essentially how rough the surface looks).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Malignant tumors usually have </w:t>
            </w:r>
            <w:r w:rsidDel="00000000" w:rsidR="00000000" w:rsidRPr="00000000">
              <w:rPr>
                <w:b w:val="1"/>
                <w:rtl w:val="0"/>
              </w:rPr>
              <w:t xml:space="preserve">more varied texture</w:t>
            </w: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pPr>
            <w:bookmarkStart w:colFirst="0" w:colLast="0" w:name="_xj3p2gj6pwi1" w:id="5"/>
            <w:bookmarkEnd w:id="5"/>
            <w:r w:rsidDel="00000000" w:rsidR="00000000" w:rsidRPr="00000000">
              <w:rPr>
                <w:b w:val="1"/>
                <w:color w:val="000000"/>
                <w:sz w:val="26"/>
                <w:szCs w:val="26"/>
                <w:rtl w:val="0"/>
              </w:rPr>
              <w:t xml:space="preserve">Smoothness &amp; symmetry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b w:val="1"/>
                <w:color w:val="188038"/>
                <w:rtl w:val="0"/>
              </w:rPr>
              <w:t xml:space="preserve">smoothness_mean</w:t>
            </w:r>
            <w:r w:rsidDel="00000000" w:rsidR="00000000" w:rsidRPr="00000000">
              <w:rPr>
                <w:b w:val="1"/>
                <w:rtl w:val="0"/>
              </w:rPr>
              <w:t xml:space="preserve">, </w:t>
            </w:r>
            <w:r w:rsidDel="00000000" w:rsidR="00000000" w:rsidRPr="00000000">
              <w:rPr>
                <w:b w:val="1"/>
                <w:color w:val="188038"/>
                <w:rtl w:val="0"/>
              </w:rPr>
              <w:t xml:space="preserve">symmetry_mean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Benign tumors tend to be </w:t>
            </w:r>
            <w:r w:rsidDel="00000000" w:rsidR="00000000" w:rsidRPr="00000000">
              <w:rPr>
                <w:b w:val="1"/>
                <w:rtl w:val="0"/>
              </w:rPr>
              <w:t xml:space="preserve">more symmetrical</w:t>
            </w:r>
            <w:r w:rsidDel="00000000" w:rsidR="00000000" w:rsidRPr="00000000">
              <w:rPr>
                <w:rtl w:val="0"/>
              </w:rPr>
              <w:t xml:space="preserve"> and smoother.</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Malignant tumors are </w:t>
            </w:r>
            <w:r w:rsidDel="00000000" w:rsidR="00000000" w:rsidRPr="00000000">
              <w:rPr>
                <w:b w:val="1"/>
                <w:rtl w:val="0"/>
              </w:rPr>
              <w:t xml:space="preserve">less symmetrical</w:t>
            </w:r>
            <w:r w:rsidDel="00000000" w:rsidR="00000000" w:rsidRPr="00000000">
              <w:rPr>
                <w:rtl w:val="0"/>
              </w:rPr>
              <w:t xml:space="preserve">, more irregular.</w:t>
              <w:br w:type="textWrapp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pPr>
            <w:bookmarkStart w:colFirst="0" w:colLast="0" w:name="_q7nx1q9ubwwy" w:id="6"/>
            <w:bookmarkEnd w:id="6"/>
            <w:r w:rsidDel="00000000" w:rsidR="00000000" w:rsidRPr="00000000">
              <w:rPr>
                <w:b w:val="1"/>
                <w:color w:val="000000"/>
                <w:sz w:val="26"/>
                <w:szCs w:val="26"/>
                <w:rtl w:val="0"/>
              </w:rPr>
              <w:t xml:space="preserve">Worst-case measurements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b w:val="1"/>
                <w:color w:val="188038"/>
              </w:rPr>
            </w:pPr>
            <w:bookmarkStart w:colFirst="0" w:colLast="0" w:name="_hcgaqro7ghpk" w:id="7"/>
            <w:bookmarkEnd w:id="7"/>
            <w:r w:rsidDel="00000000" w:rsidR="00000000" w:rsidRPr="00000000">
              <w:rPr>
                <w:b w:val="1"/>
                <w:color w:val="000000"/>
                <w:sz w:val="26"/>
                <w:szCs w:val="26"/>
                <w:rtl w:val="0"/>
              </w:rPr>
              <w:t xml:space="preserve">(</w:t>
            </w:r>
            <w:r w:rsidDel="00000000" w:rsidR="00000000" w:rsidRPr="00000000">
              <w:rPr>
                <w:b w:val="1"/>
                <w:color w:val="188038"/>
                <w:sz w:val="26"/>
                <w:szCs w:val="26"/>
                <w:rtl w:val="0"/>
              </w:rPr>
              <w:t xml:space="preserve">*_worst</w:t>
            </w:r>
            <w:r w:rsidDel="00000000" w:rsidR="00000000" w:rsidRPr="00000000">
              <w:rPr>
                <w:b w:val="1"/>
                <w:color w:val="000000"/>
                <w:sz w:val="26"/>
                <w:szCs w:val="26"/>
                <w:rtl w:val="0"/>
              </w:rPr>
              <w:t xml:space="preserve">)</w:t>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b w:val="1"/>
              </w:rPr>
            </w:pPr>
            <w:r w:rsidDel="00000000" w:rsidR="00000000" w:rsidRPr="00000000">
              <w:rPr>
                <w:b w:val="1"/>
                <w:color w:val="188038"/>
                <w:rtl w:val="0"/>
              </w:rPr>
              <w:t xml:space="preserve">radius_worst</w:t>
            </w:r>
            <w:r w:rsidDel="00000000" w:rsidR="00000000" w:rsidRPr="00000000">
              <w:rPr>
                <w:b w:val="1"/>
                <w:rtl w:val="0"/>
              </w:rPr>
              <w:t xml:space="preserve">,      </w:t>
            </w:r>
            <w:r w:rsidDel="00000000" w:rsidR="00000000" w:rsidRPr="00000000">
              <w:rPr>
                <w:b w:val="1"/>
                <w:color w:val="188038"/>
                <w:rtl w:val="0"/>
              </w:rPr>
              <w:t xml:space="preserve">concavity_worst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These represent the </w:t>
            </w:r>
            <w:r w:rsidDel="00000000" w:rsidR="00000000" w:rsidRPr="00000000">
              <w:rPr>
                <w:b w:val="1"/>
                <w:rtl w:val="0"/>
              </w:rPr>
              <w:t xml:space="preserve">largest or most abnormal values</w:t>
            </w:r>
            <w:r w:rsidDel="00000000" w:rsidR="00000000" w:rsidRPr="00000000">
              <w:rPr>
                <w:rtl w:val="0"/>
              </w:rPr>
              <w:t xml:space="preserve"> observed in the sample.</w:t>
              <w:br w:type="textWrapping"/>
              <w:br w:type="textWrapping"/>
              <w:t xml:space="preserve">Malignant tumors typically show </w:t>
            </w:r>
            <w:r w:rsidDel="00000000" w:rsidR="00000000" w:rsidRPr="00000000">
              <w:rPr>
                <w:b w:val="1"/>
                <w:rtl w:val="0"/>
              </w:rPr>
              <w:t xml:space="preserve">extreme worst-case values</w:t>
            </w:r>
            <w:r w:rsidDel="00000000" w:rsidR="00000000" w:rsidRPr="00000000">
              <w:rPr>
                <w:rtl w:val="0"/>
              </w:rPr>
              <w:t xml:space="preserve">, while benign ones don’t.</w:t>
              <w:br w:type="textWrapp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pPr>
            <w:bookmarkStart w:colFirst="0" w:colLast="0" w:name="_oarwry3vtbg5" w:id="8"/>
            <w:bookmarkEnd w:id="8"/>
            <w:r w:rsidDel="00000000" w:rsidR="00000000" w:rsidRPr="00000000">
              <w:rPr>
                <w:b w:val="1"/>
                <w:color w:val="000000"/>
                <w:sz w:val="26"/>
                <w:szCs w:val="26"/>
                <w:rtl w:val="0"/>
              </w:rPr>
              <w:t xml:space="preserve">Variation in measurements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rPr/>
            </w:pPr>
            <w:bookmarkStart w:colFirst="0" w:colLast="0" w:name="_cw3wk7uevt6x" w:id="9"/>
            <w:bookmarkEnd w:id="9"/>
            <w:r w:rsidDel="00000000" w:rsidR="00000000" w:rsidRPr="00000000">
              <w:rPr>
                <w:b w:val="1"/>
                <w:color w:val="000000"/>
                <w:sz w:val="26"/>
                <w:szCs w:val="26"/>
                <w:rtl w:val="0"/>
              </w:rPr>
              <w:t xml:space="preserve">(</w:t>
            </w:r>
            <w:r w:rsidDel="00000000" w:rsidR="00000000" w:rsidRPr="00000000">
              <w:rPr>
                <w:b w:val="1"/>
                <w:color w:val="188038"/>
                <w:sz w:val="26"/>
                <w:szCs w:val="26"/>
                <w:rtl w:val="0"/>
              </w:rPr>
              <w:t xml:space="preserve">*_se</w:t>
            </w:r>
            <w:r w:rsidDel="00000000" w:rsidR="00000000" w:rsidRPr="00000000">
              <w:rPr>
                <w:b w:val="1"/>
                <w:color w:val="000000"/>
                <w:sz w:val="26"/>
                <w:szCs w:val="26"/>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b w:val="1"/>
                <w:rtl w:val="0"/>
              </w:rPr>
              <w:t xml:space="preserve">Standard error (SE)</w:t>
            </w:r>
            <w:r w:rsidDel="00000000" w:rsidR="00000000" w:rsidRPr="00000000">
              <w:rPr>
                <w:rtl w:val="0"/>
              </w:rPr>
              <w:t xml:space="preserve"> features capture how much variation exists across nuclei.</w:t>
              <w:br w:type="textWrapping"/>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40" w:before="240" w:lineRule="auto"/>
              <w:ind w:left="0" w:firstLine="0"/>
              <w:rPr/>
            </w:pPr>
            <w:r w:rsidDel="00000000" w:rsidR="00000000" w:rsidRPr="00000000">
              <w:rPr>
                <w:rtl w:val="0"/>
              </w:rPr>
              <w:t xml:space="preserve">Malignant tumors tend to have </w:t>
            </w:r>
            <w:r w:rsidDel="00000000" w:rsidR="00000000" w:rsidRPr="00000000">
              <w:rPr>
                <w:b w:val="1"/>
                <w:rtl w:val="0"/>
              </w:rPr>
              <w:t xml:space="preserve">higher variability</w:t>
            </w:r>
            <w:r w:rsidDel="00000000" w:rsidR="00000000" w:rsidRPr="00000000">
              <w:rPr>
                <w:rFonts w:ascii="Arial Unicode MS" w:cs="Arial Unicode MS" w:eastAsia="Arial Unicode MS" w:hAnsi="Arial Unicode MS"/>
                <w:rtl w:val="0"/>
              </w:rPr>
              <w:t xml:space="preserve"> → more abnormal and inconsistent cell sizes/shapes.</w:t>
            </w:r>
          </w:p>
        </w:tc>
      </w:tr>
    </w:tbl>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rPr>
      </w:pPr>
      <w:r w:rsidDel="00000000" w:rsidR="00000000" w:rsidRPr="00000000">
        <w:rPr>
          <w:b w:val="1"/>
          <w:rtl w:val="0"/>
        </w:rPr>
        <w:t xml:space="preserve">In short:</w:t>
      </w:r>
    </w:p>
    <w:p w:rsidR="00000000" w:rsidDel="00000000" w:rsidP="00000000" w:rsidRDefault="00000000" w:rsidRPr="00000000" w14:paraId="0000002D">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pPr>
      <w:r w:rsidDel="00000000" w:rsidR="00000000" w:rsidRPr="00000000">
        <w:rPr>
          <w:rFonts w:ascii="Arial Unicode MS" w:cs="Arial Unicode MS" w:eastAsia="Arial Unicode MS" w:hAnsi="Arial Unicode MS"/>
          <w:b w:val="1"/>
          <w:rtl w:val="0"/>
        </w:rPr>
        <w:t xml:space="preserve">Benign → smaller, round, smooth, uniform cells.</w:t>
        <w:br w:type="textWrapping"/>
      </w:r>
    </w:p>
    <w:p w:rsidR="00000000" w:rsidDel="00000000" w:rsidP="00000000" w:rsidRDefault="00000000" w:rsidRPr="00000000" w14:paraId="0000002E">
      <w:pPr>
        <w:numPr>
          <w:ilvl w:val="0"/>
          <w:numId w:val="4"/>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pPr>
      <w:r w:rsidDel="00000000" w:rsidR="00000000" w:rsidRPr="00000000">
        <w:rPr>
          <w:rFonts w:ascii="Arial Unicode MS" w:cs="Arial Unicode MS" w:eastAsia="Arial Unicode MS" w:hAnsi="Arial Unicode MS"/>
          <w:b w:val="1"/>
          <w:rtl w:val="0"/>
        </w:rPr>
        <w:t xml:space="preserve">Malignant → larger, irregular, variable, asymmetric cells.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firstLine="0"/>
        <w:rPr>
          <w:b w:val="1"/>
        </w:rPr>
      </w:pPr>
      <w:r w:rsidDel="00000000" w:rsidR="00000000" w:rsidRPr="00000000">
        <w:rPr>
          <w:rtl w:val="0"/>
        </w:rPr>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335.99999999999994" w:lineRule="auto"/>
        <w:rPr>
          <w:sz w:val="30"/>
          <w:szCs w:val="30"/>
        </w:rPr>
      </w:pPr>
      <w:bookmarkStart w:colFirst="0" w:colLast="0" w:name="_8fvdt51m1uke" w:id="10"/>
      <w:bookmarkEnd w:id="10"/>
      <w:r w:rsidDel="00000000" w:rsidR="00000000" w:rsidRPr="00000000">
        <w:rPr>
          <w:sz w:val="30"/>
          <w:szCs w:val="30"/>
          <w:rtl w:val="0"/>
        </w:rPr>
        <w:t xml:space="preserve">Loading the Data</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line="276" w:lineRule="auto"/>
        <w:rPr/>
      </w:pPr>
      <w:r w:rsidDel="00000000" w:rsidR="00000000" w:rsidRPr="00000000">
        <w:rPr>
          <w:rtl w:val="0"/>
        </w:rPr>
        <w:t xml:space="preserve">First, I imported the necessary libraries, including </w:t>
      </w:r>
      <w:r w:rsidDel="00000000" w:rsidR="00000000" w:rsidRPr="00000000">
        <w:rPr>
          <w:rtl w:val="0"/>
        </w:rPr>
        <w:t xml:space="preserve">numpy</w:t>
      </w:r>
      <w:r w:rsidDel="00000000" w:rsidR="00000000" w:rsidRPr="00000000">
        <w:rPr>
          <w:rtl w:val="0"/>
        </w:rPr>
        <w:t xml:space="preserve"> and </w:t>
      </w:r>
      <w:r w:rsidDel="00000000" w:rsidR="00000000" w:rsidRPr="00000000">
        <w:rPr>
          <w:rtl w:val="0"/>
        </w:rPr>
        <w:t xml:space="preserve">pandas</w:t>
      </w:r>
      <w:r w:rsidDel="00000000" w:rsidR="00000000" w:rsidRPr="00000000">
        <w:rPr>
          <w:rtl w:val="0"/>
        </w:rPr>
        <w:t xml:space="preserve"> for data manipulation, as well as </w:t>
      </w:r>
      <w:r w:rsidDel="00000000" w:rsidR="00000000" w:rsidRPr="00000000">
        <w:rPr>
          <w:rtl w:val="0"/>
        </w:rPr>
        <w:t xml:space="preserve">os</w:t>
      </w:r>
      <w:r w:rsidDel="00000000" w:rsidR="00000000" w:rsidRPr="00000000">
        <w:rPr>
          <w:rtl w:val="0"/>
        </w:rPr>
        <w:t xml:space="preserve"> to explore the available dataset files in the</w:t>
      </w:r>
      <w:r w:rsidDel="00000000" w:rsidR="00000000" w:rsidRPr="00000000">
        <w:rPr>
          <w:i w:val="1"/>
          <w:rtl w:val="0"/>
        </w:rPr>
        <w:t xml:space="preserve"> </w:t>
      </w:r>
      <w:r w:rsidDel="00000000" w:rsidR="00000000" w:rsidRPr="00000000">
        <w:rPr>
          <w:i w:val="1"/>
          <w:rtl w:val="0"/>
        </w:rPr>
        <w:t xml:space="preserve">/kaggle/input</w:t>
      </w:r>
      <w:r w:rsidDel="00000000" w:rsidR="00000000" w:rsidRPr="00000000">
        <w:rPr>
          <w:rtl w:val="0"/>
        </w:rPr>
        <w:t xml:space="preserve"> directory.</w:t>
      </w:r>
    </w:p>
    <w:p w:rsidR="00000000" w:rsidDel="00000000" w:rsidP="00000000" w:rsidRDefault="00000000" w:rsidRPr="00000000" w14:paraId="00000032">
      <w:pPr>
        <w:rPr>
          <w:highlight w:val="white"/>
        </w:rPr>
      </w:pPr>
      <w:r w:rsidDel="00000000" w:rsidR="00000000" w:rsidRPr="00000000">
        <w:rPr>
          <w:highlight w:val="white"/>
          <w:rtl w:val="0"/>
        </w:rPr>
        <w:t xml:space="preserve">Once the file path was identified, I loaded the dataset into a Pandas DataFrame using </w:t>
      </w:r>
      <w:r w:rsidDel="00000000" w:rsidR="00000000" w:rsidRPr="00000000">
        <w:rPr>
          <w:i w:val="1"/>
          <w:highlight w:val="white"/>
          <w:rtl w:val="0"/>
        </w:rPr>
        <w:t xml:space="preserve">pd.read_csv</w:t>
      </w:r>
      <w:r w:rsidDel="00000000" w:rsidR="00000000" w:rsidRPr="00000000">
        <w:rPr>
          <w:highlight w:val="white"/>
          <w:rtl w:val="0"/>
        </w:rPr>
        <w:t xml:space="preserve"> for further analysis.</w:t>
      </w:r>
    </w:p>
    <w:p w:rsidR="00000000" w:rsidDel="00000000" w:rsidP="00000000" w:rsidRDefault="00000000" w:rsidRPr="00000000" w14:paraId="00000033">
      <w:pPr>
        <w:rPr>
          <w:highlight w:val="white"/>
        </w:rPr>
      </w:pPr>
      <w:r w:rsidDel="00000000" w:rsidR="00000000" w:rsidRPr="00000000">
        <w:rPr>
          <w:rtl w:val="0"/>
        </w:rPr>
      </w:r>
    </w:p>
    <w:p w:rsidR="00000000" w:rsidDel="00000000" w:rsidP="00000000" w:rsidRDefault="00000000" w:rsidRPr="00000000" w14:paraId="00000034">
      <w:pPr>
        <w:pStyle w:val="Heading2"/>
        <w:rPr>
          <w:sz w:val="30"/>
          <w:szCs w:val="30"/>
        </w:rPr>
      </w:pPr>
      <w:bookmarkStart w:colFirst="0" w:colLast="0" w:name="_wp48lrce9if5" w:id="11"/>
      <w:bookmarkEnd w:id="11"/>
      <w:r w:rsidDel="00000000" w:rsidR="00000000" w:rsidRPr="00000000">
        <w:rPr>
          <w:sz w:val="30"/>
          <w:szCs w:val="30"/>
          <w:rtl w:val="0"/>
        </w:rPr>
        <w:t xml:space="preserve">Dataset Overview</w:t>
      </w:r>
    </w:p>
    <w:p w:rsidR="00000000" w:rsidDel="00000000" w:rsidP="00000000" w:rsidRDefault="00000000" w:rsidRPr="00000000" w14:paraId="00000035">
      <w:pPr>
        <w:rPr>
          <w:highlight w:val="white"/>
        </w:rPr>
      </w:pPr>
      <w:r w:rsidDel="00000000" w:rsidR="00000000" w:rsidRPr="00000000">
        <w:rPr>
          <w:rtl w:val="0"/>
        </w:rPr>
      </w:r>
    </w:p>
    <w:p w:rsidR="00000000" w:rsidDel="00000000" w:rsidP="00000000" w:rsidRDefault="00000000" w:rsidRPr="00000000" w14:paraId="00000036">
      <w:pPr>
        <w:rPr>
          <w:highlight w:val="white"/>
        </w:rPr>
      </w:pPr>
      <w:r w:rsidDel="00000000" w:rsidR="00000000" w:rsidRPr="00000000">
        <w:rPr>
          <w:highlight w:val="white"/>
          <w:rtl w:val="0"/>
        </w:rPr>
        <w:t xml:space="preserve">To begin the exploratory analysis, I first inspected the general structure of the dataset. I checked the dataset's </w:t>
      </w:r>
      <w:r w:rsidDel="00000000" w:rsidR="00000000" w:rsidRPr="00000000">
        <w:rPr>
          <w:b w:val="1"/>
          <w:highlight w:val="white"/>
          <w:rtl w:val="0"/>
        </w:rPr>
        <w:t xml:space="preserve">shape</w:t>
      </w:r>
      <w:r w:rsidDel="00000000" w:rsidR="00000000" w:rsidRPr="00000000">
        <w:rPr>
          <w:highlight w:val="white"/>
          <w:rtl w:val="0"/>
        </w:rPr>
        <w:t xml:space="preserve"> to understand the number of rows and columns, then listed all </w:t>
      </w:r>
      <w:r w:rsidDel="00000000" w:rsidR="00000000" w:rsidRPr="00000000">
        <w:rPr>
          <w:b w:val="1"/>
          <w:highlight w:val="white"/>
          <w:rtl w:val="0"/>
        </w:rPr>
        <w:t xml:space="preserve">column names</w:t>
      </w:r>
      <w:r w:rsidDel="00000000" w:rsidR="00000000" w:rsidRPr="00000000">
        <w:rPr>
          <w:highlight w:val="white"/>
          <w:rtl w:val="0"/>
        </w:rPr>
        <w:t xml:space="preserve"> to identify the available features and reviewed the </w:t>
      </w:r>
      <w:r w:rsidDel="00000000" w:rsidR="00000000" w:rsidRPr="00000000">
        <w:rPr>
          <w:b w:val="1"/>
          <w:highlight w:val="white"/>
          <w:rtl w:val="0"/>
        </w:rPr>
        <w:t xml:space="preserve">data types</w:t>
      </w:r>
      <w:r w:rsidDel="00000000" w:rsidR="00000000" w:rsidRPr="00000000">
        <w:rPr>
          <w:highlight w:val="white"/>
          <w:rtl w:val="0"/>
        </w:rPr>
        <w:t xml:space="preserve"> of each column to determine which features are numerical or categorical. Finally, I checked for </w:t>
      </w:r>
      <w:r w:rsidDel="00000000" w:rsidR="00000000" w:rsidRPr="00000000">
        <w:rPr>
          <w:b w:val="1"/>
          <w:highlight w:val="white"/>
          <w:rtl w:val="0"/>
        </w:rPr>
        <w:t xml:space="preserve">missing values</w:t>
      </w:r>
      <w:r w:rsidDel="00000000" w:rsidR="00000000" w:rsidRPr="00000000">
        <w:rPr>
          <w:highlight w:val="white"/>
          <w:rtl w:val="0"/>
        </w:rPr>
        <w:t xml:space="preserve"> in each column to ensure data completeness.</w:t>
      </w:r>
    </w:p>
    <w:p w:rsidR="00000000" w:rsidDel="00000000" w:rsidP="00000000" w:rsidRDefault="00000000" w:rsidRPr="00000000" w14:paraId="00000037">
      <w:pPr>
        <w:rPr>
          <w:highlight w:val="white"/>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180" w:line="276" w:lineRule="auto"/>
        <w:rPr>
          <w:highlight w:val="white"/>
        </w:rPr>
      </w:pPr>
      <w:r w:rsidDel="00000000" w:rsidR="00000000" w:rsidRPr="00000000">
        <w:rPr>
          <w:highlight w:val="white"/>
          <w:rtl w:val="0"/>
        </w:rPr>
        <w:t xml:space="preserve">The dataset contains </w:t>
      </w:r>
      <w:r w:rsidDel="00000000" w:rsidR="00000000" w:rsidRPr="00000000">
        <w:rPr>
          <w:highlight w:val="white"/>
          <w:u w:val="single"/>
          <w:rtl w:val="0"/>
        </w:rPr>
        <w:t xml:space="preserve">569 rows and 33 columns</w:t>
      </w:r>
      <w:r w:rsidDel="00000000" w:rsidR="00000000" w:rsidRPr="00000000">
        <w:rPr>
          <w:highlight w:val="white"/>
          <w:rtl w:val="0"/>
        </w:rPr>
        <w:t xml:space="preserv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180" w:line="276" w:lineRule="auto"/>
        <w:rPr>
          <w:highlight w:val="white"/>
        </w:rPr>
      </w:pPr>
      <w:r w:rsidDel="00000000" w:rsidR="00000000" w:rsidRPr="00000000">
        <w:rPr>
          <w:highlight w:val="white"/>
          <w:rtl w:val="0"/>
        </w:rPr>
        <w:br w:type="textWrapping"/>
        <w:t xml:space="preserve">An inspection of column names revealed that the </w:t>
      </w:r>
      <w:r w:rsidDel="00000000" w:rsidR="00000000" w:rsidRPr="00000000">
        <w:rPr>
          <w:highlight w:val="white"/>
          <w:rtl w:val="0"/>
        </w:rPr>
        <w:t xml:space="preserve">id</w:t>
      </w:r>
      <w:r w:rsidDel="00000000" w:rsidR="00000000" w:rsidRPr="00000000">
        <w:rPr>
          <w:highlight w:val="white"/>
          <w:rtl w:val="0"/>
        </w:rPr>
        <w:t xml:space="preserve"> column and the </w:t>
      </w:r>
      <w:r w:rsidDel="00000000" w:rsidR="00000000" w:rsidRPr="00000000">
        <w:rPr>
          <w:highlight w:val="white"/>
          <w:rtl w:val="0"/>
        </w:rPr>
        <w:t xml:space="preserve">Unnamed: 32</w:t>
      </w:r>
      <w:r w:rsidDel="00000000" w:rsidR="00000000" w:rsidRPr="00000000">
        <w:rPr>
          <w:highlight w:val="white"/>
          <w:rtl w:val="0"/>
        </w:rPr>
        <w:t xml:space="preserve"> column are not relevant for the analysis, as they do not provide predictive information. These columns will be removed in the next step.</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line="276" w:lineRule="auto"/>
        <w:rPr>
          <w:highlight w:val="white"/>
        </w:rPr>
      </w:pPr>
      <w:r w:rsidDel="00000000" w:rsidR="00000000" w:rsidRPr="00000000">
        <w:rPr>
          <w:highlight w:val="white"/>
          <w:rtl w:val="0"/>
        </w:rPr>
        <w:t xml:space="preserve">The data types indicate that all features, except for the target column </w:t>
      </w:r>
      <w:r w:rsidDel="00000000" w:rsidR="00000000" w:rsidRPr="00000000">
        <w:rPr>
          <w:highlight w:val="white"/>
          <w:rtl w:val="0"/>
        </w:rPr>
        <w:t xml:space="preserve">diagnosis</w:t>
      </w:r>
      <w:r w:rsidDel="00000000" w:rsidR="00000000" w:rsidRPr="00000000">
        <w:rPr>
          <w:highlight w:val="white"/>
          <w:rtl w:val="0"/>
        </w:rPr>
        <w:t xml:space="preserve">, are numerical (</w:t>
      </w:r>
      <w:r w:rsidDel="00000000" w:rsidR="00000000" w:rsidRPr="00000000">
        <w:rPr>
          <w:highlight w:val="white"/>
          <w:rtl w:val="0"/>
        </w:rPr>
        <w:t xml:space="preserve">float64</w:t>
      </w:r>
      <w:r w:rsidDel="00000000" w:rsidR="00000000" w:rsidRPr="00000000">
        <w:rPr>
          <w:highlight w:val="white"/>
          <w:rtl w:val="0"/>
        </w:rPr>
        <w:t xml:space="preserve">). A check for missing values confirmed that the dataset is complete.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line="276" w:lineRule="auto"/>
        <w:rPr>
          <w:highlight w:val="white"/>
        </w:rPr>
      </w:pPr>
      <w:r w:rsidDel="00000000" w:rsidR="00000000" w:rsidRPr="00000000">
        <w:rPr>
          <w:rtl w:val="0"/>
        </w:rPr>
      </w:r>
    </w:p>
    <w:p w:rsidR="00000000" w:rsidDel="00000000" w:rsidP="00000000" w:rsidRDefault="00000000" w:rsidRPr="00000000" w14:paraId="0000003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rPr>
          <w:sz w:val="30"/>
          <w:szCs w:val="30"/>
          <w:highlight w:val="white"/>
          <w:u w:val="single"/>
        </w:rPr>
      </w:pPr>
      <w:bookmarkStart w:colFirst="0" w:colLast="0" w:name="_bwxktm4l3up1" w:id="12"/>
      <w:bookmarkEnd w:id="12"/>
      <w:r w:rsidDel="00000000" w:rsidR="00000000" w:rsidRPr="00000000">
        <w:rPr>
          <w:sz w:val="30"/>
          <w:szCs w:val="30"/>
          <w:highlight w:val="white"/>
          <w:rtl w:val="0"/>
        </w:rPr>
        <w:t xml:space="preserve">Target Variable Analysis</w:t>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line="276" w:lineRule="auto"/>
        <w:rPr>
          <w:highlight w:val="white"/>
        </w:rPr>
      </w:pPr>
      <w:r w:rsidDel="00000000" w:rsidR="00000000" w:rsidRPr="00000000">
        <w:rPr>
          <w:highlight w:val="white"/>
          <w:rtl w:val="0"/>
        </w:rPr>
        <w:t xml:space="preserve">After removing the </w:t>
      </w:r>
      <w:r w:rsidDel="00000000" w:rsidR="00000000" w:rsidRPr="00000000">
        <w:rPr>
          <w:highlight w:val="white"/>
          <w:rtl w:val="0"/>
        </w:rPr>
        <w:t xml:space="preserve">id</w:t>
      </w:r>
      <w:r w:rsidDel="00000000" w:rsidR="00000000" w:rsidRPr="00000000">
        <w:rPr>
          <w:highlight w:val="white"/>
          <w:rtl w:val="0"/>
        </w:rPr>
        <w:t xml:space="preserve"> and </w:t>
      </w:r>
      <w:r w:rsidDel="00000000" w:rsidR="00000000" w:rsidRPr="00000000">
        <w:rPr>
          <w:highlight w:val="white"/>
          <w:rtl w:val="0"/>
        </w:rPr>
        <w:t xml:space="preserve">Unnamed:32</w:t>
      </w:r>
      <w:r w:rsidDel="00000000" w:rsidR="00000000" w:rsidRPr="00000000">
        <w:rPr>
          <w:highlight w:val="white"/>
          <w:rtl w:val="0"/>
        </w:rPr>
        <w:t xml:space="preserve"> columns, I checked the distribution of the target variable </w:t>
      </w:r>
      <w:r w:rsidDel="00000000" w:rsidR="00000000" w:rsidRPr="00000000">
        <w:rPr>
          <w:highlight w:val="white"/>
          <w:rtl w:val="0"/>
        </w:rPr>
        <w:t xml:space="preserve">diagnosis.</w:t>
      </w:r>
      <w:r w:rsidDel="00000000" w:rsidR="00000000" w:rsidRPr="00000000">
        <w:rPr>
          <w:rtl w:val="0"/>
        </w:rPr>
      </w:r>
    </w:p>
    <w:p w:rsidR="00000000" w:rsidDel="00000000" w:rsidP="00000000" w:rsidRDefault="00000000" w:rsidRPr="00000000" w14:paraId="0000003E">
      <w:pPr>
        <w:rPr>
          <w:highlight w:val="white"/>
        </w:rPr>
      </w:pPr>
      <w:r w:rsidDel="00000000" w:rsidR="00000000" w:rsidRPr="00000000">
        <w:rPr>
          <w:highlight w:val="white"/>
        </w:rPr>
        <w:drawing>
          <wp:inline distB="114300" distT="114300" distL="114300" distR="114300">
            <wp:extent cx="3970588" cy="3922068"/>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970588" cy="392206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highlight w:val="white"/>
        </w:rPr>
      </w:pPr>
      <w:r w:rsidDel="00000000" w:rsidR="00000000" w:rsidRPr="00000000">
        <w:rPr>
          <w:highlight w:val="white"/>
          <w:rtl w:val="0"/>
        </w:rPr>
        <w:t xml:space="preserve">It contains two classes — </w:t>
      </w:r>
      <w:r w:rsidDel="00000000" w:rsidR="00000000" w:rsidRPr="00000000">
        <w:rPr>
          <w:b w:val="1"/>
          <w:highlight w:val="white"/>
          <w:rtl w:val="0"/>
        </w:rPr>
        <w:t xml:space="preserve">Benign (B)</w:t>
      </w:r>
      <w:r w:rsidDel="00000000" w:rsidR="00000000" w:rsidRPr="00000000">
        <w:rPr>
          <w:highlight w:val="white"/>
          <w:rtl w:val="0"/>
        </w:rPr>
        <w:t xml:space="preserve"> and </w:t>
      </w:r>
      <w:r w:rsidDel="00000000" w:rsidR="00000000" w:rsidRPr="00000000">
        <w:rPr>
          <w:b w:val="1"/>
          <w:highlight w:val="white"/>
          <w:rtl w:val="0"/>
        </w:rPr>
        <w:t xml:space="preserve">Malignant (M)</w:t>
      </w:r>
      <w:r w:rsidDel="00000000" w:rsidR="00000000" w:rsidRPr="00000000">
        <w:rPr>
          <w:highlight w:val="white"/>
          <w:rtl w:val="0"/>
        </w:rPr>
        <w:t xml:space="preserve">.</w:t>
      </w:r>
    </w:p>
    <w:p w:rsidR="00000000" w:rsidDel="00000000" w:rsidP="00000000" w:rsidRDefault="00000000" w:rsidRPr="00000000" w14:paraId="00000040">
      <w:pPr>
        <w:rPr/>
      </w:pPr>
      <w:r w:rsidDel="00000000" w:rsidR="00000000" w:rsidRPr="00000000">
        <w:rPr>
          <w:highlight w:val="white"/>
          <w:rtl w:val="0"/>
        </w:rPr>
        <w:t xml:space="preserve">From the count plot, I can see that benign cases occur more frequently than malignant ones, which means the dataset is slightly imbalanced.</w:t>
      </w:r>
      <w:r w:rsidDel="00000000" w:rsidR="00000000" w:rsidRPr="00000000">
        <w:rPr>
          <w:rtl w:val="0"/>
        </w:rPr>
      </w:r>
    </w:p>
    <w:p w:rsidR="00000000" w:rsidDel="00000000" w:rsidP="00000000" w:rsidRDefault="00000000" w:rsidRPr="00000000" w14:paraId="00000041">
      <w:pPr>
        <w:pStyle w:val="Heading2"/>
        <w:pBdr>
          <w:top w:color="auto" w:space="0" w:sz="0" w:val="none"/>
          <w:left w:color="auto" w:space="0" w:sz="0" w:val="none"/>
          <w:bottom w:color="auto" w:space="0" w:sz="0" w:val="none"/>
          <w:right w:color="auto" w:space="0" w:sz="0" w:val="none"/>
          <w:between w:color="auto" w:space="0" w:sz="0" w:val="none"/>
        </w:pBdr>
        <w:spacing w:line="335.99999999999994" w:lineRule="auto"/>
        <w:rPr>
          <w:sz w:val="30"/>
          <w:szCs w:val="30"/>
        </w:rPr>
      </w:pPr>
      <w:bookmarkStart w:colFirst="0" w:colLast="0" w:name="_ulowbwsepomz" w:id="13"/>
      <w:bookmarkEnd w:id="13"/>
      <w:r w:rsidDel="00000000" w:rsidR="00000000" w:rsidRPr="00000000">
        <w:rPr>
          <w:sz w:val="30"/>
          <w:szCs w:val="30"/>
          <w:rtl w:val="0"/>
        </w:rPr>
        <w:t xml:space="preserve">Numerical Feature Overview</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335.99999999999994" w:lineRule="auto"/>
        <w:rPr/>
      </w:pPr>
      <w:r w:rsidDel="00000000" w:rsidR="00000000" w:rsidRPr="00000000">
        <w:rPr>
          <w:rtl w:val="0"/>
        </w:rPr>
        <w:t xml:space="preserve">To better understand the numeric features in my dataset, I started by generating summary statistics using the </w:t>
      </w:r>
      <w:r w:rsidDel="00000000" w:rsidR="00000000" w:rsidRPr="00000000">
        <w:rPr>
          <w:i w:val="1"/>
          <w:rtl w:val="0"/>
        </w:rPr>
        <w:t xml:space="preserve">.describe() </w:t>
      </w:r>
      <w:r w:rsidDel="00000000" w:rsidR="00000000" w:rsidRPr="00000000">
        <w:rPr>
          <w:rtl w:val="0"/>
        </w:rPr>
        <w:t xml:space="preserve">method. This gave me the mean, standard deviation, and range for each numeric column, which helps to identify general trends and possible outliers.</w:t>
      </w:r>
    </w:p>
    <w:p w:rsidR="00000000" w:rsidDel="00000000" w:rsidP="00000000" w:rsidRDefault="00000000" w:rsidRPr="00000000" w14:paraId="00000043">
      <w:pPr>
        <w:rPr>
          <w:highlight w:val="white"/>
        </w:rPr>
      </w:pPr>
      <w:r w:rsidDel="00000000" w:rsidR="00000000" w:rsidRPr="00000000">
        <w:rPr>
          <w:highlight w:val="white"/>
        </w:rPr>
        <w:drawing>
          <wp:inline distB="114300" distT="114300" distL="114300" distR="114300">
            <wp:extent cx="6605588" cy="1800225"/>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60558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From the </w:t>
      </w:r>
      <w:r w:rsidDel="00000000" w:rsidR="00000000" w:rsidRPr="00000000">
        <w:rPr>
          <w:i w:val="1"/>
          <w:rtl w:val="0"/>
        </w:rPr>
        <w:t xml:space="preserve">.describe()</w:t>
      </w:r>
      <w:r w:rsidDel="00000000" w:rsidR="00000000" w:rsidRPr="00000000">
        <w:rPr>
          <w:rtl w:val="0"/>
        </w:rPr>
        <w:t xml:space="preserve"> output, I can also see that the ranges of different features vary, which means I will need to standardize the data so that all columns are on the same scale before applying PCA or training models.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Next, I created boxplots for every numeric feature, grouped by the diagnosis column. These boxplots allow me to visually compare the distributions of each feature for benign and malignant cases.</w:t>
      </w:r>
    </w:p>
    <w:p w:rsidR="00000000" w:rsidDel="00000000" w:rsidP="00000000" w:rsidRDefault="00000000" w:rsidRPr="00000000" w14:paraId="00000048">
      <w:pPr>
        <w:rPr>
          <w:highlight w:val="white"/>
        </w:rPr>
      </w:pPr>
      <w:r w:rsidDel="00000000" w:rsidR="00000000" w:rsidRPr="00000000">
        <w:rPr>
          <w:rtl w:val="0"/>
        </w:rPr>
      </w:r>
    </w:p>
    <w:p w:rsidR="00000000" w:rsidDel="00000000" w:rsidP="00000000" w:rsidRDefault="00000000" w:rsidRPr="00000000" w14:paraId="00000049">
      <w:pPr>
        <w:rPr>
          <w:highlight w:val="white"/>
        </w:rPr>
      </w:pPr>
      <w:r w:rsidDel="00000000" w:rsidR="00000000" w:rsidRPr="00000000">
        <w:rPr>
          <w:highlight w:val="white"/>
        </w:rPr>
        <w:drawing>
          <wp:inline distB="114300" distT="114300" distL="114300" distR="114300">
            <wp:extent cx="6577969" cy="3475275"/>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577969" cy="3475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highlight w:val="white"/>
        </w:rPr>
      </w:pPr>
      <w:r w:rsidDel="00000000" w:rsidR="00000000" w:rsidRPr="00000000">
        <w:rPr>
          <w:highlight w:val="white"/>
        </w:rPr>
        <w:drawing>
          <wp:inline distB="114300" distT="114300" distL="114300" distR="114300">
            <wp:extent cx="6567488" cy="3530499"/>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567488" cy="353049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highlight w:val="white"/>
        </w:rPr>
      </w:pPr>
      <w:r w:rsidDel="00000000" w:rsidR="00000000" w:rsidRPr="00000000">
        <w:rPr>
          <w:highlight w:val="white"/>
        </w:rPr>
        <w:drawing>
          <wp:inline distB="114300" distT="114300" distL="114300" distR="114300">
            <wp:extent cx="6577013" cy="3451493"/>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77013" cy="34514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highlight w:val="white"/>
        </w:rPr>
      </w:pPr>
      <w:r w:rsidDel="00000000" w:rsidR="00000000" w:rsidRPr="00000000">
        <w:rPr>
          <w:highlight w:val="white"/>
        </w:rPr>
        <w:drawing>
          <wp:inline distB="114300" distT="114300" distL="114300" distR="114300">
            <wp:extent cx="6605588" cy="113211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05588" cy="113211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180" w:line="276" w:lineRule="auto"/>
        <w:rPr>
          <w:highlight w:val="white"/>
        </w:rPr>
      </w:pPr>
      <w:r w:rsidDel="00000000" w:rsidR="00000000" w:rsidRPr="00000000">
        <w:rPr>
          <w:highlight w:val="white"/>
          <w:rtl w:val="0"/>
        </w:rPr>
        <w:t xml:space="preserve">Looking at the boxplots, the features where the median difference between malignant (M) and benign (B) cases is visually the largest are:</w:t>
      </w:r>
    </w:p>
    <w:p w:rsidR="00000000" w:rsidDel="00000000" w:rsidP="00000000" w:rsidRDefault="00000000" w:rsidRPr="00000000" w14:paraId="0000004F">
      <w:pPr>
        <w:numPr>
          <w:ilvl w:val="0"/>
          <w:numId w:val="1"/>
        </w:numPr>
        <w:pBdr>
          <w:top w:color="auto" w:space="0" w:sz="0" w:val="none"/>
          <w:bottom w:color="auto" w:space="0" w:sz="0" w:val="none"/>
          <w:right w:color="auto" w:space="0" w:sz="0" w:val="none"/>
          <w:between w:color="auto" w:space="0" w:sz="0" w:val="none"/>
        </w:pBdr>
        <w:spacing w:after="0" w:afterAutospacing="0" w:before="240" w:line="276" w:lineRule="auto"/>
        <w:ind w:left="720" w:hanging="360"/>
        <w:rPr>
          <w:color w:val="000000"/>
          <w:sz w:val="22"/>
          <w:szCs w:val="22"/>
          <w:highlight w:val="white"/>
        </w:rPr>
      </w:pPr>
      <w:r w:rsidDel="00000000" w:rsidR="00000000" w:rsidRPr="00000000">
        <w:rPr>
          <w:b w:val="1"/>
          <w:highlight w:val="white"/>
          <w:rtl w:val="0"/>
        </w:rPr>
        <w:t xml:space="preserve">radius_mean</w:t>
      </w:r>
      <w:r w:rsidDel="00000000" w:rsidR="00000000" w:rsidRPr="00000000">
        <w:rPr>
          <w:highlight w:val="white"/>
          <w:rtl w:val="0"/>
        </w:rPr>
        <w:t xml:space="preserve"> – malignant cases have a much higher median.</w:t>
      </w:r>
    </w:p>
    <w:p w:rsidR="00000000" w:rsidDel="00000000" w:rsidP="00000000" w:rsidRDefault="00000000" w:rsidRPr="00000000" w14:paraId="0000005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perimeter_mean</w:t>
      </w:r>
      <w:r w:rsidDel="00000000" w:rsidR="00000000" w:rsidRPr="00000000">
        <w:rPr>
          <w:highlight w:val="white"/>
          <w:rtl w:val="0"/>
        </w:rPr>
        <w:t xml:space="preserve"> – strong difference, closely follows radius_mean.</w:t>
      </w:r>
    </w:p>
    <w:p w:rsidR="00000000" w:rsidDel="00000000" w:rsidP="00000000" w:rsidRDefault="00000000" w:rsidRPr="00000000" w14:paraId="0000005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area_mean</w:t>
      </w:r>
      <w:r w:rsidDel="00000000" w:rsidR="00000000" w:rsidRPr="00000000">
        <w:rPr>
          <w:highlight w:val="white"/>
          <w:rtl w:val="0"/>
        </w:rPr>
        <w:t xml:space="preserve"> – also much higher in malignant cases.</w:t>
      </w:r>
    </w:p>
    <w:p w:rsidR="00000000" w:rsidDel="00000000" w:rsidP="00000000" w:rsidRDefault="00000000" w:rsidRPr="00000000" w14:paraId="0000005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concavity_mean</w:t>
      </w:r>
      <w:r w:rsidDel="00000000" w:rsidR="00000000" w:rsidRPr="00000000">
        <w:rPr>
          <w:highlight w:val="white"/>
          <w:rtl w:val="0"/>
        </w:rPr>
        <w:t xml:space="preserve"> – clearly higher in malignant cases.</w:t>
      </w:r>
    </w:p>
    <w:p w:rsidR="00000000" w:rsidDel="00000000" w:rsidP="00000000" w:rsidRDefault="00000000" w:rsidRPr="00000000" w14:paraId="0000005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concave_points_mean</w:t>
      </w:r>
      <w:r w:rsidDel="00000000" w:rsidR="00000000" w:rsidRPr="00000000">
        <w:rPr>
          <w:highlight w:val="white"/>
          <w:rtl w:val="0"/>
        </w:rPr>
        <w:t xml:space="preserve"> – large gap between M and B.</w:t>
      </w:r>
    </w:p>
    <w:p w:rsidR="00000000" w:rsidDel="00000000" w:rsidP="00000000" w:rsidRDefault="00000000" w:rsidRPr="00000000" w14:paraId="0000005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radius_worst</w:t>
      </w:r>
      <w:r w:rsidDel="00000000" w:rsidR="00000000" w:rsidRPr="00000000">
        <w:rPr>
          <w:highlight w:val="white"/>
          <w:rtl w:val="0"/>
        </w:rPr>
        <w:t xml:space="preserve"> – strong difference.</w:t>
      </w:r>
    </w:p>
    <w:p w:rsidR="00000000" w:rsidDel="00000000" w:rsidP="00000000" w:rsidRDefault="00000000" w:rsidRPr="00000000" w14:paraId="0000005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perimeter_worst</w:t>
      </w:r>
      <w:r w:rsidDel="00000000" w:rsidR="00000000" w:rsidRPr="00000000">
        <w:rPr>
          <w:highlight w:val="white"/>
          <w:rtl w:val="0"/>
        </w:rPr>
        <w:t xml:space="preserve"> – large difference similar to radius_worst.</w:t>
      </w:r>
    </w:p>
    <w:p w:rsidR="00000000" w:rsidDel="00000000" w:rsidP="00000000" w:rsidRDefault="00000000" w:rsidRPr="00000000" w14:paraId="00000056">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area_worst</w:t>
      </w:r>
      <w:r w:rsidDel="00000000" w:rsidR="00000000" w:rsidRPr="00000000">
        <w:rPr>
          <w:highlight w:val="white"/>
          <w:rtl w:val="0"/>
        </w:rPr>
        <w:t xml:space="preserve"> – very distinct separation.</w:t>
      </w:r>
    </w:p>
    <w:p w:rsidR="00000000" w:rsidDel="00000000" w:rsidP="00000000" w:rsidRDefault="00000000" w:rsidRPr="00000000" w14:paraId="00000057">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concave_points_worst</w:t>
      </w:r>
      <w:r w:rsidDel="00000000" w:rsidR="00000000" w:rsidRPr="00000000">
        <w:rPr>
          <w:highlight w:val="white"/>
          <w:rtl w:val="0"/>
        </w:rPr>
        <w:t xml:space="preserve"> – strong separation.</w:t>
      </w:r>
    </w:p>
    <w:p w:rsidR="00000000" w:rsidDel="00000000" w:rsidP="00000000" w:rsidRDefault="00000000" w:rsidRPr="00000000" w14:paraId="00000058">
      <w:pPr>
        <w:numPr>
          <w:ilvl w:val="0"/>
          <w:numId w:val="1"/>
        </w:numPr>
        <w:pBdr>
          <w:top w:color="auto" w:space="0" w:sz="0" w:val="none"/>
          <w:bottom w:color="auto" w:space="0" w:sz="0" w:val="none"/>
          <w:right w:color="auto" w:space="0" w:sz="0" w:val="none"/>
          <w:between w:color="auto" w:space="0" w:sz="0" w:val="none"/>
        </w:pBdr>
        <w:spacing w:after="30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concavity_worst</w:t>
      </w:r>
      <w:r w:rsidDel="00000000" w:rsidR="00000000" w:rsidRPr="00000000">
        <w:rPr>
          <w:highlight w:val="white"/>
          <w:rtl w:val="0"/>
        </w:rPr>
        <w:t xml:space="preserve"> – also higher for malignant cases.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240" w:line="276" w:lineRule="auto"/>
        <w:rPr>
          <w:highlight w:val="white"/>
        </w:rPr>
      </w:pPr>
      <w:r w:rsidDel="00000000" w:rsidR="00000000" w:rsidRPr="00000000">
        <w:rPr>
          <w:highlight w:val="white"/>
          <w:rtl w:val="0"/>
        </w:rPr>
        <w:t xml:space="preserve">These features seem to have the most discriminative power just by comparing medians.</w:t>
      </w:r>
    </w:p>
    <w:p w:rsidR="00000000" w:rsidDel="00000000" w:rsidP="00000000" w:rsidRDefault="00000000" w:rsidRPr="00000000" w14:paraId="0000005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335.99999999999994" w:lineRule="auto"/>
        <w:rPr>
          <w:sz w:val="30"/>
          <w:szCs w:val="30"/>
          <w:highlight w:val="white"/>
          <w:u w:val="single"/>
        </w:rPr>
      </w:pPr>
      <w:bookmarkStart w:colFirst="0" w:colLast="0" w:name="_q6v8eqf9et5i" w:id="14"/>
      <w:bookmarkEnd w:id="14"/>
      <w:r w:rsidDel="00000000" w:rsidR="00000000" w:rsidRPr="00000000">
        <w:rPr>
          <w:sz w:val="30"/>
          <w:szCs w:val="30"/>
          <w:highlight w:val="white"/>
          <w:rtl w:val="0"/>
        </w:rPr>
        <w:t xml:space="preserve">Correlation Heatmap</w:t>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240" w:line="408" w:lineRule="auto"/>
        <w:rPr>
          <w:highlight w:val="white"/>
        </w:rPr>
      </w:pPr>
      <w:r w:rsidDel="00000000" w:rsidR="00000000" w:rsidRPr="00000000">
        <w:rPr>
          <w:highlight w:val="white"/>
          <w:rtl w:val="0"/>
        </w:rPr>
        <w:t xml:space="preserve">Before creating the correlation heatmap, I first need to encode the </w:t>
      </w:r>
      <w:r w:rsidDel="00000000" w:rsidR="00000000" w:rsidRPr="00000000">
        <w:rPr>
          <w:highlight w:val="white"/>
          <w:rtl w:val="0"/>
        </w:rPr>
        <w:t xml:space="preserve">diagnosis</w:t>
      </w:r>
      <w:r w:rsidDel="00000000" w:rsidR="00000000" w:rsidRPr="00000000">
        <w:rPr>
          <w:highlight w:val="white"/>
          <w:rtl w:val="0"/>
        </w:rPr>
        <w:t xml:space="preserve"> column into numerical values so it can be included in the correlation calculation.</w:t>
        <w:br w:type="textWrapping"/>
        <w:t xml:space="preserve">I will map </w:t>
      </w:r>
      <w:r w:rsidDel="00000000" w:rsidR="00000000" w:rsidRPr="00000000">
        <w:rPr>
          <w:i w:val="1"/>
          <w:highlight w:val="white"/>
          <w:rtl w:val="0"/>
        </w:rPr>
        <w:t xml:space="preserve">benign</w:t>
      </w:r>
      <w:r w:rsidDel="00000000" w:rsidR="00000000" w:rsidRPr="00000000">
        <w:rPr>
          <w:highlight w:val="white"/>
          <w:rtl w:val="0"/>
        </w:rPr>
        <w:t xml:space="preserve"> </w:t>
      </w:r>
      <w:r w:rsidDel="00000000" w:rsidR="00000000" w:rsidRPr="00000000">
        <w:rPr>
          <w:i w:val="1"/>
          <w:highlight w:val="white"/>
          <w:rtl w:val="0"/>
        </w:rPr>
        <w:t xml:space="preserve">cases (B)</w:t>
      </w:r>
      <w:r w:rsidDel="00000000" w:rsidR="00000000" w:rsidRPr="00000000">
        <w:rPr>
          <w:highlight w:val="white"/>
          <w:rtl w:val="0"/>
        </w:rPr>
        <w:t xml:space="preserve"> to </w:t>
      </w:r>
      <w:r w:rsidDel="00000000" w:rsidR="00000000" w:rsidRPr="00000000">
        <w:rPr>
          <w:b w:val="1"/>
          <w:highlight w:val="white"/>
          <w:rtl w:val="0"/>
        </w:rPr>
        <w:t xml:space="preserve">0</w:t>
      </w:r>
      <w:r w:rsidDel="00000000" w:rsidR="00000000" w:rsidRPr="00000000">
        <w:rPr>
          <w:highlight w:val="white"/>
          <w:rtl w:val="0"/>
        </w:rPr>
        <w:t xml:space="preserve"> and </w:t>
      </w:r>
      <w:r w:rsidDel="00000000" w:rsidR="00000000" w:rsidRPr="00000000">
        <w:rPr>
          <w:i w:val="1"/>
          <w:highlight w:val="white"/>
          <w:rtl w:val="0"/>
        </w:rPr>
        <w:t xml:space="preserve">malignant cases (M)</w:t>
      </w:r>
      <w:r w:rsidDel="00000000" w:rsidR="00000000" w:rsidRPr="00000000">
        <w:rPr>
          <w:highlight w:val="white"/>
          <w:rtl w:val="0"/>
        </w:rPr>
        <w:t xml:space="preserve"> to </w:t>
      </w:r>
      <w:r w:rsidDel="00000000" w:rsidR="00000000" w:rsidRPr="00000000">
        <w:rPr>
          <w:b w:val="1"/>
          <w:highlight w:val="white"/>
          <w:rtl w:val="0"/>
        </w:rPr>
        <w:t xml:space="preserve">1</w:t>
      </w:r>
      <w:r w:rsidDel="00000000" w:rsidR="00000000" w:rsidRPr="00000000">
        <w:rPr>
          <w:highlight w:val="white"/>
          <w:rtl w:val="0"/>
        </w:rPr>
        <w:t xml:space="preserve">, creating a new column called </w:t>
      </w:r>
      <w:r w:rsidDel="00000000" w:rsidR="00000000" w:rsidRPr="00000000">
        <w:rPr>
          <w:i w:val="1"/>
          <w:highlight w:val="white"/>
          <w:rtl w:val="0"/>
        </w:rPr>
        <w:t xml:space="preserve">diagnosis_encoded</w:t>
      </w:r>
      <w:r w:rsidDel="00000000" w:rsidR="00000000" w:rsidRPr="00000000">
        <w:rPr>
          <w:highlight w:val="white"/>
          <w:rtl w:val="0"/>
        </w:rPr>
        <w:t xml:space="preserve">.</w:t>
      </w:r>
    </w:p>
    <w:p w:rsidR="00000000" w:rsidDel="00000000" w:rsidP="00000000" w:rsidRDefault="00000000" w:rsidRPr="00000000" w14:paraId="0000005C">
      <w:pPr>
        <w:rPr>
          <w:highlight w:val="white"/>
        </w:rPr>
      </w:pPr>
      <w:r w:rsidDel="00000000" w:rsidR="00000000" w:rsidRPr="00000000">
        <w:rPr>
          <w:highlight w:val="white"/>
        </w:rPr>
        <w:drawing>
          <wp:inline distB="114300" distT="114300" distL="114300" distR="114300">
            <wp:extent cx="1628433" cy="1191874"/>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628433" cy="119187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highlight w:val="white"/>
        </w:rPr>
      </w:pPr>
      <w:r w:rsidDel="00000000" w:rsidR="00000000" w:rsidRPr="00000000">
        <w:rPr>
          <w:rtl w:val="0"/>
        </w:rPr>
      </w:r>
    </w:p>
    <w:p w:rsidR="00000000" w:rsidDel="00000000" w:rsidP="00000000" w:rsidRDefault="00000000" w:rsidRPr="00000000" w14:paraId="0000005E">
      <w:pPr>
        <w:rPr>
          <w:highlight w:val="white"/>
        </w:rPr>
      </w:pPr>
      <w:r w:rsidDel="00000000" w:rsidR="00000000" w:rsidRPr="00000000">
        <w:rPr>
          <w:highlight w:val="white"/>
          <w:rtl w:val="0"/>
        </w:rPr>
        <w:t xml:space="preserve">Now I can generate a correlation heatmap to visualize the relationships between all features and the encoded diagnosis.</w:t>
      </w:r>
    </w:p>
    <w:p w:rsidR="00000000" w:rsidDel="00000000" w:rsidP="00000000" w:rsidRDefault="00000000" w:rsidRPr="00000000" w14:paraId="0000005F">
      <w:pPr>
        <w:rPr>
          <w:color w:val="3c4043"/>
          <w:sz w:val="21"/>
          <w:szCs w:val="21"/>
          <w:highlight w:val="white"/>
        </w:rPr>
      </w:pPr>
      <w:r w:rsidDel="00000000" w:rsidR="00000000" w:rsidRPr="00000000">
        <w:rPr>
          <w:rtl w:val="0"/>
        </w:rPr>
      </w:r>
    </w:p>
    <w:p w:rsidR="00000000" w:rsidDel="00000000" w:rsidP="00000000" w:rsidRDefault="00000000" w:rsidRPr="00000000" w14:paraId="00000060">
      <w:pPr>
        <w:rPr>
          <w:color w:val="3c4043"/>
          <w:sz w:val="21"/>
          <w:szCs w:val="21"/>
          <w:highlight w:val="white"/>
        </w:rPr>
      </w:pPr>
      <w:r w:rsidDel="00000000" w:rsidR="00000000" w:rsidRPr="00000000">
        <w:rPr>
          <w:color w:val="3c4043"/>
          <w:sz w:val="21"/>
          <w:szCs w:val="21"/>
          <w:highlight w:val="white"/>
        </w:rPr>
        <w:drawing>
          <wp:inline distB="114300" distT="114300" distL="114300" distR="114300">
            <wp:extent cx="6590465" cy="5481326"/>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590465" cy="548132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80" w:before="240" w:line="276" w:lineRule="auto"/>
        <w:rPr>
          <w:sz w:val="21"/>
          <w:szCs w:val="21"/>
          <w:highlight w:val="white"/>
        </w:rPr>
      </w:pPr>
      <w:r w:rsidDel="00000000" w:rsidR="00000000" w:rsidRPr="00000000">
        <w:rPr>
          <w:sz w:val="21"/>
          <w:szCs w:val="21"/>
          <w:highlight w:val="white"/>
          <w:rtl w:val="0"/>
        </w:rPr>
        <w:t xml:space="preserve">The heatmap shows strong correlation clusters, especially among size-related features </w:t>
      </w:r>
      <w:r w:rsidDel="00000000" w:rsidR="00000000" w:rsidRPr="00000000">
        <w:rPr>
          <w:i w:val="1"/>
          <w:sz w:val="21"/>
          <w:szCs w:val="21"/>
          <w:highlight w:val="white"/>
          <w:rtl w:val="0"/>
        </w:rPr>
        <w:t xml:space="preserve">(</w:t>
      </w:r>
      <w:r w:rsidDel="00000000" w:rsidR="00000000" w:rsidRPr="00000000">
        <w:rPr>
          <w:i w:val="1"/>
          <w:sz w:val="21"/>
          <w:szCs w:val="21"/>
          <w:highlight w:val="white"/>
          <w:rtl w:val="0"/>
        </w:rPr>
        <w:t xml:space="preserve">radius</w:t>
      </w:r>
      <w:r w:rsidDel="00000000" w:rsidR="00000000" w:rsidRPr="00000000">
        <w:rPr>
          <w:i w:val="1"/>
          <w:sz w:val="21"/>
          <w:szCs w:val="21"/>
          <w:highlight w:val="white"/>
          <w:rtl w:val="0"/>
        </w:rPr>
        <w:t xml:space="preserve">, </w:t>
      </w:r>
      <w:r w:rsidDel="00000000" w:rsidR="00000000" w:rsidRPr="00000000">
        <w:rPr>
          <w:i w:val="1"/>
          <w:sz w:val="21"/>
          <w:szCs w:val="21"/>
          <w:highlight w:val="white"/>
          <w:rtl w:val="0"/>
        </w:rPr>
        <w:t xml:space="preserve">perimeter</w:t>
      </w:r>
      <w:r w:rsidDel="00000000" w:rsidR="00000000" w:rsidRPr="00000000">
        <w:rPr>
          <w:i w:val="1"/>
          <w:sz w:val="21"/>
          <w:szCs w:val="21"/>
          <w:highlight w:val="white"/>
          <w:rtl w:val="0"/>
        </w:rPr>
        <w:t xml:space="preserve">, </w:t>
      </w:r>
      <w:r w:rsidDel="00000000" w:rsidR="00000000" w:rsidRPr="00000000">
        <w:rPr>
          <w:i w:val="1"/>
          <w:sz w:val="21"/>
          <w:szCs w:val="21"/>
          <w:highlight w:val="white"/>
          <w:rtl w:val="0"/>
        </w:rPr>
        <w:t xml:space="preserve">area</w:t>
      </w:r>
      <w:r w:rsidDel="00000000" w:rsidR="00000000" w:rsidRPr="00000000">
        <w:rPr>
          <w:i w:val="1"/>
          <w:sz w:val="21"/>
          <w:szCs w:val="21"/>
          <w:highlight w:val="white"/>
          <w:rtl w:val="0"/>
        </w:rPr>
        <w:t xml:space="preserve">)</w:t>
      </w:r>
      <w:r w:rsidDel="00000000" w:rsidR="00000000" w:rsidRPr="00000000">
        <w:rPr>
          <w:sz w:val="21"/>
          <w:szCs w:val="21"/>
          <w:highlight w:val="white"/>
          <w:rtl w:val="0"/>
        </w:rPr>
        <w:t xml:space="preserve"> and shape-related </w:t>
      </w:r>
      <w:r w:rsidDel="00000000" w:rsidR="00000000" w:rsidRPr="00000000">
        <w:rPr>
          <w:i w:val="1"/>
          <w:sz w:val="21"/>
          <w:szCs w:val="21"/>
          <w:highlight w:val="white"/>
          <w:rtl w:val="0"/>
        </w:rPr>
        <w:t xml:space="preserve">(</w:t>
      </w:r>
      <w:r w:rsidDel="00000000" w:rsidR="00000000" w:rsidRPr="00000000">
        <w:rPr>
          <w:i w:val="1"/>
          <w:sz w:val="21"/>
          <w:szCs w:val="21"/>
          <w:highlight w:val="white"/>
          <w:rtl w:val="0"/>
        </w:rPr>
        <w:t xml:space="preserve">concavity</w:t>
      </w:r>
      <w:r w:rsidDel="00000000" w:rsidR="00000000" w:rsidRPr="00000000">
        <w:rPr>
          <w:i w:val="1"/>
          <w:sz w:val="21"/>
          <w:szCs w:val="21"/>
          <w:highlight w:val="white"/>
          <w:rtl w:val="0"/>
        </w:rPr>
        <w:t xml:space="preserve">, </w:t>
      </w:r>
      <w:r w:rsidDel="00000000" w:rsidR="00000000" w:rsidRPr="00000000">
        <w:rPr>
          <w:i w:val="1"/>
          <w:sz w:val="21"/>
          <w:szCs w:val="21"/>
          <w:highlight w:val="white"/>
          <w:rtl w:val="0"/>
        </w:rPr>
        <w:t xml:space="preserve">concave_points</w:t>
      </w:r>
      <w:r w:rsidDel="00000000" w:rsidR="00000000" w:rsidRPr="00000000">
        <w:rPr>
          <w:i w:val="1"/>
          <w:sz w:val="21"/>
          <w:szCs w:val="21"/>
          <w:highlight w:val="white"/>
          <w:rtl w:val="0"/>
        </w:rPr>
        <w:t xml:space="preserve">, </w:t>
      </w:r>
      <w:r w:rsidDel="00000000" w:rsidR="00000000" w:rsidRPr="00000000">
        <w:rPr>
          <w:i w:val="1"/>
          <w:sz w:val="21"/>
          <w:szCs w:val="21"/>
          <w:highlight w:val="white"/>
          <w:rtl w:val="0"/>
        </w:rPr>
        <w:t xml:space="preserve">compactness</w:t>
      </w:r>
      <w:r w:rsidDel="00000000" w:rsidR="00000000" w:rsidRPr="00000000">
        <w:rPr>
          <w:i w:val="1"/>
          <w:sz w:val="21"/>
          <w:szCs w:val="21"/>
          <w:highlight w:val="white"/>
          <w:rtl w:val="0"/>
        </w:rPr>
        <w:t xml:space="preserve">)</w:t>
      </w:r>
      <w:r w:rsidDel="00000000" w:rsidR="00000000" w:rsidRPr="00000000">
        <w:rPr>
          <w:sz w:val="21"/>
          <w:szCs w:val="21"/>
          <w:highlight w:val="white"/>
          <w:rtl w:val="0"/>
        </w:rPr>
        <w:t xml:space="preserv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sz w:val="36"/>
          <w:szCs w:val="36"/>
          <w:highlight w:val="white"/>
        </w:rPr>
      </w:pPr>
      <w:r w:rsidDel="00000000" w:rsidR="00000000" w:rsidRPr="00000000">
        <w:rPr>
          <w:sz w:val="21"/>
          <w:szCs w:val="21"/>
          <w:highlight w:val="white"/>
          <w:rtl w:val="0"/>
        </w:rPr>
        <w:t xml:space="preserve">High collinearity suggests that PCA can effectively reduce dimensionality, while preserving predictive information from the most discriminative features.</w:t>
      </w:r>
      <w:r w:rsidDel="00000000" w:rsidR="00000000" w:rsidRPr="00000000">
        <w:rPr>
          <w:rtl w:val="0"/>
        </w:rPr>
      </w:r>
    </w:p>
    <w:p w:rsidR="00000000" w:rsidDel="00000000" w:rsidP="00000000" w:rsidRDefault="00000000" w:rsidRPr="00000000" w14:paraId="000000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35.99999999999994" w:lineRule="auto"/>
        <w:rPr>
          <w:color w:val="202214"/>
          <w:sz w:val="30"/>
          <w:szCs w:val="30"/>
          <w:highlight w:val="white"/>
        </w:rPr>
      </w:pPr>
      <w:bookmarkStart w:colFirst="0" w:colLast="0" w:name="_4g4grhbdlmn7" w:id="15"/>
      <w:bookmarkEnd w:id="15"/>
      <w:r w:rsidDel="00000000" w:rsidR="00000000" w:rsidRPr="00000000">
        <w:rPr>
          <w:color w:val="202214"/>
          <w:sz w:val="30"/>
          <w:szCs w:val="30"/>
          <w:highlight w:val="white"/>
          <w:rtl w:val="0"/>
        </w:rPr>
        <w:t xml:space="preserve">Preprocessing for PCA</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highlight w:val="white"/>
        </w:rPr>
      </w:pPr>
      <w:r w:rsidDel="00000000" w:rsidR="00000000" w:rsidRPr="00000000">
        <w:rPr>
          <w:highlight w:val="white"/>
          <w:rtl w:val="0"/>
        </w:rPr>
        <w:t xml:space="preserve">Before applying PCA, I separated the dataset into features (X) and target (y). Since PCA is sensitive to scale, I standardized all features using </w:t>
      </w:r>
      <w:r w:rsidDel="00000000" w:rsidR="00000000" w:rsidRPr="00000000">
        <w:rPr>
          <w:i w:val="1"/>
          <w:highlight w:val="white"/>
          <w:rtl w:val="0"/>
        </w:rPr>
        <w:t xml:space="preserve">StandardScaler</w:t>
      </w:r>
      <w:r w:rsidDel="00000000" w:rsidR="00000000" w:rsidRPr="00000000">
        <w:rPr>
          <w:highlight w:val="white"/>
          <w:rtl w:val="0"/>
        </w:rPr>
        <w:t xml:space="preserve"> so that each variable has zero mean and unit variance.</w:t>
      </w:r>
    </w:p>
    <w:tbl>
      <w:tblPr>
        <w:tblStyle w:val="Table3"/>
        <w:tblW w:w="4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tblGridChange w:id="0">
          <w:tblGrid>
            <w:gridCol w:w="40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408" w:lineRule="auto"/>
              <w:rPr>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Shape of X_scaled: (569, 30)</w:t>
            </w:r>
            <w:r w:rsidDel="00000000" w:rsidR="00000000" w:rsidRPr="00000000">
              <w:rPr>
                <w:rtl w:val="0"/>
              </w:rPr>
            </w:r>
          </w:p>
        </w:tc>
      </w:tr>
    </w:tbl>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335.99999999999994" w:lineRule="auto"/>
        <w:rPr/>
      </w:pPr>
      <w:bookmarkStart w:colFirst="0" w:colLast="0" w:name="_kuf9rkalk5tn" w:id="16"/>
      <w:bookmarkEnd w:id="16"/>
      <w:r w:rsidDel="00000000" w:rsidR="00000000" w:rsidRPr="00000000">
        <w:rPr>
          <w:rtl w:val="0"/>
        </w:rPr>
        <w:t xml:space="preserve">Applying PCA</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highlight w:val="white"/>
        </w:rPr>
      </w:pPr>
      <w:r w:rsidDel="00000000" w:rsidR="00000000" w:rsidRPr="00000000">
        <w:rPr>
          <w:highlight w:val="white"/>
          <w:rtl w:val="0"/>
        </w:rPr>
        <w:t xml:space="preserve">To reduce the dimensionality of the dataset, I applied Principal Component Analysis (PCA) on the standardized features. PCA transforms the original correlated variables into a smaller number of uncorrelated components, while retaining most of the variance present in the dataset.</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highlight w:val="white"/>
        </w:rPr>
      </w:pPr>
      <w:r w:rsidDel="00000000" w:rsidR="00000000" w:rsidRPr="00000000">
        <w:rPr>
          <w:highlight w:val="white"/>
          <w:rtl w:val="0"/>
        </w:rPr>
        <w:t xml:space="preserve">The scree plot below shows the explained variance ratio for each principal component along with the cumulative explained variance curve.</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highlight w:val="white"/>
        </w:rPr>
      </w:pPr>
      <w:r w:rsidDel="00000000" w:rsidR="00000000" w:rsidRPr="00000000">
        <w:rPr>
          <w:highlight w:val="white"/>
          <w:rtl w:val="0"/>
        </w:rPr>
        <w:t xml:space="preserve">I also added horizontal and vertical dashed lines to mark the points where 80% and 90% of the total variance are explained.</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color w:val="3c4043"/>
          <w:sz w:val="21"/>
          <w:szCs w:val="21"/>
          <w:highlight w:val="white"/>
        </w:rPr>
      </w:pPr>
      <w:r w:rsidDel="00000000" w:rsidR="00000000" w:rsidRPr="00000000">
        <w:rPr>
          <w:color w:val="3c4043"/>
          <w:sz w:val="21"/>
          <w:szCs w:val="21"/>
          <w:highlight w:val="white"/>
        </w:rPr>
        <w:drawing>
          <wp:inline distB="114300" distT="114300" distL="114300" distR="114300">
            <wp:extent cx="6597985" cy="3956767"/>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597985" cy="395676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80" w:before="240" w:line="276" w:lineRule="auto"/>
        <w:rPr>
          <w:highlight w:val="white"/>
        </w:rPr>
      </w:pPr>
      <w:r w:rsidDel="00000000" w:rsidR="00000000" w:rsidRPr="00000000">
        <w:rPr>
          <w:highlight w:val="white"/>
          <w:rtl w:val="0"/>
        </w:rPr>
        <w:t xml:space="preserve">From the plot, I can observe that:</w:t>
      </w:r>
    </w:p>
    <w:p w:rsidR="00000000" w:rsidDel="00000000" w:rsidP="00000000" w:rsidRDefault="00000000" w:rsidRPr="00000000" w14:paraId="0000006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276" w:lineRule="auto"/>
        <w:ind w:left="720" w:hanging="360"/>
        <w:rPr>
          <w:color w:val="000000"/>
          <w:sz w:val="22"/>
          <w:szCs w:val="22"/>
          <w:highlight w:val="white"/>
        </w:rPr>
      </w:pPr>
      <w:r w:rsidDel="00000000" w:rsidR="00000000" w:rsidRPr="00000000">
        <w:rPr>
          <w:b w:val="1"/>
          <w:highlight w:val="white"/>
          <w:rtl w:val="0"/>
        </w:rPr>
        <w:t xml:space="preserve">5 components</w:t>
      </w:r>
      <w:r w:rsidDel="00000000" w:rsidR="00000000" w:rsidRPr="00000000">
        <w:rPr>
          <w:highlight w:val="white"/>
          <w:rtl w:val="0"/>
        </w:rPr>
        <w:t xml:space="preserve"> are enough to retain </w:t>
      </w:r>
      <w:r w:rsidDel="00000000" w:rsidR="00000000" w:rsidRPr="00000000">
        <w:rPr>
          <w:b w:val="1"/>
          <w:highlight w:val="white"/>
          <w:rtl w:val="0"/>
        </w:rPr>
        <w:t xml:space="preserve">80%</w:t>
      </w:r>
      <w:r w:rsidDel="00000000" w:rsidR="00000000" w:rsidRPr="00000000">
        <w:rPr>
          <w:highlight w:val="white"/>
          <w:rtl w:val="0"/>
        </w:rPr>
        <w:t xml:space="preserve"> of the variance.</w:t>
      </w:r>
    </w:p>
    <w:p w:rsidR="00000000" w:rsidDel="00000000" w:rsidP="00000000" w:rsidRDefault="00000000" w:rsidRPr="00000000" w14:paraId="0000006D">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7 components</w:t>
      </w:r>
      <w:r w:rsidDel="00000000" w:rsidR="00000000" w:rsidRPr="00000000">
        <w:rPr>
          <w:highlight w:val="white"/>
          <w:rtl w:val="0"/>
        </w:rPr>
        <w:t xml:space="preserve"> are enough to retain </w:t>
      </w:r>
      <w:r w:rsidDel="00000000" w:rsidR="00000000" w:rsidRPr="00000000">
        <w:rPr>
          <w:b w:val="1"/>
          <w:highlight w:val="white"/>
          <w:rtl w:val="0"/>
        </w:rPr>
        <w:t xml:space="preserve">90%</w:t>
      </w:r>
      <w:r w:rsidDel="00000000" w:rsidR="00000000" w:rsidRPr="00000000">
        <w:rPr>
          <w:highlight w:val="white"/>
          <w:rtl w:val="0"/>
        </w:rPr>
        <w:t xml:space="preserve"> of the variance.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highlight w:val="white"/>
        </w:rPr>
      </w:pPr>
      <w:r w:rsidDel="00000000" w:rsidR="00000000" w:rsidRPr="00000000">
        <w:rPr>
          <w:highlight w:val="white"/>
          <w:rtl w:val="0"/>
        </w:rPr>
        <w:t xml:space="preserve">This means that instead of working with all 30 features, we can significantly reduce dimensionality with minimal information loss.</w:t>
      </w:r>
    </w:p>
    <w:p w:rsidR="00000000" w:rsidDel="00000000" w:rsidP="00000000" w:rsidRDefault="00000000" w:rsidRPr="00000000" w14:paraId="0000006F">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pPr>
      <w:bookmarkStart w:colFirst="0" w:colLast="0" w:name="_3u81eedh9t9u" w:id="17"/>
      <w:bookmarkEnd w:id="17"/>
      <w:r w:rsidDel="00000000" w:rsidR="00000000" w:rsidRPr="00000000">
        <w:rPr>
          <w:rtl w:val="0"/>
        </w:rPr>
        <w:t xml:space="preserve">Building the Prediction Model</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highlight w:val="white"/>
        </w:rPr>
      </w:pPr>
      <w:r w:rsidDel="00000000" w:rsidR="00000000" w:rsidRPr="00000000">
        <w:rPr>
          <w:highlight w:val="white"/>
          <w:rtl w:val="0"/>
        </w:rPr>
        <w:t xml:space="preserve">To evaluate the predictive power of PCA-reduced features, I tested three different classifiers:</w:t>
      </w:r>
    </w:p>
    <w:p w:rsidR="00000000" w:rsidDel="00000000" w:rsidP="00000000" w:rsidRDefault="00000000" w:rsidRPr="00000000" w14:paraId="00000071">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276" w:lineRule="auto"/>
        <w:ind w:left="720" w:hanging="360"/>
        <w:rPr>
          <w:color w:val="000000"/>
          <w:sz w:val="22"/>
          <w:szCs w:val="22"/>
          <w:highlight w:val="white"/>
        </w:rPr>
      </w:pPr>
      <w:r w:rsidDel="00000000" w:rsidR="00000000" w:rsidRPr="00000000">
        <w:rPr>
          <w:b w:val="1"/>
          <w:highlight w:val="white"/>
          <w:rtl w:val="0"/>
        </w:rPr>
        <w:t xml:space="preserve">Logistic Regression</w:t>
      </w:r>
      <w:r w:rsidDel="00000000" w:rsidR="00000000" w:rsidRPr="00000000">
        <w:rPr>
          <w:highlight w:val="white"/>
          <w:rtl w:val="0"/>
        </w:rPr>
        <w:t xml:space="preserve"> – A simple, interpretable linear model.</w:t>
      </w:r>
    </w:p>
    <w:p w:rsidR="00000000" w:rsidDel="00000000" w:rsidP="00000000" w:rsidRDefault="00000000" w:rsidRPr="00000000" w14:paraId="00000072">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Random Forest Classifier</w:t>
      </w:r>
      <w:r w:rsidDel="00000000" w:rsidR="00000000" w:rsidRPr="00000000">
        <w:rPr>
          <w:highlight w:val="white"/>
          <w:rtl w:val="0"/>
        </w:rPr>
        <w:t xml:space="preserve"> – A tree-based ensemble model capable of capturing nonlinear relationships.</w:t>
      </w:r>
    </w:p>
    <w:p w:rsidR="00000000" w:rsidDel="00000000" w:rsidP="00000000" w:rsidRDefault="00000000" w:rsidRPr="00000000" w14:paraId="00000073">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276" w:lineRule="auto"/>
        <w:ind w:left="720" w:hanging="360"/>
        <w:rPr>
          <w:color w:val="000000"/>
          <w:sz w:val="22"/>
          <w:szCs w:val="22"/>
          <w:highlight w:val="white"/>
        </w:rPr>
      </w:pPr>
      <w:r w:rsidDel="00000000" w:rsidR="00000000" w:rsidRPr="00000000">
        <w:rPr>
          <w:b w:val="1"/>
          <w:highlight w:val="white"/>
          <w:rtl w:val="0"/>
        </w:rPr>
        <w:t xml:space="preserve">Linear SVM</w:t>
      </w:r>
      <w:r w:rsidDel="00000000" w:rsidR="00000000" w:rsidRPr="00000000">
        <w:rPr>
          <w:highlight w:val="white"/>
          <w:rtl w:val="0"/>
        </w:rPr>
        <w:t xml:space="preserve"> – A linear Support Vector Machine for binary classification.</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color w:val="3c4043"/>
          <w:sz w:val="21"/>
          <w:szCs w:val="21"/>
          <w:highlight w:val="white"/>
        </w:rPr>
      </w:pPr>
      <w:r w:rsidDel="00000000" w:rsidR="00000000" w:rsidRPr="00000000">
        <w:rPr>
          <w:rtl w:val="0"/>
        </w:rPr>
      </w:r>
    </w:p>
    <w:p w:rsidR="00000000" w:rsidDel="00000000" w:rsidP="00000000" w:rsidRDefault="00000000" w:rsidRPr="00000000" w14:paraId="0000007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202124"/>
          <w:sz w:val="36"/>
          <w:szCs w:val="36"/>
          <w:highlight w:val="white"/>
        </w:rPr>
      </w:pPr>
      <w:bookmarkStart w:colFirst="0" w:colLast="0" w:name="_vv4gsomtt0er" w:id="18"/>
      <w:bookmarkEnd w:id="18"/>
      <w:r w:rsidDel="00000000" w:rsidR="00000000" w:rsidRPr="00000000">
        <w:rPr>
          <w:color w:val="202124"/>
          <w:sz w:val="36"/>
          <w:szCs w:val="36"/>
          <w:highlight w:val="white"/>
        </w:rPr>
        <w:drawing>
          <wp:inline distB="114300" distT="114300" distL="114300" distR="114300">
            <wp:extent cx="5019754" cy="5806595"/>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19754" cy="58065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4976813" cy="5899195"/>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976813" cy="589919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4976813" cy="5850604"/>
            <wp:effectExtent b="0" l="0" r="0" t="0"/>
            <wp:docPr id="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76813" cy="585060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40" w:line="408" w:lineRule="auto"/>
        <w:rPr/>
      </w:pPr>
      <w:r w:rsidDel="00000000" w:rsidR="00000000" w:rsidRPr="00000000">
        <w:rPr>
          <w:rtl w:val="0"/>
        </w:rPr>
        <w:t xml:space="preserve">From the modeling results:</w:t>
      </w:r>
    </w:p>
    <w:p w:rsidR="00000000" w:rsidDel="00000000" w:rsidP="00000000" w:rsidRDefault="00000000" w:rsidRPr="00000000" w14:paraId="00000079">
      <w:pPr>
        <w:numPr>
          <w:ilvl w:val="0"/>
          <w:numId w:val="2"/>
        </w:numPr>
        <w:pBdr>
          <w:top w:color="auto" w:space="0" w:sz="0" w:val="none"/>
          <w:bottom w:color="auto" w:space="0" w:sz="0" w:val="none"/>
          <w:right w:color="auto" w:space="0" w:sz="0" w:val="none"/>
          <w:between w:color="auto" w:space="0" w:sz="0" w:val="none"/>
        </w:pBdr>
        <w:spacing w:after="0" w:afterAutospacing="0" w:before="240" w:lineRule="auto"/>
        <w:ind w:left="720" w:hanging="360"/>
        <w:rPr>
          <w:color w:val="000000"/>
          <w:sz w:val="22"/>
          <w:szCs w:val="22"/>
        </w:rPr>
      </w:pPr>
      <w:r w:rsidDel="00000000" w:rsidR="00000000" w:rsidRPr="00000000">
        <w:rPr>
          <w:b w:val="1"/>
          <w:rtl w:val="0"/>
        </w:rPr>
        <w:t xml:space="preserve">Logistic Regression</w:t>
      </w:r>
      <w:r w:rsidDel="00000000" w:rsidR="00000000" w:rsidRPr="00000000">
        <w:rPr>
          <w:rtl w:val="0"/>
        </w:rPr>
        <w:t xml:space="preserve"> and </w:t>
      </w:r>
      <w:r w:rsidDel="00000000" w:rsidR="00000000" w:rsidRPr="00000000">
        <w:rPr>
          <w:b w:val="1"/>
          <w:rtl w:val="0"/>
        </w:rPr>
        <w:t xml:space="preserve">Linear SVM</w:t>
      </w:r>
      <w:r w:rsidDel="00000000" w:rsidR="00000000" w:rsidRPr="00000000">
        <w:rPr>
          <w:rtl w:val="0"/>
        </w:rPr>
        <w:t xml:space="preserve"> achieved the highest accuracy of </w:t>
      </w:r>
      <w:r w:rsidDel="00000000" w:rsidR="00000000" w:rsidRPr="00000000">
        <w:rPr>
          <w:b w:val="1"/>
          <w:rtl w:val="0"/>
        </w:rPr>
        <w:t xml:space="preserve">97.37%</w:t>
      </w:r>
      <w:r w:rsidDel="00000000" w:rsidR="00000000" w:rsidRPr="00000000">
        <w:rPr>
          <w:rtl w:val="0"/>
        </w:rPr>
        <w:t xml:space="preserve">, with balanced precision and recall for both benign and malignant cases.</w:t>
      </w:r>
    </w:p>
    <w:p w:rsidR="00000000" w:rsidDel="00000000" w:rsidP="00000000" w:rsidRDefault="00000000" w:rsidRPr="00000000" w14:paraId="0000007A">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000000"/>
          <w:sz w:val="22"/>
          <w:szCs w:val="22"/>
        </w:rPr>
      </w:pPr>
      <w:r w:rsidDel="00000000" w:rsidR="00000000" w:rsidRPr="00000000">
        <w:rPr>
          <w:b w:val="1"/>
          <w:rtl w:val="0"/>
        </w:rPr>
        <w:t xml:space="preserve">Random Forest</w:t>
      </w:r>
      <w:r w:rsidDel="00000000" w:rsidR="00000000" w:rsidRPr="00000000">
        <w:rPr>
          <w:rtl w:val="0"/>
        </w:rPr>
        <w:t xml:space="preserve"> performed slightly worse with </w:t>
      </w:r>
      <w:r w:rsidDel="00000000" w:rsidR="00000000" w:rsidRPr="00000000">
        <w:rPr>
          <w:b w:val="1"/>
          <w:rtl w:val="0"/>
        </w:rPr>
        <w:t xml:space="preserve">94.74% accuracy</w:t>
      </w:r>
      <w:r w:rsidDel="00000000" w:rsidR="00000000" w:rsidRPr="00000000">
        <w:rPr>
          <w:rtl w:val="0"/>
        </w:rPr>
        <w:t xml:space="preserve">, indicating that tree-based models may require further tuning or more data for optimal performance.</w:t>
      </w:r>
    </w:p>
    <w:p w:rsidR="00000000" w:rsidDel="00000000" w:rsidP="00000000" w:rsidRDefault="00000000" w:rsidRPr="00000000" w14:paraId="0000007B">
      <w:pPr>
        <w:numPr>
          <w:ilvl w:val="0"/>
          <w:numId w:val="2"/>
        </w:numPr>
        <w:pBdr>
          <w:top w:color="auto" w:space="0" w:sz="0" w:val="none"/>
          <w:bottom w:color="auto" w:space="0" w:sz="0" w:val="none"/>
          <w:right w:color="auto" w:space="0" w:sz="0" w:val="none"/>
          <w:between w:color="auto" w:space="0" w:sz="0" w:val="none"/>
        </w:pBdr>
        <w:spacing w:after="300" w:before="0" w:beforeAutospacing="0" w:line="276" w:lineRule="auto"/>
        <w:ind w:left="720" w:hanging="360"/>
        <w:rPr>
          <w:color w:val="000000"/>
          <w:sz w:val="22"/>
          <w:szCs w:val="22"/>
        </w:rPr>
      </w:pPr>
      <w:r w:rsidDel="00000000" w:rsidR="00000000" w:rsidRPr="00000000">
        <w:rPr>
          <w:rtl w:val="0"/>
        </w:rPr>
        <w:t xml:space="preserve">Confusion matrices show that all models have a small amount of misclassifications, with slightly more false negatives (malignant predicted as benign) for Random Forest.</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240" w:line="276" w:lineRule="auto"/>
        <w:rPr/>
      </w:pPr>
      <w:r w:rsidDel="00000000" w:rsidR="00000000" w:rsidRPr="00000000">
        <w:rPr>
          <w:rtl w:val="0"/>
        </w:rPr>
        <w:t xml:space="preserve">Overall, both Logistic Regression and Linear SVM demonstrate excellent potential for breast cancer classification using PCA-transformed features.</w:t>
      </w:r>
    </w:p>
    <w:p w:rsidR="00000000" w:rsidDel="00000000" w:rsidP="00000000" w:rsidRDefault="00000000" w:rsidRPr="00000000" w14:paraId="0000007D">
      <w:pPr>
        <w:pStyle w:val="Heading2"/>
        <w:pBdr>
          <w:top w:color="auto" w:space="0" w:sz="0" w:val="none"/>
          <w:left w:color="auto" w:space="0" w:sz="0" w:val="none"/>
          <w:bottom w:color="auto" w:space="0" w:sz="0" w:val="none"/>
          <w:right w:color="auto" w:space="0" w:sz="0" w:val="none"/>
          <w:between w:color="auto" w:space="0" w:sz="0" w:val="none"/>
        </w:pBdr>
        <w:spacing w:after="240" w:lineRule="auto"/>
        <w:rPr/>
      </w:pPr>
      <w:bookmarkStart w:colFirst="0" w:colLast="0" w:name="_pljji681d86n" w:id="19"/>
      <w:bookmarkEnd w:id="19"/>
      <w:r w:rsidDel="00000000" w:rsidR="00000000" w:rsidRPr="00000000">
        <w:rPr>
          <w:rtl w:val="0"/>
        </w:rPr>
        <w:t xml:space="preserve">Hyperparameter Tuning</w:t>
      </w:r>
    </w:p>
    <w:p w:rsidR="00000000" w:rsidDel="00000000" w:rsidP="00000000" w:rsidRDefault="00000000" w:rsidRPr="00000000" w14:paraId="0000007E">
      <w:pPr>
        <w:spacing w:after="240" w:before="240" w:lineRule="auto"/>
        <w:rPr/>
      </w:pPr>
      <w:r w:rsidDel="00000000" w:rsidR="00000000" w:rsidRPr="00000000">
        <w:rPr>
          <w:rtl w:val="0"/>
        </w:rPr>
        <w:t xml:space="preserve">This code </w:t>
      </w:r>
      <w:r w:rsidDel="00000000" w:rsidR="00000000" w:rsidRPr="00000000">
        <w:rPr>
          <w:rtl w:val="0"/>
        </w:rPr>
        <w:t xml:space="preserve">automatically finds the best hyperparameters for Logistic Regression, Random Forest, and SVM using RandomizedSearchCV, then evaluates them with accuracy, classification report, confusion matrix, ROC-AUC, and ROC curves on test data.</w:t>
      </w:r>
    </w:p>
    <w:p w:rsidR="00000000" w:rsidDel="00000000" w:rsidP="00000000" w:rsidRDefault="00000000" w:rsidRPr="00000000" w14:paraId="0000007F">
      <w:pPr>
        <w:spacing w:after="240" w:before="240" w:lineRule="auto"/>
        <w:rPr/>
      </w:pPr>
      <w:r w:rsidDel="00000000" w:rsidR="00000000" w:rsidRPr="00000000">
        <w:rPr/>
        <w:drawing>
          <wp:inline distB="114300" distT="114300" distL="114300" distR="114300">
            <wp:extent cx="6472238" cy="244289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472238" cy="244289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From this result, we can see that Logistic Regression and SVM are the top models here. The model can reliably distinguish </w:t>
      </w:r>
      <w:r w:rsidDel="00000000" w:rsidR="00000000" w:rsidRPr="00000000">
        <w:rPr>
          <w:b w:val="1"/>
          <w:rtl w:val="0"/>
        </w:rPr>
        <w:t xml:space="preserve">benign vs malignant tumors</w:t>
      </w:r>
      <w:r w:rsidDel="00000000" w:rsidR="00000000" w:rsidRPr="00000000">
        <w:rPr>
          <w:rtl w:val="0"/>
        </w:rPr>
        <w:t xml:space="preserve"> with near-perfect ROC-AUC, meaning very high confidence in probability-based predictions.</w:t>
      </w:r>
    </w:p>
    <w:p w:rsidR="00000000" w:rsidDel="00000000" w:rsidP="00000000" w:rsidRDefault="00000000" w:rsidRPr="00000000" w14:paraId="00000081">
      <w:pPr>
        <w:pStyle w:val="Heading2"/>
        <w:spacing w:after="240" w:before="240" w:lineRule="auto"/>
        <w:rPr/>
      </w:pPr>
      <w:bookmarkStart w:colFirst="0" w:colLast="0" w:name="_b5fd6xo4116j" w:id="20"/>
      <w:bookmarkEnd w:id="20"/>
      <w:r w:rsidDel="00000000" w:rsidR="00000000" w:rsidRPr="00000000">
        <w:rPr>
          <w:rtl w:val="0"/>
        </w:rPr>
        <w:t xml:space="preserve">FLAML AutoML</w:t>
      </w:r>
    </w:p>
    <w:p w:rsidR="00000000" w:rsidDel="00000000" w:rsidP="00000000" w:rsidRDefault="00000000" w:rsidRPr="00000000" w14:paraId="00000082">
      <w:pPr>
        <w:rPr/>
      </w:pPr>
      <w:r w:rsidDel="00000000" w:rsidR="00000000" w:rsidRPr="00000000">
        <w:rPr>
          <w:rtl w:val="0"/>
        </w:rPr>
        <w:t xml:space="preserve">This code builds an </w:t>
      </w:r>
      <w:r w:rsidDel="00000000" w:rsidR="00000000" w:rsidRPr="00000000">
        <w:rPr>
          <w:b w:val="1"/>
          <w:rtl w:val="0"/>
        </w:rPr>
        <w:t xml:space="preserve">automated breast cancer classifier</w:t>
      </w:r>
      <w:r w:rsidDel="00000000" w:rsidR="00000000" w:rsidRPr="00000000">
        <w:rPr>
          <w:rtl w:val="0"/>
        </w:rPr>
        <w:t xml:space="preserve"> by preprocessing data (scaling + PCA), using </w:t>
      </w:r>
      <w:r w:rsidDel="00000000" w:rsidR="00000000" w:rsidRPr="00000000">
        <w:rPr>
          <w:b w:val="1"/>
          <w:rtl w:val="0"/>
        </w:rPr>
        <w:t xml:space="preserve">FLAML AutoML</w:t>
      </w:r>
      <w:r w:rsidDel="00000000" w:rsidR="00000000" w:rsidRPr="00000000">
        <w:rPr>
          <w:rtl w:val="0"/>
        </w:rPr>
        <w:t xml:space="preserve"> to find the best model within 60 seconds, evaluates it on a test set, and saves both the preprocessing pipeline and the best model for future predictions.</w:t>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lnfs3w2ir6oy" w:id="21"/>
      <w:bookmarkEnd w:id="21"/>
      <w:r w:rsidDel="00000000" w:rsidR="00000000" w:rsidRPr="00000000">
        <w:rPr>
          <w:b w:val="1"/>
          <w:color w:val="000000"/>
          <w:sz w:val="26"/>
          <w:szCs w:val="26"/>
          <w:rtl w:val="0"/>
        </w:rPr>
        <w:t xml:space="preserve">Insights from Results</w:t>
      </w:r>
    </w:p>
    <w:p w:rsidR="00000000" w:rsidDel="00000000" w:rsidP="00000000" w:rsidRDefault="00000000" w:rsidRPr="00000000" w14:paraId="00000084">
      <w:pPr>
        <w:spacing w:after="240" w:before="240" w:line="276" w:lineRule="auto"/>
        <w:ind w:left="720" w:firstLine="0"/>
        <w:rPr>
          <w:b w:val="1"/>
        </w:rPr>
      </w:pPr>
      <w:r w:rsidDel="00000000" w:rsidR="00000000" w:rsidRPr="00000000">
        <w:rPr>
          <w:b w:val="1"/>
          <w:rtl w:val="0"/>
        </w:rPr>
        <w:t xml:space="preserve">Best Model Found:</w:t>
      </w:r>
    </w:p>
    <w:p w:rsidR="00000000" w:rsidDel="00000000" w:rsidP="00000000" w:rsidRDefault="00000000" w:rsidRPr="00000000" w14:paraId="00000085">
      <w:pPr>
        <w:numPr>
          <w:ilvl w:val="1"/>
          <w:numId w:val="6"/>
        </w:numPr>
        <w:spacing w:after="240" w:before="240" w:line="276" w:lineRule="auto"/>
        <w:ind w:left="1440" w:hanging="360"/>
      </w:pPr>
      <w:r w:rsidDel="00000000" w:rsidR="00000000" w:rsidRPr="00000000">
        <w:rPr>
          <w:rtl w:val="0"/>
        </w:rPr>
        <w:t xml:space="preserve">FLAML selected an </w:t>
      </w:r>
      <w:r w:rsidDel="00000000" w:rsidR="00000000" w:rsidRPr="00000000">
        <w:rPr>
          <w:b w:val="1"/>
          <w:rtl w:val="0"/>
        </w:rPr>
        <w:t xml:space="preserve">SGDClassifier</w:t>
      </w:r>
      <w:r w:rsidDel="00000000" w:rsidR="00000000" w:rsidRPr="00000000">
        <w:rPr>
          <w:rtl w:val="0"/>
        </w:rPr>
        <w:t xml:space="preserve"> (</w:t>
      </w:r>
      <w:r w:rsidDel="00000000" w:rsidR="00000000" w:rsidRPr="00000000">
        <w:rPr>
          <w:color w:val="188038"/>
          <w:rtl w:val="0"/>
        </w:rPr>
        <w:t xml:space="preserve">loss='log_loss'</w:t>
      </w:r>
      <w:r w:rsidDel="00000000" w:rsidR="00000000" w:rsidRPr="00000000">
        <w:rPr>
          <w:rtl w:val="0"/>
        </w:rPr>
        <w:t xml:space="preserve">, </w:t>
      </w:r>
      <w:r w:rsidDel="00000000" w:rsidR="00000000" w:rsidRPr="00000000">
        <w:rPr>
          <w:color w:val="188038"/>
          <w:rtl w:val="0"/>
        </w:rPr>
        <w:t xml:space="preserve">penalty='l1'</w:t>
      </w:r>
      <w:r w:rsidDel="00000000" w:rsidR="00000000" w:rsidRPr="00000000">
        <w:rPr>
          <w:rtl w:val="0"/>
        </w:rPr>
        <w:t xml:space="preserve">) as the best model.</w:t>
      </w:r>
    </w:p>
    <w:p w:rsidR="00000000" w:rsidDel="00000000" w:rsidP="00000000" w:rsidRDefault="00000000" w:rsidRPr="00000000" w14:paraId="00000086">
      <w:pPr>
        <w:spacing w:after="240" w:before="240" w:line="276" w:lineRule="auto"/>
        <w:ind w:left="720" w:firstLine="0"/>
        <w:rPr>
          <w:b w:val="1"/>
        </w:rPr>
      </w:pPr>
      <w:r w:rsidDel="00000000" w:rsidR="00000000" w:rsidRPr="00000000">
        <w:rPr>
          <w:b w:val="1"/>
          <w:rtl w:val="0"/>
        </w:rPr>
        <w:t xml:space="preserve">Performance:</w:t>
      </w:r>
    </w:p>
    <w:p w:rsidR="00000000" w:rsidDel="00000000" w:rsidP="00000000" w:rsidRDefault="00000000" w:rsidRPr="00000000" w14:paraId="00000087">
      <w:pPr>
        <w:numPr>
          <w:ilvl w:val="1"/>
          <w:numId w:val="6"/>
        </w:numPr>
        <w:spacing w:after="0" w:afterAutospacing="0" w:before="240" w:line="276" w:lineRule="auto"/>
        <w:ind w:left="1440" w:hanging="360"/>
      </w:pPr>
      <w:r w:rsidDel="00000000" w:rsidR="00000000" w:rsidRPr="00000000">
        <w:rPr>
          <w:b w:val="1"/>
          <w:rtl w:val="0"/>
        </w:rPr>
        <w:t xml:space="preserve">Test Accuracy:</w:t>
      </w:r>
      <w:r w:rsidDel="00000000" w:rsidR="00000000" w:rsidRPr="00000000">
        <w:rPr>
          <w:rFonts w:ascii="Arial Unicode MS" w:cs="Arial Unicode MS" w:eastAsia="Arial Unicode MS" w:hAnsi="Arial Unicode MS"/>
          <w:rtl w:val="0"/>
        </w:rPr>
        <w:t xml:space="preserve"> 0.982 → very strong, even better than tuned Logistic Regression (~0.973) and Random Forest (~0.963).</w:t>
        <w:br w:type="textWrapping"/>
      </w:r>
    </w:p>
    <w:p w:rsidR="00000000" w:rsidDel="00000000" w:rsidP="00000000" w:rsidRDefault="00000000" w:rsidRPr="00000000" w14:paraId="00000088">
      <w:pPr>
        <w:numPr>
          <w:ilvl w:val="1"/>
          <w:numId w:val="6"/>
        </w:numPr>
        <w:spacing w:after="240" w:before="0" w:beforeAutospacing="0" w:line="276" w:lineRule="auto"/>
        <w:ind w:left="1440" w:hanging="360"/>
      </w:pPr>
      <w:r w:rsidDel="00000000" w:rsidR="00000000" w:rsidRPr="00000000">
        <w:rPr>
          <w:b w:val="1"/>
          <w:rtl w:val="0"/>
        </w:rPr>
        <w:t xml:space="preserve">ROC-AUC:</w:t>
      </w:r>
      <w:r w:rsidDel="00000000" w:rsidR="00000000" w:rsidRPr="00000000">
        <w:rPr>
          <w:rFonts w:ascii="Arial Unicode MS" w:cs="Arial Unicode MS" w:eastAsia="Arial Unicode MS" w:hAnsi="Arial Unicode MS"/>
          <w:rtl w:val="0"/>
        </w:rPr>
        <w:t xml:space="preserve"> 0.997 → extremely close to a perfect classifier, meaning excellent separability between classes.</w:t>
      </w:r>
    </w:p>
    <w:p w:rsidR="00000000" w:rsidDel="00000000" w:rsidP="00000000" w:rsidRDefault="00000000" w:rsidRPr="00000000" w14:paraId="00000089">
      <w:pPr>
        <w:spacing w:after="240" w:before="240" w:line="276" w:lineRule="auto"/>
        <w:ind w:left="720" w:firstLine="0"/>
        <w:rPr>
          <w:b w:val="1"/>
        </w:rPr>
      </w:pPr>
      <w:r w:rsidDel="00000000" w:rsidR="00000000" w:rsidRPr="00000000">
        <w:rPr>
          <w:b w:val="1"/>
          <w:rtl w:val="0"/>
        </w:rPr>
        <w:t xml:space="preserve">Class-wise Behavior:</w:t>
      </w:r>
    </w:p>
    <w:p w:rsidR="00000000" w:rsidDel="00000000" w:rsidP="00000000" w:rsidRDefault="00000000" w:rsidRPr="00000000" w14:paraId="0000008A">
      <w:pPr>
        <w:numPr>
          <w:ilvl w:val="1"/>
          <w:numId w:val="6"/>
        </w:numPr>
        <w:spacing w:after="0" w:afterAutospacing="0" w:before="240" w:line="276" w:lineRule="auto"/>
        <w:ind w:left="1440" w:hanging="360"/>
      </w:pPr>
      <w:r w:rsidDel="00000000" w:rsidR="00000000" w:rsidRPr="00000000">
        <w:rPr>
          <w:b w:val="1"/>
          <w:rtl w:val="0"/>
        </w:rPr>
        <w:t xml:space="preserve">Class 0 (majority):</w:t>
      </w:r>
      <w:r w:rsidDel="00000000" w:rsidR="00000000" w:rsidRPr="00000000">
        <w:rPr>
          <w:rFonts w:ascii="Arial Unicode MS" w:cs="Arial Unicode MS" w:eastAsia="Arial Unicode MS" w:hAnsi="Arial Unicode MS"/>
          <w:rtl w:val="0"/>
        </w:rPr>
        <w:t xml:space="preserve"> Precision 0.97, Recall 1.00 → no false negatives, meaning all actual 0s were correctly captured.</w:t>
        <w:br w:type="textWrapping"/>
      </w:r>
    </w:p>
    <w:p w:rsidR="00000000" w:rsidDel="00000000" w:rsidP="00000000" w:rsidRDefault="00000000" w:rsidRPr="00000000" w14:paraId="0000008B">
      <w:pPr>
        <w:numPr>
          <w:ilvl w:val="1"/>
          <w:numId w:val="6"/>
        </w:numPr>
        <w:spacing w:after="240" w:before="0" w:beforeAutospacing="0" w:line="276" w:lineRule="auto"/>
        <w:ind w:left="1440" w:hanging="360"/>
      </w:pPr>
      <w:r w:rsidDel="00000000" w:rsidR="00000000" w:rsidRPr="00000000">
        <w:rPr>
          <w:b w:val="1"/>
          <w:rtl w:val="0"/>
        </w:rPr>
        <w:t xml:space="preserve">Class 1 (minority):</w:t>
      </w:r>
      <w:r w:rsidDel="00000000" w:rsidR="00000000" w:rsidRPr="00000000">
        <w:rPr>
          <w:rFonts w:ascii="Arial Unicode MS" w:cs="Arial Unicode MS" w:eastAsia="Arial Unicode MS" w:hAnsi="Arial Unicode MS"/>
          <w:rtl w:val="0"/>
        </w:rPr>
        <w:t xml:space="preserve"> Precision 1.00, Recall 0.95 → some false negatives, but no false positives. So, whenever the model predicts "1", it’s always correct, though it misses ~5% of the actual "1"s.</w:t>
        <w:br w:type="textWrapping"/>
      </w:r>
    </w:p>
    <w:p w:rsidR="00000000" w:rsidDel="00000000" w:rsidP="00000000" w:rsidRDefault="00000000" w:rsidRPr="00000000" w14:paraId="0000008C">
      <w:pPr>
        <w:spacing w:after="240" w:before="240" w:line="276" w:lineRule="auto"/>
        <w:ind w:left="0" w:firstLine="0"/>
        <w:rPr/>
      </w:pPr>
      <w:r w:rsidDel="00000000" w:rsidR="00000000" w:rsidRPr="00000000">
        <w:rPr>
          <w:rtl w:val="0"/>
        </w:rPr>
        <w:t xml:space="preserve">This indicates a slight </w:t>
      </w:r>
      <w:r w:rsidDel="00000000" w:rsidR="00000000" w:rsidRPr="00000000">
        <w:rPr>
          <w:b w:val="1"/>
          <w:rtl w:val="0"/>
        </w:rPr>
        <w:t xml:space="preserve">recall trade-off</w:t>
      </w:r>
      <w:r w:rsidDel="00000000" w:rsidR="00000000" w:rsidRPr="00000000">
        <w:rPr>
          <w:rtl w:val="0"/>
        </w:rPr>
        <w:t xml:space="preserve"> for class 1 but perfect precision, which could be preferable depending on the business use case (e.g., if false positives are costly).</w:t>
        <w:br w:type="textWrapping"/>
      </w:r>
    </w:p>
    <w:p w:rsidR="00000000" w:rsidDel="00000000" w:rsidP="00000000" w:rsidRDefault="00000000" w:rsidRPr="00000000" w14:paraId="0000008D">
      <w:pPr>
        <w:spacing w:after="240" w:before="240" w:line="276" w:lineRule="auto"/>
        <w:ind w:left="0" w:firstLine="0"/>
        <w:rPr/>
      </w:pPr>
      <w:r w:rsidDel="00000000" w:rsidR="00000000" w:rsidRPr="00000000">
        <w:rPr>
          <w:rtl w:val="0"/>
        </w:rPr>
        <w:t xml:space="preserve">FLAML only needed ~36 seconds to find this model, showing its efficiency in exploring a large search space.</w:t>
      </w:r>
    </w:p>
    <w:p w:rsidR="00000000" w:rsidDel="00000000" w:rsidP="00000000" w:rsidRDefault="00000000" w:rsidRPr="00000000" w14:paraId="0000008E">
      <w:pPr>
        <w:pStyle w:val="Heading3"/>
        <w:keepNext w:val="0"/>
        <w:keepLines w:val="0"/>
        <w:spacing w:before="280" w:line="276" w:lineRule="auto"/>
        <w:rPr>
          <w:b w:val="1"/>
          <w:color w:val="000000"/>
          <w:sz w:val="26"/>
          <w:szCs w:val="26"/>
        </w:rPr>
      </w:pPr>
      <w:bookmarkStart w:colFirst="0" w:colLast="0" w:name="_9mh05fftclcj" w:id="22"/>
      <w:bookmarkEnd w:id="22"/>
      <w:r w:rsidDel="00000000" w:rsidR="00000000" w:rsidRPr="00000000">
        <w:rPr>
          <w:b w:val="1"/>
          <w:color w:val="000000"/>
          <w:sz w:val="26"/>
          <w:szCs w:val="26"/>
          <w:rtl w:val="0"/>
        </w:rPr>
        <w:t xml:space="preserve">Business Analysis</w:t>
      </w:r>
    </w:p>
    <w:p w:rsidR="00000000" w:rsidDel="00000000" w:rsidP="00000000" w:rsidRDefault="00000000" w:rsidRPr="00000000" w14:paraId="0000008F">
      <w:pPr>
        <w:numPr>
          <w:ilvl w:val="0"/>
          <w:numId w:val="5"/>
        </w:numPr>
        <w:spacing w:after="0" w:afterAutospacing="0" w:before="240" w:line="276" w:lineRule="auto"/>
        <w:ind w:left="720" w:hanging="360"/>
      </w:pPr>
      <w:r w:rsidDel="00000000" w:rsidR="00000000" w:rsidRPr="00000000">
        <w:rPr>
          <w:b w:val="1"/>
          <w:rtl w:val="0"/>
        </w:rPr>
        <w:t xml:space="preserve">High confidence predictions:</w:t>
      </w:r>
      <w:r w:rsidDel="00000000" w:rsidR="00000000" w:rsidRPr="00000000">
        <w:rPr>
          <w:rtl w:val="0"/>
        </w:rPr>
        <w:t xml:space="preserve"> Since precision for minority class is 1.0, stakeholders can trust "positive" predictions.</w:t>
        <w:br w:type="textWrapping"/>
      </w:r>
    </w:p>
    <w:p w:rsidR="00000000" w:rsidDel="00000000" w:rsidP="00000000" w:rsidRDefault="00000000" w:rsidRPr="00000000" w14:paraId="00000090">
      <w:pPr>
        <w:numPr>
          <w:ilvl w:val="0"/>
          <w:numId w:val="5"/>
        </w:numPr>
        <w:spacing w:after="0" w:afterAutospacing="0" w:before="0" w:beforeAutospacing="0" w:line="276" w:lineRule="auto"/>
        <w:ind w:left="720" w:hanging="360"/>
      </w:pPr>
      <w:r w:rsidDel="00000000" w:rsidR="00000000" w:rsidRPr="00000000">
        <w:rPr>
          <w:b w:val="1"/>
          <w:rtl w:val="0"/>
        </w:rPr>
        <w:t xml:space="preserve">Slight recall gap:</w:t>
      </w:r>
      <w:r w:rsidDel="00000000" w:rsidR="00000000" w:rsidRPr="00000000">
        <w:rPr>
          <w:rtl w:val="0"/>
        </w:rPr>
        <w:t xml:space="preserve"> If catching every positive case is critical (e.g., fraud detection, churn prediction), you might want to adjust thresholds or use a recall-optimized metric in FLAML.</w:t>
        <w:br w:type="textWrapping"/>
      </w:r>
    </w:p>
    <w:p w:rsidR="00000000" w:rsidDel="00000000" w:rsidP="00000000" w:rsidRDefault="00000000" w:rsidRPr="00000000" w14:paraId="00000091">
      <w:pPr>
        <w:numPr>
          <w:ilvl w:val="0"/>
          <w:numId w:val="5"/>
        </w:numPr>
        <w:spacing w:after="240" w:before="0" w:beforeAutospacing="0" w:line="276" w:lineRule="auto"/>
        <w:ind w:left="720" w:hanging="360"/>
      </w:pPr>
      <w:r w:rsidDel="00000000" w:rsidR="00000000" w:rsidRPr="00000000">
        <w:rPr>
          <w:b w:val="1"/>
          <w:rtl w:val="0"/>
        </w:rPr>
        <w:t xml:space="preserve">Lightweight model:</w:t>
      </w:r>
      <w:r w:rsidDel="00000000" w:rsidR="00000000" w:rsidRPr="00000000">
        <w:rPr>
          <w:rtl w:val="0"/>
        </w:rPr>
        <w:t xml:space="preserve"> SGD is computationally cheap, so deploying it will be efficient in production (fast inference, low resource use).</w:t>
        <w:br w:type="textWrapping"/>
      </w:r>
    </w:p>
    <w:p w:rsidR="00000000" w:rsidDel="00000000" w:rsidP="00000000" w:rsidRDefault="00000000" w:rsidRPr="00000000" w14:paraId="00000092">
      <w:pPr>
        <w:spacing w:after="240" w:before="240" w:line="276" w:lineRule="auto"/>
        <w:rPr/>
      </w:pPr>
      <w:r w:rsidDel="00000000" w:rsidR="00000000" w:rsidRPr="00000000">
        <w:rPr>
          <w:rtl w:val="0"/>
        </w:rPr>
        <w:t xml:space="preserve">The FLAML run not only found a better-performing model than manual tuning but also did it quickly and with a very lightweight classifier.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spacing w:after="240" w:before="240" w:lineRule="auto"/>
        <w:rPr/>
      </w:pPr>
      <w:bookmarkStart w:colFirst="0" w:colLast="0" w:name="_3vtjpc8i2lfh" w:id="23"/>
      <w:bookmarkEnd w:id="23"/>
      <w:r w:rsidDel="00000000" w:rsidR="00000000" w:rsidRPr="00000000">
        <w:rPr>
          <w:rtl w:val="0"/>
        </w:rPr>
        <w:t xml:space="preserve">Running Predictions</w:t>
      </w:r>
    </w:p>
    <w:p w:rsidR="00000000" w:rsidDel="00000000" w:rsidP="00000000" w:rsidRDefault="00000000" w:rsidRPr="00000000" w14:paraId="00000095">
      <w:pPr>
        <w:spacing w:after="240" w:before="240" w:lineRule="auto"/>
        <w:rPr/>
      </w:pPr>
      <w:r w:rsidDel="00000000" w:rsidR="00000000" w:rsidRPr="00000000">
        <w:rPr/>
        <w:drawing>
          <wp:inline distB="114300" distT="114300" distL="114300" distR="114300">
            <wp:extent cx="5210860" cy="4450655"/>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10860" cy="445065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rPr/>
      </w:pPr>
      <w:bookmarkStart w:colFirst="0" w:colLast="0" w:name="_aeyrmdqsmo05" w:id="24"/>
      <w:bookmarkEnd w:id="24"/>
      <w:r w:rsidDel="00000000" w:rsidR="00000000" w:rsidRPr="00000000">
        <w:rPr>
          <w:rtl w:val="0"/>
        </w:rPr>
        <w:t xml:space="preserve">Prediction Count</w:t>
      </w:r>
    </w:p>
    <w:p w:rsidR="00000000" w:rsidDel="00000000" w:rsidP="00000000" w:rsidRDefault="00000000" w:rsidRPr="00000000" w14:paraId="00000097">
      <w:pPr>
        <w:rPr/>
      </w:pPr>
      <w:r w:rsidDel="00000000" w:rsidR="00000000" w:rsidRPr="00000000">
        <w:rPr>
          <w:rtl w:val="0"/>
        </w:rPr>
        <w:t xml:space="preserve">0 (Benign) = 360  </w:t>
      </w:r>
    </w:p>
    <w:p w:rsidR="00000000" w:rsidDel="00000000" w:rsidP="00000000" w:rsidRDefault="00000000" w:rsidRPr="00000000" w14:paraId="00000098">
      <w:pPr>
        <w:rPr/>
      </w:pPr>
      <w:r w:rsidDel="00000000" w:rsidR="00000000" w:rsidRPr="00000000">
        <w:rPr>
          <w:rtl w:val="0"/>
        </w:rPr>
        <w:t xml:space="preserve">1 (Malignant) = 209</w:t>
      </w:r>
    </w:p>
    <w:p w:rsidR="00000000" w:rsidDel="00000000" w:rsidP="00000000" w:rsidRDefault="00000000" w:rsidRPr="00000000" w14:paraId="00000099">
      <w:pPr>
        <w:numPr>
          <w:ilvl w:val="0"/>
          <w:numId w:val="11"/>
        </w:numPr>
        <w:spacing w:after="0" w:afterAutospacing="0" w:before="240" w:lineRule="auto"/>
        <w:ind w:left="720" w:hanging="360"/>
      </w:pPr>
      <w:r w:rsidDel="00000000" w:rsidR="00000000" w:rsidRPr="00000000">
        <w:rPr>
          <w:rtl w:val="0"/>
        </w:rPr>
        <w:t xml:space="preserve">Out of </w:t>
      </w:r>
      <w:r w:rsidDel="00000000" w:rsidR="00000000" w:rsidRPr="00000000">
        <w:rPr>
          <w:b w:val="1"/>
          <w:rtl w:val="0"/>
        </w:rPr>
        <w:t xml:space="preserve">569 patients</w:t>
      </w:r>
      <w:r w:rsidDel="00000000" w:rsidR="00000000" w:rsidRPr="00000000">
        <w:rPr>
          <w:rtl w:val="0"/>
        </w:rPr>
        <w:t xml:space="preserve">, the model predicts:</w:t>
        <w:br w:type="textWrapping"/>
      </w:r>
    </w:p>
    <w:p w:rsidR="00000000" w:rsidDel="00000000" w:rsidP="00000000" w:rsidRDefault="00000000" w:rsidRPr="00000000" w14:paraId="0000009A">
      <w:pPr>
        <w:numPr>
          <w:ilvl w:val="1"/>
          <w:numId w:val="11"/>
        </w:numPr>
        <w:spacing w:after="0" w:afterAutospacing="0" w:before="0" w:beforeAutospacing="0" w:lineRule="auto"/>
        <w:ind w:left="1440" w:hanging="360"/>
      </w:pPr>
      <w:r w:rsidDel="00000000" w:rsidR="00000000" w:rsidRPr="00000000">
        <w:rPr>
          <w:b w:val="1"/>
          <w:rtl w:val="0"/>
        </w:rPr>
        <w:t xml:space="preserve">360 benign (63.3%)</w:t>
        <w:br w:type="textWrapping"/>
      </w:r>
    </w:p>
    <w:p w:rsidR="00000000" w:rsidDel="00000000" w:rsidP="00000000" w:rsidRDefault="00000000" w:rsidRPr="00000000" w14:paraId="0000009B">
      <w:pPr>
        <w:numPr>
          <w:ilvl w:val="1"/>
          <w:numId w:val="11"/>
        </w:numPr>
        <w:spacing w:after="0" w:afterAutospacing="0" w:before="0" w:beforeAutospacing="0" w:lineRule="auto"/>
        <w:ind w:left="1440" w:hanging="360"/>
      </w:pPr>
      <w:r w:rsidDel="00000000" w:rsidR="00000000" w:rsidRPr="00000000">
        <w:rPr>
          <w:b w:val="1"/>
          <w:rtl w:val="0"/>
        </w:rPr>
        <w:t xml:space="preserve">209 malignant (36.7%)</w:t>
        <w:br w:type="textWrapping"/>
      </w:r>
    </w:p>
    <w:p w:rsidR="00000000" w:rsidDel="00000000" w:rsidP="00000000" w:rsidRDefault="00000000" w:rsidRPr="00000000" w14:paraId="0000009C">
      <w:pPr>
        <w:numPr>
          <w:ilvl w:val="0"/>
          <w:numId w:val="11"/>
        </w:numPr>
        <w:spacing w:after="240" w:before="0" w:beforeAutospacing="0" w:lineRule="auto"/>
        <w:ind w:left="720" w:hanging="360"/>
      </w:pPr>
      <w:r w:rsidDel="00000000" w:rsidR="00000000" w:rsidRPr="00000000">
        <w:rPr>
          <w:rtl w:val="0"/>
        </w:rPr>
        <w:t xml:space="preserve">This is </w:t>
      </w:r>
      <w:r w:rsidDel="00000000" w:rsidR="00000000" w:rsidRPr="00000000">
        <w:rPr>
          <w:b w:val="1"/>
          <w:rtl w:val="0"/>
        </w:rPr>
        <w:t xml:space="preserve">fairly balanced</w:t>
      </w:r>
      <w:r w:rsidDel="00000000" w:rsidR="00000000" w:rsidRPr="00000000">
        <w:rPr>
          <w:rtl w:val="0"/>
        </w:rPr>
        <w:t xml:space="preserve">, but still predicts benign cases more often (which is expected, since in the breast cancer dataset benign cases are usually more common).</w:t>
        <w:br w:type="textWrapping"/>
      </w:r>
    </w:p>
    <w:p w:rsidR="00000000" w:rsidDel="00000000" w:rsidP="00000000" w:rsidRDefault="00000000" w:rsidRPr="00000000" w14:paraId="0000009D">
      <w:pPr>
        <w:spacing w:after="240" w:before="240" w:lineRule="auto"/>
        <w:rPr/>
      </w:pPr>
      <w:r w:rsidDel="00000000" w:rsidR="00000000" w:rsidRPr="00000000">
        <w:rPr>
          <w:b w:val="1"/>
          <w:rtl w:val="0"/>
        </w:rPr>
        <w:t xml:space="preserve">Insight:</w:t>
      </w:r>
      <w:r w:rsidDel="00000000" w:rsidR="00000000" w:rsidRPr="00000000">
        <w:rPr>
          <w:rtl w:val="0"/>
        </w:rPr>
        <w:t xml:space="preserve"> The model’s prediction distribution matches the real-world dataset trend.</w:t>
      </w:r>
    </w:p>
    <w:p w:rsidR="00000000" w:rsidDel="00000000" w:rsidP="00000000" w:rsidRDefault="00000000" w:rsidRPr="00000000" w14:paraId="0000009E">
      <w:pPr>
        <w:pStyle w:val="Heading2"/>
        <w:rPr/>
      </w:pPr>
      <w:bookmarkStart w:colFirst="0" w:colLast="0" w:name="_pbnyck8gv0e3" w:id="25"/>
      <w:bookmarkEnd w:id="25"/>
      <w:r w:rsidDel="00000000" w:rsidR="00000000" w:rsidRPr="00000000">
        <w:rPr>
          <w:rtl w:val="0"/>
        </w:rPr>
        <w:t xml:space="preserve">Prediction Probability Statistics</w:t>
      </w:r>
    </w:p>
    <w:p w:rsidR="00000000" w:rsidDel="00000000" w:rsidP="00000000" w:rsidRDefault="00000000" w:rsidRPr="00000000" w14:paraId="0000009F">
      <w:pPr>
        <w:numPr>
          <w:ilvl w:val="0"/>
          <w:numId w:val="7"/>
        </w:numPr>
        <w:spacing w:after="0" w:afterAutospacing="0" w:before="240" w:lineRule="auto"/>
        <w:ind w:left="720" w:hanging="360"/>
      </w:pPr>
      <w:r w:rsidDel="00000000" w:rsidR="00000000" w:rsidRPr="00000000">
        <w:rPr>
          <w:rtl w:val="0"/>
        </w:rPr>
        <w:t xml:space="preserve">The model is </w:t>
      </w:r>
      <w:r w:rsidDel="00000000" w:rsidR="00000000" w:rsidRPr="00000000">
        <w:rPr>
          <w:b w:val="1"/>
          <w:rtl w:val="0"/>
        </w:rPr>
        <w:t xml:space="preserve">very confident</w:t>
      </w:r>
      <w:r w:rsidDel="00000000" w:rsidR="00000000" w:rsidRPr="00000000">
        <w:rPr>
          <w:rtl w:val="0"/>
        </w:rPr>
        <w:t xml:space="preserve"> in many cases:</w:t>
        <w:br w:type="textWrapping"/>
      </w:r>
    </w:p>
    <w:p w:rsidR="00000000" w:rsidDel="00000000" w:rsidP="00000000" w:rsidRDefault="00000000" w:rsidRPr="00000000" w14:paraId="000000A0">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Very low probabilities (close to 0) → strong benign predictions.</w:t>
        <w:br w:type="textWrapping"/>
      </w:r>
    </w:p>
    <w:p w:rsidR="00000000" w:rsidDel="00000000" w:rsidP="00000000" w:rsidRDefault="00000000" w:rsidRPr="00000000" w14:paraId="000000A1">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Very high probabilities (close to 1) → strong malignant predictions.</w:t>
        <w:br w:type="textWrapping"/>
      </w:r>
    </w:p>
    <w:p w:rsidR="00000000" w:rsidDel="00000000" w:rsidP="00000000" w:rsidRDefault="00000000" w:rsidRPr="00000000" w14:paraId="000000A2">
      <w:pPr>
        <w:numPr>
          <w:ilvl w:val="0"/>
          <w:numId w:val="7"/>
        </w:numPr>
        <w:spacing w:after="240" w:before="0" w:beforeAutospacing="0" w:lineRule="auto"/>
        <w:ind w:left="720" w:hanging="360"/>
      </w:pPr>
      <w:r w:rsidDel="00000000" w:rsidR="00000000" w:rsidRPr="00000000">
        <w:rPr>
          <w:rtl w:val="0"/>
        </w:rPr>
        <w:t xml:space="preserve">Middle-range probabilities (0.3–0.7) are </w:t>
      </w:r>
      <w:r w:rsidDel="00000000" w:rsidR="00000000" w:rsidRPr="00000000">
        <w:rPr>
          <w:b w:val="1"/>
          <w:rtl w:val="0"/>
        </w:rPr>
        <w:t xml:space="preserve">rare</w:t>
      </w:r>
      <w:r w:rsidDel="00000000" w:rsidR="00000000" w:rsidRPr="00000000">
        <w:rPr>
          <w:rFonts w:ascii="Arial Unicode MS" w:cs="Arial Unicode MS" w:eastAsia="Arial Unicode MS" w:hAnsi="Arial Unicode MS"/>
          <w:rtl w:val="0"/>
        </w:rPr>
        <w:t xml:space="preserve">.</w:t>
        <w:br w:type="textWrapping"/>
        <w:t xml:space="preserve"> → This suggests the model is </w:t>
      </w:r>
      <w:r w:rsidDel="00000000" w:rsidR="00000000" w:rsidRPr="00000000">
        <w:rPr>
          <w:b w:val="1"/>
          <w:rtl w:val="0"/>
        </w:rPr>
        <w:t xml:space="preserve">decisive</w:t>
      </w:r>
      <w:r w:rsidDel="00000000" w:rsidR="00000000" w:rsidRPr="00000000">
        <w:rPr>
          <w:rtl w:val="0"/>
        </w:rPr>
        <w:t xml:space="preserve">, not often “unsure.”</w:t>
        <w:br w:type="textWrapping"/>
      </w:r>
    </w:p>
    <w:p w:rsidR="00000000" w:rsidDel="00000000" w:rsidP="00000000" w:rsidRDefault="00000000" w:rsidRPr="00000000" w14:paraId="000000A3">
      <w:pPr>
        <w:spacing w:after="240" w:before="240" w:lineRule="auto"/>
        <w:rPr/>
      </w:pPr>
      <w:r w:rsidDel="00000000" w:rsidR="00000000" w:rsidRPr="00000000">
        <w:rPr>
          <w:b w:val="1"/>
          <w:rtl w:val="0"/>
        </w:rPr>
        <w:t xml:space="preserve">Insight:</w:t>
      </w:r>
      <w:r w:rsidDel="00000000" w:rsidR="00000000" w:rsidRPr="00000000">
        <w:rPr>
          <w:rFonts w:ascii="Arial Unicode MS" w:cs="Arial Unicode MS" w:eastAsia="Arial Unicode MS" w:hAnsi="Arial Unicode MS"/>
          <w:rtl w:val="0"/>
        </w:rPr>
        <w:t xml:space="preserve"> Predictions are polarized → good separation between benign and malignant patients, which is desirable for medical decision support.</w:t>
      </w:r>
    </w:p>
    <w:p w:rsidR="00000000" w:rsidDel="00000000" w:rsidP="00000000" w:rsidRDefault="00000000" w:rsidRPr="00000000" w14:paraId="000000A4">
      <w:pPr>
        <w:pStyle w:val="Heading2"/>
        <w:keepNext w:val="0"/>
        <w:keepLines w:val="0"/>
        <w:spacing w:before="280" w:lineRule="auto"/>
        <w:rPr/>
      </w:pPr>
      <w:bookmarkStart w:colFirst="0" w:colLast="0" w:name="_dpg27iq6nzvi" w:id="26"/>
      <w:bookmarkEnd w:id="26"/>
      <w:r w:rsidDel="00000000" w:rsidR="00000000" w:rsidRPr="00000000">
        <w:rPr>
          <w:rtl w:val="0"/>
        </w:rPr>
        <w:t xml:space="preserve">Business / Practical Implications</w:t>
      </w:r>
    </w:p>
    <w:p w:rsidR="00000000" w:rsidDel="00000000" w:rsidP="00000000" w:rsidRDefault="00000000" w:rsidRPr="00000000" w14:paraId="000000A5">
      <w:pPr>
        <w:numPr>
          <w:ilvl w:val="0"/>
          <w:numId w:val="9"/>
        </w:numPr>
        <w:spacing w:after="0" w:afterAutospacing="0" w:before="240" w:lineRule="auto"/>
        <w:ind w:left="720" w:hanging="360"/>
      </w:pPr>
      <w:r w:rsidDel="00000000" w:rsidR="00000000" w:rsidRPr="00000000">
        <w:rPr>
          <w:rtl w:val="0"/>
        </w:rPr>
        <w:t xml:space="preserve">Doctors can prioritize:</w:t>
        <w:br w:type="textWrapping"/>
      </w:r>
    </w:p>
    <w:p w:rsidR="00000000" w:rsidDel="00000000" w:rsidP="00000000" w:rsidRDefault="00000000" w:rsidRPr="00000000" w14:paraId="000000A6">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b w:val="1"/>
          <w:rtl w:val="0"/>
        </w:rPr>
        <w:t xml:space="preserve">High-probability malignant cases (≥0.98)</w:t>
      </w:r>
      <w:r w:rsidDel="00000000" w:rsidR="00000000" w:rsidRPr="00000000">
        <w:rPr>
          <w:rFonts w:ascii="Arial Unicode MS" w:cs="Arial Unicode MS" w:eastAsia="Arial Unicode MS" w:hAnsi="Arial Unicode MS"/>
          <w:rtl w:val="0"/>
        </w:rPr>
        <w:t xml:space="preserve"> → urgent further testing.</w:t>
        <w:br w:type="textWrapping"/>
      </w:r>
    </w:p>
    <w:p w:rsidR="00000000" w:rsidDel="00000000" w:rsidP="00000000" w:rsidRDefault="00000000" w:rsidRPr="00000000" w14:paraId="000000A7">
      <w:pPr>
        <w:numPr>
          <w:ilvl w:val="1"/>
          <w:numId w:val="9"/>
        </w:numPr>
        <w:spacing w:after="0" w:afterAutospacing="0" w:before="0" w:beforeAutospacing="0" w:lineRule="auto"/>
        <w:ind w:left="1440" w:hanging="360"/>
      </w:pPr>
      <w:r w:rsidDel="00000000" w:rsidR="00000000" w:rsidRPr="00000000">
        <w:rPr>
          <w:b w:val="1"/>
          <w:rtl w:val="0"/>
        </w:rPr>
        <w:t xml:space="preserve">Very low-probability cases (&lt;0.01)</w:t>
      </w:r>
      <w:r w:rsidDel="00000000" w:rsidR="00000000" w:rsidRPr="00000000">
        <w:rPr>
          <w:rFonts w:ascii="Arial Unicode MS" w:cs="Arial Unicode MS" w:eastAsia="Arial Unicode MS" w:hAnsi="Arial Unicode MS"/>
          <w:rtl w:val="0"/>
        </w:rPr>
        <w:t xml:space="preserve"> → likely safe, but still monitor.</w:t>
        <w:br w:type="textWrapping"/>
      </w:r>
    </w:p>
    <w:p w:rsidR="00000000" w:rsidDel="00000000" w:rsidP="00000000" w:rsidRDefault="00000000" w:rsidRPr="00000000" w14:paraId="000000A8">
      <w:pPr>
        <w:numPr>
          <w:ilvl w:val="0"/>
          <w:numId w:val="9"/>
        </w:numPr>
        <w:spacing w:after="240" w:before="0" w:beforeAutospacing="0" w:lineRule="auto"/>
        <w:ind w:left="720" w:hanging="360"/>
      </w:pPr>
      <w:r w:rsidDel="00000000" w:rsidR="00000000" w:rsidRPr="00000000">
        <w:rPr>
          <w:rtl w:val="0"/>
        </w:rPr>
        <w:t xml:space="preserve">A small group around the </w:t>
      </w:r>
      <w:r w:rsidDel="00000000" w:rsidR="00000000" w:rsidRPr="00000000">
        <w:rPr>
          <w:b w:val="1"/>
          <w:rtl w:val="0"/>
        </w:rPr>
        <w:t xml:space="preserve">threshold (0.4–0.6)</w:t>
      </w:r>
      <w:r w:rsidDel="00000000" w:rsidR="00000000" w:rsidRPr="00000000">
        <w:rPr>
          <w:rFonts w:ascii="Arial Unicode MS" w:cs="Arial Unicode MS" w:eastAsia="Arial Unicode MS" w:hAnsi="Arial Unicode MS"/>
          <w:rtl w:val="0"/>
        </w:rPr>
        <w:t xml:space="preserve"> would need extra caution → those are borderline predictions.</w:t>
        <w:br w:type="textWrapping"/>
      </w:r>
    </w:p>
    <w:p w:rsidR="00000000" w:rsidDel="00000000" w:rsidP="00000000" w:rsidRDefault="00000000" w:rsidRPr="00000000" w14:paraId="000000A9">
      <w:pPr>
        <w:spacing w:after="240" w:before="240" w:lineRule="auto"/>
        <w:rPr/>
      </w:pPr>
      <w:r w:rsidDel="00000000" w:rsidR="00000000" w:rsidRPr="00000000">
        <w:rPr>
          <w:rtl w:val="0"/>
        </w:rPr>
        <w:t xml:space="preserve">The model could be used to </w:t>
      </w:r>
      <w:r w:rsidDel="00000000" w:rsidR="00000000" w:rsidRPr="00000000">
        <w:rPr>
          <w:b w:val="1"/>
          <w:rtl w:val="0"/>
        </w:rPr>
        <w:t xml:space="preserve">triage patients</w:t>
      </w:r>
      <w:r w:rsidDel="00000000" w:rsidR="00000000" w:rsidRPr="00000000">
        <w:rPr>
          <w:rtl w:val="0"/>
        </w:rPr>
        <w:t xml:space="preserve">, helping focus resources on the most likely malignant cases while still monitoring low-probability ones.</w:t>
      </w:r>
    </w:p>
    <w:p w:rsidR="00000000" w:rsidDel="00000000" w:rsidP="00000000" w:rsidRDefault="00000000" w:rsidRPr="00000000" w14:paraId="000000AA">
      <w:pPr>
        <w:rPr/>
      </w:pPr>
      <w:r w:rsidDel="00000000" w:rsidR="00000000" w:rsidRPr="00000000">
        <w:rPr/>
        <w:drawing>
          <wp:inline distB="114300" distT="114300" distL="114300" distR="114300">
            <wp:extent cx="5668517" cy="3843063"/>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68517" cy="38430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Here’s what the results and visualization tells us:</w:t>
      </w:r>
    </w:p>
    <w:p w:rsidR="00000000" w:rsidDel="00000000" w:rsidP="00000000" w:rsidRDefault="00000000" w:rsidRPr="00000000" w14:paraId="000000AC">
      <w:pPr>
        <w:numPr>
          <w:ilvl w:val="0"/>
          <w:numId w:val="12"/>
        </w:numPr>
        <w:spacing w:after="0" w:afterAutospacing="0" w:before="240" w:lineRule="auto"/>
        <w:ind w:left="720" w:hanging="360"/>
      </w:pPr>
      <w:r w:rsidDel="00000000" w:rsidR="00000000" w:rsidRPr="00000000">
        <w:rPr>
          <w:b w:val="1"/>
          <w:rtl w:val="0"/>
        </w:rPr>
        <w:t xml:space="preserve">Prediction counts</w:t>
        <w:br w:type="textWrapping"/>
      </w:r>
    </w:p>
    <w:p w:rsidR="00000000" w:rsidDel="00000000" w:rsidP="00000000" w:rsidRDefault="00000000" w:rsidRPr="00000000" w14:paraId="000000AD">
      <w:pPr>
        <w:numPr>
          <w:ilvl w:val="1"/>
          <w:numId w:val="12"/>
        </w:numPr>
        <w:spacing w:after="0" w:afterAutospacing="0" w:before="0" w:beforeAutospacing="0" w:lineRule="auto"/>
        <w:ind w:left="1440" w:hanging="360"/>
      </w:pPr>
      <w:r w:rsidDel="00000000" w:rsidR="00000000" w:rsidRPr="00000000">
        <w:rPr>
          <w:b w:val="1"/>
          <w:rtl w:val="0"/>
        </w:rPr>
        <w:t xml:space="preserve">360 benign</w:t>
      </w:r>
      <w:r w:rsidDel="00000000" w:rsidR="00000000" w:rsidRPr="00000000">
        <w:rPr>
          <w:rtl w:val="0"/>
        </w:rPr>
        <w:t xml:space="preserve"> and </w:t>
      </w:r>
      <w:r w:rsidDel="00000000" w:rsidR="00000000" w:rsidRPr="00000000">
        <w:rPr>
          <w:b w:val="1"/>
          <w:rtl w:val="0"/>
        </w:rPr>
        <w:t xml:space="preserve">209 malignant</w:t>
      </w:r>
      <w:r w:rsidDel="00000000" w:rsidR="00000000" w:rsidRPr="00000000">
        <w:rPr>
          <w:rtl w:val="0"/>
        </w:rPr>
        <w:t xml:space="preserve"> predicted.</w:t>
        <w:br w:type="textWrapping"/>
      </w:r>
    </w:p>
    <w:p w:rsidR="00000000" w:rsidDel="00000000" w:rsidP="00000000" w:rsidRDefault="00000000" w:rsidRPr="00000000" w14:paraId="000000AE">
      <w:pPr>
        <w:numPr>
          <w:ilvl w:val="1"/>
          <w:numId w:val="12"/>
        </w:numPr>
        <w:spacing w:after="0" w:afterAutospacing="0" w:before="0" w:beforeAutospacing="0" w:lineRule="auto"/>
        <w:ind w:left="1440" w:hanging="360"/>
      </w:pPr>
      <w:r w:rsidDel="00000000" w:rsidR="00000000" w:rsidRPr="00000000">
        <w:rPr>
          <w:rtl w:val="0"/>
        </w:rPr>
        <w:t xml:space="preserve">This roughly matches the original dataset distribution (more benign than malignant).</w:t>
        <w:br w:type="textWrapping"/>
      </w:r>
    </w:p>
    <w:p w:rsidR="00000000" w:rsidDel="00000000" w:rsidP="00000000" w:rsidRDefault="00000000" w:rsidRPr="00000000" w14:paraId="000000AF">
      <w:pPr>
        <w:numPr>
          <w:ilvl w:val="1"/>
          <w:numId w:val="12"/>
        </w:numPr>
        <w:spacing w:after="0" w:afterAutospacing="0" w:before="0" w:beforeAutospacing="0" w:lineRule="auto"/>
        <w:ind w:left="1440" w:hanging="360"/>
      </w:pPr>
      <w:r w:rsidDel="00000000" w:rsidR="00000000" w:rsidRPr="00000000">
        <w:rPr>
          <w:rtl w:val="0"/>
        </w:rPr>
        <w:t xml:space="preserve">Suggests the model is not overly biased toward one class.</w:t>
        <w:br w:type="textWrapping"/>
      </w:r>
    </w:p>
    <w:p w:rsidR="00000000" w:rsidDel="00000000" w:rsidP="00000000" w:rsidRDefault="00000000" w:rsidRPr="00000000" w14:paraId="000000B0">
      <w:pPr>
        <w:numPr>
          <w:ilvl w:val="0"/>
          <w:numId w:val="12"/>
        </w:numPr>
        <w:spacing w:after="0" w:afterAutospacing="0" w:before="0" w:beforeAutospacing="0" w:lineRule="auto"/>
        <w:ind w:left="720" w:hanging="360"/>
      </w:pPr>
      <w:r w:rsidDel="00000000" w:rsidR="00000000" w:rsidRPr="00000000">
        <w:rPr>
          <w:b w:val="1"/>
          <w:rtl w:val="0"/>
        </w:rPr>
        <w:t xml:space="preserve">Prediction probability distribution</w:t>
      </w:r>
      <w:r w:rsidDel="00000000" w:rsidR="00000000" w:rsidRPr="00000000">
        <w:rPr>
          <w:rtl w:val="0"/>
        </w:rPr>
        <w:t xml:space="preserve"> (from stats + chart)</w:t>
        <w:br w:type="textWrapping"/>
      </w:r>
    </w:p>
    <w:p w:rsidR="00000000" w:rsidDel="00000000" w:rsidP="00000000" w:rsidRDefault="00000000" w:rsidRPr="00000000" w14:paraId="000000B1">
      <w:pPr>
        <w:numPr>
          <w:ilvl w:val="1"/>
          <w:numId w:val="12"/>
        </w:numPr>
        <w:spacing w:after="0" w:afterAutospacing="0" w:before="0" w:beforeAutospacing="0" w:lineRule="auto"/>
        <w:ind w:left="1440" w:hanging="360"/>
      </w:pPr>
      <w:r w:rsidDel="00000000" w:rsidR="00000000" w:rsidRPr="00000000">
        <w:rPr>
          <w:b w:val="1"/>
          <w:rtl w:val="0"/>
        </w:rPr>
        <w:t xml:space="preserve">Most benign cases</w:t>
      </w:r>
      <w:r w:rsidDel="00000000" w:rsidR="00000000" w:rsidRPr="00000000">
        <w:rPr>
          <w:rtl w:val="0"/>
        </w:rPr>
        <w:t xml:space="preserve"> have probabilities very close to </w:t>
      </w:r>
      <w:r w:rsidDel="00000000" w:rsidR="00000000" w:rsidRPr="00000000">
        <w:rPr>
          <w:b w:val="1"/>
          <w:rtl w:val="0"/>
        </w:rPr>
        <w:t xml:space="preserve">0</w:t>
      </w:r>
      <w:r w:rsidDel="00000000" w:rsidR="00000000" w:rsidRPr="00000000">
        <w:rPr>
          <w:rtl w:val="0"/>
        </w:rPr>
        <w:t xml:space="preserve"> (model highly confident they are benign).</w:t>
        <w:br w:type="textWrapping"/>
      </w:r>
    </w:p>
    <w:p w:rsidR="00000000" w:rsidDel="00000000" w:rsidP="00000000" w:rsidRDefault="00000000" w:rsidRPr="00000000" w14:paraId="000000B2">
      <w:pPr>
        <w:numPr>
          <w:ilvl w:val="1"/>
          <w:numId w:val="12"/>
        </w:numPr>
        <w:spacing w:after="0" w:afterAutospacing="0" w:before="0" w:beforeAutospacing="0" w:lineRule="auto"/>
        <w:ind w:left="1440" w:hanging="360"/>
      </w:pPr>
      <w:r w:rsidDel="00000000" w:rsidR="00000000" w:rsidRPr="00000000">
        <w:rPr>
          <w:b w:val="1"/>
          <w:rtl w:val="0"/>
        </w:rPr>
        <w:t xml:space="preserve">Most malignant cases</w:t>
      </w:r>
      <w:r w:rsidDel="00000000" w:rsidR="00000000" w:rsidRPr="00000000">
        <w:rPr>
          <w:rtl w:val="0"/>
        </w:rPr>
        <w:t xml:space="preserve"> have probabilities close to </w:t>
      </w:r>
      <w:r w:rsidDel="00000000" w:rsidR="00000000" w:rsidRPr="00000000">
        <w:rPr>
          <w:b w:val="1"/>
          <w:rtl w:val="0"/>
        </w:rPr>
        <w:t xml:space="preserve">1</w:t>
      </w:r>
      <w:r w:rsidDel="00000000" w:rsidR="00000000" w:rsidRPr="00000000">
        <w:rPr>
          <w:rtl w:val="0"/>
        </w:rPr>
        <w:t xml:space="preserve"> (model highly confident they are malignant).</w:t>
        <w:br w:type="textWrapping"/>
      </w:r>
    </w:p>
    <w:p w:rsidR="00000000" w:rsidDel="00000000" w:rsidP="00000000" w:rsidRDefault="00000000" w:rsidRPr="00000000" w14:paraId="000000B3">
      <w:pPr>
        <w:numPr>
          <w:ilvl w:val="1"/>
          <w:numId w:val="12"/>
        </w:numPr>
        <w:spacing w:after="0" w:afterAutospacing="0" w:before="0" w:beforeAutospacing="0" w:lineRule="auto"/>
        <w:ind w:left="1440" w:hanging="360"/>
      </w:pPr>
      <w:r w:rsidDel="00000000" w:rsidR="00000000" w:rsidRPr="00000000">
        <w:rPr>
          <w:b w:val="1"/>
          <w:rtl w:val="0"/>
        </w:rPr>
        <w:t xml:space="preserve">Very few cases fall around 0.5</w:t>
      </w:r>
      <w:r w:rsidDel="00000000" w:rsidR="00000000" w:rsidRPr="00000000">
        <w:rPr>
          <w:rtl w:val="0"/>
        </w:rPr>
        <w:t xml:space="preserve"> (the “uncertain” region).</w:t>
        <w:br w:type="textWrapping"/>
      </w:r>
    </w:p>
    <w:p w:rsidR="00000000" w:rsidDel="00000000" w:rsidP="00000000" w:rsidRDefault="00000000" w:rsidRPr="00000000" w14:paraId="000000B4">
      <w:pPr>
        <w:numPr>
          <w:ilvl w:val="0"/>
          <w:numId w:val="12"/>
        </w:numPr>
        <w:spacing w:after="0" w:afterAutospacing="0" w:before="0" w:beforeAutospacing="0" w:lineRule="auto"/>
        <w:ind w:left="720" w:hanging="360"/>
      </w:pPr>
      <w:r w:rsidDel="00000000" w:rsidR="00000000" w:rsidRPr="00000000">
        <w:rPr>
          <w:b w:val="1"/>
          <w:rtl w:val="0"/>
        </w:rPr>
        <w:t xml:space="preserve">Threshold at 0.5</w:t>
      </w:r>
      <w:r w:rsidDel="00000000" w:rsidR="00000000" w:rsidRPr="00000000">
        <w:rPr>
          <w:rtl w:val="0"/>
        </w:rPr>
        <w:t xml:space="preserve"> (red line in the chart)</w:t>
        <w:br w:type="textWrapping"/>
      </w:r>
    </w:p>
    <w:p w:rsidR="00000000" w:rsidDel="00000000" w:rsidP="00000000" w:rsidRDefault="00000000" w:rsidRPr="00000000" w14:paraId="000000B5">
      <w:pPr>
        <w:numPr>
          <w:ilvl w:val="1"/>
          <w:numId w:val="12"/>
        </w:numPr>
        <w:spacing w:after="0" w:afterAutospacing="0" w:before="0" w:beforeAutospacing="0" w:lineRule="auto"/>
        <w:ind w:left="1440" w:hanging="360"/>
      </w:pPr>
      <w:r w:rsidDel="00000000" w:rsidR="00000000" w:rsidRPr="00000000">
        <w:rPr>
          <w:rtl w:val="0"/>
        </w:rPr>
        <w:t xml:space="preserve">Almost all predictions are clearly below 0.1 (benign) or above 0.9 (malignant).</w:t>
        <w:br w:type="textWrapping"/>
      </w:r>
    </w:p>
    <w:p w:rsidR="00000000" w:rsidDel="00000000" w:rsidP="00000000" w:rsidRDefault="00000000" w:rsidRPr="00000000" w14:paraId="000000B6">
      <w:pPr>
        <w:numPr>
          <w:ilvl w:val="1"/>
          <w:numId w:val="12"/>
        </w:numPr>
        <w:spacing w:after="0" w:afterAutospacing="0" w:before="0" w:beforeAutospacing="0" w:lineRule="auto"/>
        <w:ind w:left="1440" w:hanging="360"/>
      </w:pPr>
      <w:r w:rsidDel="00000000" w:rsidR="00000000" w:rsidRPr="00000000">
        <w:rPr>
          <w:rtl w:val="0"/>
        </w:rPr>
        <w:t xml:space="preserve">This separation indicates the model has </w:t>
      </w:r>
      <w:r w:rsidDel="00000000" w:rsidR="00000000" w:rsidRPr="00000000">
        <w:rPr>
          <w:b w:val="1"/>
          <w:rtl w:val="0"/>
        </w:rPr>
        <w:t xml:space="preserve">strong discriminative power</w:t>
      </w:r>
      <w:r w:rsidDel="00000000" w:rsidR="00000000" w:rsidRPr="00000000">
        <w:rPr>
          <w:rtl w:val="0"/>
        </w:rPr>
        <w:t xml:space="preserve">.</w:t>
        <w:br w:type="textWrapping"/>
      </w:r>
    </w:p>
    <w:p w:rsidR="00000000" w:rsidDel="00000000" w:rsidP="00000000" w:rsidRDefault="00000000" w:rsidRPr="00000000" w14:paraId="000000B7">
      <w:pPr>
        <w:numPr>
          <w:ilvl w:val="0"/>
          <w:numId w:val="12"/>
        </w:numPr>
        <w:spacing w:after="0" w:afterAutospacing="0" w:before="0" w:beforeAutospacing="0" w:lineRule="auto"/>
        <w:ind w:left="720" w:hanging="360"/>
      </w:pPr>
      <w:r w:rsidDel="00000000" w:rsidR="00000000" w:rsidRPr="00000000">
        <w:rPr>
          <w:b w:val="1"/>
          <w:rtl w:val="0"/>
        </w:rPr>
        <w:t xml:space="preserve">Key takeaway</w:t>
        <w:br w:type="textWrapping"/>
      </w:r>
    </w:p>
    <w:p w:rsidR="00000000" w:rsidDel="00000000" w:rsidP="00000000" w:rsidRDefault="00000000" w:rsidRPr="00000000" w14:paraId="000000B8">
      <w:pPr>
        <w:numPr>
          <w:ilvl w:val="1"/>
          <w:numId w:val="12"/>
        </w:numPr>
        <w:spacing w:after="0" w:afterAutospacing="0" w:before="0" w:beforeAutospacing="0" w:lineRule="auto"/>
        <w:ind w:left="1440" w:hanging="360"/>
      </w:pPr>
      <w:r w:rsidDel="00000000" w:rsidR="00000000" w:rsidRPr="00000000">
        <w:rPr>
          <w:rtl w:val="0"/>
        </w:rPr>
        <w:t xml:space="preserve">The model does not just predict 0/1; it produces </w:t>
      </w:r>
      <w:r w:rsidDel="00000000" w:rsidR="00000000" w:rsidRPr="00000000">
        <w:rPr>
          <w:b w:val="1"/>
          <w:rtl w:val="0"/>
        </w:rPr>
        <w:t xml:space="preserve">confidence scores</w:t>
      </w:r>
      <w:r w:rsidDel="00000000" w:rsidR="00000000" w:rsidRPr="00000000">
        <w:rPr>
          <w:rtl w:val="0"/>
        </w:rPr>
        <w:t xml:space="preserve">.</w:t>
        <w:br w:type="textWrapping"/>
      </w:r>
    </w:p>
    <w:p w:rsidR="00000000" w:rsidDel="00000000" w:rsidP="00000000" w:rsidRDefault="00000000" w:rsidRPr="00000000" w14:paraId="000000B9">
      <w:pPr>
        <w:numPr>
          <w:ilvl w:val="1"/>
          <w:numId w:val="12"/>
        </w:numPr>
        <w:spacing w:after="0" w:afterAutospacing="0" w:before="0" w:beforeAutospacing="0" w:lineRule="auto"/>
        <w:ind w:left="1440" w:hanging="360"/>
      </w:pPr>
      <w:r w:rsidDel="00000000" w:rsidR="00000000" w:rsidRPr="00000000">
        <w:rPr>
          <w:rtl w:val="0"/>
        </w:rPr>
        <w:t xml:space="preserve">Since the distribution is polarized (most near 0 or 1), the model is highly confident in its classifications.</w:t>
        <w:br w:type="textWrapping"/>
      </w:r>
    </w:p>
    <w:p w:rsidR="00000000" w:rsidDel="00000000" w:rsidP="00000000" w:rsidRDefault="00000000" w:rsidRPr="00000000" w14:paraId="000000BA">
      <w:pPr>
        <w:numPr>
          <w:ilvl w:val="1"/>
          <w:numId w:val="12"/>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Only a small fraction of patients (~10–15%) have intermediate probabilities → these could be flagged for </w:t>
      </w:r>
      <w:r w:rsidDel="00000000" w:rsidR="00000000" w:rsidRPr="00000000">
        <w:rPr>
          <w:b w:val="1"/>
          <w:rtl w:val="0"/>
        </w:rPr>
        <w:t xml:space="preserve">closer review</w:t>
      </w:r>
      <w:r w:rsidDel="00000000" w:rsidR="00000000" w:rsidRPr="00000000">
        <w:rPr>
          <w:rtl w:val="0"/>
        </w:rPr>
        <w:t xml:space="preserve"> by clinicians.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f9mvyfqtsj5i" w:id="27"/>
      <w:bookmarkEnd w:id="27"/>
      <w:r w:rsidDel="00000000" w:rsidR="00000000" w:rsidRPr="00000000">
        <w:rPr>
          <w:rtl w:val="0"/>
        </w:rPr>
        <w:t xml:space="preserve">Final Evaluation</w:t>
      </w:r>
    </w:p>
    <w:p w:rsidR="00000000" w:rsidDel="00000000" w:rsidP="00000000" w:rsidRDefault="00000000" w:rsidRPr="00000000" w14:paraId="000000BD">
      <w:pPr>
        <w:rPr/>
      </w:pPr>
      <w:r w:rsidDel="00000000" w:rsidR="00000000" w:rsidRPr="00000000">
        <w:rPr/>
        <w:drawing>
          <wp:inline distB="114300" distT="114300" distL="114300" distR="114300">
            <wp:extent cx="2898837" cy="2436871"/>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98837" cy="2436871"/>
                    </a:xfrm>
                    <a:prstGeom prst="rect"/>
                    <a:ln/>
                  </pic:spPr>
                </pic:pic>
              </a:graphicData>
            </a:graphic>
          </wp:inline>
        </w:drawing>
      </w:r>
      <w:r w:rsidDel="00000000" w:rsidR="00000000" w:rsidRPr="00000000">
        <w:rPr/>
        <w:drawing>
          <wp:inline distB="114300" distT="114300" distL="114300" distR="114300">
            <wp:extent cx="2862828" cy="2436871"/>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62828" cy="243687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t xml:space="preserve">From the image, the confusion matrix values are:</w:t>
      </w:r>
    </w:p>
    <w:tbl>
      <w:tblPr>
        <w:tblStyle w:val="Table4"/>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pPr>
            <w:r w:rsidDel="00000000" w:rsidR="00000000" w:rsidRPr="00000000">
              <w:rPr>
                <w:b w:val="1"/>
                <w:rtl w:val="0"/>
              </w:rPr>
              <w:t xml:space="preserve">True Negatives (TN, top-left)</w:t>
            </w:r>
            <w:r w:rsidDel="00000000" w:rsidR="00000000" w:rsidRPr="00000000">
              <w:rPr>
                <w:rtl w:val="0"/>
              </w:rPr>
              <w:t xml:space="preserve"> = </w:t>
            </w:r>
            <w:r w:rsidDel="00000000" w:rsidR="00000000" w:rsidRPr="00000000">
              <w:rPr>
                <w:b w:val="1"/>
                <w:rtl w:val="0"/>
              </w:rPr>
              <w:t xml:space="preserve">353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pPr>
            <w:r w:rsidDel="00000000" w:rsidR="00000000" w:rsidRPr="00000000">
              <w:rPr>
                <w:rtl w:val="0"/>
              </w:rPr>
              <w:t xml:space="preserve">Benign cases correctly predicted as Benign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pPr>
            <w:r w:rsidDel="00000000" w:rsidR="00000000" w:rsidRPr="00000000">
              <w:rPr>
                <w:b w:val="1"/>
                <w:rtl w:val="0"/>
              </w:rPr>
              <w:t xml:space="preserve">False Positives (FP, top-right)</w:t>
            </w:r>
            <w:r w:rsidDel="00000000" w:rsidR="00000000" w:rsidRPr="00000000">
              <w:rPr>
                <w:rtl w:val="0"/>
              </w:rPr>
              <w:t xml:space="preserve"> = </w:t>
            </w:r>
            <w:r w:rsidDel="00000000" w:rsidR="00000000" w:rsidRPr="00000000">
              <w:rPr>
                <w:b w:val="1"/>
                <w:rtl w:val="0"/>
              </w:rPr>
              <w:t xml:space="preserve">4</w:t>
            </w:r>
            <w:r w:rsidDel="00000000" w:rsidR="00000000" w:rsidRPr="00000000">
              <w:rPr>
                <w:rtl w:val="0"/>
              </w:rPr>
              <w:t xml:space="preserve"> </w:t>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pPr>
            <w:r w:rsidDel="00000000" w:rsidR="00000000" w:rsidRPr="00000000">
              <w:rPr>
                <w:rtl w:val="0"/>
              </w:rPr>
              <w:t xml:space="preserve">Benign cases incorrectly predicted as Malignant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b w:val="1"/>
                <w:rtl w:val="0"/>
              </w:rPr>
              <w:t xml:space="preserve">False Negatives (FN, bottom-left)</w:t>
            </w:r>
            <w:r w:rsidDel="00000000" w:rsidR="00000000" w:rsidRPr="00000000">
              <w:rPr>
                <w:rtl w:val="0"/>
              </w:rPr>
              <w:t xml:space="preserve"> = </w:t>
            </w:r>
            <w:r w:rsidDel="00000000" w:rsidR="00000000" w:rsidRPr="00000000">
              <w:rPr>
                <w:b w:val="1"/>
                <w:rtl w:val="0"/>
              </w:rPr>
              <w:t xml:space="preserve">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pPr>
            <w:r w:rsidDel="00000000" w:rsidR="00000000" w:rsidRPr="00000000">
              <w:rPr>
                <w:rtl w:val="0"/>
              </w:rPr>
              <w:t xml:space="preserve">Malignant cases incorrectly predicted as Benign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b w:val="1"/>
                <w:rtl w:val="0"/>
              </w:rPr>
              <w:t xml:space="preserve">True Positives (TP, bottom-right)</w:t>
            </w:r>
            <w:r w:rsidDel="00000000" w:rsidR="00000000" w:rsidRPr="00000000">
              <w:rPr>
                <w:rtl w:val="0"/>
              </w:rPr>
              <w:t xml:space="preserve"> = </w:t>
            </w:r>
            <w:r w:rsidDel="00000000" w:rsidR="00000000" w:rsidRPr="00000000">
              <w:rPr>
                <w:b w:val="1"/>
                <w:rtl w:val="0"/>
              </w:rPr>
              <w:t xml:space="preserve">205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pPr>
            <w:r w:rsidDel="00000000" w:rsidR="00000000" w:rsidRPr="00000000">
              <w:rPr>
                <w:rtl w:val="0"/>
              </w:rPr>
              <w:t xml:space="preserve">Malignant cases correctly predicted as Malignant</w:t>
            </w:r>
          </w:p>
        </w:tc>
      </w:tr>
    </w:tbl>
    <w:p w:rsidR="00000000" w:rsidDel="00000000" w:rsidP="00000000" w:rsidRDefault="00000000" w:rsidRPr="00000000" w14:paraId="000000C7">
      <w:pPr>
        <w:spacing w:after="240" w:before="240" w:lineRule="auto"/>
        <w:rPr/>
      </w:pPr>
      <w:r w:rsidDel="00000000" w:rsidR="00000000" w:rsidRPr="00000000">
        <w:rPr>
          <w:b w:val="1"/>
          <w:rtl w:val="0"/>
        </w:rPr>
        <w:t xml:space="preserve">High overall accuracy</w:t>
        <w:br w:type="textWrapping"/>
      </w:r>
      <w:r w:rsidDel="00000000" w:rsidR="00000000" w:rsidRPr="00000000">
        <w:rPr>
          <w:rtl w:val="0"/>
        </w:rPr>
        <w:t xml:space="preserve"> Out of 569 total samples, only </w:t>
      </w:r>
      <w:r w:rsidDel="00000000" w:rsidR="00000000" w:rsidRPr="00000000">
        <w:rPr>
          <w:b w:val="1"/>
          <w:rtl w:val="0"/>
        </w:rPr>
        <w:t xml:space="preserve">11 misclassifications</w:t>
      </w:r>
      <w:r w:rsidDel="00000000" w:rsidR="00000000" w:rsidRPr="00000000">
        <w:rPr>
          <w:rFonts w:ascii="Arial Unicode MS" w:cs="Arial Unicode MS" w:eastAsia="Arial Unicode MS" w:hAnsi="Arial Unicode MS"/>
          <w:rtl w:val="0"/>
        </w:rPr>
        <w:t xml:space="preserve"> (4 + 7).</w:t>
        <w:br w:type="textWrapping"/>
        <w:t xml:space="preserve"> Accuracy ≈ (353+205)/569≈98.1(353+205)/569 ≈ 98.1%(353+205)/569≈98.1.</w:t>
        <w:br w:type="textWrapping"/>
      </w:r>
    </w:p>
    <w:p w:rsidR="00000000" w:rsidDel="00000000" w:rsidP="00000000" w:rsidRDefault="00000000" w:rsidRPr="00000000" w14:paraId="000000C8">
      <w:pPr>
        <w:spacing w:after="240" w:before="240" w:lineRule="auto"/>
        <w:rPr/>
      </w:pPr>
      <w:r w:rsidDel="00000000" w:rsidR="00000000" w:rsidRPr="00000000">
        <w:rPr>
          <w:b w:val="1"/>
          <w:rtl w:val="0"/>
        </w:rPr>
        <w:t xml:space="preserve">Very few false negatives (7 cases)</w:t>
        <w:br w:type="textWrapping"/>
      </w:r>
      <w:r w:rsidDel="00000000" w:rsidR="00000000" w:rsidRPr="00000000">
        <w:rPr>
          <w:rtl w:val="0"/>
        </w:rPr>
        <w:t xml:space="preserve"> These are </w:t>
      </w:r>
      <w:r w:rsidDel="00000000" w:rsidR="00000000" w:rsidRPr="00000000">
        <w:rPr>
          <w:i w:val="1"/>
          <w:rtl w:val="0"/>
        </w:rPr>
        <w:t xml:space="preserve">malignant tumors misclassified as benign</w:t>
      </w:r>
      <w:r w:rsidDel="00000000" w:rsidR="00000000" w:rsidRPr="00000000">
        <w:rPr>
          <w:rFonts w:ascii="Arial Unicode MS" w:cs="Arial Unicode MS" w:eastAsia="Arial Unicode MS" w:hAnsi="Arial Unicode MS"/>
          <w:rtl w:val="0"/>
        </w:rPr>
        <w:t xml:space="preserve"> → the most critical error in medical diagnosis. But only 7 out of 212 malignant cases (~3.3%) were missed.</w:t>
        <w:br w:type="textWrapping"/>
      </w:r>
    </w:p>
    <w:p w:rsidR="00000000" w:rsidDel="00000000" w:rsidP="00000000" w:rsidRDefault="00000000" w:rsidRPr="00000000" w14:paraId="000000C9">
      <w:pPr>
        <w:spacing w:after="240" w:before="240" w:lineRule="auto"/>
        <w:rPr/>
      </w:pPr>
      <w:r w:rsidDel="00000000" w:rsidR="00000000" w:rsidRPr="00000000">
        <w:rPr>
          <w:b w:val="1"/>
          <w:rtl w:val="0"/>
        </w:rPr>
        <w:t xml:space="preserve">Very few false positives (4 cases)</w:t>
        <w:br w:type="textWrapping"/>
      </w:r>
      <w:r w:rsidDel="00000000" w:rsidR="00000000" w:rsidRPr="00000000">
        <w:rPr>
          <w:rtl w:val="0"/>
        </w:rPr>
        <w:t xml:space="preserve"> These are </w:t>
      </w:r>
      <w:r w:rsidDel="00000000" w:rsidR="00000000" w:rsidRPr="00000000">
        <w:rPr>
          <w:i w:val="1"/>
          <w:rtl w:val="0"/>
        </w:rPr>
        <w:t xml:space="preserve">benign tumors misclassified as malignant</w:t>
      </w:r>
      <w:r w:rsidDel="00000000" w:rsidR="00000000" w:rsidRPr="00000000">
        <w:rPr>
          <w:rtl w:val="0"/>
        </w:rPr>
        <w:t xml:space="preserve">. This is less dangerous clinically (leads to unnecessary extra tests), but still important to minimize.</w:t>
        <w:br w:type="textWrapping"/>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Excellent balance between sensitivity and specificity</w:t>
        <w:br w:type="textWrapping"/>
      </w:r>
    </w:p>
    <w:p w:rsidR="00000000" w:rsidDel="00000000" w:rsidP="00000000" w:rsidRDefault="00000000" w:rsidRPr="00000000" w14:paraId="000000CB">
      <w:pPr>
        <w:spacing w:after="240" w:before="240" w:lineRule="auto"/>
        <w:ind w:left="720" w:firstLine="0"/>
        <w:rPr>
          <w:b w:val="1"/>
        </w:rPr>
      </w:pPr>
      <w:r w:rsidDel="00000000" w:rsidR="00000000" w:rsidRPr="00000000">
        <w:rPr>
          <w:b w:val="1"/>
          <w:rtl w:val="0"/>
        </w:rPr>
        <w:t xml:space="preserve">Sensitivity (Recall for malignant)</w:t>
      </w:r>
      <w:r w:rsidDel="00000000" w:rsidR="00000000" w:rsidRPr="00000000">
        <w:rPr>
          <w:rFonts w:ascii="Arial Unicode MS" w:cs="Arial Unicode MS" w:eastAsia="Arial Unicode MS" w:hAnsi="Arial Unicode MS"/>
          <w:rtl w:val="0"/>
        </w:rPr>
        <w:t xml:space="preserve"> = TP / (TP + FN) = 205 / (205+7) ≈ </w:t>
      </w:r>
      <w:r w:rsidDel="00000000" w:rsidR="00000000" w:rsidRPr="00000000">
        <w:rPr>
          <w:b w:val="1"/>
          <w:rtl w:val="0"/>
        </w:rPr>
        <w:t xml:space="preserve">96.7%</w:t>
        <w:br w:type="textWrapping"/>
      </w:r>
    </w:p>
    <w:p w:rsidR="00000000" w:rsidDel="00000000" w:rsidP="00000000" w:rsidRDefault="00000000" w:rsidRPr="00000000" w14:paraId="000000CC">
      <w:pPr>
        <w:spacing w:after="240" w:before="240" w:lineRule="auto"/>
        <w:ind w:left="720" w:firstLine="0"/>
        <w:rPr>
          <w:b w:val="1"/>
        </w:rPr>
      </w:pPr>
      <w:r w:rsidDel="00000000" w:rsidR="00000000" w:rsidRPr="00000000">
        <w:rPr>
          <w:b w:val="1"/>
          <w:rtl w:val="0"/>
        </w:rPr>
        <w:t xml:space="preserve">Specificity (Recall for benign)</w:t>
      </w:r>
      <w:r w:rsidDel="00000000" w:rsidR="00000000" w:rsidRPr="00000000">
        <w:rPr>
          <w:rFonts w:ascii="Arial Unicode MS" w:cs="Arial Unicode MS" w:eastAsia="Arial Unicode MS" w:hAnsi="Arial Unicode MS"/>
          <w:rtl w:val="0"/>
        </w:rPr>
        <w:t xml:space="preserve"> = TN / (TN + FP) = 353 / (353+4) ≈ </w:t>
      </w:r>
      <w:r w:rsidDel="00000000" w:rsidR="00000000" w:rsidRPr="00000000">
        <w:rPr>
          <w:b w:val="1"/>
          <w:rtl w:val="0"/>
        </w:rPr>
        <w:t xml:space="preserve">98.9%</w:t>
        <w:br w:type="textWrapping"/>
      </w:r>
    </w:p>
    <w:p w:rsidR="00000000" w:rsidDel="00000000" w:rsidP="00000000" w:rsidRDefault="00000000" w:rsidRPr="00000000" w14:paraId="000000CD">
      <w:pPr>
        <w:spacing w:after="240" w:before="240" w:lineRule="auto"/>
        <w:rPr/>
      </w:pPr>
      <w:r w:rsidDel="00000000" w:rsidR="00000000" w:rsidRPr="00000000">
        <w:rPr>
          <w:rtl w:val="0"/>
        </w:rPr>
        <w:t xml:space="preserve">Goes to show that the model is strong in detecting both benign and malignant cases.</w:t>
      </w:r>
    </w:p>
    <w:p w:rsidR="00000000" w:rsidDel="00000000" w:rsidP="00000000" w:rsidRDefault="00000000" w:rsidRPr="00000000" w14:paraId="000000CE">
      <w:pPr>
        <w:spacing w:after="240" w:before="240" w:lineRule="auto"/>
        <w:rPr>
          <w:sz w:val="30"/>
          <w:szCs w:val="30"/>
        </w:rPr>
      </w:pPr>
      <w:r w:rsidDel="00000000" w:rsidR="00000000" w:rsidRPr="00000000">
        <w:rPr>
          <w:rtl w:val="0"/>
        </w:rPr>
        <w:br w:type="textWrapping"/>
      </w:r>
      <w:r w:rsidDel="00000000" w:rsidR="00000000" w:rsidRPr="00000000">
        <w:rPr>
          <w:sz w:val="30"/>
          <w:szCs w:val="30"/>
          <w:rtl w:val="0"/>
        </w:rPr>
        <w:t xml:space="preserve">ROC Curve:</w:t>
      </w:r>
    </w:p>
    <w:p w:rsidR="00000000" w:rsidDel="00000000" w:rsidP="00000000" w:rsidRDefault="00000000" w:rsidRPr="00000000" w14:paraId="000000CF">
      <w:pPr>
        <w:spacing w:after="240" w:before="240" w:lineRule="auto"/>
        <w:rPr/>
      </w:pPr>
      <w:r w:rsidDel="00000000" w:rsidR="00000000" w:rsidRPr="00000000">
        <w:rPr>
          <w:rtl w:val="0"/>
        </w:rPr>
        <w:t xml:space="preserve">It correctly identifies nearly all malignant tumors (very high recall) while keeping false alarms extremely low. In a medical context, this is a very reliable model — though those 7 false negatives highlight the importance of careful threshold tuning and possibly follow-up diagnostics.</w:t>
      </w:r>
    </w:p>
    <w:p w:rsidR="00000000" w:rsidDel="00000000" w:rsidP="00000000" w:rsidRDefault="00000000" w:rsidRPr="00000000" w14:paraId="000000D0">
      <w:pPr>
        <w:spacing w:after="240" w:before="240" w:lineRule="auto"/>
        <w:rPr/>
      </w:pPr>
      <w:r w:rsidDel="00000000" w:rsidR="00000000" w:rsidRPr="00000000">
        <w:rPr>
          <w:rtl w:val="0"/>
        </w:rPr>
        <w:t xml:space="preserve">This ROC Curve shows that your model performs </w:t>
      </w:r>
      <w:r w:rsidDel="00000000" w:rsidR="00000000" w:rsidRPr="00000000">
        <w:rPr>
          <w:b w:val="1"/>
          <w:rtl w:val="0"/>
        </w:rPr>
        <w:t xml:space="preserve">extremely well</w:t>
      </w:r>
      <w:r w:rsidDel="00000000" w:rsidR="00000000" w:rsidRPr="00000000">
        <w:rPr>
          <w:rtl w:val="0"/>
        </w:rPr>
        <w:t xml:space="preserve"> at distinguishing between the two classes (Benign vs. Malignant):</w:t>
      </w:r>
    </w:p>
    <w:p w:rsidR="00000000" w:rsidDel="00000000" w:rsidP="00000000" w:rsidRDefault="00000000" w:rsidRPr="00000000" w14:paraId="000000D1">
      <w:pPr>
        <w:spacing w:after="240" w:before="240" w:lineRule="auto"/>
        <w:rPr/>
      </w:pPr>
      <w:r w:rsidDel="00000000" w:rsidR="00000000" w:rsidRPr="00000000">
        <w:rPr>
          <w:rtl w:val="0"/>
        </w:rPr>
        <w:t xml:space="preserve">The curve is very close to the top-left corner, meaning the model has a </w:t>
      </w:r>
      <w:r w:rsidDel="00000000" w:rsidR="00000000" w:rsidRPr="00000000">
        <w:rPr>
          <w:b w:val="1"/>
          <w:rtl w:val="0"/>
        </w:rPr>
        <w:t xml:space="preserve">high True Positive Rate</w:t>
      </w:r>
      <w:r w:rsidDel="00000000" w:rsidR="00000000" w:rsidRPr="00000000">
        <w:rPr>
          <w:rtl w:val="0"/>
        </w:rPr>
        <w:t xml:space="preserve"> (sensitivity) and a </w:t>
      </w:r>
      <w:r w:rsidDel="00000000" w:rsidR="00000000" w:rsidRPr="00000000">
        <w:rPr>
          <w:b w:val="1"/>
          <w:rtl w:val="0"/>
        </w:rPr>
        <w:t xml:space="preserve">low False Positive Rate</w:t>
      </w:r>
      <w:r w:rsidDel="00000000" w:rsidR="00000000" w:rsidRPr="00000000">
        <w:rPr>
          <w:rtl w:val="0"/>
        </w:rPr>
        <w:t xml:space="preserve">.</w:t>
        <w:br w:type="textWrapping"/>
      </w:r>
    </w:p>
    <w:p w:rsidR="00000000" w:rsidDel="00000000" w:rsidP="00000000" w:rsidRDefault="00000000" w:rsidRPr="00000000" w14:paraId="000000D2">
      <w:pPr>
        <w:spacing w:after="240" w:before="240" w:lineRule="auto"/>
        <w:rPr/>
      </w:pPr>
      <w:r w:rsidDel="00000000" w:rsidR="00000000" w:rsidRPr="00000000">
        <w:rPr>
          <w:rtl w:val="0"/>
        </w:rPr>
        <w:t xml:space="preserve">The </w:t>
      </w:r>
      <w:r w:rsidDel="00000000" w:rsidR="00000000" w:rsidRPr="00000000">
        <w:rPr>
          <w:b w:val="1"/>
          <w:rtl w:val="0"/>
        </w:rPr>
        <w:t xml:space="preserve">AUC (Area Under Curve) is 0.995</w:t>
      </w:r>
      <w:r w:rsidDel="00000000" w:rsidR="00000000" w:rsidRPr="00000000">
        <w:rPr>
          <w:rtl w:val="0"/>
        </w:rPr>
        <w:t xml:space="preserve">, which is nearly perfect (maximum is 1.0).</w:t>
        <w:br w:type="textWrapping"/>
      </w:r>
    </w:p>
    <w:p w:rsidR="00000000" w:rsidDel="00000000" w:rsidP="00000000" w:rsidRDefault="00000000" w:rsidRPr="00000000" w14:paraId="000000D3">
      <w:pPr>
        <w:spacing w:after="240" w:before="240" w:lineRule="auto"/>
        <w:rPr/>
      </w:pPr>
      <w:r w:rsidDel="00000000" w:rsidR="00000000" w:rsidRPr="00000000">
        <w:rPr>
          <w:rtl w:val="0"/>
        </w:rPr>
        <w:t xml:space="preserve">The model can correctly identify malignant and benign cases with very high accuracy, making very few mistakes. This suggests that the classifier is highly reliable for medical prediction tasks like cancer detection.</w:t>
      </w:r>
    </w:p>
    <w:p w:rsidR="00000000" w:rsidDel="00000000" w:rsidP="00000000" w:rsidRDefault="00000000" w:rsidRPr="00000000" w14:paraId="000000D4">
      <w:pPr>
        <w:pStyle w:val="Heading2"/>
        <w:spacing w:after="240" w:before="240" w:lineRule="auto"/>
        <w:rPr/>
      </w:pPr>
      <w:bookmarkStart w:colFirst="0" w:colLast="0" w:name="_ofhhobd9r7mq" w:id="28"/>
      <w:bookmarkEnd w:id="28"/>
      <w:r w:rsidDel="00000000" w:rsidR="00000000" w:rsidRPr="00000000">
        <w:rPr>
          <w:rtl w:val="0"/>
        </w:rPr>
        <w:t xml:space="preserve">Final Take</w:t>
      </w:r>
    </w:p>
    <w:p w:rsidR="00000000" w:rsidDel="00000000" w:rsidP="00000000" w:rsidRDefault="00000000" w:rsidRPr="00000000" w14:paraId="000000D5">
      <w:pPr>
        <w:rPr/>
      </w:pPr>
      <w:r w:rsidDel="00000000" w:rsidR="00000000" w:rsidRPr="00000000">
        <w:rPr>
          <w:rtl w:val="0"/>
        </w:rPr>
        <w:t xml:space="preserve">The models achieved excellent performance, with Logistic Regression, SVM, and AutoML all reaching around </w:t>
      </w:r>
      <w:r w:rsidDel="00000000" w:rsidR="00000000" w:rsidRPr="00000000">
        <w:rPr>
          <w:b w:val="1"/>
          <w:rtl w:val="0"/>
        </w:rPr>
        <w:t xml:space="preserve">97–98% accuracy</w:t>
      </w:r>
      <w:r w:rsidDel="00000000" w:rsidR="00000000" w:rsidRPr="00000000">
        <w:rPr>
          <w:rtl w:val="0"/>
        </w:rPr>
        <w:t xml:space="preserve"> and a </w:t>
      </w:r>
      <w:r w:rsidDel="00000000" w:rsidR="00000000" w:rsidRPr="00000000">
        <w:rPr>
          <w:b w:val="1"/>
          <w:rtl w:val="0"/>
        </w:rPr>
        <w:t xml:space="preserve">ROC-AUC close to 1.0</w:t>
      </w:r>
      <w:r w:rsidDel="00000000" w:rsidR="00000000" w:rsidRPr="00000000">
        <w:rPr>
          <w:rtl w:val="0"/>
        </w:rPr>
        <w:t xml:space="preserve">, meaning they can reliably distinguish between benign and malignant cases. Random Forest performed slightly lower but was still strong. AutoML selected a logistic regression variant as the best model, confirming both accuracy and efficiency. Overall, the results show that the dataset is highly suitable for predictive modeling, and the final model is ready for deployment with strong generalization and reliability.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3c404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9.png"/><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