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Integridad de datos en entornos concurrentes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Varias transacciones ejecutándose simultáneamente compartiendo recursos (los datos).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Mantener la BD consistente</w:t>
      </w:r>
      <w:r w:rsidDel="00000000" w:rsidR="00000000" w:rsidRPr="00000000">
        <w:rPr>
          <w:rtl w:val="0"/>
        </w:rPr>
        <w:t xml:space="preserve"> =&gt; Se debe evitar los mismos problemas de entorno monousuario (corte de luz, cuelga el servidor,etc).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Entornos concurrentes =&gt; </w:t>
      </w:r>
      <w:r w:rsidDel="00000000" w:rsidR="00000000" w:rsidRPr="00000000">
        <w:rPr>
          <w:b w:val="1"/>
          <w:rtl w:val="0"/>
        </w:rPr>
        <w:t xml:space="preserve">puede quedar la BD de datos inconsistente incluso sin haber fallos.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Seriabilidad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Garantiza consistencia de la BD.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y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 respeta A+B =&gt; mantiene consistencia.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&lt;&gt;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=&gt;  Sin embargo no son iguales, tampoco dejan igual la BD.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Planificación = secuencia de ejecución de transacciones.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Involucra todas las instrucciones de las transacciones 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Conservan el orden de ejecución de las mismas.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conjunto de m transacciones generan m! planificaciones en serie.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ejecución concurrente no necesita una planificación en serie (ineficiente no aprovechar concurrencia).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programa debe conservar la consistencia.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inconsistencia temporal puede ser causa de inconsistencia en planificaciones en paralelo, es decir, las instrucciones de las transacciones “chocan”. Esto sucede por las instrucciones READ y WRITE.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planificación concurrente debe equivaler a una planificación en serie.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I1, I2 instrucciones de T1 y T2: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operan sobre datos distintos. No hay conflicto. </w:t>
      </w:r>
      <w:r w:rsidDel="00000000" w:rsidR="00000000" w:rsidRPr="00000000">
        <w:rPr>
          <w:rFonts w:ascii="Arial Unicode MS" w:cs="Arial Unicode MS" w:eastAsia="Arial Unicode MS" w:hAnsi="Arial Unicode MS"/>
          <w:color w:val="7ddd2f"/>
          <w:sz w:val="24"/>
          <w:szCs w:val="24"/>
          <w:highlight w:val="white"/>
          <w:rtl w:val="0"/>
        </w:rPr>
        <w:t xml:space="preserve">✓</w:t>
      </w:r>
    </w:p>
    <w:p w:rsidR="00000000" w:rsidDel="00000000" w:rsidP="00000000" w:rsidRDefault="00000000" w:rsidRPr="00000000" w14:paraId="0000002F">
      <w:pPr>
        <w:ind w:left="720" w:firstLine="0"/>
        <w:rPr>
          <w:color w:val="7ddd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7ddd2f"/>
          <w:u w:val="single"/>
        </w:rPr>
      </w:pPr>
      <w:r w:rsidDel="00000000" w:rsidR="00000000" w:rsidRPr="00000000">
        <w:rPr>
          <w:u w:val="single"/>
          <w:rtl w:val="0"/>
        </w:rPr>
        <w:t xml:space="preserve">Si operan sobre el mismo dato: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I1 = READ(Q) = I2, no importa el orden de ejecución. </w:t>
      </w:r>
      <w:r w:rsidDel="00000000" w:rsidR="00000000" w:rsidRPr="00000000">
        <w:rPr>
          <w:rFonts w:ascii="Arial Unicode MS" w:cs="Arial Unicode MS" w:eastAsia="Arial Unicode MS" w:hAnsi="Arial Unicode MS"/>
          <w:color w:val="7ddd2f"/>
          <w:sz w:val="24"/>
          <w:szCs w:val="24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I1 = READ(Q), I2 = WRITE(Q) </w:t>
      </w:r>
      <w:r w:rsidDel="00000000" w:rsidR="00000000" w:rsidRPr="00000000">
        <w:rPr>
          <w:u w:val="single"/>
          <w:rtl w:val="0"/>
        </w:rPr>
        <w:t xml:space="preserve">depende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orden ejecución (I1 leerá valores distintos). </w:t>
      </w:r>
      <w:r w:rsidDel="00000000" w:rsidR="00000000" w:rsidRPr="00000000">
        <w:rPr>
          <w:color w:val="4a86e8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I1 = WRITE(Q), I2 = READ(Q) </w:t>
      </w:r>
      <w:r w:rsidDel="00000000" w:rsidR="00000000" w:rsidRPr="00000000">
        <w:rPr>
          <w:u w:val="single"/>
          <w:rtl w:val="0"/>
        </w:rPr>
        <w:t xml:space="preserve">depende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orden ejecución (I2 leerá valores distintos). </w:t>
      </w:r>
      <w:r w:rsidDel="00000000" w:rsidR="00000000" w:rsidRPr="00000000">
        <w:rPr>
          <w:color w:val="4a86e8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I1 = WRITE(Q) = I2, </w:t>
      </w:r>
      <w:r w:rsidDel="00000000" w:rsidR="00000000" w:rsidRPr="00000000">
        <w:rPr>
          <w:u w:val="single"/>
          <w:rtl w:val="0"/>
        </w:rPr>
        <w:t xml:space="preserve">depende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 estado final de la BD deseado. </w:t>
      </w:r>
      <w:r w:rsidDel="00000000" w:rsidR="00000000" w:rsidRPr="00000000">
        <w:rPr>
          <w:color w:val="4a86e8"/>
          <w:sz w:val="21"/>
          <w:szCs w:val="21"/>
          <w:highlight w:val="white"/>
          <w:rtl w:val="0"/>
        </w:rPr>
        <w:t xml:space="preserve">~</w:t>
      </w:r>
    </w:p>
    <w:p w:rsidR="00000000" w:rsidDel="00000000" w:rsidP="00000000" w:rsidRDefault="00000000" w:rsidRPr="00000000" w14:paraId="00000035">
      <w:pPr>
        <w:rPr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sz w:val="21"/>
          <w:szCs w:val="21"/>
          <w:highlight w:val="white"/>
          <w:u w:val="single"/>
          <w:rtl w:val="0"/>
        </w:rPr>
        <w:t xml:space="preserve">Conclusión:</w:t>
      </w:r>
      <w:r w:rsidDel="00000000" w:rsidR="00000000" w:rsidRPr="00000000">
        <w:rPr>
          <w:color w:val="4a86e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I1, I2 está en conflicto si actúan sobre el mismo dato y al menos una es un write.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Una Planificación S se transforma en una S´ mediante intercambios de instrucciones no conflictivas, </w:t>
      </w:r>
      <w:r w:rsidDel="00000000" w:rsidR="00000000" w:rsidRPr="00000000">
        <w:rPr>
          <w:u w:val="single"/>
          <w:rtl w:val="0"/>
        </w:rPr>
        <w:t xml:space="preserve">entonces S y S´ son equivalentes en cuanto a conflictos</w:t>
      </w:r>
      <w:r w:rsidDel="00000000" w:rsidR="00000000" w:rsidRPr="00000000">
        <w:rPr>
          <w:rtl w:val="0"/>
        </w:rPr>
        <w:t xml:space="preserve">. Esto significa que si: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S’ es consistente =&gt;  S también lo será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S’ es inconsistente =&gt; S también será inconsistente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S´ es serializable en conflictos si existe S / sean equivalentes en cuanto a conflictos y S es una planificación serie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de control de concurrencia: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Aseguran que la ejecución simultánea de 2 o más transacciones no conflictúa. Se dan estos 2 tipos de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Bloqueo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Basado en hora de entrada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Bloqueo: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Compartido Lock_c(dato)(solo lectura)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Exclusivo Lock_e(dato) (lectura/escritura)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Las transacciones piden lo que necesitan.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Los bloqueos pueden ser compatibles y existir simultáneamente (compartidos)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Control de concurrencia: </w:t>
      </w:r>
      <w:r w:rsidDel="00000000" w:rsidR="00000000" w:rsidRPr="00000000">
        <w:rPr>
          <w:rtl w:val="0"/>
        </w:rPr>
        <w:t xml:space="preserve">Pido lo que necesito, lo uso y lo libero.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deben llevar los bloqueos de  las transacciones al comienzo. 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Deadlock</w:t>
      </w:r>
      <w:r w:rsidDel="00000000" w:rsidR="00000000" w:rsidRPr="00000000">
        <w:rPr>
          <w:rtl w:val="0"/>
        </w:rPr>
        <w:t xml:space="preserve">: situación en la que una transacción espera un recurso de otra y viceversa.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Cómo lidiar con deadlock?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los datos se liberan pronto =&gt;  se evitan posibles deadlock, pero puedo tener inconsistencias.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los datos se mantienen bloqueados=&gt; hay deadlock, pero se evita inconsistencia.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 elige la 2da opción, ya que hay que evitar la inconsistencia.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Para solucionar el deadlock lo que se hace es “</w:t>
      </w:r>
      <w:r w:rsidDel="00000000" w:rsidR="00000000" w:rsidRPr="00000000">
        <w:rPr>
          <w:b w:val="1"/>
          <w:rtl w:val="0"/>
        </w:rPr>
        <w:t xml:space="preserve">elegir a la víctima</w:t>
      </w:r>
      <w:r w:rsidDel="00000000" w:rsidR="00000000" w:rsidRPr="00000000">
        <w:rPr>
          <w:rtl w:val="0"/>
        </w:rPr>
        <w:t xml:space="preserve">”. Consiste en seleccionar una de las 2 transacciones y abortarla, deshaciendo todo lo que haya realizado. De esta manera se liberan los datos que generan deadlock, y así la otra transacción va a poder empezar.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basado en hora de entrada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orden de ejecución se determina por adelantado, no depende de quien llega primero. C/Transacción recibe una HDE que puede ser la hora del servidor o un contador.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HDE(Ti) &lt; HDE(Tj), Ti es anterior.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C/Dato tiene hora de último WRITE ejecutado y hora de último READ ejecutado.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Algoritmo de ejecución: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Ti</w:t>
      </w:r>
      <w:r w:rsidDel="00000000" w:rsidR="00000000" w:rsidRPr="00000000">
        <w:rPr>
          <w:u w:val="single"/>
          <w:rtl w:val="0"/>
        </w:rPr>
        <w:t xml:space="preserve"> Solicita READ(Q)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HDE(</w:t>
      </w:r>
      <w:r w:rsidDel="00000000" w:rsidR="00000000" w:rsidRPr="00000000">
        <w:rPr>
          <w:color w:val="0000ff"/>
          <w:u w:val="single"/>
          <w:rtl w:val="0"/>
        </w:rPr>
        <w:t xml:space="preserve">Ti</w:t>
      </w:r>
      <w:r w:rsidDel="00000000" w:rsidR="00000000" w:rsidRPr="00000000">
        <w:rPr>
          <w:rtl w:val="0"/>
        </w:rPr>
        <w:t xml:space="preserve">) &lt; HW(</w:t>
      </w:r>
      <w:r w:rsidDel="00000000" w:rsidR="00000000" w:rsidRPr="00000000">
        <w:rPr>
          <w:color w:val="ff9900"/>
          <w:rtl w:val="0"/>
        </w:rPr>
        <w:t xml:space="preserve">Q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(trata de leer un dato que fue escrito por una transacción posterior)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HDE(</w:t>
      </w:r>
      <w:r w:rsidDel="00000000" w:rsidR="00000000" w:rsidRPr="00000000">
        <w:rPr>
          <w:color w:val="0000ff"/>
          <w:u w:val="single"/>
          <w:rtl w:val="0"/>
        </w:rPr>
        <w:t xml:space="preserve">Ti</w:t>
      </w:r>
      <w:r w:rsidDel="00000000" w:rsidR="00000000" w:rsidRPr="00000000">
        <w:rPr>
          <w:rtl w:val="0"/>
        </w:rPr>
        <w:t xml:space="preserve">)  HW(</w:t>
      </w:r>
      <w:r w:rsidDel="00000000" w:rsidR="00000000" w:rsidRPr="00000000">
        <w:rPr>
          <w:color w:val="ff9900"/>
          <w:rtl w:val="0"/>
        </w:rPr>
        <w:t xml:space="preserve">Q</w:t>
      </w:r>
      <w:r w:rsidDel="00000000" w:rsidR="00000000" w:rsidRPr="00000000">
        <w:rPr>
          <w:rtl w:val="0"/>
        </w:rPr>
        <w:t xml:space="preserve">):  </w:t>
      </w:r>
      <w:r w:rsidDel="00000000" w:rsidR="00000000" w:rsidRPr="00000000">
        <w:rPr>
          <w:color w:val="7be64c"/>
          <w:rtl w:val="0"/>
        </w:rPr>
        <w:t xml:space="preserve">O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(se ejecuta y se establece HR(Q)=Max{HDE(Ti), HR(Ti)} 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 solicita WRITE(Q)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HDE(</w:t>
      </w:r>
      <w:r w:rsidDel="00000000" w:rsidR="00000000" w:rsidRPr="00000000">
        <w:rPr>
          <w:color w:val="0000ff"/>
          <w:u w:val="single"/>
          <w:rtl w:val="0"/>
        </w:rPr>
        <w:t xml:space="preserve">Ti</w:t>
      </w:r>
      <w:r w:rsidDel="00000000" w:rsidR="00000000" w:rsidRPr="00000000">
        <w:rPr>
          <w:rtl w:val="0"/>
        </w:rPr>
        <w:t xml:space="preserve">) &lt; HR(</w:t>
      </w:r>
      <w:r w:rsidDel="00000000" w:rsidR="00000000" w:rsidRPr="00000000">
        <w:rPr>
          <w:color w:val="ff9900"/>
          <w:rtl w:val="0"/>
        </w:rPr>
        <w:t xml:space="preserve">Q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color w:val="ff0000"/>
          <w:rtl w:val="0"/>
        </w:rPr>
        <w:t xml:space="preserve">X </w:t>
      </w:r>
      <w:r w:rsidDel="00000000" w:rsidR="00000000" w:rsidRPr="00000000">
        <w:rPr>
          <w:rtl w:val="0"/>
        </w:rPr>
        <w:t xml:space="preserve">(Q fue utilizado por otra transacción anteriormente y supuso que no cambiaba)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HDE(</w:t>
      </w:r>
      <w:r w:rsidDel="00000000" w:rsidR="00000000" w:rsidRPr="00000000">
        <w:rPr>
          <w:color w:val="0000ff"/>
          <w:u w:val="single"/>
          <w:rtl w:val="0"/>
        </w:rPr>
        <w:t xml:space="preserve">Ti</w:t>
      </w:r>
      <w:r w:rsidDel="00000000" w:rsidR="00000000" w:rsidRPr="00000000">
        <w:rPr>
          <w:rtl w:val="0"/>
        </w:rPr>
        <w:t xml:space="preserve">) &lt; HW(</w:t>
      </w:r>
      <w:r w:rsidDel="00000000" w:rsidR="00000000" w:rsidRPr="00000000">
        <w:rPr>
          <w:color w:val="ff9900"/>
          <w:rtl w:val="0"/>
        </w:rPr>
        <w:t xml:space="preserve">Q</w:t>
      </w:r>
      <w:r w:rsidDel="00000000" w:rsidR="00000000" w:rsidRPr="00000000">
        <w:rPr>
          <w:rtl w:val="0"/>
        </w:rPr>
        <w:t xml:space="preserve">): rechazo (se intenta escribir un valor viejo, obsoleto)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HDE(</w:t>
      </w:r>
      <w:r w:rsidDel="00000000" w:rsidR="00000000" w:rsidRPr="00000000">
        <w:rPr>
          <w:color w:val="0000ff"/>
          <w:u w:val="single"/>
          <w:rtl w:val="0"/>
        </w:rPr>
        <w:t xml:space="preserve">Ti</w:t>
      </w:r>
      <w:r w:rsidDel="00000000" w:rsidR="00000000" w:rsidRPr="00000000">
        <w:rPr>
          <w:rtl w:val="0"/>
        </w:rPr>
        <w:t xml:space="preserve">) &gt; [HW(</w:t>
      </w:r>
      <w:r w:rsidDel="00000000" w:rsidR="00000000" w:rsidRPr="00000000">
        <w:rPr>
          <w:color w:val="ff9900"/>
          <w:rtl w:val="0"/>
        </w:rPr>
        <w:t xml:space="preserve">Q</w:t>
      </w:r>
      <w:r w:rsidDel="00000000" w:rsidR="00000000" w:rsidRPr="00000000">
        <w:rPr>
          <w:rtl w:val="0"/>
        </w:rPr>
        <w:t xml:space="preserve">) y HR(</w:t>
      </w:r>
      <w:r w:rsidDel="00000000" w:rsidR="00000000" w:rsidRPr="00000000">
        <w:rPr>
          <w:color w:val="ff9900"/>
          <w:rtl w:val="0"/>
        </w:rPr>
        <w:t xml:space="preserve">Q</w:t>
      </w:r>
      <w:r w:rsidDel="00000000" w:rsidR="00000000" w:rsidRPr="00000000">
        <w:rPr>
          <w:rtl w:val="0"/>
        </w:rPr>
        <w:t xml:space="preserve">)]: ejecuta y HW(Q) se establece con HDE(Ti).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Si Ti falla, y se rechaza entonces puede recomenzar con una nueva hora de entrada.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