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C3EB1" w14:textId="77777777" w:rsidR="00F22F83" w:rsidRPr="00F22F83" w:rsidRDefault="00F22F83" w:rsidP="00F22F83">
      <w:r w:rsidRPr="00F22F83">
        <w:rPr>
          <w:b/>
          <w:bCs/>
        </w:rPr>
        <w:t>Accuracy</w:t>
      </w:r>
      <w:r w:rsidRPr="00F22F83">
        <w:t xml:space="preserve"> — the simplest metric. Out of all samples, what percentage did the model predict correctly. 99.63% means 4 out of 1088 were wrong.</w:t>
      </w:r>
    </w:p>
    <w:p w14:paraId="7B9DEDEE" w14:textId="77777777" w:rsidR="00F22F83" w:rsidRPr="00F22F83" w:rsidRDefault="00000000" w:rsidP="00F22F83">
      <w:r>
        <w:pict w14:anchorId="5F6CAB0D">
          <v:rect id="_x0000_i1025" style="width:0;height:1.5pt" o:hralign="center" o:hrstd="t" o:hr="t" fillcolor="#a0a0a0" stroked="f"/>
        </w:pict>
      </w:r>
    </w:p>
    <w:p w14:paraId="74BDB74C" w14:textId="77777777" w:rsidR="00F22F83" w:rsidRPr="00F22F83" w:rsidRDefault="00F22F83" w:rsidP="00F22F83">
      <w:r w:rsidRPr="00F22F83">
        <w:rPr>
          <w:b/>
          <w:bCs/>
        </w:rPr>
        <w:t>Balanced Accuracy</w:t>
      </w:r>
      <w:r w:rsidRPr="00F22F83">
        <w:t xml:space="preserve"> — same as accuracy but averaged per class first. This matters because your dataset is imbalanced — </w:t>
      </w:r>
      <w:proofErr w:type="spellStart"/>
      <w:r w:rsidRPr="00F22F83">
        <w:t>Simda</w:t>
      </w:r>
      <w:proofErr w:type="spellEnd"/>
      <w:r w:rsidRPr="00F22F83">
        <w:t xml:space="preserve"> has only 6 test samples while Kelihos_v3 has 293. Regular accuracy is dominated by the large classes, so a model that ignores </w:t>
      </w:r>
      <w:proofErr w:type="spellStart"/>
      <w:r w:rsidRPr="00F22F83">
        <w:t>Simda</w:t>
      </w:r>
      <w:proofErr w:type="spellEnd"/>
      <w:r w:rsidRPr="00F22F83">
        <w:t xml:space="preserve"> entirely can still look good. Balanced accuracy gives each class equal weight regardless of how many samples it has. A score close to regular accuracy means your model performs consistently across all classes, not just the big ones.</w:t>
      </w:r>
    </w:p>
    <w:p w14:paraId="2D2DD7EB" w14:textId="77777777" w:rsidR="00F22F83" w:rsidRPr="00F22F83" w:rsidRDefault="00000000" w:rsidP="00F22F83">
      <w:r>
        <w:pict w14:anchorId="66EB0A6E">
          <v:rect id="_x0000_i1026" style="width:0;height:1.5pt" o:hralign="center" o:hrstd="t" o:hr="t" fillcolor="#a0a0a0" stroked="f"/>
        </w:pict>
      </w:r>
    </w:p>
    <w:p w14:paraId="52C12F35" w14:textId="77777777" w:rsidR="00F22F83" w:rsidRPr="00F22F83" w:rsidRDefault="00F22F83" w:rsidP="00F22F83">
      <w:proofErr w:type="gramStart"/>
      <w:r w:rsidRPr="00F22F83">
        <w:rPr>
          <w:b/>
          <w:bCs/>
        </w:rPr>
        <w:t>Top-2</w:t>
      </w:r>
      <w:proofErr w:type="gramEnd"/>
      <w:r w:rsidRPr="00F22F83">
        <w:rPr>
          <w:b/>
          <w:bCs/>
        </w:rPr>
        <w:t xml:space="preserve"> Accuracy</w:t>
      </w:r>
      <w:r w:rsidRPr="00F22F83">
        <w:t xml:space="preserve"> — was the correct class at least in the model's top 2 predictions? Useful for understanding how "close" the wrong predictions are. If </w:t>
      </w:r>
      <w:proofErr w:type="gramStart"/>
      <w:r w:rsidRPr="00F22F83">
        <w:t>Top-2</w:t>
      </w:r>
      <w:proofErr w:type="gramEnd"/>
      <w:r w:rsidRPr="00F22F83">
        <w:t xml:space="preserve"> is 99.9% but accuracy is 99.63%, it means almost every mistake was a near-miss where the right answer was the second choice.</w:t>
      </w:r>
    </w:p>
    <w:p w14:paraId="583CE01D" w14:textId="77777777" w:rsidR="00F22F83" w:rsidRPr="00F22F83" w:rsidRDefault="00000000" w:rsidP="00F22F83">
      <w:r>
        <w:pict w14:anchorId="61FC0FB3">
          <v:rect id="_x0000_i1027" style="width:0;height:1.5pt" o:hralign="center" o:hrstd="t" o:hr="t" fillcolor="#a0a0a0" stroked="f"/>
        </w:pict>
      </w:r>
    </w:p>
    <w:p w14:paraId="326EACE6" w14:textId="77777777" w:rsidR="00F22F83" w:rsidRPr="00F22F83" w:rsidRDefault="00F22F83" w:rsidP="00F22F83">
      <w:r w:rsidRPr="00F22F83">
        <w:rPr>
          <w:b/>
          <w:bCs/>
        </w:rPr>
        <w:t>Log Loss</w:t>
      </w:r>
      <w:r w:rsidRPr="00F22F83">
        <w:t xml:space="preserve"> — measures the quality of the probability estimates, not just the final prediction. A model that </w:t>
      </w:r>
      <w:proofErr w:type="gramStart"/>
      <w:r w:rsidRPr="00F22F83">
        <w:t>says</w:t>
      </w:r>
      <w:proofErr w:type="gramEnd"/>
      <w:r w:rsidRPr="00F22F83">
        <w:t xml:space="preserve"> "I'm 99% sure it's </w:t>
      </w:r>
      <w:proofErr w:type="spellStart"/>
      <w:r w:rsidRPr="00F22F83">
        <w:t>Ramnit</w:t>
      </w:r>
      <w:proofErr w:type="spellEnd"/>
      <w:r w:rsidRPr="00F22F83">
        <w:t xml:space="preserve">" and is right gets a better log loss than one that </w:t>
      </w:r>
      <w:proofErr w:type="gramStart"/>
      <w:r w:rsidRPr="00F22F83">
        <w:t>says</w:t>
      </w:r>
      <w:proofErr w:type="gramEnd"/>
      <w:r w:rsidRPr="00F22F83">
        <w:t xml:space="preserve"> "I'm 51% sure." Lower is better. A perfect model would have log loss of 0. This penalizes overconfident wrong predictions very harshly, so it's a good sanity check against the ensemble being poorly calibrated.</w:t>
      </w:r>
    </w:p>
    <w:p w14:paraId="5AEBD0C4" w14:textId="77777777" w:rsidR="00F22F83" w:rsidRPr="00F22F83" w:rsidRDefault="00000000" w:rsidP="00F22F83">
      <w:r>
        <w:pict w14:anchorId="1DF33BE4">
          <v:rect id="_x0000_i1028" style="width:0;height:1.5pt" o:hralign="center" o:hrstd="t" o:hr="t" fillcolor="#a0a0a0" stroked="f"/>
        </w:pict>
      </w:r>
    </w:p>
    <w:p w14:paraId="23B4C78C" w14:textId="77777777" w:rsidR="00F22F83" w:rsidRPr="00F22F83" w:rsidRDefault="00F22F83" w:rsidP="00F22F83">
      <w:r w:rsidRPr="00F22F83">
        <w:rPr>
          <w:b/>
          <w:bCs/>
        </w:rPr>
        <w:t>Matthews Correlation Coefficient (MCC)</w:t>
      </w:r>
      <w:r w:rsidRPr="00F22F83">
        <w:t xml:space="preserve"> — arguably the most honest single-number summary for multiclass classification, especially with imbalanced classes. It </w:t>
      </w:r>
      <w:proofErr w:type="gramStart"/>
      <w:r w:rsidRPr="00F22F83">
        <w:t>takes into account</w:t>
      </w:r>
      <w:proofErr w:type="gramEnd"/>
      <w:r w:rsidRPr="00F22F83">
        <w:t xml:space="preserve"> true positives, true negatives, false positives, and false negatives all at once. The scale runs from -1 (perfectly wrong) to 0 (no better than random guessing) to +1 (perfect). A score of 0.99 means the model is extremely strong across all classes simultaneously, not just on the easy majority classes.</w:t>
      </w:r>
    </w:p>
    <w:p w14:paraId="6957FF41" w14:textId="77777777" w:rsidR="00F22F83" w:rsidRPr="00F22F83" w:rsidRDefault="00000000" w:rsidP="00F22F83">
      <w:r>
        <w:pict w14:anchorId="174D68F5">
          <v:rect id="_x0000_i1029" style="width:0;height:1.5pt" o:hralign="center" o:hrstd="t" o:hr="t" fillcolor="#a0a0a0" stroked="f"/>
        </w:pict>
      </w:r>
    </w:p>
    <w:p w14:paraId="6FE83FB2" w14:textId="77777777" w:rsidR="00F22F83" w:rsidRPr="00F22F83" w:rsidRDefault="00F22F83" w:rsidP="00F22F83">
      <w:r w:rsidRPr="00F22F83">
        <w:rPr>
          <w:b/>
          <w:bCs/>
        </w:rPr>
        <w:t xml:space="preserve">AUC-ROC (per </w:t>
      </w:r>
      <w:proofErr w:type="gramStart"/>
      <w:r w:rsidRPr="00F22F83">
        <w:rPr>
          <w:b/>
          <w:bCs/>
        </w:rPr>
        <w:t>class)</w:t>
      </w:r>
      <w:r w:rsidRPr="00F22F83">
        <w:t xml:space="preserve"> —</w:t>
      </w:r>
      <w:proofErr w:type="gramEnd"/>
      <w:r w:rsidRPr="00F22F83">
        <w:t xml:space="preserve"> stands for Area Under the Receiver Operating Characteristic Curve. For each class it asks: if I vary the confidence threshold from 0 to 1, how well can the model separate "this class" from "everything else"? The curve plots the true positive rate against the false positive rate at every threshold. AUC = 1.0 means perfect separation. AUC = 0.5 means the model is no better than a coin flip for that class. It's computed one-</w:t>
      </w:r>
      <w:r w:rsidRPr="00F22F83">
        <w:lastRenderedPageBreak/>
        <w:t>vs-rest here, meaning for each of the 9 classes it treats that class as positive and all others as negative. This is useful because it tells you not just whether predictions are right but how confidently and cleanly the model distinguishes each malware family.</w:t>
      </w:r>
    </w:p>
    <w:p w14:paraId="3BE07CC3" w14:textId="77777777" w:rsidR="00F22F83" w:rsidRPr="00F22F83" w:rsidRDefault="00000000" w:rsidP="00F22F83">
      <w:r>
        <w:pict w14:anchorId="0FC02B4A">
          <v:rect id="_x0000_i1030" style="width:0;height:1.5pt" o:hralign="center" o:hrstd="t" o:hr="t" fillcolor="#a0a0a0" stroked="f"/>
        </w:pict>
      </w:r>
    </w:p>
    <w:p w14:paraId="2E1F0A4D" w14:textId="77777777" w:rsidR="00F22F83" w:rsidRPr="00F22F83" w:rsidRDefault="00F22F83" w:rsidP="00F22F83">
      <w:r w:rsidRPr="00F22F83">
        <w:rPr>
          <w:b/>
          <w:bCs/>
        </w:rPr>
        <w:t xml:space="preserve">Precision (per </w:t>
      </w:r>
      <w:proofErr w:type="gramStart"/>
      <w:r w:rsidRPr="00F22F83">
        <w:rPr>
          <w:b/>
          <w:bCs/>
        </w:rPr>
        <w:t>class)</w:t>
      </w:r>
      <w:r w:rsidRPr="00F22F83">
        <w:t xml:space="preserve"> —</w:t>
      </w:r>
      <w:proofErr w:type="gramEnd"/>
      <w:r w:rsidRPr="00F22F83">
        <w:t xml:space="preserve"> of all the samples the model </w:t>
      </w:r>
      <w:r w:rsidRPr="00F22F83">
        <w:rPr>
          <w:i/>
          <w:iCs/>
        </w:rPr>
        <w:t>predicted</w:t>
      </w:r>
      <w:r w:rsidRPr="00F22F83">
        <w:t xml:space="preserve"> as class X, what fraction </w:t>
      </w:r>
      <w:proofErr w:type="gramStart"/>
      <w:r w:rsidRPr="00F22F83">
        <w:t>actually were</w:t>
      </w:r>
      <w:proofErr w:type="gramEnd"/>
      <w:r w:rsidRPr="00F22F83">
        <w:t xml:space="preserve"> class X. High precision means few false alarms.</w:t>
      </w:r>
    </w:p>
    <w:p w14:paraId="77DAEE0E" w14:textId="77777777" w:rsidR="00F22F83" w:rsidRPr="00F22F83" w:rsidRDefault="00F22F83" w:rsidP="00F22F83">
      <w:proofErr w:type="gramStart"/>
      <w:r w:rsidRPr="00F22F83">
        <w:rPr>
          <w:b/>
          <w:bCs/>
        </w:rPr>
        <w:t>Recall</w:t>
      </w:r>
      <w:proofErr w:type="gramEnd"/>
      <w:r w:rsidRPr="00F22F83">
        <w:rPr>
          <w:b/>
          <w:bCs/>
        </w:rPr>
        <w:t xml:space="preserve"> (per </w:t>
      </w:r>
      <w:proofErr w:type="gramStart"/>
      <w:r w:rsidRPr="00F22F83">
        <w:rPr>
          <w:b/>
          <w:bCs/>
        </w:rPr>
        <w:t>class)</w:t>
      </w:r>
      <w:r w:rsidRPr="00F22F83">
        <w:t xml:space="preserve"> —</w:t>
      </w:r>
      <w:proofErr w:type="gramEnd"/>
      <w:r w:rsidRPr="00F22F83">
        <w:t xml:space="preserve"> of all the samples that </w:t>
      </w:r>
      <w:proofErr w:type="gramStart"/>
      <w:r w:rsidRPr="00F22F83">
        <w:rPr>
          <w:i/>
          <w:iCs/>
        </w:rPr>
        <w:t>actually are</w:t>
      </w:r>
      <w:proofErr w:type="gramEnd"/>
      <w:r w:rsidRPr="00F22F83">
        <w:t xml:space="preserve"> class X, what fraction did the model correctly identify. High recall means few missed detections.</w:t>
      </w:r>
    </w:p>
    <w:p w14:paraId="24EB973C" w14:textId="77777777" w:rsidR="00F22F83" w:rsidRPr="00F22F83" w:rsidRDefault="00F22F83" w:rsidP="00F22F83">
      <w:r w:rsidRPr="00F22F83">
        <w:rPr>
          <w:b/>
          <w:bCs/>
        </w:rPr>
        <w:t>F1-Score</w:t>
      </w:r>
      <w:r w:rsidRPr="00F22F83">
        <w:t xml:space="preserve"> — the harmonic </w:t>
      </w:r>
      <w:proofErr w:type="gramStart"/>
      <w:r w:rsidRPr="00F22F83">
        <w:t>mean</w:t>
      </w:r>
      <w:proofErr w:type="gramEnd"/>
      <w:r w:rsidRPr="00F22F83">
        <w:t xml:space="preserve"> of precision and recall. Useful when you care about both equally. A class can have high precision but low recall (model is cautious, only predicts it when very sure) or the reverse. F1 captures the balance.</w:t>
      </w:r>
    </w:p>
    <w:p w14:paraId="7D158DEB" w14:textId="77777777" w:rsidR="00F22F83" w:rsidRPr="00F22F83" w:rsidRDefault="00000000" w:rsidP="00F22F83">
      <w:r>
        <w:pict w14:anchorId="5A4976C5">
          <v:rect id="_x0000_i1031" style="width:0;height:1.5pt" o:hralign="center" o:hrstd="t" o:hr="t" fillcolor="#a0a0a0" stroked="f"/>
        </w:pict>
      </w:r>
    </w:p>
    <w:p w14:paraId="3EF26842" w14:textId="77777777" w:rsidR="00F22F83" w:rsidRPr="00F22F83" w:rsidRDefault="00F22F83" w:rsidP="00F22F83">
      <w:r w:rsidRPr="00F22F83">
        <w:rPr>
          <w:b/>
          <w:bCs/>
        </w:rPr>
        <w:t>Confidence Threshold / Unknowns</w:t>
      </w:r>
      <w:r w:rsidRPr="00F22F83">
        <w:t xml:space="preserve"> — the model outputs a probability for each class. The highest probability across the 9 classes is the confidence score. If that score is below 0.55, the prediction is flagged as "Unknown" rather than committing to a class. This is a safety mechanism — it's better to say "I don't know" than to make a wrong prediction with low confidence. The Unknown count tells you how often the ensemble was genuinely uncertain.</w:t>
      </w:r>
    </w:p>
    <w:p w14:paraId="7496776D" w14:textId="77777777" w:rsidR="00F22F83" w:rsidRPr="00F22F83" w:rsidRDefault="00000000" w:rsidP="00F22F83">
      <w:r>
        <w:pict w14:anchorId="4F5E48F2">
          <v:rect id="_x0000_i1032" style="width:0;height:1.5pt" o:hralign="center" o:hrstd="t" o:hr="t" fillcolor="#a0a0a0" stroked="f"/>
        </w:pict>
      </w:r>
    </w:p>
    <w:p w14:paraId="4B708D6E" w14:textId="77777777" w:rsidR="00F22F83" w:rsidRPr="00F22F83" w:rsidRDefault="00F22F83" w:rsidP="00F22F83">
      <w:r w:rsidRPr="00F22F83">
        <w:rPr>
          <w:b/>
          <w:bCs/>
        </w:rPr>
        <w:t xml:space="preserve">Grad-CAM (Gradient-weighted Class Activation </w:t>
      </w:r>
      <w:proofErr w:type="gramStart"/>
      <w:r w:rsidRPr="00F22F83">
        <w:rPr>
          <w:b/>
          <w:bCs/>
        </w:rPr>
        <w:t>Mapping)</w:t>
      </w:r>
      <w:r w:rsidRPr="00F22F83">
        <w:t xml:space="preserve"> —</w:t>
      </w:r>
      <w:proofErr w:type="gramEnd"/>
      <w:r w:rsidRPr="00F22F83">
        <w:t xml:space="preserve"> a technique that answers "which pixels in the image influenced this prediction the most?" It works by taking the gradients of the predicted class score with respect to the last convolutional layer's feature maps, then </w:t>
      </w:r>
      <w:proofErr w:type="gramStart"/>
      <w:r w:rsidRPr="00F22F83">
        <w:t>weighting</w:t>
      </w:r>
      <w:proofErr w:type="gramEnd"/>
      <w:r w:rsidRPr="00F22F83">
        <w:t xml:space="preserve"> those feature maps accordingly and overlaying them as a heatmap on the original image. Red/warm areas are where the CNN was "looking" when it made its decision. For malware images this is particularly interesting because it can reveal whether the model is focusing on structurally meaningful regions like the file header, the code section, or the data section — or whether it's picking up on something less interpretable.</w:t>
      </w:r>
    </w:p>
    <w:p w14:paraId="37EE801D" w14:textId="77777777" w:rsidR="00F22F83" w:rsidRPr="00F22F83" w:rsidRDefault="00000000" w:rsidP="00F22F83">
      <w:r>
        <w:pict w14:anchorId="6F213C89">
          <v:rect id="_x0000_i1033" style="width:0;height:1.5pt" o:hralign="center" o:hrstd="t" o:hr="t" fillcolor="#a0a0a0" stroked="f"/>
        </w:pict>
      </w:r>
    </w:p>
    <w:p w14:paraId="53B5B97E" w14:textId="77777777" w:rsidR="00F22F83" w:rsidRDefault="00F22F83" w:rsidP="00F22F83">
      <w:pPr>
        <w:pBdr>
          <w:bottom w:val="single" w:sz="6" w:space="1" w:color="auto"/>
        </w:pBdr>
      </w:pPr>
      <w:proofErr w:type="gramStart"/>
      <w:r w:rsidRPr="00F22F83">
        <w:rPr>
          <w:b/>
          <w:bCs/>
        </w:rPr>
        <w:t>Top-20</w:t>
      </w:r>
      <w:proofErr w:type="gramEnd"/>
      <w:r w:rsidRPr="00F22F83">
        <w:rPr>
          <w:b/>
          <w:bCs/>
        </w:rPr>
        <w:t xml:space="preserve"> Feature Importance (</w:t>
      </w:r>
      <w:proofErr w:type="spellStart"/>
      <w:proofErr w:type="gramStart"/>
      <w:r w:rsidRPr="00F22F83">
        <w:rPr>
          <w:b/>
          <w:bCs/>
        </w:rPr>
        <w:t>XGBoost</w:t>
      </w:r>
      <w:proofErr w:type="spellEnd"/>
      <w:r w:rsidRPr="00F22F83">
        <w:rPr>
          <w:b/>
          <w:bCs/>
        </w:rPr>
        <w:t>)</w:t>
      </w:r>
      <w:r w:rsidRPr="00F22F83">
        <w:t xml:space="preserve"> —</w:t>
      </w:r>
      <w:proofErr w:type="gramEnd"/>
      <w:r w:rsidRPr="00F22F83">
        <w:t xml:space="preserve"> </w:t>
      </w:r>
      <w:proofErr w:type="spellStart"/>
      <w:r w:rsidRPr="00F22F83">
        <w:t>XGBoost</w:t>
      </w:r>
      <w:proofErr w:type="spellEnd"/>
      <w:r w:rsidRPr="00F22F83">
        <w:t xml:space="preserve"> builds an ensemble of decision trees. Each time a feature is used to split a node in a tree, it contributes to reducing the loss. "Gain" importance sums up how much loss reduction each feature contributes across all trees and all splits. The top 20 features are the ones the model relied on most heavily. In your case these are tabular features extracted from the assembly/byte files — things like n-</w:t>
      </w:r>
      <w:r w:rsidRPr="00F22F83">
        <w:lastRenderedPageBreak/>
        <w:t>gram frequencies, opcode counts, or byte value statistics depending on what your feature extraction pipeline produced.</w:t>
      </w:r>
    </w:p>
    <w:p w14:paraId="4D819DEB" w14:textId="15E10F38" w:rsidR="00723DC9" w:rsidRDefault="00723DC9" w:rsidP="00F22F83">
      <w:r>
        <w:t>Heatmap</w:t>
      </w:r>
    </w:p>
    <w:p w14:paraId="5F71B5FE" w14:textId="0076C167" w:rsidR="00723DC9" w:rsidRPr="00F22F83" w:rsidRDefault="00723DC9" w:rsidP="00F22F83">
      <w:r w:rsidRPr="00723DC9">
        <w:t>The feature importance heatmap uses SHAP (</w:t>
      </w:r>
      <w:proofErr w:type="spellStart"/>
      <w:r w:rsidRPr="00723DC9">
        <w:t>SHapley</w:t>
      </w:r>
      <w:proofErr w:type="spellEnd"/>
      <w:r w:rsidRPr="00723DC9">
        <w:t xml:space="preserve"> Additive </w:t>
      </w:r>
      <w:proofErr w:type="spellStart"/>
      <w:r w:rsidRPr="00723DC9">
        <w:t>exPlanations</w:t>
      </w:r>
      <w:proofErr w:type="spellEnd"/>
      <w:r w:rsidRPr="00723DC9">
        <w:t xml:space="preserve">) values to show how much each of the </w:t>
      </w:r>
      <w:proofErr w:type="gramStart"/>
      <w:r w:rsidRPr="00723DC9">
        <w:t>top-20</w:t>
      </w:r>
      <w:proofErr w:type="gramEnd"/>
      <w:r w:rsidRPr="00723DC9">
        <w:t xml:space="preserve"> features </w:t>
      </w:r>
      <w:proofErr w:type="gramStart"/>
      <w:r w:rsidRPr="00723DC9">
        <w:t>influences</w:t>
      </w:r>
      <w:proofErr w:type="gramEnd"/>
      <w:r w:rsidRPr="00723DC9">
        <w:t xml:space="preserve"> the model's confidence in each malware family individually. Each cell shows the </w:t>
      </w:r>
      <w:proofErr w:type="gramStart"/>
      <w:r w:rsidRPr="00723DC9">
        <w:t>mean</w:t>
      </w:r>
      <w:proofErr w:type="gramEnd"/>
      <w:r w:rsidRPr="00723DC9">
        <w:t xml:space="preserve"> absolute SHAP value for that feature-class pair — a high value (red) means that feature strongly shifts the model's prediction toward or away from that class, while a low value (green) means the feature is largely irrelevant for that class. Unlike </w:t>
      </w:r>
      <w:proofErr w:type="spellStart"/>
      <w:r w:rsidRPr="00723DC9">
        <w:t>XGBoost's</w:t>
      </w:r>
      <w:proofErr w:type="spellEnd"/>
      <w:r w:rsidRPr="00723DC9">
        <w:t xml:space="preserve"> built-in gain score which produces a single global importance number per feature shared across all classes, SHAP values are computed per sample and per class, making this a genuine per-class breakdown of what the model is </w:t>
      </w:r>
      <w:proofErr w:type="gramStart"/>
      <w:r w:rsidRPr="00723DC9">
        <w:t>actually relying</w:t>
      </w:r>
      <w:proofErr w:type="gramEnd"/>
      <w:r w:rsidRPr="00723DC9">
        <w:t xml:space="preserve"> on.</w:t>
      </w:r>
    </w:p>
    <w:p w14:paraId="68A96F2A" w14:textId="77777777" w:rsidR="00E253F9" w:rsidRDefault="00E253F9"/>
    <w:sectPr w:rsidR="00E253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115"/>
    <w:rsid w:val="001A6115"/>
    <w:rsid w:val="00534695"/>
    <w:rsid w:val="00570EF4"/>
    <w:rsid w:val="006B2D42"/>
    <w:rsid w:val="00723DC9"/>
    <w:rsid w:val="00E253F9"/>
    <w:rsid w:val="00F22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4F158"/>
  <w15:chartTrackingRefBased/>
  <w15:docId w15:val="{85298EFA-53B0-45F4-8796-CFD8F7365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1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1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1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1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1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1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1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1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1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1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115"/>
    <w:rPr>
      <w:rFonts w:eastAsiaTheme="majorEastAsia" w:cstheme="majorBidi"/>
      <w:color w:val="272727" w:themeColor="text1" w:themeTint="D8"/>
    </w:rPr>
  </w:style>
  <w:style w:type="paragraph" w:styleId="Title">
    <w:name w:val="Title"/>
    <w:basedOn w:val="Normal"/>
    <w:next w:val="Normal"/>
    <w:link w:val="TitleChar"/>
    <w:uiPriority w:val="10"/>
    <w:qFormat/>
    <w:rsid w:val="001A6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115"/>
    <w:pPr>
      <w:spacing w:before="160"/>
      <w:jc w:val="center"/>
    </w:pPr>
    <w:rPr>
      <w:i/>
      <w:iCs/>
      <w:color w:val="404040" w:themeColor="text1" w:themeTint="BF"/>
    </w:rPr>
  </w:style>
  <w:style w:type="character" w:customStyle="1" w:styleId="QuoteChar">
    <w:name w:val="Quote Char"/>
    <w:basedOn w:val="DefaultParagraphFont"/>
    <w:link w:val="Quote"/>
    <w:uiPriority w:val="29"/>
    <w:rsid w:val="001A6115"/>
    <w:rPr>
      <w:i/>
      <w:iCs/>
      <w:color w:val="404040" w:themeColor="text1" w:themeTint="BF"/>
    </w:rPr>
  </w:style>
  <w:style w:type="paragraph" w:styleId="ListParagraph">
    <w:name w:val="List Paragraph"/>
    <w:basedOn w:val="Normal"/>
    <w:uiPriority w:val="34"/>
    <w:qFormat/>
    <w:rsid w:val="001A6115"/>
    <w:pPr>
      <w:ind w:left="720"/>
      <w:contextualSpacing/>
    </w:pPr>
  </w:style>
  <w:style w:type="character" w:styleId="IntenseEmphasis">
    <w:name w:val="Intense Emphasis"/>
    <w:basedOn w:val="DefaultParagraphFont"/>
    <w:uiPriority w:val="21"/>
    <w:qFormat/>
    <w:rsid w:val="001A6115"/>
    <w:rPr>
      <w:i/>
      <w:iCs/>
      <w:color w:val="0F4761" w:themeColor="accent1" w:themeShade="BF"/>
    </w:rPr>
  </w:style>
  <w:style w:type="paragraph" w:styleId="IntenseQuote">
    <w:name w:val="Intense Quote"/>
    <w:basedOn w:val="Normal"/>
    <w:next w:val="Normal"/>
    <w:link w:val="IntenseQuoteChar"/>
    <w:uiPriority w:val="30"/>
    <w:qFormat/>
    <w:rsid w:val="001A61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115"/>
    <w:rPr>
      <w:i/>
      <w:iCs/>
      <w:color w:val="0F4761" w:themeColor="accent1" w:themeShade="BF"/>
    </w:rPr>
  </w:style>
  <w:style w:type="character" w:styleId="IntenseReference">
    <w:name w:val="Intense Reference"/>
    <w:basedOn w:val="DefaultParagraphFont"/>
    <w:uiPriority w:val="32"/>
    <w:qFormat/>
    <w:rsid w:val="001A61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822</Words>
  <Characters>4688</Characters>
  <Application>Microsoft Office Word</Application>
  <DocSecurity>0</DocSecurity>
  <Lines>39</Lines>
  <Paragraphs>10</Paragraphs>
  <ScaleCrop>false</ScaleCrop>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Abel</dc:creator>
  <cp:keywords/>
  <dc:description/>
  <cp:lastModifiedBy>Mihai Abel</cp:lastModifiedBy>
  <cp:revision>3</cp:revision>
  <dcterms:created xsi:type="dcterms:W3CDTF">2026-03-04T17:22:00Z</dcterms:created>
  <dcterms:modified xsi:type="dcterms:W3CDTF">2026-03-04T17:26:00Z</dcterms:modified>
</cp:coreProperties>
</file>