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lang w:val="en-US"/>
        </w:rPr>
        <w:t>KatanaKIT CSS — Documentation</w:t>
      </w:r>
    </w:p>
    <w:p>
      <w:pPr>
        <w:pStyle w:val="Subtitle"/>
        <w:rPr/>
      </w:pPr>
      <w:r>
        <w:rPr>
          <w:lang w:val="en-US"/>
        </w:rPr>
        <w:t>A lightweight, modular SCSS mini-framework — design tokens, utility classes and layout mixins with zero runtime overhead.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30281_3520732179" w:tooltip="Start Here">
            <w:r>
              <w:rPr>
                <w:rStyle w:val="IndexLink"/>
                <w:webHidden/>
              </w:rPr>
              <w:t>Start Here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83_3520732179" w:tooltip="KatanaKIT CSS">
            <w:r>
              <w:rPr>
                <w:rStyle w:val="IndexLink"/>
                <w:webHidden/>
              </w:rPr>
              <w:t>KatanaKIT CSS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85_3520732179" w:tooltip="Getting Started">
            <w:r>
              <w:rPr>
                <w:rStyle w:val="IndexLink"/>
                <w:webHidden/>
              </w:rPr>
              <w:t>Getting Started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287_3520732179" w:tooltip="Core Concepts">
            <w:r>
              <w:rPr>
                <w:rStyle w:val="IndexLink"/>
                <w:webHidden/>
              </w:rPr>
              <w:t>Core Concepts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89_3520732179" w:tooltip="Design Tokens">
            <w:r>
              <w:rPr>
                <w:rStyle w:val="IndexLink"/>
                <w:webHidden/>
              </w:rPr>
              <w:t>Design Tokens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91_3520732179" w:tooltip="Colors">
            <w:r>
              <w:rPr>
                <w:rStyle w:val="IndexLink"/>
                <w:webHidden/>
              </w:rPr>
              <w:t>Colors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93_3520732179" w:tooltip="Breakpoints">
            <w:r>
              <w:rPr>
                <w:rStyle w:val="IndexLink"/>
                <w:webHidden/>
              </w:rPr>
              <w:t>Breakpoints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95_3520732179" w:tooltip="Dark Mode">
            <w:r>
              <w:rPr>
                <w:rStyle w:val="IndexLink"/>
                <w:webHidden/>
              </w:rPr>
              <w:t>Dark Mode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297_3520732179" w:tooltip="@apply">
            <w:r>
              <w:rPr>
                <w:rStyle w:val="IndexLink"/>
                <w:webHidden/>
              </w:rPr>
              <w:t>@apply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299_3520732179" w:tooltip="Utilities">
            <w:r>
              <w:rPr>
                <w:rStyle w:val="IndexLink"/>
                <w:webHidden/>
              </w:rPr>
              <w:t>Utilities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01_3520732179" w:tooltip="Border Width">
            <w:r>
              <w:rPr>
                <w:rStyle w:val="IndexLink"/>
                <w:webHidden/>
              </w:rPr>
              <w:t>Border Width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03_3520732179" w:tooltip="Display">
            <w:r>
              <w:rPr>
                <w:rStyle w:val="IndexLink"/>
                <w:webHidden/>
              </w:rPr>
              <w:t>Display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05_3520732179" w:tooltip="Flex Direction">
            <w:r>
              <w:rPr>
                <w:rStyle w:val="IndexLink"/>
                <w:webHidden/>
              </w:rPr>
              <w:t>Flex Direction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07_3520732179" w:tooltip="Font Size">
            <w:r>
              <w:rPr>
                <w:rStyle w:val="IndexLink"/>
                <w:webHidden/>
              </w:rPr>
              <w:t>Font Size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09_3520732179" w:tooltip="Padding">
            <w:r>
              <w:rPr>
                <w:rStyle w:val="IndexLink"/>
                <w:webHidden/>
              </w:rPr>
              <w:t>Padding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11_3520732179" w:tooltip="Width &amp; Height">
            <w:r>
              <w:rPr>
                <w:rStyle w:val="IndexLink"/>
                <w:webHidden/>
              </w:rPr>
              <w:t>Width &amp; Height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13_3520732179" w:tooltip="Text Color">
            <w:r>
              <w:rPr>
                <w:rStyle w:val="IndexLink"/>
                <w:webHidden/>
              </w:rPr>
              <w:t>Text Color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15_3520732179" w:tooltip="Background Color">
            <w:r>
              <w:rPr>
                <w:rStyle w:val="IndexLink"/>
                <w:webHidden/>
              </w:rPr>
              <w:t>Background Color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17_3520732179" w:tooltip="Border Radius">
            <w:r>
              <w:rPr>
                <w:rStyle w:val="IndexLink"/>
                <w:webHidden/>
              </w:rPr>
              <w:t>Border Radius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19_3520732179" w:tooltip="Flex Wrap">
            <w:r>
              <w:rPr>
                <w:rStyle w:val="IndexLink"/>
                <w:webHidden/>
              </w:rPr>
              <w:t>Flex Wrap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21_3520732179" w:tooltip="Font Weight">
            <w:r>
              <w:rPr>
                <w:rStyle w:val="IndexLink"/>
                <w:webHidden/>
              </w:rPr>
              <w:t>Font Weight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23_3520732179" w:tooltip="Margin">
            <w:r>
              <w:rPr>
                <w:rStyle w:val="IndexLink"/>
                <w:webHidden/>
              </w:rPr>
              <w:t>Margin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25_3520732179" w:tooltip="Position">
            <w:r>
              <w:rPr>
                <w:rStyle w:val="IndexLink"/>
                <w:webHidden/>
              </w:rPr>
              <w:t>Position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27_3520732179" w:tooltip="Align Items">
            <w:r>
              <w:rPr>
                <w:rStyle w:val="IndexLink"/>
                <w:webHidden/>
              </w:rPr>
              <w:t>Align Items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29_3520732179" w:tooltip="Border Color">
            <w:r>
              <w:rPr>
                <w:rStyle w:val="IndexLink"/>
                <w:webHidden/>
              </w:rPr>
              <w:t>Border Color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31_3520732179" w:tooltip="Box Shadow">
            <w:r>
              <w:rPr>
                <w:rStyle w:val="IndexLink"/>
                <w:webHidden/>
              </w:rPr>
              <w:t>Box Shadow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33_3520732179" w:tooltip="Gap">
            <w:r>
              <w:rPr>
                <w:rStyle w:val="IndexLink"/>
                <w:webHidden/>
              </w:rPr>
              <w:t>Gap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35_3520732179" w:tooltip="Overflow">
            <w:r>
              <w:rPr>
                <w:rStyle w:val="IndexLink"/>
                <w:webHidden/>
              </w:rPr>
              <w:t>Overflow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37_3520732179" w:tooltip="Text Align">
            <w:r>
              <w:rPr>
                <w:rStyle w:val="IndexLink"/>
                <w:webHidden/>
              </w:rPr>
              <w:t>Text Align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39_3520732179" w:tooltip="Justify Content">
            <w:r>
              <w:rPr>
                <w:rStyle w:val="IndexLink"/>
                <w:webHidden/>
              </w:rPr>
              <w:t>Justify Content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41_3520732179" w:tooltip="Opacity">
            <w:r>
              <w:rPr>
                <w:rStyle w:val="IndexLink"/>
                <w:webHidden/>
              </w:rPr>
              <w:t>Opacity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43_3520732179" w:tooltip="White Space">
            <w:r>
              <w:rPr>
                <w:rStyle w:val="IndexLink"/>
                <w:webHidden/>
              </w:rPr>
              <w:t>White Space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45_3520732179" w:tooltip="Z-Index">
            <w:r>
              <w:rPr>
                <w:rStyle w:val="IndexLink"/>
                <w:webHidden/>
              </w:rPr>
              <w:t>Z-Index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47_3520732179" w:tooltip="Transitions">
            <w:r>
              <w:rPr>
                <w:rStyle w:val="IndexLink"/>
                <w:webHidden/>
              </w:rPr>
              <w:t>Transitions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349_3520732179" w:tooltip="Layout Mixins">
            <w:r>
              <w:rPr>
                <w:rStyle w:val="IndexLink"/>
                <w:webHidden/>
              </w:rPr>
              <w:t>Layout Mixins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51_3520732179" w:tooltip="Grid">
            <w:r>
              <w:rPr>
                <w:rStyle w:val="IndexLink"/>
                <w:webHidden/>
              </w:rPr>
              <w:t>Grid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53_3520732179" w:tooltip="Flexbox">
            <w:r>
              <w:rPr>
                <w:rStyle w:val="IndexLink"/>
                <w:webHidden/>
              </w:rPr>
              <w:t>Flexbox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55_3520732179" w:tooltip="Breakpoints">
            <w:r>
              <w:rPr>
                <w:rStyle w:val="IndexLink"/>
                <w:webHidden/>
              </w:rPr>
              <w:t>Breakpoints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357_3520732179" w:tooltip="Reference">
            <w:r>
              <w:rPr>
                <w:rStyle w:val="IndexLink"/>
                <w:webHidden/>
              </w:rPr>
              <w:t>Reference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59_3520732179" w:tooltip="Functions">
            <w:r>
              <w:rPr>
                <w:rStyle w:val="IndexLink"/>
                <w:webHidden/>
              </w:rPr>
              <w:t>Functions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61_3520732179" w:tooltip="API Reference">
            <w:r>
              <w:rPr>
                <w:rStyle w:val="IndexLink"/>
                <w:webHidden/>
              </w:rPr>
              <w:t>API Reference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63_3520732179" w:tooltip="Architecture">
            <w:r>
              <w:rPr>
                <w:rStyle w:val="IndexLink"/>
                <w:webHidden/>
              </w:rPr>
              <w:t>Architecture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65_3520732179" w:tooltip="Examples">
            <w:r>
              <w:rPr>
                <w:rStyle w:val="IndexLink"/>
                <w:webHidden/>
              </w:rPr>
              <w:t>Examples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367_3520732179" w:tooltip="Roadmap">
            <w:r>
              <w:rPr>
                <w:rStyle w:val="IndexLink"/>
                <w:webHidden/>
              </w:rPr>
              <w:t>Roadmap</w:t>
              <w:tab/>
              <w:t>99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30281_3520732179"/>
      <w:bookmarkStart w:id="1" w:name="start-here"/>
      <w:bookmarkEnd w:id="0"/>
      <w:r>
        <w:rPr>
          <w:lang w:val="en-US"/>
        </w:rPr>
        <w:t>Start Here</w:t>
      </w:r>
    </w:p>
    <w:p>
      <w:pPr>
        <w:pStyle w:val="Heading2"/>
        <w:rPr/>
      </w:pPr>
      <w:bookmarkStart w:id="2" w:name="__RefHeading___Toc30283_3520732179"/>
      <w:bookmarkStart w:id="3" w:name="katanakit-css"/>
      <w:bookmarkEnd w:id="2"/>
      <w:r>
        <w:rPr>
          <w:lang w:val="en-US"/>
        </w:rPr>
        <w:t>KatanaKIT CSS</w:t>
      </w:r>
    </w:p>
    <w:p>
      <w:pPr>
        <w:pStyle w:val="Heading3"/>
        <w:rPr/>
      </w:pPr>
      <w:bookmarkStart w:id="4" w:name="why-katanakit-css"/>
      <w:r>
        <w:rPr>
          <w:lang w:val="en-US"/>
        </w:rPr>
        <w:t>Why KatanaKIT CSS</w:t>
      </w:r>
    </w:p>
    <w:p>
      <w:pPr>
        <w:pStyle w:val="FirstParagraph"/>
        <w:rPr/>
      </w:pPr>
      <w:r>
        <w:rPr>
          <w:lang w:val="en-US"/>
        </w:rPr>
        <w:t xml:space="preserve">KatanaKIT CSS is a </w:t>
      </w:r>
      <w:r>
        <w:rPr>
          <w:b/>
          <w:bCs/>
          <w:lang w:val="en-US"/>
        </w:rPr>
        <w:t>pure SCSS</w:t>
      </w:r>
      <w:r>
        <w:rPr>
          <w:lang w:val="en-US"/>
        </w:rPr>
        <w:t xml:space="preserve"> framework inspired by the utility-first approach of Tailwind CSS, but without a build pipeline you don’t control. Everything is generated at compile time from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design-token maps: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Design tokens</w:t>
      </w:r>
      <w:r>
        <w:rPr>
          <w:lang w:val="en-US"/>
        </w:rPr>
        <w:t xml:space="preserve"> — fonts, spacing, radius, shadows, z-layers, durations and easings as SCSS maps, emitted as CSS custom properties.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Color system</w:t>
      </w:r>
      <w:r>
        <w:rPr>
          <w:lang w:val="en-US"/>
        </w:rPr>
        <w:t xml:space="preserve"> — 6 palettes × 7 shades + special colors, with utility classes, hover variants and an automatic dark theme.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Layout mixins</w:t>
      </w:r>
      <w:r>
        <w:rPr>
          <w:lang w:val="en-US"/>
        </w:rPr>
        <w:t xml:space="preserve"> — breakpoints (7 tiers, mobile-first), a full CSS Grid toolkit and flexbox helpers.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Utility classes</w:t>
      </w:r>
      <w:r>
        <w:rPr>
          <w:lang w:val="en-US"/>
        </w:rPr>
        <w:t xml:space="preserve"> — spacing with directional padding and margin (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.pt-*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.m-*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.my-*</w:t>
      </w:r>
      <w:r>
        <w:rPr>
          <w:lang w:val="en-US"/>
        </w:rPr>
        <w:t xml:space="preserve"> …), </w:t>
      </w:r>
      <w:r>
        <w:rPr>
          <w:rStyle w:val="VerbatimChar"/>
          <w:lang w:val="en-US"/>
        </w:rPr>
        <w:t>gap-*</w:t>
      </w:r>
      <w:r>
        <w:rPr>
          <w:lang w:val="en-US"/>
        </w:rPr>
        <w:t>/</w:t>
      </w:r>
      <w:r>
        <w:rPr>
          <w:rStyle w:val="VerbatimChar"/>
          <w:lang w:val="en-US"/>
        </w:rPr>
        <w:t>gap-x-*</w:t>
      </w:r>
      <w:r>
        <w:rPr>
          <w:lang w:val="en-US"/>
        </w:rPr>
        <w:t>/</w:t>
      </w:r>
      <w:r>
        <w:rPr>
          <w:rStyle w:val="VerbatimChar"/>
          <w:lang w:val="en-US"/>
        </w:rPr>
        <w:t>gap-y-*</w:t>
      </w:r>
      <w:r>
        <w:rPr>
          <w:lang w:val="en-US"/>
        </w:rPr>
        <w:t>, text sizes (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>) and border widths (</w:t>
      </w:r>
      <w:r>
        <w:rPr>
          <w:rStyle w:val="VerbatimChar"/>
          <w:lang w:val="en-US"/>
        </w:rPr>
        <w:t>.border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.border-0</w:t>
      </w:r>
      <w:r>
        <w:rPr>
          <w:lang w:val="en-US"/>
        </w:rPr>
        <w:t>/</w:t>
      </w:r>
      <w:r>
        <w:rPr>
          <w:rStyle w:val="VerbatimChar"/>
          <w:lang w:val="en-US"/>
        </w:rPr>
        <w:t>2</w:t>
      </w:r>
      <w:r>
        <w:rPr>
          <w:lang w:val="en-US"/>
        </w:rPr>
        <w:t>/</w:t>
      </w:r>
      <w:r>
        <w:rPr>
          <w:rStyle w:val="VerbatimChar"/>
          <w:lang w:val="en-US"/>
        </w:rPr>
        <w:t>4</w:t>
      </w:r>
      <w:r>
        <w:rPr>
          <w:lang w:val="en-US"/>
        </w:rPr>
        <w:t>/</w:t>
      </w:r>
      <w:r>
        <w:rPr>
          <w:rStyle w:val="VerbatimChar"/>
          <w:lang w:val="en-US"/>
        </w:rPr>
        <w:t>8</w:t>
      </w:r>
      <w:r>
        <w:rPr>
          <w:lang w:val="en-US"/>
        </w:rPr>
        <w:t xml:space="preserve">), plus sizing, flex, effects, typography and layout generated from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maps.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Extended preflight</w:t>
      </w:r>
      <w:r>
        <w:rPr>
          <w:lang w:val="en-US"/>
        </w:rPr>
        <w:t xml:space="preserve"> — a Tailwind-style reset that normalises typography, lists, links, forms and media on top of token-driven defaults.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b/>
          <w:bCs/>
          <w:lang w:val="en-US"/>
        </w:rPr>
        <w:t>@apply</w:t>
      </w:r>
      <w:r>
        <w:rPr>
          <w:b/>
          <w:bCs/>
          <w:lang w:val="en-US"/>
        </w:rPr>
        <w:t>-style composition</w:t>
      </w:r>
      <w:r>
        <w:rPr>
          <w:lang w:val="en-US"/>
        </w:rPr>
        <w:t xml:space="preserve"> — a tiny registry system so you can compose utilities inside your components.</w:t>
      </w:r>
      <w:bookmarkEnd w:id="4"/>
    </w:p>
    <w:p>
      <w:pPr>
        <w:pStyle w:val="Heading3"/>
        <w:rPr/>
      </w:pPr>
      <w:bookmarkStart w:id="5" w:name="quick-install"/>
      <w:r>
        <w:rPr>
          <w:lang w:val="en-US"/>
        </w:rPr>
        <w:t>Quick install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install katanakit-css</w:t>
      </w:r>
    </w:p>
    <w:p>
      <w:pPr>
        <w:pStyle w:val="SourceCode"/>
        <w:rPr/>
      </w:pPr>
      <w:r>
        <w:rPr>
          <w:rStyle w:val="CommentTok"/>
        </w:rPr>
        <w:t>// Full stylesheet (reset + tokens + utilities)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Or compose your own from modules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>See Getting Started for the full guide and the API Reference for every function, mixin and map.</w:t>
      </w:r>
      <w:bookmarkEnd w:id="5"/>
    </w:p>
    <w:p>
      <w:pPr>
        <w:pStyle w:val="Heading3"/>
        <w:rPr/>
      </w:pPr>
      <w:bookmarkStart w:id="6" w:name="playground"/>
      <w:r>
        <w:rPr>
          <w:lang w:val="en-US"/>
        </w:rPr>
        <w:t>Playground</w:t>
      </w:r>
    </w:p>
    <w:p>
      <w:pPr>
        <w:pStyle w:val="FirstParagraph"/>
        <w:rPr/>
      </w:pPr>
      <w:r>
        <w:rPr>
          <w:lang w:val="en-US"/>
        </w:rPr>
        <w:t>The repository ships with a Vite demo (</w:t>
      </w:r>
      <w:r>
        <w:rPr>
          <w:rStyle w:val="VerbatimChar"/>
          <w:lang w:val="en-US"/>
        </w:rPr>
        <w:t>yarn dev</w:t>
      </w:r>
      <w:r>
        <w:rPr>
          <w:lang w:val="en-US"/>
        </w:rPr>
        <w:t xml:space="preserve"> → http://localhost:4321) with a </w:t>
      </w:r>
      <w:r>
        <w:rPr>
          <w:b/>
          <w:bCs/>
          <w:lang w:val="en-US"/>
        </w:rPr>
        <w:t>version switcher</w:t>
      </w:r>
      <w:r>
        <w:rPr>
          <w:lang w:val="en-US"/>
        </w:rPr>
        <w:t xml:space="preserve"> button: it toggles between the live SCSS (HMR) and published framework builds compiled by </w:t>
      </w:r>
      <w:r>
        <w:rPr>
          <w:rStyle w:val="VerbatimChar"/>
          <w:lang w:val="en-US"/>
        </w:rPr>
        <w:t>yarn build:versions</w:t>
      </w:r>
      <w:r>
        <w:rPr>
          <w:lang w:val="en-US"/>
        </w:rPr>
        <w:t xml:space="preserve"> into </w:t>
      </w:r>
      <w:r>
        <w:rPr>
          <w:rStyle w:val="VerbatimChar"/>
          <w:lang w:val="en-US"/>
        </w:rPr>
        <w:t>public/versions/</w:t>
      </w:r>
      <w:r>
        <w:rPr>
          <w:lang w:val="en-US"/>
        </w:rPr>
        <w:t>.</w:t>
      </w:r>
      <w:bookmarkEnd w:id="3"/>
      <w:bookmarkEnd w:id="6"/>
    </w:p>
    <w:p>
      <w:pPr>
        <w:pStyle w:val="Heading2"/>
        <w:rPr/>
      </w:pPr>
      <w:bookmarkStart w:id="7" w:name="__RefHeading___Toc30285_3520732179"/>
      <w:bookmarkStart w:id="8" w:name="getting-started"/>
      <w:bookmarkEnd w:id="7"/>
      <w:r>
        <w:rPr>
          <w:lang w:val="en-US"/>
        </w:rPr>
        <w:t>Getting Started</w:t>
      </w:r>
    </w:p>
    <w:p>
      <w:pPr>
        <w:pStyle w:val="FirstParagraph"/>
        <w:rPr/>
      </w:pPr>
      <w:r>
        <w:rPr>
          <w:lang w:val="en-US"/>
        </w:rPr>
        <w:t xml:space="preserve">This guide walks you through installing </w:t>
      </w:r>
      <w:r>
        <w:rPr>
          <w:rStyle w:val="VerbatimChar"/>
          <w:lang w:val="en-US"/>
        </w:rPr>
        <w:t>katanakit-css</w:t>
      </w:r>
      <w:r>
        <w:rPr>
          <w:lang w:val="en-US"/>
        </w:rPr>
        <w:t xml:space="preserve"> and writing your first styles. It assumes basic familiarity with Sass module syntax (</w:t>
      </w:r>
      <w:r>
        <w:rPr>
          <w:rStyle w:val="VerbatimChar"/>
          <w:lang w:val="en-US"/>
        </w:rPr>
        <w:t>@use</w:t>
      </w:r>
      <w:r>
        <w:rPr>
          <w:lang w:val="en-US"/>
        </w:rPr>
        <w:t>). If you are new to the framework, skim the Introduction first — this guide goes a bit deeper on concrete setup options.</w:t>
      </w:r>
    </w:p>
    <w:p>
      <w:pPr>
        <w:pStyle w:val="BodyText"/>
        <w:rPr/>
      </w:pPr>
      <w:r>
        <w:rPr>
          <w:lang w:val="en-US"/>
        </w:rPr>
        <w:t>The full, code-verified API surface lives in the API Reference.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9" w:name="prerequisites"/>
      <w:r>
        <w:rPr>
          <w:lang w:val="en-US"/>
        </w:rPr>
        <w:t>Prerequisites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Node.js</w:t>
      </w:r>
      <w:r>
        <w:rPr>
          <w:lang w:val="en-US"/>
        </w:rPr>
        <w:t xml:space="preserve"> (&gt;= 20 is a safe floor) to install the package.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A </w:t>
      </w:r>
      <w:r>
        <w:rPr>
          <w:b/>
          <w:bCs/>
          <w:lang w:val="en-US"/>
        </w:rPr>
        <w:t>Sass compiler</w:t>
      </w:r>
      <w:r>
        <w:rPr>
          <w:lang w:val="en-US"/>
        </w:rPr>
        <w:t xml:space="preserve"> (Dart Sass is what this project is tested against) when you consume the SCSS source. </w:t>
      </w:r>
      <w:r>
        <w:rPr>
          <w:rStyle w:val="VerbatimChar"/>
          <w:lang w:val="en-US"/>
        </w:rPr>
        <w:t>sass</w:t>
      </w:r>
      <w:r>
        <w:rPr>
          <w:lang w:val="en-US"/>
        </w:rPr>
        <w:t xml:space="preserve"> is a devDependency of the repo, but it is your responsibility in downstream projects.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The </w:t>
      </w:r>
      <w:r>
        <w:rPr>
          <w:b/>
          <w:bCs/>
          <w:lang w:val="en-US"/>
        </w:rPr>
        <w:t>precompiled stylesheet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dist/css/katanakit.css</w:t>
      </w:r>
      <w:r>
        <w:rPr>
          <w:lang w:val="en-US"/>
        </w:rPr>
        <w:t>) needs no tooling.</w:t>
      </w:r>
    </w:p>
    <w:p>
      <w:pPr>
        <w:pStyle w:val="FirstParagraph"/>
        <w:rPr/>
      </w:pPr>
      <w:r>
        <w:rPr>
          <w:lang w:val="en-US"/>
        </w:rPr>
        <w:t xml:space="preserve">There is </w:t>
      </w:r>
      <w:r>
        <w:rPr>
          <w:b/>
          <w:bCs/>
          <w:lang w:val="en-US"/>
        </w:rPr>
        <w:t>no runtime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katanakit-css</w:t>
      </w:r>
      <w:r>
        <w:rPr>
          <w:lang w:val="en-US"/>
        </w:rPr>
        <w:t xml:space="preserve"> is pure build-time SCSS/CSS.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installation"/>
      <w:r>
        <w:rPr>
          <w:lang w:val="en-US"/>
        </w:rPr>
        <w:t>Installation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install katanakit-css</w:t>
      </w:r>
      <w:r>
        <w:rPr/>
        <w:br/>
      </w:r>
      <w:r>
        <w:rPr>
          <w:rStyle w:val="CommentTok"/>
        </w:rPr>
        <w:t># or</w:t>
      </w:r>
      <w:r>
        <w:rPr/>
        <w:br/>
      </w:r>
      <w:r>
        <w:rPr>
          <w:rStyle w:val="ExtensionTok"/>
        </w:rPr>
        <w:t>yarn</w:t>
      </w:r>
      <w:r>
        <w:rPr>
          <w:rStyle w:val="NormalTok"/>
        </w:rPr>
        <w:t xml:space="preserve"> add katanakit-css</w:t>
      </w:r>
    </w:p>
    <w:p>
      <w:pPr>
        <w:pStyle w:val="Heading4"/>
        <w:rPr/>
      </w:pPr>
      <w:bookmarkStart w:id="11" w:name="choosing-an-entry-point"/>
      <w:r>
        <w:rPr>
          <w:lang w:val="en-US"/>
        </w:rPr>
        <w:t>Choosing an entry point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377"/>
        <w:gridCol w:w="5983"/>
      </w:tblGrid>
      <w:tr>
        <w:trPr>
          <w:tblHeader w:val="true"/>
        </w:trPr>
        <w:tc>
          <w:tcPr>
            <w:tcW w:w="33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Entry</w:t>
            </w:r>
          </w:p>
        </w:tc>
        <w:tc>
          <w:tcPr>
            <w:tcW w:w="59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you get</w:t>
            </w:r>
          </w:p>
        </w:tc>
      </w:tr>
      <w:tr>
        <w:trPr/>
        <w:tc>
          <w:tcPr>
            <w:tcW w:w="337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dist/css/katanakit.css</w:t>
            </w:r>
          </w:p>
        </w:tc>
        <w:tc>
          <w:tcPr>
            <w:tcW w:w="5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Compiled, minified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full sheet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(reset + tokens + utilities).</w:t>
            </w:r>
          </w:p>
        </w:tc>
      </w:tr>
      <w:tr>
        <w:trPr/>
        <w:tc>
          <w:tcPr>
            <w:tcW w:w="337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katanakit-css/src/scss/main</w:t>
            </w:r>
          </w:p>
        </w:tc>
        <w:tc>
          <w:tcPr>
            <w:tcW w:w="5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sheet as SCSS you compile yourself (adds browser prefixes, custom purging, tree-shaking of SCSS modules).</w:t>
            </w:r>
          </w:p>
        </w:tc>
      </w:tr>
      <w:tr>
        <w:trPr/>
        <w:tc>
          <w:tcPr>
            <w:tcW w:w="337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katanakit-css/src/scss/*</w:t>
            </w:r>
          </w:p>
        </w:tc>
        <w:tc>
          <w:tcPr>
            <w:tcW w:w="598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Individual modules you compose into a custom sheet.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All SCSS imports are </w:t>
      </w:r>
      <w:r>
        <w:rPr>
          <w:b/>
          <w:bCs/>
          <w:lang w:val="en-US"/>
        </w:rPr>
        <w:t xml:space="preserve">lowercase </w:t>
      </w:r>
      <w:r>
        <w:rPr>
          <w:rStyle w:val="VerbatimChar"/>
          <w:b/>
          <w:bCs/>
          <w:lang w:val="en-US"/>
        </w:rPr>
        <w:t>@use</w:t>
      </w:r>
      <w:r>
        <w:rPr>
          <w:lang w:val="en-US"/>
        </w:rPr>
        <w:t xml:space="preserve"> with an explicit namespace. There is no legacy </w:t>
      </w:r>
      <w:r>
        <w:rPr>
          <w:rStyle w:val="VerbatimChar"/>
          <w:lang w:val="en-US"/>
        </w:rPr>
        <w:t>@import</w:t>
      </w:r>
      <w:r>
        <w:rPr>
          <w:lang w:val="en-US"/>
        </w:rPr>
        <w:t xml:space="preserve"> anywhere.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  <w:bookmarkEnd w:id="11"/>
    </w:p>
    <w:p>
      <w:pPr>
        <w:pStyle w:val="Heading3"/>
        <w:rPr/>
      </w:pPr>
      <w:bookmarkStart w:id="12" w:name="path-1-precompiled-css"/>
      <w:r>
        <w:rPr>
          <w:lang w:val="en-US"/>
        </w:rPr>
        <w:t>Path 1 — precompiled CSS</w:t>
      </w:r>
    </w:p>
    <w:p>
      <w:pPr>
        <w:pStyle w:val="FirstParagraph"/>
        <w:rPr/>
      </w:pPr>
      <w:r>
        <w:rPr>
          <w:lang w:val="en-US"/>
        </w:rPr>
        <w:t>Link it or import it: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"/node_modules/dist/css/katanakit.css"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</w:p>
    <w:p>
      <w:pPr>
        <w:pStyle w:val="FirstParagraph"/>
        <w:rPr/>
      </w:pPr>
      <w:r>
        <w:rPr>
          <w:lang w:val="en-US"/>
        </w:rPr>
        <w:t>Or import it from your JavaScript entry in a bundler-based app: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StringTok"/>
        </w:rPr>
        <w:t>"katanakit-css/dist/css/katanakit.css"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>The sheet already contains every utility class the framework can generate, so you can start writing markup immediately: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"bg-neutral-100 text-neutral-500"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"p-8"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"text-2xl mb-4"</w:t>
      </w:r>
      <w:r>
        <w:rPr>
          <w:rStyle w:val="DataTypeTok"/>
        </w:rPr>
        <w:t>&gt;</w:t>
      </w:r>
      <w:r>
        <w:rPr>
          <w:rStyle w:val="NormalTok"/>
        </w:rPr>
        <w:t>Hello KatanaKIT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>
          <w:rStyle w:val="CommentTok"/>
        </w:rPr>
        <w:t>&lt;!-- styled by your own component CSS --&gt;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>Trade-off: the full sheet is convenient, but ships every utility. For smaller output, use Path 2 or 3 and let your build (or PurgeCSS, as the demo does) remove unused classes.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/>
      </w:pPr>
      <w:bookmarkStart w:id="13" w:name="path-2-compile-the-full-scss-entry"/>
      <w:r>
        <w:rPr>
          <w:lang w:val="en-US"/>
        </w:rPr>
        <w:t>Path 2 — compile the full SCSS entry</w:t>
      </w:r>
    </w:p>
    <w:p>
      <w:pPr>
        <w:pStyle w:val="SourceCode"/>
        <w:rPr/>
      </w:pPr>
      <w:r>
        <w:rPr>
          <w:rStyle w:val="CommentTok"/>
        </w:rPr>
        <w:t>// styles/main.scss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 xml:space="preserve">Add </w:t>
      </w:r>
      <w:r>
        <w:rPr>
          <w:rStyle w:val="VerbatimChar"/>
          <w:lang w:val="en-US"/>
        </w:rPr>
        <w:t>styles/main.scss</w:t>
      </w:r>
      <w:r>
        <w:rPr>
          <w:lang w:val="en-US"/>
        </w:rPr>
        <w:t xml:space="preserve"> to your Sass pipeline. This compiles the same contents as the precompiled sheet: a Tailwind-style preflight reset, token custom properties in </w:t>
      </w:r>
      <w:r>
        <w:rPr>
          <w:rStyle w:val="VerbatimChar"/>
          <w:lang w:val="en-US"/>
        </w:rPr>
        <w:t>:root</w:t>
      </w:r>
      <w:r>
        <w:rPr>
          <w:lang w:val="en-US"/>
        </w:rPr>
        <w:t>, color custom properties and utilities, and all utility generators.</w:t>
      </w:r>
    </w:p>
    <w:p>
      <w:pPr>
        <w:pStyle w:val="BodyText"/>
        <w:rPr/>
      </w:pPr>
      <w:r>
        <w:rPr>
          <w:lang w:val="en-US"/>
        </w:rPr>
        <w:t xml:space="preserve">To use the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registry or the mixins in your own SCSS, load the partials too: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flex-row</w:t>
      </w:r>
      <w:r>
        <w:rPr>
          <w:rStyle w:val="OperatorTok"/>
        </w:rPr>
        <w:t>,</w:t>
      </w:r>
      <w:r>
        <w:rPr>
          <w:rStyle w:val="NormalTok"/>
        </w:rPr>
        <w:t xml:space="preserve"> gap-6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path-3-compose-a-custom-sheet"/>
      <w:r>
        <w:rPr>
          <w:lang w:val="en-US"/>
        </w:rPr>
        <w:t>Path 3 — compose a custom sheet</w:t>
      </w:r>
    </w:p>
    <w:p>
      <w:pPr>
        <w:pStyle w:val="FirstParagraph"/>
        <w:rPr/>
      </w:pPr>
      <w:r>
        <w:rPr>
          <w:lang w:val="en-US"/>
        </w:rPr>
        <w:t xml:space="preserve">You only pay for the modules you load. Every partial is importable; all token maps are </w:t>
      </w:r>
      <w:r>
        <w:rPr>
          <w:rStyle w:val="VerbatimChar"/>
          <w:lang w:val="en-US"/>
        </w:rPr>
        <w:t>!default</w:t>
      </w:r>
      <w:r>
        <w:rPr>
          <w:lang w:val="en-US"/>
        </w:rPr>
        <w:t>.</w:t>
      </w:r>
    </w:p>
    <w:p>
      <w:pPr>
        <w:pStyle w:val="SourceCode"/>
        <w:rPr/>
      </w:pPr>
      <w:r>
        <w:rPr>
          <w:rStyle w:val="CommentTok"/>
        </w:rPr>
        <w:t>// styles/theme.scss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"katanakit-css/src/scss/reset"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Tokens and color variables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Color utilities: text, backgrounds and hover text/bg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Utility generators (opt-in)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u.generate-all-utilities()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 xml:space="preserve">Remember: just loading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 automatically emits spacing classes — padding and margin in every direction (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.my-*</w:t>
      </w:r>
      <w:r>
        <w:rPr>
          <w:lang w:val="en-US"/>
        </w:rPr>
        <w:t xml:space="preserve">, …) plus </w:t>
      </w:r>
      <w:r>
        <w:rPr>
          <w:rStyle w:val="VerbatimChar"/>
          <w:lang w:val="en-US"/>
        </w:rPr>
        <w:t>gap-*</w:t>
      </w:r>
      <w:r>
        <w:rPr>
          <w:lang w:val="en-US"/>
        </w:rPr>
        <w:t>/</w:t>
      </w:r>
      <w:r>
        <w:rPr>
          <w:rStyle w:val="VerbatimChar"/>
          <w:lang w:val="en-US"/>
        </w:rPr>
        <w:t>gap-x-*</w:t>
      </w:r>
      <w:r>
        <w:rPr>
          <w:lang w:val="en-US"/>
        </w:rPr>
        <w:t>/</w:t>
      </w:r>
      <w:r>
        <w:rPr>
          <w:rStyle w:val="VerbatimChar"/>
          <w:lang w:val="en-US"/>
        </w:rPr>
        <w:t>gap-y-*</w:t>
      </w:r>
      <w:r>
        <w:rPr>
          <w:lang w:val="en-US"/>
        </w:rPr>
        <w:t xml:space="preserve"> — text sizes (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>) and border widths (</w:t>
      </w:r>
      <w:r>
        <w:rPr>
          <w:rStyle w:val="VerbatimChar"/>
          <w:lang w:val="en-US"/>
        </w:rPr>
        <w:t>.border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.border-0</w:t>
      </w:r>
      <w:r>
        <w:rPr>
          <w:lang w:val="en-US"/>
        </w:rPr>
        <w:t>/</w:t>
      </w:r>
      <w:r>
        <w:rPr>
          <w:rStyle w:val="VerbatimChar"/>
          <w:lang w:val="en-US"/>
        </w:rPr>
        <w:t>2</w:t>
      </w:r>
      <w:r>
        <w:rPr>
          <w:lang w:val="en-US"/>
        </w:rPr>
        <w:t>/</w:t>
      </w:r>
      <w:r>
        <w:rPr>
          <w:rStyle w:val="VerbatimChar"/>
          <w:lang w:val="en-US"/>
        </w:rPr>
        <w:t>4</w:t>
      </w:r>
      <w:r>
        <w:rPr>
          <w:lang w:val="en-US"/>
        </w:rPr>
        <w:t>/</w:t>
      </w:r>
      <w:r>
        <w:rPr>
          <w:rStyle w:val="VerbatimChar"/>
          <w:lang w:val="en-US"/>
        </w:rPr>
        <w:t>8</w:t>
      </w:r>
      <w:r>
        <w:rPr>
          <w:lang w:val="en-US"/>
        </w:rPr>
        <w:t xml:space="preserve">), as well as </w:t>
      </w:r>
      <w:r>
        <w:rPr>
          <w:rStyle w:val="VerbatimChar"/>
          <w:lang w:val="en-US"/>
        </w:rPr>
        <w:t>.gap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.shadow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.rounded</w:t>
      </w:r>
      <w:r>
        <w:rPr>
          <w:lang w:val="en-US"/>
        </w:rPr>
        <w:t xml:space="preserve">. </w:t>
      </w:r>
      <w:r>
        <w:rPr>
          <w:rStyle w:val="VerbatimChar"/>
          <w:lang w:val="en-US"/>
        </w:rPr>
        <w:t>generate-all-utilities()</w:t>
      </w:r>
      <w:r>
        <w:rPr>
          <w:lang w:val="en-US"/>
        </w:rPr>
        <w:t xml:space="preserve"> adds sizing, flex, effects and layout classes. Skip the generators you do not need.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3"/>
        <w:rPr/>
      </w:pPr>
      <w:bookmarkStart w:id="15" w:name="overriding-design-tokens"/>
      <w:r>
        <w:rPr>
          <w:lang w:val="en-US"/>
        </w:rPr>
        <w:t>Overriding design tokens</w:t>
      </w:r>
    </w:p>
    <w:p>
      <w:pPr>
        <w:pStyle w:val="FirstParagraph"/>
        <w:rPr/>
      </w:pPr>
      <w:r>
        <w:rPr>
          <w:lang w:val="en-US"/>
        </w:rPr>
        <w:t xml:space="preserve">Token maps are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, so you override them with a Sass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clause. Because a module can only be configured once per compilation, configure </w:t>
      </w:r>
      <w:r>
        <w:rPr>
          <w:rStyle w:val="VerbatimChar"/>
          <w:lang w:val="en-US"/>
        </w:rPr>
        <w:t>variables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before</w:t>
      </w:r>
      <w:r>
        <w:rPr>
          <w:lang w:val="en-US"/>
        </w:rPr>
        <w:t xml:space="preserve"> anything else loads it:</w:t>
      </w:r>
    </w:p>
    <w:p>
      <w:pPr>
        <w:pStyle w:val="SourceCode"/>
        <w:rPr/>
      </w:pPr>
      <w:r>
        <w:rPr>
          <w:rStyle w:val="CommentTok"/>
        </w:rPr>
        <w:t>// styles/tokens.scss — configure first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$font-families</w:t>
      </w:r>
      <w:r>
        <w:rPr>
          <w:rStyle w:val="CharTok"/>
        </w:rPr>
        <w:t>: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"sans-serif"</w:t>
      </w:r>
      <w:r>
        <w:rPr>
          <w:rStyle w:val="CharTok"/>
        </w:rPr>
        <w:t>:</w:t>
      </w:r>
      <w:r>
        <w:rPr>
          <w:rStyle w:val="NormalTok"/>
        </w:rPr>
        <w:t xml:space="preserve"> (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NormalTok"/>
        </w:rPr>
        <w:t xml:space="preserve"> -apple-system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"Segoe UI"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"serif"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>
          <w:rStyle w:val="NormalTok"/>
        </w:rPr>
        <w:t>Georgia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"Times New Roman"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serif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"mono"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>
          <w:rStyle w:val="DecValTok"/>
        </w:rPr>
        <w:t>ui-monospace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"SFMono-Regular"</w:t>
      </w:r>
      <w:r>
        <w:rPr>
          <w:rStyle w:val="OperatorTok"/>
        </w:rPr>
        <w:t>,</w:t>
      </w:r>
      <w:r>
        <w:rPr>
          <w:rStyle w:val="NormalTok"/>
        </w:rPr>
        <w:t xml:space="preserve"> Menlo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monospace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$spacing-scale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"3"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0.75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"4"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"6"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"8"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"16"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"20"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$breakpoint-sizes</w:t>
      </w:r>
      <w:r>
        <w:rPr>
          <w:rStyle w:val="NormalTok"/>
        </w:rPr>
        <w:t xml:space="preserve">: </w:t>
      </w:r>
      <w:r>
        <w:rPr>
          <w:rStyle w:val="FunctionTok"/>
        </w:rPr>
        <w:t>(</w:t>
      </w:r>
      <w:r>
        <w:rPr>
          <w:rStyle w:val="StringTok"/>
        </w:rPr>
        <w:t>"xs"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"sm"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"lg"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"2xl"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"3xl"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1920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styles/main.scss — then consume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"tokens"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>Utility maps (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>) are configured the same way if you load them directly, e.g. </w:t>
      </w:r>
      <w:r>
        <w:rPr>
          <w:rStyle w:val="VerbatimChar"/>
          <w:lang w:val="en-US"/>
        </w:rPr>
        <w:t>$sizing-map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$font-weight-values</w:t>
      </w:r>
      <w:r>
        <w:rPr>
          <w:lang w:val="en-US"/>
        </w:rPr>
        <w:t>, etc.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colors-and-dark-theme"/>
      <w:r>
        <w:rPr>
          <w:lang w:val="en-US"/>
        </w:rPr>
        <w:t>Colors and dark theme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palettes inverted under :root[data-theme="dark"]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"bg-neutral-100 text-neutral-500"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neutral 100 is now the darkest tone when the dark theme is active --&gt;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 xml:space="preserve">Functions give you the raw colors at build time: </w:t>
      </w:r>
      <w:r>
        <w:rPr>
          <w:rStyle w:val="VerbatimChar"/>
          <w:lang w:val="en-US"/>
        </w:rPr>
        <w:t>v.get-color("info", 300)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v.get("success")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v.alpha("danger", 500, 0.4)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3"/>
        <w:rPr/>
      </w:pPr>
      <w:bookmarkStart w:id="17" w:name="where-to-go-next"/>
      <w:r>
        <w:rPr>
          <w:lang w:val="en-US"/>
        </w:rPr>
        <w:t>Where to go next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API Reference — complete list of functions, mixins and maps per module.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Architecture — module graph and build flow.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Roadmap — shipped and planned work.</w:t>
      </w:r>
    </w:p>
    <w:p>
      <w:pPr>
        <w:pStyle w:val="Compact"/>
        <w:numPr>
          <w:ilvl w:val="0"/>
          <w:numId w:val="1"/>
        </w:numPr>
        <w:rPr/>
      </w:pPr>
      <w:r>
        <w:fldChar w:fldCharType="begin"/>
      </w:r>
      <w:r>
        <w:rPr>
          <w:rStyle w:val="Hyperlink"/>
          <w:lang w:val="en-US"/>
        </w:rPr>
        <w:instrText xml:space="preserve"> HYPERLINK "https://github.com/senseikatana/katanakit-css" \l "run-the-demo-locally"</w:instrText>
      </w:r>
      <w:r>
        <w:rPr>
          <w:rStyle w:val="Hyperlink"/>
          <w:lang w:val="en-US"/>
        </w:rPr>
        <w:fldChar w:fldCharType="separate"/>
      </w:r>
      <w:r>
        <w:rPr>
          <w:rStyle w:val="Hyperlink"/>
          <w:lang w:val="en-US"/>
        </w:rPr>
        <w:t>Demo</w:t>
      </w:r>
      <w:r>
        <w:rPr>
          <w:rStyle w:val="Hyperlink"/>
          <w:lang w:val="en-US"/>
        </w:rPr>
        <w:fldChar w:fldCharType="end"/>
      </w:r>
      <w:r>
        <w:rPr>
          <w:lang w:val="en-US"/>
        </w:rPr>
        <w:t xml:space="preserve"> — run </w:t>
      </w:r>
      <w:r>
        <w:rPr>
          <w:rStyle w:val="VerbatimChar"/>
          <w:lang w:val="en-US"/>
        </w:rPr>
        <w:t>yarn dev</w:t>
      </w:r>
      <w:r>
        <w:rPr>
          <w:lang w:val="en-US"/>
        </w:rPr>
        <w:t xml:space="preserve"> and inspect </w:t>
      </w:r>
      <w:r>
        <w:rPr>
          <w:rStyle w:val="VerbatimChar"/>
          <w:lang w:val="en-US"/>
        </w:rPr>
        <w:t>index.html</w:t>
      </w:r>
      <w:r>
        <w:rPr>
          <w:lang w:val="en-US"/>
        </w:rPr>
        <w:t xml:space="preserve"> + </w:t>
      </w:r>
      <w:r>
        <w:rPr>
          <w:rStyle w:val="VerbatimChar"/>
          <w:lang w:val="en-US"/>
        </w:rPr>
        <w:t>demo/main.js</w:t>
      </w:r>
      <w:r>
        <w:rPr>
          <w:lang w:val="en-US"/>
        </w:rPr>
        <w:t xml:space="preserve"> for a working example of everything above.</w:t>
      </w:r>
      <w:bookmarkEnd w:id="1"/>
      <w:bookmarkEnd w:id="8"/>
      <w:bookmarkEnd w:id="17"/>
    </w:p>
    <w:p>
      <w:pPr>
        <w:pStyle w:val="Heading1"/>
        <w:rPr/>
      </w:pPr>
      <w:bookmarkStart w:id="18" w:name="__RefHeading___Toc30287_3520732179"/>
      <w:bookmarkStart w:id="19" w:name="core-concepts"/>
      <w:bookmarkEnd w:id="18"/>
      <w:r>
        <w:rPr>
          <w:lang w:val="en-US"/>
        </w:rPr>
        <w:t>Core Concepts</w:t>
      </w:r>
    </w:p>
    <w:p>
      <w:pPr>
        <w:pStyle w:val="Heading2"/>
        <w:rPr/>
      </w:pPr>
      <w:bookmarkStart w:id="20" w:name="__RefHeading___Toc30289_3520732179"/>
      <w:bookmarkStart w:id="21" w:name="design-tokens"/>
      <w:bookmarkEnd w:id="20"/>
      <w:r>
        <w:rPr>
          <w:lang w:val="en-US"/>
        </w:rPr>
        <w:t>Design Tokens</w:t>
      </w:r>
    </w:p>
    <w:p>
      <w:pPr>
        <w:pStyle w:val="FirstParagraph"/>
        <w:rPr/>
      </w:pPr>
      <w:r>
        <w:rPr>
          <w:lang w:val="en-US"/>
        </w:rPr>
        <w:t xml:space="preserve">Every design decision in KatanaKIT CSS lives in a set of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SCSS maps under </w:t>
      </w:r>
      <w:r>
        <w:rPr>
          <w:rStyle w:val="VerbatimChar"/>
          <w:lang w:val="en-US"/>
        </w:rPr>
        <w:t>src/scss/_variables.scss</w:t>
      </w:r>
      <w:r>
        <w:rPr>
          <w:lang w:val="en-US"/>
        </w:rPr>
        <w:t xml:space="preserve">. Because the maps are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, you override them </w:t>
      </w:r>
      <w:r>
        <w:rPr>
          <w:b/>
          <w:bCs/>
          <w:lang w:val="en-US"/>
        </w:rPr>
        <w:t>once per compilation</w:t>
      </w:r>
      <w:r>
        <w:rPr>
          <w:lang w:val="en-US"/>
        </w:rPr>
        <w:t xml:space="preserve"> with a Sass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clause, and both the token accessors and the generated CSS update accordingly.</w:t>
      </w:r>
    </w:p>
    <w:p>
      <w:pPr>
        <w:pStyle w:val="BodyText"/>
        <w:rPr/>
      </w:pPr>
      <w:r>
        <w:rPr>
          <w:lang w:val="en-US"/>
        </w:rPr>
        <w:t xml:space="preserve">All token maps are consumed through the </w:t>
      </w:r>
      <w:r>
        <w:rPr>
          <w:rStyle w:val="VerbatimChar"/>
          <w:lang w:val="en-US"/>
        </w:rPr>
        <w:t>variables</w:t>
      </w:r>
      <w:r>
        <w:rPr>
          <w:lang w:val="en-US"/>
        </w:rPr>
        <w:t xml:space="preserve"> module: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</w:p>
    <w:p>
      <w:pPr>
        <w:pStyle w:val="Heading3"/>
        <w:rPr/>
      </w:pPr>
      <w:bookmarkStart w:id="22" w:name="token-maps"/>
      <w:r>
        <w:rPr>
          <w:lang w:val="en-US"/>
        </w:rPr>
        <w:t>Token maps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Keys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Feeds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$font-families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sans-serif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serif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mono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v.font-family()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$shadow-sizes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inner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v.shadow()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$container-sizes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6xl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v.container()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$breakpoint-sizes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3xl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v.breakpoint()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$spacing-scale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v.spacing()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$spacing-map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full scale incl. fractions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classes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$radius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full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v.radius()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$z-layers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dropdown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sticky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fixed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modal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popover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tooltip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v.z()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$transition-durations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150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v.duration()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$transition-easings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linear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in-out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v.ease()</w:t>
            </w:r>
          </w:p>
        </w:tc>
      </w:tr>
    </w:tbl>
    <w:p>
      <w:pPr>
        <w:pStyle w:val="BodyText"/>
        <w:rPr/>
      </w:pPr>
      <w:r>
        <w:rPr>
          <w:lang w:val="en-US"/>
        </w:rPr>
        <w:t>Two spacing maps coexist on purpose: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$spacing-scale</w:t>
      </w:r>
      <w:r>
        <w:rPr>
          <w:lang w:val="en-US"/>
        </w:rPr>
        <w:t xml:space="preserve"> is the </w:t>
      </w:r>
      <w:r>
        <w:rPr>
          <w:b/>
          <w:bCs/>
          <w:lang w:val="en-US"/>
        </w:rPr>
        <w:t>semantic scale</w:t>
      </w:r>
      <w:r>
        <w:rPr>
          <w:lang w:val="en-US"/>
        </w:rPr>
        <w:t xml:space="preserve"> used by the </w:t>
      </w:r>
      <w:r>
        <w:rPr>
          <w:rStyle w:val="VerbatimChar"/>
          <w:lang w:val="en-US"/>
        </w:rPr>
        <w:t>v.spacing()</w:t>
      </w:r>
      <w:r>
        <w:rPr>
          <w:lang w:val="en-US"/>
        </w:rPr>
        <w:t xml:space="preserve"> accessor and exposed as </w:t>
      </w:r>
      <w:r>
        <w:rPr>
          <w:rStyle w:val="VerbatimChar"/>
          <w:lang w:val="en-US"/>
        </w:rPr>
        <w:t>--spacing-*</w:t>
      </w:r>
      <w:r>
        <w:rPr>
          <w:lang w:val="en-US"/>
        </w:rPr>
        <w:t xml:space="preserve"> custom properties.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is the </w:t>
      </w:r>
      <w:r>
        <w:rPr>
          <w:b/>
          <w:bCs/>
          <w:lang w:val="en-US"/>
        </w:rPr>
        <w:t>class scale</w:t>
      </w:r>
      <w:r>
        <w:rPr>
          <w:lang w:val="en-US"/>
        </w:rPr>
        <w:t xml:space="preserve"> — the single source of truth for the 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.gap-*</w:t>
      </w:r>
      <w:r>
        <w:rPr>
          <w:lang w:val="en-US"/>
        </w:rPr>
        <w:t xml:space="preserve"> utility classes. It adds fractional steps (</w:t>
      </w:r>
      <w:r>
        <w:rPr>
          <w:rStyle w:val="VerbatimChar"/>
          <w:lang w:val="en-US"/>
        </w:rPr>
        <w:t>05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1-5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2-5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3-5</w:t>
      </w:r>
      <w:r>
        <w:rPr>
          <w:lang w:val="en-US"/>
        </w:rPr>
        <w:t xml:space="preserve">), </w:t>
      </w:r>
      <w:r>
        <w:rPr>
          <w:rStyle w:val="VerbatimChar"/>
          <w:lang w:val="en-US"/>
        </w:rPr>
        <w:t>base</w:t>
      </w:r>
      <w:r>
        <w:rPr>
          <w:lang w:val="en-US"/>
        </w:rPr>
        <w:t xml:space="preserve"> (1px) and the intermediate steps (</w:t>
      </w:r>
      <w:r>
        <w:rPr>
          <w:rStyle w:val="VerbatimChar"/>
          <w:lang w:val="en-US"/>
        </w:rPr>
        <w:t>7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9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28</w:t>
      </w:r>
      <w:r>
        <w:rPr>
          <w:lang w:val="en-US"/>
        </w:rPr>
        <w:t xml:space="preserve">, … </w:t>
      </w:r>
      <w:r>
        <w:rPr>
          <w:rStyle w:val="VerbatimChar"/>
          <w:lang w:val="en-US"/>
        </w:rPr>
        <w:t>96</w:t>
      </w:r>
      <w:r>
        <w:rPr>
          <w:lang w:val="en-US"/>
        </w:rPr>
        <w:t>) that the class generators emit.</w:t>
      </w:r>
      <w:bookmarkEnd w:id="22"/>
    </w:p>
    <w:p>
      <w:pPr>
        <w:pStyle w:val="Heading3"/>
        <w:rPr/>
      </w:pPr>
      <w:bookmarkStart w:id="23" w:name="accessor-functions"/>
      <w:r>
        <w:rPr>
          <w:lang w:val="en-US"/>
        </w:rPr>
        <w:t>Accessor functions</w:t>
      </w:r>
    </w:p>
    <w:p>
      <w:pPr>
        <w:pStyle w:val="FirstParagraph"/>
        <w:rPr/>
      </w:pPr>
      <w:r>
        <w:rPr>
          <w:lang w:val="en-US"/>
        </w:rPr>
        <w:t xml:space="preserve">Every accessor validates its key at compile time and raises an </w:t>
      </w:r>
      <w:r>
        <w:rPr>
          <w:rStyle w:val="VerbatimChar"/>
          <w:lang w:val="en-US"/>
        </w:rPr>
        <w:t>@error</w:t>
      </w:r>
      <w:r>
        <w:rPr>
          <w:lang w:val="en-US"/>
        </w:rPr>
        <w:t xml:space="preserve"> that lists the valid keys when you miss.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Returns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Example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v.font-family($name)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font stack list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v.font-family("sans-serif")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v.shadow($size: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shadow list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v.shadow("md")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v.container($size)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v.container("lg")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32rem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v.breakpoint($name)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px 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v.breakpoint("md")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768px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v.spacing($size)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length (number or string key)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v.spacing(4)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v.radius($size: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v.radius("xl")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0.75rem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v.z($layer)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number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v.z("modal")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1040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v.duration($ms)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duration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v.duration(200)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200ms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v.ease($name: "in-out")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timing 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v.ease("out")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spacing(</w:t>
      </w:r>
      <w:r>
        <w:rPr>
          <w:rStyle w:val="DecValTok"/>
        </w:rPr>
        <w:t>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radius(</w:t>
      </w:r>
      <w:r>
        <w:rPr>
          <w:rStyle w:val="StringTok"/>
        </w:rPr>
        <w:t>"default"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shadow(</w:t>
      </w:r>
      <w:r>
        <w:rPr>
          <w:rStyle w:val="StringTok"/>
        </w:rPr>
        <w:t>"lg"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font-family(</w:t>
      </w:r>
      <w:r>
        <w:rPr>
          <w:rStyle w:val="StringTok"/>
        </w:rPr>
        <w:t>"sans-serif"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.overlay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z-index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z(</w:t>
      </w:r>
      <w:r>
        <w:rPr>
          <w:rStyle w:val="StringTok"/>
        </w:rPr>
        <w:t>"modal"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opacity v.</w:t>
      </w:r>
      <w:r>
        <w:rPr>
          <w:rStyle w:val="FunctionTok"/>
        </w:rPr>
        <w:t>duration(</w:t>
      </w:r>
      <w:r>
        <w:rPr>
          <w:rStyle w:val="DecValTok"/>
        </w:rPr>
        <w:t>200</w:t>
      </w:r>
      <w:r>
        <w:rPr>
          <w:rStyle w:val="FunctionTok"/>
        </w:rPr>
        <w:t>)</w:t>
      </w:r>
      <w:r>
        <w:rPr>
          <w:rStyle w:val="NormalTok"/>
        </w:rPr>
        <w:t xml:space="preserve"> v.</w:t>
      </w:r>
      <w:r>
        <w:rPr>
          <w:rStyle w:val="FunctionTok"/>
        </w:rPr>
        <w:t>ease(</w:t>
      </w:r>
      <w:r>
        <w:rPr>
          <w:rStyle w:val="StringTok"/>
        </w:rPr>
        <w:t>"out"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23"/>
    </w:p>
    <w:p>
      <w:pPr>
        <w:pStyle w:val="Heading3"/>
        <w:rPr/>
      </w:pPr>
      <w:bookmarkStart w:id="24" w:name="generating-css-custom-properties"/>
      <w:r>
        <w:rPr>
          <w:lang w:val="en-US"/>
        </w:rPr>
        <w:t>Generating CSS custom properties</w:t>
      </w:r>
    </w:p>
    <w:p>
      <w:pPr>
        <w:pStyle w:val="FirstParagraph"/>
        <w:rPr/>
      </w:pPr>
      <w:r>
        <w:rPr>
          <w:rStyle w:val="VerbatimChar"/>
          <w:lang w:val="en-US"/>
        </w:rPr>
        <w:t>generate-css-tokens()</w:t>
      </w:r>
      <w:r>
        <w:rPr>
          <w:lang w:val="en-US"/>
        </w:rPr>
        <w:t xml:space="preserve"> emits the token families as custom properties in </w:t>
      </w:r>
      <w:r>
        <w:rPr>
          <w:rStyle w:val="VerbatimChar"/>
          <w:lang w:val="en-US"/>
        </w:rPr>
        <w:t>:root</w:t>
      </w:r>
      <w:r>
        <w:rPr>
          <w:lang w:val="en-US"/>
        </w:rPr>
        <w:t xml:space="preserve">. Pass </w:t>
      </w:r>
      <w:r>
        <w:rPr>
          <w:rStyle w:val="VerbatimChar"/>
          <w:lang w:val="en-US"/>
        </w:rPr>
        <w:t>false</w:t>
      </w:r>
      <w:r>
        <w:rPr>
          <w:lang w:val="en-US"/>
        </w:rPr>
        <w:t xml:space="preserve"> to skip a family:</w:t>
      </w:r>
    </w:p>
    <w:p>
      <w:pPr>
        <w:pStyle w:val="SourceCode"/>
        <w:rPr/>
      </w:pPr>
      <w:r>
        <w:rPr>
          <w:rStyle w:val="ImportTok"/>
        </w:rPr>
        <w:t>@mixin</w:t>
      </w:r>
      <w:r>
        <w:rPr>
          <w:rStyle w:val="NormalTok"/>
        </w:rPr>
        <w:t xml:space="preserve"> </w:t>
      </w:r>
      <w:r>
        <w:rPr>
          <w:rStyle w:val="FunctionTok"/>
        </w:rPr>
        <w:t>generate-css-tokens(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$shadows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$containers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$radius-tokens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$z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$durations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$easings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/>
        <w:br/>
      </w:r>
      <w:r>
        <w:rPr>
          <w:rStyle w:val="FunctionTok"/>
        </w:rPr>
        <w:t>)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Only fonts and shadows: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</w:t>
      </w:r>
      <w:r>
        <w:rPr>
          <w:rStyle w:val="VariableTok"/>
        </w:rPr>
        <w:t>$containers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>Compiled output: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--font-sans-serif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ui-sans-serif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-apple-system</w:t>
      </w:r>
      <w:r>
        <w:rPr>
          <w:rStyle w:val="OperatorTok"/>
        </w:rPr>
        <w:t>,</w:t>
      </w:r>
      <w:r>
        <w:rPr>
          <w:rStyle w:val="NormalTok"/>
        </w:rPr>
        <w:t xml:space="preserve"> …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--shadow-md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--container-xl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--spacing-4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--radius-full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--z-tooltip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--duration-200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ms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--ease-in-out</w:t>
      </w:r>
      <w:r>
        <w:rPr>
          <w:rStyle w:val="CharTok"/>
        </w:rPr>
        <w:t>:</w:t>
      </w:r>
      <w:r>
        <w:rPr>
          <w:rStyle w:val="NormalTok"/>
        </w:rPr>
        <w:t xml:space="preserve"> cubic-bezier</w:t>
      </w:r>
      <w:r>
        <w:rPr>
          <w:rStyle w:val="FunctionTok"/>
        </w:rPr>
        <w:t>(</w:t>
      </w:r>
      <w:r>
        <w:rPr>
          <w:rStyle w:val="DecValTok"/>
        </w:rPr>
        <w:t>0.4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The variable names carry no brand prefix: </w:t>
      </w:r>
      <w:r>
        <w:rPr>
          <w:rStyle w:val="VerbatimChar"/>
          <w:lang w:val="en-US"/>
        </w:rPr>
        <w:t>--font-*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--shadow-*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--container-*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--spacing-*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--radius-*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--z-*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--duration-*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--ease-*</w:t>
      </w:r>
      <w:r>
        <w:rPr>
          <w:lang w:val="en-US"/>
        </w:rPr>
        <w:t>.</w:t>
      </w:r>
      <w:bookmarkEnd w:id="24"/>
    </w:p>
    <w:p>
      <w:pPr>
        <w:pStyle w:val="Heading3"/>
        <w:rPr/>
      </w:pPr>
      <w:bookmarkStart w:id="25" w:name="overriding-tokens"/>
      <w:r>
        <w:rPr>
          <w:lang w:val="en-US"/>
        </w:rPr>
        <w:t>Overriding tokens</w:t>
      </w:r>
    </w:p>
    <w:p>
      <w:pPr>
        <w:pStyle w:val="FirstParagraph"/>
        <w:rPr/>
      </w:pPr>
      <w:r>
        <w:rPr>
          <w:lang w:val="en-US"/>
        </w:rPr>
        <w:t xml:space="preserve">Configure the module with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before</w:t>
      </w:r>
      <w:r>
        <w:rPr>
          <w:lang w:val="en-US"/>
        </w:rPr>
        <w:t xml:space="preserve"> anything else loads it — a module can only be configured once per compilation:</w:t>
      </w:r>
    </w:p>
    <w:p>
      <w:pPr>
        <w:pStyle w:val="SourceCode"/>
        <w:rPr/>
      </w:pPr>
      <w:r>
        <w:rPr>
          <w:rStyle w:val="CommentTok"/>
        </w:rPr>
        <w:t>// styles/tokens.scss — configure first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$spacing-scale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"3"</w:t>
      </w:r>
      <w:r>
        <w:rPr>
          <w:rStyle w:val="NormalTok"/>
        </w:rPr>
        <w:t xml:space="preserve">: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"default"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$breakpoint-sizes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styles/main.scss — then consume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"tokens"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"katanakit-css/src/scss/main"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 xml:space="preserve">The accessors, the </w:t>
      </w:r>
      <w:r>
        <w:rPr>
          <w:rStyle w:val="VerbatimChar"/>
          <w:lang w:val="en-US"/>
        </w:rPr>
        <w:t>--spacing-*</w:t>
      </w:r>
      <w:r>
        <w:rPr>
          <w:lang w:val="en-US"/>
        </w:rPr>
        <w:t xml:space="preserve"> custom properties and the utility classes that derive from the configured maps all pick up the new values.</w:t>
      </w:r>
      <w:bookmarkEnd w:id="25"/>
    </w:p>
    <w:p>
      <w:pPr>
        <w:pStyle w:val="Heading3"/>
        <w:rPr/>
      </w:pPr>
      <w:bookmarkStart w:id="26" w:name="related-pages"/>
      <w:r>
        <w:rPr>
          <w:lang w:val="en-US"/>
        </w:rPr>
        <w:t>Related pages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Colors — the color palettes and their accessors.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Breakpoints — responsive breakpoint tiers.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Functions — pure helper functions.</w:t>
      </w:r>
      <w:bookmarkEnd w:id="21"/>
      <w:bookmarkEnd w:id="26"/>
    </w:p>
    <w:p>
      <w:pPr>
        <w:pStyle w:val="Heading2"/>
        <w:rPr/>
      </w:pPr>
      <w:bookmarkStart w:id="27" w:name="__RefHeading___Toc30291_3520732179"/>
      <w:bookmarkStart w:id="28" w:name="colors"/>
      <w:bookmarkEnd w:id="27"/>
      <w:r>
        <w:rPr>
          <w:lang w:val="en-US"/>
        </w:rPr>
        <w:t>Colors</w:t>
      </w:r>
    </w:p>
    <w:p>
      <w:pPr>
        <w:pStyle w:val="FirstParagraph"/>
        <w:rPr/>
      </w:pPr>
      <w:r>
        <w:rPr>
          <w:lang w:val="en-US"/>
        </w:rPr>
        <w:t xml:space="preserve">KatanaKIT CSS ships </w:t>
      </w:r>
      <w:r>
        <w:rPr>
          <w:b/>
          <w:bCs/>
          <w:lang w:val="en-US"/>
        </w:rPr>
        <w:t>6 palettes with 7 shades each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100</w:t>
      </w:r>
      <w:r>
        <w:rPr>
          <w:lang w:val="en-US"/>
        </w:rPr>
        <w:t xml:space="preserve"> lightest → </w:t>
      </w:r>
      <w:r>
        <w:rPr>
          <w:rStyle w:val="VerbatimChar"/>
          <w:lang w:val="en-US"/>
        </w:rPr>
        <w:t>700</w:t>
      </w:r>
      <w:r>
        <w:rPr>
          <w:lang w:val="en-US"/>
        </w:rPr>
        <w:t xml:space="preserve"> darkest) plus four special colors. Everything lives in the </w:t>
      </w:r>
      <w:r>
        <w:rPr>
          <w:rStyle w:val="VerbatimChar"/>
          <w:lang w:val="en-US"/>
        </w:rPr>
        <w:t>variables</w:t>
      </w:r>
      <w:r>
        <w:rPr>
          <w:lang w:val="en-US"/>
        </w:rPr>
        <w:t xml:space="preserve"> module and is emitted as utility classes, CSS custom properties and hover variants.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</w:p>
    <w:p>
      <w:pPr>
        <w:pStyle w:val="Heading3"/>
        <w:rPr/>
      </w:pPr>
      <w:bookmarkStart w:id="29" w:name="palettes"/>
      <w:r>
        <w:rPr>
          <w:lang w:val="en-US"/>
        </w:rPr>
        <w:t>Palettes</w:t>
      </w:r>
    </w:p>
    <w:p>
      <w:pPr>
        <w:pStyle w:val="FirstParagraph"/>
        <w:rPr/>
      </w:pPr>
      <w:r>
        <w:rPr>
          <w:lang w:val="en-US"/>
        </w:rPr>
        <w:t xml:space="preserve">Each palette follows the same lightness ramp: </w:t>
      </w:r>
      <w:r>
        <w:rPr>
          <w:rStyle w:val="VerbatimChar"/>
          <w:lang w:val="en-US"/>
        </w:rPr>
        <w:t>100</w:t>
      </w:r>
      <w:r>
        <w:rPr>
          <w:lang w:val="en-US"/>
        </w:rPr>
        <w:t>–</w:t>
      </w:r>
      <w:r>
        <w:rPr>
          <w:rStyle w:val="VerbatimChar"/>
          <w:lang w:val="en-US"/>
        </w:rPr>
        <w:t>300</w:t>
      </w:r>
      <w:r>
        <w:rPr>
          <w:lang w:val="en-US"/>
        </w:rPr>
        <w:t xml:space="preserve"> are background tones, </w:t>
      </w:r>
      <w:r>
        <w:rPr>
          <w:rStyle w:val="VerbatimChar"/>
          <w:lang w:val="en-US"/>
        </w:rPr>
        <w:t>400</w:t>
      </w:r>
      <w:r>
        <w:rPr>
          <w:lang w:val="en-US"/>
        </w:rPr>
        <w:t xml:space="preserve"> is the vivid brand tone, </w:t>
      </w:r>
      <w:r>
        <w:rPr>
          <w:rStyle w:val="VerbatimChar"/>
          <w:lang w:val="en-US"/>
        </w:rPr>
        <w:t>500</w:t>
      </w:r>
      <w:r>
        <w:rPr>
          <w:lang w:val="en-US"/>
        </w:rPr>
        <w:t>–</w:t>
      </w:r>
      <w:r>
        <w:rPr>
          <w:rStyle w:val="VerbatimChar"/>
          <w:lang w:val="en-US"/>
        </w:rPr>
        <w:t>700</w:t>
      </w:r>
      <w:r>
        <w:rPr>
          <w:lang w:val="en-US"/>
        </w:rPr>
        <w:t xml:space="preserve"> are text tones.</w:t>
      </w:r>
    </w:p>
    <w:p>
      <w:pPr>
        <w:pStyle w:val="Heading4"/>
        <w:rPr/>
      </w:pPr>
      <w:bookmarkStart w:id="30" w:name="neutral"/>
      <w:r>
        <w:rPr>
          <w:lang w:val="en-US"/>
        </w:rPr>
        <w:t>Neutral</w:t>
      </w:r>
      <w:bookmarkEnd w:id="30"/>
    </w:p>
    <w:p>
      <w:pPr>
        <w:pStyle w:val="Heading4"/>
        <w:rPr/>
      </w:pPr>
      <w:bookmarkStart w:id="31" w:name="purple"/>
      <w:r>
        <w:rPr>
          <w:lang w:val="en-US"/>
        </w:rPr>
        <w:t>Purple</w:t>
      </w:r>
      <w:bookmarkEnd w:id="31"/>
    </w:p>
    <w:p>
      <w:pPr>
        <w:pStyle w:val="Heading4"/>
        <w:rPr/>
      </w:pPr>
      <w:bookmarkStart w:id="32" w:name="info"/>
      <w:r>
        <w:rPr>
          <w:lang w:val="en-US"/>
        </w:rPr>
        <w:t>Info</w:t>
      </w:r>
      <w:bookmarkEnd w:id="32"/>
    </w:p>
    <w:p>
      <w:pPr>
        <w:pStyle w:val="Heading4"/>
        <w:rPr/>
      </w:pPr>
      <w:bookmarkStart w:id="33" w:name="warning"/>
      <w:r>
        <w:rPr>
          <w:lang w:val="en-US"/>
        </w:rPr>
        <w:t>Warning</w:t>
      </w:r>
      <w:bookmarkEnd w:id="33"/>
    </w:p>
    <w:p>
      <w:pPr>
        <w:pStyle w:val="Heading4"/>
        <w:rPr/>
      </w:pPr>
      <w:bookmarkStart w:id="34" w:name="danger"/>
      <w:r>
        <w:rPr>
          <w:lang w:val="en-US"/>
        </w:rPr>
        <w:t>Danger</w:t>
      </w:r>
      <w:bookmarkEnd w:id="34"/>
    </w:p>
    <w:p>
      <w:pPr>
        <w:pStyle w:val="Heading4"/>
        <w:rPr/>
      </w:pPr>
      <w:bookmarkStart w:id="35" w:name="success"/>
      <w:r>
        <w:rPr>
          <w:lang w:val="en-US"/>
        </w:rPr>
        <w:t>Success</w:t>
      </w:r>
      <w:bookmarkEnd w:id="35"/>
    </w:p>
    <w:p>
      <w:pPr>
        <w:pStyle w:val="Heading4"/>
        <w:rPr/>
      </w:pPr>
      <w:bookmarkStart w:id="36" w:name="special-colors"/>
      <w:r>
        <w:rPr>
          <w:lang w:val="en-US"/>
        </w:rPr>
        <w:t>Special colors</w:t>
      </w:r>
    </w:p>
    <w:p>
      <w:pPr>
        <w:pStyle w:val="FirstParagraph"/>
        <w:rPr/>
      </w:pPr>
      <w:r>
        <w:rPr>
          <w:rStyle w:val="VerbatimChar"/>
          <w:lang w:val="en-US"/>
        </w:rPr>
        <w:t>current</w:t>
      </w:r>
      <w:r>
        <w:rPr>
          <w:lang w:val="en-US"/>
        </w:rPr>
        <w:t xml:space="preserve"> is also a special color (</w:t>
      </w:r>
      <w:r>
        <w:rPr>
          <w:rStyle w:val="VerbatimChar"/>
          <w:lang w:val="en-US"/>
        </w:rPr>
        <w:t>currentColor</w:t>
      </w:r>
      <w:r>
        <w:rPr>
          <w:lang w:val="en-US"/>
        </w:rPr>
        <w:t xml:space="preserve">), but it has no visible swatch of its own — it resolves to the element’s </w:t>
      </w:r>
      <w:r>
        <w:rPr>
          <w:rStyle w:val="VerbatimChar"/>
          <w:lang w:val="en-US"/>
        </w:rPr>
        <w:t>color</w:t>
      </w:r>
      <w:r>
        <w:rPr>
          <w:lang w:val="en-US"/>
        </w:rPr>
        <w:t xml:space="preserve"> value.</w:t>
      </w:r>
      <w:bookmarkEnd w:id="29"/>
      <w:bookmarkEnd w:id="36"/>
    </w:p>
    <w:p>
      <w:pPr>
        <w:pStyle w:val="Heading3"/>
        <w:rPr/>
      </w:pPr>
      <w:bookmarkStart w:id="37" w:name="tone-values"/>
      <w:r>
        <w:rPr>
          <w:lang w:val="en-US"/>
        </w:rPr>
        <w:t>Tone values</w:t>
      </w:r>
    </w:p>
    <w:p>
      <w:pPr>
        <w:pStyle w:val="FirstParagraph"/>
        <w:rPr/>
      </w:pPr>
      <w:r>
        <w:rPr>
          <w:lang w:val="en-US"/>
        </w:rPr>
        <w:t xml:space="preserve">Stored as </w:t>
      </w:r>
      <w:r>
        <w:rPr>
          <w:rStyle w:val="VerbatimChar"/>
          <w:lang w:val="en-US"/>
        </w:rPr>
        <w:t>hsl(hue, saturation%, lightness%)</w:t>
      </w:r>
      <w:r>
        <w:rPr>
          <w:lang w:val="en-US"/>
        </w:rPr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70%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70%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66%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66%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50%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90%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70%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12%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Special colors: </w:t>
      </w:r>
      <w:r>
        <w:rPr>
          <w:rStyle w:val="VerbatimChar"/>
          <w:lang w:val="en-US"/>
        </w:rPr>
        <w:t>black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hsl(0, 0%, 3%)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white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hsl(0, 0%, 98%)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transparent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transparent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current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currentColor</w:t>
      </w:r>
      <w:r>
        <w:rPr>
          <w:lang w:val="en-US"/>
        </w:rPr>
        <w:t>.</w:t>
      </w:r>
      <w:bookmarkEnd w:id="37"/>
    </w:p>
    <w:p>
      <w:pPr>
        <w:pStyle w:val="Heading3"/>
        <w:rPr/>
      </w:pPr>
      <w:bookmarkStart w:id="38" w:name="accessor-functions-1"/>
      <w:r>
        <w:rPr>
          <w:lang w:val="en-US"/>
        </w:rPr>
        <w:t>Accessor functions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Returns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v.get-color($name, $shade: 300,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 palette shade (or a special color when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$name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is special). Applies alpha when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$alpha != 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v.get($name,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Shorthand: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get-color($name, 500, $alpha)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v.alpha($name, $shade: 500, $alpha: 0.5)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Shorthand for transparent variants.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get-color(</w:t>
      </w:r>
      <w:r>
        <w:rPr>
          <w:rStyle w:val="StringTok"/>
        </w:rPr>
        <w:t>"neutral"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hsl(0, 0%, 35%)</w:t>
      </w:r>
      <w:r>
        <w:rPr/>
        <w:br/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get(</w:t>
      </w:r>
      <w:r>
        <w:rPr>
          <w:rStyle w:val="StringTok"/>
        </w:rPr>
        <w:t>"info"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shade 500: hsl(215, 95%, 35%)</w:t>
      </w:r>
      <w:r>
        <w:rPr/>
        <w:br/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v.</w:t>
      </w:r>
      <w:r>
        <w:rPr>
          <w:rStyle w:val="FunctionTok"/>
        </w:rPr>
        <w:t>alpha(</w:t>
      </w:r>
      <w:r>
        <w:rPr>
          <w:rStyle w:val="StringTok"/>
        </w:rPr>
        <w:t>"warning"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alpha(</w:t>
      </w:r>
      <w:r>
        <w:rPr>
          <w:rStyle w:val="StringTok"/>
        </w:rPr>
        <w:t>"purple"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0.4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 xml:space="preserve">Invalid palette or shade names raise a compile-time </w:t>
      </w:r>
      <w:r>
        <w:rPr>
          <w:rStyle w:val="VerbatimChar"/>
          <w:lang w:val="en-US"/>
        </w:rPr>
        <w:t>@error</w:t>
      </w:r>
      <w:r>
        <w:rPr>
          <w:lang w:val="en-US"/>
        </w:rPr>
        <w:t>.</w:t>
      </w:r>
      <w:bookmarkEnd w:id="38"/>
    </w:p>
    <w:p>
      <w:pPr>
        <w:pStyle w:val="Heading3"/>
        <w:rPr/>
      </w:pPr>
      <w:bookmarkStart w:id="39" w:name="generating-css-variables"/>
      <w:r>
        <w:rPr>
          <w:lang w:val="en-US"/>
        </w:rPr>
        <w:t>Generating CSS variables</w:t>
      </w:r>
    </w:p>
    <w:p>
      <w:pPr>
        <w:pStyle w:val="FirstParagraph"/>
        <w:rPr/>
      </w:pPr>
      <w:r>
        <w:rPr>
          <w:rStyle w:val="VerbatimChar"/>
          <w:lang w:val="en-US"/>
        </w:rPr>
        <w:t>generate-css-vars()</w:t>
      </w:r>
      <w:r>
        <w:rPr>
          <w:lang w:val="en-US"/>
        </w:rPr>
        <w:t xml:space="preserve"> emits one custom property per shade plus the specials: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/* … every palette and shade …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--info-500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215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--black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--white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--transparent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--current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currentColor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SourceCode"/>
        <w:rPr/>
      </w:pPr>
      <w:r>
        <w:rPr>
          <w:rStyle w:val="CommentTok"/>
        </w:rPr>
        <w:t>// Only the info palette, no specials: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</w:t>
      </w:r>
      <w:r>
        <w:rPr>
          <w:rStyle w:val="VariableTok"/>
        </w:rPr>
        <w:t>$palettes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$include-special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A custom root selector: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</w:t>
      </w:r>
      <w:r>
        <w:rPr>
          <w:rStyle w:val="VariableTok"/>
        </w:rPr>
        <w:t>$root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".theme-brand"</w:t>
      </w:r>
      <w:r>
        <w:rPr>
          <w:rStyle w:val="FunctionTok"/>
        </w:rPr>
        <w:t>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rStyle w:val="VerbatimChar"/>
          <w:lang w:val="en-US"/>
        </w:rPr>
        <w:t>$palettes</w:t>
      </w:r>
      <w:r>
        <w:rPr>
          <w:lang w:val="en-US"/>
        </w:rPr>
        <w:t xml:space="preserve"> accepts </w:t>
      </w:r>
      <w:r>
        <w:rPr>
          <w:rStyle w:val="VerbatimChar"/>
          <w:lang w:val="en-US"/>
        </w:rPr>
        <w:t>null</w:t>
      </w:r>
      <w:r>
        <w:rPr>
          <w:lang w:val="en-US"/>
        </w:rPr>
        <w:t xml:space="preserve"> (all), a name, a list of names, or a map emitted as-is — the mechanism the dark theme uses to publish inverted palettes.</w:t>
      </w:r>
      <w:bookmarkEnd w:id="39"/>
    </w:p>
    <w:p>
      <w:pPr>
        <w:pStyle w:val="Heading3"/>
        <w:rPr/>
      </w:pPr>
      <w:bookmarkStart w:id="40" w:name="utility-classes"/>
      <w:r>
        <w:rPr>
          <w:lang w:val="en-US"/>
        </w:rPr>
        <w:t>Utility classes</w:t>
      </w:r>
    </w:p>
    <w:p>
      <w:pPr>
        <w:pStyle w:val="FirstParagraph"/>
        <w:rPr/>
      </w:pPr>
      <w:r>
        <w:rPr>
          <w:lang w:val="en-US"/>
        </w:rPr>
        <w:t>The color mixins generate the classes you use in markup: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v.text-utilities()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.text-{palette}-{100…700}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.text-black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.text-transparent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.text-current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v.bg-utilities()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.bg-{palette}-{100…700}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.bg-black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.bg-transparent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.bg-current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v.border-utilities()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.border-{palette}-{100…700}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the four specials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v.hover-utilities()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.hover-text-*:hover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.hover-bg-*:hover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v.all-utilities()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All four mixins at once (called by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main.scss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</w:tbl>
    <w:p>
      <w:pPr>
        <w:pStyle w:val="BodyText"/>
        <w:rPr/>
      </w:pPr>
      <w:r>
        <w:rPr>
          <w:lang w:val="en-US"/>
        </w:rPr>
        <w:t>See Text Color, Background Color and Border Color for the complete class tables.</w:t>
      </w:r>
      <w:bookmarkEnd w:id="28"/>
      <w:bookmarkEnd w:id="40"/>
    </w:p>
    <w:p>
      <w:pPr>
        <w:pStyle w:val="Heading2"/>
        <w:rPr/>
      </w:pPr>
      <w:bookmarkStart w:id="41" w:name="__RefHeading___Toc30293_3520732179"/>
      <w:bookmarkStart w:id="42" w:name="breakpoints"/>
      <w:bookmarkEnd w:id="41"/>
      <w:r>
        <w:rPr>
          <w:lang w:val="en-US"/>
        </w:rPr>
        <w:t>Breakpoints</w:t>
      </w:r>
    </w:p>
    <w:p>
      <w:pPr>
        <w:pStyle w:val="FirstParagraph"/>
        <w:rPr/>
      </w:pPr>
      <w:r>
        <w:rPr>
          <w:lang w:val="en-US"/>
        </w:rPr>
        <w:t xml:space="preserve">Breakpoints drive the responsive mixins. The tiers live in two places that must stay in sync: </w:t>
      </w:r>
      <w:r>
        <w:rPr>
          <w:rStyle w:val="VerbatimChar"/>
          <w:lang w:val="en-US"/>
        </w:rPr>
        <w:t>v.$breakpoint-sizes</w:t>
      </w:r>
      <w:r>
        <w:rPr>
          <w:lang w:val="en-US"/>
        </w:rPr>
        <w:t xml:space="preserve"> (token accessor) and </w:t>
      </w:r>
      <w:r>
        <w:rPr>
          <w:rStyle w:val="VerbatimChar"/>
          <w:lang w:val="en-US"/>
        </w:rPr>
        <w:t>m.$breakpoints</w:t>
      </w:r>
      <w:r>
        <w:rPr>
          <w:lang w:val="en-US"/>
        </w:rPr>
        <w:t xml:space="preserve"> (mixin engine). Both are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maps with the same defaults.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Tier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640px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768px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1024px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1280px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1536px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1920px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The token accessor returns raw values for your own media queries:</w:t>
      </w:r>
      <w:r>
        <w:rPr/>
        <w:br/>
      </w:r>
      <w:r>
        <w:rPr>
          <w:rStyle w:val="VariableTok"/>
        </w:rPr>
        <w:t>$tablet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breakpoint(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768px</w:t>
      </w:r>
    </w:p>
    <w:p>
      <w:pPr>
        <w:pStyle w:val="FirstParagraph"/>
        <w:rPr/>
      </w:pPr>
      <w:r>
        <w:rPr>
          <w:lang w:val="en-US"/>
        </w:rPr>
        <w:t>The keys containing digits (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3xl</w:t>
      </w:r>
      <w:r>
        <w:rPr>
          <w:lang w:val="en-US"/>
        </w:rPr>
        <w:t>) are first-class names — always pass them as strings.</w:t>
      </w:r>
    </w:p>
    <w:p>
      <w:pPr>
        <w:pStyle w:val="Heading3"/>
        <w:rPr/>
      </w:pPr>
      <w:bookmarkStart w:id="43" w:name="the-generic-mixin"/>
      <w:r>
        <w:rPr>
          <w:lang w:val="en-US"/>
        </w:rPr>
        <w:t>The generic mixin</w:t>
      </w:r>
    </w:p>
    <w:p>
      <w:pPr>
        <w:pStyle w:val="FirstParagraph"/>
        <w:rPr/>
      </w:pPr>
      <w:r>
        <w:rPr>
          <w:rStyle w:val="VerbatimChar"/>
          <w:lang w:val="en-US"/>
        </w:rPr>
        <w:t>breakpoint($from, $direction: up, $to: null)</w:t>
      </w:r>
      <w:r>
        <w:rPr>
          <w:lang w:val="en-US"/>
        </w:rPr>
        <w:t xml:space="preserve"> opens a </w:t>
      </w:r>
      <w:r>
        <w:rPr>
          <w:rStyle w:val="VerbatimChar"/>
          <w:lang w:val="en-US"/>
        </w:rPr>
        <w:t>@media</w:t>
      </w:r>
      <w:r>
        <w:rPr>
          <w:lang w:val="en-US"/>
        </w:rPr>
        <w:t xml:space="preserve"> query. </w:t>
      </w:r>
      <w:r>
        <w:rPr>
          <w:rStyle w:val="VerbatimChar"/>
          <w:lang w:val="en-US"/>
        </w:rPr>
        <w:t>$from</w:t>
      </w:r>
      <w:r>
        <w:rPr>
          <w:lang w:val="en-US"/>
        </w:rPr>
        <w:t xml:space="preserve"> (and </w:t>
      </w:r>
      <w:r>
        <w:rPr>
          <w:rStyle w:val="VerbatimChar"/>
          <w:lang w:val="en-US"/>
        </w:rPr>
        <w:t>$to</w:t>
      </w:r>
      <w:r>
        <w:rPr>
          <w:lang w:val="en-US"/>
        </w:rPr>
        <w:t xml:space="preserve">) accept a tier name or a raw px number. </w:t>
      </w:r>
      <w:r>
        <w:rPr>
          <w:rStyle w:val="VerbatimChar"/>
          <w:lang w:val="en-US"/>
        </w:rPr>
        <w:t>bp()</w:t>
      </w:r>
      <w:r>
        <w:rPr>
          <w:lang w:val="en-US"/>
        </w:rPr>
        <w:t xml:space="preserve"> is an alias that forwards its arguments.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 query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Requires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$to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(min-width: X)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down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(max-width: calc(X - 0.02px))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only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(min-width: X) and (max-width: calc(Y - 0.02px))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between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(min-width: X) and (max-width: 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yes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.card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m.bp(</w:t>
      </w:r>
      <w:r>
        <w:rPr>
          <w:rStyle w:val="StringTok"/>
        </w:rPr>
        <w:t>"lg"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alias, same as breakpoint("lg", down) */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"sm"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tablets only */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between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raw values work too */</w:t>
      </w:r>
      <w:r>
        <w:rPr>
          <w:rStyle w:val="NormalTok"/>
        </w:rPr>
        <w:t xml:space="preserve"> }</w:t>
      </w:r>
      <w:bookmarkEnd w:id="43"/>
    </w:p>
    <w:p>
      <w:pPr>
        <w:pStyle w:val="Heading3"/>
        <w:rPr/>
      </w:pPr>
      <w:bookmarkStart w:id="44" w:name="direction-mixins-mobile-first"/>
      <w:r>
        <w:rPr>
          <w:lang w:val="en-US"/>
        </w:rPr>
        <w:t>Direction mixins (mobile-first)</w:t>
      </w:r>
    </w:p>
    <w:p>
      <w:pPr>
        <w:pStyle w:val="FirstParagraph"/>
        <w:rPr/>
      </w:pPr>
      <w:r>
        <w:rPr>
          <w:lang w:val="en-US"/>
        </w:rPr>
        <w:t xml:space="preserve">Shortcut mixins for the </w:t>
      </w:r>
      <w:r>
        <w:rPr>
          <w:rStyle w:val="VerbatimChar"/>
          <w:lang w:val="en-US"/>
        </w:rPr>
        <w:t>up</w:t>
      </w:r>
      <w:r>
        <w:rPr>
          <w:lang w:val="en-US"/>
        </w:rPr>
        <w:t xml:space="preserve"> direction, including </w:t>
      </w:r>
      <w:r>
        <w:rPr>
          <w:rStyle w:val="VerbatimChar"/>
          <w:lang w:val="en-US"/>
        </w:rPr>
        <w:t>xxl</w:t>
      </w:r>
      <w:r>
        <w:rPr>
          <w:lang w:val="en-US"/>
        </w:rPr>
        <w:t xml:space="preserve"> / </w:t>
      </w:r>
      <w:r>
        <w:rPr>
          <w:rStyle w:val="VerbatimChar"/>
          <w:lang w:val="en-US"/>
        </w:rPr>
        <w:t>xxxl</w:t>
      </w:r>
      <w:r>
        <w:rPr>
          <w:lang w:val="en-US"/>
        </w:rPr>
        <w:t xml:space="preserve"> aliases for the digit keys: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m.xs</w:t>
      </w:r>
      <w:r>
        <w:rPr>
          <w:rStyle w:val="NormalTok"/>
        </w:rPr>
        <w:t xml:space="preserve">   { </w:t>
      </w:r>
      <w:r>
        <w:rPr>
          <w:rStyle w:val="CommentTok"/>
        </w:rPr>
        <w:t>/* ≥ 0    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m.sm</w:t>
      </w:r>
      <w:r>
        <w:rPr>
          <w:rStyle w:val="NormalTok"/>
        </w:rPr>
        <w:t xml:space="preserve">   { </w:t>
      </w:r>
      <w:r>
        <w:rPr>
          <w:rStyle w:val="CommentTok"/>
        </w:rPr>
        <w:t>/* ≥ 640px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</w:t>
      </w:r>
      <w:r>
        <w:rPr>
          <w:rStyle w:val="NormalTok"/>
        </w:rPr>
        <w:t xml:space="preserve">   { </w:t>
      </w:r>
      <w:r>
        <w:rPr>
          <w:rStyle w:val="CommentTok"/>
        </w:rPr>
        <w:t>/* ≥ 768px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</w:t>
      </w:r>
      <w:r>
        <w:rPr>
          <w:rStyle w:val="NormalTok"/>
        </w:rPr>
        <w:t xml:space="preserve">   { </w:t>
      </w:r>
      <w:r>
        <w:rPr>
          <w:rStyle w:val="CommentTok"/>
        </w:rPr>
        <w:t>/* ≥ 1024px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m.xl</w:t>
      </w:r>
      <w:r>
        <w:rPr>
          <w:rStyle w:val="NormalTok"/>
        </w:rPr>
        <w:t xml:space="preserve">   { </w:t>
      </w:r>
      <w:r>
        <w:rPr>
          <w:rStyle w:val="CommentTok"/>
        </w:rPr>
        <w:t>/* ≥ 1280px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</w:t>
      </w:r>
      <w:r>
        <w:rPr>
          <w:rStyle w:val="NormalTok"/>
        </w:rPr>
        <w:t xml:space="preserve">  { </w:t>
      </w:r>
      <w:r>
        <w:rPr>
          <w:rStyle w:val="CommentTok"/>
        </w:rPr>
        <w:t>/* ≥ 1536px (2xl)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m.xxxl</w:t>
      </w:r>
      <w:r>
        <w:rPr>
          <w:rStyle w:val="NormalTok"/>
        </w:rPr>
        <w:t xml:space="preserve"> { </w:t>
      </w:r>
      <w:r>
        <w:rPr>
          <w:rStyle w:val="CommentTok"/>
        </w:rPr>
        <w:t>/* ≥ 1920px (3xl) */</w:t>
      </w:r>
      <w:r>
        <w:rPr>
          <w:rStyle w:val="NormalTok"/>
        </w:rPr>
        <w:t xml:space="preserve"> }</w:t>
      </w:r>
      <w:bookmarkEnd w:id="44"/>
    </w:p>
    <w:p>
      <w:pPr>
        <w:pStyle w:val="Heading3"/>
        <w:rPr/>
      </w:pPr>
      <w:bookmarkStart w:id="45" w:name="down-mixins-desktop-first"/>
      <w:r>
        <w:rPr>
          <w:lang w:val="en-US"/>
        </w:rPr>
        <w:t>Down mixins (desktop-first)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m.xs-down</w:t>
      </w:r>
      <w:r>
        <w:rPr>
          <w:rStyle w:val="NormalTok"/>
        </w:rPr>
        <w:t xml:space="preserve">   { </w:t>
      </w:r>
      <w:r>
        <w:rPr>
          <w:rStyle w:val="CommentTok"/>
        </w:rPr>
        <w:t>/* ≤ 0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m.sm-down</w:t>
      </w:r>
      <w:r>
        <w:rPr>
          <w:rStyle w:val="NormalTok"/>
        </w:rPr>
        <w:t xml:space="preserve">   { </w:t>
      </w:r>
      <w:r>
        <w:rPr>
          <w:rStyle w:val="CommentTok"/>
        </w:rPr>
        <w:t>/* ≤ 639.98px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  { </w:t>
      </w:r>
      <w:r>
        <w:rPr>
          <w:rStyle w:val="CommentTok"/>
        </w:rPr>
        <w:t>/* ≤ 767.98px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m.lg-down</w:t>
      </w:r>
      <w:r>
        <w:rPr>
          <w:rStyle w:val="NormalTok"/>
        </w:rPr>
        <w:t xml:space="preserve">   { </w:t>
      </w:r>
      <w:r>
        <w:rPr>
          <w:rStyle w:val="CommentTok"/>
        </w:rPr>
        <w:t>/* ≤ 1023.98px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m.xl-down</w:t>
      </w:r>
      <w:r>
        <w:rPr>
          <w:rStyle w:val="NormalTok"/>
        </w:rPr>
        <w:t xml:space="preserve">   { </w:t>
      </w:r>
      <w:r>
        <w:rPr>
          <w:rStyle w:val="CommentTok"/>
        </w:rPr>
        <w:t>/* ≤ 1279.98px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m.x2l-down</w:t>
      </w:r>
      <w:r>
        <w:rPr>
          <w:rStyle w:val="NormalTok"/>
        </w:rPr>
        <w:t xml:space="preserve">  { </w:t>
      </w:r>
      <w:r>
        <w:rPr>
          <w:rStyle w:val="CommentTok"/>
        </w:rPr>
        <w:t>/* ≤ 1535.98px (2xl)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m.x3l-down</w:t>
      </w:r>
      <w:r>
        <w:rPr>
          <w:rStyle w:val="NormalTok"/>
        </w:rPr>
        <w:t xml:space="preserve">  { </w:t>
      </w:r>
      <w:r>
        <w:rPr>
          <w:rStyle w:val="CommentTok"/>
        </w:rPr>
        <w:t>/* ≤ 1919.98px (3xl) */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CommentTok"/>
        </w:rPr>
        <w:t>// Canonical aliases for the digit keys: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m.xxl-down</w:t>
      </w:r>
      <w:r>
        <w:rPr>
          <w:rStyle w:val="NormalTok"/>
        </w:rPr>
        <w:t xml:space="preserve">  { </w:t>
      </w:r>
      <w:r>
        <w:rPr>
          <w:rStyle w:val="CommentTok"/>
        </w:rPr>
        <w:t>/* = x2l-down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m.xxxl-down</w:t>
      </w:r>
      <w:r>
        <w:rPr>
          <w:rStyle w:val="NormalTok"/>
        </w:rPr>
        <w:t xml:space="preserve"> { </w:t>
      </w:r>
      <w:r>
        <w:rPr>
          <w:rStyle w:val="CommentTok"/>
        </w:rPr>
        <w:t>/* = x3l-down */</w:t>
      </w:r>
      <w:r>
        <w:rPr>
          <w:rStyle w:val="NormalTok"/>
        </w:rPr>
        <w:t xml:space="preserve"> }</w:t>
      </w:r>
      <w:bookmarkEnd w:id="45"/>
    </w:p>
    <w:p>
      <w:pPr>
        <w:pStyle w:val="Heading3"/>
        <w:rPr/>
      </w:pPr>
      <w:bookmarkStart w:id="46" w:name="combining-both-directions"/>
      <w:r>
        <w:rPr>
          <w:lang w:val="en-US"/>
        </w:rPr>
        <w:t>Combining both directions</w:t>
      </w:r>
    </w:p>
    <w:p>
      <w:pPr>
        <w:pStyle w:val="FirstParagraph"/>
        <w:rPr/>
      </w:pPr>
      <w:r>
        <w:rPr>
          <w:lang w:val="en-US"/>
        </w:rPr>
        <w:t>A typical responsive card grid, mobile-first then constrained at the top end: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.grid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m.sm</w:t>
      </w:r>
      <w:r>
        <w:rPr>
          <w:rStyle w:val="NormalTok"/>
        </w:rPr>
        <w:t xml:space="preserve"> {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</w:t>
      </w:r>
      <w:r>
        <w:rPr>
          <w:rStyle w:val="NormalTok"/>
        </w:rPr>
        <w:t xml:space="preserve"> {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See the Breakpoints mixin reference for the complete technical reference of the generic mixin.</w:t>
      </w:r>
      <w:bookmarkEnd w:id="46"/>
    </w:p>
    <w:p>
      <w:pPr>
        <w:pStyle w:val="Heading3"/>
        <w:rPr/>
      </w:pPr>
      <w:bookmarkStart w:id="47" w:name="feature-queries"/>
      <w:r>
        <w:rPr>
          <w:lang w:val="en-US"/>
        </w:rPr>
        <w:t>Feature queries</w:t>
      </w:r>
    </w:p>
    <w:p>
      <w:pPr>
        <w:pStyle w:val="FirstParagraph"/>
        <w:rPr/>
      </w:pPr>
      <w:r>
        <w:rPr>
          <w:lang w:val="en-US"/>
        </w:rPr>
        <w:t>Beyond widths, the module ships media-feature shortcuts: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 query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m.portrait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(orientation: portrait)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m.landscape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(orientation: landscape)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m.reduced-motion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(prefers-reduced-motion: reduce)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m.hoverable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(hover: hover) and (pointer: fine)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m.touch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(hover: none) and (pointer: coarse)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m.dark-mode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(prefers-color-scheme: dark)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m.light-mode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(prefers-color-scheme: light)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.hero-animation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slide-up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m.reduced-motion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m.touch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Larger hit targets on touch devices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rStyle w:val="VerbatimChar"/>
          <w:lang w:val="en-US"/>
        </w:rPr>
        <w:t>m.dark-mode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m.light-mode</w:t>
      </w:r>
      <w:r>
        <w:rPr>
          <w:lang w:val="en-US"/>
        </w:rPr>
        <w:t xml:space="preserve"> follow the </w:t>
      </w:r>
      <w:r>
        <w:rPr>
          <w:b/>
          <w:bCs/>
          <w:lang w:val="en-US"/>
        </w:rPr>
        <w:t>system</w:t>
      </w:r>
      <w:r>
        <w:rPr>
          <w:lang w:val="en-US"/>
        </w:rPr>
        <w:t xml:space="preserve"> preference. For the class-based theme, see Dark Mode.</w:t>
      </w:r>
      <w:bookmarkEnd w:id="47"/>
    </w:p>
    <w:p>
      <w:pPr>
        <w:pStyle w:val="Heading3"/>
        <w:rPr/>
      </w:pPr>
      <w:bookmarkStart w:id="48" w:name="overriding-the-tiers"/>
      <w:r>
        <w:rPr>
          <w:lang w:val="en-US"/>
        </w:rPr>
        <w:t>Overriding the tiers</w:t>
      </w:r>
    </w:p>
    <w:p>
      <w:pPr>
        <w:pStyle w:val="FirstParagraph"/>
        <w:rPr/>
      </w:pPr>
      <w:r>
        <w:rPr>
          <w:lang w:val="en-US"/>
        </w:rPr>
        <w:t xml:space="preserve">Because both maps are </w:t>
      </w:r>
      <w:r>
        <w:rPr>
          <w:rStyle w:val="VerbatimChar"/>
          <w:lang w:val="en-US"/>
        </w:rPr>
        <w:t>!default</w:t>
      </w:r>
      <w:r>
        <w:rPr>
          <w:lang w:val="en-US"/>
        </w:rPr>
        <w:t>, configure them before first use: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$breakpoint-sizes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"2xl"</w:t>
      </w:r>
      <w:r>
        <w:rPr>
          <w:rStyle w:val="NormalTok"/>
        </w:rPr>
        <w:t xml:space="preserve">: </w:t>
      </w:r>
      <w:r>
        <w:rPr>
          <w:rStyle w:val="DecValTok"/>
        </w:rPr>
        <w:t>1600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$breakpoints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"xs"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900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1200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1440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"2xl"</w:t>
      </w:r>
      <w:r>
        <w:rPr>
          <w:rStyle w:val="NormalTok"/>
        </w:rPr>
        <w:t xml:space="preserve">: </w:t>
      </w:r>
      <w:r>
        <w:rPr>
          <w:rStyle w:val="DecValTok"/>
        </w:rPr>
        <w:t>1600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42"/>
      <w:bookmarkEnd w:id="48"/>
    </w:p>
    <w:p>
      <w:pPr>
        <w:pStyle w:val="Heading2"/>
        <w:rPr/>
      </w:pPr>
      <w:bookmarkStart w:id="49" w:name="__RefHeading___Toc30295_3520732179"/>
      <w:bookmarkStart w:id="50" w:name="dark-mode"/>
      <w:bookmarkEnd w:id="49"/>
      <w:r>
        <w:rPr>
          <w:lang w:val="en-US"/>
        </w:rPr>
        <w:t>Dark Mode</w:t>
      </w:r>
    </w:p>
    <w:p>
      <w:pPr>
        <w:pStyle w:val="FirstParagraph"/>
        <w:rPr/>
      </w:pPr>
      <w:r>
        <w:rPr>
          <w:lang w:val="en-US"/>
        </w:rPr>
        <w:t xml:space="preserve">KatanaKIT CSS generates a class-based dark theme for free: </w:t>
      </w:r>
      <w:r>
        <w:rPr>
          <w:rStyle w:val="VerbatimChar"/>
          <w:lang w:val="en-US"/>
        </w:rPr>
        <w:t>v.theme("dark")</w:t>
      </w:r>
      <w:r>
        <w:rPr>
          <w:lang w:val="en-US"/>
        </w:rPr>
        <w:t xml:space="preserve"> takes the six palettes, </w:t>
      </w:r>
      <w:r>
        <w:rPr>
          <w:b/>
          <w:bCs/>
          <w:lang w:val="en-US"/>
        </w:rPr>
        <w:t>inverts each shade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100 ↔ 700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200 ↔ 600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300 ↔ 500</w:t>
      </w:r>
      <w:r>
        <w:rPr>
          <w:lang w:val="en-US"/>
        </w:rPr>
        <w:t xml:space="preserve">), and publishes the result as custom properties under </w:t>
      </w:r>
      <w:r>
        <w:rPr>
          <w:rStyle w:val="VerbatimChar"/>
          <w:lang w:val="en-US"/>
        </w:rPr>
        <w:t>:root[data-theme="dark"]</w:t>
      </w:r>
      <w:r>
        <w:rPr>
          <w:lang w:val="en-US"/>
        </w:rPr>
        <w:t>.</w:t>
      </w:r>
    </w:p>
    <w:p>
      <w:pPr>
        <w:pStyle w:val="BodyText"/>
        <w:rPr/>
      </w:pPr>
      <w:r>
        <w:rPr>
          <w:lang w:val="en-US"/>
        </w:rPr>
        <w:t xml:space="preserve">The inversion applies to the </w:t>
      </w:r>
      <w:r>
        <w:rPr>
          <w:b/>
          <w:bCs/>
          <w:lang w:val="en-US"/>
        </w:rPr>
        <w:t>custom properties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--neutral-100</w:t>
      </w:r>
      <w:r>
        <w:rPr>
          <w:lang w:val="en-US"/>
        </w:rPr>
        <w:t>, …). The color utility classes (</w:t>
      </w:r>
      <w:r>
        <w:rPr>
          <w:rStyle w:val="VerbatimChar"/>
          <w:lang w:val="en-US"/>
        </w:rPr>
        <w:t>.bg-neutral-100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.text-neutral-500</w:t>
      </w:r>
      <w:r>
        <w:rPr>
          <w:lang w:val="en-US"/>
        </w:rPr>
        <w:t>, …) compile to literal values and are theme-independent — use the variables in your own rules when you need theme-aware styles.</w:t>
      </w:r>
    </w:p>
    <w:p>
      <w:pPr>
        <w:pStyle w:val="Heading3"/>
        <w:rPr/>
      </w:pPr>
      <w:bookmarkStart w:id="51" w:name="enabling-the-dark-theme"/>
      <w:r>
        <w:rPr>
          <w:lang w:val="en-US"/>
        </w:rPr>
        <w:t>Enabling the dark theme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light defaults on :root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inverted palettes on :root[data-theme="dark"]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ExtensionTok"/>
        </w:rPr>
        <w:t>[</w:t>
      </w:r>
      <w:r>
        <w:rPr>
          <w:rStyle w:val="SpecialStringTok"/>
        </w:rPr>
        <w:t>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was 700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--neutral-200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was 600 */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/* …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--neutral-700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was 100 */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Then toggle the theme by setting the attribute: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"surface text-body"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.surface/.text-body are YOUR rules that consume</w:t>
      </w:r>
      <w:r>
        <w:rPr/>
        <w:br/>
      </w:r>
      <w:r>
        <w:rPr>
          <w:rStyle w:val="CommentTok"/>
        </w:rPr>
        <w:t xml:space="preserve">         var(--neutral-100) / var(--neutral-500): under the</w:t>
      </w:r>
      <w:r>
        <w:rPr/>
        <w:br/>
      </w:r>
      <w:r>
        <w:rPr>
          <w:rStyle w:val="CommentTok"/>
        </w:rPr>
        <w:t xml:space="preserve">         dark theme those variables now hold the inverted tones --&gt;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>
      <w:pPr>
        <w:pStyle w:val="SourceCode"/>
        <w:rPr/>
      </w:pPr>
      <w:r>
        <w:rPr>
          <w:rStyle w:val="CommentTok"/>
        </w:rPr>
        <w:t>// Flip between light and dark</w:t>
      </w:r>
      <w:r>
        <w:rPr/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FunctionTok"/>
        </w:rPr>
        <w:t>setAttribute</w:t>
      </w:r>
      <w:r>
        <w:rPr>
          <w:rStyle w:val="NormalTok"/>
        </w:rPr>
        <w:t>(</w:t>
      </w:r>
      <w:r>
        <w:rPr>
          <w:rStyle w:val="StringTok"/>
        </w:rPr>
        <w:t>"data-theme"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"dark"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FunctionTok"/>
        </w:rPr>
        <w:t>removeAttribute</w:t>
      </w:r>
      <w:r>
        <w:rPr>
          <w:rStyle w:val="NormalTok"/>
        </w:rPr>
        <w:t>(</w:t>
      </w:r>
      <w:r>
        <w:rPr>
          <w:rStyle w:val="StringTok"/>
        </w:rPr>
        <w:t>"data-theme"</w:t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51"/>
    </w:p>
    <w:p>
      <w:pPr>
        <w:pStyle w:val="Heading3"/>
        <w:rPr/>
      </w:pPr>
      <w:bookmarkStart w:id="52" w:name="how-the-inversion-works"/>
      <w:r>
        <w:rPr>
          <w:lang w:val="en-US"/>
        </w:rPr>
        <w:t>How the inversion works</w:t>
      </w:r>
    </w:p>
    <w:p>
      <w:pPr>
        <w:pStyle w:val="FirstParagraph"/>
        <w:rPr/>
      </w:pPr>
      <w:r>
        <w:rPr>
          <w:lang w:val="en-US"/>
        </w:rPr>
        <w:t xml:space="preserve">The inversion is a pure map transformation: </w:t>
      </w:r>
      <w:r>
        <w:rPr>
          <w:rStyle w:val="VerbatimChar"/>
          <w:lang w:val="en-US"/>
        </w:rPr>
        <w:t>$inverted: 800 - $shade</w:t>
      </w:r>
      <w:r>
        <w:rPr>
          <w:lang w:val="en-US"/>
        </w:rPr>
        <w:t>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Light shade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Dark shade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100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This is why the tonal vocabulary stays stable: </w:t>
      </w:r>
      <w:r>
        <w:rPr>
          <w:rStyle w:val="VerbatimChar"/>
          <w:lang w:val="en-US"/>
        </w:rPr>
        <w:t>bg-neutral-100</w:t>
      </w:r>
      <w:r>
        <w:rPr>
          <w:lang w:val="en-US"/>
        </w:rPr>
        <w:t xml:space="preserve"> is always “the surface”, </w:t>
      </w:r>
      <w:r>
        <w:rPr>
          <w:rStyle w:val="VerbatimChar"/>
          <w:lang w:val="en-US"/>
        </w:rPr>
        <w:t>text-neutral-500</w:t>
      </w:r>
      <w:r>
        <w:rPr>
          <w:lang w:val="en-US"/>
        </w:rPr>
        <w:t xml:space="preserve"> is always “the readable text” — the actual HSL values swap underneath.</w:t>
      </w:r>
      <w:bookmarkEnd w:id="52"/>
    </w:p>
    <w:p>
      <w:pPr>
        <w:pStyle w:val="Heading3"/>
        <w:rPr/>
      </w:pPr>
      <w:bookmarkStart w:id="53" w:name="building-on-the-variables"/>
      <w:r>
        <w:rPr>
          <w:lang w:val="en-US"/>
        </w:rPr>
        <w:t>Building on the variables</w:t>
      </w:r>
    </w:p>
    <w:p>
      <w:pPr>
        <w:pStyle w:val="FirstParagraph"/>
        <w:rPr/>
      </w:pPr>
      <w:r>
        <w:rPr>
          <w:lang w:val="en-US"/>
        </w:rPr>
        <w:t>The dark-theme variables are ordinary custom properties, so compose freely: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>body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--neutral-100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--neutral-500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.brand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var(</w:t>
      </w:r>
      <w:r>
        <w:rPr>
          <w:rStyle w:val="VariableTok"/>
        </w:rPr>
        <w:t>--purple-400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Note the color </w:t>
      </w:r>
      <w:r>
        <w:rPr>
          <w:b/>
          <w:bCs/>
          <w:lang w:val="en-US"/>
        </w:rPr>
        <w:t>utility classes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v.text-utilities()</w:t>
      </w:r>
      <w:r>
        <w:rPr>
          <w:lang w:val="en-US"/>
        </w:rPr>
        <w:t xml:space="preserve"> etc.) compile to literal values, not </w:t>
      </w:r>
      <w:r>
        <w:rPr>
          <w:rStyle w:val="VerbatimChar"/>
          <w:lang w:val="en-US"/>
        </w:rPr>
        <w:t>var()</w:t>
      </w:r>
      <w:r>
        <w:rPr>
          <w:lang w:val="en-US"/>
        </w:rPr>
        <w:t xml:space="preserve"> references. If you need theme-aware classes, use the custom properties in your own rules, as above.</w:t>
      </w:r>
      <w:bookmarkEnd w:id="53"/>
    </w:p>
    <w:p>
      <w:pPr>
        <w:pStyle w:val="Heading3"/>
        <w:rPr/>
      </w:pPr>
      <w:bookmarkStart w:id="54" w:name="overriding-the-dark-palette"/>
      <w:r>
        <w:rPr>
          <w:lang w:val="en-US"/>
        </w:rPr>
        <w:t>Overriding the dark palette</w:t>
      </w:r>
    </w:p>
    <w:p>
      <w:pPr>
        <w:pStyle w:val="FirstParagraph"/>
        <w:rPr/>
      </w:pPr>
      <w:r>
        <w:rPr>
          <w:rStyle w:val="VerbatimChar"/>
          <w:lang w:val="en-US"/>
        </w:rPr>
        <w:t>theme()</w:t>
      </w:r>
      <w:r>
        <w:rPr>
          <w:lang w:val="en-US"/>
        </w:rPr>
        <w:t xml:space="preserve"> accepts an </w:t>
      </w:r>
      <w:r>
        <w:rPr>
          <w:rStyle w:val="VerbatimChar"/>
          <w:lang w:val="en-US"/>
        </w:rPr>
        <w:t>$overrides</w:t>
      </w:r>
      <w:r>
        <w:rPr>
          <w:lang w:val="en-US"/>
        </w:rPr>
        <w:t xml:space="preserve"> map merged over the inverted result: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"dark"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"neutral"</w:t>
      </w:r>
      <w:r>
        <w:rPr>
          <w:rStyle w:val="CharTok"/>
        </w:rPr>
        <w:t>: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</w:t>
      </w:r>
      <w:r>
        <w:rPr>
          <w:rStyle w:val="DecValTok"/>
        </w:rPr>
        <w:t>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ecValTok"/>
        </w:rPr>
        <w:t>500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/>
        <w:br/>
      </w:r>
      <w:r>
        <w:rPr>
          <w:rStyle w:val="FunctionTok"/>
        </w:rPr>
        <w:t>)</w:t>
      </w:r>
      <w:r>
        <w:rPr>
          <w:rStyle w:val="OperatorTok"/>
        </w:rPr>
        <w:t>;</w:t>
      </w:r>
      <w:bookmarkEnd w:id="54"/>
    </w:p>
    <w:p>
      <w:pPr>
        <w:pStyle w:val="Heading3"/>
        <w:rPr/>
      </w:pPr>
      <w:bookmarkStart w:id="55" w:name="combining-with-the-system-preference"/>
      <w:r>
        <w:rPr>
          <w:lang w:val="en-US"/>
        </w:rPr>
        <w:t>Combining with the system preference</w:t>
      </w:r>
    </w:p>
    <w:p>
      <w:pPr>
        <w:pStyle w:val="FirstParagraph"/>
        <w:rPr/>
      </w:pPr>
      <w:r>
        <w:rPr>
          <w:lang w:val="en-US"/>
        </w:rPr>
        <w:t xml:space="preserve">Pair the attribute-based theme with the </w:t>
      </w:r>
      <w:r>
        <w:rPr>
          <w:rStyle w:val="VerbatimChar"/>
          <w:lang w:val="en-US"/>
        </w:rPr>
        <w:t>m.dark-mode</w:t>
      </w:r>
      <w:r>
        <w:rPr>
          <w:lang w:val="en-US"/>
        </w:rPr>
        <w:t xml:space="preserve"> feature query to sync </w:t>
      </w:r>
      <w:r>
        <w:rPr>
          <w:rStyle w:val="VerbatimChar"/>
          <w:lang w:val="en-US"/>
        </w:rPr>
        <w:t>color-scheme</w:t>
      </w:r>
      <w:r>
        <w:rPr>
          <w:lang w:val="en-US"/>
        </w:rPr>
        <w:t xml:space="preserve"> (scrollbars, form controls) with the system preference: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m.dark-mode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color-scheme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dark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To follow the system preference automatically, set </w:t>
      </w:r>
      <w:r>
        <w:rPr>
          <w:rStyle w:val="VerbatimChar"/>
          <w:lang w:val="en-US"/>
        </w:rPr>
        <w:t>data-theme</w:t>
      </w:r>
      <w:r>
        <w:rPr>
          <w:lang w:val="en-US"/>
        </w:rPr>
        <w:t xml:space="preserve"> from JavaScript: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mq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matchMedia</w:t>
      </w:r>
      <w:r>
        <w:rPr>
          <w:rStyle w:val="NormalTok"/>
        </w:rPr>
        <w:t>(</w:t>
      </w:r>
      <w:r>
        <w:rPr>
          <w:rStyle w:val="StringTok"/>
        </w:rPr>
        <w:t>"(prefers-color-scheme: dark)"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apply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FunctionTok"/>
        </w:rPr>
        <w:t>toggleAttribute</w:t>
      </w:r>
      <w:r>
        <w:rPr>
          <w:rStyle w:val="NormalTok"/>
        </w:rPr>
        <w:t>(</w:t>
      </w:r>
      <w:r>
        <w:rPr>
          <w:rStyle w:val="StringTok"/>
        </w:rPr>
        <w:t>"data-theme"</w:t>
      </w:r>
      <w:r>
        <w:rPr>
          <w:rStyle w:val="OperatorTok"/>
        </w:rPr>
        <w:t>,</w:t>
      </w:r>
      <w:r>
        <w:rPr>
          <w:rStyle w:val="NormalTok"/>
        </w:rPr>
        <w:t xml:space="preserve"> mq</w:t>
      </w:r>
      <w:r>
        <w:rPr>
          <w:rStyle w:val="OperatorTok"/>
        </w:rPr>
        <w:t>.</w:t>
      </w:r>
      <w:r>
        <w:rPr>
          <w:rStyle w:val="AttributeTok"/>
        </w:rPr>
        <w:t>matches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apply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mq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"change"</w:t>
      </w:r>
      <w:r>
        <w:rPr>
          <w:rStyle w:val="OperatorTok"/>
        </w:rPr>
        <w:t>,</w:t>
      </w:r>
      <w:r>
        <w:rPr>
          <w:rStyle w:val="NormalTok"/>
        </w:rPr>
        <w:t xml:space="preserve"> apply)</w:t>
      </w:r>
      <w:r>
        <w:rPr>
          <w:rStyle w:val="OperatorTok"/>
        </w:rPr>
        <w:t>;</w:t>
      </w:r>
      <w:bookmarkEnd w:id="55"/>
    </w:p>
    <w:p>
      <w:pPr>
        <w:pStyle w:val="Heading3"/>
        <w:rPr/>
      </w:pPr>
      <w:bookmarkStart w:id="56" w:name="related-pages-1"/>
      <w:r>
        <w:rPr>
          <w:lang w:val="en-US"/>
        </w:rPr>
        <w:t>Related pages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Colors — palettes and </w:t>
      </w:r>
      <w:r>
        <w:rPr>
          <w:rStyle w:val="VerbatimChar"/>
          <w:lang w:val="en-US"/>
        </w:rPr>
        <w:t>generate-css-vars()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Breakpoints — the </w:t>
      </w:r>
      <w:r>
        <w:rPr>
          <w:rStyle w:val="VerbatimChar"/>
          <w:lang w:val="en-US"/>
        </w:rPr>
        <w:t>m.dark-mode</w:t>
      </w:r>
      <w:r>
        <w:rPr>
          <w:lang w:val="en-US"/>
        </w:rPr>
        <w:t xml:space="preserve"> feature query.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Text Color and Background Color — the color utility classes.</w:t>
      </w:r>
      <w:bookmarkEnd w:id="50"/>
      <w:bookmarkEnd w:id="56"/>
    </w:p>
    <w:p>
      <w:pPr>
        <w:pStyle w:val="Heading2"/>
        <w:rPr/>
      </w:pPr>
      <w:bookmarkStart w:id="57" w:name="__RefHeading___Toc30297_3520732179"/>
      <w:bookmarkStart w:id="58" w:name="apply"/>
      <w:bookmarkEnd w:id="57"/>
      <w:r>
        <w:rPr>
          <w:lang w:val="en-US"/>
        </w:rPr>
        <w:t>@apply</w:t>
      </w:r>
    </w:p>
    <w:p>
      <w:pPr>
        <w:pStyle w:val="FirstParagraph"/>
        <w:rPr/>
      </w:pPr>
      <w:r>
        <w:rPr>
          <w:lang w:val="en-US"/>
        </w:rPr>
        <w:t xml:space="preserve">KatanaKIT CSS ships a small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-style system so you can compose utilities inside your components </w:t>
      </w:r>
      <w:r>
        <w:rPr>
          <w:b/>
          <w:bCs/>
          <w:lang w:val="en-US"/>
        </w:rPr>
        <w:t>without</w:t>
      </w:r>
      <w:r>
        <w:rPr>
          <w:lang w:val="en-US"/>
        </w:rPr>
        <w:t xml:space="preserve"> re-implementing them: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Two mixins power the system: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m.register-utility($name, $styles)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Registers a named utility.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$styles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is a map of CSS declarations.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m.apply($utilities...)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Emits every registered declaration for each name, in order. Throws an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@error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naming the offending utility when one is not registered.</w:t>
            </w:r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shadow-lg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.button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inline-flex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items-center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justify-center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px-4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py-2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rounded-md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font-semibold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transition-colors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bg-white</w:t>
      </w:r>
      <w:r>
        <w:rPr>
          <w:rStyle w:val="OperatorTok"/>
        </w:rPr>
        <w:t>,</w:t>
      </w:r>
      <w:r>
        <w:rPr>
          <w:rStyle w:val="NormalTok"/>
        </w:rPr>
        <w:t xml:space="preserve"> text-black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Compiles to plain declarations — no runtime, no duplicate class output:</w:t>
      </w:r>
    </w:p>
    <w:p>
      <w:pPr>
        <w:pStyle w:val="SourceCode"/>
        <w:rPr/>
      </w:pP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/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Heading3"/>
        <w:rPr/>
      </w:pPr>
      <w:bookmarkStart w:id="59" w:name="registering-your-own-utilities"/>
      <w:r>
        <w:rPr>
          <w:lang w:val="en-US"/>
        </w:rPr>
        <w:t>Registering your own utilities</w:t>
      </w:r>
    </w:p>
    <w:p>
      <w:pPr>
        <w:pStyle w:val="FirstParagraph"/>
        <w:rPr/>
      </w:pPr>
      <w:r>
        <w:rPr>
          <w:lang w:val="en-US"/>
        </w:rPr>
        <w:t>The registry is open — register project-specific utilities before using them: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m.register-utility(</w:t>
      </w:r>
      <w:r>
        <w:rPr>
          <w:rStyle w:val="StringTok"/>
        </w:rPr>
        <w:t>"fade-in"</w:t>
      </w:r>
      <w:r>
        <w:rPr>
          <w:rStyle w:val="OperatorTok"/>
        </w:rPr>
        <w:t>,</w:t>
      </w:r>
      <w:r>
        <w:rPr>
          <w:rStyle w:val="NormalTok"/>
        </w:rPr>
        <w:t xml:space="preserve"> (animation</w:t>
      </w:r>
      <w:r>
        <w:rPr>
          <w:rStyle w:val="CharTok"/>
        </w:rPr>
        <w:t>:</w:t>
      </w:r>
      <w:r>
        <w:rPr>
          <w:rStyle w:val="NormalTok"/>
        </w:rPr>
        <w:t xml:space="preserve"> fade-in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.hero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fade-in</w:t>
      </w:r>
      <w:r>
        <w:rPr>
          <w:rStyle w:val="OperatorTok"/>
        </w:rPr>
        <w:t>,</w:t>
      </w:r>
      <w:r>
        <w:rPr>
          <w:rStyle w:val="NormalTok"/>
        </w:rPr>
        <w:t xml:space="preserve"> p-8</w:t>
      </w:r>
      <w:r>
        <w:rPr>
          <w:rStyle w:val="OperatorTok"/>
        </w:rPr>
        <w:t>,</w:t>
      </w:r>
      <w:r>
        <w:rPr>
          <w:rStyle w:val="NormalTok"/>
        </w:rPr>
        <w:t xml:space="preserve"> text-2xl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59"/>
    </w:p>
    <w:p>
      <w:pPr>
        <w:pStyle w:val="Heading3"/>
        <w:rPr/>
      </w:pPr>
      <w:r>
        <w:rPr>
          <w:lang w:val="en-US"/>
        </w:rPr>
        <w:t>Automatically registered utilities</w:t>
      </w:r>
    </w:p>
    <w:p>
      <w:pPr>
        <w:pStyle w:val="FirstParagraph"/>
        <w:rPr/>
      </w:pPr>
      <w:r>
        <w:rPr>
          <w:lang w:val="en-US"/>
        </w:rPr>
        <w:t xml:space="preserve">Loading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 registers a large set of names — most of them derived from the </w:t>
      </w:r>
      <w:r>
        <w:rPr>
          <w:b/>
          <w:bCs/>
          <w:lang w:val="en-US"/>
        </w:rPr>
        <w:t>same maps</w:t>
      </w:r>
      <w:r>
        <w:rPr>
          <w:lang w:val="en-US"/>
        </w:rPr>
        <w:t xml:space="preserve"> that drive the class generators, so names match the class names exactly (</w:t>
      </w:r>
      <w:r>
        <w:rPr>
          <w:rStyle w:val="VerbatimChar"/>
          <w:lang w:val="en-US"/>
        </w:rPr>
        <w:t>p-4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m-2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gap-4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rounded-lg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shadow-md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z-10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duration-200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ease-out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opacity-50</w:t>
      </w:r>
      <w:r>
        <w:rPr>
          <w:lang w:val="en-US"/>
        </w:rPr>
        <w:t>, …).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Category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Registered names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Display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block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inline-block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inline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inline-flex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hidden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table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table-row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table-cell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contents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inline-grid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Flexbox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flex-row-reverse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flex-col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flex-col-reverse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flex-wrap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flex-nowrap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items-start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items-center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items-end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items-stretch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justify-start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justify-end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justify-between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justify-around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justify-evenly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Spacing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for every key of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$spacing-map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py-*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pt-*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pb-*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mx-*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my-*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mt-*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mr-*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mb-*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ml-*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gap-x-*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gap-y-*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Typography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text-xs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text-4xl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text-left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text-right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font-thin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font-black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Sizing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w-full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w-screen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w-auto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h-full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h-screen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h-auto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Borders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rounded-none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rounded-full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rounded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Effects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shadow-none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shadow-2xl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shadow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shadow-inner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opacity-0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opacity-100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z-auto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z-tooltip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duration-75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duration-1000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ease-linear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ease-in-out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Position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static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fixed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absolute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relative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sticky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Overflow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overflow-auto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overflow-hidden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overflow-scroll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overflow-visible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Colors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text-black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bg-white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bg-black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bg-transparent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Whitespace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whitespace-nowrap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whitespace-pre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whitespace-normal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wrap-break-word</w:t>
            </w:r>
            <w:bookmarkStart w:id="60" w:name="automatically-registered-utilities"/>
            <w:bookmarkEnd w:id="60"/>
          </w:p>
        </w:tc>
      </w:tr>
    </w:tbl>
    <w:p>
      <w:pPr>
        <w:pStyle w:val="Heading3"/>
        <w:rPr/>
      </w:pPr>
      <w:r>
        <w:rPr>
          <w:lang w:val="en-US"/>
        </w:rPr>
        <w:t>Registry-only utilities</w:t>
      </w:r>
    </w:p>
    <w:p>
      <w:pPr>
        <w:pStyle w:val="FirstParagraph"/>
        <w:rPr/>
      </w:pPr>
      <w:r>
        <w:rPr>
          <w:b/>
          <w:bCs/>
          <w:lang w:val="en-US"/>
        </w:rPr>
        <w:t>Important.</w:t>
      </w:r>
      <w:r>
        <w:rPr>
          <w:lang w:val="en-US"/>
        </w:rPr>
        <w:t xml:space="preserve"> Registering a utility for </w:t>
      </w:r>
      <w:r>
        <w:rPr>
          <w:rStyle w:val="VerbatimChar"/>
          <w:lang w:val="en-US"/>
        </w:rPr>
        <w:t>apply</w:t>
      </w:r>
      <w:r>
        <w:rPr>
          <w:lang w:val="en-US"/>
        </w:rPr>
        <w:t xml:space="preserve"> does </w:t>
      </w:r>
      <w:r>
        <w:rPr>
          <w:b/>
          <w:bCs/>
          <w:lang w:val="en-US"/>
        </w:rPr>
        <w:t>not</w:t>
      </w:r>
      <w:r>
        <w:rPr>
          <w:lang w:val="en-US"/>
        </w:rPr>
        <w:t xml:space="preserve"> create a CSS class. A small set of names exists only inside the registry — you can use them with </w:t>
      </w:r>
      <w:r>
        <w:rPr>
          <w:rStyle w:val="VerbatimChar"/>
          <w:lang w:val="en-US"/>
        </w:rPr>
        <w:t>apply()</w:t>
      </w:r>
      <w:r>
        <w:rPr>
          <w:lang w:val="en-US"/>
        </w:rPr>
        <w:t>, but they will never appear as classes in the compiled CSS: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flex-1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flex-none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grid-cols-1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grid-cols-3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grid-cols-6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grid-cols-12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col-span-full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transition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transition-colors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transition-opacity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transition-transform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.hero-grid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grid</w:t>
      </w:r>
      <w:r>
        <w:rPr>
          <w:rStyle w:val="OperatorTok"/>
        </w:rPr>
        <w:t>,</w:t>
      </w:r>
      <w:r>
        <w:rPr>
          <w:rStyle w:val="NormalTok"/>
        </w:rPr>
        <w:t xml:space="preserve"> grid-cols-12</w:t>
      </w:r>
      <w:r>
        <w:rPr>
          <w:rStyle w:val="OperatorTok"/>
        </w:rPr>
        <w:t>,</w:t>
      </w:r>
      <w:r>
        <w:rPr>
          <w:rStyle w:val="NormalTok"/>
        </w:rPr>
        <w:t xml:space="preserve"> gap-4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.main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col-span-full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.aside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flex-1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</w:p>
    <w:p>
      <w:pPr>
        <w:pStyle w:val="SourceCode"/>
        <w:rPr/>
      </w:pPr>
      <w:r>
        <w:rPr>
          <w:rStyle w:val="CommentTok"/>
        </w:rPr>
        <w:t>&lt;!-- Wrong: .flex-1 is NOT emitted as a class by the framework --&gt;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"flex-1"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61" w:name="errors"/>
      <w:r>
        <w:rPr>
          <w:lang w:val="en-US"/>
        </w:rPr>
        <w:t>Errors</w:t>
      </w:r>
    </w:p>
    <w:p>
      <w:pPr>
        <w:pStyle w:val="FirstParagraph"/>
        <w:rPr/>
      </w:pPr>
      <w:r>
        <w:rPr>
          <w:lang w:val="en-US"/>
        </w:rPr>
        <w:t>Applying an unregistered name fails loudly at compile time: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text-5xl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Error: apply(): utilidad 'text-5xl' no registrada.</w:t>
      </w:r>
      <w:r>
        <w:rPr/>
        <w:br/>
      </w:r>
      <w:r>
        <w:rPr>
          <w:rStyle w:val="CommentTok"/>
        </w:rPr>
        <w:t>//        Usa register-utility() primero.</w:t>
      </w:r>
      <w:bookmarkEnd w:id="61"/>
    </w:p>
    <w:p>
      <w:pPr>
        <w:pStyle w:val="Heading3"/>
        <w:rPr/>
      </w:pPr>
      <w:bookmarkStart w:id="62" w:name="related-pages-2"/>
      <w:r>
        <w:rPr>
          <w:lang w:val="en-US"/>
        </w:rPr>
        <w:t>Related pages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Getting Started — composing sheets with modules.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Examples — the button/card example in full.</w:t>
      </w:r>
      <w:bookmarkEnd w:id="19"/>
      <w:bookmarkEnd w:id="58"/>
      <w:bookmarkEnd w:id="62"/>
    </w:p>
    <w:p>
      <w:pPr>
        <w:pStyle w:val="Heading1"/>
        <w:rPr/>
      </w:pPr>
      <w:bookmarkStart w:id="63" w:name="__RefHeading___Toc30299_3520732179"/>
      <w:bookmarkStart w:id="64" w:name="utilities"/>
      <w:bookmarkEnd w:id="63"/>
      <w:r>
        <w:rPr>
          <w:lang w:val="en-US"/>
        </w:rPr>
        <w:t>Utilities</w:t>
      </w:r>
    </w:p>
    <w:p>
      <w:pPr>
        <w:pStyle w:val="Heading2"/>
        <w:rPr/>
      </w:pPr>
      <w:bookmarkStart w:id="65" w:name="__RefHeading___Toc30301_3520732179"/>
      <w:bookmarkStart w:id="66" w:name="border-width"/>
      <w:bookmarkEnd w:id="65"/>
      <w:r>
        <w:rPr>
          <w:lang w:val="en-US"/>
        </w:rPr>
        <w:t>Border Width</w:t>
      </w:r>
    </w:p>
    <w:p>
      <w:pPr>
        <w:pStyle w:val="FirstParagraph"/>
        <w:rPr/>
      </w:pPr>
      <w:r>
        <w:rPr>
          <w:lang w:val="en-US"/>
        </w:rPr>
        <w:t xml:space="preserve">Utilities for controlling the width of an element’s borders. </w:t>
      </w:r>
      <w:r>
        <w:rPr>
          <w:rStyle w:val="VerbatimChar"/>
          <w:lang w:val="en-US"/>
        </w:rPr>
        <w:t>.border</w:t>
      </w:r>
      <w:r>
        <w:rPr>
          <w:lang w:val="en-US"/>
        </w:rPr>
        <w:t xml:space="preserve"> (1px solid) is emitted automatically with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module; the other widths come from the </w:t>
      </w:r>
      <w:r>
        <w:rPr>
          <w:rStyle w:val="VerbatimChar"/>
          <w:lang w:val="en-US"/>
        </w:rPr>
        <w:t>$border-width-map</w:t>
      </w:r>
      <w:r>
        <w:rPr>
          <w:lang w:val="en-US"/>
        </w:rPr>
        <w:t>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border-width: 1px; border-style: solid;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border-width: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.border-2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border-width: 2px;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.border-4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border-width: 4px;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.border-8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border-width: 8px;</w:t>
            </w:r>
            <w:bookmarkStart w:id="67" w:name="quick-reference"/>
            <w:bookmarkEnd w:id="67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 border-purple-500 ..."</w:t>
      </w:r>
      <w:r>
        <w:rPr>
          <w:rStyle w:val="DataTypeTok"/>
        </w:rPr>
        <w:t>&gt;</w:t>
      </w:r>
      <w:r>
        <w:rPr>
          <w:rStyle w:val="NormalTok"/>
        </w:rPr>
        <w:t>border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"border-2 border-purple-500 ..."</w:t>
      </w:r>
      <w:r>
        <w:rPr>
          <w:rStyle w:val="DataTypeTok"/>
        </w:rPr>
        <w:t>&gt;</w:t>
      </w:r>
      <w:r>
        <w:rPr>
          <w:rStyle w:val="NormalTok"/>
        </w:rPr>
        <w:t>border-2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"border-4 border-purple-500 ..."</w:t>
      </w:r>
      <w:r>
        <w:rPr>
          <w:rStyle w:val="DataTypeTok"/>
        </w:rPr>
        <w:t>&gt;</w:t>
      </w:r>
      <w:r>
        <w:rPr>
          <w:rStyle w:val="NormalTok"/>
        </w:rPr>
        <w:t>border-4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>Widths are separate from colors: add a color from Border Color or the default (</w:t>
      </w:r>
      <w:r>
        <w:rPr>
          <w:rStyle w:val="VerbatimChar"/>
          <w:lang w:val="en-US"/>
        </w:rPr>
        <w:t>currentColor</w:t>
      </w:r>
      <w:r>
        <w:rPr>
          <w:lang w:val="en-US"/>
        </w:rPr>
        <w:t>) applies.</w:t>
      </w:r>
    </w:p>
    <w:p>
      <w:pPr>
        <w:pStyle w:val="Heading3"/>
        <w:rPr/>
      </w:pPr>
      <w:bookmarkStart w:id="68" w:name="customizing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$border-width-map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66"/>
      <w:bookmarkEnd w:id="68"/>
    </w:p>
    <w:p>
      <w:pPr>
        <w:pStyle w:val="Heading2"/>
        <w:rPr/>
      </w:pPr>
      <w:bookmarkStart w:id="69" w:name="__RefHeading___Toc30303_3520732179"/>
      <w:bookmarkStart w:id="70" w:name="display"/>
      <w:bookmarkEnd w:id="69"/>
      <w:r>
        <w:rPr>
          <w:lang w:val="en-US"/>
        </w:rPr>
        <w:t>Display</w:t>
      </w:r>
    </w:p>
    <w:p>
      <w:pPr>
        <w:pStyle w:val="FirstParagraph"/>
        <w:rPr/>
      </w:pPr>
      <w:r>
        <w:rPr>
          <w:lang w:val="en-US"/>
        </w:rPr>
        <w:t xml:space="preserve">Utilities for controlling the display box type of an element. Generated from the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 map (a map so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 can map to </w:t>
      </w:r>
      <w:r>
        <w:rPr>
          <w:rStyle w:val="VerbatimChar"/>
          <w:lang w:val="en-US"/>
        </w:rPr>
        <w:t>none</w:t>
      </w:r>
      <w:r>
        <w:rPr>
          <w:lang w:val="en-US"/>
        </w:rPr>
        <w:t>).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.block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block;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.inline-block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inline-block;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.inline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inline;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flex;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.inline-flex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inline-flex;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.grid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grid;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.inline-grid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inline-grid;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table;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.table-row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table-row;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.table-cell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table-cell;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.hidden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none;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.contents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display: contents;</w:t>
            </w:r>
            <w:bookmarkStart w:id="71" w:name="quick-reference-1"/>
            <w:bookmarkEnd w:id="71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Set the display type of an element: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"block ..."</w:t>
      </w:r>
      <w:r>
        <w:rPr>
          <w:rStyle w:val="DataTypeTok"/>
        </w:rPr>
        <w:t>&gt;</w:t>
      </w:r>
      <w:r>
        <w:rPr>
          <w:rStyle w:val="NormalTok"/>
        </w:rPr>
        <w:t>block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"inline-block ..."</w:t>
      </w:r>
      <w:r>
        <w:rPr>
          <w:rStyle w:val="DataTypeTok"/>
        </w:rPr>
        <w:t>&gt;</w:t>
      </w:r>
      <w:r>
        <w:rPr>
          <w:rStyle w:val="NormalTok"/>
        </w:rPr>
        <w:t>inline-block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"inline ..."</w:t>
      </w:r>
      <w:r>
        <w:rPr>
          <w:rStyle w:val="DataTypeTok"/>
        </w:rPr>
        <w:t>&gt;</w:t>
      </w:r>
      <w:r>
        <w:rPr>
          <w:rStyle w:val="NormalTok"/>
        </w:rPr>
        <w:t>inline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72" w:name="using-flex-and-grid"/>
      <w:r>
        <w:rPr>
          <w:lang w:val="en-US"/>
        </w:rPr>
        <w:t>Using flex and grid</w:t>
      </w:r>
    </w:p>
    <w:p>
      <w:pPr>
        <w:pStyle w:val="FirstParagraph"/>
        <w:rPr/>
      </w:pPr>
      <w:r>
        <w:rPr>
          <w:rStyle w:val="VerbatimChar"/>
          <w:lang w:val="en-US"/>
        </w:rPr>
        <w:t>flex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grid</w:t>
      </w:r>
      <w:r>
        <w:rPr>
          <w:lang w:val="en-US"/>
        </w:rPr>
        <w:t xml:space="preserve"> create the containers that every flexbox and grid utility works on: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gap-2"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 gap-2"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"grid-template-columns: repeat(3, 1fr)"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72"/>
    </w:p>
    <w:p>
      <w:pPr>
        <w:pStyle w:val="Heading3"/>
        <w:rPr/>
      </w:pPr>
      <w:bookmarkStart w:id="73" w:name="hiding-elements"/>
      <w:r>
        <w:rPr>
          <w:lang w:val="en-US"/>
        </w:rPr>
        <w:t>Hiding elements</w:t>
      </w:r>
    </w:p>
    <w:p>
      <w:pPr>
        <w:pStyle w:val="FirstParagraph"/>
        <w:rPr/>
      </w:pPr>
      <w:r>
        <w:rPr>
          <w:lang w:val="en-US"/>
        </w:rPr>
        <w:t xml:space="preserve">Use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 to remove an element from the document flow entirely: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gap-2"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"p-4 ..."</w:t>
      </w:r>
      <w:r>
        <w:rPr>
          <w:rStyle w:val="DataTypeTok"/>
        </w:rPr>
        <w:t>&gt;</w:t>
      </w:r>
      <w:r>
        <w:rPr>
          <w:rStyle w:val="NormalTok"/>
        </w:rPr>
        <w:t>visible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"hidden p-4 ..."</w:t>
      </w:r>
      <w:r>
        <w:rPr>
          <w:rStyle w:val="DataTypeTok"/>
        </w:rPr>
        <w:t>&gt;</w:t>
      </w:r>
      <w:r>
        <w:rPr>
          <w:rStyle w:val="NormalTok"/>
        </w:rPr>
        <w:t>hidden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 xml:space="preserve">Unlike </w:t>
      </w:r>
      <w:r>
        <w:rPr>
          <w:rStyle w:val="VerbatimChar"/>
          <w:lang w:val="en-US"/>
        </w:rPr>
        <w:t>opacity-0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 takes no space and receives no pointer events.</w:t>
      </w:r>
      <w:bookmarkEnd w:id="73"/>
    </w:p>
    <w:p>
      <w:pPr>
        <w:pStyle w:val="Heading3"/>
        <w:rPr/>
      </w:pPr>
      <w:bookmarkStart w:id="74" w:name="using-table-displays"/>
      <w:r>
        <w:rPr>
          <w:lang w:val="en-US"/>
        </w:rPr>
        <w:t>Using table displays</w:t>
      </w:r>
    </w:p>
    <w:p>
      <w:pPr>
        <w:pStyle w:val="FirstParagraph"/>
        <w:rPr/>
      </w:pPr>
      <w:r>
        <w:rPr>
          <w:lang w:val="en-US"/>
        </w:rPr>
        <w:t xml:space="preserve">The </w:t>
      </w:r>
      <w:r>
        <w:rPr>
          <w:rStyle w:val="VerbatimChar"/>
          <w:lang w:val="en-US"/>
        </w:rPr>
        <w:t>table-*</w:t>
      </w:r>
      <w:r>
        <w:rPr>
          <w:lang w:val="en-US"/>
        </w:rPr>
        <w:t xml:space="preserve"> utilities let you apply table layout semantics to any structure: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"table-row"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"table-cell p-2"</w:t>
      </w:r>
      <w:r>
        <w:rPr>
          <w:rStyle w:val="DataTypeTok"/>
        </w:rPr>
        <w:t>&gt;</w:t>
      </w:r>
      <w:r>
        <w:rPr>
          <w:rStyle w:val="NormalTok"/>
        </w:rPr>
        <w:t>Cell 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"table-cell p-2"</w:t>
      </w:r>
      <w:r>
        <w:rPr>
          <w:rStyle w:val="DataTypeTok"/>
        </w:rPr>
        <w:t>&gt;</w:t>
      </w:r>
      <w:r>
        <w:rPr>
          <w:rStyle w:val="NormalTok"/>
        </w:rPr>
        <w:t>Cell B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74"/>
    </w:p>
    <w:p>
      <w:pPr>
        <w:pStyle w:val="Heading3"/>
        <w:rPr/>
      </w:pPr>
      <w:bookmarkStart w:id="75" w:name="customizing-1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the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 map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 before generating layout utilities: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$display-values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block: block,</w:t>
      </w:r>
      <w:r>
        <w:rPr/>
        <w:br/>
      </w:r>
      <w:r>
        <w:rPr>
          <w:rStyle w:val="NormalTok"/>
        </w:rPr>
        <w:t xml:space="preserve">    flex: flex,</w:t>
      </w:r>
      <w:r>
        <w:rPr/>
        <w:br/>
      </w:r>
      <w:r>
        <w:rPr>
          <w:rStyle w:val="NormalTok"/>
        </w:rPr>
        <w:t xml:space="preserve">    grid: grid,</w:t>
      </w:r>
      <w:r>
        <w:rPr/>
        <w:br/>
      </w:r>
      <w:r>
        <w:rPr>
          <w:rStyle w:val="NormalTok"/>
        </w:rPr>
        <w:t xml:space="preserve">    hidden: none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70"/>
      <w:bookmarkEnd w:id="75"/>
    </w:p>
    <w:p>
      <w:pPr>
        <w:pStyle w:val="Heading2"/>
        <w:rPr/>
      </w:pPr>
      <w:bookmarkStart w:id="76" w:name="__RefHeading___Toc30305_3520732179"/>
      <w:bookmarkStart w:id="77" w:name="flex-direction"/>
      <w:bookmarkEnd w:id="76"/>
      <w:r>
        <w:rPr>
          <w:lang w:val="en-US"/>
        </w:rPr>
        <w:t>Flex Direction</w:t>
      </w:r>
    </w:p>
    <w:p>
      <w:pPr>
        <w:pStyle w:val="FirstParagraph"/>
        <w:rPr/>
      </w:pPr>
      <w:r>
        <w:rPr>
          <w:lang w:val="en-US"/>
        </w:rPr>
        <w:t>Utilities for controlling the direction of flex items. Requires a flex container (</w:t>
      </w:r>
      <w:r>
        <w:rPr>
          <w:rStyle w:val="VerbatimChar"/>
          <w:lang w:val="en-US"/>
        </w:rPr>
        <w:t>.flex</w:t>
      </w:r>
      <w:r>
        <w:rPr>
          <w:lang w:val="en-US"/>
        </w:rPr>
        <w:t xml:space="preserve"> or </w:t>
      </w:r>
      <w:r>
        <w:rPr>
          <w:rStyle w:val="VerbatimChar"/>
          <w:lang w:val="en-US"/>
        </w:rPr>
        <w:t>.inline-flex</w:t>
      </w:r>
      <w:r>
        <w:rPr>
          <w:lang w:val="en-US"/>
        </w:rPr>
        <w:t xml:space="preserve"> — see Display).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.flex-row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flex-direction: row;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.flex-row-reverse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flex-direction: row-reverse;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.flex-col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flex-direction: column;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.flex-col-reverse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flex-direction: column-reverse;</w:t>
            </w:r>
            <w:bookmarkStart w:id="78" w:name="quick-reference-2"/>
            <w:bookmarkEnd w:id="78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Lay items out in a row (the default) or a column: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flex-row gap-2"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flex-col gap-2"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79" w:name="reversing-the-direction"/>
      <w:r>
        <w:rPr>
          <w:lang w:val="en-US"/>
        </w:rPr>
        <w:t>Reversing the direction</w:t>
      </w:r>
    </w:p>
    <w:p>
      <w:pPr>
        <w:pStyle w:val="FirstParagraph"/>
        <w:rPr/>
      </w:pPr>
      <w:r>
        <w:rPr>
          <w:rStyle w:val="VerbatimChar"/>
          <w:lang w:val="en-US"/>
        </w:rPr>
        <w:t>flex-row-reverse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flex-col-reverse</w:t>
      </w:r>
      <w:r>
        <w:rPr>
          <w:lang w:val="en-US"/>
        </w:rPr>
        <w:t xml:space="preserve"> keep the same layout axis but flip the visual order of the items: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flex-row-reverse gap-2"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79"/>
    </w:p>
    <w:p>
      <w:pPr>
        <w:pStyle w:val="Heading3"/>
        <w:rPr/>
      </w:pPr>
      <w:bookmarkStart w:id="80" w:name="customizing-2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Direction classes are generated from the </w:t>
      </w:r>
      <w:r>
        <w:rPr>
          <w:rStyle w:val="VerbatimChar"/>
          <w:lang w:val="en-US"/>
        </w:rPr>
        <w:t>$flex-direction-map</w:t>
      </w:r>
      <w:r>
        <w:rPr>
          <w:lang w:val="en-US"/>
        </w:rPr>
        <w:t xml:space="preserve">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$flex-direction-map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"row"</w:t>
      </w:r>
      <w:r>
        <w:rPr>
          <w:rStyle w:val="NormalTok"/>
        </w:rPr>
        <w:t>: row,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"col"</w:t>
      </w:r>
      <w:r>
        <w:rPr>
          <w:rStyle w:val="NormalTok"/>
        </w:rPr>
        <w:t>: column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77"/>
      <w:bookmarkEnd w:id="80"/>
    </w:p>
    <w:p>
      <w:pPr>
        <w:pStyle w:val="Heading2"/>
        <w:rPr/>
      </w:pPr>
      <w:bookmarkStart w:id="81" w:name="__RefHeading___Toc30307_3520732179"/>
      <w:bookmarkStart w:id="82" w:name="font-size"/>
      <w:bookmarkEnd w:id="81"/>
      <w:r>
        <w:rPr>
          <w:lang w:val="en-US"/>
        </w:rPr>
        <w:t>Font Size</w:t>
      </w:r>
    </w:p>
    <w:p>
      <w:pPr>
        <w:pStyle w:val="FirstParagraph"/>
        <w:rPr/>
      </w:pPr>
      <w:r>
        <w:rPr>
          <w:lang w:val="en-US"/>
        </w:rPr>
        <w:t xml:space="preserve">Utilities for controlling the font size of an element, generated from the </w:t>
      </w:r>
      <w:r>
        <w:rPr>
          <w:rStyle w:val="VerbatimChar"/>
          <w:lang w:val="en-US"/>
        </w:rPr>
        <w:t>$font-size-map</w:t>
      </w:r>
      <w:r>
        <w:rPr>
          <w:lang w:val="en-US"/>
        </w:rPr>
        <w:t xml:space="preserve">. These classes are emitted automatically when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 is loaded — no generator call needed.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0.75rem;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0.875rem;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.text-base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1rem;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1.125rem;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1.25rem;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1.5rem;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1.875rem;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.text-4xl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font-size: 2.25rem;</w:t>
            </w:r>
            <w:bookmarkStart w:id="83" w:name="quick-reference-3"/>
            <w:bookmarkEnd w:id="83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"text-xs ..."</w:t>
      </w:r>
      <w:r>
        <w:rPr>
          <w:rStyle w:val="DataTypeTok"/>
        </w:rPr>
        <w:t>&gt;</w:t>
      </w:r>
      <w:r>
        <w:rPr>
          <w:rStyle w:val="NormalTok"/>
        </w:rPr>
        <w:t>The quick brown fox — text-xs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"text-sm ..."</w:t>
      </w:r>
      <w:r>
        <w:rPr>
          <w:rStyle w:val="DataTypeTok"/>
        </w:rPr>
        <w:t>&gt;</w:t>
      </w:r>
      <w:r>
        <w:rPr>
          <w:rStyle w:val="NormalTok"/>
        </w:rPr>
        <w:t>The quick brown fox — text-sm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CommentTok"/>
        </w:rPr>
        <w:t>&lt;!-- … up to text-4xl --&gt;</w:t>
      </w:r>
    </w:p>
    <w:p>
      <w:pPr>
        <w:pStyle w:val="Heading3"/>
        <w:rPr/>
      </w:pPr>
      <w:bookmarkStart w:id="84" w:name="customizing-3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the </w:t>
      </w:r>
      <w:r>
        <w:rPr>
          <w:rStyle w:val="VerbatimChar"/>
          <w:lang w:val="en-US"/>
        </w:rPr>
        <w:t>$font-size-map</w:t>
      </w:r>
      <w:r>
        <w:rPr>
          <w:lang w:val="en-US"/>
        </w:rPr>
        <w:t xml:space="preserve"> in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 before it loads: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$font-size-map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0.75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"base"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"xl"</w:t>
      </w:r>
      <w:r>
        <w:rPr>
          <w:rStyle w:val="NormalTok"/>
        </w:rPr>
        <w:t xml:space="preserve">: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82"/>
      <w:bookmarkEnd w:id="84"/>
    </w:p>
    <w:p>
      <w:pPr>
        <w:pStyle w:val="Heading2"/>
        <w:rPr/>
      </w:pPr>
      <w:bookmarkStart w:id="85" w:name="__RefHeading___Toc30309_3520732179"/>
      <w:bookmarkStart w:id="86" w:name="padding"/>
      <w:bookmarkEnd w:id="85"/>
      <w:r>
        <w:rPr>
          <w:lang w:val="en-US"/>
        </w:rPr>
        <w:t>Padding</w:t>
      </w:r>
    </w:p>
    <w:p>
      <w:pPr>
        <w:pStyle w:val="FirstParagraph"/>
        <w:rPr/>
      </w:pPr>
      <w:r>
        <w:rPr>
          <w:lang w:val="en-US"/>
        </w:rPr>
        <w:t>Utilities for controlling an element’s padding.</w:t>
      </w:r>
    </w:p>
    <w:p>
      <w:pPr>
        <w:pStyle w:val="Heading3"/>
        <w:rPr/>
      </w:pPr>
      <w:bookmarkStart w:id="87" w:name="quick-reference-4"/>
      <w:r>
        <w:rPr>
          <w:lang w:val="en-US"/>
        </w:rPr>
        <w:t>Quick reference</w:t>
      </w:r>
    </w:p>
    <w:p>
      <w:pPr>
        <w:pStyle w:val="FirstParagraph"/>
        <w:rPr/>
      </w:pPr>
      <w:r>
        <w:rPr>
          <w:lang w:val="en-US"/>
        </w:rPr>
        <w:t xml:space="preserve">Every value of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is emitted for the seven prefixes: </w:t>
      </w:r>
      <w:r>
        <w:rPr>
          <w:rStyle w:val="VerbatimChar"/>
          <w:lang w:val="en-US"/>
        </w:rPr>
        <w:t>p-*</w:t>
      </w:r>
      <w:r>
        <w:rPr>
          <w:lang w:val="en-US"/>
        </w:rPr>
        <w:t xml:space="preserve"> (all sides), </w:t>
      </w:r>
      <w:r>
        <w:rPr>
          <w:rStyle w:val="VerbatimChar"/>
          <w:lang w:val="en-US"/>
        </w:rPr>
        <w:t>px-*</w:t>
      </w:r>
      <w:r>
        <w:rPr>
          <w:lang w:val="en-US"/>
        </w:rPr>
        <w:t>/</w:t>
      </w:r>
      <w:r>
        <w:rPr>
          <w:rStyle w:val="VerbatimChar"/>
          <w:lang w:val="en-US"/>
        </w:rPr>
        <w:t>py-*</w:t>
      </w:r>
      <w:r>
        <w:rPr>
          <w:lang w:val="en-US"/>
        </w:rPr>
        <w:t xml:space="preserve"> (horizontal/vertical) and </w:t>
      </w:r>
      <w:r>
        <w:rPr>
          <w:rStyle w:val="VerbatimChar"/>
          <w:lang w:val="en-US"/>
        </w:rPr>
        <w:t>pt-*</w:t>
      </w:r>
      <w:r>
        <w:rPr>
          <w:lang w:val="en-US"/>
        </w:rPr>
        <w:t>/</w:t>
      </w:r>
      <w:r>
        <w:rPr>
          <w:rStyle w:val="VerbatimChar"/>
          <w:lang w:val="en-US"/>
        </w:rPr>
        <w:t>pr-*</w:t>
      </w:r>
      <w:r>
        <w:rPr>
          <w:lang w:val="en-US"/>
        </w:rPr>
        <w:t>/</w:t>
      </w:r>
      <w:r>
        <w:rPr>
          <w:rStyle w:val="VerbatimChar"/>
          <w:lang w:val="en-US"/>
        </w:rPr>
        <w:t>pb-*</w:t>
      </w:r>
      <w:r>
        <w:rPr>
          <w:lang w:val="en-US"/>
        </w:rPr>
        <w:t>/</w:t>
      </w:r>
      <w:r>
        <w:rPr>
          <w:rStyle w:val="VerbatimChar"/>
          <w:lang w:val="en-US"/>
        </w:rPr>
        <w:t>pl-*</w:t>
      </w:r>
      <w:r>
        <w:rPr>
          <w:lang w:val="en-US"/>
        </w:rPr>
        <w:t xml:space="preserve"> (one side).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Scale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py-*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pt-*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pr-*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pb-*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pl-*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0.125rem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.pb-05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.pl-05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1px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.pb-base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.pl-base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0.375rem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0.625rem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.pb-2-5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.pl-2-5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.pb-3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0.875rem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.pb-3-5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.pl-3-5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.pb-7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.pb-9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.pl-9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.pb-16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.pb-20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.pb-24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.pb-28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.pl-28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.pb-32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.pl-32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.pb-36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.pl-36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.pb-40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.pl-40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.pb-44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.pl-44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.pb-48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.pl-48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.pb-52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.pl-52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.pb-56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.pl-56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.pb-60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.pl-60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.pb-64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.pl-64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.pb-72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.pl-72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.pb-80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.pl-80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.px-96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.py-96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.pt-96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.pb-96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.pl-96</w:t>
            </w:r>
          </w:p>
        </w:tc>
      </w:tr>
    </w:tbl>
    <w:p>
      <w:pPr>
        <w:pStyle w:val="BodyText"/>
        <w:rPr/>
      </w:pPr>
      <w:r>
        <w:rPr>
          <w:lang w:val="en-US"/>
        </w:rPr>
        <w:t>See the Design Tokens page for the complete spacing scale definition.</w:t>
      </w:r>
      <w:bookmarkEnd w:id="87"/>
    </w:p>
    <w:p>
      <w:pPr>
        <w:pStyle w:val="Heading3"/>
        <w:rPr/>
      </w:pPr>
      <w:bookmarkStart w:id="88" w:name="basic-usage-5"/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Add padding to all sides of an element: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"p-8 ..."</w:t>
      </w:r>
      <w:r>
        <w:rPr>
          <w:rStyle w:val="DataTypeTok"/>
        </w:rPr>
        <w:t>&gt;</w:t>
      </w:r>
      <w:r>
        <w:rPr>
          <w:rStyle w:val="NormalTok"/>
        </w:rPr>
        <w:t>p-8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88"/>
    </w:p>
    <w:p>
      <w:pPr>
        <w:pStyle w:val="Heading3"/>
        <w:rPr/>
      </w:pPr>
      <w:bookmarkStart w:id="89" w:name="adding-horizontal-and-vertical-padding"/>
      <w:r>
        <w:rPr>
          <w:lang w:val="en-US"/>
        </w:rPr>
        <w:t>Adding horizontal and vertical padding</w:t>
      </w:r>
    </w:p>
    <w:p>
      <w:pPr>
        <w:pStyle w:val="FirstParagraph"/>
        <w:rPr/>
      </w:pPr>
      <w:r>
        <w:rPr>
          <w:lang w:val="en-US"/>
        </w:rPr>
        <w:t xml:space="preserve">Control the horizontal padding of an element with the </w:t>
      </w:r>
      <w:r>
        <w:rPr>
          <w:rStyle w:val="VerbatimChar"/>
          <w:lang w:val="en-US"/>
        </w:rPr>
        <w:t>px-*</w:t>
      </w:r>
      <w:r>
        <w:rPr>
          <w:lang w:val="en-US"/>
        </w:rPr>
        <w:t xml:space="preserve"> utilities and the vertical padding with the </w:t>
      </w:r>
      <w:r>
        <w:rPr>
          <w:rStyle w:val="VerbatimChar"/>
          <w:lang w:val="en-US"/>
        </w:rPr>
        <w:t>py-*</w:t>
      </w:r>
      <w:r>
        <w:rPr>
          <w:lang w:val="en-US"/>
        </w:rPr>
        <w:t xml:space="preserve"> utilities: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"px-8 py-4 ..."</w:t>
      </w:r>
      <w:r>
        <w:rPr>
          <w:rStyle w:val="DataTypeTok"/>
        </w:rPr>
        <w:t>&gt;</w:t>
      </w:r>
      <w:r>
        <w:rPr>
          <w:rStyle w:val="NormalTok"/>
        </w:rPr>
        <w:t>px-8 py-4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89"/>
    </w:p>
    <w:p>
      <w:pPr>
        <w:pStyle w:val="Heading3"/>
        <w:rPr/>
      </w:pPr>
      <w:bookmarkStart w:id="90" w:name="padding-on-one-side"/>
      <w:r>
        <w:rPr>
          <w:lang w:val="en-US"/>
        </w:rPr>
        <w:t>Padding on one side</w:t>
      </w:r>
    </w:p>
    <w:p>
      <w:pPr>
        <w:pStyle w:val="FirstParagraph"/>
        <w:rPr/>
      </w:pPr>
      <w:r>
        <w:rPr>
          <w:lang w:val="en-US"/>
        </w:rPr>
        <w:t xml:space="preserve">Use </w:t>
      </w:r>
      <w:r>
        <w:rPr>
          <w:rStyle w:val="VerbatimChar"/>
          <w:lang w:val="en-US"/>
        </w:rPr>
        <w:t>pt-*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pb-*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pl-*</w:t>
      </w:r>
      <w:r>
        <w:rPr>
          <w:lang w:val="en-US"/>
        </w:rPr>
        <w:t xml:space="preserve"> to add padding to one side only: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"pt-8 pr-4 pb-2 pl-6 ..."</w:t>
      </w:r>
      <w:r>
        <w:rPr>
          <w:rStyle w:val="DataTypeTok"/>
        </w:rPr>
        <w:t>&gt;</w:t>
      </w:r>
      <w:r>
        <w:rPr>
          <w:rStyle w:val="NormalTok"/>
        </w:rPr>
        <w:t>pt-8 · pr-4 · pb-2 · pl-6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90"/>
    </w:p>
    <w:p>
      <w:pPr>
        <w:pStyle w:val="Heading3"/>
        <w:rPr/>
      </w:pPr>
      <w:bookmarkStart w:id="91" w:name="using-logical-properties"/>
      <w:r>
        <w:rPr>
          <w:lang w:val="en-US"/>
        </w:rPr>
        <w:t>Using logical properties</w:t>
      </w:r>
    </w:p>
    <w:p>
      <w:pPr>
        <w:pStyle w:val="FirstParagraph"/>
        <w:rPr/>
      </w:pPr>
      <w:r>
        <w:rPr>
          <w:lang w:val="en-US"/>
        </w:rPr>
        <w:t xml:space="preserve">Every padding utility is a single </w:t>
      </w:r>
      <w:r>
        <w:rPr>
          <w:rStyle w:val="VerbatimChar"/>
          <w:lang w:val="en-US"/>
        </w:rPr>
        <w:t>padding*</w:t>
      </w:r>
      <w:r>
        <w:rPr>
          <w:lang w:val="en-US"/>
        </w:rPr>
        <w:t xml:space="preserve"> declaration, so they compose freely with the rest of the framework:</w:t>
      </w:r>
    </w:p>
    <w:p>
      <w:pPr>
        <w:pStyle w:val="SourceCode"/>
        <w:rPr/>
      </w:pPr>
      <w:r>
        <w:rPr>
          <w:rStyle w:val="CommentTok"/>
        </w:rPr>
        <w:t>// The classes are generated from $spacing-map in _utilities.scss:</w:t>
      </w:r>
      <w:r>
        <w:rPr/>
        <w:br/>
      </w:r>
      <w:r>
        <w:rPr>
          <w:rStyle w:val="ImportTok"/>
        </w:rPr>
        <w:t>@each</w:t>
      </w:r>
      <w:r>
        <w:rPr>
          <w:rStyle w:val="NormalTok"/>
        </w:rPr>
        <w:t xml:space="preserve"> </w:t>
      </w:r>
      <w:r>
        <w:rPr>
          <w:rStyle w:val="VariableTok"/>
        </w:rPr>
        <w:t>$key</w:t>
      </w:r>
      <w:r>
        <w:rPr>
          <w:rStyle w:val="NormalTok"/>
        </w:rPr>
        <w:t xml:space="preserve">, </w:t>
      </w:r>
      <w:r>
        <w:rPr>
          <w:rStyle w:val="VariableTok"/>
        </w:rPr>
        <w:t>$value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$spacing-map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.p-</w:t>
      </w:r>
      <w:r>
        <w:rPr>
          <w:rStyle w:val="OperatorTok"/>
        </w:rPr>
        <w:t>#{</w:t>
      </w:r>
      <w:r>
        <w:rPr>
          <w:rStyle w:val="VariableTok"/>
        </w:rPr>
        <w:t>$key</w:t>
      </w:r>
      <w:r>
        <w:rPr>
          <w:rStyle w:val="OperatorTok"/>
        </w:rPr>
        <w:t>}</w:t>
      </w:r>
      <w:r>
        <w:rPr>
          <w:rStyle w:val="NormalTok"/>
        </w:rPr>
        <w:t xml:space="preserve"> 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$value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.px-</w:t>
      </w:r>
      <w:r>
        <w:rPr>
          <w:rStyle w:val="OperatorTok"/>
        </w:rPr>
        <w:t>#{</w:t>
      </w:r>
      <w:r>
        <w:rPr>
          <w:rStyle w:val="VariableTok"/>
        </w:rPr>
        <w:t>$key</w:t>
      </w:r>
      <w:r>
        <w:rPr>
          <w:rStyle w:val="OperatorTok"/>
        </w:rPr>
        <w:t>}</w:t>
      </w:r>
      <w:r>
        <w:rPr>
          <w:rStyle w:val="NormalTok"/>
        </w:rPr>
        <w:t xml:space="preserve"> { </w:t>
      </w:r>
      <w:r>
        <w:rPr>
          <w:rStyle w:val="KeywordTok"/>
        </w:rPr>
        <w:t>padding-left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$value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VariableTok"/>
        </w:rPr>
        <w:t>$value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...</w:t>
      </w:r>
      <w:r>
        <w:rPr/>
        <w:br/>
      </w:r>
      <w:r>
        <w:rPr>
          <w:rStyle w:val="NormalTok"/>
        </w:rPr>
        <w:t>}</w:t>
      </w:r>
      <w:bookmarkEnd w:id="91"/>
    </w:p>
    <w:p>
      <w:pPr>
        <w:pStyle w:val="Heading3"/>
        <w:rPr/>
      </w:pPr>
      <w:bookmarkStart w:id="92" w:name="customizing-4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before importing the utilities to change the whole scale at once: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86"/>
      <w:bookmarkEnd w:id="92"/>
    </w:p>
    <w:p>
      <w:pPr>
        <w:pStyle w:val="Heading2"/>
        <w:rPr/>
      </w:pPr>
      <w:bookmarkStart w:id="93" w:name="__RefHeading___Toc30311_3520732179"/>
      <w:bookmarkStart w:id="94" w:name="width-height"/>
      <w:bookmarkEnd w:id="93"/>
      <w:r>
        <w:rPr>
          <w:lang w:val="en-US"/>
        </w:rPr>
        <w:t>Width &amp; Height</w:t>
      </w:r>
    </w:p>
    <w:p>
      <w:pPr>
        <w:pStyle w:val="FirstParagraph"/>
        <w:rPr/>
      </w:pPr>
      <w:r>
        <w:rPr>
          <w:lang w:val="en-US"/>
        </w:rPr>
        <w:t xml:space="preserve">Utilities for setting the width and height of an element, generated from the </w:t>
      </w:r>
      <w:r>
        <w:rPr>
          <w:rStyle w:val="VerbatimChar"/>
          <w:lang w:val="en-US"/>
        </w:rPr>
        <w:t>$sizing-map</w:t>
      </w:r>
      <w:r>
        <w:rPr>
          <w:lang w:val="en-US"/>
        </w:rPr>
        <w:t xml:space="preserve"> for six prefixes: </w:t>
      </w:r>
      <w:r>
        <w:rPr>
          <w:rStyle w:val="VerbatimChar"/>
          <w:lang w:val="en-US"/>
        </w:rPr>
        <w:t>w-*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min-w-*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max-w-*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min-h-*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max-h-*</w:t>
      </w:r>
      <w:r>
        <w:rPr>
          <w:lang w:val="en-US"/>
        </w:rPr>
        <w:t>.</w:t>
      </w:r>
    </w:p>
    <w:p>
      <w:pPr>
        <w:pStyle w:val="Heading3"/>
        <w:rPr/>
      </w:pPr>
      <w:bookmarkStart w:id="95" w:name="quick-reference-5"/>
      <w:r>
        <w:rPr>
          <w:lang w:val="en-US"/>
        </w:rPr>
        <w:t>Quick reference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Key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Value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min-w-*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max-w-*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min-h-*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max-h-*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1px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.min-h-base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.max-h-base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0.125rem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.min-h-05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.max-h-05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.min-h-3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.min-h-10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.min-h-12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.min-h-16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.min-h-20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.min-h-24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.min-h-32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.max-h-32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.min-h-40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.max-h-40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.min-h-48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.max-h-48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.min-h-64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.max-h-64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.h-auto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.min-h-auto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.max-h-auto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.h-full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.min-h-full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.max-h-full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100vw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.min-h-screen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.max-h-screen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min-content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.h-min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.min-h-min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.max-h-min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max-content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.h-max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.min-h-max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.max-h-max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fit-content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.h-fit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.min-h-fit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.max-h-fit</w:t>
            </w:r>
          </w:p>
        </w:tc>
      </w:tr>
    </w:tbl>
    <w:p>
      <w:pPr>
        <w:pStyle w:val="BlockText"/>
        <w:rPr/>
      </w:pPr>
      <w:r>
        <w:rPr>
          <w:lang w:val="en-US"/>
        </w:rPr>
        <w:t xml:space="preserve">Note: </w:t>
      </w:r>
      <w:r>
        <w:rPr>
          <w:rStyle w:val="VerbatimChar"/>
          <w:lang w:val="en-US"/>
        </w:rPr>
        <w:t>screen</w:t>
      </w:r>
      <w:r>
        <w:rPr>
          <w:lang w:val="en-US"/>
        </w:rPr>
        <w:t xml:space="preserve"> always resolves to </w:t>
      </w:r>
      <w:r>
        <w:rPr>
          <w:rStyle w:val="VerbatimChar"/>
          <w:lang w:val="en-US"/>
        </w:rPr>
        <w:t>100vw</w:t>
      </w:r>
      <w:r>
        <w:rPr>
          <w:lang w:val="en-US"/>
        </w:rPr>
        <w:t xml:space="preserve"> — even for the height prefixes. If you need a full-height viewport box, prefer </w:t>
      </w:r>
      <w:r>
        <w:rPr>
          <w:rStyle w:val="VerbatimChar"/>
          <w:lang w:val="en-US"/>
        </w:rPr>
        <w:t>.h-full</w:t>
      </w:r>
      <w:r>
        <w:rPr>
          <w:lang w:val="en-US"/>
        </w:rPr>
        <w:t xml:space="preserve"> on a parent or your own </w:t>
      </w:r>
      <w:r>
        <w:rPr>
          <w:rStyle w:val="VerbatimChar"/>
          <w:lang w:val="en-US"/>
        </w:rPr>
        <w:t>height: 100vh</w:t>
      </w:r>
      <w:r>
        <w:rPr>
          <w:lang w:val="en-US"/>
        </w:rPr>
        <w:t xml:space="preserve"> rule.</w:t>
      </w:r>
      <w:bookmarkEnd w:id="95"/>
    </w:p>
    <w:p>
      <w:pPr>
        <w:pStyle w:val="Heading3"/>
        <w:rPr/>
      </w:pPr>
      <w:bookmarkStart w:id="96" w:name="basic-usage-6"/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"w-64 ..."</w:t>
      </w:r>
      <w:r>
        <w:rPr>
          <w:rStyle w:val="DataTypeTok"/>
        </w:rPr>
        <w:t>&gt;</w:t>
      </w:r>
      <w:r>
        <w:rPr>
          <w:rStyle w:val="NormalTok"/>
        </w:rPr>
        <w:t>w-64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"w-40 h-24 ..."</w:t>
      </w:r>
      <w:r>
        <w:rPr>
          <w:rStyle w:val="DataTypeTok"/>
        </w:rPr>
        <w:t>&gt;</w:t>
      </w:r>
      <w:r>
        <w:rPr>
          <w:rStyle w:val="NormalTok"/>
        </w:rPr>
        <w:t>w-40 h-24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"w-24 h-24 ..."</w:t>
      </w:r>
      <w:r>
        <w:rPr>
          <w:rStyle w:val="DataTypeTok"/>
        </w:rPr>
        <w:t>&gt;</w:t>
      </w:r>
      <w:r>
        <w:rPr>
          <w:rStyle w:val="NormalTok"/>
        </w:rPr>
        <w:t>w-24 h-24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96"/>
    </w:p>
    <w:p>
      <w:pPr>
        <w:pStyle w:val="Heading3"/>
        <w:rPr/>
      </w:pPr>
      <w:bookmarkStart w:id="97" w:name="using-percentages-and-content-sizes"/>
      <w:r>
        <w:rPr>
          <w:lang w:val="en-US"/>
        </w:rPr>
        <w:t>Using percentages and content sizes</w:t>
      </w:r>
    </w:p>
    <w:p>
      <w:pPr>
        <w:pStyle w:val="FirstParagraph"/>
        <w:rPr/>
      </w:pPr>
      <w:r>
        <w:rPr>
          <w:rStyle w:val="VerbatimChar"/>
          <w:lang w:val="en-US"/>
        </w:rPr>
        <w:t>full</w:t>
      </w:r>
      <w:r>
        <w:rPr>
          <w:lang w:val="en-US"/>
        </w:rPr>
        <w:t xml:space="preserve"> is </w:t>
      </w:r>
      <w:r>
        <w:rPr>
          <w:rStyle w:val="VerbatimChar"/>
          <w:lang w:val="en-US"/>
        </w:rPr>
        <w:t>100%</w:t>
      </w:r>
      <w:r>
        <w:rPr>
          <w:lang w:val="en-US"/>
        </w:rPr>
        <w:t xml:space="preserve">, and </w:t>
      </w:r>
      <w:r>
        <w:rPr>
          <w:rStyle w:val="VerbatimChar"/>
          <w:lang w:val="en-US"/>
        </w:rPr>
        <w:t>min</w:t>
      </w:r>
      <w:r>
        <w:rPr>
          <w:lang w:val="en-US"/>
        </w:rPr>
        <w:t>/</w:t>
      </w:r>
      <w:r>
        <w:rPr>
          <w:rStyle w:val="VerbatimChar"/>
          <w:lang w:val="en-US"/>
        </w:rPr>
        <w:t>max</w:t>
      </w:r>
      <w:r>
        <w:rPr>
          <w:lang w:val="en-US"/>
        </w:rPr>
        <w:t>/</w:t>
      </w:r>
      <w:r>
        <w:rPr>
          <w:rStyle w:val="VerbatimChar"/>
          <w:lang w:val="en-US"/>
        </w:rPr>
        <w:t>fit</w:t>
      </w:r>
      <w:r>
        <w:rPr>
          <w:lang w:val="en-US"/>
        </w:rPr>
        <w:t xml:space="preserve"> map to the CSS intrinsic sizes: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"w-full ..."</w:t>
      </w:r>
      <w:r>
        <w:rPr>
          <w:rStyle w:val="DataTypeTok"/>
        </w:rPr>
        <w:t>&gt;</w:t>
      </w:r>
      <w:r>
        <w:rPr>
          <w:rStyle w:val="NormalTok"/>
        </w:rPr>
        <w:t>fills the parent width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"w-fit ..."</w:t>
      </w:r>
      <w:r>
        <w:rPr>
          <w:rStyle w:val="DataTypeTok"/>
        </w:rPr>
        <w:t>&gt;</w:t>
      </w:r>
      <w:r>
        <w:rPr>
          <w:rStyle w:val="NormalTok"/>
        </w:rPr>
        <w:t>shrinks to its content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"w-max ..."</w:t>
      </w:r>
      <w:r>
        <w:rPr>
          <w:rStyle w:val="DataTypeTok"/>
        </w:rPr>
        <w:t>&gt;</w:t>
      </w:r>
      <w:r>
        <w:rPr>
          <w:rStyle w:val="NormalTok"/>
        </w:rPr>
        <w:t>grows to its longest line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97"/>
    </w:p>
    <w:p>
      <w:pPr>
        <w:pStyle w:val="Heading3"/>
        <w:rPr/>
      </w:pPr>
      <w:bookmarkStart w:id="98" w:name="constraining-with-min-and-max"/>
      <w:r>
        <w:rPr>
          <w:lang w:val="en-US"/>
        </w:rPr>
        <w:t>Constraining with min and max</w:t>
      </w:r>
    </w:p>
    <w:p>
      <w:pPr>
        <w:pStyle w:val="FirstParagraph"/>
        <w:rPr/>
      </w:pPr>
      <w:r>
        <w:rPr>
          <w:rStyle w:val="VerbatimChar"/>
          <w:lang w:val="en-US"/>
        </w:rPr>
        <w:t>max-w-*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min-h-*</w:t>
      </w:r>
      <w:r>
        <w:rPr>
          <w:lang w:val="en-US"/>
        </w:rPr>
        <w:t xml:space="preserve"> clamp an element instead of fixing it: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"max-w-full"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"hero.png"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article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"max-w-64"</w:t>
      </w:r>
      <w:r>
        <w:rPr>
          <w:rStyle w:val="DataTypeTok"/>
        </w:rPr>
        <w:t>&gt;</w:t>
      </w:r>
      <w:r>
        <w:rPr>
          <w:rStyle w:val="NormalTok"/>
        </w:rPr>
        <w:t>keeps readable line lengths</w:t>
      </w:r>
      <w:r>
        <w:rPr>
          <w:rStyle w:val="DataTypeTok"/>
        </w:rPr>
        <w:t>&lt;/</w:t>
      </w:r>
      <w:r>
        <w:rPr>
          <w:rStyle w:val="KeywordTok"/>
        </w:rPr>
        <w:t>article</w:t>
      </w:r>
      <w:r>
        <w:rPr>
          <w:rStyle w:val="DataTypeTok"/>
        </w:rPr>
        <w:t>&gt;</w:t>
      </w:r>
      <w:bookmarkEnd w:id="98"/>
    </w:p>
    <w:p>
      <w:pPr>
        <w:pStyle w:val="Heading3"/>
        <w:rPr/>
      </w:pPr>
      <w:bookmarkStart w:id="99" w:name="customizing-5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</w:t>
      </w:r>
      <w:r>
        <w:rPr>
          <w:rStyle w:val="VerbatimChar"/>
          <w:lang w:val="en-US"/>
        </w:rPr>
        <w:t>$sizing-map</w:t>
      </w:r>
      <w:r>
        <w:rPr>
          <w:lang w:val="en-US"/>
        </w:rPr>
        <w:t xml:space="preserve"> in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 before generating: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$sizing-map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0.25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"screen"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vw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"auto"</w:t>
      </w:r>
      <w:r>
        <w:rPr>
          <w:rStyle w:val="NormalTok"/>
        </w:rPr>
        <w:t>: auto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u.get-sizing-classes()</w:t>
      </w:r>
      <w:r>
        <w:rPr>
          <w:rStyle w:val="OperatorTok"/>
        </w:rPr>
        <w:t>;</w:t>
      </w:r>
      <w:bookmarkEnd w:id="94"/>
      <w:bookmarkEnd w:id="99"/>
    </w:p>
    <w:p>
      <w:pPr>
        <w:pStyle w:val="Heading2"/>
        <w:rPr/>
      </w:pPr>
      <w:bookmarkStart w:id="100" w:name="__RefHeading___Toc30313_3520732179"/>
      <w:bookmarkStart w:id="101" w:name="text-color"/>
      <w:bookmarkEnd w:id="100"/>
      <w:r>
        <w:rPr>
          <w:lang w:val="en-US"/>
        </w:rPr>
        <w:t>Text Color</w:t>
      </w:r>
    </w:p>
    <w:p>
      <w:pPr>
        <w:pStyle w:val="FirstParagraph"/>
        <w:rPr/>
      </w:pPr>
      <w:r>
        <w:rPr>
          <w:lang w:val="en-US"/>
        </w:rPr>
        <w:t xml:space="preserve">Utilities for controlling the text color of an element, generated by </w:t>
      </w:r>
      <w:r>
        <w:rPr>
          <w:rStyle w:val="VerbatimChar"/>
          <w:lang w:val="en-US"/>
        </w:rPr>
        <w:t>v.text-utilities()</w:t>
      </w:r>
      <w:r>
        <w:rPr>
          <w:lang w:val="en-US"/>
        </w:rPr>
        <w:t xml:space="preserve"> from the color palettes. All 6 palettes with 7 shades each, plus the special colors and </w:t>
      </w:r>
      <w:r>
        <w:rPr>
          <w:rStyle w:val="VerbatimChar"/>
          <w:lang w:val="en-US"/>
        </w:rPr>
        <w:t>:hover</w:t>
      </w:r>
      <w:r>
        <w:rPr>
          <w:lang w:val="en-US"/>
        </w:rPr>
        <w:t xml:space="preserve"> variants.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.text-purple-700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.text-warning-700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.text-danger-700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.text-success-700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Special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color: hsl(0, 0%, 3%);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color: hsl(0, 0%, 98%);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color: transparent;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color: currentColor;</w:t>
            </w:r>
            <w:bookmarkStart w:id="102" w:name="quick-reference-6"/>
            <w:bookmarkEnd w:id="102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"text-purple-500 ..."</w:t>
      </w:r>
      <w:r>
        <w:rPr>
          <w:rStyle w:val="DataTypeTok"/>
        </w:rPr>
        <w:t>&gt;</w:t>
      </w:r>
      <w:r>
        <w:rPr>
          <w:rStyle w:val="NormalTok"/>
        </w:rPr>
        <w:t>text-purple-500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"text-white ..."</w:t>
      </w:r>
      <w:r>
        <w:rPr>
          <w:rStyle w:val="DataTypeTok"/>
        </w:rPr>
        <w:t>&gt;</w:t>
      </w:r>
      <w:r>
        <w:rPr>
          <w:rStyle w:val="NormalTok"/>
        </w:rPr>
        <w:t>text-white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>
      <w:pPr>
        <w:pStyle w:val="Heading3"/>
        <w:rPr/>
      </w:pPr>
      <w:r>
        <w:rPr>
          <w:lang w:val="en-US"/>
        </w:rPr>
        <w:t>Hover variants</w:t>
      </w:r>
    </w:p>
    <w:p>
      <w:pPr>
        <w:pStyle w:val="FirstParagraph"/>
        <w:rPr/>
      </w:pPr>
      <w:r>
        <w:rPr>
          <w:lang w:val="en-US"/>
        </w:rPr>
        <w:t xml:space="preserve">Every text color also exists as a </w:t>
      </w:r>
      <w:r>
        <w:rPr>
          <w:rStyle w:val="VerbatimChar"/>
          <w:lang w:val="en-US"/>
        </w:rPr>
        <w:t>:hover</w:t>
      </w:r>
      <w:r>
        <w:rPr>
          <w:lang w:val="en-US"/>
        </w:rPr>
        <w:t xml:space="preserve"> variant, generated by </w:t>
      </w:r>
      <w:r>
        <w:rPr>
          <w:rStyle w:val="VerbatimChar"/>
          <w:lang w:val="en-US"/>
        </w:rPr>
        <w:t>v.hover-utilities()</w:t>
      </w:r>
      <w:r>
        <w:rPr>
          <w:lang w:val="en-U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"text-purple-600 hover-text-purple-400 ..."</w:t>
      </w:r>
      <w:r>
        <w:rPr>
          <w:rStyle w:val="DataTypeTok"/>
        </w:rPr>
        <w:t>&gt;</w:t>
      </w:r>
      <w:r>
        <w:rPr>
          <w:rStyle w:val="NormalTok"/>
        </w:rPr>
        <w:t>Hover me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Variant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.hover-text-{palette}-{100…700}:hover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.hover-text-neutral-100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.hover-text-success-700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.hover-text-{special}:hover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.hover-text-black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.hover-text-transparent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.hover-text-current</w:t>
            </w:r>
            <w:bookmarkStart w:id="103" w:name="hover-variants"/>
            <w:bookmarkEnd w:id="103"/>
          </w:p>
        </w:tc>
      </w:tr>
    </w:tbl>
    <w:p>
      <w:pPr>
        <w:pStyle w:val="Heading3"/>
        <w:rPr/>
      </w:pPr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Color utilities are generated from </w:t>
      </w:r>
      <w:r>
        <w:rPr>
          <w:rStyle w:val="VerbatimChar"/>
          <w:lang w:val="en-US"/>
        </w:rPr>
        <w:t>$colors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$special-colors</w:t>
      </w:r>
      <w:r>
        <w:rPr>
          <w:lang w:val="en-US"/>
        </w:rPr>
        <w:t xml:space="preserve"> in the </w:t>
      </w:r>
      <w:r>
        <w:rPr>
          <w:rStyle w:val="VerbatimChar"/>
          <w:lang w:val="en-US"/>
        </w:rPr>
        <w:t>variables</w:t>
      </w:r>
      <w:r>
        <w:rPr>
          <w:lang w:val="en-US"/>
        </w:rPr>
        <w:t xml:space="preserve"> module: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Only the purple and neutral palettes: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v.text-utilities(</w:t>
      </w:r>
      <w:r>
        <w:rPr>
          <w:rStyle w:val="NormalTok"/>
        </w:rPr>
        <w:t>(</w:t>
      </w:r>
      <w:r>
        <w:rPr>
          <w:rStyle w:val="StringTok"/>
        </w:rPr>
        <w:t>"purple"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All palettes, no special colors: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v.text-utilities(</w:t>
      </w:r>
      <w:r>
        <w:rPr>
          <w:rStyle w:val="VariableTok"/>
        </w:rPr>
        <w:t>$special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Everything: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bookmarkEnd w:id="101"/>
    </w:p>
    <w:p>
      <w:pPr>
        <w:pStyle w:val="Heading2"/>
        <w:rPr/>
      </w:pPr>
      <w:bookmarkStart w:id="104" w:name="__RefHeading___Toc30315_3520732179"/>
      <w:bookmarkStart w:id="105" w:name="background-color"/>
      <w:bookmarkEnd w:id="104"/>
      <w:r>
        <w:rPr>
          <w:lang w:val="en-US"/>
        </w:rPr>
        <w:t>Background Color</w:t>
      </w:r>
    </w:p>
    <w:p>
      <w:pPr>
        <w:pStyle w:val="FirstParagraph"/>
        <w:rPr/>
      </w:pPr>
      <w:r>
        <w:rPr>
          <w:lang w:val="en-US"/>
        </w:rPr>
        <w:t xml:space="preserve">Utilities for controlling the background color of an element, generated by </w:t>
      </w:r>
      <w:r>
        <w:rPr>
          <w:rStyle w:val="VerbatimChar"/>
          <w:lang w:val="en-US"/>
        </w:rPr>
        <w:t>v.bg-utilities()</w:t>
      </w:r>
      <w:r>
        <w:rPr>
          <w:lang w:val="en-US"/>
        </w:rPr>
        <w:t xml:space="preserve"> from the color palettes. All 6 palettes with 7 shades each, plus the special colors and </w:t>
      </w:r>
      <w:r>
        <w:rPr>
          <w:rStyle w:val="VerbatimChar"/>
          <w:lang w:val="en-US"/>
        </w:rPr>
        <w:t>:hover</w:t>
      </w:r>
      <w:r>
        <w:rPr>
          <w:lang w:val="en-US"/>
        </w:rPr>
        <w:t xml:space="preserve"> variants.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.bg-neutral-700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.bg-purple-700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.bg-info-700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.bg-warning-700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.bg-danger-700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.bg-success-700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Special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background-color: hsl(0, 0%, 3%);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background-color: hsl(0, 0%, 98%);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background-color: transparent;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background-color: currentColor;</w:t>
            </w:r>
            <w:bookmarkStart w:id="106" w:name="quick-reference-7"/>
            <w:bookmarkEnd w:id="106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"bg-purple-500 text-white ..."</w:t>
      </w:r>
      <w:r>
        <w:rPr>
          <w:rStyle w:val="DataTypeTok"/>
        </w:rPr>
        <w:t>&gt;</w:t>
      </w:r>
      <w:r>
        <w:rPr>
          <w:rStyle w:val="NormalTok"/>
        </w:rPr>
        <w:t>purple-500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>The complete swatch set of every palette is rendered on the Colors page.</w:t>
      </w:r>
    </w:p>
    <w:p>
      <w:pPr>
        <w:pStyle w:val="Heading3"/>
        <w:rPr/>
      </w:pPr>
      <w:r>
        <w:rPr>
          <w:lang w:val="en-US"/>
        </w:rPr>
        <w:t>Hover variants</w:t>
      </w:r>
    </w:p>
    <w:p>
      <w:pPr>
        <w:pStyle w:val="FirstParagraph"/>
        <w:rPr/>
      </w:pPr>
      <w:r>
        <w:rPr>
          <w:lang w:val="en-US"/>
        </w:rPr>
        <w:t xml:space="preserve">Every background color also exists as a </w:t>
      </w:r>
      <w:r>
        <w:rPr>
          <w:rStyle w:val="VerbatimChar"/>
          <w:lang w:val="en-US"/>
        </w:rPr>
        <w:t>:hover</w:t>
      </w:r>
      <w:r>
        <w:rPr>
          <w:lang w:val="en-US"/>
        </w:rPr>
        <w:t xml:space="preserve"> variant, generated by </w:t>
      </w:r>
      <w:r>
        <w:rPr>
          <w:rStyle w:val="VerbatimChar"/>
          <w:lang w:val="en-US"/>
        </w:rPr>
        <w:t>v.hover-utilities()</w:t>
      </w:r>
      <w:r>
        <w:rPr>
          <w:lang w:val="en-U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"bg-purple-300 text-purple-700 hover-bg-purple-500 ..."</w:t>
      </w:r>
      <w:r>
        <w:rPr>
          <w:rStyle w:val="DataTypeTok"/>
        </w:rPr>
        <w:t>&gt;</w:t>
      </w:r>
      <w:r>
        <w:rPr>
          <w:rStyle w:val="NormalTok"/>
        </w:rPr>
        <w:t>Hover me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Variant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.hover-bg-{palette}-{100…700}:hover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.hover-bg-neutral-100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.hover-bg-success-700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.hover-bg-{special}:hover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.hover-bg-black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.hover-bg-transparent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.hover-bg-current</w:t>
            </w:r>
            <w:bookmarkStart w:id="107" w:name="hover-variants-1"/>
            <w:bookmarkEnd w:id="107"/>
          </w:p>
        </w:tc>
      </w:tr>
    </w:tbl>
    <w:p>
      <w:pPr>
        <w:pStyle w:val="Heading3"/>
        <w:rPr/>
      </w:pPr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Only the info palette: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v.bg-utilities(</w:t>
      </w:r>
      <w:r>
        <w:rPr>
          <w:rStyle w:val="StringTok"/>
        </w:rPr>
        <w:t>"info"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All palettes, no special colors: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v.bg-utilities(</w:t>
      </w:r>
      <w:r>
        <w:rPr>
          <w:rStyle w:val="VariableTok"/>
        </w:rPr>
        <w:t>$special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Everything: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bookmarkEnd w:id="105"/>
    </w:p>
    <w:p>
      <w:pPr>
        <w:pStyle w:val="Heading2"/>
        <w:rPr/>
      </w:pPr>
      <w:bookmarkStart w:id="108" w:name="__RefHeading___Toc30317_3520732179"/>
      <w:bookmarkStart w:id="109" w:name="border-radius"/>
      <w:bookmarkEnd w:id="108"/>
      <w:r>
        <w:rPr>
          <w:lang w:val="en-US"/>
        </w:rPr>
        <w:t>Border Radius</w:t>
      </w:r>
    </w:p>
    <w:p>
      <w:pPr>
        <w:pStyle w:val="FirstParagraph"/>
        <w:rPr/>
      </w:pPr>
      <w:r>
        <w:rPr>
          <w:lang w:val="en-US"/>
        </w:rPr>
        <w:t xml:space="preserve">Utilities for controlling the border radius of an element, generated from the 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. The base </w:t>
      </w:r>
      <w:r>
        <w:rPr>
          <w:rStyle w:val="VerbatimChar"/>
          <w:lang w:val="en-US"/>
        </w:rPr>
        <w:t>.rounded</w:t>
      </w:r>
      <w:r>
        <w:rPr>
          <w:lang w:val="en-US"/>
        </w:rPr>
        <w:t xml:space="preserve"> class (</w:t>
      </w:r>
      <w:r>
        <w:rPr>
          <w:rStyle w:val="VerbatimChar"/>
          <w:lang w:val="en-US"/>
        </w:rPr>
        <w:t>0.25rem</w:t>
      </w:r>
      <w:r>
        <w:rPr>
          <w:lang w:val="en-US"/>
        </w:rPr>
        <w:t xml:space="preserve">) is emitted automatically with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0.25rem;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.rounded-none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0.125rem;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0.375rem;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0.5rem;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0.75rem;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1rem;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1.5rem;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.rounded-full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border-radius: 9999px;</w:t>
            </w:r>
            <w:bookmarkStart w:id="110" w:name="quick-reference-8"/>
            <w:bookmarkEnd w:id="110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"rounded-lg ..."</w:t>
      </w:r>
      <w:r>
        <w:rPr>
          <w:rStyle w:val="DataTypeTok"/>
        </w:rPr>
        <w:t>&gt;</w:t>
      </w:r>
      <w:r>
        <w:rPr>
          <w:rStyle w:val="NormalTok"/>
        </w:rPr>
        <w:t>rounded-lg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"rounded-full ..."</w:t>
      </w:r>
      <w:r>
        <w:rPr>
          <w:rStyle w:val="DataTypeTok"/>
        </w:rPr>
        <w:t>&gt;</w:t>
      </w:r>
      <w:r>
        <w:rPr>
          <w:rStyle w:val="NormalTok"/>
        </w:rPr>
        <w:t>rounded-full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11" w:name="making-circles"/>
      <w:r>
        <w:rPr>
          <w:lang w:val="en-US"/>
        </w:rPr>
        <w:t>Making circles</w:t>
      </w:r>
    </w:p>
    <w:p>
      <w:pPr>
        <w:pStyle w:val="FirstParagraph"/>
        <w:rPr/>
      </w:pPr>
      <w:r>
        <w:rPr>
          <w:rStyle w:val="VerbatimChar"/>
          <w:lang w:val="en-US"/>
        </w:rPr>
        <w:t>rounded-full</w:t>
      </w:r>
      <w:r>
        <w:rPr>
          <w:lang w:val="en-US"/>
        </w:rPr>
        <w:t xml:space="preserve"> with equal width and height produces a circle: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"w-24 h-24 rounded-full bg-purple-500"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11"/>
    </w:p>
    <w:p>
      <w:pPr>
        <w:pStyle w:val="Heading3"/>
        <w:rPr/>
      </w:pPr>
      <w:bookmarkStart w:id="112" w:name="customizing-8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"none"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"md"</w:t>
      </w:r>
      <w:r>
        <w:rPr>
          <w:rStyle w:val="NormalTok"/>
        </w:rPr>
        <w:t xml:space="preserve">: </w:t>
      </w:r>
      <w:r>
        <w:rPr>
          <w:rStyle w:val="DecValTok"/>
        </w:rPr>
        <w:t>0.375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09"/>
      <w:bookmarkEnd w:id="112"/>
    </w:p>
    <w:p>
      <w:pPr>
        <w:pStyle w:val="Heading2"/>
        <w:rPr/>
      </w:pPr>
      <w:bookmarkStart w:id="113" w:name="__RefHeading___Toc30319_3520732179"/>
      <w:bookmarkStart w:id="114" w:name="flex-wrap"/>
      <w:bookmarkEnd w:id="113"/>
      <w:r>
        <w:rPr>
          <w:lang w:val="en-US"/>
        </w:rPr>
        <w:t>Flex Wrap</w:t>
      </w:r>
    </w:p>
    <w:p>
      <w:pPr>
        <w:pStyle w:val="FirstParagraph"/>
        <w:rPr/>
      </w:pPr>
      <w:r>
        <w:rPr>
          <w:lang w:val="en-US"/>
        </w:rPr>
        <w:t>Utilities for controlling whether flex items wrap onto multiple lines. Requires a flex container (</w:t>
      </w:r>
      <w:r>
        <w:rPr>
          <w:rStyle w:val="VerbatimChar"/>
          <w:lang w:val="en-US"/>
        </w:rPr>
        <w:t>.flex</w:t>
      </w:r>
      <w:r>
        <w:rPr>
          <w:lang w:val="en-US"/>
        </w:rPr>
        <w:t xml:space="preserve"> or </w:t>
      </w:r>
      <w:r>
        <w:rPr>
          <w:rStyle w:val="VerbatimChar"/>
          <w:lang w:val="en-US"/>
        </w:rPr>
        <w:t>.inline-flex</w:t>
      </w:r>
      <w:r>
        <w:rPr>
          <w:lang w:val="en-US"/>
        </w:rPr>
        <w:t>).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.flex-wrap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flex-wrap: wrap;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.flex-nowrap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flex-wrap: nowrap;</w:t>
            </w:r>
            <w:bookmarkStart w:id="115" w:name="quick-reference-9"/>
            <w:bookmarkEnd w:id="115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rStyle w:val="VerbatimChar"/>
          <w:lang w:val="en-US"/>
        </w:rPr>
        <w:t>flex-wrap</w:t>
      </w:r>
      <w:r>
        <w:rPr>
          <w:lang w:val="en-US"/>
        </w:rPr>
        <w:t xml:space="preserve"> lets items break onto new lines when the container runs out of space; </w:t>
      </w:r>
      <w:r>
        <w:rPr>
          <w:rStyle w:val="VerbatimChar"/>
          <w:lang w:val="en-US"/>
        </w:rPr>
        <w:t>flex-nowrap</w:t>
      </w:r>
      <w:r>
        <w:rPr>
          <w:lang w:val="en-US"/>
        </w:rPr>
        <w:t xml:space="preserve"> forces a single line: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flex-wrap gap-2 w-64"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16" w:name="preventing-wrapping"/>
      <w:r>
        <w:rPr>
          <w:lang w:val="en-US"/>
        </w:rPr>
        <w:t>Preventing wrapping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flex-nowrap"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"whitespace-nowrap"</w:t>
      </w:r>
      <w:r>
        <w:rPr>
          <w:rStyle w:val="DataTypeTok"/>
        </w:rPr>
        <w:t>&gt;</w:t>
      </w:r>
      <w:r>
        <w:rPr>
          <w:rStyle w:val="NormalTok"/>
        </w:rPr>
        <w:t>Never breaks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"whitespace-nowrap"</w:t>
      </w:r>
      <w:r>
        <w:rPr>
          <w:rStyle w:val="DataTypeTok"/>
        </w:rPr>
        <w:t>&gt;</w:t>
      </w:r>
      <w:r>
        <w:rPr>
          <w:rStyle w:val="NormalTok"/>
        </w:rPr>
        <w:t>Stays on one line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16"/>
    </w:p>
    <w:p>
      <w:pPr>
        <w:pStyle w:val="Heading3"/>
        <w:rPr/>
      </w:pPr>
      <w:bookmarkStart w:id="117" w:name="customizing-9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$flex-wrap-list</w:t>
      </w:r>
      <w:r>
        <w:rPr>
          <w:rStyle w:val="NormalTok"/>
        </w:rPr>
        <w:t>: (wrap, nowrap)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114"/>
      <w:bookmarkEnd w:id="117"/>
    </w:p>
    <w:p>
      <w:pPr>
        <w:pStyle w:val="Heading2"/>
        <w:rPr/>
      </w:pPr>
      <w:bookmarkStart w:id="118" w:name="__RefHeading___Toc30321_3520732179"/>
      <w:bookmarkStart w:id="119" w:name="font-weight"/>
      <w:bookmarkEnd w:id="118"/>
      <w:r>
        <w:rPr>
          <w:lang w:val="en-US"/>
        </w:rPr>
        <w:t>Font Weight</w:t>
      </w:r>
    </w:p>
    <w:p>
      <w:pPr>
        <w:pStyle w:val="FirstParagraph"/>
        <w:rPr/>
      </w:pPr>
      <w:r>
        <w:rPr>
          <w:lang w:val="en-US"/>
        </w:rPr>
        <w:t xml:space="preserve">Utilities for controlling the font weight of an element, generated from the </w:t>
      </w:r>
      <w:r>
        <w:rPr>
          <w:rStyle w:val="VerbatimChar"/>
          <w:lang w:val="en-US"/>
        </w:rPr>
        <w:t>$font-weight-values</w:t>
      </w:r>
      <w:r>
        <w:rPr>
          <w:lang w:val="en-US"/>
        </w:rPr>
        <w:t xml:space="preserve"> map.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.font-thin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100;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.font-extralight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200;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.font-light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300;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.font-normal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400;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.font-medium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500;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.font-semibold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600;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.font-bold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700;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.font-extrabold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800;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.font-black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font-weight: 900;</w:t>
            </w:r>
            <w:bookmarkStart w:id="120" w:name="quick-reference-10"/>
            <w:bookmarkEnd w:id="120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"font-thin ..."</w:t>
      </w:r>
      <w:r>
        <w:rPr>
          <w:rStyle w:val="DataTypeTok"/>
        </w:rPr>
        <w:t>&gt;</w:t>
      </w:r>
      <w:r>
        <w:rPr>
          <w:rStyle w:val="NormalTok"/>
        </w:rPr>
        <w:t>The quick brown fox — font-thin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CommentTok"/>
        </w:rPr>
        <w:t>&lt;!-- … every weight from 100 to 900 --&gt;</w:t>
      </w:r>
    </w:p>
    <w:p>
      <w:pPr>
        <w:pStyle w:val="FirstParagraph"/>
        <w:rPr/>
      </w:pPr>
      <w:r>
        <w:rPr>
          <w:lang w:val="en-US"/>
        </w:rPr>
        <w:t>Note: the rendered weight depends on the font actually loaded — a variable font or a family with all nine faces is required to see every step.</w:t>
      </w:r>
    </w:p>
    <w:p>
      <w:pPr>
        <w:pStyle w:val="Heading3"/>
        <w:rPr/>
      </w:pPr>
      <w:bookmarkStart w:id="121" w:name="customizing-10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$font-weight-values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"normal"</w:t>
      </w:r>
      <w:r>
        <w:rPr>
          <w:rStyle w:val="NormalTok"/>
        </w:rPr>
        <w:t xml:space="preserve">: </w:t>
      </w:r>
      <w:r>
        <w:rPr>
          <w:rStyle w:val="DecValTok"/>
        </w:rPr>
        <w:t>400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"medium"</w:t>
      </w:r>
      <w:r>
        <w:rPr>
          <w:rStyle w:val="NormalTok"/>
        </w:rPr>
        <w:t xml:space="preserve">: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"bold"</w:t>
      </w:r>
      <w:r>
        <w:rPr>
          <w:rStyle w:val="NormalTok"/>
        </w:rPr>
        <w:t xml:space="preserve">: </w:t>
      </w:r>
      <w:r>
        <w:rPr>
          <w:rStyle w:val="DecValTok"/>
        </w:rPr>
        <w:t>700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19"/>
      <w:bookmarkEnd w:id="121"/>
    </w:p>
    <w:p>
      <w:pPr>
        <w:pStyle w:val="Heading2"/>
        <w:rPr/>
      </w:pPr>
      <w:bookmarkStart w:id="122" w:name="__RefHeading___Toc30323_3520732179"/>
      <w:bookmarkStart w:id="123" w:name="margin"/>
      <w:bookmarkEnd w:id="122"/>
      <w:r>
        <w:rPr>
          <w:lang w:val="en-US"/>
        </w:rPr>
        <w:t>Margin</w:t>
      </w:r>
    </w:p>
    <w:p>
      <w:pPr>
        <w:pStyle w:val="FirstParagraph"/>
        <w:rPr/>
      </w:pPr>
      <w:r>
        <w:rPr>
          <w:lang w:val="en-US"/>
        </w:rPr>
        <w:t xml:space="preserve">Utilities for controlling an element’s margin. Every value of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is emitted for the seven prefixes: </w:t>
      </w:r>
      <w:r>
        <w:rPr>
          <w:rStyle w:val="VerbatimChar"/>
          <w:lang w:val="en-US"/>
        </w:rPr>
        <w:t>m-*</w:t>
      </w:r>
      <w:r>
        <w:rPr>
          <w:lang w:val="en-US"/>
        </w:rPr>
        <w:t xml:space="preserve"> (all sides), </w:t>
      </w:r>
      <w:r>
        <w:rPr>
          <w:rStyle w:val="VerbatimChar"/>
          <w:lang w:val="en-US"/>
        </w:rPr>
        <w:t>mx-*</w:t>
      </w:r>
      <w:r>
        <w:rPr>
          <w:lang w:val="en-US"/>
        </w:rPr>
        <w:t>/</w:t>
      </w:r>
      <w:r>
        <w:rPr>
          <w:rStyle w:val="VerbatimChar"/>
          <w:lang w:val="en-US"/>
        </w:rPr>
        <w:t>my-*</w:t>
      </w:r>
      <w:r>
        <w:rPr>
          <w:lang w:val="en-US"/>
        </w:rPr>
        <w:t xml:space="preserve"> (horizontal/vertical) and </w:t>
      </w:r>
      <w:r>
        <w:rPr>
          <w:rStyle w:val="VerbatimChar"/>
          <w:lang w:val="en-US"/>
        </w:rPr>
        <w:t>mt-*</w:t>
      </w:r>
      <w:r>
        <w:rPr>
          <w:lang w:val="en-US"/>
        </w:rPr>
        <w:t>/</w:t>
      </w:r>
      <w:r>
        <w:rPr>
          <w:rStyle w:val="VerbatimChar"/>
          <w:lang w:val="en-US"/>
        </w:rPr>
        <w:t>mr-*</w:t>
      </w:r>
      <w:r>
        <w:rPr>
          <w:lang w:val="en-US"/>
        </w:rPr>
        <w:t>/</w:t>
      </w:r>
      <w:r>
        <w:rPr>
          <w:rStyle w:val="VerbatimChar"/>
          <w:lang w:val="en-US"/>
        </w:rPr>
        <w:t>mb-*</w:t>
      </w:r>
      <w:r>
        <w:rPr>
          <w:lang w:val="en-US"/>
        </w:rPr>
        <w:t>/</w:t>
      </w:r>
      <w:r>
        <w:rPr>
          <w:rStyle w:val="VerbatimChar"/>
          <w:lang w:val="en-US"/>
        </w:rPr>
        <w:t>ml-*</w:t>
      </w:r>
      <w:r>
        <w:rPr>
          <w:lang w:val="en-US"/>
        </w:rPr>
        <w:t xml:space="preserve"> (one side).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Scale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mx-*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my-*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mt-*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mr-*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mb-*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ml-*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0.125rem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.mr-05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.mb-05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.ml-05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1px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.mr-base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.mb-base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.ml-base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0.375rem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0.625rem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.mr-2-5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.mb-2-5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.ml-2-5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.mb-3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.ml-3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0.875rem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.mr-3-5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.mb-3-5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.ml-3-5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.mr-5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.mb-5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.ml-5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.mr-7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.mb-7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.ml-7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2.25rem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.mr-9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.mb-9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.ml-9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2.75rem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.mr-11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.mb-11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.ml-11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3.5rem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.mr-16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.mb-16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.ml-16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.mr-20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.mb-20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.ml-20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.mr-24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.mb-24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.ml-24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.mr-28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.mb-28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.ml-28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.mr-32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.mb-32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.ml-32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.mr-36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.mb-36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.ml-36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.mr-40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.mb-40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.ml-40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.mr-44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.mb-44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.ml-44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.mr-48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.mb-48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.ml-48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13rem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.mr-52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.mb-52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.ml-52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.mr-56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.mb-56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.ml-56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15rem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.mr-60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.mb-60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.ml-60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.mr-64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.mb-64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.ml-64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18rem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.mr-72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.mb-72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.ml-72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.mr-80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.mb-80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.ml-80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24rem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.mx-96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.my-96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.mt-96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.mr-96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.mb-96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.ml-96</w:t>
            </w:r>
            <w:bookmarkStart w:id="124" w:name="quick-reference-11"/>
            <w:bookmarkEnd w:id="124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Add margin to all sides of an element: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"m-8 ..."</w:t>
      </w:r>
      <w:r>
        <w:rPr>
          <w:rStyle w:val="DataTypeTok"/>
        </w:rPr>
        <w:t>&gt;</w:t>
      </w:r>
      <w:r>
        <w:rPr>
          <w:rStyle w:val="NormalTok"/>
        </w:rPr>
        <w:t>m-8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25" w:name="adding-horizontal-and-vertical-margin"/>
      <w:r>
        <w:rPr>
          <w:lang w:val="en-US"/>
        </w:rPr>
        <w:t>Adding horizontal and vertical margin</w:t>
      </w:r>
    </w:p>
    <w:p>
      <w:pPr>
        <w:pStyle w:val="FirstParagraph"/>
        <w:rPr/>
      </w:pPr>
      <w:r>
        <w:rPr>
          <w:lang w:val="en-US"/>
        </w:rPr>
        <w:t xml:space="preserve">Control the horizontal margin with </w:t>
      </w:r>
      <w:r>
        <w:rPr>
          <w:rStyle w:val="VerbatimChar"/>
          <w:lang w:val="en-US"/>
        </w:rPr>
        <w:t>mx-*</w:t>
      </w:r>
      <w:r>
        <w:rPr>
          <w:lang w:val="en-US"/>
        </w:rPr>
        <w:t xml:space="preserve"> and the vertical margin with </w:t>
      </w:r>
      <w:r>
        <w:rPr>
          <w:rStyle w:val="VerbatimChar"/>
          <w:lang w:val="en-US"/>
        </w:rPr>
        <w:t>my-*</w:t>
      </w:r>
      <w:r>
        <w:rPr>
          <w:lang w:val="en-US"/>
        </w:rPr>
        <w:t>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"mx-12 my-4 ..."</w:t>
      </w:r>
      <w:r>
        <w:rPr>
          <w:rStyle w:val="DataTypeTok"/>
        </w:rPr>
        <w:t>&gt;</w:t>
      </w:r>
      <w:r>
        <w:rPr>
          <w:rStyle w:val="NormalTok"/>
        </w:rPr>
        <w:t>mx-12 my-4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25"/>
    </w:p>
    <w:p>
      <w:pPr>
        <w:pStyle w:val="Heading3"/>
        <w:rPr/>
      </w:pPr>
      <w:bookmarkStart w:id="126" w:name="margin-on-one-side"/>
      <w:r>
        <w:rPr>
          <w:lang w:val="en-US"/>
        </w:rPr>
        <w:t>Margin on one side</w:t>
      </w:r>
    </w:p>
    <w:p>
      <w:pPr>
        <w:pStyle w:val="FirstParagraph"/>
        <w:rPr/>
      </w:pPr>
      <w:r>
        <w:rPr>
          <w:lang w:val="en-US"/>
        </w:rPr>
        <w:t xml:space="preserve">Use </w:t>
      </w:r>
      <w:r>
        <w:rPr>
          <w:rStyle w:val="VerbatimChar"/>
          <w:lang w:val="en-US"/>
        </w:rPr>
        <w:t>mt-*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mb-*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ml-*</w:t>
      </w:r>
      <w:r>
        <w:rPr>
          <w:lang w:val="en-US"/>
        </w:rPr>
        <w:t xml:space="preserve"> to add margin to one side only: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"mt-8 mr-4 mb-2 ml-6 ..."</w:t>
      </w:r>
      <w:r>
        <w:rPr>
          <w:rStyle w:val="DataTypeTok"/>
        </w:rPr>
        <w:t>&gt;</w:t>
      </w:r>
      <w:r>
        <w:rPr>
          <w:rStyle w:val="NormalTok"/>
        </w:rPr>
        <w:t>mt-8 · mr-4 · mb-2 · ml-6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26"/>
    </w:p>
    <w:p>
      <w:pPr>
        <w:pStyle w:val="Heading3"/>
        <w:rPr/>
      </w:pPr>
      <w:bookmarkStart w:id="127" w:name="customizing-11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before importing the utilities to change the whole scale at once: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23"/>
      <w:bookmarkEnd w:id="127"/>
    </w:p>
    <w:p>
      <w:pPr>
        <w:pStyle w:val="Heading2"/>
        <w:rPr/>
      </w:pPr>
      <w:bookmarkStart w:id="128" w:name="__RefHeading___Toc30325_3520732179"/>
      <w:bookmarkStart w:id="129" w:name="position"/>
      <w:bookmarkEnd w:id="128"/>
      <w:r>
        <w:rPr>
          <w:lang w:val="en-US"/>
        </w:rPr>
        <w:t>Position</w:t>
      </w:r>
    </w:p>
    <w:p>
      <w:pPr>
        <w:pStyle w:val="FirstParagraph"/>
        <w:rPr/>
      </w:pPr>
      <w:r>
        <w:rPr>
          <w:lang w:val="en-US"/>
        </w:rPr>
        <w:t>Utilities for controlling how an element is positioned in the document.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.static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position: static;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.fixed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position: fixed;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.absolute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position: absolute;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.relative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position: relative;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.sticky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position: sticky;</w:t>
            </w:r>
            <w:bookmarkStart w:id="130" w:name="quick-reference-12"/>
            <w:bookmarkEnd w:id="130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rStyle w:val="VerbatimChar"/>
          <w:lang w:val="en-US"/>
        </w:rPr>
        <w:t>relative</w:t>
      </w:r>
      <w:r>
        <w:rPr>
          <w:lang w:val="en-US"/>
        </w:rPr>
        <w:t xml:space="preserve"> creates the positioning context; </w:t>
      </w:r>
      <w:r>
        <w:rPr>
          <w:rStyle w:val="VerbatimChar"/>
          <w:lang w:val="en-US"/>
        </w:rPr>
        <w:t>absolute</w:t>
      </w:r>
      <w:r>
        <w:rPr>
          <w:lang w:val="en-US"/>
        </w:rPr>
        <w:t xml:space="preserve"> removes the element from the flow and anchors it to the nearest positioned ancestor: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"relative ..."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"top: .5rem; right: .5rem"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 xml:space="preserve">The framework does not emit </w:t>
      </w:r>
      <w:r>
        <w:rPr>
          <w:rStyle w:val="VerbatimChar"/>
          <w:lang w:val="en-US"/>
        </w:rPr>
        <w:t>top</w:t>
      </w:r>
      <w:r>
        <w:rPr>
          <w:lang w:val="en-US"/>
        </w:rPr>
        <w:t>/</w:t>
      </w:r>
      <w:r>
        <w:rPr>
          <w:rStyle w:val="VerbatimChar"/>
          <w:lang w:val="en-US"/>
        </w:rPr>
        <w:t>right</w:t>
      </w:r>
      <w:r>
        <w:rPr>
          <w:lang w:val="en-US"/>
        </w:rPr>
        <w:t>/</w:t>
      </w:r>
      <w:r>
        <w:rPr>
          <w:rStyle w:val="VerbatimChar"/>
          <w:lang w:val="en-US"/>
        </w:rPr>
        <w:t>bottom</w:t>
      </w:r>
      <w:r>
        <w:rPr>
          <w:lang w:val="en-US"/>
        </w:rPr>
        <w:t>/</w:t>
      </w:r>
      <w:r>
        <w:rPr>
          <w:rStyle w:val="VerbatimChar"/>
          <w:lang w:val="en-US"/>
        </w:rPr>
        <w:t>left</w:t>
      </w:r>
      <w:r>
        <w:rPr>
          <w:lang w:val="en-US"/>
        </w:rPr>
        <w:t xml:space="preserve"> utilities, so pair </w:t>
      </w:r>
      <w:r>
        <w:rPr>
          <w:rStyle w:val="VerbatimChar"/>
          <w:lang w:val="en-US"/>
        </w:rPr>
        <w:t>absolute</w:t>
      </w:r>
      <w:r>
        <w:rPr>
          <w:lang w:val="en-US"/>
        </w:rPr>
        <w:t xml:space="preserve"> with your own offsets.</w:t>
      </w:r>
    </w:p>
    <w:p>
      <w:pPr>
        <w:pStyle w:val="Heading3"/>
        <w:rPr/>
      </w:pPr>
      <w:bookmarkStart w:id="131" w:name="fixed-positioning"/>
      <w:r>
        <w:rPr>
          <w:lang w:val="en-US"/>
        </w:rPr>
        <w:t>Fixed positioning</w:t>
      </w:r>
    </w:p>
    <w:p>
      <w:pPr>
        <w:pStyle w:val="FirstParagraph"/>
        <w:rPr/>
      </w:pPr>
      <w:r>
        <w:rPr>
          <w:rStyle w:val="VerbatimChar"/>
          <w:lang w:val="en-US"/>
        </w:rPr>
        <w:t>fixed</w:t>
      </w:r>
      <w:r>
        <w:rPr>
          <w:lang w:val="en-US"/>
        </w:rPr>
        <w:t xml:space="preserve"> anchors an element to the viewport — it stays in place when the page scrolls: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"fixed"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"top: 0; left: 0; right: 0"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"p-8"</w:t>
      </w:r>
      <w:r>
        <w:rPr>
          <w:rStyle w:val="DataTypeTok"/>
        </w:rPr>
        <w:t>&gt;</w:t>
      </w:r>
      <w:r>
        <w:rPr>
          <w:rStyle w:val="CommentTok"/>
        </w:rPr>
        <w:t>&lt;!-- scrolls under the header --&gt;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bookmarkEnd w:id="131"/>
    </w:p>
    <w:p>
      <w:pPr>
        <w:pStyle w:val="Heading3"/>
        <w:rPr/>
      </w:pPr>
      <w:bookmarkStart w:id="132" w:name="sticky-positioning"/>
      <w:r>
        <w:rPr>
          <w:lang w:val="en-US"/>
        </w:rPr>
        <w:t>Sticky positioning</w:t>
      </w:r>
    </w:p>
    <w:p>
      <w:pPr>
        <w:pStyle w:val="FirstParagraph"/>
        <w:rPr/>
      </w:pPr>
      <w:r>
        <w:rPr>
          <w:rStyle w:val="VerbatimChar"/>
          <w:lang w:val="en-US"/>
        </w:rPr>
        <w:t>sticky</w:t>
      </w:r>
      <w:r>
        <w:rPr>
          <w:lang w:val="en-US"/>
        </w:rPr>
        <w:t xml:space="preserve"> keeps an element in flow until it reaches the scroll edge, then pins it: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"sticky"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"top: 0"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 xml:space="preserve">Use the </w:t>
      </w:r>
      <w:r>
        <w:rPr>
          <w:rStyle w:val="VerbatimChar"/>
          <w:lang w:val="en-US"/>
        </w:rPr>
        <w:t>z-sticky</w:t>
      </w:r>
      <w:r>
        <w:rPr>
          <w:lang w:val="en-US"/>
        </w:rPr>
        <w:t xml:space="preserve"> layer from Z-Index when the sticky element needs to sit above other content.</w:t>
      </w:r>
      <w:bookmarkEnd w:id="132"/>
    </w:p>
    <w:p>
      <w:pPr>
        <w:pStyle w:val="Heading3"/>
        <w:rPr/>
      </w:pPr>
      <w:bookmarkStart w:id="133" w:name="customizing-12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Position classes are generated from the </w:t>
      </w:r>
      <w:r>
        <w:rPr>
          <w:rStyle w:val="VerbatimChar"/>
          <w:lang w:val="en-US"/>
        </w:rPr>
        <w:t>$position-values</w:t>
      </w:r>
      <w:r>
        <w:rPr>
          <w:lang w:val="en-US"/>
        </w:rPr>
        <w:t xml:space="preserve"> list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$position-values</w:t>
      </w:r>
      <w:r>
        <w:rPr>
          <w:rStyle w:val="NormalTok"/>
        </w:rPr>
        <w:t>: (static, fixed, absolute, relative, sticky)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29"/>
      <w:bookmarkEnd w:id="133"/>
    </w:p>
    <w:p>
      <w:pPr>
        <w:pStyle w:val="Heading2"/>
        <w:rPr/>
      </w:pPr>
      <w:bookmarkStart w:id="134" w:name="__RefHeading___Toc30327_3520732179"/>
      <w:bookmarkStart w:id="135" w:name="align-items"/>
      <w:bookmarkEnd w:id="134"/>
      <w:r>
        <w:rPr>
          <w:lang w:val="en-US"/>
        </w:rPr>
        <w:t>Align Items</w:t>
      </w:r>
    </w:p>
    <w:p>
      <w:pPr>
        <w:pStyle w:val="FirstParagraph"/>
        <w:rPr/>
      </w:pPr>
      <w:r>
        <w:rPr>
          <w:lang w:val="en-US"/>
        </w:rPr>
        <w:t>Utilities for controlling how flex items are positioned on the cross axis. Requires a flex container (</w:t>
      </w:r>
      <w:r>
        <w:rPr>
          <w:rStyle w:val="VerbatimChar"/>
          <w:lang w:val="en-US"/>
        </w:rPr>
        <w:t>.flex</w:t>
      </w:r>
      <w:r>
        <w:rPr>
          <w:lang w:val="en-US"/>
        </w:rPr>
        <w:t xml:space="preserve"> or </w:t>
      </w:r>
      <w:r>
        <w:rPr>
          <w:rStyle w:val="VerbatimChar"/>
          <w:lang w:val="en-US"/>
        </w:rPr>
        <w:t>.inline-flex</w:t>
      </w:r>
      <w:r>
        <w:rPr>
          <w:lang w:val="en-US"/>
        </w:rPr>
        <w:t>).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.items-start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align-items: flex-start;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.items-center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align-items: center;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.items-end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align-items: flex-end;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.items-stretch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align-items: stretch;</w:t>
            </w:r>
            <w:bookmarkStart w:id="136" w:name="quick-reference-13"/>
            <w:bookmarkEnd w:id="136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Align items on the cross axis of a flex container. The demo container has a fixed height so the difference is visible: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items-start gap-2 h-24"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items-center gap-2 h-24"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items-end gap-2 h-24"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37" w:name="stretching"/>
      <w:r>
        <w:rPr>
          <w:lang w:val="en-US"/>
        </w:rPr>
        <w:t>Stretching</w:t>
      </w:r>
    </w:p>
    <w:p>
      <w:pPr>
        <w:pStyle w:val="FirstParagraph"/>
        <w:rPr/>
      </w:pPr>
      <w:r>
        <w:rPr>
          <w:rStyle w:val="VerbatimChar"/>
          <w:lang w:val="en-US"/>
        </w:rPr>
        <w:t>items-stretch</w:t>
      </w:r>
      <w:r>
        <w:rPr>
          <w:lang w:val="en-US"/>
        </w:rPr>
        <w:t xml:space="preserve"> (the CSS default) makes every item fill the cross axis: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items-stretch h-24"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37"/>
    </w:p>
    <w:p>
      <w:pPr>
        <w:pStyle w:val="Heading3"/>
        <w:rPr/>
      </w:pPr>
      <w:bookmarkStart w:id="138" w:name="customizing-13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$align-items-map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"start"</w:t>
      </w:r>
      <w:r>
        <w:rPr>
          <w:rStyle w:val="NormalTok"/>
        </w:rPr>
        <w:t>: flex-start,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"center"</w:t>
      </w:r>
      <w:r>
        <w:rPr>
          <w:rStyle w:val="NormalTok"/>
        </w:rPr>
        <w:t>: center,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"end"</w:t>
      </w:r>
      <w:r>
        <w:rPr>
          <w:rStyle w:val="NormalTok"/>
        </w:rPr>
        <w:t>: flex-end,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"stretch"</w:t>
      </w:r>
      <w:r>
        <w:rPr>
          <w:rStyle w:val="NormalTok"/>
        </w:rPr>
        <w:t>: stretch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135"/>
      <w:bookmarkEnd w:id="138"/>
    </w:p>
    <w:p>
      <w:pPr>
        <w:pStyle w:val="Heading2"/>
        <w:rPr/>
      </w:pPr>
      <w:bookmarkStart w:id="139" w:name="__RefHeading___Toc30329_3520732179"/>
      <w:bookmarkStart w:id="140" w:name="border-color"/>
      <w:bookmarkEnd w:id="139"/>
      <w:r>
        <w:rPr>
          <w:lang w:val="en-US"/>
        </w:rPr>
        <w:t>Border Color</w:t>
      </w:r>
    </w:p>
    <w:p>
      <w:pPr>
        <w:pStyle w:val="FirstParagraph"/>
        <w:rPr/>
      </w:pPr>
      <w:r>
        <w:rPr>
          <w:lang w:val="en-US"/>
        </w:rPr>
        <w:t xml:space="preserve">Utilities for controlling the border color of an element, generated by </w:t>
      </w:r>
      <w:r>
        <w:rPr>
          <w:rStyle w:val="VerbatimChar"/>
          <w:lang w:val="en-US"/>
        </w:rPr>
        <w:t>v.border-utilities()</w:t>
      </w:r>
      <w:r>
        <w:rPr>
          <w:lang w:val="en-US"/>
        </w:rPr>
        <w:t xml:space="preserve"> from the color palettes. Pair them with the Border Width utilities.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.border-neutral-700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.border-purple-700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.border-info-700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.border-warning-700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.border-danger-700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.border-success-100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.border-success-200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.border-success-300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.border-success-400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.border-success-500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.border-success-600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.border-success-700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Special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.border-black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border-color: hsl(0, 0%, 3%);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.border-white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border-color: hsl(0, 0%, 98%);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.border-transparent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border-color: transparent;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border-color: currentColor;</w:t>
            </w:r>
            <w:bookmarkStart w:id="141" w:name="quick-reference-14"/>
            <w:bookmarkEnd w:id="141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"border-2 border-purple-500 ..."</w:t>
      </w:r>
      <w:r>
        <w:rPr>
          <w:rStyle w:val="DataTypeTok"/>
        </w:rPr>
        <w:t>&gt;</w:t>
      </w:r>
      <w:r>
        <w:rPr>
          <w:rStyle w:val="NormalTok"/>
        </w:rPr>
        <w:t>purple-500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42" w:name="using-currentcolor"/>
      <w:r>
        <w:rPr>
          <w:lang w:val="en-US"/>
        </w:rPr>
        <w:t>Using currentColor</w:t>
      </w:r>
    </w:p>
    <w:p>
      <w:pPr>
        <w:pStyle w:val="FirstParagraph"/>
        <w:rPr/>
      </w:pPr>
      <w:r>
        <w:rPr>
          <w:rStyle w:val="VerbatimChar"/>
          <w:lang w:val="en-US"/>
        </w:rPr>
        <w:t>border-current</w:t>
      </w:r>
      <w:r>
        <w:rPr>
          <w:lang w:val="en-US"/>
        </w:rPr>
        <w:t xml:space="preserve"> inherits the element’s text color, which keeps borders and labels in sync: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"border border-current text-purple-500 rounded-md p-2"</w:t>
      </w:r>
      <w:r>
        <w:rPr>
          <w:rStyle w:val="DataTypeTok"/>
        </w:rPr>
        <w:t>&gt;</w:t>
      </w:r>
      <w:r>
        <w:rPr>
          <w:rStyle w:val="NormalTok"/>
        </w:rPr>
        <w:t>badge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bookmarkEnd w:id="142"/>
    </w:p>
    <w:p>
      <w:pPr>
        <w:pStyle w:val="Heading3"/>
        <w:rPr/>
      </w:pPr>
      <w:bookmarkStart w:id="143" w:name="customizing-14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Only the danger and success palettes: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v.border-utilities(</w:t>
      </w:r>
      <w:r>
        <w:rPr>
          <w:rStyle w:val="NormalTok"/>
        </w:rPr>
        <w:t>(</w:t>
      </w:r>
      <w:r>
        <w:rPr>
          <w:rStyle w:val="StringTok"/>
        </w:rPr>
        <w:t>"danger"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All palettes, no special colors: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v.border-utilities(</w:t>
      </w:r>
      <w:r>
        <w:rPr>
          <w:rStyle w:val="VariableTok"/>
        </w:rPr>
        <w:t>$special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false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Everything: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bookmarkEnd w:id="140"/>
      <w:bookmarkEnd w:id="143"/>
    </w:p>
    <w:p>
      <w:pPr>
        <w:pStyle w:val="Heading2"/>
        <w:rPr/>
      </w:pPr>
      <w:bookmarkStart w:id="144" w:name="__RefHeading___Toc30331_3520732179"/>
      <w:bookmarkStart w:id="145" w:name="box-shadow"/>
      <w:bookmarkEnd w:id="144"/>
      <w:r>
        <w:rPr>
          <w:lang w:val="en-US"/>
        </w:rPr>
        <w:t>Box Shadow</w:t>
      </w:r>
    </w:p>
    <w:p>
      <w:pPr>
        <w:pStyle w:val="FirstParagraph"/>
        <w:rPr/>
      </w:pPr>
      <w:r>
        <w:rPr>
          <w:lang w:val="en-US"/>
        </w:rPr>
        <w:t xml:space="preserve">Utilities for controlling the box shadow of an element, generated from the </w:t>
      </w: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. The base </w:t>
      </w:r>
      <w:r>
        <w:rPr>
          <w:rStyle w:val="VerbatimChar"/>
          <w:lang w:val="en-US"/>
        </w:rPr>
        <w:t>.shadow</w:t>
      </w:r>
      <w:r>
        <w:rPr>
          <w:lang w:val="en-US"/>
        </w:rPr>
        <w:t xml:space="preserve"> class is emitted automatically with the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module.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0 1px 3px 0 rgb(0 0 0 / 0.1), 0 1px 2px -1px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.shadow-none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none;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.shadow-sm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0 1px 2px 0 rgb(0 0 0 / 0.05);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.shadow-md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0 4px 6px -1px rgb(0 0 0 / 0.1), 0 2px 4px -2px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.shadow-lg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0 10px 15px -3px rgb(0 0 0 / 0.1), 0 4px 6px -4px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0 20px 25px -5px rgb(0 0 0 / 0.1), 0 8px 10px -6px rgb(0 0 0 / 0.1);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.shadow-2xl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0 25px 50px -12px rgb(0 0 0 / 0.25);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.shadow-inner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box-shadow: inset 0 2px 4px 0 rgb(0 0 0 / 0.05);</w:t>
            </w:r>
            <w:bookmarkStart w:id="146" w:name="quick-reference-15"/>
            <w:bookmarkEnd w:id="146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"shadow-md ..."</w:t>
      </w:r>
      <w:r>
        <w:rPr>
          <w:rStyle w:val="DataTypeTok"/>
        </w:rPr>
        <w:t>&gt;</w:t>
      </w:r>
      <w:r>
        <w:rPr>
          <w:rStyle w:val="NormalTok"/>
        </w:rPr>
        <w:t>shadow-md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"shadow-inner ..."</w:t>
      </w:r>
      <w:r>
        <w:rPr>
          <w:rStyle w:val="DataTypeTok"/>
        </w:rPr>
        <w:t>&gt;</w:t>
      </w:r>
      <w:r>
        <w:rPr>
          <w:rStyle w:val="NormalTok"/>
        </w:rPr>
        <w:t>shadow-inner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47" w:name="removing-shadows"/>
      <w:r>
        <w:rPr>
          <w:lang w:val="en-US"/>
        </w:rPr>
        <w:t>Removing shadows</w:t>
      </w:r>
    </w:p>
    <w:p>
      <w:pPr>
        <w:pStyle w:val="FirstParagraph"/>
        <w:rPr/>
      </w:pPr>
      <w:r>
        <w:rPr>
          <w:rStyle w:val="VerbatimChar"/>
          <w:lang w:val="en-US"/>
        </w:rPr>
        <w:t>shadow-none</w:t>
      </w:r>
      <w:r>
        <w:rPr>
          <w:lang w:val="en-US"/>
        </w:rPr>
        <w:t xml:space="preserve"> removes an existing shadow — useful to override a shadow set by another rule: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"shadow-lg shadow-none ..."</w:t>
      </w:r>
      <w:r>
        <w:rPr>
          <w:rStyle w:val="DataTypeTok"/>
        </w:rPr>
        <w:t>&gt;</w:t>
      </w:r>
      <w:r>
        <w:rPr>
          <w:rStyle w:val="NormalTok"/>
        </w:rPr>
        <w:t>no shadow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47"/>
    </w:p>
    <w:p>
      <w:pPr>
        <w:pStyle w:val="Heading3"/>
        <w:rPr/>
      </w:pPr>
      <w:bookmarkStart w:id="148" w:name="customizing-15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$shadow-map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"none"</w:t>
      </w:r>
      <w:r>
        <w:rPr>
          <w:rStyle w:val="NormalTok"/>
        </w:rPr>
        <w:t>: none,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"sm"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0.05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"lg"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NormalTok"/>
        </w:rPr>
        <w:t xml:space="preserve"> -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rgb(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0.1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45"/>
      <w:bookmarkEnd w:id="148"/>
    </w:p>
    <w:p>
      <w:pPr>
        <w:pStyle w:val="Heading2"/>
        <w:rPr/>
      </w:pPr>
      <w:bookmarkStart w:id="149" w:name="__RefHeading___Toc30333_3520732179"/>
      <w:bookmarkStart w:id="150" w:name="gap"/>
      <w:bookmarkEnd w:id="149"/>
      <w:r>
        <w:rPr>
          <w:lang w:val="en-US"/>
        </w:rPr>
        <w:t>Gap</w:t>
      </w:r>
    </w:p>
    <w:p>
      <w:pPr>
        <w:pStyle w:val="FirstParagraph"/>
        <w:rPr/>
      </w:pPr>
      <w:r>
        <w:rPr>
          <w:lang w:val="en-US"/>
        </w:rPr>
        <w:t xml:space="preserve">Utilities for controlling the gutters between grid and flexbox items, generated from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. The bare </w:t>
      </w:r>
      <w:r>
        <w:rPr>
          <w:rStyle w:val="VerbatimChar"/>
          <w:lang w:val="en-US"/>
        </w:rPr>
        <w:t>.gap</w:t>
      </w:r>
      <w:r>
        <w:rPr>
          <w:lang w:val="en-US"/>
        </w:rPr>
        <w:t xml:space="preserve"> class is </w:t>
      </w:r>
      <w:r>
        <w:rPr>
          <w:rStyle w:val="VerbatimChar"/>
          <w:lang w:val="en-US"/>
        </w:rPr>
        <w:t>gap: 1rem</w:t>
      </w:r>
      <w:r>
        <w:rPr>
          <w:lang w:val="en-US"/>
        </w:rPr>
        <w:t>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Scale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gap-*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gap-x-*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gap-y-*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0.125rem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.gap-05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.gap-x-05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.gap-y-05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base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1px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.gap-y-base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0.375rem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0.625rem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.gap-2-5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.gap-x-2-5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.gap-y-2-5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0.875rem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.gap-3-5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.gap-x-3-5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.gap-y-3-5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.gap-y-5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1.75rem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.gap-y-7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2.25rem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.gap-y-9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2.75rem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.gap-y-11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3.5rem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.gap-y-16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.gap-y-20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.gap-x-24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.gap-y-24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.gap-x-28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.gap-y-28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.gap-x-32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.gap-y-32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.gap-36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.gap-x-36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.gap-y-36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.gap-y-40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11rem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.gap-y-44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48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.gap-y-48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13rem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.gap-52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.gap-x-52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.gap-y-52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56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14rem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.gap-y-56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15rem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.gap-x-60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.gap-y-60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64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72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18rem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.gap-72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.gap-x-72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.gap-y-72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80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20rem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.gap-x-80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.gap-y-80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96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24rem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.gap-x-96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.gap-y-96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gap: 1rem;</w:t>
            </w:r>
            <w:bookmarkStart w:id="151" w:name="quick-reference-16"/>
            <w:bookmarkEnd w:id="151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Add gutters between flex items: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gap-4"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A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C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52" w:name="using-row-and-column-gaps"/>
      <w:r>
        <w:rPr>
          <w:lang w:val="en-US"/>
        </w:rPr>
        <w:t>Using row and column gaps</w:t>
      </w:r>
    </w:p>
    <w:p>
      <w:pPr>
        <w:pStyle w:val="FirstParagraph"/>
        <w:rPr/>
      </w:pPr>
      <w:r>
        <w:rPr>
          <w:rStyle w:val="VerbatimChar"/>
          <w:lang w:val="en-US"/>
        </w:rPr>
        <w:t>gap-x-*</w:t>
      </w:r>
      <w:r>
        <w:rPr>
          <w:lang w:val="en-US"/>
        </w:rPr>
        <w:t xml:space="preserve"> sets the column gutter, </w:t>
      </w:r>
      <w:r>
        <w:rPr>
          <w:rStyle w:val="VerbatimChar"/>
          <w:lang w:val="en-US"/>
        </w:rPr>
        <w:t>gap-y-*</w:t>
      </w:r>
      <w:r>
        <w:rPr>
          <w:lang w:val="en-US"/>
        </w:rPr>
        <w:t xml:space="preserve"> the row gutter: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 gap-x-8 gap-y-2"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"grid-template-columns: repeat(3, 1fr)"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&lt;!-- 6 cells --&gt;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52"/>
    </w:p>
    <w:p>
      <w:pPr>
        <w:pStyle w:val="Heading3"/>
        <w:rPr/>
      </w:pPr>
      <w:bookmarkStart w:id="153" w:name="using-the-bare-gap-class"/>
      <w:r>
        <w:rPr>
          <w:lang w:val="en-US"/>
        </w:rPr>
        <w:t>Using the bare gap class</w:t>
      </w:r>
    </w:p>
    <w:p>
      <w:pPr>
        <w:pStyle w:val="FirstParagraph"/>
        <w:rPr/>
      </w:pPr>
      <w:r>
        <w:rPr>
          <w:rStyle w:val="VerbatimChar"/>
          <w:lang w:val="en-US"/>
        </w:rPr>
        <w:t>.gap</w:t>
      </w:r>
      <w:r>
        <w:rPr>
          <w:lang w:val="en-US"/>
        </w:rPr>
        <w:t xml:space="preserve"> is a shortcut for </w:t>
      </w:r>
      <w:r>
        <w:rPr>
          <w:rStyle w:val="VerbatimChar"/>
          <w:lang w:val="en-US"/>
        </w:rPr>
        <w:t>gap: 1rem</w:t>
      </w:r>
      <w:r>
        <w:rPr>
          <w:lang w:val="en-US"/>
        </w:rPr>
        <w:t xml:space="preserve"> (the same value as </w:t>
      </w:r>
      <w:r>
        <w:rPr>
          <w:rStyle w:val="VerbatimChar"/>
          <w:lang w:val="en-US"/>
        </w:rPr>
        <w:t>.gap-4</w:t>
      </w:r>
      <w:r>
        <w:rPr>
          <w:lang w:val="en-US"/>
        </w:rPr>
        <w:t>):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gap"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53"/>
    </w:p>
    <w:p>
      <w:pPr>
        <w:pStyle w:val="Heading3"/>
        <w:rPr/>
      </w:pPr>
      <w:bookmarkStart w:id="154" w:name="customizing-16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before importing the utilities to change the whole scale at once: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50"/>
      <w:bookmarkEnd w:id="154"/>
    </w:p>
    <w:p>
      <w:pPr>
        <w:pStyle w:val="Heading2"/>
        <w:rPr/>
      </w:pPr>
      <w:bookmarkStart w:id="155" w:name="__RefHeading___Toc30335_3520732179"/>
      <w:bookmarkStart w:id="156" w:name="overflow"/>
      <w:bookmarkEnd w:id="155"/>
      <w:r>
        <w:rPr>
          <w:lang w:val="en-US"/>
        </w:rPr>
        <w:t>Overflow</w:t>
      </w:r>
    </w:p>
    <w:p>
      <w:pPr>
        <w:pStyle w:val="FirstParagraph"/>
        <w:rPr/>
      </w:pPr>
      <w:r>
        <w:rPr>
          <w:lang w:val="en-US"/>
        </w:rPr>
        <w:t xml:space="preserve">Utilities for controlling how an element handles content that does not fit in its box. Generated from the </w:t>
      </w:r>
      <w:r>
        <w:rPr>
          <w:rStyle w:val="VerbatimChar"/>
          <w:lang w:val="en-US"/>
        </w:rPr>
        <w:t>$overflow-values</w:t>
      </w:r>
      <w:r>
        <w:rPr>
          <w:lang w:val="en-US"/>
        </w:rPr>
        <w:t xml:space="preserve"> list.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.overflow-auto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overflow: auto;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.overflow-hidden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overflow: hidden;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.overflow-scroll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overflow: scroll;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.overflow-visible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overflow: visible;</w:t>
            </w:r>
            <w:bookmarkStart w:id="157" w:name="quick-reference-17"/>
            <w:bookmarkEnd w:id="157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Clip content that exceeds a fixed height or width: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"w-64 h-24 overflow-hidden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"w-64 h-24 overflow-auto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overflow-hidden</w:t>
      </w:r>
      <w:r>
        <w:rPr>
          <w:lang w:val="en-US"/>
        </w:rPr>
        <w:t xml:space="preserve"> clips with no scrolling.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overflow-auto</w:t>
      </w:r>
      <w:r>
        <w:rPr>
          <w:lang w:val="en-US"/>
        </w:rPr>
        <w:t xml:space="preserve"> shows scrollbars only when needed.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overflow-scroll</w:t>
      </w:r>
      <w:r>
        <w:rPr>
          <w:lang w:val="en-US"/>
        </w:rPr>
        <w:t xml:space="preserve"> always reserves scrollbar space.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overflow-visible</w:t>
      </w:r>
      <w:r>
        <w:rPr>
          <w:lang w:val="en-US"/>
        </w:rPr>
        <w:t xml:space="preserve"> (the browser default) lets content spill out.</w:t>
      </w:r>
    </w:p>
    <w:p>
      <w:pPr>
        <w:pStyle w:val="Heading3"/>
        <w:rPr/>
      </w:pPr>
      <w:bookmarkStart w:id="158" w:name="combining-with-sizing-utilities"/>
      <w:r>
        <w:rPr>
          <w:lang w:val="en-US"/>
        </w:rPr>
        <w:t>Combining with sizing utilities</w:t>
      </w:r>
    </w:p>
    <w:p>
      <w:pPr>
        <w:pStyle w:val="FirstParagraph"/>
        <w:rPr/>
      </w:pPr>
      <w:r>
        <w:rPr>
          <w:rStyle w:val="VerbatimChar"/>
          <w:lang w:val="en-US"/>
        </w:rPr>
        <w:t>overflow-*</w:t>
      </w:r>
      <w:r>
        <w:rPr>
          <w:lang w:val="en-US"/>
        </w:rPr>
        <w:t xml:space="preserve"> pairs with the Width &amp; Height utilities to create scrollable regions: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"max-h-64 overflow-auto"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&lt;!-- long list --&gt;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58"/>
    </w:p>
    <w:p>
      <w:pPr>
        <w:pStyle w:val="Heading3"/>
        <w:rPr/>
      </w:pPr>
      <w:bookmarkStart w:id="159" w:name="customizing-17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$overflow-values</w:t>
      </w:r>
      <w:r>
        <w:rPr>
          <w:rStyle w:val="NormalTok"/>
        </w:rPr>
        <w:t>: (auto, hidden, scroll, visible)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56"/>
      <w:bookmarkEnd w:id="159"/>
    </w:p>
    <w:p>
      <w:pPr>
        <w:pStyle w:val="Heading2"/>
        <w:rPr/>
      </w:pPr>
      <w:bookmarkStart w:id="160" w:name="__RefHeading___Toc30337_3520732179"/>
      <w:bookmarkStart w:id="161" w:name="text-align"/>
      <w:bookmarkEnd w:id="160"/>
      <w:r>
        <w:rPr>
          <w:lang w:val="en-US"/>
        </w:rPr>
        <w:t>Text Align</w:t>
      </w:r>
    </w:p>
    <w:p>
      <w:pPr>
        <w:pStyle w:val="FirstParagraph"/>
        <w:rPr/>
      </w:pPr>
      <w:r>
        <w:rPr>
          <w:lang w:val="en-US"/>
        </w:rPr>
        <w:t xml:space="preserve">Utilities for controlling the alignment of text, generated from the </w:t>
      </w:r>
      <w:r>
        <w:rPr>
          <w:rStyle w:val="VerbatimChar"/>
          <w:lang w:val="en-US"/>
        </w:rPr>
        <w:t>$text-align-values</w:t>
      </w:r>
      <w:r>
        <w:rPr>
          <w:lang w:val="en-US"/>
        </w:rPr>
        <w:t xml:space="preserve"> list.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.text-left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text-align: left;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.text-center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text-align: center;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.text-right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text-align: right;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.text-justify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text-align: justify;</w:t>
            </w:r>
            <w:bookmarkStart w:id="162" w:name="quick-reference-18"/>
            <w:bookmarkEnd w:id="162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"text-left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"text-center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"text-right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"text-justify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>
      <w:pPr>
        <w:pStyle w:val="Heading3"/>
        <w:rPr/>
      </w:pPr>
      <w:bookmarkStart w:id="163" w:name="customizing-18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$text-align-values</w:t>
      </w:r>
      <w:r>
        <w:rPr>
          <w:rStyle w:val="NormalTok"/>
        </w:rPr>
        <w:t>: (left, center, right)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61"/>
      <w:bookmarkEnd w:id="163"/>
    </w:p>
    <w:p>
      <w:pPr>
        <w:pStyle w:val="Heading2"/>
        <w:rPr/>
      </w:pPr>
      <w:bookmarkStart w:id="164" w:name="__RefHeading___Toc30339_3520732179"/>
      <w:bookmarkStart w:id="165" w:name="justify-content"/>
      <w:bookmarkEnd w:id="164"/>
      <w:r>
        <w:rPr>
          <w:lang w:val="en-US"/>
        </w:rPr>
        <w:t>Justify Content</w:t>
      </w:r>
    </w:p>
    <w:p>
      <w:pPr>
        <w:pStyle w:val="FirstParagraph"/>
        <w:rPr/>
      </w:pPr>
      <w:r>
        <w:rPr>
          <w:lang w:val="en-US"/>
        </w:rPr>
        <w:t>Utilities for controlling how flex items are distributed along the main axis. Requires a flex container (</w:t>
      </w:r>
      <w:r>
        <w:rPr>
          <w:rStyle w:val="VerbatimChar"/>
          <w:lang w:val="en-US"/>
        </w:rPr>
        <w:t>.flex</w:t>
      </w:r>
      <w:r>
        <w:rPr>
          <w:lang w:val="en-US"/>
        </w:rPr>
        <w:t xml:space="preserve"> or </w:t>
      </w:r>
      <w:r>
        <w:rPr>
          <w:rStyle w:val="VerbatimChar"/>
          <w:lang w:val="en-US"/>
        </w:rPr>
        <w:t>.inline-flex</w:t>
      </w:r>
      <w:r>
        <w:rPr>
          <w:lang w:val="en-US"/>
        </w:rPr>
        <w:t>).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.justify-start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justify-content: flex-start;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.justify-center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justify-content: center;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.justify-end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justify-content: flex-end;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.justify-between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justify-content: space-between;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.justify-around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justify-content: space-around;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.justify-evenly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justify-content: space-evenly;</w:t>
            </w:r>
            <w:bookmarkStart w:id="166" w:name="quick-reference-19"/>
            <w:bookmarkEnd w:id="166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justify-start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justify-center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justify-end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justify-between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justify-around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"flex justify-evenly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rStyle w:val="VerbatimChar"/>
          <w:lang w:val="en-US"/>
        </w:rPr>
        <w:t>justify-between</w:t>
      </w:r>
      <w:r>
        <w:rPr>
          <w:lang w:val="en-US"/>
        </w:rPr>
        <w:t xml:space="preserve"> pushes the first item to the start and the last to the end; </w:t>
      </w:r>
      <w:r>
        <w:rPr>
          <w:rStyle w:val="VerbatimChar"/>
          <w:lang w:val="en-US"/>
        </w:rPr>
        <w:t>justify-around</w:t>
      </w:r>
      <w:r>
        <w:rPr>
          <w:lang w:val="en-US"/>
        </w:rPr>
        <w:t xml:space="preserve"> gives every item equal half-spaces; </w:t>
      </w:r>
      <w:r>
        <w:rPr>
          <w:rStyle w:val="VerbatimChar"/>
          <w:lang w:val="en-US"/>
        </w:rPr>
        <w:t>justify-evenly</w:t>
      </w:r>
      <w:r>
        <w:rPr>
          <w:lang w:val="en-US"/>
        </w:rPr>
        <w:t xml:space="preserve"> gives every gap the same size.</w:t>
      </w:r>
    </w:p>
    <w:p>
      <w:pPr>
        <w:pStyle w:val="Heading3"/>
        <w:rPr/>
      </w:pPr>
      <w:bookmarkStart w:id="167" w:name="customizing-19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$justify-content-map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"start"</w:t>
      </w:r>
      <w:r>
        <w:rPr>
          <w:rStyle w:val="NormalTok"/>
        </w:rPr>
        <w:t>: flex-start,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"center"</w:t>
      </w:r>
      <w:r>
        <w:rPr>
          <w:rStyle w:val="NormalTok"/>
        </w:rPr>
        <w:t>: center,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"end"</w:t>
      </w:r>
      <w:r>
        <w:rPr>
          <w:rStyle w:val="NormalTok"/>
        </w:rPr>
        <w:t>: flex-end,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"between"</w:t>
      </w:r>
      <w:r>
        <w:rPr>
          <w:rStyle w:val="NormalTok"/>
        </w:rPr>
        <w:t>: space-between,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"around"</w:t>
      </w:r>
      <w:r>
        <w:rPr>
          <w:rStyle w:val="NormalTok"/>
        </w:rPr>
        <w:t>: space-around,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"evenly"</w:t>
      </w:r>
      <w:r>
        <w:rPr>
          <w:rStyle w:val="NormalTok"/>
        </w:rPr>
        <w:t>: space-evenly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u.generate-flex-utilities()</w:t>
      </w:r>
      <w:r>
        <w:rPr>
          <w:rStyle w:val="OperatorTok"/>
        </w:rPr>
        <w:t>;</w:t>
      </w:r>
      <w:bookmarkEnd w:id="165"/>
      <w:bookmarkEnd w:id="167"/>
    </w:p>
    <w:p>
      <w:pPr>
        <w:pStyle w:val="Heading2"/>
        <w:rPr/>
      </w:pPr>
      <w:bookmarkStart w:id="168" w:name="__RefHeading___Toc30341_3520732179"/>
      <w:bookmarkStart w:id="169" w:name="opacity"/>
      <w:bookmarkEnd w:id="168"/>
      <w:r>
        <w:rPr>
          <w:lang w:val="en-US"/>
        </w:rPr>
        <w:t>Opacity</w:t>
      </w:r>
    </w:p>
    <w:p>
      <w:pPr>
        <w:pStyle w:val="FirstParagraph"/>
        <w:rPr/>
      </w:pPr>
      <w:r>
        <w:rPr>
          <w:lang w:val="en-US"/>
        </w:rPr>
        <w:t xml:space="preserve">Utilities for controlling the opacity of an element, generated from the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 xml:space="preserve"> map. Unlike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, an element with </w:t>
      </w:r>
      <w:r>
        <w:rPr>
          <w:rStyle w:val="VerbatimChar"/>
          <w:lang w:val="en-US"/>
        </w:rPr>
        <w:t>opacity-0</w:t>
      </w:r>
      <w:r>
        <w:rPr>
          <w:lang w:val="en-US"/>
        </w:rPr>
        <w:t xml:space="preserve"> still takes space and receives pointer events.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0.05;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.opacity-10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0.1;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.opacity-20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0.2;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.opacity-25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0.25;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.opacity-30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0.3;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.opacity-40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0.4;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.opacity-50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.opacity-60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0.6;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.opacity-70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0.7;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.opacity-75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0.75;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.opacity-80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0.8;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.opacity-90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0.9;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.opacity-95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0.95;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.opacity-100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opacity: 1;</w:t>
            </w:r>
            <w:bookmarkStart w:id="170" w:name="quick-reference-20"/>
            <w:bookmarkEnd w:id="170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"opacity-50 ..."</w:t>
      </w:r>
      <w:r>
        <w:rPr>
          <w:rStyle w:val="DataTypeTok"/>
        </w:rPr>
        <w:t>&gt;</w:t>
      </w:r>
      <w:r>
        <w:rPr>
          <w:rStyle w:val="NormalTok"/>
        </w:rPr>
        <w:t>50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"opacity-100 ..."</w:t>
      </w:r>
      <w:r>
        <w:rPr>
          <w:rStyle w:val="DataTypeTok"/>
        </w:rPr>
        <w:t>&gt;</w:t>
      </w:r>
      <w:r>
        <w:rPr>
          <w:rStyle w:val="NormalTok"/>
        </w:rPr>
        <w:t>100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71" w:name="combining-with-transitions"/>
      <w:r>
        <w:rPr>
          <w:lang w:val="en-US"/>
        </w:rPr>
        <w:t>Combining with transitions</w:t>
      </w:r>
    </w:p>
    <w:p>
      <w:pPr>
        <w:pStyle w:val="FirstParagraph"/>
        <w:rPr/>
      </w:pPr>
      <w:r>
        <w:rPr>
          <w:lang w:val="en-US"/>
        </w:rPr>
        <w:t>Opacity pairs with the Transitions utilities for fade effects: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/>
        <w:br/>
      </w:r>
      <w:r>
        <w:rPr>
          <w:rStyle w:val="OtherTok"/>
        </w:rPr>
        <w:t xml:space="preserve">  class</w:t>
      </w:r>
      <w:r>
        <w:rPr>
          <w:rStyle w:val="OperatorTok"/>
        </w:rPr>
        <w:t>=</w:t>
      </w:r>
      <w:r>
        <w:rPr>
          <w:rStyle w:val="StringTok"/>
        </w:rPr>
        <w:t>"hover-bg-purple-500 bg-purple-300 duration-200 ease-out"</w:t>
      </w:r>
      <w:r>
        <w:rPr/>
        <w:br/>
      </w:r>
      <w:r>
        <w:rPr>
          <w:rStyle w:val="OtherTok"/>
        </w:rPr>
        <w:t xml:space="preserve">  style</w:t>
      </w:r>
      <w:r>
        <w:rPr>
          <w:rStyle w:val="OperatorTok"/>
        </w:rPr>
        <w:t>=</w:t>
      </w:r>
      <w:r>
        <w:rPr>
          <w:rStyle w:val="StringTok"/>
        </w:rPr>
        <w:t>"transition-property: background-color"</w:t>
      </w:r>
      <w:r>
        <w:rPr/>
        <w:br/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Fades via hover-bg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>
      <w:pPr>
        <w:pStyle w:val="BlockText"/>
        <w:rPr/>
      </w:pPr>
      <w:r>
        <w:rPr>
          <w:lang w:val="en-US"/>
        </w:rPr>
        <w:t xml:space="preserve">Note: there is no </w:t>
      </w:r>
      <w:r>
        <w:rPr>
          <w:rStyle w:val="VerbatimChar"/>
          <w:lang w:val="en-US"/>
        </w:rPr>
        <w:t>.hover-opacity-*</w:t>
      </w:r>
      <w:r>
        <w:rPr>
          <w:lang w:val="en-US"/>
        </w:rPr>
        <w:t xml:space="preserve"> variant in this framework — the hover color variants are </w:t>
      </w:r>
      <w:r>
        <w:rPr>
          <w:rStyle w:val="VerbatimChar"/>
          <w:lang w:val="en-US"/>
        </w:rPr>
        <w:t>.hover-text-*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.hover-bg-*</w:t>
      </w:r>
      <w:r>
        <w:rPr>
          <w:lang w:val="en-US"/>
        </w:rPr>
        <w:t xml:space="preserve"> (see Text Color and Background Color).</w:t>
      </w:r>
      <w:bookmarkEnd w:id="171"/>
    </w:p>
    <w:p>
      <w:pPr>
        <w:pStyle w:val="Heading3"/>
        <w:rPr/>
      </w:pPr>
      <w:bookmarkStart w:id="172" w:name="customizing-20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$opacity-values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"25"</w:t>
      </w:r>
      <w:r>
        <w:rPr>
          <w:rStyle w:val="NormalTok"/>
        </w:rPr>
        <w:t xml:space="preserve">: </w:t>
      </w:r>
      <w:r>
        <w:rPr>
          <w:rStyle w:val="DecValTok"/>
        </w:rPr>
        <w:t>0.25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"50"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"75"</w:t>
      </w:r>
      <w:r>
        <w:rPr>
          <w:rStyle w:val="NormalTok"/>
        </w:rPr>
        <w:t xml:space="preserve">: </w:t>
      </w:r>
      <w:r>
        <w:rPr>
          <w:rStyle w:val="DecValTok"/>
        </w:rPr>
        <w:t>0.75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"100"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69"/>
      <w:bookmarkEnd w:id="172"/>
    </w:p>
    <w:p>
      <w:pPr>
        <w:pStyle w:val="Heading2"/>
        <w:rPr/>
      </w:pPr>
      <w:bookmarkStart w:id="173" w:name="__RefHeading___Toc30343_3520732179"/>
      <w:bookmarkStart w:id="174" w:name="white-space"/>
      <w:bookmarkEnd w:id="173"/>
      <w:r>
        <w:rPr>
          <w:lang w:val="en-US"/>
        </w:rPr>
        <w:t>White Space</w:t>
      </w:r>
    </w:p>
    <w:p>
      <w:pPr>
        <w:pStyle w:val="FirstParagraph"/>
        <w:rPr/>
      </w:pPr>
      <w:r>
        <w:rPr>
          <w:lang w:val="en-US"/>
        </w:rPr>
        <w:t xml:space="preserve">Utilities for controlling how white space inside an element is handled and how long words break. Generated from </w:t>
      </w:r>
      <w:r>
        <w:rPr>
          <w:rStyle w:val="VerbatimChar"/>
          <w:lang w:val="en-US"/>
        </w:rPr>
        <w:t>$white-space-list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$overflow-wrap-list</w:t>
      </w:r>
      <w:r>
        <w:rPr>
          <w:lang w:val="en-US"/>
        </w:rPr>
        <w:t>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.whitespace-nowrap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white-space: nowrap;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.whitespace-pre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white-space: pre;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.whitespace-normal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white-space: normal;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.wrap-break-word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overflow-wrap: break-word;</w:t>
            </w:r>
            <w:bookmarkStart w:id="175" w:name="quick-reference-21"/>
            <w:bookmarkEnd w:id="175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rStyle w:val="VerbatimChar"/>
          <w:lang w:val="en-US"/>
        </w:rPr>
        <w:t>whitespace-nowrap</w:t>
      </w:r>
      <w:r>
        <w:rPr>
          <w:lang w:val="en-US"/>
        </w:rPr>
        <w:t xml:space="preserve"> prevents text from wrapping. Combined with an </w:t>
      </w:r>
      <w:r>
        <w:rPr>
          <w:rStyle w:val="VerbatimChar"/>
          <w:lang w:val="en-US"/>
        </w:rPr>
        <w:t>overflow-*</w:t>
      </w:r>
      <w:r>
        <w:rPr>
          <w:lang w:val="en-US"/>
        </w:rPr>
        <w:t xml:space="preserve"> utility it produces single-line truncation: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"whitespace-nowrap overflow-hidden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"whitespace-normal ..."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>
      <w:pPr>
        <w:pStyle w:val="Heading3"/>
        <w:rPr/>
      </w:pPr>
      <w:bookmarkStart w:id="176" w:name="preserving-formatting"/>
      <w:r>
        <w:rPr>
          <w:lang w:val="en-US"/>
        </w:rPr>
        <w:t>Preserving formatting</w:t>
      </w:r>
    </w:p>
    <w:p>
      <w:pPr>
        <w:pStyle w:val="FirstParagraph"/>
        <w:rPr/>
      </w:pPr>
      <w:r>
        <w:rPr>
          <w:rStyle w:val="VerbatimChar"/>
          <w:lang w:val="en-US"/>
        </w:rPr>
        <w:t>whitespace-pre</w:t>
      </w:r>
      <w:r>
        <w:rPr>
          <w:lang w:val="en-US"/>
        </w:rPr>
        <w:t xml:space="preserve"> preserves every space and line break exactly as written in the markup: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pre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"whitespace-pre ..."</w:t>
      </w:r>
      <w:r>
        <w:rPr>
          <w:rStyle w:val="DataTypeTok"/>
        </w:rPr>
        <w:t>&gt;</w:t>
      </w:r>
      <w:r>
        <w:rPr>
          <w:rStyle w:val="NormalTok"/>
        </w:rPr>
        <w:t>line one</w:t>
      </w:r>
      <w:r>
        <w:rPr/>
        <w:br/>
      </w:r>
      <w:r>
        <w:rPr>
          <w:rStyle w:val="NormalTok"/>
        </w:rPr>
        <w:t xml:space="preserve">  line two (kept indent)</w:t>
      </w:r>
      <w:r>
        <w:rPr/>
        <w:br/>
      </w:r>
      <w:r>
        <w:rPr>
          <w:rStyle w:val="NormalTok"/>
        </w:rPr>
        <w:t>line three</w:t>
      </w:r>
      <w:r>
        <w:rPr>
          <w:rStyle w:val="DataTypeTok"/>
        </w:rPr>
        <w:t>&lt;/</w:t>
      </w:r>
      <w:r>
        <w:rPr>
          <w:rStyle w:val="KeywordTok"/>
        </w:rPr>
        <w:t>pre</w:t>
      </w:r>
      <w:r>
        <w:rPr>
          <w:rStyle w:val="DataTypeTok"/>
        </w:rPr>
        <w:t>&gt;</w:t>
      </w:r>
      <w:bookmarkEnd w:id="176"/>
    </w:p>
    <w:p>
      <w:pPr>
        <w:pStyle w:val="Heading3"/>
        <w:rPr/>
      </w:pPr>
      <w:bookmarkStart w:id="177" w:name="breaking-long-words"/>
      <w:r>
        <w:rPr>
          <w:lang w:val="en-US"/>
        </w:rPr>
        <w:t>Breaking long words</w:t>
      </w:r>
    </w:p>
    <w:p>
      <w:pPr>
        <w:pStyle w:val="FirstParagraph"/>
        <w:rPr/>
      </w:pPr>
      <w:r>
        <w:rPr>
          <w:rStyle w:val="VerbatimChar"/>
          <w:lang w:val="en-US"/>
        </w:rPr>
        <w:t>wrap-break-word</w:t>
      </w:r>
      <w:r>
        <w:rPr>
          <w:lang w:val="en-US"/>
        </w:rPr>
        <w:t xml:space="preserve"> lets unbreakably long words (URLs, tokens) wrap instead of overflowing: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"wrap-break-word w-64 ..."</w:t>
      </w:r>
      <w:r>
        <w:rPr>
          <w:rStyle w:val="DataTypeTok"/>
        </w:rPr>
        <w:t>&gt;</w:t>
      </w:r>
      <w:r>
        <w:rPr>
          <w:rStyle w:val="NormalTok"/>
        </w:rPr>
        <w:t>https://example.com/very/long/path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bookmarkEnd w:id="177"/>
    </w:p>
    <w:p>
      <w:pPr>
        <w:pStyle w:val="Heading3"/>
        <w:rPr/>
      </w:pPr>
      <w:bookmarkStart w:id="178" w:name="customizing-21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$white-space-list</w:t>
      </w:r>
      <w:r>
        <w:rPr>
          <w:rStyle w:val="NormalTok"/>
        </w:rPr>
        <w:t>: (nowrap, pre, normal),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$overflow-wrap-list</w:t>
      </w:r>
      <w:r>
        <w:rPr>
          <w:rStyle w:val="NormalTok"/>
        </w:rPr>
        <w:t>: (break-word,)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u.generate-layout-utilities()</w:t>
      </w:r>
      <w:r>
        <w:rPr>
          <w:rStyle w:val="OperatorTok"/>
        </w:rPr>
        <w:t>;</w:t>
      </w:r>
      <w:bookmarkEnd w:id="174"/>
      <w:bookmarkEnd w:id="178"/>
    </w:p>
    <w:p>
      <w:pPr>
        <w:pStyle w:val="Heading2"/>
        <w:rPr/>
      </w:pPr>
      <w:bookmarkStart w:id="179" w:name="__RefHeading___Toc30345_3520732179"/>
      <w:bookmarkStart w:id="180" w:name="z-index"/>
      <w:bookmarkEnd w:id="179"/>
      <w:r>
        <w:rPr>
          <w:lang w:val="en-US"/>
        </w:rPr>
        <w:t>Z-Index</w:t>
      </w:r>
    </w:p>
    <w:p>
      <w:pPr>
        <w:pStyle w:val="FirstParagraph"/>
        <w:rPr/>
      </w:pPr>
      <w:r>
        <w:rPr>
          <w:lang w:val="en-US"/>
        </w:rPr>
        <w:t xml:space="preserve">Utilities for controlling the stack order of an element, generated from the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>. Named layers (</w:t>
      </w:r>
      <w:r>
        <w:rPr>
          <w:rStyle w:val="VerbatimChar"/>
          <w:lang w:val="en-US"/>
        </w:rPr>
        <w:t>dropdown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tooltip</w:t>
      </w:r>
      <w:r>
        <w:rPr>
          <w:lang w:val="en-US"/>
        </w:rPr>
        <w:t>) keep overlapping UI consistent across a project.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.z-auto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auto;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.z-10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.z-20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20;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.z-30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30;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.z-40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40;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.z-50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50;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.z-dropdown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1000;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.z-sticky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1020;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.z-fixed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1030;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.z-modal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1040;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.z-popover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1050;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.z-tooltip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z-index: 1060;</w:t>
            </w:r>
            <w:bookmarkStart w:id="181" w:name="quick-reference-22"/>
            <w:bookmarkEnd w:id="181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rStyle w:val="VerbatimChar"/>
          <w:lang w:val="en-US"/>
        </w:rPr>
        <w:t>z-index</w:t>
      </w:r>
      <w:r>
        <w:rPr>
          <w:lang w:val="en-US"/>
        </w:rPr>
        <w:t xml:space="preserve"> only applies to positioned elements — pair it with the Position utilities: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"relative"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z-10 ..."</w:t>
      </w:r>
      <w:r>
        <w:rPr>
          <w:rStyle w:val="DataTypeTok"/>
        </w:rPr>
        <w:t>&gt;</w:t>
      </w:r>
      <w:r>
        <w:rPr>
          <w:rStyle w:val="NormalTok"/>
        </w:rPr>
        <w:t>z-10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z-20 ..."</w:t>
      </w:r>
      <w:r>
        <w:rPr>
          <w:rStyle w:val="DataTypeTok"/>
        </w:rPr>
        <w:t>&gt;</w:t>
      </w:r>
      <w:r>
        <w:rPr>
          <w:rStyle w:val="NormalTok"/>
        </w:rPr>
        <w:t>z-20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z-30 ..."</w:t>
      </w:r>
      <w:r>
        <w:rPr>
          <w:rStyle w:val="DataTypeTok"/>
        </w:rPr>
        <w:t>&gt;</w:t>
      </w:r>
      <w:r>
        <w:rPr>
          <w:rStyle w:val="NormalTok"/>
        </w:rPr>
        <w:t>z-30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>
      <w:pPr>
        <w:pStyle w:val="Heading3"/>
        <w:rPr/>
      </w:pPr>
      <w:bookmarkStart w:id="182" w:name="using-named-layers"/>
      <w:r>
        <w:rPr>
          <w:lang w:val="en-US"/>
        </w:rPr>
        <w:t>Using named layers</w:t>
      </w:r>
    </w:p>
    <w:p>
      <w:pPr>
        <w:pStyle w:val="FirstParagraph"/>
        <w:rPr/>
      </w:pPr>
      <w:r>
        <w:rPr>
          <w:lang w:val="en-US"/>
        </w:rPr>
        <w:t xml:space="preserve">Named layers map to the semantic roles in the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 xml:space="preserve"> — use them so modals always sit above dropdowns, tooltips above popovers, and so on: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"sticky z-sticky"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z-dropdown"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"fixed z-modal"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/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"absolute z-tooltip"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bookmarkEnd w:id="182"/>
    </w:p>
    <w:p>
      <w:pPr>
        <w:pStyle w:val="Heading3"/>
        <w:rPr/>
      </w:pPr>
      <w:bookmarkStart w:id="183" w:name="customizing-22"/>
      <w:r>
        <w:rPr>
          <w:lang w:val="en-US"/>
        </w:rPr>
        <w:t>Customizing</w:t>
      </w:r>
    </w:p>
    <w:p>
      <w:pPr>
        <w:pStyle w:val="FirstParagraph"/>
        <w:rPr/>
      </w:pPr>
      <w:r>
        <w:rPr>
          <w:lang w:val="en-US"/>
        </w:rPr>
        <w:t xml:space="preserve">Override the layer map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$z-layers-map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"auto"</w:t>
      </w:r>
      <w:r>
        <w:rPr>
          <w:rStyle w:val="NormalTok"/>
        </w:rPr>
        <w:t>: auto,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"10"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"dropdown"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"modal"</w:t>
      </w:r>
      <w:r>
        <w:rPr>
          <w:rStyle w:val="NormalTok"/>
        </w:rPr>
        <w:t xml:space="preserve">: 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"tooltip"</w:t>
      </w:r>
      <w:r>
        <w:rPr>
          <w:rStyle w:val="NormalTok"/>
        </w:rPr>
        <w:t xml:space="preserve">: </w:t>
      </w:r>
      <w:r>
        <w:rPr>
          <w:rStyle w:val="DecValTok"/>
        </w:rPr>
        <w:t>300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180"/>
      <w:bookmarkEnd w:id="183"/>
    </w:p>
    <w:p>
      <w:pPr>
        <w:pStyle w:val="Heading2"/>
        <w:rPr/>
      </w:pPr>
      <w:bookmarkStart w:id="184" w:name="__RefHeading___Toc30347_3520732179"/>
      <w:bookmarkStart w:id="185" w:name="transitions"/>
      <w:bookmarkEnd w:id="184"/>
      <w:r>
        <w:rPr>
          <w:lang w:val="en-US"/>
        </w:rPr>
        <w:t>Transitions</w:t>
      </w:r>
    </w:p>
    <w:p>
      <w:pPr>
        <w:pStyle w:val="FirstParagraph"/>
        <w:rPr/>
      </w:pPr>
      <w:r>
        <w:rPr>
          <w:lang w:val="en-US"/>
        </w:rPr>
        <w:t xml:space="preserve">Utilities for controlling the </w:t>
      </w:r>
      <w:r>
        <w:rPr>
          <w:rStyle w:val="VerbatimChar"/>
          <w:lang w:val="en-US"/>
        </w:rPr>
        <w:t>transition-duration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transition-timing-function</w:t>
      </w:r>
      <w:r>
        <w:rPr>
          <w:lang w:val="en-US"/>
        </w:rPr>
        <w:t xml:space="preserve"> of an element, generated from the </w:t>
      </w:r>
      <w:r>
        <w:rPr>
          <w:rStyle w:val="VerbatimChar"/>
          <w:lang w:val="en-US"/>
        </w:rPr>
        <w:t>$transition-duration-map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$transition-timing-map</w:t>
      </w:r>
      <w:r>
        <w:rPr>
          <w:lang w:val="en-US"/>
        </w:rPr>
        <w:t>.</w:t>
      </w:r>
    </w:p>
    <w:p>
      <w:pPr>
        <w:pStyle w:val="BlockText"/>
        <w:rPr/>
      </w:pPr>
      <w:r>
        <w:rPr>
          <w:lang w:val="en-US"/>
        </w:rPr>
        <w:t xml:space="preserve">These utilities set the duration and easing </w:t>
      </w:r>
      <w:r>
        <w:rPr>
          <w:b/>
          <w:bCs/>
          <w:lang w:val="en-US"/>
        </w:rPr>
        <w:t>only</w:t>
      </w:r>
      <w:r>
        <w:rPr>
          <w:lang w:val="en-US"/>
        </w:rPr>
        <w:t xml:space="preserve">. The framework does not emit a </w:t>
      </w:r>
      <w:r>
        <w:rPr>
          <w:rStyle w:val="VerbatimChar"/>
          <w:lang w:val="en-US"/>
        </w:rPr>
        <w:t>.transition</w:t>
      </w:r>
      <w:r>
        <w:rPr>
          <w:lang w:val="en-US"/>
        </w:rPr>
        <w:t xml:space="preserve"> class — declare </w:t>
      </w:r>
      <w:r>
        <w:rPr>
          <w:rStyle w:val="VerbatimChar"/>
          <w:lang w:val="en-US"/>
        </w:rPr>
        <w:t>transition-property</w:t>
      </w:r>
      <w:r>
        <w:rPr>
          <w:lang w:val="en-US"/>
        </w:rPr>
        <w:t xml:space="preserve"> yourself (e.g. </w:t>
      </w:r>
      <w:r>
        <w:rPr>
          <w:rStyle w:val="VerbatimChar"/>
          <w:lang w:val="en-US"/>
        </w:rPr>
        <w:t>transition: color</w:t>
      </w:r>
      <w:r>
        <w:rPr>
          <w:lang w:val="en-US"/>
        </w:rPr>
        <w:t xml:space="preserve">), or use the </w:t>
      </w:r>
      <w:r>
        <w:rPr>
          <w:rStyle w:val="VerbatimChar"/>
          <w:lang w:val="en-US"/>
        </w:rPr>
        <w:t>transition*</w:t>
      </w:r>
      <w:r>
        <w:rPr>
          <w:lang w:val="en-US"/>
        </w:rPr>
        <w:t xml:space="preserve"> utilities inside </w:t>
      </w:r>
      <w:r>
        <w:rPr>
          <w:rStyle w:val="VerbatimChar"/>
          <w:lang w:val="en-US"/>
        </w:rPr>
        <w:t>@apply</w:t>
      </w:r>
      <w:r>
        <w:rPr>
          <w:lang w:val="en-US"/>
        </w:rPr>
        <w:t>.</w:t>
      </w:r>
    </w:p>
    <w:p>
      <w:pPr>
        <w:pStyle w:val="Heading3"/>
        <w:rPr/>
      </w:pPr>
      <w:r>
        <w:rPr>
          <w:lang w:val="en-US"/>
        </w:rPr>
        <w:t>Quick reference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.duration-75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75ms;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.duration-100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100ms;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.duration-150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150ms;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.duration-200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200ms;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.duration-300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300ms;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.duration-500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500ms;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.duration-700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700ms;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.duration-1000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transition-duration: 1000ms;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Properties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.ease-linear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transition-timing-function: linear;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.ease-in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transition-timing-function: cubic-bezier(0.4, 0, 1, 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.ease-out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transition-timing-function: cubic-bezier(0, 0, 0.2, 1);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.ease-in-out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transition-timing-function: cubic-bezier(0.4, 0, 0.2, 1);</w:t>
            </w:r>
            <w:bookmarkStart w:id="186" w:name="quick-reference-23"/>
            <w:bookmarkEnd w:id="186"/>
          </w:p>
        </w:tc>
      </w:tr>
    </w:tbl>
    <w:p>
      <w:pPr>
        <w:pStyle w:val="Heading3"/>
        <w:rPr/>
      </w:pPr>
      <w:r>
        <w:rPr>
          <w:lang w:val="en-US"/>
        </w:rPr>
        <w:t>Basic usage</w:t>
      </w:r>
    </w:p>
    <w:p>
      <w:pPr>
        <w:pStyle w:val="FirstParagraph"/>
        <w:rPr/>
      </w:pPr>
      <w:r>
        <w:rPr>
          <w:lang w:val="en-US"/>
        </w:rPr>
        <w:t>Hover the button to see the transition in action: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/>
        <w:br/>
      </w:r>
      <w:r>
        <w:rPr>
          <w:rStyle w:val="OtherTok"/>
        </w:rPr>
        <w:t xml:space="preserve">  class</w:t>
      </w:r>
      <w:r>
        <w:rPr>
          <w:rStyle w:val="OperatorTok"/>
        </w:rPr>
        <w:t>=</w:t>
      </w:r>
      <w:r>
        <w:rPr>
          <w:rStyle w:val="StringTok"/>
        </w:rPr>
        <w:t>"hover-bg-purple-500 bg-purple-300 duration-300 ease-out"</w:t>
      </w:r>
      <w:r>
        <w:rPr/>
        <w:br/>
      </w:r>
      <w:r>
        <w:rPr>
          <w:rStyle w:val="OtherTok"/>
        </w:rPr>
        <w:t xml:space="preserve">  style</w:t>
      </w:r>
      <w:r>
        <w:rPr>
          <w:rStyle w:val="OperatorTok"/>
        </w:rPr>
        <w:t>=</w:t>
      </w:r>
      <w:r>
        <w:rPr>
          <w:rStyle w:val="StringTok"/>
        </w:rPr>
        <w:t>"transition-property: background-color"</w:t>
      </w:r>
      <w:r>
        <w:rPr/>
        <w:br/>
      </w:r>
      <w:r>
        <w:rPr>
          <w:rStyle w:val="DataTypeTok"/>
        </w:rPr>
        <w:t>&gt;</w:t>
      </w:r>
      <w:r>
        <w:rPr/>
        <w:br/>
      </w:r>
      <w:r>
        <w:rPr>
          <w:rStyle w:val="NormalTok"/>
        </w:rPr>
        <w:t xml:space="preserve">  duration-300 ease-out</w:t>
      </w:r>
      <w:r>
        <w:rPr/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>
      <w:pPr>
        <w:pStyle w:val="Heading3"/>
        <w:rPr/>
      </w:pPr>
      <w:bookmarkStart w:id="187" w:name="customizing-23"/>
      <w:r>
        <w:rPr>
          <w:lang w:val="en-US"/>
        </w:rPr>
        <w:t>Customizing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$transition-duration-map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"fast"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DataTypeTok"/>
        </w:rPr>
        <w:t>ms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"normal"</w:t>
      </w:r>
      <w:r>
        <w:rPr>
          <w:rStyle w:val="NormalTok"/>
        </w:rPr>
        <w:t xml:space="preserve">: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"slow"</w:t>
      </w:r>
      <w:r>
        <w:rPr>
          <w:rStyle w:val="NormalTok"/>
        </w:rPr>
        <w:t xml:space="preserve">: </w:t>
      </w:r>
      <w:r>
        <w:rPr>
          <w:rStyle w:val="DecValTok"/>
        </w:rPr>
        <w:t>1000</w:t>
      </w:r>
      <w:r>
        <w:rPr>
          <w:rStyle w:val="DataTypeTok"/>
        </w:rPr>
        <w:t>ms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$transition-timing-map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"linear"</w:t>
      </w:r>
      <w:r>
        <w:rPr>
          <w:rStyle w:val="NormalTok"/>
        </w:rPr>
        <w:t>: linear,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"in-out"</w:t>
      </w:r>
      <w:r>
        <w:rPr>
          <w:rStyle w:val="NormalTok"/>
        </w:rPr>
        <w:t>: cubic-bezier(</w:t>
      </w:r>
      <w:r>
        <w:rPr>
          <w:rStyle w:val="DecValTok"/>
        </w:rPr>
        <w:t>0.4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u.generate-effects-utilities()</w:t>
      </w:r>
      <w:r>
        <w:rPr>
          <w:rStyle w:val="OperatorTok"/>
        </w:rPr>
        <w:t>;</w:t>
      </w:r>
      <w:bookmarkEnd w:id="64"/>
      <w:bookmarkEnd w:id="185"/>
      <w:bookmarkEnd w:id="187"/>
    </w:p>
    <w:p>
      <w:pPr>
        <w:pStyle w:val="Heading1"/>
        <w:rPr/>
      </w:pPr>
      <w:bookmarkStart w:id="188" w:name="__RefHeading___Toc30349_3520732179"/>
      <w:bookmarkStart w:id="189" w:name="layout-mixins"/>
      <w:bookmarkEnd w:id="188"/>
      <w:r>
        <w:rPr>
          <w:lang w:val="en-US"/>
        </w:rPr>
        <w:t>Layout Mixins</w:t>
      </w:r>
    </w:p>
    <w:p>
      <w:pPr>
        <w:pStyle w:val="Heading2"/>
        <w:rPr/>
      </w:pPr>
      <w:bookmarkStart w:id="190" w:name="__RefHeading___Toc30351_3520732179"/>
      <w:bookmarkStart w:id="191" w:name="grid"/>
      <w:bookmarkEnd w:id="190"/>
      <w:r>
        <w:rPr>
          <w:lang w:val="en-US"/>
        </w:rPr>
        <w:t>Grid</w:t>
      </w:r>
    </w:p>
    <w:p>
      <w:pPr>
        <w:pStyle w:val="FirstParagraph"/>
        <w:rPr/>
      </w:pPr>
      <w:r>
        <w:rPr>
          <w:lang w:val="en-US"/>
        </w:rPr>
        <w:t xml:space="preserve">CSS Grid layout mixins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module. Configurable variables: </w:t>
      </w:r>
      <w:r>
        <w:rPr>
          <w:rStyle w:val="VerbatimChar"/>
          <w:lang w:val="en-US"/>
        </w:rPr>
        <w:t>$grid-gap-default: f.rem(10px) !default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$grid-columns-default: 12 !default</w:t>
      </w:r>
      <w:r>
        <w:rPr>
          <w:lang w:val="en-US"/>
        </w:rPr>
        <w:t>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Heading3"/>
        <w:rPr/>
      </w:pPr>
      <w:bookmarkStart w:id="192" w:name="responsive-columns"/>
      <w:r>
        <w:rPr>
          <w:lang w:val="en-US"/>
        </w:rPr>
        <w:t>Responsive columns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m.grid-responsive($min-size, $mode: fill,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grid-template-columns: repeat(auto-fill|auto-fit, minmax(min, max))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$mode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(error otherwise).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m.grid-autofill($min-size,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Convenience for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m.grid-autofit($min-size,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Convenience for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m.grid-fixed-columns($col-width,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repeat(auto-fill, &lt;width&gt;)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fixed column width, no minmax.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m.grid-breakpoint-columns($columns-map, $gap: $grid-gap-default, $align-items: stretch)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Different column counts per breakpoint.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$columns-map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uses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key (used below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 plus one key per breakpoint.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m.grid-autofill(</w:t>
      </w:r>
      <w:r>
        <w:rPr>
          <w:rStyle w:val="DecValTok"/>
        </w:rPr>
        <w:t>240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m.grid-breakpoint-columns(</w:t>
      </w:r>
      <w:r>
        <w:rPr>
          <w:rStyle w:val="NormalTok"/>
        </w:rPr>
        <w:t>(</w:t>
      </w:r>
      <w:r>
        <w:rPr>
          <w:rStyle w:val="StringTok"/>
        </w:rPr>
        <w:t>"default"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1rem)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192"/>
    </w:p>
    <w:p>
      <w:pPr>
        <w:pStyle w:val="Heading3"/>
        <w:rPr/>
      </w:pPr>
      <w:bookmarkStart w:id="193" w:name="layout-containers"/>
      <w:r>
        <w:rPr>
          <w:lang w:val="en-US"/>
        </w:rPr>
        <w:t>Layout containers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m.grid-container($cols: 12, $rows: null, $gap: $grid-gap-default, $place-items: center, $place-content: center, $align-items: null, $justify-content: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Equal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1fr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columns. Uses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when the place-* parameters are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Centering shorthand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place-content: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m.grid-gap($value: $grid-gap-default, $var-name: --grid-gap)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Sets a custom property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gap: var(--grid-gap)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m.grid-areas($areas,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grid-template-areas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with the display base.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m.grid-area($name)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Assigns an item to a template area.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m.subgrid($axis: both)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grid-template-columns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rows: subgrid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column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both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m.grid-masonry($axis: block,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Experimental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masonry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grid-template-rows: masonry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(browser support is not universal).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$axis: inline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moves the masonry axis to columns.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.page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m.grid-areas(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"header header"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"sidebar main"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"footer footer"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.header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"header"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"sidebar"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.main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"main"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.footer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m.grid-area(</w:t>
      </w:r>
      <w:r>
        <w:rPr>
          <w:rStyle w:val="StringTok"/>
        </w:rPr>
        <w:t>"footer"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193"/>
    </w:p>
    <w:p>
      <w:pPr>
        <w:pStyle w:val="Heading3"/>
        <w:rPr/>
      </w:pPr>
      <w:bookmarkStart w:id="194" w:name="grid-items"/>
      <w:r>
        <w:rPr>
          <w:lang w:val="en-US"/>
        </w:rPr>
        <w:t>Grid items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m.grid-span($cols: 1, $rows: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grid-column: span 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grid-row: span 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when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$rows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is set).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m.grid-placement($col-start: 1, $col-end: -1, $row-start: null, $row-end: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grid-column: start / end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and, when both rows are provided,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place-self: center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m.grid-item-full($col: "1 / -1", $row: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Spans all columns (customizable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main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// grid-column: 2/4; grid-row: 1/2</w:t>
      </w:r>
      <w:r>
        <w:rPr/>
        <w:br/>
      </w:r>
      <w:r>
        <w:rPr>
          <w:rStyle w:val="NormalTok"/>
        </w:rPr>
        <w:t xml:space="preserve">header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m.grid-item-full()</w:t>
      </w:r>
      <w:r>
        <w:rPr>
          <w:rStyle w:val="OperatorTok"/>
        </w:rPr>
        <w:t>;</w:t>
      </w:r>
      <w:r>
        <w:rPr>
          <w:rStyle w:val="NormalTok"/>
        </w:rPr>
        <w:t xml:space="preserve"> }            </w:t>
      </w:r>
      <w:r>
        <w:rPr>
          <w:rStyle w:val="CommentTok"/>
        </w:rPr>
        <w:t>// grid-column: 1 / -1</w:t>
      </w:r>
      <w:r>
        <w:rPr/>
        <w:br/>
      </w:r>
      <w:r>
        <w:rPr>
          <w:rStyle w:val="FunctionTok"/>
        </w:rPr>
        <w:t>.card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194"/>
    </w:p>
    <w:p>
      <w:pPr>
        <w:pStyle w:val="Heading3"/>
        <w:rPr/>
      </w:pPr>
      <w:bookmarkStart w:id="195" w:name="stacking-items"/>
      <w:r>
        <w:rPr>
          <w:lang w:val="en-US"/>
        </w:rPr>
        <w:t>Stacking items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m.grid-stack($dp: grid, $parent: null, $children: ("*"), 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Makes the current element (or the named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.parent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a grid and places every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$child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selector into the same cell at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($col, $row)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so children overlap.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m.grid-stack-item($col: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Places the current element into a stack cell.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.stack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m.grid-stack(</w:t>
      </w:r>
      <w:r>
        <w:rPr>
          <w:rStyle w:val="DecValTok"/>
        </w:rPr>
        <w:t>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(</w:t>
      </w:r>
      <w:r>
        <w:rPr>
          <w:rStyle w:val="StringTok"/>
        </w:rPr>
        <w:t>"span"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"div"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2,</w:t>
      </w:r>
      <w:r>
        <w:rPr>
          <w:rStyle w:val="NormalTok"/>
        </w:rPr>
        <w:t xml:space="preserve"> </w:t>
      </w:r>
      <w:r>
        <w:rPr>
          <w:rStyle w:val="FunctionTok"/>
        </w:rPr>
        <w:t>1)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CommentTok"/>
        </w:rPr>
        <w:t>// .stack { display: grid }</w:t>
      </w:r>
      <w:r>
        <w:rPr/>
        <w:br/>
      </w:r>
      <w:r>
        <w:rPr>
          <w:rStyle w:val="CommentTok"/>
        </w:rPr>
        <w:t>// .stack &gt; span, .stack &gt; div { grid-column: 2 / 3; grid-row: 1 / 2; }</w:t>
      </w:r>
    </w:p>
    <w:p>
      <w:pPr>
        <w:pStyle w:val="FirstParagraph"/>
        <w:rPr/>
      </w:pPr>
      <w:r>
        <w:rPr>
          <w:rStyle w:val="VerbatimChar"/>
          <w:lang w:val="en-US"/>
        </w:rPr>
        <w:t>grid-stack</w:t>
      </w:r>
      <w:r>
        <w:rPr>
          <w:lang w:val="en-US"/>
        </w:rPr>
        <w:t xml:space="preserve"> requires unitless numbers </w:t>
      </w:r>
      <w:r>
        <w:rPr>
          <w:rStyle w:val="VerbatimChar"/>
          <w:lang w:val="en-US"/>
        </w:rPr>
        <w:t>&gt;= 1</w:t>
      </w:r>
      <w:r>
        <w:rPr>
          <w:lang w:val="en-US"/>
        </w:rPr>
        <w:t xml:space="preserve"> and accepts </w:t>
      </w:r>
      <w:r>
        <w:rPr>
          <w:rStyle w:val="VerbatimChar"/>
          <w:lang w:val="en-US"/>
        </w:rPr>
        <w:t>$parent</w:t>
      </w:r>
      <w:r>
        <w:rPr>
          <w:lang w:val="en-US"/>
        </w:rPr>
        <w:t xml:space="preserve"> with or without a leading dot.</w:t>
      </w:r>
      <w:bookmarkEnd w:id="195"/>
    </w:p>
    <w:p>
      <w:pPr>
        <w:pStyle w:val="Heading3"/>
        <w:rPr/>
      </w:pPr>
      <w:bookmarkStart w:id="196" w:name="dashboard-example"/>
      <w:r>
        <w:rPr>
          <w:lang w:val="en-US"/>
        </w:rPr>
        <w:t>Dashboard example</w:t>
      </w:r>
    </w:p>
    <w:p>
      <w:pPr>
        <w:pStyle w:val="FirstParagraph"/>
        <w:rPr/>
      </w:pPr>
      <w:r>
        <w:rPr>
          <w:lang w:val="en-US"/>
        </w:rPr>
        <w:t>A complete dashboard layout combining containers, spans and breakpoints: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m.grid-container(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9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.sidebar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m.grid-responsive(</w:t>
      </w:r>
      <w:r>
        <w:rPr>
          <w:rStyle w:val="DecValTok"/>
        </w:rPr>
        <w:t>280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fill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.pinned-card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.modal-overlay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m.grid-center(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.modal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m.grid-item-center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container(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See Examples for the full </w:t>
      </w:r>
      <w:r>
        <w:rPr>
          <w:rStyle w:val="VerbatimChar"/>
          <w:lang w:val="en-US"/>
        </w:rPr>
        <w:t>grid-dashboard.scss</w:t>
      </w:r>
      <w:r>
        <w:rPr>
          <w:lang w:val="en-US"/>
        </w:rPr>
        <w:t xml:space="preserve"> source.</w:t>
      </w:r>
      <w:bookmarkEnd w:id="191"/>
      <w:bookmarkEnd w:id="196"/>
    </w:p>
    <w:p>
      <w:pPr>
        <w:pStyle w:val="Heading2"/>
        <w:rPr/>
      </w:pPr>
      <w:bookmarkStart w:id="197" w:name="__RefHeading___Toc30353_3520732179"/>
      <w:bookmarkStart w:id="198" w:name="flexbox"/>
      <w:bookmarkEnd w:id="197"/>
      <w:r>
        <w:rPr>
          <w:lang w:val="en-US"/>
        </w:rPr>
        <w:t>Flexbox</w:t>
      </w:r>
    </w:p>
    <w:p>
      <w:pPr>
        <w:pStyle w:val="FirstParagraph"/>
        <w:rPr/>
      </w:pPr>
      <w:r>
        <w:rPr>
          <w:lang w:val="en-US"/>
        </w:rPr>
        <w:t xml:space="preserve">Flexbox layout mixins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Heading3"/>
        <w:rPr/>
      </w:pPr>
      <w:bookmarkStart w:id="199" w:name="containers"/>
      <w:r>
        <w:rPr>
          <w:lang w:val="en-US"/>
        </w:rPr>
        <w:t>Containers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m.flex-container($direction: row, $wrap: nowrap, $gap: null, $align-items: stretch, $justify-content: flex-start, $align-content: normal, $place-items: null, $place-content: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Display flex with direction/wrap.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wins over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wins over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Centering shorthand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place-content: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m.flex-gap($value: 1rem, $var-name: --flex-gap)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Sets a custom property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gap: var(--flex-gap)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.toolbar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.hero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m.flex-center(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.list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m.flex-gap(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199"/>
    </w:p>
    <w:p>
      <w:pPr>
        <w:pStyle w:val="Heading3"/>
        <w:rPr/>
      </w:pPr>
      <w:bookmarkStart w:id="200" w:name="item-sizing"/>
      <w:r>
        <w:rPr>
          <w:lang w:val="en-US"/>
        </w:rPr>
        <w:t>Item sizing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m.flex-grow($grow: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flex-grow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m.flex-shrink($shrink: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flex-shrink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m.flex-basis($basis: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flex-basis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m.flex-item($grow: 1, $shrink: 1, 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flex: &lt;grow&gt; &lt;shrink&gt; &lt;basis&gt;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align-self: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m.flex-item-full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flex: 1 1 100%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.logo</w:t>
      </w:r>
      <w:r>
        <w:rPr>
          <w:rStyle w:val="NormalTok"/>
        </w:rPr>
        <w:t xml:space="preserve">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CommentTok"/>
        </w:rPr>
        <w:t>// never grows, never shrinks</w:t>
      </w:r>
      <w:r>
        <w:rPr/>
        <w:br/>
      </w:r>
      <w:r>
        <w:rPr>
          <w:rStyle w:val="FunctionTok"/>
        </w:rPr>
        <w:t>.search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m.flex-item-full()</w:t>
      </w:r>
      <w:r>
        <w:rPr>
          <w:rStyle w:val="OperatorTok"/>
        </w:rPr>
        <w:t>;</w:t>
      </w:r>
      <w:r>
        <w:rPr>
          <w:rStyle w:val="NormalTok"/>
        </w:rPr>
        <w:t xml:space="preserve"> }       </w:t>
      </w:r>
      <w:r>
        <w:rPr>
          <w:rStyle w:val="CommentTok"/>
        </w:rPr>
        <w:t>// fills the remaining space</w:t>
      </w:r>
      <w:r>
        <w:rPr/>
        <w:br/>
      </w:r>
      <w:r>
        <w:rPr>
          <w:rStyle w:val="FunctionTok"/>
        </w:rPr>
        <w:t>.badge</w:t>
      </w:r>
      <w:r>
        <w:rPr>
          <w:rStyle w:val="NormalTok"/>
        </w:rPr>
        <w:t xml:space="preserve">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m.flex-item-center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200"/>
    </w:p>
    <w:p>
      <w:pPr>
        <w:pStyle w:val="Heading3"/>
        <w:rPr/>
      </w:pPr>
      <w:bookmarkStart w:id="201" w:name="example-a-navigation-bar"/>
      <w:r>
        <w:rPr>
          <w:lang w:val="en-US"/>
        </w:rPr>
        <w:t>Example: a navigation bar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.navbar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.brand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.spacer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pushes the rest to the edges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.actions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flex-end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See the Flexbox utilities for the class-based equivalents (</w:t>
      </w:r>
      <w:r>
        <w:rPr>
          <w:rStyle w:val="VerbatimChar"/>
          <w:lang w:val="en-US"/>
        </w:rPr>
        <w:t>.flex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.items-*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.justify-*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.gap-*</w:t>
      </w:r>
      <w:r>
        <w:rPr>
          <w:lang w:val="en-US"/>
        </w:rPr>
        <w:t>).</w:t>
      </w:r>
      <w:bookmarkEnd w:id="198"/>
      <w:bookmarkEnd w:id="201"/>
    </w:p>
    <w:p>
      <w:pPr>
        <w:pStyle w:val="Heading2"/>
        <w:rPr/>
      </w:pPr>
      <w:bookmarkStart w:id="202" w:name="__RefHeading___Toc30355_3520732179"/>
      <w:bookmarkStart w:id="203" w:name="breakpoints-1"/>
      <w:bookmarkEnd w:id="202"/>
      <w:r>
        <w:rPr>
          <w:lang w:val="en-US"/>
        </w:rPr>
        <w:t>Breakpoints</w:t>
      </w:r>
    </w:p>
    <w:p>
      <w:pPr>
        <w:pStyle w:val="FirstParagraph"/>
        <w:rPr/>
      </w:pPr>
      <w:r>
        <w:rPr>
          <w:lang w:val="en-US"/>
        </w:rPr>
        <w:t xml:space="preserve">Technical reference of the responsive mixin engine in the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module. For a conceptual overview and the feature queries, see Breakpoints.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</w:p>
    <w:p>
      <w:pPr>
        <w:pStyle w:val="Heading3"/>
        <w:rPr/>
      </w:pPr>
      <w:r>
        <w:rPr>
          <w:lang w:val="en-US"/>
        </w:rPr>
        <w:t>Configuration</w:t>
      </w:r>
    </w:p>
    <w:p>
      <w:pPr>
        <w:pStyle w:val="FirstParagraph"/>
        <w:rPr/>
      </w:pPr>
      <w:r>
        <w:rPr>
          <w:rStyle w:val="VerbatimChar"/>
          <w:lang w:val="en-US"/>
        </w:rPr>
        <w:t>m.$breakpoints</w:t>
      </w:r>
      <w:r>
        <w:rPr>
          <w:lang w:val="en-US"/>
        </w:rPr>
        <w:t xml:space="preserve"> (all </w:t>
      </w:r>
      <w:r>
        <w:rPr>
          <w:rStyle w:val="VerbatimChar"/>
          <w:lang w:val="en-US"/>
        </w:rPr>
        <w:t>!default</w:t>
      </w:r>
      <w:r>
        <w:rPr>
          <w:lang w:val="en-US"/>
        </w:rPr>
        <w:t>):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Tier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640px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768px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1024px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1280px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1536px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1920px</w:t>
            </w:r>
            <w:bookmarkStart w:id="204" w:name="configuration"/>
            <w:bookmarkEnd w:id="204"/>
          </w:p>
        </w:tc>
      </w:tr>
    </w:tbl>
    <w:p>
      <w:pPr>
        <w:pStyle w:val="Heading3"/>
        <w:rPr/>
      </w:pPr>
      <w:r>
        <w:rPr>
          <w:rStyle w:val="VerbatimChar"/>
          <w:lang w:val="en-US"/>
        </w:rPr>
        <w:t>breakpoint($from, $direction: up, $to: null)</w:t>
      </w:r>
    </w:p>
    <w:p>
      <w:pPr>
        <w:pStyle w:val="FirstParagraph"/>
        <w:rPr/>
      </w:pPr>
      <w:r>
        <w:rPr>
          <w:lang w:val="en-US"/>
        </w:rPr>
        <w:t xml:space="preserve">Opens a </w:t>
      </w:r>
      <w:r>
        <w:rPr>
          <w:rStyle w:val="VerbatimChar"/>
          <w:lang w:val="en-US"/>
        </w:rPr>
        <w:t>@media</w:t>
      </w:r>
      <w:r>
        <w:rPr>
          <w:lang w:val="en-US"/>
        </w:rPr>
        <w:t xml:space="preserve"> query. </w:t>
      </w:r>
      <w:r>
        <w:rPr>
          <w:rStyle w:val="VerbatimChar"/>
          <w:lang w:val="en-US"/>
        </w:rPr>
        <w:t>$from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$to</w:t>
      </w:r>
      <w:r>
        <w:rPr>
          <w:lang w:val="en-US"/>
        </w:rPr>
        <w:t xml:space="preserve"> accept a tier name (string) or a raw px number (unitless numbers are treated as px). </w:t>
      </w:r>
      <w:r>
        <w:rPr>
          <w:rStyle w:val="VerbatimChar"/>
          <w:lang w:val="en-US"/>
        </w:rPr>
        <w:t>bp($args...)</w:t>
      </w:r>
      <w:r>
        <w:rPr>
          <w:lang w:val="en-US"/>
        </w:rPr>
        <w:t xml:space="preserve"> is an alias that forwards its arguments.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Direction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 query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(min-width: X)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down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(max-width: calc(X - 0.02px))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only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(min-width: X) and (max-width: calc(Y - 0.02px))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requires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$to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between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(min-width: X) and (max-width: Y)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requires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$to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"sm"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     { </w:t>
      </w:r>
      <w:r>
        <w:rPr>
          <w:rStyle w:val="CommentTok"/>
        </w:rPr>
        <w:t>/* ≥ 640px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   { </w:t>
      </w:r>
      <w:r>
        <w:rPr>
          <w:rStyle w:val="CommentTok"/>
        </w:rPr>
        <w:t>/* ≤ 767.98px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"sm"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only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640px–767.98px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between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FunctionTok"/>
        </w:rPr>
        <w:t>)</w:t>
      </w:r>
      <w:r>
        <w:rPr>
          <w:rStyle w:val="NormalTok"/>
        </w:rPr>
        <w:t xml:space="preserve"> { </w:t>
      </w:r>
      <w:r>
        <w:rPr>
          <w:rStyle w:val="CommentTok"/>
        </w:rPr>
        <w:t>/* 768px–1280px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DecValTok"/>
        </w:rPr>
        <w:t>500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    { </w:t>
      </w:r>
      <w:r>
        <w:rPr>
          <w:rStyle w:val="CommentTok"/>
        </w:rPr>
        <w:t>/* raw value */</w:t>
      </w:r>
      <w:r>
        <w:rPr>
          <w:rStyle w:val="NormalTok"/>
        </w:rPr>
        <w:t xml:space="preserve">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m.bp(</w:t>
      </w:r>
      <w:r>
        <w:rPr>
          <w:rStyle w:val="StringTok"/>
        </w:rPr>
        <w:t>"lg"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           { </w:t>
      </w:r>
      <w:r>
        <w:rPr>
          <w:rStyle w:val="CommentTok"/>
        </w:rPr>
        <w:t>/* alias */</w:t>
      </w:r>
      <w:r>
        <w:rPr>
          <w:rStyle w:val="NormalTok"/>
        </w:rPr>
        <w:t xml:space="preserve"> }</w:t>
      </w:r>
    </w:p>
    <w:p>
      <w:pPr>
        <w:pStyle w:val="FirstParagraph"/>
        <w:rPr/>
      </w:pPr>
      <w:r>
        <w:rPr>
          <w:lang w:val="en-US"/>
        </w:rPr>
        <w:t xml:space="preserve">An invalid direction or a missing </w:t>
      </w:r>
      <w:r>
        <w:rPr>
          <w:rStyle w:val="VerbatimChar"/>
          <w:lang w:val="en-US"/>
        </w:rPr>
        <w:t>$to</w:t>
      </w:r>
      <w:r>
        <w:rPr>
          <w:lang w:val="en-US"/>
        </w:rPr>
        <w:t xml:space="preserve"> raises a compile-time </w:t>
      </w:r>
      <w:r>
        <w:rPr>
          <w:rStyle w:val="VerbatimChar"/>
          <w:lang w:val="en-US"/>
        </w:rPr>
        <w:t>@error</w:t>
      </w:r>
      <w:r>
        <w:rPr>
          <w:lang w:val="en-US"/>
        </w:rPr>
        <w:t>.</w:t>
      </w:r>
    </w:p>
    <w:p>
      <w:pPr>
        <w:pStyle w:val="Heading3"/>
        <w:rPr/>
      </w:pPr>
      <w:bookmarkStart w:id="205" w:name="named-mixins-up-direction"/>
      <w:r>
        <w:rPr>
          <w:lang w:val="en-US"/>
        </w:rPr>
        <w:t xml:space="preserve">Named mixins — </w:t>
      </w:r>
      <w:r>
        <w:rPr>
          <w:rStyle w:val="VerbatimChar"/>
          <w:lang w:val="en-US"/>
        </w:rPr>
        <w:t>up</w:t>
      </w:r>
      <w:r>
        <w:rPr>
          <w:lang w:val="en-US"/>
        </w:rPr>
        <w:t xml:space="preserve"> direction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Equivalent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breakpoint("xs",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m.sm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breakpoint("sm",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m.md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breakpoint("md",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m.lg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breakpoint("lg",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breakpoint("xl",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breakpoint("2xl", up)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m.xxxl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breakpoint("3xl", up)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m.lg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205"/>
    </w:p>
    <w:p>
      <w:pPr>
        <w:pStyle w:val="Heading3"/>
        <w:rPr/>
      </w:pPr>
      <w:bookmarkStart w:id="206" w:name="named-mixins-down-direction"/>
      <w:r>
        <w:rPr>
          <w:lang w:val="en-US"/>
        </w:rPr>
        <w:t xml:space="preserve">Named mixins — </w:t>
      </w:r>
      <w:r>
        <w:rPr>
          <w:rStyle w:val="VerbatimChar"/>
          <w:lang w:val="en-US"/>
        </w:rPr>
        <w:t>down</w:t>
      </w:r>
      <w:r>
        <w:rPr>
          <w:lang w:val="en-US"/>
        </w:rPr>
        <w:t xml:space="preserve"> direction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Equivalent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m.xs-down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breakpoint("xs",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m.sm-down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breakpoint("sm",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m.md-down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breakpoint("md",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m.lg-down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breakpoint("lg",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breakpoint("xl",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m.x2l-down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breakpoint("2xl",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m.x3l-down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breakpoint("3xl", down)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m.xxl-down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alias of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m.x2l-down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m.xxxl-down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alias of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m.x3l-down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.grid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{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m.xxl-down</w:t>
      </w:r>
      <w:r>
        <w:rPr>
          <w:rStyle w:val="NormalTok"/>
        </w:rPr>
        <w:t xml:space="preserve"> { </w:t>
      </w:r>
      <w:r>
        <w:rPr>
          <w:rStyle w:val="KeywordTok"/>
        </w:rPr>
        <w:t>padding-inline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206"/>
    </w:p>
    <w:p>
      <w:pPr>
        <w:pStyle w:val="Heading3"/>
        <w:rPr/>
      </w:pPr>
      <w:bookmarkStart w:id="207" w:name="feature-query-mixins"/>
      <w:r>
        <w:rPr>
          <w:lang w:val="en-US"/>
        </w:rPr>
        <w:t>Feature query mixins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 query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m.portrait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(orientation: portrait)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m.landscape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(orientation: landscape)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m.reduced-motion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(prefers-reduced-motion: reduce)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m.hoverable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(hover: hover) and (pointer: fine)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m.touch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(hover: none) and (pointer: coarse)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m.dark-mode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(prefers-color-scheme: dark)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m.light-mode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(prefers-color-scheme: light)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.menu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m.touch</w:t>
      </w:r>
      <w:r>
        <w:rPr>
          <w:rStyle w:val="NormalTok"/>
        </w:rPr>
        <w:t xml:space="preserve">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   </w:t>
      </w:r>
      <w:r>
        <w:rPr>
          <w:rStyle w:val="CommentTok"/>
        </w:rPr>
        <w:t>// bigger targets on touch devices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m.reduced-motion</w:t>
      </w:r>
      <w:r>
        <w:rPr>
          <w:rStyle w:val="NormalTok"/>
        </w:rPr>
        <w:t xml:space="preserve"> {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>}</w:t>
      </w:r>
      <w:bookmarkEnd w:id="189"/>
      <w:bookmarkEnd w:id="203"/>
      <w:bookmarkEnd w:id="207"/>
    </w:p>
    <w:p>
      <w:pPr>
        <w:pStyle w:val="Heading1"/>
        <w:rPr/>
      </w:pPr>
      <w:bookmarkStart w:id="208" w:name="__RefHeading___Toc30357_3520732179"/>
      <w:bookmarkStart w:id="209" w:name="reference"/>
      <w:bookmarkEnd w:id="208"/>
      <w:r>
        <w:rPr>
          <w:lang w:val="en-US"/>
        </w:rPr>
        <w:t>Reference</w:t>
      </w:r>
    </w:p>
    <w:p>
      <w:pPr>
        <w:pStyle w:val="Heading2"/>
        <w:rPr/>
      </w:pPr>
      <w:bookmarkStart w:id="210" w:name="__RefHeading___Toc30359_3520732179"/>
      <w:bookmarkStart w:id="211" w:name="functions"/>
      <w:bookmarkEnd w:id="210"/>
      <w:r>
        <w:rPr>
          <w:lang w:val="en-US"/>
        </w:rPr>
        <w:t>Functions</w:t>
      </w:r>
    </w:p>
    <w:p>
      <w:pPr>
        <w:pStyle w:val="FirstParagraph"/>
        <w:rPr/>
      </w:pPr>
      <w:r>
        <w:rPr>
          <w:lang w:val="en-US"/>
        </w:rPr>
        <w:t xml:space="preserve">Pure helper functions in the </w:t>
      </w:r>
      <w:r>
        <w:rPr>
          <w:rStyle w:val="VerbatimChar"/>
          <w:lang w:val="en-US"/>
        </w:rPr>
        <w:t>functions</w:t>
      </w:r>
      <w:r>
        <w:rPr>
          <w:lang w:val="en-US"/>
        </w:rPr>
        <w:t xml:space="preserve"> module (</w:t>
      </w:r>
      <w:r>
        <w:rPr>
          <w:rStyle w:val="VerbatimChar"/>
          <w:lang w:val="en-US"/>
        </w:rPr>
        <w:t>src/scss/_functions.scss</w:t>
      </w:r>
      <w:r>
        <w:rPr>
          <w:lang w:val="en-US"/>
        </w:rPr>
        <w:t xml:space="preserve">). All of them raise compile-time </w:t>
      </w:r>
      <w:r>
        <w:rPr>
          <w:rStyle w:val="VerbatimChar"/>
          <w:lang w:val="en-US"/>
        </w:rPr>
        <w:t>@error</w:t>
      </w:r>
      <w:r>
        <w:rPr>
          <w:lang w:val="en-US"/>
        </w:rPr>
        <w:t>s on invalid input instead of failing silently.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rStyle w:val="VerbatimChar"/>
          <w:lang w:val="en-US"/>
        </w:rPr>
        <w:t>$base-font-size: 16px !default</w:t>
      </w:r>
      <w:r>
        <w:rPr>
          <w:lang w:val="en-US"/>
        </w:rPr>
        <w:t xml:space="preserve"> is the px baseline used by </w:t>
      </w:r>
      <w:r>
        <w:rPr>
          <w:rStyle w:val="VerbatimChar"/>
          <w:lang w:val="en-US"/>
        </w:rPr>
        <w:t>rem()</w:t>
      </w:r>
      <w:r>
        <w:rPr>
          <w:lang w:val="en-US"/>
        </w:rPr>
        <w:t>/</w:t>
      </w:r>
      <w:r>
        <w:rPr>
          <w:rStyle w:val="VerbatimChar"/>
          <w:lang w:val="en-US"/>
        </w:rPr>
        <w:t>px()</w:t>
      </w:r>
      <w:r>
        <w:rPr>
          <w:lang w:val="en-US"/>
        </w:rPr>
        <w:t>.</w:t>
      </w:r>
    </w:p>
    <w:p>
      <w:pPr>
        <w:pStyle w:val="Heading3"/>
        <w:rPr/>
      </w:pPr>
      <w:bookmarkStart w:id="212" w:name="unit-conversion"/>
      <w:r>
        <w:rPr>
          <w:lang w:val="en-US"/>
        </w:rPr>
        <w:t>Unit conversion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f.rem($size)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Converts px or unitless numbers to rem using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$base-font-size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f.rem(16px)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f.rem(16)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both return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f.px($size)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Converts rem or unitless numbers to px.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f.px(1)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f.px(1.5rem)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f.to-unit($value, $unit: "rem")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Appends a unit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to a unitless number. Values with a unit are returned unchanged. Throws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@error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an invalid unit.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f.strip-unit($value)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Removes the unit: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f.strip-unit(16px)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rem(</w:t>
      </w:r>
      <w:r>
        <w:rPr>
          <w:rStyle w:val="DecValTok"/>
        </w:rPr>
        <w:t>24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1.5rem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px(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16px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to-unit(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"%"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50%</w:t>
      </w:r>
      <w:r>
        <w:rPr/>
        <w:br/>
      </w:r>
      <w:r>
        <w:rPr>
          <w:rStyle w:val="NormalTok"/>
        </w:rPr>
        <w:t>}</w:t>
      </w:r>
      <w:bookmarkEnd w:id="212"/>
    </w:p>
    <w:p>
      <w:pPr>
        <w:pStyle w:val="Heading3"/>
        <w:rPr/>
      </w:pPr>
      <w:bookmarkStart w:id="213" w:name="fluid-typography"/>
      <w:r>
        <w:rPr>
          <w:lang w:val="en-US"/>
        </w:rPr>
        <w:t>Fluid typography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f.fluid($min, $max, $min-vw: 320px, $max-vw: 1920px)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Returns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clamp()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expression that interpolates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$max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across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$min-vw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$max-vw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Unitless inputs are treated as px.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clamp(16px, 0.5vw + 14.4px, 24px)</w:t>
      </w:r>
      <w:r>
        <w:rPr/>
        <w:br/>
        <w:br/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clamp(1rem, 0.1953125vw - 0.5px, 2rem)</w:t>
      </w:r>
    </w:p>
    <w:p>
      <w:pPr>
        <w:pStyle w:val="SourceCode"/>
        <w:rPr/>
      </w:pPr>
      <w:r>
        <w:rPr>
          <w:rStyle w:val="NormalTok"/>
        </w:rPr>
        <w:t xml:space="preserve">h1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bookmarkEnd w:id="213"/>
    </w:p>
    <w:p>
      <w:pPr>
        <w:pStyle w:val="Heading3"/>
        <w:rPr/>
      </w:pPr>
      <w:bookmarkStart w:id="214" w:name="color-helpers"/>
      <w:r>
        <w:rPr>
          <w:lang w:val="en-US"/>
        </w:rPr>
        <w:t>Color helpers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f.tint($color,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Mixes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with white.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f.shade($color,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Mixes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with black.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Increases saturation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f.desaturate-color($color,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Decreases saturation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f.complement($color)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Returns the hue complement.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f.contrast($color, $light: white, $dark: black)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Chooses a readable text color from the perceived brightness of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: bright colors return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$dark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dark colors return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$light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f.color-mix-var($var-name, $amount: 10%, $mix-with: white)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Emits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color-mix(in srgb, var(--name) &lt;pct&gt;, &lt;mix-with&gt;)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Accepts a bare variable name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"--info-500"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or a full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var(...)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expression.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f.to-class($key)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Escapes a map key for use in a class selector: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\.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\/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\%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tint(</w:t>
      </w:r>
      <w:r>
        <w:rPr>
          <w:rStyle w:val="ConstantTok"/>
        </w:rPr>
        <w:t>#7d2bd4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shade(</w:t>
      </w:r>
      <w:r>
        <w:rPr>
          <w:rStyle w:val="ConstantTok"/>
        </w:rPr>
        <w:t>#7d2bd4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contrast(</w:t>
      </w:r>
      <w:r>
        <w:rPr>
          <w:rStyle w:val="ConstantTok"/>
        </w:rPr>
        <w:t>#7d2bd4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white — the color is dark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.alert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color-mix-var(</w:t>
      </w:r>
      <w:r>
        <w:rPr>
          <w:rStyle w:val="StringTok"/>
        </w:rPr>
        <w:t>"--danger-500"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background: color-mix(in srgb, var(--danger-500) 90%, white);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.surface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desaturate-color(</w:t>
      </w:r>
      <w:r>
        <w:rPr>
          <w:rStyle w:val="ConstantTok"/>
        </w:rPr>
        <w:t>#066bf9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All color functions throw an </w:t>
      </w:r>
      <w:r>
        <w:rPr>
          <w:rStyle w:val="VerbatimChar"/>
          <w:lang w:val="en-US"/>
        </w:rPr>
        <w:t>@error</w:t>
      </w:r>
      <w:r>
        <w:rPr>
          <w:lang w:val="en-US"/>
        </w:rPr>
        <w:t xml:space="preserve"> when they receive a non-color.</w:t>
      </w:r>
      <w:bookmarkEnd w:id="211"/>
      <w:bookmarkEnd w:id="214"/>
    </w:p>
    <w:p>
      <w:pPr>
        <w:pStyle w:val="Heading2"/>
        <w:rPr/>
      </w:pPr>
      <w:bookmarkStart w:id="215" w:name="__RefHeading___Toc30361_3520732179"/>
      <w:bookmarkStart w:id="216" w:name="api-reference"/>
      <w:bookmarkEnd w:id="215"/>
      <w:r>
        <w:rPr>
          <w:lang w:val="en-US"/>
        </w:rPr>
        <w:t>API Reference</w:t>
      </w:r>
    </w:p>
    <w:p>
      <w:pPr>
        <w:pStyle w:val="FirstParagraph"/>
        <w:rPr/>
      </w:pPr>
      <w:r>
        <w:rPr>
          <w:lang w:val="en-US"/>
        </w:rPr>
        <w:t xml:space="preserve">Complete reference for </w:t>
      </w:r>
      <w:r>
        <w:rPr>
          <w:rStyle w:val="VerbatimChar"/>
          <w:lang w:val="en-US"/>
        </w:rPr>
        <w:t>katanakit-css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0.1.0</w:t>
      </w:r>
      <w:r>
        <w:rPr>
          <w:lang w:val="en-US"/>
        </w:rPr>
        <w:t xml:space="preserve"> (unreleased). Every signature, default and map key in this document was checked against the source under </w:t>
      </w:r>
      <w:r>
        <w:rPr>
          <w:rStyle w:val="VerbatimChar"/>
          <w:lang w:val="en-US"/>
        </w:rPr>
        <w:t>src/scss/</w:t>
      </w:r>
      <w:r>
        <w:rPr>
          <w:lang w:val="en-US"/>
        </w:rPr>
        <w:t>. This file is documentation only — it never changes the code.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17" w:name="module-namespaces"/>
      <w:r>
        <w:rPr>
          <w:lang w:val="en-US"/>
        </w:rPr>
        <w:t>Module namespaces</w:t>
      </w:r>
    </w:p>
    <w:p>
      <w:pPr>
        <w:pStyle w:val="FirstParagraph"/>
        <w:rPr/>
      </w:pPr>
      <w:r>
        <w:rPr>
          <w:lang w:val="en-US"/>
        </w:rPr>
        <w:t xml:space="preserve">All modules are consumed with lowercase </w:t>
      </w:r>
      <w:r>
        <w:rPr>
          <w:rStyle w:val="VerbatimChar"/>
          <w:lang w:val="en-US"/>
        </w:rPr>
        <w:t>@use</w:t>
      </w:r>
      <w:r>
        <w:rPr>
          <w:lang w:val="en-US"/>
        </w:rPr>
        <w:t xml:space="preserve"> and an explicit namespace: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"katanakit-css/src/scss/functions"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"katanakit-css/src/scss/variables"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    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"katanakit-css/src/scss/utilities"</w:t>
      </w:r>
      <w:r>
        <w:rPr>
          <w:rStyle w:val="NormalTok"/>
        </w:rPr>
        <w:t xml:space="preserve">  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>When the modules are part of your own source tree the paths become relative, e.g. </w:t>
      </w:r>
      <w:r>
        <w:rPr>
          <w:rStyle w:val="VerbatimChar"/>
          <w:lang w:val="en-US"/>
        </w:rPr>
        <w:t>@use "functions" as f;</w:t>
      </w:r>
      <w:r>
        <w:rPr>
          <w:lang w:val="en-US"/>
        </w:rPr>
        <w:t xml:space="preserve">. The public entry </w:t>
      </w:r>
      <w:r>
        <w:rPr>
          <w:rStyle w:val="VerbatimChar"/>
          <w:lang w:val="en-US"/>
        </w:rPr>
        <w:t>src/scss/main.scss</w:t>
      </w:r>
      <w:r>
        <w:rPr>
          <w:lang w:val="en-US"/>
        </w:rPr>
        <w:t xml:space="preserve"> loads </w:t>
      </w:r>
      <w:r>
        <w:rPr>
          <w:rStyle w:val="VerbatimChar"/>
          <w:lang w:val="en-US"/>
        </w:rPr>
        <w:t>reset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variables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functions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mixins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utilities</w:t>
      </w:r>
      <w:r>
        <w:rPr>
          <w:lang w:val="en-US"/>
        </w:rPr>
        <w:t>, then calls: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u.generate-all-utilities()</w:t>
      </w:r>
      <w:r>
        <w:rPr>
          <w:rStyle w:val="OperatorTok"/>
        </w:rPr>
        <w:t>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7"/>
    </w:p>
    <w:p>
      <w:pPr>
        <w:pStyle w:val="Heading3"/>
        <w:rPr/>
      </w:pPr>
      <w:bookmarkStart w:id="218" w:name="functions-as-f"/>
      <w:r>
        <w:rPr>
          <w:lang w:val="en-US"/>
        </w:rPr>
        <w:t>Functions (</w:t>
      </w:r>
      <w:r>
        <w:rPr>
          <w:rStyle w:val="VerbatimChar"/>
          <w:lang w:val="en-US"/>
        </w:rPr>
        <w:t>as f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_functions.scss</w:t>
      </w:r>
      <w:r>
        <w:rPr>
          <w:lang w:val="en-US"/>
        </w:rPr>
        <w:t>.</w:t>
      </w:r>
    </w:p>
    <w:p>
      <w:pPr>
        <w:pStyle w:val="Heading4"/>
        <w:rPr/>
      </w:pPr>
      <w:bookmarkStart w:id="219" w:name="unit-conversion-1"/>
      <w:r>
        <w:rPr>
          <w:lang w:val="en-US"/>
        </w:rPr>
        <w:t>Unit conversion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rem($size)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Converts px or unitless numbers to rem using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$base-font-size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(default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rem(16px)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rem(16)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both return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1rem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px($size)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Converts rem or unitless numbers to px.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px(1)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px(1.5rem)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24px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to-unit($value, $unit: "rem")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Appends a unit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to an already unitless number. Values that carry a unit are returned unchanged. Throws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@error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on an invalid unit.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strip-unit($value)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Removes the unit, e.g. 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strip-unit(16px)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16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rStyle w:val="VerbatimChar"/>
          <w:lang w:val="en-US"/>
        </w:rPr>
        <w:t>$base-font-size: 16px !default</w:t>
      </w:r>
      <w:r>
        <w:rPr>
          <w:lang w:val="en-US"/>
        </w:rPr>
        <w:t xml:space="preserve"> is the browser default. Only override it if your project changes the root font size (it is a </w:t>
      </w:r>
      <w:r>
        <w:rPr>
          <w:i/>
          <w:iCs/>
          <w:lang w:val="en-US"/>
        </w:rPr>
        <w:t>px</w:t>
      </w:r>
      <w:r>
        <w:rPr>
          <w:lang w:val="en-US"/>
        </w:rPr>
        <w:t xml:space="preserve"> baseline, not a 10px “rem trick” baseline).</w:t>
      </w:r>
      <w:bookmarkEnd w:id="219"/>
    </w:p>
    <w:p>
      <w:pPr>
        <w:pStyle w:val="Heading4"/>
        <w:rPr/>
      </w:pPr>
      <w:bookmarkStart w:id="220" w:name="fluid-typography-1"/>
      <w:r>
        <w:rPr>
          <w:lang w:val="en-US"/>
        </w:rPr>
        <w:t>Fluid typography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fluid($min, $max, $min-vw: 320px, $max-vw: 1920px)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Returns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clamp()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expression that interpolates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$max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across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$min-vw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$max-vw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Unitless inputs are treated as px.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clamp(16px, 0.5vw + 14.4px, 24px)</w:t>
      </w:r>
      <w:r>
        <w:rPr/>
        <w:br/>
        <w:br/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f.</w:t>
      </w:r>
      <w:r>
        <w:rPr>
          <w:rStyle w:val="FunctionTok"/>
        </w:rPr>
        <w:t>fluid(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clamp(1rem, 0.1953125vw - 0.5px, 2rem)</w:t>
      </w:r>
      <w:bookmarkEnd w:id="220"/>
    </w:p>
    <w:p>
      <w:pPr>
        <w:pStyle w:val="Heading4"/>
        <w:rPr/>
      </w:pPr>
      <w:bookmarkStart w:id="221" w:name="color-helpers-1"/>
      <w:r>
        <w:rPr>
          <w:lang w:val="en-US"/>
        </w:rPr>
        <w:t>Color helpers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tint($color,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Mixes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with white.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shade($color,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Mixes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with black.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Increases saturation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desaturate-color($color, $amount: 10%)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Decreases saturation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color.scale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complement($color)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Returns the hue complement.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contrast($color, $light: white, $dark: black)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Chooses a readable text color from the perceived brightness of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: bright colors return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$dark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dark colors return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$light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color-mix-var($var-name, $amount: 10%, $mix-with: white)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Emits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color-mix(in srgb, var(--name) &lt;pct&gt;, &lt;mix-with&gt;)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Accepts a bare variable name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"--info-500"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or a full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var(...)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expression.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to-class($key)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Escapes a map key for use in a class selector.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becomes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\.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becomes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\/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becomes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\%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to-class("1-5")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returns the string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1-5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(the dots/hyphens of the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keys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themselves are used literally by the generators).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All color functions that receive a non-color throw an </w:t>
      </w:r>
      <w:r>
        <w:rPr>
          <w:rStyle w:val="VerbatimChar"/>
          <w:lang w:val="en-US"/>
        </w:rPr>
        <w:t>@error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8"/>
      <w:bookmarkEnd w:id="221"/>
    </w:p>
    <w:p>
      <w:pPr>
        <w:pStyle w:val="Heading3"/>
        <w:rPr/>
      </w:pPr>
      <w:bookmarkStart w:id="222" w:name="variables-tokens-as-v"/>
      <w:r>
        <w:rPr>
          <w:lang w:val="en-US"/>
        </w:rPr>
        <w:t>Variables / tokens (</w:t>
      </w:r>
      <w:r>
        <w:rPr>
          <w:rStyle w:val="VerbatimChar"/>
          <w:lang w:val="en-US"/>
        </w:rPr>
        <w:t>as v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>.</w:t>
      </w:r>
    </w:p>
    <w:p>
      <w:pPr>
        <w:pStyle w:val="Heading4"/>
        <w:rPr/>
      </w:pPr>
      <w:bookmarkStart w:id="223" w:name="token-maps-all-default"/>
      <w:r>
        <w:rPr>
          <w:lang w:val="en-US"/>
        </w:rPr>
        <w:t xml:space="preserve">Token maps (all </w:t>
      </w:r>
      <w:r>
        <w:rPr>
          <w:rStyle w:val="VerbatimChar"/>
          <w:lang w:val="en-US"/>
        </w:rPr>
        <w:t>!default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rStyle w:val="VerbatimChar"/>
          <w:b/>
          <w:bCs/>
          <w:lang w:val="en-US"/>
        </w:rPr>
        <w:t>$font-families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Key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sans-serif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ui-sans-serif, system-ui, -apple-system, BlinkMacSystemFont, "Segoe UI", Roboto, "Helvetica Neue", Arial, sans-serif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serif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"Times New Roman", Trebuchet, Geneva, serif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mono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monospace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en-US"/>
        </w:rPr>
        <w:t>$shadow-sizes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Key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 1px 3px 0 rgb(0 0 0 / 0.1), 0 1px 2px -1px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 1px 2px 0 rgb(0 0 0 / 0.05)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 4px 6px -1px rgb(0 0 0 / 0.1), 0 2px 4px -2px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 10px 15px -3px rgb(0 0 0 / 0.1), 0 4px 6px -4px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 20px 25px -5px rgb(0 0 0 / 0.1), 0 8px 10px -6px rgb(0 0 0 /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2xl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0 25px 50px -12px rgb(0 0 0 / 0.25)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inner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inset 0 2px 4px 0 rgb(0 0 0 / 0.05)</w:t>
            </w:r>
          </w:p>
        </w:tc>
      </w:tr>
    </w:tbl>
    <w:p>
      <w:pPr>
        <w:pStyle w:val="BodyText"/>
        <w:rPr/>
      </w:pPr>
      <w:r>
        <w:rPr>
          <w:rStyle w:val="VerbatimChar"/>
          <w:b/>
          <w:bCs/>
          <w:lang w:val="en-US"/>
        </w:rPr>
        <w:t>$container-sizes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 24rem ·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 28rem ·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 32rem ·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 36rem ·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42rem ·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48rem · </w:t>
      </w:r>
      <w:r>
        <w:rPr>
          <w:rStyle w:val="VerbatimChar"/>
          <w:lang w:val="en-US"/>
        </w:rPr>
        <w:t>4xl</w:t>
      </w:r>
      <w:r>
        <w:rPr>
          <w:lang w:val="en-US"/>
        </w:rPr>
        <w:t xml:space="preserve"> 56rem · </w:t>
      </w:r>
      <w:r>
        <w:rPr>
          <w:rStyle w:val="VerbatimChar"/>
          <w:lang w:val="en-US"/>
        </w:rPr>
        <w:t>5xl</w:t>
      </w:r>
      <w:r>
        <w:rPr>
          <w:lang w:val="en-US"/>
        </w:rPr>
        <w:t xml:space="preserve"> 64rem · </w:t>
      </w:r>
      <w:r>
        <w:rPr>
          <w:rStyle w:val="VerbatimChar"/>
          <w:lang w:val="en-US"/>
        </w:rPr>
        <w:t>6xl</w:t>
      </w:r>
      <w:r>
        <w:rPr>
          <w:lang w:val="en-US"/>
        </w:rPr>
        <w:t xml:space="preserve"> 72rem.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$breakpoint-sizes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xs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 640px ·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 768px ·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 1024px ·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 1280px ·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1536px ·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1920px.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$spacing-scale</w:t>
      </w:r>
    </w:p>
    <w:p>
      <w:pPr>
        <w:pStyle w:val="BodyText"/>
        <w:rPr/>
      </w:pPr>
      <w:r>
        <w:rPr>
          <w:rStyle w:val="VerbatimChar"/>
          <w:lang w:val="en-US"/>
        </w:rPr>
        <w:t>0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1</w:t>
      </w:r>
      <w:r>
        <w:rPr>
          <w:lang w:val="en-US"/>
        </w:rPr>
        <w:t xml:space="preserve"> 0.25rem · </w:t>
      </w:r>
      <w:r>
        <w:rPr>
          <w:rStyle w:val="VerbatimChar"/>
          <w:lang w:val="en-US"/>
        </w:rPr>
        <w:t>2</w:t>
      </w:r>
      <w:r>
        <w:rPr>
          <w:lang w:val="en-US"/>
        </w:rPr>
        <w:t xml:space="preserve"> 0.5rem · </w:t>
      </w:r>
      <w:r>
        <w:rPr>
          <w:rStyle w:val="VerbatimChar"/>
          <w:lang w:val="en-US"/>
        </w:rPr>
        <w:t>3</w:t>
      </w:r>
      <w:r>
        <w:rPr>
          <w:lang w:val="en-US"/>
        </w:rPr>
        <w:t xml:space="preserve"> 0.75rem · </w:t>
      </w:r>
      <w:r>
        <w:rPr>
          <w:rStyle w:val="VerbatimChar"/>
          <w:lang w:val="en-US"/>
        </w:rPr>
        <w:t>4</w:t>
      </w:r>
      <w:r>
        <w:rPr>
          <w:lang w:val="en-US"/>
        </w:rPr>
        <w:t xml:space="preserve"> 1rem · </w:t>
      </w:r>
      <w:r>
        <w:rPr>
          <w:rStyle w:val="VerbatimChar"/>
          <w:lang w:val="en-US"/>
        </w:rPr>
        <w:t>5</w:t>
      </w:r>
      <w:r>
        <w:rPr>
          <w:lang w:val="en-US"/>
        </w:rPr>
        <w:t xml:space="preserve"> 1.25rem · </w:t>
      </w:r>
      <w:r>
        <w:rPr>
          <w:rStyle w:val="VerbatimChar"/>
          <w:lang w:val="en-US"/>
        </w:rPr>
        <w:t>6</w:t>
      </w:r>
      <w:r>
        <w:rPr>
          <w:lang w:val="en-US"/>
        </w:rPr>
        <w:t xml:space="preserve"> 1.5rem · </w:t>
      </w:r>
      <w:r>
        <w:rPr>
          <w:rStyle w:val="VerbatimChar"/>
          <w:lang w:val="en-US"/>
        </w:rPr>
        <w:t>8</w:t>
      </w:r>
      <w:r>
        <w:rPr>
          <w:lang w:val="en-US"/>
        </w:rPr>
        <w:t xml:space="preserve"> 2rem · </w:t>
      </w:r>
      <w:r>
        <w:rPr>
          <w:rStyle w:val="VerbatimChar"/>
          <w:lang w:val="en-US"/>
        </w:rPr>
        <w:t>10</w:t>
      </w:r>
      <w:r>
        <w:rPr>
          <w:lang w:val="en-US"/>
        </w:rPr>
        <w:t xml:space="preserve"> 2.5rem · </w:t>
      </w:r>
      <w:r>
        <w:rPr>
          <w:rStyle w:val="VerbatimChar"/>
          <w:lang w:val="en-US"/>
        </w:rPr>
        <w:t>12</w:t>
      </w:r>
      <w:r>
        <w:rPr>
          <w:lang w:val="en-US"/>
        </w:rPr>
        <w:t xml:space="preserve"> 3rem · </w:t>
      </w:r>
      <w:r>
        <w:rPr>
          <w:rStyle w:val="VerbatimChar"/>
          <w:lang w:val="en-US"/>
        </w:rPr>
        <w:t>16</w:t>
      </w:r>
      <w:r>
        <w:rPr>
          <w:lang w:val="en-US"/>
        </w:rPr>
        <w:t xml:space="preserve"> 4rem · </w:t>
      </w:r>
      <w:r>
        <w:rPr>
          <w:rStyle w:val="VerbatimChar"/>
          <w:lang w:val="en-US"/>
        </w:rPr>
        <w:t>20</w:t>
      </w:r>
      <w:r>
        <w:rPr>
          <w:lang w:val="en-US"/>
        </w:rPr>
        <w:t xml:space="preserve"> 5rem · </w:t>
      </w:r>
      <w:r>
        <w:rPr>
          <w:rStyle w:val="VerbatimChar"/>
          <w:lang w:val="en-US"/>
        </w:rPr>
        <w:t>24</w:t>
      </w:r>
      <w:r>
        <w:rPr>
          <w:lang w:val="en-US"/>
        </w:rPr>
        <w:t xml:space="preserve"> 6rem · </w:t>
      </w:r>
      <w:r>
        <w:rPr>
          <w:rStyle w:val="VerbatimChar"/>
          <w:lang w:val="en-US"/>
        </w:rPr>
        <w:t>32</w:t>
      </w:r>
      <w:r>
        <w:rPr>
          <w:lang w:val="en-US"/>
        </w:rPr>
        <w:t xml:space="preserve"> 8rem.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$radius</w:t>
      </w:r>
    </w:p>
    <w:p>
      <w:pPr>
        <w:pStyle w:val="BodyText"/>
        <w:rPr/>
      </w:pPr>
      <w:r>
        <w:rPr>
          <w:rStyle w:val="VerbatimChar"/>
          <w:lang w:val="en-US"/>
        </w:rPr>
        <w:t>default</w:t>
      </w:r>
      <w:r>
        <w:rPr>
          <w:lang w:val="en-US"/>
        </w:rPr>
        <w:t xml:space="preserve"> 0.25rem ·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 0.125rem ·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 0.375rem ·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 0.5rem ·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 0.75rem ·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1rem ·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1.5rem · </w:t>
      </w:r>
      <w:r>
        <w:rPr>
          <w:rStyle w:val="VerbatimChar"/>
          <w:lang w:val="en-US"/>
        </w:rPr>
        <w:t>full</w:t>
      </w:r>
      <w:r>
        <w:rPr>
          <w:lang w:val="en-US"/>
        </w:rPr>
        <w:t xml:space="preserve"> 9999px.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$z-layers</w:t>
      </w:r>
    </w:p>
    <w:p>
      <w:pPr>
        <w:pStyle w:val="BodyText"/>
        <w:rPr/>
      </w:pPr>
      <w:r>
        <w:rPr>
          <w:rStyle w:val="VerbatimChar"/>
          <w:lang w:val="en-US"/>
        </w:rPr>
        <w:t>auto</w:t>
      </w:r>
      <w:r>
        <w:rPr>
          <w:lang w:val="en-US"/>
        </w:rPr>
        <w:t xml:space="preserve"> auto · </w:t>
      </w:r>
      <w:r>
        <w:rPr>
          <w:rStyle w:val="VerbatimChar"/>
          <w:lang w:val="en-US"/>
        </w:rPr>
        <w:t>0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10</w:t>
      </w:r>
      <w:r>
        <w:rPr>
          <w:lang w:val="en-US"/>
        </w:rPr>
        <w:t xml:space="preserve"> 10 · </w:t>
      </w:r>
      <w:r>
        <w:rPr>
          <w:rStyle w:val="VerbatimChar"/>
          <w:lang w:val="en-US"/>
        </w:rPr>
        <w:t>20</w:t>
      </w:r>
      <w:r>
        <w:rPr>
          <w:lang w:val="en-US"/>
        </w:rPr>
        <w:t xml:space="preserve"> 20 · </w:t>
      </w:r>
      <w:r>
        <w:rPr>
          <w:rStyle w:val="VerbatimChar"/>
          <w:lang w:val="en-US"/>
        </w:rPr>
        <w:t>30</w:t>
      </w:r>
      <w:r>
        <w:rPr>
          <w:lang w:val="en-US"/>
        </w:rPr>
        <w:t xml:space="preserve"> 30 · </w:t>
      </w:r>
      <w:r>
        <w:rPr>
          <w:rStyle w:val="VerbatimChar"/>
          <w:lang w:val="en-US"/>
        </w:rPr>
        <w:t>40</w:t>
      </w:r>
      <w:r>
        <w:rPr>
          <w:lang w:val="en-US"/>
        </w:rPr>
        <w:t xml:space="preserve"> 40 · </w:t>
      </w:r>
      <w:r>
        <w:rPr>
          <w:rStyle w:val="VerbatimChar"/>
          <w:lang w:val="en-US"/>
        </w:rPr>
        <w:t>50</w:t>
      </w:r>
      <w:r>
        <w:rPr>
          <w:lang w:val="en-US"/>
        </w:rPr>
        <w:t xml:space="preserve"> 50 · </w:t>
      </w:r>
      <w:r>
        <w:rPr>
          <w:rStyle w:val="VerbatimChar"/>
          <w:lang w:val="en-US"/>
        </w:rPr>
        <w:t>dropdown</w:t>
      </w:r>
      <w:r>
        <w:rPr>
          <w:lang w:val="en-US"/>
        </w:rPr>
        <w:t xml:space="preserve"> 1000 · </w:t>
      </w:r>
      <w:r>
        <w:rPr>
          <w:rStyle w:val="VerbatimChar"/>
          <w:lang w:val="en-US"/>
        </w:rPr>
        <w:t>sticky</w:t>
      </w:r>
      <w:r>
        <w:rPr>
          <w:lang w:val="en-US"/>
        </w:rPr>
        <w:t xml:space="preserve"> 1020 · </w:t>
      </w:r>
      <w:r>
        <w:rPr>
          <w:rStyle w:val="VerbatimChar"/>
          <w:lang w:val="en-US"/>
        </w:rPr>
        <w:t>fixed</w:t>
      </w:r>
      <w:r>
        <w:rPr>
          <w:lang w:val="en-US"/>
        </w:rPr>
        <w:t xml:space="preserve"> 1030 · </w:t>
      </w:r>
      <w:r>
        <w:rPr>
          <w:rStyle w:val="VerbatimChar"/>
          <w:lang w:val="en-US"/>
        </w:rPr>
        <w:t>modal</w:t>
      </w:r>
      <w:r>
        <w:rPr>
          <w:lang w:val="en-US"/>
        </w:rPr>
        <w:t xml:space="preserve"> 1040 · </w:t>
      </w:r>
      <w:r>
        <w:rPr>
          <w:rStyle w:val="VerbatimChar"/>
          <w:lang w:val="en-US"/>
        </w:rPr>
        <w:t>popover</w:t>
      </w:r>
      <w:r>
        <w:rPr>
          <w:lang w:val="en-US"/>
        </w:rPr>
        <w:t xml:space="preserve"> 1050 · </w:t>
      </w:r>
      <w:r>
        <w:rPr>
          <w:rStyle w:val="VerbatimChar"/>
          <w:lang w:val="en-US"/>
        </w:rPr>
        <w:t>tooltip</w:t>
      </w:r>
      <w:r>
        <w:rPr>
          <w:lang w:val="en-US"/>
        </w:rPr>
        <w:t xml:space="preserve"> 1060.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$transition-durations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75</w:t>
      </w:r>
      <w:r>
        <w:rPr>
          <w:lang w:val="en-US"/>
        </w:rPr>
        <w:t xml:space="preserve"> 75ms · </w:t>
      </w:r>
      <w:r>
        <w:rPr>
          <w:rStyle w:val="VerbatimChar"/>
          <w:lang w:val="en-US"/>
        </w:rPr>
        <w:t>100</w:t>
      </w:r>
      <w:r>
        <w:rPr>
          <w:lang w:val="en-US"/>
        </w:rPr>
        <w:t xml:space="preserve"> 100ms · </w:t>
      </w:r>
      <w:r>
        <w:rPr>
          <w:rStyle w:val="VerbatimChar"/>
          <w:lang w:val="en-US"/>
        </w:rPr>
        <w:t>150</w:t>
      </w:r>
      <w:r>
        <w:rPr>
          <w:lang w:val="en-US"/>
        </w:rPr>
        <w:t xml:space="preserve"> 150ms · </w:t>
      </w:r>
      <w:r>
        <w:rPr>
          <w:rStyle w:val="VerbatimChar"/>
          <w:lang w:val="en-US"/>
        </w:rPr>
        <w:t>200</w:t>
      </w:r>
      <w:r>
        <w:rPr>
          <w:lang w:val="en-US"/>
        </w:rPr>
        <w:t xml:space="preserve"> 200ms · </w:t>
      </w:r>
      <w:r>
        <w:rPr>
          <w:rStyle w:val="VerbatimChar"/>
          <w:lang w:val="en-US"/>
        </w:rPr>
        <w:t>300</w:t>
      </w:r>
      <w:r>
        <w:rPr>
          <w:lang w:val="en-US"/>
        </w:rPr>
        <w:t xml:space="preserve"> 300ms · </w:t>
      </w:r>
      <w:r>
        <w:rPr>
          <w:rStyle w:val="VerbatimChar"/>
          <w:lang w:val="en-US"/>
        </w:rPr>
        <w:t>500</w:t>
      </w:r>
      <w:r>
        <w:rPr>
          <w:lang w:val="en-US"/>
        </w:rPr>
        <w:t xml:space="preserve"> 500ms · </w:t>
      </w:r>
      <w:r>
        <w:rPr>
          <w:rStyle w:val="VerbatimChar"/>
          <w:lang w:val="en-US"/>
        </w:rPr>
        <w:t>700</w:t>
      </w:r>
      <w:r>
        <w:rPr>
          <w:lang w:val="en-US"/>
        </w:rPr>
        <w:t xml:space="preserve"> 700ms · </w:t>
      </w:r>
      <w:r>
        <w:rPr>
          <w:rStyle w:val="VerbatimChar"/>
          <w:lang w:val="en-US"/>
        </w:rPr>
        <w:t>1000</w:t>
      </w:r>
      <w:r>
        <w:rPr>
          <w:lang w:val="en-US"/>
        </w:rPr>
        <w:t xml:space="preserve"> 1000ms.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$transition-easings</w:t>
      </w:r>
    </w:p>
    <w:p>
      <w:pPr>
        <w:pStyle w:val="BodyText"/>
        <w:rPr/>
      </w:pPr>
      <w:r>
        <w:rPr>
          <w:rStyle w:val="VerbatimChar"/>
          <w:lang w:val="en-US"/>
        </w:rPr>
        <w:t>linear</w:t>
      </w:r>
      <w:r>
        <w:rPr>
          <w:lang w:val="en-US"/>
        </w:rPr>
        <w:t xml:space="preserve"> linear · </w:t>
      </w:r>
      <w:r>
        <w:rPr>
          <w:rStyle w:val="VerbatimChar"/>
          <w:lang w:val="en-US"/>
        </w:rPr>
        <w:t>in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cubic-bezier(0.4, 0, 1, 1)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out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cubic-bezier(0, 0, 0.2, 1)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in-out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cubic-bezier(0.4, 0, 0.2, 1)</w:t>
      </w:r>
      <w:r>
        <w:rPr>
          <w:lang w:val="en-US"/>
        </w:rPr>
        <w:t>.</w:t>
      </w:r>
      <w:bookmarkEnd w:id="223"/>
    </w:p>
    <w:p>
      <w:pPr>
        <w:pStyle w:val="Heading4"/>
        <w:rPr/>
      </w:pPr>
      <w:bookmarkStart w:id="224" w:name="accessor-functions-2"/>
      <w:r>
        <w:rPr>
          <w:lang w:val="en-US"/>
        </w:rPr>
        <w:t>Accessor functions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Returns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font-family($name)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font stack list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sans-serif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serif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mono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shadow($size: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shadow list/value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inner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container($size)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6xl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breakpoint($name)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px 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xs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3xl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spacing($size)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Accepts a number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 string key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spacing(4)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=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spacing("4")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radius($size: "default")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length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full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z($layer)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number/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auto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Accepts a number or a string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z(50)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=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z("50")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plus named layers).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duration($ms)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duration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Accepts a number or string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duration(200)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=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duration("200")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ease($name: "in-out")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timing function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linear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in-out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Every accessor raises a compile-time </w:t>
      </w:r>
      <w:r>
        <w:rPr>
          <w:rStyle w:val="VerbatimChar"/>
          <w:lang w:val="en-US"/>
        </w:rPr>
        <w:t>@error</w:t>
      </w:r>
      <w:r>
        <w:rPr>
          <w:lang w:val="en-US"/>
        </w:rPr>
        <w:t xml:space="preserve"> listing the valid keys when the requested key is missing.</w:t>
      </w:r>
      <w:bookmarkEnd w:id="224"/>
    </w:p>
    <w:p>
      <w:pPr>
        <w:pStyle w:val="Heading4"/>
        <w:rPr/>
      </w:pPr>
      <w:bookmarkStart w:id="225" w:name="mixin-generate-css-tokens..."/>
      <w:r>
        <w:rPr>
          <w:rStyle w:val="VerbatimChar"/>
          <w:lang w:val="en-US"/>
        </w:rPr>
        <w:t>@mixin generate-css-tokens(...)</w:t>
      </w:r>
    </w:p>
    <w:p>
      <w:pPr>
        <w:pStyle w:val="SourceCode"/>
        <w:rPr/>
      </w:pPr>
      <w:r>
        <w:rPr>
          <w:rStyle w:val="ImportTok"/>
        </w:rPr>
        <w:t>@mixin</w:t>
      </w:r>
      <w:r>
        <w:rPr>
          <w:rStyle w:val="NormalTok"/>
        </w:rPr>
        <w:t xml:space="preserve"> </w:t>
      </w:r>
      <w:r>
        <w:rPr>
          <w:rStyle w:val="FunctionTok"/>
        </w:rPr>
        <w:t>generate-css-tokens(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$fonts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$shadows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$containers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$spacing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$z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$durations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$easings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true</w:t>
      </w:r>
      <w:r>
        <w:rPr/>
        <w:br/>
      </w:r>
      <w:r>
        <w:rPr>
          <w:rStyle w:val="FunctionTok"/>
        </w:rPr>
        <w:t>)</w:t>
      </w:r>
    </w:p>
    <w:p>
      <w:pPr>
        <w:pStyle w:val="FirstParagraph"/>
        <w:rPr/>
      </w:pPr>
      <w:r>
        <w:rPr>
          <w:lang w:val="en-US"/>
        </w:rPr>
        <w:t xml:space="preserve">Emits the token families as custom properties in </w:t>
      </w:r>
      <w:r>
        <w:rPr>
          <w:rStyle w:val="VerbatimChar"/>
          <w:lang w:val="en-US"/>
        </w:rPr>
        <w:t>:root</w:t>
      </w:r>
      <w:r>
        <w:rPr>
          <w:lang w:val="en-US"/>
        </w:rPr>
        <w:t xml:space="preserve">. Pass </w:t>
      </w:r>
      <w:r>
        <w:rPr>
          <w:rStyle w:val="VerbatimChar"/>
          <w:lang w:val="en-US"/>
        </w:rPr>
        <w:t>false</w:t>
      </w:r>
      <w:r>
        <w:rPr>
          <w:lang w:val="en-US"/>
        </w:rPr>
        <w:t xml:space="preserve"> to skip a family.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--font-sans-serif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ui-sans-serif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system-ui</w:t>
      </w:r>
      <w:r>
        <w:rPr>
          <w:rStyle w:val="OperatorTok"/>
        </w:rPr>
        <w:t>,</w:t>
      </w:r>
      <w:r>
        <w:rPr>
          <w:rStyle w:val="NormalTok"/>
        </w:rPr>
        <w:t xml:space="preserve"> …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--shadow-md</w:t>
      </w:r>
      <w:r>
        <w:rPr>
          <w:rStyle w:val="CharTok"/>
        </w:rPr>
        <w:t>:</w:t>
      </w:r>
      <w:r>
        <w:rPr>
          <w:rStyle w:val="NormalTok"/>
        </w:rPr>
        <w:t xml:space="preserve"> …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--container-xl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--spacing-4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--z-tooltip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--duration-200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DataTypeTok"/>
        </w:rPr>
        <w:t>ms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--ease-in-out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cubic-bezier(</w:t>
      </w:r>
      <w:r>
        <w:rPr>
          <w:rStyle w:val="DecValTok"/>
        </w:rPr>
        <w:t>0.4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Variable names carry no brand prefix: they are exactly </w:t>
      </w:r>
      <w:r>
        <w:rPr>
          <w:rStyle w:val="VerbatimChar"/>
          <w:lang w:val="en-US"/>
        </w:rPr>
        <w:t>--font-*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--shadow-*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--container-*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--spacing-*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--radius-*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--z-*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--duration-*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--ease-*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2"/>
      <w:bookmarkEnd w:id="225"/>
    </w:p>
    <w:p>
      <w:pPr>
        <w:pStyle w:val="Heading3"/>
        <w:rPr/>
      </w:pPr>
      <w:bookmarkStart w:id="226" w:name="colors-as-v"/>
      <w:r>
        <w:rPr>
          <w:lang w:val="en-US"/>
        </w:rPr>
        <w:t>Colors (</w:t>
      </w:r>
      <w:r>
        <w:rPr>
          <w:rStyle w:val="VerbatimChar"/>
          <w:lang w:val="en-US"/>
        </w:rPr>
        <w:t>as v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(merged from the former </w:t>
      </w:r>
      <w:r>
        <w:rPr>
          <w:rStyle w:val="VerbatimChar"/>
          <w:lang w:val="en-US"/>
        </w:rPr>
        <w:t>_colors.scss</w:t>
      </w:r>
      <w:r>
        <w:rPr>
          <w:lang w:val="en-US"/>
        </w:rPr>
        <w:t>).</w:t>
      </w:r>
    </w:p>
    <w:p>
      <w:pPr>
        <w:pStyle w:val="Heading4"/>
        <w:rPr/>
      </w:pPr>
      <w:bookmarkStart w:id="227" w:name="palettes-1"/>
      <w:r>
        <w:rPr>
          <w:lang w:val="en-US"/>
        </w:rPr>
        <w:t>Palettes</w:t>
      </w:r>
    </w:p>
    <w:p>
      <w:pPr>
        <w:pStyle w:val="FirstParagraph"/>
        <w:rPr/>
      </w:pPr>
      <w:r>
        <w:rPr>
          <w:rStyle w:val="VerbatimChar"/>
          <w:lang w:val="en-US"/>
        </w:rPr>
        <w:t>$colors</w:t>
      </w:r>
      <w:r>
        <w:rPr>
          <w:lang w:val="en-US"/>
        </w:rPr>
        <w:t xml:space="preserve"> holds six palettes with </w:t>
      </w:r>
      <w:r>
        <w:rPr>
          <w:b/>
          <w:bCs/>
          <w:lang w:val="en-US"/>
        </w:rPr>
        <w:t>seven shades each</w:t>
      </w:r>
      <w:r>
        <w:rPr>
          <w:lang w:val="en-US"/>
        </w:rPr>
        <w:t xml:space="preserve"> (100 lightest → 700 darkest), stored as </w:t>
      </w:r>
      <w:r>
        <w:rPr>
          <w:rStyle w:val="VerbatimChar"/>
          <w:lang w:val="en-US"/>
        </w:rPr>
        <w:t>hsla(...)</w:t>
      </w:r>
      <w:r>
        <w:rPr>
          <w:lang w:val="en-US"/>
        </w:rPr>
        <w:t xml:space="preserve"> and emitted as </w:t>
      </w:r>
      <w:r>
        <w:rPr>
          <w:rStyle w:val="VerbatimChar"/>
          <w:lang w:val="en-US"/>
        </w:rPr>
        <w:t>hsl(...)</w:t>
      </w:r>
      <w:r>
        <w:rPr>
          <w:lang w:val="en-US"/>
        </w:rPr>
        <w:t>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1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Palette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600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700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neutral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 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purple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70%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70%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66%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66%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60%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269 50%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info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215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warning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49 100%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90%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 70%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danger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 95% 12%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success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93%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86%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71%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50%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35%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24%</w:t>
            </w:r>
          </w:p>
        </w:tc>
        <w:tc>
          <w:tcPr>
            <w:tcW w:w="11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147 95% 12%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The cell values above are </w:t>
      </w:r>
      <w:r>
        <w:rPr>
          <w:rStyle w:val="VerbatimChar"/>
          <w:lang w:val="en-US"/>
        </w:rPr>
        <w:t>hsl(hue, saturation, lightness)</w:t>
      </w:r>
      <w:r>
        <w:rPr>
          <w:lang w:val="en-US"/>
        </w:rPr>
        <w:t xml:space="preserve">. There are no additional palettes and no brand-specific color names are wired into the framework (see </w:t>
      </w:r>
      <w:r>
        <w:rPr>
          <w:rStyle w:val="VerbatimChar"/>
          <w:lang w:val="en-US"/>
        </w:rPr>
        <w:t>colors-palette.md</w:t>
      </w:r>
      <w:r>
        <w:rPr>
          <w:lang w:val="en-US"/>
        </w:rPr>
        <w:t xml:space="preserve"> for the personal brand palette, which is reference material only).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$special-colors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black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hsl(0, 0%, 3%)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white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hsl(0, 0%, 98%)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transparent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transparent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current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currentColor</w:t>
      </w:r>
      <w:r>
        <w:rPr>
          <w:lang w:val="en-U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$shades: (100, 200, 300, 400, 500, 600, 700) !default</w:t>
      </w:r>
      <w:r>
        <w:rPr>
          <w:lang w:val="en-US"/>
        </w:rPr>
        <w:t xml:space="preserve"> — iteration order for tone-driven features.</w:t>
      </w:r>
      <w:bookmarkEnd w:id="227"/>
    </w:p>
    <w:p>
      <w:pPr>
        <w:pStyle w:val="Heading4"/>
        <w:rPr/>
      </w:pPr>
      <w:bookmarkStart w:id="228" w:name="accessor-functions-3"/>
      <w:r>
        <w:rPr>
          <w:lang w:val="en-US"/>
        </w:rPr>
        <w:t>Accessor functions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Returns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get-color($name, $shade: 300,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 palette shade (or a special color when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$name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is special). Applies alpha when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$alpha != 1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get($name, $alpha: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Shorthand: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get-color($name, 500, $alpha)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alpha($name, $shade: 500, $alpha: 0.5)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Shorthand for transparent variants: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alpha("info", 300, 0.5)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hsla(215, 95%, 71%, 0.5)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get-color(</w:t>
      </w:r>
      <w:r>
        <w:rPr>
          <w:rStyle w:val="StringTok"/>
        </w:rPr>
        <w:t>"neutral"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hsl(0, 0%, 35%)</w:t>
      </w:r>
      <w:r>
        <w:rPr/>
        <w:br/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get(</w:t>
      </w:r>
      <w:r>
        <w:rPr>
          <w:rStyle w:val="StringTok"/>
        </w:rPr>
        <w:t>"info"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shade 500</w:t>
      </w:r>
      <w:r>
        <w:rPr/>
        <w:br/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v.</w:t>
      </w:r>
      <w:r>
        <w:rPr>
          <w:rStyle w:val="FunctionTok"/>
        </w:rPr>
        <w:t>alpha(</w:t>
      </w:r>
      <w:r>
        <w:rPr>
          <w:rStyle w:val="StringTok"/>
        </w:rPr>
        <w:t>"warning"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0.25</w:t>
      </w:r>
      <w:r>
        <w:rPr>
          <w:rStyle w:val="FunctionTok"/>
        </w:rPr>
        <w:t>)</w:t>
      </w:r>
      <w:r>
        <w:rPr>
          <w:rStyle w:val="OperatorTok"/>
        </w:rPr>
        <w:t>;</w:t>
      </w:r>
      <w:bookmarkEnd w:id="228"/>
    </w:p>
    <w:p>
      <w:pPr>
        <w:pStyle w:val="Heading4"/>
        <w:rPr/>
      </w:pPr>
      <w:bookmarkStart w:id="229" w:name="Xc6a2c2d3664e7111b4a8c5ccfd17408f1a81159"/>
      <w:r>
        <w:rPr>
          <w:rStyle w:val="VerbatimChar"/>
          <w:lang w:val="en-US"/>
        </w:rPr>
        <w:t>@mixin generate-css-vars($root: ":root", $palettes: null, $include-special: true)</w:t>
      </w:r>
    </w:p>
    <w:p>
      <w:pPr>
        <w:pStyle w:val="FirstParagraph"/>
        <w:rPr/>
      </w:pPr>
      <w:r>
        <w:rPr>
          <w:lang w:val="en-US"/>
        </w:rPr>
        <w:t>Emits one custom property per shade plus the special colors:</w:t>
      </w:r>
    </w:p>
    <w:p>
      <w:pPr>
        <w:pStyle w:val="SourceCode"/>
        <w:rPr/>
      </w:pP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--neutral-100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/* … every palette and shade … */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--info-500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215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95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--white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98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--black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hsl(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DataTypeTok"/>
        </w:rPr>
        <w:t>%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%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--transparent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transparent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--current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currentColor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rStyle w:val="VerbatimChar"/>
          <w:lang w:val="en-US"/>
        </w:rPr>
        <w:t>$palettes</w:t>
      </w:r>
      <w:r>
        <w:rPr>
          <w:lang w:val="en-US"/>
        </w:rPr>
        <w:t xml:space="preserve"> accepts: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null</w:t>
      </w:r>
      <w:r>
        <w:rPr>
          <w:lang w:val="en-US"/>
        </w:rPr>
        <w:t xml:space="preserve"> — all palettes;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>a palette name or list of names — only those palettes (e.g. </w:t>
      </w:r>
      <w:r>
        <w:rPr>
          <w:rStyle w:val="VerbatimChar"/>
          <w:lang w:val="en-US"/>
        </w:rPr>
        <w:t>"info"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(neutral, success)</w:t>
      </w:r>
      <w:r>
        <w:rPr>
          <w:lang w:val="en-US"/>
        </w:rPr>
        <w:t>);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a </w:t>
      </w:r>
      <w:r>
        <w:rPr>
          <w:b/>
          <w:bCs/>
          <w:lang w:val="en-US"/>
        </w:rPr>
        <w:t>map</w:t>
      </w:r>
      <w:r>
        <w:rPr>
          <w:lang w:val="en-US"/>
        </w:rPr>
        <w:t xml:space="preserve"> — emitted as-is. This is how </w:t>
      </w:r>
      <w:r>
        <w:rPr>
          <w:rStyle w:val="VerbatimChar"/>
          <w:lang w:val="en-US"/>
        </w:rPr>
        <w:t>theme()</w:t>
      </w:r>
      <w:r>
        <w:rPr>
          <w:lang w:val="en-US"/>
        </w:rPr>
        <w:t xml:space="preserve"> feeds the inverted palettes to a custom root selector.</w:t>
      </w:r>
      <w:bookmarkEnd w:id="229"/>
    </w:p>
    <w:p>
      <w:pPr>
        <w:pStyle w:val="Heading4"/>
        <w:rPr/>
      </w:pPr>
      <w:bookmarkStart w:id="230" w:name="utility-mixins"/>
      <w:r>
        <w:rPr>
          <w:lang w:val="en-US"/>
        </w:rPr>
        <w:t>Utility mixins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text-utilities($palettes: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.text-{palette}-{shade}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.text-{special}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(e.g. 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.text-white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.text-neutral-500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.text-info-400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 — property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bg-utilities($palettes: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.bg-{palette}-{shade}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.bg-{special}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property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background-color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.border-{palette}-{shade}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.border-{special}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— property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border-color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hover-utilities($palettes: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.hover-text-{palette}-{shade}:hover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.hover-bg-{palette}-{shade}:hover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plus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.hover-text-{special}:hover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.hover-bg-{special}:hover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all-utilities($palettes: null, $special: true)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Calls the four mixins above.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Utility classes use </w:t>
      </w:r>
      <w:r>
        <w:rPr>
          <w:b/>
          <w:bCs/>
          <w:lang w:val="en-US"/>
        </w:rPr>
        <w:t>literal color values</w:t>
      </w:r>
      <w:r>
        <w:rPr>
          <w:lang w:val="en-US"/>
        </w:rPr>
        <w:t xml:space="preserve">, not </w:t>
      </w:r>
      <w:r>
        <w:rPr>
          <w:rStyle w:val="VerbatimChar"/>
          <w:lang w:val="en-US"/>
        </w:rPr>
        <w:t>var()</w:t>
      </w:r>
      <w:r>
        <w:rPr>
          <w:lang w:val="en-US"/>
        </w:rPr>
        <w:t xml:space="preserve"> references. The custom properties emitted by </w:t>
      </w:r>
      <w:r>
        <w:rPr>
          <w:rStyle w:val="VerbatimChar"/>
          <w:lang w:val="en-US"/>
        </w:rPr>
        <w:t>generate-css-vars()</w:t>
      </w:r>
      <w:r>
        <w:rPr>
          <w:lang w:val="en-US"/>
        </w:rPr>
        <w:t xml:space="preserve"> are there for your own rules.</w:t>
      </w:r>
      <w:bookmarkEnd w:id="230"/>
    </w:p>
    <w:p>
      <w:pPr>
        <w:pStyle w:val="Heading4"/>
        <w:rPr/>
      </w:pPr>
      <w:bookmarkStart w:id="231" w:name="mixin-thememode-overrides"/>
      <w:r>
        <w:rPr>
          <w:rStyle w:val="VerbatimChar"/>
          <w:lang w:val="en-US"/>
        </w:rPr>
        <w:t>@mixin theme($mode, $overrides: ())</w:t>
      </w:r>
    </w:p>
    <w:p>
      <w:pPr>
        <w:pStyle w:val="FirstParagraph"/>
        <w:rPr/>
      </w:pPr>
      <w:r>
        <w:rPr>
          <w:lang w:val="en-US"/>
        </w:rPr>
        <w:t xml:space="preserve">Emits the palettes under </w:t>
      </w:r>
      <w:r>
        <w:rPr>
          <w:rStyle w:val="VerbatimChar"/>
          <w:lang w:val="en-US"/>
        </w:rPr>
        <w:t>:root[data-theme="#{$mode}"]</w:t>
      </w:r>
      <w:r>
        <w:rPr>
          <w:lang w:val="en-US"/>
        </w:rPr>
        <w:t xml:space="preserve"> (no special colors). When </w:t>
      </w:r>
      <w:r>
        <w:rPr>
          <w:rStyle w:val="VerbatimChar"/>
          <w:lang w:val="en-US"/>
        </w:rPr>
        <w:t>$mode: "dark"</w:t>
      </w:r>
      <w:r>
        <w:rPr>
          <w:lang w:val="en-US"/>
        </w:rPr>
        <w:t xml:space="preserve">, each palette is </w:t>
      </w:r>
      <w:r>
        <w:rPr>
          <w:b/>
          <w:bCs/>
          <w:lang w:val="en-US"/>
        </w:rPr>
        <w:t>inverted</w:t>
      </w:r>
      <w:r>
        <w:rPr>
          <w:lang w:val="en-US"/>
        </w:rPr>
        <w:t xml:space="preserve"> so the lightest tone key holds the darkest color and vice versa: shade </w:t>
      </w:r>
      <w:r>
        <w:rPr>
          <w:rStyle w:val="VerbatimChar"/>
          <w:lang w:val="en-US"/>
        </w:rPr>
        <w:t>100 ↔ 700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200 ↔ 600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300 ↔ 500</w:t>
      </w:r>
      <w:r>
        <w:rPr>
          <w:lang w:val="en-US"/>
        </w:rPr>
        <w:t xml:space="preserve">. </w:t>
      </w:r>
      <w:r>
        <w:rPr>
          <w:rStyle w:val="VerbatimChar"/>
          <w:lang w:val="en-US"/>
        </w:rPr>
        <w:t>$overrides</w:t>
      </w:r>
      <w:r>
        <w:rPr>
          <w:lang w:val="en-US"/>
        </w:rPr>
        <w:t xml:space="preserve"> is merged over the resulting map.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6"/>
      <w:bookmarkEnd w:id="231"/>
    </w:p>
    <w:p>
      <w:pPr>
        <w:pStyle w:val="Heading3"/>
        <w:rPr/>
      </w:pPr>
      <w:bookmarkStart w:id="232" w:name="theme-as-v"/>
      <w:r>
        <w:rPr>
          <w:lang w:val="en-US"/>
        </w:rPr>
        <w:t>Theme (</w:t>
      </w:r>
      <w:r>
        <w:rPr>
          <w:rStyle w:val="VerbatimChar"/>
          <w:lang w:val="en-US"/>
        </w:rPr>
        <w:t>as v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(merged from the former </w:t>
      </w:r>
      <w:r>
        <w:rPr>
          <w:rStyle w:val="VerbatimChar"/>
          <w:lang w:val="en-US"/>
        </w:rPr>
        <w:t>_theme.scss</w:t>
      </w:r>
      <w:r>
        <w:rPr>
          <w:lang w:val="en-US"/>
        </w:rPr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theme($mode: "dark", $overrides: ())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Thin hook that delegates to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v.theme()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inverts palettes, emits :root[data-theme="dark"]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2"/>
    </w:p>
    <w:p>
      <w:pPr>
        <w:pStyle w:val="Heading3"/>
        <w:rPr/>
      </w:pPr>
      <w:bookmarkStart w:id="233" w:name="breakpoints-as-m"/>
      <w:r>
        <w:rPr>
          <w:lang w:val="en-US"/>
        </w:rPr>
        <w:t>Breakpoints (</w:t>
      </w:r>
      <w:r>
        <w:rPr>
          <w:rStyle w:val="VerbatimChar"/>
          <w:lang w:val="en-US"/>
        </w:rPr>
        <w:t>as m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(merged from the former </w:t>
      </w:r>
      <w:r>
        <w:rPr>
          <w:rStyle w:val="VerbatimChar"/>
          <w:lang w:val="en-US"/>
        </w:rPr>
        <w:t>_breakpoints.scss</w:t>
      </w:r>
      <w:r>
        <w:rPr>
          <w:lang w:val="en-US"/>
        </w:rPr>
        <w:t>).</w:t>
      </w:r>
    </w:p>
    <w:p>
      <w:pPr>
        <w:pStyle w:val="Heading4"/>
        <w:rPr/>
      </w:pPr>
      <w:bookmarkStart w:id="234" w:name="breakpoints-all-default"/>
      <w:r>
        <w:rPr>
          <w:rStyle w:val="VerbatimChar"/>
          <w:lang w:val="en-US"/>
        </w:rPr>
        <w:t>$breakpoints</w:t>
      </w:r>
      <w:r>
        <w:rPr>
          <w:lang w:val="en-US"/>
        </w:rPr>
        <w:t xml:space="preserve"> (all </w:t>
      </w:r>
      <w:r>
        <w:rPr>
          <w:rStyle w:val="VerbatimChar"/>
          <w:lang w:val="en-US"/>
        </w:rPr>
        <w:t>!default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rStyle w:val="VerbatimChar"/>
          <w:lang w:val="en-US"/>
        </w:rPr>
        <w:t>xs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 640px ·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 768px ·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 1024px ·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 1280px ·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1536px ·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1920px.</w:t>
      </w:r>
    </w:p>
    <w:p>
      <w:pPr>
        <w:pStyle w:val="BodyText"/>
        <w:rPr/>
      </w:pPr>
      <w:r>
        <w:rPr>
          <w:lang w:val="en-US"/>
        </w:rPr>
        <w:t>The keys containing digits (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3xl</w:t>
      </w:r>
      <w:r>
        <w:rPr>
          <w:lang w:val="en-US"/>
        </w:rPr>
        <w:t>) are first-class names — pass them as strings.</w:t>
      </w:r>
      <w:bookmarkEnd w:id="234"/>
    </w:p>
    <w:p>
      <w:pPr>
        <w:pStyle w:val="Heading4"/>
        <w:rPr/>
      </w:pPr>
      <w:bookmarkStart w:id="235" w:name="generic-mixin"/>
      <w:r>
        <w:rPr>
          <w:lang w:val="en-US"/>
        </w:rPr>
        <w:t>Generic mixin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Signature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breakpoint($from, $direction: up, $to: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Opens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@media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query. Accepts a key or a raw px number.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bp($args...)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Alias that forwards arguments to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BodyText"/>
        <w:rPr/>
      </w:pPr>
      <w:r>
        <w:rPr>
          <w:lang w:val="en-US"/>
        </w:rPr>
        <w:t>Directions: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up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(min-width: X)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down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(max-width: calc(X - 0.02px))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only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(min-width: X) and (max-width: calc(Y - 0.02px))</w:t>
      </w:r>
      <w:r>
        <w:rPr>
          <w:lang w:val="en-US"/>
        </w:rPr>
        <w:t xml:space="preserve">, requires </w:t>
      </w:r>
      <w:r>
        <w:rPr>
          <w:rStyle w:val="VerbatimChar"/>
          <w:lang w:val="en-US"/>
        </w:rPr>
        <w:t>$to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between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(min-width: X) and (max-width: Y)</w:t>
      </w:r>
      <w:r>
        <w:rPr>
          <w:lang w:val="en-US"/>
        </w:rPr>
        <w:t xml:space="preserve">, requires </w:t>
      </w:r>
      <w:r>
        <w:rPr>
          <w:rStyle w:val="VerbatimChar"/>
          <w:lang w:val="en-US"/>
        </w:rPr>
        <w:t>$to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m.breakpoint(</w:t>
      </w:r>
      <w:r>
        <w:rPr>
          <w:rStyle w:val="StringTok"/>
        </w:rPr>
        <w:t>"lg"</w:t>
      </w:r>
      <w:r>
        <w:rPr>
          <w:rStyle w:val="OperatorTok"/>
        </w:rPr>
        <w:t>,</w:t>
      </w:r>
      <w:r>
        <w:rPr>
          <w:rStyle w:val="NormalTok"/>
        </w:rPr>
        <w:t xml:space="preserve"> down</w:t>
      </w:r>
      <w:r>
        <w:rPr>
          <w:rStyle w:val="FunctionTok"/>
        </w:rPr>
        <w:t>)</w:t>
      </w:r>
      <w:r>
        <w:rPr>
          <w:rStyle w:val="NormalTok"/>
        </w:rPr>
        <w:t xml:space="preserve"> { … }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m.bp(</w:t>
      </w:r>
      <w:r>
        <w:rPr>
          <w:rStyle w:val="StringTok"/>
        </w:rPr>
        <w:t>"md"</w:t>
      </w:r>
      <w:r>
        <w:rPr>
          <w:rStyle w:val="OperatorTok"/>
        </w:rPr>
        <w:t>,</w:t>
      </w:r>
      <w:r>
        <w:rPr>
          <w:rStyle w:val="NormalTok"/>
        </w:rPr>
        <w:t xml:space="preserve"> up</w:t>
      </w:r>
      <w:r>
        <w:rPr>
          <w:rStyle w:val="FunctionTok"/>
        </w:rPr>
        <w:t>)</w:t>
      </w:r>
      <w:r>
        <w:rPr>
          <w:rStyle w:val="NormalTok"/>
        </w:rPr>
        <w:t xml:space="preserve"> { … } </w:t>
      </w:r>
      <w:r>
        <w:rPr>
          <w:rStyle w:val="CommentTok"/>
        </w:rPr>
        <w:t>// the alias forwards to breakpoint("md", up)</w:t>
      </w:r>
      <w:bookmarkEnd w:id="235"/>
    </w:p>
    <w:p>
      <w:pPr>
        <w:pStyle w:val="Heading4"/>
        <w:rPr/>
      </w:pPr>
      <w:bookmarkStart w:id="236" w:name="named-mixins"/>
      <w:r>
        <w:rPr>
          <w:lang w:val="en-US"/>
        </w:rPr>
        <w:t>Named mixins</w:t>
      </w:r>
    </w:p>
    <w:p>
      <w:pPr>
        <w:pStyle w:val="FirstParagraph"/>
        <w:rPr/>
      </w:pPr>
      <w:r>
        <w:rPr>
          <w:rStyle w:val="VerbatimChar"/>
          <w:lang w:val="en-US"/>
        </w:rPr>
        <w:t>up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xs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xxl</w:t>
      </w:r>
      <w:r>
        <w:rPr>
          <w:lang w:val="en-US"/>
        </w:rPr>
        <w:t xml:space="preserve"> (alias for the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key), </w:t>
      </w:r>
      <w:r>
        <w:rPr>
          <w:rStyle w:val="VerbatimChar"/>
          <w:lang w:val="en-US"/>
        </w:rPr>
        <w:t>xxxl</w:t>
      </w:r>
      <w:r>
        <w:rPr>
          <w:lang w:val="en-US"/>
        </w:rPr>
        <w:t xml:space="preserve"> (alias for the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key).</w:t>
      </w:r>
    </w:p>
    <w:p>
      <w:pPr>
        <w:pStyle w:val="BodyText"/>
        <w:rPr/>
      </w:pPr>
      <w:r>
        <w:rPr>
          <w:rStyle w:val="VerbatimChar"/>
          <w:lang w:val="en-US"/>
        </w:rPr>
        <w:t>down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xs-down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sm-down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md-down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lg-down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xl-down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x2l-down</w:t>
      </w:r>
      <w:r>
        <w:rPr>
          <w:lang w:val="en-US"/>
        </w:rPr>
        <w:t xml:space="preserve"> / </w:t>
      </w:r>
      <w:r>
        <w:rPr>
          <w:rStyle w:val="VerbatimChar"/>
          <w:lang w:val="en-US"/>
        </w:rPr>
        <w:t>x3l-down</w:t>
      </w:r>
      <w:r>
        <w:rPr>
          <w:lang w:val="en-US"/>
        </w:rPr>
        <w:t xml:space="preserve">, plus the canonical aliases </w:t>
      </w:r>
      <w:r>
        <w:rPr>
          <w:rStyle w:val="VerbatimChar"/>
          <w:lang w:val="en-US"/>
        </w:rPr>
        <w:t>xxl-down</w:t>
      </w:r>
      <w:r>
        <w:rPr>
          <w:lang w:val="en-US"/>
        </w:rPr>
        <w:t xml:space="preserve"> (= </w:t>
      </w:r>
      <w:r>
        <w:rPr>
          <w:rStyle w:val="VerbatimChar"/>
          <w:lang w:val="en-US"/>
        </w:rPr>
        <w:t>x2l-down</w:t>
      </w:r>
      <w:r>
        <w:rPr>
          <w:lang w:val="en-US"/>
        </w:rPr>
        <w:t xml:space="preserve">) and </w:t>
      </w:r>
      <w:r>
        <w:rPr>
          <w:rStyle w:val="VerbatimChar"/>
          <w:lang w:val="en-US"/>
        </w:rPr>
        <w:t>xxxl-down</w:t>
      </w:r>
      <w:r>
        <w:rPr>
          <w:lang w:val="en-US"/>
        </w:rPr>
        <w:t xml:space="preserve"> (= </w:t>
      </w:r>
      <w:r>
        <w:rPr>
          <w:rStyle w:val="VerbatimChar"/>
          <w:lang w:val="en-US"/>
        </w:rPr>
        <w:t>x3l-down</w:t>
      </w:r>
      <w:r>
        <w:rPr>
          <w:lang w:val="en-US"/>
        </w:rPr>
        <w:t>).</w:t>
      </w:r>
    </w:p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m.xxl</w:t>
      </w:r>
      <w:r>
        <w:rPr>
          <w:rStyle w:val="NormalTok"/>
        </w:rPr>
        <w:t xml:space="preserve"> { … }      </w:t>
      </w:r>
      <w:r>
        <w:rPr>
          <w:rStyle w:val="CommentTok"/>
        </w:rPr>
        <w:t>// @media (min-width: 1536px)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m.xxxl</w:t>
      </w:r>
      <w:r>
        <w:rPr>
          <w:rStyle w:val="NormalTok"/>
        </w:rPr>
        <w:t xml:space="preserve"> { … }     </w:t>
      </w:r>
      <w:r>
        <w:rPr>
          <w:rStyle w:val="CommentTok"/>
        </w:rPr>
        <w:t>// @media (min-width: 1920px)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m.x2l-down</w:t>
      </w:r>
      <w:r>
        <w:rPr>
          <w:rStyle w:val="NormalTok"/>
        </w:rPr>
        <w:t xml:space="preserve"> { … } </w:t>
      </w:r>
      <w:r>
        <w:rPr>
          <w:rStyle w:val="CommentTok"/>
        </w:rPr>
        <w:t>// @media (max-width: calc(1536px - 0.02px))</w:t>
      </w:r>
      <w:bookmarkEnd w:id="236"/>
    </w:p>
    <w:p>
      <w:pPr>
        <w:pStyle w:val="Heading4"/>
        <w:rPr/>
      </w:pPr>
      <w:bookmarkStart w:id="237" w:name="feature-queries-1"/>
      <w:r>
        <w:rPr>
          <w:lang w:val="en-US"/>
        </w:rPr>
        <w:t>Feature queries</w:t>
      </w:r>
    </w:p>
    <w:p>
      <w:pPr>
        <w:pStyle w:val="FirstParagraph"/>
        <w:rPr/>
      </w:pPr>
      <w:r>
        <w:rPr>
          <w:rStyle w:val="VerbatimChar"/>
          <w:lang w:val="en-US"/>
        </w:rPr>
        <w:t>portrait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landscape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reduced-motion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hoverable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(hover: hover) and (pointer: fine)</w:t>
      </w:r>
      <w:r>
        <w:rPr>
          <w:lang w:val="en-US"/>
        </w:rPr>
        <w:t xml:space="preserve">) · </w:t>
      </w:r>
      <w:r>
        <w:rPr>
          <w:rStyle w:val="VerbatimChar"/>
          <w:lang w:val="en-US"/>
        </w:rPr>
        <w:t>touch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(hover: none) and (pointer: coarse)</w:t>
      </w:r>
      <w:r>
        <w:rPr>
          <w:lang w:val="en-US"/>
        </w:rPr>
        <w:t xml:space="preserve">) · </w:t>
      </w:r>
      <w:r>
        <w:rPr>
          <w:rStyle w:val="VerbatimChar"/>
          <w:lang w:val="en-US"/>
        </w:rPr>
        <w:t>dark-mode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light-mode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3"/>
      <w:bookmarkEnd w:id="237"/>
    </w:p>
    <w:p>
      <w:pPr>
        <w:pStyle w:val="Heading3"/>
        <w:rPr/>
      </w:pPr>
      <w:bookmarkStart w:id="238" w:name="grid-as-m"/>
      <w:r>
        <w:rPr>
          <w:lang w:val="en-US"/>
        </w:rPr>
        <w:t>Grid (</w:t>
      </w:r>
      <w:r>
        <w:rPr>
          <w:rStyle w:val="VerbatimChar"/>
          <w:lang w:val="en-US"/>
        </w:rPr>
        <w:t>as m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(merged from the former </w:t>
      </w:r>
      <w:r>
        <w:rPr>
          <w:rStyle w:val="VerbatimChar"/>
          <w:lang w:val="en-US"/>
        </w:rPr>
        <w:t>_grid.scss</w:t>
      </w:r>
      <w:r>
        <w:rPr>
          <w:lang w:val="en-US"/>
        </w:rPr>
        <w:t>).</w:t>
      </w:r>
    </w:p>
    <w:p>
      <w:pPr>
        <w:pStyle w:val="BodyText"/>
        <w:rPr/>
      </w:pPr>
      <w:r>
        <w:rPr>
          <w:lang w:val="en-US"/>
        </w:rPr>
        <w:t xml:space="preserve">Configurable variables: </w:t>
      </w:r>
      <w:r>
        <w:rPr>
          <w:rStyle w:val="VerbatimChar"/>
          <w:lang w:val="en-US"/>
        </w:rPr>
        <w:t>$grid-gap-default: f.rem(10px) !default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$grid-columns-default: 12 !default</w:t>
      </w:r>
      <w:r>
        <w:rPr>
          <w:lang w:val="en-US"/>
        </w:rPr>
        <w:t>.</w:t>
      </w:r>
    </w:p>
    <w:p>
      <w:pPr>
        <w:pStyle w:val="Heading4"/>
        <w:rPr/>
      </w:pPr>
      <w:bookmarkStart w:id="239" w:name="responsive-columns-1"/>
      <w:r>
        <w:rPr>
          <w:lang w:val="en-US"/>
        </w:rPr>
        <w:t>Responsive columns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grid-responsive($min-size, $mode: fill,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grid-template-columns: repeat(auto-fill|auto-fit, minmax(min, max))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$mode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is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(error otherwise).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grid-autofill($min-size,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Convenience for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grid-autofit($min-size, $max-size: 1fr,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Convenience for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fit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grid-fixed-columns($col-width,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repeat(auto-fill, &lt;width&gt;)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grid-breakpoint-columns($columns-map, $gap: $grid-gap-default, $align-items: stretch)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Different column counts per breakpoint.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$columns-map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uses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key (used below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sm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 and one key per breakpoint.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m.grid-autofill(</w:t>
      </w:r>
      <w:r>
        <w:rPr>
          <w:rStyle w:val="DecValTok"/>
        </w:rPr>
        <w:t>240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m.grid-breakpoint-columns(</w:t>
      </w:r>
      <w:r>
        <w:rPr>
          <w:rStyle w:val="NormalTok"/>
        </w:rPr>
        <w:t>(</w:t>
      </w:r>
      <w:r>
        <w:rPr>
          <w:rStyle w:val="StringTok"/>
        </w:rPr>
        <w:t>"default"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"md"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"xl"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1rem)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239"/>
    </w:p>
    <w:p>
      <w:pPr>
        <w:pStyle w:val="Heading4"/>
        <w:rPr/>
      </w:pPr>
      <w:r>
        <w:rPr>
          <w:lang w:val="en-US"/>
        </w:rPr>
        <w:t>Layout containers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grid-container($cols: 12, $rows: null, $gap: $grid-gap-default, $place-items: center, $place-content: center, $align-items: null, $justify-content: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Equal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1fr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columns;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when the place-* params are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null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Centering shorthand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place-content: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grid-gap($value: $grid-gap-default, $var-name: --grid-gap)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Sets a custom property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gap: var(--grid-gap)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grid-areas($areas,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grid-template-areas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with a display base.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grid-area($name)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Assigns an item to a template area.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grid-masonry($axis: block, 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Experimental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masonry layout via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grid-template-rows: masonry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(browser support is not universal).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$axis: inline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moves the masonry axis to columns.</w:t>
            </w:r>
            <w:bookmarkStart w:id="240" w:name="layout-containers-1"/>
            <w:bookmarkEnd w:id="240"/>
          </w:p>
        </w:tc>
      </w:tr>
    </w:tbl>
    <w:p>
      <w:pPr>
        <w:pStyle w:val="Heading4"/>
        <w:rPr/>
      </w:pPr>
      <w:r>
        <w:rPr>
          <w:lang w:val="en-US"/>
        </w:rPr>
        <w:t>Grid items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grid-span($cols: 1, $rows: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grid-column: span 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grid-row: span 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grid-placement($col-start: 1, $col-end: -1, $row-start: null, $row-end: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grid-column: start / end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and, when provided,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place-self: center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grid-item-full($col: "1 / -1", $row: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Spans all columns (customize with the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$col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string).</w:t>
            </w:r>
          </w:p>
        </w:tc>
      </w:tr>
    </w:tbl>
    <w:p>
      <w:pPr>
        <w:pStyle w:val="SourceCode"/>
        <w:rPr/>
      </w:pPr>
      <w:r>
        <w:rPr>
          <w:rStyle w:val="NormalTok"/>
        </w:rPr>
        <w:t xml:space="preserve">main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 </w:t>
      </w:r>
      <w:r>
        <w:rPr>
          <w:rStyle w:val="CommentTok"/>
        </w:rPr>
        <w:t>// grid-column: 2/4; grid-row: 1/2</w:t>
      </w:r>
      <w:r>
        <w:rPr/>
        <w:br/>
      </w:r>
      <w:r>
        <w:rPr>
          <w:rStyle w:val="NormalTok"/>
        </w:rPr>
        <w:t xml:space="preserve">header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m.grid-item-full()</w:t>
      </w:r>
      <w:r>
        <w:rPr>
          <w:rStyle w:val="OperatorTok"/>
        </w:rPr>
        <w:t>;</w:t>
      </w:r>
      <w:r>
        <w:rPr>
          <w:rStyle w:val="NormalTok"/>
        </w:rPr>
        <w:t xml:space="preserve"> }           </w:t>
      </w:r>
      <w:r>
        <w:rPr>
          <w:rStyle w:val="CommentTok"/>
        </w:rPr>
        <w:t>// grid-column: 1 / -1</w:t>
      </w:r>
    </w:p>
    <w:p>
      <w:pPr>
        <w:pStyle w:val="Heading4"/>
        <w:rPr/>
      </w:pPr>
      <w:bookmarkStart w:id="241" w:name="stacking"/>
      <w:r>
        <w:rPr>
          <w:lang w:val="en-US"/>
        </w:rPr>
        <w:t>Stacking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grid-stack($dp: grid, $parent: null, $children: ("*"), 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Makes the current (or a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.parent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named) element a grid and places every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$child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selector into the same cell at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($col, $row)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so children overlap.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grid-stack-item($col: 1, $row: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Places the current element into a stack cell.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.stack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m.grid-stack(</w:t>
      </w:r>
      <w:r>
        <w:rPr>
          <w:rStyle w:val="DecValTok"/>
        </w:rPr>
        <w:t>grid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(</w:t>
      </w:r>
      <w:r>
        <w:rPr>
          <w:rStyle w:val="StringTok"/>
        </w:rPr>
        <w:t>"span"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"div"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2,</w:t>
      </w:r>
      <w:r>
        <w:rPr>
          <w:rStyle w:val="NormalTok"/>
        </w:rPr>
        <w:t xml:space="preserve"> </w:t>
      </w:r>
      <w:r>
        <w:rPr>
          <w:rStyle w:val="FunctionTok"/>
        </w:rPr>
        <w:t>1)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CommentTok"/>
        </w:rPr>
        <w:t>// .stack { display: grid } and .stack &gt; span, .stack &gt; div placed at 2/3 × 1/2</w:t>
      </w:r>
    </w:p>
    <w:p>
      <w:pPr>
        <w:pStyle w:val="FirstParagraph"/>
        <w:rPr/>
      </w:pPr>
      <w:r>
        <w:rPr>
          <w:rStyle w:val="VerbatimChar"/>
          <w:lang w:val="en-US"/>
        </w:rPr>
        <w:t>grid-stack</w:t>
      </w:r>
      <w:r>
        <w:rPr>
          <w:lang w:val="en-US"/>
        </w:rPr>
        <w:t xml:space="preserve"> requires unitless, </w:t>
      </w:r>
      <w:r>
        <w:rPr>
          <w:rStyle w:val="VerbatimChar"/>
          <w:lang w:val="en-US"/>
        </w:rPr>
        <w:t>&gt;= 1</w:t>
      </w:r>
      <w:r>
        <w:rPr>
          <w:lang w:val="en-US"/>
        </w:rPr>
        <w:t xml:space="preserve"> numbers and accepts </w:t>
      </w:r>
      <w:r>
        <w:rPr>
          <w:rStyle w:val="VerbatimChar"/>
          <w:lang w:val="en-US"/>
        </w:rPr>
        <w:t>$parent</w:t>
      </w:r>
      <w:r>
        <w:rPr>
          <w:lang w:val="en-US"/>
        </w:rPr>
        <w:t xml:space="preserve"> with or without a leading dot.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8"/>
      <w:bookmarkEnd w:id="241"/>
    </w:p>
    <w:p>
      <w:pPr>
        <w:pStyle w:val="Heading3"/>
        <w:rPr/>
      </w:pPr>
      <w:bookmarkStart w:id="242" w:name="flex-as-m"/>
      <w:r>
        <w:rPr>
          <w:lang w:val="en-US"/>
        </w:rPr>
        <w:t>Flex (</w:t>
      </w:r>
      <w:r>
        <w:rPr>
          <w:rStyle w:val="VerbatimChar"/>
          <w:lang w:val="en-US"/>
        </w:rPr>
        <w:t>as m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(merged from the former </w:t>
      </w:r>
      <w:r>
        <w:rPr>
          <w:rStyle w:val="VerbatimChar"/>
          <w:lang w:val="en-US"/>
        </w:rPr>
        <w:t>_flex.scss</w:t>
      </w:r>
      <w:r>
        <w:rPr>
          <w:lang w:val="en-US"/>
        </w:rPr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flex-container($direction: row, $wrap: nowrap, $gap: null, $align-items: stretch, $justify-content: flex-start, $align-content: normal, $place-items: null, $place-content: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Display flex with direction/wrap;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wins over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align-items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place-content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wins over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justify-content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align-content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flex-center($gap: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Centering shorthand.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flex-gap($value: 1rem, $var-name: --flex-gap)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Sets a custom property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gap: var(--flex-gap)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flex-grow($grow: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flex-grow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flex-shrink($shrink: 1)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flex-shrink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flex-basis($basis: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flex-basis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flex-item($grow: 1, $shrink: 1, $basis: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flex: &lt;grow&gt; &lt;shrink&gt; &lt;basis&gt;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flex-item-center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align-self: center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flex-item-full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flex: 1 1 100%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.toolbar</w:t>
      </w:r>
      <w:r>
        <w:rPr>
          <w:rStyle w:val="NormalTok"/>
        </w:rPr>
        <w:t xml:space="preserve">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m.flex-container(</w:t>
      </w:r>
      <w:r>
        <w:rPr>
          <w:rStyle w:val="DecValTok"/>
        </w:rPr>
        <w:t>row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nowrap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.logo</w:t>
      </w:r>
      <w:r>
        <w:rPr>
          <w:rStyle w:val="NormalTok"/>
        </w:rPr>
        <w:t xml:space="preserve">    {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m.flex-item(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2"/>
    </w:p>
    <w:p>
      <w:pPr>
        <w:pStyle w:val="Heading3"/>
        <w:rPr/>
      </w:pPr>
      <w:bookmarkStart w:id="243" w:name="utilities-as-u"/>
      <w:r>
        <w:rPr>
          <w:lang w:val="en-US"/>
        </w:rPr>
        <w:t>Utilities (</w:t>
      </w:r>
      <w:r>
        <w:rPr>
          <w:rStyle w:val="VerbatimChar"/>
          <w:lang w:val="en-US"/>
        </w:rPr>
        <w:t>as u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 xml:space="preserve">. Consolidates the former </w:t>
      </w:r>
      <w:r>
        <w:rPr>
          <w:rStyle w:val="VerbatimChar"/>
          <w:lang w:val="en-US"/>
        </w:rPr>
        <w:t>partials/utils/</w:t>
      </w:r>
      <w:r>
        <w:rPr>
          <w:lang w:val="en-US"/>
        </w:rPr>
        <w:t xml:space="preserve"> submodules (maps, spacing, sizing, flex, effects, layout, core) into a single module.</w:t>
      </w:r>
    </w:p>
    <w:p>
      <w:pPr>
        <w:pStyle w:val="Heading4"/>
        <w:rPr/>
      </w:pPr>
      <w:bookmarkStart w:id="244" w:name="utility-token-maps-all-default"/>
      <w:r>
        <w:rPr>
          <w:lang w:val="en-US"/>
        </w:rPr>
        <w:t xml:space="preserve">Utility token maps (all </w:t>
      </w:r>
      <w:r>
        <w:rPr>
          <w:rStyle w:val="VerbatimChar"/>
          <w:lang w:val="en-US"/>
        </w:rPr>
        <w:t>!default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rStyle w:val="VerbatimChar"/>
          <w:lang w:val="en-US"/>
        </w:rPr>
        <w:t>sizing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spacing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font-size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border-width</w:t>
      </w:r>
      <w:r>
        <w:rPr>
          <w:lang w:val="en-US"/>
        </w:rPr>
        <w:t xml:space="preserve"> maps live in 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>. The remaining maps (</w:t>
      </w: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$transition-duration-map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$transition-timing-map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$font-weight-values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$text-align-values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$position-values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$overflow-values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$white-space-list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$overflow-wrap-list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$flex-direction-map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$flex-wrap-list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$align-items-map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$justify-content-map</w:t>
      </w:r>
      <w:r>
        <w:rPr>
          <w:lang w:val="en-US"/>
        </w:rPr>
        <w:t xml:space="preserve">) live in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, where they are shared with the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registry.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$sizing-map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width</w:t>
      </w:r>
      <w:r>
        <w:rPr>
          <w:lang w:val="en-US"/>
        </w:rPr>
        <w:t>/</w:t>
      </w:r>
      <w:r>
        <w:rPr>
          <w:rStyle w:val="VerbatimChar"/>
          <w:lang w:val="en-US"/>
        </w:rPr>
        <w:t>height</w:t>
      </w:r>
      <w:r>
        <w:rPr>
          <w:lang w:val="en-US"/>
        </w:rPr>
        <w:t>/min/max values:</w:t>
      </w:r>
    </w:p>
    <w:p>
      <w:pPr>
        <w:pStyle w:val="BodyText"/>
        <w:rPr/>
      </w:pPr>
      <w:r>
        <w:rPr>
          <w:rStyle w:val="VerbatimChar"/>
          <w:lang w:val="en-US"/>
        </w:rPr>
        <w:t>0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base</w:t>
      </w:r>
      <w:r>
        <w:rPr>
          <w:lang w:val="en-US"/>
        </w:rPr>
        <w:t xml:space="preserve"> 1px · </w:t>
      </w:r>
      <w:r>
        <w:rPr>
          <w:rStyle w:val="VerbatimChar"/>
          <w:lang w:val="en-US"/>
        </w:rPr>
        <w:t>05</w:t>
      </w:r>
      <w:r>
        <w:rPr>
          <w:lang w:val="en-US"/>
        </w:rPr>
        <w:t xml:space="preserve"> 0.125rem · </w:t>
      </w:r>
      <w:r>
        <w:rPr>
          <w:rStyle w:val="VerbatimChar"/>
          <w:lang w:val="en-US"/>
        </w:rPr>
        <w:t>1</w:t>
      </w:r>
      <w:r>
        <w:rPr>
          <w:lang w:val="en-US"/>
        </w:rPr>
        <w:t xml:space="preserve"> 0.25rem · </w:t>
      </w:r>
      <w:r>
        <w:rPr>
          <w:rStyle w:val="VerbatimChar"/>
          <w:lang w:val="en-US"/>
        </w:rPr>
        <w:t>2</w:t>
      </w:r>
      <w:r>
        <w:rPr>
          <w:lang w:val="en-US"/>
        </w:rPr>
        <w:t xml:space="preserve"> 0.5rem · </w:t>
      </w:r>
      <w:r>
        <w:rPr>
          <w:rStyle w:val="VerbatimChar"/>
          <w:lang w:val="en-US"/>
        </w:rPr>
        <w:t>3</w:t>
      </w:r>
      <w:r>
        <w:rPr>
          <w:lang w:val="en-US"/>
        </w:rPr>
        <w:t xml:space="preserve"> 0.75rem · </w:t>
      </w:r>
      <w:r>
        <w:rPr>
          <w:rStyle w:val="VerbatimChar"/>
          <w:lang w:val="en-US"/>
        </w:rPr>
        <w:t>4</w:t>
      </w:r>
      <w:r>
        <w:rPr>
          <w:lang w:val="en-US"/>
        </w:rPr>
        <w:t xml:space="preserve"> 1rem · </w:t>
      </w:r>
      <w:r>
        <w:rPr>
          <w:rStyle w:val="VerbatimChar"/>
          <w:lang w:val="en-US"/>
        </w:rPr>
        <w:t>5</w:t>
      </w:r>
      <w:r>
        <w:rPr>
          <w:lang w:val="en-US"/>
        </w:rPr>
        <w:t xml:space="preserve"> 1.25rem · </w:t>
      </w:r>
      <w:r>
        <w:rPr>
          <w:rStyle w:val="VerbatimChar"/>
          <w:lang w:val="en-US"/>
        </w:rPr>
        <w:t>6</w:t>
      </w:r>
      <w:r>
        <w:rPr>
          <w:lang w:val="en-US"/>
        </w:rPr>
        <w:t xml:space="preserve"> 1.5rem · </w:t>
      </w:r>
      <w:r>
        <w:rPr>
          <w:rStyle w:val="VerbatimChar"/>
          <w:lang w:val="en-US"/>
        </w:rPr>
        <w:t>8</w:t>
      </w:r>
      <w:r>
        <w:rPr>
          <w:lang w:val="en-US"/>
        </w:rPr>
        <w:t xml:space="preserve"> 2rem · </w:t>
      </w:r>
      <w:r>
        <w:rPr>
          <w:rStyle w:val="VerbatimChar"/>
          <w:lang w:val="en-US"/>
        </w:rPr>
        <w:t>10</w:t>
      </w:r>
      <w:r>
        <w:rPr>
          <w:lang w:val="en-US"/>
        </w:rPr>
        <w:t xml:space="preserve"> 2.5rem · </w:t>
      </w:r>
      <w:r>
        <w:rPr>
          <w:rStyle w:val="VerbatimChar"/>
          <w:lang w:val="en-US"/>
        </w:rPr>
        <w:t>12</w:t>
      </w:r>
      <w:r>
        <w:rPr>
          <w:lang w:val="en-US"/>
        </w:rPr>
        <w:t xml:space="preserve"> 3rem · </w:t>
      </w:r>
      <w:r>
        <w:rPr>
          <w:rStyle w:val="VerbatimChar"/>
          <w:lang w:val="en-US"/>
        </w:rPr>
        <w:t>16</w:t>
      </w:r>
      <w:r>
        <w:rPr>
          <w:lang w:val="en-US"/>
        </w:rPr>
        <w:t xml:space="preserve"> 4rem · </w:t>
      </w:r>
      <w:r>
        <w:rPr>
          <w:rStyle w:val="VerbatimChar"/>
          <w:lang w:val="en-US"/>
        </w:rPr>
        <w:t>20</w:t>
      </w:r>
      <w:r>
        <w:rPr>
          <w:lang w:val="en-US"/>
        </w:rPr>
        <w:t xml:space="preserve"> 5rem · </w:t>
      </w:r>
      <w:r>
        <w:rPr>
          <w:rStyle w:val="VerbatimChar"/>
          <w:lang w:val="en-US"/>
        </w:rPr>
        <w:t>24</w:t>
      </w:r>
      <w:r>
        <w:rPr>
          <w:lang w:val="en-US"/>
        </w:rPr>
        <w:t xml:space="preserve"> 6rem · </w:t>
      </w:r>
      <w:r>
        <w:rPr>
          <w:rStyle w:val="VerbatimChar"/>
          <w:lang w:val="en-US"/>
        </w:rPr>
        <w:t>32</w:t>
      </w:r>
      <w:r>
        <w:rPr>
          <w:lang w:val="en-US"/>
        </w:rPr>
        <w:t xml:space="preserve"> 8rem · </w:t>
      </w:r>
      <w:r>
        <w:rPr>
          <w:rStyle w:val="VerbatimChar"/>
          <w:lang w:val="en-US"/>
        </w:rPr>
        <w:t>40</w:t>
      </w:r>
      <w:r>
        <w:rPr>
          <w:lang w:val="en-US"/>
        </w:rPr>
        <w:t xml:space="preserve"> 10rem · </w:t>
      </w:r>
      <w:r>
        <w:rPr>
          <w:rStyle w:val="VerbatimChar"/>
          <w:lang w:val="en-US"/>
        </w:rPr>
        <w:t>48</w:t>
      </w:r>
      <w:r>
        <w:rPr>
          <w:lang w:val="en-US"/>
        </w:rPr>
        <w:t xml:space="preserve"> 12rem · </w:t>
      </w:r>
      <w:r>
        <w:rPr>
          <w:rStyle w:val="VerbatimChar"/>
          <w:lang w:val="en-US"/>
        </w:rPr>
        <w:t>64</w:t>
      </w:r>
      <w:r>
        <w:rPr>
          <w:lang w:val="en-US"/>
        </w:rPr>
        <w:t xml:space="preserve"> 16rem · </w:t>
      </w:r>
      <w:r>
        <w:rPr>
          <w:rStyle w:val="VerbatimChar"/>
          <w:lang w:val="en-US"/>
        </w:rPr>
        <w:t>auto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auto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full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100%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screen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100vw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min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min-content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max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max-content</w:t>
      </w:r>
      <w:r>
        <w:rPr>
          <w:lang w:val="en-US"/>
        </w:rPr>
        <w:t xml:space="preserve"> · </w:t>
      </w:r>
      <w:r>
        <w:rPr>
          <w:rStyle w:val="VerbatimChar"/>
          <w:lang w:val="en-US"/>
        </w:rPr>
        <w:t>fit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fit-content</w:t>
      </w:r>
      <w:r>
        <w:rPr>
          <w:lang w:val="en-U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$spacing-map</w:t>
      </w:r>
      <w:r>
        <w:rPr>
          <w:lang w:val="en-US"/>
        </w:rPr>
        <w:t xml:space="preserve"> — padding/margin/gap values (shared by the class generator and the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registry):</w:t>
      </w:r>
    </w:p>
    <w:p>
      <w:pPr>
        <w:pStyle w:val="BodyText"/>
        <w:rPr/>
      </w:pPr>
      <w:r>
        <w:rPr>
          <w:rStyle w:val="VerbatimChar"/>
          <w:lang w:val="en-US"/>
        </w:rPr>
        <w:t>0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05</w:t>
      </w:r>
      <w:r>
        <w:rPr>
          <w:lang w:val="en-US"/>
        </w:rPr>
        <w:t xml:space="preserve"> 0.125rem · </w:t>
      </w:r>
      <w:r>
        <w:rPr>
          <w:rStyle w:val="VerbatimChar"/>
          <w:lang w:val="en-US"/>
        </w:rPr>
        <w:t>base</w:t>
      </w:r>
      <w:r>
        <w:rPr>
          <w:lang w:val="en-US"/>
        </w:rPr>
        <w:t xml:space="preserve"> 1px · </w:t>
      </w:r>
      <w:r>
        <w:rPr>
          <w:rStyle w:val="VerbatimChar"/>
          <w:lang w:val="en-US"/>
        </w:rPr>
        <w:t>1</w:t>
      </w:r>
      <w:r>
        <w:rPr>
          <w:lang w:val="en-US"/>
        </w:rPr>
        <w:t xml:space="preserve"> 0.25rem · </w:t>
      </w:r>
      <w:r>
        <w:rPr>
          <w:rStyle w:val="VerbatimChar"/>
          <w:lang w:val="en-US"/>
        </w:rPr>
        <w:t>1-5</w:t>
      </w:r>
      <w:r>
        <w:rPr>
          <w:lang w:val="en-US"/>
        </w:rPr>
        <w:t xml:space="preserve"> 0.375rem · </w:t>
      </w:r>
      <w:r>
        <w:rPr>
          <w:rStyle w:val="VerbatimChar"/>
          <w:lang w:val="en-US"/>
        </w:rPr>
        <w:t>2</w:t>
      </w:r>
      <w:r>
        <w:rPr>
          <w:lang w:val="en-US"/>
        </w:rPr>
        <w:t xml:space="preserve"> 0.5rem · </w:t>
      </w:r>
      <w:r>
        <w:rPr>
          <w:rStyle w:val="VerbatimChar"/>
          <w:lang w:val="en-US"/>
        </w:rPr>
        <w:t>2-5</w:t>
      </w:r>
      <w:r>
        <w:rPr>
          <w:lang w:val="en-US"/>
        </w:rPr>
        <w:t xml:space="preserve"> 0.625rem · </w:t>
      </w:r>
      <w:r>
        <w:rPr>
          <w:rStyle w:val="VerbatimChar"/>
          <w:lang w:val="en-US"/>
        </w:rPr>
        <w:t>3</w:t>
      </w:r>
      <w:r>
        <w:rPr>
          <w:lang w:val="en-US"/>
        </w:rPr>
        <w:t xml:space="preserve"> 0.75rem · </w:t>
      </w:r>
      <w:r>
        <w:rPr>
          <w:rStyle w:val="VerbatimChar"/>
          <w:lang w:val="en-US"/>
        </w:rPr>
        <w:t>3-5</w:t>
      </w:r>
      <w:r>
        <w:rPr>
          <w:lang w:val="en-US"/>
        </w:rPr>
        <w:t xml:space="preserve"> 0.875rem · </w:t>
      </w:r>
      <w:r>
        <w:rPr>
          <w:rStyle w:val="VerbatimChar"/>
          <w:lang w:val="en-US"/>
        </w:rPr>
        <w:t>4</w:t>
      </w:r>
      <w:r>
        <w:rPr>
          <w:lang w:val="en-US"/>
        </w:rPr>
        <w:t xml:space="preserve"> 1rem · </w:t>
      </w:r>
      <w:r>
        <w:rPr>
          <w:rStyle w:val="VerbatimChar"/>
          <w:lang w:val="en-US"/>
        </w:rPr>
        <w:t>5</w:t>
      </w:r>
      <w:r>
        <w:rPr>
          <w:lang w:val="en-US"/>
        </w:rPr>
        <w:t xml:space="preserve"> 1.25rem · </w:t>
      </w:r>
      <w:r>
        <w:rPr>
          <w:rStyle w:val="VerbatimChar"/>
          <w:lang w:val="en-US"/>
        </w:rPr>
        <w:t>6</w:t>
      </w:r>
      <w:r>
        <w:rPr>
          <w:lang w:val="en-US"/>
        </w:rPr>
        <w:t xml:space="preserve"> 1.5rem · </w:t>
      </w:r>
      <w:r>
        <w:rPr>
          <w:rStyle w:val="VerbatimChar"/>
          <w:lang w:val="en-US"/>
        </w:rPr>
        <w:t>7</w:t>
      </w:r>
      <w:r>
        <w:rPr>
          <w:lang w:val="en-US"/>
        </w:rPr>
        <w:t xml:space="preserve"> 1.75rem · </w:t>
      </w:r>
      <w:r>
        <w:rPr>
          <w:rStyle w:val="VerbatimChar"/>
          <w:lang w:val="en-US"/>
        </w:rPr>
        <w:t>8</w:t>
      </w:r>
      <w:r>
        <w:rPr>
          <w:lang w:val="en-US"/>
        </w:rPr>
        <w:t xml:space="preserve"> 2rem · </w:t>
      </w:r>
      <w:r>
        <w:rPr>
          <w:rStyle w:val="VerbatimChar"/>
          <w:lang w:val="en-US"/>
        </w:rPr>
        <w:t>9</w:t>
      </w:r>
      <w:r>
        <w:rPr>
          <w:lang w:val="en-US"/>
        </w:rPr>
        <w:t xml:space="preserve"> 2.25rem · </w:t>
      </w:r>
      <w:r>
        <w:rPr>
          <w:rStyle w:val="VerbatimChar"/>
          <w:lang w:val="en-US"/>
        </w:rPr>
        <w:t>10</w:t>
      </w:r>
      <w:r>
        <w:rPr>
          <w:lang w:val="en-US"/>
        </w:rPr>
        <w:t xml:space="preserve"> 2.5rem · </w:t>
      </w:r>
      <w:r>
        <w:rPr>
          <w:rStyle w:val="VerbatimChar"/>
          <w:lang w:val="en-US"/>
        </w:rPr>
        <w:t>11</w:t>
      </w:r>
      <w:r>
        <w:rPr>
          <w:lang w:val="en-US"/>
        </w:rPr>
        <w:t xml:space="preserve"> 2.75rem · </w:t>
      </w:r>
      <w:r>
        <w:rPr>
          <w:rStyle w:val="VerbatimChar"/>
          <w:lang w:val="en-US"/>
        </w:rPr>
        <w:t>12</w:t>
      </w:r>
      <w:r>
        <w:rPr>
          <w:lang w:val="en-US"/>
        </w:rPr>
        <w:t xml:space="preserve"> 3rem · </w:t>
      </w:r>
      <w:r>
        <w:rPr>
          <w:rStyle w:val="VerbatimChar"/>
          <w:lang w:val="en-US"/>
        </w:rPr>
        <w:t>14</w:t>
      </w:r>
      <w:r>
        <w:rPr>
          <w:lang w:val="en-US"/>
        </w:rPr>
        <w:t xml:space="preserve"> 3.5rem · </w:t>
      </w:r>
      <w:r>
        <w:rPr>
          <w:rStyle w:val="VerbatimChar"/>
          <w:lang w:val="en-US"/>
        </w:rPr>
        <w:t>16</w:t>
      </w:r>
      <w:r>
        <w:rPr>
          <w:lang w:val="en-US"/>
        </w:rPr>
        <w:t xml:space="preserve"> 4rem · </w:t>
      </w:r>
      <w:r>
        <w:rPr>
          <w:rStyle w:val="VerbatimChar"/>
          <w:lang w:val="en-US"/>
        </w:rPr>
        <w:t>20</w:t>
      </w:r>
      <w:r>
        <w:rPr>
          <w:lang w:val="en-US"/>
        </w:rPr>
        <w:t xml:space="preserve"> 5rem · </w:t>
      </w:r>
      <w:r>
        <w:rPr>
          <w:rStyle w:val="VerbatimChar"/>
          <w:lang w:val="en-US"/>
        </w:rPr>
        <w:t>24</w:t>
      </w:r>
      <w:r>
        <w:rPr>
          <w:lang w:val="en-US"/>
        </w:rPr>
        <w:t xml:space="preserve"> 6rem · </w:t>
      </w:r>
      <w:r>
        <w:rPr>
          <w:rStyle w:val="VerbatimChar"/>
          <w:lang w:val="en-US"/>
        </w:rPr>
        <w:t>28</w:t>
      </w:r>
      <w:r>
        <w:rPr>
          <w:lang w:val="en-US"/>
        </w:rPr>
        <w:t xml:space="preserve"> 7rem · </w:t>
      </w:r>
      <w:r>
        <w:rPr>
          <w:rStyle w:val="VerbatimChar"/>
          <w:lang w:val="en-US"/>
        </w:rPr>
        <w:t>32</w:t>
      </w:r>
      <w:r>
        <w:rPr>
          <w:lang w:val="en-US"/>
        </w:rPr>
        <w:t xml:space="preserve"> 8rem · </w:t>
      </w:r>
      <w:r>
        <w:rPr>
          <w:rStyle w:val="VerbatimChar"/>
          <w:lang w:val="en-US"/>
        </w:rPr>
        <w:t>36</w:t>
      </w:r>
      <w:r>
        <w:rPr>
          <w:lang w:val="en-US"/>
        </w:rPr>
        <w:t xml:space="preserve"> 9rem · </w:t>
      </w:r>
      <w:r>
        <w:rPr>
          <w:rStyle w:val="VerbatimChar"/>
          <w:lang w:val="en-US"/>
        </w:rPr>
        <w:t>40</w:t>
      </w:r>
      <w:r>
        <w:rPr>
          <w:lang w:val="en-US"/>
        </w:rPr>
        <w:t xml:space="preserve"> 10rem · </w:t>
      </w:r>
      <w:r>
        <w:rPr>
          <w:rStyle w:val="VerbatimChar"/>
          <w:lang w:val="en-US"/>
        </w:rPr>
        <w:t>44</w:t>
      </w:r>
      <w:r>
        <w:rPr>
          <w:lang w:val="en-US"/>
        </w:rPr>
        <w:t xml:space="preserve"> 11rem · </w:t>
      </w:r>
      <w:r>
        <w:rPr>
          <w:rStyle w:val="VerbatimChar"/>
          <w:lang w:val="en-US"/>
        </w:rPr>
        <w:t>48</w:t>
      </w:r>
      <w:r>
        <w:rPr>
          <w:lang w:val="en-US"/>
        </w:rPr>
        <w:t xml:space="preserve"> 12rem · </w:t>
      </w:r>
      <w:r>
        <w:rPr>
          <w:rStyle w:val="VerbatimChar"/>
          <w:lang w:val="en-US"/>
        </w:rPr>
        <w:t>52</w:t>
      </w:r>
      <w:r>
        <w:rPr>
          <w:lang w:val="en-US"/>
        </w:rPr>
        <w:t xml:space="preserve"> 13rem · </w:t>
      </w:r>
      <w:r>
        <w:rPr>
          <w:rStyle w:val="VerbatimChar"/>
          <w:lang w:val="en-US"/>
        </w:rPr>
        <w:t>56</w:t>
      </w:r>
      <w:r>
        <w:rPr>
          <w:lang w:val="en-US"/>
        </w:rPr>
        <w:t xml:space="preserve"> 14rem · </w:t>
      </w:r>
      <w:r>
        <w:rPr>
          <w:rStyle w:val="VerbatimChar"/>
          <w:lang w:val="en-US"/>
        </w:rPr>
        <w:t>60</w:t>
      </w:r>
      <w:r>
        <w:rPr>
          <w:lang w:val="en-US"/>
        </w:rPr>
        <w:t xml:space="preserve"> 15rem · </w:t>
      </w:r>
      <w:r>
        <w:rPr>
          <w:rStyle w:val="VerbatimChar"/>
          <w:lang w:val="en-US"/>
        </w:rPr>
        <w:t>64</w:t>
      </w:r>
      <w:r>
        <w:rPr>
          <w:lang w:val="en-US"/>
        </w:rPr>
        <w:t xml:space="preserve"> 16rem · </w:t>
      </w:r>
      <w:r>
        <w:rPr>
          <w:rStyle w:val="VerbatimChar"/>
          <w:lang w:val="en-US"/>
        </w:rPr>
        <w:t>72</w:t>
      </w:r>
      <w:r>
        <w:rPr>
          <w:lang w:val="en-US"/>
        </w:rPr>
        <w:t xml:space="preserve"> 18rem · </w:t>
      </w:r>
      <w:r>
        <w:rPr>
          <w:rStyle w:val="VerbatimChar"/>
          <w:lang w:val="en-US"/>
        </w:rPr>
        <w:t>80</w:t>
      </w:r>
      <w:r>
        <w:rPr>
          <w:lang w:val="en-US"/>
        </w:rPr>
        <w:t xml:space="preserve"> 20rem · </w:t>
      </w:r>
      <w:r>
        <w:rPr>
          <w:rStyle w:val="VerbatimChar"/>
          <w:lang w:val="en-US"/>
        </w:rPr>
        <w:t>96</w:t>
      </w:r>
      <w:r>
        <w:rPr>
          <w:lang w:val="en-US"/>
        </w:rPr>
        <w:t xml:space="preserve"> 24rem.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$font-size-map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xs</w:t>
      </w:r>
      <w:r>
        <w:rPr>
          <w:lang w:val="en-US"/>
        </w:rPr>
        <w:t xml:space="preserve"> 0.75rem ·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 0.875rem · </w:t>
      </w:r>
      <w:r>
        <w:rPr>
          <w:rStyle w:val="VerbatimChar"/>
          <w:lang w:val="en-US"/>
        </w:rPr>
        <w:t>base</w:t>
      </w:r>
      <w:r>
        <w:rPr>
          <w:lang w:val="en-US"/>
        </w:rPr>
        <w:t xml:space="preserve"> 1rem ·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 1.125rem ·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 1.25rem ·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1.5rem ·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1.875rem · </w:t>
      </w:r>
      <w:r>
        <w:rPr>
          <w:rStyle w:val="VerbatimChar"/>
          <w:lang w:val="en-US"/>
        </w:rPr>
        <w:t>4xl</w:t>
      </w:r>
      <w:r>
        <w:rPr>
          <w:lang w:val="en-US"/>
        </w:rPr>
        <w:t xml:space="preserve"> 2.25rem. Emitted automatically as 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$border-width-map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0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2</w:t>
      </w:r>
      <w:r>
        <w:rPr>
          <w:lang w:val="en-US"/>
        </w:rPr>
        <w:t xml:space="preserve"> 2px · </w:t>
      </w:r>
      <w:r>
        <w:rPr>
          <w:rStyle w:val="VerbatimChar"/>
          <w:lang w:val="en-US"/>
        </w:rPr>
        <w:t>4</w:t>
      </w:r>
      <w:r>
        <w:rPr>
          <w:lang w:val="en-US"/>
        </w:rPr>
        <w:t xml:space="preserve"> 4px · </w:t>
      </w:r>
      <w:r>
        <w:rPr>
          <w:rStyle w:val="VerbatimChar"/>
          <w:lang w:val="en-US"/>
        </w:rPr>
        <w:t>8</w:t>
      </w:r>
      <w:r>
        <w:rPr>
          <w:lang w:val="en-US"/>
        </w:rPr>
        <w:t xml:space="preserve"> 8px. Emitted automatically as </w:t>
      </w:r>
      <w:r>
        <w:rPr>
          <w:rStyle w:val="VerbatimChar"/>
          <w:lang w:val="en-US"/>
        </w:rPr>
        <w:t>.border-0</w:t>
      </w:r>
      <w:r>
        <w:rPr>
          <w:lang w:val="en-US"/>
        </w:rPr>
        <w:t>/</w:t>
      </w:r>
      <w:r>
        <w:rPr>
          <w:rStyle w:val="VerbatimChar"/>
          <w:lang w:val="en-US"/>
        </w:rPr>
        <w:t>.border-2</w:t>
      </w:r>
      <w:r>
        <w:rPr>
          <w:lang w:val="en-US"/>
        </w:rPr>
        <w:t>/</w:t>
      </w:r>
      <w:r>
        <w:rPr>
          <w:rStyle w:val="VerbatimChar"/>
          <w:lang w:val="en-US"/>
        </w:rPr>
        <w:t>.border-4</w:t>
      </w:r>
      <w:r>
        <w:rPr>
          <w:lang w:val="en-US"/>
        </w:rPr>
        <w:t>/</w:t>
      </w:r>
      <w:r>
        <w:rPr>
          <w:rStyle w:val="VerbatimChar"/>
          <w:lang w:val="en-US"/>
        </w:rPr>
        <w:t>.border-8</w:t>
      </w:r>
      <w:r>
        <w:rPr>
          <w:lang w:val="en-US"/>
        </w:rPr>
        <w:t xml:space="preserve">; </w:t>
      </w:r>
      <w:r>
        <w:rPr>
          <w:rStyle w:val="VerbatimChar"/>
          <w:lang w:val="en-US"/>
        </w:rPr>
        <w:t>.border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1px solid</w:t>
      </w:r>
      <w:r>
        <w:rPr>
          <w:lang w:val="en-US"/>
        </w:rPr>
        <w:t>) is also emitted.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$flex-direction-map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row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row-reverse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col-reverse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$flex-wrap-list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wrap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nowrap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$align-items-map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start</w:t>
      </w:r>
      <w:r>
        <w:rPr>
          <w:lang w:val="en-US"/>
        </w:rPr>
        <w:t xml:space="preserve"> (flex-start), </w:t>
      </w:r>
      <w:r>
        <w:rPr>
          <w:rStyle w:val="VerbatimChar"/>
          <w:lang w:val="en-US"/>
        </w:rPr>
        <w:t>center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end</w:t>
      </w:r>
      <w:r>
        <w:rPr>
          <w:lang w:val="en-US"/>
        </w:rPr>
        <w:t xml:space="preserve"> (flex-end), </w:t>
      </w:r>
      <w:r>
        <w:rPr>
          <w:rStyle w:val="VerbatimChar"/>
          <w:lang w:val="en-US"/>
        </w:rPr>
        <w:t>stretch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$justify-content-map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start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center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end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between</w:t>
      </w:r>
      <w:r>
        <w:rPr>
          <w:lang w:val="en-US"/>
        </w:rPr>
        <w:t xml:space="preserve"> (space-between), </w:t>
      </w:r>
      <w:r>
        <w:rPr>
          <w:rStyle w:val="VerbatimChar"/>
          <w:lang w:val="en-US"/>
        </w:rPr>
        <w:t>around</w:t>
      </w:r>
      <w:r>
        <w:rPr>
          <w:lang w:val="en-US"/>
        </w:rPr>
        <w:t xml:space="preserve"> (space-around), </w:t>
      </w:r>
      <w:r>
        <w:rPr>
          <w:rStyle w:val="VerbatimChar"/>
          <w:lang w:val="en-US"/>
        </w:rPr>
        <w:t>evenly</w:t>
      </w:r>
      <w:r>
        <w:rPr>
          <w:lang w:val="en-US"/>
        </w:rPr>
        <w:t xml:space="preserve"> (space-evenly).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$shadow-map</w:t>
      </w:r>
      <w:r>
        <w:rPr>
          <w:lang w:val="en-US"/>
        </w:rPr>
        <w:t xml:space="preserve"> (effects) — </w:t>
      </w:r>
      <w:r>
        <w:rPr>
          <w:rStyle w:val="VerbatimChar"/>
          <w:lang w:val="en-US"/>
        </w:rPr>
        <w:t>none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inner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$radius-map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none</w:t>
      </w:r>
      <w:r>
        <w:rPr>
          <w:lang w:val="en-US"/>
        </w:rPr>
        <w:t xml:space="preserve"> 0 · </w:t>
      </w:r>
      <w:r>
        <w:rPr>
          <w:rStyle w:val="VerbatimChar"/>
          <w:lang w:val="en-US"/>
        </w:rPr>
        <w:t>sm</w:t>
      </w:r>
      <w:r>
        <w:rPr>
          <w:lang w:val="en-US"/>
        </w:rPr>
        <w:t xml:space="preserve"> 0.125rem ·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 0.375rem · </w:t>
      </w:r>
      <w:r>
        <w:rPr>
          <w:rStyle w:val="VerbatimChar"/>
          <w:lang w:val="en-US"/>
        </w:rPr>
        <w:t>lg</w:t>
      </w:r>
      <w:r>
        <w:rPr>
          <w:lang w:val="en-US"/>
        </w:rPr>
        <w:t xml:space="preserve"> 0.5rem · </w:t>
      </w:r>
      <w:r>
        <w:rPr>
          <w:rStyle w:val="VerbatimChar"/>
          <w:lang w:val="en-US"/>
        </w:rPr>
        <w:t>xl</w:t>
      </w:r>
      <w:r>
        <w:rPr>
          <w:lang w:val="en-US"/>
        </w:rPr>
        <w:t xml:space="preserve"> 0.75rem · </w:t>
      </w:r>
      <w:r>
        <w:rPr>
          <w:rStyle w:val="VerbatimChar"/>
          <w:lang w:val="en-US"/>
        </w:rPr>
        <w:t>2xl</w:t>
      </w:r>
      <w:r>
        <w:rPr>
          <w:lang w:val="en-US"/>
        </w:rPr>
        <w:t xml:space="preserve"> 1rem ·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 1.5rem · </w:t>
      </w:r>
      <w:r>
        <w:rPr>
          <w:rStyle w:val="VerbatimChar"/>
          <w:lang w:val="en-US"/>
        </w:rPr>
        <w:t>full</w:t>
      </w:r>
      <w:r>
        <w:rPr>
          <w:lang w:val="en-US"/>
        </w:rPr>
        <w:t xml:space="preserve"> 9999px. </w:t>
      </w:r>
      <w:r>
        <w:rPr>
          <w:rStyle w:val="VerbatimChar"/>
          <w:b/>
          <w:bCs/>
          <w:lang w:val="en-US"/>
        </w:rPr>
        <w:t>$z-layers-map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40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50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dropdown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sticky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fixed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modal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popover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tooltip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$transition-duration-map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75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150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500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700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1000</w:t>
      </w:r>
      <w:r>
        <w:rPr>
          <w:lang w:val="en-US"/>
        </w:rPr>
        <w:t xml:space="preserve"> (ms). </w:t>
      </w:r>
      <w:r>
        <w:rPr>
          <w:rStyle w:val="VerbatimChar"/>
          <w:b/>
          <w:bCs/>
          <w:lang w:val="en-US"/>
        </w:rPr>
        <w:t>$transition-timing-map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linear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out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in-out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$opacity-values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25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30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40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50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60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70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75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80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90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95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100</w:t>
      </w:r>
      <w:r>
        <w:rPr>
          <w:lang w:val="en-U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$font-weight-values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thin</w:t>
      </w:r>
      <w:r>
        <w:rPr>
          <w:lang w:val="en-US"/>
        </w:rPr>
        <w:t xml:space="preserve"> 100 · </w:t>
      </w:r>
      <w:r>
        <w:rPr>
          <w:rStyle w:val="VerbatimChar"/>
          <w:lang w:val="en-US"/>
        </w:rPr>
        <w:t>extralight</w:t>
      </w:r>
      <w:r>
        <w:rPr>
          <w:lang w:val="en-US"/>
        </w:rPr>
        <w:t xml:space="preserve"> 200 · </w:t>
      </w:r>
      <w:r>
        <w:rPr>
          <w:rStyle w:val="VerbatimChar"/>
          <w:lang w:val="en-US"/>
        </w:rPr>
        <w:t>light</w:t>
      </w:r>
      <w:r>
        <w:rPr>
          <w:lang w:val="en-US"/>
        </w:rPr>
        <w:t xml:space="preserve"> 300 · </w:t>
      </w:r>
      <w:r>
        <w:rPr>
          <w:rStyle w:val="VerbatimChar"/>
          <w:lang w:val="en-US"/>
        </w:rPr>
        <w:t>normal</w:t>
      </w:r>
      <w:r>
        <w:rPr>
          <w:lang w:val="en-US"/>
        </w:rPr>
        <w:t xml:space="preserve"> 400 · </w:t>
      </w:r>
      <w:r>
        <w:rPr>
          <w:rStyle w:val="VerbatimChar"/>
          <w:lang w:val="en-US"/>
        </w:rPr>
        <w:t>medium</w:t>
      </w:r>
      <w:r>
        <w:rPr>
          <w:lang w:val="en-US"/>
        </w:rPr>
        <w:t xml:space="preserve"> 500 · </w:t>
      </w:r>
      <w:r>
        <w:rPr>
          <w:rStyle w:val="VerbatimChar"/>
          <w:lang w:val="en-US"/>
        </w:rPr>
        <w:t>semibold</w:t>
      </w:r>
      <w:r>
        <w:rPr>
          <w:lang w:val="en-US"/>
        </w:rPr>
        <w:t xml:space="preserve"> 600 · </w:t>
      </w:r>
      <w:r>
        <w:rPr>
          <w:rStyle w:val="VerbatimChar"/>
          <w:lang w:val="en-US"/>
        </w:rPr>
        <w:t>bold</w:t>
      </w:r>
      <w:r>
        <w:rPr>
          <w:lang w:val="en-US"/>
        </w:rPr>
        <w:t xml:space="preserve"> 700 · </w:t>
      </w:r>
      <w:r>
        <w:rPr>
          <w:rStyle w:val="VerbatimChar"/>
          <w:lang w:val="en-US"/>
        </w:rPr>
        <w:t>extrabold</w:t>
      </w:r>
      <w:r>
        <w:rPr>
          <w:lang w:val="en-US"/>
        </w:rPr>
        <w:t xml:space="preserve"> 800 · </w:t>
      </w:r>
      <w:r>
        <w:rPr>
          <w:rStyle w:val="VerbatimChar"/>
          <w:lang w:val="en-US"/>
        </w:rPr>
        <w:t>black</w:t>
      </w:r>
      <w:r>
        <w:rPr>
          <w:lang w:val="en-US"/>
        </w:rPr>
        <w:t xml:space="preserve"> 900. </w:t>
      </w:r>
      <w:r>
        <w:rPr>
          <w:rStyle w:val="VerbatimChar"/>
          <w:b/>
          <w:bCs/>
          <w:lang w:val="en-US"/>
        </w:rPr>
        <w:t>$text-align-values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left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center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right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justify</w:t>
      </w:r>
      <w:r>
        <w:rPr>
          <w:lang w:val="en-US"/>
        </w:rPr>
        <w:t>.</w:t>
      </w:r>
    </w:p>
    <w:p>
      <w:pPr>
        <w:pStyle w:val="BodyText"/>
        <w:rPr/>
      </w:pPr>
      <w:r>
        <w:rPr>
          <w:rStyle w:val="VerbatimChar"/>
          <w:b/>
          <w:bCs/>
          <w:lang w:val="en-US"/>
        </w:rPr>
        <w:t>$display-values</w:t>
      </w:r>
      <w:r>
        <w:rPr>
          <w:lang w:val="en-US"/>
        </w:rPr>
        <w:t xml:space="preserve"> (a map so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 can map to </w:t>
      </w:r>
      <w:r>
        <w:rPr>
          <w:rStyle w:val="VerbatimChar"/>
          <w:lang w:val="en-US"/>
        </w:rPr>
        <w:t>none</w:t>
      </w:r>
      <w:r>
        <w:rPr>
          <w:lang w:val="en-US"/>
        </w:rPr>
        <w:t xml:space="preserve">) — </w:t>
      </w:r>
      <w:r>
        <w:rPr>
          <w:rStyle w:val="VerbatimChar"/>
          <w:lang w:val="en-US"/>
        </w:rPr>
        <w:t>block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inline-block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inline-flex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inline-grid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table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table-row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table-cell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none</w:t>
      </w:r>
      <w:r>
        <w:rPr>
          <w:lang w:val="en-US"/>
        </w:rPr>
        <w:t xml:space="preserve">), </w:t>
      </w:r>
      <w:r>
        <w:rPr>
          <w:rStyle w:val="VerbatimChar"/>
          <w:lang w:val="en-US"/>
        </w:rPr>
        <w:t>contents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$position-values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static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fixed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absolute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relative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sticky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$overflow-values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scroll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visible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$white-space-list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nowrap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pre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normal</w:t>
      </w:r>
      <w:r>
        <w:rPr>
          <w:lang w:val="en-US"/>
        </w:rPr>
        <w:t xml:space="preserve">. </w:t>
      </w:r>
      <w:r>
        <w:rPr>
          <w:rStyle w:val="VerbatimChar"/>
          <w:b/>
          <w:bCs/>
          <w:lang w:val="en-US"/>
        </w:rPr>
        <w:t>$overflow-wrap-list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break-word</w:t>
      </w:r>
      <w:r>
        <w:rPr>
          <w:lang w:val="en-US"/>
        </w:rPr>
        <w:t>.</w:t>
      </w:r>
      <w:bookmarkEnd w:id="244"/>
    </w:p>
    <w:p>
      <w:pPr>
        <w:pStyle w:val="Heading4"/>
        <w:rPr/>
      </w:pPr>
      <w:bookmarkStart w:id="245" w:name="core-mixins-_mixins.scss"/>
      <w:r>
        <w:rPr>
          <w:lang w:val="en-US"/>
        </w:rPr>
        <w:t xml:space="preserve">Core mixins — </w:t>
      </w:r>
      <w:r>
        <w:rPr>
          <w:rStyle w:val="VerbatimChar"/>
          <w:lang w:val="en-US"/>
        </w:rPr>
        <w:t>_mixins.scss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Mixin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Behaviour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vars-list($list,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Emits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--{prefix}-{value}: {value}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--{value}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 for each item of a list.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vars-map($map,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Emits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--{prefix}-{key}: {value}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(or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--{key}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 for each pair of a map.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absolute-center($pos: absolute, $y: 50%, $x: 50%)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position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top: $y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left: $x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transform: translate(-50%, -50%)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center-mx($xvalue: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margin-inline: $xvalue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center-my($yvalue: auto)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margin-block: $yvalue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utils-classes($input, $property,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Generates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.prefix-value { property: value }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(or unprefixed) from a list or a map. The class suffix is the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key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for a map, the </w:t>
            </w:r>
            <w:r>
              <w:rPr>
                <w:rFonts w:eastAsia="" w:cs=""/>
                <w:i/>
                <w:iCs/>
                <w:kern w:val="0"/>
                <w:sz w:val="24"/>
                <w:szCs w:val="24"/>
                <w:lang w:val="en-US" w:eastAsia="zh-CN" w:bidi="ar-SA"/>
              </w:rPr>
              <w:t>value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for a list.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utils-classes-hover($input, $property, $prefix: null)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Same, but emits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.prefix-key:hover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</w:tbl>
    <w:p>
      <w:pPr>
        <w:pStyle w:val="SourceCode"/>
        <w:rPr/>
      </w:pP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m.utils-classes(</w:t>
      </w:r>
      <w:r>
        <w:rPr>
          <w:rStyle w:val="NormalTok"/>
        </w:rPr>
        <w:t>(</w:t>
      </w:r>
      <w:r>
        <w:rPr>
          <w:rStyle w:val="BuiltInTok"/>
        </w:rPr>
        <w:t>auto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overflow,</w:t>
      </w:r>
      <w:r>
        <w:rPr>
          <w:rStyle w:val="NormalTok"/>
        </w:rPr>
        <w:t xml:space="preserve"> </w:t>
      </w:r>
      <w:r>
        <w:rPr>
          <w:rStyle w:val="StringTok"/>
        </w:rPr>
        <w:t>"overflow"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.overflow-auto, .overflow-hidden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m.utils-classes(</w:t>
      </w:r>
      <w:r>
        <w:rPr>
          <w:rStyle w:val="NormalTok"/>
        </w:rPr>
        <w:t>(</w:t>
      </w:r>
      <w:r>
        <w:rPr>
          <w:rStyle w:val="BuiltInTok"/>
        </w:rPr>
        <w:t>auto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overflow,</w:t>
      </w:r>
      <w:r>
        <w:rPr>
          <w:rStyle w:val="NormalTok"/>
        </w:rPr>
        <w:t xml:space="preserve"> </w:t>
      </w:r>
      <w:r>
        <w:rPr>
          <w:rStyle w:val="StringTok"/>
        </w:rPr>
        <w:t>"overflow"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identical output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m.utils-classes(</w:t>
      </w:r>
      <w:r>
        <w:rPr>
          <w:rStyle w:val="NormalTok"/>
        </w:rPr>
        <w:t>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FunctionTok"/>
        </w:rPr>
        <w:t>),</w:t>
      </w:r>
      <w:r>
        <w:rPr>
          <w:rStyle w:val="NormalTok"/>
        </w:rPr>
        <w:t xml:space="preserve"> </w:t>
      </w:r>
      <w:r>
        <w:rPr>
          <w:rStyle w:val="FunctionTok"/>
        </w:rPr>
        <w:t>display)</w:t>
      </w:r>
      <w:r>
        <w:rPr>
          <w:rStyle w:val="OperatorTok"/>
        </w:rPr>
        <w:t>;</w:t>
      </w:r>
      <w:r>
        <w:rPr/>
        <w:br/>
      </w:r>
      <w:r>
        <w:rPr>
          <w:rStyle w:val="CommentTok"/>
        </w:rPr>
        <w:t>// .flex, .grid (no prefix)</w:t>
      </w:r>
      <w:bookmarkEnd w:id="245"/>
    </w:p>
    <w:p>
      <w:pPr>
        <w:pStyle w:val="Heading4"/>
        <w:rPr/>
      </w:pPr>
      <w:bookmarkStart w:id="246" w:name="X4bc4c9fdc7306d823ef162bd51eaf112fe82a04"/>
      <w:r>
        <w:rPr>
          <w:lang w:val="en-US"/>
        </w:rPr>
        <w:t xml:space="preserve">Class generators (opt-in, invoked by </w:t>
      </w:r>
      <w:r>
        <w:rPr>
          <w:rStyle w:val="VerbatimChar"/>
          <w:lang w:val="en-US"/>
        </w:rPr>
        <w:t>generate-all-utilities()</w:t>
      </w:r>
      <w:r>
        <w:rPr>
          <w:lang w:val="en-US"/>
        </w:rPr>
        <w:t>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Generator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Classes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u.get-sizing-classes($map: u.$sizing-map)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.min-w-*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.max-w-*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.h-*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.min-h-*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.max-h-*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u.generate-flex-utilities($direction: …, $wrap: …, $align: …, $justify: …, $gap: …)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.flex-row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.flex-col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reverses,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.flex-wrap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/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.flex-nowrap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.items-*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.justify-*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.gap-0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…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.gap-8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u.generate-effects-utilities()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.shadow-*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.rounded-*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.z-*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.duration-*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.ease-*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.opacity-*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u.generate-layout-utilities()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display, position,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.overflow-*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.text-left/center/right/justify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.font-*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.whitespace-*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.wrap-break-word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u.generate-all-utilities()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Sizing + flex + effects + layout.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Spacing, text-size and border-width classes are </w:t>
      </w:r>
      <w:r>
        <w:rPr>
          <w:b/>
          <w:bCs/>
          <w:lang w:val="en-US"/>
        </w:rPr>
        <w:t>not</w:t>
      </w:r>
      <w:r>
        <w:rPr>
          <w:lang w:val="en-US"/>
        </w:rPr>
        <w:t xml:space="preserve"> part of these generators — they are emitted automatically when the module loads (see below).</w:t>
      </w:r>
      <w:bookmarkEnd w:id="246"/>
    </w:p>
    <w:p>
      <w:pPr>
        <w:pStyle w:val="Heading4"/>
        <w:rPr/>
      </w:pPr>
      <w:bookmarkStart w:id="247" w:name="X41bf50a0613753cd2e381fae52124a6e7e73b28"/>
      <w:r>
        <w:rPr>
          <w:lang w:val="en-US"/>
        </w:rPr>
        <w:t>Automatic output when the module is loaded</w:t>
      </w:r>
    </w:p>
    <w:p>
      <w:pPr>
        <w:pStyle w:val="FirstParagraph"/>
        <w:rPr/>
      </w:pPr>
      <w:r>
        <w:rPr>
          <w:lang w:val="en-US"/>
        </w:rPr>
        <w:t xml:space="preserve">Loading </w:t>
      </w:r>
      <w:r>
        <w:rPr>
          <w:rStyle w:val="VerbatimChar"/>
          <w:lang w:val="en-US"/>
        </w:rPr>
        <w:t>utilities</w:t>
      </w:r>
      <w:r>
        <w:rPr>
          <w:lang w:val="en-US"/>
        </w:rPr>
        <w:t xml:space="preserve"> executes the automatic rules at the top level. The compiled sheet therefore always contains: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Spacing</w:t>
      </w:r>
      <w:r>
        <w:rPr>
          <w:lang w:val="en-US"/>
        </w:rPr>
        <w:t xml:space="preserve"> — for every key of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.pb-*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.pl-*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.mb-*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.ml-*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.gap-*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.gap-x-*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.gap-y-*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Typography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 xml:space="preserve"> from </w:t>
      </w:r>
      <w:r>
        <w:rPr>
          <w:rStyle w:val="VerbatimChar"/>
          <w:lang w:val="en-US"/>
        </w:rPr>
        <w:t>$font-size-map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Border widths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.border-0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.border-8</w:t>
      </w:r>
      <w:r>
        <w:rPr>
          <w:lang w:val="en-US"/>
        </w:rPr>
        <w:t xml:space="preserve"> from </w:t>
      </w:r>
      <w:r>
        <w:rPr>
          <w:rStyle w:val="VerbatimChar"/>
          <w:lang w:val="en-US"/>
        </w:rPr>
        <w:t>$border-width-map</w:t>
      </w:r>
      <w:r>
        <w:rPr>
          <w:lang w:val="en-US"/>
        </w:rPr>
        <w:t xml:space="preserve">, plus </w:t>
      </w:r>
      <w:r>
        <w:rPr>
          <w:rStyle w:val="VerbatimChar"/>
          <w:lang w:val="en-US"/>
        </w:rPr>
        <w:t>.border { border-width: 1px; border-style: solid }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Base effects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.gap { gap: 1rem; }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.shadow</w:t>
      </w:r>
      <w:r>
        <w:rPr>
          <w:lang w:val="en-US"/>
        </w:rPr>
        <w:t xml:space="preserve"> (default shadow) and </w:t>
      </w:r>
      <w:r>
        <w:rPr>
          <w:rStyle w:val="VerbatimChar"/>
          <w:lang w:val="en-US"/>
        </w:rPr>
        <w:t>.rounded { border-radius: 0.25rem; }</w:t>
      </w:r>
      <w:r>
        <w:rPr>
          <w:lang w:val="en-US"/>
        </w:rPr>
        <w:t>.</w:t>
      </w:r>
    </w:p>
    <w:p>
      <w:pPr>
        <w:pStyle w:val="SourceCode"/>
        <w:rPr/>
      </w:pPr>
      <w:r>
        <w:rPr>
          <w:rStyle w:val="FunctionTok"/>
        </w:rPr>
        <w:t>.px-4</w:t>
      </w:r>
      <w:r>
        <w:rPr>
          <w:rStyle w:val="NormalTok"/>
        </w:rPr>
        <w:t xml:space="preserve"> { </w:t>
      </w:r>
      <w:r>
        <w:rPr>
          <w:rStyle w:val="KeywordTok"/>
        </w:rPr>
        <w:t>padding-left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.my-8</w:t>
      </w:r>
      <w:r>
        <w:rPr>
          <w:rStyle w:val="NormalTok"/>
        </w:rPr>
        <w:t xml:space="preserve"> {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.gap-x-4</w:t>
      </w:r>
      <w:r>
        <w:rPr>
          <w:rStyle w:val="NormalTok"/>
        </w:rPr>
        <w:t xml:space="preserve"> { </w:t>
      </w:r>
      <w:r>
        <w:rPr>
          <w:rStyle w:val="KeywordTok"/>
        </w:rPr>
        <w:t>column-gap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.text-lg</w:t>
      </w:r>
      <w:r>
        <w:rPr>
          <w:rStyle w:val="NormalTok"/>
        </w:rPr>
        <w:t xml:space="preserve"> {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1.125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.border-2</w:t>
      </w:r>
      <w:r>
        <w:rPr>
          <w:rStyle w:val="NormalTok"/>
        </w:rPr>
        <w:t xml:space="preserve"> { </w:t>
      </w:r>
      <w:r>
        <w:rPr>
          <w:rStyle w:val="KeywordTok"/>
        </w:rPr>
        <w:t>border-width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FunctionTok"/>
        </w:rPr>
        <w:t>.border</w:t>
      </w:r>
      <w:r>
        <w:rPr>
          <w:rStyle w:val="NormalTok"/>
        </w:rPr>
        <w:t xml:space="preserve"> { </w:t>
      </w:r>
      <w:r>
        <w:rPr>
          <w:rStyle w:val="KeywordTok"/>
        </w:rPr>
        <w:t>border-width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border-style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>
      <w:pPr>
        <w:pStyle w:val="FirstParagraph"/>
        <w:rPr/>
      </w:pPr>
      <w:r>
        <w:rPr>
          <w:lang w:val="en-US"/>
        </w:rPr>
        <w:t xml:space="preserve">Everything else is opt-in via the generators above (or </w:t>
      </w:r>
      <w:r>
        <w:rPr>
          <w:rStyle w:val="VerbatimChar"/>
          <w:lang w:val="en-US"/>
        </w:rPr>
        <w:t>main.scss</w:t>
      </w:r>
      <w:r>
        <w:rPr>
          <w:lang w:val="en-US"/>
        </w:rPr>
        <w:t>).</w:t>
      </w:r>
      <w:bookmarkEnd w:id="247"/>
    </w:p>
    <w:p>
      <w:pPr>
        <w:pStyle w:val="Heading4"/>
        <w:rPr/>
      </w:pPr>
      <w:bookmarkStart w:id="248" w:name="notes-on-naming"/>
      <w:r>
        <w:rPr>
          <w:lang w:val="en-US"/>
        </w:rPr>
        <w:t>Notes on naming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Keys are literal strings, kept kebab-style: </w:t>
      </w:r>
      <w:r>
        <w:rPr>
          <w:rStyle w:val="VerbatimChar"/>
          <w:lang w:val="en-US"/>
        </w:rPr>
        <w:t>.p-05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.p-1-5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.p-2-5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.p-3-5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.p-base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.w-screen { width: 100vw }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.hidden { display: none }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.font-normal { font-weight: 400 }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generate-layout-utilities</w:t>
      </w:r>
      <w:r>
        <w:rPr>
          <w:lang w:val="en-US"/>
        </w:rPr>
        <w:t xml:space="preserve"> emits </w:t>
      </w:r>
      <w:r>
        <w:rPr>
          <w:rStyle w:val="VerbatimChar"/>
          <w:lang w:val="en-US"/>
        </w:rPr>
        <w:t>.hidden</w:t>
      </w:r>
      <w:r>
        <w:rPr>
          <w:lang w:val="en-US"/>
        </w:rPr>
        <w:t xml:space="preserve"> because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 maps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 → </w:t>
      </w:r>
      <w:r>
        <w:rPr>
          <w:rStyle w:val="VerbatimChar"/>
          <w:lang w:val="en-US"/>
        </w:rPr>
        <w:t>none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3"/>
      <w:bookmarkEnd w:id="248"/>
    </w:p>
    <w:p>
      <w:pPr>
        <w:pStyle w:val="Heading3"/>
        <w:rPr/>
      </w:pPr>
      <w:bookmarkStart w:id="249" w:name="the-apply-system-as-m"/>
      <w:r>
        <w:rPr>
          <w:lang w:val="en-US"/>
        </w:rPr>
        <w:t>The apply system (</w:t>
      </w:r>
      <w:r>
        <w:rPr>
          <w:rStyle w:val="VerbatimChar"/>
          <w:lang w:val="en-US"/>
        </w:rPr>
        <w:t>as m</w:t>
      </w:r>
      <w:r>
        <w:rPr>
          <w:lang w:val="en-US"/>
        </w:rPr>
        <w:t>)</w:t>
      </w:r>
    </w:p>
    <w:p>
      <w:pPr>
        <w:pStyle w:val="FirstParagraph"/>
        <w:rPr/>
      </w:pPr>
      <w:r>
        <w:rPr>
          <w:lang w:val="en-US"/>
        </w:rPr>
        <w:t xml:space="preserve">Source: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(merged from the former </w:t>
      </w:r>
      <w:r>
        <w:rPr>
          <w:rStyle w:val="VerbatimChar"/>
          <w:lang w:val="en-US"/>
        </w:rPr>
        <w:t>_apply.scss</w:t>
      </w:r>
      <w:r>
        <w:rPr>
          <w:lang w:val="en-US"/>
        </w:rPr>
        <w:t>).</w:t>
      </w:r>
    </w:p>
    <w:p>
      <w:pPr>
        <w:pStyle w:val="Heading4"/>
        <w:rPr/>
      </w:pPr>
      <w:bookmarkStart w:id="250" w:name="mixin-register-utilityname-styles"/>
      <w:r>
        <w:rPr>
          <w:rStyle w:val="VerbatimChar"/>
          <w:lang w:val="en-US"/>
        </w:rPr>
        <w:t>@mixin register-utility($name, $styles)</w:t>
      </w:r>
    </w:p>
    <w:p>
      <w:pPr>
        <w:pStyle w:val="FirstParagraph"/>
        <w:rPr/>
      </w:pPr>
      <w:r>
        <w:rPr>
          <w:lang w:val="en-US"/>
        </w:rPr>
        <w:t xml:space="preserve">Registers a named utility. </w:t>
      </w:r>
      <w:r>
        <w:rPr>
          <w:rStyle w:val="VerbatimChar"/>
          <w:lang w:val="en-US"/>
        </w:rPr>
        <w:t>$styles</w:t>
      </w:r>
      <w:r>
        <w:rPr>
          <w:lang w:val="en-US"/>
        </w:rPr>
        <w:t xml:space="preserve"> is a map of CSS declarations.</w:t>
      </w:r>
      <w:bookmarkEnd w:id="250"/>
    </w:p>
    <w:p>
      <w:pPr>
        <w:pStyle w:val="Heading4"/>
        <w:rPr/>
      </w:pPr>
      <w:bookmarkStart w:id="251" w:name="mixin-applyutilities..."/>
      <w:r>
        <w:rPr>
          <w:rStyle w:val="VerbatimChar"/>
          <w:lang w:val="en-US"/>
        </w:rPr>
        <w:t>@mixin apply($utilities...)</w:t>
      </w:r>
    </w:p>
    <w:p>
      <w:pPr>
        <w:pStyle w:val="FirstParagraph"/>
        <w:rPr/>
      </w:pPr>
      <w:r>
        <w:rPr>
          <w:lang w:val="en-US"/>
        </w:rPr>
        <w:t xml:space="preserve">Emits every registered declaration for each utility name, in order. Throws an </w:t>
      </w:r>
      <w:r>
        <w:rPr>
          <w:rStyle w:val="VerbatimChar"/>
          <w:lang w:val="en-US"/>
        </w:rPr>
        <w:t>@error</w:t>
      </w:r>
      <w:r>
        <w:rPr>
          <w:lang w:val="en-US"/>
        </w:rPr>
        <w:t xml:space="preserve"> listing the offending name when a utility is not registered.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"katanakit-css/src/scss/mixins"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m.register-utility(</w:t>
      </w:r>
      <w:r>
        <w:rPr>
          <w:rStyle w:val="StringTok"/>
        </w:rPr>
        <w:t>"fade-in"</w:t>
      </w:r>
      <w:r>
        <w:rPr>
          <w:rStyle w:val="OperatorTok"/>
        </w:rPr>
        <w:t>,</w:t>
      </w:r>
      <w:r>
        <w:rPr>
          <w:rStyle w:val="NormalTok"/>
        </w:rPr>
        <w:t xml:space="preserve"> (animation</w:t>
      </w:r>
      <w:r>
        <w:rPr>
          <w:rStyle w:val="CharTok"/>
        </w:rPr>
        <w:t>:</w:t>
      </w:r>
      <w:r>
        <w:rPr>
          <w:rStyle w:val="NormalTok"/>
        </w:rPr>
        <w:t xml:space="preserve"> fade-in </w:t>
      </w:r>
      <w:r>
        <w:rPr>
          <w:rStyle w:val="DecValTok"/>
        </w:rPr>
        <w:t>300</w:t>
      </w:r>
      <w:r>
        <w:rPr>
          <w:rStyle w:val="DataTypeTok"/>
        </w:rPr>
        <w:t>ms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rP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251"/>
    </w:p>
    <w:p>
      <w:pPr>
        <w:pStyle w:val="Heading4"/>
        <w:rPr/>
      </w:pPr>
      <w:bookmarkStart w:id="252" w:name="automatic-registry"/>
      <w:r>
        <w:rPr>
          <w:lang w:val="en-US"/>
        </w:rPr>
        <w:t>Automatic registry</w:t>
      </w:r>
    </w:p>
    <w:p>
      <w:pPr>
        <w:pStyle w:val="FirstParagraph"/>
        <w:rPr/>
      </w:pP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registers a large set of utilities when loaded. Most of the registry is derived from the </w:t>
      </w:r>
      <w:r>
        <w:rPr>
          <w:b/>
          <w:bCs/>
          <w:lang w:val="en-US"/>
        </w:rPr>
        <w:t>same maps</w:t>
      </w:r>
      <w:r>
        <w:rPr>
          <w:lang w:val="en-US"/>
        </w:rPr>
        <w:t xml:space="preserve"> that drive the class generators (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$transition-duration-map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$transition-timing-map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$position-values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$overflow-values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$text-align-values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$font-weight-values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$flex-direction-map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$flex-wrap-list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$align-items-map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$justify-content-map</w:t>
      </w:r>
      <w:r>
        <w:rPr>
          <w:lang w:val="en-US"/>
        </w:rPr>
        <w:t>), so the names match the map keys exactly (</w:t>
      </w:r>
      <w:r>
        <w:rPr>
          <w:rStyle w:val="VerbatimChar"/>
          <w:lang w:val="en-US"/>
        </w:rPr>
        <w:t>p-4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m-2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gap-4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rounded-lg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shadow-md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z-10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duration-200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ease-out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opacity-50</w:t>
      </w:r>
      <w:r>
        <w:rPr>
          <w:lang w:val="en-US"/>
        </w:rPr>
        <w:t xml:space="preserve">, …). Spacing names follow the </w:t>
      </w:r>
      <w:r>
        <w:rPr>
          <w:rStyle w:val="VerbatimChar"/>
          <w:lang w:val="en-US"/>
        </w:rPr>
        <w:t>$spacing-scale</w:t>
      </w:r>
      <w:r>
        <w:rPr>
          <w:lang w:val="en-US"/>
        </w:rPr>
        <w:t xml:space="preserve"> token map from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— the class set from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is wider than the registered set.</w:t>
      </w:r>
    </w:p>
    <w:p>
      <w:pPr>
        <w:pStyle w:val="BodyText"/>
        <w:rPr/>
      </w:pPr>
      <w:r>
        <w:rPr>
          <w:lang w:val="en-US"/>
        </w:rPr>
        <w:t>Categories: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Display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block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inline-block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inline-flex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hidden</w:t>
      </w:r>
      <w:r>
        <w:rPr>
          <w:lang w:val="en-US"/>
        </w:rPr>
        <w:t xml:space="preserve">, plus every key of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Flexbox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flex-row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flex-col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flex-row-reverse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flex-col-reverse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flex-wrap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flex-nowrap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flex-none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items-*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justify-*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Spacing</w:t>
      </w:r>
      <w:r>
        <w:rPr>
          <w:lang w:val="en-US"/>
        </w:rPr>
        <w:t xml:space="preserve"> — for every key of </w:t>
      </w:r>
      <w:r>
        <w:rPr>
          <w:rStyle w:val="VerbatimChar"/>
          <w:lang w:val="en-US"/>
        </w:rPr>
        <w:t>$spacing-scale</w:t>
      </w:r>
      <w:r>
        <w:rPr>
          <w:lang w:val="en-US"/>
        </w:rPr>
        <w:t xml:space="preserve"> (variables): </w:t>
      </w:r>
      <w:r>
        <w:rPr>
          <w:rStyle w:val="VerbatimChar"/>
          <w:lang w:val="en-US"/>
        </w:rPr>
        <w:t>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pb-*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pl-*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mb-*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ml-*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mr-*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gap-*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gap-x-*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gap-y-*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Typography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text-xs</w:t>
      </w:r>
      <w:r>
        <w:rPr>
          <w:lang w:val="en-US"/>
        </w:rPr>
        <w:t xml:space="preserve"> (0.75rem) … </w:t>
      </w:r>
      <w:r>
        <w:rPr>
          <w:rStyle w:val="VerbatimChar"/>
          <w:lang w:val="en-US"/>
        </w:rPr>
        <w:t>text-4xl</w:t>
      </w:r>
      <w:r>
        <w:rPr>
          <w:lang w:val="en-US"/>
        </w:rPr>
        <w:t xml:space="preserve"> (2.25rem), </w:t>
      </w:r>
      <w:r>
        <w:rPr>
          <w:rStyle w:val="VerbatimChar"/>
          <w:lang w:val="en-US"/>
        </w:rPr>
        <w:t>text-left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text-center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text-right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font-thin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font-black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Sizing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w-full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w-screen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w-auto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h-full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h-screen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h-auto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Borders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rounded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rounded-md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rounded-lg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rounded-xl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rounded-full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border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border-0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border-2</w:t>
      </w:r>
      <w:r>
        <w:rPr>
          <w:lang w:val="en-US"/>
        </w:rPr>
        <w:t xml:space="preserve">, plus every key of 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rounded-none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rounded-full</w:t>
      </w:r>
      <w:r>
        <w:rPr>
          <w:lang w:val="en-US"/>
        </w:rPr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Effects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shadow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shadow-sm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shadow-2xl</w:t>
      </w:r>
      <w:r>
        <w:rPr>
          <w:lang w:val="en-US"/>
        </w:rPr>
        <w:t xml:space="preserve"> (every key of </w:t>
      </w: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), </w:t>
      </w:r>
      <w:r>
        <w:rPr>
          <w:rStyle w:val="VerbatimChar"/>
          <w:lang w:val="en-US"/>
        </w:rPr>
        <w:t>opacity-0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opacity-100</w:t>
      </w:r>
      <w:r>
        <w:rPr>
          <w:lang w:val="en-US"/>
        </w:rPr>
        <w:t xml:space="preserve"> (every key of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 xml:space="preserve">), </w:t>
      </w:r>
      <w:r>
        <w:rPr>
          <w:rStyle w:val="VerbatimChar"/>
          <w:lang w:val="en-US"/>
        </w:rPr>
        <w:t>z-*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duration-*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ease-*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Grid helpers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grid-cols-1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grid-cols-3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grid-cols-4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grid-cols-6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grid-cols-12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col-span-full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Position/overflow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static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fixed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absolute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relative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sticky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overflow-auto/hidden/scroll/visible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Colors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text-white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text-black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bg-white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bg-black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bg-transparent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Transitions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transition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transition-colors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transition-opacity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transition-transform</w:t>
      </w:r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lang w:val="en-US"/>
        </w:rPr>
        <w:t>White space / wrapping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whitespace-nowrap/pre/normal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wrap-break-word</w:t>
      </w:r>
      <w:r>
        <w:rPr>
          <w:lang w:val="en-US"/>
        </w:rPr>
        <w:t>.</w:t>
      </w:r>
    </w:p>
    <w:p>
      <w:pPr>
        <w:pStyle w:val="FirstParagraph"/>
        <w:rPr/>
      </w:pPr>
      <w:r>
        <w:rPr>
          <w:b/>
          <w:bCs/>
          <w:lang w:val="en-US"/>
        </w:rPr>
        <w:t>Important.</w:t>
      </w:r>
      <w:r>
        <w:rPr>
          <w:lang w:val="en-US"/>
        </w:rPr>
        <w:t xml:space="preserve"> Registering a utility for </w:t>
      </w:r>
      <w:r>
        <w:rPr>
          <w:rStyle w:val="VerbatimChar"/>
          <w:lang w:val="en-US"/>
        </w:rPr>
        <w:t>apply</w:t>
      </w:r>
      <w:r>
        <w:rPr>
          <w:lang w:val="en-US"/>
        </w:rPr>
        <w:t xml:space="preserve"> does </w:t>
      </w:r>
      <w:r>
        <w:rPr>
          <w:b/>
          <w:bCs/>
          <w:lang w:val="en-US"/>
        </w:rPr>
        <w:t>not</w:t>
      </w:r>
      <w:r>
        <w:rPr>
          <w:lang w:val="en-US"/>
        </w:rPr>
        <w:t xml:space="preserve"> create a CSS class. Because spacing, text sizes and border widths are now generated as classes automatically, the registry-only names are limited to </w:t>
      </w:r>
      <w:r>
        <w:rPr>
          <w:rStyle w:val="VerbatimChar"/>
          <w:lang w:val="en-US"/>
        </w:rPr>
        <w:t>flex-1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flex-none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grid-cols-1/2/3/4/6/12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col-span-full</w:t>
      </w:r>
      <w:r>
        <w:rPr>
          <w:lang w:val="en-US"/>
        </w:rPr>
        <w:t xml:space="preserve"> and the </w:t>
      </w:r>
      <w:r>
        <w:rPr>
          <w:rStyle w:val="VerbatimChar"/>
          <w:lang w:val="en-US"/>
        </w:rPr>
        <w:t>transition*</w:t>
      </w:r>
      <w:r>
        <w:rPr>
          <w:lang w:val="en-US"/>
        </w:rPr>
        <w:t xml:space="preserve"> helpers — those exist only inside </w:t>
      </w:r>
      <w:r>
        <w:rPr>
          <w:rStyle w:val="VerbatimChar"/>
          <w:lang w:val="en-US"/>
        </w:rPr>
        <w:t>apply()</w:t>
      </w:r>
      <w:r>
        <w:rPr>
          <w:lang w:val="en-US"/>
        </w:rPr>
        <w:t xml:space="preserve"> and must never be assumed to exist as classes in the compiled CSS.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9"/>
      <w:bookmarkEnd w:id="252"/>
    </w:p>
    <w:p>
      <w:pPr>
        <w:pStyle w:val="Heading3"/>
        <w:rPr/>
      </w:pPr>
      <w:bookmarkStart w:id="253" w:name="error-handling"/>
      <w:r>
        <w:rPr>
          <w:lang w:val="en-US"/>
        </w:rPr>
        <w:t>Error handling</w:t>
      </w:r>
    </w:p>
    <w:p>
      <w:pPr>
        <w:pStyle w:val="FirstParagraph"/>
        <w:rPr/>
      </w:pPr>
      <w:r>
        <w:rPr>
          <w:lang w:val="en-US"/>
        </w:rPr>
        <w:t xml:space="preserve">Invalid keys, wrong argument types and unsupported directions raise compile-time </w:t>
      </w:r>
      <w:r>
        <w:rPr>
          <w:rStyle w:val="VerbatimChar"/>
          <w:lang w:val="en-US"/>
        </w:rPr>
        <w:t>@error</w:t>
      </w:r>
      <w:r>
        <w:rPr>
          <w:lang w:val="en-US"/>
        </w:rPr>
        <w:t xml:space="preserve"> messages that name the offending value and, when applicable, the valid options. There is no silent fallback.</w:t>
      </w:r>
      <w:bookmarkEnd w:id="216"/>
      <w:bookmarkEnd w:id="253"/>
    </w:p>
    <w:p>
      <w:pPr>
        <w:pStyle w:val="Heading2"/>
        <w:rPr/>
      </w:pPr>
      <w:bookmarkStart w:id="254" w:name="__RefHeading___Toc30363_3520732179"/>
      <w:bookmarkStart w:id="255" w:name="architecture"/>
      <w:bookmarkEnd w:id="254"/>
      <w:r>
        <w:rPr>
          <w:lang w:val="en-US"/>
        </w:rPr>
        <w:t>Architecture</w:t>
      </w:r>
    </w:p>
    <w:p>
      <w:pPr>
        <w:pStyle w:val="FirstParagraph"/>
        <w:rPr/>
      </w:pPr>
      <w:r>
        <w:rPr>
          <w:lang w:val="en-US"/>
        </w:rPr>
        <w:t xml:space="preserve">This document explains how </w:t>
      </w:r>
      <w:r>
        <w:rPr>
          <w:rStyle w:val="VerbatimChar"/>
          <w:lang w:val="en-US"/>
        </w:rPr>
        <w:t>katanakit-css</w:t>
      </w:r>
      <w:r>
        <w:rPr>
          <w:lang w:val="en-US"/>
        </w:rPr>
        <w:t xml:space="preserve"> is organised, how the modules relate to each other and how a source </w:t>
      </w:r>
      <w:r>
        <w:rPr>
          <w:rStyle w:val="VerbatimChar"/>
          <w:lang w:val="en-US"/>
        </w:rPr>
        <w:t>.scss</w:t>
      </w:r>
      <w:r>
        <w:rPr>
          <w:lang w:val="en-US"/>
        </w:rPr>
        <w:t xml:space="preserve"> file becomes the artifacts you ship.</w:t>
      </w:r>
    </w:p>
    <w:p>
      <w:pPr>
        <w:pStyle w:val="BlockText"/>
        <w:rPr/>
      </w:pPr>
      <w:r>
        <w:rPr>
          <w:lang w:val="en-US"/>
        </w:rPr>
        <w:t xml:space="preserve">TL;DR — </w:t>
      </w:r>
      <w:r>
        <w:rPr>
          <w:rStyle w:val="VerbatimChar"/>
          <w:lang w:val="en-US"/>
        </w:rPr>
        <w:t>katanakit-css</w:t>
      </w:r>
      <w:r>
        <w:rPr>
          <w:lang w:val="en-US"/>
        </w:rPr>
        <w:t xml:space="preserve"> is </w:t>
      </w:r>
      <w:r>
        <w:rPr>
          <w:b/>
          <w:bCs/>
          <w:lang w:val="en-US"/>
        </w:rPr>
        <w:t>build-time SCSS</w:t>
      </w:r>
      <w:r>
        <w:rPr>
          <w:lang w:val="en-US"/>
        </w:rPr>
        <w:t xml:space="preserve">. There is no JavaScript runtime. Everything is produced by the Sass compiler from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token maps.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56" w:name="overview"/>
      <w:r>
        <w:rPr>
          <w:lang w:val="en-US"/>
        </w:rPr>
        <w:t>1. Overview</w:t>
      </w:r>
    </w:p>
    <w:p>
      <w:pPr>
        <w:pStyle w:val="FirstParagraph"/>
        <w:rPr/>
      </w:pPr>
      <w:r>
        <w:rPr>
          <w:lang w:val="en-US"/>
        </w:rPr>
        <w:t xml:space="preserve">The framework is a collection of Sass </w:t>
      </w:r>
      <w:r>
        <w:rPr>
          <w:b/>
          <w:bCs/>
          <w:lang w:val="en-US"/>
        </w:rPr>
        <w:t>modules</w:t>
      </w:r>
      <w:r>
        <w:rPr>
          <w:lang w:val="en-US"/>
        </w:rPr>
        <w:t xml:space="preserve"> (partials) plus two compilable entries: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Entry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What it emits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Used for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src/scss/main.scss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Public “full sheet”: reset + token custom properties + color variables and utilities + all utility generators. </w:t>
            </w: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No components.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npm artifact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dist/css/katanakit.css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@use "katanakit-css/src/scss/main"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consumers.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src/scss/demo.scss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@use "main"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+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@use "components/index"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(example components built on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apply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Local demo only (Vite).</w:t>
            </w:r>
          </w:p>
        </w:tc>
      </w:tr>
    </w:tbl>
    <w:p>
      <w:pPr>
        <w:pStyle w:val="BodyText"/>
        <w:rPr/>
      </w:pPr>
      <w:r>
        <w:rPr>
          <w:lang w:val="en-US"/>
        </w:rPr>
        <w:t xml:space="preserve">Components intentionally stay out of </w:t>
      </w:r>
      <w:r>
        <w:rPr>
          <w:rStyle w:val="VerbatimChar"/>
          <w:lang w:val="en-US"/>
        </w:rPr>
        <w:t>main.scss</w:t>
      </w:r>
      <w:r>
        <w:rPr>
          <w:lang w:val="en-US"/>
        </w:rPr>
        <w:t xml:space="preserve">: they are </w:t>
      </w:r>
      <w:r>
        <w:rPr>
          <w:i/>
          <w:iCs/>
          <w:lang w:val="en-US"/>
        </w:rPr>
        <w:t>example</w:t>
      </w:r>
      <w:r>
        <w:rPr>
          <w:lang w:val="en-US"/>
        </w:rPr>
        <w:t xml:space="preserve"> styles, not framework API.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6"/>
    </w:p>
    <w:p>
      <w:pPr>
        <w:pStyle w:val="Heading3"/>
        <w:rPr/>
      </w:pPr>
      <w:bookmarkStart w:id="257" w:name="layer-model"/>
      <w:r>
        <w:rPr>
          <w:lang w:val="en-US"/>
        </w:rPr>
        <w:t>2. Layer model</w:t>
      </w:r>
    </w:p>
    <w:p>
      <w:pPr>
        <w:pStyle w:val="SourceCode"/>
        <w:rPr/>
      </w:pPr>
      <w:r>
        <w:rPr>
          <w:rStyle w:val="VerbatimChar"/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  <w:lang w:val="en-US"/>
        </w:rPr>
        <w:t>│ ENTRY POINTS                                                 │</w:t>
      </w:r>
      <w:r>
        <w:rPr/>
        <w:br/>
      </w:r>
      <w:r>
        <w:rPr>
          <w:rStyle w:val="VerbatimChar"/>
          <w:lang w:val="en-US"/>
        </w:rPr>
        <w:t>│   main.scss  ·  demo.scss                                    │</w:t>
      </w:r>
      <w:r>
        <w:rPr/>
        <w:br/>
      </w:r>
      <w:r>
        <w:rPr>
          <w:rStyle w:val="VerbatimChar"/>
          <w:lang w:val="en-US"/>
        </w:rPr>
        <w:t>└───────────────┬──────────────────────────────────────────────┘</w:t>
      </w:r>
      <w:r>
        <w:rPr/>
        <w:br/>
      </w:r>
      <w:r>
        <w:rPr>
          <w:rStyle w:val="VerbatimChar"/>
          <w:lang w:val="en-US"/>
        </w:rPr>
        <w:t xml:space="preserve">                │ @use</w:t>
      </w:r>
      <w:r>
        <w:rPr/>
        <w:br/>
      </w:r>
      <w:r>
        <w:rPr>
          <w:rStyle w:val="VerbatimChar"/>
          <w:lang w:val="en-US"/>
        </w:rPr>
        <w:t>┌───────────────▼──────────────────────────────────────────────┐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  <w:lang w:val="en-US"/>
        </w:rPr>
        <w:t>│ CORE MODULES (src/scss/*.scss)                               │</w:t>
      </w:r>
      <w:r>
        <w:rPr/>
        <w:br/>
      </w:r>
      <w:r>
        <w:rPr>
          <w:rStyle w:val="VerbatimChar"/>
          <w:lang w:val="en-US"/>
        </w:rPr>
        <w:t>│   reset · variables(v) · functions(f) · mixins(m)            │</w:t>
      </w:r>
      <w:r>
        <w:rPr/>
        <w:br/>
      </w:r>
      <w:r>
        <w:rPr>
          <w:rStyle w:val="VerbatimChar"/>
          <w:lang w:val="en-US"/>
        </w:rPr>
        <w:t>│   utilities(u)                                               │</w:t>
      </w:r>
      <w:r>
        <w:rPr/>
        <w:br/>
      </w:r>
      <w:r>
        <w:rPr>
          <w:rStyle w:val="VerbatimChar"/>
          <w:lang w:val="en-US"/>
        </w:rPr>
        <w:t>└───────┬───────────────────────────────┬──────────────────────┘</w:t>
      </w:r>
      <w:r>
        <w:rPr/>
        <w:br/>
      </w:r>
      <w:r>
        <w:rPr>
          <w:rStyle w:val="VerbatimChar"/>
          <w:lang w:val="en-US"/>
        </w:rPr>
        <w:t xml:space="preserve">        │ @use/@forward                 │ @use</w:t>
      </w:r>
      <w:r>
        <w:rPr/>
        <w:br/>
      </w:r>
      <w:r>
        <w:rPr>
          <w:rStyle w:val="VerbatimChar"/>
          <w:lang w:val="en-US"/>
        </w:rPr>
        <w:t>┌───────▼────────────────────────┐ ┌────▼──────────────────────────────┐</w:t>
      </w:r>
      <w:r>
        <w:rPr/>
        <w:br/>
      </w:r>
      <w:r>
        <w:rPr>
          <w:rStyle w:val="VerbatimChar"/>
          <w:lang w:val="en-US"/>
        </w:rPr>
        <w:t>│ (merged into _mixins.scss)     │ │ COMPONENTS (demo only)            │</w:t>
      </w:r>
      <w:r>
        <w:rPr/>
        <w:br/>
      </w:r>
      <w:r>
        <w:rPr>
          <w:rStyle w:val="VerbatimChar"/>
          <w:lang w:val="en-US"/>
        </w:rPr>
        <w:t>│  breakpoints · grid · flex     │ │   components/_index.scss          │</w:t>
      </w:r>
      <w:r>
        <w:rPr/>
        <w:br/>
      </w:r>
      <w:r>
        <w:rPr>
          <w:rStyle w:val="VerbatimChar"/>
          <w:lang w:val="en-US"/>
        </w:rPr>
        <w:t>│  apply · theme · core          │ │   uses mixins                     │</w:t>
      </w:r>
      <w:r>
        <w:rPr/>
        <w:br/>
      </w:r>
      <w:r>
        <w:rPr>
          <w:rStyle w:val="VerbatimChar"/>
          <w:lang w:val="en-US"/>
        </w:rPr>
        <w:t>└────────────────────────────────┘ └────────────────────────────────────┘</w:t>
      </w:r>
    </w:p>
    <w:p>
      <w:pPr>
        <w:pStyle w:val="FirstParagraph"/>
        <w:rPr/>
      </w:pPr>
      <w:r>
        <w:rPr>
          <w:lang w:val="en-US"/>
        </w:rPr>
        <w:t xml:space="preserve">Modules never </w:t>
      </w:r>
      <w:r>
        <w:rPr>
          <w:rStyle w:val="VerbatimChar"/>
          <w:lang w:val="en-US"/>
        </w:rPr>
        <w:t>@import</w:t>
      </w:r>
      <w:r>
        <w:rPr>
          <w:lang w:val="en-US"/>
        </w:rPr>
        <w:t xml:space="preserve"> each other; they use modern </w:t>
      </w:r>
      <w:r>
        <w:rPr>
          <w:rStyle w:val="VerbatimChar"/>
          <w:lang w:val="en-US"/>
        </w:rPr>
        <w:t>@use</w:t>
      </w:r>
      <w:r>
        <w:rPr>
          <w:lang w:val="en-US"/>
        </w:rPr>
        <w:t xml:space="preserve"> (lowercase) with explicit namespaces. The former </w:t>
      </w:r>
      <w:r>
        <w:rPr>
          <w:rStyle w:val="VerbatimChar"/>
          <w:lang w:val="en-US"/>
        </w:rPr>
        <w:t>partials/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partials/utils/</w:t>
      </w:r>
      <w:r>
        <w:rPr>
          <w:lang w:val="en-US"/>
        </w:rPr>
        <w:t xml:space="preserve"> layers have been consolidated: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absorbs colors and theme,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absorbs breakpoints, grid, flex, apply and core generators, and 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 xml:space="preserve"> absorbs all maps and class generators.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7"/>
    </w:p>
    <w:p>
      <w:pPr>
        <w:pStyle w:val="Heading3"/>
        <w:rPr/>
      </w:pPr>
      <w:bookmarkStart w:id="258" w:name="responsibilities-of-each-partial"/>
      <w:r>
        <w:rPr>
          <w:lang w:val="en-US"/>
        </w:rPr>
        <w:t>3. Responsibilities of each partial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Partial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Namespace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Responsibility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_reset.scss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Modern reset. Defaults are exposed as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:root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custom properties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--m-reset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--box-sizing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--min-h-screen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…) so a theme can change them without editing the reset.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_variables.scss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as 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!default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token maps (fonts, shadows, containers, breakpoints, spacing, radius, z, durations, easings), accessor functions,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generate-css-tokens()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color tokens/accessors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get-color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alpha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),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generate-css-vars()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color utilities, and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theme()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_functions.scss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as 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Pure helpers: unit conversion,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fluid()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clamp()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color manipulation,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color-mix-var()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to-class()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. No CSS output.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_mixins.scss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as 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Breakpoint queries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breakpoint()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bp()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named aliases, feature queries), grid composition mixins, flex container/item mixins,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@apply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 registry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register-utility()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apply()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), core generators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utils-classes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vars-list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/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vars-map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centering helpers), and theme hook.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_utilities.scss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as u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Utility token maps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$sizing-map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$font-size-map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$border-width-map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, etc.) plus all class generators (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get-sizing-classes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generate-flex-utilities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generate-effects-utilities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generate-layout-utilities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Style w:val="VerbatimChar"/>
                <w:rFonts w:eastAsia="" w:cs=""/>
                <w:kern w:val="0"/>
                <w:szCs w:val="24"/>
                <w:lang w:val="en-US" w:eastAsia="zh-CN" w:bidi="ar-SA"/>
              </w:rPr>
              <w:t>generate-all-utilities</w:t>
            </w: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8"/>
    </w:p>
    <w:p>
      <w:pPr>
        <w:pStyle w:val="Heading3"/>
        <w:rPr/>
      </w:pPr>
      <w:bookmarkStart w:id="259" w:name="the-utility-engine"/>
      <w:r>
        <w:rPr>
          <w:lang w:val="en-US"/>
        </w:rPr>
        <w:t>4. The utility engine</w:t>
      </w:r>
    </w:p>
    <w:p>
      <w:pPr>
        <w:pStyle w:val="FirstParagraph"/>
        <w:rPr/>
      </w:pPr>
      <w:r>
        <w:rPr>
          <w:lang w:val="en-US"/>
        </w:rPr>
        <w:t>The utility system is deliberately map-driven so that tokens and generated classes cannot drift apart.</w:t>
      </w:r>
    </w:p>
    <w:p>
      <w:pPr>
        <w:pStyle w:val="Heading4"/>
        <w:rPr/>
      </w:pPr>
      <w:bookmarkStart w:id="260" w:name="maps-are-the-single-source-of-truth"/>
      <w:r>
        <w:rPr>
          <w:lang w:val="en-US"/>
        </w:rPr>
        <w:t>4.1 Maps are the single source of truth</w:t>
      </w:r>
    </w:p>
    <w:p>
      <w:pPr>
        <w:pStyle w:val="FirstParagraph"/>
        <w:rPr/>
      </w:pPr>
      <w:r>
        <w:rPr>
          <w:rStyle w:val="VerbatimChar"/>
          <w:lang w:val="en-US"/>
        </w:rPr>
        <w:t>_utilities.scss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hold the utility token maps. The sizing/font-size/border-width maps live in 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 xml:space="preserve">;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lives in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(shared by the class generator and the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registry); the rest live in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next to the generic class generator: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$sizing-map</w:t>
      </w:r>
      <w:r>
        <w:rPr>
          <w:lang w:val="en-US"/>
        </w:rPr>
        <w:t xml:space="preserve"> (width/height values, incl. </w:t>
      </w:r>
      <w:r>
        <w:rPr>
          <w:rStyle w:val="VerbatimChar"/>
          <w:lang w:val="en-US"/>
        </w:rPr>
        <w:t>full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screen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min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max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fit</w:t>
      </w:r>
      <w:r>
        <w:rPr>
          <w:lang w:val="en-US"/>
        </w:rPr>
        <w:t>),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(padding/margin/gap scale; keys are literal: </w:t>
      </w:r>
      <w:r>
        <w:rPr>
          <w:rStyle w:val="VerbatimChar"/>
          <w:lang w:val="en-US"/>
        </w:rPr>
        <w:t>"05"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"1-5"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"2-5"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"3-5"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"base"</w:t>
      </w:r>
      <w:r>
        <w:rPr>
          <w:lang w:val="en-US"/>
        </w:rPr>
        <w:t xml:space="preserve"> …),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$font-size-map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 xml:space="preserve">), </w:t>
      </w:r>
      <w:r>
        <w:rPr>
          <w:rStyle w:val="VerbatimChar"/>
          <w:lang w:val="en-US"/>
        </w:rPr>
        <w:t>$border-width-map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.border-0/2/4/8</w:t>
      </w:r>
      <w:r>
        <w:rPr>
          <w:lang w:val="en-US"/>
        </w:rPr>
        <w:t>),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$flex-direction-map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$flex-wrap-list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$align-items-map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$justify-content-map</w:t>
      </w:r>
      <w:r>
        <w:rPr>
          <w:lang w:val="en-US"/>
        </w:rPr>
        <w:t>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$transition-duration-map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$transition-timing-map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>,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$font-weight-values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$text-align-values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$position-values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$overflow-values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$white-space-list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$overflow-wrap-list</w:t>
      </w:r>
      <w:r>
        <w:rPr>
          <w:lang w:val="en-US"/>
        </w:rPr>
        <w:t>.</w:t>
      </w:r>
    </w:p>
    <w:p>
      <w:pPr>
        <w:pStyle w:val="FirstParagraph"/>
        <w:rPr/>
      </w:pPr>
      <w:r>
        <w:rPr>
          <w:lang w:val="en-US"/>
        </w:rPr>
        <w:t xml:space="preserve">All maps are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, so downstream projects can override them with the Sass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clause.</w:t>
      </w:r>
      <w:bookmarkEnd w:id="260"/>
    </w:p>
    <w:p>
      <w:pPr>
        <w:pStyle w:val="Heading4"/>
        <w:rPr/>
      </w:pPr>
      <w:bookmarkStart w:id="261" w:name="from-maps-to-css-classes"/>
      <w:r>
        <w:rPr>
          <w:lang w:val="en-US"/>
        </w:rPr>
        <w:t>4.2 From maps to CSS classes</w:t>
      </w:r>
    </w:p>
    <w:p>
      <w:pPr>
        <w:pStyle w:val="SourceCode"/>
        <w:rPr/>
      </w:pPr>
      <w:r>
        <w:rPr>
          <w:rStyle w:val="VerbatimChar"/>
          <w:lang w:val="en-US"/>
        </w:rPr>
        <w:t>_utilities.scss (maps) ─► generators (_utilities.scss)</w:t>
      </w:r>
      <w:r>
        <w:rPr/>
        <w:br/>
      </w:r>
      <w:r>
        <w:rPr>
          <w:rStyle w:val="VerbatimChar"/>
          <w:lang w:val="en-US"/>
        </w:rPr>
        <w:t xml:space="preserve">                              │  use m.utils-classes($input, $property, $prefix)</w:t>
      </w:r>
      <w:r>
        <w:rPr/>
        <w:br/>
      </w:r>
      <w:r>
        <w:rPr>
          <w:rStyle w:val="VerbatimChar"/>
          <w:lang w:val="en-US"/>
        </w:rPr>
        <w:t xml:space="preserve">                              ▼</w:t>
      </w:r>
      <w:r>
        <w:rPr/>
        <w:br/>
      </w:r>
      <w:r>
        <w:rPr>
          <w:rStyle w:val="VerbatimChar"/>
          <w:lang w:val="en-US"/>
        </w:rPr>
        <w:t xml:space="preserve">                     .w-full { width: 100% }</w:t>
      </w:r>
      <w:r>
        <w:rPr/>
        <w:br/>
      </w:r>
      <w:r>
        <w:rPr>
          <w:rStyle w:val="VerbatimChar"/>
          <w:lang w:val="en-US"/>
        </w:rPr>
        <w:t xml:space="preserve">                     .hidden { display: none }   // $display-values maps hidden → none</w:t>
      </w:r>
      <w:r>
        <w:rPr/>
        <w:br/>
      </w:r>
      <w:r>
        <w:rPr>
          <w:rStyle w:val="VerbatimChar"/>
          <w:lang w:val="en-US"/>
        </w:rPr>
        <w:t xml:space="preserve">                     .font-normal { font-weight: 400 }</w:t>
      </w:r>
      <w:r>
        <w:rPr/>
        <w:br/>
      </w:r>
      <w:r>
        <w:rPr>
          <w:rStyle w:val="VerbatimChar"/>
          <w:lang w:val="en-US"/>
        </w:rPr>
        <w:t xml:space="preserve">                     .gap-4 { gap: 1rem }</w:t>
      </w:r>
      <w:r>
        <w:rPr/>
        <w:br/>
      </w:r>
      <w:r>
        <w:rPr>
          <w:rStyle w:val="VerbatimChar"/>
          <w:lang w:val="en-US"/>
        </w:rPr>
        <w:t xml:space="preserve">                     …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provides the generic </w:t>
      </w:r>
      <w:r>
        <w:rPr>
          <w:rStyle w:val="VerbatimChar"/>
          <w:lang w:val="en-US"/>
        </w:rPr>
        <w:t>utils-classes()</w:t>
      </w:r>
      <w:r>
        <w:rPr>
          <w:lang w:val="en-US"/>
        </w:rPr>
        <w:t xml:space="preserve"> / </w:t>
      </w:r>
      <w:r>
        <w:rPr>
          <w:rStyle w:val="VerbatimChar"/>
          <w:lang w:val="en-US"/>
        </w:rPr>
        <w:t>utils-classes-hover()</w:t>
      </w:r>
      <w:r>
        <w:rPr>
          <w:lang w:val="en-US"/>
        </w:rPr>
        <w:t xml:space="preserve"> mixins plus CSS-variable helpers (</w:t>
      </w:r>
      <w:r>
        <w:rPr>
          <w:rStyle w:val="VerbatimChar"/>
          <w:lang w:val="en-US"/>
        </w:rPr>
        <w:t>vars-list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vars-map</w:t>
      </w:r>
      <w:r>
        <w:rPr>
          <w:lang w:val="en-US"/>
        </w:rPr>
        <w:t>) and centering helpers (</w:t>
      </w:r>
      <w:r>
        <w:rPr>
          <w:rStyle w:val="VerbatimChar"/>
          <w:lang w:val="en-US"/>
        </w:rPr>
        <w:t>absolute-center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center-mx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center-my</w:t>
      </w:r>
      <w:r>
        <w:rPr>
          <w:lang w:val="en-US"/>
        </w:rPr>
        <w:t>).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_utilities.scss</w:t>
      </w:r>
      <w:r>
        <w:rPr>
          <w:lang w:val="en-US"/>
        </w:rPr>
        <w:t xml:space="preserve"> emits, automatically at load time: padding and margin classes in every direction (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.pt-*</w:t>
      </w:r>
      <w:r>
        <w:rPr>
          <w:lang w:val="en-US"/>
        </w:rPr>
        <w:t xml:space="preserve">, …, </w:t>
      </w:r>
      <w:r>
        <w:rPr>
          <w:rStyle w:val="VerbatimChar"/>
          <w:lang w:val="en-US"/>
        </w:rPr>
        <w:t>.m-*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.my-*</w:t>
      </w:r>
      <w:r>
        <w:rPr>
          <w:lang w:val="en-US"/>
        </w:rPr>
        <w:t xml:space="preserve">, …), </w:t>
      </w:r>
      <w:r>
        <w:rPr>
          <w:rStyle w:val="VerbatimChar"/>
          <w:lang w:val="en-US"/>
        </w:rPr>
        <w:t>gap-*</w:t>
      </w:r>
      <w:r>
        <w:rPr>
          <w:lang w:val="en-US"/>
        </w:rPr>
        <w:t>/</w:t>
      </w:r>
      <w:r>
        <w:rPr>
          <w:rStyle w:val="VerbatimChar"/>
          <w:lang w:val="en-US"/>
        </w:rPr>
        <w:t>gap-x-*</w:t>
      </w:r>
      <w:r>
        <w:rPr>
          <w:lang w:val="en-US"/>
        </w:rPr>
        <w:t>/</w:t>
      </w:r>
      <w:r>
        <w:rPr>
          <w:rStyle w:val="VerbatimChar"/>
          <w:lang w:val="en-US"/>
        </w:rPr>
        <w:t>gap-y-*</w:t>
      </w:r>
      <w:r>
        <w:rPr>
          <w:lang w:val="en-US"/>
        </w:rPr>
        <w:t xml:space="preserve"> for every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key, text sizes (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>), border widths (</w:t>
      </w:r>
      <w:r>
        <w:rPr>
          <w:rStyle w:val="VerbatimChar"/>
          <w:lang w:val="en-US"/>
        </w:rPr>
        <w:t>.border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.border-0/2/4/8</w:t>
      </w:r>
      <w:r>
        <w:rPr>
          <w:lang w:val="en-US"/>
        </w:rPr>
        <w:t xml:space="preserve">), plus </w:t>
      </w:r>
      <w:r>
        <w:rPr>
          <w:rStyle w:val="VerbatimChar"/>
          <w:lang w:val="en-US"/>
        </w:rPr>
        <w:t>.gap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.shadow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.rounded</w:t>
      </w:r>
      <w:r>
        <w:rPr>
          <w:lang w:val="en-US"/>
        </w:rPr>
        <w:t>. This means loading the module is enough to get the common spacing and typography classes.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The rest is </w:t>
      </w:r>
      <w:r>
        <w:rPr>
          <w:b/>
          <w:bCs/>
          <w:lang w:val="en-US"/>
        </w:rPr>
        <w:t>opt-in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get-sizing-classes()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generate-flex-utilities()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generate-effects-utilities()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generate-layout-utilities()</w:t>
      </w:r>
      <w:r>
        <w:rPr>
          <w:lang w:val="en-US"/>
        </w:rPr>
        <w:t xml:space="preserve">. </w:t>
      </w:r>
      <w:r>
        <w:rPr>
          <w:rStyle w:val="VerbatimChar"/>
          <w:lang w:val="en-US"/>
        </w:rPr>
        <w:t>generate-all-utilities()</w:t>
      </w:r>
      <w:r>
        <w:rPr>
          <w:lang w:val="en-US"/>
        </w:rPr>
        <w:t xml:space="preserve"> calls them all, which </w:t>
      </w:r>
      <w:r>
        <w:rPr>
          <w:rStyle w:val="VerbatimChar"/>
          <w:lang w:val="en-US"/>
        </w:rPr>
        <w:t>main.scss</w:t>
      </w:r>
      <w:r>
        <w:rPr>
          <w:lang w:val="en-US"/>
        </w:rPr>
        <w:t xml:space="preserve"> invokes.</w:t>
      </w:r>
      <w:bookmarkEnd w:id="261"/>
    </w:p>
    <w:p>
      <w:pPr>
        <w:pStyle w:val="Heading4"/>
        <w:rPr/>
      </w:pPr>
      <w:bookmarkStart w:id="262" w:name="the-apply-registry-mirrors-the-same-maps"/>
      <w:r>
        <w:rPr>
          <w:lang w:val="en-US"/>
        </w:rPr>
        <w:t>4.3 The apply registry mirrors the same maps</w:t>
      </w:r>
    </w:p>
    <w:p>
      <w:pPr>
        <w:pStyle w:val="FirstParagraph"/>
        <w:rPr/>
      </w:pP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 builds its automatic registry with </w:t>
      </w:r>
      <w:r>
        <w:rPr>
          <w:rStyle w:val="VerbatimChar"/>
          <w:lang w:val="en-US"/>
        </w:rPr>
        <w:t>@each</w:t>
      </w:r>
      <w:r>
        <w:rPr>
          <w:lang w:val="en-US"/>
        </w:rPr>
        <w:t xml:space="preserve"> loops </w:t>
      </w:r>
      <w:r>
        <w:rPr>
          <w:b/>
          <w:bCs/>
          <w:lang w:val="en-US"/>
        </w:rPr>
        <w:t>over the same utility maps that drive the class generators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$radius-map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$shadow-map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$z-layers-map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$transition-duration-map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$transition-timing-map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$opacity-values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$display-values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$position-values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$overflow-values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$text-align-values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$font-weight-values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$flex-direction-map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$flex-wrap-list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$align-items-map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$justify-content-map</w:t>
      </w:r>
      <w:r>
        <w:rPr>
          <w:lang w:val="en-US"/>
        </w:rPr>
        <w:t xml:space="preserve"> — plus the </w:t>
      </w:r>
      <w:r>
        <w:rPr>
          <w:rStyle w:val="VerbatimChar"/>
          <w:lang w:val="en-US"/>
        </w:rPr>
        <w:t>$spacing-scale</w:t>
      </w:r>
      <w:r>
        <w:rPr>
          <w:lang w:val="en-US"/>
        </w:rPr>
        <w:t xml:space="preserve"> token map from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for spacing names**. That keeps </w:t>
      </w:r>
      <w:r>
        <w:rPr>
          <w:rStyle w:val="VerbatimChar"/>
          <w:lang w:val="en-US"/>
        </w:rPr>
        <w:t>apply(flex, p-4, rounded-lg, …)</w:t>
      </w:r>
      <w:r>
        <w:rPr>
          <w:lang w:val="en-US"/>
        </w:rPr>
        <w:t xml:space="preserve"> consistent with the generated </w:t>
      </w:r>
      <w:r>
        <w:rPr>
          <w:rStyle w:val="VerbatimChar"/>
          <w:lang w:val="en-US"/>
        </w:rPr>
        <w:t>.flex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.p-4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.rounded-lg</w:t>
      </w:r>
      <w:r>
        <w:rPr>
          <w:lang w:val="en-US"/>
        </w:rPr>
        <w:t xml:space="preserve"> classes, and means a scale change propagates to both systems at once.</w:t>
      </w:r>
    </w:p>
    <w:p>
      <w:pPr>
        <w:pStyle w:val="BodyText"/>
        <w:rPr/>
      </w:pPr>
      <w:r>
        <w:rPr>
          <w:lang w:val="en-US"/>
        </w:rPr>
        <w:t xml:space="preserve">The registry also carries hand-written helpers that are </w:t>
      </w:r>
      <w:r>
        <w:rPr>
          <w:i/>
          <w:iCs/>
          <w:lang w:val="en-US"/>
        </w:rPr>
        <w:t>not</w:t>
      </w:r>
      <w:r>
        <w:rPr>
          <w:lang w:val="en-US"/>
        </w:rPr>
        <w:t xml:space="preserve"> generated as classes (</w:t>
      </w:r>
      <w:r>
        <w:rPr>
          <w:rStyle w:val="VerbatimChar"/>
          <w:lang w:val="en-US"/>
        </w:rPr>
        <w:t>flex-1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flex-auto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flex-none</w:t>
      </w:r>
      <w:r>
        <w:rPr>
          <w:lang w:val="en-US"/>
        </w:rPr>
        <w:t>, grid columns (</w:t>
      </w:r>
      <w:r>
        <w:rPr>
          <w:rStyle w:val="VerbatimChar"/>
          <w:lang w:val="en-US"/>
        </w:rPr>
        <w:t>grid-cols-*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col-span-full</w:t>
      </w:r>
      <w:r>
        <w:rPr>
          <w:lang w:val="en-US"/>
        </w:rPr>
        <w:t xml:space="preserve">), transitions, …). Those names are only available inside </w:t>
      </w:r>
      <w:r>
        <w:rPr>
          <w:rStyle w:val="VerbatimChar"/>
          <w:lang w:val="en-US"/>
        </w:rPr>
        <w:t>@include a.apply(...)</w:t>
      </w:r>
      <w:r>
        <w:rPr>
          <w:lang w:val="en-US"/>
        </w:rPr>
        <w:t>.</w:t>
      </w:r>
      <w:bookmarkEnd w:id="262"/>
    </w:p>
    <w:p>
      <w:pPr>
        <w:pStyle w:val="Heading4"/>
        <w:rPr/>
      </w:pPr>
      <w:bookmarkStart w:id="263" w:name="color-utilities"/>
      <w:r>
        <w:rPr>
          <w:lang w:val="en-US"/>
        </w:rPr>
        <w:t>4.4 Color utilities</w:t>
      </w:r>
    </w:p>
    <w:p>
      <w:pPr>
        <w:pStyle w:val="FirstParagraph"/>
        <w:rPr/>
      </w:pPr>
      <w:r>
        <w:rPr>
          <w:lang w:val="en-US"/>
        </w:rPr>
        <w:t xml:space="preserve">Color utilities do </w:t>
      </w:r>
      <w:r>
        <w:rPr>
          <w:b/>
          <w:bCs/>
          <w:lang w:val="en-US"/>
        </w:rPr>
        <w:t>not</w:t>
      </w:r>
      <w:r>
        <w:rPr>
          <w:lang w:val="en-US"/>
        </w:rPr>
        <w:t xml:space="preserve"> go through the generic engine.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 emits them with a dedicated helper that iterates </w:t>
      </w:r>
      <w:r>
        <w:rPr>
          <w:rStyle w:val="VerbatimChar"/>
          <w:lang w:val="en-US"/>
        </w:rPr>
        <w:t>$colors</w:t>
      </w:r>
      <w:r>
        <w:rPr>
          <w:lang w:val="en-US"/>
        </w:rPr>
        <w:t xml:space="preserve"> × </w:t>
      </w:r>
      <w:r>
        <w:rPr>
          <w:rStyle w:val="VerbatimChar"/>
          <w:lang w:val="en-US"/>
        </w:rPr>
        <w:t>$shades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$special-colors</w:t>
      </w:r>
      <w:r>
        <w:rPr>
          <w:lang w:val="en-US"/>
        </w:rPr>
        <w:t>:</w:t>
      </w:r>
    </w:p>
    <w:p>
      <w:pPr>
        <w:pStyle w:val="SourceCode"/>
        <w:rPr/>
      </w:pPr>
      <w:r>
        <w:rPr>
          <w:rStyle w:val="VerbatimChar"/>
          <w:lang w:val="en-US"/>
        </w:rPr>
        <w:t>.text-neutral-500  { color: hsl(0 0% 35%) }</w:t>
      </w:r>
      <w:r>
        <w:rPr/>
        <w:br/>
      </w:r>
      <w:r>
        <w:rPr>
          <w:rStyle w:val="VerbatimChar"/>
          <w:lang w:val="en-US"/>
        </w:rPr>
        <w:t>.bg-info-300       { background-color: … }</w:t>
      </w:r>
      <w:r>
        <w:rPr/>
        <w:br/>
      </w:r>
      <w:r>
        <w:rPr>
          <w:rStyle w:val="VerbatimChar"/>
          <w:lang w:val="en-US"/>
        </w:rPr>
        <w:t>.border-white      { border-color: … }</w:t>
      </w:r>
      <w:r>
        <w:rPr/>
        <w:br/>
      </w:r>
      <w:r>
        <w:rPr>
          <w:rStyle w:val="VerbatimChar"/>
          <w:lang w:val="en-US"/>
        </w:rPr>
        <w:t>.hover-bg-success-600:hover { … }</w:t>
      </w:r>
    </w:p>
    <w:p>
      <w:pPr>
        <w:pStyle w:val="FirstParagraph"/>
        <w:rPr/>
      </w:pPr>
      <w:r>
        <w:rPr>
          <w:lang w:val="en-US"/>
        </w:rPr>
        <w:t>The palette custom properties (</w:t>
      </w:r>
      <w:r>
        <w:rPr>
          <w:rStyle w:val="VerbatimChar"/>
          <w:lang w:val="en-US"/>
        </w:rPr>
        <w:t>--neutral-500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--white</w:t>
      </w:r>
      <w:r>
        <w:rPr>
          <w:lang w:val="en-US"/>
        </w:rPr>
        <w:t xml:space="preserve">, …) are a parallel output of </w:t>
      </w:r>
      <w:r>
        <w:rPr>
          <w:rStyle w:val="VerbatimChar"/>
          <w:lang w:val="en-US"/>
        </w:rPr>
        <w:t>generate-css-vars()</w:t>
      </w:r>
      <w:r>
        <w:rPr>
          <w:lang w:val="en-US"/>
        </w:rPr>
        <w:t xml:space="preserve">; the utility classes keep </w:t>
      </w:r>
      <w:r>
        <w:rPr>
          <w:b/>
          <w:bCs/>
          <w:lang w:val="en-US"/>
        </w:rPr>
        <w:t>literal values</w:t>
      </w:r>
      <w:r>
        <w:rPr>
          <w:lang w:val="en-US"/>
        </w:rPr>
        <w:t xml:space="preserve"> so class-based CSS purging can remove them safely while the token variables stay in </w:t>
      </w:r>
      <w:r>
        <w:rPr>
          <w:rStyle w:val="VerbatimChar"/>
          <w:lang w:val="en-US"/>
        </w:rPr>
        <w:t>:root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9"/>
      <w:bookmarkEnd w:id="263"/>
    </w:p>
    <w:p>
      <w:pPr>
        <w:pStyle w:val="Heading3"/>
        <w:rPr/>
      </w:pPr>
      <w:bookmarkStart w:id="264" w:name="tokens-and-the-root-block"/>
      <w:r>
        <w:rPr>
          <w:lang w:val="en-US"/>
        </w:rPr>
        <w:t xml:space="preserve">5. Tokens and the </w:t>
      </w:r>
      <w:r>
        <w:rPr>
          <w:rStyle w:val="VerbatimChar"/>
          <w:lang w:val="en-US"/>
        </w:rPr>
        <w:t>:root</w:t>
      </w:r>
      <w:r>
        <w:rPr>
          <w:lang w:val="en-US"/>
        </w:rPr>
        <w:t xml:space="preserve"> block</w:t>
      </w:r>
    </w:p>
    <w:p>
      <w:pPr>
        <w:pStyle w:val="FirstParagraph"/>
        <w:rPr/>
      </w:pPr>
      <w:r>
        <w:rPr>
          <w:rStyle w:val="VerbatimChar"/>
          <w:lang w:val="en-US"/>
        </w:rPr>
        <w:t>main.scss</w:t>
      </w:r>
      <w:r>
        <w:rPr>
          <w:lang w:val="en-US"/>
        </w:rPr>
        <w:t xml:space="preserve"> calls, in order:</w:t>
      </w:r>
    </w:p>
    <w:p>
      <w:pPr>
        <w:pStyle w:val="SourceCode"/>
        <w:rPr/>
      </w:pP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"./reset"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reset emits its own :root defaults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"./functions"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f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"./utilities"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u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--font-*, --shadow-*, --spacing-*, …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v.generate-css-vars()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--neutral-100…, --white, …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v.all-utilities()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.text-*, .bg-*, .border-*, hover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u.generate-all-utilities()</w:t>
      </w:r>
      <w:r>
        <w:rPr>
          <w:rStyle w:val="OperatorTok"/>
        </w:rPr>
        <w:t>;</w:t>
      </w:r>
    </w:p>
    <w:p>
      <w:pPr>
        <w:pStyle w:val="FirstParagraph"/>
        <w:rPr/>
      </w:pPr>
      <w:r>
        <w:rPr>
          <w:lang w:val="en-US"/>
        </w:rPr>
        <w:t xml:space="preserve">The CSS custom properties are grouped under </w:t>
      </w:r>
      <w:r>
        <w:rPr>
          <w:rStyle w:val="VerbatimChar"/>
          <w:lang w:val="en-US"/>
        </w:rPr>
        <w:t>:root</w:t>
      </w:r>
      <w:r>
        <w:rPr>
          <w:lang w:val="en-US"/>
        </w:rPr>
        <w:t xml:space="preserve">. Because every token map is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, a consumer can reconfigure the whole output by loading the </w:t>
      </w:r>
      <w:r>
        <w:rPr>
          <w:rStyle w:val="VerbatimChar"/>
          <w:lang w:val="en-US"/>
        </w:rPr>
        <w:t>variables</w:t>
      </w:r>
      <w:r>
        <w:rPr>
          <w:lang w:val="en-US"/>
        </w:rPr>
        <w:t xml:space="preserve"> module with a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clause </w:t>
      </w:r>
      <w:r>
        <w:rPr>
          <w:i/>
          <w:iCs/>
          <w:lang w:val="en-US"/>
        </w:rPr>
        <w:t>before</w:t>
      </w:r>
      <w:r>
        <w:rPr>
          <w:lang w:val="en-US"/>
        </w:rPr>
        <w:t xml:space="preserve"> anything else loads it (a Sass module can only be configured once per compilation).</w:t>
      </w:r>
    </w:p>
    <w:p>
      <w:pPr>
        <w:pStyle w:val="BodyText"/>
        <w:rPr/>
      </w:pPr>
      <w:r>
        <w:rPr>
          <w:lang w:val="en-US"/>
        </w:rPr>
        <w:t xml:space="preserve">Dark themes do not edit </w:t>
      </w:r>
      <w:r>
        <w:rPr>
          <w:rStyle w:val="VerbatimChar"/>
          <w:lang w:val="en-US"/>
        </w:rPr>
        <w:t>:root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theme("dark")</w:t>
      </w:r>
      <w:r>
        <w:rPr>
          <w:lang w:val="en-US"/>
        </w:rPr>
        <w:t xml:space="preserve"> emits an </w:t>
      </w:r>
      <w:r>
        <w:rPr>
          <w:i/>
          <w:iCs/>
          <w:lang w:val="en-US"/>
        </w:rPr>
        <w:t>additional</w:t>
      </w:r>
      <w:r>
        <w:rPr>
          <w:lang w:val="en-US"/>
        </w:rPr>
        <w:t xml:space="preserve"> block under </w:t>
      </w:r>
      <w:r>
        <w:rPr>
          <w:rStyle w:val="VerbatimChar"/>
          <w:lang w:val="en-US"/>
        </w:rPr>
        <w:t>:root[data-theme="dark"]</w:t>
      </w:r>
      <w:r>
        <w:rPr>
          <w:lang w:val="en-US"/>
        </w:rPr>
        <w:t xml:space="preserve"> with each palette inverted (100 ↔ 700, 200 ↔ 600, 300 ↔ 500), leaving the light defaults untouched.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4"/>
    </w:p>
    <w:p>
      <w:pPr>
        <w:pStyle w:val="Heading3"/>
        <w:rPr/>
      </w:pPr>
      <w:bookmarkStart w:id="265" w:name="build-pipeline"/>
      <w:r>
        <w:rPr>
          <w:lang w:val="en-US"/>
        </w:rPr>
        <w:t>6. Build pipeline</w:t>
      </w:r>
    </w:p>
    <w:p>
      <w:pPr>
        <w:pStyle w:val="FirstParagraph"/>
        <w:rPr/>
      </w:pPr>
      <w:r>
        <w:rPr>
          <w:lang w:val="en-US"/>
        </w:rPr>
        <w:t>Two independent pipelines produce the artifacts:</w:t>
      </w:r>
    </w:p>
    <w:p>
      <w:pPr>
        <w:pStyle w:val="SourceCode"/>
        <w:rPr/>
      </w:pPr>
      <w:r>
        <w:rPr>
          <w:rStyle w:val="VerbatimChar"/>
          <w:lang w:val="en-US"/>
        </w:rPr>
        <w:t>(1) npm artifact</w:t>
      </w:r>
      <w:r>
        <w:rPr/>
        <w:br/>
      </w:r>
      <w:r>
        <w:rPr>
          <w:rStyle w:val="VerbatimChar"/>
          <w:lang w:val="en-US"/>
        </w:rPr>
        <w:t xml:space="preserve">    src/scss/main.scss</w:t>
      </w:r>
      <w:r>
        <w:rPr/>
        <w:br/>
      </w:r>
      <w:r>
        <w:rPr>
          <w:rStyle w:val="VerbatimChar"/>
          <w:lang w:val="en-US"/>
        </w:rPr>
        <w:t xml:space="preserve">          │  yarn build:css</w:t>
      </w:r>
      <w:r>
        <w:rPr/>
        <w:br/>
      </w:r>
      <w:r>
        <w:rPr>
          <w:rStyle w:val="VerbatimChar"/>
          <w:lang w:val="en-US"/>
        </w:rPr>
        <w:t xml:space="preserve">          │  sass src/scss/main.scss dist/css/katanakit.css</w:t>
      </w:r>
      <w:r>
        <w:rPr/>
        <w:br/>
      </w:r>
      <w:r>
        <w:rPr>
          <w:rStyle w:val="VerbatimChar"/>
          <w:lang w:val="en-US"/>
        </w:rPr>
        <w:t xml:space="preserve">          │  --no-source-map --style=compressed</w:t>
      </w:r>
      <w:r>
        <w:rPr/>
        <w:br/>
      </w:r>
      <w:r>
        <w:rPr>
          <w:rStyle w:val="VerbatimChar"/>
          <w:lang w:val="en-US"/>
        </w:rPr>
        <w:t xml:space="preserve">          ▼</w:t>
      </w:r>
      <w:r>
        <w:rPr/>
        <w:br/>
      </w:r>
      <w:r>
        <w:rPr>
          <w:rStyle w:val="VerbatimChar"/>
          <w:lang w:val="en-US"/>
        </w:rPr>
        <w:t xml:space="preserve">    dist/css/katanakit.css            ◄── shipped, referenced by "style"</w:t>
      </w:r>
      <w:r>
        <w:rPr/>
        <w:br/>
        <w:br/>
      </w:r>
      <w:r>
        <w:rPr>
          <w:rStyle w:val="VerbatimChar"/>
          <w:lang w:val="en-US"/>
        </w:rPr>
        <w:t>(2) local demo</w:t>
      </w:r>
      <w:r>
        <w:rPr/>
        <w:br/>
      </w:r>
      <w:r>
        <w:rPr>
          <w:rStyle w:val="VerbatimChar"/>
          <w:lang w:val="en-US"/>
        </w:rPr>
        <w:t xml:space="preserve">    src/scss/demo.scss  +  index.html + demo/main.js</w:t>
      </w:r>
      <w:r>
        <w:rPr/>
        <w:br/>
      </w:r>
      <w:r>
        <w:rPr>
          <w:rStyle w:val="VerbatimChar"/>
          <w:lang w:val="en-US"/>
        </w:rPr>
        <w:t xml:space="preserve">          │  yarn dev        →  vite dev server (HMR, port 4321)</w:t>
      </w:r>
      <w:r>
        <w:rPr/>
        <w:br/>
      </w:r>
      <w:r>
        <w:rPr>
          <w:rStyle w:val="VerbatimChar"/>
          <w:lang w:val="en-US"/>
        </w:rPr>
        <w:t xml:space="preserve">          │  yarn build:demo →  vite build</w:t>
      </w:r>
      <w:r>
        <w:rPr/>
        <w:br/>
      </w:r>
      <w:r>
        <w:rPr>
          <w:rStyle w:val="VerbatimChar"/>
          <w:lang w:val="en-US"/>
        </w:rPr>
        <w:t xml:space="preserve">          │                     PostCSS autoprefixer  +  PurgeCSS</w:t>
      </w:r>
      <w:r>
        <w:rPr/>
        <w:br/>
      </w:r>
      <w:r>
        <w:rPr>
          <w:rStyle w:val="VerbatimChar"/>
          <w:lang w:val="en-US"/>
        </w:rPr>
        <w:t xml:space="preserve">          ▼</w:t>
      </w:r>
      <w:r>
        <w:rPr/>
        <w:br/>
      </w:r>
      <w:r>
        <w:rPr>
          <w:rStyle w:val="VerbatimChar"/>
          <w:lang w:val="en-US"/>
        </w:rPr>
        <w:t xml:space="preserve">    demo-dist/ (index.html + assets/*.css + assets/*.js)</w:t>
      </w:r>
    </w:p>
    <w:p>
      <w:pPr>
        <w:pStyle w:val="FirstParagraph"/>
        <w:rPr/>
      </w:pPr>
      <w:r>
        <w:rPr>
          <w:lang w:val="en-US"/>
        </w:rPr>
        <w:t>Notes on the demo build (</w:t>
      </w:r>
      <w:r>
        <w:rPr>
          <w:rStyle w:val="VerbatimChar"/>
          <w:lang w:val="en-US"/>
        </w:rPr>
        <w:t>vite.config.js</w:t>
      </w:r>
      <w:r>
        <w:rPr>
          <w:lang w:val="en-US"/>
        </w:rPr>
        <w:t>):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publicDir: false</w:t>
      </w:r>
      <w:r>
        <w:rPr>
          <w:lang w:val="en-US"/>
        </w:rPr>
        <w:t xml:space="preserve"> — there is no static folder; the CSS is compiled from the SCSS module graph.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PurgeCSS content is </w:t>
      </w:r>
      <w:r>
        <w:rPr>
          <w:rStyle w:val="VerbatimChar"/>
          <w:lang w:val="en-US"/>
        </w:rPr>
        <w:t>index.html</w:t>
      </w:r>
      <w:r>
        <w:rPr>
          <w:lang w:val="en-US"/>
        </w:rPr>
        <w:t xml:space="preserve"> + </w:t>
      </w:r>
      <w:r>
        <w:rPr>
          <w:rStyle w:val="VerbatimChar"/>
          <w:lang w:val="en-US"/>
        </w:rPr>
        <w:t>demo/**/*.{js,ts}</w:t>
      </w:r>
      <w:r>
        <w:rPr>
          <w:lang w:val="en-US"/>
        </w:rPr>
        <w:t>. A safelist keeps variant-looking tokens (</w:t>
      </w:r>
      <w:r>
        <w:rPr>
          <w:rStyle w:val="VerbatimChar"/>
          <w:lang w:val="en-US"/>
        </w:rPr>
        <w:t>hover:*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md:*</w:t>
      </w:r>
      <w:r>
        <w:rPr>
          <w:lang w:val="en-US"/>
        </w:rPr>
        <w:t>, …) and keyframes/font-faces are preserved.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  <w:lang w:val="en-US"/>
        </w:rPr>
        <w:t>variables: false</w:t>
      </w:r>
      <w:r>
        <w:rPr>
          <w:lang w:val="en-US"/>
        </w:rPr>
        <w:t xml:space="preserve"> — PurgeCSS keeps the custom properties in </w:t>
      </w:r>
      <w:r>
        <w:rPr>
          <w:rStyle w:val="VerbatimChar"/>
          <w:lang w:val="en-US"/>
        </w:rPr>
        <w:t>:root</w:t>
      </w:r>
      <w:r>
        <w:rPr>
          <w:lang w:val="en-US"/>
        </w:rPr>
        <w:t xml:space="preserve"> (the token/color variables) even though utility classes use literal values.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Output goes to </w:t>
      </w:r>
      <w:r>
        <w:rPr>
          <w:rStyle w:val="VerbatimChar"/>
          <w:lang w:val="en-US"/>
        </w:rPr>
        <w:t>demo-dist/</w:t>
      </w:r>
      <w:r>
        <w:rPr>
          <w:lang w:val="en-US"/>
        </w:rPr>
        <w:t xml:space="preserve">, intentionally </w:t>
      </w:r>
      <w:r>
        <w:rPr>
          <w:b/>
          <w:bCs/>
          <w:lang w:val="en-US"/>
        </w:rPr>
        <w:t>not</w:t>
      </w:r>
      <w:r>
        <w:rPr>
          <w:lang w:val="en-US"/>
        </w:rPr>
        <w:t xml:space="preserve"> </w:t>
      </w:r>
      <w:r>
        <w:rPr>
          <w:rStyle w:val="VerbatimChar"/>
          <w:lang w:val="en-US"/>
        </w:rPr>
        <w:t>dist/</w:t>
      </w:r>
      <w:r>
        <w:rPr>
          <w:lang w:val="en-US"/>
        </w:rPr>
        <w:t>, so the demo never overwrites the npm CSS artifact.</w:t>
      </w:r>
    </w:p>
    <w:p>
      <w:pPr>
        <w:pStyle w:val="Compact"/>
        <w:numPr>
          <w:ilvl w:val="0"/>
          <w:numId w:val="1"/>
        </w:numPr>
        <w:rPr/>
      </w:pPr>
      <w:r>
        <w:rPr>
          <w:lang w:val="en-US"/>
        </w:rPr>
        <w:t xml:space="preserve">The </w:t>
      </w:r>
      <w:r>
        <w:rPr>
          <w:rStyle w:val="VerbatimChar"/>
          <w:lang w:val="en-US"/>
        </w:rPr>
        <w:t>dist/css/katanakit.css</w:t>
      </w:r>
      <w:r>
        <w:rPr>
          <w:lang w:val="en-US"/>
        </w:rPr>
        <w:t xml:space="preserve"> artifact is produced by the Sass CLI alone; run your own PostCSS (e.g. autoprefixer) when you consume the SCSS source if you need prefixing for older browsers.</w:t>
      </w:r>
    </w:p>
    <w:p>
      <w:pPr>
        <w:pStyle w:val="FirstParagraph"/>
        <w:rPr/>
      </w:pPr>
      <w:r>
        <w:rPr>
          <w:lang w:val="en-US"/>
        </w:rPr>
        <w:t>The test suite (</w:t>
      </w:r>
      <w:r>
        <w:rPr>
          <w:rStyle w:val="VerbatimChar"/>
          <w:lang w:val="en-US"/>
        </w:rPr>
        <w:t>vitest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test/**/*.test.mjs</w:t>
      </w:r>
      <w:r>
        <w:rPr>
          <w:lang w:val="en-US"/>
        </w:rPr>
        <w:t>) compiles the entries and fixtures in memory via the Sass JS API (</w:t>
      </w:r>
      <w:r>
        <w:rPr>
          <w:rStyle w:val="VerbatimChar"/>
          <w:lang w:val="en-US"/>
        </w:rPr>
        <w:t>loadPaths: src/scss</w:t>
      </w:r>
      <w:r>
        <w:rPr>
          <w:lang w:val="en-US"/>
        </w:rPr>
        <w:t xml:space="preserve">) and asserts on the compiled CSS — it never writes to </w:t>
      </w:r>
      <w:r>
        <w:rPr>
          <w:rStyle w:val="VerbatimChar"/>
          <w:lang w:val="en-US"/>
        </w:rPr>
        <w:t>src/</w:t>
      </w:r>
      <w:r>
        <w:rPr>
          <w:lang w:val="en-US"/>
        </w:rPr>
        <w:t xml:space="preserve"> or </w:t>
      </w:r>
      <w:r>
        <w:rPr>
          <w:rStyle w:val="VerbatimChar"/>
          <w:lang w:val="en-US"/>
        </w:rPr>
        <w:t>dist/</w:t>
      </w:r>
      <w:r>
        <w:rPr>
          <w:lang w:val="en-US"/>
        </w:rPr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5"/>
    </w:p>
    <w:p>
      <w:pPr>
        <w:pStyle w:val="Heading3"/>
        <w:rPr/>
      </w:pPr>
      <w:bookmarkStart w:id="266" w:name="X0c897f0367272bf19453755b8489282715d69fa"/>
      <w:r>
        <w:rPr>
          <w:lang w:val="en-US"/>
        </w:rPr>
        <w:t>7. Conventions that keep the architecture intact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  <w:lang w:val="en-US"/>
        </w:rPr>
        <w:t>One responsibility per partial</w:t>
      </w:r>
      <w:r>
        <w:rPr>
          <w:lang w:val="en-US"/>
        </w:rPr>
        <w:t xml:space="preserve"> — put new capabilities in the module that owns that concern (tokens and colors in </w:t>
      </w:r>
      <w:r>
        <w:rPr>
          <w:rStyle w:val="VerbatimChar"/>
          <w:lang w:val="en-US"/>
        </w:rPr>
        <w:t>_variables.scss</w:t>
      </w:r>
      <w:r>
        <w:rPr>
          <w:lang w:val="en-US"/>
        </w:rPr>
        <w:t xml:space="preserve">, mixins in </w:t>
      </w:r>
      <w:r>
        <w:rPr>
          <w:rStyle w:val="VerbatimChar"/>
          <w:lang w:val="en-US"/>
        </w:rPr>
        <w:t>_mixins.scss</w:t>
      </w:r>
      <w:r>
        <w:rPr>
          <w:lang w:val="en-US"/>
        </w:rPr>
        <w:t xml:space="preserve">, utility maps and generators in 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>, …).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n-US"/>
        </w:rPr>
        <w:t>Modern module syntax only</w:t>
      </w:r>
      <w:r>
        <w:rPr>
          <w:lang w:val="en-US"/>
        </w:rPr>
        <w:t xml:space="preserve"> — </w:t>
      </w:r>
      <w:r>
        <w:rPr>
          <w:rStyle w:val="VerbatimChar"/>
          <w:lang w:val="en-US"/>
        </w:rPr>
        <w:t>@use</w:t>
      </w:r>
      <w:r>
        <w:rPr>
          <w:lang w:val="en-US"/>
        </w:rPr>
        <w:t>/</w:t>
      </w:r>
      <w:r>
        <w:rPr>
          <w:rStyle w:val="VerbatimChar"/>
          <w:lang w:val="en-US"/>
        </w:rPr>
        <w:t>@forward</w:t>
      </w:r>
      <w:r>
        <w:rPr>
          <w:lang w:val="en-US"/>
        </w:rPr>
        <w:t xml:space="preserve">, never </w:t>
      </w:r>
      <w:r>
        <w:rPr>
          <w:rStyle w:val="VerbatimChar"/>
          <w:lang w:val="en-US"/>
        </w:rPr>
        <w:t>@import</w:t>
      </w:r>
      <w:r>
        <w:rPr>
          <w:lang w:val="en-US"/>
        </w:rPr>
        <w:t>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n-US"/>
        </w:rPr>
        <w:t xml:space="preserve">Maps are </w:t>
      </w:r>
      <w:r>
        <w:rPr>
          <w:rStyle w:val="VerbatimChar"/>
          <w:b/>
          <w:bCs/>
          <w:lang w:val="en-US"/>
        </w:rPr>
        <w:t>!default</w:t>
      </w:r>
      <w:r>
        <w:rPr>
          <w:lang w:val="en-US"/>
        </w:rPr>
        <w:t xml:space="preserve"> — any scale can be overridden without forks.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n-US"/>
        </w:rPr>
        <w:t>Kebab-case literal keys</w:t>
      </w:r>
      <w:r>
        <w:rPr>
          <w:lang w:val="en-US"/>
        </w:rPr>
        <w:t xml:space="preserve"> — utility keys (</w:t>
      </w:r>
      <w:r>
        <w:rPr>
          <w:rStyle w:val="VerbatimChar"/>
          <w:lang w:val="en-US"/>
        </w:rPr>
        <w:t>.p-05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.p-1-5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.w-screen</w:t>
      </w:r>
      <w:r>
        <w:rPr>
          <w:lang w:val="en-US"/>
        </w:rPr>
        <w:t>) match the map keys exactly; no bracket conversion layer.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  <w:lang w:val="en-US"/>
        </w:rPr>
        <w:t>Generated classes vs registry</w:t>
      </w:r>
      <w:r>
        <w:rPr>
          <w:lang w:val="en-US"/>
        </w:rPr>
        <w:t xml:space="preserve"> — only mixins explicitly emit classes; registering a utility for </w:t>
      </w:r>
      <w:r>
        <w:rPr>
          <w:rStyle w:val="VerbatimChar"/>
          <w:lang w:val="en-US"/>
        </w:rPr>
        <w:t>apply</w:t>
      </w:r>
      <w:r>
        <w:rPr>
          <w:lang w:val="en-US"/>
        </w:rPr>
        <w:t xml:space="preserve"> never creates a class by itself.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  <w:lang w:val="en-US"/>
        </w:rPr>
        <w:t>main.scss</w:t>
      </w:r>
      <w:r>
        <w:rPr>
          <w:b/>
          <w:bCs/>
          <w:lang w:val="en-US"/>
        </w:rPr>
        <w:t xml:space="preserve"> stays component-free</w:t>
      </w:r>
      <w:r>
        <w:rPr>
          <w:lang w:val="en-US"/>
        </w:rPr>
        <w:t xml:space="preserve"> — example components live in </w:t>
      </w:r>
      <w:r>
        <w:rPr>
          <w:rStyle w:val="VerbatimChar"/>
          <w:lang w:val="en-US"/>
        </w:rPr>
        <w:t>components/_index.scss</w:t>
      </w:r>
      <w:r>
        <w:rPr>
          <w:lang w:val="en-US"/>
        </w:rPr>
        <w:t xml:space="preserve"> and are pulled in by </w:t>
      </w:r>
      <w:r>
        <w:rPr>
          <w:rStyle w:val="VerbatimChar"/>
          <w:lang w:val="en-US"/>
        </w:rPr>
        <w:t>demo.scss</w:t>
      </w:r>
      <w:r>
        <w:rPr>
          <w:lang w:val="en-US"/>
        </w:rPr>
        <w:t>, never by the public sheet.</w:t>
      </w:r>
      <w:bookmarkEnd w:id="255"/>
      <w:bookmarkEnd w:id="266"/>
    </w:p>
    <w:p>
      <w:pPr>
        <w:pStyle w:val="Heading2"/>
        <w:rPr/>
      </w:pPr>
      <w:bookmarkStart w:id="267" w:name="__RefHeading___Toc30365_3520732179"/>
      <w:bookmarkStart w:id="268" w:name="examples"/>
      <w:bookmarkEnd w:id="267"/>
      <w:r>
        <w:rPr>
          <w:lang w:val="en-US"/>
        </w:rPr>
        <w:t>Examples</w:t>
      </w:r>
    </w:p>
    <w:p>
      <w:pPr>
        <w:pStyle w:val="FirstParagraph"/>
        <w:rPr/>
      </w:pPr>
      <w:r>
        <w:rPr>
          <w:lang w:val="en-US"/>
        </w:rPr>
        <w:t xml:space="preserve">Four working examples live in the </w:t>
      </w:r>
      <w:r>
        <w:rPr>
          <w:rStyle w:val="VerbatimChar"/>
          <w:lang w:val="en-US"/>
        </w:rPr>
        <w:t>examples/</w:t>
      </w:r>
      <w:r>
        <w:rPr>
          <w:lang w:val="en-US"/>
        </w:rPr>
        <w:t xml:space="preserve"> directory of the repository. Each one is a standalone SCSS file you can compile with:</w:t>
      </w:r>
    </w:p>
    <w:p>
      <w:pPr>
        <w:pStyle w:val="SourceCode"/>
        <w:rPr/>
      </w:pPr>
      <w:r>
        <w:rPr>
          <w:rStyle w:val="ExtensionTok"/>
        </w:rPr>
        <w:t>sass</w:t>
      </w:r>
      <w:r>
        <w:rPr>
          <w:rStyle w:val="NormalTok"/>
        </w:rPr>
        <w:t xml:space="preserve"> </w:t>
      </w:r>
      <w:r>
        <w:rPr>
          <w:rStyle w:val="AttributeTok"/>
        </w:rPr>
        <w:t>--load-path</w:t>
      </w:r>
      <w:r>
        <w:rPr>
          <w:rStyle w:val="NormalTok"/>
        </w:rPr>
        <w:t xml:space="preserve"> src/scss examples/</w:t>
      </w:r>
      <w:r>
        <w:rPr>
          <w:rStyle w:val="OperatorTok"/>
        </w:rPr>
        <w:t>&lt;</w:t>
      </w:r>
      <w:r>
        <w:rPr>
          <w:rStyle w:val="NormalTok"/>
        </w:rPr>
        <w:t>category</w:t>
      </w:r>
      <w:r>
        <w:rPr>
          <w:rStyle w:val="OperatorTok"/>
        </w:rPr>
        <w:t>&gt;</w:t>
      </w:r>
      <w:r>
        <w:rPr>
          <w:rStyle w:val="NormalTok"/>
        </w:rPr>
        <w:t>/</w:t>
      </w:r>
      <w:r>
        <w:rPr>
          <w:rStyle w:val="OperatorTok"/>
        </w:rPr>
        <w:t>&lt;</w:t>
      </w:r>
      <w:r>
        <w:rPr>
          <w:rStyle w:val="NormalTok"/>
        </w:rPr>
        <w:t>file</w:t>
      </w:r>
      <w:r>
        <w:rPr>
          <w:rStyle w:val="OperatorTok"/>
        </w:rPr>
        <w:t>&gt;</w:t>
      </w:r>
      <w:r>
        <w:rPr>
          <w:rStyle w:val="NormalTok"/>
        </w:rPr>
        <w:t>.scss out.css</w:t>
      </w:r>
    </w:p>
    <w:p>
      <w:pPr>
        <w:pStyle w:val="Heading3"/>
        <w:rPr/>
      </w:pPr>
      <w:bookmarkStart w:id="269" w:name="custom-design-tokens"/>
      <w:r>
        <w:rPr>
          <w:lang w:val="en-US"/>
        </w:rPr>
        <w:t>1. Custom design tokens</w:t>
      </w:r>
    </w:p>
    <w:p>
      <w:pPr>
        <w:pStyle w:val="FirstParagraph"/>
        <w:rPr/>
      </w:pPr>
      <w:r>
        <w:rPr>
          <w:rStyle w:val="VerbatimChar"/>
          <w:lang w:val="en-US"/>
        </w:rPr>
        <w:t>examples/tokens/custom-tokens.scss</w:t>
      </w:r>
      <w:r>
        <w:rPr>
          <w:lang w:val="en-US"/>
        </w:rPr>
        <w:t xml:space="preserve"> — override the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token maps with a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clause </w:t>
      </w:r>
      <w:r>
        <w:rPr>
          <w:b/>
          <w:bCs/>
          <w:lang w:val="en-US"/>
        </w:rPr>
        <w:t>before</w:t>
      </w:r>
      <w:r>
        <w:rPr>
          <w:lang w:val="en-US"/>
        </w:rPr>
        <w:t xml:space="preserve"> anything uses them, then consume the new values through the accessors.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examples/tokens/custom-tokens.scss</w:t>
      </w:r>
      <w:r>
        <w:rPr/>
        <w:br/>
      </w:r>
      <w:r>
        <w:rPr>
          <w:rStyle w:val="CommentTok"/>
        </w:rPr>
        <w:t>//  Cómo sobreescribir los tokens del framework ANTES de usarlos.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CommentTok"/>
        </w:rPr>
        <w:t>// 1) Override de mapas con @use ... with (antes de cualquier @include)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 with (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$spacing-scale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"0"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"1"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"2"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"3"</w:t>
      </w:r>
      <w:r>
        <w:rPr>
          <w:rStyle w:val="NormalTok"/>
        </w:rPr>
        <w:t xml:space="preserve">: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"4"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DataTypeTok"/>
        </w:rPr>
        <w:t>rem</w:t>
      </w:r>
      <w:r>
        <w:rPr/>
        <w:br/>
      </w:r>
      <w:r>
        <w:rPr>
          <w:rStyle w:val="NormalTok"/>
        </w:rPr>
        <w:t xml:space="preserve">  ),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$radius</w:t>
      </w:r>
      <w:r>
        <w:rPr>
          <w:rStyle w:val="NormalTok"/>
        </w:rPr>
        <w:t>: (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"default"</w:t>
      </w:r>
      <w:r>
        <w:rPr>
          <w:rStyle w:val="NormalTok"/>
        </w:rPr>
        <w:t xml:space="preserve">: </w:t>
      </w:r>
      <w:r>
        <w:rPr>
          <w:rStyle w:val="DecValTok"/>
        </w:rPr>
        <w:t>0.5</w:t>
      </w:r>
      <w:r>
        <w:rPr>
          <w:rStyle w:val="DataTypeTok"/>
        </w:rPr>
        <w:t>rem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"full"</w:t>
      </w:r>
      <w:r>
        <w:rPr>
          <w:rStyle w:val="NormalTok"/>
        </w:rPr>
        <w:t xml:space="preserve">: </w:t>
      </w:r>
      <w:r>
        <w:rPr>
          <w:rStyle w:val="DecValTok"/>
        </w:rPr>
        <w:t>9999</w:t>
      </w:r>
      <w:r>
        <w:rPr>
          <w:rStyle w:val="DataTypeTok"/>
        </w:rPr>
        <w:t>px</w:t>
      </w:r>
      <w:r>
        <w:rPr/>
        <w:br/>
      </w:r>
      <w:r>
        <w:rPr>
          <w:rStyle w:val="NormalTok"/>
        </w:rPr>
        <w:t xml:space="preserve">  )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2) Emite los tokens como custom properties en :root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v.generate-css-tokens()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3) Usa las funciones de acceso con los nuevos valores</w:t>
      </w:r>
      <w:r>
        <w:rPr/>
        <w:br/>
      </w:r>
      <w:r>
        <w:rPr>
          <w:rStyle w:val="FunctionTok"/>
        </w:rPr>
        <w:t>.hero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spacing(</w:t>
      </w:r>
      <w:r>
        <w:rPr>
          <w:rStyle w:val="DecValTok"/>
        </w:rPr>
        <w:t>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radius(</w:t>
      </w:r>
      <w:r>
        <w:rPr>
          <w:rStyle w:val="StringTok"/>
        </w:rPr>
        <w:t>"default"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shadow(</w:t>
      </w:r>
      <w:r>
        <w:rPr>
          <w:rStyle w:val="StringTok"/>
        </w:rPr>
        <w:t>"lg"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font-family(</w:t>
      </w:r>
      <w:r>
        <w:rPr>
          <w:rStyle w:val="StringTok"/>
        </w:rPr>
        <w:t>"sans-serif"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The key idea: </w:t>
      </w:r>
      <w:r>
        <w:rPr>
          <w:b/>
          <w:bCs/>
          <w:lang w:val="en-US"/>
        </w:rPr>
        <w:t>configure once, before first use</w:t>
      </w:r>
      <w:r>
        <w:rPr>
          <w:lang w:val="en-US"/>
        </w:rPr>
        <w:t xml:space="preserve">. Because a Sass module can only be configured once per compilation, the </w:t>
      </w:r>
      <w:r>
        <w:rPr>
          <w:rStyle w:val="VerbatimChar"/>
          <w:lang w:val="en-US"/>
        </w:rPr>
        <w:t>with</w:t>
      </w:r>
      <w:r>
        <w:rPr>
          <w:lang w:val="en-US"/>
        </w:rPr>
        <w:t xml:space="preserve"> clause must come before any other module loads </w:t>
      </w:r>
      <w:r>
        <w:rPr>
          <w:rStyle w:val="VerbatimChar"/>
          <w:lang w:val="en-US"/>
        </w:rPr>
        <w:t>variables</w:t>
      </w:r>
      <w:r>
        <w:rPr>
          <w:lang w:val="en-US"/>
        </w:rPr>
        <w:t>. See Design Tokens for the full token reference.</w:t>
      </w:r>
      <w:bookmarkEnd w:id="269"/>
    </w:p>
    <w:p>
      <w:pPr>
        <w:pStyle w:val="Heading3"/>
        <w:rPr/>
      </w:pPr>
      <w:bookmarkStart w:id="270" w:name="grid-dashboard-layout"/>
      <w:r>
        <w:rPr>
          <w:lang w:val="en-US"/>
        </w:rPr>
        <w:t>2. Grid dashboard layout</w:t>
      </w:r>
    </w:p>
    <w:p>
      <w:pPr>
        <w:pStyle w:val="FirstParagraph"/>
        <w:rPr/>
      </w:pPr>
      <w:r>
        <w:rPr>
          <w:rStyle w:val="VerbatimChar"/>
          <w:lang w:val="en-US"/>
        </w:rPr>
        <w:t>examples/layout/grid-dashboard.scss</w:t>
      </w:r>
      <w:r>
        <w:rPr>
          <w:lang w:val="en-US"/>
        </w:rPr>
        <w:t xml:space="preserve"> — a dashboard built with the grid mixins: a 12-column container, explicit spans, a mobile-first collapse via </w:t>
      </w:r>
      <w:r>
        <w:rPr>
          <w:rStyle w:val="VerbatimChar"/>
          <w:lang w:val="en-US"/>
        </w:rPr>
        <w:t>md-down</w:t>
      </w:r>
      <w:r>
        <w:rPr>
          <w:lang w:val="en-US"/>
        </w:rPr>
        <w:t xml:space="preserve"> and a responsive card grid with </w:t>
      </w:r>
      <w:r>
        <w:rPr>
          <w:rStyle w:val="VerbatimChar"/>
          <w:lang w:val="en-US"/>
        </w:rPr>
        <w:t>auto-fill</w:t>
      </w:r>
      <w:r>
        <w:rPr>
          <w:lang w:val="en-US"/>
        </w:rPr>
        <w:t>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examples/layout/grid-dashboard.scss</w:t>
      </w:r>
      <w:r>
        <w:rPr/>
        <w:br/>
      </w:r>
      <w:r>
        <w:rPr>
          <w:rStyle w:val="CommentTok"/>
        </w:rPr>
        <w:t>//  Layout de dashboard con los mixins de grid y breakpoints.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.dashboard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m.grid-container(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$place-content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stretch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Sidebar: ocupa 3 columnas, el contenido 9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.sidebar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9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En pantallas medianas o menores, todo apila a 1 columna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m.md-down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.sidebar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.content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m.grid-span(</w:t>
      </w:r>
      <w:r>
        <w:rPr>
          <w:rStyle w:val="DecValTok"/>
        </w:rPr>
        <w:t>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Rejilla responsive de tarjetas con auto-fill</w:t>
      </w:r>
      <w:r>
        <w:rPr/>
        <w:br/>
      </w:r>
      <w:r>
        <w:rPr>
          <w:rStyle w:val="FunctionTok"/>
        </w:rPr>
        <w:t>.cards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m.grid-responsive(</w:t>
      </w:r>
      <w:r>
        <w:rPr>
          <w:rStyle w:val="DecValTok"/>
        </w:rPr>
        <w:t>280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fill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1.5</w:t>
      </w:r>
      <w:r>
        <w:rPr>
          <w:rStyle w:val="DataTypeTok"/>
        </w:rPr>
        <w:t>rem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Colocación explícita de un ítem</w:t>
      </w:r>
      <w:r>
        <w:rPr/>
        <w:br/>
      </w:r>
      <w:r>
        <w:rPr>
          <w:rStyle w:val="FunctionTok"/>
        </w:rPr>
        <w:t>.pinned-card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m.grid-placement(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// Centrado absoluto</w:t>
      </w:r>
      <w:r>
        <w:rPr/>
        <w:br/>
      </w:r>
      <w:r>
        <w:rPr>
          <w:rStyle w:val="FunctionTok"/>
        </w:rPr>
        <w:t>.modal-overlay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m.grid-center(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FunctionTok"/>
        </w:rPr>
        <w:t>.modal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m.grid-item-center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v.</w:t>
      </w:r>
      <w:r>
        <w:rPr>
          <w:rStyle w:val="FunctionTok"/>
        </w:rPr>
        <w:t>container(</w:t>
      </w:r>
      <w:r>
        <w:rPr>
          <w:rStyle w:val="StringTok"/>
        </w:rPr>
        <w:t>"md"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 xml:space="preserve">The sidebar and content share the same 12-column grid; below </w:t>
      </w:r>
      <w:r>
        <w:rPr>
          <w:rStyle w:val="VerbatimChar"/>
          <w:lang w:val="en-US"/>
        </w:rPr>
        <w:t>md</w:t>
      </w:r>
      <w:r>
        <w:rPr>
          <w:lang w:val="en-US"/>
        </w:rPr>
        <w:t xml:space="preserve"> everything falls back to a single column. See the Grid mixins for every mixin used here.</w:t>
      </w:r>
      <w:bookmarkEnd w:id="270"/>
    </w:p>
    <w:p>
      <w:pPr>
        <w:pStyle w:val="Heading3"/>
        <w:rPr/>
      </w:pPr>
      <w:bookmarkStart w:id="271" w:name="dark-theme"/>
      <w:r>
        <w:rPr>
          <w:lang w:val="en-US"/>
        </w:rPr>
        <w:t>3. Dark theme</w:t>
      </w:r>
    </w:p>
    <w:p>
      <w:pPr>
        <w:pStyle w:val="FirstParagraph"/>
        <w:rPr/>
      </w:pPr>
      <w:r>
        <w:rPr>
          <w:rStyle w:val="VerbatimChar"/>
          <w:lang w:val="en-US"/>
        </w:rPr>
        <w:t>examples/theme/dark-mode.scss</w:t>
      </w:r>
      <w:r>
        <w:rPr>
          <w:lang w:val="en-US"/>
        </w:rPr>
        <w:t xml:space="preserve"> — publish the inverted palettes under </w:t>
      </w:r>
      <w:r>
        <w:rPr>
          <w:rStyle w:val="VerbatimChar"/>
          <w:lang w:val="en-US"/>
        </w:rPr>
        <w:t>:root[data-theme="dark"]</w:t>
      </w:r>
      <w:r>
        <w:rPr>
          <w:lang w:val="en-US"/>
        </w:rPr>
        <w:t xml:space="preserve"> and add a system-preference hook on top.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examples/theme/dark-mode.scss</w:t>
      </w:r>
      <w:r>
        <w:rPr/>
        <w:br/>
      </w:r>
      <w:r>
        <w:rPr>
          <w:rStyle w:val="CommentTok"/>
        </w:rPr>
        <w:t>//  Tema oscuro automático: las paletas se invierten (tono 100</w:t>
      </w:r>
      <w:r>
        <w:rPr/>
        <w:br/>
      </w:r>
      <w:r>
        <w:rPr>
          <w:rStyle w:val="CommentTok"/>
        </w:rPr>
        <w:t>//  ↔ 700) bajo :root[data-theme='dark'].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"variables"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rP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Emite :root[data-theme='dark'] con las paletas invertidas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v.theme(</w:t>
      </w:r>
      <w:r>
        <w:rPr>
          <w:rStyle w:val="StringTok"/>
        </w:rPr>
        <w:t>"dark"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Y añade tu propio hook de sistema si quieres:</w:t>
      </w:r>
      <w:r>
        <w:rPr/>
        <w:br/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m.dark-mode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nformationTok"/>
        </w:rPr>
        <w:t>:root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color-scheme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dark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Then toggle the attribute from markup or JavaScript:</w:t>
      </w:r>
    </w:p>
    <w:p>
      <w:pPr>
        <w:pStyle w:val="SourceCode"/>
        <w:rPr/>
      </w:pP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DataTypeTok"/>
        </w:rPr>
        <w:t>&gt;</w:t>
      </w:r>
      <w:r>
        <w:rPr>
          <w:rStyle w:val="NormalTok"/>
        </w:rPr>
        <w:t>…</w:t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>
      <w:pPr>
        <w:pStyle w:val="FirstParagraph"/>
        <w:rPr/>
      </w:pPr>
      <w:r>
        <w:rPr>
          <w:lang w:val="en-US"/>
        </w:rPr>
        <w:t>Read Dark Mode for the inversion table and JavaScript snippets.</w:t>
      </w:r>
      <w:bookmarkEnd w:id="271"/>
    </w:p>
    <w:p>
      <w:pPr>
        <w:pStyle w:val="Heading3"/>
        <w:rPr/>
      </w:pPr>
      <w:bookmarkStart w:id="272" w:name="button-and-card-components"/>
      <w:r>
        <w:rPr>
          <w:lang w:val="en-US"/>
        </w:rPr>
        <w:t>4. Button and card components</w:t>
      </w:r>
    </w:p>
    <w:p>
      <w:pPr>
        <w:pStyle w:val="FirstParagraph"/>
        <w:rPr/>
      </w:pPr>
      <w:r>
        <w:rPr>
          <w:rStyle w:val="VerbatimChar"/>
          <w:lang w:val="en-US"/>
        </w:rPr>
        <w:t>examples/components/button-card.scss</w:t>
      </w:r>
      <w:r>
        <w:rPr>
          <w:lang w:val="en-US"/>
        </w:rPr>
        <w:t xml:space="preserve"> — composite components built with the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system.</w:t>
      </w:r>
    </w:p>
    <w:p>
      <w:pPr>
        <w:pStyle w:val="SourceCode"/>
        <w:rPr/>
      </w:pPr>
      <w:r>
        <w:rPr>
          <w:rStyle w:val="CommentTok"/>
        </w:rPr>
        <w:t>// ============================================================</w:t>
      </w:r>
      <w:r>
        <w:rPr/>
        <w:br/>
      </w:r>
      <w:r>
        <w:rPr>
          <w:rStyle w:val="CommentTok"/>
        </w:rPr>
        <w:t>//  examples/components/button-card.scss</w:t>
      </w:r>
      <w:r>
        <w:rPr/>
        <w:br/>
      </w:r>
      <w:r>
        <w:rPr>
          <w:rStyle w:val="CommentTok"/>
        </w:rPr>
        <w:t>//  Componentes compuestos con el sistema @apply propio.</w:t>
      </w:r>
      <w:r>
        <w:rPr/>
        <w:br/>
      </w:r>
      <w:r>
        <w:rPr>
          <w:rStyle w:val="CommentTok"/>
        </w:rPr>
        <w:t>// ============================================================</w:t>
      </w:r>
      <w:r>
        <w:rPr/>
        <w:br/>
        <w:br/>
      </w:r>
      <w:r>
        <w:rPr>
          <w:rStyle w:val="ImportTok"/>
        </w:rPr>
        <w:t>@use</w:t>
      </w:r>
      <w:r>
        <w:rPr>
          <w:rStyle w:val="NormalTok"/>
        </w:rPr>
        <w:t xml:space="preserve"> </w:t>
      </w:r>
      <w:r>
        <w:rPr>
          <w:rStyle w:val="StringTok"/>
        </w:rPr>
        <w:t>"mixins"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</w:t>
      </w:r>
      <w:r>
        <w:rPr>
          <w:rStyle w:val="OperatorTok"/>
        </w:rPr>
        <w:t>;</w:t>
      </w:r>
      <w:r>
        <w:rPr/>
        <w:br/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DecValTok"/>
        </w:rPr>
        <w:t>flex</w:t>
      </w:r>
      <w:r>
        <w:rPr>
          <w:rStyle w:val="OperatorTok"/>
        </w:rPr>
        <w:t>,</w:t>
      </w:r>
      <w:r>
        <w:rPr>
          <w:rStyle w:val="NormalTok"/>
        </w:rPr>
        <w:t xml:space="preserve"> flex-col</w:t>
      </w:r>
      <w:r>
        <w:rPr>
          <w:rStyle w:val="OperatorTok"/>
        </w:rPr>
        <w:t>,</w:t>
      </w:r>
      <w:r>
        <w:rPr>
          <w:rStyle w:val="NormalTok"/>
        </w:rPr>
        <w:t xml:space="preserve"> p-4</w:t>
      </w:r>
      <w:r>
        <w:rPr>
          <w:rStyle w:val="OperatorTok"/>
        </w:rPr>
        <w:t>,</w:t>
      </w:r>
      <w:r>
        <w:rPr>
          <w:rStyle w:val="NormalTok"/>
        </w:rPr>
        <w:t xml:space="preserve"> rounded-lg</w:t>
      </w:r>
      <w:r>
        <w:rPr>
          <w:rStyle w:val="OperatorTok"/>
        </w:rPr>
        <w:t>,</w:t>
      </w:r>
      <w:r>
        <w:rPr>
          <w:rStyle w:val="NormalTok"/>
        </w:rPr>
        <w:t xml:space="preserve"> shadow-md</w:t>
      </w:r>
      <w:r>
        <w:rPr>
          <w:rStyle w:val="OperatorTok"/>
        </w:rPr>
        <w:t>,</w:t>
      </w:r>
      <w:r>
        <w:rPr>
          <w:rStyle w:val="NormalTok"/>
        </w:rPr>
        <w:t xml:space="preserve"> bg-white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shadow-lg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FunctionTok"/>
        </w:rPr>
        <w:t>.button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inline-flex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items-center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justify-center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px-4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py-2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rounded-md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font-semibold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transition-colors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OperatorTok"/>
        </w:rPr>
        <w:t>&amp;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@include</w:t>
      </w:r>
      <w:r>
        <w:rPr>
          <w:rStyle w:val="NormalTok"/>
        </w:rPr>
        <w:t xml:space="preserve"> </w:t>
      </w:r>
      <w:r>
        <w:rPr>
          <w:rStyle w:val="FunctionTok"/>
        </w:rPr>
        <w:t>m.apply(</w:t>
      </w:r>
      <w:r>
        <w:rPr>
          <w:rStyle w:val="NormalTok"/>
        </w:rPr>
        <w:t>bg-white</w:t>
      </w:r>
      <w:r>
        <w:rPr>
          <w:rStyle w:val="OperatorTok"/>
        </w:rPr>
        <w:t>,</w:t>
      </w:r>
      <w:r>
        <w:rPr>
          <w:rStyle w:val="NormalTok"/>
        </w:rPr>
        <w:t xml:space="preserve"> text-black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lang w:val="en-US"/>
        </w:rPr>
        <w:t>Each component stays a single, readable block of utility names — the registry expands them to plain declarations at compile time, so the output CSS contains no utility classes for these components.</w:t>
      </w:r>
      <w:bookmarkEnd w:id="268"/>
      <w:bookmarkEnd w:id="272"/>
    </w:p>
    <w:p>
      <w:pPr>
        <w:pStyle w:val="Heading2"/>
        <w:rPr/>
      </w:pPr>
      <w:bookmarkStart w:id="273" w:name="__RefHeading___Toc30367_3520732179"/>
      <w:bookmarkStart w:id="274" w:name="roadmap"/>
      <w:bookmarkEnd w:id="273"/>
      <w:r>
        <w:rPr>
          <w:lang w:val="en-US"/>
        </w:rPr>
        <w:t>Roadmap</w:t>
      </w:r>
    </w:p>
    <w:p>
      <w:pPr>
        <w:pStyle w:val="FirstParagraph"/>
        <w:rPr/>
      </w:pPr>
      <w:r>
        <w:rPr>
          <w:lang w:val="en-US"/>
        </w:rPr>
        <w:t xml:space="preserve">A living list of where </w:t>
      </w:r>
      <w:r>
        <w:rPr>
          <w:rStyle w:val="VerbatimChar"/>
          <w:lang w:val="en-US"/>
        </w:rPr>
        <w:t>katanakit-css</w:t>
      </w:r>
      <w:r>
        <w:rPr>
          <w:lang w:val="en-US"/>
        </w:rPr>
        <w:t xml:space="preserve"> (SCSS mini-framework) is heading. Contributions are welcome — pick an item, discuss it in an issue and open a pull request.</w:t>
      </w:r>
    </w:p>
    <w:p>
      <w:pPr>
        <w:pStyle w:val="BodyText"/>
        <w:rPr/>
      </w:pPr>
      <w:r>
        <w:rPr>
          <w:lang w:val="en-US"/>
        </w:rPr>
        <w:t xml:space="preserve">Legend: </w:t>
      </w:r>
      <w:r>
        <w:rPr>
          <w:rStyle w:val="VerbatimChar"/>
          <w:lang w:val="en-US"/>
        </w:rPr>
        <w:t>[x]</w:t>
      </w:r>
      <w:r>
        <w:rPr>
          <w:lang w:val="en-US"/>
        </w:rPr>
        <w:t xml:space="preserve"> done · </w:t>
      </w:r>
      <w:r>
        <w:rPr>
          <w:rStyle w:val="VerbatimChar"/>
          <w:lang w:val="en-US"/>
        </w:rPr>
        <w:t>[ ]</w:t>
      </w:r>
      <w:r>
        <w:rPr>
          <w:lang w:val="en-US"/>
        </w:rPr>
        <w:t xml:space="preserve"> planned (no commitment to an order).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275" w:name="current-status"/>
      <w:r>
        <w:rPr>
          <w:lang w:val="en-US"/>
        </w:rPr>
        <w:t>Current status</w:t>
      </w:r>
    </w:p>
    <w:p>
      <w:pPr>
        <w:pStyle w:val="FirstParagraph"/>
        <w:rPr/>
      </w:pPr>
      <w:r>
        <w:rPr>
          <w:lang w:val="en-US"/>
        </w:rPr>
        <w:t xml:space="preserve">The framework is at </w:t>
      </w:r>
      <w:r>
        <w:rPr>
          <w:b/>
          <w:bCs/>
          <w:lang w:val="en-US"/>
        </w:rPr>
        <w:t>0.1.0 (unreleased)</w:t>
      </w:r>
      <w:r>
        <w:rPr>
          <w:lang w:val="en-US"/>
        </w:rPr>
        <w:t xml:space="preserve">. The shipped scope is documented in </w:t>
      </w:r>
      <w:hyperlink r:id="rId2">
        <w:r>
          <w:rPr>
            <w:rStyle w:val="Hyperlink"/>
            <w:lang w:val="en-US"/>
          </w:rPr>
          <w:t>CHANGELOG.md</w:t>
        </w:r>
      </w:hyperlink>
      <w:r>
        <w:rPr>
          <w:lang w:val="en-US"/>
        </w:rPr>
        <w:t>; the API in the API Reference.</w:t>
      </w:r>
      <w:bookmarkEnd w:id="275"/>
    </w:p>
    <w:p>
      <w:pPr>
        <w:pStyle w:val="Heading3"/>
        <w:rPr/>
      </w:pPr>
      <w:bookmarkStart w:id="276" w:name="shipped-for-0.1.0"/>
      <w:r>
        <w:rPr>
          <w:lang w:val="en-US"/>
        </w:rPr>
        <w:t>Shipped for 0.1.0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 xml:space="preserve">Modular SCSS architecture with modern </w:t>
      </w:r>
      <w:r>
        <w:rPr>
          <w:rStyle w:val="VerbatimChar"/>
          <w:lang w:val="en-US"/>
        </w:rPr>
        <w:t>@use</w:t>
      </w:r>
      <w:r>
        <w:rPr>
          <w:lang w:val="en-US"/>
        </w:rPr>
        <w:t>/</w:t>
      </w:r>
      <w:r>
        <w:rPr>
          <w:rStyle w:val="VerbatimChar"/>
          <w:lang w:val="en-US"/>
        </w:rPr>
        <w:t>@forward</w:t>
      </w:r>
      <w:r>
        <w:rPr>
          <w:lang w:val="en-US"/>
        </w:rPr>
        <w:t xml:space="preserve"> partials and a component-free public entry (</w:t>
      </w:r>
      <w:r>
        <w:rPr>
          <w:rStyle w:val="VerbatimChar"/>
          <w:lang w:val="en-US"/>
        </w:rPr>
        <w:t>src/scss/main.scss</w:t>
      </w:r>
      <w:r>
        <w:rPr>
          <w:lang w:val="en-US"/>
        </w:rPr>
        <w:t>).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 xml:space="preserve">Design-token system — </w:t>
      </w:r>
      <w:r>
        <w:rPr>
          <w:rStyle w:val="VerbatimChar"/>
          <w:lang w:val="en-US"/>
        </w:rPr>
        <w:t>!default</w:t>
      </w:r>
      <w:r>
        <w:rPr>
          <w:lang w:val="en-US"/>
        </w:rPr>
        <w:t xml:space="preserve"> maps for fonts, shadows, containers, breakpoints, spacing, radius, z-index, transition durations and easings, emitted as CSS custom properties (</w:t>
      </w:r>
      <w:r>
        <w:rPr>
          <w:rStyle w:val="VerbatimChar"/>
          <w:lang w:val="en-US"/>
        </w:rPr>
        <w:t>--font-*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--shadow-*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--spacing-*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--radius-*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--z-*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--duration-*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--ease-*</w:t>
      </w:r>
      <w:r>
        <w:rPr>
          <w:lang w:val="en-US"/>
        </w:rPr>
        <w:t>, …).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>Color system — six semantic palettes (</w:t>
      </w:r>
      <w:r>
        <w:rPr>
          <w:rStyle w:val="VerbatimChar"/>
          <w:lang w:val="en-US"/>
        </w:rPr>
        <w:t>neutral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purple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info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warning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danger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success</w:t>
      </w:r>
      <w:r>
        <w:rPr>
          <w:lang w:val="en-US"/>
        </w:rPr>
        <w:t xml:space="preserve">) with </w:t>
      </w:r>
      <w:r>
        <w:rPr>
          <w:b/>
          <w:bCs/>
          <w:lang w:val="en-US"/>
        </w:rPr>
        <w:t>7 tones each</w:t>
      </w:r>
      <w:r>
        <w:rPr>
          <w:lang w:val="en-US"/>
        </w:rPr>
        <w:t xml:space="preserve"> (100–700) plus four special colors; CSS variables, utility classes (</w:t>
      </w:r>
      <w:r>
        <w:rPr>
          <w:rStyle w:val="VerbatimChar"/>
          <w:lang w:val="en-US"/>
        </w:rPr>
        <w:t>text</w:t>
      </w:r>
      <w:r>
        <w:rPr>
          <w:lang w:val="en-US"/>
        </w:rPr>
        <w:t>/</w:t>
      </w:r>
      <w:r>
        <w:rPr>
          <w:rStyle w:val="VerbatimChar"/>
          <w:lang w:val="en-US"/>
        </w:rPr>
        <w:t>bg</w:t>
      </w:r>
      <w:r>
        <w:rPr>
          <w:lang w:val="en-US"/>
        </w:rPr>
        <w:t>/</w:t>
      </w:r>
      <w:r>
        <w:rPr>
          <w:rStyle w:val="VerbatimChar"/>
          <w:lang w:val="en-US"/>
        </w:rPr>
        <w:t>border</w:t>
      </w:r>
      <w:r>
        <w:rPr>
          <w:lang w:val="en-US"/>
        </w:rPr>
        <w:t xml:space="preserve">/ hover) and dark-theme inversion via </w:t>
      </w:r>
      <w:r>
        <w:rPr>
          <w:rStyle w:val="VerbatimChar"/>
          <w:lang w:val="en-US"/>
        </w:rPr>
        <w:t>:root[data-theme="dark"]</w:t>
      </w:r>
      <w:r>
        <w:rPr>
          <w:lang w:val="en-US"/>
        </w:rPr>
        <w:t>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>Responsive breakpoints — 7 tiers (</w:t>
      </w:r>
      <w:r>
        <w:rPr>
          <w:rStyle w:val="VerbatimChar"/>
          <w:lang w:val="en-US"/>
        </w:rPr>
        <w:t>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3xl</w:t>
      </w:r>
      <w:r>
        <w:rPr>
          <w:lang w:val="en-US"/>
        </w:rPr>
        <w:t xml:space="preserve">), generic </w:t>
      </w:r>
      <w:r>
        <w:rPr>
          <w:rStyle w:val="VerbatimChar"/>
          <w:lang w:val="en-US"/>
        </w:rPr>
        <w:t>breakpoint()</w:t>
      </w:r>
      <w:r>
        <w:rPr>
          <w:lang w:val="en-US"/>
        </w:rPr>
        <w:t>/</w:t>
      </w:r>
      <w:r>
        <w:rPr>
          <w:rStyle w:val="VerbatimChar"/>
          <w:lang w:val="en-US"/>
        </w:rPr>
        <w:t>bp()</w:t>
      </w:r>
      <w:r>
        <w:rPr>
          <w:lang w:val="en-US"/>
        </w:rPr>
        <w:t xml:space="preserve"> with </w:t>
      </w:r>
      <w:r>
        <w:rPr>
          <w:rStyle w:val="VerbatimChar"/>
          <w:lang w:val="en-US"/>
        </w:rPr>
        <w:t>up</w:t>
      </w:r>
      <w:r>
        <w:rPr>
          <w:lang w:val="en-US"/>
        </w:rPr>
        <w:t>/</w:t>
      </w:r>
      <w:r>
        <w:rPr>
          <w:rStyle w:val="VerbatimChar"/>
          <w:lang w:val="en-US"/>
        </w:rPr>
        <w:t>down</w:t>
      </w:r>
      <w:r>
        <w:rPr>
          <w:lang w:val="en-US"/>
        </w:rPr>
        <w:t>/</w:t>
      </w:r>
      <w:r>
        <w:rPr>
          <w:rStyle w:val="VerbatimChar"/>
          <w:lang w:val="en-US"/>
        </w:rPr>
        <w:t>only</w:t>
      </w:r>
      <w:r>
        <w:rPr>
          <w:lang w:val="en-US"/>
        </w:rPr>
        <w:t>/</w:t>
      </w:r>
      <w:r>
        <w:rPr>
          <w:rStyle w:val="VerbatimChar"/>
          <w:lang w:val="en-US"/>
        </w:rPr>
        <w:t>between</w:t>
      </w:r>
      <w:r>
        <w:rPr>
          <w:lang w:val="en-US"/>
        </w:rPr>
        <w:t xml:space="preserve">, named </w:t>
      </w:r>
      <w:r>
        <w:rPr>
          <w:rStyle w:val="VerbatimChar"/>
          <w:lang w:val="en-US"/>
        </w:rPr>
        <w:t>up</w:t>
      </w:r>
      <w:r>
        <w:rPr>
          <w:lang w:val="en-US"/>
        </w:rPr>
        <w:t xml:space="preserve"> and </w:t>
      </w:r>
      <w:r>
        <w:rPr>
          <w:rStyle w:val="VerbatimChar"/>
          <w:lang w:val="en-US"/>
        </w:rPr>
        <w:t>down</w:t>
      </w:r>
      <w:r>
        <w:rPr>
          <w:lang w:val="en-US"/>
        </w:rPr>
        <w:t xml:space="preserve"> aliases (</w:t>
      </w:r>
      <w:r>
        <w:rPr>
          <w:rStyle w:val="VerbatimChar"/>
          <w:lang w:val="en-US"/>
        </w:rPr>
        <w:t>xxl</w:t>
      </w:r>
      <w:r>
        <w:rPr>
          <w:lang w:val="en-US"/>
        </w:rPr>
        <w:t>/</w:t>
      </w:r>
      <w:r>
        <w:rPr>
          <w:rStyle w:val="VerbatimChar"/>
          <w:lang w:val="en-US"/>
        </w:rPr>
        <w:t>xxxl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xxl-down</w:t>
      </w:r>
      <w:r>
        <w:rPr>
          <w:lang w:val="en-US"/>
        </w:rPr>
        <w:t>/</w:t>
      </w:r>
      <w:r>
        <w:rPr>
          <w:rStyle w:val="VerbatimChar"/>
          <w:lang w:val="en-US"/>
        </w:rPr>
        <w:t>xxxl-down</w:t>
      </w:r>
      <w:r>
        <w:rPr>
          <w:lang w:val="en-US"/>
        </w:rPr>
        <w:t>) and feature queries.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>CSS Grid mixins — responsive auto-fill/fit, fixed columns, per-breakpoint columns, containers, areas, placement, stacking, item helpers, subgrid and (experimental) masonry.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>Flexbox mixins — container, centering, gap and item helpers.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 xml:space="preserve">Pure functions — </w:t>
      </w:r>
      <w:r>
        <w:rPr>
          <w:rStyle w:val="VerbatimChar"/>
          <w:lang w:val="en-US"/>
        </w:rPr>
        <w:t>rem()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px()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to-unit()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strip-unit()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fluid()</w:t>
      </w:r>
      <w:r>
        <w:rPr>
          <w:lang w:val="en-US"/>
        </w:rPr>
        <w:t xml:space="preserve"> → </w:t>
      </w:r>
      <w:r>
        <w:rPr>
          <w:rStyle w:val="VerbatimChar"/>
          <w:lang w:val="en-US"/>
        </w:rPr>
        <w:t>clamp()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tint()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shade()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saturate-color()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desaturate-color()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complement()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contrast()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color-mix-var()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to-class()</w:t>
      </w:r>
      <w:r>
        <w:rPr>
          <w:lang w:val="en-US"/>
        </w:rPr>
        <w:t>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 xml:space="preserve">Utility engine driven by </w:t>
      </w:r>
      <w:r>
        <w:rPr>
          <w:rStyle w:val="VerbatimChar"/>
          <w:lang w:val="en-US"/>
        </w:rPr>
        <w:t>_utilities.scss</w:t>
      </w:r>
      <w:r>
        <w:rPr>
          <w:lang w:val="en-US"/>
        </w:rPr>
        <w:t xml:space="preserve"> maps — padding and margin classes in every direction (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.py-*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.pt-*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.mx-*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.my-*</w:t>
      </w:r>
      <w:r>
        <w:rPr>
          <w:lang w:val="en-US"/>
        </w:rPr>
        <w:t xml:space="preserve">, …), </w:t>
      </w:r>
      <w:r>
        <w:rPr>
          <w:rStyle w:val="VerbatimChar"/>
          <w:lang w:val="en-US"/>
        </w:rPr>
        <w:t>gap-*</w:t>
      </w:r>
      <w:r>
        <w:rPr>
          <w:lang w:val="en-US"/>
        </w:rPr>
        <w:t>/</w:t>
      </w:r>
      <w:r>
        <w:rPr>
          <w:rStyle w:val="VerbatimChar"/>
          <w:lang w:val="en-US"/>
        </w:rPr>
        <w:t>gap-x-*</w:t>
      </w:r>
      <w:r>
        <w:rPr>
          <w:lang w:val="en-US"/>
        </w:rPr>
        <w:t>/</w:t>
      </w:r>
      <w:r>
        <w:rPr>
          <w:rStyle w:val="VerbatimChar"/>
          <w:lang w:val="en-US"/>
        </w:rPr>
        <w:t>gap-y-*</w:t>
      </w:r>
      <w:r>
        <w:rPr>
          <w:lang w:val="en-US"/>
        </w:rPr>
        <w:t>, text sizes (</w:t>
      </w:r>
      <w:r>
        <w:rPr>
          <w:rStyle w:val="VerbatimChar"/>
          <w:lang w:val="en-US"/>
        </w:rPr>
        <w:t>.text-xs</w:t>
      </w:r>
      <w:r>
        <w:rPr>
          <w:lang w:val="en-US"/>
        </w:rPr>
        <w:t xml:space="preserve"> … </w:t>
      </w:r>
      <w:r>
        <w:rPr>
          <w:rStyle w:val="VerbatimChar"/>
          <w:lang w:val="en-US"/>
        </w:rPr>
        <w:t>.text-4xl</w:t>
      </w:r>
      <w:r>
        <w:rPr>
          <w:lang w:val="en-US"/>
        </w:rPr>
        <w:t>) and border widths (</w:t>
      </w:r>
      <w:r>
        <w:rPr>
          <w:rStyle w:val="VerbatimChar"/>
          <w:lang w:val="en-US"/>
        </w:rPr>
        <w:t>.border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.border-0/2/4/8</w:t>
      </w:r>
      <w:r>
        <w:rPr>
          <w:lang w:val="en-US"/>
        </w:rPr>
        <w:t>) active by default; sizing/flex/effects/layout generators opt-in.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lang w:val="en-US"/>
        </w:rPr>
        <w:t>@apply</w:t>
      </w:r>
      <w:r>
        <w:rPr>
          <w:lang w:val="en-US"/>
        </w:rPr>
        <w:t>-style registry (</w:t>
      </w:r>
      <w:r>
        <w:rPr>
          <w:rStyle w:val="VerbatimChar"/>
          <w:lang w:val="en-US"/>
        </w:rPr>
        <w:t>register-utility</w:t>
      </w:r>
      <w:r>
        <w:rPr>
          <w:lang w:val="en-US"/>
        </w:rPr>
        <w:t xml:space="preserve"> + </w:t>
      </w:r>
      <w:r>
        <w:rPr>
          <w:rStyle w:val="VerbatimChar"/>
          <w:lang w:val="en-US"/>
        </w:rPr>
        <w:t>apply</w:t>
      </w:r>
      <w:r>
        <w:rPr>
          <w:lang w:val="en-US"/>
        </w:rPr>
        <w:t>) kept in sync with the utility maps.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>Extended Tailwind-style preflight reset whose defaults are overrideable custom properties.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>Vite demo (</w:t>
      </w:r>
      <w:r>
        <w:rPr>
          <w:rStyle w:val="VerbatimChar"/>
          <w:lang w:val="en-US"/>
        </w:rPr>
        <w:t>index.html</w:t>
      </w:r>
      <w:r>
        <w:rPr>
          <w:lang w:val="en-US"/>
        </w:rPr>
        <w:t xml:space="preserve"> + </w:t>
      </w:r>
      <w:r>
        <w:rPr>
          <w:rStyle w:val="VerbatimChar"/>
          <w:lang w:val="en-US"/>
        </w:rPr>
        <w:t>demo/main.js</w:t>
      </w:r>
      <w:r>
        <w:rPr>
          <w:lang w:val="en-US"/>
        </w:rPr>
        <w:t xml:space="preserve">) with HMR, a </w:t>
      </w:r>
      <w:r>
        <w:rPr>
          <w:b/>
          <w:bCs/>
          <w:lang w:val="en-US"/>
        </w:rPr>
        <w:t>version switcher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demo/version-switcher.js</w:t>
      </w:r>
      <w:r>
        <w:rPr>
          <w:lang w:val="en-US"/>
        </w:rPr>
        <w:t xml:space="preserve">, </w:t>
      </w:r>
      <w:r>
        <w:rPr>
          <w:rStyle w:val="VerbatimChar"/>
          <w:lang w:val="en-US"/>
        </w:rPr>
        <w:t>yarn build:versions</w:t>
      </w:r>
      <w:r>
        <w:rPr>
          <w:lang w:val="en-US"/>
        </w:rPr>
        <w:t xml:space="preserve"> → </w:t>
      </w:r>
      <w:r>
        <w:rPr>
          <w:rStyle w:val="VerbatimChar"/>
          <w:lang w:val="en-US"/>
        </w:rPr>
        <w:t>public/versions/</w:t>
      </w:r>
      <w:r>
        <w:rPr>
          <w:lang w:val="en-US"/>
        </w:rPr>
        <w:t xml:space="preserve">) and a PurgeCSS production build into </w:t>
      </w:r>
      <w:r>
        <w:rPr>
          <w:rStyle w:val="VerbatimChar"/>
          <w:lang w:val="en-US"/>
        </w:rPr>
        <w:t>demo-dist/</w:t>
      </w:r>
      <w:r>
        <w:rPr>
          <w:lang w:val="en-US"/>
        </w:rPr>
        <w:t>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 xml:space="preserve">Example components built on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components/_index.scss</w:t>
      </w:r>
      <w:r>
        <w:rPr>
          <w:lang w:val="en-US"/>
        </w:rPr>
        <w:t>).</w:t>
      </w:r>
    </w:p>
    <w:p>
      <w:pPr>
        <w:pStyle w:val="Compact"/>
        <w:numPr>
          <w:ilvl w:val="0"/>
          <w:numId w:val="2"/>
        </w:numPr>
        <w:rPr/>
      </w:pPr>
      <w:r>
        <w:rPr>
          <w:lang w:val="en-US"/>
        </w:rPr>
        <w:t xml:space="preserve">Test suite (vitest, 26 tests over fixtures) and full English documentation (README + </w:t>
      </w:r>
      <w:r>
        <w:rPr>
          <w:rStyle w:val="VerbatimChar"/>
          <w:lang w:val="en-US"/>
        </w:rPr>
        <w:t>docs/</w:t>
      </w:r>
      <w:r>
        <w:rPr>
          <w:lang w:val="en-US"/>
        </w:rPr>
        <w:t xml:space="preserve"> + CONTRIBUTING/SECURITY/CHANGELOG), plus the Astro + Starlight documentation site under </w:t>
      </w:r>
      <w:r>
        <w:rPr>
          <w:rStyle w:val="VerbatimChar"/>
          <w:lang w:val="en-US"/>
        </w:rPr>
        <w:t>site/</w:t>
      </w:r>
      <w:r>
        <w:rPr>
          <w:lang w:val="en-US"/>
        </w:rPr>
        <w:t>.</w:t>
      </w:r>
      <w:bookmarkEnd w:id="276"/>
    </w:p>
    <w:p>
      <w:pPr>
        <w:pStyle w:val="Heading3"/>
        <w:rPr/>
      </w:pPr>
      <w:bookmarkStart w:id="277" w:name="planned"/>
      <w:r>
        <w:rPr>
          <w:lang w:val="en-US"/>
        </w:rPr>
        <w:t>Planned</w:t>
      </w:r>
    </w:p>
    <w:p>
      <w:pPr>
        <w:pStyle w:val="Heading4"/>
        <w:rPr/>
      </w:pPr>
      <w:bookmarkStart w:id="278" w:name="utilities-as-real-classes"/>
      <w:r>
        <w:rPr>
          <w:lang w:val="en-US"/>
        </w:rPr>
        <w:t>Utilities as real classes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 xml:space="preserve">Extract directional </w:t>
      </w:r>
      <w:r>
        <w:rPr>
          <w:rStyle w:val="VerbatimChar"/>
          <w:lang w:val="en-US"/>
        </w:rPr>
        <w:t>gap</w:t>
      </w:r>
      <w:r>
        <w:rPr>
          <w:lang w:val="en-US"/>
        </w:rPr>
        <w:t>/</w:t>
      </w:r>
      <w:r>
        <w:rPr>
          <w:rStyle w:val="VerbatimChar"/>
          <w:lang w:val="en-US"/>
        </w:rPr>
        <w:t>margin</w:t>
      </w:r>
      <w:r>
        <w:rPr>
          <w:lang w:val="en-US"/>
        </w:rPr>
        <w:t>/</w:t>
      </w:r>
      <w:r>
        <w:rPr>
          <w:rStyle w:val="VerbatimChar"/>
          <w:lang w:val="en-US"/>
        </w:rPr>
        <w:t>padding</w:t>
      </w:r>
      <w:r>
        <w:rPr>
          <w:lang w:val="en-US"/>
        </w:rPr>
        <w:t xml:space="preserve"> class generation into a dedicated loop so future scales can add keys without touching the auto-emit block.</w:t>
      </w:r>
      <w:bookmarkEnd w:id="278"/>
    </w:p>
    <w:p>
      <w:pPr>
        <w:pStyle w:val="Heading4"/>
        <w:rPr/>
      </w:pPr>
      <w:bookmarkStart w:id="279" w:name="token-architecture"/>
      <w:r>
        <w:rPr>
          <w:lang w:val="en-US"/>
        </w:rPr>
        <w:t>Token architecture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  <w:lang w:val="en-US"/>
        </w:rPr>
        <w:t>Unify the two spacing scales</w:t>
      </w:r>
      <w:r>
        <w:rPr>
          <w:lang w:val="en-US"/>
        </w:rPr>
        <w:t xml:space="preserve">: </w:t>
      </w:r>
      <w:r>
        <w:rPr>
          <w:rStyle w:val="VerbatimChar"/>
          <w:lang w:val="en-US"/>
        </w:rPr>
        <w:t>$spacing-scale</w:t>
      </w:r>
      <w:r>
        <w:rPr>
          <w:lang w:val="en-US"/>
        </w:rPr>
        <w:t xml:space="preserve"> (token variables and the </w:t>
      </w:r>
      <w:r>
        <w:rPr>
          <w:rStyle w:val="VerbatimChar"/>
          <w:lang w:val="en-US"/>
        </w:rPr>
        <w:t>@apply</w:t>
      </w:r>
      <w:r>
        <w:rPr>
          <w:lang w:val="en-US"/>
        </w:rPr>
        <w:t xml:space="preserve"> registry) and </w:t>
      </w:r>
      <w:r>
        <w:rPr>
          <w:rStyle w:val="VerbatimChar"/>
          <w:lang w:val="en-US"/>
        </w:rPr>
        <w:t>$spacing-map</w:t>
      </w:r>
      <w:r>
        <w:rPr>
          <w:lang w:val="en-US"/>
        </w:rPr>
        <w:t xml:space="preserve"> (utility classes) currently hold different key sets. Unifying them would make </w:t>
      </w:r>
      <w:r>
        <w:rPr>
          <w:rStyle w:val="VerbatimChar"/>
          <w:lang w:val="en-US"/>
        </w:rPr>
        <w:t>--spacing-*</w:t>
      </w:r>
      <w:r>
        <w:rPr>
          <w:lang w:val="en-US"/>
        </w:rPr>
        <w:t xml:space="preserve"> variables, </w:t>
      </w:r>
      <w:r>
        <w:rPr>
          <w:rStyle w:val="VerbatimChar"/>
          <w:lang w:val="en-US"/>
        </w:rPr>
        <w:t>.p-*</w:t>
      </w:r>
      <w:r>
        <w:rPr>
          <w:lang w:val="en-US"/>
        </w:rPr>
        <w:t xml:space="preserve"> classes and </w:t>
      </w:r>
      <w:r>
        <w:rPr>
          <w:rStyle w:val="VerbatimChar"/>
          <w:lang w:val="en-US"/>
        </w:rPr>
        <w:t>apply()</w:t>
      </w:r>
      <w:r>
        <w:rPr>
          <w:lang w:val="en-US"/>
        </w:rPr>
        <w:t xml:space="preserve"> names one source of truth.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 xml:space="preserve">Configurable prefix for the generated CSS custom properties (an optional </w:t>
      </w:r>
      <w:r>
        <w:rPr>
          <w:rStyle w:val="VerbatimChar"/>
          <w:lang w:val="en-US"/>
        </w:rPr>
        <w:t>$prefix</w:t>
      </w:r>
      <w:r>
        <w:rPr>
          <w:lang w:val="en-US"/>
        </w:rPr>
        <w:t xml:space="preserve"> on </w:t>
      </w:r>
      <w:r>
        <w:rPr>
          <w:rStyle w:val="VerbatimChar"/>
          <w:lang w:val="en-US"/>
        </w:rPr>
        <w:t>generate-css-tokens()</w:t>
      </w:r>
      <w:r>
        <w:rPr>
          <w:lang w:val="en-US"/>
        </w:rPr>
        <w:t>/</w:t>
      </w:r>
      <w:r>
        <w:rPr>
          <w:rStyle w:val="VerbatimChar"/>
          <w:lang w:val="en-US"/>
        </w:rPr>
        <w:t>generate-css-vars()</w:t>
      </w:r>
      <w:r>
        <w:rPr>
          <w:lang w:val="en-US"/>
        </w:rPr>
        <w:t>).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>Evaluate a third scale tier (</w:t>
      </w:r>
      <w:r>
        <w:rPr>
          <w:rStyle w:val="VerbatimChar"/>
          <w:lang w:val="en-US"/>
        </w:rPr>
        <w:t>3xl</w:t>
      </w:r>
      <w:r>
        <w:rPr>
          <w:lang w:val="en-US"/>
        </w:rPr>
        <w:t>/</w:t>
      </w:r>
      <w:r>
        <w:rPr>
          <w:rStyle w:val="VerbatimChar"/>
          <w:lang w:val="en-US"/>
        </w:rPr>
        <w:t>4xl</w:t>
      </w:r>
      <w:r>
        <w:rPr>
          <w:lang w:val="en-US"/>
        </w:rPr>
        <w:t xml:space="preserve"> sizes) and named opacity/weight aliases.</w:t>
      </w:r>
      <w:bookmarkEnd w:id="279"/>
    </w:p>
    <w:p>
      <w:pPr>
        <w:pStyle w:val="Heading4"/>
        <w:rPr/>
      </w:pPr>
      <w:bookmarkStart w:id="280" w:name="colors-1"/>
      <w:r>
        <w:rPr>
          <w:lang w:val="en-US"/>
        </w:rPr>
        <w:t>Colors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>Extend the palette system beyond 7 shades (e.g. 50 and 800/900 tones) without breaking existing 100–700 consumers.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 xml:space="preserve">Hover variants for </w:t>
      </w:r>
      <w:r>
        <w:rPr>
          <w:rStyle w:val="VerbatimChar"/>
          <w:lang w:val="en-US"/>
        </w:rPr>
        <w:t>border-*</w:t>
      </w:r>
      <w:r>
        <w:rPr>
          <w:lang w:val="en-US"/>
        </w:rPr>
        <w:t xml:space="preserve"> (</w:t>
      </w:r>
      <w:r>
        <w:rPr>
          <w:rStyle w:val="VerbatimChar"/>
          <w:lang w:val="en-US"/>
        </w:rPr>
        <w:t>hover-border-*</w:t>
      </w:r>
      <w:r>
        <w:rPr>
          <w:lang w:val="en-US"/>
        </w:rPr>
        <w:t xml:space="preserve">), mirroring </w:t>
      </w:r>
      <w:r>
        <w:rPr>
          <w:rStyle w:val="VerbatimChar"/>
          <w:lang w:val="en-US"/>
        </w:rPr>
        <w:t>hover-text-*</w:t>
      </w:r>
      <w:r>
        <w:rPr>
          <w:lang w:val="en-US"/>
        </w:rPr>
        <w:t>/</w:t>
      </w:r>
      <w:r>
        <w:rPr>
          <w:rStyle w:val="VerbatimChar"/>
          <w:lang w:val="en-US"/>
        </w:rPr>
        <w:t>hover-bg-*</w:t>
      </w:r>
      <w:r>
        <w:rPr>
          <w:lang w:val="en-US"/>
        </w:rPr>
        <w:t>.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>Documentation for the personal brand palette (</w:t>
      </w:r>
      <w:r>
        <w:rPr>
          <w:rStyle w:val="VerbatimChar"/>
          <w:lang w:val="en-US"/>
        </w:rPr>
        <w:t>colors-palette.md</w:t>
      </w:r>
      <w:r>
        <w:rPr>
          <w:lang w:val="en-US"/>
        </w:rPr>
        <w:t>) as a start-point theme, still kept separate from the framework palettes.</w:t>
      </w:r>
      <w:bookmarkEnd w:id="280"/>
    </w:p>
    <w:p>
      <w:pPr>
        <w:pStyle w:val="Heading4"/>
        <w:rPr/>
      </w:pPr>
      <w:bookmarkStart w:id="281" w:name="components-extras"/>
      <w:r>
        <w:rPr>
          <w:lang w:val="en-US"/>
        </w:rPr>
        <w:t>Components &amp; extras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 xml:space="preserve">Ship an opt-in </w:t>
      </w:r>
      <w:r>
        <w:rPr>
          <w:rStyle w:val="VerbatimChar"/>
          <w:lang w:val="en-US"/>
        </w:rPr>
        <w:t>components</w:t>
      </w:r>
      <w:r>
        <w:rPr>
          <w:lang w:val="en-US"/>
        </w:rPr>
        <w:t xml:space="preserve"> module on npm (only the mixins/registry it needs), keeping the public sheet component-free.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>Container/</w:t>
      </w:r>
      <w:r>
        <w:rPr>
          <w:rStyle w:val="VerbatimChar"/>
          <w:lang w:val="en-US"/>
        </w:rPr>
        <w:t>max-w</w:t>
      </w:r>
      <w:r>
        <w:rPr>
          <w:lang w:val="en-US"/>
        </w:rPr>
        <w:t xml:space="preserve"> helper mixins layered on the </w:t>
      </w:r>
      <w:r>
        <w:rPr>
          <w:rStyle w:val="VerbatimChar"/>
          <w:lang w:val="en-US"/>
        </w:rPr>
        <w:t>--container-*</w:t>
      </w:r>
      <w:r>
        <w:rPr>
          <w:lang w:val="en-US"/>
        </w:rPr>
        <w:t xml:space="preserve"> tokens.</w:t>
      </w:r>
      <w:bookmarkEnd w:id="281"/>
    </w:p>
    <w:p>
      <w:pPr>
        <w:pStyle w:val="Heading4"/>
        <w:rPr/>
      </w:pPr>
      <w:bookmarkStart w:id="282" w:name="dx-tooling"/>
      <w:r>
        <w:rPr>
          <w:lang w:val="en-US"/>
        </w:rPr>
        <w:t>DX &amp; tooling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>Continuous integration with GitHub Actions (test on multiple Dart Sass versions, build both artifacts, cache Yarn).</w:t>
      </w:r>
    </w:p>
    <w:p>
      <w:pPr>
        <w:pStyle w:val="Compact"/>
        <w:numPr>
          <w:ilvl w:val="0"/>
          <w:numId w:val="3"/>
        </w:numPr>
        <w:rPr/>
      </w:pPr>
      <w:r>
        <w:rPr>
          <w:lang w:val="en-US"/>
        </w:rPr>
        <w:t xml:space="preserve">Document the sibling TypeScript library </w:t>
      </w:r>
      <w:r>
        <w:rPr>
          <w:rStyle w:val="VerbatimChar"/>
          <w:lang w:val="en-US"/>
        </w:rPr>
        <w:t>katanakit-js</w:t>
      </w:r>
      <w:r>
        <w:rPr>
          <w:lang w:val="en-US"/>
        </w:rPr>
        <w:t xml:space="preserve"> next to this repo so the two projects are clearly distinguished.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7"/>
      <w:bookmarkEnd w:id="282"/>
    </w:p>
    <w:p>
      <w:pPr>
        <w:pStyle w:val="Heading3"/>
        <w:rPr/>
      </w:pPr>
      <w:bookmarkStart w:id="283" w:name="contributing-to-the-roadmap"/>
      <w:r>
        <w:rPr>
          <w:lang w:val="en-US"/>
        </w:rPr>
        <w:t>Contributing to the roadmap</w:t>
      </w:r>
    </w:p>
    <w:p>
      <w:pPr>
        <w:pStyle w:val="FirstParagraph"/>
        <w:spacing w:before="180" w:after="180"/>
        <w:rPr/>
      </w:pPr>
      <w:r>
        <w:rPr>
          <w:lang w:val="en-US"/>
        </w:rPr>
        <w:t xml:space="preserve">If you want to tackle a planned item, open an issue first so the approach is agreed (some items touch breaking API decisions). See </w:t>
      </w:r>
      <w:hyperlink r:id="rId3">
        <w:r>
          <w:rPr>
            <w:rStyle w:val="Hyperlink"/>
            <w:lang w:val="en-US"/>
          </w:rPr>
          <w:t>CONTRIBUTING.md</w:t>
        </w:r>
      </w:hyperlink>
      <w:r>
        <w:rPr>
          <w:lang w:val="en-US"/>
        </w:rPr>
        <w:t xml:space="preserve"> for the development workflow.</w:t>
      </w:r>
      <w:bookmarkEnd w:id="209"/>
      <w:bookmarkEnd w:id="274"/>
      <w:bookmarkEnd w:id="28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☒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☒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☒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☒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☒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☒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☒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☒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☒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NF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NF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NF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enseikatana/blob/main/CHANGELOG.md" TargetMode="External"/><Relationship Id="rId3" Type="http://schemas.openxmlformats.org/officeDocument/2006/relationships/hyperlink" Target="https://github.com/senseikatana/blob/main/CONTRIBUTING.m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2026-09-05T08:53:32Z</dcterms:created>
  <dc:creator/>
  <dc:description/>
  <dc:language>en</dc:language>
  <cp:lastModifiedBy/>
  <dcterms:modified xsi:type="dcterms:W3CDTF">2026-09-05T11:13:04Z</dcterms:modified>
  <cp:revision>3</cp:revision>
  <dc:subject/>
  <dc:title>KatanaKIT CSS —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lightweight, modular SCSS mini-framework — design tokens, utility classes and layout mixins with zero runtime overhead.</vt:lpwstr>
  </property>
  <property fmtid="{D5CDD505-2E9C-101B-9397-08002B2CF9AE}" pid="3" name="toc-title">
    <vt:lpwstr>Table of Contents</vt:lpwstr>
  </property>
</Properties>
</file>