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E5D84" w:rsidRDefault="006E5D84" w:rsidP="008350E9">
      <w:pPr>
        <w:pStyle w:val="mainbody"/>
        <w:jc w:val="center"/>
        <w:rPr>
          <w:rStyle w:val="BookTitle"/>
          <w:rFonts w:ascii="Aleo" w:eastAsia="Arial Unicode MS" w:hAnsi="Aleo" w:cs="Times New Roman"/>
          <w:kern w:val="52"/>
          <w:sz w:val="56"/>
          <w:szCs w:val="56"/>
          <w:lang w:eastAsia="zh-CN" w:bidi="ar-SA"/>
        </w:rPr>
      </w:pPr>
      <w:bookmarkStart w:id="0" w:name="_GoBack"/>
      <w:bookmarkEnd w:id="0"/>
    </w:p>
    <w:p w:rsidR="006E5D84" w:rsidRPr="00B501C0" w:rsidRDefault="006E5D84" w:rsidP="006E5D84">
      <w:pPr>
        <w:pStyle w:val="Subtitle"/>
        <w:rPr>
          <w:i/>
          <w:iCs/>
          <w:szCs w:val="44"/>
          <w:lang w:val="en-US"/>
        </w:rPr>
      </w:pPr>
      <w:r>
        <w:t>Pawe</w:t>
      </w:r>
      <w:r w:rsidRPr="00B501C0">
        <w:rPr>
          <w:lang w:val="en-US"/>
        </w:rPr>
        <w:t>ł Gburzyński</w:t>
      </w:r>
    </w:p>
    <w:p w:rsidR="006E5D84" w:rsidRDefault="006E5D84" w:rsidP="006E5D84">
      <w:pPr>
        <w:widowControl/>
        <w:suppressAutoHyphens w:val="0"/>
        <w:autoSpaceDE w:val="0"/>
        <w:autoSpaceDN w:val="0"/>
        <w:adjustRightInd w:val="0"/>
        <w:spacing w:line="320" w:lineRule="atLeast"/>
        <w:jc w:val="center"/>
        <w:textAlignment w:val="center"/>
        <w:rPr>
          <w:rFonts w:ascii="Theano Didot" w:eastAsia="SimSun" w:hAnsi="Theano Didot" w:cs="Theano Didot"/>
          <w:color w:val="000000"/>
          <w:lang w:val="en-GB" w:eastAsia="zh-CN" w:bidi="ar-SA"/>
        </w:rPr>
      </w:pPr>
    </w:p>
    <w:p w:rsidR="006E5D84" w:rsidRDefault="006E5D84" w:rsidP="008350E9">
      <w:pPr>
        <w:pStyle w:val="mainbody"/>
        <w:jc w:val="center"/>
        <w:rPr>
          <w:rStyle w:val="BookTitle"/>
          <w:rFonts w:ascii="Aleo" w:eastAsia="Arial Unicode MS" w:hAnsi="Aleo" w:cs="Times New Roman"/>
          <w:kern w:val="52"/>
          <w:sz w:val="56"/>
          <w:szCs w:val="56"/>
          <w:lang w:eastAsia="zh-CN" w:bidi="ar-SA"/>
        </w:rPr>
      </w:pPr>
    </w:p>
    <w:p w:rsidR="006E5D84" w:rsidRDefault="006E5D84" w:rsidP="008350E9">
      <w:pPr>
        <w:pStyle w:val="mainbody"/>
        <w:jc w:val="center"/>
        <w:rPr>
          <w:rStyle w:val="BookTitle"/>
          <w:rFonts w:ascii="Aleo" w:eastAsia="Arial Unicode MS" w:hAnsi="Aleo" w:cs="Times New Roman"/>
          <w:kern w:val="52"/>
          <w:sz w:val="56"/>
          <w:szCs w:val="56"/>
          <w:lang w:eastAsia="zh-CN" w:bidi="ar-SA"/>
        </w:rPr>
      </w:pPr>
    </w:p>
    <w:p w:rsidR="008D22CB" w:rsidRPr="00495EC0" w:rsidRDefault="00495EC0" w:rsidP="008350E9">
      <w:pPr>
        <w:pStyle w:val="mainbody"/>
        <w:jc w:val="center"/>
        <w:rPr>
          <w:rStyle w:val="BookTitle"/>
          <w:rFonts w:ascii="Aleo" w:eastAsia="Arial Unicode MS" w:hAnsi="Aleo" w:cs="Times New Roman"/>
          <w:kern w:val="52"/>
          <w:sz w:val="56"/>
          <w:szCs w:val="56"/>
          <w:lang w:val="en-AU" w:eastAsia="zh-CN" w:bidi="ar-SA"/>
        </w:rPr>
      </w:pPr>
      <w:r w:rsidRPr="004E5236">
        <w:rPr>
          <w:rStyle w:val="BookTitle"/>
          <w:rFonts w:ascii="Aleo" w:eastAsia="Arial Unicode MS" w:hAnsi="Aleo" w:cs="Times New Roman"/>
          <w:kern w:val="52"/>
          <w:sz w:val="56"/>
          <w:szCs w:val="56"/>
          <w:lang w:eastAsia="zh-CN" w:bidi="ar-SA"/>
        </w:rPr>
        <w:t>Modeling</w:t>
      </w:r>
      <w:r w:rsidRPr="00495EC0">
        <w:rPr>
          <w:rStyle w:val="BookTitle"/>
          <w:rFonts w:ascii="Aleo" w:eastAsia="Arial Unicode MS" w:hAnsi="Aleo" w:cs="Times New Roman"/>
          <w:kern w:val="52"/>
          <w:sz w:val="56"/>
          <w:szCs w:val="56"/>
          <w:lang w:val="en-AU" w:eastAsia="zh-CN" w:bidi="ar-SA"/>
        </w:rPr>
        <w:t xml:space="preserve"> </w:t>
      </w:r>
    </w:p>
    <w:p w:rsidR="008350E9" w:rsidRDefault="00495EC0" w:rsidP="00495EC0">
      <w:pPr>
        <w:pStyle w:val="mainbody"/>
        <w:jc w:val="center"/>
        <w:rPr>
          <w:rStyle w:val="BookTitle"/>
          <w:rFonts w:ascii="Aleo" w:eastAsia="Arial Unicode MS" w:hAnsi="Aleo" w:cs="Times New Roman"/>
          <w:kern w:val="52"/>
          <w:sz w:val="56"/>
          <w:szCs w:val="56"/>
          <w:lang w:val="en-AU" w:eastAsia="zh-CN" w:bidi="ar-SA"/>
        </w:rPr>
      </w:pPr>
      <w:r w:rsidRPr="00495EC0">
        <w:rPr>
          <w:rStyle w:val="BookTitle"/>
          <w:rFonts w:ascii="Aleo" w:eastAsia="Arial Unicode MS" w:hAnsi="Aleo" w:cs="Times New Roman"/>
          <w:kern w:val="52"/>
          <w:sz w:val="56"/>
          <w:szCs w:val="56"/>
          <w:lang w:val="en-AU" w:eastAsia="zh-CN" w:bidi="ar-SA"/>
        </w:rPr>
        <w:t xml:space="preserve">Communication Networks and </w:t>
      </w:r>
      <w:r w:rsidR="008350E9">
        <w:rPr>
          <w:rStyle w:val="BookTitle"/>
          <w:rFonts w:ascii="Aleo" w:eastAsia="Arial Unicode MS" w:hAnsi="Aleo" w:cs="Times New Roman"/>
          <w:kern w:val="52"/>
          <w:sz w:val="56"/>
          <w:szCs w:val="56"/>
          <w:lang w:val="en-AU" w:eastAsia="zh-CN" w:bidi="ar-SA"/>
        </w:rPr>
        <w:t>Protocols</w:t>
      </w:r>
    </w:p>
    <w:p w:rsidR="008350E9" w:rsidRDefault="008350E9" w:rsidP="00495EC0">
      <w:pPr>
        <w:pStyle w:val="mainbody"/>
        <w:jc w:val="center"/>
        <w:rPr>
          <w:rStyle w:val="BookTitle"/>
          <w:rFonts w:ascii="Aleo" w:eastAsia="Arial Unicode MS" w:hAnsi="Aleo" w:cs="Times New Roman"/>
          <w:kern w:val="52"/>
          <w:sz w:val="56"/>
          <w:szCs w:val="56"/>
          <w:lang w:val="en-AU" w:eastAsia="zh-CN" w:bidi="ar-SA"/>
        </w:rPr>
      </w:pPr>
      <w:r>
        <w:rPr>
          <w:rStyle w:val="BookTitle"/>
          <w:rFonts w:ascii="Aleo" w:eastAsia="Arial Unicode MS" w:hAnsi="Aleo" w:cs="Times New Roman"/>
          <w:kern w:val="52"/>
          <w:sz w:val="56"/>
          <w:szCs w:val="56"/>
          <w:lang w:val="en-AU" w:eastAsia="zh-CN" w:bidi="ar-SA"/>
        </w:rPr>
        <w:t>in</w:t>
      </w:r>
    </w:p>
    <w:p w:rsidR="00FF4A04" w:rsidRPr="008350E9" w:rsidRDefault="008350E9" w:rsidP="00495EC0">
      <w:pPr>
        <w:pStyle w:val="mainbody"/>
        <w:jc w:val="center"/>
        <w:rPr>
          <w:rStyle w:val="BookTitle"/>
          <w:rFonts w:ascii="Aleo" w:eastAsia="Arial Unicode MS" w:hAnsi="Aleo" w:cs="Times New Roman"/>
          <w:kern w:val="52"/>
          <w:sz w:val="56"/>
          <w:szCs w:val="56"/>
          <w:lang w:val="en-AU" w:eastAsia="zh-CN" w:bidi="ar-SA"/>
        </w:rPr>
      </w:pPr>
      <w:r w:rsidRPr="008350E9">
        <w:rPr>
          <w:rStyle w:val="BookTitle"/>
          <w:rFonts w:ascii="Aleo" w:eastAsia="Arial Unicode MS" w:hAnsi="Aleo" w:cs="Times New Roman"/>
          <w:kern w:val="52"/>
          <w:sz w:val="56"/>
          <w:szCs w:val="56"/>
          <w:lang w:val="en-AU" w:eastAsia="zh-CN" w:bidi="ar-SA"/>
        </w:rPr>
        <w:t>SMURPH</w:t>
      </w:r>
    </w:p>
    <w:p w:rsidR="008350E9" w:rsidRDefault="008350E9" w:rsidP="008350E9">
      <w:pPr>
        <w:pStyle w:val="mainbody"/>
        <w:ind w:firstLine="0"/>
      </w:pPr>
    </w:p>
    <w:p w:rsidR="00FF4A04" w:rsidRDefault="00FF4A04" w:rsidP="00E72DB8">
      <w:pPr>
        <w:pStyle w:val="mainbody"/>
      </w:pPr>
    </w:p>
    <w:p w:rsidR="00495EC0" w:rsidRDefault="00495EC0" w:rsidP="00E72DB8">
      <w:pPr>
        <w:pStyle w:val="mainbody"/>
      </w:pPr>
    </w:p>
    <w:p w:rsidR="00993E93" w:rsidRPr="004E2DE7" w:rsidRDefault="004E2DE7" w:rsidP="0023447D">
      <w:pPr>
        <w:jc w:val="center"/>
        <w:rPr>
          <w:rFonts w:ascii="Arimo" w:hAnsi="Arimo" w:cs="Arimo"/>
          <w:b/>
          <w:sz w:val="48"/>
          <w:szCs w:val="48"/>
        </w:rPr>
        <w:sectPr w:rsidR="00993E93" w:rsidRPr="004E2DE7" w:rsidSect="00043FF5">
          <w:pgSz w:w="11909" w:h="16834" w:code="9"/>
          <w:pgMar w:top="936" w:right="864" w:bottom="792" w:left="864" w:header="936" w:footer="864" w:gutter="288"/>
          <w:pgNumType w:fmt="lowerRoman"/>
          <w:cols w:space="720"/>
          <w:titlePg/>
          <w:docGrid w:linePitch="360"/>
        </w:sectPr>
      </w:pPr>
      <w:r w:rsidRPr="004E2DE7">
        <w:rPr>
          <w:rFonts w:ascii="Arimo" w:hAnsi="Arimo" w:cs="Arimo"/>
          <w:b/>
          <w:color w:val="808080" w:themeColor="background1" w:themeShade="80"/>
          <w:sz w:val="48"/>
          <w:szCs w:val="48"/>
        </w:rPr>
        <w:t>Draft</w:t>
      </w:r>
    </w:p>
    <w:p w:rsidR="00F1752E" w:rsidRDefault="00F1752E" w:rsidP="00742613">
      <w:pPr>
        <w:sectPr w:rsidR="00F1752E" w:rsidSect="00043FF5">
          <w:pgSz w:w="11909" w:h="16834" w:code="9"/>
          <w:pgMar w:top="936" w:right="864" w:bottom="792" w:left="864" w:header="936" w:footer="864" w:gutter="288"/>
          <w:pgNumType w:fmt="lowerRoman"/>
          <w:cols w:space="720"/>
          <w:titlePg/>
          <w:docGrid w:linePitch="360"/>
        </w:sectPr>
      </w:pPr>
    </w:p>
    <w:p w:rsidR="00514526" w:rsidRPr="004B6E4B" w:rsidRDefault="003C0F28" w:rsidP="004B6E4B">
      <w:pPr>
        <w:pStyle w:val="Heading0"/>
        <w:outlineLvl w:val="9"/>
      </w:pPr>
      <w:bookmarkStart w:id="1" w:name="_Toc378945288"/>
      <w:bookmarkStart w:id="2" w:name="_Toc378945305"/>
      <w:bookmarkStart w:id="3" w:name="_Toc382340905"/>
      <w:bookmarkStart w:id="4" w:name="_Toc427617967"/>
      <w:r w:rsidRPr="004B6E4B">
        <w:lastRenderedPageBreak/>
        <w:t>CONTENT</w:t>
      </w:r>
      <w:bookmarkEnd w:id="1"/>
      <w:bookmarkEnd w:id="2"/>
      <w:bookmarkEnd w:id="3"/>
      <w:bookmarkEnd w:id="4"/>
      <w:r w:rsidR="00A92324">
        <w:t>S</w:t>
      </w:r>
    </w:p>
    <w:p w:rsidR="006F5BA9" w:rsidRDefault="00495EC0">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r>
        <w:rPr>
          <w:rFonts w:ascii="Libre Baskerville" w:eastAsia="Times New Roman" w:hAnsi="Libre Baskerville"/>
          <w:bCs w:val="0"/>
          <w:caps w:val="0"/>
          <w:lang w:val="en-AU"/>
        </w:rPr>
        <w:fldChar w:fldCharType="begin"/>
      </w:r>
      <w:r>
        <w:rPr>
          <w:rFonts w:ascii="Libre Baskerville" w:eastAsia="Times New Roman" w:hAnsi="Libre Baskerville"/>
          <w:bCs w:val="0"/>
          <w:caps w:val="0"/>
          <w:lang w:val="en-AU"/>
        </w:rPr>
        <w:instrText xml:space="preserve"> TOC \o "1-4" \h \z \u </w:instrText>
      </w:r>
      <w:r>
        <w:rPr>
          <w:rFonts w:ascii="Libre Baskerville" w:eastAsia="Times New Roman" w:hAnsi="Libre Baskerville"/>
          <w:bCs w:val="0"/>
          <w:caps w:val="0"/>
          <w:lang w:val="en-AU"/>
        </w:rPr>
        <w:fldChar w:fldCharType="separate"/>
      </w:r>
      <w:hyperlink w:anchor="_Toc513236397" w:history="1">
        <w:r w:rsidR="006F5BA9" w:rsidRPr="00C1161B">
          <w:rPr>
            <w:rStyle w:val="Hyperlink"/>
            <w:noProof/>
          </w:rPr>
          <w:t>1</w:t>
        </w:r>
        <w:r w:rsidR="006F5BA9">
          <w:rPr>
            <w:rFonts w:asciiTheme="minorHAnsi" w:eastAsiaTheme="minorEastAsia" w:hAnsiTheme="minorHAnsi" w:cstheme="minorBidi"/>
            <w:b w:val="0"/>
            <w:bCs w:val="0"/>
            <w:caps w:val="0"/>
            <w:noProof/>
            <w:sz w:val="22"/>
            <w:szCs w:val="22"/>
            <w:lang w:val="pl-PL" w:eastAsia="pl-PL"/>
          </w:rPr>
          <w:tab/>
        </w:r>
        <w:r w:rsidR="006F5BA9" w:rsidRPr="00C1161B">
          <w:rPr>
            <w:rStyle w:val="Hyperlink"/>
            <w:noProof/>
          </w:rPr>
          <w:t>INTRODUCTION</w:t>
        </w:r>
        <w:r w:rsidR="006F5BA9">
          <w:rPr>
            <w:noProof/>
            <w:webHidden/>
          </w:rPr>
          <w:tab/>
        </w:r>
        <w:r w:rsidR="006F5BA9">
          <w:rPr>
            <w:noProof/>
            <w:webHidden/>
          </w:rPr>
          <w:fldChar w:fldCharType="begin"/>
        </w:r>
        <w:r w:rsidR="006F5BA9">
          <w:rPr>
            <w:noProof/>
            <w:webHidden/>
          </w:rPr>
          <w:instrText xml:space="preserve"> PAGEREF _Toc513236397 \h </w:instrText>
        </w:r>
        <w:r w:rsidR="006F5BA9">
          <w:rPr>
            <w:noProof/>
            <w:webHidden/>
          </w:rPr>
        </w:r>
        <w:r w:rsidR="006F5BA9">
          <w:rPr>
            <w:noProof/>
            <w:webHidden/>
          </w:rPr>
          <w:fldChar w:fldCharType="separate"/>
        </w:r>
        <w:r w:rsidR="006F5BA9">
          <w:rPr>
            <w:noProof/>
            <w:webHidden/>
          </w:rPr>
          <w:t>8</w:t>
        </w:r>
        <w:r w:rsidR="006F5BA9">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398" w:history="1">
        <w:r w:rsidRPr="00C1161B">
          <w:rPr>
            <w:rStyle w:val="Hyperlink"/>
            <w:noProof/>
          </w:rPr>
          <w:t>1.1</w:t>
        </w:r>
        <w:r>
          <w:rPr>
            <w:rFonts w:asciiTheme="minorHAnsi" w:eastAsiaTheme="minorEastAsia" w:hAnsiTheme="minorHAnsi" w:cstheme="minorBidi"/>
            <w:smallCaps w:val="0"/>
            <w:noProof/>
            <w:sz w:val="22"/>
            <w:szCs w:val="22"/>
            <w:lang w:val="pl-PL" w:eastAsia="pl-PL"/>
          </w:rPr>
          <w:tab/>
        </w:r>
        <w:r w:rsidRPr="00C1161B">
          <w:rPr>
            <w:rStyle w:val="Hyperlink"/>
            <w:noProof/>
          </w:rPr>
          <w:t>A historical note</w:t>
        </w:r>
        <w:r>
          <w:rPr>
            <w:noProof/>
            <w:webHidden/>
          </w:rPr>
          <w:tab/>
        </w:r>
        <w:r>
          <w:rPr>
            <w:noProof/>
            <w:webHidden/>
          </w:rPr>
          <w:fldChar w:fldCharType="begin"/>
        </w:r>
        <w:r>
          <w:rPr>
            <w:noProof/>
            <w:webHidden/>
          </w:rPr>
          <w:instrText xml:space="preserve"> PAGEREF _Toc513236398 \h </w:instrText>
        </w:r>
        <w:r>
          <w:rPr>
            <w:noProof/>
            <w:webHidden/>
          </w:rPr>
        </w:r>
        <w:r>
          <w:rPr>
            <w:noProof/>
            <w:webHidden/>
          </w:rPr>
          <w:fldChar w:fldCharType="separate"/>
        </w:r>
        <w:r>
          <w:rPr>
            <w:noProof/>
            <w:webHidden/>
          </w:rPr>
          <w:t>9</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399" w:history="1">
        <w:r w:rsidRPr="00C1161B">
          <w:rPr>
            <w:rStyle w:val="Hyperlink"/>
            <w:noProof/>
          </w:rPr>
          <w:t>1.2</w:t>
        </w:r>
        <w:r>
          <w:rPr>
            <w:rFonts w:asciiTheme="minorHAnsi" w:eastAsiaTheme="minorEastAsia" w:hAnsiTheme="minorHAnsi" w:cstheme="minorBidi"/>
            <w:smallCaps w:val="0"/>
            <w:noProof/>
            <w:sz w:val="22"/>
            <w:szCs w:val="22"/>
            <w:lang w:val="pl-PL" w:eastAsia="pl-PL"/>
          </w:rPr>
          <w:tab/>
        </w:r>
        <w:r w:rsidRPr="00C1161B">
          <w:rPr>
            <w:rStyle w:val="Hyperlink"/>
            <w:noProof/>
          </w:rPr>
          <w:t>Event-driven simulation: a crash course</w:t>
        </w:r>
        <w:r>
          <w:rPr>
            <w:noProof/>
            <w:webHidden/>
          </w:rPr>
          <w:tab/>
        </w:r>
        <w:r>
          <w:rPr>
            <w:noProof/>
            <w:webHidden/>
          </w:rPr>
          <w:fldChar w:fldCharType="begin"/>
        </w:r>
        <w:r>
          <w:rPr>
            <w:noProof/>
            <w:webHidden/>
          </w:rPr>
          <w:instrText xml:space="preserve"> PAGEREF _Toc513236399 \h </w:instrText>
        </w:r>
        <w:r>
          <w:rPr>
            <w:noProof/>
            <w:webHidden/>
          </w:rPr>
        </w:r>
        <w:r>
          <w:rPr>
            <w:noProof/>
            <w:webHidden/>
          </w:rPr>
          <w:fldChar w:fldCharType="separate"/>
        </w:r>
        <w:r>
          <w:rPr>
            <w:noProof/>
            <w:webHidden/>
          </w:rPr>
          <w:t>12</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00" w:history="1">
        <w:r w:rsidRPr="00C1161B">
          <w:rPr>
            <w:rStyle w:val="Hyperlink"/>
            <w:noProof/>
          </w:rPr>
          <w:t>1.2.1</w:t>
        </w:r>
        <w:r>
          <w:rPr>
            <w:rFonts w:asciiTheme="minorHAnsi" w:eastAsiaTheme="minorEastAsia" w:hAnsiTheme="minorHAnsi" w:cstheme="minorBidi"/>
            <w:i w:val="0"/>
            <w:iCs w:val="0"/>
            <w:noProof/>
            <w:sz w:val="22"/>
            <w:szCs w:val="22"/>
            <w:lang w:val="pl-PL" w:eastAsia="pl-PL"/>
          </w:rPr>
          <w:tab/>
        </w:r>
        <w:r w:rsidRPr="00C1161B">
          <w:rPr>
            <w:rStyle w:val="Hyperlink"/>
            <w:noProof/>
          </w:rPr>
          <w:t>Events</w:t>
        </w:r>
        <w:r>
          <w:rPr>
            <w:noProof/>
            <w:webHidden/>
          </w:rPr>
          <w:tab/>
        </w:r>
        <w:r>
          <w:rPr>
            <w:noProof/>
            <w:webHidden/>
          </w:rPr>
          <w:fldChar w:fldCharType="begin"/>
        </w:r>
        <w:r>
          <w:rPr>
            <w:noProof/>
            <w:webHidden/>
          </w:rPr>
          <w:instrText xml:space="preserve"> PAGEREF _Toc513236400 \h </w:instrText>
        </w:r>
        <w:r>
          <w:rPr>
            <w:noProof/>
            <w:webHidden/>
          </w:rPr>
        </w:r>
        <w:r>
          <w:rPr>
            <w:noProof/>
            <w:webHidden/>
          </w:rPr>
          <w:fldChar w:fldCharType="separate"/>
        </w:r>
        <w:r>
          <w:rPr>
            <w:noProof/>
            <w:webHidden/>
          </w:rPr>
          <w:t>13</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01" w:history="1">
        <w:r w:rsidRPr="00C1161B">
          <w:rPr>
            <w:rStyle w:val="Hyperlink"/>
            <w:noProof/>
          </w:rPr>
          <w:t>1.2.2</w:t>
        </w:r>
        <w:r>
          <w:rPr>
            <w:rFonts w:asciiTheme="minorHAnsi" w:eastAsiaTheme="minorEastAsia" w:hAnsiTheme="minorHAnsi" w:cstheme="minorBidi"/>
            <w:i w:val="0"/>
            <w:iCs w:val="0"/>
            <w:noProof/>
            <w:sz w:val="22"/>
            <w:szCs w:val="22"/>
            <w:lang w:val="pl-PL" w:eastAsia="pl-PL"/>
          </w:rPr>
          <w:tab/>
        </w:r>
        <w:r w:rsidRPr="00C1161B">
          <w:rPr>
            <w:rStyle w:val="Hyperlink"/>
            <w:noProof/>
          </w:rPr>
          <w:t>The car wash model</w:t>
        </w:r>
        <w:r>
          <w:rPr>
            <w:noProof/>
            <w:webHidden/>
          </w:rPr>
          <w:tab/>
        </w:r>
        <w:r>
          <w:rPr>
            <w:noProof/>
            <w:webHidden/>
          </w:rPr>
          <w:fldChar w:fldCharType="begin"/>
        </w:r>
        <w:r>
          <w:rPr>
            <w:noProof/>
            <w:webHidden/>
          </w:rPr>
          <w:instrText xml:space="preserve"> PAGEREF _Toc513236401 \h </w:instrText>
        </w:r>
        <w:r>
          <w:rPr>
            <w:noProof/>
            <w:webHidden/>
          </w:rPr>
        </w:r>
        <w:r>
          <w:rPr>
            <w:noProof/>
            <w:webHidden/>
          </w:rPr>
          <w:fldChar w:fldCharType="separate"/>
        </w:r>
        <w:r>
          <w:rPr>
            <w:noProof/>
            <w:webHidden/>
          </w:rPr>
          <w:t>14</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02" w:history="1">
        <w:r w:rsidRPr="00C1161B">
          <w:rPr>
            <w:rStyle w:val="Hyperlink"/>
            <w:noProof/>
          </w:rPr>
          <w:t>1.2.3</w:t>
        </w:r>
        <w:r>
          <w:rPr>
            <w:rFonts w:asciiTheme="minorHAnsi" w:eastAsiaTheme="minorEastAsia" w:hAnsiTheme="minorHAnsi" w:cstheme="minorBidi"/>
            <w:i w:val="0"/>
            <w:iCs w:val="0"/>
            <w:noProof/>
            <w:sz w:val="22"/>
            <w:szCs w:val="22"/>
            <w:lang w:val="pl-PL" w:eastAsia="pl-PL"/>
          </w:rPr>
          <w:tab/>
        </w:r>
        <w:r w:rsidRPr="00C1161B">
          <w:rPr>
            <w:rStyle w:val="Hyperlink"/>
            <w:noProof/>
          </w:rPr>
          <w:t>Discrete time</w:t>
        </w:r>
        <w:r>
          <w:rPr>
            <w:noProof/>
            <w:webHidden/>
          </w:rPr>
          <w:tab/>
        </w:r>
        <w:r>
          <w:rPr>
            <w:noProof/>
            <w:webHidden/>
          </w:rPr>
          <w:fldChar w:fldCharType="begin"/>
        </w:r>
        <w:r>
          <w:rPr>
            <w:noProof/>
            <w:webHidden/>
          </w:rPr>
          <w:instrText xml:space="preserve"> PAGEREF _Toc513236402 \h </w:instrText>
        </w:r>
        <w:r>
          <w:rPr>
            <w:noProof/>
            <w:webHidden/>
          </w:rPr>
        </w:r>
        <w:r>
          <w:rPr>
            <w:noProof/>
            <w:webHidden/>
          </w:rPr>
          <w:fldChar w:fldCharType="separate"/>
        </w:r>
        <w:r>
          <w:rPr>
            <w:noProof/>
            <w:webHidden/>
          </w:rPr>
          <w:t>18</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03" w:history="1">
        <w:r w:rsidRPr="00C1161B">
          <w:rPr>
            <w:rStyle w:val="Hyperlink"/>
            <w:noProof/>
          </w:rPr>
          <w:t>1.2.4</w:t>
        </w:r>
        <w:r>
          <w:rPr>
            <w:rFonts w:asciiTheme="minorHAnsi" w:eastAsiaTheme="minorEastAsia" w:hAnsiTheme="minorHAnsi" w:cstheme="minorBidi"/>
            <w:i w:val="0"/>
            <w:iCs w:val="0"/>
            <w:noProof/>
            <w:sz w:val="22"/>
            <w:szCs w:val="22"/>
            <w:lang w:val="pl-PL" w:eastAsia="pl-PL"/>
          </w:rPr>
          <w:tab/>
        </w:r>
        <w:r w:rsidRPr="00C1161B">
          <w:rPr>
            <w:rStyle w:val="Hyperlink"/>
            <w:noProof/>
          </w:rPr>
          <w:t>Nondeterminism</w:t>
        </w:r>
        <w:r>
          <w:rPr>
            <w:noProof/>
            <w:webHidden/>
          </w:rPr>
          <w:tab/>
        </w:r>
        <w:r>
          <w:rPr>
            <w:noProof/>
            <w:webHidden/>
          </w:rPr>
          <w:fldChar w:fldCharType="begin"/>
        </w:r>
        <w:r>
          <w:rPr>
            <w:noProof/>
            <w:webHidden/>
          </w:rPr>
          <w:instrText xml:space="preserve"> PAGEREF _Toc513236403 \h </w:instrText>
        </w:r>
        <w:r>
          <w:rPr>
            <w:noProof/>
            <w:webHidden/>
          </w:rPr>
        </w:r>
        <w:r>
          <w:rPr>
            <w:noProof/>
            <w:webHidden/>
          </w:rPr>
          <w:fldChar w:fldCharType="separate"/>
        </w:r>
        <w:r>
          <w:rPr>
            <w:noProof/>
            <w:webHidden/>
          </w:rPr>
          <w:t>22</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404" w:history="1">
        <w:r w:rsidRPr="00C1161B">
          <w:rPr>
            <w:rStyle w:val="Hyperlink"/>
            <w:noProof/>
          </w:rPr>
          <w:t>1.3</w:t>
        </w:r>
        <w:r>
          <w:rPr>
            <w:rFonts w:asciiTheme="minorHAnsi" w:eastAsiaTheme="minorEastAsia" w:hAnsiTheme="minorHAnsi" w:cstheme="minorBidi"/>
            <w:smallCaps w:val="0"/>
            <w:noProof/>
            <w:sz w:val="22"/>
            <w:szCs w:val="22"/>
            <w:lang w:val="pl-PL" w:eastAsia="pl-PL"/>
          </w:rPr>
          <w:tab/>
        </w:r>
        <w:r w:rsidRPr="00C1161B">
          <w:rPr>
            <w:rStyle w:val="Hyperlink"/>
            <w:noProof/>
          </w:rPr>
          <w:t>An overview of SMURPH</w:t>
        </w:r>
        <w:r>
          <w:rPr>
            <w:noProof/>
            <w:webHidden/>
          </w:rPr>
          <w:tab/>
        </w:r>
        <w:r>
          <w:rPr>
            <w:noProof/>
            <w:webHidden/>
          </w:rPr>
          <w:fldChar w:fldCharType="begin"/>
        </w:r>
        <w:r>
          <w:rPr>
            <w:noProof/>
            <w:webHidden/>
          </w:rPr>
          <w:instrText xml:space="preserve"> PAGEREF _Toc513236404 \h </w:instrText>
        </w:r>
        <w:r>
          <w:rPr>
            <w:noProof/>
            <w:webHidden/>
          </w:rPr>
        </w:r>
        <w:r>
          <w:rPr>
            <w:noProof/>
            <w:webHidden/>
          </w:rPr>
          <w:fldChar w:fldCharType="separate"/>
        </w:r>
        <w:r>
          <w:rPr>
            <w:noProof/>
            <w:webHidden/>
          </w:rPr>
          <w:t>24</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05" w:history="1">
        <w:r w:rsidRPr="00C1161B">
          <w:rPr>
            <w:rStyle w:val="Hyperlink"/>
            <w:noProof/>
          </w:rPr>
          <w:t>1.3.1</w:t>
        </w:r>
        <w:r>
          <w:rPr>
            <w:rFonts w:asciiTheme="minorHAnsi" w:eastAsiaTheme="minorEastAsia" w:hAnsiTheme="minorHAnsi" w:cstheme="minorBidi"/>
            <w:i w:val="0"/>
            <w:iCs w:val="0"/>
            <w:noProof/>
            <w:sz w:val="22"/>
            <w:szCs w:val="22"/>
            <w:lang w:val="pl-PL" w:eastAsia="pl-PL"/>
          </w:rPr>
          <w:tab/>
        </w:r>
        <w:r w:rsidRPr="00C1161B">
          <w:rPr>
            <w:rStyle w:val="Hyperlink"/>
            <w:noProof/>
          </w:rPr>
          <w:t>Reactive systems: execution modes</w:t>
        </w:r>
        <w:r>
          <w:rPr>
            <w:noProof/>
            <w:webHidden/>
          </w:rPr>
          <w:tab/>
        </w:r>
        <w:r>
          <w:rPr>
            <w:noProof/>
            <w:webHidden/>
          </w:rPr>
          <w:fldChar w:fldCharType="begin"/>
        </w:r>
        <w:r>
          <w:rPr>
            <w:noProof/>
            <w:webHidden/>
          </w:rPr>
          <w:instrText xml:space="preserve"> PAGEREF _Toc513236405 \h </w:instrText>
        </w:r>
        <w:r>
          <w:rPr>
            <w:noProof/>
            <w:webHidden/>
          </w:rPr>
        </w:r>
        <w:r>
          <w:rPr>
            <w:noProof/>
            <w:webHidden/>
          </w:rPr>
          <w:fldChar w:fldCharType="separate"/>
        </w:r>
        <w:r>
          <w:rPr>
            <w:noProof/>
            <w:webHidden/>
          </w:rPr>
          <w:t>25</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06" w:history="1">
        <w:r w:rsidRPr="00C1161B">
          <w:rPr>
            <w:rStyle w:val="Hyperlink"/>
            <w:noProof/>
          </w:rPr>
          <w:t>1.3.2</w:t>
        </w:r>
        <w:r>
          <w:rPr>
            <w:rFonts w:asciiTheme="minorHAnsi" w:eastAsiaTheme="minorEastAsia" w:hAnsiTheme="minorHAnsi" w:cstheme="minorBidi"/>
            <w:i w:val="0"/>
            <w:iCs w:val="0"/>
            <w:noProof/>
            <w:sz w:val="22"/>
            <w:szCs w:val="22"/>
            <w:lang w:val="pl-PL" w:eastAsia="pl-PL"/>
          </w:rPr>
          <w:tab/>
        </w:r>
        <w:r w:rsidRPr="00C1161B">
          <w:rPr>
            <w:rStyle w:val="Hyperlink"/>
            <w:noProof/>
          </w:rPr>
          <w:t>Organization of the package</w:t>
        </w:r>
        <w:r>
          <w:rPr>
            <w:noProof/>
            <w:webHidden/>
          </w:rPr>
          <w:tab/>
        </w:r>
        <w:r>
          <w:rPr>
            <w:noProof/>
            <w:webHidden/>
          </w:rPr>
          <w:fldChar w:fldCharType="begin"/>
        </w:r>
        <w:r>
          <w:rPr>
            <w:noProof/>
            <w:webHidden/>
          </w:rPr>
          <w:instrText xml:space="preserve"> PAGEREF _Toc513236406 \h </w:instrText>
        </w:r>
        <w:r>
          <w:rPr>
            <w:noProof/>
            <w:webHidden/>
          </w:rPr>
        </w:r>
        <w:r>
          <w:rPr>
            <w:noProof/>
            <w:webHidden/>
          </w:rPr>
          <w:fldChar w:fldCharType="separate"/>
        </w:r>
        <w:r>
          <w:rPr>
            <w:noProof/>
            <w:webHidden/>
          </w:rPr>
          <w:t>27</w:t>
        </w:r>
        <w:r>
          <w:rPr>
            <w:noProof/>
            <w:webHidden/>
          </w:rPr>
          <w:fldChar w:fldCharType="end"/>
        </w:r>
      </w:hyperlink>
    </w:p>
    <w:p w:rsidR="006F5BA9" w:rsidRDefault="006F5BA9">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3236407" w:history="1">
        <w:r w:rsidRPr="00C1161B">
          <w:rPr>
            <w:rStyle w:val="Hyperlink"/>
            <w:noProof/>
          </w:rPr>
          <w:t>2</w:t>
        </w:r>
        <w:r>
          <w:rPr>
            <w:rFonts w:asciiTheme="minorHAnsi" w:eastAsiaTheme="minorEastAsia" w:hAnsiTheme="minorHAnsi" w:cstheme="minorBidi"/>
            <w:b w:val="0"/>
            <w:bCs w:val="0"/>
            <w:caps w:val="0"/>
            <w:noProof/>
            <w:sz w:val="22"/>
            <w:szCs w:val="22"/>
            <w:lang w:val="pl-PL" w:eastAsia="pl-PL"/>
          </w:rPr>
          <w:tab/>
        </w:r>
        <w:r w:rsidRPr="00C1161B">
          <w:rPr>
            <w:rStyle w:val="Hyperlink"/>
            <w:noProof/>
          </w:rPr>
          <w:t>EXAMPLES</w:t>
        </w:r>
        <w:r>
          <w:rPr>
            <w:noProof/>
            <w:webHidden/>
          </w:rPr>
          <w:tab/>
        </w:r>
        <w:r>
          <w:rPr>
            <w:noProof/>
            <w:webHidden/>
          </w:rPr>
          <w:fldChar w:fldCharType="begin"/>
        </w:r>
        <w:r>
          <w:rPr>
            <w:noProof/>
            <w:webHidden/>
          </w:rPr>
          <w:instrText xml:space="preserve"> PAGEREF _Toc513236407 \h </w:instrText>
        </w:r>
        <w:r>
          <w:rPr>
            <w:noProof/>
            <w:webHidden/>
          </w:rPr>
        </w:r>
        <w:r>
          <w:rPr>
            <w:noProof/>
            <w:webHidden/>
          </w:rPr>
          <w:fldChar w:fldCharType="separate"/>
        </w:r>
        <w:r>
          <w:rPr>
            <w:noProof/>
            <w:webHidden/>
          </w:rPr>
          <w:t>28</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408" w:history="1">
        <w:r w:rsidRPr="00C1161B">
          <w:rPr>
            <w:rStyle w:val="Hyperlink"/>
            <w:noProof/>
          </w:rPr>
          <w:t>2.1</w:t>
        </w:r>
        <w:r>
          <w:rPr>
            <w:rFonts w:asciiTheme="minorHAnsi" w:eastAsiaTheme="minorEastAsia" w:hAnsiTheme="minorHAnsi" w:cstheme="minorBidi"/>
            <w:smallCaps w:val="0"/>
            <w:noProof/>
            <w:sz w:val="22"/>
            <w:szCs w:val="22"/>
            <w:lang w:val="pl-PL" w:eastAsia="pl-PL"/>
          </w:rPr>
          <w:tab/>
        </w:r>
        <w:r w:rsidRPr="00C1161B">
          <w:rPr>
            <w:rStyle w:val="Hyperlink"/>
            <w:noProof/>
          </w:rPr>
          <w:t>The car wash redux</w:t>
        </w:r>
        <w:r>
          <w:rPr>
            <w:noProof/>
            <w:webHidden/>
          </w:rPr>
          <w:tab/>
        </w:r>
        <w:r>
          <w:rPr>
            <w:noProof/>
            <w:webHidden/>
          </w:rPr>
          <w:fldChar w:fldCharType="begin"/>
        </w:r>
        <w:r>
          <w:rPr>
            <w:noProof/>
            <w:webHidden/>
          </w:rPr>
          <w:instrText xml:space="preserve"> PAGEREF _Toc513236408 \h </w:instrText>
        </w:r>
        <w:r>
          <w:rPr>
            <w:noProof/>
            <w:webHidden/>
          </w:rPr>
        </w:r>
        <w:r>
          <w:rPr>
            <w:noProof/>
            <w:webHidden/>
          </w:rPr>
          <w:fldChar w:fldCharType="separate"/>
        </w:r>
        <w:r>
          <w:rPr>
            <w:noProof/>
            <w:webHidden/>
          </w:rPr>
          <w:t>29</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09" w:history="1">
        <w:r w:rsidRPr="00C1161B">
          <w:rPr>
            <w:rStyle w:val="Hyperlink"/>
            <w:noProof/>
          </w:rPr>
          <w:t>2.1.1</w:t>
        </w:r>
        <w:r>
          <w:rPr>
            <w:rFonts w:asciiTheme="minorHAnsi" w:eastAsiaTheme="minorEastAsia" w:hAnsiTheme="minorHAnsi" w:cstheme="minorBidi"/>
            <w:i w:val="0"/>
            <w:iCs w:val="0"/>
            <w:noProof/>
            <w:sz w:val="22"/>
            <w:szCs w:val="22"/>
            <w:lang w:val="pl-PL" w:eastAsia="pl-PL"/>
          </w:rPr>
          <w:tab/>
        </w:r>
        <w:r w:rsidRPr="00C1161B">
          <w:rPr>
            <w:rStyle w:val="Hyperlink"/>
            <w:noProof/>
          </w:rPr>
          <w:t>The washer process</w:t>
        </w:r>
        <w:r>
          <w:rPr>
            <w:noProof/>
            <w:webHidden/>
          </w:rPr>
          <w:tab/>
        </w:r>
        <w:r>
          <w:rPr>
            <w:noProof/>
            <w:webHidden/>
          </w:rPr>
          <w:fldChar w:fldCharType="begin"/>
        </w:r>
        <w:r>
          <w:rPr>
            <w:noProof/>
            <w:webHidden/>
          </w:rPr>
          <w:instrText xml:space="preserve"> PAGEREF _Toc513236409 \h </w:instrText>
        </w:r>
        <w:r>
          <w:rPr>
            <w:noProof/>
            <w:webHidden/>
          </w:rPr>
        </w:r>
        <w:r>
          <w:rPr>
            <w:noProof/>
            <w:webHidden/>
          </w:rPr>
          <w:fldChar w:fldCharType="separate"/>
        </w:r>
        <w:r>
          <w:rPr>
            <w:noProof/>
            <w:webHidden/>
          </w:rPr>
          <w:t>30</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10" w:history="1">
        <w:r w:rsidRPr="00C1161B">
          <w:rPr>
            <w:rStyle w:val="Hyperlink"/>
            <w:noProof/>
          </w:rPr>
          <w:t>2.1.2</w:t>
        </w:r>
        <w:r>
          <w:rPr>
            <w:rFonts w:asciiTheme="minorHAnsi" w:eastAsiaTheme="minorEastAsia" w:hAnsiTheme="minorHAnsi" w:cstheme="minorBidi"/>
            <w:i w:val="0"/>
            <w:iCs w:val="0"/>
            <w:noProof/>
            <w:sz w:val="22"/>
            <w:szCs w:val="22"/>
            <w:lang w:val="pl-PL" w:eastAsia="pl-PL"/>
          </w:rPr>
          <w:tab/>
        </w:r>
        <w:r w:rsidRPr="00C1161B">
          <w:rPr>
            <w:rStyle w:val="Hyperlink"/>
            <w:noProof/>
          </w:rPr>
          <w:t>The entrance process</w:t>
        </w:r>
        <w:r>
          <w:rPr>
            <w:noProof/>
            <w:webHidden/>
          </w:rPr>
          <w:tab/>
        </w:r>
        <w:r>
          <w:rPr>
            <w:noProof/>
            <w:webHidden/>
          </w:rPr>
          <w:fldChar w:fldCharType="begin"/>
        </w:r>
        <w:r>
          <w:rPr>
            <w:noProof/>
            <w:webHidden/>
          </w:rPr>
          <w:instrText xml:space="preserve"> PAGEREF _Toc513236410 \h </w:instrText>
        </w:r>
        <w:r>
          <w:rPr>
            <w:noProof/>
            <w:webHidden/>
          </w:rPr>
        </w:r>
        <w:r>
          <w:rPr>
            <w:noProof/>
            <w:webHidden/>
          </w:rPr>
          <w:fldChar w:fldCharType="separate"/>
        </w:r>
        <w:r>
          <w:rPr>
            <w:noProof/>
            <w:webHidden/>
          </w:rPr>
          <w:t>33</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11" w:history="1">
        <w:r w:rsidRPr="00C1161B">
          <w:rPr>
            <w:rStyle w:val="Hyperlink"/>
            <w:noProof/>
          </w:rPr>
          <w:t>2.1.3</w:t>
        </w:r>
        <w:r>
          <w:rPr>
            <w:rFonts w:asciiTheme="minorHAnsi" w:eastAsiaTheme="minorEastAsia" w:hAnsiTheme="minorHAnsi" w:cstheme="minorBidi"/>
            <w:i w:val="0"/>
            <w:iCs w:val="0"/>
            <w:noProof/>
            <w:sz w:val="22"/>
            <w:szCs w:val="22"/>
            <w:lang w:val="pl-PL" w:eastAsia="pl-PL"/>
          </w:rPr>
          <w:tab/>
        </w:r>
        <w:r w:rsidRPr="00C1161B">
          <w:rPr>
            <w:rStyle w:val="Hyperlink"/>
            <w:noProof/>
          </w:rPr>
          <w:t>Completing the program</w:t>
        </w:r>
        <w:r>
          <w:rPr>
            <w:noProof/>
            <w:webHidden/>
          </w:rPr>
          <w:tab/>
        </w:r>
        <w:r>
          <w:rPr>
            <w:noProof/>
            <w:webHidden/>
          </w:rPr>
          <w:fldChar w:fldCharType="begin"/>
        </w:r>
        <w:r>
          <w:rPr>
            <w:noProof/>
            <w:webHidden/>
          </w:rPr>
          <w:instrText xml:space="preserve"> PAGEREF _Toc513236411 \h </w:instrText>
        </w:r>
        <w:r>
          <w:rPr>
            <w:noProof/>
            <w:webHidden/>
          </w:rPr>
        </w:r>
        <w:r>
          <w:rPr>
            <w:noProof/>
            <w:webHidden/>
          </w:rPr>
          <w:fldChar w:fldCharType="separate"/>
        </w:r>
        <w:r>
          <w:rPr>
            <w:noProof/>
            <w:webHidden/>
          </w:rPr>
          <w:t>35</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12" w:history="1">
        <w:r w:rsidRPr="00C1161B">
          <w:rPr>
            <w:rStyle w:val="Hyperlink"/>
            <w:noProof/>
          </w:rPr>
          <w:t>2.1.4</w:t>
        </w:r>
        <w:r>
          <w:rPr>
            <w:rFonts w:asciiTheme="minorHAnsi" w:eastAsiaTheme="minorEastAsia" w:hAnsiTheme="minorHAnsi" w:cstheme="minorBidi"/>
            <w:i w:val="0"/>
            <w:iCs w:val="0"/>
            <w:noProof/>
            <w:sz w:val="22"/>
            <w:szCs w:val="22"/>
            <w:lang w:val="pl-PL" w:eastAsia="pl-PL"/>
          </w:rPr>
          <w:tab/>
        </w:r>
        <w:r w:rsidRPr="00C1161B">
          <w:rPr>
            <w:rStyle w:val="Hyperlink"/>
            <w:noProof/>
          </w:rPr>
          <w:t>About time</w:t>
        </w:r>
        <w:r>
          <w:rPr>
            <w:noProof/>
            <w:webHidden/>
          </w:rPr>
          <w:tab/>
        </w:r>
        <w:r>
          <w:rPr>
            <w:noProof/>
            <w:webHidden/>
          </w:rPr>
          <w:fldChar w:fldCharType="begin"/>
        </w:r>
        <w:r>
          <w:rPr>
            <w:noProof/>
            <w:webHidden/>
          </w:rPr>
          <w:instrText xml:space="preserve"> PAGEREF _Toc513236412 \h </w:instrText>
        </w:r>
        <w:r>
          <w:rPr>
            <w:noProof/>
            <w:webHidden/>
          </w:rPr>
        </w:r>
        <w:r>
          <w:rPr>
            <w:noProof/>
            <w:webHidden/>
          </w:rPr>
          <w:fldChar w:fldCharType="separate"/>
        </w:r>
        <w:r>
          <w:rPr>
            <w:noProof/>
            <w:webHidden/>
          </w:rPr>
          <w:t>37</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13" w:history="1">
        <w:r w:rsidRPr="00C1161B">
          <w:rPr>
            <w:rStyle w:val="Hyperlink"/>
            <w:noProof/>
          </w:rPr>
          <w:t>2.1.5</w:t>
        </w:r>
        <w:r>
          <w:rPr>
            <w:rFonts w:asciiTheme="minorHAnsi" w:eastAsiaTheme="minorEastAsia" w:hAnsiTheme="minorHAnsi" w:cstheme="minorBidi"/>
            <w:i w:val="0"/>
            <w:iCs w:val="0"/>
            <w:noProof/>
            <w:sz w:val="22"/>
            <w:szCs w:val="22"/>
            <w:lang w:val="pl-PL" w:eastAsia="pl-PL"/>
          </w:rPr>
          <w:tab/>
        </w:r>
        <w:r w:rsidRPr="00C1161B">
          <w:rPr>
            <w:rStyle w:val="Hyperlink"/>
            <w:noProof/>
          </w:rPr>
          <w:t>Presenting the results</w:t>
        </w:r>
        <w:r>
          <w:rPr>
            <w:noProof/>
            <w:webHidden/>
          </w:rPr>
          <w:tab/>
        </w:r>
        <w:r>
          <w:rPr>
            <w:noProof/>
            <w:webHidden/>
          </w:rPr>
          <w:fldChar w:fldCharType="begin"/>
        </w:r>
        <w:r>
          <w:rPr>
            <w:noProof/>
            <w:webHidden/>
          </w:rPr>
          <w:instrText xml:space="preserve"> PAGEREF _Toc513236413 \h </w:instrText>
        </w:r>
        <w:r>
          <w:rPr>
            <w:noProof/>
            <w:webHidden/>
          </w:rPr>
        </w:r>
        <w:r>
          <w:rPr>
            <w:noProof/>
            <w:webHidden/>
          </w:rPr>
          <w:fldChar w:fldCharType="separate"/>
        </w:r>
        <w:r>
          <w:rPr>
            <w:noProof/>
            <w:webHidden/>
          </w:rPr>
          <w:t>38</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14" w:history="1">
        <w:r w:rsidRPr="00C1161B">
          <w:rPr>
            <w:rStyle w:val="Hyperlink"/>
            <w:noProof/>
          </w:rPr>
          <w:t>2.1.6</w:t>
        </w:r>
        <w:r>
          <w:rPr>
            <w:rFonts w:asciiTheme="minorHAnsi" w:eastAsiaTheme="minorEastAsia" w:hAnsiTheme="minorHAnsi" w:cstheme="minorBidi"/>
            <w:i w:val="0"/>
            <w:iCs w:val="0"/>
            <w:noProof/>
            <w:sz w:val="22"/>
            <w:szCs w:val="22"/>
            <w:lang w:val="pl-PL" w:eastAsia="pl-PL"/>
          </w:rPr>
          <w:tab/>
        </w:r>
        <w:r w:rsidRPr="00C1161B">
          <w:rPr>
            <w:rStyle w:val="Hyperlink"/>
            <w:noProof/>
          </w:rPr>
          <w:t>Running the model</w:t>
        </w:r>
        <w:r>
          <w:rPr>
            <w:noProof/>
            <w:webHidden/>
          </w:rPr>
          <w:tab/>
        </w:r>
        <w:r>
          <w:rPr>
            <w:noProof/>
            <w:webHidden/>
          </w:rPr>
          <w:fldChar w:fldCharType="begin"/>
        </w:r>
        <w:r>
          <w:rPr>
            <w:noProof/>
            <w:webHidden/>
          </w:rPr>
          <w:instrText xml:space="preserve"> PAGEREF _Toc513236414 \h </w:instrText>
        </w:r>
        <w:r>
          <w:rPr>
            <w:noProof/>
            <w:webHidden/>
          </w:rPr>
        </w:r>
        <w:r>
          <w:rPr>
            <w:noProof/>
            <w:webHidden/>
          </w:rPr>
          <w:fldChar w:fldCharType="separate"/>
        </w:r>
        <w:r>
          <w:rPr>
            <w:noProof/>
            <w:webHidden/>
          </w:rPr>
          <w:t>39</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15" w:history="1">
        <w:r w:rsidRPr="00C1161B">
          <w:rPr>
            <w:rStyle w:val="Hyperlink"/>
            <w:noProof/>
          </w:rPr>
          <w:t>2.1.7</w:t>
        </w:r>
        <w:r>
          <w:rPr>
            <w:rFonts w:asciiTheme="minorHAnsi" w:eastAsiaTheme="minorEastAsia" w:hAnsiTheme="minorHAnsi" w:cstheme="minorBidi"/>
            <w:i w:val="0"/>
            <w:iCs w:val="0"/>
            <w:noProof/>
            <w:sz w:val="22"/>
            <w:szCs w:val="22"/>
            <w:lang w:val="pl-PL" w:eastAsia="pl-PL"/>
          </w:rPr>
          <w:tab/>
        </w:r>
        <w:r w:rsidRPr="00C1161B">
          <w:rPr>
            <w:rStyle w:val="Hyperlink"/>
            <w:noProof/>
          </w:rPr>
          <w:t>In real time</w:t>
        </w:r>
        <w:r>
          <w:rPr>
            <w:noProof/>
            <w:webHidden/>
          </w:rPr>
          <w:tab/>
        </w:r>
        <w:r>
          <w:rPr>
            <w:noProof/>
            <w:webHidden/>
          </w:rPr>
          <w:fldChar w:fldCharType="begin"/>
        </w:r>
        <w:r>
          <w:rPr>
            <w:noProof/>
            <w:webHidden/>
          </w:rPr>
          <w:instrText xml:space="preserve"> PAGEREF _Toc513236415 \h </w:instrText>
        </w:r>
        <w:r>
          <w:rPr>
            <w:noProof/>
            <w:webHidden/>
          </w:rPr>
        </w:r>
        <w:r>
          <w:rPr>
            <w:noProof/>
            <w:webHidden/>
          </w:rPr>
          <w:fldChar w:fldCharType="separate"/>
        </w:r>
        <w:r>
          <w:rPr>
            <w:noProof/>
            <w:webHidden/>
          </w:rPr>
          <w:t>40</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416" w:history="1">
        <w:r w:rsidRPr="00C1161B">
          <w:rPr>
            <w:rStyle w:val="Hyperlink"/>
            <w:noProof/>
          </w:rPr>
          <w:t>2.2</w:t>
        </w:r>
        <w:r>
          <w:rPr>
            <w:rFonts w:asciiTheme="minorHAnsi" w:eastAsiaTheme="minorEastAsia" w:hAnsiTheme="minorHAnsi" w:cstheme="minorBidi"/>
            <w:smallCaps w:val="0"/>
            <w:noProof/>
            <w:sz w:val="22"/>
            <w:szCs w:val="22"/>
            <w:lang w:val="pl-PL" w:eastAsia="pl-PL"/>
          </w:rPr>
          <w:tab/>
        </w:r>
        <w:r w:rsidRPr="00C1161B">
          <w:rPr>
            <w:rStyle w:val="Hyperlink"/>
            <w:noProof/>
          </w:rPr>
          <w:t>The Alternating-Bit protocol</w:t>
        </w:r>
        <w:r>
          <w:rPr>
            <w:noProof/>
            <w:webHidden/>
          </w:rPr>
          <w:tab/>
        </w:r>
        <w:r>
          <w:rPr>
            <w:noProof/>
            <w:webHidden/>
          </w:rPr>
          <w:fldChar w:fldCharType="begin"/>
        </w:r>
        <w:r>
          <w:rPr>
            <w:noProof/>
            <w:webHidden/>
          </w:rPr>
          <w:instrText xml:space="preserve"> PAGEREF _Toc513236416 \h </w:instrText>
        </w:r>
        <w:r>
          <w:rPr>
            <w:noProof/>
            <w:webHidden/>
          </w:rPr>
        </w:r>
        <w:r>
          <w:rPr>
            <w:noProof/>
            <w:webHidden/>
          </w:rPr>
          <w:fldChar w:fldCharType="separate"/>
        </w:r>
        <w:r>
          <w:rPr>
            <w:noProof/>
            <w:webHidden/>
          </w:rPr>
          <w:t>43</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17" w:history="1">
        <w:r w:rsidRPr="00C1161B">
          <w:rPr>
            <w:rStyle w:val="Hyperlink"/>
            <w:noProof/>
          </w:rPr>
          <w:t>2.2.1</w:t>
        </w:r>
        <w:r>
          <w:rPr>
            <w:rFonts w:asciiTheme="minorHAnsi" w:eastAsiaTheme="minorEastAsia" w:hAnsiTheme="minorHAnsi" w:cstheme="minorBidi"/>
            <w:i w:val="0"/>
            <w:iCs w:val="0"/>
            <w:noProof/>
            <w:sz w:val="22"/>
            <w:szCs w:val="22"/>
            <w:lang w:val="pl-PL" w:eastAsia="pl-PL"/>
          </w:rPr>
          <w:tab/>
        </w:r>
        <w:r w:rsidRPr="00C1161B">
          <w:rPr>
            <w:rStyle w:val="Hyperlink"/>
            <w:noProof/>
          </w:rPr>
          <w:t>The protocol</w:t>
        </w:r>
        <w:r>
          <w:rPr>
            <w:noProof/>
            <w:webHidden/>
          </w:rPr>
          <w:tab/>
        </w:r>
        <w:r>
          <w:rPr>
            <w:noProof/>
            <w:webHidden/>
          </w:rPr>
          <w:fldChar w:fldCharType="begin"/>
        </w:r>
        <w:r>
          <w:rPr>
            <w:noProof/>
            <w:webHidden/>
          </w:rPr>
          <w:instrText xml:space="preserve"> PAGEREF _Toc513236417 \h </w:instrText>
        </w:r>
        <w:r>
          <w:rPr>
            <w:noProof/>
            <w:webHidden/>
          </w:rPr>
        </w:r>
        <w:r>
          <w:rPr>
            <w:noProof/>
            <w:webHidden/>
          </w:rPr>
          <w:fldChar w:fldCharType="separate"/>
        </w:r>
        <w:r>
          <w:rPr>
            <w:noProof/>
            <w:webHidden/>
          </w:rPr>
          <w:t>44</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18" w:history="1">
        <w:r w:rsidRPr="00C1161B">
          <w:rPr>
            <w:rStyle w:val="Hyperlink"/>
            <w:noProof/>
          </w:rPr>
          <w:t>2.2.2</w:t>
        </w:r>
        <w:r>
          <w:rPr>
            <w:rFonts w:asciiTheme="minorHAnsi" w:eastAsiaTheme="minorEastAsia" w:hAnsiTheme="minorHAnsi" w:cstheme="minorBidi"/>
            <w:i w:val="0"/>
            <w:iCs w:val="0"/>
            <w:noProof/>
            <w:sz w:val="22"/>
            <w:szCs w:val="22"/>
            <w:lang w:val="pl-PL" w:eastAsia="pl-PL"/>
          </w:rPr>
          <w:tab/>
        </w:r>
        <w:r w:rsidRPr="00C1161B">
          <w:rPr>
            <w:rStyle w:val="Hyperlink"/>
            <w:noProof/>
          </w:rPr>
          <w:t>Stations and packet buffers</w:t>
        </w:r>
        <w:r>
          <w:rPr>
            <w:noProof/>
            <w:webHidden/>
          </w:rPr>
          <w:tab/>
        </w:r>
        <w:r>
          <w:rPr>
            <w:noProof/>
            <w:webHidden/>
          </w:rPr>
          <w:fldChar w:fldCharType="begin"/>
        </w:r>
        <w:r>
          <w:rPr>
            <w:noProof/>
            <w:webHidden/>
          </w:rPr>
          <w:instrText xml:space="preserve"> PAGEREF _Toc513236418 \h </w:instrText>
        </w:r>
        <w:r>
          <w:rPr>
            <w:noProof/>
            <w:webHidden/>
          </w:rPr>
        </w:r>
        <w:r>
          <w:rPr>
            <w:noProof/>
            <w:webHidden/>
          </w:rPr>
          <w:fldChar w:fldCharType="separate"/>
        </w:r>
        <w:r>
          <w:rPr>
            <w:noProof/>
            <w:webHidden/>
          </w:rPr>
          <w:t>45</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19" w:history="1">
        <w:r w:rsidRPr="00C1161B">
          <w:rPr>
            <w:rStyle w:val="Hyperlink"/>
            <w:noProof/>
          </w:rPr>
          <w:t>2.2.3</w:t>
        </w:r>
        <w:r>
          <w:rPr>
            <w:rFonts w:asciiTheme="minorHAnsi" w:eastAsiaTheme="minorEastAsia" w:hAnsiTheme="minorHAnsi" w:cstheme="minorBidi"/>
            <w:i w:val="0"/>
            <w:iCs w:val="0"/>
            <w:noProof/>
            <w:sz w:val="22"/>
            <w:szCs w:val="22"/>
            <w:lang w:val="pl-PL" w:eastAsia="pl-PL"/>
          </w:rPr>
          <w:tab/>
        </w:r>
        <w:r w:rsidRPr="00C1161B">
          <w:rPr>
            <w:rStyle w:val="Hyperlink"/>
            <w:noProof/>
          </w:rPr>
          <w:t>The sender’s protocol</w:t>
        </w:r>
        <w:r>
          <w:rPr>
            <w:noProof/>
            <w:webHidden/>
          </w:rPr>
          <w:tab/>
        </w:r>
        <w:r>
          <w:rPr>
            <w:noProof/>
            <w:webHidden/>
          </w:rPr>
          <w:fldChar w:fldCharType="begin"/>
        </w:r>
        <w:r>
          <w:rPr>
            <w:noProof/>
            <w:webHidden/>
          </w:rPr>
          <w:instrText xml:space="preserve"> PAGEREF _Toc513236419 \h </w:instrText>
        </w:r>
        <w:r>
          <w:rPr>
            <w:noProof/>
            <w:webHidden/>
          </w:rPr>
        </w:r>
        <w:r>
          <w:rPr>
            <w:noProof/>
            <w:webHidden/>
          </w:rPr>
          <w:fldChar w:fldCharType="separate"/>
        </w:r>
        <w:r>
          <w:rPr>
            <w:noProof/>
            <w:webHidden/>
          </w:rPr>
          <w:t>47</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20" w:history="1">
        <w:r w:rsidRPr="00C1161B">
          <w:rPr>
            <w:rStyle w:val="Hyperlink"/>
            <w:noProof/>
          </w:rPr>
          <w:t>2.2.4</w:t>
        </w:r>
        <w:r>
          <w:rPr>
            <w:rFonts w:asciiTheme="minorHAnsi" w:eastAsiaTheme="minorEastAsia" w:hAnsiTheme="minorHAnsi" w:cstheme="minorBidi"/>
            <w:i w:val="0"/>
            <w:iCs w:val="0"/>
            <w:noProof/>
            <w:sz w:val="22"/>
            <w:szCs w:val="22"/>
            <w:lang w:val="pl-PL" w:eastAsia="pl-PL"/>
          </w:rPr>
          <w:tab/>
        </w:r>
        <w:r w:rsidRPr="00C1161B">
          <w:rPr>
            <w:rStyle w:val="Hyperlink"/>
            <w:noProof/>
          </w:rPr>
          <w:t>The recipient’s protocol</w:t>
        </w:r>
        <w:r>
          <w:rPr>
            <w:noProof/>
            <w:webHidden/>
          </w:rPr>
          <w:tab/>
        </w:r>
        <w:r>
          <w:rPr>
            <w:noProof/>
            <w:webHidden/>
          </w:rPr>
          <w:fldChar w:fldCharType="begin"/>
        </w:r>
        <w:r>
          <w:rPr>
            <w:noProof/>
            <w:webHidden/>
          </w:rPr>
          <w:instrText xml:space="preserve"> PAGEREF _Toc513236420 \h </w:instrText>
        </w:r>
        <w:r>
          <w:rPr>
            <w:noProof/>
            <w:webHidden/>
          </w:rPr>
        </w:r>
        <w:r>
          <w:rPr>
            <w:noProof/>
            <w:webHidden/>
          </w:rPr>
          <w:fldChar w:fldCharType="separate"/>
        </w:r>
        <w:r>
          <w:rPr>
            <w:noProof/>
            <w:webHidden/>
          </w:rPr>
          <w:t>53</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21" w:history="1">
        <w:r w:rsidRPr="00C1161B">
          <w:rPr>
            <w:rStyle w:val="Hyperlink"/>
            <w:noProof/>
          </w:rPr>
          <w:t>2.2.5</w:t>
        </w:r>
        <w:r>
          <w:rPr>
            <w:rFonts w:asciiTheme="minorHAnsi" w:eastAsiaTheme="minorEastAsia" w:hAnsiTheme="minorHAnsi" w:cstheme="minorBidi"/>
            <w:i w:val="0"/>
            <w:iCs w:val="0"/>
            <w:noProof/>
            <w:sz w:val="22"/>
            <w:szCs w:val="22"/>
            <w:lang w:val="pl-PL" w:eastAsia="pl-PL"/>
          </w:rPr>
          <w:tab/>
        </w:r>
        <w:r w:rsidRPr="00C1161B">
          <w:rPr>
            <w:rStyle w:val="Hyperlink"/>
            <w:noProof/>
          </w:rPr>
          <w:t>Wrapping it up</w:t>
        </w:r>
        <w:r>
          <w:rPr>
            <w:noProof/>
            <w:webHidden/>
          </w:rPr>
          <w:tab/>
        </w:r>
        <w:r>
          <w:rPr>
            <w:noProof/>
            <w:webHidden/>
          </w:rPr>
          <w:fldChar w:fldCharType="begin"/>
        </w:r>
        <w:r>
          <w:rPr>
            <w:noProof/>
            <w:webHidden/>
          </w:rPr>
          <w:instrText xml:space="preserve"> PAGEREF _Toc513236421 \h </w:instrText>
        </w:r>
        <w:r>
          <w:rPr>
            <w:noProof/>
            <w:webHidden/>
          </w:rPr>
        </w:r>
        <w:r>
          <w:rPr>
            <w:noProof/>
            <w:webHidden/>
          </w:rPr>
          <w:fldChar w:fldCharType="separate"/>
        </w:r>
        <w:r>
          <w:rPr>
            <w:noProof/>
            <w:webHidden/>
          </w:rPr>
          <w:t>56</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22" w:history="1">
        <w:r w:rsidRPr="00C1161B">
          <w:rPr>
            <w:rStyle w:val="Hyperlink"/>
            <w:noProof/>
          </w:rPr>
          <w:t>2.2.6</w:t>
        </w:r>
        <w:r>
          <w:rPr>
            <w:rFonts w:asciiTheme="minorHAnsi" w:eastAsiaTheme="minorEastAsia" w:hAnsiTheme="minorHAnsi" w:cstheme="minorBidi"/>
            <w:i w:val="0"/>
            <w:iCs w:val="0"/>
            <w:noProof/>
            <w:sz w:val="22"/>
            <w:szCs w:val="22"/>
            <w:lang w:val="pl-PL" w:eastAsia="pl-PL"/>
          </w:rPr>
          <w:tab/>
        </w:r>
        <w:r w:rsidRPr="00C1161B">
          <w:rPr>
            <w:rStyle w:val="Hyperlink"/>
            <w:noProof/>
          </w:rPr>
          <w:t>Running the model</w:t>
        </w:r>
        <w:r>
          <w:rPr>
            <w:noProof/>
            <w:webHidden/>
          </w:rPr>
          <w:tab/>
        </w:r>
        <w:r>
          <w:rPr>
            <w:noProof/>
            <w:webHidden/>
          </w:rPr>
          <w:fldChar w:fldCharType="begin"/>
        </w:r>
        <w:r>
          <w:rPr>
            <w:noProof/>
            <w:webHidden/>
          </w:rPr>
          <w:instrText xml:space="preserve"> PAGEREF _Toc513236422 \h </w:instrText>
        </w:r>
        <w:r>
          <w:rPr>
            <w:noProof/>
            <w:webHidden/>
          </w:rPr>
        </w:r>
        <w:r>
          <w:rPr>
            <w:noProof/>
            <w:webHidden/>
          </w:rPr>
          <w:fldChar w:fldCharType="separate"/>
        </w:r>
        <w:r>
          <w:rPr>
            <w:noProof/>
            <w:webHidden/>
          </w:rPr>
          <w:t>62</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423" w:history="1">
        <w:r w:rsidRPr="00C1161B">
          <w:rPr>
            <w:rStyle w:val="Hyperlink"/>
            <w:noProof/>
          </w:rPr>
          <w:t>2.3</w:t>
        </w:r>
        <w:r>
          <w:rPr>
            <w:rFonts w:asciiTheme="minorHAnsi" w:eastAsiaTheme="minorEastAsia" w:hAnsiTheme="minorHAnsi" w:cstheme="minorBidi"/>
            <w:smallCaps w:val="0"/>
            <w:noProof/>
            <w:sz w:val="22"/>
            <w:szCs w:val="22"/>
            <w:lang w:val="pl-PL" w:eastAsia="pl-PL"/>
          </w:rPr>
          <w:tab/>
        </w:r>
        <w:r w:rsidRPr="00C1161B">
          <w:rPr>
            <w:rStyle w:val="Hyperlink"/>
            <w:noProof/>
          </w:rPr>
          <w:t>A PID controller</w:t>
        </w:r>
        <w:r>
          <w:rPr>
            <w:noProof/>
            <w:webHidden/>
          </w:rPr>
          <w:tab/>
        </w:r>
        <w:r>
          <w:rPr>
            <w:noProof/>
            <w:webHidden/>
          </w:rPr>
          <w:fldChar w:fldCharType="begin"/>
        </w:r>
        <w:r>
          <w:rPr>
            <w:noProof/>
            <w:webHidden/>
          </w:rPr>
          <w:instrText xml:space="preserve"> PAGEREF _Toc513236423 \h </w:instrText>
        </w:r>
        <w:r>
          <w:rPr>
            <w:noProof/>
            <w:webHidden/>
          </w:rPr>
        </w:r>
        <w:r>
          <w:rPr>
            <w:noProof/>
            <w:webHidden/>
          </w:rPr>
          <w:fldChar w:fldCharType="separate"/>
        </w:r>
        <w:r>
          <w:rPr>
            <w:noProof/>
            <w:webHidden/>
          </w:rPr>
          <w:t>67</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24" w:history="1">
        <w:r w:rsidRPr="00C1161B">
          <w:rPr>
            <w:rStyle w:val="Hyperlink"/>
            <w:noProof/>
          </w:rPr>
          <w:t>2.3.1</w:t>
        </w:r>
        <w:r>
          <w:rPr>
            <w:rFonts w:asciiTheme="minorHAnsi" w:eastAsiaTheme="minorEastAsia" w:hAnsiTheme="minorHAnsi" w:cstheme="minorBidi"/>
            <w:i w:val="0"/>
            <w:iCs w:val="0"/>
            <w:noProof/>
            <w:sz w:val="22"/>
            <w:szCs w:val="22"/>
            <w:lang w:val="pl-PL" w:eastAsia="pl-PL"/>
          </w:rPr>
          <w:tab/>
        </w:r>
        <w:r w:rsidRPr="00C1161B">
          <w:rPr>
            <w:rStyle w:val="Hyperlink"/>
            <w:noProof/>
          </w:rPr>
          <w:t>PID control in a nutshell</w:t>
        </w:r>
        <w:r>
          <w:rPr>
            <w:noProof/>
            <w:webHidden/>
          </w:rPr>
          <w:tab/>
        </w:r>
        <w:r>
          <w:rPr>
            <w:noProof/>
            <w:webHidden/>
          </w:rPr>
          <w:fldChar w:fldCharType="begin"/>
        </w:r>
        <w:r>
          <w:rPr>
            <w:noProof/>
            <w:webHidden/>
          </w:rPr>
          <w:instrText xml:space="preserve"> PAGEREF _Toc513236424 \h </w:instrText>
        </w:r>
        <w:r>
          <w:rPr>
            <w:noProof/>
            <w:webHidden/>
          </w:rPr>
        </w:r>
        <w:r>
          <w:rPr>
            <w:noProof/>
            <w:webHidden/>
          </w:rPr>
          <w:fldChar w:fldCharType="separate"/>
        </w:r>
        <w:r>
          <w:rPr>
            <w:noProof/>
            <w:webHidden/>
          </w:rPr>
          <w:t>67</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25" w:history="1">
        <w:r w:rsidRPr="00C1161B">
          <w:rPr>
            <w:rStyle w:val="Hyperlink"/>
            <w:noProof/>
          </w:rPr>
          <w:t>2.3.2</w:t>
        </w:r>
        <w:r>
          <w:rPr>
            <w:rFonts w:asciiTheme="minorHAnsi" w:eastAsiaTheme="minorEastAsia" w:hAnsiTheme="minorHAnsi" w:cstheme="minorBidi"/>
            <w:i w:val="0"/>
            <w:iCs w:val="0"/>
            <w:noProof/>
            <w:sz w:val="22"/>
            <w:szCs w:val="22"/>
            <w:lang w:val="pl-PL" w:eastAsia="pl-PL"/>
          </w:rPr>
          <w:tab/>
        </w:r>
        <w:r w:rsidRPr="00C1161B">
          <w:rPr>
            <w:rStyle w:val="Hyperlink"/>
            <w:noProof/>
          </w:rPr>
          <w:t>Building the controller</w:t>
        </w:r>
        <w:r>
          <w:rPr>
            <w:noProof/>
            <w:webHidden/>
          </w:rPr>
          <w:tab/>
        </w:r>
        <w:r>
          <w:rPr>
            <w:noProof/>
            <w:webHidden/>
          </w:rPr>
          <w:fldChar w:fldCharType="begin"/>
        </w:r>
        <w:r>
          <w:rPr>
            <w:noProof/>
            <w:webHidden/>
          </w:rPr>
          <w:instrText xml:space="preserve"> PAGEREF _Toc513236425 \h </w:instrText>
        </w:r>
        <w:r>
          <w:rPr>
            <w:noProof/>
            <w:webHidden/>
          </w:rPr>
        </w:r>
        <w:r>
          <w:rPr>
            <w:noProof/>
            <w:webHidden/>
          </w:rPr>
          <w:fldChar w:fldCharType="separate"/>
        </w:r>
        <w:r>
          <w:rPr>
            <w:noProof/>
            <w:webHidden/>
          </w:rPr>
          <w:t>70</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26" w:history="1">
        <w:r w:rsidRPr="00C1161B">
          <w:rPr>
            <w:rStyle w:val="Hyperlink"/>
            <w:noProof/>
          </w:rPr>
          <w:t>2.3.3</w:t>
        </w:r>
        <w:r>
          <w:rPr>
            <w:rFonts w:asciiTheme="minorHAnsi" w:eastAsiaTheme="minorEastAsia" w:hAnsiTheme="minorHAnsi" w:cstheme="minorBidi"/>
            <w:i w:val="0"/>
            <w:iCs w:val="0"/>
            <w:noProof/>
            <w:sz w:val="22"/>
            <w:szCs w:val="22"/>
            <w:lang w:val="pl-PL" w:eastAsia="pl-PL"/>
          </w:rPr>
          <w:tab/>
        </w:r>
        <w:r w:rsidRPr="00C1161B">
          <w:rPr>
            <w:rStyle w:val="Hyperlink"/>
            <w:noProof/>
          </w:rPr>
          <w:t>Playing with the controller</w:t>
        </w:r>
        <w:r>
          <w:rPr>
            <w:noProof/>
            <w:webHidden/>
          </w:rPr>
          <w:tab/>
        </w:r>
        <w:r>
          <w:rPr>
            <w:noProof/>
            <w:webHidden/>
          </w:rPr>
          <w:fldChar w:fldCharType="begin"/>
        </w:r>
        <w:r>
          <w:rPr>
            <w:noProof/>
            <w:webHidden/>
          </w:rPr>
          <w:instrText xml:space="preserve"> PAGEREF _Toc513236426 \h </w:instrText>
        </w:r>
        <w:r>
          <w:rPr>
            <w:noProof/>
            <w:webHidden/>
          </w:rPr>
        </w:r>
        <w:r>
          <w:rPr>
            <w:noProof/>
            <w:webHidden/>
          </w:rPr>
          <w:fldChar w:fldCharType="separate"/>
        </w:r>
        <w:r>
          <w:rPr>
            <w:noProof/>
            <w:webHidden/>
          </w:rPr>
          <w:t>78</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427" w:history="1">
        <w:r w:rsidRPr="00C1161B">
          <w:rPr>
            <w:rStyle w:val="Hyperlink"/>
            <w:noProof/>
          </w:rPr>
          <w:t>2.4</w:t>
        </w:r>
        <w:r>
          <w:rPr>
            <w:rFonts w:asciiTheme="minorHAnsi" w:eastAsiaTheme="minorEastAsia" w:hAnsiTheme="minorHAnsi" w:cstheme="minorBidi"/>
            <w:smallCaps w:val="0"/>
            <w:noProof/>
            <w:sz w:val="22"/>
            <w:szCs w:val="22"/>
            <w:lang w:val="pl-PL" w:eastAsia="pl-PL"/>
          </w:rPr>
          <w:tab/>
        </w:r>
        <w:r w:rsidRPr="00C1161B">
          <w:rPr>
            <w:rStyle w:val="Hyperlink"/>
            <w:noProof/>
          </w:rPr>
          <w:t>A wireless network model</w:t>
        </w:r>
        <w:r>
          <w:rPr>
            <w:noProof/>
            <w:webHidden/>
          </w:rPr>
          <w:tab/>
        </w:r>
        <w:r>
          <w:rPr>
            <w:noProof/>
            <w:webHidden/>
          </w:rPr>
          <w:fldChar w:fldCharType="begin"/>
        </w:r>
        <w:r>
          <w:rPr>
            <w:noProof/>
            <w:webHidden/>
          </w:rPr>
          <w:instrText xml:space="preserve"> PAGEREF _Toc513236427 \h </w:instrText>
        </w:r>
        <w:r>
          <w:rPr>
            <w:noProof/>
            <w:webHidden/>
          </w:rPr>
        </w:r>
        <w:r>
          <w:rPr>
            <w:noProof/>
            <w:webHidden/>
          </w:rPr>
          <w:fldChar w:fldCharType="separate"/>
        </w:r>
        <w:r>
          <w:rPr>
            <w:noProof/>
            <w:webHidden/>
          </w:rPr>
          <w:t>83</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28" w:history="1">
        <w:r w:rsidRPr="00C1161B">
          <w:rPr>
            <w:rStyle w:val="Hyperlink"/>
            <w:noProof/>
          </w:rPr>
          <w:t>2.4.1</w:t>
        </w:r>
        <w:r>
          <w:rPr>
            <w:rFonts w:asciiTheme="minorHAnsi" w:eastAsiaTheme="minorEastAsia" w:hAnsiTheme="minorHAnsi" w:cstheme="minorBidi"/>
            <w:i w:val="0"/>
            <w:iCs w:val="0"/>
            <w:noProof/>
            <w:sz w:val="22"/>
            <w:szCs w:val="22"/>
            <w:lang w:val="pl-PL" w:eastAsia="pl-PL"/>
          </w:rPr>
          <w:tab/>
        </w:r>
        <w:r w:rsidRPr="00C1161B">
          <w:rPr>
            <w:rStyle w:val="Hyperlink"/>
            <w:noProof/>
          </w:rPr>
          <w:t>The ALOHA network</w:t>
        </w:r>
        <w:r>
          <w:rPr>
            <w:noProof/>
            <w:webHidden/>
          </w:rPr>
          <w:tab/>
        </w:r>
        <w:r>
          <w:rPr>
            <w:noProof/>
            <w:webHidden/>
          </w:rPr>
          <w:fldChar w:fldCharType="begin"/>
        </w:r>
        <w:r>
          <w:rPr>
            <w:noProof/>
            <w:webHidden/>
          </w:rPr>
          <w:instrText xml:space="preserve"> PAGEREF _Toc513236428 \h </w:instrText>
        </w:r>
        <w:r>
          <w:rPr>
            <w:noProof/>
            <w:webHidden/>
          </w:rPr>
        </w:r>
        <w:r>
          <w:rPr>
            <w:noProof/>
            <w:webHidden/>
          </w:rPr>
          <w:fldChar w:fldCharType="separate"/>
        </w:r>
        <w:r>
          <w:rPr>
            <w:noProof/>
            <w:webHidden/>
          </w:rPr>
          <w:t>84</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29" w:history="1">
        <w:r w:rsidRPr="00C1161B">
          <w:rPr>
            <w:rStyle w:val="Hyperlink"/>
            <w:noProof/>
          </w:rPr>
          <w:t>2.4.2</w:t>
        </w:r>
        <w:r>
          <w:rPr>
            <w:rFonts w:asciiTheme="minorHAnsi" w:eastAsiaTheme="minorEastAsia" w:hAnsiTheme="minorHAnsi" w:cstheme="minorBidi"/>
            <w:i w:val="0"/>
            <w:iCs w:val="0"/>
            <w:noProof/>
            <w:sz w:val="22"/>
            <w:szCs w:val="22"/>
            <w:lang w:val="pl-PL" w:eastAsia="pl-PL"/>
          </w:rPr>
          <w:tab/>
        </w:r>
        <w:r w:rsidRPr="00C1161B">
          <w:rPr>
            <w:rStyle w:val="Hyperlink"/>
            <w:noProof/>
          </w:rPr>
          <w:t>The protocol specification</w:t>
        </w:r>
        <w:r>
          <w:rPr>
            <w:noProof/>
            <w:webHidden/>
          </w:rPr>
          <w:tab/>
        </w:r>
        <w:r>
          <w:rPr>
            <w:noProof/>
            <w:webHidden/>
          </w:rPr>
          <w:fldChar w:fldCharType="begin"/>
        </w:r>
        <w:r>
          <w:rPr>
            <w:noProof/>
            <w:webHidden/>
          </w:rPr>
          <w:instrText xml:space="preserve"> PAGEREF _Toc513236429 \h </w:instrText>
        </w:r>
        <w:r>
          <w:rPr>
            <w:noProof/>
            <w:webHidden/>
          </w:rPr>
        </w:r>
        <w:r>
          <w:rPr>
            <w:noProof/>
            <w:webHidden/>
          </w:rPr>
          <w:fldChar w:fldCharType="separate"/>
        </w:r>
        <w:r>
          <w:rPr>
            <w:noProof/>
            <w:webHidden/>
          </w:rPr>
          <w:t>85</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30" w:history="1">
        <w:r w:rsidRPr="00C1161B">
          <w:rPr>
            <w:rStyle w:val="Hyperlink"/>
            <w:noProof/>
          </w:rPr>
          <w:t>2.4.3</w:t>
        </w:r>
        <w:r>
          <w:rPr>
            <w:rFonts w:asciiTheme="minorHAnsi" w:eastAsiaTheme="minorEastAsia" w:hAnsiTheme="minorHAnsi" w:cstheme="minorBidi"/>
            <w:i w:val="0"/>
            <w:iCs w:val="0"/>
            <w:noProof/>
            <w:sz w:val="22"/>
            <w:szCs w:val="22"/>
            <w:lang w:val="pl-PL" w:eastAsia="pl-PL"/>
          </w:rPr>
          <w:tab/>
        </w:r>
        <w:r w:rsidRPr="00C1161B">
          <w:rPr>
            <w:rStyle w:val="Hyperlink"/>
            <w:noProof/>
          </w:rPr>
          <w:t>The hub station</w:t>
        </w:r>
        <w:r>
          <w:rPr>
            <w:noProof/>
            <w:webHidden/>
          </w:rPr>
          <w:tab/>
        </w:r>
        <w:r>
          <w:rPr>
            <w:noProof/>
            <w:webHidden/>
          </w:rPr>
          <w:fldChar w:fldCharType="begin"/>
        </w:r>
        <w:r>
          <w:rPr>
            <w:noProof/>
            <w:webHidden/>
          </w:rPr>
          <w:instrText xml:space="preserve"> PAGEREF _Toc513236430 \h </w:instrText>
        </w:r>
        <w:r>
          <w:rPr>
            <w:noProof/>
            <w:webHidden/>
          </w:rPr>
        </w:r>
        <w:r>
          <w:rPr>
            <w:noProof/>
            <w:webHidden/>
          </w:rPr>
          <w:fldChar w:fldCharType="separate"/>
        </w:r>
        <w:r>
          <w:rPr>
            <w:noProof/>
            <w:webHidden/>
          </w:rPr>
          <w:t>89</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31" w:history="1">
        <w:r w:rsidRPr="00C1161B">
          <w:rPr>
            <w:rStyle w:val="Hyperlink"/>
            <w:noProof/>
          </w:rPr>
          <w:t>2.4.4</w:t>
        </w:r>
        <w:r>
          <w:rPr>
            <w:rFonts w:asciiTheme="minorHAnsi" w:eastAsiaTheme="minorEastAsia" w:hAnsiTheme="minorHAnsi" w:cstheme="minorBidi"/>
            <w:i w:val="0"/>
            <w:iCs w:val="0"/>
            <w:noProof/>
            <w:sz w:val="22"/>
            <w:szCs w:val="22"/>
            <w:lang w:val="pl-PL" w:eastAsia="pl-PL"/>
          </w:rPr>
          <w:tab/>
        </w:r>
        <w:r w:rsidRPr="00C1161B">
          <w:rPr>
            <w:rStyle w:val="Hyperlink"/>
            <w:noProof/>
          </w:rPr>
          <w:t>The terminals</w:t>
        </w:r>
        <w:r>
          <w:rPr>
            <w:noProof/>
            <w:webHidden/>
          </w:rPr>
          <w:tab/>
        </w:r>
        <w:r>
          <w:rPr>
            <w:noProof/>
            <w:webHidden/>
          </w:rPr>
          <w:fldChar w:fldCharType="begin"/>
        </w:r>
        <w:r>
          <w:rPr>
            <w:noProof/>
            <w:webHidden/>
          </w:rPr>
          <w:instrText xml:space="preserve"> PAGEREF _Toc513236431 \h </w:instrText>
        </w:r>
        <w:r>
          <w:rPr>
            <w:noProof/>
            <w:webHidden/>
          </w:rPr>
        </w:r>
        <w:r>
          <w:rPr>
            <w:noProof/>
            <w:webHidden/>
          </w:rPr>
          <w:fldChar w:fldCharType="separate"/>
        </w:r>
        <w:r>
          <w:rPr>
            <w:noProof/>
            <w:webHidden/>
          </w:rPr>
          <w:t>95</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32" w:history="1">
        <w:r w:rsidRPr="00C1161B">
          <w:rPr>
            <w:rStyle w:val="Hyperlink"/>
            <w:noProof/>
          </w:rPr>
          <w:t>2.4.5</w:t>
        </w:r>
        <w:r>
          <w:rPr>
            <w:rFonts w:asciiTheme="minorHAnsi" w:eastAsiaTheme="minorEastAsia" w:hAnsiTheme="minorHAnsi" w:cstheme="minorBidi"/>
            <w:i w:val="0"/>
            <w:iCs w:val="0"/>
            <w:noProof/>
            <w:sz w:val="22"/>
            <w:szCs w:val="22"/>
            <w:lang w:val="pl-PL" w:eastAsia="pl-PL"/>
          </w:rPr>
          <w:tab/>
        </w:r>
        <w:r w:rsidRPr="00C1161B">
          <w:rPr>
            <w:rStyle w:val="Hyperlink"/>
            <w:noProof/>
          </w:rPr>
          <w:t>The channel model</w:t>
        </w:r>
        <w:r>
          <w:rPr>
            <w:noProof/>
            <w:webHidden/>
          </w:rPr>
          <w:tab/>
        </w:r>
        <w:r>
          <w:rPr>
            <w:noProof/>
            <w:webHidden/>
          </w:rPr>
          <w:fldChar w:fldCharType="begin"/>
        </w:r>
        <w:r>
          <w:rPr>
            <w:noProof/>
            <w:webHidden/>
          </w:rPr>
          <w:instrText xml:space="preserve"> PAGEREF _Toc513236432 \h </w:instrText>
        </w:r>
        <w:r>
          <w:rPr>
            <w:noProof/>
            <w:webHidden/>
          </w:rPr>
        </w:r>
        <w:r>
          <w:rPr>
            <w:noProof/>
            <w:webHidden/>
          </w:rPr>
          <w:fldChar w:fldCharType="separate"/>
        </w:r>
        <w:r>
          <w:rPr>
            <w:noProof/>
            <w:webHidden/>
          </w:rPr>
          <w:t>99</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33" w:history="1">
        <w:r w:rsidRPr="00C1161B">
          <w:rPr>
            <w:rStyle w:val="Hyperlink"/>
            <w:noProof/>
          </w:rPr>
          <w:t>2.4.6</w:t>
        </w:r>
        <w:r>
          <w:rPr>
            <w:rFonts w:asciiTheme="minorHAnsi" w:eastAsiaTheme="minorEastAsia" w:hAnsiTheme="minorHAnsi" w:cstheme="minorBidi"/>
            <w:i w:val="0"/>
            <w:iCs w:val="0"/>
            <w:noProof/>
            <w:sz w:val="22"/>
            <w:szCs w:val="22"/>
            <w:lang w:val="pl-PL" w:eastAsia="pl-PL"/>
          </w:rPr>
          <w:tab/>
        </w:r>
        <w:r w:rsidRPr="00C1161B">
          <w:rPr>
            <w:rStyle w:val="Hyperlink"/>
            <w:noProof/>
          </w:rPr>
          <w:t>Wrapping it up</w:t>
        </w:r>
        <w:r>
          <w:rPr>
            <w:noProof/>
            <w:webHidden/>
          </w:rPr>
          <w:tab/>
        </w:r>
        <w:r>
          <w:rPr>
            <w:noProof/>
            <w:webHidden/>
          </w:rPr>
          <w:fldChar w:fldCharType="begin"/>
        </w:r>
        <w:r>
          <w:rPr>
            <w:noProof/>
            <w:webHidden/>
          </w:rPr>
          <w:instrText xml:space="preserve"> PAGEREF _Toc513236433 \h </w:instrText>
        </w:r>
        <w:r>
          <w:rPr>
            <w:noProof/>
            <w:webHidden/>
          </w:rPr>
        </w:r>
        <w:r>
          <w:rPr>
            <w:noProof/>
            <w:webHidden/>
          </w:rPr>
          <w:fldChar w:fldCharType="separate"/>
        </w:r>
        <w:r>
          <w:rPr>
            <w:noProof/>
            <w:webHidden/>
          </w:rPr>
          <w:t>108</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34" w:history="1">
        <w:r w:rsidRPr="00C1161B">
          <w:rPr>
            <w:rStyle w:val="Hyperlink"/>
            <w:noProof/>
          </w:rPr>
          <w:t>2.4.7</w:t>
        </w:r>
        <w:r>
          <w:rPr>
            <w:rFonts w:asciiTheme="minorHAnsi" w:eastAsiaTheme="minorEastAsia" w:hAnsiTheme="minorHAnsi" w:cstheme="minorBidi"/>
            <w:i w:val="0"/>
            <w:iCs w:val="0"/>
            <w:noProof/>
            <w:sz w:val="22"/>
            <w:szCs w:val="22"/>
            <w:lang w:val="pl-PL" w:eastAsia="pl-PL"/>
          </w:rPr>
          <w:tab/>
        </w:r>
        <w:r w:rsidRPr="00C1161B">
          <w:rPr>
            <w:rStyle w:val="Hyperlink"/>
            <w:noProof/>
          </w:rPr>
          <w:t>Experimenting with the model</w:t>
        </w:r>
        <w:r>
          <w:rPr>
            <w:noProof/>
            <w:webHidden/>
          </w:rPr>
          <w:tab/>
        </w:r>
        <w:r>
          <w:rPr>
            <w:noProof/>
            <w:webHidden/>
          </w:rPr>
          <w:fldChar w:fldCharType="begin"/>
        </w:r>
        <w:r>
          <w:rPr>
            <w:noProof/>
            <w:webHidden/>
          </w:rPr>
          <w:instrText xml:space="preserve"> PAGEREF _Toc513236434 \h </w:instrText>
        </w:r>
        <w:r>
          <w:rPr>
            <w:noProof/>
            <w:webHidden/>
          </w:rPr>
        </w:r>
        <w:r>
          <w:rPr>
            <w:noProof/>
            <w:webHidden/>
          </w:rPr>
          <w:fldChar w:fldCharType="separate"/>
        </w:r>
        <w:r>
          <w:rPr>
            <w:noProof/>
            <w:webHidden/>
          </w:rPr>
          <w:t>112</w:t>
        </w:r>
        <w:r>
          <w:rPr>
            <w:noProof/>
            <w:webHidden/>
          </w:rPr>
          <w:fldChar w:fldCharType="end"/>
        </w:r>
      </w:hyperlink>
    </w:p>
    <w:p w:rsidR="006F5BA9" w:rsidRDefault="006F5BA9">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3236435" w:history="1">
        <w:r w:rsidRPr="00C1161B">
          <w:rPr>
            <w:rStyle w:val="Hyperlink"/>
            <w:noProof/>
          </w:rPr>
          <w:t>3</w:t>
        </w:r>
        <w:r>
          <w:rPr>
            <w:rFonts w:asciiTheme="minorHAnsi" w:eastAsiaTheme="minorEastAsia" w:hAnsiTheme="minorHAnsi" w:cstheme="minorBidi"/>
            <w:b w:val="0"/>
            <w:bCs w:val="0"/>
            <w:caps w:val="0"/>
            <w:noProof/>
            <w:sz w:val="22"/>
            <w:szCs w:val="22"/>
            <w:lang w:val="pl-PL" w:eastAsia="pl-PL"/>
          </w:rPr>
          <w:tab/>
        </w:r>
        <w:r w:rsidRPr="00C1161B">
          <w:rPr>
            <w:rStyle w:val="Hyperlink"/>
            <w:noProof/>
          </w:rPr>
          <w:t>BASIC OPERATIONS AND TYPES</w:t>
        </w:r>
        <w:r>
          <w:rPr>
            <w:noProof/>
            <w:webHidden/>
          </w:rPr>
          <w:tab/>
        </w:r>
        <w:r>
          <w:rPr>
            <w:noProof/>
            <w:webHidden/>
          </w:rPr>
          <w:fldChar w:fldCharType="begin"/>
        </w:r>
        <w:r>
          <w:rPr>
            <w:noProof/>
            <w:webHidden/>
          </w:rPr>
          <w:instrText xml:space="preserve"> PAGEREF _Toc513236435 \h </w:instrText>
        </w:r>
        <w:r>
          <w:rPr>
            <w:noProof/>
            <w:webHidden/>
          </w:rPr>
        </w:r>
        <w:r>
          <w:rPr>
            <w:noProof/>
            <w:webHidden/>
          </w:rPr>
          <w:fldChar w:fldCharType="separate"/>
        </w:r>
        <w:r>
          <w:rPr>
            <w:noProof/>
            <w:webHidden/>
          </w:rPr>
          <w:t>121</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436" w:history="1">
        <w:r w:rsidRPr="00C1161B">
          <w:rPr>
            <w:rStyle w:val="Hyperlink"/>
            <w:noProof/>
          </w:rPr>
          <w:t>3.1</w:t>
        </w:r>
        <w:r>
          <w:rPr>
            <w:rFonts w:asciiTheme="minorHAnsi" w:eastAsiaTheme="minorEastAsia" w:hAnsiTheme="minorHAnsi" w:cstheme="minorBidi"/>
            <w:smallCaps w:val="0"/>
            <w:noProof/>
            <w:sz w:val="22"/>
            <w:szCs w:val="22"/>
            <w:lang w:val="pl-PL" w:eastAsia="pl-PL"/>
          </w:rPr>
          <w:tab/>
        </w:r>
        <w:r w:rsidRPr="00C1161B">
          <w:rPr>
            <w:rStyle w:val="Hyperlink"/>
            <w:noProof/>
          </w:rPr>
          <w:t>Numbers</w:t>
        </w:r>
        <w:r>
          <w:rPr>
            <w:noProof/>
            <w:webHidden/>
          </w:rPr>
          <w:tab/>
        </w:r>
        <w:r>
          <w:rPr>
            <w:noProof/>
            <w:webHidden/>
          </w:rPr>
          <w:fldChar w:fldCharType="begin"/>
        </w:r>
        <w:r>
          <w:rPr>
            <w:noProof/>
            <w:webHidden/>
          </w:rPr>
          <w:instrText xml:space="preserve"> PAGEREF _Toc513236436 \h </w:instrText>
        </w:r>
        <w:r>
          <w:rPr>
            <w:noProof/>
            <w:webHidden/>
          </w:rPr>
        </w:r>
        <w:r>
          <w:rPr>
            <w:noProof/>
            <w:webHidden/>
          </w:rPr>
          <w:fldChar w:fldCharType="separate"/>
        </w:r>
        <w:r>
          <w:rPr>
            <w:noProof/>
            <w:webHidden/>
          </w:rPr>
          <w:t>122</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37" w:history="1">
        <w:r w:rsidRPr="00C1161B">
          <w:rPr>
            <w:rStyle w:val="Hyperlink"/>
            <w:noProof/>
          </w:rPr>
          <w:t>3.1.1</w:t>
        </w:r>
        <w:r>
          <w:rPr>
            <w:rFonts w:asciiTheme="minorHAnsi" w:eastAsiaTheme="minorEastAsia" w:hAnsiTheme="minorHAnsi" w:cstheme="minorBidi"/>
            <w:i w:val="0"/>
            <w:iCs w:val="0"/>
            <w:noProof/>
            <w:sz w:val="22"/>
            <w:szCs w:val="22"/>
            <w:lang w:val="pl-PL" w:eastAsia="pl-PL"/>
          </w:rPr>
          <w:tab/>
        </w:r>
        <w:r w:rsidRPr="00C1161B">
          <w:rPr>
            <w:rStyle w:val="Hyperlink"/>
            <w:noProof/>
          </w:rPr>
          <w:t>Simple integer types</w:t>
        </w:r>
        <w:r>
          <w:rPr>
            <w:noProof/>
            <w:webHidden/>
          </w:rPr>
          <w:tab/>
        </w:r>
        <w:r>
          <w:rPr>
            <w:noProof/>
            <w:webHidden/>
          </w:rPr>
          <w:fldChar w:fldCharType="begin"/>
        </w:r>
        <w:r>
          <w:rPr>
            <w:noProof/>
            <w:webHidden/>
          </w:rPr>
          <w:instrText xml:space="preserve"> PAGEREF _Toc513236437 \h </w:instrText>
        </w:r>
        <w:r>
          <w:rPr>
            <w:noProof/>
            <w:webHidden/>
          </w:rPr>
        </w:r>
        <w:r>
          <w:rPr>
            <w:noProof/>
            <w:webHidden/>
          </w:rPr>
          <w:fldChar w:fldCharType="separate"/>
        </w:r>
        <w:r>
          <w:rPr>
            <w:noProof/>
            <w:webHidden/>
          </w:rPr>
          <w:t>122</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38" w:history="1">
        <w:r w:rsidRPr="00C1161B">
          <w:rPr>
            <w:rStyle w:val="Hyperlink"/>
            <w:noProof/>
          </w:rPr>
          <w:t>3.1.2</w:t>
        </w:r>
        <w:r>
          <w:rPr>
            <w:rFonts w:asciiTheme="minorHAnsi" w:eastAsiaTheme="minorEastAsia" w:hAnsiTheme="minorHAnsi" w:cstheme="minorBidi"/>
            <w:i w:val="0"/>
            <w:iCs w:val="0"/>
            <w:noProof/>
            <w:sz w:val="22"/>
            <w:szCs w:val="22"/>
            <w:lang w:val="pl-PL" w:eastAsia="pl-PL"/>
          </w:rPr>
          <w:tab/>
        </w:r>
        <w:r w:rsidRPr="00C1161B">
          <w:rPr>
            <w:rStyle w:val="Hyperlink"/>
            <w:noProof/>
          </w:rPr>
          <w:t>Time in SMURPH</w:t>
        </w:r>
        <w:r>
          <w:rPr>
            <w:noProof/>
            <w:webHidden/>
          </w:rPr>
          <w:tab/>
        </w:r>
        <w:r>
          <w:rPr>
            <w:noProof/>
            <w:webHidden/>
          </w:rPr>
          <w:fldChar w:fldCharType="begin"/>
        </w:r>
        <w:r>
          <w:rPr>
            <w:noProof/>
            <w:webHidden/>
          </w:rPr>
          <w:instrText xml:space="preserve"> PAGEREF _Toc513236438 \h </w:instrText>
        </w:r>
        <w:r>
          <w:rPr>
            <w:noProof/>
            <w:webHidden/>
          </w:rPr>
        </w:r>
        <w:r>
          <w:rPr>
            <w:noProof/>
            <w:webHidden/>
          </w:rPr>
          <w:fldChar w:fldCharType="separate"/>
        </w:r>
        <w:r>
          <w:rPr>
            <w:noProof/>
            <w:webHidden/>
          </w:rPr>
          <w:t>123</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39" w:history="1">
        <w:r w:rsidRPr="00C1161B">
          <w:rPr>
            <w:rStyle w:val="Hyperlink"/>
            <w:noProof/>
          </w:rPr>
          <w:t>3.1.3</w:t>
        </w:r>
        <w:r>
          <w:rPr>
            <w:rFonts w:asciiTheme="minorHAnsi" w:eastAsiaTheme="minorEastAsia" w:hAnsiTheme="minorHAnsi" w:cstheme="minorBidi"/>
            <w:i w:val="0"/>
            <w:iCs w:val="0"/>
            <w:noProof/>
            <w:sz w:val="22"/>
            <w:szCs w:val="22"/>
            <w:lang w:val="pl-PL" w:eastAsia="pl-PL"/>
          </w:rPr>
          <w:tab/>
        </w:r>
        <w:r w:rsidRPr="00C1161B">
          <w:rPr>
            <w:rStyle w:val="Hyperlink"/>
            <w:noProof/>
          </w:rPr>
          <w:t>Type BIG and its range</w:t>
        </w:r>
        <w:r>
          <w:rPr>
            <w:noProof/>
            <w:webHidden/>
          </w:rPr>
          <w:tab/>
        </w:r>
        <w:r>
          <w:rPr>
            <w:noProof/>
            <w:webHidden/>
          </w:rPr>
          <w:fldChar w:fldCharType="begin"/>
        </w:r>
        <w:r>
          <w:rPr>
            <w:noProof/>
            <w:webHidden/>
          </w:rPr>
          <w:instrText xml:space="preserve"> PAGEREF _Toc513236439 \h </w:instrText>
        </w:r>
        <w:r>
          <w:rPr>
            <w:noProof/>
            <w:webHidden/>
          </w:rPr>
        </w:r>
        <w:r>
          <w:rPr>
            <w:noProof/>
            <w:webHidden/>
          </w:rPr>
          <w:fldChar w:fldCharType="separate"/>
        </w:r>
        <w:r>
          <w:rPr>
            <w:noProof/>
            <w:webHidden/>
          </w:rPr>
          <w:t>126</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40" w:history="1">
        <w:r w:rsidRPr="00C1161B">
          <w:rPr>
            <w:rStyle w:val="Hyperlink"/>
            <w:noProof/>
          </w:rPr>
          <w:t>3.1.4</w:t>
        </w:r>
        <w:r>
          <w:rPr>
            <w:rFonts w:asciiTheme="minorHAnsi" w:eastAsiaTheme="minorEastAsia" w:hAnsiTheme="minorHAnsi" w:cstheme="minorBidi"/>
            <w:i w:val="0"/>
            <w:iCs w:val="0"/>
            <w:noProof/>
            <w:sz w:val="22"/>
            <w:szCs w:val="22"/>
            <w:lang w:val="pl-PL" w:eastAsia="pl-PL"/>
          </w:rPr>
          <w:tab/>
        </w:r>
        <w:r w:rsidRPr="00C1161B">
          <w:rPr>
            <w:rStyle w:val="Hyperlink"/>
            <w:noProof/>
          </w:rPr>
          <w:t>Arithmetic operations and conversions</w:t>
        </w:r>
        <w:r>
          <w:rPr>
            <w:noProof/>
            <w:webHidden/>
          </w:rPr>
          <w:tab/>
        </w:r>
        <w:r>
          <w:rPr>
            <w:noProof/>
            <w:webHidden/>
          </w:rPr>
          <w:fldChar w:fldCharType="begin"/>
        </w:r>
        <w:r>
          <w:rPr>
            <w:noProof/>
            <w:webHidden/>
          </w:rPr>
          <w:instrText xml:space="preserve"> PAGEREF _Toc513236440 \h </w:instrText>
        </w:r>
        <w:r>
          <w:rPr>
            <w:noProof/>
            <w:webHidden/>
          </w:rPr>
        </w:r>
        <w:r>
          <w:rPr>
            <w:noProof/>
            <w:webHidden/>
          </w:rPr>
          <w:fldChar w:fldCharType="separate"/>
        </w:r>
        <w:r>
          <w:rPr>
            <w:noProof/>
            <w:webHidden/>
          </w:rPr>
          <w:t>127</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41" w:history="1">
        <w:r w:rsidRPr="00C1161B">
          <w:rPr>
            <w:rStyle w:val="Hyperlink"/>
            <w:noProof/>
          </w:rPr>
          <w:t>3.1.5</w:t>
        </w:r>
        <w:r>
          <w:rPr>
            <w:rFonts w:asciiTheme="minorHAnsi" w:eastAsiaTheme="minorEastAsia" w:hAnsiTheme="minorHAnsi" w:cstheme="minorBidi"/>
            <w:i w:val="0"/>
            <w:iCs w:val="0"/>
            <w:noProof/>
            <w:sz w:val="22"/>
            <w:szCs w:val="22"/>
            <w:lang w:val="pl-PL" w:eastAsia="pl-PL"/>
          </w:rPr>
          <w:tab/>
        </w:r>
        <w:r w:rsidRPr="00C1161B">
          <w:rPr>
            <w:rStyle w:val="Hyperlink"/>
            <w:noProof/>
          </w:rPr>
          <w:t>Constants</w:t>
        </w:r>
        <w:r>
          <w:rPr>
            <w:noProof/>
            <w:webHidden/>
          </w:rPr>
          <w:tab/>
        </w:r>
        <w:r>
          <w:rPr>
            <w:noProof/>
            <w:webHidden/>
          </w:rPr>
          <w:fldChar w:fldCharType="begin"/>
        </w:r>
        <w:r>
          <w:rPr>
            <w:noProof/>
            <w:webHidden/>
          </w:rPr>
          <w:instrText xml:space="preserve"> PAGEREF _Toc513236441 \h </w:instrText>
        </w:r>
        <w:r>
          <w:rPr>
            <w:noProof/>
            <w:webHidden/>
          </w:rPr>
        </w:r>
        <w:r>
          <w:rPr>
            <w:noProof/>
            <w:webHidden/>
          </w:rPr>
          <w:fldChar w:fldCharType="separate"/>
        </w:r>
        <w:r>
          <w:rPr>
            <w:noProof/>
            <w:webHidden/>
          </w:rPr>
          <w:t>129</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42" w:history="1">
        <w:r w:rsidRPr="00C1161B">
          <w:rPr>
            <w:rStyle w:val="Hyperlink"/>
            <w:noProof/>
          </w:rPr>
          <w:t>3.1.6</w:t>
        </w:r>
        <w:r>
          <w:rPr>
            <w:rFonts w:asciiTheme="minorHAnsi" w:eastAsiaTheme="minorEastAsia" w:hAnsiTheme="minorHAnsi" w:cstheme="minorBidi"/>
            <w:i w:val="0"/>
            <w:iCs w:val="0"/>
            <w:noProof/>
            <w:sz w:val="22"/>
            <w:szCs w:val="22"/>
            <w:lang w:val="pl-PL" w:eastAsia="pl-PL"/>
          </w:rPr>
          <w:tab/>
        </w:r>
        <w:r w:rsidRPr="00C1161B">
          <w:rPr>
            <w:rStyle w:val="Hyperlink"/>
            <w:noProof/>
          </w:rPr>
          <w:t>Other non-standard numerical types</w:t>
        </w:r>
        <w:r>
          <w:rPr>
            <w:noProof/>
            <w:webHidden/>
          </w:rPr>
          <w:tab/>
        </w:r>
        <w:r>
          <w:rPr>
            <w:noProof/>
            <w:webHidden/>
          </w:rPr>
          <w:fldChar w:fldCharType="begin"/>
        </w:r>
        <w:r>
          <w:rPr>
            <w:noProof/>
            <w:webHidden/>
          </w:rPr>
          <w:instrText xml:space="preserve"> PAGEREF _Toc513236442 \h </w:instrText>
        </w:r>
        <w:r>
          <w:rPr>
            <w:noProof/>
            <w:webHidden/>
          </w:rPr>
        </w:r>
        <w:r>
          <w:rPr>
            <w:noProof/>
            <w:webHidden/>
          </w:rPr>
          <w:fldChar w:fldCharType="separate"/>
        </w:r>
        <w:r>
          <w:rPr>
            <w:noProof/>
            <w:webHidden/>
          </w:rPr>
          <w:t>130</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443" w:history="1">
        <w:r w:rsidRPr="00C1161B">
          <w:rPr>
            <w:rStyle w:val="Hyperlink"/>
            <w:noProof/>
          </w:rPr>
          <w:t>3.2</w:t>
        </w:r>
        <w:r>
          <w:rPr>
            <w:rFonts w:asciiTheme="minorHAnsi" w:eastAsiaTheme="minorEastAsia" w:hAnsiTheme="minorHAnsi" w:cstheme="minorBidi"/>
            <w:smallCaps w:val="0"/>
            <w:noProof/>
            <w:sz w:val="22"/>
            <w:szCs w:val="22"/>
            <w:lang w:val="pl-PL" w:eastAsia="pl-PL"/>
          </w:rPr>
          <w:tab/>
        </w:r>
        <w:r w:rsidRPr="00C1161B">
          <w:rPr>
            <w:rStyle w:val="Hyperlink"/>
            <w:noProof/>
          </w:rPr>
          <w:t>Auxiliary operation and functions</w:t>
        </w:r>
        <w:r>
          <w:rPr>
            <w:noProof/>
            <w:webHidden/>
          </w:rPr>
          <w:tab/>
        </w:r>
        <w:r>
          <w:rPr>
            <w:noProof/>
            <w:webHidden/>
          </w:rPr>
          <w:fldChar w:fldCharType="begin"/>
        </w:r>
        <w:r>
          <w:rPr>
            <w:noProof/>
            <w:webHidden/>
          </w:rPr>
          <w:instrText xml:space="preserve"> PAGEREF _Toc513236443 \h </w:instrText>
        </w:r>
        <w:r>
          <w:rPr>
            <w:noProof/>
            <w:webHidden/>
          </w:rPr>
        </w:r>
        <w:r>
          <w:rPr>
            <w:noProof/>
            <w:webHidden/>
          </w:rPr>
          <w:fldChar w:fldCharType="separate"/>
        </w:r>
        <w:r>
          <w:rPr>
            <w:noProof/>
            <w:webHidden/>
          </w:rPr>
          <w:t>132</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44" w:history="1">
        <w:r w:rsidRPr="00C1161B">
          <w:rPr>
            <w:rStyle w:val="Hyperlink"/>
            <w:noProof/>
          </w:rPr>
          <w:t>3.2.1</w:t>
        </w:r>
        <w:r>
          <w:rPr>
            <w:rFonts w:asciiTheme="minorHAnsi" w:eastAsiaTheme="minorEastAsia" w:hAnsiTheme="minorHAnsi" w:cstheme="minorBidi"/>
            <w:i w:val="0"/>
            <w:iCs w:val="0"/>
            <w:noProof/>
            <w:sz w:val="22"/>
            <w:szCs w:val="22"/>
            <w:lang w:val="pl-PL" w:eastAsia="pl-PL"/>
          </w:rPr>
          <w:tab/>
        </w:r>
        <w:r w:rsidRPr="00C1161B">
          <w:rPr>
            <w:rStyle w:val="Hyperlink"/>
            <w:noProof/>
          </w:rPr>
          <w:t>Random number generators</w:t>
        </w:r>
        <w:r>
          <w:rPr>
            <w:noProof/>
            <w:webHidden/>
          </w:rPr>
          <w:tab/>
        </w:r>
        <w:r>
          <w:rPr>
            <w:noProof/>
            <w:webHidden/>
          </w:rPr>
          <w:fldChar w:fldCharType="begin"/>
        </w:r>
        <w:r>
          <w:rPr>
            <w:noProof/>
            <w:webHidden/>
          </w:rPr>
          <w:instrText xml:space="preserve"> PAGEREF _Toc513236444 \h </w:instrText>
        </w:r>
        <w:r>
          <w:rPr>
            <w:noProof/>
            <w:webHidden/>
          </w:rPr>
        </w:r>
        <w:r>
          <w:rPr>
            <w:noProof/>
            <w:webHidden/>
          </w:rPr>
          <w:fldChar w:fldCharType="separate"/>
        </w:r>
        <w:r>
          <w:rPr>
            <w:noProof/>
            <w:webHidden/>
          </w:rPr>
          <w:t>132</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45" w:history="1">
        <w:r w:rsidRPr="00C1161B">
          <w:rPr>
            <w:rStyle w:val="Hyperlink"/>
            <w:noProof/>
          </w:rPr>
          <w:t>3.2.2</w:t>
        </w:r>
        <w:r>
          <w:rPr>
            <w:rFonts w:asciiTheme="minorHAnsi" w:eastAsiaTheme="minorEastAsia" w:hAnsiTheme="minorHAnsi" w:cstheme="minorBidi"/>
            <w:i w:val="0"/>
            <w:iCs w:val="0"/>
            <w:noProof/>
            <w:sz w:val="22"/>
            <w:szCs w:val="22"/>
            <w:lang w:val="pl-PL" w:eastAsia="pl-PL"/>
          </w:rPr>
          <w:tab/>
        </w:r>
        <w:r w:rsidRPr="00C1161B">
          <w:rPr>
            <w:rStyle w:val="Hyperlink"/>
            <w:noProof/>
          </w:rPr>
          <w:t>Input/output</w:t>
        </w:r>
        <w:r>
          <w:rPr>
            <w:noProof/>
            <w:webHidden/>
          </w:rPr>
          <w:tab/>
        </w:r>
        <w:r>
          <w:rPr>
            <w:noProof/>
            <w:webHidden/>
          </w:rPr>
          <w:fldChar w:fldCharType="begin"/>
        </w:r>
        <w:r>
          <w:rPr>
            <w:noProof/>
            <w:webHidden/>
          </w:rPr>
          <w:instrText xml:space="preserve"> PAGEREF _Toc513236445 \h </w:instrText>
        </w:r>
        <w:r>
          <w:rPr>
            <w:noProof/>
            <w:webHidden/>
          </w:rPr>
        </w:r>
        <w:r>
          <w:rPr>
            <w:noProof/>
            <w:webHidden/>
          </w:rPr>
          <w:fldChar w:fldCharType="separate"/>
        </w:r>
        <w:r>
          <w:rPr>
            <w:noProof/>
            <w:webHidden/>
          </w:rPr>
          <w:t>135</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46" w:history="1">
        <w:r w:rsidRPr="00C1161B">
          <w:rPr>
            <w:rStyle w:val="Hyperlink"/>
            <w:noProof/>
          </w:rPr>
          <w:t>3.2.3</w:t>
        </w:r>
        <w:r>
          <w:rPr>
            <w:rFonts w:asciiTheme="minorHAnsi" w:eastAsiaTheme="minorEastAsia" w:hAnsiTheme="minorHAnsi" w:cstheme="minorBidi"/>
            <w:i w:val="0"/>
            <w:iCs w:val="0"/>
            <w:noProof/>
            <w:sz w:val="22"/>
            <w:szCs w:val="22"/>
            <w:lang w:val="pl-PL" w:eastAsia="pl-PL"/>
          </w:rPr>
          <w:tab/>
        </w:r>
        <w:r w:rsidRPr="00C1161B">
          <w:rPr>
            <w:rStyle w:val="Hyperlink"/>
            <w:noProof/>
          </w:rPr>
          <w:t>The XML parser</w:t>
        </w:r>
        <w:r>
          <w:rPr>
            <w:noProof/>
            <w:webHidden/>
          </w:rPr>
          <w:tab/>
        </w:r>
        <w:r>
          <w:rPr>
            <w:noProof/>
            <w:webHidden/>
          </w:rPr>
          <w:fldChar w:fldCharType="begin"/>
        </w:r>
        <w:r>
          <w:rPr>
            <w:noProof/>
            <w:webHidden/>
          </w:rPr>
          <w:instrText xml:space="preserve"> PAGEREF _Toc513236446 \h </w:instrText>
        </w:r>
        <w:r>
          <w:rPr>
            <w:noProof/>
            <w:webHidden/>
          </w:rPr>
        </w:r>
        <w:r>
          <w:rPr>
            <w:noProof/>
            <w:webHidden/>
          </w:rPr>
          <w:fldChar w:fldCharType="separate"/>
        </w:r>
        <w:r>
          <w:rPr>
            <w:noProof/>
            <w:webHidden/>
          </w:rPr>
          <w:t>139</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47" w:history="1">
        <w:r w:rsidRPr="00C1161B">
          <w:rPr>
            <w:rStyle w:val="Hyperlink"/>
            <w:noProof/>
          </w:rPr>
          <w:t>3.2.4</w:t>
        </w:r>
        <w:r>
          <w:rPr>
            <w:rFonts w:asciiTheme="minorHAnsi" w:eastAsiaTheme="minorEastAsia" w:hAnsiTheme="minorHAnsi" w:cstheme="minorBidi"/>
            <w:i w:val="0"/>
            <w:iCs w:val="0"/>
            <w:noProof/>
            <w:sz w:val="22"/>
            <w:szCs w:val="22"/>
            <w:lang w:val="pl-PL" w:eastAsia="pl-PL"/>
          </w:rPr>
          <w:tab/>
        </w:r>
        <w:r w:rsidRPr="00C1161B">
          <w:rPr>
            <w:rStyle w:val="Hyperlink"/>
            <w:noProof/>
          </w:rPr>
          <w:t>Operations on flags</w:t>
        </w:r>
        <w:r>
          <w:rPr>
            <w:noProof/>
            <w:webHidden/>
          </w:rPr>
          <w:tab/>
        </w:r>
        <w:r>
          <w:rPr>
            <w:noProof/>
            <w:webHidden/>
          </w:rPr>
          <w:fldChar w:fldCharType="begin"/>
        </w:r>
        <w:r>
          <w:rPr>
            <w:noProof/>
            <w:webHidden/>
          </w:rPr>
          <w:instrText xml:space="preserve"> PAGEREF _Toc513236447 \h </w:instrText>
        </w:r>
        <w:r>
          <w:rPr>
            <w:noProof/>
            <w:webHidden/>
          </w:rPr>
        </w:r>
        <w:r>
          <w:rPr>
            <w:noProof/>
            <w:webHidden/>
          </w:rPr>
          <w:fldChar w:fldCharType="separate"/>
        </w:r>
        <w:r>
          <w:rPr>
            <w:noProof/>
            <w:webHidden/>
          </w:rPr>
          <w:t>143</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48" w:history="1">
        <w:r w:rsidRPr="00C1161B">
          <w:rPr>
            <w:rStyle w:val="Hyperlink"/>
            <w:noProof/>
          </w:rPr>
          <w:t>3.2.5</w:t>
        </w:r>
        <w:r>
          <w:rPr>
            <w:rFonts w:asciiTheme="minorHAnsi" w:eastAsiaTheme="minorEastAsia" w:hAnsiTheme="minorHAnsi" w:cstheme="minorBidi"/>
            <w:i w:val="0"/>
            <w:iCs w:val="0"/>
            <w:noProof/>
            <w:sz w:val="22"/>
            <w:szCs w:val="22"/>
            <w:lang w:val="pl-PL" w:eastAsia="pl-PL"/>
          </w:rPr>
          <w:tab/>
        </w:r>
        <w:r w:rsidRPr="00C1161B">
          <w:rPr>
            <w:rStyle w:val="Hyperlink"/>
            <w:noProof/>
          </w:rPr>
          <w:t>Type Boolean</w:t>
        </w:r>
        <w:r>
          <w:rPr>
            <w:noProof/>
            <w:webHidden/>
          </w:rPr>
          <w:tab/>
        </w:r>
        <w:r>
          <w:rPr>
            <w:noProof/>
            <w:webHidden/>
          </w:rPr>
          <w:fldChar w:fldCharType="begin"/>
        </w:r>
        <w:r>
          <w:rPr>
            <w:noProof/>
            <w:webHidden/>
          </w:rPr>
          <w:instrText xml:space="preserve"> PAGEREF _Toc513236448 \h </w:instrText>
        </w:r>
        <w:r>
          <w:rPr>
            <w:noProof/>
            <w:webHidden/>
          </w:rPr>
        </w:r>
        <w:r>
          <w:rPr>
            <w:noProof/>
            <w:webHidden/>
          </w:rPr>
          <w:fldChar w:fldCharType="separate"/>
        </w:r>
        <w:r>
          <w:rPr>
            <w:noProof/>
            <w:webHidden/>
          </w:rPr>
          <w:t>143</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49" w:history="1">
        <w:r w:rsidRPr="00C1161B">
          <w:rPr>
            <w:rStyle w:val="Hyperlink"/>
            <w:noProof/>
          </w:rPr>
          <w:t>3.2.6</w:t>
        </w:r>
        <w:r>
          <w:rPr>
            <w:rFonts w:asciiTheme="minorHAnsi" w:eastAsiaTheme="minorEastAsia" w:hAnsiTheme="minorHAnsi" w:cstheme="minorBidi"/>
            <w:i w:val="0"/>
            <w:iCs w:val="0"/>
            <w:noProof/>
            <w:sz w:val="22"/>
            <w:szCs w:val="22"/>
            <w:lang w:val="pl-PL" w:eastAsia="pl-PL"/>
          </w:rPr>
          <w:tab/>
        </w:r>
        <w:r w:rsidRPr="00C1161B">
          <w:rPr>
            <w:rStyle w:val="Hyperlink"/>
            <w:noProof/>
          </w:rPr>
          <w:t>Pools</w:t>
        </w:r>
        <w:r>
          <w:rPr>
            <w:noProof/>
            <w:webHidden/>
          </w:rPr>
          <w:tab/>
        </w:r>
        <w:r>
          <w:rPr>
            <w:noProof/>
            <w:webHidden/>
          </w:rPr>
          <w:fldChar w:fldCharType="begin"/>
        </w:r>
        <w:r>
          <w:rPr>
            <w:noProof/>
            <w:webHidden/>
          </w:rPr>
          <w:instrText xml:space="preserve"> PAGEREF _Toc513236449 \h </w:instrText>
        </w:r>
        <w:r>
          <w:rPr>
            <w:noProof/>
            <w:webHidden/>
          </w:rPr>
        </w:r>
        <w:r>
          <w:rPr>
            <w:noProof/>
            <w:webHidden/>
          </w:rPr>
          <w:fldChar w:fldCharType="separate"/>
        </w:r>
        <w:r>
          <w:rPr>
            <w:noProof/>
            <w:webHidden/>
          </w:rPr>
          <w:t>144</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50" w:history="1">
        <w:r w:rsidRPr="00C1161B">
          <w:rPr>
            <w:rStyle w:val="Hyperlink"/>
            <w:noProof/>
          </w:rPr>
          <w:t>3.2.7</w:t>
        </w:r>
        <w:r>
          <w:rPr>
            <w:rFonts w:asciiTheme="minorHAnsi" w:eastAsiaTheme="minorEastAsia" w:hAnsiTheme="minorHAnsi" w:cstheme="minorBidi"/>
            <w:i w:val="0"/>
            <w:iCs w:val="0"/>
            <w:noProof/>
            <w:sz w:val="22"/>
            <w:szCs w:val="22"/>
            <w:lang w:val="pl-PL" w:eastAsia="pl-PL"/>
          </w:rPr>
          <w:tab/>
        </w:r>
        <w:r w:rsidRPr="00C1161B">
          <w:rPr>
            <w:rStyle w:val="Hyperlink"/>
            <w:noProof/>
          </w:rPr>
          <w:t>Error handling</w:t>
        </w:r>
        <w:r>
          <w:rPr>
            <w:noProof/>
            <w:webHidden/>
          </w:rPr>
          <w:tab/>
        </w:r>
        <w:r>
          <w:rPr>
            <w:noProof/>
            <w:webHidden/>
          </w:rPr>
          <w:fldChar w:fldCharType="begin"/>
        </w:r>
        <w:r>
          <w:rPr>
            <w:noProof/>
            <w:webHidden/>
          </w:rPr>
          <w:instrText xml:space="preserve"> PAGEREF _Toc513236450 \h </w:instrText>
        </w:r>
        <w:r>
          <w:rPr>
            <w:noProof/>
            <w:webHidden/>
          </w:rPr>
        </w:r>
        <w:r>
          <w:rPr>
            <w:noProof/>
            <w:webHidden/>
          </w:rPr>
          <w:fldChar w:fldCharType="separate"/>
        </w:r>
        <w:r>
          <w:rPr>
            <w:noProof/>
            <w:webHidden/>
          </w:rPr>
          <w:t>145</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51" w:history="1">
        <w:r w:rsidRPr="00C1161B">
          <w:rPr>
            <w:rStyle w:val="Hyperlink"/>
            <w:noProof/>
          </w:rPr>
          <w:t>3.2.8</w:t>
        </w:r>
        <w:r>
          <w:rPr>
            <w:rFonts w:asciiTheme="minorHAnsi" w:eastAsiaTheme="minorEastAsia" w:hAnsiTheme="minorHAnsi" w:cstheme="minorBidi"/>
            <w:i w:val="0"/>
            <w:iCs w:val="0"/>
            <w:noProof/>
            <w:sz w:val="22"/>
            <w:szCs w:val="22"/>
            <w:lang w:val="pl-PL" w:eastAsia="pl-PL"/>
          </w:rPr>
          <w:tab/>
        </w:r>
        <w:r w:rsidRPr="00C1161B">
          <w:rPr>
            <w:rStyle w:val="Hyperlink"/>
            <w:noProof/>
          </w:rPr>
          <w:t>Identifying the experiment</w:t>
        </w:r>
        <w:r>
          <w:rPr>
            <w:noProof/>
            <w:webHidden/>
          </w:rPr>
          <w:tab/>
        </w:r>
        <w:r>
          <w:rPr>
            <w:noProof/>
            <w:webHidden/>
          </w:rPr>
          <w:fldChar w:fldCharType="begin"/>
        </w:r>
        <w:r>
          <w:rPr>
            <w:noProof/>
            <w:webHidden/>
          </w:rPr>
          <w:instrText xml:space="preserve"> PAGEREF _Toc513236451 \h </w:instrText>
        </w:r>
        <w:r>
          <w:rPr>
            <w:noProof/>
            <w:webHidden/>
          </w:rPr>
        </w:r>
        <w:r>
          <w:rPr>
            <w:noProof/>
            <w:webHidden/>
          </w:rPr>
          <w:fldChar w:fldCharType="separate"/>
        </w:r>
        <w:r>
          <w:rPr>
            <w:noProof/>
            <w:webHidden/>
          </w:rPr>
          <w:t>145</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52" w:history="1">
        <w:r w:rsidRPr="00C1161B">
          <w:rPr>
            <w:rStyle w:val="Hyperlink"/>
            <w:noProof/>
          </w:rPr>
          <w:t>3.2.9</w:t>
        </w:r>
        <w:r>
          <w:rPr>
            <w:rFonts w:asciiTheme="minorHAnsi" w:eastAsiaTheme="minorEastAsia" w:hAnsiTheme="minorHAnsi" w:cstheme="minorBidi"/>
            <w:i w:val="0"/>
            <w:iCs w:val="0"/>
            <w:noProof/>
            <w:sz w:val="22"/>
            <w:szCs w:val="22"/>
            <w:lang w:val="pl-PL" w:eastAsia="pl-PL"/>
          </w:rPr>
          <w:tab/>
        </w:r>
        <w:r w:rsidRPr="00C1161B">
          <w:rPr>
            <w:rStyle w:val="Hyperlink"/>
            <w:noProof/>
          </w:rPr>
          <w:t>Telling time and date</w:t>
        </w:r>
        <w:r>
          <w:rPr>
            <w:noProof/>
            <w:webHidden/>
          </w:rPr>
          <w:tab/>
        </w:r>
        <w:r>
          <w:rPr>
            <w:noProof/>
            <w:webHidden/>
          </w:rPr>
          <w:fldChar w:fldCharType="begin"/>
        </w:r>
        <w:r>
          <w:rPr>
            <w:noProof/>
            <w:webHidden/>
          </w:rPr>
          <w:instrText xml:space="preserve"> PAGEREF _Toc513236452 \h </w:instrText>
        </w:r>
        <w:r>
          <w:rPr>
            <w:noProof/>
            <w:webHidden/>
          </w:rPr>
        </w:r>
        <w:r>
          <w:rPr>
            <w:noProof/>
            <w:webHidden/>
          </w:rPr>
          <w:fldChar w:fldCharType="separate"/>
        </w:r>
        <w:r>
          <w:rPr>
            <w:noProof/>
            <w:webHidden/>
          </w:rPr>
          <w:t>145</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53" w:history="1">
        <w:r w:rsidRPr="00C1161B">
          <w:rPr>
            <w:rStyle w:val="Hyperlink"/>
            <w:noProof/>
          </w:rPr>
          <w:t>3.2.10</w:t>
        </w:r>
        <w:r>
          <w:rPr>
            <w:rFonts w:asciiTheme="minorHAnsi" w:eastAsiaTheme="minorEastAsia" w:hAnsiTheme="minorHAnsi" w:cstheme="minorBidi"/>
            <w:i w:val="0"/>
            <w:iCs w:val="0"/>
            <w:noProof/>
            <w:sz w:val="22"/>
            <w:szCs w:val="22"/>
            <w:lang w:val="pl-PL" w:eastAsia="pl-PL"/>
          </w:rPr>
          <w:tab/>
        </w:r>
        <w:r w:rsidRPr="00C1161B">
          <w:rPr>
            <w:rStyle w:val="Hyperlink"/>
            <w:noProof/>
          </w:rPr>
          <w:t>Decibels</w:t>
        </w:r>
        <w:r>
          <w:rPr>
            <w:noProof/>
            <w:webHidden/>
          </w:rPr>
          <w:tab/>
        </w:r>
        <w:r>
          <w:rPr>
            <w:noProof/>
            <w:webHidden/>
          </w:rPr>
          <w:fldChar w:fldCharType="begin"/>
        </w:r>
        <w:r>
          <w:rPr>
            <w:noProof/>
            <w:webHidden/>
          </w:rPr>
          <w:instrText xml:space="preserve"> PAGEREF _Toc513236453 \h </w:instrText>
        </w:r>
        <w:r>
          <w:rPr>
            <w:noProof/>
            <w:webHidden/>
          </w:rPr>
        </w:r>
        <w:r>
          <w:rPr>
            <w:noProof/>
            <w:webHidden/>
          </w:rPr>
          <w:fldChar w:fldCharType="separate"/>
        </w:r>
        <w:r>
          <w:rPr>
            <w:noProof/>
            <w:webHidden/>
          </w:rPr>
          <w:t>146</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454" w:history="1">
        <w:r w:rsidRPr="00C1161B">
          <w:rPr>
            <w:rStyle w:val="Hyperlink"/>
            <w:noProof/>
          </w:rPr>
          <w:t>3.3</w:t>
        </w:r>
        <w:r>
          <w:rPr>
            <w:rFonts w:asciiTheme="minorHAnsi" w:eastAsiaTheme="minorEastAsia" w:hAnsiTheme="minorHAnsi" w:cstheme="minorBidi"/>
            <w:smallCaps w:val="0"/>
            <w:noProof/>
            <w:sz w:val="22"/>
            <w:szCs w:val="22"/>
            <w:lang w:val="pl-PL" w:eastAsia="pl-PL"/>
          </w:rPr>
          <w:tab/>
        </w:r>
        <w:r w:rsidRPr="00C1161B">
          <w:rPr>
            <w:rStyle w:val="Hyperlink"/>
            <w:noProof/>
          </w:rPr>
          <w:t>SMURPH types</w:t>
        </w:r>
        <w:r>
          <w:rPr>
            <w:noProof/>
            <w:webHidden/>
          </w:rPr>
          <w:tab/>
        </w:r>
        <w:r>
          <w:rPr>
            <w:noProof/>
            <w:webHidden/>
          </w:rPr>
          <w:fldChar w:fldCharType="begin"/>
        </w:r>
        <w:r>
          <w:rPr>
            <w:noProof/>
            <w:webHidden/>
          </w:rPr>
          <w:instrText xml:space="preserve"> PAGEREF _Toc513236454 \h </w:instrText>
        </w:r>
        <w:r>
          <w:rPr>
            <w:noProof/>
            <w:webHidden/>
          </w:rPr>
        </w:r>
        <w:r>
          <w:rPr>
            <w:noProof/>
            <w:webHidden/>
          </w:rPr>
          <w:fldChar w:fldCharType="separate"/>
        </w:r>
        <w:r>
          <w:rPr>
            <w:noProof/>
            <w:webHidden/>
          </w:rPr>
          <w:t>146</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55" w:history="1">
        <w:r w:rsidRPr="00C1161B">
          <w:rPr>
            <w:rStyle w:val="Hyperlink"/>
            <w:noProof/>
          </w:rPr>
          <w:t>3.3.1</w:t>
        </w:r>
        <w:r>
          <w:rPr>
            <w:rFonts w:asciiTheme="minorHAnsi" w:eastAsiaTheme="minorEastAsia" w:hAnsiTheme="minorHAnsi" w:cstheme="minorBidi"/>
            <w:i w:val="0"/>
            <w:iCs w:val="0"/>
            <w:noProof/>
            <w:sz w:val="22"/>
            <w:szCs w:val="22"/>
            <w:lang w:val="pl-PL" w:eastAsia="pl-PL"/>
          </w:rPr>
          <w:tab/>
        </w:r>
        <w:r w:rsidRPr="00C1161B">
          <w:rPr>
            <w:rStyle w:val="Hyperlink"/>
            <w:noProof/>
          </w:rPr>
          <w:t>Type hierarchy</w:t>
        </w:r>
        <w:r>
          <w:rPr>
            <w:noProof/>
            <w:webHidden/>
          </w:rPr>
          <w:tab/>
        </w:r>
        <w:r>
          <w:rPr>
            <w:noProof/>
            <w:webHidden/>
          </w:rPr>
          <w:fldChar w:fldCharType="begin"/>
        </w:r>
        <w:r>
          <w:rPr>
            <w:noProof/>
            <w:webHidden/>
          </w:rPr>
          <w:instrText xml:space="preserve"> PAGEREF _Toc513236455 \h </w:instrText>
        </w:r>
        <w:r>
          <w:rPr>
            <w:noProof/>
            <w:webHidden/>
          </w:rPr>
        </w:r>
        <w:r>
          <w:rPr>
            <w:noProof/>
            <w:webHidden/>
          </w:rPr>
          <w:fldChar w:fldCharType="separate"/>
        </w:r>
        <w:r>
          <w:rPr>
            <w:noProof/>
            <w:webHidden/>
          </w:rPr>
          <w:t>147</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56" w:history="1">
        <w:r w:rsidRPr="00C1161B">
          <w:rPr>
            <w:rStyle w:val="Hyperlink"/>
            <w:noProof/>
          </w:rPr>
          <w:t>3.3.2</w:t>
        </w:r>
        <w:r>
          <w:rPr>
            <w:rFonts w:asciiTheme="minorHAnsi" w:eastAsiaTheme="minorEastAsia" w:hAnsiTheme="minorHAnsi" w:cstheme="minorBidi"/>
            <w:i w:val="0"/>
            <w:iCs w:val="0"/>
            <w:noProof/>
            <w:sz w:val="22"/>
            <w:szCs w:val="22"/>
            <w:lang w:val="pl-PL" w:eastAsia="pl-PL"/>
          </w:rPr>
          <w:tab/>
        </w:r>
        <w:r w:rsidRPr="00C1161B">
          <w:rPr>
            <w:rStyle w:val="Hyperlink"/>
            <w:noProof/>
          </w:rPr>
          <w:t>Object naming</w:t>
        </w:r>
        <w:r>
          <w:rPr>
            <w:noProof/>
            <w:webHidden/>
          </w:rPr>
          <w:tab/>
        </w:r>
        <w:r>
          <w:rPr>
            <w:noProof/>
            <w:webHidden/>
          </w:rPr>
          <w:fldChar w:fldCharType="begin"/>
        </w:r>
        <w:r>
          <w:rPr>
            <w:noProof/>
            <w:webHidden/>
          </w:rPr>
          <w:instrText xml:space="preserve"> PAGEREF _Toc513236456 \h </w:instrText>
        </w:r>
        <w:r>
          <w:rPr>
            <w:noProof/>
            <w:webHidden/>
          </w:rPr>
        </w:r>
        <w:r>
          <w:rPr>
            <w:noProof/>
            <w:webHidden/>
          </w:rPr>
          <w:fldChar w:fldCharType="separate"/>
        </w:r>
        <w:r>
          <w:rPr>
            <w:noProof/>
            <w:webHidden/>
          </w:rPr>
          <w:t>148</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57" w:history="1">
        <w:r w:rsidRPr="00C1161B">
          <w:rPr>
            <w:rStyle w:val="Hyperlink"/>
            <w:noProof/>
          </w:rPr>
          <w:t>3.3.3</w:t>
        </w:r>
        <w:r>
          <w:rPr>
            <w:rFonts w:asciiTheme="minorHAnsi" w:eastAsiaTheme="minorEastAsia" w:hAnsiTheme="minorHAnsi" w:cstheme="minorBidi"/>
            <w:i w:val="0"/>
            <w:iCs w:val="0"/>
            <w:noProof/>
            <w:sz w:val="22"/>
            <w:szCs w:val="22"/>
            <w:lang w:val="pl-PL" w:eastAsia="pl-PL"/>
          </w:rPr>
          <w:tab/>
        </w:r>
        <w:r w:rsidRPr="00C1161B">
          <w:rPr>
            <w:rStyle w:val="Hyperlink"/>
            <w:noProof/>
          </w:rPr>
          <w:t>Type derivation</w:t>
        </w:r>
        <w:r>
          <w:rPr>
            <w:noProof/>
            <w:webHidden/>
          </w:rPr>
          <w:tab/>
        </w:r>
        <w:r>
          <w:rPr>
            <w:noProof/>
            <w:webHidden/>
          </w:rPr>
          <w:fldChar w:fldCharType="begin"/>
        </w:r>
        <w:r>
          <w:rPr>
            <w:noProof/>
            <w:webHidden/>
          </w:rPr>
          <w:instrText xml:space="preserve"> PAGEREF _Toc513236457 \h </w:instrText>
        </w:r>
        <w:r>
          <w:rPr>
            <w:noProof/>
            <w:webHidden/>
          </w:rPr>
        </w:r>
        <w:r>
          <w:rPr>
            <w:noProof/>
            <w:webHidden/>
          </w:rPr>
          <w:fldChar w:fldCharType="separate"/>
        </w:r>
        <w:r>
          <w:rPr>
            <w:noProof/>
            <w:webHidden/>
          </w:rPr>
          <w:t>151</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58" w:history="1">
        <w:r w:rsidRPr="00C1161B">
          <w:rPr>
            <w:rStyle w:val="Hyperlink"/>
            <w:noProof/>
          </w:rPr>
          <w:t>3.3.4</w:t>
        </w:r>
        <w:r>
          <w:rPr>
            <w:rFonts w:asciiTheme="minorHAnsi" w:eastAsiaTheme="minorEastAsia" w:hAnsiTheme="minorHAnsi" w:cstheme="minorBidi"/>
            <w:i w:val="0"/>
            <w:iCs w:val="0"/>
            <w:noProof/>
            <w:sz w:val="22"/>
            <w:szCs w:val="22"/>
            <w:lang w:val="pl-PL" w:eastAsia="pl-PL"/>
          </w:rPr>
          <w:tab/>
        </w:r>
        <w:r w:rsidRPr="00C1161B">
          <w:rPr>
            <w:rStyle w:val="Hyperlink"/>
            <w:noProof/>
          </w:rPr>
          <w:t>Multiple inheritance</w:t>
        </w:r>
        <w:r>
          <w:rPr>
            <w:noProof/>
            <w:webHidden/>
          </w:rPr>
          <w:tab/>
        </w:r>
        <w:r>
          <w:rPr>
            <w:noProof/>
            <w:webHidden/>
          </w:rPr>
          <w:fldChar w:fldCharType="begin"/>
        </w:r>
        <w:r>
          <w:rPr>
            <w:noProof/>
            <w:webHidden/>
          </w:rPr>
          <w:instrText xml:space="preserve"> PAGEREF _Toc513236458 \h </w:instrText>
        </w:r>
        <w:r>
          <w:rPr>
            <w:noProof/>
            <w:webHidden/>
          </w:rPr>
        </w:r>
        <w:r>
          <w:rPr>
            <w:noProof/>
            <w:webHidden/>
          </w:rPr>
          <w:fldChar w:fldCharType="separate"/>
        </w:r>
        <w:r>
          <w:rPr>
            <w:noProof/>
            <w:webHidden/>
          </w:rPr>
          <w:t>153</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59" w:history="1">
        <w:r w:rsidRPr="00C1161B">
          <w:rPr>
            <w:rStyle w:val="Hyperlink"/>
            <w:noProof/>
          </w:rPr>
          <w:t>3.3.5</w:t>
        </w:r>
        <w:r>
          <w:rPr>
            <w:rFonts w:asciiTheme="minorHAnsi" w:eastAsiaTheme="minorEastAsia" w:hAnsiTheme="minorHAnsi" w:cstheme="minorBidi"/>
            <w:i w:val="0"/>
            <w:iCs w:val="0"/>
            <w:noProof/>
            <w:sz w:val="22"/>
            <w:szCs w:val="22"/>
            <w:lang w:val="pl-PL" w:eastAsia="pl-PL"/>
          </w:rPr>
          <w:tab/>
        </w:r>
        <w:r w:rsidRPr="00C1161B">
          <w:rPr>
            <w:rStyle w:val="Hyperlink"/>
            <w:noProof/>
          </w:rPr>
          <w:t>Abstract types</w:t>
        </w:r>
        <w:r>
          <w:rPr>
            <w:noProof/>
            <w:webHidden/>
          </w:rPr>
          <w:tab/>
        </w:r>
        <w:r>
          <w:rPr>
            <w:noProof/>
            <w:webHidden/>
          </w:rPr>
          <w:fldChar w:fldCharType="begin"/>
        </w:r>
        <w:r>
          <w:rPr>
            <w:noProof/>
            <w:webHidden/>
          </w:rPr>
          <w:instrText xml:space="preserve"> PAGEREF _Toc513236459 \h </w:instrText>
        </w:r>
        <w:r>
          <w:rPr>
            <w:noProof/>
            <w:webHidden/>
          </w:rPr>
        </w:r>
        <w:r>
          <w:rPr>
            <w:noProof/>
            <w:webHidden/>
          </w:rPr>
          <w:fldChar w:fldCharType="separate"/>
        </w:r>
        <w:r>
          <w:rPr>
            <w:noProof/>
            <w:webHidden/>
          </w:rPr>
          <w:t>154</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60" w:history="1">
        <w:r w:rsidRPr="00C1161B">
          <w:rPr>
            <w:rStyle w:val="Hyperlink"/>
            <w:noProof/>
          </w:rPr>
          <w:t>3.3.6</w:t>
        </w:r>
        <w:r>
          <w:rPr>
            <w:rFonts w:asciiTheme="minorHAnsi" w:eastAsiaTheme="minorEastAsia" w:hAnsiTheme="minorHAnsi" w:cstheme="minorBidi"/>
            <w:i w:val="0"/>
            <w:iCs w:val="0"/>
            <w:noProof/>
            <w:sz w:val="22"/>
            <w:szCs w:val="22"/>
            <w:lang w:val="pl-PL" w:eastAsia="pl-PL"/>
          </w:rPr>
          <w:tab/>
        </w:r>
        <w:r w:rsidRPr="00C1161B">
          <w:rPr>
            <w:rStyle w:val="Hyperlink"/>
            <w:noProof/>
          </w:rPr>
          <w:t>Announcing types</w:t>
        </w:r>
        <w:r>
          <w:rPr>
            <w:noProof/>
            <w:webHidden/>
          </w:rPr>
          <w:tab/>
        </w:r>
        <w:r>
          <w:rPr>
            <w:noProof/>
            <w:webHidden/>
          </w:rPr>
          <w:fldChar w:fldCharType="begin"/>
        </w:r>
        <w:r>
          <w:rPr>
            <w:noProof/>
            <w:webHidden/>
          </w:rPr>
          <w:instrText xml:space="preserve"> PAGEREF _Toc513236460 \h </w:instrText>
        </w:r>
        <w:r>
          <w:rPr>
            <w:noProof/>
            <w:webHidden/>
          </w:rPr>
        </w:r>
        <w:r>
          <w:rPr>
            <w:noProof/>
            <w:webHidden/>
          </w:rPr>
          <w:fldChar w:fldCharType="separate"/>
        </w:r>
        <w:r>
          <w:rPr>
            <w:noProof/>
            <w:webHidden/>
          </w:rPr>
          <w:t>155</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61" w:history="1">
        <w:r w:rsidRPr="00C1161B">
          <w:rPr>
            <w:rStyle w:val="Hyperlink"/>
            <w:noProof/>
          </w:rPr>
          <w:t>3.3.7</w:t>
        </w:r>
        <w:r>
          <w:rPr>
            <w:rFonts w:asciiTheme="minorHAnsi" w:eastAsiaTheme="minorEastAsia" w:hAnsiTheme="minorHAnsi" w:cstheme="minorBidi"/>
            <w:i w:val="0"/>
            <w:iCs w:val="0"/>
            <w:noProof/>
            <w:sz w:val="22"/>
            <w:szCs w:val="22"/>
            <w:lang w:val="pl-PL" w:eastAsia="pl-PL"/>
          </w:rPr>
          <w:tab/>
        </w:r>
        <w:r w:rsidRPr="00C1161B">
          <w:rPr>
            <w:rStyle w:val="Hyperlink"/>
            <w:noProof/>
          </w:rPr>
          <w:t>Subtypes with empty local attribute lists</w:t>
        </w:r>
        <w:r>
          <w:rPr>
            <w:noProof/>
            <w:webHidden/>
          </w:rPr>
          <w:tab/>
        </w:r>
        <w:r>
          <w:rPr>
            <w:noProof/>
            <w:webHidden/>
          </w:rPr>
          <w:fldChar w:fldCharType="begin"/>
        </w:r>
        <w:r>
          <w:rPr>
            <w:noProof/>
            <w:webHidden/>
          </w:rPr>
          <w:instrText xml:space="preserve"> PAGEREF _Toc513236461 \h </w:instrText>
        </w:r>
        <w:r>
          <w:rPr>
            <w:noProof/>
            <w:webHidden/>
          </w:rPr>
        </w:r>
        <w:r>
          <w:rPr>
            <w:noProof/>
            <w:webHidden/>
          </w:rPr>
          <w:fldChar w:fldCharType="separate"/>
        </w:r>
        <w:r>
          <w:rPr>
            <w:noProof/>
            <w:webHidden/>
          </w:rPr>
          <w:t>155</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62" w:history="1">
        <w:r w:rsidRPr="00C1161B">
          <w:rPr>
            <w:rStyle w:val="Hyperlink"/>
            <w:noProof/>
          </w:rPr>
          <w:t>3.3.8</w:t>
        </w:r>
        <w:r>
          <w:rPr>
            <w:rFonts w:asciiTheme="minorHAnsi" w:eastAsiaTheme="minorEastAsia" w:hAnsiTheme="minorHAnsi" w:cstheme="minorBidi"/>
            <w:i w:val="0"/>
            <w:iCs w:val="0"/>
            <w:noProof/>
            <w:sz w:val="22"/>
            <w:szCs w:val="22"/>
            <w:lang w:val="pl-PL" w:eastAsia="pl-PL"/>
          </w:rPr>
          <w:tab/>
        </w:r>
        <w:r w:rsidRPr="00C1161B">
          <w:rPr>
            <w:rStyle w:val="Hyperlink"/>
            <w:noProof/>
          </w:rPr>
          <w:t>Object creation and destruction</w:t>
        </w:r>
        <w:r>
          <w:rPr>
            <w:noProof/>
            <w:webHidden/>
          </w:rPr>
          <w:tab/>
        </w:r>
        <w:r>
          <w:rPr>
            <w:noProof/>
            <w:webHidden/>
          </w:rPr>
          <w:fldChar w:fldCharType="begin"/>
        </w:r>
        <w:r>
          <w:rPr>
            <w:noProof/>
            <w:webHidden/>
          </w:rPr>
          <w:instrText xml:space="preserve"> PAGEREF _Toc513236462 \h </w:instrText>
        </w:r>
        <w:r>
          <w:rPr>
            <w:noProof/>
            <w:webHidden/>
          </w:rPr>
        </w:r>
        <w:r>
          <w:rPr>
            <w:noProof/>
            <w:webHidden/>
          </w:rPr>
          <w:fldChar w:fldCharType="separate"/>
        </w:r>
        <w:r>
          <w:rPr>
            <w:noProof/>
            <w:webHidden/>
          </w:rPr>
          <w:t>156</w:t>
        </w:r>
        <w:r>
          <w:rPr>
            <w:noProof/>
            <w:webHidden/>
          </w:rPr>
          <w:fldChar w:fldCharType="end"/>
        </w:r>
      </w:hyperlink>
    </w:p>
    <w:p w:rsidR="006F5BA9" w:rsidRDefault="006F5BA9">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3236463" w:history="1">
        <w:r w:rsidRPr="00C1161B">
          <w:rPr>
            <w:rStyle w:val="Hyperlink"/>
            <w:noProof/>
          </w:rPr>
          <w:t>4</w:t>
        </w:r>
        <w:r>
          <w:rPr>
            <w:rFonts w:asciiTheme="minorHAnsi" w:eastAsiaTheme="minorEastAsia" w:hAnsiTheme="minorHAnsi" w:cstheme="minorBidi"/>
            <w:b w:val="0"/>
            <w:bCs w:val="0"/>
            <w:caps w:val="0"/>
            <w:noProof/>
            <w:sz w:val="22"/>
            <w:szCs w:val="22"/>
            <w:lang w:val="pl-PL" w:eastAsia="pl-PL"/>
          </w:rPr>
          <w:tab/>
        </w:r>
        <w:r w:rsidRPr="00C1161B">
          <w:rPr>
            <w:rStyle w:val="Hyperlink"/>
            <w:noProof/>
          </w:rPr>
          <w:t>THE VIRTUAL HARDWARE</w:t>
        </w:r>
        <w:r>
          <w:rPr>
            <w:noProof/>
            <w:webHidden/>
          </w:rPr>
          <w:tab/>
        </w:r>
        <w:r>
          <w:rPr>
            <w:noProof/>
            <w:webHidden/>
          </w:rPr>
          <w:fldChar w:fldCharType="begin"/>
        </w:r>
        <w:r>
          <w:rPr>
            <w:noProof/>
            <w:webHidden/>
          </w:rPr>
          <w:instrText xml:space="preserve"> PAGEREF _Toc513236463 \h </w:instrText>
        </w:r>
        <w:r>
          <w:rPr>
            <w:noProof/>
            <w:webHidden/>
          </w:rPr>
        </w:r>
        <w:r>
          <w:rPr>
            <w:noProof/>
            <w:webHidden/>
          </w:rPr>
          <w:fldChar w:fldCharType="separate"/>
        </w:r>
        <w:r>
          <w:rPr>
            <w:noProof/>
            <w:webHidden/>
          </w:rPr>
          <w:t>157</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464" w:history="1">
        <w:r w:rsidRPr="00C1161B">
          <w:rPr>
            <w:rStyle w:val="Hyperlink"/>
            <w:noProof/>
          </w:rPr>
          <w:t>4.1</w:t>
        </w:r>
        <w:r>
          <w:rPr>
            <w:rFonts w:asciiTheme="minorHAnsi" w:eastAsiaTheme="minorEastAsia" w:hAnsiTheme="minorHAnsi" w:cstheme="minorBidi"/>
            <w:smallCaps w:val="0"/>
            <w:noProof/>
            <w:sz w:val="22"/>
            <w:szCs w:val="22"/>
            <w:lang w:val="pl-PL" w:eastAsia="pl-PL"/>
          </w:rPr>
          <w:tab/>
        </w:r>
        <w:r w:rsidRPr="00C1161B">
          <w:rPr>
            <w:rStyle w:val="Hyperlink"/>
            <w:noProof/>
          </w:rPr>
          <w:t>Stations</w:t>
        </w:r>
        <w:r>
          <w:rPr>
            <w:noProof/>
            <w:webHidden/>
          </w:rPr>
          <w:tab/>
        </w:r>
        <w:r>
          <w:rPr>
            <w:noProof/>
            <w:webHidden/>
          </w:rPr>
          <w:fldChar w:fldCharType="begin"/>
        </w:r>
        <w:r>
          <w:rPr>
            <w:noProof/>
            <w:webHidden/>
          </w:rPr>
          <w:instrText xml:space="preserve"> PAGEREF _Toc513236464 \h </w:instrText>
        </w:r>
        <w:r>
          <w:rPr>
            <w:noProof/>
            <w:webHidden/>
          </w:rPr>
        </w:r>
        <w:r>
          <w:rPr>
            <w:noProof/>
            <w:webHidden/>
          </w:rPr>
          <w:fldChar w:fldCharType="separate"/>
        </w:r>
        <w:r>
          <w:rPr>
            <w:noProof/>
            <w:webHidden/>
          </w:rPr>
          <w:t>158</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65" w:history="1">
        <w:r w:rsidRPr="00C1161B">
          <w:rPr>
            <w:rStyle w:val="Hyperlink"/>
            <w:noProof/>
          </w:rPr>
          <w:t>4.1.1</w:t>
        </w:r>
        <w:r>
          <w:rPr>
            <w:rFonts w:asciiTheme="minorHAnsi" w:eastAsiaTheme="minorEastAsia" w:hAnsiTheme="minorHAnsi" w:cstheme="minorBidi"/>
            <w:i w:val="0"/>
            <w:iCs w:val="0"/>
            <w:noProof/>
            <w:sz w:val="22"/>
            <w:szCs w:val="22"/>
            <w:lang w:val="pl-PL" w:eastAsia="pl-PL"/>
          </w:rPr>
          <w:tab/>
        </w:r>
        <w:r w:rsidRPr="00C1161B">
          <w:rPr>
            <w:rStyle w:val="Hyperlink"/>
            <w:noProof/>
          </w:rPr>
          <w:t>Declaring station types</w:t>
        </w:r>
        <w:r>
          <w:rPr>
            <w:noProof/>
            <w:webHidden/>
          </w:rPr>
          <w:tab/>
        </w:r>
        <w:r>
          <w:rPr>
            <w:noProof/>
            <w:webHidden/>
          </w:rPr>
          <w:fldChar w:fldCharType="begin"/>
        </w:r>
        <w:r>
          <w:rPr>
            <w:noProof/>
            <w:webHidden/>
          </w:rPr>
          <w:instrText xml:space="preserve"> PAGEREF _Toc513236465 \h </w:instrText>
        </w:r>
        <w:r>
          <w:rPr>
            <w:noProof/>
            <w:webHidden/>
          </w:rPr>
        </w:r>
        <w:r>
          <w:rPr>
            <w:noProof/>
            <w:webHidden/>
          </w:rPr>
          <w:fldChar w:fldCharType="separate"/>
        </w:r>
        <w:r>
          <w:rPr>
            <w:noProof/>
            <w:webHidden/>
          </w:rPr>
          <w:t>158</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66" w:history="1">
        <w:r w:rsidRPr="00C1161B">
          <w:rPr>
            <w:rStyle w:val="Hyperlink"/>
            <w:noProof/>
          </w:rPr>
          <w:t>4.1.2</w:t>
        </w:r>
        <w:r>
          <w:rPr>
            <w:rFonts w:asciiTheme="minorHAnsi" w:eastAsiaTheme="minorEastAsia" w:hAnsiTheme="minorHAnsi" w:cstheme="minorBidi"/>
            <w:i w:val="0"/>
            <w:iCs w:val="0"/>
            <w:noProof/>
            <w:sz w:val="22"/>
            <w:szCs w:val="22"/>
            <w:lang w:val="pl-PL" w:eastAsia="pl-PL"/>
          </w:rPr>
          <w:tab/>
        </w:r>
        <w:r w:rsidRPr="00C1161B">
          <w:rPr>
            <w:rStyle w:val="Hyperlink"/>
            <w:noProof/>
          </w:rPr>
          <w:t>Creating station objects</w:t>
        </w:r>
        <w:r>
          <w:rPr>
            <w:noProof/>
            <w:webHidden/>
          </w:rPr>
          <w:tab/>
        </w:r>
        <w:r>
          <w:rPr>
            <w:noProof/>
            <w:webHidden/>
          </w:rPr>
          <w:fldChar w:fldCharType="begin"/>
        </w:r>
        <w:r>
          <w:rPr>
            <w:noProof/>
            <w:webHidden/>
          </w:rPr>
          <w:instrText xml:space="preserve"> PAGEREF _Toc513236466 \h </w:instrText>
        </w:r>
        <w:r>
          <w:rPr>
            <w:noProof/>
            <w:webHidden/>
          </w:rPr>
        </w:r>
        <w:r>
          <w:rPr>
            <w:noProof/>
            <w:webHidden/>
          </w:rPr>
          <w:fldChar w:fldCharType="separate"/>
        </w:r>
        <w:r>
          <w:rPr>
            <w:noProof/>
            <w:webHidden/>
          </w:rPr>
          <w:t>160</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67" w:history="1">
        <w:r w:rsidRPr="00C1161B">
          <w:rPr>
            <w:rStyle w:val="Hyperlink"/>
            <w:noProof/>
          </w:rPr>
          <w:t>4.1.3</w:t>
        </w:r>
        <w:r>
          <w:rPr>
            <w:rFonts w:asciiTheme="minorHAnsi" w:eastAsiaTheme="minorEastAsia" w:hAnsiTheme="minorHAnsi" w:cstheme="minorBidi"/>
            <w:i w:val="0"/>
            <w:iCs w:val="0"/>
            <w:noProof/>
            <w:sz w:val="22"/>
            <w:szCs w:val="22"/>
            <w:lang w:val="pl-PL" w:eastAsia="pl-PL"/>
          </w:rPr>
          <w:tab/>
        </w:r>
        <w:r w:rsidRPr="00C1161B">
          <w:rPr>
            <w:rStyle w:val="Hyperlink"/>
            <w:noProof/>
          </w:rPr>
          <w:t>The current station</w:t>
        </w:r>
        <w:r>
          <w:rPr>
            <w:noProof/>
            <w:webHidden/>
          </w:rPr>
          <w:tab/>
        </w:r>
        <w:r>
          <w:rPr>
            <w:noProof/>
            <w:webHidden/>
          </w:rPr>
          <w:fldChar w:fldCharType="begin"/>
        </w:r>
        <w:r>
          <w:rPr>
            <w:noProof/>
            <w:webHidden/>
          </w:rPr>
          <w:instrText xml:space="preserve"> PAGEREF _Toc513236467 \h </w:instrText>
        </w:r>
        <w:r>
          <w:rPr>
            <w:noProof/>
            <w:webHidden/>
          </w:rPr>
        </w:r>
        <w:r>
          <w:rPr>
            <w:noProof/>
            <w:webHidden/>
          </w:rPr>
          <w:fldChar w:fldCharType="separate"/>
        </w:r>
        <w:r>
          <w:rPr>
            <w:noProof/>
            <w:webHidden/>
          </w:rPr>
          <w:t>161</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468" w:history="1">
        <w:r w:rsidRPr="00C1161B">
          <w:rPr>
            <w:rStyle w:val="Hyperlink"/>
            <w:noProof/>
          </w:rPr>
          <w:t>4.2</w:t>
        </w:r>
        <w:r>
          <w:rPr>
            <w:rFonts w:asciiTheme="minorHAnsi" w:eastAsiaTheme="minorEastAsia" w:hAnsiTheme="minorHAnsi" w:cstheme="minorBidi"/>
            <w:smallCaps w:val="0"/>
            <w:noProof/>
            <w:sz w:val="22"/>
            <w:szCs w:val="22"/>
            <w:lang w:val="pl-PL" w:eastAsia="pl-PL"/>
          </w:rPr>
          <w:tab/>
        </w:r>
        <w:r w:rsidRPr="00C1161B">
          <w:rPr>
            <w:rStyle w:val="Hyperlink"/>
            <w:noProof/>
          </w:rPr>
          <w:t>Links</w:t>
        </w:r>
        <w:r>
          <w:rPr>
            <w:noProof/>
            <w:webHidden/>
          </w:rPr>
          <w:tab/>
        </w:r>
        <w:r>
          <w:rPr>
            <w:noProof/>
            <w:webHidden/>
          </w:rPr>
          <w:fldChar w:fldCharType="begin"/>
        </w:r>
        <w:r>
          <w:rPr>
            <w:noProof/>
            <w:webHidden/>
          </w:rPr>
          <w:instrText xml:space="preserve"> PAGEREF _Toc513236468 \h </w:instrText>
        </w:r>
        <w:r>
          <w:rPr>
            <w:noProof/>
            <w:webHidden/>
          </w:rPr>
        </w:r>
        <w:r>
          <w:rPr>
            <w:noProof/>
            <w:webHidden/>
          </w:rPr>
          <w:fldChar w:fldCharType="separate"/>
        </w:r>
        <w:r>
          <w:rPr>
            <w:noProof/>
            <w:webHidden/>
          </w:rPr>
          <w:t>161</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69" w:history="1">
        <w:r w:rsidRPr="00C1161B">
          <w:rPr>
            <w:rStyle w:val="Hyperlink"/>
            <w:noProof/>
          </w:rPr>
          <w:t>4.2.1</w:t>
        </w:r>
        <w:r>
          <w:rPr>
            <w:rFonts w:asciiTheme="minorHAnsi" w:eastAsiaTheme="minorEastAsia" w:hAnsiTheme="minorHAnsi" w:cstheme="minorBidi"/>
            <w:i w:val="0"/>
            <w:iCs w:val="0"/>
            <w:noProof/>
            <w:sz w:val="22"/>
            <w:szCs w:val="22"/>
            <w:lang w:val="pl-PL" w:eastAsia="pl-PL"/>
          </w:rPr>
          <w:tab/>
        </w:r>
        <w:r w:rsidRPr="00C1161B">
          <w:rPr>
            <w:rStyle w:val="Hyperlink"/>
            <w:noProof/>
          </w:rPr>
          <w:t>Propagation of signals in links</w:t>
        </w:r>
        <w:r>
          <w:rPr>
            <w:noProof/>
            <w:webHidden/>
          </w:rPr>
          <w:tab/>
        </w:r>
        <w:r>
          <w:rPr>
            <w:noProof/>
            <w:webHidden/>
          </w:rPr>
          <w:fldChar w:fldCharType="begin"/>
        </w:r>
        <w:r>
          <w:rPr>
            <w:noProof/>
            <w:webHidden/>
          </w:rPr>
          <w:instrText xml:space="preserve"> PAGEREF _Toc513236469 \h </w:instrText>
        </w:r>
        <w:r>
          <w:rPr>
            <w:noProof/>
            <w:webHidden/>
          </w:rPr>
        </w:r>
        <w:r>
          <w:rPr>
            <w:noProof/>
            <w:webHidden/>
          </w:rPr>
          <w:fldChar w:fldCharType="separate"/>
        </w:r>
        <w:r>
          <w:rPr>
            <w:noProof/>
            <w:webHidden/>
          </w:rPr>
          <w:t>161</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70" w:history="1">
        <w:r w:rsidRPr="00C1161B">
          <w:rPr>
            <w:rStyle w:val="Hyperlink"/>
            <w:noProof/>
          </w:rPr>
          <w:t>4.2.2</w:t>
        </w:r>
        <w:r>
          <w:rPr>
            <w:rFonts w:asciiTheme="minorHAnsi" w:eastAsiaTheme="minorEastAsia" w:hAnsiTheme="minorHAnsi" w:cstheme="minorBidi"/>
            <w:i w:val="0"/>
            <w:iCs w:val="0"/>
            <w:noProof/>
            <w:sz w:val="22"/>
            <w:szCs w:val="22"/>
            <w:lang w:val="pl-PL" w:eastAsia="pl-PL"/>
          </w:rPr>
          <w:tab/>
        </w:r>
        <w:r w:rsidRPr="00C1161B">
          <w:rPr>
            <w:rStyle w:val="Hyperlink"/>
            <w:noProof/>
          </w:rPr>
          <w:t>Creating links</w:t>
        </w:r>
        <w:r>
          <w:rPr>
            <w:noProof/>
            <w:webHidden/>
          </w:rPr>
          <w:tab/>
        </w:r>
        <w:r>
          <w:rPr>
            <w:noProof/>
            <w:webHidden/>
          </w:rPr>
          <w:fldChar w:fldCharType="begin"/>
        </w:r>
        <w:r>
          <w:rPr>
            <w:noProof/>
            <w:webHidden/>
          </w:rPr>
          <w:instrText xml:space="preserve"> PAGEREF _Toc513236470 \h </w:instrText>
        </w:r>
        <w:r>
          <w:rPr>
            <w:noProof/>
            <w:webHidden/>
          </w:rPr>
        </w:r>
        <w:r>
          <w:rPr>
            <w:noProof/>
            <w:webHidden/>
          </w:rPr>
          <w:fldChar w:fldCharType="separate"/>
        </w:r>
        <w:r>
          <w:rPr>
            <w:noProof/>
            <w:webHidden/>
          </w:rPr>
          <w:t>162</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471" w:history="1">
        <w:r w:rsidRPr="00C1161B">
          <w:rPr>
            <w:rStyle w:val="Hyperlink"/>
            <w:noProof/>
          </w:rPr>
          <w:t>4.3</w:t>
        </w:r>
        <w:r>
          <w:rPr>
            <w:rFonts w:asciiTheme="minorHAnsi" w:eastAsiaTheme="minorEastAsia" w:hAnsiTheme="minorHAnsi" w:cstheme="minorBidi"/>
            <w:smallCaps w:val="0"/>
            <w:noProof/>
            <w:sz w:val="22"/>
            <w:szCs w:val="22"/>
            <w:lang w:val="pl-PL" w:eastAsia="pl-PL"/>
          </w:rPr>
          <w:tab/>
        </w:r>
        <w:r w:rsidRPr="00C1161B">
          <w:rPr>
            <w:rStyle w:val="Hyperlink"/>
            <w:noProof/>
          </w:rPr>
          <w:t>Ports</w:t>
        </w:r>
        <w:r>
          <w:rPr>
            <w:noProof/>
            <w:webHidden/>
          </w:rPr>
          <w:tab/>
        </w:r>
        <w:r>
          <w:rPr>
            <w:noProof/>
            <w:webHidden/>
          </w:rPr>
          <w:fldChar w:fldCharType="begin"/>
        </w:r>
        <w:r>
          <w:rPr>
            <w:noProof/>
            <w:webHidden/>
          </w:rPr>
          <w:instrText xml:space="preserve"> PAGEREF _Toc513236471 \h </w:instrText>
        </w:r>
        <w:r>
          <w:rPr>
            <w:noProof/>
            <w:webHidden/>
          </w:rPr>
        </w:r>
        <w:r>
          <w:rPr>
            <w:noProof/>
            <w:webHidden/>
          </w:rPr>
          <w:fldChar w:fldCharType="separate"/>
        </w:r>
        <w:r>
          <w:rPr>
            <w:noProof/>
            <w:webHidden/>
          </w:rPr>
          <w:t>164</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72" w:history="1">
        <w:r w:rsidRPr="00C1161B">
          <w:rPr>
            <w:rStyle w:val="Hyperlink"/>
            <w:noProof/>
          </w:rPr>
          <w:t>4.3.1</w:t>
        </w:r>
        <w:r>
          <w:rPr>
            <w:rFonts w:asciiTheme="minorHAnsi" w:eastAsiaTheme="minorEastAsia" w:hAnsiTheme="minorHAnsi" w:cstheme="minorBidi"/>
            <w:i w:val="0"/>
            <w:iCs w:val="0"/>
            <w:noProof/>
            <w:sz w:val="22"/>
            <w:szCs w:val="22"/>
            <w:lang w:val="pl-PL" w:eastAsia="pl-PL"/>
          </w:rPr>
          <w:tab/>
        </w:r>
        <w:r w:rsidRPr="00C1161B">
          <w:rPr>
            <w:rStyle w:val="Hyperlink"/>
            <w:noProof/>
          </w:rPr>
          <w:t>Creating ports</w:t>
        </w:r>
        <w:r>
          <w:rPr>
            <w:noProof/>
            <w:webHidden/>
          </w:rPr>
          <w:tab/>
        </w:r>
        <w:r>
          <w:rPr>
            <w:noProof/>
            <w:webHidden/>
          </w:rPr>
          <w:fldChar w:fldCharType="begin"/>
        </w:r>
        <w:r>
          <w:rPr>
            <w:noProof/>
            <w:webHidden/>
          </w:rPr>
          <w:instrText xml:space="preserve"> PAGEREF _Toc513236472 \h </w:instrText>
        </w:r>
        <w:r>
          <w:rPr>
            <w:noProof/>
            <w:webHidden/>
          </w:rPr>
        </w:r>
        <w:r>
          <w:rPr>
            <w:noProof/>
            <w:webHidden/>
          </w:rPr>
          <w:fldChar w:fldCharType="separate"/>
        </w:r>
        <w:r>
          <w:rPr>
            <w:noProof/>
            <w:webHidden/>
          </w:rPr>
          <w:t>164</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73" w:history="1">
        <w:r w:rsidRPr="00C1161B">
          <w:rPr>
            <w:rStyle w:val="Hyperlink"/>
            <w:noProof/>
          </w:rPr>
          <w:t>4.3.2</w:t>
        </w:r>
        <w:r>
          <w:rPr>
            <w:rFonts w:asciiTheme="minorHAnsi" w:eastAsiaTheme="minorEastAsia" w:hAnsiTheme="minorHAnsi" w:cstheme="minorBidi"/>
            <w:i w:val="0"/>
            <w:iCs w:val="0"/>
            <w:noProof/>
            <w:sz w:val="22"/>
            <w:szCs w:val="22"/>
            <w:lang w:val="pl-PL" w:eastAsia="pl-PL"/>
          </w:rPr>
          <w:tab/>
        </w:r>
        <w:r w:rsidRPr="00C1161B">
          <w:rPr>
            <w:rStyle w:val="Hyperlink"/>
            <w:noProof/>
          </w:rPr>
          <w:t>Connecting ports to links</w:t>
        </w:r>
        <w:r>
          <w:rPr>
            <w:noProof/>
            <w:webHidden/>
          </w:rPr>
          <w:tab/>
        </w:r>
        <w:r>
          <w:rPr>
            <w:noProof/>
            <w:webHidden/>
          </w:rPr>
          <w:fldChar w:fldCharType="begin"/>
        </w:r>
        <w:r>
          <w:rPr>
            <w:noProof/>
            <w:webHidden/>
          </w:rPr>
          <w:instrText xml:space="preserve"> PAGEREF _Toc513236473 \h </w:instrText>
        </w:r>
        <w:r>
          <w:rPr>
            <w:noProof/>
            <w:webHidden/>
          </w:rPr>
        </w:r>
        <w:r>
          <w:rPr>
            <w:noProof/>
            <w:webHidden/>
          </w:rPr>
          <w:fldChar w:fldCharType="separate"/>
        </w:r>
        <w:r>
          <w:rPr>
            <w:noProof/>
            <w:webHidden/>
          </w:rPr>
          <w:t>166</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74" w:history="1">
        <w:r w:rsidRPr="00C1161B">
          <w:rPr>
            <w:rStyle w:val="Hyperlink"/>
            <w:noProof/>
          </w:rPr>
          <w:t>4.3.3</w:t>
        </w:r>
        <w:r>
          <w:rPr>
            <w:rFonts w:asciiTheme="minorHAnsi" w:eastAsiaTheme="minorEastAsia" w:hAnsiTheme="minorHAnsi" w:cstheme="minorBidi"/>
            <w:i w:val="0"/>
            <w:iCs w:val="0"/>
            <w:noProof/>
            <w:sz w:val="22"/>
            <w:szCs w:val="22"/>
            <w:lang w:val="pl-PL" w:eastAsia="pl-PL"/>
          </w:rPr>
          <w:tab/>
        </w:r>
        <w:r w:rsidRPr="00C1161B">
          <w:rPr>
            <w:rStyle w:val="Hyperlink"/>
            <w:noProof/>
          </w:rPr>
          <w:t>Setting distance between ports</w:t>
        </w:r>
        <w:r>
          <w:rPr>
            <w:noProof/>
            <w:webHidden/>
          </w:rPr>
          <w:tab/>
        </w:r>
        <w:r>
          <w:rPr>
            <w:noProof/>
            <w:webHidden/>
          </w:rPr>
          <w:fldChar w:fldCharType="begin"/>
        </w:r>
        <w:r>
          <w:rPr>
            <w:noProof/>
            <w:webHidden/>
          </w:rPr>
          <w:instrText xml:space="preserve"> PAGEREF _Toc513236474 \h </w:instrText>
        </w:r>
        <w:r>
          <w:rPr>
            <w:noProof/>
            <w:webHidden/>
          </w:rPr>
        </w:r>
        <w:r>
          <w:rPr>
            <w:noProof/>
            <w:webHidden/>
          </w:rPr>
          <w:fldChar w:fldCharType="separate"/>
        </w:r>
        <w:r>
          <w:rPr>
            <w:noProof/>
            <w:webHidden/>
          </w:rPr>
          <w:t>167</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475" w:history="1">
        <w:r w:rsidRPr="00C1161B">
          <w:rPr>
            <w:rStyle w:val="Hyperlink"/>
            <w:noProof/>
          </w:rPr>
          <w:t>4.4</w:t>
        </w:r>
        <w:r>
          <w:rPr>
            <w:rFonts w:asciiTheme="minorHAnsi" w:eastAsiaTheme="minorEastAsia" w:hAnsiTheme="minorHAnsi" w:cstheme="minorBidi"/>
            <w:smallCaps w:val="0"/>
            <w:noProof/>
            <w:sz w:val="22"/>
            <w:szCs w:val="22"/>
            <w:lang w:val="pl-PL" w:eastAsia="pl-PL"/>
          </w:rPr>
          <w:tab/>
        </w:r>
        <w:r w:rsidRPr="00C1161B">
          <w:rPr>
            <w:rStyle w:val="Hyperlink"/>
            <w:noProof/>
          </w:rPr>
          <w:t>Radio channels</w:t>
        </w:r>
        <w:r>
          <w:rPr>
            <w:noProof/>
            <w:webHidden/>
          </w:rPr>
          <w:tab/>
        </w:r>
        <w:r>
          <w:rPr>
            <w:noProof/>
            <w:webHidden/>
          </w:rPr>
          <w:fldChar w:fldCharType="begin"/>
        </w:r>
        <w:r>
          <w:rPr>
            <w:noProof/>
            <w:webHidden/>
          </w:rPr>
          <w:instrText xml:space="preserve"> PAGEREF _Toc513236475 \h </w:instrText>
        </w:r>
        <w:r>
          <w:rPr>
            <w:noProof/>
            <w:webHidden/>
          </w:rPr>
        </w:r>
        <w:r>
          <w:rPr>
            <w:noProof/>
            <w:webHidden/>
          </w:rPr>
          <w:fldChar w:fldCharType="separate"/>
        </w:r>
        <w:r>
          <w:rPr>
            <w:noProof/>
            <w:webHidden/>
          </w:rPr>
          <w:t>168</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76" w:history="1">
        <w:r w:rsidRPr="00C1161B">
          <w:rPr>
            <w:rStyle w:val="Hyperlink"/>
            <w:noProof/>
          </w:rPr>
          <w:t>4.4.1</w:t>
        </w:r>
        <w:r>
          <w:rPr>
            <w:rFonts w:asciiTheme="minorHAnsi" w:eastAsiaTheme="minorEastAsia" w:hAnsiTheme="minorHAnsi" w:cstheme="minorBidi"/>
            <w:i w:val="0"/>
            <w:iCs w:val="0"/>
            <w:noProof/>
            <w:sz w:val="22"/>
            <w:szCs w:val="22"/>
            <w:lang w:val="pl-PL" w:eastAsia="pl-PL"/>
          </w:rPr>
          <w:tab/>
        </w:r>
        <w:r w:rsidRPr="00C1161B">
          <w:rPr>
            <w:rStyle w:val="Hyperlink"/>
            <w:noProof/>
          </w:rPr>
          <w:t>Signals, attenuation, interference</w:t>
        </w:r>
        <w:r>
          <w:rPr>
            <w:noProof/>
            <w:webHidden/>
          </w:rPr>
          <w:tab/>
        </w:r>
        <w:r>
          <w:rPr>
            <w:noProof/>
            <w:webHidden/>
          </w:rPr>
          <w:fldChar w:fldCharType="begin"/>
        </w:r>
        <w:r>
          <w:rPr>
            <w:noProof/>
            <w:webHidden/>
          </w:rPr>
          <w:instrText xml:space="preserve"> PAGEREF _Toc513236476 \h </w:instrText>
        </w:r>
        <w:r>
          <w:rPr>
            <w:noProof/>
            <w:webHidden/>
          </w:rPr>
        </w:r>
        <w:r>
          <w:rPr>
            <w:noProof/>
            <w:webHidden/>
          </w:rPr>
          <w:fldChar w:fldCharType="separate"/>
        </w:r>
        <w:r>
          <w:rPr>
            <w:noProof/>
            <w:webHidden/>
          </w:rPr>
          <w:t>170</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77" w:history="1">
        <w:r w:rsidRPr="00C1161B">
          <w:rPr>
            <w:rStyle w:val="Hyperlink"/>
            <w:noProof/>
          </w:rPr>
          <w:t>4.4.2</w:t>
        </w:r>
        <w:r>
          <w:rPr>
            <w:rFonts w:asciiTheme="minorHAnsi" w:eastAsiaTheme="minorEastAsia" w:hAnsiTheme="minorHAnsi" w:cstheme="minorBidi"/>
            <w:i w:val="0"/>
            <w:iCs w:val="0"/>
            <w:noProof/>
            <w:sz w:val="22"/>
            <w:szCs w:val="22"/>
            <w:lang w:val="pl-PL" w:eastAsia="pl-PL"/>
          </w:rPr>
          <w:tab/>
        </w:r>
        <w:r w:rsidRPr="00C1161B">
          <w:rPr>
            <w:rStyle w:val="Hyperlink"/>
            <w:noProof/>
          </w:rPr>
          <w:t>Creating radio channels</w:t>
        </w:r>
        <w:r>
          <w:rPr>
            <w:noProof/>
            <w:webHidden/>
          </w:rPr>
          <w:tab/>
        </w:r>
        <w:r>
          <w:rPr>
            <w:noProof/>
            <w:webHidden/>
          </w:rPr>
          <w:fldChar w:fldCharType="begin"/>
        </w:r>
        <w:r>
          <w:rPr>
            <w:noProof/>
            <w:webHidden/>
          </w:rPr>
          <w:instrText xml:space="preserve"> PAGEREF _Toc513236477 \h </w:instrText>
        </w:r>
        <w:r>
          <w:rPr>
            <w:noProof/>
            <w:webHidden/>
          </w:rPr>
        </w:r>
        <w:r>
          <w:rPr>
            <w:noProof/>
            <w:webHidden/>
          </w:rPr>
          <w:fldChar w:fldCharType="separate"/>
        </w:r>
        <w:r>
          <w:rPr>
            <w:noProof/>
            <w:webHidden/>
          </w:rPr>
          <w:t>172</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78" w:history="1">
        <w:r w:rsidRPr="00C1161B">
          <w:rPr>
            <w:rStyle w:val="Hyperlink"/>
            <w:noProof/>
          </w:rPr>
          <w:t>4.4.3</w:t>
        </w:r>
        <w:r>
          <w:rPr>
            <w:rFonts w:asciiTheme="minorHAnsi" w:eastAsiaTheme="minorEastAsia" w:hAnsiTheme="minorHAnsi" w:cstheme="minorBidi"/>
            <w:i w:val="0"/>
            <w:iCs w:val="0"/>
            <w:noProof/>
            <w:sz w:val="22"/>
            <w:szCs w:val="22"/>
            <w:lang w:val="pl-PL" w:eastAsia="pl-PL"/>
          </w:rPr>
          <w:tab/>
        </w:r>
        <w:r w:rsidRPr="00C1161B">
          <w:rPr>
            <w:rStyle w:val="Hyperlink"/>
            <w:noProof/>
          </w:rPr>
          <w:t>The list of assessment methods</w:t>
        </w:r>
        <w:r>
          <w:rPr>
            <w:noProof/>
            <w:webHidden/>
          </w:rPr>
          <w:tab/>
        </w:r>
        <w:r>
          <w:rPr>
            <w:noProof/>
            <w:webHidden/>
          </w:rPr>
          <w:fldChar w:fldCharType="begin"/>
        </w:r>
        <w:r>
          <w:rPr>
            <w:noProof/>
            <w:webHidden/>
          </w:rPr>
          <w:instrText xml:space="preserve"> PAGEREF _Toc513236478 \h </w:instrText>
        </w:r>
        <w:r>
          <w:rPr>
            <w:noProof/>
            <w:webHidden/>
          </w:rPr>
        </w:r>
        <w:r>
          <w:rPr>
            <w:noProof/>
            <w:webHidden/>
          </w:rPr>
          <w:fldChar w:fldCharType="separate"/>
        </w:r>
        <w:r>
          <w:rPr>
            <w:noProof/>
            <w:webHidden/>
          </w:rPr>
          <w:t>173</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479" w:history="1">
        <w:r w:rsidRPr="00C1161B">
          <w:rPr>
            <w:rStyle w:val="Hyperlink"/>
            <w:noProof/>
          </w:rPr>
          <w:t>4.5</w:t>
        </w:r>
        <w:r>
          <w:rPr>
            <w:rFonts w:asciiTheme="minorHAnsi" w:eastAsiaTheme="minorEastAsia" w:hAnsiTheme="minorHAnsi" w:cstheme="minorBidi"/>
            <w:smallCaps w:val="0"/>
            <w:noProof/>
            <w:sz w:val="22"/>
            <w:szCs w:val="22"/>
            <w:lang w:val="pl-PL" w:eastAsia="pl-PL"/>
          </w:rPr>
          <w:tab/>
        </w:r>
        <w:r w:rsidRPr="00C1161B">
          <w:rPr>
            <w:rStyle w:val="Hyperlink"/>
            <w:noProof/>
          </w:rPr>
          <w:t>Transceivers</w:t>
        </w:r>
        <w:r>
          <w:rPr>
            <w:noProof/>
            <w:webHidden/>
          </w:rPr>
          <w:tab/>
        </w:r>
        <w:r>
          <w:rPr>
            <w:noProof/>
            <w:webHidden/>
          </w:rPr>
          <w:fldChar w:fldCharType="begin"/>
        </w:r>
        <w:r>
          <w:rPr>
            <w:noProof/>
            <w:webHidden/>
          </w:rPr>
          <w:instrText xml:space="preserve"> PAGEREF _Toc513236479 \h </w:instrText>
        </w:r>
        <w:r>
          <w:rPr>
            <w:noProof/>
            <w:webHidden/>
          </w:rPr>
        </w:r>
        <w:r>
          <w:rPr>
            <w:noProof/>
            <w:webHidden/>
          </w:rPr>
          <w:fldChar w:fldCharType="separate"/>
        </w:r>
        <w:r>
          <w:rPr>
            <w:noProof/>
            <w:webHidden/>
          </w:rPr>
          <w:t>178</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80" w:history="1">
        <w:r w:rsidRPr="00C1161B">
          <w:rPr>
            <w:rStyle w:val="Hyperlink"/>
            <w:noProof/>
          </w:rPr>
          <w:t>4.5.1</w:t>
        </w:r>
        <w:r>
          <w:rPr>
            <w:rFonts w:asciiTheme="minorHAnsi" w:eastAsiaTheme="minorEastAsia" w:hAnsiTheme="minorHAnsi" w:cstheme="minorBidi"/>
            <w:i w:val="0"/>
            <w:iCs w:val="0"/>
            <w:noProof/>
            <w:sz w:val="22"/>
            <w:szCs w:val="22"/>
            <w:lang w:val="pl-PL" w:eastAsia="pl-PL"/>
          </w:rPr>
          <w:tab/>
        </w:r>
        <w:r w:rsidRPr="00C1161B">
          <w:rPr>
            <w:rStyle w:val="Hyperlink"/>
            <w:noProof/>
          </w:rPr>
          <w:t>Creating transceivers</w:t>
        </w:r>
        <w:r>
          <w:rPr>
            <w:noProof/>
            <w:webHidden/>
          </w:rPr>
          <w:tab/>
        </w:r>
        <w:r>
          <w:rPr>
            <w:noProof/>
            <w:webHidden/>
          </w:rPr>
          <w:fldChar w:fldCharType="begin"/>
        </w:r>
        <w:r>
          <w:rPr>
            <w:noProof/>
            <w:webHidden/>
          </w:rPr>
          <w:instrText xml:space="preserve"> PAGEREF _Toc513236480 \h </w:instrText>
        </w:r>
        <w:r>
          <w:rPr>
            <w:noProof/>
            <w:webHidden/>
          </w:rPr>
        </w:r>
        <w:r>
          <w:rPr>
            <w:noProof/>
            <w:webHidden/>
          </w:rPr>
          <w:fldChar w:fldCharType="separate"/>
        </w:r>
        <w:r>
          <w:rPr>
            <w:noProof/>
            <w:webHidden/>
          </w:rPr>
          <w:t>178</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81" w:history="1">
        <w:r w:rsidRPr="00C1161B">
          <w:rPr>
            <w:rStyle w:val="Hyperlink"/>
            <w:noProof/>
          </w:rPr>
          <w:t>4.5.2</w:t>
        </w:r>
        <w:r>
          <w:rPr>
            <w:rFonts w:asciiTheme="minorHAnsi" w:eastAsiaTheme="minorEastAsia" w:hAnsiTheme="minorHAnsi" w:cstheme="minorBidi"/>
            <w:i w:val="0"/>
            <w:iCs w:val="0"/>
            <w:noProof/>
            <w:sz w:val="22"/>
            <w:szCs w:val="22"/>
            <w:lang w:val="pl-PL" w:eastAsia="pl-PL"/>
          </w:rPr>
          <w:tab/>
        </w:r>
        <w:r w:rsidRPr="00C1161B">
          <w:rPr>
            <w:rStyle w:val="Hyperlink"/>
            <w:noProof/>
          </w:rPr>
          <w:t>Interfacing and conﬁguring transceivers</w:t>
        </w:r>
        <w:r>
          <w:rPr>
            <w:noProof/>
            <w:webHidden/>
          </w:rPr>
          <w:tab/>
        </w:r>
        <w:r>
          <w:rPr>
            <w:noProof/>
            <w:webHidden/>
          </w:rPr>
          <w:fldChar w:fldCharType="begin"/>
        </w:r>
        <w:r>
          <w:rPr>
            <w:noProof/>
            <w:webHidden/>
          </w:rPr>
          <w:instrText xml:space="preserve"> PAGEREF _Toc513236481 \h </w:instrText>
        </w:r>
        <w:r>
          <w:rPr>
            <w:noProof/>
            <w:webHidden/>
          </w:rPr>
        </w:r>
        <w:r>
          <w:rPr>
            <w:noProof/>
            <w:webHidden/>
          </w:rPr>
          <w:fldChar w:fldCharType="separate"/>
        </w:r>
        <w:r>
          <w:rPr>
            <w:noProof/>
            <w:webHidden/>
          </w:rPr>
          <w:t>181</w:t>
        </w:r>
        <w:r>
          <w:rPr>
            <w:noProof/>
            <w:webHidden/>
          </w:rPr>
          <w:fldChar w:fldCharType="end"/>
        </w:r>
      </w:hyperlink>
    </w:p>
    <w:p w:rsidR="006F5BA9" w:rsidRDefault="006F5BA9">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3236482" w:history="1">
        <w:r w:rsidRPr="00C1161B">
          <w:rPr>
            <w:rStyle w:val="Hyperlink"/>
            <w:noProof/>
          </w:rPr>
          <w:t>5</w:t>
        </w:r>
        <w:r>
          <w:rPr>
            <w:rFonts w:asciiTheme="minorHAnsi" w:eastAsiaTheme="minorEastAsia" w:hAnsiTheme="minorHAnsi" w:cstheme="minorBidi"/>
            <w:b w:val="0"/>
            <w:bCs w:val="0"/>
            <w:caps w:val="0"/>
            <w:noProof/>
            <w:sz w:val="22"/>
            <w:szCs w:val="22"/>
            <w:lang w:val="pl-PL" w:eastAsia="pl-PL"/>
          </w:rPr>
          <w:tab/>
        </w:r>
        <w:r w:rsidRPr="00C1161B">
          <w:rPr>
            <w:rStyle w:val="Hyperlink"/>
            <w:noProof/>
          </w:rPr>
          <w:t>BASIC ACTIVITIES</w:t>
        </w:r>
        <w:r>
          <w:rPr>
            <w:noProof/>
            <w:webHidden/>
          </w:rPr>
          <w:tab/>
        </w:r>
        <w:r>
          <w:rPr>
            <w:noProof/>
            <w:webHidden/>
          </w:rPr>
          <w:fldChar w:fldCharType="begin"/>
        </w:r>
        <w:r>
          <w:rPr>
            <w:noProof/>
            <w:webHidden/>
          </w:rPr>
          <w:instrText xml:space="preserve"> PAGEREF _Toc513236482 \h </w:instrText>
        </w:r>
        <w:r>
          <w:rPr>
            <w:noProof/>
            <w:webHidden/>
          </w:rPr>
        </w:r>
        <w:r>
          <w:rPr>
            <w:noProof/>
            <w:webHidden/>
          </w:rPr>
          <w:fldChar w:fldCharType="separate"/>
        </w:r>
        <w:r>
          <w:rPr>
            <w:noProof/>
            <w:webHidden/>
          </w:rPr>
          <w:t>185</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483" w:history="1">
        <w:r w:rsidRPr="00C1161B">
          <w:rPr>
            <w:rStyle w:val="Hyperlink"/>
            <w:noProof/>
          </w:rPr>
          <w:t>5.1</w:t>
        </w:r>
        <w:r>
          <w:rPr>
            <w:rFonts w:asciiTheme="minorHAnsi" w:eastAsiaTheme="minorEastAsia" w:hAnsiTheme="minorHAnsi" w:cstheme="minorBidi"/>
            <w:smallCaps w:val="0"/>
            <w:noProof/>
            <w:sz w:val="22"/>
            <w:szCs w:val="22"/>
            <w:lang w:val="pl-PL" w:eastAsia="pl-PL"/>
          </w:rPr>
          <w:tab/>
        </w:r>
        <w:r w:rsidRPr="00C1161B">
          <w:rPr>
            <w:rStyle w:val="Hyperlink"/>
            <w:noProof/>
          </w:rPr>
          <w:t>Processes</w:t>
        </w:r>
        <w:r>
          <w:rPr>
            <w:noProof/>
            <w:webHidden/>
          </w:rPr>
          <w:tab/>
        </w:r>
        <w:r>
          <w:rPr>
            <w:noProof/>
            <w:webHidden/>
          </w:rPr>
          <w:fldChar w:fldCharType="begin"/>
        </w:r>
        <w:r>
          <w:rPr>
            <w:noProof/>
            <w:webHidden/>
          </w:rPr>
          <w:instrText xml:space="preserve"> PAGEREF _Toc513236483 \h </w:instrText>
        </w:r>
        <w:r>
          <w:rPr>
            <w:noProof/>
            <w:webHidden/>
          </w:rPr>
        </w:r>
        <w:r>
          <w:rPr>
            <w:noProof/>
            <w:webHidden/>
          </w:rPr>
          <w:fldChar w:fldCharType="separate"/>
        </w:r>
        <w:r>
          <w:rPr>
            <w:noProof/>
            <w:webHidden/>
          </w:rPr>
          <w:t>185</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84" w:history="1">
        <w:r w:rsidRPr="00C1161B">
          <w:rPr>
            <w:rStyle w:val="Hyperlink"/>
            <w:noProof/>
          </w:rPr>
          <w:t>5.1.1</w:t>
        </w:r>
        <w:r>
          <w:rPr>
            <w:rFonts w:asciiTheme="minorHAnsi" w:eastAsiaTheme="minorEastAsia" w:hAnsiTheme="minorHAnsi" w:cstheme="minorBidi"/>
            <w:i w:val="0"/>
            <w:iCs w:val="0"/>
            <w:noProof/>
            <w:sz w:val="22"/>
            <w:szCs w:val="22"/>
            <w:lang w:val="pl-PL" w:eastAsia="pl-PL"/>
          </w:rPr>
          <w:tab/>
        </w:r>
        <w:r w:rsidRPr="00C1161B">
          <w:rPr>
            <w:rStyle w:val="Hyperlink"/>
            <w:noProof/>
          </w:rPr>
          <w:t>Activity interpreters: the concept</w:t>
        </w:r>
        <w:r>
          <w:rPr>
            <w:noProof/>
            <w:webHidden/>
          </w:rPr>
          <w:tab/>
        </w:r>
        <w:r>
          <w:rPr>
            <w:noProof/>
            <w:webHidden/>
          </w:rPr>
          <w:fldChar w:fldCharType="begin"/>
        </w:r>
        <w:r>
          <w:rPr>
            <w:noProof/>
            <w:webHidden/>
          </w:rPr>
          <w:instrText xml:space="preserve"> PAGEREF _Toc513236484 \h </w:instrText>
        </w:r>
        <w:r>
          <w:rPr>
            <w:noProof/>
            <w:webHidden/>
          </w:rPr>
        </w:r>
        <w:r>
          <w:rPr>
            <w:noProof/>
            <w:webHidden/>
          </w:rPr>
          <w:fldChar w:fldCharType="separate"/>
        </w:r>
        <w:r>
          <w:rPr>
            <w:noProof/>
            <w:webHidden/>
          </w:rPr>
          <w:t>185</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85" w:history="1">
        <w:r w:rsidRPr="00C1161B">
          <w:rPr>
            <w:rStyle w:val="Hyperlink"/>
            <w:noProof/>
          </w:rPr>
          <w:t>5.1.2</w:t>
        </w:r>
        <w:r>
          <w:rPr>
            <w:rFonts w:asciiTheme="minorHAnsi" w:eastAsiaTheme="minorEastAsia" w:hAnsiTheme="minorHAnsi" w:cstheme="minorBidi"/>
            <w:i w:val="0"/>
            <w:iCs w:val="0"/>
            <w:noProof/>
            <w:sz w:val="22"/>
            <w:szCs w:val="22"/>
            <w:lang w:val="pl-PL" w:eastAsia="pl-PL"/>
          </w:rPr>
          <w:tab/>
        </w:r>
        <w:r w:rsidRPr="00C1161B">
          <w:rPr>
            <w:rStyle w:val="Hyperlink"/>
            <w:noProof/>
          </w:rPr>
          <w:t>Declaring process types</w:t>
        </w:r>
        <w:r>
          <w:rPr>
            <w:noProof/>
            <w:webHidden/>
          </w:rPr>
          <w:tab/>
        </w:r>
        <w:r>
          <w:rPr>
            <w:noProof/>
            <w:webHidden/>
          </w:rPr>
          <w:fldChar w:fldCharType="begin"/>
        </w:r>
        <w:r>
          <w:rPr>
            <w:noProof/>
            <w:webHidden/>
          </w:rPr>
          <w:instrText xml:space="preserve"> PAGEREF _Toc513236485 \h </w:instrText>
        </w:r>
        <w:r>
          <w:rPr>
            <w:noProof/>
            <w:webHidden/>
          </w:rPr>
        </w:r>
        <w:r>
          <w:rPr>
            <w:noProof/>
            <w:webHidden/>
          </w:rPr>
          <w:fldChar w:fldCharType="separate"/>
        </w:r>
        <w:r>
          <w:rPr>
            <w:noProof/>
            <w:webHidden/>
          </w:rPr>
          <w:t>186</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86" w:history="1">
        <w:r w:rsidRPr="00C1161B">
          <w:rPr>
            <w:rStyle w:val="Hyperlink"/>
            <w:noProof/>
          </w:rPr>
          <w:t>5.1.3</w:t>
        </w:r>
        <w:r>
          <w:rPr>
            <w:rFonts w:asciiTheme="minorHAnsi" w:eastAsiaTheme="minorEastAsia" w:hAnsiTheme="minorHAnsi" w:cstheme="minorBidi"/>
            <w:i w:val="0"/>
            <w:iCs w:val="0"/>
            <w:noProof/>
            <w:sz w:val="22"/>
            <w:szCs w:val="22"/>
            <w:lang w:val="pl-PL" w:eastAsia="pl-PL"/>
          </w:rPr>
          <w:tab/>
        </w:r>
        <w:r w:rsidRPr="00C1161B">
          <w:rPr>
            <w:rStyle w:val="Hyperlink"/>
            <w:noProof/>
          </w:rPr>
          <w:t>Creating and terminating processes</w:t>
        </w:r>
        <w:r>
          <w:rPr>
            <w:noProof/>
            <w:webHidden/>
          </w:rPr>
          <w:tab/>
        </w:r>
        <w:r>
          <w:rPr>
            <w:noProof/>
            <w:webHidden/>
          </w:rPr>
          <w:fldChar w:fldCharType="begin"/>
        </w:r>
        <w:r>
          <w:rPr>
            <w:noProof/>
            <w:webHidden/>
          </w:rPr>
          <w:instrText xml:space="preserve"> PAGEREF _Toc513236486 \h </w:instrText>
        </w:r>
        <w:r>
          <w:rPr>
            <w:noProof/>
            <w:webHidden/>
          </w:rPr>
        </w:r>
        <w:r>
          <w:rPr>
            <w:noProof/>
            <w:webHidden/>
          </w:rPr>
          <w:fldChar w:fldCharType="separate"/>
        </w:r>
        <w:r>
          <w:rPr>
            <w:noProof/>
            <w:webHidden/>
          </w:rPr>
          <w:t>187</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87" w:history="1">
        <w:r w:rsidRPr="00C1161B">
          <w:rPr>
            <w:rStyle w:val="Hyperlink"/>
            <w:noProof/>
          </w:rPr>
          <w:t>5.1.4</w:t>
        </w:r>
        <w:r>
          <w:rPr>
            <w:rFonts w:asciiTheme="minorHAnsi" w:eastAsiaTheme="minorEastAsia" w:hAnsiTheme="minorHAnsi" w:cstheme="minorBidi"/>
            <w:i w:val="0"/>
            <w:iCs w:val="0"/>
            <w:noProof/>
            <w:sz w:val="22"/>
            <w:szCs w:val="22"/>
            <w:lang w:val="pl-PL" w:eastAsia="pl-PL"/>
          </w:rPr>
          <w:tab/>
        </w:r>
        <w:r w:rsidRPr="00C1161B">
          <w:rPr>
            <w:rStyle w:val="Hyperlink"/>
            <w:noProof/>
          </w:rPr>
          <w:t>Process operation</w:t>
        </w:r>
        <w:r>
          <w:rPr>
            <w:noProof/>
            <w:webHidden/>
          </w:rPr>
          <w:tab/>
        </w:r>
        <w:r>
          <w:rPr>
            <w:noProof/>
            <w:webHidden/>
          </w:rPr>
          <w:fldChar w:fldCharType="begin"/>
        </w:r>
        <w:r>
          <w:rPr>
            <w:noProof/>
            <w:webHidden/>
          </w:rPr>
          <w:instrText xml:space="preserve"> PAGEREF _Toc513236487 \h </w:instrText>
        </w:r>
        <w:r>
          <w:rPr>
            <w:noProof/>
            <w:webHidden/>
          </w:rPr>
        </w:r>
        <w:r>
          <w:rPr>
            <w:noProof/>
            <w:webHidden/>
          </w:rPr>
          <w:fldChar w:fldCharType="separate"/>
        </w:r>
        <w:r>
          <w:rPr>
            <w:noProof/>
            <w:webHidden/>
          </w:rPr>
          <w:t>190</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88" w:history="1">
        <w:r w:rsidRPr="00C1161B">
          <w:rPr>
            <w:rStyle w:val="Hyperlink"/>
            <w:noProof/>
          </w:rPr>
          <w:t>5.1.5</w:t>
        </w:r>
        <w:r>
          <w:rPr>
            <w:rFonts w:asciiTheme="minorHAnsi" w:eastAsiaTheme="minorEastAsia" w:hAnsiTheme="minorHAnsi" w:cstheme="minorBidi"/>
            <w:i w:val="0"/>
            <w:iCs w:val="0"/>
            <w:noProof/>
            <w:sz w:val="22"/>
            <w:szCs w:val="22"/>
            <w:lang w:val="pl-PL" w:eastAsia="pl-PL"/>
          </w:rPr>
          <w:tab/>
        </w:r>
        <w:r w:rsidRPr="00C1161B">
          <w:rPr>
            <w:rStyle w:val="Hyperlink"/>
            <w:noProof/>
          </w:rPr>
          <w:t>The code method</w:t>
        </w:r>
        <w:r>
          <w:rPr>
            <w:noProof/>
            <w:webHidden/>
          </w:rPr>
          <w:tab/>
        </w:r>
        <w:r>
          <w:rPr>
            <w:noProof/>
            <w:webHidden/>
          </w:rPr>
          <w:fldChar w:fldCharType="begin"/>
        </w:r>
        <w:r>
          <w:rPr>
            <w:noProof/>
            <w:webHidden/>
          </w:rPr>
          <w:instrText xml:space="preserve"> PAGEREF _Toc513236488 \h </w:instrText>
        </w:r>
        <w:r>
          <w:rPr>
            <w:noProof/>
            <w:webHidden/>
          </w:rPr>
        </w:r>
        <w:r>
          <w:rPr>
            <w:noProof/>
            <w:webHidden/>
          </w:rPr>
          <w:fldChar w:fldCharType="separate"/>
        </w:r>
        <w:r>
          <w:rPr>
            <w:noProof/>
            <w:webHidden/>
          </w:rPr>
          <w:t>192</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89" w:history="1">
        <w:r w:rsidRPr="00C1161B">
          <w:rPr>
            <w:rStyle w:val="Hyperlink"/>
            <w:noProof/>
          </w:rPr>
          <w:t>5.1.6</w:t>
        </w:r>
        <w:r>
          <w:rPr>
            <w:rFonts w:asciiTheme="minorHAnsi" w:eastAsiaTheme="minorEastAsia" w:hAnsiTheme="minorHAnsi" w:cstheme="minorBidi"/>
            <w:i w:val="0"/>
            <w:iCs w:val="0"/>
            <w:noProof/>
            <w:sz w:val="22"/>
            <w:szCs w:val="22"/>
            <w:lang w:val="pl-PL" w:eastAsia="pl-PL"/>
          </w:rPr>
          <w:tab/>
        </w:r>
        <w:r w:rsidRPr="00C1161B">
          <w:rPr>
            <w:rStyle w:val="Hyperlink"/>
            <w:noProof/>
          </w:rPr>
          <w:t>The process environment</w:t>
        </w:r>
        <w:r>
          <w:rPr>
            <w:noProof/>
            <w:webHidden/>
          </w:rPr>
          <w:tab/>
        </w:r>
        <w:r>
          <w:rPr>
            <w:noProof/>
            <w:webHidden/>
          </w:rPr>
          <w:fldChar w:fldCharType="begin"/>
        </w:r>
        <w:r>
          <w:rPr>
            <w:noProof/>
            <w:webHidden/>
          </w:rPr>
          <w:instrText xml:space="preserve"> PAGEREF _Toc513236489 \h </w:instrText>
        </w:r>
        <w:r>
          <w:rPr>
            <w:noProof/>
            <w:webHidden/>
          </w:rPr>
        </w:r>
        <w:r>
          <w:rPr>
            <w:noProof/>
            <w:webHidden/>
          </w:rPr>
          <w:fldChar w:fldCharType="separate"/>
        </w:r>
        <w:r>
          <w:rPr>
            <w:noProof/>
            <w:webHidden/>
          </w:rPr>
          <w:t>194</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90" w:history="1">
        <w:r w:rsidRPr="00C1161B">
          <w:rPr>
            <w:rStyle w:val="Hyperlink"/>
            <w:noProof/>
          </w:rPr>
          <w:t>5.1.7</w:t>
        </w:r>
        <w:r>
          <w:rPr>
            <w:rFonts w:asciiTheme="minorHAnsi" w:eastAsiaTheme="minorEastAsia" w:hAnsiTheme="minorHAnsi" w:cstheme="minorBidi"/>
            <w:i w:val="0"/>
            <w:iCs w:val="0"/>
            <w:noProof/>
            <w:sz w:val="22"/>
            <w:szCs w:val="22"/>
            <w:lang w:val="pl-PL" w:eastAsia="pl-PL"/>
          </w:rPr>
          <w:tab/>
        </w:r>
        <w:r w:rsidRPr="00C1161B">
          <w:rPr>
            <w:rStyle w:val="Hyperlink"/>
            <w:noProof/>
          </w:rPr>
          <w:t>Process as an Activity Interpreter</w:t>
        </w:r>
        <w:r>
          <w:rPr>
            <w:noProof/>
            <w:webHidden/>
          </w:rPr>
          <w:tab/>
        </w:r>
        <w:r>
          <w:rPr>
            <w:noProof/>
            <w:webHidden/>
          </w:rPr>
          <w:fldChar w:fldCharType="begin"/>
        </w:r>
        <w:r>
          <w:rPr>
            <w:noProof/>
            <w:webHidden/>
          </w:rPr>
          <w:instrText xml:space="preserve"> PAGEREF _Toc513236490 \h </w:instrText>
        </w:r>
        <w:r>
          <w:rPr>
            <w:noProof/>
            <w:webHidden/>
          </w:rPr>
        </w:r>
        <w:r>
          <w:rPr>
            <w:noProof/>
            <w:webHidden/>
          </w:rPr>
          <w:fldChar w:fldCharType="separate"/>
        </w:r>
        <w:r>
          <w:rPr>
            <w:noProof/>
            <w:webHidden/>
          </w:rPr>
          <w:t>195</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91" w:history="1">
        <w:r w:rsidRPr="00C1161B">
          <w:rPr>
            <w:rStyle w:val="Hyperlink"/>
            <w:noProof/>
          </w:rPr>
          <w:t>5.1.8</w:t>
        </w:r>
        <w:r>
          <w:rPr>
            <w:rFonts w:asciiTheme="minorHAnsi" w:eastAsiaTheme="minorEastAsia" w:hAnsiTheme="minorHAnsi" w:cstheme="minorBidi"/>
            <w:i w:val="0"/>
            <w:iCs w:val="0"/>
            <w:noProof/>
            <w:sz w:val="22"/>
            <w:szCs w:val="22"/>
            <w:lang w:val="pl-PL" w:eastAsia="pl-PL"/>
          </w:rPr>
          <w:tab/>
        </w:r>
        <w:r w:rsidRPr="00C1161B">
          <w:rPr>
            <w:rStyle w:val="Hyperlink"/>
            <w:noProof/>
          </w:rPr>
          <w:t>The Root process</w:t>
        </w:r>
        <w:r>
          <w:rPr>
            <w:noProof/>
            <w:webHidden/>
          </w:rPr>
          <w:tab/>
        </w:r>
        <w:r>
          <w:rPr>
            <w:noProof/>
            <w:webHidden/>
          </w:rPr>
          <w:fldChar w:fldCharType="begin"/>
        </w:r>
        <w:r>
          <w:rPr>
            <w:noProof/>
            <w:webHidden/>
          </w:rPr>
          <w:instrText xml:space="preserve"> PAGEREF _Toc513236491 \h </w:instrText>
        </w:r>
        <w:r>
          <w:rPr>
            <w:noProof/>
            <w:webHidden/>
          </w:rPr>
        </w:r>
        <w:r>
          <w:rPr>
            <w:noProof/>
            <w:webHidden/>
          </w:rPr>
          <w:fldChar w:fldCharType="separate"/>
        </w:r>
        <w:r>
          <w:rPr>
            <w:noProof/>
            <w:webHidden/>
          </w:rPr>
          <w:t>197</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492" w:history="1">
        <w:r w:rsidRPr="00C1161B">
          <w:rPr>
            <w:rStyle w:val="Hyperlink"/>
            <w:noProof/>
          </w:rPr>
          <w:t>5.2</w:t>
        </w:r>
        <w:r>
          <w:rPr>
            <w:rFonts w:asciiTheme="minorHAnsi" w:eastAsiaTheme="minorEastAsia" w:hAnsiTheme="minorHAnsi" w:cstheme="minorBidi"/>
            <w:smallCaps w:val="0"/>
            <w:noProof/>
            <w:sz w:val="22"/>
            <w:szCs w:val="22"/>
            <w:lang w:val="pl-PL" w:eastAsia="pl-PL"/>
          </w:rPr>
          <w:tab/>
        </w:r>
        <w:r w:rsidRPr="00C1161B">
          <w:rPr>
            <w:rStyle w:val="Hyperlink"/>
            <w:noProof/>
          </w:rPr>
          <w:t>Signal passing</w:t>
        </w:r>
        <w:r>
          <w:rPr>
            <w:noProof/>
            <w:webHidden/>
          </w:rPr>
          <w:tab/>
        </w:r>
        <w:r>
          <w:rPr>
            <w:noProof/>
            <w:webHidden/>
          </w:rPr>
          <w:fldChar w:fldCharType="begin"/>
        </w:r>
        <w:r>
          <w:rPr>
            <w:noProof/>
            <w:webHidden/>
          </w:rPr>
          <w:instrText xml:space="preserve"> PAGEREF _Toc513236492 \h </w:instrText>
        </w:r>
        <w:r>
          <w:rPr>
            <w:noProof/>
            <w:webHidden/>
          </w:rPr>
        </w:r>
        <w:r>
          <w:rPr>
            <w:noProof/>
            <w:webHidden/>
          </w:rPr>
          <w:fldChar w:fldCharType="separate"/>
        </w:r>
        <w:r>
          <w:rPr>
            <w:noProof/>
            <w:webHidden/>
          </w:rPr>
          <w:t>199</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93" w:history="1">
        <w:r w:rsidRPr="00C1161B">
          <w:rPr>
            <w:rStyle w:val="Hyperlink"/>
            <w:noProof/>
          </w:rPr>
          <w:t>5.2.1</w:t>
        </w:r>
        <w:r>
          <w:rPr>
            <w:rFonts w:asciiTheme="minorHAnsi" w:eastAsiaTheme="minorEastAsia" w:hAnsiTheme="minorHAnsi" w:cstheme="minorBidi"/>
            <w:i w:val="0"/>
            <w:iCs w:val="0"/>
            <w:noProof/>
            <w:sz w:val="22"/>
            <w:szCs w:val="22"/>
            <w:lang w:val="pl-PL" w:eastAsia="pl-PL"/>
          </w:rPr>
          <w:tab/>
        </w:r>
        <w:r w:rsidRPr="00C1161B">
          <w:rPr>
            <w:rStyle w:val="Hyperlink"/>
            <w:noProof/>
          </w:rPr>
          <w:t>Regular signals</w:t>
        </w:r>
        <w:r>
          <w:rPr>
            <w:noProof/>
            <w:webHidden/>
          </w:rPr>
          <w:tab/>
        </w:r>
        <w:r>
          <w:rPr>
            <w:noProof/>
            <w:webHidden/>
          </w:rPr>
          <w:fldChar w:fldCharType="begin"/>
        </w:r>
        <w:r>
          <w:rPr>
            <w:noProof/>
            <w:webHidden/>
          </w:rPr>
          <w:instrText xml:space="preserve"> PAGEREF _Toc513236493 \h </w:instrText>
        </w:r>
        <w:r>
          <w:rPr>
            <w:noProof/>
            <w:webHidden/>
          </w:rPr>
        </w:r>
        <w:r>
          <w:rPr>
            <w:noProof/>
            <w:webHidden/>
          </w:rPr>
          <w:fldChar w:fldCharType="separate"/>
        </w:r>
        <w:r>
          <w:rPr>
            <w:noProof/>
            <w:webHidden/>
          </w:rPr>
          <w:t>199</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94" w:history="1">
        <w:r w:rsidRPr="00C1161B">
          <w:rPr>
            <w:rStyle w:val="Hyperlink"/>
            <w:noProof/>
          </w:rPr>
          <w:t>5.2.2</w:t>
        </w:r>
        <w:r>
          <w:rPr>
            <w:rFonts w:asciiTheme="minorHAnsi" w:eastAsiaTheme="minorEastAsia" w:hAnsiTheme="minorHAnsi" w:cstheme="minorBidi"/>
            <w:i w:val="0"/>
            <w:iCs w:val="0"/>
            <w:noProof/>
            <w:sz w:val="22"/>
            <w:szCs w:val="22"/>
            <w:lang w:val="pl-PL" w:eastAsia="pl-PL"/>
          </w:rPr>
          <w:tab/>
        </w:r>
        <w:r w:rsidRPr="00C1161B">
          <w:rPr>
            <w:rStyle w:val="Hyperlink"/>
            <w:noProof/>
          </w:rPr>
          <w:t>Priority signals</w:t>
        </w:r>
        <w:r>
          <w:rPr>
            <w:noProof/>
            <w:webHidden/>
          </w:rPr>
          <w:tab/>
        </w:r>
        <w:r>
          <w:rPr>
            <w:noProof/>
            <w:webHidden/>
          </w:rPr>
          <w:fldChar w:fldCharType="begin"/>
        </w:r>
        <w:r>
          <w:rPr>
            <w:noProof/>
            <w:webHidden/>
          </w:rPr>
          <w:instrText xml:space="preserve"> PAGEREF _Toc513236494 \h </w:instrText>
        </w:r>
        <w:r>
          <w:rPr>
            <w:noProof/>
            <w:webHidden/>
          </w:rPr>
        </w:r>
        <w:r>
          <w:rPr>
            <w:noProof/>
            <w:webHidden/>
          </w:rPr>
          <w:fldChar w:fldCharType="separate"/>
        </w:r>
        <w:r>
          <w:rPr>
            <w:noProof/>
            <w:webHidden/>
          </w:rPr>
          <w:t>201</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495" w:history="1">
        <w:r w:rsidRPr="00C1161B">
          <w:rPr>
            <w:rStyle w:val="Hyperlink"/>
            <w:noProof/>
          </w:rPr>
          <w:t>5.3</w:t>
        </w:r>
        <w:r>
          <w:rPr>
            <w:rFonts w:asciiTheme="minorHAnsi" w:eastAsiaTheme="minorEastAsia" w:hAnsiTheme="minorHAnsi" w:cstheme="minorBidi"/>
            <w:smallCaps w:val="0"/>
            <w:noProof/>
            <w:sz w:val="22"/>
            <w:szCs w:val="22"/>
            <w:lang w:val="pl-PL" w:eastAsia="pl-PL"/>
          </w:rPr>
          <w:tab/>
        </w:r>
        <w:r w:rsidRPr="00C1161B">
          <w:rPr>
            <w:rStyle w:val="Hyperlink"/>
            <w:noProof/>
          </w:rPr>
          <w:t>The Timer AI</w:t>
        </w:r>
        <w:r>
          <w:rPr>
            <w:noProof/>
            <w:webHidden/>
          </w:rPr>
          <w:tab/>
        </w:r>
        <w:r>
          <w:rPr>
            <w:noProof/>
            <w:webHidden/>
          </w:rPr>
          <w:fldChar w:fldCharType="begin"/>
        </w:r>
        <w:r>
          <w:rPr>
            <w:noProof/>
            <w:webHidden/>
          </w:rPr>
          <w:instrText xml:space="preserve"> PAGEREF _Toc513236495 \h </w:instrText>
        </w:r>
        <w:r>
          <w:rPr>
            <w:noProof/>
            <w:webHidden/>
          </w:rPr>
        </w:r>
        <w:r>
          <w:rPr>
            <w:noProof/>
            <w:webHidden/>
          </w:rPr>
          <w:fldChar w:fldCharType="separate"/>
        </w:r>
        <w:r>
          <w:rPr>
            <w:noProof/>
            <w:webHidden/>
          </w:rPr>
          <w:t>202</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96" w:history="1">
        <w:r w:rsidRPr="00C1161B">
          <w:rPr>
            <w:rStyle w:val="Hyperlink"/>
            <w:noProof/>
          </w:rPr>
          <w:t>5.3.1</w:t>
        </w:r>
        <w:r>
          <w:rPr>
            <w:rFonts w:asciiTheme="minorHAnsi" w:eastAsiaTheme="minorEastAsia" w:hAnsiTheme="minorHAnsi" w:cstheme="minorBidi"/>
            <w:i w:val="0"/>
            <w:iCs w:val="0"/>
            <w:noProof/>
            <w:sz w:val="22"/>
            <w:szCs w:val="22"/>
            <w:lang w:val="pl-PL" w:eastAsia="pl-PL"/>
          </w:rPr>
          <w:tab/>
        </w:r>
        <w:r w:rsidRPr="00C1161B">
          <w:rPr>
            <w:rStyle w:val="Hyperlink"/>
            <w:noProof/>
          </w:rPr>
          <w:t>Wait requests</w:t>
        </w:r>
        <w:r>
          <w:rPr>
            <w:noProof/>
            <w:webHidden/>
          </w:rPr>
          <w:tab/>
        </w:r>
        <w:r>
          <w:rPr>
            <w:noProof/>
            <w:webHidden/>
          </w:rPr>
          <w:fldChar w:fldCharType="begin"/>
        </w:r>
        <w:r>
          <w:rPr>
            <w:noProof/>
            <w:webHidden/>
          </w:rPr>
          <w:instrText xml:space="preserve"> PAGEREF _Toc513236496 \h </w:instrText>
        </w:r>
        <w:r>
          <w:rPr>
            <w:noProof/>
            <w:webHidden/>
          </w:rPr>
        </w:r>
        <w:r>
          <w:rPr>
            <w:noProof/>
            <w:webHidden/>
          </w:rPr>
          <w:fldChar w:fldCharType="separate"/>
        </w:r>
        <w:r>
          <w:rPr>
            <w:noProof/>
            <w:webHidden/>
          </w:rPr>
          <w:t>202</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97" w:history="1">
        <w:r w:rsidRPr="00C1161B">
          <w:rPr>
            <w:rStyle w:val="Hyperlink"/>
            <w:noProof/>
          </w:rPr>
          <w:t>5.3.2</w:t>
        </w:r>
        <w:r>
          <w:rPr>
            <w:rFonts w:asciiTheme="minorHAnsi" w:eastAsiaTheme="minorEastAsia" w:hAnsiTheme="minorHAnsi" w:cstheme="minorBidi"/>
            <w:i w:val="0"/>
            <w:iCs w:val="0"/>
            <w:noProof/>
            <w:sz w:val="22"/>
            <w:szCs w:val="22"/>
            <w:lang w:val="pl-PL" w:eastAsia="pl-PL"/>
          </w:rPr>
          <w:tab/>
        </w:r>
        <w:r w:rsidRPr="00C1161B">
          <w:rPr>
            <w:rStyle w:val="Hyperlink"/>
            <w:noProof/>
          </w:rPr>
          <w:t>Operations</w:t>
        </w:r>
        <w:r>
          <w:rPr>
            <w:noProof/>
            <w:webHidden/>
          </w:rPr>
          <w:tab/>
        </w:r>
        <w:r>
          <w:rPr>
            <w:noProof/>
            <w:webHidden/>
          </w:rPr>
          <w:fldChar w:fldCharType="begin"/>
        </w:r>
        <w:r>
          <w:rPr>
            <w:noProof/>
            <w:webHidden/>
          </w:rPr>
          <w:instrText xml:space="preserve"> PAGEREF _Toc513236497 \h </w:instrText>
        </w:r>
        <w:r>
          <w:rPr>
            <w:noProof/>
            <w:webHidden/>
          </w:rPr>
        </w:r>
        <w:r>
          <w:rPr>
            <w:noProof/>
            <w:webHidden/>
          </w:rPr>
          <w:fldChar w:fldCharType="separate"/>
        </w:r>
        <w:r>
          <w:rPr>
            <w:noProof/>
            <w:webHidden/>
          </w:rPr>
          <w:t>205</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98" w:history="1">
        <w:r w:rsidRPr="00C1161B">
          <w:rPr>
            <w:rStyle w:val="Hyperlink"/>
            <w:noProof/>
          </w:rPr>
          <w:t>5.3.3</w:t>
        </w:r>
        <w:r>
          <w:rPr>
            <w:rFonts w:asciiTheme="minorHAnsi" w:eastAsiaTheme="minorEastAsia" w:hAnsiTheme="minorHAnsi" w:cstheme="minorBidi"/>
            <w:i w:val="0"/>
            <w:iCs w:val="0"/>
            <w:noProof/>
            <w:sz w:val="22"/>
            <w:szCs w:val="22"/>
            <w:lang w:val="pl-PL" w:eastAsia="pl-PL"/>
          </w:rPr>
          <w:tab/>
        </w:r>
        <w:r w:rsidRPr="00C1161B">
          <w:rPr>
            <w:rStyle w:val="Hyperlink"/>
            <w:noProof/>
          </w:rPr>
          <w:t>Clock tolerance</w:t>
        </w:r>
        <w:r>
          <w:rPr>
            <w:noProof/>
            <w:webHidden/>
          </w:rPr>
          <w:tab/>
        </w:r>
        <w:r>
          <w:rPr>
            <w:noProof/>
            <w:webHidden/>
          </w:rPr>
          <w:fldChar w:fldCharType="begin"/>
        </w:r>
        <w:r>
          <w:rPr>
            <w:noProof/>
            <w:webHidden/>
          </w:rPr>
          <w:instrText xml:space="preserve"> PAGEREF _Toc513236498 \h </w:instrText>
        </w:r>
        <w:r>
          <w:rPr>
            <w:noProof/>
            <w:webHidden/>
          </w:rPr>
        </w:r>
        <w:r>
          <w:rPr>
            <w:noProof/>
            <w:webHidden/>
          </w:rPr>
          <w:fldChar w:fldCharType="separate"/>
        </w:r>
        <w:r>
          <w:rPr>
            <w:noProof/>
            <w:webHidden/>
          </w:rPr>
          <w:t>206</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499" w:history="1">
        <w:r w:rsidRPr="00C1161B">
          <w:rPr>
            <w:rStyle w:val="Hyperlink"/>
            <w:noProof/>
          </w:rPr>
          <w:t>5.3.4</w:t>
        </w:r>
        <w:r>
          <w:rPr>
            <w:rFonts w:asciiTheme="minorHAnsi" w:eastAsiaTheme="minorEastAsia" w:hAnsiTheme="minorHAnsi" w:cstheme="minorBidi"/>
            <w:i w:val="0"/>
            <w:iCs w:val="0"/>
            <w:noProof/>
            <w:sz w:val="22"/>
            <w:szCs w:val="22"/>
            <w:lang w:val="pl-PL" w:eastAsia="pl-PL"/>
          </w:rPr>
          <w:tab/>
        </w:r>
        <w:r w:rsidRPr="00C1161B">
          <w:rPr>
            <w:rStyle w:val="Hyperlink"/>
            <w:noProof/>
          </w:rPr>
          <w:t>The visualization mode</w:t>
        </w:r>
        <w:r>
          <w:rPr>
            <w:noProof/>
            <w:webHidden/>
          </w:rPr>
          <w:tab/>
        </w:r>
        <w:r>
          <w:rPr>
            <w:noProof/>
            <w:webHidden/>
          </w:rPr>
          <w:fldChar w:fldCharType="begin"/>
        </w:r>
        <w:r>
          <w:rPr>
            <w:noProof/>
            <w:webHidden/>
          </w:rPr>
          <w:instrText xml:space="preserve"> PAGEREF _Toc513236499 \h </w:instrText>
        </w:r>
        <w:r>
          <w:rPr>
            <w:noProof/>
            <w:webHidden/>
          </w:rPr>
        </w:r>
        <w:r>
          <w:rPr>
            <w:noProof/>
            <w:webHidden/>
          </w:rPr>
          <w:fldChar w:fldCharType="separate"/>
        </w:r>
        <w:r>
          <w:rPr>
            <w:noProof/>
            <w:webHidden/>
          </w:rPr>
          <w:t>206</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500" w:history="1">
        <w:r w:rsidRPr="00C1161B">
          <w:rPr>
            <w:rStyle w:val="Hyperlink"/>
            <w:noProof/>
          </w:rPr>
          <w:t>5.4</w:t>
        </w:r>
        <w:r>
          <w:rPr>
            <w:rFonts w:asciiTheme="minorHAnsi" w:eastAsiaTheme="minorEastAsia" w:hAnsiTheme="minorHAnsi" w:cstheme="minorBidi"/>
            <w:smallCaps w:val="0"/>
            <w:noProof/>
            <w:sz w:val="22"/>
            <w:szCs w:val="22"/>
            <w:lang w:val="pl-PL" w:eastAsia="pl-PL"/>
          </w:rPr>
          <w:tab/>
        </w:r>
        <w:r w:rsidRPr="00C1161B">
          <w:rPr>
            <w:rStyle w:val="Hyperlink"/>
            <w:noProof/>
          </w:rPr>
          <w:t>The Monitor AI</w:t>
        </w:r>
        <w:r>
          <w:rPr>
            <w:noProof/>
            <w:webHidden/>
          </w:rPr>
          <w:tab/>
        </w:r>
        <w:r>
          <w:rPr>
            <w:noProof/>
            <w:webHidden/>
          </w:rPr>
          <w:fldChar w:fldCharType="begin"/>
        </w:r>
        <w:r>
          <w:rPr>
            <w:noProof/>
            <w:webHidden/>
          </w:rPr>
          <w:instrText xml:space="preserve"> PAGEREF _Toc513236500 \h </w:instrText>
        </w:r>
        <w:r>
          <w:rPr>
            <w:noProof/>
            <w:webHidden/>
          </w:rPr>
        </w:r>
        <w:r>
          <w:rPr>
            <w:noProof/>
            <w:webHidden/>
          </w:rPr>
          <w:fldChar w:fldCharType="separate"/>
        </w:r>
        <w:r>
          <w:rPr>
            <w:noProof/>
            <w:webHidden/>
          </w:rPr>
          <w:t>207</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01" w:history="1">
        <w:r w:rsidRPr="00C1161B">
          <w:rPr>
            <w:rStyle w:val="Hyperlink"/>
            <w:noProof/>
          </w:rPr>
          <w:t>5.4.1</w:t>
        </w:r>
        <w:r>
          <w:rPr>
            <w:rFonts w:asciiTheme="minorHAnsi" w:eastAsiaTheme="minorEastAsia" w:hAnsiTheme="minorHAnsi" w:cstheme="minorBidi"/>
            <w:i w:val="0"/>
            <w:iCs w:val="0"/>
            <w:noProof/>
            <w:sz w:val="22"/>
            <w:szCs w:val="22"/>
            <w:lang w:val="pl-PL" w:eastAsia="pl-PL"/>
          </w:rPr>
          <w:tab/>
        </w:r>
        <w:r w:rsidRPr="00C1161B">
          <w:rPr>
            <w:rStyle w:val="Hyperlink"/>
            <w:noProof/>
          </w:rPr>
          <w:t>Wait requests</w:t>
        </w:r>
        <w:r>
          <w:rPr>
            <w:noProof/>
            <w:webHidden/>
          </w:rPr>
          <w:tab/>
        </w:r>
        <w:r>
          <w:rPr>
            <w:noProof/>
            <w:webHidden/>
          </w:rPr>
          <w:fldChar w:fldCharType="begin"/>
        </w:r>
        <w:r>
          <w:rPr>
            <w:noProof/>
            <w:webHidden/>
          </w:rPr>
          <w:instrText xml:space="preserve"> PAGEREF _Toc513236501 \h </w:instrText>
        </w:r>
        <w:r>
          <w:rPr>
            <w:noProof/>
            <w:webHidden/>
          </w:rPr>
        </w:r>
        <w:r>
          <w:rPr>
            <w:noProof/>
            <w:webHidden/>
          </w:rPr>
          <w:fldChar w:fldCharType="separate"/>
        </w:r>
        <w:r>
          <w:rPr>
            <w:noProof/>
            <w:webHidden/>
          </w:rPr>
          <w:t>207</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02" w:history="1">
        <w:r w:rsidRPr="00C1161B">
          <w:rPr>
            <w:rStyle w:val="Hyperlink"/>
            <w:noProof/>
          </w:rPr>
          <w:t>5.4.2</w:t>
        </w:r>
        <w:r>
          <w:rPr>
            <w:rFonts w:asciiTheme="minorHAnsi" w:eastAsiaTheme="minorEastAsia" w:hAnsiTheme="minorHAnsi" w:cstheme="minorBidi"/>
            <w:i w:val="0"/>
            <w:iCs w:val="0"/>
            <w:noProof/>
            <w:sz w:val="22"/>
            <w:szCs w:val="22"/>
            <w:lang w:val="pl-PL" w:eastAsia="pl-PL"/>
          </w:rPr>
          <w:tab/>
        </w:r>
        <w:r w:rsidRPr="00C1161B">
          <w:rPr>
            <w:rStyle w:val="Hyperlink"/>
            <w:noProof/>
          </w:rPr>
          <w:t>Signaling monitor events</w:t>
        </w:r>
        <w:r>
          <w:rPr>
            <w:noProof/>
            <w:webHidden/>
          </w:rPr>
          <w:tab/>
        </w:r>
        <w:r>
          <w:rPr>
            <w:noProof/>
            <w:webHidden/>
          </w:rPr>
          <w:fldChar w:fldCharType="begin"/>
        </w:r>
        <w:r>
          <w:rPr>
            <w:noProof/>
            <w:webHidden/>
          </w:rPr>
          <w:instrText xml:space="preserve"> PAGEREF _Toc513236502 \h </w:instrText>
        </w:r>
        <w:r>
          <w:rPr>
            <w:noProof/>
            <w:webHidden/>
          </w:rPr>
        </w:r>
        <w:r>
          <w:rPr>
            <w:noProof/>
            <w:webHidden/>
          </w:rPr>
          <w:fldChar w:fldCharType="separate"/>
        </w:r>
        <w:r>
          <w:rPr>
            <w:noProof/>
            <w:webHidden/>
          </w:rPr>
          <w:t>208</w:t>
        </w:r>
        <w:r>
          <w:rPr>
            <w:noProof/>
            <w:webHidden/>
          </w:rPr>
          <w:fldChar w:fldCharType="end"/>
        </w:r>
      </w:hyperlink>
    </w:p>
    <w:p w:rsidR="006F5BA9" w:rsidRDefault="006F5BA9">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3236503" w:history="1">
        <w:r w:rsidRPr="00C1161B">
          <w:rPr>
            <w:rStyle w:val="Hyperlink"/>
            <w:noProof/>
          </w:rPr>
          <w:t>6</w:t>
        </w:r>
        <w:r>
          <w:rPr>
            <w:rFonts w:asciiTheme="minorHAnsi" w:eastAsiaTheme="minorEastAsia" w:hAnsiTheme="minorHAnsi" w:cstheme="minorBidi"/>
            <w:b w:val="0"/>
            <w:bCs w:val="0"/>
            <w:caps w:val="0"/>
            <w:noProof/>
            <w:sz w:val="22"/>
            <w:szCs w:val="22"/>
            <w:lang w:val="pl-PL" w:eastAsia="pl-PL"/>
          </w:rPr>
          <w:tab/>
        </w:r>
        <w:r w:rsidRPr="00C1161B">
          <w:rPr>
            <w:rStyle w:val="Hyperlink"/>
            <w:noProof/>
          </w:rPr>
          <w:t>THE CLIENT</w:t>
        </w:r>
        <w:r>
          <w:rPr>
            <w:noProof/>
            <w:webHidden/>
          </w:rPr>
          <w:tab/>
        </w:r>
        <w:r>
          <w:rPr>
            <w:noProof/>
            <w:webHidden/>
          </w:rPr>
          <w:fldChar w:fldCharType="begin"/>
        </w:r>
        <w:r>
          <w:rPr>
            <w:noProof/>
            <w:webHidden/>
          </w:rPr>
          <w:instrText xml:space="preserve"> PAGEREF _Toc513236503 \h </w:instrText>
        </w:r>
        <w:r>
          <w:rPr>
            <w:noProof/>
            <w:webHidden/>
          </w:rPr>
        </w:r>
        <w:r>
          <w:rPr>
            <w:noProof/>
            <w:webHidden/>
          </w:rPr>
          <w:fldChar w:fldCharType="separate"/>
        </w:r>
        <w:r>
          <w:rPr>
            <w:noProof/>
            <w:webHidden/>
          </w:rPr>
          <w:t>209</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504" w:history="1">
        <w:r w:rsidRPr="00C1161B">
          <w:rPr>
            <w:rStyle w:val="Hyperlink"/>
            <w:noProof/>
          </w:rPr>
          <w:t>6.1</w:t>
        </w:r>
        <w:r>
          <w:rPr>
            <w:rFonts w:asciiTheme="minorHAnsi" w:eastAsiaTheme="minorEastAsia" w:hAnsiTheme="minorHAnsi" w:cstheme="minorBidi"/>
            <w:smallCaps w:val="0"/>
            <w:noProof/>
            <w:sz w:val="22"/>
            <w:szCs w:val="22"/>
            <w:lang w:val="pl-PL" w:eastAsia="pl-PL"/>
          </w:rPr>
          <w:tab/>
        </w:r>
        <w:r w:rsidRPr="00C1161B">
          <w:rPr>
            <w:rStyle w:val="Hyperlink"/>
            <w:noProof/>
          </w:rPr>
          <w:t>General concepts</w:t>
        </w:r>
        <w:r>
          <w:rPr>
            <w:noProof/>
            <w:webHidden/>
          </w:rPr>
          <w:tab/>
        </w:r>
        <w:r>
          <w:rPr>
            <w:noProof/>
            <w:webHidden/>
          </w:rPr>
          <w:fldChar w:fldCharType="begin"/>
        </w:r>
        <w:r>
          <w:rPr>
            <w:noProof/>
            <w:webHidden/>
          </w:rPr>
          <w:instrText xml:space="preserve"> PAGEREF _Toc513236504 \h </w:instrText>
        </w:r>
        <w:r>
          <w:rPr>
            <w:noProof/>
            <w:webHidden/>
          </w:rPr>
        </w:r>
        <w:r>
          <w:rPr>
            <w:noProof/>
            <w:webHidden/>
          </w:rPr>
          <w:fldChar w:fldCharType="separate"/>
        </w:r>
        <w:r>
          <w:rPr>
            <w:noProof/>
            <w:webHidden/>
          </w:rPr>
          <w:t>209</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505" w:history="1">
        <w:r w:rsidRPr="00C1161B">
          <w:rPr>
            <w:rStyle w:val="Hyperlink"/>
            <w:noProof/>
          </w:rPr>
          <w:t>6.2</w:t>
        </w:r>
        <w:r>
          <w:rPr>
            <w:rFonts w:asciiTheme="minorHAnsi" w:eastAsiaTheme="minorEastAsia" w:hAnsiTheme="minorHAnsi" w:cstheme="minorBidi"/>
            <w:smallCaps w:val="0"/>
            <w:noProof/>
            <w:sz w:val="22"/>
            <w:szCs w:val="22"/>
            <w:lang w:val="pl-PL" w:eastAsia="pl-PL"/>
          </w:rPr>
          <w:tab/>
        </w:r>
        <w:r w:rsidRPr="00C1161B">
          <w:rPr>
            <w:rStyle w:val="Hyperlink"/>
            <w:noProof/>
          </w:rPr>
          <w:t>Message and packet types</w:t>
        </w:r>
        <w:r>
          <w:rPr>
            <w:noProof/>
            <w:webHidden/>
          </w:rPr>
          <w:tab/>
        </w:r>
        <w:r>
          <w:rPr>
            <w:noProof/>
            <w:webHidden/>
          </w:rPr>
          <w:fldChar w:fldCharType="begin"/>
        </w:r>
        <w:r>
          <w:rPr>
            <w:noProof/>
            <w:webHidden/>
          </w:rPr>
          <w:instrText xml:space="preserve"> PAGEREF _Toc513236505 \h </w:instrText>
        </w:r>
        <w:r>
          <w:rPr>
            <w:noProof/>
            <w:webHidden/>
          </w:rPr>
        </w:r>
        <w:r>
          <w:rPr>
            <w:noProof/>
            <w:webHidden/>
          </w:rPr>
          <w:fldChar w:fldCharType="separate"/>
        </w:r>
        <w:r>
          <w:rPr>
            <w:noProof/>
            <w:webHidden/>
          </w:rPr>
          <w:t>211</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506" w:history="1">
        <w:r w:rsidRPr="00C1161B">
          <w:rPr>
            <w:rStyle w:val="Hyperlink"/>
            <w:noProof/>
          </w:rPr>
          <w:t>6.3</w:t>
        </w:r>
        <w:r>
          <w:rPr>
            <w:rFonts w:asciiTheme="minorHAnsi" w:eastAsiaTheme="minorEastAsia" w:hAnsiTheme="minorHAnsi" w:cstheme="minorBidi"/>
            <w:smallCaps w:val="0"/>
            <w:noProof/>
            <w:sz w:val="22"/>
            <w:szCs w:val="22"/>
            <w:lang w:val="pl-PL" w:eastAsia="pl-PL"/>
          </w:rPr>
          <w:tab/>
        </w:r>
        <w:r w:rsidRPr="00C1161B">
          <w:rPr>
            <w:rStyle w:val="Hyperlink"/>
            <w:noProof/>
          </w:rPr>
          <w:t>Packet buﬀers</w:t>
        </w:r>
        <w:r>
          <w:rPr>
            <w:noProof/>
            <w:webHidden/>
          </w:rPr>
          <w:tab/>
        </w:r>
        <w:r>
          <w:rPr>
            <w:noProof/>
            <w:webHidden/>
          </w:rPr>
          <w:fldChar w:fldCharType="begin"/>
        </w:r>
        <w:r>
          <w:rPr>
            <w:noProof/>
            <w:webHidden/>
          </w:rPr>
          <w:instrText xml:space="preserve"> PAGEREF _Toc513236506 \h </w:instrText>
        </w:r>
        <w:r>
          <w:rPr>
            <w:noProof/>
            <w:webHidden/>
          </w:rPr>
        </w:r>
        <w:r>
          <w:rPr>
            <w:noProof/>
            <w:webHidden/>
          </w:rPr>
          <w:fldChar w:fldCharType="separate"/>
        </w:r>
        <w:r>
          <w:rPr>
            <w:noProof/>
            <w:webHidden/>
          </w:rPr>
          <w:t>214</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507" w:history="1">
        <w:r w:rsidRPr="00C1161B">
          <w:rPr>
            <w:rStyle w:val="Hyperlink"/>
            <w:noProof/>
          </w:rPr>
          <w:t>6.4</w:t>
        </w:r>
        <w:r>
          <w:rPr>
            <w:rFonts w:asciiTheme="minorHAnsi" w:eastAsiaTheme="minorEastAsia" w:hAnsiTheme="minorHAnsi" w:cstheme="minorBidi"/>
            <w:smallCaps w:val="0"/>
            <w:noProof/>
            <w:sz w:val="22"/>
            <w:szCs w:val="22"/>
            <w:lang w:val="pl-PL" w:eastAsia="pl-PL"/>
          </w:rPr>
          <w:tab/>
        </w:r>
        <w:r w:rsidRPr="00C1161B">
          <w:rPr>
            <w:rStyle w:val="Hyperlink"/>
            <w:noProof/>
          </w:rPr>
          <w:t>Station groups</w:t>
        </w:r>
        <w:r>
          <w:rPr>
            <w:noProof/>
            <w:webHidden/>
          </w:rPr>
          <w:tab/>
        </w:r>
        <w:r>
          <w:rPr>
            <w:noProof/>
            <w:webHidden/>
          </w:rPr>
          <w:fldChar w:fldCharType="begin"/>
        </w:r>
        <w:r>
          <w:rPr>
            <w:noProof/>
            <w:webHidden/>
          </w:rPr>
          <w:instrText xml:space="preserve"> PAGEREF _Toc513236507 \h </w:instrText>
        </w:r>
        <w:r>
          <w:rPr>
            <w:noProof/>
            <w:webHidden/>
          </w:rPr>
        </w:r>
        <w:r>
          <w:rPr>
            <w:noProof/>
            <w:webHidden/>
          </w:rPr>
          <w:fldChar w:fldCharType="separate"/>
        </w:r>
        <w:r>
          <w:rPr>
            <w:noProof/>
            <w:webHidden/>
          </w:rPr>
          <w:t>216</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508" w:history="1">
        <w:r w:rsidRPr="00C1161B">
          <w:rPr>
            <w:rStyle w:val="Hyperlink"/>
            <w:noProof/>
          </w:rPr>
          <w:t>6.5</w:t>
        </w:r>
        <w:r>
          <w:rPr>
            <w:rFonts w:asciiTheme="minorHAnsi" w:eastAsiaTheme="minorEastAsia" w:hAnsiTheme="minorHAnsi" w:cstheme="minorBidi"/>
            <w:smallCaps w:val="0"/>
            <w:noProof/>
            <w:sz w:val="22"/>
            <w:szCs w:val="22"/>
            <w:lang w:val="pl-PL" w:eastAsia="pl-PL"/>
          </w:rPr>
          <w:tab/>
        </w:r>
        <w:r w:rsidRPr="00C1161B">
          <w:rPr>
            <w:rStyle w:val="Hyperlink"/>
            <w:noProof/>
          </w:rPr>
          <w:t>Communication groups</w:t>
        </w:r>
        <w:r>
          <w:rPr>
            <w:noProof/>
            <w:webHidden/>
          </w:rPr>
          <w:tab/>
        </w:r>
        <w:r>
          <w:rPr>
            <w:noProof/>
            <w:webHidden/>
          </w:rPr>
          <w:fldChar w:fldCharType="begin"/>
        </w:r>
        <w:r>
          <w:rPr>
            <w:noProof/>
            <w:webHidden/>
          </w:rPr>
          <w:instrText xml:space="preserve"> PAGEREF _Toc513236508 \h </w:instrText>
        </w:r>
        <w:r>
          <w:rPr>
            <w:noProof/>
            <w:webHidden/>
          </w:rPr>
        </w:r>
        <w:r>
          <w:rPr>
            <w:noProof/>
            <w:webHidden/>
          </w:rPr>
          <w:fldChar w:fldCharType="separate"/>
        </w:r>
        <w:r>
          <w:rPr>
            <w:noProof/>
            <w:webHidden/>
          </w:rPr>
          <w:t>217</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509" w:history="1">
        <w:r w:rsidRPr="00C1161B">
          <w:rPr>
            <w:rStyle w:val="Hyperlink"/>
            <w:noProof/>
          </w:rPr>
          <w:t>6.6</w:t>
        </w:r>
        <w:r>
          <w:rPr>
            <w:rFonts w:asciiTheme="minorHAnsi" w:eastAsiaTheme="minorEastAsia" w:hAnsiTheme="minorHAnsi" w:cstheme="minorBidi"/>
            <w:smallCaps w:val="0"/>
            <w:noProof/>
            <w:sz w:val="22"/>
            <w:szCs w:val="22"/>
            <w:lang w:val="pl-PL" w:eastAsia="pl-PL"/>
          </w:rPr>
          <w:tab/>
        </w:r>
        <w:r w:rsidRPr="00C1161B">
          <w:rPr>
            <w:rStyle w:val="Hyperlink"/>
            <w:noProof/>
          </w:rPr>
          <w:t>Traffic patterns</w:t>
        </w:r>
        <w:r>
          <w:rPr>
            <w:noProof/>
            <w:webHidden/>
          </w:rPr>
          <w:tab/>
        </w:r>
        <w:r>
          <w:rPr>
            <w:noProof/>
            <w:webHidden/>
          </w:rPr>
          <w:fldChar w:fldCharType="begin"/>
        </w:r>
        <w:r>
          <w:rPr>
            <w:noProof/>
            <w:webHidden/>
          </w:rPr>
          <w:instrText xml:space="preserve"> PAGEREF _Toc513236509 \h </w:instrText>
        </w:r>
        <w:r>
          <w:rPr>
            <w:noProof/>
            <w:webHidden/>
          </w:rPr>
        </w:r>
        <w:r>
          <w:rPr>
            <w:noProof/>
            <w:webHidden/>
          </w:rPr>
          <w:fldChar w:fldCharType="separate"/>
        </w:r>
        <w:r>
          <w:rPr>
            <w:noProof/>
            <w:webHidden/>
          </w:rPr>
          <w:t>219</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10" w:history="1">
        <w:r w:rsidRPr="00C1161B">
          <w:rPr>
            <w:rStyle w:val="Hyperlink"/>
            <w:noProof/>
          </w:rPr>
          <w:t>6.6.1</w:t>
        </w:r>
        <w:r>
          <w:rPr>
            <w:rFonts w:asciiTheme="minorHAnsi" w:eastAsiaTheme="minorEastAsia" w:hAnsiTheme="minorHAnsi" w:cstheme="minorBidi"/>
            <w:i w:val="0"/>
            <w:iCs w:val="0"/>
            <w:noProof/>
            <w:sz w:val="22"/>
            <w:szCs w:val="22"/>
            <w:lang w:val="pl-PL" w:eastAsia="pl-PL"/>
          </w:rPr>
          <w:tab/>
        </w:r>
        <w:r w:rsidRPr="00C1161B">
          <w:rPr>
            <w:rStyle w:val="Hyperlink"/>
            <w:noProof/>
          </w:rPr>
          <w:t>Deﬁning traﬃc types</w:t>
        </w:r>
        <w:r>
          <w:rPr>
            <w:noProof/>
            <w:webHidden/>
          </w:rPr>
          <w:tab/>
        </w:r>
        <w:r>
          <w:rPr>
            <w:noProof/>
            <w:webHidden/>
          </w:rPr>
          <w:fldChar w:fldCharType="begin"/>
        </w:r>
        <w:r>
          <w:rPr>
            <w:noProof/>
            <w:webHidden/>
          </w:rPr>
          <w:instrText xml:space="preserve"> PAGEREF _Toc513236510 \h </w:instrText>
        </w:r>
        <w:r>
          <w:rPr>
            <w:noProof/>
            <w:webHidden/>
          </w:rPr>
        </w:r>
        <w:r>
          <w:rPr>
            <w:noProof/>
            <w:webHidden/>
          </w:rPr>
          <w:fldChar w:fldCharType="separate"/>
        </w:r>
        <w:r>
          <w:rPr>
            <w:noProof/>
            <w:webHidden/>
          </w:rPr>
          <w:t>220</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11" w:history="1">
        <w:r w:rsidRPr="00C1161B">
          <w:rPr>
            <w:rStyle w:val="Hyperlink"/>
            <w:noProof/>
          </w:rPr>
          <w:t>6.6.2</w:t>
        </w:r>
        <w:r>
          <w:rPr>
            <w:rFonts w:asciiTheme="minorHAnsi" w:eastAsiaTheme="minorEastAsia" w:hAnsiTheme="minorHAnsi" w:cstheme="minorBidi"/>
            <w:i w:val="0"/>
            <w:iCs w:val="0"/>
            <w:noProof/>
            <w:sz w:val="22"/>
            <w:szCs w:val="22"/>
            <w:lang w:val="pl-PL" w:eastAsia="pl-PL"/>
          </w:rPr>
          <w:tab/>
        </w:r>
        <w:r w:rsidRPr="00C1161B">
          <w:rPr>
            <w:rStyle w:val="Hyperlink"/>
            <w:noProof/>
          </w:rPr>
          <w:t>Creating traﬃc patterns</w:t>
        </w:r>
        <w:r>
          <w:rPr>
            <w:noProof/>
            <w:webHidden/>
          </w:rPr>
          <w:tab/>
        </w:r>
        <w:r>
          <w:rPr>
            <w:noProof/>
            <w:webHidden/>
          </w:rPr>
          <w:fldChar w:fldCharType="begin"/>
        </w:r>
        <w:r>
          <w:rPr>
            <w:noProof/>
            <w:webHidden/>
          </w:rPr>
          <w:instrText xml:space="preserve"> PAGEREF _Toc513236511 \h </w:instrText>
        </w:r>
        <w:r>
          <w:rPr>
            <w:noProof/>
            <w:webHidden/>
          </w:rPr>
        </w:r>
        <w:r>
          <w:rPr>
            <w:noProof/>
            <w:webHidden/>
          </w:rPr>
          <w:fldChar w:fldCharType="separate"/>
        </w:r>
        <w:r>
          <w:rPr>
            <w:noProof/>
            <w:webHidden/>
          </w:rPr>
          <w:t>220</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12" w:history="1">
        <w:r w:rsidRPr="00C1161B">
          <w:rPr>
            <w:rStyle w:val="Hyperlink"/>
            <w:noProof/>
          </w:rPr>
          <w:t>6.6.3</w:t>
        </w:r>
        <w:r>
          <w:rPr>
            <w:rFonts w:asciiTheme="minorHAnsi" w:eastAsiaTheme="minorEastAsia" w:hAnsiTheme="minorHAnsi" w:cstheme="minorBidi"/>
            <w:i w:val="0"/>
            <w:iCs w:val="0"/>
            <w:noProof/>
            <w:sz w:val="22"/>
            <w:szCs w:val="22"/>
            <w:lang w:val="pl-PL" w:eastAsia="pl-PL"/>
          </w:rPr>
          <w:tab/>
        </w:r>
        <w:r w:rsidRPr="00C1161B">
          <w:rPr>
            <w:rStyle w:val="Hyperlink"/>
            <w:noProof/>
          </w:rPr>
          <w:t>Modifying the standard behavior of traﬃc patterns</w:t>
        </w:r>
        <w:r>
          <w:rPr>
            <w:noProof/>
            <w:webHidden/>
          </w:rPr>
          <w:tab/>
        </w:r>
        <w:r>
          <w:rPr>
            <w:noProof/>
            <w:webHidden/>
          </w:rPr>
          <w:fldChar w:fldCharType="begin"/>
        </w:r>
        <w:r>
          <w:rPr>
            <w:noProof/>
            <w:webHidden/>
          </w:rPr>
          <w:instrText xml:space="preserve"> PAGEREF _Toc513236512 \h </w:instrText>
        </w:r>
        <w:r>
          <w:rPr>
            <w:noProof/>
            <w:webHidden/>
          </w:rPr>
        </w:r>
        <w:r>
          <w:rPr>
            <w:noProof/>
            <w:webHidden/>
          </w:rPr>
          <w:fldChar w:fldCharType="separate"/>
        </w:r>
        <w:r>
          <w:rPr>
            <w:noProof/>
            <w:webHidden/>
          </w:rPr>
          <w:t>226</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13" w:history="1">
        <w:r w:rsidRPr="00C1161B">
          <w:rPr>
            <w:rStyle w:val="Hyperlink"/>
            <w:noProof/>
          </w:rPr>
          <w:t>6.6.4</w:t>
        </w:r>
        <w:r>
          <w:rPr>
            <w:rFonts w:asciiTheme="minorHAnsi" w:eastAsiaTheme="minorEastAsia" w:hAnsiTheme="minorHAnsi" w:cstheme="minorBidi"/>
            <w:i w:val="0"/>
            <w:iCs w:val="0"/>
            <w:noProof/>
            <w:sz w:val="22"/>
            <w:szCs w:val="22"/>
            <w:lang w:val="pl-PL" w:eastAsia="pl-PL"/>
          </w:rPr>
          <w:tab/>
        </w:r>
        <w:r w:rsidRPr="00C1161B">
          <w:rPr>
            <w:rStyle w:val="Hyperlink"/>
            <w:noProof/>
          </w:rPr>
          <w:t>Intercepting packet and message deallocation</w:t>
        </w:r>
        <w:r>
          <w:rPr>
            <w:noProof/>
            <w:webHidden/>
          </w:rPr>
          <w:tab/>
        </w:r>
        <w:r>
          <w:rPr>
            <w:noProof/>
            <w:webHidden/>
          </w:rPr>
          <w:fldChar w:fldCharType="begin"/>
        </w:r>
        <w:r>
          <w:rPr>
            <w:noProof/>
            <w:webHidden/>
          </w:rPr>
          <w:instrText xml:space="preserve"> PAGEREF _Toc513236513 \h </w:instrText>
        </w:r>
        <w:r>
          <w:rPr>
            <w:noProof/>
            <w:webHidden/>
          </w:rPr>
        </w:r>
        <w:r>
          <w:rPr>
            <w:noProof/>
            <w:webHidden/>
          </w:rPr>
          <w:fldChar w:fldCharType="separate"/>
        </w:r>
        <w:r>
          <w:rPr>
            <w:noProof/>
            <w:webHidden/>
          </w:rPr>
          <w:t>230</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14" w:history="1">
        <w:r w:rsidRPr="00C1161B">
          <w:rPr>
            <w:rStyle w:val="Hyperlink"/>
            <w:noProof/>
          </w:rPr>
          <w:t>6.6.5</w:t>
        </w:r>
        <w:r>
          <w:rPr>
            <w:rFonts w:asciiTheme="minorHAnsi" w:eastAsiaTheme="minorEastAsia" w:hAnsiTheme="minorHAnsi" w:cstheme="minorBidi"/>
            <w:i w:val="0"/>
            <w:iCs w:val="0"/>
            <w:noProof/>
            <w:sz w:val="22"/>
            <w:szCs w:val="22"/>
            <w:lang w:val="pl-PL" w:eastAsia="pl-PL"/>
          </w:rPr>
          <w:tab/>
        </w:r>
        <w:r w:rsidRPr="00C1161B">
          <w:rPr>
            <w:rStyle w:val="Hyperlink"/>
            <w:noProof/>
          </w:rPr>
          <w:t>Message queues</w:t>
        </w:r>
        <w:r>
          <w:rPr>
            <w:noProof/>
            <w:webHidden/>
          </w:rPr>
          <w:tab/>
        </w:r>
        <w:r>
          <w:rPr>
            <w:noProof/>
            <w:webHidden/>
          </w:rPr>
          <w:fldChar w:fldCharType="begin"/>
        </w:r>
        <w:r>
          <w:rPr>
            <w:noProof/>
            <w:webHidden/>
          </w:rPr>
          <w:instrText xml:space="preserve"> PAGEREF _Toc513236514 \h </w:instrText>
        </w:r>
        <w:r>
          <w:rPr>
            <w:noProof/>
            <w:webHidden/>
          </w:rPr>
        </w:r>
        <w:r>
          <w:rPr>
            <w:noProof/>
            <w:webHidden/>
          </w:rPr>
          <w:fldChar w:fldCharType="separate"/>
        </w:r>
        <w:r>
          <w:rPr>
            <w:noProof/>
            <w:webHidden/>
          </w:rPr>
          <w:t>231</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515" w:history="1">
        <w:r w:rsidRPr="00C1161B">
          <w:rPr>
            <w:rStyle w:val="Hyperlink"/>
            <w:noProof/>
          </w:rPr>
          <w:t>6.7</w:t>
        </w:r>
        <w:r>
          <w:rPr>
            <w:rFonts w:asciiTheme="minorHAnsi" w:eastAsiaTheme="minorEastAsia" w:hAnsiTheme="minorHAnsi" w:cstheme="minorBidi"/>
            <w:smallCaps w:val="0"/>
            <w:noProof/>
            <w:sz w:val="22"/>
            <w:szCs w:val="22"/>
            <w:lang w:val="pl-PL" w:eastAsia="pl-PL"/>
          </w:rPr>
          <w:tab/>
        </w:r>
        <w:r w:rsidRPr="00C1161B">
          <w:rPr>
            <w:rStyle w:val="Hyperlink"/>
            <w:noProof/>
          </w:rPr>
          <w:t>Inquiries</w:t>
        </w:r>
        <w:r>
          <w:rPr>
            <w:noProof/>
            <w:webHidden/>
          </w:rPr>
          <w:tab/>
        </w:r>
        <w:r>
          <w:rPr>
            <w:noProof/>
            <w:webHidden/>
          </w:rPr>
          <w:fldChar w:fldCharType="begin"/>
        </w:r>
        <w:r>
          <w:rPr>
            <w:noProof/>
            <w:webHidden/>
          </w:rPr>
          <w:instrText xml:space="preserve"> PAGEREF _Toc513236515 \h </w:instrText>
        </w:r>
        <w:r>
          <w:rPr>
            <w:noProof/>
            <w:webHidden/>
          </w:rPr>
        </w:r>
        <w:r>
          <w:rPr>
            <w:noProof/>
            <w:webHidden/>
          </w:rPr>
          <w:fldChar w:fldCharType="separate"/>
        </w:r>
        <w:r>
          <w:rPr>
            <w:noProof/>
            <w:webHidden/>
          </w:rPr>
          <w:t>232</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16" w:history="1">
        <w:r w:rsidRPr="00C1161B">
          <w:rPr>
            <w:rStyle w:val="Hyperlink"/>
            <w:noProof/>
          </w:rPr>
          <w:t>6.7.1</w:t>
        </w:r>
        <w:r>
          <w:rPr>
            <w:rFonts w:asciiTheme="minorHAnsi" w:eastAsiaTheme="minorEastAsia" w:hAnsiTheme="minorHAnsi" w:cstheme="minorBidi"/>
            <w:i w:val="0"/>
            <w:iCs w:val="0"/>
            <w:noProof/>
            <w:sz w:val="22"/>
            <w:szCs w:val="22"/>
            <w:lang w:val="pl-PL" w:eastAsia="pl-PL"/>
          </w:rPr>
          <w:tab/>
        </w:r>
        <w:r w:rsidRPr="00C1161B">
          <w:rPr>
            <w:rStyle w:val="Hyperlink"/>
            <w:noProof/>
          </w:rPr>
          <w:t>Acquiring packets for transmission</w:t>
        </w:r>
        <w:r>
          <w:rPr>
            <w:noProof/>
            <w:webHidden/>
          </w:rPr>
          <w:tab/>
        </w:r>
        <w:r>
          <w:rPr>
            <w:noProof/>
            <w:webHidden/>
          </w:rPr>
          <w:fldChar w:fldCharType="begin"/>
        </w:r>
        <w:r>
          <w:rPr>
            <w:noProof/>
            <w:webHidden/>
          </w:rPr>
          <w:instrText xml:space="preserve"> PAGEREF _Toc513236516 \h </w:instrText>
        </w:r>
        <w:r>
          <w:rPr>
            <w:noProof/>
            <w:webHidden/>
          </w:rPr>
        </w:r>
        <w:r>
          <w:rPr>
            <w:noProof/>
            <w:webHidden/>
          </w:rPr>
          <w:fldChar w:fldCharType="separate"/>
        </w:r>
        <w:r>
          <w:rPr>
            <w:noProof/>
            <w:webHidden/>
          </w:rPr>
          <w:t>233</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17" w:history="1">
        <w:r w:rsidRPr="00C1161B">
          <w:rPr>
            <w:rStyle w:val="Hyperlink"/>
            <w:noProof/>
          </w:rPr>
          <w:t>6.7.2</w:t>
        </w:r>
        <w:r>
          <w:rPr>
            <w:rFonts w:asciiTheme="minorHAnsi" w:eastAsiaTheme="minorEastAsia" w:hAnsiTheme="minorHAnsi" w:cstheme="minorBidi"/>
            <w:i w:val="0"/>
            <w:iCs w:val="0"/>
            <w:noProof/>
            <w:sz w:val="22"/>
            <w:szCs w:val="22"/>
            <w:lang w:val="pl-PL" w:eastAsia="pl-PL"/>
          </w:rPr>
          <w:tab/>
        </w:r>
        <w:r w:rsidRPr="00C1161B">
          <w:rPr>
            <w:rStyle w:val="Hyperlink"/>
            <w:noProof/>
          </w:rPr>
          <w:t>Testing for packet availability</w:t>
        </w:r>
        <w:r>
          <w:rPr>
            <w:noProof/>
            <w:webHidden/>
          </w:rPr>
          <w:tab/>
        </w:r>
        <w:r>
          <w:rPr>
            <w:noProof/>
            <w:webHidden/>
          </w:rPr>
          <w:fldChar w:fldCharType="begin"/>
        </w:r>
        <w:r>
          <w:rPr>
            <w:noProof/>
            <w:webHidden/>
          </w:rPr>
          <w:lastRenderedPageBreak/>
          <w:instrText xml:space="preserve"> PAGEREF _Toc513236517 \h </w:instrText>
        </w:r>
        <w:r>
          <w:rPr>
            <w:noProof/>
            <w:webHidden/>
          </w:rPr>
        </w:r>
        <w:r>
          <w:rPr>
            <w:noProof/>
            <w:webHidden/>
          </w:rPr>
          <w:fldChar w:fldCharType="separate"/>
        </w:r>
        <w:r>
          <w:rPr>
            <w:noProof/>
            <w:webHidden/>
          </w:rPr>
          <w:t>235</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518" w:history="1">
        <w:r w:rsidRPr="00C1161B">
          <w:rPr>
            <w:rStyle w:val="Hyperlink"/>
            <w:noProof/>
          </w:rPr>
          <w:t>6.8</w:t>
        </w:r>
        <w:r>
          <w:rPr>
            <w:rFonts w:asciiTheme="minorHAnsi" w:eastAsiaTheme="minorEastAsia" w:hAnsiTheme="minorHAnsi" w:cstheme="minorBidi"/>
            <w:smallCaps w:val="0"/>
            <w:noProof/>
            <w:sz w:val="22"/>
            <w:szCs w:val="22"/>
            <w:lang w:val="pl-PL" w:eastAsia="pl-PL"/>
          </w:rPr>
          <w:tab/>
        </w:r>
        <w:r w:rsidRPr="00C1161B">
          <w:rPr>
            <w:rStyle w:val="Hyperlink"/>
            <w:noProof/>
          </w:rPr>
          <w:t>Wait requests</w:t>
        </w:r>
        <w:r>
          <w:rPr>
            <w:noProof/>
            <w:webHidden/>
          </w:rPr>
          <w:tab/>
        </w:r>
        <w:r>
          <w:rPr>
            <w:noProof/>
            <w:webHidden/>
          </w:rPr>
          <w:fldChar w:fldCharType="begin"/>
        </w:r>
        <w:r>
          <w:rPr>
            <w:noProof/>
            <w:webHidden/>
          </w:rPr>
          <w:instrText xml:space="preserve"> PAGEREF _Toc513236518 \h </w:instrText>
        </w:r>
        <w:r>
          <w:rPr>
            <w:noProof/>
            <w:webHidden/>
          </w:rPr>
        </w:r>
        <w:r>
          <w:rPr>
            <w:noProof/>
            <w:webHidden/>
          </w:rPr>
          <w:fldChar w:fldCharType="separate"/>
        </w:r>
        <w:r>
          <w:rPr>
            <w:noProof/>
            <w:webHidden/>
          </w:rPr>
          <w:t>236</w:t>
        </w:r>
        <w:r>
          <w:rPr>
            <w:noProof/>
            <w:webHidden/>
          </w:rPr>
          <w:fldChar w:fldCharType="end"/>
        </w:r>
      </w:hyperlink>
    </w:p>
    <w:p w:rsidR="006F5BA9" w:rsidRDefault="006F5BA9">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3236519" w:history="1">
        <w:r w:rsidRPr="00C1161B">
          <w:rPr>
            <w:rStyle w:val="Hyperlink"/>
            <w:noProof/>
          </w:rPr>
          <w:t>7</w:t>
        </w:r>
        <w:r>
          <w:rPr>
            <w:rFonts w:asciiTheme="minorHAnsi" w:eastAsiaTheme="minorEastAsia" w:hAnsiTheme="minorHAnsi" w:cstheme="minorBidi"/>
            <w:b w:val="0"/>
            <w:bCs w:val="0"/>
            <w:caps w:val="0"/>
            <w:noProof/>
            <w:sz w:val="22"/>
            <w:szCs w:val="22"/>
            <w:lang w:val="pl-PL" w:eastAsia="pl-PL"/>
          </w:rPr>
          <w:tab/>
        </w:r>
        <w:r w:rsidRPr="00C1161B">
          <w:rPr>
            <w:rStyle w:val="Hyperlink"/>
            <w:noProof/>
          </w:rPr>
          <w:t>LINKS AND PORTS</w:t>
        </w:r>
        <w:r>
          <w:rPr>
            <w:noProof/>
            <w:webHidden/>
          </w:rPr>
          <w:tab/>
        </w:r>
        <w:r>
          <w:rPr>
            <w:noProof/>
            <w:webHidden/>
          </w:rPr>
          <w:fldChar w:fldCharType="begin"/>
        </w:r>
        <w:r>
          <w:rPr>
            <w:noProof/>
            <w:webHidden/>
          </w:rPr>
          <w:instrText xml:space="preserve"> PAGEREF _Toc513236519 \h </w:instrText>
        </w:r>
        <w:r>
          <w:rPr>
            <w:noProof/>
            <w:webHidden/>
          </w:rPr>
        </w:r>
        <w:r>
          <w:rPr>
            <w:noProof/>
            <w:webHidden/>
          </w:rPr>
          <w:fldChar w:fldCharType="separate"/>
        </w:r>
        <w:r>
          <w:rPr>
            <w:noProof/>
            <w:webHidden/>
          </w:rPr>
          <w:t>238</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520" w:history="1">
        <w:r w:rsidRPr="00C1161B">
          <w:rPr>
            <w:rStyle w:val="Hyperlink"/>
            <w:noProof/>
          </w:rPr>
          <w:t>7.1</w:t>
        </w:r>
        <w:r>
          <w:rPr>
            <w:rFonts w:asciiTheme="minorHAnsi" w:eastAsiaTheme="minorEastAsia" w:hAnsiTheme="minorHAnsi" w:cstheme="minorBidi"/>
            <w:smallCaps w:val="0"/>
            <w:noProof/>
            <w:sz w:val="22"/>
            <w:szCs w:val="22"/>
            <w:lang w:val="pl-PL" w:eastAsia="pl-PL"/>
          </w:rPr>
          <w:tab/>
        </w:r>
        <w:r w:rsidRPr="00C1161B">
          <w:rPr>
            <w:rStyle w:val="Hyperlink"/>
            <w:noProof/>
          </w:rPr>
          <w:t>Activities</w:t>
        </w:r>
        <w:r>
          <w:rPr>
            <w:noProof/>
            <w:webHidden/>
          </w:rPr>
          <w:tab/>
        </w:r>
        <w:r>
          <w:rPr>
            <w:noProof/>
            <w:webHidden/>
          </w:rPr>
          <w:fldChar w:fldCharType="begin"/>
        </w:r>
        <w:r>
          <w:rPr>
            <w:noProof/>
            <w:webHidden/>
          </w:rPr>
          <w:instrText xml:space="preserve"> PAGEREF _Toc513236520 \h </w:instrText>
        </w:r>
        <w:r>
          <w:rPr>
            <w:noProof/>
            <w:webHidden/>
          </w:rPr>
        </w:r>
        <w:r>
          <w:rPr>
            <w:noProof/>
            <w:webHidden/>
          </w:rPr>
          <w:fldChar w:fldCharType="separate"/>
        </w:r>
        <w:r>
          <w:rPr>
            <w:noProof/>
            <w:webHidden/>
          </w:rPr>
          <w:t>238</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21" w:history="1">
        <w:r w:rsidRPr="00C1161B">
          <w:rPr>
            <w:rStyle w:val="Hyperlink"/>
            <w:noProof/>
          </w:rPr>
          <w:t>7.1.1</w:t>
        </w:r>
        <w:r>
          <w:rPr>
            <w:rFonts w:asciiTheme="minorHAnsi" w:eastAsiaTheme="minorEastAsia" w:hAnsiTheme="minorHAnsi" w:cstheme="minorBidi"/>
            <w:i w:val="0"/>
            <w:iCs w:val="0"/>
            <w:noProof/>
            <w:sz w:val="22"/>
            <w:szCs w:val="22"/>
            <w:lang w:val="pl-PL" w:eastAsia="pl-PL"/>
          </w:rPr>
          <w:tab/>
        </w:r>
        <w:r w:rsidRPr="00C1161B">
          <w:rPr>
            <w:rStyle w:val="Hyperlink"/>
            <w:noProof/>
          </w:rPr>
          <w:t>Activity processing in links</w:t>
        </w:r>
        <w:r>
          <w:rPr>
            <w:noProof/>
            <w:webHidden/>
          </w:rPr>
          <w:tab/>
        </w:r>
        <w:r>
          <w:rPr>
            <w:noProof/>
            <w:webHidden/>
          </w:rPr>
          <w:fldChar w:fldCharType="begin"/>
        </w:r>
        <w:r>
          <w:rPr>
            <w:noProof/>
            <w:webHidden/>
          </w:rPr>
          <w:instrText xml:space="preserve"> PAGEREF _Toc513236521 \h </w:instrText>
        </w:r>
        <w:r>
          <w:rPr>
            <w:noProof/>
            <w:webHidden/>
          </w:rPr>
        </w:r>
        <w:r>
          <w:rPr>
            <w:noProof/>
            <w:webHidden/>
          </w:rPr>
          <w:fldChar w:fldCharType="separate"/>
        </w:r>
        <w:r>
          <w:rPr>
            <w:noProof/>
            <w:webHidden/>
          </w:rPr>
          <w:t>238</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22" w:history="1">
        <w:r w:rsidRPr="00C1161B">
          <w:rPr>
            <w:rStyle w:val="Hyperlink"/>
            <w:noProof/>
          </w:rPr>
          <w:t>7.1.2</w:t>
        </w:r>
        <w:r>
          <w:rPr>
            <w:rFonts w:asciiTheme="minorHAnsi" w:eastAsiaTheme="minorEastAsia" w:hAnsiTheme="minorHAnsi" w:cstheme="minorBidi"/>
            <w:i w:val="0"/>
            <w:iCs w:val="0"/>
            <w:noProof/>
            <w:sz w:val="22"/>
            <w:szCs w:val="22"/>
            <w:lang w:val="pl-PL" w:eastAsia="pl-PL"/>
          </w:rPr>
          <w:tab/>
        </w:r>
        <w:r w:rsidRPr="00C1161B">
          <w:rPr>
            <w:rStyle w:val="Hyperlink"/>
            <w:noProof/>
          </w:rPr>
          <w:t>Starting and terminating activities</w:t>
        </w:r>
        <w:r>
          <w:rPr>
            <w:noProof/>
            <w:webHidden/>
          </w:rPr>
          <w:tab/>
        </w:r>
        <w:r>
          <w:rPr>
            <w:noProof/>
            <w:webHidden/>
          </w:rPr>
          <w:fldChar w:fldCharType="begin"/>
        </w:r>
        <w:r>
          <w:rPr>
            <w:noProof/>
            <w:webHidden/>
          </w:rPr>
          <w:instrText xml:space="preserve"> PAGEREF _Toc513236522 \h </w:instrText>
        </w:r>
        <w:r>
          <w:rPr>
            <w:noProof/>
            <w:webHidden/>
          </w:rPr>
        </w:r>
        <w:r>
          <w:rPr>
            <w:noProof/>
            <w:webHidden/>
          </w:rPr>
          <w:fldChar w:fldCharType="separate"/>
        </w:r>
        <w:r>
          <w:rPr>
            <w:noProof/>
            <w:webHidden/>
          </w:rPr>
          <w:t>240</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23" w:history="1">
        <w:r w:rsidRPr="00C1161B">
          <w:rPr>
            <w:rStyle w:val="Hyperlink"/>
            <w:noProof/>
          </w:rPr>
          <w:t>7.1.3</w:t>
        </w:r>
        <w:r>
          <w:rPr>
            <w:rFonts w:asciiTheme="minorHAnsi" w:eastAsiaTheme="minorEastAsia" w:hAnsiTheme="minorHAnsi" w:cstheme="minorBidi"/>
            <w:i w:val="0"/>
            <w:iCs w:val="0"/>
            <w:noProof/>
            <w:sz w:val="22"/>
            <w:szCs w:val="22"/>
            <w:lang w:val="pl-PL" w:eastAsia="pl-PL"/>
          </w:rPr>
          <w:tab/>
        </w:r>
        <w:r w:rsidRPr="00C1161B">
          <w:rPr>
            <w:rStyle w:val="Hyperlink"/>
            <w:noProof/>
          </w:rPr>
          <w:t>Wait requests</w:t>
        </w:r>
        <w:r>
          <w:rPr>
            <w:noProof/>
            <w:webHidden/>
          </w:rPr>
          <w:tab/>
        </w:r>
        <w:r>
          <w:rPr>
            <w:noProof/>
            <w:webHidden/>
          </w:rPr>
          <w:fldChar w:fldCharType="begin"/>
        </w:r>
        <w:r>
          <w:rPr>
            <w:noProof/>
            <w:webHidden/>
          </w:rPr>
          <w:instrText xml:space="preserve"> PAGEREF _Toc513236523 \h </w:instrText>
        </w:r>
        <w:r>
          <w:rPr>
            <w:noProof/>
            <w:webHidden/>
          </w:rPr>
        </w:r>
        <w:r>
          <w:rPr>
            <w:noProof/>
            <w:webHidden/>
          </w:rPr>
          <w:fldChar w:fldCharType="separate"/>
        </w:r>
        <w:r>
          <w:rPr>
            <w:noProof/>
            <w:webHidden/>
          </w:rPr>
          <w:t>242</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24" w:history="1">
        <w:r w:rsidRPr="00C1161B">
          <w:rPr>
            <w:rStyle w:val="Hyperlink"/>
            <w:noProof/>
          </w:rPr>
          <w:t>7.1.4</w:t>
        </w:r>
        <w:r>
          <w:rPr>
            <w:rFonts w:asciiTheme="minorHAnsi" w:eastAsiaTheme="minorEastAsia" w:hAnsiTheme="minorHAnsi" w:cstheme="minorBidi"/>
            <w:i w:val="0"/>
            <w:iCs w:val="0"/>
            <w:noProof/>
            <w:sz w:val="22"/>
            <w:szCs w:val="22"/>
            <w:lang w:val="pl-PL" w:eastAsia="pl-PL"/>
          </w:rPr>
          <w:tab/>
        </w:r>
        <w:r w:rsidRPr="00C1161B">
          <w:rPr>
            <w:rStyle w:val="Hyperlink"/>
            <w:noProof/>
          </w:rPr>
          <w:t>Collisions</w:t>
        </w:r>
        <w:r>
          <w:rPr>
            <w:noProof/>
            <w:webHidden/>
          </w:rPr>
          <w:tab/>
        </w:r>
        <w:r>
          <w:rPr>
            <w:noProof/>
            <w:webHidden/>
          </w:rPr>
          <w:fldChar w:fldCharType="begin"/>
        </w:r>
        <w:r>
          <w:rPr>
            <w:noProof/>
            <w:webHidden/>
          </w:rPr>
          <w:instrText xml:space="preserve"> PAGEREF _Toc513236524 \h </w:instrText>
        </w:r>
        <w:r>
          <w:rPr>
            <w:noProof/>
            <w:webHidden/>
          </w:rPr>
        </w:r>
        <w:r>
          <w:rPr>
            <w:noProof/>
            <w:webHidden/>
          </w:rPr>
          <w:fldChar w:fldCharType="separate"/>
        </w:r>
        <w:r>
          <w:rPr>
            <w:noProof/>
            <w:webHidden/>
          </w:rPr>
          <w:t>246</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25" w:history="1">
        <w:r w:rsidRPr="00C1161B">
          <w:rPr>
            <w:rStyle w:val="Hyperlink"/>
            <w:noProof/>
          </w:rPr>
          <w:t>7.1.5</w:t>
        </w:r>
        <w:r>
          <w:rPr>
            <w:rFonts w:asciiTheme="minorHAnsi" w:eastAsiaTheme="minorEastAsia" w:hAnsiTheme="minorHAnsi" w:cstheme="minorBidi"/>
            <w:i w:val="0"/>
            <w:iCs w:val="0"/>
            <w:noProof/>
            <w:sz w:val="22"/>
            <w:szCs w:val="22"/>
            <w:lang w:val="pl-PL" w:eastAsia="pl-PL"/>
          </w:rPr>
          <w:tab/>
        </w:r>
        <w:r w:rsidRPr="00C1161B">
          <w:rPr>
            <w:rStyle w:val="Hyperlink"/>
            <w:noProof/>
          </w:rPr>
          <w:t>Event priorities</w:t>
        </w:r>
        <w:r>
          <w:rPr>
            <w:noProof/>
            <w:webHidden/>
          </w:rPr>
          <w:tab/>
        </w:r>
        <w:r>
          <w:rPr>
            <w:noProof/>
            <w:webHidden/>
          </w:rPr>
          <w:fldChar w:fldCharType="begin"/>
        </w:r>
        <w:r>
          <w:rPr>
            <w:noProof/>
            <w:webHidden/>
          </w:rPr>
          <w:instrText xml:space="preserve"> PAGEREF _Toc513236525 \h </w:instrText>
        </w:r>
        <w:r>
          <w:rPr>
            <w:noProof/>
            <w:webHidden/>
          </w:rPr>
        </w:r>
        <w:r>
          <w:rPr>
            <w:noProof/>
            <w:webHidden/>
          </w:rPr>
          <w:fldChar w:fldCharType="separate"/>
        </w:r>
        <w:r>
          <w:rPr>
            <w:noProof/>
            <w:webHidden/>
          </w:rPr>
          <w:t>246</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26" w:history="1">
        <w:r w:rsidRPr="00C1161B">
          <w:rPr>
            <w:rStyle w:val="Hyperlink"/>
            <w:noProof/>
          </w:rPr>
          <w:t>7.1.6</w:t>
        </w:r>
        <w:r>
          <w:rPr>
            <w:rFonts w:asciiTheme="minorHAnsi" w:eastAsiaTheme="minorEastAsia" w:hAnsiTheme="minorHAnsi" w:cstheme="minorBidi"/>
            <w:i w:val="0"/>
            <w:iCs w:val="0"/>
            <w:noProof/>
            <w:sz w:val="22"/>
            <w:szCs w:val="22"/>
            <w:lang w:val="pl-PL" w:eastAsia="pl-PL"/>
          </w:rPr>
          <w:tab/>
        </w:r>
        <w:r w:rsidRPr="00C1161B">
          <w:rPr>
            <w:rStyle w:val="Hyperlink"/>
            <w:noProof/>
          </w:rPr>
          <w:t>Receiving packets</w:t>
        </w:r>
        <w:r>
          <w:rPr>
            <w:noProof/>
            <w:webHidden/>
          </w:rPr>
          <w:tab/>
        </w:r>
        <w:r>
          <w:rPr>
            <w:noProof/>
            <w:webHidden/>
          </w:rPr>
          <w:fldChar w:fldCharType="begin"/>
        </w:r>
        <w:r>
          <w:rPr>
            <w:noProof/>
            <w:webHidden/>
          </w:rPr>
          <w:instrText xml:space="preserve"> PAGEREF _Toc513236526 \h </w:instrText>
        </w:r>
        <w:r>
          <w:rPr>
            <w:noProof/>
            <w:webHidden/>
          </w:rPr>
        </w:r>
        <w:r>
          <w:rPr>
            <w:noProof/>
            <w:webHidden/>
          </w:rPr>
          <w:fldChar w:fldCharType="separate"/>
        </w:r>
        <w:r>
          <w:rPr>
            <w:noProof/>
            <w:webHidden/>
          </w:rPr>
          <w:t>247</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527" w:history="1">
        <w:r w:rsidRPr="00C1161B">
          <w:rPr>
            <w:rStyle w:val="Hyperlink"/>
            <w:noProof/>
          </w:rPr>
          <w:t>7.2</w:t>
        </w:r>
        <w:r>
          <w:rPr>
            <w:rFonts w:asciiTheme="minorHAnsi" w:eastAsiaTheme="minorEastAsia" w:hAnsiTheme="minorHAnsi" w:cstheme="minorBidi"/>
            <w:smallCaps w:val="0"/>
            <w:noProof/>
            <w:sz w:val="22"/>
            <w:szCs w:val="22"/>
            <w:lang w:val="pl-PL" w:eastAsia="pl-PL"/>
          </w:rPr>
          <w:tab/>
        </w:r>
        <w:r w:rsidRPr="00C1161B">
          <w:rPr>
            <w:rStyle w:val="Hyperlink"/>
            <w:noProof/>
          </w:rPr>
          <w:t>Port inquiries</w:t>
        </w:r>
        <w:r>
          <w:rPr>
            <w:noProof/>
            <w:webHidden/>
          </w:rPr>
          <w:tab/>
        </w:r>
        <w:r>
          <w:rPr>
            <w:noProof/>
            <w:webHidden/>
          </w:rPr>
          <w:fldChar w:fldCharType="begin"/>
        </w:r>
        <w:r>
          <w:rPr>
            <w:noProof/>
            <w:webHidden/>
          </w:rPr>
          <w:instrText xml:space="preserve"> PAGEREF _Toc513236527 \h </w:instrText>
        </w:r>
        <w:r>
          <w:rPr>
            <w:noProof/>
            <w:webHidden/>
          </w:rPr>
        </w:r>
        <w:r>
          <w:rPr>
            <w:noProof/>
            <w:webHidden/>
          </w:rPr>
          <w:fldChar w:fldCharType="separate"/>
        </w:r>
        <w:r>
          <w:rPr>
            <w:noProof/>
            <w:webHidden/>
          </w:rPr>
          <w:t>249</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28" w:history="1">
        <w:r w:rsidRPr="00C1161B">
          <w:rPr>
            <w:rStyle w:val="Hyperlink"/>
            <w:noProof/>
          </w:rPr>
          <w:t>7.2.1</w:t>
        </w:r>
        <w:r>
          <w:rPr>
            <w:rFonts w:asciiTheme="minorHAnsi" w:eastAsiaTheme="minorEastAsia" w:hAnsiTheme="minorHAnsi" w:cstheme="minorBidi"/>
            <w:i w:val="0"/>
            <w:iCs w:val="0"/>
            <w:noProof/>
            <w:sz w:val="22"/>
            <w:szCs w:val="22"/>
            <w:lang w:val="pl-PL" w:eastAsia="pl-PL"/>
          </w:rPr>
          <w:tab/>
        </w:r>
        <w:r w:rsidRPr="00C1161B">
          <w:rPr>
            <w:rStyle w:val="Hyperlink"/>
            <w:noProof/>
          </w:rPr>
          <w:t>Inquiries about the present</w:t>
        </w:r>
        <w:r>
          <w:rPr>
            <w:noProof/>
            <w:webHidden/>
          </w:rPr>
          <w:tab/>
        </w:r>
        <w:r>
          <w:rPr>
            <w:noProof/>
            <w:webHidden/>
          </w:rPr>
          <w:fldChar w:fldCharType="begin"/>
        </w:r>
        <w:r>
          <w:rPr>
            <w:noProof/>
            <w:webHidden/>
          </w:rPr>
          <w:instrText xml:space="preserve"> PAGEREF _Toc513236528 \h </w:instrText>
        </w:r>
        <w:r>
          <w:rPr>
            <w:noProof/>
            <w:webHidden/>
          </w:rPr>
        </w:r>
        <w:r>
          <w:rPr>
            <w:noProof/>
            <w:webHidden/>
          </w:rPr>
          <w:fldChar w:fldCharType="separate"/>
        </w:r>
        <w:r>
          <w:rPr>
            <w:noProof/>
            <w:webHidden/>
          </w:rPr>
          <w:t>249</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29" w:history="1">
        <w:r w:rsidRPr="00C1161B">
          <w:rPr>
            <w:rStyle w:val="Hyperlink"/>
            <w:noProof/>
          </w:rPr>
          <w:t>7.2.2</w:t>
        </w:r>
        <w:r>
          <w:rPr>
            <w:rFonts w:asciiTheme="minorHAnsi" w:eastAsiaTheme="minorEastAsia" w:hAnsiTheme="minorHAnsi" w:cstheme="minorBidi"/>
            <w:i w:val="0"/>
            <w:iCs w:val="0"/>
            <w:noProof/>
            <w:sz w:val="22"/>
            <w:szCs w:val="22"/>
            <w:lang w:val="pl-PL" w:eastAsia="pl-PL"/>
          </w:rPr>
          <w:tab/>
        </w:r>
        <w:r w:rsidRPr="00C1161B">
          <w:rPr>
            <w:rStyle w:val="Hyperlink"/>
            <w:noProof/>
          </w:rPr>
          <w:t>Inquiries about the past</w:t>
        </w:r>
        <w:r>
          <w:rPr>
            <w:noProof/>
            <w:webHidden/>
          </w:rPr>
          <w:tab/>
        </w:r>
        <w:r>
          <w:rPr>
            <w:noProof/>
            <w:webHidden/>
          </w:rPr>
          <w:fldChar w:fldCharType="begin"/>
        </w:r>
        <w:r>
          <w:rPr>
            <w:noProof/>
            <w:webHidden/>
          </w:rPr>
          <w:instrText xml:space="preserve"> PAGEREF _Toc513236529 \h </w:instrText>
        </w:r>
        <w:r>
          <w:rPr>
            <w:noProof/>
            <w:webHidden/>
          </w:rPr>
        </w:r>
        <w:r>
          <w:rPr>
            <w:noProof/>
            <w:webHidden/>
          </w:rPr>
          <w:fldChar w:fldCharType="separate"/>
        </w:r>
        <w:r>
          <w:rPr>
            <w:noProof/>
            <w:webHidden/>
          </w:rPr>
          <w:t>251</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530" w:history="1">
        <w:r w:rsidRPr="00C1161B">
          <w:rPr>
            <w:rStyle w:val="Hyperlink"/>
            <w:noProof/>
          </w:rPr>
          <w:t>7.3</w:t>
        </w:r>
        <w:r>
          <w:rPr>
            <w:rFonts w:asciiTheme="minorHAnsi" w:eastAsiaTheme="minorEastAsia" w:hAnsiTheme="minorHAnsi" w:cstheme="minorBidi"/>
            <w:smallCaps w:val="0"/>
            <w:noProof/>
            <w:sz w:val="22"/>
            <w:szCs w:val="22"/>
            <w:lang w:val="pl-PL" w:eastAsia="pl-PL"/>
          </w:rPr>
          <w:tab/>
        </w:r>
        <w:r w:rsidRPr="00C1161B">
          <w:rPr>
            <w:rStyle w:val="Hyperlink"/>
            <w:noProof/>
          </w:rPr>
          <w:t>Faulty links</w:t>
        </w:r>
        <w:r>
          <w:rPr>
            <w:noProof/>
            <w:webHidden/>
          </w:rPr>
          <w:tab/>
        </w:r>
        <w:r>
          <w:rPr>
            <w:noProof/>
            <w:webHidden/>
          </w:rPr>
          <w:fldChar w:fldCharType="begin"/>
        </w:r>
        <w:r>
          <w:rPr>
            <w:noProof/>
            <w:webHidden/>
          </w:rPr>
          <w:instrText xml:space="preserve"> PAGEREF _Toc513236530 \h </w:instrText>
        </w:r>
        <w:r>
          <w:rPr>
            <w:noProof/>
            <w:webHidden/>
          </w:rPr>
        </w:r>
        <w:r>
          <w:rPr>
            <w:noProof/>
            <w:webHidden/>
          </w:rPr>
          <w:fldChar w:fldCharType="separate"/>
        </w:r>
        <w:r>
          <w:rPr>
            <w:noProof/>
            <w:webHidden/>
          </w:rPr>
          <w:t>252</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531" w:history="1">
        <w:r w:rsidRPr="00C1161B">
          <w:rPr>
            <w:rStyle w:val="Hyperlink"/>
            <w:noProof/>
          </w:rPr>
          <w:t>7.4</w:t>
        </w:r>
        <w:r>
          <w:rPr>
            <w:rFonts w:asciiTheme="minorHAnsi" w:eastAsiaTheme="minorEastAsia" w:hAnsiTheme="minorHAnsi" w:cstheme="minorBidi"/>
            <w:smallCaps w:val="0"/>
            <w:noProof/>
            <w:sz w:val="22"/>
            <w:szCs w:val="22"/>
            <w:lang w:val="pl-PL" w:eastAsia="pl-PL"/>
          </w:rPr>
          <w:tab/>
        </w:r>
        <w:r w:rsidRPr="00C1161B">
          <w:rPr>
            <w:rStyle w:val="Hyperlink"/>
            <w:noProof/>
          </w:rPr>
          <w:t>Cleaning after packets</w:t>
        </w:r>
        <w:r>
          <w:rPr>
            <w:noProof/>
            <w:webHidden/>
          </w:rPr>
          <w:tab/>
        </w:r>
        <w:r>
          <w:rPr>
            <w:noProof/>
            <w:webHidden/>
          </w:rPr>
          <w:fldChar w:fldCharType="begin"/>
        </w:r>
        <w:r>
          <w:rPr>
            <w:noProof/>
            <w:webHidden/>
          </w:rPr>
          <w:instrText xml:space="preserve"> PAGEREF _Toc513236531 \h </w:instrText>
        </w:r>
        <w:r>
          <w:rPr>
            <w:noProof/>
            <w:webHidden/>
          </w:rPr>
        </w:r>
        <w:r>
          <w:rPr>
            <w:noProof/>
            <w:webHidden/>
          </w:rPr>
          <w:fldChar w:fldCharType="separate"/>
        </w:r>
        <w:r>
          <w:rPr>
            <w:noProof/>
            <w:webHidden/>
          </w:rPr>
          <w:t>254</w:t>
        </w:r>
        <w:r>
          <w:rPr>
            <w:noProof/>
            <w:webHidden/>
          </w:rPr>
          <w:fldChar w:fldCharType="end"/>
        </w:r>
      </w:hyperlink>
    </w:p>
    <w:p w:rsidR="006F5BA9" w:rsidRDefault="006F5BA9">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3236532" w:history="1">
        <w:r w:rsidRPr="00C1161B">
          <w:rPr>
            <w:rStyle w:val="Hyperlink"/>
            <w:noProof/>
          </w:rPr>
          <w:t>8</w:t>
        </w:r>
        <w:r>
          <w:rPr>
            <w:rFonts w:asciiTheme="minorHAnsi" w:eastAsiaTheme="minorEastAsia" w:hAnsiTheme="minorHAnsi" w:cstheme="minorBidi"/>
            <w:b w:val="0"/>
            <w:bCs w:val="0"/>
            <w:caps w:val="0"/>
            <w:noProof/>
            <w:sz w:val="22"/>
            <w:szCs w:val="22"/>
            <w:lang w:val="pl-PL" w:eastAsia="pl-PL"/>
          </w:rPr>
          <w:tab/>
        </w:r>
        <w:r w:rsidRPr="00C1161B">
          <w:rPr>
            <w:rStyle w:val="Hyperlink"/>
            <w:noProof/>
          </w:rPr>
          <w:t>RADIO CHANNELS AND TRANSCEIVERS</w:t>
        </w:r>
        <w:r>
          <w:rPr>
            <w:noProof/>
            <w:webHidden/>
          </w:rPr>
          <w:tab/>
        </w:r>
        <w:r>
          <w:rPr>
            <w:noProof/>
            <w:webHidden/>
          </w:rPr>
          <w:fldChar w:fldCharType="begin"/>
        </w:r>
        <w:r>
          <w:rPr>
            <w:noProof/>
            <w:webHidden/>
          </w:rPr>
          <w:instrText xml:space="preserve"> PAGEREF _Toc513236532 \h </w:instrText>
        </w:r>
        <w:r>
          <w:rPr>
            <w:noProof/>
            <w:webHidden/>
          </w:rPr>
        </w:r>
        <w:r>
          <w:rPr>
            <w:noProof/>
            <w:webHidden/>
          </w:rPr>
          <w:fldChar w:fldCharType="separate"/>
        </w:r>
        <w:r>
          <w:rPr>
            <w:noProof/>
            <w:webHidden/>
          </w:rPr>
          <w:t>255</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533" w:history="1">
        <w:r w:rsidRPr="00C1161B">
          <w:rPr>
            <w:rStyle w:val="Hyperlink"/>
            <w:noProof/>
          </w:rPr>
          <w:t>8.1</w:t>
        </w:r>
        <w:r>
          <w:rPr>
            <w:rFonts w:asciiTheme="minorHAnsi" w:eastAsiaTheme="minorEastAsia" w:hAnsiTheme="minorHAnsi" w:cstheme="minorBidi"/>
            <w:smallCaps w:val="0"/>
            <w:noProof/>
            <w:sz w:val="22"/>
            <w:szCs w:val="22"/>
            <w:lang w:val="pl-PL" w:eastAsia="pl-PL"/>
          </w:rPr>
          <w:tab/>
        </w:r>
        <w:r w:rsidRPr="00C1161B">
          <w:rPr>
            <w:rStyle w:val="Hyperlink"/>
            <w:noProof/>
          </w:rPr>
          <w:t>Interpreting activities in radio channels</w:t>
        </w:r>
        <w:r>
          <w:rPr>
            <w:noProof/>
            <w:webHidden/>
          </w:rPr>
          <w:tab/>
        </w:r>
        <w:r>
          <w:rPr>
            <w:noProof/>
            <w:webHidden/>
          </w:rPr>
          <w:fldChar w:fldCharType="begin"/>
        </w:r>
        <w:r>
          <w:rPr>
            <w:noProof/>
            <w:webHidden/>
          </w:rPr>
          <w:instrText xml:space="preserve"> PAGEREF _Toc513236533 \h </w:instrText>
        </w:r>
        <w:r>
          <w:rPr>
            <w:noProof/>
            <w:webHidden/>
          </w:rPr>
        </w:r>
        <w:r>
          <w:rPr>
            <w:noProof/>
            <w:webHidden/>
          </w:rPr>
          <w:fldChar w:fldCharType="separate"/>
        </w:r>
        <w:r>
          <w:rPr>
            <w:noProof/>
            <w:webHidden/>
          </w:rPr>
          <w:t>256</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34" w:history="1">
        <w:r w:rsidRPr="00C1161B">
          <w:rPr>
            <w:rStyle w:val="Hyperlink"/>
            <w:noProof/>
          </w:rPr>
          <w:t>8.1.1</w:t>
        </w:r>
        <w:r>
          <w:rPr>
            <w:rFonts w:asciiTheme="minorHAnsi" w:eastAsiaTheme="minorEastAsia" w:hAnsiTheme="minorHAnsi" w:cstheme="minorBidi"/>
            <w:i w:val="0"/>
            <w:iCs w:val="0"/>
            <w:noProof/>
            <w:sz w:val="22"/>
            <w:szCs w:val="22"/>
            <w:lang w:val="pl-PL" w:eastAsia="pl-PL"/>
          </w:rPr>
          <w:tab/>
        </w:r>
        <w:r w:rsidRPr="00C1161B">
          <w:rPr>
            <w:rStyle w:val="Hyperlink"/>
            <w:noProof/>
          </w:rPr>
          <w:t>The stages of packet transmission and perception</w:t>
        </w:r>
        <w:r>
          <w:rPr>
            <w:noProof/>
            <w:webHidden/>
          </w:rPr>
          <w:tab/>
        </w:r>
        <w:r>
          <w:rPr>
            <w:noProof/>
            <w:webHidden/>
          </w:rPr>
          <w:fldChar w:fldCharType="begin"/>
        </w:r>
        <w:r>
          <w:rPr>
            <w:noProof/>
            <w:webHidden/>
          </w:rPr>
          <w:instrText xml:space="preserve"> PAGEREF _Toc513236534 \h </w:instrText>
        </w:r>
        <w:r>
          <w:rPr>
            <w:noProof/>
            <w:webHidden/>
          </w:rPr>
        </w:r>
        <w:r>
          <w:rPr>
            <w:noProof/>
            <w:webHidden/>
          </w:rPr>
          <w:fldChar w:fldCharType="separate"/>
        </w:r>
        <w:r>
          <w:rPr>
            <w:noProof/>
            <w:webHidden/>
          </w:rPr>
          <w:t>256</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35" w:history="1">
        <w:r w:rsidRPr="00C1161B">
          <w:rPr>
            <w:rStyle w:val="Hyperlink"/>
            <w:noProof/>
          </w:rPr>
          <w:t>8.1.2</w:t>
        </w:r>
        <w:r>
          <w:rPr>
            <w:rFonts w:asciiTheme="minorHAnsi" w:eastAsiaTheme="minorEastAsia" w:hAnsiTheme="minorHAnsi" w:cstheme="minorBidi"/>
            <w:i w:val="0"/>
            <w:iCs w:val="0"/>
            <w:noProof/>
            <w:sz w:val="22"/>
            <w:szCs w:val="22"/>
            <w:lang w:val="pl-PL" w:eastAsia="pl-PL"/>
          </w:rPr>
          <w:tab/>
        </w:r>
        <w:r w:rsidRPr="00C1161B">
          <w:rPr>
            <w:rStyle w:val="Hyperlink"/>
            <w:noProof/>
          </w:rPr>
          <w:t>Criteria of event assessment</w:t>
        </w:r>
        <w:r>
          <w:rPr>
            <w:noProof/>
            <w:webHidden/>
          </w:rPr>
          <w:tab/>
        </w:r>
        <w:r>
          <w:rPr>
            <w:noProof/>
            <w:webHidden/>
          </w:rPr>
          <w:fldChar w:fldCharType="begin"/>
        </w:r>
        <w:r>
          <w:rPr>
            <w:noProof/>
            <w:webHidden/>
          </w:rPr>
          <w:instrText xml:space="preserve"> PAGEREF _Toc513236535 \h </w:instrText>
        </w:r>
        <w:r>
          <w:rPr>
            <w:noProof/>
            <w:webHidden/>
          </w:rPr>
        </w:r>
        <w:r>
          <w:rPr>
            <w:noProof/>
            <w:webHidden/>
          </w:rPr>
          <w:fldChar w:fldCharType="separate"/>
        </w:r>
        <w:r>
          <w:rPr>
            <w:noProof/>
            <w:webHidden/>
          </w:rPr>
          <w:t>257</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36" w:history="1">
        <w:r w:rsidRPr="00C1161B">
          <w:rPr>
            <w:rStyle w:val="Hyperlink"/>
            <w:noProof/>
          </w:rPr>
          <w:t>8.1.3</w:t>
        </w:r>
        <w:r>
          <w:rPr>
            <w:rFonts w:asciiTheme="minorHAnsi" w:eastAsiaTheme="minorEastAsia" w:hAnsiTheme="minorHAnsi" w:cstheme="minorBidi"/>
            <w:i w:val="0"/>
            <w:iCs w:val="0"/>
            <w:noProof/>
            <w:sz w:val="22"/>
            <w:szCs w:val="22"/>
            <w:lang w:val="pl-PL" w:eastAsia="pl-PL"/>
          </w:rPr>
          <w:tab/>
        </w:r>
        <w:r w:rsidRPr="00C1161B">
          <w:rPr>
            <w:rStyle w:val="Hyperlink"/>
            <w:noProof/>
          </w:rPr>
          <w:t>Neighborhoods</w:t>
        </w:r>
        <w:r>
          <w:rPr>
            <w:noProof/>
            <w:webHidden/>
          </w:rPr>
          <w:tab/>
        </w:r>
        <w:r>
          <w:rPr>
            <w:noProof/>
            <w:webHidden/>
          </w:rPr>
          <w:fldChar w:fldCharType="begin"/>
        </w:r>
        <w:r>
          <w:rPr>
            <w:noProof/>
            <w:webHidden/>
          </w:rPr>
          <w:instrText xml:space="preserve"> PAGEREF _Toc513236536 \h </w:instrText>
        </w:r>
        <w:r>
          <w:rPr>
            <w:noProof/>
            <w:webHidden/>
          </w:rPr>
        </w:r>
        <w:r>
          <w:rPr>
            <w:noProof/>
            <w:webHidden/>
          </w:rPr>
          <w:fldChar w:fldCharType="separate"/>
        </w:r>
        <w:r>
          <w:rPr>
            <w:noProof/>
            <w:webHidden/>
          </w:rPr>
          <w:t>258</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37" w:history="1">
        <w:r w:rsidRPr="00C1161B">
          <w:rPr>
            <w:rStyle w:val="Hyperlink"/>
            <w:noProof/>
          </w:rPr>
          <w:t>8.1.4</w:t>
        </w:r>
        <w:r>
          <w:rPr>
            <w:rFonts w:asciiTheme="minorHAnsi" w:eastAsiaTheme="minorEastAsia" w:hAnsiTheme="minorHAnsi" w:cstheme="minorBidi"/>
            <w:i w:val="0"/>
            <w:iCs w:val="0"/>
            <w:noProof/>
            <w:sz w:val="22"/>
            <w:szCs w:val="22"/>
            <w:lang w:val="pl-PL" w:eastAsia="pl-PL"/>
          </w:rPr>
          <w:tab/>
        </w:r>
        <w:r w:rsidRPr="00C1161B">
          <w:rPr>
            <w:rStyle w:val="Hyperlink"/>
            <w:noProof/>
          </w:rPr>
          <w:t>Event assessment</w:t>
        </w:r>
        <w:r>
          <w:rPr>
            <w:noProof/>
            <w:webHidden/>
          </w:rPr>
          <w:tab/>
        </w:r>
        <w:r>
          <w:rPr>
            <w:noProof/>
            <w:webHidden/>
          </w:rPr>
          <w:fldChar w:fldCharType="begin"/>
        </w:r>
        <w:r>
          <w:rPr>
            <w:noProof/>
            <w:webHidden/>
          </w:rPr>
          <w:instrText xml:space="preserve"> PAGEREF _Toc513236537 \h </w:instrText>
        </w:r>
        <w:r>
          <w:rPr>
            <w:noProof/>
            <w:webHidden/>
          </w:rPr>
        </w:r>
        <w:r>
          <w:rPr>
            <w:noProof/>
            <w:webHidden/>
          </w:rPr>
          <w:fldChar w:fldCharType="separate"/>
        </w:r>
        <w:r>
          <w:rPr>
            <w:noProof/>
            <w:webHidden/>
          </w:rPr>
          <w:t>259</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38" w:history="1">
        <w:r w:rsidRPr="00C1161B">
          <w:rPr>
            <w:rStyle w:val="Hyperlink"/>
            <w:noProof/>
          </w:rPr>
          <w:t>8.1.5</w:t>
        </w:r>
        <w:r>
          <w:rPr>
            <w:rFonts w:asciiTheme="minorHAnsi" w:eastAsiaTheme="minorEastAsia" w:hAnsiTheme="minorHAnsi" w:cstheme="minorBidi"/>
            <w:i w:val="0"/>
            <w:iCs w:val="0"/>
            <w:noProof/>
            <w:sz w:val="22"/>
            <w:szCs w:val="22"/>
            <w:lang w:val="pl-PL" w:eastAsia="pl-PL"/>
          </w:rPr>
          <w:tab/>
        </w:r>
        <w:r w:rsidRPr="00C1161B">
          <w:rPr>
            <w:rStyle w:val="Hyperlink"/>
            <w:noProof/>
          </w:rPr>
          <w:t>Interference histograms</w:t>
        </w:r>
        <w:r>
          <w:rPr>
            <w:noProof/>
            <w:webHidden/>
          </w:rPr>
          <w:tab/>
        </w:r>
        <w:r>
          <w:rPr>
            <w:noProof/>
            <w:webHidden/>
          </w:rPr>
          <w:fldChar w:fldCharType="begin"/>
        </w:r>
        <w:r>
          <w:rPr>
            <w:noProof/>
            <w:webHidden/>
          </w:rPr>
          <w:instrText xml:space="preserve"> PAGEREF _Toc513236538 \h </w:instrText>
        </w:r>
        <w:r>
          <w:rPr>
            <w:noProof/>
            <w:webHidden/>
          </w:rPr>
        </w:r>
        <w:r>
          <w:rPr>
            <w:noProof/>
            <w:webHidden/>
          </w:rPr>
          <w:fldChar w:fldCharType="separate"/>
        </w:r>
        <w:r>
          <w:rPr>
            <w:noProof/>
            <w:webHidden/>
          </w:rPr>
          <w:t>261</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39" w:history="1">
        <w:r w:rsidRPr="00C1161B">
          <w:rPr>
            <w:rStyle w:val="Hyperlink"/>
            <w:noProof/>
          </w:rPr>
          <w:t>8.1.6</w:t>
        </w:r>
        <w:r>
          <w:rPr>
            <w:rFonts w:asciiTheme="minorHAnsi" w:eastAsiaTheme="minorEastAsia" w:hAnsiTheme="minorHAnsi" w:cstheme="minorBidi"/>
            <w:i w:val="0"/>
            <w:iCs w:val="0"/>
            <w:noProof/>
            <w:sz w:val="22"/>
            <w:szCs w:val="22"/>
            <w:lang w:val="pl-PL" w:eastAsia="pl-PL"/>
          </w:rPr>
          <w:tab/>
        </w:r>
        <w:r w:rsidRPr="00C1161B">
          <w:rPr>
            <w:rStyle w:val="Hyperlink"/>
            <w:noProof/>
          </w:rPr>
          <w:t>Event reassessment</w:t>
        </w:r>
        <w:r>
          <w:rPr>
            <w:noProof/>
            <w:webHidden/>
          </w:rPr>
          <w:tab/>
        </w:r>
        <w:r>
          <w:rPr>
            <w:noProof/>
            <w:webHidden/>
          </w:rPr>
          <w:fldChar w:fldCharType="begin"/>
        </w:r>
        <w:r>
          <w:rPr>
            <w:noProof/>
            <w:webHidden/>
          </w:rPr>
          <w:instrText xml:space="preserve"> PAGEREF _Toc513236539 \h </w:instrText>
        </w:r>
        <w:r>
          <w:rPr>
            <w:noProof/>
            <w:webHidden/>
          </w:rPr>
        </w:r>
        <w:r>
          <w:rPr>
            <w:noProof/>
            <w:webHidden/>
          </w:rPr>
          <w:fldChar w:fldCharType="separate"/>
        </w:r>
        <w:r>
          <w:rPr>
            <w:noProof/>
            <w:webHidden/>
          </w:rPr>
          <w:t>263</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40" w:history="1">
        <w:r w:rsidRPr="00C1161B">
          <w:rPr>
            <w:rStyle w:val="Hyperlink"/>
            <w:noProof/>
          </w:rPr>
          <w:t>8.1.7</w:t>
        </w:r>
        <w:r>
          <w:rPr>
            <w:rFonts w:asciiTheme="minorHAnsi" w:eastAsiaTheme="minorEastAsia" w:hAnsiTheme="minorHAnsi" w:cstheme="minorBidi"/>
            <w:i w:val="0"/>
            <w:iCs w:val="0"/>
            <w:noProof/>
            <w:sz w:val="22"/>
            <w:szCs w:val="22"/>
            <w:lang w:val="pl-PL" w:eastAsia="pl-PL"/>
          </w:rPr>
          <w:tab/>
        </w:r>
        <w:r w:rsidRPr="00C1161B">
          <w:rPr>
            <w:rStyle w:val="Hyperlink"/>
            <w:noProof/>
          </w:rPr>
          <w:t>The context of assessment methods</w:t>
        </w:r>
        <w:r>
          <w:rPr>
            <w:noProof/>
            <w:webHidden/>
          </w:rPr>
          <w:tab/>
        </w:r>
        <w:r>
          <w:rPr>
            <w:noProof/>
            <w:webHidden/>
          </w:rPr>
          <w:fldChar w:fldCharType="begin"/>
        </w:r>
        <w:r>
          <w:rPr>
            <w:noProof/>
            <w:webHidden/>
          </w:rPr>
          <w:instrText xml:space="preserve"> PAGEREF _Toc513236540 \h </w:instrText>
        </w:r>
        <w:r>
          <w:rPr>
            <w:noProof/>
            <w:webHidden/>
          </w:rPr>
        </w:r>
        <w:r>
          <w:rPr>
            <w:noProof/>
            <w:webHidden/>
          </w:rPr>
          <w:fldChar w:fldCharType="separate"/>
        </w:r>
        <w:r>
          <w:rPr>
            <w:noProof/>
            <w:webHidden/>
          </w:rPr>
          <w:t>263</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41" w:history="1">
        <w:r w:rsidRPr="00C1161B">
          <w:rPr>
            <w:rStyle w:val="Hyperlink"/>
            <w:noProof/>
          </w:rPr>
          <w:t>8.1.8</w:t>
        </w:r>
        <w:r>
          <w:rPr>
            <w:rFonts w:asciiTheme="minorHAnsi" w:eastAsiaTheme="minorEastAsia" w:hAnsiTheme="minorHAnsi" w:cstheme="minorBidi"/>
            <w:i w:val="0"/>
            <w:iCs w:val="0"/>
            <w:noProof/>
            <w:sz w:val="22"/>
            <w:szCs w:val="22"/>
            <w:lang w:val="pl-PL" w:eastAsia="pl-PL"/>
          </w:rPr>
          <w:tab/>
        </w:r>
        <w:r w:rsidRPr="00C1161B">
          <w:rPr>
            <w:rStyle w:val="Hyperlink"/>
            <w:noProof/>
          </w:rPr>
          <w:t>Starting and terminating packet transmission</w:t>
        </w:r>
        <w:r>
          <w:rPr>
            <w:noProof/>
            <w:webHidden/>
          </w:rPr>
          <w:tab/>
        </w:r>
        <w:r>
          <w:rPr>
            <w:noProof/>
            <w:webHidden/>
          </w:rPr>
          <w:fldChar w:fldCharType="begin"/>
        </w:r>
        <w:r>
          <w:rPr>
            <w:noProof/>
            <w:webHidden/>
          </w:rPr>
          <w:instrText xml:space="preserve"> PAGEREF _Toc513236541 \h </w:instrText>
        </w:r>
        <w:r>
          <w:rPr>
            <w:noProof/>
            <w:webHidden/>
          </w:rPr>
        </w:r>
        <w:r>
          <w:rPr>
            <w:noProof/>
            <w:webHidden/>
          </w:rPr>
          <w:fldChar w:fldCharType="separate"/>
        </w:r>
        <w:r>
          <w:rPr>
            <w:noProof/>
            <w:webHidden/>
          </w:rPr>
          <w:t>264</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542" w:history="1">
        <w:r w:rsidRPr="00C1161B">
          <w:rPr>
            <w:rStyle w:val="Hyperlink"/>
            <w:noProof/>
          </w:rPr>
          <w:t>8.2</w:t>
        </w:r>
        <w:r>
          <w:rPr>
            <w:rFonts w:asciiTheme="minorHAnsi" w:eastAsiaTheme="minorEastAsia" w:hAnsiTheme="minorHAnsi" w:cstheme="minorBidi"/>
            <w:smallCaps w:val="0"/>
            <w:noProof/>
            <w:sz w:val="22"/>
            <w:szCs w:val="22"/>
            <w:lang w:val="pl-PL" w:eastAsia="pl-PL"/>
          </w:rPr>
          <w:tab/>
        </w:r>
        <w:r w:rsidRPr="00C1161B">
          <w:rPr>
            <w:rStyle w:val="Hyperlink"/>
            <w:noProof/>
          </w:rPr>
          <w:t>Packet perception and reception</w:t>
        </w:r>
        <w:r>
          <w:rPr>
            <w:noProof/>
            <w:webHidden/>
          </w:rPr>
          <w:tab/>
        </w:r>
        <w:r>
          <w:rPr>
            <w:noProof/>
            <w:webHidden/>
          </w:rPr>
          <w:fldChar w:fldCharType="begin"/>
        </w:r>
        <w:r>
          <w:rPr>
            <w:noProof/>
            <w:webHidden/>
          </w:rPr>
          <w:instrText xml:space="preserve"> PAGEREF _Toc513236542 \h </w:instrText>
        </w:r>
        <w:r>
          <w:rPr>
            <w:noProof/>
            <w:webHidden/>
          </w:rPr>
        </w:r>
        <w:r>
          <w:rPr>
            <w:noProof/>
            <w:webHidden/>
          </w:rPr>
          <w:fldChar w:fldCharType="separate"/>
        </w:r>
        <w:r>
          <w:rPr>
            <w:noProof/>
            <w:webHidden/>
          </w:rPr>
          <w:t>266</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43" w:history="1">
        <w:r w:rsidRPr="00C1161B">
          <w:rPr>
            <w:rStyle w:val="Hyperlink"/>
            <w:noProof/>
          </w:rPr>
          <w:t>8.2.1</w:t>
        </w:r>
        <w:r>
          <w:rPr>
            <w:rFonts w:asciiTheme="minorHAnsi" w:eastAsiaTheme="minorEastAsia" w:hAnsiTheme="minorHAnsi" w:cstheme="minorBidi"/>
            <w:i w:val="0"/>
            <w:iCs w:val="0"/>
            <w:noProof/>
            <w:sz w:val="22"/>
            <w:szCs w:val="22"/>
            <w:lang w:val="pl-PL" w:eastAsia="pl-PL"/>
          </w:rPr>
          <w:tab/>
        </w:r>
        <w:r w:rsidRPr="00C1161B">
          <w:rPr>
            <w:rStyle w:val="Hyperlink"/>
            <w:noProof/>
          </w:rPr>
          <w:t>Wait requests</w:t>
        </w:r>
        <w:r>
          <w:rPr>
            <w:noProof/>
            <w:webHidden/>
          </w:rPr>
          <w:tab/>
        </w:r>
        <w:r>
          <w:rPr>
            <w:noProof/>
            <w:webHidden/>
          </w:rPr>
          <w:fldChar w:fldCharType="begin"/>
        </w:r>
        <w:r>
          <w:rPr>
            <w:noProof/>
            <w:webHidden/>
          </w:rPr>
          <w:instrText xml:space="preserve"> PAGEREF _Toc513236543 \h </w:instrText>
        </w:r>
        <w:r>
          <w:rPr>
            <w:noProof/>
            <w:webHidden/>
          </w:rPr>
        </w:r>
        <w:r>
          <w:rPr>
            <w:noProof/>
            <w:webHidden/>
          </w:rPr>
          <w:fldChar w:fldCharType="separate"/>
        </w:r>
        <w:r>
          <w:rPr>
            <w:noProof/>
            <w:webHidden/>
          </w:rPr>
          <w:t>267</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44" w:history="1">
        <w:r w:rsidRPr="00C1161B">
          <w:rPr>
            <w:rStyle w:val="Hyperlink"/>
            <w:noProof/>
          </w:rPr>
          <w:t>8.2.2</w:t>
        </w:r>
        <w:r>
          <w:rPr>
            <w:rFonts w:asciiTheme="minorHAnsi" w:eastAsiaTheme="minorEastAsia" w:hAnsiTheme="minorHAnsi" w:cstheme="minorBidi"/>
            <w:i w:val="0"/>
            <w:iCs w:val="0"/>
            <w:noProof/>
            <w:sz w:val="22"/>
            <w:szCs w:val="22"/>
            <w:lang w:val="pl-PL" w:eastAsia="pl-PL"/>
          </w:rPr>
          <w:tab/>
        </w:r>
        <w:r w:rsidRPr="00C1161B">
          <w:rPr>
            <w:rStyle w:val="Hyperlink"/>
            <w:noProof/>
          </w:rPr>
          <w:t>Event priorities</w:t>
        </w:r>
        <w:r>
          <w:rPr>
            <w:noProof/>
            <w:webHidden/>
          </w:rPr>
          <w:tab/>
        </w:r>
        <w:r>
          <w:rPr>
            <w:noProof/>
            <w:webHidden/>
          </w:rPr>
          <w:fldChar w:fldCharType="begin"/>
        </w:r>
        <w:r>
          <w:rPr>
            <w:noProof/>
            <w:webHidden/>
          </w:rPr>
          <w:instrText xml:space="preserve"> PAGEREF _Toc513236544 \h </w:instrText>
        </w:r>
        <w:r>
          <w:rPr>
            <w:noProof/>
            <w:webHidden/>
          </w:rPr>
        </w:r>
        <w:r>
          <w:rPr>
            <w:noProof/>
            <w:webHidden/>
          </w:rPr>
          <w:fldChar w:fldCharType="separate"/>
        </w:r>
        <w:r>
          <w:rPr>
            <w:noProof/>
            <w:webHidden/>
          </w:rPr>
          <w:t>271</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45" w:history="1">
        <w:r w:rsidRPr="00C1161B">
          <w:rPr>
            <w:rStyle w:val="Hyperlink"/>
            <w:noProof/>
          </w:rPr>
          <w:t>8.2.3</w:t>
        </w:r>
        <w:r>
          <w:rPr>
            <w:rFonts w:asciiTheme="minorHAnsi" w:eastAsiaTheme="minorEastAsia" w:hAnsiTheme="minorHAnsi" w:cstheme="minorBidi"/>
            <w:i w:val="0"/>
            <w:iCs w:val="0"/>
            <w:noProof/>
            <w:sz w:val="22"/>
            <w:szCs w:val="22"/>
            <w:lang w:val="pl-PL" w:eastAsia="pl-PL"/>
          </w:rPr>
          <w:tab/>
        </w:r>
        <w:r w:rsidRPr="00C1161B">
          <w:rPr>
            <w:rStyle w:val="Hyperlink"/>
            <w:noProof/>
          </w:rPr>
          <w:t>Receiving packets</w:t>
        </w:r>
        <w:r>
          <w:rPr>
            <w:noProof/>
            <w:webHidden/>
          </w:rPr>
          <w:tab/>
        </w:r>
        <w:r>
          <w:rPr>
            <w:noProof/>
            <w:webHidden/>
          </w:rPr>
          <w:fldChar w:fldCharType="begin"/>
        </w:r>
        <w:r>
          <w:rPr>
            <w:noProof/>
            <w:webHidden/>
          </w:rPr>
          <w:instrText xml:space="preserve"> PAGEREF _Toc513236545 \h </w:instrText>
        </w:r>
        <w:r>
          <w:rPr>
            <w:noProof/>
            <w:webHidden/>
          </w:rPr>
        </w:r>
        <w:r>
          <w:rPr>
            <w:noProof/>
            <w:webHidden/>
          </w:rPr>
          <w:fldChar w:fldCharType="separate"/>
        </w:r>
        <w:r>
          <w:rPr>
            <w:noProof/>
            <w:webHidden/>
          </w:rPr>
          <w:t>272</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46" w:history="1">
        <w:r w:rsidRPr="00C1161B">
          <w:rPr>
            <w:rStyle w:val="Hyperlink"/>
            <w:noProof/>
          </w:rPr>
          <w:t>8.2.4</w:t>
        </w:r>
        <w:r>
          <w:rPr>
            <w:rFonts w:asciiTheme="minorHAnsi" w:eastAsiaTheme="minorEastAsia" w:hAnsiTheme="minorHAnsi" w:cstheme="minorBidi"/>
            <w:i w:val="0"/>
            <w:iCs w:val="0"/>
            <w:noProof/>
            <w:sz w:val="22"/>
            <w:szCs w:val="22"/>
            <w:lang w:val="pl-PL" w:eastAsia="pl-PL"/>
          </w:rPr>
          <w:tab/>
        </w:r>
        <w:r w:rsidRPr="00C1161B">
          <w:rPr>
            <w:rStyle w:val="Hyperlink"/>
            <w:noProof/>
          </w:rPr>
          <w:t>Hooks for handling bit errors</w:t>
        </w:r>
        <w:r>
          <w:rPr>
            <w:noProof/>
            <w:webHidden/>
          </w:rPr>
          <w:tab/>
        </w:r>
        <w:r>
          <w:rPr>
            <w:noProof/>
            <w:webHidden/>
          </w:rPr>
          <w:fldChar w:fldCharType="begin"/>
        </w:r>
        <w:r>
          <w:rPr>
            <w:noProof/>
            <w:webHidden/>
          </w:rPr>
          <w:instrText xml:space="preserve"> PAGEREF _Toc513236546 \h </w:instrText>
        </w:r>
        <w:r>
          <w:rPr>
            <w:noProof/>
            <w:webHidden/>
          </w:rPr>
        </w:r>
        <w:r>
          <w:rPr>
            <w:noProof/>
            <w:webHidden/>
          </w:rPr>
          <w:fldChar w:fldCharType="separate"/>
        </w:r>
        <w:r>
          <w:rPr>
            <w:noProof/>
            <w:webHidden/>
          </w:rPr>
          <w:t>273</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47" w:history="1">
        <w:r w:rsidRPr="00C1161B">
          <w:rPr>
            <w:rStyle w:val="Hyperlink"/>
            <w:noProof/>
          </w:rPr>
          <w:t>8.2.5</w:t>
        </w:r>
        <w:r>
          <w:rPr>
            <w:rFonts w:asciiTheme="minorHAnsi" w:eastAsiaTheme="minorEastAsia" w:hAnsiTheme="minorHAnsi" w:cstheme="minorBidi"/>
            <w:i w:val="0"/>
            <w:iCs w:val="0"/>
            <w:noProof/>
            <w:sz w:val="22"/>
            <w:szCs w:val="22"/>
            <w:lang w:val="pl-PL" w:eastAsia="pl-PL"/>
          </w:rPr>
          <w:tab/>
        </w:r>
        <w:r w:rsidRPr="00C1161B">
          <w:rPr>
            <w:rStyle w:val="Hyperlink"/>
            <w:noProof/>
          </w:rPr>
          <w:t>Transceiver inquiries</w:t>
        </w:r>
        <w:r>
          <w:rPr>
            <w:noProof/>
            <w:webHidden/>
          </w:rPr>
          <w:tab/>
        </w:r>
        <w:r>
          <w:rPr>
            <w:noProof/>
            <w:webHidden/>
          </w:rPr>
          <w:fldChar w:fldCharType="begin"/>
        </w:r>
        <w:r>
          <w:rPr>
            <w:noProof/>
            <w:webHidden/>
          </w:rPr>
          <w:instrText xml:space="preserve"> PAGEREF _Toc513236547 \h </w:instrText>
        </w:r>
        <w:r>
          <w:rPr>
            <w:noProof/>
            <w:webHidden/>
          </w:rPr>
        </w:r>
        <w:r>
          <w:rPr>
            <w:noProof/>
            <w:webHidden/>
          </w:rPr>
          <w:fldChar w:fldCharType="separate"/>
        </w:r>
        <w:r>
          <w:rPr>
            <w:noProof/>
            <w:webHidden/>
          </w:rPr>
          <w:t>277</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548" w:history="1">
        <w:r w:rsidRPr="00C1161B">
          <w:rPr>
            <w:rStyle w:val="Hyperlink"/>
            <w:noProof/>
          </w:rPr>
          <w:t>8.3</w:t>
        </w:r>
        <w:r>
          <w:rPr>
            <w:rFonts w:asciiTheme="minorHAnsi" w:eastAsiaTheme="minorEastAsia" w:hAnsiTheme="minorHAnsi" w:cstheme="minorBidi"/>
            <w:smallCaps w:val="0"/>
            <w:noProof/>
            <w:sz w:val="22"/>
            <w:szCs w:val="22"/>
            <w:lang w:val="pl-PL" w:eastAsia="pl-PL"/>
          </w:rPr>
          <w:tab/>
        </w:r>
        <w:r w:rsidRPr="00C1161B">
          <w:rPr>
            <w:rStyle w:val="Hyperlink"/>
            <w:noProof/>
          </w:rPr>
          <w:t>Cleaning after packets</w:t>
        </w:r>
        <w:r>
          <w:rPr>
            <w:noProof/>
            <w:webHidden/>
          </w:rPr>
          <w:tab/>
        </w:r>
        <w:r>
          <w:rPr>
            <w:noProof/>
            <w:webHidden/>
          </w:rPr>
          <w:fldChar w:fldCharType="begin"/>
        </w:r>
        <w:r>
          <w:rPr>
            <w:noProof/>
            <w:webHidden/>
          </w:rPr>
          <w:instrText xml:space="preserve"> PAGEREF _Toc513236548 \h </w:instrText>
        </w:r>
        <w:r>
          <w:rPr>
            <w:noProof/>
            <w:webHidden/>
          </w:rPr>
        </w:r>
        <w:r>
          <w:rPr>
            <w:noProof/>
            <w:webHidden/>
          </w:rPr>
          <w:fldChar w:fldCharType="separate"/>
        </w:r>
        <w:r>
          <w:rPr>
            <w:noProof/>
            <w:webHidden/>
          </w:rPr>
          <w:t>281</w:t>
        </w:r>
        <w:r>
          <w:rPr>
            <w:noProof/>
            <w:webHidden/>
          </w:rPr>
          <w:fldChar w:fldCharType="end"/>
        </w:r>
      </w:hyperlink>
    </w:p>
    <w:p w:rsidR="006F5BA9" w:rsidRDefault="006F5BA9">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3236549" w:history="1">
        <w:r w:rsidRPr="00C1161B">
          <w:rPr>
            <w:rStyle w:val="Hyperlink"/>
            <w:noProof/>
          </w:rPr>
          <w:t>9</w:t>
        </w:r>
        <w:r>
          <w:rPr>
            <w:rFonts w:asciiTheme="minorHAnsi" w:eastAsiaTheme="minorEastAsia" w:hAnsiTheme="minorHAnsi" w:cstheme="minorBidi"/>
            <w:b w:val="0"/>
            <w:bCs w:val="0"/>
            <w:caps w:val="0"/>
            <w:noProof/>
            <w:sz w:val="22"/>
            <w:szCs w:val="22"/>
            <w:lang w:val="pl-PL" w:eastAsia="pl-PL"/>
          </w:rPr>
          <w:tab/>
        </w:r>
        <w:r w:rsidRPr="00C1161B">
          <w:rPr>
            <w:rStyle w:val="Hyperlink"/>
            <w:noProof/>
          </w:rPr>
          <w:t>MAILBOXES</w:t>
        </w:r>
        <w:r>
          <w:rPr>
            <w:noProof/>
            <w:webHidden/>
          </w:rPr>
          <w:tab/>
        </w:r>
        <w:r>
          <w:rPr>
            <w:noProof/>
            <w:webHidden/>
          </w:rPr>
          <w:fldChar w:fldCharType="begin"/>
        </w:r>
        <w:r>
          <w:rPr>
            <w:noProof/>
            <w:webHidden/>
          </w:rPr>
          <w:instrText xml:space="preserve"> PAGEREF _Toc513236549 \h </w:instrText>
        </w:r>
        <w:r>
          <w:rPr>
            <w:noProof/>
            <w:webHidden/>
          </w:rPr>
        </w:r>
        <w:r>
          <w:rPr>
            <w:noProof/>
            <w:webHidden/>
          </w:rPr>
          <w:fldChar w:fldCharType="separate"/>
        </w:r>
        <w:r>
          <w:rPr>
            <w:noProof/>
            <w:webHidden/>
          </w:rPr>
          <w:t>282</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550" w:history="1">
        <w:r w:rsidRPr="00C1161B">
          <w:rPr>
            <w:rStyle w:val="Hyperlink"/>
            <w:noProof/>
          </w:rPr>
          <w:t>9.1</w:t>
        </w:r>
        <w:r>
          <w:rPr>
            <w:rFonts w:asciiTheme="minorHAnsi" w:eastAsiaTheme="minorEastAsia" w:hAnsiTheme="minorHAnsi" w:cstheme="minorBidi"/>
            <w:smallCaps w:val="0"/>
            <w:noProof/>
            <w:sz w:val="22"/>
            <w:szCs w:val="22"/>
            <w:lang w:val="pl-PL" w:eastAsia="pl-PL"/>
          </w:rPr>
          <w:tab/>
        </w:r>
        <w:r w:rsidRPr="00C1161B">
          <w:rPr>
            <w:rStyle w:val="Hyperlink"/>
            <w:noProof/>
          </w:rPr>
          <w:t>General concepts</w:t>
        </w:r>
        <w:r>
          <w:rPr>
            <w:noProof/>
            <w:webHidden/>
          </w:rPr>
          <w:tab/>
        </w:r>
        <w:r>
          <w:rPr>
            <w:noProof/>
            <w:webHidden/>
          </w:rPr>
          <w:fldChar w:fldCharType="begin"/>
        </w:r>
        <w:r>
          <w:rPr>
            <w:noProof/>
            <w:webHidden/>
          </w:rPr>
          <w:instrText xml:space="preserve"> PAGEREF _Toc513236550 \h </w:instrText>
        </w:r>
        <w:r>
          <w:rPr>
            <w:noProof/>
            <w:webHidden/>
          </w:rPr>
        </w:r>
        <w:r>
          <w:rPr>
            <w:noProof/>
            <w:webHidden/>
          </w:rPr>
          <w:fldChar w:fldCharType="separate"/>
        </w:r>
        <w:r>
          <w:rPr>
            <w:noProof/>
            <w:webHidden/>
          </w:rPr>
          <w:t>282</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551" w:history="1">
        <w:r w:rsidRPr="00C1161B">
          <w:rPr>
            <w:rStyle w:val="Hyperlink"/>
            <w:noProof/>
          </w:rPr>
          <w:t>9.2</w:t>
        </w:r>
        <w:r>
          <w:rPr>
            <w:rFonts w:asciiTheme="minorHAnsi" w:eastAsiaTheme="minorEastAsia" w:hAnsiTheme="minorHAnsi" w:cstheme="minorBidi"/>
            <w:smallCaps w:val="0"/>
            <w:noProof/>
            <w:sz w:val="22"/>
            <w:szCs w:val="22"/>
            <w:lang w:val="pl-PL" w:eastAsia="pl-PL"/>
          </w:rPr>
          <w:tab/>
        </w:r>
        <w:r w:rsidRPr="00C1161B">
          <w:rPr>
            <w:rStyle w:val="Hyperlink"/>
            <w:noProof/>
          </w:rPr>
          <w:t>Fifo mailboxes</w:t>
        </w:r>
        <w:r>
          <w:rPr>
            <w:noProof/>
            <w:webHidden/>
          </w:rPr>
          <w:tab/>
        </w:r>
        <w:r>
          <w:rPr>
            <w:noProof/>
            <w:webHidden/>
          </w:rPr>
          <w:fldChar w:fldCharType="begin"/>
        </w:r>
        <w:r>
          <w:rPr>
            <w:noProof/>
            <w:webHidden/>
          </w:rPr>
          <w:instrText xml:space="preserve"> PAGEREF _Toc513236551 \h </w:instrText>
        </w:r>
        <w:r>
          <w:rPr>
            <w:noProof/>
            <w:webHidden/>
          </w:rPr>
        </w:r>
        <w:r>
          <w:rPr>
            <w:noProof/>
            <w:webHidden/>
          </w:rPr>
          <w:fldChar w:fldCharType="separate"/>
        </w:r>
        <w:r>
          <w:rPr>
            <w:noProof/>
            <w:webHidden/>
          </w:rPr>
          <w:t>283</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52" w:history="1">
        <w:r w:rsidRPr="00C1161B">
          <w:rPr>
            <w:rStyle w:val="Hyperlink"/>
            <w:noProof/>
          </w:rPr>
          <w:t>9.2.1</w:t>
        </w:r>
        <w:r>
          <w:rPr>
            <w:rFonts w:asciiTheme="minorHAnsi" w:eastAsiaTheme="minorEastAsia" w:hAnsiTheme="minorHAnsi" w:cstheme="minorBidi"/>
            <w:i w:val="0"/>
            <w:iCs w:val="0"/>
            <w:noProof/>
            <w:sz w:val="22"/>
            <w:szCs w:val="22"/>
            <w:lang w:val="pl-PL" w:eastAsia="pl-PL"/>
          </w:rPr>
          <w:tab/>
        </w:r>
        <w:r w:rsidRPr="00C1161B">
          <w:rPr>
            <w:rStyle w:val="Hyperlink"/>
            <w:noProof/>
          </w:rPr>
          <w:t>Declaring and creating ﬁfo mailboxes</w:t>
        </w:r>
        <w:r>
          <w:rPr>
            <w:noProof/>
            <w:webHidden/>
          </w:rPr>
          <w:tab/>
        </w:r>
        <w:r>
          <w:rPr>
            <w:noProof/>
            <w:webHidden/>
          </w:rPr>
          <w:fldChar w:fldCharType="begin"/>
        </w:r>
        <w:r>
          <w:rPr>
            <w:noProof/>
            <w:webHidden/>
          </w:rPr>
          <w:instrText xml:space="preserve"> PAGEREF _Toc513236552 \h </w:instrText>
        </w:r>
        <w:r>
          <w:rPr>
            <w:noProof/>
            <w:webHidden/>
          </w:rPr>
        </w:r>
        <w:r>
          <w:rPr>
            <w:noProof/>
            <w:webHidden/>
          </w:rPr>
          <w:fldChar w:fldCharType="separate"/>
        </w:r>
        <w:r>
          <w:rPr>
            <w:noProof/>
            <w:webHidden/>
          </w:rPr>
          <w:t>283</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53" w:history="1">
        <w:r w:rsidRPr="00C1161B">
          <w:rPr>
            <w:rStyle w:val="Hyperlink"/>
            <w:noProof/>
          </w:rPr>
          <w:t>9.2.2</w:t>
        </w:r>
        <w:r>
          <w:rPr>
            <w:rFonts w:asciiTheme="minorHAnsi" w:eastAsiaTheme="minorEastAsia" w:hAnsiTheme="minorHAnsi" w:cstheme="minorBidi"/>
            <w:i w:val="0"/>
            <w:iCs w:val="0"/>
            <w:noProof/>
            <w:sz w:val="22"/>
            <w:szCs w:val="22"/>
            <w:lang w:val="pl-PL" w:eastAsia="pl-PL"/>
          </w:rPr>
          <w:tab/>
        </w:r>
        <w:r w:rsidRPr="00C1161B">
          <w:rPr>
            <w:rStyle w:val="Hyperlink"/>
            <w:noProof/>
          </w:rPr>
          <w:t>Wait requests</w:t>
        </w:r>
        <w:r>
          <w:rPr>
            <w:noProof/>
            <w:webHidden/>
          </w:rPr>
          <w:tab/>
        </w:r>
        <w:r>
          <w:rPr>
            <w:noProof/>
            <w:webHidden/>
          </w:rPr>
          <w:fldChar w:fldCharType="begin"/>
        </w:r>
        <w:r>
          <w:rPr>
            <w:noProof/>
            <w:webHidden/>
          </w:rPr>
          <w:instrText xml:space="preserve"> PAGEREF _Toc513236553 \h </w:instrText>
        </w:r>
        <w:r>
          <w:rPr>
            <w:noProof/>
            <w:webHidden/>
          </w:rPr>
        </w:r>
        <w:r>
          <w:rPr>
            <w:noProof/>
            <w:webHidden/>
          </w:rPr>
          <w:fldChar w:fldCharType="separate"/>
        </w:r>
        <w:r>
          <w:rPr>
            <w:noProof/>
            <w:webHidden/>
          </w:rPr>
          <w:t>286</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54" w:history="1">
        <w:r w:rsidRPr="00C1161B">
          <w:rPr>
            <w:rStyle w:val="Hyperlink"/>
            <w:noProof/>
          </w:rPr>
          <w:t>9.2.3</w:t>
        </w:r>
        <w:r>
          <w:rPr>
            <w:rFonts w:asciiTheme="minorHAnsi" w:eastAsiaTheme="minorEastAsia" w:hAnsiTheme="minorHAnsi" w:cstheme="minorBidi"/>
            <w:i w:val="0"/>
            <w:iCs w:val="0"/>
            <w:noProof/>
            <w:sz w:val="22"/>
            <w:szCs w:val="22"/>
            <w:lang w:val="pl-PL" w:eastAsia="pl-PL"/>
          </w:rPr>
          <w:tab/>
        </w:r>
        <w:r w:rsidRPr="00C1161B">
          <w:rPr>
            <w:rStyle w:val="Hyperlink"/>
            <w:noProof/>
          </w:rPr>
          <w:t>Operations on ﬁfo mailboxes</w:t>
        </w:r>
        <w:r>
          <w:rPr>
            <w:noProof/>
            <w:webHidden/>
          </w:rPr>
          <w:tab/>
        </w:r>
        <w:r>
          <w:rPr>
            <w:noProof/>
            <w:webHidden/>
          </w:rPr>
          <w:fldChar w:fldCharType="begin"/>
        </w:r>
        <w:r>
          <w:rPr>
            <w:noProof/>
            <w:webHidden/>
          </w:rPr>
          <w:instrText xml:space="preserve"> PAGEREF _Toc513236554 \h </w:instrText>
        </w:r>
        <w:r>
          <w:rPr>
            <w:noProof/>
            <w:webHidden/>
          </w:rPr>
        </w:r>
        <w:r>
          <w:rPr>
            <w:noProof/>
            <w:webHidden/>
          </w:rPr>
          <w:fldChar w:fldCharType="separate"/>
        </w:r>
        <w:r>
          <w:rPr>
            <w:noProof/>
            <w:webHidden/>
          </w:rPr>
          <w:t>288</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55" w:history="1">
        <w:r w:rsidRPr="00C1161B">
          <w:rPr>
            <w:rStyle w:val="Hyperlink"/>
            <w:noProof/>
          </w:rPr>
          <w:t>9.2.4</w:t>
        </w:r>
        <w:r>
          <w:rPr>
            <w:rFonts w:asciiTheme="minorHAnsi" w:eastAsiaTheme="minorEastAsia" w:hAnsiTheme="minorHAnsi" w:cstheme="minorBidi"/>
            <w:i w:val="0"/>
            <w:iCs w:val="0"/>
            <w:noProof/>
            <w:sz w:val="22"/>
            <w:szCs w:val="22"/>
            <w:lang w:val="pl-PL" w:eastAsia="pl-PL"/>
          </w:rPr>
          <w:tab/>
        </w:r>
        <w:r w:rsidRPr="00C1161B">
          <w:rPr>
            <w:rStyle w:val="Hyperlink"/>
            <w:noProof/>
          </w:rPr>
          <w:t>The priority put operation</w:t>
        </w:r>
        <w:r>
          <w:rPr>
            <w:noProof/>
            <w:webHidden/>
          </w:rPr>
          <w:tab/>
        </w:r>
        <w:r>
          <w:rPr>
            <w:noProof/>
            <w:webHidden/>
          </w:rPr>
          <w:fldChar w:fldCharType="begin"/>
        </w:r>
        <w:r>
          <w:rPr>
            <w:noProof/>
            <w:webHidden/>
          </w:rPr>
          <w:instrText xml:space="preserve"> PAGEREF _Toc513236555 \h </w:instrText>
        </w:r>
        <w:r>
          <w:rPr>
            <w:noProof/>
            <w:webHidden/>
          </w:rPr>
        </w:r>
        <w:r>
          <w:rPr>
            <w:noProof/>
            <w:webHidden/>
          </w:rPr>
          <w:fldChar w:fldCharType="separate"/>
        </w:r>
        <w:r>
          <w:rPr>
            <w:noProof/>
            <w:webHidden/>
          </w:rPr>
          <w:t>293</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556" w:history="1">
        <w:r w:rsidRPr="00C1161B">
          <w:rPr>
            <w:rStyle w:val="Hyperlink"/>
            <w:noProof/>
          </w:rPr>
          <w:t>9.3</w:t>
        </w:r>
        <w:r>
          <w:rPr>
            <w:rFonts w:asciiTheme="minorHAnsi" w:eastAsiaTheme="minorEastAsia" w:hAnsiTheme="minorHAnsi" w:cstheme="minorBidi"/>
            <w:smallCaps w:val="0"/>
            <w:noProof/>
            <w:sz w:val="22"/>
            <w:szCs w:val="22"/>
            <w:lang w:val="pl-PL" w:eastAsia="pl-PL"/>
          </w:rPr>
          <w:tab/>
        </w:r>
        <w:r w:rsidRPr="00C1161B">
          <w:rPr>
            <w:rStyle w:val="Hyperlink"/>
            <w:noProof/>
          </w:rPr>
          <w:t>Barrier mailboxes</w:t>
        </w:r>
        <w:r>
          <w:rPr>
            <w:noProof/>
            <w:webHidden/>
          </w:rPr>
          <w:tab/>
        </w:r>
        <w:r>
          <w:rPr>
            <w:noProof/>
            <w:webHidden/>
          </w:rPr>
          <w:fldChar w:fldCharType="begin"/>
        </w:r>
        <w:r>
          <w:rPr>
            <w:noProof/>
            <w:webHidden/>
          </w:rPr>
          <w:instrText xml:space="preserve"> PAGEREF _Toc513236556 \h </w:instrText>
        </w:r>
        <w:r>
          <w:rPr>
            <w:noProof/>
            <w:webHidden/>
          </w:rPr>
        </w:r>
        <w:r>
          <w:rPr>
            <w:noProof/>
            <w:webHidden/>
          </w:rPr>
          <w:fldChar w:fldCharType="separate"/>
        </w:r>
        <w:r>
          <w:rPr>
            <w:noProof/>
            <w:webHidden/>
          </w:rPr>
          <w:t>295</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57" w:history="1">
        <w:r w:rsidRPr="00C1161B">
          <w:rPr>
            <w:rStyle w:val="Hyperlink"/>
            <w:noProof/>
          </w:rPr>
          <w:t>9.3.1</w:t>
        </w:r>
        <w:r>
          <w:rPr>
            <w:rFonts w:asciiTheme="minorHAnsi" w:eastAsiaTheme="minorEastAsia" w:hAnsiTheme="minorHAnsi" w:cstheme="minorBidi"/>
            <w:i w:val="0"/>
            <w:iCs w:val="0"/>
            <w:noProof/>
            <w:sz w:val="22"/>
            <w:szCs w:val="22"/>
            <w:lang w:val="pl-PL" w:eastAsia="pl-PL"/>
          </w:rPr>
          <w:tab/>
        </w:r>
        <w:r w:rsidRPr="00C1161B">
          <w:rPr>
            <w:rStyle w:val="Hyperlink"/>
            <w:noProof/>
          </w:rPr>
          <w:t>Declaring and creating barrier mailboxes</w:t>
        </w:r>
        <w:r>
          <w:rPr>
            <w:noProof/>
            <w:webHidden/>
          </w:rPr>
          <w:tab/>
        </w:r>
        <w:r>
          <w:rPr>
            <w:noProof/>
            <w:webHidden/>
          </w:rPr>
          <w:fldChar w:fldCharType="begin"/>
        </w:r>
        <w:r>
          <w:rPr>
            <w:noProof/>
            <w:webHidden/>
          </w:rPr>
          <w:instrText xml:space="preserve"> PAGEREF _Toc513236557 \h </w:instrText>
        </w:r>
        <w:r>
          <w:rPr>
            <w:noProof/>
            <w:webHidden/>
          </w:rPr>
        </w:r>
        <w:r>
          <w:rPr>
            <w:noProof/>
            <w:webHidden/>
          </w:rPr>
          <w:fldChar w:fldCharType="separate"/>
        </w:r>
        <w:r>
          <w:rPr>
            <w:noProof/>
            <w:webHidden/>
          </w:rPr>
          <w:t>295</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58" w:history="1">
        <w:r w:rsidRPr="00C1161B">
          <w:rPr>
            <w:rStyle w:val="Hyperlink"/>
            <w:noProof/>
          </w:rPr>
          <w:t>9.3.2</w:t>
        </w:r>
        <w:r>
          <w:rPr>
            <w:rFonts w:asciiTheme="minorHAnsi" w:eastAsiaTheme="minorEastAsia" w:hAnsiTheme="minorHAnsi" w:cstheme="minorBidi"/>
            <w:i w:val="0"/>
            <w:iCs w:val="0"/>
            <w:noProof/>
            <w:sz w:val="22"/>
            <w:szCs w:val="22"/>
            <w:lang w:val="pl-PL" w:eastAsia="pl-PL"/>
          </w:rPr>
          <w:tab/>
        </w:r>
        <w:r w:rsidRPr="00C1161B">
          <w:rPr>
            <w:rStyle w:val="Hyperlink"/>
            <w:noProof/>
          </w:rPr>
          <w:t>Wait requests</w:t>
        </w:r>
        <w:r>
          <w:rPr>
            <w:noProof/>
            <w:webHidden/>
          </w:rPr>
          <w:tab/>
        </w:r>
        <w:r>
          <w:rPr>
            <w:noProof/>
            <w:webHidden/>
          </w:rPr>
          <w:fldChar w:fldCharType="begin"/>
        </w:r>
        <w:r>
          <w:rPr>
            <w:noProof/>
            <w:webHidden/>
          </w:rPr>
          <w:instrText xml:space="preserve"> PAGEREF _Toc513236558 \h </w:instrText>
        </w:r>
        <w:r>
          <w:rPr>
            <w:noProof/>
            <w:webHidden/>
          </w:rPr>
        </w:r>
        <w:r>
          <w:rPr>
            <w:noProof/>
            <w:webHidden/>
          </w:rPr>
          <w:fldChar w:fldCharType="separate"/>
        </w:r>
        <w:r>
          <w:rPr>
            <w:noProof/>
            <w:webHidden/>
          </w:rPr>
          <w:t>295</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59" w:history="1">
        <w:r w:rsidRPr="00C1161B">
          <w:rPr>
            <w:rStyle w:val="Hyperlink"/>
            <w:noProof/>
          </w:rPr>
          <w:t>9.3.3</w:t>
        </w:r>
        <w:r>
          <w:rPr>
            <w:rFonts w:asciiTheme="minorHAnsi" w:eastAsiaTheme="minorEastAsia" w:hAnsiTheme="minorHAnsi" w:cstheme="minorBidi"/>
            <w:i w:val="0"/>
            <w:iCs w:val="0"/>
            <w:noProof/>
            <w:sz w:val="22"/>
            <w:szCs w:val="22"/>
            <w:lang w:val="pl-PL" w:eastAsia="pl-PL"/>
          </w:rPr>
          <w:tab/>
        </w:r>
        <w:r w:rsidRPr="00C1161B">
          <w:rPr>
            <w:rStyle w:val="Hyperlink"/>
            <w:noProof/>
          </w:rPr>
          <w:t>Operations on barrier mailboxes</w:t>
        </w:r>
        <w:r>
          <w:rPr>
            <w:noProof/>
            <w:webHidden/>
          </w:rPr>
          <w:tab/>
        </w:r>
        <w:r>
          <w:rPr>
            <w:noProof/>
            <w:webHidden/>
          </w:rPr>
          <w:fldChar w:fldCharType="begin"/>
        </w:r>
        <w:r>
          <w:rPr>
            <w:noProof/>
            <w:webHidden/>
          </w:rPr>
          <w:instrText xml:space="preserve"> PAGEREF _Toc513236559 \h </w:instrText>
        </w:r>
        <w:r>
          <w:rPr>
            <w:noProof/>
            <w:webHidden/>
          </w:rPr>
        </w:r>
        <w:r>
          <w:rPr>
            <w:noProof/>
            <w:webHidden/>
          </w:rPr>
          <w:fldChar w:fldCharType="separate"/>
        </w:r>
        <w:r>
          <w:rPr>
            <w:noProof/>
            <w:webHidden/>
          </w:rPr>
          <w:t>296</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560" w:history="1">
        <w:r w:rsidRPr="00C1161B">
          <w:rPr>
            <w:rStyle w:val="Hyperlink"/>
            <w:noProof/>
          </w:rPr>
          <w:t>9.4</w:t>
        </w:r>
        <w:r>
          <w:rPr>
            <w:rFonts w:asciiTheme="minorHAnsi" w:eastAsiaTheme="minorEastAsia" w:hAnsiTheme="minorHAnsi" w:cstheme="minorBidi"/>
            <w:smallCaps w:val="0"/>
            <w:noProof/>
            <w:sz w:val="22"/>
            <w:szCs w:val="22"/>
            <w:lang w:val="pl-PL" w:eastAsia="pl-PL"/>
          </w:rPr>
          <w:tab/>
        </w:r>
        <w:r w:rsidRPr="00C1161B">
          <w:rPr>
            <w:rStyle w:val="Hyperlink"/>
            <w:noProof/>
          </w:rPr>
          <w:t>Bound mailboxes</w:t>
        </w:r>
        <w:r>
          <w:rPr>
            <w:noProof/>
            <w:webHidden/>
          </w:rPr>
          <w:tab/>
        </w:r>
        <w:r>
          <w:rPr>
            <w:noProof/>
            <w:webHidden/>
          </w:rPr>
          <w:fldChar w:fldCharType="begin"/>
        </w:r>
        <w:r>
          <w:rPr>
            <w:noProof/>
            <w:webHidden/>
          </w:rPr>
          <w:instrText xml:space="preserve"> PAGEREF _Toc513236560 \h </w:instrText>
        </w:r>
        <w:r>
          <w:rPr>
            <w:noProof/>
            <w:webHidden/>
          </w:rPr>
        </w:r>
        <w:r>
          <w:rPr>
            <w:noProof/>
            <w:webHidden/>
          </w:rPr>
          <w:fldChar w:fldCharType="separate"/>
        </w:r>
        <w:r>
          <w:rPr>
            <w:noProof/>
            <w:webHidden/>
          </w:rPr>
          <w:t>296</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61" w:history="1">
        <w:r w:rsidRPr="00C1161B">
          <w:rPr>
            <w:rStyle w:val="Hyperlink"/>
            <w:noProof/>
          </w:rPr>
          <w:t>9.4.1</w:t>
        </w:r>
        <w:r>
          <w:rPr>
            <w:rFonts w:asciiTheme="minorHAnsi" w:eastAsiaTheme="minorEastAsia" w:hAnsiTheme="minorHAnsi" w:cstheme="minorBidi"/>
            <w:i w:val="0"/>
            <w:iCs w:val="0"/>
            <w:noProof/>
            <w:sz w:val="22"/>
            <w:szCs w:val="22"/>
            <w:lang w:val="pl-PL" w:eastAsia="pl-PL"/>
          </w:rPr>
          <w:tab/>
        </w:r>
        <w:r w:rsidRPr="00C1161B">
          <w:rPr>
            <w:rStyle w:val="Hyperlink"/>
            <w:noProof/>
          </w:rPr>
          <w:t>Binding mailboxes</w:t>
        </w:r>
        <w:r>
          <w:rPr>
            <w:noProof/>
            <w:webHidden/>
          </w:rPr>
          <w:tab/>
        </w:r>
        <w:r>
          <w:rPr>
            <w:noProof/>
            <w:webHidden/>
          </w:rPr>
          <w:fldChar w:fldCharType="begin"/>
        </w:r>
        <w:r>
          <w:rPr>
            <w:noProof/>
            <w:webHidden/>
          </w:rPr>
          <w:instrText xml:space="preserve"> PAGEREF _Toc513236561 \h </w:instrText>
        </w:r>
        <w:r>
          <w:rPr>
            <w:noProof/>
            <w:webHidden/>
          </w:rPr>
        </w:r>
        <w:r>
          <w:rPr>
            <w:noProof/>
            <w:webHidden/>
          </w:rPr>
          <w:fldChar w:fldCharType="separate"/>
        </w:r>
        <w:r>
          <w:rPr>
            <w:noProof/>
            <w:webHidden/>
          </w:rPr>
          <w:t>297</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62" w:history="1">
        <w:r w:rsidRPr="00C1161B">
          <w:rPr>
            <w:rStyle w:val="Hyperlink"/>
            <w:noProof/>
          </w:rPr>
          <w:t>9.4.2</w:t>
        </w:r>
        <w:r>
          <w:rPr>
            <w:rFonts w:asciiTheme="minorHAnsi" w:eastAsiaTheme="minorEastAsia" w:hAnsiTheme="minorHAnsi" w:cstheme="minorBidi"/>
            <w:i w:val="0"/>
            <w:iCs w:val="0"/>
            <w:noProof/>
            <w:sz w:val="22"/>
            <w:szCs w:val="22"/>
            <w:lang w:val="pl-PL" w:eastAsia="pl-PL"/>
          </w:rPr>
          <w:tab/>
        </w:r>
        <w:r w:rsidRPr="00C1161B">
          <w:rPr>
            <w:rStyle w:val="Hyperlink"/>
            <w:noProof/>
          </w:rPr>
          <w:t>Device mailboxes</w:t>
        </w:r>
        <w:r>
          <w:rPr>
            <w:noProof/>
            <w:webHidden/>
          </w:rPr>
          <w:tab/>
        </w:r>
        <w:r>
          <w:rPr>
            <w:noProof/>
            <w:webHidden/>
          </w:rPr>
          <w:fldChar w:fldCharType="begin"/>
        </w:r>
        <w:r>
          <w:rPr>
            <w:noProof/>
            <w:webHidden/>
          </w:rPr>
          <w:instrText xml:space="preserve"> PAGEREF _Toc513236562 \h </w:instrText>
        </w:r>
        <w:r>
          <w:rPr>
            <w:noProof/>
            <w:webHidden/>
          </w:rPr>
        </w:r>
        <w:r>
          <w:rPr>
            <w:noProof/>
            <w:webHidden/>
          </w:rPr>
          <w:fldChar w:fldCharType="separate"/>
        </w:r>
        <w:r>
          <w:rPr>
            <w:noProof/>
            <w:webHidden/>
          </w:rPr>
          <w:t>299</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63" w:history="1">
        <w:r w:rsidRPr="00C1161B">
          <w:rPr>
            <w:rStyle w:val="Hyperlink"/>
            <w:noProof/>
          </w:rPr>
          <w:t>9.4.3</w:t>
        </w:r>
        <w:r>
          <w:rPr>
            <w:rFonts w:asciiTheme="minorHAnsi" w:eastAsiaTheme="minorEastAsia" w:hAnsiTheme="minorHAnsi" w:cstheme="minorBidi"/>
            <w:i w:val="0"/>
            <w:iCs w:val="0"/>
            <w:noProof/>
            <w:sz w:val="22"/>
            <w:szCs w:val="22"/>
            <w:lang w:val="pl-PL" w:eastAsia="pl-PL"/>
          </w:rPr>
          <w:tab/>
        </w:r>
        <w:r w:rsidRPr="00C1161B">
          <w:rPr>
            <w:rStyle w:val="Hyperlink"/>
            <w:noProof/>
          </w:rPr>
          <w:t>Client mailboxes</w:t>
        </w:r>
        <w:r>
          <w:rPr>
            <w:noProof/>
            <w:webHidden/>
          </w:rPr>
          <w:tab/>
        </w:r>
        <w:r>
          <w:rPr>
            <w:noProof/>
            <w:webHidden/>
          </w:rPr>
          <w:fldChar w:fldCharType="begin"/>
        </w:r>
        <w:r>
          <w:rPr>
            <w:noProof/>
            <w:webHidden/>
          </w:rPr>
          <w:instrText xml:space="preserve"> PAGEREF _Toc513236563 \h </w:instrText>
        </w:r>
        <w:r>
          <w:rPr>
            <w:noProof/>
            <w:webHidden/>
          </w:rPr>
        </w:r>
        <w:r>
          <w:rPr>
            <w:noProof/>
            <w:webHidden/>
          </w:rPr>
          <w:fldChar w:fldCharType="separate"/>
        </w:r>
        <w:r>
          <w:rPr>
            <w:noProof/>
            <w:webHidden/>
          </w:rPr>
          <w:t>300</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64" w:history="1">
        <w:r w:rsidRPr="00C1161B">
          <w:rPr>
            <w:rStyle w:val="Hyperlink"/>
            <w:noProof/>
          </w:rPr>
          <w:t>9.4.4</w:t>
        </w:r>
        <w:r>
          <w:rPr>
            <w:rFonts w:asciiTheme="minorHAnsi" w:eastAsiaTheme="minorEastAsia" w:hAnsiTheme="minorHAnsi" w:cstheme="minorBidi"/>
            <w:i w:val="0"/>
            <w:iCs w:val="0"/>
            <w:noProof/>
            <w:sz w:val="22"/>
            <w:szCs w:val="22"/>
            <w:lang w:val="pl-PL" w:eastAsia="pl-PL"/>
          </w:rPr>
          <w:tab/>
        </w:r>
        <w:r w:rsidRPr="00C1161B">
          <w:rPr>
            <w:rStyle w:val="Hyperlink"/>
            <w:noProof/>
          </w:rPr>
          <w:t>Server mailboxes</w:t>
        </w:r>
        <w:r>
          <w:rPr>
            <w:noProof/>
            <w:webHidden/>
          </w:rPr>
          <w:tab/>
        </w:r>
        <w:r>
          <w:rPr>
            <w:noProof/>
            <w:webHidden/>
          </w:rPr>
          <w:fldChar w:fldCharType="begin"/>
        </w:r>
        <w:r>
          <w:rPr>
            <w:noProof/>
            <w:webHidden/>
          </w:rPr>
          <w:instrText xml:space="preserve"> PAGEREF _Toc513236564 \h </w:instrText>
        </w:r>
        <w:r>
          <w:rPr>
            <w:noProof/>
            <w:webHidden/>
          </w:rPr>
        </w:r>
        <w:r>
          <w:rPr>
            <w:noProof/>
            <w:webHidden/>
          </w:rPr>
          <w:fldChar w:fldCharType="separate"/>
        </w:r>
        <w:r>
          <w:rPr>
            <w:noProof/>
            <w:webHidden/>
          </w:rPr>
          <w:t>301</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65" w:history="1">
        <w:r w:rsidRPr="00C1161B">
          <w:rPr>
            <w:rStyle w:val="Hyperlink"/>
            <w:noProof/>
          </w:rPr>
          <w:t>9.4.5</w:t>
        </w:r>
        <w:r>
          <w:rPr>
            <w:rFonts w:asciiTheme="minorHAnsi" w:eastAsiaTheme="minorEastAsia" w:hAnsiTheme="minorHAnsi" w:cstheme="minorBidi"/>
            <w:i w:val="0"/>
            <w:iCs w:val="0"/>
            <w:noProof/>
            <w:sz w:val="22"/>
            <w:szCs w:val="22"/>
            <w:lang w:val="pl-PL" w:eastAsia="pl-PL"/>
          </w:rPr>
          <w:tab/>
        </w:r>
        <w:r w:rsidRPr="00C1161B">
          <w:rPr>
            <w:rStyle w:val="Hyperlink"/>
            <w:noProof/>
          </w:rPr>
          <w:t>Unbinding and determining the bound status</w:t>
        </w:r>
        <w:r>
          <w:rPr>
            <w:noProof/>
            <w:webHidden/>
          </w:rPr>
          <w:tab/>
        </w:r>
        <w:r>
          <w:rPr>
            <w:noProof/>
            <w:webHidden/>
          </w:rPr>
          <w:fldChar w:fldCharType="begin"/>
        </w:r>
        <w:r>
          <w:rPr>
            <w:noProof/>
            <w:webHidden/>
          </w:rPr>
          <w:instrText xml:space="preserve"> PAGEREF _Toc513236565 \h </w:instrText>
        </w:r>
        <w:r>
          <w:rPr>
            <w:noProof/>
            <w:webHidden/>
          </w:rPr>
        </w:r>
        <w:r>
          <w:rPr>
            <w:noProof/>
            <w:webHidden/>
          </w:rPr>
          <w:fldChar w:fldCharType="separate"/>
        </w:r>
        <w:r>
          <w:rPr>
            <w:noProof/>
            <w:webHidden/>
          </w:rPr>
          <w:t>304</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66" w:history="1">
        <w:r w:rsidRPr="00C1161B">
          <w:rPr>
            <w:rStyle w:val="Hyperlink"/>
            <w:noProof/>
          </w:rPr>
          <w:t>9.4.6</w:t>
        </w:r>
        <w:r>
          <w:rPr>
            <w:rFonts w:asciiTheme="minorHAnsi" w:eastAsiaTheme="minorEastAsia" w:hAnsiTheme="minorHAnsi" w:cstheme="minorBidi"/>
            <w:i w:val="0"/>
            <w:iCs w:val="0"/>
            <w:noProof/>
            <w:sz w:val="22"/>
            <w:szCs w:val="22"/>
            <w:lang w:val="pl-PL" w:eastAsia="pl-PL"/>
          </w:rPr>
          <w:tab/>
        </w:r>
        <w:r w:rsidRPr="00C1161B">
          <w:rPr>
            <w:rStyle w:val="Hyperlink"/>
            <w:noProof/>
          </w:rPr>
          <w:t>Wait requests</w:t>
        </w:r>
        <w:r>
          <w:rPr>
            <w:noProof/>
            <w:webHidden/>
          </w:rPr>
          <w:tab/>
        </w:r>
        <w:r>
          <w:rPr>
            <w:noProof/>
            <w:webHidden/>
          </w:rPr>
          <w:fldChar w:fldCharType="begin"/>
        </w:r>
        <w:r>
          <w:rPr>
            <w:noProof/>
            <w:webHidden/>
          </w:rPr>
          <w:instrText xml:space="preserve"> PAGEREF _Toc513236566 \h </w:instrText>
        </w:r>
        <w:r>
          <w:rPr>
            <w:noProof/>
            <w:webHidden/>
          </w:rPr>
        </w:r>
        <w:r>
          <w:rPr>
            <w:noProof/>
            <w:webHidden/>
          </w:rPr>
          <w:fldChar w:fldCharType="separate"/>
        </w:r>
        <w:r>
          <w:rPr>
            <w:noProof/>
            <w:webHidden/>
          </w:rPr>
          <w:t>305</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67" w:history="1">
        <w:r w:rsidRPr="00C1161B">
          <w:rPr>
            <w:rStyle w:val="Hyperlink"/>
            <w:noProof/>
          </w:rPr>
          <w:t>9.4.7</w:t>
        </w:r>
        <w:r>
          <w:rPr>
            <w:rFonts w:asciiTheme="minorHAnsi" w:eastAsiaTheme="minorEastAsia" w:hAnsiTheme="minorHAnsi" w:cstheme="minorBidi"/>
            <w:i w:val="0"/>
            <w:iCs w:val="0"/>
            <w:noProof/>
            <w:sz w:val="22"/>
            <w:szCs w:val="22"/>
            <w:lang w:val="pl-PL" w:eastAsia="pl-PL"/>
          </w:rPr>
          <w:tab/>
        </w:r>
        <w:r w:rsidRPr="00C1161B">
          <w:rPr>
            <w:rStyle w:val="Hyperlink"/>
            <w:noProof/>
          </w:rPr>
          <w:t>Operations on bound mailboxes</w:t>
        </w:r>
        <w:r>
          <w:rPr>
            <w:noProof/>
            <w:webHidden/>
          </w:rPr>
          <w:tab/>
        </w:r>
        <w:r>
          <w:rPr>
            <w:noProof/>
            <w:webHidden/>
          </w:rPr>
          <w:fldChar w:fldCharType="begin"/>
        </w:r>
        <w:r>
          <w:rPr>
            <w:noProof/>
            <w:webHidden/>
          </w:rPr>
          <w:instrText xml:space="preserve"> PAGEREF _Toc513236567 \h </w:instrText>
        </w:r>
        <w:r>
          <w:rPr>
            <w:noProof/>
            <w:webHidden/>
          </w:rPr>
        </w:r>
        <w:r>
          <w:rPr>
            <w:noProof/>
            <w:webHidden/>
          </w:rPr>
          <w:fldChar w:fldCharType="separate"/>
        </w:r>
        <w:r>
          <w:rPr>
            <w:noProof/>
            <w:webHidden/>
          </w:rPr>
          <w:t>306</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568" w:history="1">
        <w:r w:rsidRPr="00C1161B">
          <w:rPr>
            <w:rStyle w:val="Hyperlink"/>
            <w:noProof/>
          </w:rPr>
          <w:t>9.5</w:t>
        </w:r>
        <w:r>
          <w:rPr>
            <w:rFonts w:asciiTheme="minorHAnsi" w:eastAsiaTheme="minorEastAsia" w:hAnsiTheme="minorHAnsi" w:cstheme="minorBidi"/>
            <w:smallCaps w:val="0"/>
            <w:noProof/>
            <w:sz w:val="22"/>
            <w:szCs w:val="22"/>
            <w:lang w:val="pl-PL" w:eastAsia="pl-PL"/>
          </w:rPr>
          <w:tab/>
        </w:r>
        <w:r w:rsidRPr="00C1161B">
          <w:rPr>
            <w:rStyle w:val="Hyperlink"/>
            <w:noProof/>
          </w:rPr>
          <w:t>Journaling</w:t>
        </w:r>
        <w:r>
          <w:rPr>
            <w:noProof/>
            <w:webHidden/>
          </w:rPr>
          <w:tab/>
        </w:r>
        <w:r>
          <w:rPr>
            <w:noProof/>
            <w:webHidden/>
          </w:rPr>
          <w:fldChar w:fldCharType="begin"/>
        </w:r>
        <w:r>
          <w:rPr>
            <w:noProof/>
            <w:webHidden/>
          </w:rPr>
          <w:instrText xml:space="preserve"> PAGEREF _Toc513236568 \h </w:instrText>
        </w:r>
        <w:r>
          <w:rPr>
            <w:noProof/>
            <w:webHidden/>
          </w:rPr>
        </w:r>
        <w:r>
          <w:rPr>
            <w:noProof/>
            <w:webHidden/>
          </w:rPr>
          <w:fldChar w:fldCharType="separate"/>
        </w:r>
        <w:r>
          <w:rPr>
            <w:noProof/>
            <w:webHidden/>
          </w:rPr>
          <w:t>310</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69" w:history="1">
        <w:r w:rsidRPr="00C1161B">
          <w:rPr>
            <w:rStyle w:val="Hyperlink"/>
            <w:noProof/>
          </w:rPr>
          <w:t>9.5.1</w:t>
        </w:r>
        <w:r>
          <w:rPr>
            <w:rFonts w:asciiTheme="minorHAnsi" w:eastAsiaTheme="minorEastAsia" w:hAnsiTheme="minorHAnsi" w:cstheme="minorBidi"/>
            <w:i w:val="0"/>
            <w:iCs w:val="0"/>
            <w:noProof/>
            <w:sz w:val="22"/>
            <w:szCs w:val="22"/>
            <w:lang w:val="pl-PL" w:eastAsia="pl-PL"/>
          </w:rPr>
          <w:tab/>
        </w:r>
        <w:r w:rsidRPr="00C1161B">
          <w:rPr>
            <w:rStyle w:val="Hyperlink"/>
            <w:noProof/>
          </w:rPr>
          <w:t>Declaring mailboxes to be journaled</w:t>
        </w:r>
        <w:r>
          <w:rPr>
            <w:noProof/>
            <w:webHidden/>
          </w:rPr>
          <w:tab/>
        </w:r>
        <w:r>
          <w:rPr>
            <w:noProof/>
            <w:webHidden/>
          </w:rPr>
          <w:fldChar w:fldCharType="begin"/>
        </w:r>
        <w:r>
          <w:rPr>
            <w:noProof/>
            <w:webHidden/>
          </w:rPr>
          <w:instrText xml:space="preserve"> PAGEREF _Toc513236569 \h </w:instrText>
        </w:r>
        <w:r>
          <w:rPr>
            <w:noProof/>
            <w:webHidden/>
          </w:rPr>
        </w:r>
        <w:r>
          <w:rPr>
            <w:noProof/>
            <w:webHidden/>
          </w:rPr>
          <w:fldChar w:fldCharType="separate"/>
        </w:r>
        <w:r>
          <w:rPr>
            <w:noProof/>
            <w:webHidden/>
          </w:rPr>
          <w:t>311</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70" w:history="1">
        <w:r w:rsidRPr="00C1161B">
          <w:rPr>
            <w:rStyle w:val="Hyperlink"/>
            <w:noProof/>
          </w:rPr>
          <w:t>9.5.2</w:t>
        </w:r>
        <w:r>
          <w:rPr>
            <w:rFonts w:asciiTheme="minorHAnsi" w:eastAsiaTheme="minorEastAsia" w:hAnsiTheme="minorHAnsi" w:cstheme="minorBidi"/>
            <w:i w:val="0"/>
            <w:iCs w:val="0"/>
            <w:noProof/>
            <w:sz w:val="22"/>
            <w:szCs w:val="22"/>
            <w:lang w:val="pl-PL" w:eastAsia="pl-PL"/>
          </w:rPr>
          <w:tab/>
        </w:r>
        <w:r w:rsidRPr="00C1161B">
          <w:rPr>
            <w:rStyle w:val="Hyperlink"/>
            <w:noProof/>
          </w:rPr>
          <w:t>Driving mailboxes from journal ﬁles</w:t>
        </w:r>
        <w:r>
          <w:rPr>
            <w:noProof/>
            <w:webHidden/>
          </w:rPr>
          <w:tab/>
        </w:r>
        <w:r>
          <w:rPr>
            <w:noProof/>
            <w:webHidden/>
          </w:rPr>
          <w:fldChar w:fldCharType="begin"/>
        </w:r>
        <w:r>
          <w:rPr>
            <w:noProof/>
            <w:webHidden/>
          </w:rPr>
          <w:instrText xml:space="preserve"> PAGEREF _Toc513236570 \h </w:instrText>
        </w:r>
        <w:r>
          <w:rPr>
            <w:noProof/>
            <w:webHidden/>
          </w:rPr>
        </w:r>
        <w:r>
          <w:rPr>
            <w:noProof/>
            <w:webHidden/>
          </w:rPr>
          <w:fldChar w:fldCharType="separate"/>
        </w:r>
        <w:r>
          <w:rPr>
            <w:noProof/>
            <w:webHidden/>
          </w:rPr>
          <w:t>312</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71" w:history="1">
        <w:r w:rsidRPr="00C1161B">
          <w:rPr>
            <w:rStyle w:val="Hyperlink"/>
            <w:noProof/>
          </w:rPr>
          <w:t>9.5.3</w:t>
        </w:r>
        <w:r>
          <w:rPr>
            <w:rFonts w:asciiTheme="minorHAnsi" w:eastAsiaTheme="minorEastAsia" w:hAnsiTheme="minorHAnsi" w:cstheme="minorBidi"/>
            <w:i w:val="0"/>
            <w:iCs w:val="0"/>
            <w:noProof/>
            <w:sz w:val="22"/>
            <w:szCs w:val="22"/>
            <w:lang w:val="pl-PL" w:eastAsia="pl-PL"/>
          </w:rPr>
          <w:tab/>
        </w:r>
        <w:r w:rsidRPr="00C1161B">
          <w:rPr>
            <w:rStyle w:val="Hyperlink"/>
            <w:noProof/>
          </w:rPr>
          <w:t>Journaling client and server mailboxes</w:t>
        </w:r>
        <w:r>
          <w:rPr>
            <w:noProof/>
            <w:webHidden/>
          </w:rPr>
          <w:tab/>
        </w:r>
        <w:r>
          <w:rPr>
            <w:noProof/>
            <w:webHidden/>
          </w:rPr>
          <w:fldChar w:fldCharType="begin"/>
        </w:r>
        <w:r>
          <w:rPr>
            <w:noProof/>
            <w:webHidden/>
          </w:rPr>
          <w:instrText xml:space="preserve"> PAGEREF _Toc513236571 \h </w:instrText>
        </w:r>
        <w:r>
          <w:rPr>
            <w:noProof/>
            <w:webHidden/>
          </w:rPr>
        </w:r>
        <w:r>
          <w:rPr>
            <w:noProof/>
            <w:webHidden/>
          </w:rPr>
          <w:fldChar w:fldCharType="separate"/>
        </w:r>
        <w:r>
          <w:rPr>
            <w:noProof/>
            <w:webHidden/>
          </w:rPr>
          <w:t>313</w:t>
        </w:r>
        <w:r>
          <w:rPr>
            <w:noProof/>
            <w:webHidden/>
          </w:rPr>
          <w:fldChar w:fldCharType="end"/>
        </w:r>
      </w:hyperlink>
    </w:p>
    <w:p w:rsidR="006F5BA9" w:rsidRDefault="006F5BA9">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3236572" w:history="1">
        <w:r w:rsidRPr="00C1161B">
          <w:rPr>
            <w:rStyle w:val="Hyperlink"/>
            <w:noProof/>
          </w:rPr>
          <w:t>10</w:t>
        </w:r>
        <w:r>
          <w:rPr>
            <w:rFonts w:asciiTheme="minorHAnsi" w:eastAsiaTheme="minorEastAsia" w:hAnsiTheme="minorHAnsi" w:cstheme="minorBidi"/>
            <w:b w:val="0"/>
            <w:bCs w:val="0"/>
            <w:caps w:val="0"/>
            <w:noProof/>
            <w:sz w:val="22"/>
            <w:szCs w:val="22"/>
            <w:lang w:val="pl-PL" w:eastAsia="pl-PL"/>
          </w:rPr>
          <w:tab/>
        </w:r>
        <w:r w:rsidRPr="00C1161B">
          <w:rPr>
            <w:rStyle w:val="Hyperlink"/>
            <w:noProof/>
          </w:rPr>
          <w:t>MEASURING PERFORMANCE</w:t>
        </w:r>
        <w:r>
          <w:rPr>
            <w:noProof/>
            <w:webHidden/>
          </w:rPr>
          <w:tab/>
        </w:r>
        <w:r>
          <w:rPr>
            <w:noProof/>
            <w:webHidden/>
          </w:rPr>
          <w:fldChar w:fldCharType="begin"/>
        </w:r>
        <w:r>
          <w:rPr>
            <w:noProof/>
            <w:webHidden/>
          </w:rPr>
          <w:instrText xml:space="preserve"> PAGEREF _Toc513236572 \h </w:instrText>
        </w:r>
        <w:r>
          <w:rPr>
            <w:noProof/>
            <w:webHidden/>
          </w:rPr>
        </w:r>
        <w:r>
          <w:rPr>
            <w:noProof/>
            <w:webHidden/>
          </w:rPr>
          <w:fldChar w:fldCharType="separate"/>
        </w:r>
        <w:r>
          <w:rPr>
            <w:noProof/>
            <w:webHidden/>
          </w:rPr>
          <w:t>314</w:t>
        </w:r>
        <w:r>
          <w:rPr>
            <w:noProof/>
            <w:webHidden/>
          </w:rPr>
          <w:fldChar w:fldCharType="end"/>
        </w:r>
      </w:hyperlink>
    </w:p>
    <w:p w:rsidR="006F5BA9" w:rsidRDefault="006F5BA9">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3236573" w:history="1">
        <w:r w:rsidRPr="00C1161B">
          <w:rPr>
            <w:rStyle w:val="Hyperlink"/>
            <w:noProof/>
          </w:rPr>
          <w:t>10.1</w:t>
        </w:r>
        <w:r>
          <w:rPr>
            <w:rFonts w:asciiTheme="minorHAnsi" w:eastAsiaTheme="minorEastAsia" w:hAnsiTheme="minorHAnsi" w:cstheme="minorBidi"/>
            <w:smallCaps w:val="0"/>
            <w:noProof/>
            <w:sz w:val="22"/>
            <w:szCs w:val="22"/>
            <w:lang w:val="pl-PL" w:eastAsia="pl-PL"/>
          </w:rPr>
          <w:tab/>
        </w:r>
        <w:r w:rsidRPr="00C1161B">
          <w:rPr>
            <w:rStyle w:val="Hyperlink"/>
            <w:noProof/>
          </w:rPr>
          <w:t>Type RVariable</w:t>
        </w:r>
        <w:r>
          <w:rPr>
            <w:noProof/>
            <w:webHidden/>
          </w:rPr>
          <w:tab/>
        </w:r>
        <w:r>
          <w:rPr>
            <w:noProof/>
            <w:webHidden/>
          </w:rPr>
          <w:fldChar w:fldCharType="begin"/>
        </w:r>
        <w:r>
          <w:rPr>
            <w:noProof/>
            <w:webHidden/>
          </w:rPr>
          <w:instrText xml:space="preserve"> PAGEREF _Toc513236573 \h </w:instrText>
        </w:r>
        <w:r>
          <w:rPr>
            <w:noProof/>
            <w:webHidden/>
          </w:rPr>
        </w:r>
        <w:r>
          <w:rPr>
            <w:noProof/>
            <w:webHidden/>
          </w:rPr>
          <w:fldChar w:fldCharType="separate"/>
        </w:r>
        <w:r>
          <w:rPr>
            <w:noProof/>
            <w:webHidden/>
          </w:rPr>
          <w:t>314</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74" w:history="1">
        <w:r w:rsidRPr="00C1161B">
          <w:rPr>
            <w:rStyle w:val="Hyperlink"/>
            <w:noProof/>
          </w:rPr>
          <w:t>10.1.1</w:t>
        </w:r>
        <w:r>
          <w:rPr>
            <w:rFonts w:asciiTheme="minorHAnsi" w:eastAsiaTheme="minorEastAsia" w:hAnsiTheme="minorHAnsi" w:cstheme="minorBidi"/>
            <w:i w:val="0"/>
            <w:iCs w:val="0"/>
            <w:noProof/>
            <w:sz w:val="22"/>
            <w:szCs w:val="22"/>
            <w:lang w:val="pl-PL" w:eastAsia="pl-PL"/>
          </w:rPr>
          <w:tab/>
        </w:r>
        <w:r w:rsidRPr="00C1161B">
          <w:rPr>
            <w:rStyle w:val="Hyperlink"/>
            <w:noProof/>
          </w:rPr>
          <w:t>Creating and destroying random variables</w:t>
        </w:r>
        <w:r>
          <w:rPr>
            <w:noProof/>
            <w:webHidden/>
          </w:rPr>
          <w:tab/>
        </w:r>
        <w:r>
          <w:rPr>
            <w:noProof/>
            <w:webHidden/>
          </w:rPr>
          <w:fldChar w:fldCharType="begin"/>
        </w:r>
        <w:r>
          <w:rPr>
            <w:noProof/>
            <w:webHidden/>
          </w:rPr>
          <w:instrText xml:space="preserve"> PAGEREF _Toc513236574 \h </w:instrText>
        </w:r>
        <w:r>
          <w:rPr>
            <w:noProof/>
            <w:webHidden/>
          </w:rPr>
        </w:r>
        <w:r>
          <w:rPr>
            <w:noProof/>
            <w:webHidden/>
          </w:rPr>
          <w:fldChar w:fldCharType="separate"/>
        </w:r>
        <w:r>
          <w:rPr>
            <w:noProof/>
            <w:webHidden/>
          </w:rPr>
          <w:t>315</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75" w:history="1">
        <w:r w:rsidRPr="00C1161B">
          <w:rPr>
            <w:rStyle w:val="Hyperlink"/>
            <w:noProof/>
          </w:rPr>
          <w:t>10.1.2</w:t>
        </w:r>
        <w:r>
          <w:rPr>
            <w:rFonts w:asciiTheme="minorHAnsi" w:eastAsiaTheme="minorEastAsia" w:hAnsiTheme="minorHAnsi" w:cstheme="minorBidi"/>
            <w:i w:val="0"/>
            <w:iCs w:val="0"/>
            <w:noProof/>
            <w:sz w:val="22"/>
            <w:szCs w:val="22"/>
            <w:lang w:val="pl-PL" w:eastAsia="pl-PL"/>
          </w:rPr>
          <w:tab/>
        </w:r>
        <w:r w:rsidRPr="00C1161B">
          <w:rPr>
            <w:rStyle w:val="Hyperlink"/>
            <w:noProof/>
          </w:rPr>
          <w:t>Operations on random variables</w:t>
        </w:r>
        <w:r>
          <w:rPr>
            <w:noProof/>
            <w:webHidden/>
          </w:rPr>
          <w:tab/>
        </w:r>
        <w:r>
          <w:rPr>
            <w:noProof/>
            <w:webHidden/>
          </w:rPr>
          <w:fldChar w:fldCharType="begin"/>
        </w:r>
        <w:r>
          <w:rPr>
            <w:noProof/>
            <w:webHidden/>
          </w:rPr>
          <w:instrText xml:space="preserve"> PAGEREF _Toc513236575 \h </w:instrText>
        </w:r>
        <w:r>
          <w:rPr>
            <w:noProof/>
            <w:webHidden/>
          </w:rPr>
        </w:r>
        <w:r>
          <w:rPr>
            <w:noProof/>
            <w:webHidden/>
          </w:rPr>
          <w:fldChar w:fldCharType="separate"/>
        </w:r>
        <w:r>
          <w:rPr>
            <w:noProof/>
            <w:webHidden/>
          </w:rPr>
          <w:t>315</w:t>
        </w:r>
        <w:r>
          <w:rPr>
            <w:noProof/>
            <w:webHidden/>
          </w:rPr>
          <w:fldChar w:fldCharType="end"/>
        </w:r>
      </w:hyperlink>
    </w:p>
    <w:p w:rsidR="006F5BA9" w:rsidRDefault="006F5BA9">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3236576" w:history="1">
        <w:r w:rsidRPr="00C1161B">
          <w:rPr>
            <w:rStyle w:val="Hyperlink"/>
            <w:noProof/>
          </w:rPr>
          <w:t>10.2</w:t>
        </w:r>
        <w:r>
          <w:rPr>
            <w:rFonts w:asciiTheme="minorHAnsi" w:eastAsiaTheme="minorEastAsia" w:hAnsiTheme="minorHAnsi" w:cstheme="minorBidi"/>
            <w:smallCaps w:val="0"/>
            <w:noProof/>
            <w:sz w:val="22"/>
            <w:szCs w:val="22"/>
            <w:lang w:val="pl-PL" w:eastAsia="pl-PL"/>
          </w:rPr>
          <w:tab/>
        </w:r>
        <w:r w:rsidRPr="00C1161B">
          <w:rPr>
            <w:rStyle w:val="Hyperlink"/>
            <w:noProof/>
          </w:rPr>
          <w:t>Client performance measures</w:t>
        </w:r>
        <w:r>
          <w:rPr>
            <w:noProof/>
            <w:webHidden/>
          </w:rPr>
          <w:tab/>
        </w:r>
        <w:r>
          <w:rPr>
            <w:noProof/>
            <w:webHidden/>
          </w:rPr>
          <w:fldChar w:fldCharType="begin"/>
        </w:r>
        <w:r>
          <w:rPr>
            <w:noProof/>
            <w:webHidden/>
          </w:rPr>
          <w:instrText xml:space="preserve"> PAGEREF _Toc513236576 \h </w:instrText>
        </w:r>
        <w:r>
          <w:rPr>
            <w:noProof/>
            <w:webHidden/>
          </w:rPr>
        </w:r>
        <w:r>
          <w:rPr>
            <w:noProof/>
            <w:webHidden/>
          </w:rPr>
          <w:fldChar w:fldCharType="separate"/>
        </w:r>
        <w:r>
          <w:rPr>
            <w:noProof/>
            <w:webHidden/>
          </w:rPr>
          <w:t>317</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77" w:history="1">
        <w:r w:rsidRPr="00C1161B">
          <w:rPr>
            <w:rStyle w:val="Hyperlink"/>
            <w:noProof/>
          </w:rPr>
          <w:t>10.2.1</w:t>
        </w:r>
        <w:r>
          <w:rPr>
            <w:rFonts w:asciiTheme="minorHAnsi" w:eastAsiaTheme="minorEastAsia" w:hAnsiTheme="minorHAnsi" w:cstheme="minorBidi"/>
            <w:i w:val="0"/>
            <w:iCs w:val="0"/>
            <w:noProof/>
            <w:sz w:val="22"/>
            <w:szCs w:val="22"/>
            <w:lang w:val="pl-PL" w:eastAsia="pl-PL"/>
          </w:rPr>
          <w:tab/>
        </w:r>
        <w:r w:rsidRPr="00C1161B">
          <w:rPr>
            <w:rStyle w:val="Hyperlink"/>
            <w:noProof/>
          </w:rPr>
          <w:t>Random variables</w:t>
        </w:r>
        <w:r>
          <w:rPr>
            <w:noProof/>
            <w:webHidden/>
          </w:rPr>
          <w:tab/>
        </w:r>
        <w:r>
          <w:rPr>
            <w:noProof/>
            <w:webHidden/>
          </w:rPr>
          <w:fldChar w:fldCharType="begin"/>
        </w:r>
        <w:r>
          <w:rPr>
            <w:noProof/>
            <w:webHidden/>
          </w:rPr>
          <w:instrText xml:space="preserve"> PAGEREF _Toc513236577 \h </w:instrText>
        </w:r>
        <w:r>
          <w:rPr>
            <w:noProof/>
            <w:webHidden/>
          </w:rPr>
        </w:r>
        <w:r>
          <w:rPr>
            <w:noProof/>
            <w:webHidden/>
          </w:rPr>
          <w:fldChar w:fldCharType="separate"/>
        </w:r>
        <w:r>
          <w:rPr>
            <w:noProof/>
            <w:webHidden/>
          </w:rPr>
          <w:t>317</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78" w:history="1">
        <w:r w:rsidRPr="00C1161B">
          <w:rPr>
            <w:rStyle w:val="Hyperlink"/>
            <w:noProof/>
          </w:rPr>
          <w:t>10.2.2</w:t>
        </w:r>
        <w:r>
          <w:rPr>
            <w:rFonts w:asciiTheme="minorHAnsi" w:eastAsiaTheme="minorEastAsia" w:hAnsiTheme="minorHAnsi" w:cstheme="minorBidi"/>
            <w:i w:val="0"/>
            <w:iCs w:val="0"/>
            <w:noProof/>
            <w:sz w:val="22"/>
            <w:szCs w:val="22"/>
            <w:lang w:val="pl-PL" w:eastAsia="pl-PL"/>
          </w:rPr>
          <w:tab/>
        </w:r>
        <w:r w:rsidRPr="00C1161B">
          <w:rPr>
            <w:rStyle w:val="Hyperlink"/>
            <w:noProof/>
          </w:rPr>
          <w:t>Counters</w:t>
        </w:r>
        <w:r>
          <w:rPr>
            <w:noProof/>
            <w:webHidden/>
          </w:rPr>
          <w:tab/>
        </w:r>
        <w:r>
          <w:rPr>
            <w:noProof/>
            <w:webHidden/>
          </w:rPr>
          <w:fldChar w:fldCharType="begin"/>
        </w:r>
        <w:r>
          <w:rPr>
            <w:noProof/>
            <w:webHidden/>
          </w:rPr>
          <w:instrText xml:space="preserve"> PAGEREF _Toc513236578 \h </w:instrText>
        </w:r>
        <w:r>
          <w:rPr>
            <w:noProof/>
            <w:webHidden/>
          </w:rPr>
        </w:r>
        <w:r>
          <w:rPr>
            <w:noProof/>
            <w:webHidden/>
          </w:rPr>
          <w:fldChar w:fldCharType="separate"/>
        </w:r>
        <w:r>
          <w:rPr>
            <w:noProof/>
            <w:webHidden/>
          </w:rPr>
          <w:t>318</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79" w:history="1">
        <w:r w:rsidRPr="00C1161B">
          <w:rPr>
            <w:rStyle w:val="Hyperlink"/>
            <w:noProof/>
          </w:rPr>
          <w:t>10.2.3</w:t>
        </w:r>
        <w:r>
          <w:rPr>
            <w:rFonts w:asciiTheme="minorHAnsi" w:eastAsiaTheme="minorEastAsia" w:hAnsiTheme="minorHAnsi" w:cstheme="minorBidi"/>
            <w:i w:val="0"/>
            <w:iCs w:val="0"/>
            <w:noProof/>
            <w:sz w:val="22"/>
            <w:szCs w:val="22"/>
            <w:lang w:val="pl-PL" w:eastAsia="pl-PL"/>
          </w:rPr>
          <w:tab/>
        </w:r>
        <w:r w:rsidRPr="00C1161B">
          <w:rPr>
            <w:rStyle w:val="Hyperlink"/>
            <w:noProof/>
          </w:rPr>
          <w:t>Virtual methods</w:t>
        </w:r>
        <w:r>
          <w:rPr>
            <w:noProof/>
            <w:webHidden/>
          </w:rPr>
          <w:tab/>
        </w:r>
        <w:r>
          <w:rPr>
            <w:noProof/>
            <w:webHidden/>
          </w:rPr>
          <w:fldChar w:fldCharType="begin"/>
        </w:r>
        <w:r>
          <w:rPr>
            <w:noProof/>
            <w:webHidden/>
          </w:rPr>
          <w:instrText xml:space="preserve"> PAGEREF _Toc513236579 \h </w:instrText>
        </w:r>
        <w:r>
          <w:rPr>
            <w:noProof/>
            <w:webHidden/>
          </w:rPr>
        </w:r>
        <w:r>
          <w:rPr>
            <w:noProof/>
            <w:webHidden/>
          </w:rPr>
          <w:fldChar w:fldCharType="separate"/>
        </w:r>
        <w:r>
          <w:rPr>
            <w:noProof/>
            <w:webHidden/>
          </w:rPr>
          <w:t>319</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80" w:history="1">
        <w:r w:rsidRPr="00C1161B">
          <w:rPr>
            <w:rStyle w:val="Hyperlink"/>
            <w:noProof/>
          </w:rPr>
          <w:t>10.2.4</w:t>
        </w:r>
        <w:r>
          <w:rPr>
            <w:rFonts w:asciiTheme="minorHAnsi" w:eastAsiaTheme="minorEastAsia" w:hAnsiTheme="minorHAnsi" w:cstheme="minorBidi"/>
            <w:i w:val="0"/>
            <w:iCs w:val="0"/>
            <w:noProof/>
            <w:sz w:val="22"/>
            <w:szCs w:val="22"/>
            <w:lang w:val="pl-PL" w:eastAsia="pl-PL"/>
          </w:rPr>
          <w:tab/>
        </w:r>
        <w:r w:rsidRPr="00C1161B">
          <w:rPr>
            <w:rStyle w:val="Hyperlink"/>
            <w:noProof/>
          </w:rPr>
          <w:t>Resetting performance measures</w:t>
        </w:r>
        <w:r>
          <w:rPr>
            <w:noProof/>
            <w:webHidden/>
          </w:rPr>
          <w:tab/>
        </w:r>
        <w:r>
          <w:rPr>
            <w:noProof/>
            <w:webHidden/>
          </w:rPr>
          <w:fldChar w:fldCharType="begin"/>
        </w:r>
        <w:r>
          <w:rPr>
            <w:noProof/>
            <w:webHidden/>
          </w:rPr>
          <w:instrText xml:space="preserve"> PAGEREF _Toc513236580 \h </w:instrText>
        </w:r>
        <w:r>
          <w:rPr>
            <w:noProof/>
            <w:webHidden/>
          </w:rPr>
        </w:r>
        <w:r>
          <w:rPr>
            <w:noProof/>
            <w:webHidden/>
          </w:rPr>
          <w:fldChar w:fldCharType="separate"/>
        </w:r>
        <w:r>
          <w:rPr>
            <w:noProof/>
            <w:webHidden/>
          </w:rPr>
          <w:t>320</w:t>
        </w:r>
        <w:r>
          <w:rPr>
            <w:noProof/>
            <w:webHidden/>
          </w:rPr>
          <w:fldChar w:fldCharType="end"/>
        </w:r>
      </w:hyperlink>
    </w:p>
    <w:p w:rsidR="006F5BA9" w:rsidRDefault="006F5BA9">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3236581" w:history="1">
        <w:r w:rsidRPr="00C1161B">
          <w:rPr>
            <w:rStyle w:val="Hyperlink"/>
            <w:noProof/>
          </w:rPr>
          <w:t>10.3</w:t>
        </w:r>
        <w:r>
          <w:rPr>
            <w:rFonts w:asciiTheme="minorHAnsi" w:eastAsiaTheme="minorEastAsia" w:hAnsiTheme="minorHAnsi" w:cstheme="minorBidi"/>
            <w:smallCaps w:val="0"/>
            <w:noProof/>
            <w:sz w:val="22"/>
            <w:szCs w:val="22"/>
            <w:lang w:val="pl-PL" w:eastAsia="pl-PL"/>
          </w:rPr>
          <w:tab/>
        </w:r>
        <w:r w:rsidRPr="00C1161B">
          <w:rPr>
            <w:rStyle w:val="Hyperlink"/>
            <w:noProof/>
          </w:rPr>
          <w:t>Link performance measures</w:t>
        </w:r>
        <w:r>
          <w:rPr>
            <w:noProof/>
            <w:webHidden/>
          </w:rPr>
          <w:tab/>
        </w:r>
        <w:r>
          <w:rPr>
            <w:noProof/>
            <w:webHidden/>
          </w:rPr>
          <w:fldChar w:fldCharType="begin"/>
        </w:r>
        <w:r>
          <w:rPr>
            <w:noProof/>
            <w:webHidden/>
          </w:rPr>
          <w:instrText xml:space="preserve"> PAGEREF _Toc513236581 \h </w:instrText>
        </w:r>
        <w:r>
          <w:rPr>
            <w:noProof/>
            <w:webHidden/>
          </w:rPr>
        </w:r>
        <w:r>
          <w:rPr>
            <w:noProof/>
            <w:webHidden/>
          </w:rPr>
          <w:fldChar w:fldCharType="separate"/>
        </w:r>
        <w:r>
          <w:rPr>
            <w:noProof/>
            <w:webHidden/>
          </w:rPr>
          <w:t>321</w:t>
        </w:r>
        <w:r>
          <w:rPr>
            <w:noProof/>
            <w:webHidden/>
          </w:rPr>
          <w:fldChar w:fldCharType="end"/>
        </w:r>
      </w:hyperlink>
    </w:p>
    <w:p w:rsidR="006F5BA9" w:rsidRDefault="006F5BA9">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3236582" w:history="1">
        <w:r w:rsidRPr="00C1161B">
          <w:rPr>
            <w:rStyle w:val="Hyperlink"/>
            <w:noProof/>
          </w:rPr>
          <w:t>10.4</w:t>
        </w:r>
        <w:r>
          <w:rPr>
            <w:rFonts w:asciiTheme="minorHAnsi" w:eastAsiaTheme="minorEastAsia" w:hAnsiTheme="minorHAnsi" w:cstheme="minorBidi"/>
            <w:smallCaps w:val="0"/>
            <w:noProof/>
            <w:sz w:val="22"/>
            <w:szCs w:val="22"/>
            <w:lang w:val="pl-PL" w:eastAsia="pl-PL"/>
          </w:rPr>
          <w:tab/>
        </w:r>
        <w:r w:rsidRPr="00C1161B">
          <w:rPr>
            <w:rStyle w:val="Hyperlink"/>
            <w:noProof/>
          </w:rPr>
          <w:t>RFChannel performance measures</w:t>
        </w:r>
        <w:r>
          <w:rPr>
            <w:noProof/>
            <w:webHidden/>
          </w:rPr>
          <w:tab/>
        </w:r>
        <w:r>
          <w:rPr>
            <w:noProof/>
            <w:webHidden/>
          </w:rPr>
          <w:fldChar w:fldCharType="begin"/>
        </w:r>
        <w:r>
          <w:rPr>
            <w:noProof/>
            <w:webHidden/>
          </w:rPr>
          <w:instrText xml:space="preserve"> PAGEREF _Toc513236582 \h </w:instrText>
        </w:r>
        <w:r>
          <w:rPr>
            <w:noProof/>
            <w:webHidden/>
          </w:rPr>
        </w:r>
        <w:r>
          <w:rPr>
            <w:noProof/>
            <w:webHidden/>
          </w:rPr>
          <w:fldChar w:fldCharType="separate"/>
        </w:r>
        <w:r>
          <w:rPr>
            <w:noProof/>
            <w:webHidden/>
          </w:rPr>
          <w:t>323</w:t>
        </w:r>
        <w:r>
          <w:rPr>
            <w:noProof/>
            <w:webHidden/>
          </w:rPr>
          <w:fldChar w:fldCharType="end"/>
        </w:r>
      </w:hyperlink>
    </w:p>
    <w:p w:rsidR="006F5BA9" w:rsidRDefault="006F5BA9">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3236583" w:history="1">
        <w:r w:rsidRPr="00C1161B">
          <w:rPr>
            <w:rStyle w:val="Hyperlink"/>
            <w:noProof/>
          </w:rPr>
          <w:t>10.5</w:t>
        </w:r>
        <w:r>
          <w:rPr>
            <w:rFonts w:asciiTheme="minorHAnsi" w:eastAsiaTheme="minorEastAsia" w:hAnsiTheme="minorHAnsi" w:cstheme="minorBidi"/>
            <w:smallCaps w:val="0"/>
            <w:noProof/>
            <w:sz w:val="22"/>
            <w:szCs w:val="22"/>
            <w:lang w:val="pl-PL" w:eastAsia="pl-PL"/>
          </w:rPr>
          <w:tab/>
        </w:r>
        <w:r w:rsidRPr="00C1161B">
          <w:rPr>
            <w:rStyle w:val="Hyperlink"/>
            <w:noProof/>
          </w:rPr>
          <w:t>Terminating execution</w:t>
        </w:r>
        <w:r>
          <w:rPr>
            <w:noProof/>
            <w:webHidden/>
          </w:rPr>
          <w:tab/>
        </w:r>
        <w:r>
          <w:rPr>
            <w:noProof/>
            <w:webHidden/>
          </w:rPr>
          <w:fldChar w:fldCharType="begin"/>
        </w:r>
        <w:r>
          <w:rPr>
            <w:noProof/>
            <w:webHidden/>
          </w:rPr>
          <w:instrText xml:space="preserve"> PAGEREF _Toc513236583 \h </w:instrText>
        </w:r>
        <w:r>
          <w:rPr>
            <w:noProof/>
            <w:webHidden/>
          </w:rPr>
        </w:r>
        <w:r>
          <w:rPr>
            <w:noProof/>
            <w:webHidden/>
          </w:rPr>
          <w:fldChar w:fldCharType="separate"/>
        </w:r>
        <w:r>
          <w:rPr>
            <w:noProof/>
            <w:webHidden/>
          </w:rPr>
          <w:t>324</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84" w:history="1">
        <w:r w:rsidRPr="00C1161B">
          <w:rPr>
            <w:rStyle w:val="Hyperlink"/>
            <w:noProof/>
          </w:rPr>
          <w:t>10.5.1</w:t>
        </w:r>
        <w:r>
          <w:rPr>
            <w:rFonts w:asciiTheme="minorHAnsi" w:eastAsiaTheme="minorEastAsia" w:hAnsiTheme="minorHAnsi" w:cstheme="minorBidi"/>
            <w:i w:val="0"/>
            <w:iCs w:val="0"/>
            <w:noProof/>
            <w:sz w:val="22"/>
            <w:szCs w:val="22"/>
            <w:lang w:val="pl-PL" w:eastAsia="pl-PL"/>
          </w:rPr>
          <w:tab/>
        </w:r>
        <w:r w:rsidRPr="00C1161B">
          <w:rPr>
            <w:rStyle w:val="Hyperlink"/>
            <w:noProof/>
          </w:rPr>
          <w:t>Maximum number of received messages</w:t>
        </w:r>
        <w:r>
          <w:rPr>
            <w:noProof/>
            <w:webHidden/>
          </w:rPr>
          <w:tab/>
        </w:r>
        <w:r>
          <w:rPr>
            <w:noProof/>
            <w:webHidden/>
          </w:rPr>
          <w:fldChar w:fldCharType="begin"/>
        </w:r>
        <w:r>
          <w:rPr>
            <w:noProof/>
            <w:webHidden/>
          </w:rPr>
          <w:instrText xml:space="preserve"> PAGEREF _Toc513236584 \h </w:instrText>
        </w:r>
        <w:r>
          <w:rPr>
            <w:noProof/>
            <w:webHidden/>
          </w:rPr>
        </w:r>
        <w:r>
          <w:rPr>
            <w:noProof/>
            <w:webHidden/>
          </w:rPr>
          <w:fldChar w:fldCharType="separate"/>
        </w:r>
        <w:r>
          <w:rPr>
            <w:noProof/>
            <w:webHidden/>
          </w:rPr>
          <w:t>326</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85" w:history="1">
        <w:r w:rsidRPr="00C1161B">
          <w:rPr>
            <w:rStyle w:val="Hyperlink"/>
            <w:noProof/>
          </w:rPr>
          <w:t>10.5.2</w:t>
        </w:r>
        <w:r>
          <w:rPr>
            <w:rFonts w:asciiTheme="minorHAnsi" w:eastAsiaTheme="minorEastAsia" w:hAnsiTheme="minorHAnsi" w:cstheme="minorBidi"/>
            <w:i w:val="0"/>
            <w:iCs w:val="0"/>
            <w:noProof/>
            <w:sz w:val="22"/>
            <w:szCs w:val="22"/>
            <w:lang w:val="pl-PL" w:eastAsia="pl-PL"/>
          </w:rPr>
          <w:tab/>
        </w:r>
        <w:r w:rsidRPr="00C1161B">
          <w:rPr>
            <w:rStyle w:val="Hyperlink"/>
            <w:noProof/>
          </w:rPr>
          <w:t>Virtual time limit</w:t>
        </w:r>
        <w:r>
          <w:rPr>
            <w:noProof/>
            <w:webHidden/>
          </w:rPr>
          <w:tab/>
        </w:r>
        <w:r>
          <w:rPr>
            <w:noProof/>
            <w:webHidden/>
          </w:rPr>
          <w:fldChar w:fldCharType="begin"/>
        </w:r>
        <w:r>
          <w:rPr>
            <w:noProof/>
            <w:webHidden/>
          </w:rPr>
          <w:instrText xml:space="preserve"> PAGEREF _Toc513236585 \h </w:instrText>
        </w:r>
        <w:r>
          <w:rPr>
            <w:noProof/>
            <w:webHidden/>
          </w:rPr>
        </w:r>
        <w:r>
          <w:rPr>
            <w:noProof/>
            <w:webHidden/>
          </w:rPr>
          <w:fldChar w:fldCharType="separate"/>
        </w:r>
        <w:r>
          <w:rPr>
            <w:noProof/>
            <w:webHidden/>
          </w:rPr>
          <w:t>326</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86" w:history="1">
        <w:r w:rsidRPr="00C1161B">
          <w:rPr>
            <w:rStyle w:val="Hyperlink"/>
            <w:noProof/>
          </w:rPr>
          <w:t>10.5.3</w:t>
        </w:r>
        <w:r>
          <w:rPr>
            <w:rFonts w:asciiTheme="minorHAnsi" w:eastAsiaTheme="minorEastAsia" w:hAnsiTheme="minorHAnsi" w:cstheme="minorBidi"/>
            <w:i w:val="0"/>
            <w:iCs w:val="0"/>
            <w:noProof/>
            <w:sz w:val="22"/>
            <w:szCs w:val="22"/>
            <w:lang w:val="pl-PL" w:eastAsia="pl-PL"/>
          </w:rPr>
          <w:tab/>
        </w:r>
        <w:r w:rsidRPr="00C1161B">
          <w:rPr>
            <w:rStyle w:val="Hyperlink"/>
            <w:noProof/>
          </w:rPr>
          <w:t>CPU time limit</w:t>
        </w:r>
        <w:r>
          <w:rPr>
            <w:noProof/>
            <w:webHidden/>
          </w:rPr>
          <w:tab/>
        </w:r>
        <w:r>
          <w:rPr>
            <w:noProof/>
            <w:webHidden/>
          </w:rPr>
          <w:fldChar w:fldCharType="begin"/>
        </w:r>
        <w:r>
          <w:rPr>
            <w:noProof/>
            <w:webHidden/>
          </w:rPr>
          <w:instrText xml:space="preserve"> PAGEREF _Toc513236586 \h </w:instrText>
        </w:r>
        <w:r>
          <w:rPr>
            <w:noProof/>
            <w:webHidden/>
          </w:rPr>
        </w:r>
        <w:r>
          <w:rPr>
            <w:noProof/>
            <w:webHidden/>
          </w:rPr>
          <w:fldChar w:fldCharType="separate"/>
        </w:r>
        <w:r>
          <w:rPr>
            <w:noProof/>
            <w:webHidden/>
          </w:rPr>
          <w:t>326</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87" w:history="1">
        <w:r w:rsidRPr="00C1161B">
          <w:rPr>
            <w:rStyle w:val="Hyperlink"/>
            <w:noProof/>
          </w:rPr>
          <w:t>10.5.4</w:t>
        </w:r>
        <w:r>
          <w:rPr>
            <w:rFonts w:asciiTheme="minorHAnsi" w:eastAsiaTheme="minorEastAsia" w:hAnsiTheme="minorHAnsi" w:cstheme="minorBidi"/>
            <w:i w:val="0"/>
            <w:iCs w:val="0"/>
            <w:noProof/>
            <w:sz w:val="22"/>
            <w:szCs w:val="22"/>
            <w:lang w:val="pl-PL" w:eastAsia="pl-PL"/>
          </w:rPr>
          <w:tab/>
        </w:r>
        <w:r w:rsidRPr="00C1161B">
          <w:rPr>
            <w:rStyle w:val="Hyperlink"/>
            <w:noProof/>
          </w:rPr>
          <w:t>The exit code</w:t>
        </w:r>
        <w:r>
          <w:rPr>
            <w:noProof/>
            <w:webHidden/>
          </w:rPr>
          <w:tab/>
        </w:r>
        <w:r>
          <w:rPr>
            <w:noProof/>
            <w:webHidden/>
          </w:rPr>
          <w:fldChar w:fldCharType="begin"/>
        </w:r>
        <w:r>
          <w:rPr>
            <w:noProof/>
            <w:webHidden/>
          </w:rPr>
          <w:instrText xml:space="preserve"> PAGEREF _Toc513236587 \h </w:instrText>
        </w:r>
        <w:r>
          <w:rPr>
            <w:noProof/>
            <w:webHidden/>
          </w:rPr>
        </w:r>
        <w:r>
          <w:rPr>
            <w:noProof/>
            <w:webHidden/>
          </w:rPr>
          <w:fldChar w:fldCharType="separate"/>
        </w:r>
        <w:r>
          <w:rPr>
            <w:noProof/>
            <w:webHidden/>
          </w:rPr>
          <w:t>327</w:t>
        </w:r>
        <w:r>
          <w:rPr>
            <w:noProof/>
            <w:webHidden/>
          </w:rPr>
          <w:fldChar w:fldCharType="end"/>
        </w:r>
      </w:hyperlink>
    </w:p>
    <w:p w:rsidR="006F5BA9" w:rsidRDefault="006F5BA9">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3236588" w:history="1">
        <w:r w:rsidRPr="00C1161B">
          <w:rPr>
            <w:rStyle w:val="Hyperlink"/>
            <w:noProof/>
          </w:rPr>
          <w:t>11</w:t>
        </w:r>
        <w:r>
          <w:rPr>
            <w:rFonts w:asciiTheme="minorHAnsi" w:eastAsiaTheme="minorEastAsia" w:hAnsiTheme="minorHAnsi" w:cstheme="minorBidi"/>
            <w:b w:val="0"/>
            <w:bCs w:val="0"/>
            <w:caps w:val="0"/>
            <w:noProof/>
            <w:sz w:val="22"/>
            <w:szCs w:val="22"/>
            <w:lang w:val="pl-PL" w:eastAsia="pl-PL"/>
          </w:rPr>
          <w:tab/>
        </w:r>
        <w:r w:rsidRPr="00C1161B">
          <w:rPr>
            <w:rStyle w:val="Hyperlink"/>
            <w:noProof/>
          </w:rPr>
          <w:t>TOOLS FOR TESTING AND DEBUGGING</w:t>
        </w:r>
        <w:r>
          <w:rPr>
            <w:noProof/>
            <w:webHidden/>
          </w:rPr>
          <w:tab/>
        </w:r>
        <w:r>
          <w:rPr>
            <w:noProof/>
            <w:webHidden/>
          </w:rPr>
          <w:fldChar w:fldCharType="begin"/>
        </w:r>
        <w:r>
          <w:rPr>
            <w:noProof/>
            <w:webHidden/>
          </w:rPr>
          <w:instrText xml:space="preserve"> PAGEREF _Toc513236588 \h </w:instrText>
        </w:r>
        <w:r>
          <w:rPr>
            <w:noProof/>
            <w:webHidden/>
          </w:rPr>
        </w:r>
        <w:r>
          <w:rPr>
            <w:noProof/>
            <w:webHidden/>
          </w:rPr>
          <w:fldChar w:fldCharType="separate"/>
        </w:r>
        <w:r>
          <w:rPr>
            <w:noProof/>
            <w:webHidden/>
          </w:rPr>
          <w:t>327</w:t>
        </w:r>
        <w:r>
          <w:rPr>
            <w:noProof/>
            <w:webHidden/>
          </w:rPr>
          <w:fldChar w:fldCharType="end"/>
        </w:r>
      </w:hyperlink>
    </w:p>
    <w:p w:rsidR="006F5BA9" w:rsidRDefault="006F5BA9">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3236589" w:history="1">
        <w:r w:rsidRPr="00C1161B">
          <w:rPr>
            <w:rStyle w:val="Hyperlink"/>
            <w:noProof/>
          </w:rPr>
          <w:t>11.1</w:t>
        </w:r>
        <w:r>
          <w:rPr>
            <w:rFonts w:asciiTheme="minorHAnsi" w:eastAsiaTheme="minorEastAsia" w:hAnsiTheme="minorHAnsi" w:cstheme="minorBidi"/>
            <w:smallCaps w:val="0"/>
            <w:noProof/>
            <w:sz w:val="22"/>
            <w:szCs w:val="22"/>
            <w:lang w:val="pl-PL" w:eastAsia="pl-PL"/>
          </w:rPr>
          <w:tab/>
        </w:r>
        <w:r w:rsidRPr="00C1161B">
          <w:rPr>
            <w:rStyle w:val="Hyperlink"/>
            <w:noProof/>
          </w:rPr>
          <w:t>User-level tracing</w:t>
        </w:r>
        <w:r>
          <w:rPr>
            <w:noProof/>
            <w:webHidden/>
          </w:rPr>
          <w:tab/>
        </w:r>
        <w:r>
          <w:rPr>
            <w:noProof/>
            <w:webHidden/>
          </w:rPr>
          <w:fldChar w:fldCharType="begin"/>
        </w:r>
        <w:r>
          <w:rPr>
            <w:noProof/>
            <w:webHidden/>
          </w:rPr>
          <w:instrText xml:space="preserve"> PAGEREF _Toc513236589 \h </w:instrText>
        </w:r>
        <w:r>
          <w:rPr>
            <w:noProof/>
            <w:webHidden/>
          </w:rPr>
        </w:r>
        <w:r>
          <w:rPr>
            <w:noProof/>
            <w:webHidden/>
          </w:rPr>
          <w:fldChar w:fldCharType="separate"/>
        </w:r>
        <w:r>
          <w:rPr>
            <w:noProof/>
            <w:webHidden/>
          </w:rPr>
          <w:t>328</w:t>
        </w:r>
        <w:r>
          <w:rPr>
            <w:noProof/>
            <w:webHidden/>
          </w:rPr>
          <w:fldChar w:fldCharType="end"/>
        </w:r>
      </w:hyperlink>
    </w:p>
    <w:p w:rsidR="006F5BA9" w:rsidRDefault="006F5BA9">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3236590" w:history="1">
        <w:r w:rsidRPr="00C1161B">
          <w:rPr>
            <w:rStyle w:val="Hyperlink"/>
            <w:noProof/>
          </w:rPr>
          <w:t>11.2</w:t>
        </w:r>
        <w:r>
          <w:rPr>
            <w:rFonts w:asciiTheme="minorHAnsi" w:eastAsiaTheme="minorEastAsia" w:hAnsiTheme="minorHAnsi" w:cstheme="minorBidi"/>
            <w:smallCaps w:val="0"/>
            <w:noProof/>
            <w:sz w:val="22"/>
            <w:szCs w:val="22"/>
            <w:lang w:val="pl-PL" w:eastAsia="pl-PL"/>
          </w:rPr>
          <w:tab/>
        </w:r>
        <w:r w:rsidRPr="00C1161B">
          <w:rPr>
            <w:rStyle w:val="Hyperlink"/>
            <w:noProof/>
          </w:rPr>
          <w:t>Simulator-level tracing</w:t>
        </w:r>
        <w:r>
          <w:rPr>
            <w:noProof/>
            <w:webHidden/>
          </w:rPr>
          <w:tab/>
        </w:r>
        <w:r>
          <w:rPr>
            <w:noProof/>
            <w:webHidden/>
          </w:rPr>
          <w:fldChar w:fldCharType="begin"/>
        </w:r>
        <w:r>
          <w:rPr>
            <w:noProof/>
            <w:webHidden/>
          </w:rPr>
          <w:instrText xml:space="preserve"> PAGEREF _Toc513236590 \h </w:instrText>
        </w:r>
        <w:r>
          <w:rPr>
            <w:noProof/>
            <w:webHidden/>
          </w:rPr>
        </w:r>
        <w:r>
          <w:rPr>
            <w:noProof/>
            <w:webHidden/>
          </w:rPr>
          <w:fldChar w:fldCharType="separate"/>
        </w:r>
        <w:r>
          <w:rPr>
            <w:noProof/>
            <w:webHidden/>
          </w:rPr>
          <w:t>330</w:t>
        </w:r>
        <w:r>
          <w:rPr>
            <w:noProof/>
            <w:webHidden/>
          </w:rPr>
          <w:fldChar w:fldCharType="end"/>
        </w:r>
      </w:hyperlink>
    </w:p>
    <w:p w:rsidR="006F5BA9" w:rsidRDefault="006F5BA9">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3236591" w:history="1">
        <w:r w:rsidRPr="00C1161B">
          <w:rPr>
            <w:rStyle w:val="Hyperlink"/>
            <w:noProof/>
          </w:rPr>
          <w:t>11.3</w:t>
        </w:r>
        <w:r>
          <w:rPr>
            <w:rFonts w:asciiTheme="minorHAnsi" w:eastAsiaTheme="minorEastAsia" w:hAnsiTheme="minorHAnsi" w:cstheme="minorBidi"/>
            <w:smallCaps w:val="0"/>
            <w:noProof/>
            <w:sz w:val="22"/>
            <w:szCs w:val="22"/>
            <w:lang w:val="pl-PL" w:eastAsia="pl-PL"/>
          </w:rPr>
          <w:tab/>
        </w:r>
        <w:r w:rsidRPr="00C1161B">
          <w:rPr>
            <w:rStyle w:val="Hyperlink"/>
            <w:noProof/>
          </w:rPr>
          <w:t>Observers</w:t>
        </w:r>
        <w:r>
          <w:rPr>
            <w:noProof/>
            <w:webHidden/>
          </w:rPr>
          <w:tab/>
        </w:r>
        <w:r>
          <w:rPr>
            <w:noProof/>
            <w:webHidden/>
          </w:rPr>
          <w:fldChar w:fldCharType="begin"/>
        </w:r>
        <w:r>
          <w:rPr>
            <w:noProof/>
            <w:webHidden/>
          </w:rPr>
          <w:instrText xml:space="preserve"> PAGEREF _Toc513236591 \h </w:instrText>
        </w:r>
        <w:r>
          <w:rPr>
            <w:noProof/>
            <w:webHidden/>
          </w:rPr>
        </w:r>
        <w:r>
          <w:rPr>
            <w:noProof/>
            <w:webHidden/>
          </w:rPr>
          <w:fldChar w:fldCharType="separate"/>
        </w:r>
        <w:r>
          <w:rPr>
            <w:noProof/>
            <w:webHidden/>
          </w:rPr>
          <w:t>331</w:t>
        </w:r>
        <w:r>
          <w:rPr>
            <w:noProof/>
            <w:webHidden/>
          </w:rPr>
          <w:fldChar w:fldCharType="end"/>
        </w:r>
      </w:hyperlink>
    </w:p>
    <w:p w:rsidR="006F5BA9" w:rsidRDefault="006F5BA9">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3236592" w:history="1">
        <w:r w:rsidRPr="00C1161B">
          <w:rPr>
            <w:rStyle w:val="Hyperlink"/>
            <w:noProof/>
          </w:rPr>
          <w:t>12</w:t>
        </w:r>
        <w:r>
          <w:rPr>
            <w:rFonts w:asciiTheme="minorHAnsi" w:eastAsiaTheme="minorEastAsia" w:hAnsiTheme="minorHAnsi" w:cstheme="minorBidi"/>
            <w:b w:val="0"/>
            <w:bCs w:val="0"/>
            <w:caps w:val="0"/>
            <w:noProof/>
            <w:sz w:val="22"/>
            <w:szCs w:val="22"/>
            <w:lang w:val="pl-PL" w:eastAsia="pl-PL"/>
          </w:rPr>
          <w:tab/>
        </w:r>
        <w:r w:rsidRPr="00C1161B">
          <w:rPr>
            <w:rStyle w:val="Hyperlink"/>
            <w:noProof/>
          </w:rPr>
          <w:t>EXPOSING OBJECTS</w:t>
        </w:r>
        <w:r>
          <w:rPr>
            <w:noProof/>
            <w:webHidden/>
          </w:rPr>
          <w:tab/>
        </w:r>
        <w:r>
          <w:rPr>
            <w:noProof/>
            <w:webHidden/>
          </w:rPr>
          <w:fldChar w:fldCharType="begin"/>
        </w:r>
        <w:r>
          <w:rPr>
            <w:noProof/>
            <w:webHidden/>
          </w:rPr>
          <w:instrText xml:space="preserve"> PAGEREF _Toc513236592 \h </w:instrText>
        </w:r>
        <w:r>
          <w:rPr>
            <w:noProof/>
            <w:webHidden/>
          </w:rPr>
        </w:r>
        <w:r>
          <w:rPr>
            <w:noProof/>
            <w:webHidden/>
          </w:rPr>
          <w:fldChar w:fldCharType="separate"/>
        </w:r>
        <w:r>
          <w:rPr>
            <w:noProof/>
            <w:webHidden/>
          </w:rPr>
          <w:t>335</w:t>
        </w:r>
        <w:r>
          <w:rPr>
            <w:noProof/>
            <w:webHidden/>
          </w:rPr>
          <w:fldChar w:fldCharType="end"/>
        </w:r>
      </w:hyperlink>
    </w:p>
    <w:p w:rsidR="006F5BA9" w:rsidRDefault="006F5BA9">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3236593" w:history="1">
        <w:r w:rsidRPr="00C1161B">
          <w:rPr>
            <w:rStyle w:val="Hyperlink"/>
            <w:noProof/>
          </w:rPr>
          <w:t>12.1</w:t>
        </w:r>
        <w:r>
          <w:rPr>
            <w:rFonts w:asciiTheme="minorHAnsi" w:eastAsiaTheme="minorEastAsia" w:hAnsiTheme="minorHAnsi" w:cstheme="minorBidi"/>
            <w:smallCaps w:val="0"/>
            <w:noProof/>
            <w:sz w:val="22"/>
            <w:szCs w:val="22"/>
            <w:lang w:val="pl-PL" w:eastAsia="pl-PL"/>
          </w:rPr>
          <w:tab/>
        </w:r>
        <w:r w:rsidRPr="00C1161B">
          <w:rPr>
            <w:rStyle w:val="Hyperlink"/>
            <w:noProof/>
          </w:rPr>
          <w:t>General concepts</w:t>
        </w:r>
        <w:r>
          <w:rPr>
            <w:noProof/>
            <w:webHidden/>
          </w:rPr>
          <w:tab/>
        </w:r>
        <w:r>
          <w:rPr>
            <w:noProof/>
            <w:webHidden/>
          </w:rPr>
          <w:fldChar w:fldCharType="begin"/>
        </w:r>
        <w:r>
          <w:rPr>
            <w:noProof/>
            <w:webHidden/>
          </w:rPr>
          <w:instrText xml:space="preserve"> PAGEREF _Toc513236593 \h </w:instrText>
        </w:r>
        <w:r>
          <w:rPr>
            <w:noProof/>
            <w:webHidden/>
          </w:rPr>
        </w:r>
        <w:r>
          <w:rPr>
            <w:noProof/>
            <w:webHidden/>
          </w:rPr>
          <w:fldChar w:fldCharType="separate"/>
        </w:r>
        <w:r>
          <w:rPr>
            <w:noProof/>
            <w:webHidden/>
          </w:rPr>
          <w:t>335</w:t>
        </w:r>
        <w:r>
          <w:rPr>
            <w:noProof/>
            <w:webHidden/>
          </w:rPr>
          <w:fldChar w:fldCharType="end"/>
        </w:r>
      </w:hyperlink>
    </w:p>
    <w:p w:rsidR="006F5BA9" w:rsidRDefault="006F5BA9">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3236594" w:history="1">
        <w:r w:rsidRPr="00C1161B">
          <w:rPr>
            <w:rStyle w:val="Hyperlink"/>
            <w:noProof/>
          </w:rPr>
          <w:t>12.2</w:t>
        </w:r>
        <w:r>
          <w:rPr>
            <w:rFonts w:asciiTheme="minorHAnsi" w:eastAsiaTheme="minorEastAsia" w:hAnsiTheme="minorHAnsi" w:cstheme="minorBidi"/>
            <w:smallCaps w:val="0"/>
            <w:noProof/>
            <w:sz w:val="22"/>
            <w:szCs w:val="22"/>
            <w:lang w:val="pl-PL" w:eastAsia="pl-PL"/>
          </w:rPr>
          <w:tab/>
        </w:r>
        <w:r w:rsidRPr="00C1161B">
          <w:rPr>
            <w:rStyle w:val="Hyperlink"/>
            <w:noProof/>
          </w:rPr>
          <w:t>Making objects exposable</w:t>
        </w:r>
        <w:r>
          <w:rPr>
            <w:noProof/>
            <w:webHidden/>
          </w:rPr>
          <w:tab/>
        </w:r>
        <w:r>
          <w:rPr>
            <w:noProof/>
            <w:webHidden/>
          </w:rPr>
          <w:fldChar w:fldCharType="begin"/>
        </w:r>
        <w:r>
          <w:rPr>
            <w:noProof/>
            <w:webHidden/>
          </w:rPr>
          <w:instrText xml:space="preserve"> PAGEREF _Toc513236594 \h </w:instrText>
        </w:r>
        <w:r>
          <w:rPr>
            <w:noProof/>
            <w:webHidden/>
          </w:rPr>
        </w:r>
        <w:r>
          <w:rPr>
            <w:noProof/>
            <w:webHidden/>
          </w:rPr>
          <w:fldChar w:fldCharType="separate"/>
        </w:r>
        <w:r>
          <w:rPr>
            <w:noProof/>
            <w:webHidden/>
          </w:rPr>
          <w:t>336</w:t>
        </w:r>
        <w:r>
          <w:rPr>
            <w:noProof/>
            <w:webHidden/>
          </w:rPr>
          <w:fldChar w:fldCharType="end"/>
        </w:r>
      </w:hyperlink>
    </w:p>
    <w:p w:rsidR="006F5BA9" w:rsidRDefault="006F5BA9">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3236595" w:history="1">
        <w:r w:rsidRPr="00C1161B">
          <w:rPr>
            <w:rStyle w:val="Hyperlink"/>
            <w:noProof/>
          </w:rPr>
          <w:t>12.3</w:t>
        </w:r>
        <w:r>
          <w:rPr>
            <w:rFonts w:asciiTheme="minorHAnsi" w:eastAsiaTheme="minorEastAsia" w:hAnsiTheme="minorHAnsi" w:cstheme="minorBidi"/>
            <w:smallCaps w:val="0"/>
            <w:noProof/>
            <w:sz w:val="22"/>
            <w:szCs w:val="22"/>
            <w:lang w:val="pl-PL" w:eastAsia="pl-PL"/>
          </w:rPr>
          <w:tab/>
        </w:r>
        <w:r w:rsidRPr="00C1161B">
          <w:rPr>
            <w:rStyle w:val="Hyperlink"/>
            <w:noProof/>
          </w:rPr>
          <w:t>Programming exposures</w:t>
        </w:r>
        <w:r>
          <w:rPr>
            <w:noProof/>
            <w:webHidden/>
          </w:rPr>
          <w:tab/>
        </w:r>
        <w:r>
          <w:rPr>
            <w:noProof/>
            <w:webHidden/>
          </w:rPr>
          <w:fldChar w:fldCharType="begin"/>
        </w:r>
        <w:r>
          <w:rPr>
            <w:noProof/>
            <w:webHidden/>
          </w:rPr>
          <w:instrText xml:space="preserve"> PAGEREF _Toc513236595 \h </w:instrText>
        </w:r>
        <w:r>
          <w:rPr>
            <w:noProof/>
            <w:webHidden/>
          </w:rPr>
        </w:r>
        <w:r>
          <w:rPr>
            <w:noProof/>
            <w:webHidden/>
          </w:rPr>
          <w:fldChar w:fldCharType="separate"/>
        </w:r>
        <w:r>
          <w:rPr>
            <w:noProof/>
            <w:webHidden/>
          </w:rPr>
          <w:t>339</w:t>
        </w:r>
        <w:r>
          <w:rPr>
            <w:noProof/>
            <w:webHidden/>
          </w:rPr>
          <w:fldChar w:fldCharType="end"/>
        </w:r>
      </w:hyperlink>
    </w:p>
    <w:p w:rsidR="006F5BA9" w:rsidRDefault="006F5BA9">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3236596" w:history="1">
        <w:r w:rsidRPr="00C1161B">
          <w:rPr>
            <w:rStyle w:val="Hyperlink"/>
            <w:noProof/>
          </w:rPr>
          <w:t>12.4</w:t>
        </w:r>
        <w:r>
          <w:rPr>
            <w:rFonts w:asciiTheme="minorHAnsi" w:eastAsiaTheme="minorEastAsia" w:hAnsiTheme="minorHAnsi" w:cstheme="minorBidi"/>
            <w:smallCaps w:val="0"/>
            <w:noProof/>
            <w:sz w:val="22"/>
            <w:szCs w:val="22"/>
            <w:lang w:val="pl-PL" w:eastAsia="pl-PL"/>
          </w:rPr>
          <w:tab/>
        </w:r>
        <w:r w:rsidRPr="00C1161B">
          <w:rPr>
            <w:rStyle w:val="Hyperlink"/>
            <w:noProof/>
          </w:rPr>
          <w:t>Invoking exposures</w:t>
        </w:r>
        <w:r>
          <w:rPr>
            <w:noProof/>
            <w:webHidden/>
          </w:rPr>
          <w:tab/>
        </w:r>
        <w:r>
          <w:rPr>
            <w:noProof/>
            <w:webHidden/>
          </w:rPr>
          <w:fldChar w:fldCharType="begin"/>
        </w:r>
        <w:r>
          <w:rPr>
            <w:noProof/>
            <w:webHidden/>
          </w:rPr>
          <w:instrText xml:space="preserve"> PAGEREF _Toc513236596 \h </w:instrText>
        </w:r>
        <w:r>
          <w:rPr>
            <w:noProof/>
            <w:webHidden/>
          </w:rPr>
        </w:r>
        <w:r>
          <w:rPr>
            <w:noProof/>
            <w:webHidden/>
          </w:rPr>
          <w:fldChar w:fldCharType="separate"/>
        </w:r>
        <w:r>
          <w:rPr>
            <w:noProof/>
            <w:webHidden/>
          </w:rPr>
          <w:t>344</w:t>
        </w:r>
        <w:r>
          <w:rPr>
            <w:noProof/>
            <w:webHidden/>
          </w:rPr>
          <w:fldChar w:fldCharType="end"/>
        </w:r>
      </w:hyperlink>
    </w:p>
    <w:p w:rsidR="006F5BA9" w:rsidRDefault="006F5BA9">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3236597" w:history="1">
        <w:r w:rsidRPr="00C1161B">
          <w:rPr>
            <w:rStyle w:val="Hyperlink"/>
            <w:noProof/>
          </w:rPr>
          <w:t>12.5</w:t>
        </w:r>
        <w:r>
          <w:rPr>
            <w:rFonts w:asciiTheme="minorHAnsi" w:eastAsiaTheme="minorEastAsia" w:hAnsiTheme="minorHAnsi" w:cstheme="minorBidi"/>
            <w:smallCaps w:val="0"/>
            <w:noProof/>
            <w:sz w:val="22"/>
            <w:szCs w:val="22"/>
            <w:lang w:val="pl-PL" w:eastAsia="pl-PL"/>
          </w:rPr>
          <w:tab/>
        </w:r>
        <w:r w:rsidRPr="00C1161B">
          <w:rPr>
            <w:rStyle w:val="Hyperlink"/>
            <w:noProof/>
          </w:rPr>
          <w:t>Standard exposures</w:t>
        </w:r>
        <w:r>
          <w:rPr>
            <w:noProof/>
            <w:webHidden/>
          </w:rPr>
          <w:tab/>
        </w:r>
        <w:r>
          <w:rPr>
            <w:noProof/>
            <w:webHidden/>
          </w:rPr>
          <w:fldChar w:fldCharType="begin"/>
        </w:r>
        <w:r>
          <w:rPr>
            <w:noProof/>
            <w:webHidden/>
          </w:rPr>
          <w:instrText xml:space="preserve"> PAGEREF _Toc513236597 \h </w:instrText>
        </w:r>
        <w:r>
          <w:rPr>
            <w:noProof/>
            <w:webHidden/>
          </w:rPr>
        </w:r>
        <w:r>
          <w:rPr>
            <w:noProof/>
            <w:webHidden/>
          </w:rPr>
          <w:fldChar w:fldCharType="separate"/>
        </w:r>
        <w:r>
          <w:rPr>
            <w:noProof/>
            <w:webHidden/>
          </w:rPr>
          <w:t>346</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98" w:history="1">
        <w:r w:rsidRPr="00C1161B">
          <w:rPr>
            <w:rStyle w:val="Hyperlink"/>
            <w:noProof/>
          </w:rPr>
          <w:t>12.5.1</w:t>
        </w:r>
        <w:r>
          <w:rPr>
            <w:rFonts w:asciiTheme="minorHAnsi" w:eastAsiaTheme="minorEastAsia" w:hAnsiTheme="minorHAnsi" w:cstheme="minorBidi"/>
            <w:i w:val="0"/>
            <w:iCs w:val="0"/>
            <w:noProof/>
            <w:sz w:val="22"/>
            <w:szCs w:val="22"/>
            <w:lang w:val="pl-PL" w:eastAsia="pl-PL"/>
          </w:rPr>
          <w:tab/>
        </w:r>
        <w:r w:rsidRPr="00C1161B">
          <w:rPr>
            <w:rStyle w:val="Hyperlink"/>
            <w:noProof/>
          </w:rPr>
          <w:t>Timer exposure</w:t>
        </w:r>
        <w:r>
          <w:rPr>
            <w:noProof/>
            <w:webHidden/>
          </w:rPr>
          <w:tab/>
        </w:r>
        <w:r>
          <w:rPr>
            <w:noProof/>
            <w:webHidden/>
          </w:rPr>
          <w:fldChar w:fldCharType="begin"/>
        </w:r>
        <w:r>
          <w:rPr>
            <w:noProof/>
            <w:webHidden/>
          </w:rPr>
          <w:instrText xml:space="preserve"> PAGEREF _Toc513236598 \h </w:instrText>
        </w:r>
        <w:r>
          <w:rPr>
            <w:noProof/>
            <w:webHidden/>
          </w:rPr>
        </w:r>
        <w:r>
          <w:rPr>
            <w:noProof/>
            <w:webHidden/>
          </w:rPr>
          <w:fldChar w:fldCharType="separate"/>
        </w:r>
        <w:r>
          <w:rPr>
            <w:noProof/>
            <w:webHidden/>
          </w:rPr>
          <w:t>348</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599" w:history="1">
        <w:r w:rsidRPr="00C1161B">
          <w:rPr>
            <w:rStyle w:val="Hyperlink"/>
            <w:noProof/>
          </w:rPr>
          <w:t>12.5.2</w:t>
        </w:r>
        <w:r>
          <w:rPr>
            <w:rFonts w:asciiTheme="minorHAnsi" w:eastAsiaTheme="minorEastAsia" w:hAnsiTheme="minorHAnsi" w:cstheme="minorBidi"/>
            <w:i w:val="0"/>
            <w:iCs w:val="0"/>
            <w:noProof/>
            <w:sz w:val="22"/>
            <w:szCs w:val="22"/>
            <w:lang w:val="pl-PL" w:eastAsia="pl-PL"/>
          </w:rPr>
          <w:tab/>
        </w:r>
        <w:r w:rsidRPr="00C1161B">
          <w:rPr>
            <w:rStyle w:val="Hyperlink"/>
            <w:noProof/>
          </w:rPr>
          <w:t>Mailbox exposure</w:t>
        </w:r>
        <w:r>
          <w:rPr>
            <w:noProof/>
            <w:webHidden/>
          </w:rPr>
          <w:tab/>
        </w:r>
        <w:r>
          <w:rPr>
            <w:noProof/>
            <w:webHidden/>
          </w:rPr>
          <w:fldChar w:fldCharType="begin"/>
        </w:r>
        <w:r>
          <w:rPr>
            <w:noProof/>
            <w:webHidden/>
          </w:rPr>
          <w:instrText xml:space="preserve"> PAGEREF _Toc513236599 \h </w:instrText>
        </w:r>
        <w:r>
          <w:rPr>
            <w:noProof/>
            <w:webHidden/>
          </w:rPr>
        </w:r>
        <w:r>
          <w:rPr>
            <w:noProof/>
            <w:webHidden/>
          </w:rPr>
          <w:fldChar w:fldCharType="separate"/>
        </w:r>
        <w:r>
          <w:rPr>
            <w:noProof/>
            <w:webHidden/>
          </w:rPr>
          <w:t>350</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600" w:history="1">
        <w:r w:rsidRPr="00C1161B">
          <w:rPr>
            <w:rStyle w:val="Hyperlink"/>
            <w:noProof/>
          </w:rPr>
          <w:t>12.5.3</w:t>
        </w:r>
        <w:r>
          <w:rPr>
            <w:rFonts w:asciiTheme="minorHAnsi" w:eastAsiaTheme="minorEastAsia" w:hAnsiTheme="minorHAnsi" w:cstheme="minorBidi"/>
            <w:i w:val="0"/>
            <w:iCs w:val="0"/>
            <w:noProof/>
            <w:sz w:val="22"/>
            <w:szCs w:val="22"/>
            <w:lang w:val="pl-PL" w:eastAsia="pl-PL"/>
          </w:rPr>
          <w:tab/>
        </w:r>
        <w:r w:rsidRPr="00C1161B">
          <w:rPr>
            <w:rStyle w:val="Hyperlink"/>
            <w:noProof/>
          </w:rPr>
          <w:t>RVariable exposure</w:t>
        </w:r>
        <w:r>
          <w:rPr>
            <w:noProof/>
            <w:webHidden/>
          </w:rPr>
          <w:tab/>
        </w:r>
        <w:r>
          <w:rPr>
            <w:noProof/>
            <w:webHidden/>
          </w:rPr>
          <w:fldChar w:fldCharType="begin"/>
        </w:r>
        <w:r>
          <w:rPr>
            <w:noProof/>
            <w:webHidden/>
          </w:rPr>
          <w:instrText xml:space="preserve"> PAGEREF _Toc513236600 \h </w:instrText>
        </w:r>
        <w:r>
          <w:rPr>
            <w:noProof/>
            <w:webHidden/>
          </w:rPr>
        </w:r>
        <w:r>
          <w:rPr>
            <w:noProof/>
            <w:webHidden/>
          </w:rPr>
          <w:fldChar w:fldCharType="separate"/>
        </w:r>
        <w:r>
          <w:rPr>
            <w:noProof/>
            <w:webHidden/>
          </w:rPr>
          <w:t>351</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601" w:history="1">
        <w:r w:rsidRPr="00C1161B">
          <w:rPr>
            <w:rStyle w:val="Hyperlink"/>
            <w:noProof/>
          </w:rPr>
          <w:t>12.5.4</w:t>
        </w:r>
        <w:r>
          <w:rPr>
            <w:rFonts w:asciiTheme="minorHAnsi" w:eastAsiaTheme="minorEastAsia" w:hAnsiTheme="minorHAnsi" w:cstheme="minorBidi"/>
            <w:i w:val="0"/>
            <w:iCs w:val="0"/>
            <w:noProof/>
            <w:sz w:val="22"/>
            <w:szCs w:val="22"/>
            <w:lang w:val="pl-PL" w:eastAsia="pl-PL"/>
          </w:rPr>
          <w:tab/>
        </w:r>
        <w:r w:rsidRPr="00C1161B">
          <w:rPr>
            <w:rStyle w:val="Hyperlink"/>
            <w:noProof/>
          </w:rPr>
          <w:t>Client and Traffic exposure</w:t>
        </w:r>
        <w:r>
          <w:rPr>
            <w:noProof/>
            <w:webHidden/>
          </w:rPr>
          <w:tab/>
        </w:r>
        <w:r>
          <w:rPr>
            <w:noProof/>
            <w:webHidden/>
          </w:rPr>
          <w:fldChar w:fldCharType="begin"/>
        </w:r>
        <w:r>
          <w:rPr>
            <w:noProof/>
            <w:webHidden/>
          </w:rPr>
          <w:instrText xml:space="preserve"> PAGEREF _Toc513236601 \h </w:instrText>
        </w:r>
        <w:r>
          <w:rPr>
            <w:noProof/>
            <w:webHidden/>
          </w:rPr>
        </w:r>
        <w:r>
          <w:rPr>
            <w:noProof/>
            <w:webHidden/>
          </w:rPr>
          <w:fldChar w:fldCharType="separate"/>
        </w:r>
        <w:r>
          <w:rPr>
            <w:noProof/>
            <w:webHidden/>
          </w:rPr>
          <w:t>352</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602" w:history="1">
        <w:r w:rsidRPr="00C1161B">
          <w:rPr>
            <w:rStyle w:val="Hyperlink"/>
            <w:noProof/>
          </w:rPr>
          <w:t>12.5.5</w:t>
        </w:r>
        <w:r>
          <w:rPr>
            <w:rFonts w:asciiTheme="minorHAnsi" w:eastAsiaTheme="minorEastAsia" w:hAnsiTheme="minorHAnsi" w:cstheme="minorBidi"/>
            <w:i w:val="0"/>
            <w:iCs w:val="0"/>
            <w:noProof/>
            <w:sz w:val="22"/>
            <w:szCs w:val="22"/>
            <w:lang w:val="pl-PL" w:eastAsia="pl-PL"/>
          </w:rPr>
          <w:tab/>
        </w:r>
        <w:r w:rsidRPr="00C1161B">
          <w:rPr>
            <w:rStyle w:val="Hyperlink"/>
            <w:noProof/>
          </w:rPr>
          <w:t>Port exposure</w:t>
        </w:r>
        <w:r>
          <w:rPr>
            <w:noProof/>
            <w:webHidden/>
          </w:rPr>
          <w:tab/>
        </w:r>
        <w:r>
          <w:rPr>
            <w:noProof/>
            <w:webHidden/>
          </w:rPr>
          <w:fldChar w:fldCharType="begin"/>
        </w:r>
        <w:r>
          <w:rPr>
            <w:noProof/>
            <w:webHidden/>
          </w:rPr>
          <w:instrText xml:space="preserve"> PAGEREF _Toc513236602 \h </w:instrText>
        </w:r>
        <w:r>
          <w:rPr>
            <w:noProof/>
            <w:webHidden/>
          </w:rPr>
        </w:r>
        <w:r>
          <w:rPr>
            <w:noProof/>
            <w:webHidden/>
          </w:rPr>
          <w:fldChar w:fldCharType="separate"/>
        </w:r>
        <w:r>
          <w:rPr>
            <w:noProof/>
            <w:webHidden/>
          </w:rPr>
          <w:t>354</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603" w:history="1">
        <w:r w:rsidRPr="00C1161B">
          <w:rPr>
            <w:rStyle w:val="Hyperlink"/>
            <w:noProof/>
          </w:rPr>
          <w:t>12.5.6</w:t>
        </w:r>
        <w:r>
          <w:rPr>
            <w:rFonts w:asciiTheme="minorHAnsi" w:eastAsiaTheme="minorEastAsia" w:hAnsiTheme="minorHAnsi" w:cstheme="minorBidi"/>
            <w:i w:val="0"/>
            <w:iCs w:val="0"/>
            <w:noProof/>
            <w:sz w:val="22"/>
            <w:szCs w:val="22"/>
            <w:lang w:val="pl-PL" w:eastAsia="pl-PL"/>
          </w:rPr>
          <w:tab/>
        </w:r>
        <w:r w:rsidRPr="00C1161B">
          <w:rPr>
            <w:rStyle w:val="Hyperlink"/>
            <w:noProof/>
          </w:rPr>
          <w:t>Link exposure</w:t>
        </w:r>
        <w:r>
          <w:rPr>
            <w:noProof/>
            <w:webHidden/>
          </w:rPr>
          <w:tab/>
        </w:r>
        <w:r>
          <w:rPr>
            <w:noProof/>
            <w:webHidden/>
          </w:rPr>
          <w:fldChar w:fldCharType="begin"/>
        </w:r>
        <w:r>
          <w:rPr>
            <w:noProof/>
            <w:webHidden/>
          </w:rPr>
          <w:instrText xml:space="preserve"> PAGEREF _Toc513236603 \h </w:instrText>
        </w:r>
        <w:r>
          <w:rPr>
            <w:noProof/>
            <w:webHidden/>
          </w:rPr>
        </w:r>
        <w:r>
          <w:rPr>
            <w:noProof/>
            <w:webHidden/>
          </w:rPr>
          <w:fldChar w:fldCharType="separate"/>
        </w:r>
        <w:r>
          <w:rPr>
            <w:noProof/>
            <w:webHidden/>
          </w:rPr>
          <w:t>356</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604" w:history="1">
        <w:r w:rsidRPr="00C1161B">
          <w:rPr>
            <w:rStyle w:val="Hyperlink"/>
            <w:noProof/>
          </w:rPr>
          <w:t>12.5.7</w:t>
        </w:r>
        <w:r>
          <w:rPr>
            <w:rFonts w:asciiTheme="minorHAnsi" w:eastAsiaTheme="minorEastAsia" w:hAnsiTheme="minorHAnsi" w:cstheme="minorBidi"/>
            <w:i w:val="0"/>
            <w:iCs w:val="0"/>
            <w:noProof/>
            <w:sz w:val="22"/>
            <w:szCs w:val="22"/>
            <w:lang w:val="pl-PL" w:eastAsia="pl-PL"/>
          </w:rPr>
          <w:tab/>
        </w:r>
        <w:r w:rsidRPr="00C1161B">
          <w:rPr>
            <w:rStyle w:val="Hyperlink"/>
            <w:noProof/>
          </w:rPr>
          <w:t>Transceiver exposure</w:t>
        </w:r>
        <w:r>
          <w:rPr>
            <w:noProof/>
            <w:webHidden/>
          </w:rPr>
          <w:tab/>
        </w:r>
        <w:r>
          <w:rPr>
            <w:noProof/>
            <w:webHidden/>
          </w:rPr>
          <w:fldChar w:fldCharType="begin"/>
        </w:r>
        <w:r>
          <w:rPr>
            <w:noProof/>
            <w:webHidden/>
          </w:rPr>
          <w:instrText xml:space="preserve"> PAGEREF _Toc513236604 \h </w:instrText>
        </w:r>
        <w:r>
          <w:rPr>
            <w:noProof/>
            <w:webHidden/>
          </w:rPr>
        </w:r>
        <w:r>
          <w:rPr>
            <w:noProof/>
            <w:webHidden/>
          </w:rPr>
          <w:fldChar w:fldCharType="separate"/>
        </w:r>
        <w:r>
          <w:rPr>
            <w:noProof/>
            <w:webHidden/>
          </w:rPr>
          <w:t>357</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605" w:history="1">
        <w:r w:rsidRPr="00C1161B">
          <w:rPr>
            <w:rStyle w:val="Hyperlink"/>
            <w:noProof/>
          </w:rPr>
          <w:t>12.5.8</w:t>
        </w:r>
        <w:r>
          <w:rPr>
            <w:rFonts w:asciiTheme="minorHAnsi" w:eastAsiaTheme="minorEastAsia" w:hAnsiTheme="minorHAnsi" w:cstheme="minorBidi"/>
            <w:i w:val="0"/>
            <w:iCs w:val="0"/>
            <w:noProof/>
            <w:sz w:val="22"/>
            <w:szCs w:val="22"/>
            <w:lang w:val="pl-PL" w:eastAsia="pl-PL"/>
          </w:rPr>
          <w:tab/>
        </w:r>
        <w:r w:rsidRPr="00C1161B">
          <w:rPr>
            <w:rStyle w:val="Hyperlink"/>
            <w:noProof/>
          </w:rPr>
          <w:t>RFChannel exposure</w:t>
        </w:r>
        <w:r>
          <w:rPr>
            <w:noProof/>
            <w:webHidden/>
          </w:rPr>
          <w:tab/>
        </w:r>
        <w:r>
          <w:rPr>
            <w:noProof/>
            <w:webHidden/>
          </w:rPr>
          <w:fldChar w:fldCharType="begin"/>
        </w:r>
        <w:r>
          <w:rPr>
            <w:noProof/>
            <w:webHidden/>
          </w:rPr>
          <w:instrText xml:space="preserve"> PAGEREF _Toc513</w:instrText>
        </w:r>
        <w:r>
          <w:rPr>
            <w:noProof/>
            <w:webHidden/>
          </w:rPr>
          <w:lastRenderedPageBreak/>
          <w:instrText xml:space="preserve">236605 \h </w:instrText>
        </w:r>
        <w:r>
          <w:rPr>
            <w:noProof/>
            <w:webHidden/>
          </w:rPr>
        </w:r>
        <w:r>
          <w:rPr>
            <w:noProof/>
            <w:webHidden/>
          </w:rPr>
          <w:fldChar w:fldCharType="separate"/>
        </w:r>
        <w:r>
          <w:rPr>
            <w:noProof/>
            <w:webHidden/>
          </w:rPr>
          <w:t>359</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606" w:history="1">
        <w:r w:rsidRPr="00C1161B">
          <w:rPr>
            <w:rStyle w:val="Hyperlink"/>
            <w:noProof/>
          </w:rPr>
          <w:t>12.5.9</w:t>
        </w:r>
        <w:r>
          <w:rPr>
            <w:rFonts w:asciiTheme="minorHAnsi" w:eastAsiaTheme="minorEastAsia" w:hAnsiTheme="minorHAnsi" w:cstheme="minorBidi"/>
            <w:i w:val="0"/>
            <w:iCs w:val="0"/>
            <w:noProof/>
            <w:sz w:val="22"/>
            <w:szCs w:val="22"/>
            <w:lang w:val="pl-PL" w:eastAsia="pl-PL"/>
          </w:rPr>
          <w:tab/>
        </w:r>
        <w:r w:rsidRPr="00C1161B">
          <w:rPr>
            <w:rStyle w:val="Hyperlink"/>
            <w:noProof/>
          </w:rPr>
          <w:t>Process exposure</w:t>
        </w:r>
        <w:r>
          <w:rPr>
            <w:noProof/>
            <w:webHidden/>
          </w:rPr>
          <w:tab/>
        </w:r>
        <w:r>
          <w:rPr>
            <w:noProof/>
            <w:webHidden/>
          </w:rPr>
          <w:fldChar w:fldCharType="begin"/>
        </w:r>
        <w:r>
          <w:rPr>
            <w:noProof/>
            <w:webHidden/>
          </w:rPr>
          <w:instrText xml:space="preserve"> PAGEREF _Toc513236606 \h </w:instrText>
        </w:r>
        <w:r>
          <w:rPr>
            <w:noProof/>
            <w:webHidden/>
          </w:rPr>
        </w:r>
        <w:r>
          <w:rPr>
            <w:noProof/>
            <w:webHidden/>
          </w:rPr>
          <w:fldChar w:fldCharType="separate"/>
        </w:r>
        <w:r>
          <w:rPr>
            <w:noProof/>
            <w:webHidden/>
          </w:rPr>
          <w:t>361</w:t>
        </w:r>
        <w:r>
          <w:rPr>
            <w:noProof/>
            <w:webHidden/>
          </w:rPr>
          <w:fldChar w:fldCharType="end"/>
        </w:r>
      </w:hyperlink>
    </w:p>
    <w:p w:rsidR="006F5BA9" w:rsidRDefault="006F5BA9">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13236607" w:history="1">
        <w:r w:rsidRPr="00C1161B">
          <w:rPr>
            <w:rStyle w:val="Hyperlink"/>
            <w:noProof/>
          </w:rPr>
          <w:t>12.5.10</w:t>
        </w:r>
        <w:r>
          <w:rPr>
            <w:rFonts w:asciiTheme="minorHAnsi" w:eastAsiaTheme="minorEastAsia" w:hAnsiTheme="minorHAnsi" w:cstheme="minorBidi"/>
            <w:i w:val="0"/>
            <w:iCs w:val="0"/>
            <w:noProof/>
            <w:sz w:val="22"/>
            <w:szCs w:val="22"/>
            <w:lang w:val="pl-PL" w:eastAsia="pl-PL"/>
          </w:rPr>
          <w:tab/>
        </w:r>
        <w:r w:rsidRPr="00C1161B">
          <w:rPr>
            <w:rStyle w:val="Hyperlink"/>
            <w:noProof/>
          </w:rPr>
          <w:t>Kernel exposure</w:t>
        </w:r>
        <w:r>
          <w:rPr>
            <w:noProof/>
            <w:webHidden/>
          </w:rPr>
          <w:tab/>
        </w:r>
        <w:r>
          <w:rPr>
            <w:noProof/>
            <w:webHidden/>
          </w:rPr>
          <w:fldChar w:fldCharType="begin"/>
        </w:r>
        <w:r>
          <w:rPr>
            <w:noProof/>
            <w:webHidden/>
          </w:rPr>
          <w:instrText xml:space="preserve"> PAGEREF _Toc513236607 \h </w:instrText>
        </w:r>
        <w:r>
          <w:rPr>
            <w:noProof/>
            <w:webHidden/>
          </w:rPr>
        </w:r>
        <w:r>
          <w:rPr>
            <w:noProof/>
            <w:webHidden/>
          </w:rPr>
          <w:fldChar w:fldCharType="separate"/>
        </w:r>
        <w:r>
          <w:rPr>
            <w:noProof/>
            <w:webHidden/>
          </w:rPr>
          <w:t>362</w:t>
        </w:r>
        <w:r>
          <w:rPr>
            <w:noProof/>
            <w:webHidden/>
          </w:rPr>
          <w:fldChar w:fldCharType="end"/>
        </w:r>
      </w:hyperlink>
    </w:p>
    <w:p w:rsidR="006F5BA9" w:rsidRDefault="006F5BA9">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13236608" w:history="1">
        <w:r w:rsidRPr="00C1161B">
          <w:rPr>
            <w:rStyle w:val="Hyperlink"/>
            <w:noProof/>
          </w:rPr>
          <w:t>12.5.11</w:t>
        </w:r>
        <w:r>
          <w:rPr>
            <w:rFonts w:asciiTheme="minorHAnsi" w:eastAsiaTheme="minorEastAsia" w:hAnsiTheme="minorHAnsi" w:cstheme="minorBidi"/>
            <w:i w:val="0"/>
            <w:iCs w:val="0"/>
            <w:noProof/>
            <w:sz w:val="22"/>
            <w:szCs w:val="22"/>
            <w:lang w:val="pl-PL" w:eastAsia="pl-PL"/>
          </w:rPr>
          <w:tab/>
        </w:r>
        <w:r w:rsidRPr="00C1161B">
          <w:rPr>
            <w:rStyle w:val="Hyperlink"/>
            <w:noProof/>
          </w:rPr>
          <w:t>Station exposure</w:t>
        </w:r>
        <w:r>
          <w:rPr>
            <w:noProof/>
            <w:webHidden/>
          </w:rPr>
          <w:tab/>
        </w:r>
        <w:r>
          <w:rPr>
            <w:noProof/>
            <w:webHidden/>
          </w:rPr>
          <w:fldChar w:fldCharType="begin"/>
        </w:r>
        <w:r>
          <w:rPr>
            <w:noProof/>
            <w:webHidden/>
          </w:rPr>
          <w:instrText xml:space="preserve"> PAGEREF _Toc513236608 \h </w:instrText>
        </w:r>
        <w:r>
          <w:rPr>
            <w:noProof/>
            <w:webHidden/>
          </w:rPr>
        </w:r>
        <w:r>
          <w:rPr>
            <w:noProof/>
            <w:webHidden/>
          </w:rPr>
          <w:fldChar w:fldCharType="separate"/>
        </w:r>
        <w:r>
          <w:rPr>
            <w:noProof/>
            <w:webHidden/>
          </w:rPr>
          <w:t>364</w:t>
        </w:r>
        <w:r>
          <w:rPr>
            <w:noProof/>
            <w:webHidden/>
          </w:rPr>
          <w:fldChar w:fldCharType="end"/>
        </w:r>
      </w:hyperlink>
    </w:p>
    <w:p w:rsidR="006F5BA9" w:rsidRDefault="006F5BA9">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13236609" w:history="1">
        <w:r w:rsidRPr="00C1161B">
          <w:rPr>
            <w:rStyle w:val="Hyperlink"/>
            <w:noProof/>
          </w:rPr>
          <w:t>12.5.12</w:t>
        </w:r>
        <w:r>
          <w:rPr>
            <w:rFonts w:asciiTheme="minorHAnsi" w:eastAsiaTheme="minorEastAsia" w:hAnsiTheme="minorHAnsi" w:cstheme="minorBidi"/>
            <w:i w:val="0"/>
            <w:iCs w:val="0"/>
            <w:noProof/>
            <w:sz w:val="22"/>
            <w:szCs w:val="22"/>
            <w:lang w:val="pl-PL" w:eastAsia="pl-PL"/>
          </w:rPr>
          <w:tab/>
        </w:r>
        <w:r w:rsidRPr="00C1161B">
          <w:rPr>
            <w:rStyle w:val="Hyperlink"/>
            <w:noProof/>
          </w:rPr>
          <w:t>System exposure</w:t>
        </w:r>
        <w:r>
          <w:rPr>
            <w:noProof/>
            <w:webHidden/>
          </w:rPr>
          <w:tab/>
        </w:r>
        <w:r>
          <w:rPr>
            <w:noProof/>
            <w:webHidden/>
          </w:rPr>
          <w:fldChar w:fldCharType="begin"/>
        </w:r>
        <w:r>
          <w:rPr>
            <w:noProof/>
            <w:webHidden/>
          </w:rPr>
          <w:instrText xml:space="preserve"> PAGEREF _Toc513236609 \h </w:instrText>
        </w:r>
        <w:r>
          <w:rPr>
            <w:noProof/>
            <w:webHidden/>
          </w:rPr>
        </w:r>
        <w:r>
          <w:rPr>
            <w:noProof/>
            <w:webHidden/>
          </w:rPr>
          <w:fldChar w:fldCharType="separate"/>
        </w:r>
        <w:r>
          <w:rPr>
            <w:noProof/>
            <w:webHidden/>
          </w:rPr>
          <w:t>367</w:t>
        </w:r>
        <w:r>
          <w:rPr>
            <w:noProof/>
            <w:webHidden/>
          </w:rPr>
          <w:fldChar w:fldCharType="end"/>
        </w:r>
      </w:hyperlink>
    </w:p>
    <w:p w:rsidR="006F5BA9" w:rsidRDefault="006F5BA9">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13236610" w:history="1">
        <w:r w:rsidRPr="00C1161B">
          <w:rPr>
            <w:rStyle w:val="Hyperlink"/>
            <w:noProof/>
          </w:rPr>
          <w:t>12.5.13</w:t>
        </w:r>
        <w:r>
          <w:rPr>
            <w:rFonts w:asciiTheme="minorHAnsi" w:eastAsiaTheme="minorEastAsia" w:hAnsiTheme="minorHAnsi" w:cstheme="minorBidi"/>
            <w:i w:val="0"/>
            <w:iCs w:val="0"/>
            <w:noProof/>
            <w:sz w:val="22"/>
            <w:szCs w:val="22"/>
            <w:lang w:val="pl-PL" w:eastAsia="pl-PL"/>
          </w:rPr>
          <w:tab/>
        </w:r>
        <w:r w:rsidRPr="00C1161B">
          <w:rPr>
            <w:rStyle w:val="Hyperlink"/>
            <w:noProof/>
          </w:rPr>
          <w:t>Observer exposure</w:t>
        </w:r>
        <w:r>
          <w:rPr>
            <w:noProof/>
            <w:webHidden/>
          </w:rPr>
          <w:tab/>
        </w:r>
        <w:r>
          <w:rPr>
            <w:noProof/>
            <w:webHidden/>
          </w:rPr>
          <w:fldChar w:fldCharType="begin"/>
        </w:r>
        <w:r>
          <w:rPr>
            <w:noProof/>
            <w:webHidden/>
          </w:rPr>
          <w:instrText xml:space="preserve"> PAGEREF _Toc513236610 \h </w:instrText>
        </w:r>
        <w:r>
          <w:rPr>
            <w:noProof/>
            <w:webHidden/>
          </w:rPr>
        </w:r>
        <w:r>
          <w:rPr>
            <w:noProof/>
            <w:webHidden/>
          </w:rPr>
          <w:fldChar w:fldCharType="separate"/>
        </w:r>
        <w:r>
          <w:rPr>
            <w:noProof/>
            <w:webHidden/>
          </w:rPr>
          <w:t>368</w:t>
        </w:r>
        <w:r>
          <w:rPr>
            <w:noProof/>
            <w:webHidden/>
          </w:rPr>
          <w:fldChar w:fldCharType="end"/>
        </w:r>
      </w:hyperlink>
    </w:p>
    <w:p w:rsidR="006F5BA9" w:rsidRDefault="006F5BA9">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513236611" w:history="1">
        <w:r w:rsidRPr="00C1161B">
          <w:rPr>
            <w:rStyle w:val="Hyperlink"/>
            <w:noProof/>
          </w:rPr>
          <w:t>APPENDIX A</w:t>
        </w:r>
        <w:r>
          <w:rPr>
            <w:rFonts w:asciiTheme="minorHAnsi" w:eastAsiaTheme="minorEastAsia" w:hAnsiTheme="minorHAnsi" w:cstheme="minorBidi"/>
            <w:b w:val="0"/>
            <w:bCs w:val="0"/>
            <w:caps w:val="0"/>
            <w:noProof/>
            <w:sz w:val="22"/>
            <w:szCs w:val="22"/>
            <w:lang w:val="pl-PL" w:eastAsia="pl-PL"/>
          </w:rPr>
          <w:tab/>
        </w:r>
        <w:r w:rsidRPr="00C1161B">
          <w:rPr>
            <w:rStyle w:val="Hyperlink"/>
            <w:noProof/>
          </w:rPr>
          <w:t>LIBRARY MODELS OF WIRELESS CHANNELS</w:t>
        </w:r>
        <w:r>
          <w:rPr>
            <w:noProof/>
            <w:webHidden/>
          </w:rPr>
          <w:tab/>
        </w:r>
        <w:r>
          <w:rPr>
            <w:noProof/>
            <w:webHidden/>
          </w:rPr>
          <w:fldChar w:fldCharType="begin"/>
        </w:r>
        <w:r>
          <w:rPr>
            <w:noProof/>
            <w:webHidden/>
          </w:rPr>
          <w:instrText xml:space="preserve"> PAGEREF _Toc513236611 \h </w:instrText>
        </w:r>
        <w:r>
          <w:rPr>
            <w:noProof/>
            <w:webHidden/>
          </w:rPr>
        </w:r>
        <w:r>
          <w:rPr>
            <w:noProof/>
            <w:webHidden/>
          </w:rPr>
          <w:fldChar w:fldCharType="separate"/>
        </w:r>
        <w:r>
          <w:rPr>
            <w:noProof/>
            <w:webHidden/>
          </w:rPr>
          <w:t>369</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612" w:history="1">
        <w:r w:rsidRPr="00C1161B">
          <w:rPr>
            <w:rStyle w:val="Hyperlink"/>
            <w:noProof/>
          </w:rPr>
          <w:t>A.1</w:t>
        </w:r>
        <w:r>
          <w:rPr>
            <w:rFonts w:asciiTheme="minorHAnsi" w:eastAsiaTheme="minorEastAsia" w:hAnsiTheme="minorHAnsi" w:cstheme="minorBidi"/>
            <w:smallCaps w:val="0"/>
            <w:noProof/>
            <w:sz w:val="22"/>
            <w:szCs w:val="22"/>
            <w:lang w:val="pl-PL" w:eastAsia="pl-PL"/>
          </w:rPr>
          <w:tab/>
        </w:r>
        <w:r w:rsidRPr="00C1161B">
          <w:rPr>
            <w:rStyle w:val="Hyperlink"/>
            <w:noProof/>
          </w:rPr>
          <w:t>The base model</w:t>
        </w:r>
        <w:r>
          <w:rPr>
            <w:noProof/>
            <w:webHidden/>
          </w:rPr>
          <w:tab/>
        </w:r>
        <w:r>
          <w:rPr>
            <w:noProof/>
            <w:webHidden/>
          </w:rPr>
          <w:fldChar w:fldCharType="begin"/>
        </w:r>
        <w:r>
          <w:rPr>
            <w:noProof/>
            <w:webHidden/>
          </w:rPr>
          <w:instrText xml:space="preserve"> PAGEREF _Toc513236612 \h </w:instrText>
        </w:r>
        <w:r>
          <w:rPr>
            <w:noProof/>
            <w:webHidden/>
          </w:rPr>
        </w:r>
        <w:r>
          <w:rPr>
            <w:noProof/>
            <w:webHidden/>
          </w:rPr>
          <w:fldChar w:fldCharType="separate"/>
        </w:r>
        <w:r>
          <w:rPr>
            <w:noProof/>
            <w:webHidden/>
          </w:rPr>
          <w:t>369</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613" w:history="1">
        <w:r w:rsidRPr="00C1161B">
          <w:rPr>
            <w:rStyle w:val="Hyperlink"/>
            <w:noProof/>
          </w:rPr>
          <w:t>A.1.1</w:t>
        </w:r>
        <w:r>
          <w:rPr>
            <w:rFonts w:asciiTheme="minorHAnsi" w:eastAsiaTheme="minorEastAsia" w:hAnsiTheme="minorHAnsi" w:cstheme="minorBidi"/>
            <w:i w:val="0"/>
            <w:iCs w:val="0"/>
            <w:noProof/>
            <w:sz w:val="22"/>
            <w:szCs w:val="22"/>
            <w:lang w:val="pl-PL" w:eastAsia="pl-PL"/>
          </w:rPr>
          <w:tab/>
        </w:r>
        <w:r w:rsidRPr="00C1161B">
          <w:rPr>
            <w:rStyle w:val="Hyperlink"/>
            <w:noProof/>
          </w:rPr>
          <w:t>The mapper classes</w:t>
        </w:r>
        <w:r>
          <w:rPr>
            <w:noProof/>
            <w:webHidden/>
          </w:rPr>
          <w:tab/>
        </w:r>
        <w:r>
          <w:rPr>
            <w:noProof/>
            <w:webHidden/>
          </w:rPr>
          <w:fldChar w:fldCharType="begin"/>
        </w:r>
        <w:r>
          <w:rPr>
            <w:noProof/>
            <w:webHidden/>
          </w:rPr>
          <w:instrText xml:space="preserve"> PAGEREF _Toc513236613 \h </w:instrText>
        </w:r>
        <w:r>
          <w:rPr>
            <w:noProof/>
            <w:webHidden/>
          </w:rPr>
        </w:r>
        <w:r>
          <w:rPr>
            <w:noProof/>
            <w:webHidden/>
          </w:rPr>
          <w:fldChar w:fldCharType="separate"/>
        </w:r>
        <w:r>
          <w:rPr>
            <w:noProof/>
            <w:webHidden/>
          </w:rPr>
          <w:t>370</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614" w:history="1">
        <w:r w:rsidRPr="00C1161B">
          <w:rPr>
            <w:rStyle w:val="Hyperlink"/>
            <w:noProof/>
          </w:rPr>
          <w:t>A.1.2</w:t>
        </w:r>
        <w:r>
          <w:rPr>
            <w:rFonts w:asciiTheme="minorHAnsi" w:eastAsiaTheme="minorEastAsia" w:hAnsiTheme="minorHAnsi" w:cstheme="minorBidi"/>
            <w:i w:val="0"/>
            <w:iCs w:val="0"/>
            <w:noProof/>
            <w:sz w:val="22"/>
            <w:szCs w:val="22"/>
            <w:lang w:val="pl-PL" w:eastAsia="pl-PL"/>
          </w:rPr>
          <w:tab/>
        </w:r>
        <w:r w:rsidRPr="00C1161B">
          <w:rPr>
            <w:rStyle w:val="Hyperlink"/>
            <w:noProof/>
          </w:rPr>
          <w:t>Channel separation</w:t>
        </w:r>
        <w:r>
          <w:rPr>
            <w:noProof/>
            <w:webHidden/>
          </w:rPr>
          <w:tab/>
        </w:r>
        <w:r>
          <w:rPr>
            <w:noProof/>
            <w:webHidden/>
          </w:rPr>
          <w:fldChar w:fldCharType="begin"/>
        </w:r>
        <w:r>
          <w:rPr>
            <w:noProof/>
            <w:webHidden/>
          </w:rPr>
          <w:instrText xml:space="preserve"> PAGEREF _Toc513236614 \h </w:instrText>
        </w:r>
        <w:r>
          <w:rPr>
            <w:noProof/>
            <w:webHidden/>
          </w:rPr>
        </w:r>
        <w:r>
          <w:rPr>
            <w:noProof/>
            <w:webHidden/>
          </w:rPr>
          <w:fldChar w:fldCharType="separate"/>
        </w:r>
        <w:r>
          <w:rPr>
            <w:noProof/>
            <w:webHidden/>
          </w:rPr>
          <w:t>373</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615" w:history="1">
        <w:r w:rsidRPr="00C1161B">
          <w:rPr>
            <w:rStyle w:val="Hyperlink"/>
            <w:noProof/>
          </w:rPr>
          <w:t>A.1.3</w:t>
        </w:r>
        <w:r>
          <w:rPr>
            <w:rFonts w:asciiTheme="minorHAnsi" w:eastAsiaTheme="minorEastAsia" w:hAnsiTheme="minorHAnsi" w:cstheme="minorBidi"/>
            <w:i w:val="0"/>
            <w:iCs w:val="0"/>
            <w:noProof/>
            <w:sz w:val="22"/>
            <w:szCs w:val="22"/>
            <w:lang w:val="pl-PL" w:eastAsia="pl-PL"/>
          </w:rPr>
          <w:tab/>
        </w:r>
        <w:r w:rsidRPr="00C1161B">
          <w:rPr>
            <w:rStyle w:val="Hyperlink"/>
            <w:noProof/>
          </w:rPr>
          <w:t>The functions of the base model</w:t>
        </w:r>
        <w:r>
          <w:rPr>
            <w:noProof/>
            <w:webHidden/>
          </w:rPr>
          <w:tab/>
        </w:r>
        <w:r>
          <w:rPr>
            <w:noProof/>
            <w:webHidden/>
          </w:rPr>
          <w:fldChar w:fldCharType="begin"/>
        </w:r>
        <w:r>
          <w:rPr>
            <w:noProof/>
            <w:webHidden/>
          </w:rPr>
          <w:instrText xml:space="preserve"> PAGEREF _Toc513236615 \h </w:instrText>
        </w:r>
        <w:r>
          <w:rPr>
            <w:noProof/>
            <w:webHidden/>
          </w:rPr>
        </w:r>
        <w:r>
          <w:rPr>
            <w:noProof/>
            <w:webHidden/>
          </w:rPr>
          <w:fldChar w:fldCharType="separate"/>
        </w:r>
        <w:r>
          <w:rPr>
            <w:noProof/>
            <w:webHidden/>
          </w:rPr>
          <w:t>374</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616" w:history="1">
        <w:r w:rsidRPr="00C1161B">
          <w:rPr>
            <w:rStyle w:val="Hyperlink"/>
            <w:noProof/>
          </w:rPr>
          <w:t>A.2</w:t>
        </w:r>
        <w:r>
          <w:rPr>
            <w:rFonts w:asciiTheme="minorHAnsi" w:eastAsiaTheme="minorEastAsia" w:hAnsiTheme="minorHAnsi" w:cstheme="minorBidi"/>
            <w:smallCaps w:val="0"/>
            <w:noProof/>
            <w:sz w:val="22"/>
            <w:szCs w:val="22"/>
            <w:lang w:val="pl-PL" w:eastAsia="pl-PL"/>
          </w:rPr>
          <w:tab/>
        </w:r>
        <w:r w:rsidRPr="00C1161B">
          <w:rPr>
            <w:rStyle w:val="Hyperlink"/>
            <w:noProof/>
          </w:rPr>
          <w:t>The shadowing model</w:t>
        </w:r>
        <w:r>
          <w:rPr>
            <w:noProof/>
            <w:webHidden/>
          </w:rPr>
          <w:tab/>
        </w:r>
        <w:r>
          <w:rPr>
            <w:noProof/>
            <w:webHidden/>
          </w:rPr>
          <w:fldChar w:fldCharType="begin"/>
        </w:r>
        <w:r>
          <w:rPr>
            <w:noProof/>
            <w:webHidden/>
          </w:rPr>
          <w:instrText xml:space="preserve"> PAGEREF _Toc513236616 \h </w:instrText>
        </w:r>
        <w:r>
          <w:rPr>
            <w:noProof/>
            <w:webHidden/>
          </w:rPr>
        </w:r>
        <w:r>
          <w:rPr>
            <w:noProof/>
            <w:webHidden/>
          </w:rPr>
          <w:fldChar w:fldCharType="separate"/>
        </w:r>
        <w:r>
          <w:rPr>
            <w:noProof/>
            <w:webHidden/>
          </w:rPr>
          <w:t>376</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617" w:history="1">
        <w:r w:rsidRPr="00C1161B">
          <w:rPr>
            <w:rStyle w:val="Hyperlink"/>
            <w:noProof/>
          </w:rPr>
          <w:t>A.3</w:t>
        </w:r>
        <w:r>
          <w:rPr>
            <w:rFonts w:asciiTheme="minorHAnsi" w:eastAsiaTheme="minorEastAsia" w:hAnsiTheme="minorHAnsi" w:cstheme="minorBidi"/>
            <w:smallCaps w:val="0"/>
            <w:noProof/>
            <w:sz w:val="22"/>
            <w:szCs w:val="22"/>
            <w:lang w:val="pl-PL" w:eastAsia="pl-PL"/>
          </w:rPr>
          <w:tab/>
        </w:r>
        <w:r w:rsidRPr="00C1161B">
          <w:rPr>
            <w:rStyle w:val="Hyperlink"/>
            <w:noProof/>
          </w:rPr>
          <w:t>The sampled model</w:t>
        </w:r>
        <w:r>
          <w:rPr>
            <w:noProof/>
            <w:webHidden/>
          </w:rPr>
          <w:tab/>
        </w:r>
        <w:r>
          <w:rPr>
            <w:noProof/>
            <w:webHidden/>
          </w:rPr>
          <w:fldChar w:fldCharType="begin"/>
        </w:r>
        <w:r>
          <w:rPr>
            <w:noProof/>
            <w:webHidden/>
          </w:rPr>
          <w:instrText xml:space="preserve"> PAGEREF _Toc513236617 \h </w:instrText>
        </w:r>
        <w:r>
          <w:rPr>
            <w:noProof/>
            <w:webHidden/>
          </w:rPr>
        </w:r>
        <w:r>
          <w:rPr>
            <w:noProof/>
            <w:webHidden/>
          </w:rPr>
          <w:fldChar w:fldCharType="separate"/>
        </w:r>
        <w:r>
          <w:rPr>
            <w:noProof/>
            <w:webHidden/>
          </w:rPr>
          <w:t>376</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618" w:history="1">
        <w:r w:rsidRPr="00C1161B">
          <w:rPr>
            <w:rStyle w:val="Hyperlink"/>
            <w:noProof/>
          </w:rPr>
          <w:t>A.4</w:t>
        </w:r>
        <w:r>
          <w:rPr>
            <w:rFonts w:asciiTheme="minorHAnsi" w:eastAsiaTheme="minorEastAsia" w:hAnsiTheme="minorHAnsi" w:cstheme="minorBidi"/>
            <w:smallCaps w:val="0"/>
            <w:noProof/>
            <w:sz w:val="22"/>
            <w:szCs w:val="22"/>
            <w:lang w:val="pl-PL" w:eastAsia="pl-PL"/>
          </w:rPr>
          <w:tab/>
        </w:r>
        <w:r w:rsidRPr="00C1161B">
          <w:rPr>
            <w:rStyle w:val="Hyperlink"/>
            <w:noProof/>
          </w:rPr>
          <w:t>The neutrino model</w:t>
        </w:r>
        <w:r>
          <w:rPr>
            <w:noProof/>
            <w:webHidden/>
          </w:rPr>
          <w:tab/>
        </w:r>
        <w:r>
          <w:rPr>
            <w:noProof/>
            <w:webHidden/>
          </w:rPr>
          <w:fldChar w:fldCharType="begin"/>
        </w:r>
        <w:r>
          <w:rPr>
            <w:noProof/>
            <w:webHidden/>
          </w:rPr>
          <w:instrText xml:space="preserve"> PAGEREF _Toc513236618 \h </w:instrText>
        </w:r>
        <w:r>
          <w:rPr>
            <w:noProof/>
            <w:webHidden/>
          </w:rPr>
        </w:r>
        <w:r>
          <w:rPr>
            <w:noProof/>
            <w:webHidden/>
          </w:rPr>
          <w:fldChar w:fldCharType="separate"/>
        </w:r>
        <w:r>
          <w:rPr>
            <w:noProof/>
            <w:webHidden/>
          </w:rPr>
          <w:t>376</w:t>
        </w:r>
        <w:r>
          <w:rPr>
            <w:noProof/>
            <w:webHidden/>
          </w:rPr>
          <w:fldChar w:fldCharType="end"/>
        </w:r>
      </w:hyperlink>
    </w:p>
    <w:p w:rsidR="006F5BA9" w:rsidRDefault="006F5BA9">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513236619" w:history="1">
        <w:r w:rsidRPr="00C1161B">
          <w:rPr>
            <w:rStyle w:val="Hyperlink"/>
            <w:noProof/>
          </w:rPr>
          <w:t>APPENDIX B</w:t>
        </w:r>
        <w:r>
          <w:rPr>
            <w:rFonts w:asciiTheme="minorHAnsi" w:eastAsiaTheme="minorEastAsia" w:hAnsiTheme="minorHAnsi" w:cstheme="minorBidi"/>
            <w:b w:val="0"/>
            <w:bCs w:val="0"/>
            <w:caps w:val="0"/>
            <w:noProof/>
            <w:sz w:val="22"/>
            <w:szCs w:val="22"/>
            <w:lang w:val="pl-PL" w:eastAsia="pl-PL"/>
          </w:rPr>
          <w:tab/>
        </w:r>
        <w:r w:rsidRPr="00C1161B">
          <w:rPr>
            <w:rStyle w:val="Hyperlink"/>
            <w:noProof/>
          </w:rPr>
          <w:t>SMURPH UNDER LINUX AND WINDOWS</w:t>
        </w:r>
        <w:r>
          <w:rPr>
            <w:noProof/>
            <w:webHidden/>
          </w:rPr>
          <w:tab/>
        </w:r>
        <w:r>
          <w:rPr>
            <w:noProof/>
            <w:webHidden/>
          </w:rPr>
          <w:fldChar w:fldCharType="begin"/>
        </w:r>
        <w:r>
          <w:rPr>
            <w:noProof/>
            <w:webHidden/>
          </w:rPr>
          <w:instrText xml:space="preserve"> PAGEREF _Toc513236619 \h </w:instrText>
        </w:r>
        <w:r>
          <w:rPr>
            <w:noProof/>
            <w:webHidden/>
          </w:rPr>
        </w:r>
        <w:r>
          <w:rPr>
            <w:noProof/>
            <w:webHidden/>
          </w:rPr>
          <w:fldChar w:fldCharType="separate"/>
        </w:r>
        <w:r>
          <w:rPr>
            <w:noProof/>
            <w:webHidden/>
          </w:rPr>
          <w:t>377</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620" w:history="1">
        <w:r w:rsidRPr="00C1161B">
          <w:rPr>
            <w:rStyle w:val="Hyperlink"/>
            <w:noProof/>
          </w:rPr>
          <w:t>B.1</w:t>
        </w:r>
        <w:r>
          <w:rPr>
            <w:rFonts w:asciiTheme="minorHAnsi" w:eastAsiaTheme="minorEastAsia" w:hAnsiTheme="minorHAnsi" w:cstheme="minorBidi"/>
            <w:smallCaps w:val="0"/>
            <w:noProof/>
            <w:sz w:val="22"/>
            <w:szCs w:val="22"/>
            <w:lang w:val="pl-PL" w:eastAsia="pl-PL"/>
          </w:rPr>
          <w:tab/>
        </w:r>
        <w:r w:rsidRPr="00C1161B">
          <w:rPr>
            <w:rStyle w:val="Hyperlink"/>
            <w:noProof/>
          </w:rPr>
          <w:t>Package structure</w:t>
        </w:r>
        <w:r>
          <w:rPr>
            <w:noProof/>
            <w:webHidden/>
          </w:rPr>
          <w:tab/>
        </w:r>
        <w:r>
          <w:rPr>
            <w:noProof/>
            <w:webHidden/>
          </w:rPr>
          <w:fldChar w:fldCharType="begin"/>
        </w:r>
        <w:r>
          <w:rPr>
            <w:noProof/>
            <w:webHidden/>
          </w:rPr>
          <w:instrText xml:space="preserve"> PAGEREF _Toc513236620 \h </w:instrText>
        </w:r>
        <w:r>
          <w:rPr>
            <w:noProof/>
            <w:webHidden/>
          </w:rPr>
        </w:r>
        <w:r>
          <w:rPr>
            <w:noProof/>
            <w:webHidden/>
          </w:rPr>
          <w:fldChar w:fldCharType="separate"/>
        </w:r>
        <w:r>
          <w:rPr>
            <w:noProof/>
            <w:webHidden/>
          </w:rPr>
          <w:t>377</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621" w:history="1">
        <w:r w:rsidRPr="00C1161B">
          <w:rPr>
            <w:rStyle w:val="Hyperlink"/>
            <w:noProof/>
          </w:rPr>
          <w:t>B.2</w:t>
        </w:r>
        <w:r>
          <w:rPr>
            <w:rFonts w:asciiTheme="minorHAnsi" w:eastAsiaTheme="minorEastAsia" w:hAnsiTheme="minorHAnsi" w:cstheme="minorBidi"/>
            <w:smallCaps w:val="0"/>
            <w:noProof/>
            <w:sz w:val="22"/>
            <w:szCs w:val="22"/>
            <w:lang w:val="pl-PL" w:eastAsia="pl-PL"/>
          </w:rPr>
          <w:tab/>
        </w:r>
        <w:r w:rsidRPr="00C1161B">
          <w:rPr>
            <w:rStyle w:val="Hyperlink"/>
            <w:noProof/>
          </w:rPr>
          <w:t>Installation</w:t>
        </w:r>
        <w:r>
          <w:rPr>
            <w:noProof/>
            <w:webHidden/>
          </w:rPr>
          <w:tab/>
        </w:r>
        <w:r>
          <w:rPr>
            <w:noProof/>
            <w:webHidden/>
          </w:rPr>
          <w:fldChar w:fldCharType="begin"/>
        </w:r>
        <w:r>
          <w:rPr>
            <w:noProof/>
            <w:webHidden/>
          </w:rPr>
          <w:instrText xml:space="preserve"> PAGEREF _Toc513236621 \h </w:instrText>
        </w:r>
        <w:r>
          <w:rPr>
            <w:noProof/>
            <w:webHidden/>
          </w:rPr>
        </w:r>
        <w:r>
          <w:rPr>
            <w:noProof/>
            <w:webHidden/>
          </w:rPr>
          <w:fldChar w:fldCharType="separate"/>
        </w:r>
        <w:r>
          <w:rPr>
            <w:noProof/>
            <w:webHidden/>
          </w:rPr>
          <w:t>380</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622" w:history="1">
        <w:r w:rsidRPr="00C1161B">
          <w:rPr>
            <w:rStyle w:val="Hyperlink"/>
            <w:noProof/>
          </w:rPr>
          <w:t>B.3</w:t>
        </w:r>
        <w:r>
          <w:rPr>
            <w:rFonts w:asciiTheme="minorHAnsi" w:eastAsiaTheme="minorEastAsia" w:hAnsiTheme="minorHAnsi" w:cstheme="minorBidi"/>
            <w:smallCaps w:val="0"/>
            <w:noProof/>
            <w:sz w:val="22"/>
            <w:szCs w:val="22"/>
            <w:lang w:val="pl-PL" w:eastAsia="pl-PL"/>
          </w:rPr>
          <w:tab/>
        </w:r>
        <w:r w:rsidRPr="00C1161B">
          <w:rPr>
            <w:rStyle w:val="Hyperlink"/>
            <w:noProof/>
          </w:rPr>
          <w:t>Running DSD</w:t>
        </w:r>
        <w:r>
          <w:rPr>
            <w:noProof/>
            <w:webHidden/>
          </w:rPr>
          <w:tab/>
        </w:r>
        <w:r>
          <w:rPr>
            <w:noProof/>
            <w:webHidden/>
          </w:rPr>
          <w:fldChar w:fldCharType="begin"/>
        </w:r>
        <w:r>
          <w:rPr>
            <w:noProof/>
            <w:webHidden/>
          </w:rPr>
          <w:instrText xml:space="preserve"> PAGEREF _Toc513236622 \h </w:instrText>
        </w:r>
        <w:r>
          <w:rPr>
            <w:noProof/>
            <w:webHidden/>
          </w:rPr>
        </w:r>
        <w:r>
          <w:rPr>
            <w:noProof/>
            <w:webHidden/>
          </w:rPr>
          <w:fldChar w:fldCharType="separate"/>
        </w:r>
        <w:r>
          <w:rPr>
            <w:noProof/>
            <w:webHidden/>
          </w:rPr>
          <w:t>382</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623" w:history="1">
        <w:r w:rsidRPr="00C1161B">
          <w:rPr>
            <w:rStyle w:val="Hyperlink"/>
            <w:noProof/>
          </w:rPr>
          <w:t>B.4</w:t>
        </w:r>
        <w:r>
          <w:rPr>
            <w:rFonts w:asciiTheme="minorHAnsi" w:eastAsiaTheme="minorEastAsia" w:hAnsiTheme="minorHAnsi" w:cstheme="minorBidi"/>
            <w:smallCaps w:val="0"/>
            <w:noProof/>
            <w:sz w:val="22"/>
            <w:szCs w:val="22"/>
            <w:lang w:val="pl-PL" w:eastAsia="pl-PL"/>
          </w:rPr>
          <w:tab/>
        </w:r>
        <w:r w:rsidRPr="00C1161B">
          <w:rPr>
            <w:rStyle w:val="Hyperlink"/>
            <w:noProof/>
          </w:rPr>
          <w:t>Comments on Windows</w:t>
        </w:r>
        <w:r>
          <w:rPr>
            <w:noProof/>
            <w:webHidden/>
          </w:rPr>
          <w:tab/>
        </w:r>
        <w:r>
          <w:rPr>
            <w:noProof/>
            <w:webHidden/>
          </w:rPr>
          <w:fldChar w:fldCharType="begin"/>
        </w:r>
        <w:r>
          <w:rPr>
            <w:noProof/>
            <w:webHidden/>
          </w:rPr>
          <w:instrText xml:space="preserve"> PAGEREF _Toc513236623 \h </w:instrText>
        </w:r>
        <w:r>
          <w:rPr>
            <w:noProof/>
            <w:webHidden/>
          </w:rPr>
        </w:r>
        <w:r>
          <w:rPr>
            <w:noProof/>
            <w:webHidden/>
          </w:rPr>
          <w:fldChar w:fldCharType="separate"/>
        </w:r>
        <w:r>
          <w:rPr>
            <w:noProof/>
            <w:webHidden/>
          </w:rPr>
          <w:t>384</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624" w:history="1">
        <w:r w:rsidRPr="00C1161B">
          <w:rPr>
            <w:rStyle w:val="Hyperlink"/>
            <w:noProof/>
          </w:rPr>
          <w:t>B.5</w:t>
        </w:r>
        <w:r>
          <w:rPr>
            <w:rFonts w:asciiTheme="minorHAnsi" w:eastAsiaTheme="minorEastAsia" w:hAnsiTheme="minorHAnsi" w:cstheme="minorBidi"/>
            <w:smallCaps w:val="0"/>
            <w:noProof/>
            <w:sz w:val="22"/>
            <w:szCs w:val="22"/>
            <w:lang w:val="pl-PL" w:eastAsia="pl-PL"/>
          </w:rPr>
          <w:tab/>
        </w:r>
        <w:r w:rsidRPr="00C1161B">
          <w:rPr>
            <w:rStyle w:val="Hyperlink"/>
            <w:noProof/>
          </w:rPr>
          <w:t>Creating executable programs in SMURPH</w:t>
        </w:r>
        <w:r>
          <w:rPr>
            <w:noProof/>
            <w:webHidden/>
          </w:rPr>
          <w:tab/>
        </w:r>
        <w:r>
          <w:rPr>
            <w:noProof/>
            <w:webHidden/>
          </w:rPr>
          <w:fldChar w:fldCharType="begin"/>
        </w:r>
        <w:r>
          <w:rPr>
            <w:noProof/>
            <w:webHidden/>
          </w:rPr>
          <w:instrText xml:space="preserve"> PAGEREF _Toc513236624 \h </w:instrText>
        </w:r>
        <w:r>
          <w:rPr>
            <w:noProof/>
            <w:webHidden/>
          </w:rPr>
        </w:r>
        <w:r>
          <w:rPr>
            <w:noProof/>
            <w:webHidden/>
          </w:rPr>
          <w:fldChar w:fldCharType="separate"/>
        </w:r>
        <w:r>
          <w:rPr>
            <w:noProof/>
            <w:webHidden/>
          </w:rPr>
          <w:t>384</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625" w:history="1">
        <w:r w:rsidRPr="00C1161B">
          <w:rPr>
            <w:rStyle w:val="Hyperlink"/>
            <w:noProof/>
          </w:rPr>
          <w:t>B.6</w:t>
        </w:r>
        <w:r>
          <w:rPr>
            <w:rFonts w:asciiTheme="minorHAnsi" w:eastAsiaTheme="minorEastAsia" w:hAnsiTheme="minorHAnsi" w:cstheme="minorBidi"/>
            <w:smallCaps w:val="0"/>
            <w:noProof/>
            <w:sz w:val="22"/>
            <w:szCs w:val="22"/>
            <w:lang w:val="pl-PL" w:eastAsia="pl-PL"/>
          </w:rPr>
          <w:tab/>
        </w:r>
        <w:r w:rsidRPr="00C1161B">
          <w:rPr>
            <w:rStyle w:val="Hyperlink"/>
            <w:noProof/>
          </w:rPr>
          <w:t>Running the program</w:t>
        </w:r>
        <w:r>
          <w:rPr>
            <w:noProof/>
            <w:webHidden/>
          </w:rPr>
          <w:tab/>
        </w:r>
        <w:r>
          <w:rPr>
            <w:noProof/>
            <w:webHidden/>
          </w:rPr>
          <w:fldChar w:fldCharType="begin"/>
        </w:r>
        <w:r>
          <w:rPr>
            <w:noProof/>
            <w:webHidden/>
          </w:rPr>
          <w:instrText xml:space="preserve"> PAGEREF _Toc513236625 \h </w:instrText>
        </w:r>
        <w:r>
          <w:rPr>
            <w:noProof/>
            <w:webHidden/>
          </w:rPr>
        </w:r>
        <w:r>
          <w:rPr>
            <w:noProof/>
            <w:webHidden/>
          </w:rPr>
          <w:fldChar w:fldCharType="separate"/>
        </w:r>
        <w:r>
          <w:rPr>
            <w:noProof/>
            <w:webHidden/>
          </w:rPr>
          <w:t>388</w:t>
        </w:r>
        <w:r>
          <w:rPr>
            <w:noProof/>
            <w:webHidden/>
          </w:rPr>
          <w:fldChar w:fldCharType="end"/>
        </w:r>
      </w:hyperlink>
    </w:p>
    <w:p w:rsidR="006F5BA9" w:rsidRDefault="006F5BA9">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513236626" w:history="1">
        <w:r w:rsidRPr="00C1161B">
          <w:rPr>
            <w:rStyle w:val="Hyperlink"/>
            <w:noProof/>
          </w:rPr>
          <w:t>APPENDIX C</w:t>
        </w:r>
        <w:r>
          <w:rPr>
            <w:rFonts w:asciiTheme="minorHAnsi" w:eastAsiaTheme="minorEastAsia" w:hAnsiTheme="minorHAnsi" w:cstheme="minorBidi"/>
            <w:b w:val="0"/>
            <w:bCs w:val="0"/>
            <w:caps w:val="0"/>
            <w:noProof/>
            <w:sz w:val="22"/>
            <w:szCs w:val="22"/>
            <w:lang w:val="pl-PL" w:eastAsia="pl-PL"/>
          </w:rPr>
          <w:tab/>
        </w:r>
        <w:r w:rsidRPr="00C1161B">
          <w:rPr>
            <w:rStyle w:val="Hyperlink"/>
            <w:noProof/>
          </w:rPr>
          <w:t>DSD: THE DYNAMIC STATUS DISPLAY PROGRAM</w:t>
        </w:r>
        <w:r>
          <w:rPr>
            <w:noProof/>
            <w:webHidden/>
          </w:rPr>
          <w:tab/>
        </w:r>
        <w:r>
          <w:rPr>
            <w:noProof/>
            <w:webHidden/>
          </w:rPr>
          <w:fldChar w:fldCharType="begin"/>
        </w:r>
        <w:r>
          <w:rPr>
            <w:noProof/>
            <w:webHidden/>
          </w:rPr>
          <w:instrText xml:space="preserve"> PAGEREF _Toc513236626 \h </w:instrText>
        </w:r>
        <w:r>
          <w:rPr>
            <w:noProof/>
            <w:webHidden/>
          </w:rPr>
        </w:r>
        <w:r>
          <w:rPr>
            <w:noProof/>
            <w:webHidden/>
          </w:rPr>
          <w:fldChar w:fldCharType="separate"/>
        </w:r>
        <w:r>
          <w:rPr>
            <w:noProof/>
            <w:webHidden/>
          </w:rPr>
          <w:t>394</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627" w:history="1">
        <w:r w:rsidRPr="00C1161B">
          <w:rPr>
            <w:rStyle w:val="Hyperlink"/>
            <w:noProof/>
          </w:rPr>
          <w:t>C.1</w:t>
        </w:r>
        <w:r>
          <w:rPr>
            <w:rFonts w:asciiTheme="minorHAnsi" w:eastAsiaTheme="minorEastAsia" w:hAnsiTheme="minorHAnsi" w:cstheme="minorBidi"/>
            <w:smallCaps w:val="0"/>
            <w:noProof/>
            <w:sz w:val="22"/>
            <w:szCs w:val="22"/>
            <w:lang w:val="pl-PL" w:eastAsia="pl-PL"/>
          </w:rPr>
          <w:tab/>
        </w:r>
        <w:r w:rsidRPr="00C1161B">
          <w:rPr>
            <w:rStyle w:val="Hyperlink"/>
            <w:noProof/>
          </w:rPr>
          <w:t>Basic principles</w:t>
        </w:r>
        <w:r>
          <w:rPr>
            <w:noProof/>
            <w:webHidden/>
          </w:rPr>
          <w:tab/>
        </w:r>
        <w:r>
          <w:rPr>
            <w:noProof/>
            <w:webHidden/>
          </w:rPr>
          <w:fldChar w:fldCharType="begin"/>
        </w:r>
        <w:r>
          <w:rPr>
            <w:noProof/>
            <w:webHidden/>
          </w:rPr>
          <w:instrText xml:space="preserve"> PAGEREF _Toc513236627 \h </w:instrText>
        </w:r>
        <w:r>
          <w:rPr>
            <w:noProof/>
            <w:webHidden/>
          </w:rPr>
        </w:r>
        <w:r>
          <w:rPr>
            <w:noProof/>
            <w:webHidden/>
          </w:rPr>
          <w:fldChar w:fldCharType="separate"/>
        </w:r>
        <w:r>
          <w:rPr>
            <w:noProof/>
            <w:webHidden/>
          </w:rPr>
          <w:t>394</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628" w:history="1">
        <w:r w:rsidRPr="00C1161B">
          <w:rPr>
            <w:rStyle w:val="Hyperlink"/>
            <w:noProof/>
          </w:rPr>
          <w:t>C.2</w:t>
        </w:r>
        <w:r>
          <w:rPr>
            <w:rFonts w:asciiTheme="minorHAnsi" w:eastAsiaTheme="minorEastAsia" w:hAnsiTheme="minorHAnsi" w:cstheme="minorBidi"/>
            <w:smallCaps w:val="0"/>
            <w:noProof/>
            <w:sz w:val="22"/>
            <w:szCs w:val="22"/>
            <w:lang w:val="pl-PL" w:eastAsia="pl-PL"/>
          </w:rPr>
          <w:tab/>
        </w:r>
        <w:r w:rsidRPr="00C1161B">
          <w:rPr>
            <w:rStyle w:val="Hyperlink"/>
            <w:noProof/>
          </w:rPr>
          <w:t>The monitor</w:t>
        </w:r>
        <w:r>
          <w:rPr>
            <w:noProof/>
            <w:webHidden/>
          </w:rPr>
          <w:tab/>
        </w:r>
        <w:r>
          <w:rPr>
            <w:noProof/>
            <w:webHidden/>
          </w:rPr>
          <w:fldChar w:fldCharType="begin"/>
        </w:r>
        <w:r>
          <w:rPr>
            <w:noProof/>
            <w:webHidden/>
          </w:rPr>
          <w:instrText xml:space="preserve"> PAGEREF _Toc513236628 \h </w:instrText>
        </w:r>
        <w:r>
          <w:rPr>
            <w:noProof/>
            <w:webHidden/>
          </w:rPr>
        </w:r>
        <w:r>
          <w:rPr>
            <w:noProof/>
            <w:webHidden/>
          </w:rPr>
          <w:fldChar w:fldCharType="separate"/>
        </w:r>
        <w:r>
          <w:rPr>
            <w:noProof/>
            <w:webHidden/>
          </w:rPr>
          <w:t>396</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629" w:history="1">
        <w:r w:rsidRPr="00C1161B">
          <w:rPr>
            <w:rStyle w:val="Hyperlink"/>
            <w:noProof/>
          </w:rPr>
          <w:t>C.3</w:t>
        </w:r>
        <w:r>
          <w:rPr>
            <w:rFonts w:asciiTheme="minorHAnsi" w:eastAsiaTheme="minorEastAsia" w:hAnsiTheme="minorHAnsi" w:cstheme="minorBidi"/>
            <w:smallCaps w:val="0"/>
            <w:noProof/>
            <w:sz w:val="22"/>
            <w:szCs w:val="22"/>
            <w:lang w:val="pl-PL" w:eastAsia="pl-PL"/>
          </w:rPr>
          <w:tab/>
        </w:r>
        <w:r w:rsidRPr="00C1161B">
          <w:rPr>
            <w:rStyle w:val="Hyperlink"/>
            <w:noProof/>
          </w:rPr>
          <w:t>Invoking DSD</w:t>
        </w:r>
        <w:r>
          <w:rPr>
            <w:noProof/>
            <w:webHidden/>
          </w:rPr>
          <w:tab/>
        </w:r>
        <w:r>
          <w:rPr>
            <w:noProof/>
            <w:webHidden/>
          </w:rPr>
          <w:fldChar w:fldCharType="begin"/>
        </w:r>
        <w:r>
          <w:rPr>
            <w:noProof/>
            <w:webHidden/>
          </w:rPr>
          <w:instrText xml:space="preserve"> PAGEREF _Toc513236629 \h </w:instrText>
        </w:r>
        <w:r>
          <w:rPr>
            <w:noProof/>
            <w:webHidden/>
          </w:rPr>
        </w:r>
        <w:r>
          <w:rPr>
            <w:noProof/>
            <w:webHidden/>
          </w:rPr>
          <w:fldChar w:fldCharType="separate"/>
        </w:r>
        <w:r>
          <w:rPr>
            <w:noProof/>
            <w:webHidden/>
          </w:rPr>
          <w:t>397</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630" w:history="1">
        <w:r w:rsidRPr="00C1161B">
          <w:rPr>
            <w:rStyle w:val="Hyperlink"/>
            <w:noProof/>
          </w:rPr>
          <w:t>C.4</w:t>
        </w:r>
        <w:r>
          <w:rPr>
            <w:rFonts w:asciiTheme="minorHAnsi" w:eastAsiaTheme="minorEastAsia" w:hAnsiTheme="minorHAnsi" w:cstheme="minorBidi"/>
            <w:smallCaps w:val="0"/>
            <w:noProof/>
            <w:sz w:val="22"/>
            <w:szCs w:val="22"/>
            <w:lang w:val="pl-PL" w:eastAsia="pl-PL"/>
          </w:rPr>
          <w:tab/>
        </w:r>
        <w:r w:rsidRPr="00C1161B">
          <w:rPr>
            <w:rStyle w:val="Hyperlink"/>
            <w:noProof/>
          </w:rPr>
          <w:t>Window templates</w:t>
        </w:r>
        <w:r>
          <w:rPr>
            <w:noProof/>
            <w:webHidden/>
          </w:rPr>
          <w:tab/>
        </w:r>
        <w:r>
          <w:rPr>
            <w:noProof/>
            <w:webHidden/>
          </w:rPr>
          <w:fldChar w:fldCharType="begin"/>
        </w:r>
        <w:r>
          <w:rPr>
            <w:noProof/>
            <w:webHidden/>
          </w:rPr>
          <w:instrText xml:space="preserve"> PAGEREF _Toc513236630 \h </w:instrText>
        </w:r>
        <w:r>
          <w:rPr>
            <w:noProof/>
            <w:webHidden/>
          </w:rPr>
        </w:r>
        <w:r>
          <w:rPr>
            <w:noProof/>
            <w:webHidden/>
          </w:rPr>
          <w:fldChar w:fldCharType="separate"/>
        </w:r>
        <w:r>
          <w:rPr>
            <w:noProof/>
            <w:webHidden/>
          </w:rPr>
          <w:t>399</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631" w:history="1">
        <w:r w:rsidRPr="00C1161B">
          <w:rPr>
            <w:rStyle w:val="Hyperlink"/>
            <w:noProof/>
          </w:rPr>
          <w:t>C.4.1</w:t>
        </w:r>
        <w:r>
          <w:rPr>
            <w:rFonts w:asciiTheme="minorHAnsi" w:eastAsiaTheme="minorEastAsia" w:hAnsiTheme="minorHAnsi" w:cstheme="minorBidi"/>
            <w:i w:val="0"/>
            <w:iCs w:val="0"/>
            <w:noProof/>
            <w:sz w:val="22"/>
            <w:szCs w:val="22"/>
            <w:lang w:val="pl-PL" w:eastAsia="pl-PL"/>
          </w:rPr>
          <w:tab/>
        </w:r>
        <w:r w:rsidRPr="00C1161B">
          <w:rPr>
            <w:rStyle w:val="Hyperlink"/>
            <w:noProof/>
          </w:rPr>
          <w:t>Template identiﬁers</w:t>
        </w:r>
        <w:r>
          <w:rPr>
            <w:noProof/>
            <w:webHidden/>
          </w:rPr>
          <w:tab/>
        </w:r>
        <w:r>
          <w:rPr>
            <w:noProof/>
            <w:webHidden/>
          </w:rPr>
          <w:fldChar w:fldCharType="begin"/>
        </w:r>
        <w:r>
          <w:rPr>
            <w:noProof/>
            <w:webHidden/>
          </w:rPr>
          <w:instrText xml:space="preserve"> PAGEREF _Toc513236631 \h </w:instrText>
        </w:r>
        <w:r>
          <w:rPr>
            <w:noProof/>
            <w:webHidden/>
          </w:rPr>
        </w:r>
        <w:r>
          <w:rPr>
            <w:noProof/>
            <w:webHidden/>
          </w:rPr>
          <w:fldChar w:fldCharType="separate"/>
        </w:r>
        <w:r>
          <w:rPr>
            <w:noProof/>
            <w:webHidden/>
          </w:rPr>
          <w:t>399</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632" w:history="1">
        <w:r w:rsidRPr="00C1161B">
          <w:rPr>
            <w:rStyle w:val="Hyperlink"/>
            <w:noProof/>
          </w:rPr>
          <w:t>C.4.2</w:t>
        </w:r>
        <w:r>
          <w:rPr>
            <w:rFonts w:asciiTheme="minorHAnsi" w:eastAsiaTheme="minorEastAsia" w:hAnsiTheme="minorHAnsi" w:cstheme="minorBidi"/>
            <w:i w:val="0"/>
            <w:iCs w:val="0"/>
            <w:noProof/>
            <w:sz w:val="22"/>
            <w:szCs w:val="22"/>
            <w:lang w:val="pl-PL" w:eastAsia="pl-PL"/>
          </w:rPr>
          <w:tab/>
        </w:r>
        <w:r w:rsidRPr="00C1161B">
          <w:rPr>
            <w:rStyle w:val="Hyperlink"/>
            <w:noProof/>
          </w:rPr>
          <w:t>Template structure</w:t>
        </w:r>
        <w:r>
          <w:rPr>
            <w:noProof/>
            <w:webHidden/>
          </w:rPr>
          <w:tab/>
        </w:r>
        <w:r>
          <w:rPr>
            <w:noProof/>
            <w:webHidden/>
          </w:rPr>
          <w:fldChar w:fldCharType="begin"/>
        </w:r>
        <w:r>
          <w:rPr>
            <w:noProof/>
            <w:webHidden/>
          </w:rPr>
          <w:instrText xml:space="preserve"> PAGEREF _Toc513236632 \h </w:instrText>
        </w:r>
        <w:r>
          <w:rPr>
            <w:noProof/>
            <w:webHidden/>
          </w:rPr>
        </w:r>
        <w:r>
          <w:rPr>
            <w:noProof/>
            <w:webHidden/>
          </w:rPr>
          <w:fldChar w:fldCharType="separate"/>
        </w:r>
        <w:r>
          <w:rPr>
            <w:noProof/>
            <w:webHidden/>
          </w:rPr>
          <w:t>400</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633" w:history="1">
        <w:r w:rsidRPr="00C1161B">
          <w:rPr>
            <w:rStyle w:val="Hyperlink"/>
            <w:noProof/>
          </w:rPr>
          <w:t>C.4.3</w:t>
        </w:r>
        <w:r>
          <w:rPr>
            <w:rFonts w:asciiTheme="minorHAnsi" w:eastAsiaTheme="minorEastAsia" w:hAnsiTheme="minorHAnsi" w:cstheme="minorBidi"/>
            <w:i w:val="0"/>
            <w:iCs w:val="0"/>
            <w:noProof/>
            <w:sz w:val="22"/>
            <w:szCs w:val="22"/>
            <w:lang w:val="pl-PL" w:eastAsia="pl-PL"/>
          </w:rPr>
          <w:tab/>
        </w:r>
        <w:r w:rsidRPr="00C1161B">
          <w:rPr>
            <w:rStyle w:val="Hyperlink"/>
            <w:noProof/>
          </w:rPr>
          <w:t>Special characters</w:t>
        </w:r>
        <w:r>
          <w:rPr>
            <w:noProof/>
            <w:webHidden/>
          </w:rPr>
          <w:tab/>
        </w:r>
        <w:r>
          <w:rPr>
            <w:noProof/>
            <w:webHidden/>
          </w:rPr>
          <w:fldChar w:fldCharType="begin"/>
        </w:r>
        <w:r>
          <w:rPr>
            <w:noProof/>
            <w:webHidden/>
          </w:rPr>
          <w:instrText xml:space="preserve"> PAGEREF _Toc513236633 \h </w:instrText>
        </w:r>
        <w:r>
          <w:rPr>
            <w:noProof/>
            <w:webHidden/>
          </w:rPr>
        </w:r>
        <w:r>
          <w:rPr>
            <w:noProof/>
            <w:webHidden/>
          </w:rPr>
          <w:fldChar w:fldCharType="separate"/>
        </w:r>
        <w:r>
          <w:rPr>
            <w:noProof/>
            <w:webHidden/>
          </w:rPr>
          <w:t>401</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634" w:history="1">
        <w:r w:rsidRPr="00C1161B">
          <w:rPr>
            <w:rStyle w:val="Hyperlink"/>
            <w:noProof/>
          </w:rPr>
          <w:t>C.4.4</w:t>
        </w:r>
        <w:r>
          <w:rPr>
            <w:rFonts w:asciiTheme="minorHAnsi" w:eastAsiaTheme="minorEastAsia" w:hAnsiTheme="minorHAnsi" w:cstheme="minorBidi"/>
            <w:i w:val="0"/>
            <w:iCs w:val="0"/>
            <w:noProof/>
            <w:sz w:val="22"/>
            <w:szCs w:val="22"/>
            <w:lang w:val="pl-PL" w:eastAsia="pl-PL"/>
          </w:rPr>
          <w:tab/>
        </w:r>
        <w:r w:rsidRPr="00C1161B">
          <w:rPr>
            <w:rStyle w:val="Hyperlink"/>
            <w:noProof/>
          </w:rPr>
          <w:t>Exception lines</w:t>
        </w:r>
        <w:r>
          <w:rPr>
            <w:noProof/>
            <w:webHidden/>
          </w:rPr>
          <w:tab/>
        </w:r>
        <w:r>
          <w:rPr>
            <w:noProof/>
            <w:webHidden/>
          </w:rPr>
          <w:fldChar w:fldCharType="begin"/>
        </w:r>
        <w:r>
          <w:rPr>
            <w:noProof/>
            <w:webHidden/>
          </w:rPr>
          <w:instrText xml:space="preserve"> PAGEREF _Toc513236634 \h </w:instrText>
        </w:r>
        <w:r>
          <w:rPr>
            <w:noProof/>
            <w:webHidden/>
          </w:rPr>
        </w:r>
        <w:r>
          <w:rPr>
            <w:noProof/>
            <w:webHidden/>
          </w:rPr>
          <w:fldChar w:fldCharType="separate"/>
        </w:r>
        <w:r>
          <w:rPr>
            <w:noProof/>
            <w:webHidden/>
          </w:rPr>
          <w:t>402</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635" w:history="1">
        <w:r w:rsidRPr="00C1161B">
          <w:rPr>
            <w:rStyle w:val="Hyperlink"/>
            <w:noProof/>
          </w:rPr>
          <w:t>C.4.5</w:t>
        </w:r>
        <w:r>
          <w:rPr>
            <w:rFonts w:asciiTheme="minorHAnsi" w:eastAsiaTheme="minorEastAsia" w:hAnsiTheme="minorHAnsi" w:cstheme="minorBidi"/>
            <w:i w:val="0"/>
            <w:iCs w:val="0"/>
            <w:noProof/>
            <w:sz w:val="22"/>
            <w:szCs w:val="22"/>
            <w:lang w:val="pl-PL" w:eastAsia="pl-PL"/>
          </w:rPr>
          <w:tab/>
        </w:r>
        <w:r w:rsidRPr="00C1161B">
          <w:rPr>
            <w:rStyle w:val="Hyperlink"/>
            <w:noProof/>
          </w:rPr>
          <w:t>Replication of layout lines</w:t>
        </w:r>
        <w:r>
          <w:rPr>
            <w:noProof/>
            <w:webHidden/>
          </w:rPr>
          <w:tab/>
        </w:r>
        <w:r>
          <w:rPr>
            <w:noProof/>
            <w:webHidden/>
          </w:rPr>
          <w:fldChar w:fldCharType="begin"/>
        </w:r>
        <w:r>
          <w:rPr>
            <w:noProof/>
            <w:webHidden/>
          </w:rPr>
          <w:instrText xml:space="preserve"> PAGEREF _Toc513236635 \h </w:instrText>
        </w:r>
        <w:r>
          <w:rPr>
            <w:noProof/>
            <w:webHidden/>
          </w:rPr>
        </w:r>
        <w:r>
          <w:rPr>
            <w:noProof/>
            <w:webHidden/>
          </w:rPr>
          <w:fldChar w:fldCharType="separate"/>
        </w:r>
        <w:r>
          <w:rPr>
            <w:noProof/>
            <w:webHidden/>
          </w:rPr>
          <w:t>403</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636" w:history="1">
        <w:r w:rsidRPr="00C1161B">
          <w:rPr>
            <w:rStyle w:val="Hyperlink"/>
            <w:noProof/>
          </w:rPr>
          <w:t>C.4.6</w:t>
        </w:r>
        <w:r>
          <w:rPr>
            <w:rFonts w:asciiTheme="minorHAnsi" w:eastAsiaTheme="minorEastAsia" w:hAnsiTheme="minorHAnsi" w:cstheme="minorBidi"/>
            <w:i w:val="0"/>
            <w:iCs w:val="0"/>
            <w:noProof/>
            <w:sz w:val="22"/>
            <w:szCs w:val="22"/>
            <w:lang w:val="pl-PL" w:eastAsia="pl-PL"/>
          </w:rPr>
          <w:tab/>
        </w:r>
        <w:r w:rsidRPr="00C1161B">
          <w:rPr>
            <w:rStyle w:val="Hyperlink"/>
            <w:noProof/>
          </w:rPr>
          <w:t>Window height</w:t>
        </w:r>
        <w:r>
          <w:rPr>
            <w:noProof/>
            <w:webHidden/>
          </w:rPr>
          <w:tab/>
        </w:r>
        <w:r>
          <w:rPr>
            <w:noProof/>
            <w:webHidden/>
          </w:rPr>
          <w:fldChar w:fldCharType="begin"/>
        </w:r>
        <w:r>
          <w:rPr>
            <w:noProof/>
            <w:webHidden/>
          </w:rPr>
          <w:instrText xml:space="preserve"> PAGEREF _Toc513236636 \h </w:instrText>
        </w:r>
        <w:r>
          <w:rPr>
            <w:noProof/>
            <w:webHidden/>
          </w:rPr>
        </w:r>
        <w:r>
          <w:rPr>
            <w:noProof/>
            <w:webHidden/>
          </w:rPr>
          <w:fldChar w:fldCharType="separate"/>
        </w:r>
        <w:r>
          <w:rPr>
            <w:noProof/>
            <w:webHidden/>
          </w:rPr>
          <w:t>403</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637" w:history="1">
        <w:r w:rsidRPr="00C1161B">
          <w:rPr>
            <w:rStyle w:val="Hyperlink"/>
            <w:noProof/>
          </w:rPr>
          <w:t>C.4.7</w:t>
        </w:r>
        <w:r>
          <w:rPr>
            <w:rFonts w:asciiTheme="minorHAnsi" w:eastAsiaTheme="minorEastAsia" w:hAnsiTheme="minorHAnsi" w:cstheme="minorBidi"/>
            <w:i w:val="0"/>
            <w:iCs w:val="0"/>
            <w:noProof/>
            <w:sz w:val="22"/>
            <w:szCs w:val="22"/>
            <w:lang w:val="pl-PL" w:eastAsia="pl-PL"/>
          </w:rPr>
          <w:tab/>
        </w:r>
        <w:r w:rsidRPr="00C1161B">
          <w:rPr>
            <w:rStyle w:val="Hyperlink"/>
            <w:noProof/>
          </w:rPr>
          <w:t>Regions</w:t>
        </w:r>
        <w:r>
          <w:rPr>
            <w:noProof/>
            <w:webHidden/>
          </w:rPr>
          <w:tab/>
        </w:r>
        <w:r>
          <w:rPr>
            <w:noProof/>
            <w:webHidden/>
          </w:rPr>
          <w:fldChar w:fldCharType="begin"/>
        </w:r>
        <w:r>
          <w:rPr>
            <w:noProof/>
            <w:webHidden/>
          </w:rPr>
          <w:instrText xml:space="preserve"> PAGEREF _Toc513236637 \h </w:instrText>
        </w:r>
        <w:r>
          <w:rPr>
            <w:noProof/>
            <w:webHidden/>
          </w:rPr>
        </w:r>
        <w:r>
          <w:rPr>
            <w:noProof/>
            <w:webHidden/>
          </w:rPr>
          <w:fldChar w:fldCharType="separate"/>
        </w:r>
        <w:r>
          <w:rPr>
            <w:noProof/>
            <w:webHidden/>
          </w:rPr>
          <w:t>404</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638" w:history="1">
        <w:r w:rsidRPr="00C1161B">
          <w:rPr>
            <w:rStyle w:val="Hyperlink"/>
            <w:noProof/>
          </w:rPr>
          <w:t>C.4.8</w:t>
        </w:r>
        <w:r>
          <w:rPr>
            <w:rFonts w:asciiTheme="minorHAnsi" w:eastAsiaTheme="minorEastAsia" w:hAnsiTheme="minorHAnsi" w:cstheme="minorBidi"/>
            <w:i w:val="0"/>
            <w:iCs w:val="0"/>
            <w:noProof/>
            <w:sz w:val="22"/>
            <w:szCs w:val="22"/>
            <w:lang w:val="pl-PL" w:eastAsia="pl-PL"/>
          </w:rPr>
          <w:tab/>
        </w:r>
        <w:r w:rsidRPr="00C1161B">
          <w:rPr>
            <w:rStyle w:val="Hyperlink"/>
            <w:noProof/>
          </w:rPr>
          <w:t>Field attributes</w:t>
        </w:r>
        <w:r>
          <w:rPr>
            <w:noProof/>
            <w:webHidden/>
          </w:rPr>
          <w:tab/>
        </w:r>
        <w:r>
          <w:rPr>
            <w:noProof/>
            <w:webHidden/>
          </w:rPr>
          <w:fldChar w:fldCharType="begin"/>
        </w:r>
        <w:r>
          <w:rPr>
            <w:noProof/>
            <w:webHidden/>
          </w:rPr>
          <w:instrText xml:space="preserve"> PAGEREF _Toc513236638 \h </w:instrText>
        </w:r>
        <w:r>
          <w:rPr>
            <w:noProof/>
            <w:webHidden/>
          </w:rPr>
        </w:r>
        <w:r>
          <w:rPr>
            <w:noProof/>
            <w:webHidden/>
          </w:rPr>
          <w:fldChar w:fldCharType="separate"/>
        </w:r>
        <w:r>
          <w:rPr>
            <w:noProof/>
            <w:webHidden/>
          </w:rPr>
          <w:t>405</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639" w:history="1">
        <w:r w:rsidRPr="00C1161B">
          <w:rPr>
            <w:rStyle w:val="Hyperlink"/>
            <w:noProof/>
          </w:rPr>
          <w:t>C.5</w:t>
        </w:r>
        <w:r>
          <w:rPr>
            <w:rFonts w:asciiTheme="minorHAnsi" w:eastAsiaTheme="minorEastAsia" w:hAnsiTheme="minorHAnsi" w:cstheme="minorBidi"/>
            <w:smallCaps w:val="0"/>
            <w:noProof/>
            <w:sz w:val="22"/>
            <w:szCs w:val="22"/>
            <w:lang w:val="pl-PL" w:eastAsia="pl-PL"/>
          </w:rPr>
          <w:tab/>
        </w:r>
        <w:r w:rsidRPr="00C1161B">
          <w:rPr>
            <w:rStyle w:val="Hyperlink"/>
            <w:noProof/>
          </w:rPr>
          <w:t>Requesting exposures</w:t>
        </w:r>
        <w:r>
          <w:rPr>
            <w:noProof/>
            <w:webHidden/>
          </w:rPr>
          <w:tab/>
        </w:r>
        <w:r>
          <w:rPr>
            <w:noProof/>
            <w:webHidden/>
          </w:rPr>
          <w:fldChar w:fldCharType="begin"/>
        </w:r>
        <w:r>
          <w:rPr>
            <w:noProof/>
            <w:webHidden/>
          </w:rPr>
          <w:instrText xml:space="preserve"> PAGEREF _Toc513236639 \h </w:instrText>
        </w:r>
        <w:r>
          <w:rPr>
            <w:noProof/>
            <w:webHidden/>
          </w:rPr>
        </w:r>
        <w:r>
          <w:rPr>
            <w:noProof/>
            <w:webHidden/>
          </w:rPr>
          <w:fldChar w:fldCharType="separate"/>
        </w:r>
        <w:r>
          <w:rPr>
            <w:noProof/>
            <w:webHidden/>
          </w:rPr>
          <w:t>406</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640" w:history="1">
        <w:r w:rsidRPr="00C1161B">
          <w:rPr>
            <w:rStyle w:val="Hyperlink"/>
            <w:noProof/>
          </w:rPr>
          <w:t>C.5.1</w:t>
        </w:r>
        <w:r>
          <w:rPr>
            <w:rFonts w:asciiTheme="minorHAnsi" w:eastAsiaTheme="minorEastAsia" w:hAnsiTheme="minorHAnsi" w:cstheme="minorBidi"/>
            <w:i w:val="0"/>
            <w:iCs w:val="0"/>
            <w:noProof/>
            <w:sz w:val="22"/>
            <w:szCs w:val="22"/>
            <w:lang w:val="pl-PL" w:eastAsia="pl-PL"/>
          </w:rPr>
          <w:tab/>
        </w:r>
        <w:r w:rsidRPr="00C1161B">
          <w:rPr>
            <w:rStyle w:val="Hyperlink"/>
            <w:noProof/>
          </w:rPr>
          <w:t>The hierarchy of exposable objects</w:t>
        </w:r>
        <w:r>
          <w:rPr>
            <w:noProof/>
            <w:webHidden/>
          </w:rPr>
          <w:tab/>
        </w:r>
        <w:r>
          <w:rPr>
            <w:noProof/>
            <w:webHidden/>
          </w:rPr>
          <w:fldChar w:fldCharType="begin"/>
        </w:r>
        <w:r>
          <w:rPr>
            <w:noProof/>
            <w:webHidden/>
          </w:rPr>
          <w:instrText xml:space="preserve"> PAGEREF _Toc513236640 \h </w:instrText>
        </w:r>
        <w:r>
          <w:rPr>
            <w:noProof/>
            <w:webHidden/>
          </w:rPr>
        </w:r>
        <w:r>
          <w:rPr>
            <w:noProof/>
            <w:webHidden/>
          </w:rPr>
          <w:fldChar w:fldCharType="separate"/>
        </w:r>
        <w:r>
          <w:rPr>
            <w:noProof/>
            <w:webHidden/>
          </w:rPr>
          <w:t>406</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641" w:history="1">
        <w:r w:rsidRPr="00C1161B">
          <w:rPr>
            <w:rStyle w:val="Hyperlink"/>
            <w:noProof/>
          </w:rPr>
          <w:t>C.5.2</w:t>
        </w:r>
        <w:r>
          <w:rPr>
            <w:rFonts w:asciiTheme="minorHAnsi" w:eastAsiaTheme="minorEastAsia" w:hAnsiTheme="minorHAnsi" w:cstheme="minorBidi"/>
            <w:i w:val="0"/>
            <w:iCs w:val="0"/>
            <w:noProof/>
            <w:sz w:val="22"/>
            <w:szCs w:val="22"/>
            <w:lang w:val="pl-PL" w:eastAsia="pl-PL"/>
          </w:rPr>
          <w:tab/>
        </w:r>
        <w:r w:rsidRPr="00C1161B">
          <w:rPr>
            <w:rStyle w:val="Hyperlink"/>
            <w:noProof/>
          </w:rPr>
          <w:t>Navigating the ownership tree</w:t>
        </w:r>
        <w:r>
          <w:rPr>
            <w:noProof/>
            <w:webHidden/>
          </w:rPr>
          <w:tab/>
        </w:r>
        <w:r>
          <w:rPr>
            <w:noProof/>
            <w:webHidden/>
          </w:rPr>
          <w:fldChar w:fldCharType="begin"/>
        </w:r>
        <w:r>
          <w:rPr>
            <w:noProof/>
            <w:webHidden/>
          </w:rPr>
          <w:instrText xml:space="preserve"> PAGEREF _Toc513236641 \h </w:instrText>
        </w:r>
        <w:r>
          <w:rPr>
            <w:noProof/>
            <w:webHidden/>
          </w:rPr>
        </w:r>
        <w:r>
          <w:rPr>
            <w:noProof/>
            <w:webHidden/>
          </w:rPr>
          <w:fldChar w:fldCharType="separate"/>
        </w:r>
        <w:r>
          <w:rPr>
            <w:noProof/>
            <w:webHidden/>
          </w:rPr>
          <w:t>407</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642" w:history="1">
        <w:r w:rsidRPr="00C1161B">
          <w:rPr>
            <w:rStyle w:val="Hyperlink"/>
            <w:noProof/>
          </w:rPr>
          <w:t>C.6</w:t>
        </w:r>
        <w:r>
          <w:rPr>
            <w:rFonts w:asciiTheme="minorHAnsi" w:eastAsiaTheme="minorEastAsia" w:hAnsiTheme="minorHAnsi" w:cstheme="minorBidi"/>
            <w:smallCaps w:val="0"/>
            <w:noProof/>
            <w:sz w:val="22"/>
            <w:szCs w:val="22"/>
            <w:lang w:val="pl-PL" w:eastAsia="pl-PL"/>
          </w:rPr>
          <w:tab/>
        </w:r>
        <w:r w:rsidRPr="00C1161B">
          <w:rPr>
            <w:rStyle w:val="Hyperlink"/>
            <w:noProof/>
          </w:rPr>
          <w:t>Exposure windows</w:t>
        </w:r>
        <w:r>
          <w:rPr>
            <w:noProof/>
            <w:webHidden/>
          </w:rPr>
          <w:tab/>
        </w:r>
        <w:r>
          <w:rPr>
            <w:noProof/>
            <w:webHidden/>
          </w:rPr>
          <w:fldChar w:fldCharType="begin"/>
        </w:r>
        <w:r>
          <w:rPr>
            <w:noProof/>
            <w:webHidden/>
          </w:rPr>
          <w:instrText xml:space="preserve"> PAGEREF _Toc513236642 \h </w:instrText>
        </w:r>
        <w:r>
          <w:rPr>
            <w:noProof/>
            <w:webHidden/>
          </w:rPr>
        </w:r>
        <w:r>
          <w:rPr>
            <w:noProof/>
            <w:webHidden/>
          </w:rPr>
          <w:fldChar w:fldCharType="separate"/>
        </w:r>
        <w:r>
          <w:rPr>
            <w:noProof/>
            <w:webHidden/>
          </w:rPr>
          <w:t>408</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643" w:history="1">
        <w:r w:rsidRPr="00C1161B">
          <w:rPr>
            <w:rStyle w:val="Hyperlink"/>
            <w:noProof/>
          </w:rPr>
          <w:t>C.6.1</w:t>
        </w:r>
        <w:r>
          <w:rPr>
            <w:rFonts w:asciiTheme="minorHAnsi" w:eastAsiaTheme="minorEastAsia" w:hAnsiTheme="minorHAnsi" w:cstheme="minorBidi"/>
            <w:i w:val="0"/>
            <w:iCs w:val="0"/>
            <w:noProof/>
            <w:sz w:val="22"/>
            <w:szCs w:val="22"/>
            <w:lang w:val="pl-PL" w:eastAsia="pl-PL"/>
          </w:rPr>
          <w:tab/>
        </w:r>
        <w:r w:rsidRPr="00C1161B">
          <w:rPr>
            <w:rStyle w:val="Hyperlink"/>
            <w:noProof/>
          </w:rPr>
          <w:t>Basic operations</w:t>
        </w:r>
        <w:r>
          <w:rPr>
            <w:noProof/>
            <w:webHidden/>
          </w:rPr>
          <w:tab/>
        </w:r>
        <w:r>
          <w:rPr>
            <w:noProof/>
            <w:webHidden/>
          </w:rPr>
          <w:fldChar w:fldCharType="begin"/>
        </w:r>
        <w:r>
          <w:rPr>
            <w:noProof/>
            <w:webHidden/>
          </w:rPr>
          <w:instrText xml:space="preserve"> PAGEREF _Toc513236643 \h </w:instrText>
        </w:r>
        <w:r>
          <w:rPr>
            <w:noProof/>
            <w:webHidden/>
          </w:rPr>
        </w:r>
        <w:r>
          <w:rPr>
            <w:noProof/>
            <w:webHidden/>
          </w:rPr>
          <w:fldChar w:fldCharType="separate"/>
        </w:r>
        <w:r>
          <w:rPr>
            <w:noProof/>
            <w:webHidden/>
          </w:rPr>
          <w:t>408</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644" w:history="1">
        <w:r w:rsidRPr="00C1161B">
          <w:rPr>
            <w:rStyle w:val="Hyperlink"/>
            <w:noProof/>
          </w:rPr>
          <w:t>C.6.2</w:t>
        </w:r>
        <w:r>
          <w:rPr>
            <w:rFonts w:asciiTheme="minorHAnsi" w:eastAsiaTheme="minorEastAsia" w:hAnsiTheme="minorHAnsi" w:cstheme="minorBidi"/>
            <w:i w:val="0"/>
            <w:iCs w:val="0"/>
            <w:noProof/>
            <w:sz w:val="22"/>
            <w:szCs w:val="22"/>
            <w:lang w:val="pl-PL" w:eastAsia="pl-PL"/>
          </w:rPr>
          <w:tab/>
        </w:r>
        <w:r w:rsidRPr="00C1161B">
          <w:rPr>
            <w:rStyle w:val="Hyperlink"/>
            <w:noProof/>
          </w:rPr>
          <w:t>Stepping</w:t>
        </w:r>
        <w:r>
          <w:rPr>
            <w:noProof/>
            <w:webHidden/>
          </w:rPr>
          <w:tab/>
        </w:r>
        <w:r>
          <w:rPr>
            <w:noProof/>
            <w:webHidden/>
          </w:rPr>
          <w:fldChar w:fldCharType="begin"/>
        </w:r>
        <w:r>
          <w:rPr>
            <w:noProof/>
            <w:webHidden/>
          </w:rPr>
          <w:instrText xml:space="preserve"> PAGEREF _Toc513236644 \h </w:instrText>
        </w:r>
        <w:r>
          <w:rPr>
            <w:noProof/>
            <w:webHidden/>
          </w:rPr>
        </w:r>
        <w:r>
          <w:rPr>
            <w:noProof/>
            <w:webHidden/>
          </w:rPr>
          <w:fldChar w:fldCharType="separate"/>
        </w:r>
        <w:r>
          <w:rPr>
            <w:noProof/>
            <w:webHidden/>
          </w:rPr>
          <w:t>409</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645" w:history="1">
        <w:r w:rsidRPr="00C1161B">
          <w:rPr>
            <w:rStyle w:val="Hyperlink"/>
            <w:noProof/>
          </w:rPr>
          <w:t>C.6.3</w:t>
        </w:r>
        <w:r>
          <w:rPr>
            <w:rFonts w:asciiTheme="minorHAnsi" w:eastAsiaTheme="minorEastAsia" w:hAnsiTheme="minorHAnsi" w:cstheme="minorBidi"/>
            <w:i w:val="0"/>
            <w:iCs w:val="0"/>
            <w:noProof/>
            <w:sz w:val="22"/>
            <w:szCs w:val="22"/>
            <w:lang w:val="pl-PL" w:eastAsia="pl-PL"/>
          </w:rPr>
          <w:tab/>
        </w:r>
        <w:r w:rsidRPr="00C1161B">
          <w:rPr>
            <w:rStyle w:val="Hyperlink"/>
            <w:noProof/>
          </w:rPr>
          <w:t>Segment attributes</w:t>
        </w:r>
        <w:r>
          <w:rPr>
            <w:noProof/>
            <w:webHidden/>
          </w:rPr>
          <w:tab/>
        </w:r>
        <w:r>
          <w:rPr>
            <w:noProof/>
            <w:webHidden/>
          </w:rPr>
          <w:fldChar w:fldCharType="begin"/>
        </w:r>
        <w:r>
          <w:rPr>
            <w:noProof/>
            <w:webHidden/>
          </w:rPr>
          <w:instrText xml:space="preserve"> PAGEREF _Toc513236645 \h </w:instrText>
        </w:r>
        <w:r>
          <w:rPr>
            <w:noProof/>
            <w:webHidden/>
          </w:rPr>
        </w:r>
        <w:r>
          <w:rPr>
            <w:noProof/>
            <w:webHidden/>
          </w:rPr>
          <w:fldChar w:fldCharType="separate"/>
        </w:r>
        <w:r>
          <w:rPr>
            <w:noProof/>
            <w:webHidden/>
          </w:rPr>
          <w:t>410</w:t>
        </w:r>
        <w:r>
          <w:rPr>
            <w:noProof/>
            <w:webHidden/>
          </w:rPr>
          <w:fldChar w:fldCharType="end"/>
        </w:r>
      </w:hyperlink>
    </w:p>
    <w:p w:rsidR="006F5BA9" w:rsidRDefault="006F5BA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3236646" w:history="1">
        <w:r w:rsidRPr="00C1161B">
          <w:rPr>
            <w:rStyle w:val="Hyperlink"/>
            <w:noProof/>
          </w:rPr>
          <w:t>C.7</w:t>
        </w:r>
        <w:r>
          <w:rPr>
            <w:rFonts w:asciiTheme="minorHAnsi" w:eastAsiaTheme="minorEastAsia" w:hAnsiTheme="minorHAnsi" w:cstheme="minorBidi"/>
            <w:smallCaps w:val="0"/>
            <w:noProof/>
            <w:sz w:val="22"/>
            <w:szCs w:val="22"/>
            <w:lang w:val="pl-PL" w:eastAsia="pl-PL"/>
          </w:rPr>
          <w:tab/>
        </w:r>
        <w:r w:rsidRPr="00C1161B">
          <w:rPr>
            <w:rStyle w:val="Hyperlink"/>
            <w:noProof/>
          </w:rPr>
          <w:t>Other commands</w:t>
        </w:r>
        <w:r>
          <w:rPr>
            <w:noProof/>
            <w:webHidden/>
          </w:rPr>
          <w:tab/>
        </w:r>
        <w:r>
          <w:rPr>
            <w:noProof/>
            <w:webHidden/>
          </w:rPr>
          <w:fldChar w:fldCharType="begin"/>
        </w:r>
        <w:r>
          <w:rPr>
            <w:noProof/>
            <w:webHidden/>
          </w:rPr>
          <w:instrText xml:space="preserve"> PAGEREF _Toc513236646 \h </w:instrText>
        </w:r>
        <w:r>
          <w:rPr>
            <w:noProof/>
            <w:webHidden/>
          </w:rPr>
        </w:r>
        <w:r>
          <w:rPr>
            <w:noProof/>
            <w:webHidden/>
          </w:rPr>
          <w:fldChar w:fldCharType="separate"/>
        </w:r>
        <w:r>
          <w:rPr>
            <w:noProof/>
            <w:webHidden/>
          </w:rPr>
          <w:t>411</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647" w:history="1">
        <w:r w:rsidRPr="00C1161B">
          <w:rPr>
            <w:rStyle w:val="Hyperlink"/>
            <w:noProof/>
          </w:rPr>
          <w:t>C.7.1</w:t>
        </w:r>
        <w:r>
          <w:rPr>
            <w:rFonts w:asciiTheme="minorHAnsi" w:eastAsiaTheme="minorEastAsia" w:hAnsiTheme="minorHAnsi" w:cstheme="minorBidi"/>
            <w:i w:val="0"/>
            <w:iCs w:val="0"/>
            <w:noProof/>
            <w:sz w:val="22"/>
            <w:szCs w:val="22"/>
            <w:lang w:val="pl-PL" w:eastAsia="pl-PL"/>
          </w:rPr>
          <w:tab/>
        </w:r>
        <w:r w:rsidRPr="00C1161B">
          <w:rPr>
            <w:rStyle w:val="Hyperlink"/>
            <w:noProof/>
          </w:rPr>
          <w:t>Display interval</w:t>
        </w:r>
        <w:r>
          <w:rPr>
            <w:noProof/>
            <w:webHidden/>
          </w:rPr>
          <w:tab/>
        </w:r>
        <w:r>
          <w:rPr>
            <w:noProof/>
            <w:webHidden/>
          </w:rPr>
          <w:fldChar w:fldCharType="begin"/>
        </w:r>
        <w:r>
          <w:rPr>
            <w:noProof/>
            <w:webHidden/>
          </w:rPr>
          <w:instrText xml:space="preserve"> PAGEREF _Toc513236647 \h </w:instrText>
        </w:r>
        <w:r>
          <w:rPr>
            <w:noProof/>
            <w:webHidden/>
          </w:rPr>
        </w:r>
        <w:r>
          <w:rPr>
            <w:noProof/>
            <w:webHidden/>
          </w:rPr>
          <w:fldChar w:fldCharType="separate"/>
        </w:r>
        <w:r>
          <w:rPr>
            <w:noProof/>
            <w:webHidden/>
          </w:rPr>
          <w:t>411</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648" w:history="1">
        <w:r w:rsidRPr="00C1161B">
          <w:rPr>
            <w:rStyle w:val="Hyperlink"/>
            <w:noProof/>
          </w:rPr>
          <w:t>C.7.2</w:t>
        </w:r>
        <w:r>
          <w:rPr>
            <w:rFonts w:asciiTheme="minorHAnsi" w:eastAsiaTheme="minorEastAsia" w:hAnsiTheme="minorHAnsi" w:cstheme="minorBidi"/>
            <w:i w:val="0"/>
            <w:iCs w:val="0"/>
            <w:noProof/>
            <w:sz w:val="22"/>
            <w:szCs w:val="22"/>
            <w:lang w:val="pl-PL" w:eastAsia="pl-PL"/>
          </w:rPr>
          <w:tab/>
        </w:r>
        <w:r w:rsidRPr="00C1161B">
          <w:rPr>
            <w:rStyle w:val="Hyperlink"/>
            <w:noProof/>
          </w:rPr>
          <w:t>Disconnection and termination</w:t>
        </w:r>
        <w:r>
          <w:rPr>
            <w:noProof/>
            <w:webHidden/>
          </w:rPr>
          <w:tab/>
        </w:r>
        <w:r>
          <w:rPr>
            <w:noProof/>
            <w:webHidden/>
          </w:rPr>
          <w:fldChar w:fldCharType="begin"/>
        </w:r>
        <w:r>
          <w:rPr>
            <w:noProof/>
            <w:webHidden/>
          </w:rPr>
          <w:instrText xml:space="preserve"> PAGEREF _Toc513236648 \h </w:instrText>
        </w:r>
        <w:r>
          <w:rPr>
            <w:noProof/>
            <w:webHidden/>
          </w:rPr>
        </w:r>
        <w:r>
          <w:rPr>
            <w:noProof/>
            <w:webHidden/>
          </w:rPr>
          <w:fldChar w:fldCharType="separate"/>
        </w:r>
        <w:r>
          <w:rPr>
            <w:noProof/>
            <w:webHidden/>
          </w:rPr>
          <w:t>412</w:t>
        </w:r>
        <w:r>
          <w:rPr>
            <w:noProof/>
            <w:webHidden/>
          </w:rPr>
          <w:fldChar w:fldCharType="end"/>
        </w:r>
      </w:hyperlink>
    </w:p>
    <w:p w:rsidR="006F5BA9" w:rsidRDefault="006F5BA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3236649" w:history="1">
        <w:r w:rsidRPr="00C1161B">
          <w:rPr>
            <w:rStyle w:val="Hyperlink"/>
            <w:noProof/>
          </w:rPr>
          <w:t>C.7.3</w:t>
        </w:r>
        <w:r>
          <w:rPr>
            <w:rFonts w:asciiTheme="minorHAnsi" w:eastAsiaTheme="minorEastAsia" w:hAnsiTheme="minorHAnsi" w:cstheme="minorBidi"/>
            <w:i w:val="0"/>
            <w:iCs w:val="0"/>
            <w:noProof/>
            <w:sz w:val="22"/>
            <w:szCs w:val="22"/>
            <w:lang w:val="pl-PL" w:eastAsia="pl-PL"/>
          </w:rPr>
          <w:tab/>
        </w:r>
        <w:r w:rsidRPr="00C1161B">
          <w:rPr>
            <w:rStyle w:val="Hyperlink"/>
            <w:noProof/>
          </w:rPr>
          <w:t>Shortcuts</w:t>
        </w:r>
        <w:r>
          <w:rPr>
            <w:noProof/>
            <w:webHidden/>
          </w:rPr>
          <w:tab/>
        </w:r>
        <w:r>
          <w:rPr>
            <w:noProof/>
            <w:webHidden/>
          </w:rPr>
          <w:fldChar w:fldCharType="begin"/>
        </w:r>
        <w:r>
          <w:rPr>
            <w:noProof/>
            <w:webHidden/>
          </w:rPr>
          <w:instrText xml:space="preserve"> PAGEREF _Toc513236649 \h </w:instrText>
        </w:r>
        <w:r>
          <w:rPr>
            <w:noProof/>
            <w:webHidden/>
          </w:rPr>
        </w:r>
        <w:r>
          <w:rPr>
            <w:noProof/>
            <w:webHidden/>
          </w:rPr>
          <w:fldChar w:fldCharType="separate"/>
        </w:r>
        <w:r>
          <w:rPr>
            <w:noProof/>
            <w:webHidden/>
          </w:rPr>
          <w:t>412</w:t>
        </w:r>
        <w:r>
          <w:rPr>
            <w:noProof/>
            <w:webHidden/>
          </w:rPr>
          <w:fldChar w:fldCharType="end"/>
        </w:r>
      </w:hyperlink>
    </w:p>
    <w:p w:rsidR="006F5BA9" w:rsidRDefault="006F5BA9">
      <w:pPr>
        <w:pStyle w:val="TOC1"/>
        <w:tabs>
          <w:tab w:val="right" w:leader="dot" w:pos="9883"/>
        </w:tabs>
        <w:rPr>
          <w:rFonts w:asciiTheme="minorHAnsi" w:eastAsiaTheme="minorEastAsia" w:hAnsiTheme="minorHAnsi" w:cstheme="minorBidi"/>
          <w:b w:val="0"/>
          <w:bCs w:val="0"/>
          <w:caps w:val="0"/>
          <w:noProof/>
          <w:sz w:val="22"/>
          <w:szCs w:val="22"/>
          <w:lang w:val="pl-PL" w:eastAsia="pl-PL"/>
        </w:rPr>
      </w:pPr>
      <w:hyperlink w:anchor="_Toc513236650" w:history="1">
        <w:r w:rsidRPr="00C1161B">
          <w:rPr>
            <w:rStyle w:val="Hyperlink"/>
            <w:noProof/>
          </w:rPr>
          <w:t>BIBLIOGRAPHY</w:t>
        </w:r>
        <w:r>
          <w:rPr>
            <w:noProof/>
            <w:webHidden/>
          </w:rPr>
          <w:tab/>
        </w:r>
        <w:r>
          <w:rPr>
            <w:noProof/>
            <w:webHidden/>
          </w:rPr>
          <w:fldChar w:fldCharType="begin"/>
        </w:r>
        <w:r>
          <w:rPr>
            <w:noProof/>
            <w:webHidden/>
          </w:rPr>
          <w:instrText xml:space="preserve"> PAGEREF _Toc513236650 \h </w:instrText>
        </w:r>
        <w:r>
          <w:rPr>
            <w:noProof/>
            <w:webHidden/>
          </w:rPr>
        </w:r>
        <w:r>
          <w:rPr>
            <w:noProof/>
            <w:webHidden/>
          </w:rPr>
          <w:fldChar w:fldCharType="separate"/>
        </w:r>
        <w:r>
          <w:rPr>
            <w:noProof/>
            <w:webHidden/>
          </w:rPr>
          <w:t>413</w:t>
        </w:r>
        <w:r>
          <w:rPr>
            <w:noProof/>
            <w:webHidden/>
          </w:rPr>
          <w:fldChar w:fldCharType="end"/>
        </w:r>
      </w:hyperlink>
    </w:p>
    <w:p w:rsidR="00C82DCB" w:rsidRPr="00495EC0" w:rsidRDefault="00495EC0" w:rsidP="00514526">
      <w:pPr>
        <w:rPr>
          <w:rStyle w:val="Hyperlink"/>
          <w:b w:val="0"/>
          <w:color w:val="auto"/>
          <w:u w:val="none"/>
          <w:lang w:val="en-AU"/>
        </w:rPr>
      </w:pPr>
      <w:r>
        <w:rPr>
          <w:rFonts w:ascii="Libre Baskerville" w:eastAsia="Times New Roman" w:hAnsi="Libre Baskerville" w:cs="Arial"/>
          <w:bCs/>
          <w:caps/>
          <w:sz w:val="20"/>
          <w:szCs w:val="20"/>
          <w:lang w:val="en-AU" w:eastAsia="ar-SA" w:bidi="ar-SA"/>
        </w:rPr>
        <w:fldChar w:fldCharType="end"/>
      </w:r>
    </w:p>
    <w:p w:rsidR="00C82DCB" w:rsidRDefault="00C82DCB" w:rsidP="00514526">
      <w:pPr>
        <w:rPr>
          <w:rStyle w:val="Hyperlink"/>
        </w:rPr>
      </w:pPr>
    </w:p>
    <w:p w:rsidR="00C82DCB" w:rsidRDefault="00C82DCB" w:rsidP="00514526">
      <w:pPr>
        <w:rPr>
          <w:rStyle w:val="Hyperlink"/>
        </w:rPr>
      </w:pPr>
    </w:p>
    <w:p w:rsidR="00C82DCB" w:rsidRDefault="00C82DCB" w:rsidP="00514526">
      <w:pPr>
        <w:rPr>
          <w:rStyle w:val="Hyperlink"/>
        </w:rPr>
      </w:pPr>
    </w:p>
    <w:p w:rsidR="00C82DCB" w:rsidRDefault="00C82DCB" w:rsidP="00C82DCB">
      <w:pPr>
        <w:pStyle w:val="Heading1"/>
        <w:numPr>
          <w:ilvl w:val="0"/>
          <w:numId w:val="0"/>
        </w:numPr>
        <w:sectPr w:rsidR="00C82DCB" w:rsidSect="00043FF5">
          <w:headerReference w:type="even" r:id="rId8"/>
          <w:headerReference w:type="default" r:id="rId9"/>
          <w:footerReference w:type="even" r:id="rId10"/>
          <w:footerReference w:type="default" r:id="rId11"/>
          <w:headerReference w:type="first" r:id="rId12"/>
          <w:footerReference w:type="first" r:id="rId13"/>
          <w:pgSz w:w="11909" w:h="16834" w:code="9"/>
          <w:pgMar w:top="936" w:right="864" w:bottom="792" w:left="864" w:header="360" w:footer="432" w:gutter="288"/>
          <w:pgNumType w:start="1"/>
          <w:cols w:space="720"/>
          <w:titlePg/>
          <w:docGrid w:linePitch="360"/>
        </w:sectPr>
      </w:pPr>
    </w:p>
    <w:p w:rsidR="00AF66EC" w:rsidRDefault="00AF66EC" w:rsidP="00552A98">
      <w:pPr>
        <w:pStyle w:val="Heading1"/>
        <w:numPr>
          <w:ilvl w:val="0"/>
          <w:numId w:val="5"/>
        </w:numPr>
        <w:sectPr w:rsidR="00AF66EC" w:rsidSect="00043FF5">
          <w:footnotePr>
            <w:numRestart w:val="eachSect"/>
          </w:footnotePr>
          <w:pgSz w:w="11909" w:h="16834" w:code="9"/>
          <w:pgMar w:top="936" w:right="864" w:bottom="792" w:left="864" w:header="576" w:footer="432" w:gutter="288"/>
          <w:cols w:space="720"/>
          <w:titlePg/>
          <w:docGrid w:linePitch="360"/>
        </w:sectPr>
      </w:pPr>
    </w:p>
    <w:p w:rsidR="003C0F28" w:rsidRPr="001911AF" w:rsidRDefault="00495EC0" w:rsidP="00552A98">
      <w:pPr>
        <w:pStyle w:val="Heading1"/>
        <w:numPr>
          <w:ilvl w:val="0"/>
          <w:numId w:val="5"/>
        </w:numPr>
      </w:pPr>
      <w:bookmarkStart w:id="5" w:name="_Toc513236397"/>
      <w:r w:rsidRPr="001911AF">
        <w:t>INTRODUCTION</w:t>
      </w:r>
      <w:bookmarkEnd w:id="5"/>
    </w:p>
    <w:p w:rsidR="00F677F9" w:rsidRPr="001C001C" w:rsidRDefault="00F677F9" w:rsidP="001C001C"/>
    <w:p w:rsidR="00515B37" w:rsidRPr="001C001C" w:rsidRDefault="00515B37" w:rsidP="001C001C">
      <w:pPr>
        <w:pStyle w:val="firstparagraph"/>
      </w:pPr>
      <w:r w:rsidRPr="001C001C">
        <w:t xml:space="preserve">This book </w:t>
      </w:r>
      <w:r w:rsidR="001911AF" w:rsidRPr="001C001C">
        <w:t>introduces</w:t>
      </w:r>
      <w:r w:rsidRPr="001C001C">
        <w:t xml:space="preserve"> a s</w:t>
      </w:r>
      <w:r w:rsidR="001911AF" w:rsidRPr="001C001C">
        <w:t>oftware system, dubbed SMURPH</w:t>
      </w:r>
      <w:r w:rsidRPr="001C001C">
        <w:t xml:space="preserve">, comprising a programming language, its compiler, and an execution environment, for specifying communication networks and protocols and executing those speciﬁcation in virtual worlds mimicking the behavior of (possibly hypothetical) real-life implementations. The level of speciﬁcation is both high and low at the same time. High in that the speciﬁcation, including the network conﬁguration and its protocol (program) is expressed in a self-documenting, structural fashion; low in that the level of detail of the speciﬁcation corresponds to a friendly view of the implementation, where all the relevant algorithmic issues can be seen without pegging the description to </w:t>
      </w:r>
      <w:r w:rsidR="001911AF" w:rsidRPr="001C001C">
        <w:t xml:space="preserve">specific </w:t>
      </w:r>
      <w:r w:rsidRPr="001C001C">
        <w:t>hardware.</w:t>
      </w:r>
    </w:p>
    <w:p w:rsidR="00515B37" w:rsidRPr="001911AF" w:rsidRDefault="00515B37" w:rsidP="001C001C">
      <w:pPr>
        <w:pStyle w:val="firstparagraph"/>
      </w:pPr>
      <w:r w:rsidRPr="001911AF">
        <w:t xml:space="preserve">SMURPH was originally designed more than twenty years ago to assist my (then purely academic) research in the relatively narrow domain of shared-media, wired, local area networks (LANs). Over the years of its application and evolution it has undergone many enhancements and extensions adapting it to other domains of telecommunication, including wireless networking. It has </w:t>
      </w:r>
      <w:r w:rsidRPr="001C001C">
        <w:t>become</w:t>
      </w:r>
      <w:r w:rsidRPr="001911AF">
        <w:t xml:space="preserve"> considerably more than a simulator. For quite some time now, I have been using it as an invaluable tool in my quite practical (shall we say “industrial”) </w:t>
      </w:r>
      <w:r w:rsidR="001911AF">
        <w:t>endeavors</w:t>
      </w:r>
      <w:r w:rsidRPr="001911AF">
        <w:t xml:space="preserve"> in wireless sensor networks (WSNs), where it has acted as a friendly replacement for the mundane, real, physical world needed for the actual, real-life deployments. Normally, to carry out an authoritative experiment involving a non-trivial WSN, one would have to place hundreds of boxes, possibly in several buildings, then run the network for some time (perhaps a few days), then (most likely) reload the boxes with new </w:t>
      </w:r>
      <w:r w:rsidR="001911AF">
        <w:t>firmware</w:t>
      </w:r>
      <w:r w:rsidRPr="001911AF">
        <w:t xml:space="preserve"> (after detecting problems), then run more tests, and so on. The realism and completeness of the virtual execution in SMURPH mostly obviates the need for real-life experiments</w:t>
      </w:r>
      <w:r w:rsidR="00281B78">
        <w:t>. This is because</w:t>
      </w:r>
      <w:r w:rsidRPr="001911AF">
        <w:t xml:space="preserve"> the network model </w:t>
      </w:r>
      <w:r w:rsidR="00281B78">
        <w:t>can be</w:t>
      </w:r>
      <w:r w:rsidRPr="001911AF">
        <w:t xml:space="preserve"> an </w:t>
      </w:r>
      <w:r w:rsidRPr="001911AF">
        <w:lastRenderedPageBreak/>
        <w:t>authoritative replica of the real network</w:t>
      </w:r>
      <w:r w:rsidR="004E5236">
        <w:t>,</w:t>
      </w:r>
      <w:r w:rsidRPr="001911AF">
        <w:t xml:space="preserve"> in the sense that its actions (responses) perceivable by the user are basically indistinguishable in the two worlds. A truly revolutionary add-on to the system was a layer of glue between SMURPH and the software development kit for real-life WSN nodes allowing the programmer developing </w:t>
      </w:r>
      <w:r w:rsidR="006E5D84">
        <w:t>applications</w:t>
      </w:r>
      <w:r w:rsidRPr="001911AF">
        <w:t xml:space="preserve"> for real networks to run the very same programs in the </w:t>
      </w:r>
      <w:r w:rsidR="006C27DF">
        <w:t>virtual world created by SMURPH</w:t>
      </w:r>
      <w:r w:rsidRPr="001911AF">
        <w:t xml:space="preserve">. That mostly eliminated the need for tedious and troublesome tests involving potentially large networks consisting of real devices by replacing those tests with </w:t>
      </w:r>
      <w:r w:rsidR="00281B78">
        <w:t>pressing</w:t>
      </w:r>
      <w:r w:rsidRPr="001911AF">
        <w:t xml:space="preserve"> the touch-pad on a laptop </w:t>
      </w:r>
      <w:r w:rsidR="006C27DF">
        <w:t>from a comfortable</w:t>
      </w:r>
      <w:r w:rsidRPr="001911AF">
        <w:t xml:space="preserve"> armchair.</w:t>
      </w:r>
    </w:p>
    <w:p w:rsidR="00515B37" w:rsidRPr="001911AF" w:rsidRDefault="00515B37" w:rsidP="001C001C">
      <w:pPr>
        <w:pStyle w:val="firstparagraph"/>
      </w:pPr>
      <w:r w:rsidRPr="001911AF">
        <w:t xml:space="preserve">This book focuses on SMURPH as such, without completely describing its present most practically useful context (which is introduced elsewhere). Its objective is twofold. First, I would like it to constitute a reasonably friendly </w:t>
      </w:r>
      <w:r w:rsidRPr="006E5D84">
        <w:t>manual</w:t>
      </w:r>
      <w:r w:rsidRPr="001911AF">
        <w:t xml:space="preserve"> of SMURPH. This means that the book should be a complete functional description of the package. Second, partially by fulﬁlling the “friendliness” postulate of the ﬁrst objective, I would like to make this book educational, </w:t>
      </w:r>
      <w:r w:rsidR="006E5D84">
        <w:t>e.g.</w:t>
      </w:r>
      <w:r w:rsidRPr="001911AF">
        <w:t>, serve as a student text in an advanced course on network simulation</w:t>
      </w:r>
      <w:r w:rsidR="006C27DF">
        <w:t xml:space="preserve">, </w:t>
      </w:r>
      <w:r w:rsidRPr="001911AF">
        <w:t>with SMURPH acting as the protocol/network modeling vehicle. Instead of trying to make this book as c</w:t>
      </w:r>
      <w:r w:rsidR="001911AF" w:rsidRPr="001911AF">
        <w:t xml:space="preserve">omplete as possible, and, e.g., </w:t>
      </w:r>
      <w:r w:rsidRPr="001911AF">
        <w:t>inﬂating it with a discussion of the popular WSN te</w:t>
      </w:r>
      <w:r w:rsidR="001911AF" w:rsidRPr="001911AF">
        <w:t xml:space="preserve">chniques (which can be found in </w:t>
      </w:r>
      <w:r w:rsidRPr="001911AF">
        <w:t xml:space="preserve">many other books easily available on the market), I </w:t>
      </w:r>
      <w:r w:rsidR="001911AF" w:rsidRPr="001911AF">
        <w:t xml:space="preserve">want instead to conﬁne it to an </w:t>
      </w:r>
      <w:r w:rsidRPr="001911AF">
        <w:t xml:space="preserve">introduction of </w:t>
      </w:r>
      <w:r w:rsidR="00281B78">
        <w:t xml:space="preserve">“pure” </w:t>
      </w:r>
      <w:r w:rsidRPr="001911AF">
        <w:t xml:space="preserve">SMURPH as a virtual lab tool. That tool </w:t>
      </w:r>
      <w:r w:rsidR="001911AF" w:rsidRPr="001911AF">
        <w:t xml:space="preserve">will greatly increase the range </w:t>
      </w:r>
      <w:r w:rsidRPr="001911AF">
        <w:t>of experiments that a student can comfortably conduct, compared to those doable with</w:t>
      </w:r>
      <w:r w:rsidR="001911AF" w:rsidRPr="001911AF">
        <w:t xml:space="preserve"> </w:t>
      </w:r>
      <w:r w:rsidRPr="001911AF">
        <w:t xml:space="preserve">any base of physical </w:t>
      </w:r>
      <w:r w:rsidR="006C27DF">
        <w:t>devices</w:t>
      </w:r>
      <w:r w:rsidRPr="001911AF">
        <w:t xml:space="preserve"> that can be mad</w:t>
      </w:r>
      <w:r w:rsidR="001911AF" w:rsidRPr="001911AF">
        <w:t xml:space="preserve">e available to the student in a </w:t>
      </w:r>
      <w:r w:rsidRPr="001911AF">
        <w:t>real-life academic lab. Needless to say,</w:t>
      </w:r>
      <w:r w:rsidR="004E5236">
        <w:t xml:space="preserve"> </w:t>
      </w:r>
      <w:r w:rsidRPr="001911AF">
        <w:t>the issue is not ju</w:t>
      </w:r>
      <w:r w:rsidR="001911AF" w:rsidRPr="001911AF">
        <w:t xml:space="preserve">st the availability of hardware </w:t>
      </w:r>
      <w:r w:rsidRPr="001911AF">
        <w:t xml:space="preserve">and ﬁrmware, but also </w:t>
      </w:r>
      <w:r w:rsidR="006C27DF">
        <w:t xml:space="preserve">its malleability (new virtual hardware can be built for free and with little effort) and </w:t>
      </w:r>
      <w:r w:rsidRPr="001911AF">
        <w:t xml:space="preserve">the </w:t>
      </w:r>
      <w:r w:rsidR="006C27DF">
        <w:t xml:space="preserve">scope/diversity </w:t>
      </w:r>
      <w:r w:rsidRPr="001911AF">
        <w:t>of the e</w:t>
      </w:r>
      <w:r w:rsidR="001911AF" w:rsidRPr="001911AF">
        <w:t xml:space="preserve">xperimental </w:t>
      </w:r>
      <w:r w:rsidRPr="001911AF">
        <w:t>environment.</w:t>
      </w:r>
    </w:p>
    <w:p w:rsidR="00735899" w:rsidRPr="001911AF" w:rsidRDefault="00515B37" w:rsidP="001C001C">
      <w:pPr>
        <w:pStyle w:val="firstparagraph"/>
      </w:pPr>
      <w:r w:rsidRPr="001911AF">
        <w:t xml:space="preserve">In my attempts to meet the above-stated objectives, I will </w:t>
      </w:r>
      <w:r w:rsidR="001911AF" w:rsidRPr="001911AF">
        <w:t xml:space="preserve">try to organize the material of </w:t>
      </w:r>
      <w:r w:rsidRPr="001911AF">
        <w:t>this book around a complete description of SMURPH functi</w:t>
      </w:r>
      <w:r w:rsidR="001911AF" w:rsidRPr="001911AF">
        <w:t>onality, basically in a manual</w:t>
      </w:r>
      <w:r w:rsidR="006C27DF">
        <w:t>-</w:t>
      </w:r>
      <w:r w:rsidRPr="001911AF">
        <w:t>like fashion. As presentations of this sort tend to be dry</w:t>
      </w:r>
      <w:r w:rsidR="001911AF" w:rsidRPr="001911AF">
        <w:t xml:space="preserve"> and unentertaining, I will attempt </w:t>
      </w:r>
      <w:r w:rsidRPr="001911AF">
        <w:t xml:space="preserve">to lighten it up with illustrations and case studies. </w:t>
      </w:r>
      <w:r w:rsidR="006C27DF">
        <w:t>M</w:t>
      </w:r>
      <w:r w:rsidR="001911AF" w:rsidRPr="001911AF">
        <w:t xml:space="preserve">ore attention will be </w:t>
      </w:r>
      <w:r w:rsidRPr="001911AF">
        <w:t>given to the wireless modeling capabilities of SMURP</w:t>
      </w:r>
      <w:r w:rsidR="001911AF" w:rsidRPr="001911AF">
        <w:t xml:space="preserve">H (than to the tools supporting </w:t>
      </w:r>
      <w:r w:rsidRPr="001911AF">
        <w:t>wired network models); nonetheless, we shall see to it that nothing important is missing.</w:t>
      </w:r>
    </w:p>
    <w:p w:rsidR="00FC09E7" w:rsidRPr="001C001C" w:rsidRDefault="00FC09E7" w:rsidP="001C001C"/>
    <w:p w:rsidR="00F1752E" w:rsidRDefault="00B02C67" w:rsidP="00552A98">
      <w:pPr>
        <w:pStyle w:val="Heading2"/>
        <w:numPr>
          <w:ilvl w:val="1"/>
          <w:numId w:val="5"/>
        </w:numPr>
      </w:pPr>
      <w:bookmarkStart w:id="6" w:name="_Toc513236398"/>
      <w:r>
        <w:t>A historical note</w:t>
      </w:r>
      <w:bookmarkEnd w:id="6"/>
    </w:p>
    <w:p w:rsidR="003A32CC" w:rsidRDefault="00B02C67" w:rsidP="00496F3D">
      <w:pPr>
        <w:pStyle w:val="firstparagraph"/>
      </w:pPr>
      <w:r w:rsidRPr="00B02C67">
        <w:t>The present package is the outcome of an old and long project which started in 1986 as an</w:t>
      </w:r>
      <w:r w:rsidR="00496F3D">
        <w:t xml:space="preserve"> </w:t>
      </w:r>
      <w:r w:rsidRPr="00B02C67">
        <w:t>academic study of collision-based (CSMA/CD) medium</w:t>
      </w:r>
      <w:r w:rsidR="00496F3D">
        <w:t xml:space="preserve"> access control (MAC) protocols </w:t>
      </w:r>
      <w:r w:rsidRPr="00B02C67">
        <w:t>for wired (local-area) networks. About that time, many</w:t>
      </w:r>
      <w:r w:rsidR="00496F3D">
        <w:t xml:space="preserve"> publicized performance aspects </w:t>
      </w:r>
      <w:r w:rsidRPr="00B02C67">
        <w:t>of CSMA/CD-based networks</w:t>
      </w:r>
      <w:r w:rsidR="00A851C6">
        <w:t xml:space="preserve">, </w:t>
      </w:r>
      <w:r w:rsidRPr="00B02C67">
        <w:t xml:space="preserve">like </w:t>
      </w:r>
      <w:r w:rsidR="00A851C6">
        <w:t xml:space="preserve">the </w:t>
      </w:r>
      <w:r w:rsidRPr="00B02C67">
        <w:t>Ethernet</w:t>
      </w:r>
      <w:r w:rsidR="00A851C6">
        <w:t xml:space="preserve"> of those days</w:t>
      </w:r>
      <w:sdt>
        <w:sdtPr>
          <w:id w:val="2006861426"/>
          <w:citation/>
        </w:sdtPr>
        <w:sdtEndPr/>
        <w:sdtContent>
          <w:r w:rsidR="00A851C6">
            <w:fldChar w:fldCharType="begin"/>
          </w:r>
          <w:r w:rsidR="00A851C6" w:rsidRPr="00D7573F">
            <w:instrText xml:space="preserve"> CITATION meb76 \l 1045 </w:instrText>
          </w:r>
          <w:r w:rsidR="00A851C6">
            <w:fldChar w:fldCharType="separate"/>
          </w:r>
          <w:r w:rsidR="006F5BA9">
            <w:rPr>
              <w:noProof/>
            </w:rPr>
            <w:t xml:space="preserve"> </w:t>
          </w:r>
          <w:r w:rsidR="006F5BA9" w:rsidRPr="006F5BA9">
            <w:rPr>
              <w:noProof/>
            </w:rPr>
            <w:t>[1]</w:t>
          </w:r>
          <w:r w:rsidR="00A851C6">
            <w:fldChar w:fldCharType="end"/>
          </w:r>
        </w:sdtContent>
      </w:sdt>
      <w:r w:rsidR="00A851C6">
        <w:t>,</w:t>
      </w:r>
      <w:r w:rsidRPr="00B02C67">
        <w:t xml:space="preserve"> had been su</w:t>
      </w:r>
      <w:r w:rsidR="00496F3D">
        <w:t xml:space="preserve">bjected to heavy criticism from </w:t>
      </w:r>
      <w:r w:rsidRPr="00B02C67">
        <w:t>the more practically inclined members of the community</w:t>
      </w:r>
      <w:sdt>
        <w:sdtPr>
          <w:id w:val="-1155912000"/>
          <w:citation/>
        </w:sdtPr>
        <w:sdtEndPr/>
        <w:sdtContent>
          <w:r w:rsidR="009B70D0">
            <w:fldChar w:fldCharType="begin"/>
          </w:r>
          <w:r w:rsidR="00350754" w:rsidRPr="00D7573F">
            <w:instrText xml:space="preserve">CITATION bmk88 \l 1045 </w:instrText>
          </w:r>
          <w:r w:rsidR="009B70D0">
            <w:fldChar w:fldCharType="separate"/>
          </w:r>
          <w:r w:rsidR="006F5BA9">
            <w:rPr>
              <w:noProof/>
            </w:rPr>
            <w:t xml:space="preserve"> </w:t>
          </w:r>
          <w:r w:rsidR="006F5BA9" w:rsidRPr="006F5BA9">
            <w:rPr>
              <w:noProof/>
            </w:rPr>
            <w:t>[2]</w:t>
          </w:r>
          <w:r w:rsidR="009B70D0">
            <w:fldChar w:fldCharType="end"/>
          </w:r>
        </w:sdtContent>
      </w:sdt>
      <w:r w:rsidR="009B70D0">
        <w:t xml:space="preserve">, for their apparent lack </w:t>
      </w:r>
      <w:r w:rsidRPr="00B02C67">
        <w:t>of practical relevance and overly pessimistic, confusing conc</w:t>
      </w:r>
      <w:r w:rsidR="00496F3D">
        <w:t xml:space="preserve">lusions. The culprit, or rather </w:t>
      </w:r>
      <w:r w:rsidRPr="00B02C67">
        <w:t>culprits, were identiﬁed among the popular collection of a</w:t>
      </w:r>
      <w:r w:rsidR="00496F3D">
        <w:t>nalytical models, whose noncha</w:t>
      </w:r>
      <w:r w:rsidRPr="00B02C67">
        <w:t>lant application to describing poorly understood and</w:t>
      </w:r>
      <w:r w:rsidR="00496F3D">
        <w:t xml:space="preserve"> crudely approximated phenomena </w:t>
      </w:r>
      <w:r w:rsidRPr="00B02C67">
        <w:t>had resulted in worthless numbers and exaggerated blanket claims.</w:t>
      </w:r>
    </w:p>
    <w:p w:rsidR="009B70D0" w:rsidRDefault="009B70D0" w:rsidP="009B70D0">
      <w:pPr>
        <w:pStyle w:val="firstparagraph"/>
      </w:pPr>
      <w:r>
        <w:t xml:space="preserve">My own studies of access-control protocols for local-area networks, on which I embarked at that time with my collaborators, e.g., </w:t>
      </w:r>
      <w:sdt>
        <w:sdtPr>
          <w:id w:val="677783720"/>
          <w:citation/>
        </w:sdtPr>
        <w:sdtEndPr/>
        <w:sdtContent>
          <w:r w:rsidR="00350754">
            <w:fldChar w:fldCharType="begin"/>
          </w:r>
          <w:r w:rsidR="00214FC9" w:rsidRPr="00D7573F">
            <w:instrText xml:space="preserve">CITATION gbr87 \l 1045 </w:instrText>
          </w:r>
          <w:r w:rsidR="00350754">
            <w:fldChar w:fldCharType="separate"/>
          </w:r>
          <w:r w:rsidR="006F5BA9" w:rsidRPr="006F5BA9">
            <w:rPr>
              <w:noProof/>
            </w:rPr>
            <w:t>[3]</w:t>
          </w:r>
          <w:r w:rsidR="00350754">
            <w:fldChar w:fldCharType="end"/>
          </w:r>
        </w:sdtContent>
      </w:sdt>
      <w:sdt>
        <w:sdtPr>
          <w:id w:val="1574243270"/>
          <w:citation/>
        </w:sdtPr>
        <w:sdtEndPr/>
        <w:sdtContent>
          <w:r w:rsidR="00CF4EBB">
            <w:fldChar w:fldCharType="begin"/>
          </w:r>
          <w:r w:rsidR="00CF4EBB" w:rsidRPr="00D7573F">
            <w:instrText xml:space="preserve"> CITATION gbr87a \l 1045 </w:instrText>
          </w:r>
          <w:r w:rsidR="00CF4EBB">
            <w:fldChar w:fldCharType="separate"/>
          </w:r>
          <w:r w:rsidR="006F5BA9">
            <w:rPr>
              <w:noProof/>
            </w:rPr>
            <w:t xml:space="preserve"> </w:t>
          </w:r>
          <w:r w:rsidR="006F5BA9" w:rsidRPr="006F5BA9">
            <w:rPr>
              <w:noProof/>
            </w:rPr>
            <w:t>[4]</w:t>
          </w:r>
          <w:r w:rsidR="00CF4EBB">
            <w:fldChar w:fldCharType="end"/>
          </w:r>
        </w:sdtContent>
      </w:sdt>
      <w:sdt>
        <w:sdtPr>
          <w:id w:val="-1592383758"/>
          <w:citation/>
        </w:sdtPr>
        <w:sdtEndPr/>
        <w:sdtContent>
          <w:r w:rsidR="00CF4EBB">
            <w:fldChar w:fldCharType="begin"/>
          </w:r>
          <w:r w:rsidR="00CF4EBB" w:rsidRPr="00D7573F">
            <w:instrText xml:space="preserve"> CITATION gbr89a \l 1045 </w:instrText>
          </w:r>
          <w:r w:rsidR="00CF4EBB">
            <w:fldChar w:fldCharType="separate"/>
          </w:r>
          <w:r w:rsidR="006F5BA9">
            <w:rPr>
              <w:noProof/>
            </w:rPr>
            <w:t xml:space="preserve"> </w:t>
          </w:r>
          <w:r w:rsidR="006F5BA9" w:rsidRPr="006F5BA9">
            <w:rPr>
              <w:noProof/>
            </w:rPr>
            <w:t>[5]</w:t>
          </w:r>
          <w:r w:rsidR="00CF4EBB">
            <w:fldChar w:fldCharType="end"/>
          </w:r>
        </w:sdtContent>
      </w:sdt>
      <w:sdt>
        <w:sdtPr>
          <w:id w:val="449908556"/>
          <w:citation/>
        </w:sdtPr>
        <w:sdtEndPr/>
        <w:sdtContent>
          <w:r w:rsidR="00CF4EBB">
            <w:fldChar w:fldCharType="begin"/>
          </w:r>
          <w:r w:rsidR="00CF4EBB" w:rsidRPr="00D7573F">
            <w:instrText xml:space="preserve"> CITATION dgr90 \l 1045 </w:instrText>
          </w:r>
          <w:r w:rsidR="00CF4EBB">
            <w:fldChar w:fldCharType="separate"/>
          </w:r>
          <w:r w:rsidR="006F5BA9">
            <w:rPr>
              <w:noProof/>
            </w:rPr>
            <w:t xml:space="preserve"> </w:t>
          </w:r>
          <w:r w:rsidR="006F5BA9" w:rsidRPr="006F5BA9">
            <w:rPr>
              <w:noProof/>
            </w:rPr>
            <w:t>[6]</w:t>
          </w:r>
          <w:r w:rsidR="00CF4EBB">
            <w:fldChar w:fldCharType="end"/>
          </w:r>
        </w:sdtContent>
      </w:sdt>
      <w:sdt>
        <w:sdtPr>
          <w:id w:val="-1270609178"/>
          <w:citation/>
        </w:sdtPr>
        <w:sdtEndPr/>
        <w:sdtContent>
          <w:r w:rsidR="00CF4EBB">
            <w:fldChar w:fldCharType="begin"/>
          </w:r>
          <w:r w:rsidR="00CF4EBB" w:rsidRPr="00D7573F">
            <w:instrText xml:space="preserve"> CITATION dog89 \l 1045 </w:instrText>
          </w:r>
          <w:r w:rsidR="00CF4EBB">
            <w:fldChar w:fldCharType="separate"/>
          </w:r>
          <w:r w:rsidR="006F5BA9">
            <w:rPr>
              <w:noProof/>
            </w:rPr>
            <w:t xml:space="preserve"> </w:t>
          </w:r>
          <w:r w:rsidR="006F5BA9" w:rsidRPr="006F5BA9">
            <w:rPr>
              <w:noProof/>
            </w:rPr>
            <w:t>[7]</w:t>
          </w:r>
          <w:r w:rsidR="00CF4EBB">
            <w:fldChar w:fldCharType="end"/>
          </w:r>
        </w:sdtContent>
      </w:sdt>
      <w:sdt>
        <w:sdtPr>
          <w:id w:val="-851263213"/>
          <w:citation/>
        </w:sdtPr>
        <w:sdtEndPr/>
        <w:sdtContent>
          <w:r w:rsidR="00CF4EBB">
            <w:fldChar w:fldCharType="begin"/>
          </w:r>
          <w:r w:rsidR="00CF4EBB" w:rsidRPr="00D7573F">
            <w:instrText xml:space="preserve"> CITATION gbz93 \l 1045 </w:instrText>
          </w:r>
          <w:r w:rsidR="00CF4EBB">
            <w:fldChar w:fldCharType="separate"/>
          </w:r>
          <w:r w:rsidR="006F5BA9">
            <w:rPr>
              <w:noProof/>
            </w:rPr>
            <w:t xml:space="preserve"> </w:t>
          </w:r>
          <w:r w:rsidR="006F5BA9" w:rsidRPr="006F5BA9">
            <w:rPr>
              <w:noProof/>
            </w:rPr>
            <w:t>[8]</w:t>
          </w:r>
          <w:r w:rsidR="00CF4EBB">
            <w:fldChar w:fldCharType="end"/>
          </w:r>
        </w:sdtContent>
      </w:sdt>
      <w:sdt>
        <w:sdtPr>
          <w:id w:val="-1197069162"/>
          <w:citation/>
        </w:sdtPr>
        <w:sdtEndPr/>
        <w:sdtContent>
          <w:r w:rsidR="00CF4EBB">
            <w:fldChar w:fldCharType="begin"/>
          </w:r>
          <w:r w:rsidR="00CF4EBB" w:rsidRPr="00D7573F">
            <w:instrText xml:space="preserve">CITATION dog90 \l 1045 </w:instrText>
          </w:r>
          <w:r w:rsidR="00CF4EBB">
            <w:fldChar w:fldCharType="separate"/>
          </w:r>
          <w:r w:rsidR="006F5BA9">
            <w:rPr>
              <w:noProof/>
            </w:rPr>
            <w:t xml:space="preserve"> </w:t>
          </w:r>
          <w:r w:rsidR="006F5BA9" w:rsidRPr="006F5BA9">
            <w:rPr>
              <w:noProof/>
            </w:rPr>
            <w:t>[9]</w:t>
          </w:r>
          <w:r w:rsidR="00CF4EBB">
            <w:fldChar w:fldCharType="end"/>
          </w:r>
        </w:sdtContent>
      </w:sdt>
      <w:sdt>
        <w:sdtPr>
          <w:id w:val="-898203687"/>
          <w:citation/>
        </w:sdtPr>
        <w:sdtEndPr/>
        <w:sdtContent>
          <w:r w:rsidR="00CF4EBB">
            <w:fldChar w:fldCharType="begin"/>
          </w:r>
          <w:r w:rsidR="00CF4EBB" w:rsidRPr="00D7573F">
            <w:instrText xml:space="preserve"> CITATION dog88 \l 1045 </w:instrText>
          </w:r>
          <w:r w:rsidR="00CF4EBB">
            <w:fldChar w:fldCharType="separate"/>
          </w:r>
          <w:r w:rsidR="006F5BA9">
            <w:rPr>
              <w:noProof/>
            </w:rPr>
            <w:t xml:space="preserve"> </w:t>
          </w:r>
          <w:r w:rsidR="006F5BA9" w:rsidRPr="006F5BA9">
            <w:rPr>
              <w:noProof/>
            </w:rPr>
            <w:t>[10]</w:t>
          </w:r>
          <w:r w:rsidR="00CF4EBB">
            <w:fldChar w:fldCharType="end"/>
          </w:r>
        </w:sdtContent>
      </w:sdt>
      <w:sdt>
        <w:sdtPr>
          <w:id w:val="186184187"/>
          <w:citation/>
        </w:sdtPr>
        <w:sdtEndPr/>
        <w:sdtContent>
          <w:r w:rsidR="00CF4EBB">
            <w:fldChar w:fldCharType="begin"/>
          </w:r>
          <w:r w:rsidR="00CF4EBB" w:rsidRPr="00D7573F">
            <w:instrText xml:space="preserve"> CITATION dog89a \l 1045 </w:instrText>
          </w:r>
          <w:r w:rsidR="00CF4EBB">
            <w:fldChar w:fldCharType="separate"/>
          </w:r>
          <w:r w:rsidR="006F5BA9">
            <w:rPr>
              <w:noProof/>
            </w:rPr>
            <w:t xml:space="preserve"> </w:t>
          </w:r>
          <w:r w:rsidR="006F5BA9" w:rsidRPr="006F5BA9">
            <w:rPr>
              <w:noProof/>
            </w:rPr>
            <w:t>[11]</w:t>
          </w:r>
          <w:r w:rsidR="00CF4EBB">
            <w:fldChar w:fldCharType="end"/>
          </w:r>
        </w:sdtContent>
      </w:sdt>
      <w:sdt>
        <w:sdtPr>
          <w:id w:val="-1039891129"/>
          <w:citation/>
        </w:sdtPr>
        <w:sdtEndPr/>
        <w:sdtContent>
          <w:r w:rsidR="00CF4EBB">
            <w:fldChar w:fldCharType="begin"/>
          </w:r>
          <w:r w:rsidR="00CF4EBB" w:rsidRPr="00D7573F">
            <w:instrText xml:space="preserve"> CITATION dgb90 \l 1045 </w:instrText>
          </w:r>
          <w:r w:rsidR="00CF4EBB">
            <w:fldChar w:fldCharType="separate"/>
          </w:r>
          <w:r w:rsidR="006F5BA9">
            <w:rPr>
              <w:noProof/>
            </w:rPr>
            <w:t xml:space="preserve"> </w:t>
          </w:r>
          <w:r w:rsidR="006F5BA9" w:rsidRPr="006F5BA9">
            <w:rPr>
              <w:noProof/>
            </w:rPr>
            <w:t>[12]</w:t>
          </w:r>
          <w:r w:rsidR="00CF4EBB">
            <w:fldChar w:fldCharType="end"/>
          </w:r>
        </w:sdtContent>
      </w:sdt>
      <w:sdt>
        <w:sdtPr>
          <w:id w:val="1401551085"/>
          <w:citation/>
        </w:sdtPr>
        <w:sdtEndPr/>
        <w:sdtContent>
          <w:r w:rsidR="00CF4EBB">
            <w:fldChar w:fldCharType="begin"/>
          </w:r>
          <w:r w:rsidR="00CF4EBB" w:rsidRPr="00D7573F">
            <w:instrText xml:space="preserve"> CITATION gbr88c \l 1045 </w:instrText>
          </w:r>
          <w:r w:rsidR="00CF4EBB">
            <w:fldChar w:fldCharType="separate"/>
          </w:r>
          <w:r w:rsidR="006F5BA9">
            <w:rPr>
              <w:noProof/>
            </w:rPr>
            <w:t xml:space="preserve"> </w:t>
          </w:r>
          <w:r w:rsidR="006F5BA9" w:rsidRPr="006F5BA9">
            <w:rPr>
              <w:noProof/>
            </w:rPr>
            <w:t>[13]</w:t>
          </w:r>
          <w:r w:rsidR="00CF4EBB">
            <w:fldChar w:fldCharType="end"/>
          </w:r>
        </w:sdtContent>
      </w:sdt>
      <w:sdt>
        <w:sdtPr>
          <w:id w:val="545342503"/>
          <w:citation/>
        </w:sdtPr>
        <w:sdtEndPr/>
        <w:sdtContent>
          <w:r w:rsidR="00CF4EBB">
            <w:fldChar w:fldCharType="begin"/>
          </w:r>
          <w:r w:rsidR="00CF4EBB" w:rsidRPr="00D7573F">
            <w:instrText xml:space="preserve"> CITATION dgr90b \l 1045 </w:instrText>
          </w:r>
          <w:r w:rsidR="00CF4EBB">
            <w:fldChar w:fldCharType="separate"/>
          </w:r>
          <w:r w:rsidR="006F5BA9">
            <w:rPr>
              <w:noProof/>
            </w:rPr>
            <w:t xml:space="preserve"> </w:t>
          </w:r>
          <w:r w:rsidR="006F5BA9" w:rsidRPr="006F5BA9">
            <w:rPr>
              <w:noProof/>
            </w:rPr>
            <w:t>[14]</w:t>
          </w:r>
          <w:r w:rsidR="00CF4EBB">
            <w:fldChar w:fldCharType="end"/>
          </w:r>
        </w:sdtContent>
      </w:sdt>
      <w:sdt>
        <w:sdtPr>
          <w:id w:val="-1276096604"/>
          <w:citation/>
        </w:sdtPr>
        <w:sdtEndPr/>
        <w:sdtContent>
          <w:r w:rsidR="00CF4EBB">
            <w:fldChar w:fldCharType="begin"/>
          </w:r>
          <w:r w:rsidR="00CF4EBB" w:rsidRPr="00D7573F">
            <w:instrText xml:space="preserve"> CITATION dgr93 \l 1045 </w:instrText>
          </w:r>
          <w:r w:rsidR="00CF4EBB">
            <w:fldChar w:fldCharType="separate"/>
          </w:r>
          <w:r w:rsidR="006F5BA9">
            <w:rPr>
              <w:noProof/>
            </w:rPr>
            <w:t xml:space="preserve"> </w:t>
          </w:r>
          <w:r w:rsidR="006F5BA9" w:rsidRPr="006F5BA9">
            <w:rPr>
              <w:noProof/>
            </w:rPr>
            <w:t>[15]</w:t>
          </w:r>
          <w:r w:rsidR="00CF4EBB">
            <w:fldChar w:fldCharType="end"/>
          </w:r>
        </w:sdtContent>
      </w:sdt>
      <w:r w:rsidR="003E0C99">
        <w:t xml:space="preserve">, </w:t>
      </w:r>
      <w:r>
        <w:t xml:space="preserve">were aimed at devising </w:t>
      </w:r>
      <w:r>
        <w:lastRenderedPageBreak/>
        <w:t xml:space="preserve">novel solutions, as well as dispelling </w:t>
      </w:r>
      <w:r w:rsidR="003E0C99">
        <w:t>controversies</w:t>
      </w:r>
      <w:r>
        <w:t xml:space="preserve"> surrounding the old ones. </w:t>
      </w:r>
      <w:r w:rsidR="006B44E5">
        <w:t>Because</w:t>
      </w:r>
      <w:r>
        <w:t xml:space="preserve"> exact analytical models of the interesting systems were nowhere in sight, the performance evaluation component of our work relied heavily on simulation. To that end, we developed a detailed network simulator, called LANSF</w:t>
      </w:r>
      <w:r w:rsidR="00A33190">
        <w:t>,</w:t>
      </w:r>
      <w:r>
        <w:rPr>
          <w:rStyle w:val="FootnoteReference"/>
        </w:rPr>
        <w:footnoteReference w:id="1"/>
      </w:r>
      <w:r>
        <w:t xml:space="preserve"> which, in addition to facilitating performance studies, was equipped with tools for asserting the conformance of protocols to their speciﬁcations </w:t>
      </w:r>
      <w:sdt>
        <w:sdtPr>
          <w:id w:val="-1539499554"/>
          <w:citation/>
        </w:sdtPr>
        <w:sdtEndPr/>
        <w:sdtContent>
          <w:r w:rsidR="00844874">
            <w:fldChar w:fldCharType="begin"/>
          </w:r>
          <w:r w:rsidR="00844874" w:rsidRPr="00D7573F">
            <w:instrText xml:space="preserve"> CITATION gbr89d \l 1045 </w:instrText>
          </w:r>
          <w:r w:rsidR="00844874">
            <w:fldChar w:fldCharType="separate"/>
          </w:r>
          <w:r w:rsidR="006F5BA9" w:rsidRPr="006F5BA9">
            <w:rPr>
              <w:noProof/>
            </w:rPr>
            <w:t>[16]</w:t>
          </w:r>
          <w:r w:rsidR="00844874">
            <w:fldChar w:fldCharType="end"/>
          </w:r>
        </w:sdtContent>
      </w:sdt>
      <w:sdt>
        <w:sdtPr>
          <w:id w:val="894246440"/>
          <w:citation/>
        </w:sdtPr>
        <w:sdtEndPr/>
        <w:sdtContent>
          <w:r w:rsidR="00844874">
            <w:fldChar w:fldCharType="begin"/>
          </w:r>
          <w:r w:rsidR="00844874" w:rsidRPr="00D7573F">
            <w:instrText xml:space="preserve"> CITATION gbr91a \l 1045 </w:instrText>
          </w:r>
          <w:r w:rsidR="00844874">
            <w:fldChar w:fldCharType="separate"/>
          </w:r>
          <w:r w:rsidR="006F5BA9">
            <w:rPr>
              <w:noProof/>
            </w:rPr>
            <w:t xml:space="preserve"> </w:t>
          </w:r>
          <w:r w:rsidR="006F5BA9" w:rsidRPr="006F5BA9">
            <w:rPr>
              <w:noProof/>
            </w:rPr>
            <w:t>[17]</w:t>
          </w:r>
          <w:r w:rsidR="00844874">
            <w:fldChar w:fldCharType="end"/>
          </w:r>
        </w:sdtContent>
      </w:sdt>
      <w:sdt>
        <w:sdtPr>
          <w:id w:val="-656617828"/>
          <w:citation/>
        </w:sdtPr>
        <w:sdtEndPr/>
        <w:sdtContent>
          <w:r w:rsidR="00844874">
            <w:fldChar w:fldCharType="begin"/>
          </w:r>
          <w:r w:rsidR="00844874" w:rsidRPr="00D7573F">
            <w:instrText xml:space="preserve"> CITATION gbr88 \l 1045 </w:instrText>
          </w:r>
          <w:r w:rsidR="00844874">
            <w:fldChar w:fldCharType="separate"/>
          </w:r>
          <w:r w:rsidR="006F5BA9">
            <w:rPr>
              <w:noProof/>
            </w:rPr>
            <w:t xml:space="preserve"> </w:t>
          </w:r>
          <w:r w:rsidR="006F5BA9" w:rsidRPr="006F5BA9">
            <w:rPr>
              <w:noProof/>
            </w:rPr>
            <w:t>[18]</w:t>
          </w:r>
          <w:r w:rsidR="00844874">
            <w:fldChar w:fldCharType="end"/>
          </w:r>
        </w:sdtContent>
      </w:sdt>
      <w:sdt>
        <w:sdtPr>
          <w:id w:val="-506216647"/>
          <w:citation/>
        </w:sdtPr>
        <w:sdtEndPr/>
        <w:sdtContent>
          <w:r w:rsidR="00844874">
            <w:fldChar w:fldCharType="begin"/>
          </w:r>
          <w:r w:rsidR="00844874" w:rsidRPr="00D7573F">
            <w:instrText xml:space="preserve"> CITATION gbr89 \l 1045 </w:instrText>
          </w:r>
          <w:r w:rsidR="00844874">
            <w:fldChar w:fldCharType="separate"/>
          </w:r>
          <w:r w:rsidR="006F5BA9">
            <w:rPr>
              <w:noProof/>
            </w:rPr>
            <w:t xml:space="preserve"> </w:t>
          </w:r>
          <w:r w:rsidR="006F5BA9" w:rsidRPr="006F5BA9">
            <w:rPr>
              <w:noProof/>
            </w:rPr>
            <w:t>[19]</w:t>
          </w:r>
          <w:r w:rsidR="00844874">
            <w:fldChar w:fldCharType="end"/>
          </w:r>
        </w:sdtContent>
      </w:sdt>
      <w:sdt>
        <w:sdtPr>
          <w:id w:val="1190645004"/>
          <w:citation/>
        </w:sdtPr>
        <w:sdtEndPr/>
        <w:sdtContent>
          <w:r w:rsidR="00844874">
            <w:fldChar w:fldCharType="begin"/>
          </w:r>
          <w:r w:rsidR="00844874" w:rsidRPr="00D7573F">
            <w:instrText xml:space="preserve"> CITATION grb91 \l 1045 </w:instrText>
          </w:r>
          <w:r w:rsidR="00844874">
            <w:fldChar w:fldCharType="separate"/>
          </w:r>
          <w:r w:rsidR="006F5BA9">
            <w:rPr>
              <w:noProof/>
            </w:rPr>
            <w:t xml:space="preserve"> </w:t>
          </w:r>
          <w:r w:rsidR="006F5BA9" w:rsidRPr="006F5BA9">
            <w:rPr>
              <w:noProof/>
            </w:rPr>
            <w:t>[20]</w:t>
          </w:r>
          <w:r w:rsidR="00844874">
            <w:fldChar w:fldCharType="end"/>
          </w:r>
        </w:sdtContent>
      </w:sdt>
      <w:r w:rsidR="00844874">
        <w:t xml:space="preserve"> </w:t>
      </w:r>
      <w:sdt>
        <w:sdtPr>
          <w:id w:val="561369839"/>
          <w:citation/>
        </w:sdtPr>
        <w:sdtEndPr/>
        <w:sdtContent>
          <w:r w:rsidR="00844874">
            <w:fldChar w:fldCharType="begin"/>
          </w:r>
          <w:r w:rsidR="00844874" w:rsidRPr="00D7573F">
            <w:instrText xml:space="preserve"> CITATION gbr88a \l 1045 </w:instrText>
          </w:r>
          <w:r w:rsidR="00844874">
            <w:fldChar w:fldCharType="separate"/>
          </w:r>
          <w:r w:rsidR="006F5BA9" w:rsidRPr="006F5BA9">
            <w:rPr>
              <w:noProof/>
            </w:rPr>
            <w:t>[21]</w:t>
          </w:r>
          <w:r w:rsidR="00844874">
            <w:fldChar w:fldCharType="end"/>
          </w:r>
        </w:sdtContent>
      </w:sdt>
      <w:r w:rsidR="00844874">
        <w:t xml:space="preserve"> </w:t>
      </w:r>
      <w:sdt>
        <w:sdtPr>
          <w:id w:val="1587883244"/>
          <w:citation/>
        </w:sdtPr>
        <w:sdtEndPr/>
        <w:sdtContent>
          <w:r w:rsidR="00844874">
            <w:fldChar w:fldCharType="begin"/>
          </w:r>
          <w:r w:rsidR="00844874" w:rsidRPr="00D7573F">
            <w:instrText xml:space="preserve"> CITATION gbr89c \l 1045 </w:instrText>
          </w:r>
          <w:r w:rsidR="00844874">
            <w:fldChar w:fldCharType="separate"/>
          </w:r>
          <w:r w:rsidR="006F5BA9" w:rsidRPr="006F5BA9">
            <w:rPr>
              <w:noProof/>
            </w:rPr>
            <w:t>[22]</w:t>
          </w:r>
          <w:r w:rsidR="00844874">
            <w:fldChar w:fldCharType="end"/>
          </w:r>
        </w:sdtContent>
      </w:sdt>
      <w:r w:rsidR="00844874">
        <w:t xml:space="preserve">. </w:t>
      </w:r>
      <w:r>
        <w:t xml:space="preserve">To be able to make quantitative claims about the low-level medium access schemes whose behavior (and correctness, i.e., conformance to speciﬁcation) strongly depended on the precise timing of signals perceived in the shared medium (cable or optical ﬁber), we made sure from the very beginning that all the relevant low-level phenomena, like the ﬁnite propagation speed of signals, race conditions, imperfect synchronization of independent clocks, and so on, were carefully reﬂected in the models. In consequence, those models received the appearance of programs implementing the protocols on some abstract hardware. Thus, our system was often referred to as an </w:t>
      </w:r>
      <w:r w:rsidRPr="009B70D0">
        <w:rPr>
          <w:i/>
        </w:rPr>
        <w:t>emulator</w:t>
      </w:r>
      <w:r>
        <w:t xml:space="preserve"> rather than a simulator.</w:t>
      </w:r>
    </w:p>
    <w:p w:rsidR="00844874" w:rsidRDefault="00844874" w:rsidP="00844874">
      <w:pPr>
        <w:pStyle w:val="firstparagraph"/>
      </w:pPr>
      <w:r>
        <w:t xml:space="preserve">Around 1989 I became involved in a project with Lockheed Missile and Space (now Lockheed-Martin) aimed at the design of a high-performance reliable LAN for space applications </w:t>
      </w:r>
      <w:sdt>
        <w:sdtPr>
          <w:id w:val="1786761633"/>
          <w:citation/>
        </w:sdtPr>
        <w:sdtEndPr/>
        <w:sdtContent>
          <w:r w:rsidR="00EF5AD4">
            <w:fldChar w:fldCharType="begin"/>
          </w:r>
          <w:r w:rsidR="00EF5AD4" w:rsidRPr="00D7573F">
            <w:instrText xml:space="preserve"> CITATION gma93 \l 1045 </w:instrText>
          </w:r>
          <w:r w:rsidR="00EF5AD4">
            <w:fldChar w:fldCharType="separate"/>
          </w:r>
          <w:r w:rsidR="006F5BA9" w:rsidRPr="006F5BA9">
            <w:rPr>
              <w:noProof/>
            </w:rPr>
            <w:t>[23]</w:t>
          </w:r>
          <w:r w:rsidR="00EF5AD4">
            <w:fldChar w:fldCharType="end"/>
          </w:r>
        </w:sdtContent>
      </w:sdt>
      <w:r>
        <w:t>. To that end, between 1989 and 2003,</w:t>
      </w:r>
      <w:r w:rsidR="00EF5AD4">
        <w:t xml:space="preserve"> LANSF was heavily reorganized, </w:t>
      </w:r>
      <w:r>
        <w:t>generalized, documented, and re-implemented in C++ (</w:t>
      </w:r>
      <w:r w:rsidR="00EF5AD4">
        <w:t xml:space="preserve">it was originally programmed in </w:t>
      </w:r>
      <w:r>
        <w:t>plain C) receiving the look of a comprehensive progr</w:t>
      </w:r>
      <w:r w:rsidR="00EF5AD4">
        <w:t xml:space="preserve">amming environment with its own </w:t>
      </w:r>
      <w:r>
        <w:t>language</w:t>
      </w:r>
      <w:r w:rsidR="00EF5AD4">
        <w:t xml:space="preserve"> </w:t>
      </w:r>
      <w:sdt>
        <w:sdtPr>
          <w:id w:val="-1223834720"/>
          <w:citation/>
        </w:sdtPr>
        <w:sdtEndPr/>
        <w:sdtContent>
          <w:r w:rsidR="00EF5AD4">
            <w:fldChar w:fldCharType="begin"/>
          </w:r>
          <w:r w:rsidR="00EF5AD4" w:rsidRPr="00D7573F">
            <w:instrText xml:space="preserve"> CITATION gbm97 \l 1045 </w:instrText>
          </w:r>
          <w:r w:rsidR="00EF5AD4">
            <w:fldChar w:fldCharType="separate"/>
          </w:r>
          <w:r w:rsidR="006F5BA9" w:rsidRPr="006F5BA9">
            <w:rPr>
              <w:noProof/>
            </w:rPr>
            <w:t>[24]</w:t>
          </w:r>
          <w:r w:rsidR="00EF5AD4">
            <w:fldChar w:fldCharType="end"/>
          </w:r>
        </w:sdtContent>
      </w:sdt>
      <w:r w:rsidR="00EF5AD4">
        <w:t xml:space="preserve"> </w:t>
      </w:r>
      <w:sdt>
        <w:sdtPr>
          <w:id w:val="-552545240"/>
          <w:citation/>
        </w:sdtPr>
        <w:sdtEndPr/>
        <w:sdtContent>
          <w:r w:rsidR="00EF5AD4">
            <w:fldChar w:fldCharType="begin"/>
          </w:r>
          <w:r w:rsidR="00EF5AD4" w:rsidRPr="00D7573F">
            <w:instrText xml:space="preserve"> CITATION dogs97 \l 1045 </w:instrText>
          </w:r>
          <w:r w:rsidR="00EF5AD4">
            <w:fldChar w:fldCharType="separate"/>
          </w:r>
          <w:r w:rsidR="006F5BA9" w:rsidRPr="006F5BA9">
            <w:rPr>
              <w:noProof/>
            </w:rPr>
            <w:t>[25]</w:t>
          </w:r>
          <w:r w:rsidR="00EF5AD4">
            <w:fldChar w:fldCharType="end"/>
          </w:r>
        </w:sdtContent>
      </w:sdt>
      <w:sdt>
        <w:sdtPr>
          <w:id w:val="816609490"/>
          <w:citation/>
        </w:sdtPr>
        <w:sdtEndPr/>
        <w:sdtContent>
          <w:r w:rsidR="00EF5AD4">
            <w:fldChar w:fldCharType="begin"/>
          </w:r>
          <w:r w:rsidR="00EF5AD4" w:rsidRPr="00D7573F">
            <w:instrText xml:space="preserve"> CITATION dog93a \l 1045 </w:instrText>
          </w:r>
          <w:r w:rsidR="00EF5AD4">
            <w:fldChar w:fldCharType="separate"/>
          </w:r>
          <w:r w:rsidR="006F5BA9">
            <w:rPr>
              <w:noProof/>
            </w:rPr>
            <w:t xml:space="preserve"> </w:t>
          </w:r>
          <w:r w:rsidR="006F5BA9" w:rsidRPr="006F5BA9">
            <w:rPr>
              <w:noProof/>
            </w:rPr>
            <w:t>[26]</w:t>
          </w:r>
          <w:r w:rsidR="00EF5AD4">
            <w:fldChar w:fldCharType="end"/>
          </w:r>
        </w:sdtContent>
      </w:sdt>
      <w:r w:rsidR="002C2976">
        <w:t xml:space="preserve"> </w:t>
      </w:r>
      <w:sdt>
        <w:sdtPr>
          <w:id w:val="1132750919"/>
          <w:citation/>
        </w:sdtPr>
        <w:sdtEndPr/>
        <w:sdtContent>
          <w:r w:rsidR="002C2976">
            <w:fldChar w:fldCharType="begin"/>
          </w:r>
          <w:r w:rsidR="002C2976" w:rsidRPr="00D7573F">
            <w:instrText xml:space="preserve"> CITATION gbr91 \l 1045 </w:instrText>
          </w:r>
          <w:r w:rsidR="002C2976">
            <w:fldChar w:fldCharType="separate"/>
          </w:r>
          <w:r w:rsidR="006F5BA9" w:rsidRPr="006F5BA9">
            <w:rPr>
              <w:noProof/>
            </w:rPr>
            <w:t>[27]</w:t>
          </w:r>
          <w:r w:rsidR="002C2976">
            <w:fldChar w:fldCharType="end"/>
          </w:r>
        </w:sdtContent>
      </w:sdt>
      <w:r w:rsidR="002C2976">
        <w:t>.</w:t>
      </w:r>
      <w:r w:rsidR="00EF5AD4">
        <w:t xml:space="preserve"> Under the new name SMURPH,</w:t>
      </w:r>
      <w:r w:rsidR="00C3246D">
        <w:rPr>
          <w:rStyle w:val="FootnoteReference"/>
        </w:rPr>
        <w:footnoteReference w:id="2"/>
      </w:r>
      <w:r w:rsidR="00EF5AD4">
        <w:t xml:space="preserve"> in addition to assisting </w:t>
      </w:r>
      <w:r>
        <w:t>our R&amp;D work on new networking concepts, the package w</w:t>
      </w:r>
      <w:r w:rsidR="00EF5AD4">
        <w:t xml:space="preserve">as used for education, e.g., in </w:t>
      </w:r>
      <w:r>
        <w:t>a graduate course on protocol design which I taught be</w:t>
      </w:r>
      <w:r w:rsidR="00EF5AD4">
        <w:t>tween 1992 and 2008 at the University of Alberta. The proto</w:t>
      </w:r>
      <w:r>
        <w:t>cols discussed in that co</w:t>
      </w:r>
      <w:r w:rsidR="00EF5AD4">
        <w:t xml:space="preserve">urse were put in a book </w:t>
      </w:r>
      <w:sdt>
        <w:sdtPr>
          <w:id w:val="-42145339"/>
          <w:citation/>
        </w:sdtPr>
        <w:sdtEndPr/>
        <w:sdtContent>
          <w:r w:rsidR="00EF5AD4">
            <w:fldChar w:fldCharType="begin"/>
          </w:r>
          <w:r w:rsidR="00EF5AD4" w:rsidRPr="00D7573F">
            <w:instrText xml:space="preserve"> CITATION gbu96 \l 1045 </w:instrText>
          </w:r>
          <w:r w:rsidR="00EF5AD4">
            <w:fldChar w:fldCharType="separate"/>
          </w:r>
          <w:r w:rsidR="006F5BA9" w:rsidRPr="006F5BA9">
            <w:rPr>
              <w:noProof/>
            </w:rPr>
            <w:t>[28]</w:t>
          </w:r>
          <w:r w:rsidR="00EF5AD4">
            <w:fldChar w:fldCharType="end"/>
          </w:r>
        </w:sdtContent>
      </w:sdt>
      <w:r w:rsidR="00EF5AD4">
        <w:t xml:space="preserve"> which also included a complete </w:t>
      </w:r>
      <w:r>
        <w:t>description of the SMURPH package as of 1995. Th</w:t>
      </w:r>
      <w:r w:rsidR="00EF5AD4">
        <w:t xml:space="preserve">at book must be considered aged </w:t>
      </w:r>
      <w:r>
        <w:t>today, because SMURPH has evolved, primarily in respo</w:t>
      </w:r>
      <w:r w:rsidR="00EF5AD4">
        <w:t xml:space="preserve">nse to the shifting focus of my </w:t>
      </w:r>
      <w:r>
        <w:t>research. For one thing, the present version of SMURPH</w:t>
      </w:r>
      <w:r w:rsidR="00EF5AD4">
        <w:t xml:space="preserve"> oﬀers elaborate hooks for mod</w:t>
      </w:r>
      <w:r>
        <w:t>eling wireless channels. That alone provides suﬃcient motivation for a new presentation.</w:t>
      </w:r>
    </w:p>
    <w:p w:rsidR="00706DC1" w:rsidRDefault="00706DC1" w:rsidP="00706DC1">
      <w:pPr>
        <w:pStyle w:val="firstparagraph"/>
      </w:pPr>
      <w:r>
        <w:t xml:space="preserve">Chronologically, the path toward accommodating wireless channels in SMURPH took an important detour. In mid-nineties, while still loosely collaborating with the group at Lockheed and thinking about software for automatically controlling space equipment, we noticed that the close-to-implementation look of SMURPH models oﬀered a bit more than a speciﬁcation environment for low-level network protocols. It appeared to us that the programming paradigm of SMURPH models might be useful for implementing certain types of real-life applications, namely those that are reactive in nature, i.e., their operation consists in responding to events, possibly arriving from many places at the same time. The ﬁrst outcome of this observation was an extension of SMURPH into a programming platform for building distributed controllers of physical equipment represented by collections of sensors and actuators </w:t>
      </w:r>
      <w:sdt>
        <w:sdtPr>
          <w:id w:val="1631048356"/>
          <w:citation/>
        </w:sdtPr>
        <w:sdtEndPr/>
        <w:sdtContent>
          <w:r w:rsidR="00C3246D">
            <w:fldChar w:fldCharType="begin"/>
          </w:r>
          <w:r w:rsidR="00C3246D" w:rsidRPr="00D7573F">
            <w:instrText xml:space="preserve"> CITATION gbm97 \l 1045 </w:instrText>
          </w:r>
          <w:r w:rsidR="00C3246D">
            <w:fldChar w:fldCharType="separate"/>
          </w:r>
          <w:r w:rsidR="006F5BA9" w:rsidRPr="006F5BA9">
            <w:rPr>
              <w:noProof/>
            </w:rPr>
            <w:t>[24]</w:t>
          </w:r>
          <w:r w:rsidR="00C3246D">
            <w:fldChar w:fldCharType="end"/>
          </w:r>
        </w:sdtContent>
      </w:sdt>
      <w:sdt>
        <w:sdtPr>
          <w:id w:val="190957534"/>
          <w:citation/>
        </w:sdtPr>
        <w:sdtEndPr/>
        <w:sdtContent>
          <w:r w:rsidR="00C3246D">
            <w:fldChar w:fldCharType="begin"/>
          </w:r>
          <w:r w:rsidR="00C3246D" w:rsidRPr="00D7573F">
            <w:instrText xml:space="preserve"> CITATION gbm98 \l 1045 </w:instrText>
          </w:r>
          <w:r w:rsidR="00C3246D">
            <w:fldChar w:fldCharType="separate"/>
          </w:r>
          <w:r w:rsidR="006F5BA9">
            <w:rPr>
              <w:noProof/>
            </w:rPr>
            <w:t xml:space="preserve"> </w:t>
          </w:r>
          <w:r w:rsidR="006F5BA9" w:rsidRPr="006F5BA9">
            <w:rPr>
              <w:noProof/>
            </w:rPr>
            <w:t>[29]</w:t>
          </w:r>
          <w:r w:rsidR="00C3246D">
            <w:fldChar w:fldCharType="end"/>
          </w:r>
        </w:sdtContent>
      </w:sdt>
      <w:sdt>
        <w:sdtPr>
          <w:id w:val="-1813475876"/>
          <w:citation/>
        </w:sdtPr>
        <w:sdtEndPr/>
        <w:sdtContent>
          <w:r w:rsidR="00C3246D">
            <w:fldChar w:fldCharType="begin"/>
          </w:r>
          <w:r w:rsidR="00C3246D" w:rsidRPr="00D7573F">
            <w:instrText xml:space="preserve"> CITATION gmh98 \l 1045 </w:instrText>
          </w:r>
          <w:r w:rsidR="00C3246D">
            <w:fldChar w:fldCharType="separate"/>
          </w:r>
          <w:r w:rsidR="006F5BA9">
            <w:rPr>
              <w:noProof/>
            </w:rPr>
            <w:t xml:space="preserve"> </w:t>
          </w:r>
          <w:r w:rsidR="006F5BA9" w:rsidRPr="006F5BA9">
            <w:rPr>
              <w:noProof/>
            </w:rPr>
            <w:t>[30]</w:t>
          </w:r>
          <w:r w:rsidR="00C3246D">
            <w:fldChar w:fldCharType="end"/>
          </w:r>
        </w:sdtContent>
      </w:sdt>
      <w:r w:rsidR="002C2976">
        <w:t xml:space="preserve"> </w:t>
      </w:r>
      <w:sdt>
        <w:sdtPr>
          <w:id w:val="-434282777"/>
          <w:citation/>
        </w:sdtPr>
        <w:sdtEndPr/>
        <w:sdtContent>
          <w:r w:rsidR="002C2976">
            <w:fldChar w:fldCharType="begin"/>
          </w:r>
          <w:r w:rsidR="002C2976" w:rsidRPr="00D7573F">
            <w:instrText xml:space="preserve"> CITATION gbr90 \l 1045 </w:instrText>
          </w:r>
          <w:r w:rsidR="002C2976">
            <w:fldChar w:fldCharType="separate"/>
          </w:r>
          <w:r w:rsidR="006F5BA9" w:rsidRPr="006F5BA9">
            <w:rPr>
              <w:noProof/>
            </w:rPr>
            <w:t>[31]</w:t>
          </w:r>
          <w:r w:rsidR="002C2976">
            <w:fldChar w:fldCharType="end"/>
          </w:r>
        </w:sdtContent>
      </w:sdt>
      <w:r w:rsidR="00C3246D">
        <w:t>. Once again</w:t>
      </w:r>
      <w:r w:rsidR="006E5D84">
        <w:t>,</w:t>
      </w:r>
      <w:r w:rsidR="00C3246D">
        <w:t xml:space="preserve"> the </w:t>
      </w:r>
      <w:r w:rsidR="00A33190">
        <w:t>package</w:t>
      </w:r>
      <w:r w:rsidR="00C3246D">
        <w:t xml:space="preserve"> was renamed, to SIDE</w:t>
      </w:r>
      <w:r>
        <w:t>,</w:t>
      </w:r>
      <w:r w:rsidR="00C3246D">
        <w:rPr>
          <w:rStyle w:val="FootnoteReference"/>
        </w:rPr>
        <w:footnoteReference w:id="3"/>
      </w:r>
      <w:r w:rsidR="00C3246D">
        <w:t xml:space="preserve"> and extended by means of interfacing </w:t>
      </w:r>
      <w:r>
        <w:t>its programs to real-life devices.</w:t>
      </w:r>
    </w:p>
    <w:p w:rsidR="000E5CEF" w:rsidRDefault="000E5CEF" w:rsidP="000E5CEF">
      <w:pPr>
        <w:pStyle w:val="firstparagraph"/>
      </w:pPr>
      <w:r>
        <w:t xml:space="preserve">In 2002, I became interested in wireless networks from an angle that was drastically more practical than all my previous involvements in telecommunications. With a few friends we started Olsonet </w:t>
      </w:r>
      <w:r>
        <w:lastRenderedPageBreak/>
        <w:t>Communications Corporation,</w:t>
      </w:r>
      <w:r>
        <w:rPr>
          <w:rStyle w:val="FootnoteReference"/>
        </w:rPr>
        <w:footnoteReference w:id="4"/>
      </w:r>
      <w:r>
        <w:t xml:space="preserve"> a Canadian company specializing in custom solutions in wireless sensor networking. Owing to the very speciﬁc scope of our initial projects, we needed eﬃcient programming tools to let us put as much functionality in tiny microcontrollers (devices with a few kilobytes of RAM) as possible without sacriﬁcing the high-level organization of programs, modularity, ﬂexibility, etc. Having immediately noticed the reactive character of the software (ﬁrmware) to be developed, we promptly revisited the last Lockheed project and created PicOS, a small-footprint operating system for tiny microcontrollers with the thread model based on the idea of SMURPH/SIDE processes</w:t>
      </w:r>
      <w:r w:rsidR="002C2976">
        <w:t xml:space="preserve"> </w:t>
      </w:r>
      <w:sdt>
        <w:sdtPr>
          <w:id w:val="120192956"/>
          <w:citation/>
        </w:sdtPr>
        <w:sdtEndPr/>
        <w:sdtContent>
          <w:r w:rsidR="002C2976">
            <w:fldChar w:fldCharType="begin"/>
          </w:r>
          <w:r w:rsidR="002C2976" w:rsidRPr="00D7573F">
            <w:instrText xml:space="preserve"> CITATION agv03 \l 1045 </w:instrText>
          </w:r>
          <w:r w:rsidR="002C2976">
            <w:fldChar w:fldCharType="separate"/>
          </w:r>
          <w:r w:rsidR="006F5BA9" w:rsidRPr="006F5BA9">
            <w:rPr>
              <w:noProof/>
            </w:rPr>
            <w:t>[32]</w:t>
          </w:r>
          <w:r w:rsidR="002C2976">
            <w:fldChar w:fldCharType="end"/>
          </w:r>
        </w:sdtContent>
      </w:sdt>
      <w:r w:rsidR="002C2976">
        <w:t xml:space="preserve"> </w:t>
      </w:r>
      <w:sdt>
        <w:sdtPr>
          <w:id w:val="1808359356"/>
          <w:citation/>
        </w:sdtPr>
        <w:sdtEndPr/>
        <w:sdtContent>
          <w:r w:rsidR="002C2976">
            <w:fldChar w:fldCharType="begin"/>
          </w:r>
          <w:r w:rsidR="002C2976" w:rsidRPr="00D7573F">
            <w:instrText xml:space="preserve"> CITATION dog06 \l 1045 </w:instrText>
          </w:r>
          <w:r w:rsidR="002C2976">
            <w:fldChar w:fldCharType="separate"/>
          </w:r>
          <w:r w:rsidR="006F5BA9" w:rsidRPr="006F5BA9">
            <w:rPr>
              <w:noProof/>
            </w:rPr>
            <w:t>[33]</w:t>
          </w:r>
          <w:r w:rsidR="002C2976">
            <w:fldChar w:fldCharType="end"/>
          </w:r>
        </w:sdtContent>
      </w:sdt>
      <w:r>
        <w:t xml:space="preserve">. Note that that wasn’t yet another extension of SMURPH, but rather an extrapolation of some of its mechanisms into a </w:t>
      </w:r>
      <w:r w:rsidR="00F41250">
        <w:t xml:space="preserve">(seemingly) drastically </w:t>
      </w:r>
      <w:r>
        <w:t xml:space="preserve">diﬀerent kind of application. Of course, working on novel communication schemes in WSNs, we also needed tools to verify our </w:t>
      </w:r>
      <w:r w:rsidR="00E229A9">
        <w:t>concepts</w:t>
      </w:r>
      <w:r>
        <w:t xml:space="preserve"> without having to build and deploy (often quite massive)</w:t>
      </w:r>
      <w:r w:rsidR="009C3C70">
        <w:rPr>
          <w:rStyle w:val="FootnoteReference"/>
        </w:rPr>
        <w:footnoteReference w:id="5"/>
      </w:r>
      <w:r>
        <w:t xml:space="preserve"> networks of real devices.</w:t>
      </w:r>
      <w:r w:rsidR="00E229A9">
        <w:t xml:space="preserve"> </w:t>
      </w:r>
      <w:r>
        <w:t>So SMURPH was used alongside PicOS as a separate t</w:t>
      </w:r>
      <w:r w:rsidR="00E229A9">
        <w:t xml:space="preserve">ool. The protocols and networks </w:t>
      </w:r>
      <w:r w:rsidR="00FE3301">
        <w:t>being developed (under PicOS</w:t>
      </w:r>
      <w:r>
        <w:t>) for real-life deploym</w:t>
      </w:r>
      <w:r w:rsidR="00E229A9">
        <w:t xml:space="preserve">ents were manually reprogrammed </w:t>
      </w:r>
      <w:r>
        <w:t>into SMURPH models to be evaluated and veriﬁed in a c</w:t>
      </w:r>
      <w:r w:rsidR="00E229A9">
        <w:t>onvenient virtual setting. Th</w:t>
      </w:r>
      <w:r w:rsidR="00F41250">
        <w:t>at</w:t>
      </w:r>
      <w:r w:rsidR="00E229A9">
        <w:t xml:space="preserve"> </w:t>
      </w:r>
      <w:r>
        <w:t>inspired the next s</w:t>
      </w:r>
      <w:r w:rsidR="00E229A9">
        <w:t xml:space="preserve">ubstantial extension of SMURPH, by tools for modeling wireless </w:t>
      </w:r>
      <w:r>
        <w:t xml:space="preserve">channels and </w:t>
      </w:r>
      <w:r w:rsidR="00E229A9">
        <w:t xml:space="preserve">node </w:t>
      </w:r>
      <w:r>
        <w:t>mobility</w:t>
      </w:r>
      <w:r w:rsidR="002C2976">
        <w:t xml:space="preserve"> </w:t>
      </w:r>
      <w:sdt>
        <w:sdtPr>
          <w:id w:val="2143693595"/>
          <w:citation/>
        </w:sdtPr>
        <w:sdtEndPr/>
        <w:sdtContent>
          <w:r w:rsidR="002C2976">
            <w:fldChar w:fldCharType="begin"/>
          </w:r>
          <w:r w:rsidR="002C2976" w:rsidRPr="00D7573F">
            <w:instrText xml:space="preserve"> CITATION gni06 \l 1045 </w:instrText>
          </w:r>
          <w:r w:rsidR="002C2976">
            <w:fldChar w:fldCharType="separate"/>
          </w:r>
          <w:r w:rsidR="006F5BA9" w:rsidRPr="006F5BA9">
            <w:rPr>
              <w:noProof/>
            </w:rPr>
            <w:t>[34]</w:t>
          </w:r>
          <w:r w:rsidR="002C2976">
            <w:fldChar w:fldCharType="end"/>
          </w:r>
        </w:sdtContent>
      </w:sdt>
      <w:r>
        <w:t>.</w:t>
      </w:r>
    </w:p>
    <w:p w:rsidR="00057B2F" w:rsidRDefault="00F41250" w:rsidP="00057B2F">
      <w:pPr>
        <w:pStyle w:val="firstparagraph"/>
      </w:pPr>
      <w:r>
        <w:t>Then, t</w:t>
      </w:r>
      <w:r w:rsidR="00057B2F">
        <w:t xml:space="preserve">he closeness of PicOS to SMURPH allowed us to close the gap between the two with a layer of glue to mechanically translate programs for wireless nodes (written for PicOS) into SMURPH models. The intention was to be able to virtually run complete network applications (called praxes in PicOS parlance) under easily parameterizable, artiﬁcial deployments. That glue, dubbed </w:t>
      </w:r>
      <w:bookmarkStart w:id="7" w:name="_Hlk496373791"/>
      <w:r w:rsidR="00057B2F">
        <w:t>VUE</w:t>
      </w:r>
      <w:r w:rsidR="00057B2F" w:rsidRPr="00057B2F">
        <w:rPr>
          <w:vertAlign w:val="superscript"/>
        </w:rPr>
        <w:t>2</w:t>
      </w:r>
      <w:bookmarkEnd w:id="7"/>
      <w:r w:rsidR="00057B2F">
        <w:t>,</w:t>
      </w:r>
      <w:r w:rsidR="00057B2F">
        <w:rPr>
          <w:rStyle w:val="FootnoteReference"/>
        </w:rPr>
        <w:footnoteReference w:id="6"/>
      </w:r>
      <w:r w:rsidR="00057B2F">
        <w:t xml:space="preserve"> was more complicated than a (rather simple in this case) compiler from one language to another, because it had to include a complete virtual environment of the node: peripheral devices, sensors, UARTs, and so on </w:t>
      </w:r>
      <w:sdt>
        <w:sdtPr>
          <w:id w:val="-1684267550"/>
          <w:citation/>
        </w:sdtPr>
        <w:sdtEndPr/>
        <w:sdtContent>
          <w:r w:rsidR="00057B2F">
            <w:fldChar w:fldCharType="begin"/>
          </w:r>
          <w:r w:rsidR="00057B2F" w:rsidRPr="00D7573F">
            <w:instrText xml:space="preserve"> CITATION gol08 \l 1045 </w:instrText>
          </w:r>
          <w:r w:rsidR="00057B2F">
            <w:fldChar w:fldCharType="separate"/>
          </w:r>
          <w:r w:rsidR="006F5BA9" w:rsidRPr="006F5BA9">
            <w:rPr>
              <w:noProof/>
            </w:rPr>
            <w:t>[35]</w:t>
          </w:r>
          <w:r w:rsidR="00057B2F">
            <w:fldChar w:fldCharType="end"/>
          </w:r>
        </w:sdtContent>
      </w:sdt>
      <w:r w:rsidR="00057B2F">
        <w:t xml:space="preserve"> </w:t>
      </w:r>
      <w:sdt>
        <w:sdtPr>
          <w:id w:val="1848048309"/>
          <w:citation/>
        </w:sdtPr>
        <w:sdtEndPr/>
        <w:sdtContent>
          <w:r w:rsidR="00057B2F">
            <w:fldChar w:fldCharType="begin"/>
          </w:r>
          <w:r w:rsidR="00057B2F" w:rsidRPr="00D7573F">
            <w:instrText xml:space="preserve"> CITATION bng10 \l 1045 </w:instrText>
          </w:r>
          <w:r w:rsidR="00057B2F">
            <w:fldChar w:fldCharType="separate"/>
          </w:r>
          <w:r w:rsidR="006F5BA9" w:rsidRPr="006F5BA9">
            <w:rPr>
              <w:noProof/>
            </w:rPr>
            <w:t>[36]</w:t>
          </w:r>
          <w:r w:rsidR="00057B2F">
            <w:fldChar w:fldCharType="end"/>
          </w:r>
        </w:sdtContent>
      </w:sdt>
      <w:r w:rsidR="00057B2F">
        <w:t xml:space="preserve">. A related feature added to SMURPH at that time was the so-called visualization mode for simulation. When run in this mode, the simulator attempts to synchronize the virtual time of the model to the prescribed intervals of real time. The purpose of the visualization mode is to demonstrate (visualize) the behavior of the modeled system by making intervals of virtual time perceptible by the user as </w:t>
      </w:r>
      <w:r w:rsidR="00CC510A">
        <w:t>actual</w:t>
      </w:r>
      <w:r w:rsidR="00057B2F">
        <w:t xml:space="preserve"> time intervals of proportional duration. This is only possible if the simulator can “catch up” with real time. If this is not the case, the program can still render a </w:t>
      </w:r>
      <w:r>
        <w:t xml:space="preserve">scaled, </w:t>
      </w:r>
      <w:r w:rsidR="00057B2F">
        <w:t>slow-motion visualization of the model.</w:t>
      </w:r>
    </w:p>
    <w:p w:rsidR="006D7C7E" w:rsidRDefault="006D7C7E" w:rsidP="006D7C7E">
      <w:pPr>
        <w:pStyle w:val="firstparagraph"/>
      </w:pPr>
      <w:bookmarkStart w:id="8" w:name="_Hlk496374181"/>
      <w:bookmarkStart w:id="9" w:name="_Hlk496374224"/>
      <w:r>
        <w:t xml:space="preserve">Even though the package has been known under at least two names (SMURPH and SIDE), and closely intertwined with some other tools </w:t>
      </w:r>
      <w:bookmarkEnd w:id="8"/>
      <w:r>
        <w:t>(VUE</w:t>
      </w:r>
      <w:r w:rsidRPr="00057B2F">
        <w:rPr>
          <w:vertAlign w:val="superscript"/>
        </w:rPr>
        <w:t>2</w:t>
      </w:r>
      <w:r>
        <w:t>), we shall stick in this book to its si</w:t>
      </w:r>
      <w:r w:rsidR="005B3C63">
        <w:t>ngle most prominent name SMURPH</w:t>
      </w:r>
      <w:r>
        <w:t>. Whene</w:t>
      </w:r>
      <w:r w:rsidR="005B3C63">
        <w:t xml:space="preserve">ver you see the name SIDE </w:t>
      </w:r>
      <w:bookmarkEnd w:id="9"/>
      <w:r w:rsidR="005B3C63">
        <w:t xml:space="preserve">(some </w:t>
      </w:r>
      <w:r>
        <w:t>ﬁles and directories may include that string) please re</w:t>
      </w:r>
      <w:r w:rsidR="005B3C63">
        <w:t xml:space="preserve">member that it refers to SMURPH. </w:t>
      </w:r>
      <w:r>
        <w:t>M</w:t>
      </w:r>
      <w:r w:rsidR="005B3C63">
        <w:t>ore generally: SMURPH, SIDE</w:t>
      </w:r>
      <w:r>
        <w:t xml:space="preserve">, as well as </w:t>
      </w:r>
      <w:r w:rsidR="005B3C63">
        <w:t xml:space="preserve">SMURPH/SIDE all denote the same </w:t>
      </w:r>
      <w:r>
        <w:t>package.</w:t>
      </w:r>
    </w:p>
    <w:p w:rsidR="009C3C70" w:rsidRPr="009C3C70" w:rsidRDefault="00907C35" w:rsidP="00281B78">
      <w:pPr>
        <w:pStyle w:val="Heading2"/>
        <w:keepLines/>
        <w:numPr>
          <w:ilvl w:val="1"/>
          <w:numId w:val="5"/>
        </w:numPr>
      </w:pPr>
      <w:bookmarkStart w:id="10" w:name="_Ref496623151"/>
      <w:bookmarkStart w:id="11" w:name="_Toc513236399"/>
      <w:r>
        <w:lastRenderedPageBreak/>
        <w:t>E</w:t>
      </w:r>
      <w:r w:rsidR="009C3C70">
        <w:t>vent-driven simulation:</w:t>
      </w:r>
      <w:r w:rsidR="00182605">
        <w:t xml:space="preserve"> </w:t>
      </w:r>
      <w:r w:rsidR="009C3C70">
        <w:t>a crash course</w:t>
      </w:r>
      <w:bookmarkEnd w:id="10"/>
      <w:bookmarkEnd w:id="11"/>
    </w:p>
    <w:p w:rsidR="00182605" w:rsidRDefault="009C3C70" w:rsidP="009C3C70">
      <w:pPr>
        <w:pStyle w:val="firstparagraph"/>
      </w:pPr>
      <w:r>
        <w:t xml:space="preserve">The </w:t>
      </w:r>
      <w:r w:rsidR="005C3383">
        <w:t>objective</w:t>
      </w:r>
      <w:r>
        <w:t xml:space="preserve"> of computer simulation is to formally mimic the </w:t>
      </w:r>
      <w:r w:rsidR="00CC510A">
        <w:t>behavior</w:t>
      </w:r>
      <w:r>
        <w:t xml:space="preserve"> of a physical system without having to </w:t>
      </w:r>
      <w:r w:rsidR="00182605">
        <w:t>build</w:t>
      </w:r>
      <w:r>
        <w:t xml:space="preserve"> that system </w:t>
      </w:r>
      <w:r w:rsidR="00931C4B">
        <w:t>to</w:t>
      </w:r>
      <w:r>
        <w:t xml:space="preserve"> see what it </w:t>
      </w:r>
      <w:r w:rsidRPr="00931C4B">
        <w:rPr>
          <w:i/>
        </w:rPr>
        <w:t>really</w:t>
      </w:r>
      <w:r>
        <w:t xml:space="preserve"> does. Depending of the system type, as well as the </w:t>
      </w:r>
      <w:r w:rsidR="005C3383">
        <w:t>goal</w:t>
      </w:r>
      <w:r>
        <w:t xml:space="preserve"> of our study, the aspects of the system’s </w:t>
      </w:r>
      <w:r w:rsidR="00CC510A">
        <w:t>behavior</w:t>
      </w:r>
      <w:r>
        <w:t xml:space="preserve"> that we would like to model may vary. Suppose that som</w:t>
      </w:r>
      <w:r w:rsidR="00182605">
        <w:t xml:space="preserve">ebody builds a simulation model </w:t>
      </w:r>
      <w:r>
        <w:t xml:space="preserve">of a computer network. The most natural </w:t>
      </w:r>
      <w:r w:rsidR="005C3383">
        <w:t>motivation behind</w:t>
      </w:r>
      <w:r>
        <w:t xml:space="preserve"> suc</w:t>
      </w:r>
      <w:r w:rsidR="00182605">
        <w:t xml:space="preserve">h a model would be to study the </w:t>
      </w:r>
      <w:r>
        <w:t xml:space="preserve">performance of the network, e.g., to estimate how much </w:t>
      </w:r>
      <w:r w:rsidR="00182605">
        <w:t xml:space="preserve">data it can pass per time unit, </w:t>
      </w:r>
      <w:r>
        <w:t>how many users it can handle simultaneously</w:t>
      </w:r>
      <w:r w:rsidR="00182605">
        <w:t xml:space="preserve"> without saturating itself</w:t>
      </w:r>
      <w:r>
        <w:t xml:space="preserve">, how well it </w:t>
      </w:r>
      <w:r w:rsidR="00182605">
        <w:t xml:space="preserve">will meet the expectations of </w:t>
      </w:r>
      <w:r>
        <w:t xml:space="preserve">those users regarding some formal measures of </w:t>
      </w:r>
      <w:r w:rsidR="005C3383">
        <w:t xml:space="preserve">the </w:t>
      </w:r>
      <w:r>
        <w:t>quality of s</w:t>
      </w:r>
      <w:r w:rsidR="00182605">
        <w:t xml:space="preserve">ervice. This kind of objective, </w:t>
      </w:r>
      <w:r>
        <w:t>i.e., to obtain a quantiﬁed measure of service useful fro</w:t>
      </w:r>
      <w:r w:rsidR="00182605">
        <w:t xml:space="preserve">m the viewpoint of the system’s </w:t>
      </w:r>
      <w:r>
        <w:t>user, is typical for many simulation models, including mo</w:t>
      </w:r>
      <w:r w:rsidR="00182605">
        <w:t>dels of communication networks. A simulation study within such</w:t>
      </w:r>
      <w:r>
        <w:t xml:space="preserve"> a model usually assumes some hypothetical load of t</w:t>
      </w:r>
      <w:r w:rsidR="00182605">
        <w:t xml:space="preserve">he system, submits the model to </w:t>
      </w:r>
      <w:r>
        <w:t xml:space="preserve">that load, and </w:t>
      </w:r>
      <w:r w:rsidR="00182605">
        <w:t>amasses</w:t>
      </w:r>
      <w:r>
        <w:t xml:space="preserve"> performance data consisting of count</w:t>
      </w:r>
      <w:r w:rsidR="00182605">
        <w:t>ers and time intervals describ</w:t>
      </w:r>
      <w:r>
        <w:t xml:space="preserve">ing numerically a collection of the model’s </w:t>
      </w:r>
      <w:r w:rsidR="00CC510A">
        <w:t>behaviors</w:t>
      </w:r>
      <w:r>
        <w:t xml:space="preserve"> observed during its ex</w:t>
      </w:r>
      <w:r w:rsidR="00182605">
        <w:t xml:space="preserve">ecution. </w:t>
      </w:r>
      <w:r w:rsidR="005C3383">
        <w:t>Those</w:t>
      </w:r>
      <w:r w:rsidR="00182605">
        <w:t xml:space="preserve"> </w:t>
      </w:r>
      <w:r>
        <w:t xml:space="preserve">performance data </w:t>
      </w:r>
      <w:r w:rsidR="005C3383">
        <w:t>are</w:t>
      </w:r>
      <w:r>
        <w:t xml:space="preserve"> then </w:t>
      </w:r>
      <w:r w:rsidRPr="00182605">
        <w:t>analyzed</w:t>
      </w:r>
      <w:r>
        <w:t xml:space="preserve"> statistically to produ</w:t>
      </w:r>
      <w:r w:rsidR="00182605">
        <w:t xml:space="preserve">ce simple (easily comprehended) </w:t>
      </w:r>
      <w:r>
        <w:t>measures like maximum throughput, average delay, delay ji</w:t>
      </w:r>
      <w:r w:rsidR="00182605">
        <w:t xml:space="preserve">tter, packet delivery fraction, </w:t>
      </w:r>
      <w:r>
        <w:t xml:space="preserve">and so on. The common characteristics of all such models is that </w:t>
      </w:r>
      <w:r w:rsidR="00182605">
        <w:t xml:space="preserve">they strive to capture </w:t>
      </w:r>
      <w:r>
        <w:t>a sequence of well-deﬁned, individual (discrete) events i</w:t>
      </w:r>
      <w:r w:rsidR="00182605">
        <w:t>n the system and are mostly in</w:t>
      </w:r>
      <w:r>
        <w:t>terested in the timing of those events. For a network model, those events may represent</w:t>
      </w:r>
      <w:r w:rsidR="00182605">
        <w:t xml:space="preserve"> </w:t>
      </w:r>
      <w:r>
        <w:t>packet transmission and reception, interference (bit error), new user arrival, and so on.</w:t>
      </w:r>
    </w:p>
    <w:p w:rsidR="00BD0907" w:rsidRDefault="00BD0907" w:rsidP="009C3C70">
      <w:pPr>
        <w:pStyle w:val="firstparagraph"/>
      </w:pPr>
      <w:r>
        <w:t>An important subset of performance measures that can be studied in such models are compliance assertions, i.e., state</w:t>
      </w:r>
      <w:r w:rsidR="00861C2E">
        <w:t xml:space="preserve">ments expressing </w:t>
      </w:r>
      <w:r w:rsidR="002332D8">
        <w:t xml:space="preserve">the </w:t>
      </w:r>
      <w:r>
        <w:t xml:space="preserve">desired properties of the system. For </w:t>
      </w:r>
      <w:r w:rsidR="00861C2E">
        <w:t xml:space="preserve">example, for </w:t>
      </w:r>
      <w:r>
        <w:t xml:space="preserve">a communication network </w:t>
      </w:r>
      <w:r w:rsidR="00861C2E">
        <w:t xml:space="preserve">catering to a real-time application, such a statement may say that the amount of time needed to pass a message between a given pair of nodes is never bigger than some critical value. One can also think of assertions that do not directly relate to numerical measures (like explicit time intervals), but express formal correctness criteria of the communication protocol assumed by the designer. For example, the designer may want to verify that a certain succession of states at one node (e.g., indicating a dynamically arising </w:t>
      </w:r>
      <w:r w:rsidR="00CC510A">
        <w:t>exceptional situation</w:t>
      </w:r>
      <w:r w:rsidR="00861C2E">
        <w:t>) is followed by another specific succession</w:t>
      </w:r>
      <w:r w:rsidR="002332D8">
        <w:t xml:space="preserve"> of states</w:t>
      </w:r>
      <w:r w:rsidR="00861C2E">
        <w:t xml:space="preserve">, possibly involving other nodes (characteristic of the expected reaction to the emergency). </w:t>
      </w:r>
      <w:r w:rsidR="002332D8">
        <w:t>Models that</w:t>
      </w:r>
      <w:r w:rsidR="00861C2E">
        <w:t xml:space="preserve"> </w:t>
      </w:r>
      <w:r w:rsidR="002332D8">
        <w:t xml:space="preserve">well </w:t>
      </w:r>
      <w:r w:rsidR="00861C2E">
        <w:t>capture</w:t>
      </w:r>
      <w:r w:rsidR="002332D8">
        <w:t xml:space="preserve"> the discrete sequences of events (states) that the underlying system experiences during its operation are nicely amenable to this kind of studies. They can be viewed as virtual tests of the system. Note that some of those tests might be difficult (or even impossible) to carry out in the real system, because of their overly intrusive or even unphysical nature. It is quite easy in the model to have an instantaneous view of the entire system (by momentarily holding its evolution in time), which may not be possible in real life, </w:t>
      </w:r>
      <w:r w:rsidR="005C3383">
        <w:t xml:space="preserve">e.g., </w:t>
      </w:r>
      <w:r w:rsidR="002332D8">
        <w:t>because of the relativistic limitations.</w:t>
      </w:r>
    </w:p>
    <w:p w:rsidR="00CE4EA3" w:rsidRDefault="00182605" w:rsidP="00182605">
      <w:pPr>
        <w:pStyle w:val="firstparagraph"/>
      </w:pPr>
      <w:r>
        <w:t xml:space="preserve">Another possible application of a simulation model </w:t>
      </w:r>
      <w:r w:rsidR="005C3383">
        <w:t>is</w:t>
      </w:r>
      <w:r>
        <w:t xml:space="preserve"> to substitute for the physical system</w:t>
      </w:r>
      <w:r w:rsidR="005C3383">
        <w:t xml:space="preserve"> </w:t>
      </w:r>
      <w:r>
        <w:t xml:space="preserve">in a situation where the physical system is too expensive or cannot be easily subjected to the interesting kinds of load. Flight simulators (and generally games) fall into this category. The model’s objective is then to create an illusion of interacting with the real system, be it for education or entertainment. A video game may create a model of a system that does not exist in </w:t>
      </w:r>
      <w:r w:rsidR="00CC510A">
        <w:t>real life</w:t>
      </w:r>
      <w:r>
        <w:t xml:space="preserve">, perhaps one that cannot exist even in principle, e.g., because it operates according to its own laws of physics. A ﬂight simulator may produce </w:t>
      </w:r>
      <w:r>
        <w:lastRenderedPageBreak/>
        <w:t xml:space="preserve">a very realistic impression of ﬂying a real aircraft. In addition to providing a training tool much cheaper than an actual aircraft, the simulator can be harmlessly subjected to stresses (we should call them loads) that would be dangerous in a real ﬂight. Models of this kind are called real-time models. We do not expect from them simple numerical performance data as their ﬁnal output. Also, there are no obvious discrete events that would clearly mark some isolated, interesting moments in the model’s evolution: what matters is basically the entire process unfolding before the eyes of the (typically interacting) observer. </w:t>
      </w:r>
    </w:p>
    <w:p w:rsidR="00110BF3" w:rsidRDefault="00CE4EA3" w:rsidP="00CE4EA3">
      <w:pPr>
        <w:pStyle w:val="firstparagraph"/>
      </w:pPr>
      <w:r>
        <w:t>The third category of models, somewhat related to the ones mentioned in the previous paragraph, are non-real</w:t>
      </w:r>
      <w:r w:rsidR="00D075E3">
        <w:t>-</w:t>
      </w:r>
      <w:r>
        <w:t>time models of complex processes</w:t>
      </w:r>
      <w:r w:rsidR="00D075E3">
        <w:t xml:space="preserve">, e.g., weather or climate. One </w:t>
      </w:r>
      <w:r>
        <w:t xml:space="preserve">diﬀerence is that real-time execution of such a model </w:t>
      </w:r>
      <w:r w:rsidR="00D075E3">
        <w:t xml:space="preserve">would be irrelevant or absurd. In fact, </w:t>
      </w:r>
      <w:r>
        <w:t xml:space="preserve">a useful climate model </w:t>
      </w:r>
      <w:r w:rsidR="00CC510A">
        <w:t>must</w:t>
      </w:r>
      <w:r>
        <w:t xml:space="preserve"> execute many orders of</w:t>
      </w:r>
      <w:r w:rsidR="00D075E3">
        <w:t xml:space="preserve"> magnitude faster than the real </w:t>
      </w:r>
      <w:r>
        <w:t>system. This usually implies that it must be considerab</w:t>
      </w:r>
      <w:r w:rsidR="00D075E3">
        <w:t xml:space="preserve">ly simpliﬁed. The simpliﬁcation </w:t>
      </w:r>
      <w:r>
        <w:t xml:space="preserve">is accomplished by analytical formulas intended to capture </w:t>
      </w:r>
      <w:r w:rsidR="00D075E3">
        <w:t xml:space="preserve">the evolution of large parts of </w:t>
      </w:r>
      <w:r>
        <w:t>the system</w:t>
      </w:r>
      <w:r w:rsidR="00D075E3">
        <w:t>, typically</w:t>
      </w:r>
      <w:r>
        <w:t xml:space="preserve"> in</w:t>
      </w:r>
      <w:r w:rsidR="00D075E3">
        <w:t>to</w:t>
      </w:r>
      <w:r>
        <w:t xml:space="preserve"> diﬀerential equations</w:t>
      </w:r>
      <w:r w:rsidR="00D075E3">
        <w:t>,</w:t>
      </w:r>
      <w:r>
        <w:t xml:space="preserve"> that can be approx</w:t>
      </w:r>
      <w:r w:rsidR="00D075E3">
        <w:t xml:space="preserve">imately solved by advancing the </w:t>
      </w:r>
      <w:r>
        <w:t xml:space="preserve">system in time </w:t>
      </w:r>
      <w:r w:rsidR="00D075E3">
        <w:t>by</w:t>
      </w:r>
      <w:r>
        <w:t xml:space="preserve"> </w:t>
      </w:r>
      <w:r w:rsidR="00D075E3">
        <w:t xml:space="preserve">some (typically crude) </w:t>
      </w:r>
      <w:r>
        <w:t xml:space="preserve">discrete steps. The same general </w:t>
      </w:r>
      <w:r w:rsidR="00D075E3">
        <w:t>approach is used</w:t>
      </w:r>
      <w:r w:rsidR="005C3383">
        <w:t xml:space="preserve"> </w:t>
      </w:r>
      <w:r w:rsidR="00D075E3">
        <w:t xml:space="preserve">in ﬂight </w:t>
      </w:r>
      <w:r>
        <w:t xml:space="preserve">simulators, but the objectives are diﬀerent. For a ﬂight </w:t>
      </w:r>
      <w:r w:rsidR="00D075E3">
        <w:t xml:space="preserve">simulator, the solution must be </w:t>
      </w:r>
      <w:r w:rsidR="005C3383">
        <w:t>delivered</w:t>
      </w:r>
      <w:r>
        <w:t xml:space="preserve"> in real time, so the accuracy of the representation of the physical system </w:t>
      </w:r>
      <w:r w:rsidR="00D075E3">
        <w:t xml:space="preserve">is </w:t>
      </w:r>
      <w:r>
        <w:t xml:space="preserve">constrained by </w:t>
      </w:r>
      <w:r w:rsidR="00D075E3">
        <w:t>what</w:t>
      </w:r>
      <w:r>
        <w:t xml:space="preserve"> can be achieved witho</w:t>
      </w:r>
      <w:r w:rsidR="00D075E3">
        <w:t xml:space="preserve">ut saturating the computer. The </w:t>
      </w:r>
      <w:r>
        <w:t xml:space="preserve">equations describing the system evolution can be, at least </w:t>
      </w:r>
      <w:r w:rsidR="00D075E3">
        <w:t xml:space="preserve">in principle, as accurate as we </w:t>
      </w:r>
      <w:r>
        <w:t xml:space="preserve">want them to be. For a climate model, the solution must </w:t>
      </w:r>
      <w:r w:rsidR="00D075E3">
        <w:t xml:space="preserve">be produced in reasonable time, </w:t>
      </w:r>
      <w:r>
        <w:t xml:space="preserve">while the equations cannot possibly </w:t>
      </w:r>
      <w:r w:rsidR="006142AC">
        <w:t xml:space="preserve">be </w:t>
      </w:r>
      <w:r>
        <w:t>accurate: there are too many factors w</w:t>
      </w:r>
      <w:r w:rsidR="00D075E3">
        <w:t xml:space="preserve">hich, to </w:t>
      </w:r>
      <w:r>
        <w:t>make matters worse, may aﬀect the system in a chaotic (</w:t>
      </w:r>
      <w:r w:rsidR="00D075E3">
        <w:t xml:space="preserve">essentially </w:t>
      </w:r>
      <w:r>
        <w:t xml:space="preserve">non-computable) fashion. </w:t>
      </w:r>
    </w:p>
    <w:p w:rsidR="00110BF3" w:rsidRDefault="00110BF3" w:rsidP="00552A98">
      <w:pPr>
        <w:pStyle w:val="Heading3"/>
        <w:numPr>
          <w:ilvl w:val="2"/>
          <w:numId w:val="5"/>
        </w:numPr>
      </w:pPr>
      <w:bookmarkStart w:id="12" w:name="_Ref496385572"/>
      <w:bookmarkStart w:id="13" w:name="_Ref496385673"/>
      <w:bookmarkStart w:id="14" w:name="_Ref496386043"/>
      <w:bookmarkStart w:id="15" w:name="_Toc513236400"/>
      <w:r>
        <w:t>Events</w:t>
      </w:r>
      <w:bookmarkEnd w:id="12"/>
      <w:bookmarkEnd w:id="13"/>
      <w:bookmarkEnd w:id="14"/>
      <w:bookmarkEnd w:id="15"/>
    </w:p>
    <w:p w:rsidR="00DA75B1" w:rsidRDefault="00110BF3" w:rsidP="00110BF3">
      <w:pPr>
        <w:pStyle w:val="firstparagraph"/>
      </w:pPr>
      <w:r>
        <w:t xml:space="preserve">In this book, we deal with models of the ﬁrst kind. We basically say that we only care about discrete events in the system and the primary purpose of modeling those events is to see how they are spaced in time. </w:t>
      </w:r>
      <w:r w:rsidR="006142AC">
        <w:t>Thus</w:t>
      </w:r>
      <w:r>
        <w:t>, the simulation looks like traversing a sequence of pairs:</w:t>
      </w:r>
      <w:r w:rsidR="00DD13C1">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00DA75B1">
        <w:t xml:space="preserve">, where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time 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DA75B1">
        <w:t xml:space="preserve"> </w:t>
      </w:r>
      <w:r>
        <w:t xml:space="preserve">is </w:t>
      </w:r>
      <w:r w:rsidR="00710954">
        <w:t>some event description</w:t>
      </w:r>
      <w:r>
        <w:t>. The sequence is supposed to represent</w:t>
      </w:r>
      <w:r w:rsidR="00DA75B1">
        <w:t xml:space="preserve"> </w:t>
      </w:r>
      <w:r>
        <w:t>a realistic evolution of some actual system in time, so we should postulate</w:t>
      </w:r>
      <w:r w:rsidR="00DA75B1">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 which</w:t>
      </w:r>
      <w:r w:rsidR="00DA75B1">
        <w:t xml:space="preserve"> </w:t>
      </w:r>
      <w:r>
        <w:t>is a way of saying that in a sane system time always ﬂows forward</w:t>
      </w:r>
      <w:r w:rsidR="00DA75B1">
        <w:t xml:space="preserve">s. In fact, we shall opt </w:t>
      </w:r>
      <w:r>
        <w:t xml:space="preserve">for a weaker condition, namely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i+1</m:t>
            </m:r>
          </m:sub>
        </m:sSub>
      </m:oMath>
      <w:r w:rsidR="00DA75B1">
        <w:t xml:space="preserve">, </w:t>
      </w:r>
      <w:r>
        <w:t>admitting “time standing still.” This weakening</w:t>
      </w:r>
      <w:r w:rsidR="00DA75B1">
        <w:t xml:space="preserve"> </w:t>
      </w:r>
      <w:r>
        <w:t xml:space="preserve">will let us conveniently model diﬀerent things happening in parallel. </w:t>
      </w:r>
    </w:p>
    <w:p w:rsidR="00582667" w:rsidRPr="00DD0754" w:rsidRDefault="00DA75B1" w:rsidP="00DA75B1">
      <w:pPr>
        <w:pStyle w:val="firstparagraph"/>
      </w:pPr>
      <w:r>
        <w:t xml:space="preserve">The history of past events in the modeled system determines its present state and thus aﬀects the timing of future events. This is the essence of how we build the system’s model whose role is to walk through the sequence of pairs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t xml:space="preserve">. Needless to say, the complete path is never given in advance (if it were, there would be no need to run the model). The way it works is that the </w:t>
      </w:r>
      <w:r w:rsidR="006142AC">
        <w:t xml:space="preserve">future </w:t>
      </w:r>
      <w:r>
        <w:t xml:space="preserve">steps of the “walk” </w:t>
      </w:r>
      <w:r w:rsidR="006142AC">
        <w:t xml:space="preserve">are dynamically derived from </w:t>
      </w:r>
      <w:r>
        <w:t xml:space="preserve">the ones already traversed. When processing </w:t>
      </w:r>
      <w:r w:rsidR="00710954">
        <w:t xml:space="preserve">an </w:t>
      </w:r>
      <w:r>
        <w:t xml:space="preserve">event </w:t>
      </w: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model constructs its idea of the system’s state at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r w:rsidR="00710954">
        <w:t>T</w:t>
      </w:r>
      <w:r>
        <w:t xml:space="preserve">hat state </w:t>
      </w:r>
      <w:r w:rsidR="00710954">
        <w:t xml:space="preserve">often </w:t>
      </w:r>
      <w:r>
        <w:t xml:space="preserve">leads to other (subsequent) states, </w:t>
      </w:r>
      <w:r w:rsidR="00710954">
        <w:t>so</w:t>
      </w:r>
      <w:r>
        <w:t xml:space="preserve"> the model </w:t>
      </w:r>
      <w:r w:rsidR="00710954">
        <w:t>does something</w:t>
      </w:r>
      <w:r>
        <w:t xml:space="preserve"> </w:t>
      </w:r>
      <w:r w:rsidRPr="00DA75B1">
        <w:rPr>
          <w:i/>
        </w:rPr>
        <w:t>now</w:t>
      </w:r>
      <w:r>
        <w:t xml:space="preserve"> to make sure that the event sequence includes at least one continuation event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e>
        </m:d>
      </m:oMath>
      <w:r>
        <w:t>. If any</w:t>
      </w:r>
      <w:r w:rsidR="00974C77">
        <w:t xml:space="preserve"> </w:t>
      </w:r>
      <w:r>
        <w:t xml:space="preserve">action is needed to arrive at that event, the model doesn’t </w:t>
      </w:r>
      <w:r w:rsidR="002243B3">
        <w:t xml:space="preserve">really </w:t>
      </w:r>
      <w:r>
        <w:t xml:space="preserve">have to go through the </w:t>
      </w:r>
      <w:r w:rsidR="006142AC">
        <w:t xml:space="preserve">exact </w:t>
      </w:r>
      <w:r>
        <w:t>motions of that action</w:t>
      </w:r>
      <w:r w:rsidR="00CC510A">
        <w:t>,</w:t>
      </w:r>
      <w:r>
        <w:t xml:space="preserve"> </w:t>
      </w:r>
      <w:r w:rsidR="006142AC">
        <w:t>as long as</w:t>
      </w:r>
      <w:r w:rsidR="005F6575">
        <w:t xml:space="preserve"> it can tell how much time </w:t>
      </w:r>
      <m:oMath>
        <m:r>
          <m:rPr>
            <m:sty m:val="p"/>
          </m:rPr>
          <w:rPr>
            <w:rFonts w:ascii="Cambria Math" w:hAnsi="Cambria Math"/>
          </w:rPr>
          <m:t>δ</m:t>
        </m:r>
      </m:oMath>
      <w:r w:rsidR="005F6575">
        <w:t xml:space="preserve"> </w:t>
      </w:r>
      <w:r>
        <w:t>the action would take</w:t>
      </w:r>
      <w:r w:rsidR="005F6575">
        <w:t xml:space="preserve"> </w:t>
      </w:r>
      <w:r>
        <w:t xml:space="preserve">in real life. Then it </w:t>
      </w:r>
      <w:r w:rsidR="005F6575">
        <w:t xml:space="preserve">knows that the new event should </w:t>
      </w:r>
      <w:r>
        <w:t xml:space="preserve">be timed </w:t>
      </w:r>
      <w:bookmarkStart w:id="16" w:name="_Hlk496537605"/>
      <w:r>
        <w:t>at</w:t>
      </w:r>
      <w:r w:rsidR="005F6575">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δ</m:t>
        </m:r>
      </m:oMath>
      <w:r w:rsidR="005F6575">
        <w:t xml:space="preserve">. </w:t>
      </w:r>
      <w:bookmarkEnd w:id="16"/>
      <w:r w:rsidR="005F6575">
        <w:t xml:space="preserve">In the </w:t>
      </w:r>
      <w:r>
        <w:t xml:space="preserve">program, </w:t>
      </w:r>
      <w:r>
        <w:lastRenderedPageBreak/>
        <w:t>the unveiling sequence of future events is represe</w:t>
      </w:r>
      <w:r w:rsidR="005F6575">
        <w:t xml:space="preserve">nted as a list (commonly called </w:t>
      </w:r>
      <w:r>
        <w:t xml:space="preserve">the event queue) sorted in the non-decreasing order of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r w:rsidR="005F6575">
        <w:t xml:space="preserve">The head of this list points to </w:t>
      </w:r>
      <w:r>
        <w:t>the nearest event, i.</w:t>
      </w:r>
      <w:r w:rsidR="00DD0754">
        <w:t xml:space="preserve">e., the one to be handled next. This is in fact the most succinct expression of the methodology of discrete-time, event-driven simulation: the model operates by computing “deltas” amounting to increments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DD0754">
        <w:t xml:space="preserve"> to </w:t>
      </w:r>
      <m:oMath>
        <m:sSub>
          <m:sSubPr>
            <m:ctrlPr>
              <w:rPr>
                <w:rFonts w:ascii="Cambria Math" w:hAnsi="Cambria Math"/>
                <w:i/>
              </w:rPr>
            </m:ctrlPr>
          </m:sSubPr>
          <m:e>
            <m:r>
              <w:rPr>
                <w:rFonts w:ascii="Cambria Math" w:hAnsi="Cambria Math"/>
              </w:rPr>
              <m:t>t</m:t>
            </m:r>
          </m:e>
          <m:sub>
            <m:r>
              <w:rPr>
                <w:rFonts w:ascii="Cambria Math" w:hAnsi="Cambria Math"/>
              </w:rPr>
              <m:t>i+k</m:t>
            </m:r>
          </m:sub>
        </m:sSub>
      </m:oMath>
      <w:r w:rsidR="00DD0754">
        <w:t xml:space="preserve">, where </w:t>
      </w:r>
      <m:oMath>
        <m:r>
          <w:rPr>
            <w:rFonts w:ascii="Cambria Math" w:hAnsi="Cambria Math"/>
          </w:rPr>
          <m:t>k</m:t>
        </m:r>
      </m:oMath>
      <w:r w:rsidR="00DD0754">
        <w:t xml:space="preserve"> can be anything greater than </w:t>
      </w:r>
      <m:oMath>
        <m:r>
          <w:rPr>
            <w:rFonts w:ascii="Cambria Math" w:hAnsi="Cambria Math"/>
          </w:rPr>
          <m:t>0</m:t>
        </m:r>
      </m:oMath>
      <w:r w:rsidR="00DD0754">
        <w:t>.</w:t>
      </w:r>
    </w:p>
    <w:p w:rsidR="00DD0754" w:rsidRPr="00DD0754" w:rsidRDefault="00DD0754" w:rsidP="00DA75B1">
      <w:pPr>
        <w:pStyle w:val="firstparagraph"/>
      </w:pPr>
    </w:p>
    <w:p w:rsidR="00DD0754" w:rsidRDefault="00DD0754" w:rsidP="00DA75B1">
      <w:pPr>
        <w:pStyle w:val="firstparagraph"/>
      </w:pPr>
    </w:p>
    <w:p w:rsidR="00582667" w:rsidRDefault="00582667" w:rsidP="00552A98">
      <w:pPr>
        <w:pStyle w:val="Heading3"/>
        <w:numPr>
          <w:ilvl w:val="2"/>
          <w:numId w:val="5"/>
        </w:numPr>
      </w:pPr>
      <w:bookmarkStart w:id="17" w:name="_Ref496434908"/>
      <w:bookmarkStart w:id="18" w:name="_Toc513236401"/>
      <w:r>
        <w:t xml:space="preserve">The car wash </w:t>
      </w:r>
      <w:r w:rsidRPr="00710954">
        <w:t>model</w:t>
      </w:r>
      <w:bookmarkEnd w:id="17"/>
      <w:bookmarkEnd w:id="18"/>
    </w:p>
    <w:p w:rsidR="00974C77" w:rsidRDefault="006D747D" w:rsidP="00974C77">
      <w:pPr>
        <w:pStyle w:val="firstparagraph"/>
      </w:pPr>
      <w:r>
        <w:rPr>
          <w:noProof/>
        </w:rPr>
        <mc:AlternateContent>
          <mc:Choice Requires="wps">
            <w:drawing>
              <wp:anchor distT="45720" distB="45720" distL="114300" distR="114300" simplePos="0" relativeHeight="251662336" behindDoc="0" locked="0" layoutInCell="1" allowOverlap="1">
                <wp:simplePos x="0" y="0"/>
                <wp:positionH relativeFrom="column">
                  <wp:align>center</wp:align>
                </wp:positionH>
                <wp:positionV relativeFrom="paragraph">
                  <wp:posOffset>3236595</wp:posOffset>
                </wp:positionV>
                <wp:extent cx="3950208" cy="2249424"/>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208" cy="2249424"/>
                        </a:xfrm>
                        <a:prstGeom prst="rect">
                          <a:avLst/>
                        </a:prstGeom>
                        <a:solidFill>
                          <a:srgbClr val="FFFFFF"/>
                        </a:solidFill>
                        <a:ln w="9525">
                          <a:noFill/>
                          <a:miter lim="800000"/>
                          <a:headEnd/>
                          <a:tailEnd/>
                        </a:ln>
                      </wps:spPr>
                      <wps:txbx>
                        <w:txbxContent>
                          <w:p w:rsidR="008D0738" w:rsidRDefault="008D0738" w:rsidP="006D747D">
                            <w:pPr>
                              <w:keepNext/>
                            </w:pPr>
                            <w:r>
                              <w:rPr>
                                <w:noProof/>
                              </w:rPr>
                              <w:drawing>
                                <wp:inline distT="0" distB="0" distL="0" distR="0">
                                  <wp:extent cx="3757930" cy="1824355"/>
                                  <wp:effectExtent l="0" t="0" r="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wash.png"/>
                                          <pic:cNvPicPr/>
                                        </pic:nvPicPr>
                                        <pic:blipFill>
                                          <a:blip r:embed="rId14">
                                            <a:extLst>
                                              <a:ext uri="{28A0092B-C50C-407E-A947-70E740481C1C}">
                                                <a14:useLocalDpi xmlns:a14="http://schemas.microsoft.com/office/drawing/2010/main" val="0"/>
                                              </a:ext>
                                            </a:extLst>
                                          </a:blip>
                                          <a:stretch>
                                            <a:fillRect/>
                                          </a:stretch>
                                        </pic:blipFill>
                                        <pic:spPr>
                                          <a:xfrm>
                                            <a:off x="0" y="0"/>
                                            <a:ext cx="3757930" cy="1824355"/>
                                          </a:xfrm>
                                          <a:prstGeom prst="rect">
                                            <a:avLst/>
                                          </a:prstGeom>
                                        </pic:spPr>
                                      </pic:pic>
                                    </a:graphicData>
                                  </a:graphic>
                                </wp:inline>
                              </w:drawing>
                            </w:r>
                          </w:p>
                          <w:p w:rsidR="008D0738" w:rsidRDefault="008D0738" w:rsidP="006D747D">
                            <w:pPr>
                              <w:pStyle w:val="Caption"/>
                            </w:pPr>
                            <w:bookmarkStart w:id="19" w:name="_Ref496609354"/>
                            <w:r>
                              <w:t xml:space="preserve">Figure </w:t>
                            </w:r>
                            <w:fldSimple w:instr=" STYLEREF 1 \s ">
                              <w:r w:rsidR="006F5BA9">
                                <w:rPr>
                                  <w:noProof/>
                                </w:rPr>
                                <w:t>1</w:t>
                              </w:r>
                            </w:fldSimple>
                            <w:r>
                              <w:noBreakHyphen/>
                            </w:r>
                            <w:fldSimple w:instr=" SEQ Figure \* ARABIC \s 1 ">
                              <w:r w:rsidR="006F5BA9">
                                <w:rPr>
                                  <w:noProof/>
                                </w:rPr>
                                <w:t>1</w:t>
                              </w:r>
                            </w:fldSimple>
                            <w:bookmarkEnd w:id="19"/>
                            <w:r>
                              <w:t>. The car wash model.</w:t>
                            </w:r>
                          </w:p>
                          <w:p w:rsidR="008D0738" w:rsidRDefault="008D07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254.85pt;width:311.05pt;height:177.1pt;z-index:25166233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" stroked="f">
                <v:textbox>
                  <w:txbxContent>
                    <w:p w:rsidR="008D0738" w:rsidRDefault="008D0738" w:rsidP="006D747D">
                      <w:pPr>
                        <w:keepNext/>
                      </w:pPr>
                      <w:r>
                        <w:rPr>
                          <w:noProof/>
                        </w:rPr>
                        <w:drawing>
                          <wp:inline distT="0" distB="0" distL="0" distR="0">
                            <wp:extent cx="3757930" cy="1824355"/>
                            <wp:effectExtent l="0" t="0" r="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wash.png"/>
                                    <pic:cNvPicPr/>
                                  </pic:nvPicPr>
                                  <pic:blipFill>
                                    <a:blip r:embed="rId14">
                                      <a:extLst>
                                        <a:ext uri="{28A0092B-C50C-407E-A947-70E740481C1C}">
                                          <a14:useLocalDpi xmlns:a14="http://schemas.microsoft.com/office/drawing/2010/main" val="0"/>
                                        </a:ext>
                                      </a:extLst>
                                    </a:blip>
                                    <a:stretch>
                                      <a:fillRect/>
                                    </a:stretch>
                                  </pic:blipFill>
                                  <pic:spPr>
                                    <a:xfrm>
                                      <a:off x="0" y="0"/>
                                      <a:ext cx="3757930" cy="1824355"/>
                                    </a:xfrm>
                                    <a:prstGeom prst="rect">
                                      <a:avLst/>
                                    </a:prstGeom>
                                  </pic:spPr>
                                </pic:pic>
                              </a:graphicData>
                            </a:graphic>
                          </wp:inline>
                        </w:drawing>
                      </w:r>
                    </w:p>
                    <w:p w:rsidR="008D0738" w:rsidRDefault="008D0738" w:rsidP="006D747D">
                      <w:pPr>
                        <w:pStyle w:val="Caption"/>
                      </w:pPr>
                      <w:bookmarkStart w:id="20" w:name="_Ref496609354"/>
                      <w:r>
                        <w:t xml:space="preserve">Figure </w:t>
                      </w:r>
                      <w:fldSimple w:instr=" STYLEREF 1 \s ">
                        <w:r w:rsidR="006F5BA9">
                          <w:rPr>
                            <w:noProof/>
                          </w:rPr>
                          <w:t>1</w:t>
                        </w:r>
                      </w:fldSimple>
                      <w:r>
                        <w:noBreakHyphen/>
                      </w:r>
                      <w:fldSimple w:instr=" SEQ Figure \* ARABIC \s 1 ">
                        <w:r w:rsidR="006F5BA9">
                          <w:rPr>
                            <w:noProof/>
                          </w:rPr>
                          <w:t>1</w:t>
                        </w:r>
                      </w:fldSimple>
                      <w:bookmarkEnd w:id="20"/>
                      <w:r>
                        <w:t>. The car wash model.</w:t>
                      </w:r>
                    </w:p>
                    <w:p w:rsidR="008D0738" w:rsidRDefault="008D0738"/>
                  </w:txbxContent>
                </v:textbox>
                <w10:wrap type="topAndBottom"/>
              </v:shape>
            </w:pict>
          </mc:Fallback>
        </mc:AlternateContent>
      </w:r>
      <w:r w:rsidR="00582667">
        <w:t xml:space="preserve">This general idea is best illustrated with a simple example. Suppose that we want to model a car wash. First, we </w:t>
      </w:r>
      <w:r w:rsidR="00CC510A">
        <w:t>must</w:t>
      </w:r>
      <w:r w:rsidR="00582667">
        <w:t xml:space="preserve"> ask ourselves what kind of processes in the underlying physical system are relevant and </w:t>
      </w:r>
      <w:r w:rsidR="00CC510A">
        <w:t>should be</w:t>
      </w:r>
      <w:r w:rsidR="00582667">
        <w:t xml:space="preserve"> reﬂected in the model. This depends on the kind of insight we expect to acquire from the model, i.e., what performance measures we would like to </w:t>
      </w:r>
      <w:r w:rsidR="00CC510A">
        <w:t>collect,</w:t>
      </w:r>
      <w:r w:rsidR="00582667">
        <w:t xml:space="preserve"> and which aspects of the physical system can be safely ignored as having no effect on those measures. For example, if we want to study the impact of the car wash on the environment, we may want to keep track of the amount of water and detergents needed to </w:t>
      </w:r>
      <w:r w:rsidR="005D38D5">
        <w:t>service</w:t>
      </w:r>
      <w:r w:rsidR="00582667">
        <w:t xml:space="preserve"> a given car and, possibly, the amount of pollutants released by the cars while idling in the queue (or inside the wash). We might also want to </w:t>
      </w:r>
      <w:r w:rsidR="00D36C85">
        <w:t>account for</w:t>
      </w:r>
      <w:r w:rsidR="00582667">
        <w:t xml:space="preserve"> the energy spent on powering the </w:t>
      </w:r>
      <w:r w:rsidR="00D36C85">
        <w:t>machinery</w:t>
      </w:r>
      <w:r w:rsidR="00582667">
        <w:t xml:space="preserve"> of the wash. If, on the other hand, our objective is merely to see how many cars the wash can handle per time unit (the throughput) and investigate the statistics of service delay (as a measure of customer satisfaction), then we can ignore the detailed physics and chemistry of the processes involved and focus exclusively on their timing. The model can be made simpler, but, as long as it accurately captures the timing of the relevant processes, it will be no less accurate (for our purpose) than any more complicated model.</w:t>
      </w:r>
    </w:p>
    <w:p w:rsidR="008F0E28" w:rsidRDefault="008F0E28" w:rsidP="008D128D">
      <w:pPr>
        <w:pStyle w:val="firstparagraph"/>
      </w:pPr>
      <w:r>
        <w:t>To make this example simple, and to clearly see the essence of the discrete-time, event-driven approach without diluting it in noisy details, let us assume that we have</w:t>
      </w:r>
      <w:r w:rsidR="008D128D">
        <w:t xml:space="preserve"> some idea regarding the timing </w:t>
      </w:r>
      <w:r>
        <w:t xml:space="preserve">of the wash service (say as a function of </w:t>
      </w:r>
      <w:r w:rsidR="00D36C85">
        <w:t xml:space="preserve">the </w:t>
      </w:r>
      <w:r>
        <w:t xml:space="preserve">options offered to the customers) and want to investigate the </w:t>
      </w:r>
      <w:r w:rsidR="002E1136">
        <w:t xml:space="preserve">maximum </w:t>
      </w:r>
      <w:r>
        <w:t xml:space="preserve">throughput of our system, i.e., its </w:t>
      </w:r>
      <w:r w:rsidR="005D38D5">
        <w:t xml:space="preserve">maximum </w:t>
      </w:r>
      <w:r w:rsidR="002E1136">
        <w:t>sustainable</w:t>
      </w:r>
      <w:r>
        <w:t xml:space="preserve"> service rate. </w:t>
      </w:r>
      <w:r w:rsidR="002E1136">
        <w:t>We view t</w:t>
      </w:r>
      <w:r>
        <w:t xml:space="preserve">he </w:t>
      </w:r>
      <w:r w:rsidR="002E1136">
        <w:t>car wash</w:t>
      </w:r>
      <w:r>
        <w:t xml:space="preserve"> as shown in</w:t>
      </w:r>
      <w:r w:rsidR="00F87866">
        <w:t> </w:t>
      </w:r>
      <w:r w:rsidR="00F87866">
        <w:fldChar w:fldCharType="begin"/>
      </w:r>
      <w:r w:rsidR="00F87866">
        <w:instrText xml:space="preserve"> REF _Ref496609354 \h </w:instrText>
      </w:r>
      <w:r w:rsidR="00F87866">
        <w:fldChar w:fldCharType="separate"/>
      </w:r>
      <w:r w:rsidR="006F5BA9">
        <w:t xml:space="preserve">Figure </w:t>
      </w:r>
      <w:r w:rsidR="006F5BA9">
        <w:rPr>
          <w:noProof/>
        </w:rPr>
        <w:t>1</w:t>
      </w:r>
      <w:r w:rsidR="006F5BA9">
        <w:noBreakHyphen/>
      </w:r>
      <w:r w:rsidR="006F5BA9">
        <w:rPr>
          <w:noProof/>
        </w:rPr>
        <w:t>1</w:t>
      </w:r>
      <w:r w:rsidR="00F87866">
        <w:fldChar w:fldCharType="end"/>
      </w:r>
      <w:r w:rsidR="00F87866">
        <w:t xml:space="preserve">. </w:t>
      </w:r>
      <w:r>
        <w:t xml:space="preserve">There is an </w:t>
      </w:r>
      <w:r w:rsidRPr="002E1136">
        <w:rPr>
          <w:i/>
        </w:rPr>
        <w:t xml:space="preserve">entrance </w:t>
      </w:r>
      <w:r w:rsidRPr="002E1136">
        <w:t>process</w:t>
      </w:r>
      <w:r>
        <w:t xml:space="preserve"> whereby cars arrive and are queued for service,</w:t>
      </w:r>
      <w:r w:rsidR="002E1136">
        <w:t xml:space="preserve"> </w:t>
      </w:r>
      <w:r>
        <w:t xml:space="preserve">and a </w:t>
      </w:r>
      <w:r w:rsidRPr="002E1136">
        <w:rPr>
          <w:i/>
        </w:rPr>
        <w:t>service</w:t>
      </w:r>
      <w:r>
        <w:t xml:space="preserve"> (proper wash) process where they are serviced (washed) in the order of their</w:t>
      </w:r>
      <w:r w:rsidR="002E1136">
        <w:t xml:space="preserve"> </w:t>
      </w:r>
      <w:r>
        <w:lastRenderedPageBreak/>
        <w:t>arrival. The two processes represent two places in our model where time is advanced, i.e.,</w:t>
      </w:r>
      <w:r w:rsidR="002E1136">
        <w:t xml:space="preserve"> </w:t>
      </w:r>
      <w:r>
        <w:t>future events are generated based on some parameters. The entrance process is responsible</w:t>
      </w:r>
      <w:r w:rsidR="002E1136">
        <w:t xml:space="preserve"> </w:t>
      </w:r>
      <w:r>
        <w:t xml:space="preserve">for modeling the </w:t>
      </w:r>
      <w:r w:rsidR="002E1136">
        <w:t>action</w:t>
      </w:r>
      <w:r>
        <w:t xml:space="preserve"> of </w:t>
      </w:r>
      <w:r w:rsidR="00D36C85">
        <w:t>customer (</w:t>
      </w:r>
      <w:r>
        <w:t>car</w:t>
      </w:r>
      <w:r w:rsidR="00D36C85">
        <w:t>)</w:t>
      </w:r>
      <w:r>
        <w:t xml:space="preserve"> arrival to the wash. We want it to operate according to</w:t>
      </w:r>
      <w:r w:rsidR="002E1136">
        <w:t xml:space="preserve"> </w:t>
      </w:r>
      <w:r w:rsidR="005D38D5">
        <w:t>this crude</w:t>
      </w:r>
      <w:r>
        <w:t xml:space="preserve"> pseudocode:</w:t>
      </w:r>
    </w:p>
    <w:p w:rsidR="002E1136" w:rsidRPr="004523AA" w:rsidRDefault="002E1136" w:rsidP="002E1136">
      <w:pPr>
        <w:pStyle w:val="firstparagraph"/>
        <w:spacing w:after="0"/>
        <w:ind w:left="720"/>
        <w:rPr>
          <w:i/>
        </w:rPr>
      </w:pPr>
      <w:r w:rsidRPr="004523AA">
        <w:rPr>
          <w:i/>
        </w:rPr>
        <w:t>Loop:</w:t>
      </w:r>
    </w:p>
    <w:p w:rsidR="002E1136" w:rsidRPr="004523AA" w:rsidRDefault="002E1136" w:rsidP="002E1136">
      <w:pPr>
        <w:pStyle w:val="firstparagraph"/>
        <w:spacing w:after="0"/>
        <w:ind w:left="720"/>
        <w:rPr>
          <w:i/>
        </w:rPr>
      </w:pPr>
      <w:r w:rsidRPr="004523AA">
        <w:rPr>
          <w:i/>
        </w:rPr>
        <w:tab/>
        <w:t>car = generate_a_car (</w:t>
      </w:r>
      <w:r w:rsidR="002243B3">
        <w:rPr>
          <w:i/>
        </w:rPr>
        <w:t xml:space="preserve"> </w:t>
      </w:r>
      <w:r w:rsidRPr="004523AA">
        <w:rPr>
          <w:i/>
        </w:rPr>
        <w:t>);</w:t>
      </w:r>
    </w:p>
    <w:p w:rsidR="002E1136" w:rsidRPr="004523AA" w:rsidRDefault="002E1136" w:rsidP="002E1136">
      <w:pPr>
        <w:pStyle w:val="firstparagraph"/>
        <w:spacing w:after="0"/>
        <w:ind w:left="720"/>
        <w:rPr>
          <w:i/>
        </w:rPr>
      </w:pPr>
      <w:r w:rsidRPr="004523AA">
        <w:rPr>
          <w:i/>
        </w:rPr>
        <w:tab/>
        <w:t>append (car_queue, car);</w:t>
      </w:r>
    </w:p>
    <w:p w:rsidR="002E1136" w:rsidRPr="004523AA" w:rsidRDefault="002E1136" w:rsidP="002E1136">
      <w:pPr>
        <w:pStyle w:val="firstparagraph"/>
        <w:spacing w:after="0"/>
        <w:ind w:left="720"/>
        <w:rPr>
          <w:i/>
        </w:rPr>
      </w:pPr>
      <w:r w:rsidRPr="004523AA">
        <w:rPr>
          <w:i/>
        </w:rPr>
        <w:tab/>
        <w:t>delta  = time_until_next_car_arrival (</w:t>
      </w:r>
      <w:r w:rsidR="002243B3">
        <w:rPr>
          <w:i/>
        </w:rPr>
        <w:t xml:space="preserve"> </w:t>
      </w:r>
      <w:r w:rsidRPr="004523AA">
        <w:rPr>
          <w:i/>
        </w:rPr>
        <w:t>);</w:t>
      </w:r>
    </w:p>
    <w:p w:rsidR="002E1136" w:rsidRPr="004523AA" w:rsidRDefault="002E1136" w:rsidP="002E1136">
      <w:pPr>
        <w:pStyle w:val="firstparagraph"/>
        <w:spacing w:after="0"/>
        <w:ind w:left="720"/>
        <w:rPr>
          <w:i/>
        </w:rPr>
      </w:pPr>
      <w:r w:rsidRPr="004523AA">
        <w:rPr>
          <w:i/>
        </w:rPr>
        <w:tab/>
        <w:t>delay (delta);</w:t>
      </w:r>
    </w:p>
    <w:p w:rsidR="002E1136" w:rsidRPr="004523AA" w:rsidRDefault="002E1136" w:rsidP="002E1136">
      <w:pPr>
        <w:pStyle w:val="firstparagraph"/>
        <w:ind w:left="720"/>
        <w:rPr>
          <w:i/>
        </w:rPr>
      </w:pPr>
      <w:r w:rsidRPr="004523AA">
        <w:rPr>
          <w:i/>
        </w:rPr>
        <w:tab/>
        <w:t>goto Loop;</w:t>
      </w:r>
    </w:p>
    <w:p w:rsidR="00466F5D" w:rsidRDefault="004523AA" w:rsidP="00466F5D">
      <w:pPr>
        <w:pStyle w:val="firstparagraph"/>
      </w:pPr>
      <w:r>
        <w:t xml:space="preserve">where </w:t>
      </w:r>
      <w:r w:rsidRPr="004523AA">
        <w:rPr>
          <w:i/>
        </w:rPr>
        <w:t xml:space="preserve">generate_a_car </w:t>
      </w:r>
      <w:r>
        <w:t xml:space="preserve">is a function that creates a car showing up in the input queue, and </w:t>
      </w:r>
      <w:r w:rsidRPr="004523AA">
        <w:rPr>
          <w:i/>
        </w:rPr>
        <w:t>time_until_next_arrival</w:t>
      </w:r>
      <w:r>
        <w:t xml:space="preserve"> is another function determining the time interval until the next car arrival. The scheme describes a stochastic process driven by two random distributions (hidden inside the two functions). Those distributions (and their parameters) will reﬂect our idea of the car arrival process to the wash. The wash process will </w:t>
      </w:r>
      <w:r w:rsidR="005D38D5">
        <w:t xml:space="preserve">then </w:t>
      </w:r>
      <w:r>
        <w:t>run like this:</w:t>
      </w:r>
    </w:p>
    <w:p w:rsidR="00466F5D" w:rsidRDefault="00466F5D" w:rsidP="00466F5D">
      <w:pPr>
        <w:pStyle w:val="firstparagraph"/>
        <w:spacing w:after="0"/>
        <w:ind w:left="720"/>
      </w:pPr>
      <w:r w:rsidRPr="00466F5D">
        <w:rPr>
          <w:i/>
        </w:rPr>
        <w:t>Loop:</w:t>
      </w:r>
    </w:p>
    <w:p w:rsidR="00466F5D" w:rsidRDefault="00466F5D" w:rsidP="00466F5D">
      <w:pPr>
        <w:pStyle w:val="firstparagraph"/>
        <w:spacing w:after="0"/>
        <w:ind w:left="720" w:firstLine="720"/>
      </w:pPr>
      <w:r w:rsidRPr="00466F5D">
        <w:rPr>
          <w:i/>
        </w:rPr>
        <w:t>if (car</w:t>
      </w:r>
      <w:r>
        <w:rPr>
          <w:i/>
        </w:rPr>
        <w:t>_</w:t>
      </w:r>
      <w:r w:rsidRPr="00466F5D">
        <w:rPr>
          <w:i/>
        </w:rPr>
        <w:t>queue == NULL) {</w:t>
      </w:r>
    </w:p>
    <w:p w:rsidR="00466F5D" w:rsidRDefault="00466F5D" w:rsidP="00466F5D">
      <w:pPr>
        <w:pStyle w:val="firstparagraph"/>
        <w:spacing w:after="0"/>
        <w:ind w:left="1440" w:firstLine="720"/>
      </w:pPr>
      <w:r w:rsidRPr="00466F5D">
        <w:rPr>
          <w:i/>
        </w:rPr>
        <w:t>wait (ca</w:t>
      </w:r>
      <w:r>
        <w:rPr>
          <w:i/>
        </w:rPr>
        <w:t>r_</w:t>
      </w:r>
      <w:r w:rsidRPr="00466F5D">
        <w:rPr>
          <w:i/>
        </w:rPr>
        <w:t>arrival);</w:t>
      </w:r>
    </w:p>
    <w:p w:rsidR="00466F5D" w:rsidRDefault="00466F5D" w:rsidP="00466F5D">
      <w:pPr>
        <w:pStyle w:val="firstparagraph"/>
        <w:spacing w:after="0"/>
        <w:ind w:left="1440" w:firstLine="720"/>
      </w:pPr>
      <w:r w:rsidRPr="00466F5D">
        <w:rPr>
          <w:i/>
        </w:rPr>
        <w:t>goto Loop;</w:t>
      </w:r>
    </w:p>
    <w:p w:rsidR="00466F5D" w:rsidRDefault="00466F5D" w:rsidP="00466F5D">
      <w:pPr>
        <w:pStyle w:val="firstparagraph"/>
        <w:spacing w:after="0"/>
        <w:ind w:left="720" w:firstLine="720"/>
      </w:pPr>
      <w:r w:rsidRPr="00466F5D">
        <w:rPr>
          <w:i/>
        </w:rPr>
        <w:t>}</w:t>
      </w:r>
    </w:p>
    <w:p w:rsidR="00466F5D" w:rsidRDefault="00466F5D" w:rsidP="00466F5D">
      <w:pPr>
        <w:pStyle w:val="firstparagraph"/>
        <w:spacing w:after="0"/>
        <w:ind w:left="720" w:firstLine="720"/>
      </w:pPr>
      <w:r w:rsidRPr="00466F5D">
        <w:rPr>
          <w:i/>
        </w:rPr>
        <w:t>car = remove</w:t>
      </w:r>
      <w:r>
        <w:rPr>
          <w:i/>
        </w:rPr>
        <w:t>_</w:t>
      </w:r>
      <w:r w:rsidRPr="00466F5D">
        <w:rPr>
          <w:i/>
        </w:rPr>
        <w:t>top (car queue);</w:t>
      </w:r>
    </w:p>
    <w:p w:rsidR="00466F5D" w:rsidRDefault="00466F5D" w:rsidP="00466F5D">
      <w:pPr>
        <w:pStyle w:val="firstparagraph"/>
        <w:spacing w:after="0"/>
        <w:ind w:left="720" w:firstLine="720"/>
      </w:pPr>
      <w:r w:rsidRPr="00466F5D">
        <w:rPr>
          <w:i/>
        </w:rPr>
        <w:t>delta = time</w:t>
      </w:r>
      <w:r>
        <w:rPr>
          <w:i/>
        </w:rPr>
        <w:t>_of_</w:t>
      </w:r>
      <w:r w:rsidRPr="00466F5D">
        <w:rPr>
          <w:i/>
        </w:rPr>
        <w:t>service (car);</w:t>
      </w:r>
    </w:p>
    <w:p w:rsidR="00466F5D" w:rsidRDefault="00466F5D" w:rsidP="00466F5D">
      <w:pPr>
        <w:pStyle w:val="firstparagraph"/>
        <w:spacing w:after="0"/>
        <w:ind w:left="720" w:firstLine="720"/>
      </w:pPr>
      <w:r w:rsidRPr="00466F5D">
        <w:rPr>
          <w:i/>
        </w:rPr>
        <w:t>delay (delta);</w:t>
      </w:r>
    </w:p>
    <w:p w:rsidR="00466F5D" w:rsidRDefault="00466F5D" w:rsidP="00466F5D">
      <w:pPr>
        <w:pStyle w:val="firstparagraph"/>
        <w:ind w:left="720" w:firstLine="720"/>
      </w:pPr>
      <w:r w:rsidRPr="00466F5D">
        <w:rPr>
          <w:i/>
        </w:rPr>
        <w:t>goto Loop;</w:t>
      </w:r>
    </w:p>
    <w:p w:rsidR="00466F5D" w:rsidRDefault="00466F5D" w:rsidP="00466F5D">
      <w:pPr>
        <w:pStyle w:val="firstparagraph"/>
      </w:pPr>
      <w:r w:rsidRPr="00466F5D">
        <w:t xml:space="preserve">It calls another timing function, </w:t>
      </w:r>
      <w:r w:rsidRPr="00710954">
        <w:rPr>
          <w:i/>
        </w:rPr>
        <w:t>time_of_service</w:t>
      </w:r>
      <w:r w:rsidRPr="00466F5D">
        <w:t>, which determines the amount of time</w:t>
      </w:r>
      <w:r>
        <w:t xml:space="preserve"> </w:t>
      </w:r>
      <w:r w:rsidRPr="00466F5D">
        <w:t xml:space="preserve">needed to handle the given car. Again, the value returned by that function </w:t>
      </w:r>
      <w:r>
        <w:t>will be</w:t>
      </w:r>
      <w:r w:rsidRPr="00466F5D">
        <w:t xml:space="preserve"> derived</w:t>
      </w:r>
      <w:r>
        <w:t xml:space="preserve"> </w:t>
      </w:r>
      <w:r w:rsidRPr="00466F5D">
        <w:t xml:space="preserve">from some </w:t>
      </w:r>
      <w:r w:rsidR="00CC510A" w:rsidRPr="00466F5D">
        <w:t>distribution</w:t>
      </w:r>
      <w:r w:rsidRPr="00466F5D">
        <w:t>, depending on the type of service requested by the car. Let’s leave</w:t>
      </w:r>
      <w:r>
        <w:t xml:space="preserve"> </w:t>
      </w:r>
      <w:r w:rsidRPr="00466F5D">
        <w:t>those functions until later. They are not completely uninteresting, far from that; however,</w:t>
      </w:r>
      <w:r>
        <w:t xml:space="preserve"> </w:t>
      </w:r>
      <w:r w:rsidR="00710954">
        <w:t>being</w:t>
      </w:r>
      <w:r w:rsidRPr="00466F5D">
        <w:t xml:space="preserve"> straightforward functions, they </w:t>
      </w:r>
      <w:r w:rsidRPr="00466F5D">
        <w:rPr>
          <w:i/>
        </w:rPr>
        <w:t>are</w:t>
      </w:r>
      <w:r w:rsidRPr="00466F5D">
        <w:t xml:space="preserve"> in fact uninteresting from the viewpoint of the</w:t>
      </w:r>
      <w:r>
        <w:t xml:space="preserve"> </w:t>
      </w:r>
      <w:r w:rsidRPr="00466F5D">
        <w:t xml:space="preserve">program’s structure, which we want to </w:t>
      </w:r>
      <w:r>
        <w:t>see</w:t>
      </w:r>
      <w:r w:rsidRPr="00466F5D">
        <w:t xml:space="preserve"> ﬁrst.</w:t>
      </w:r>
    </w:p>
    <w:p w:rsidR="007B1BDB" w:rsidRDefault="00466F5D" w:rsidP="00466F5D">
      <w:pPr>
        <w:pStyle w:val="firstparagraph"/>
      </w:pPr>
      <w:r>
        <w:t>As most physical system</w:t>
      </w:r>
      <w:r w:rsidR="00710954">
        <w:t>s</w:t>
      </w:r>
      <w:r>
        <w:t xml:space="preserve"> that one would like to model, our car wash consists of multiple (</w:t>
      </w:r>
      <w:r w:rsidR="00710954">
        <w:t>two in this case</w:t>
      </w:r>
      <w:r>
        <w:t xml:space="preserve">) processes operating independently. From the viewpoint of the model, the most interesting aspects of those processes are the events that make them tick. Note that our processes in fact do </w:t>
      </w:r>
      <w:r w:rsidRPr="00710954">
        <w:rPr>
          <w:i/>
        </w:rPr>
        <w:t>tick</w:t>
      </w:r>
      <w:r>
        <w:t xml:space="preserve">, i.e., carry out discrete actions separated by idle intervals of </w:t>
      </w:r>
      <w:r w:rsidRPr="00F41E2F">
        <w:rPr>
          <w:i/>
        </w:rPr>
        <w:t>waiting</w:t>
      </w:r>
      <w:r>
        <w:t xml:space="preserve"> for something to happen. That something is mostly the current time reaching a prescribed value, which looks like responding to an alarm clock going oﬀ. One exception is the car arrival event in the wash process. Note, however, that that event also coincides with an event of the ﬁrst kind (an alarm clock going off) occurring inside the ﬁrst process.</w:t>
      </w:r>
    </w:p>
    <w:p w:rsidR="00C32401" w:rsidRPr="00D7573F" w:rsidRDefault="00181403" w:rsidP="00466F5D">
      <w:pPr>
        <w:pStyle w:val="firstparagraph"/>
      </w:pPr>
      <w:r>
        <w:t>W</w:t>
      </w:r>
      <w:r w:rsidR="00C32401">
        <w:t>hen we say “waiting,” we mean it conceptually, i.e., the time spent on that waiting is meant to flow in the real system rather than in the model. The model never waits for the modeled time to reach a specific target value</w:t>
      </w:r>
      <w:r>
        <w:t xml:space="preserve">: </w:t>
      </w:r>
      <w:r w:rsidR="00C32401">
        <w:t xml:space="preserve">it just grabs events from the </w:t>
      </w:r>
      <w:r w:rsidR="00F41E2F">
        <w:t xml:space="preserve">event </w:t>
      </w:r>
      <w:r w:rsidR="00C32401">
        <w:t>queue skipping over the idle period</w:t>
      </w:r>
      <w:r w:rsidR="00F41E2F">
        <w:t xml:space="preserve">s. The execution </w:t>
      </w:r>
      <w:r w:rsidR="00F41E2F">
        <w:lastRenderedPageBreak/>
        <w:t xml:space="preserve">time of the simulator depends on the complexity of computations needed to determine the timing of </w:t>
      </w:r>
      <w:r>
        <w:t xml:space="preserve">the </w:t>
      </w:r>
      <w:r w:rsidR="00F41E2F">
        <w:t>consecutive events, not on the amount of modeled time separating them.</w:t>
      </w:r>
    </w:p>
    <w:p w:rsidR="00924B09" w:rsidRDefault="007B1BDB" w:rsidP="007B1BDB">
      <w:pPr>
        <w:pStyle w:val="firstparagraph"/>
      </w:pPr>
      <w:r>
        <w:t>The expressing power of event-driven simulation consists in a way to program the multiple processes of the model such that their inherent parallelism is captured by a rather</w:t>
      </w:r>
      <w:r w:rsidR="00F23E55">
        <w:t xml:space="preserve"> </w:t>
      </w:r>
      <w:r>
        <w:t>straightforward, sequential program without missing anything of merit. This is possible</w:t>
      </w:r>
      <w:r w:rsidR="00F23E55">
        <w:t xml:space="preserve"> </w:t>
      </w:r>
      <w:r>
        <w:t>precisely because of the discrete nature of the actions carried out by those processes</w:t>
      </w:r>
      <w:r w:rsidR="00F23E55">
        <w:t>,</w:t>
      </w:r>
      <w:r>
        <w:t xml:space="preserve"> which</w:t>
      </w:r>
      <w:r w:rsidR="00F23E55">
        <w:t xml:space="preserve"> actions </w:t>
      </w:r>
      <w:r>
        <w:t xml:space="preserve">are triggered by events. The model will be </w:t>
      </w:r>
      <w:r w:rsidR="00A73ACE">
        <w:t xml:space="preserve">accurate. if </w:t>
      </w:r>
      <w:r w:rsidR="00F23E55">
        <w:t>the time stamps for</w:t>
      </w:r>
      <w:r>
        <w:t>mally assigned to those events well match the actual timing of their counterparts in the</w:t>
      </w:r>
      <w:r w:rsidR="00F23E55">
        <w:t xml:space="preserve"> </w:t>
      </w:r>
      <w:r w:rsidR="00181403">
        <w:t>corresponding</w:t>
      </w:r>
      <w:r>
        <w:t xml:space="preserve"> physical system.</w:t>
      </w:r>
    </w:p>
    <w:p w:rsidR="00924B09" w:rsidRDefault="00924B09" w:rsidP="00924B09">
      <w:pPr>
        <w:pStyle w:val="firstparagraph"/>
      </w:pPr>
      <w:r>
        <w:t xml:space="preserve">To transform the above processes into a simulator constructed around the concept of event queue (Section </w:t>
      </w:r>
      <w:fldSimple w:instr=" REF _Ref496385572 \r ">
        <w:r w:rsidR="006F5BA9">
          <w:t>1.2.1</w:t>
        </w:r>
      </w:fldSimple>
      <w:r>
        <w:t>), we shall assume that an event (an item kept in the even queue) has the following layout:</w:t>
      </w:r>
    </w:p>
    <w:p w:rsidR="00924B09" w:rsidRPr="00924B09" w:rsidRDefault="00924B09" w:rsidP="00924B09">
      <w:pPr>
        <w:pStyle w:val="firstparagraph"/>
        <w:spacing w:after="0"/>
        <w:ind w:left="720"/>
        <w:rPr>
          <w:i/>
        </w:rPr>
      </w:pPr>
      <w:r w:rsidRPr="00924B09">
        <w:rPr>
          <w:i/>
        </w:rPr>
        <w:t>struct event</w:t>
      </w:r>
      <w:r>
        <w:rPr>
          <w:i/>
        </w:rPr>
        <w:t>_</w:t>
      </w:r>
      <w:r w:rsidRPr="00924B09">
        <w:rPr>
          <w:i/>
        </w:rPr>
        <w:t>struct {</w:t>
      </w:r>
    </w:p>
    <w:p w:rsidR="00924B09" w:rsidRPr="00924B09" w:rsidRDefault="00924B09" w:rsidP="00924B09">
      <w:pPr>
        <w:pStyle w:val="firstparagraph"/>
        <w:spacing w:after="0"/>
        <w:ind w:left="720" w:firstLine="720"/>
        <w:rPr>
          <w:i/>
        </w:rPr>
      </w:pPr>
      <w:r w:rsidRPr="00924B09">
        <w:rPr>
          <w:i/>
        </w:rPr>
        <w:t>TIME t;</w:t>
      </w:r>
    </w:p>
    <w:p w:rsidR="00924B09" w:rsidRPr="00924B09" w:rsidRDefault="00577D7D" w:rsidP="00924B09">
      <w:pPr>
        <w:pStyle w:val="firstparagraph"/>
        <w:spacing w:after="0"/>
        <w:ind w:left="720" w:firstLine="720"/>
        <w:rPr>
          <w:i/>
        </w:rPr>
      </w:pPr>
      <w:r>
        <w:rPr>
          <w:i/>
        </w:rPr>
        <w:t>state</w:t>
      </w:r>
      <w:r w:rsidR="00924B09" w:rsidRPr="00924B09">
        <w:rPr>
          <w:i/>
        </w:rPr>
        <w:t xml:space="preserve"> </w:t>
      </w:r>
      <w:r>
        <w:rPr>
          <w:i/>
        </w:rPr>
        <w:t>where</w:t>
      </w:r>
      <w:r w:rsidR="00924B09" w:rsidRPr="00924B09">
        <w:rPr>
          <w:i/>
        </w:rPr>
        <w:t>;</w:t>
      </w:r>
    </w:p>
    <w:p w:rsidR="00924B09" w:rsidRPr="00924B09" w:rsidRDefault="00924B09" w:rsidP="00924B09">
      <w:pPr>
        <w:pStyle w:val="firstparagraph"/>
        <w:spacing w:after="0"/>
        <w:ind w:left="720" w:firstLine="720"/>
        <w:rPr>
          <w:i/>
        </w:rPr>
      </w:pPr>
      <w:r w:rsidRPr="00924B09">
        <w:rPr>
          <w:i/>
        </w:rPr>
        <w:t xml:space="preserve">process </w:t>
      </w:r>
      <w:r w:rsidR="0092189C">
        <w:rPr>
          <w:i/>
        </w:rPr>
        <w:t>what</w:t>
      </w:r>
      <w:r w:rsidRPr="00924B09">
        <w:rPr>
          <w:i/>
        </w:rPr>
        <w:t>;</w:t>
      </w:r>
    </w:p>
    <w:p w:rsidR="00924B09" w:rsidRPr="00924B09" w:rsidRDefault="00924B09" w:rsidP="00924B09">
      <w:pPr>
        <w:pStyle w:val="firstparagraph"/>
        <w:ind w:left="720"/>
        <w:rPr>
          <w:i/>
        </w:rPr>
      </w:pPr>
      <w:r w:rsidRPr="00924B09">
        <w:rPr>
          <w:i/>
        </w:rPr>
        <w:t>};</w:t>
      </w:r>
    </w:p>
    <w:p w:rsidR="00DA6A8C" w:rsidRDefault="00924B09" w:rsidP="00924B09">
      <w:pPr>
        <w:pStyle w:val="firstparagraph"/>
      </w:pPr>
      <w:r>
        <w:t xml:space="preserve">where the last two attributes describe the event (formally corresponding to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from Section </w:t>
      </w:r>
      <w:fldSimple w:instr=" REF _Ref496385673 \r ">
        <w:r w:rsidR="006F5BA9">
          <w:t>1.2.1</w:t>
        </w:r>
      </w:fldSimple>
      <w:r>
        <w:t>). The description consists of two parts, because it identiﬁes the process to which the event pertains</w:t>
      </w:r>
      <w:r w:rsidR="00181403">
        <w:t>,</w:t>
      </w:r>
      <w:r>
        <w:t xml:space="preserve"> as well as the action that the process </w:t>
      </w:r>
      <w:r w:rsidR="0092189C">
        <w:t>should</w:t>
      </w:r>
      <w:r>
        <w:t xml:space="preserve"> carry out in response to the event.</w:t>
      </w:r>
      <w:r w:rsidR="0092189C">
        <w:t xml:space="preserve"> We shall refer to that action as the process’s </w:t>
      </w:r>
      <w:r w:rsidR="0092189C" w:rsidRPr="0092189C">
        <w:rPr>
          <w:i/>
        </w:rPr>
        <w:t>state</w:t>
      </w:r>
      <w:r w:rsidR="0092189C">
        <w:t>.</w:t>
      </w:r>
    </w:p>
    <w:p w:rsidR="00DA6A8C" w:rsidRDefault="00DA6A8C" w:rsidP="00DA6A8C">
      <w:pPr>
        <w:pStyle w:val="firstparagraph"/>
      </w:pPr>
      <w:r>
        <w:t>Still informally (for as long as possible we want to abstract from an</w:t>
      </w:r>
      <w:r w:rsidR="0092189C">
        <w:t xml:space="preserve"> </w:t>
      </w:r>
      <w:r>
        <w:t xml:space="preserve">implementation of these concepts) we will thus reformulate the processes </w:t>
      </w:r>
      <w:r w:rsidR="00F41E2F">
        <w:t>as follows</w:t>
      </w:r>
      <w:r>
        <w:t>:</w:t>
      </w:r>
    </w:p>
    <w:p w:rsidR="00DA6A8C" w:rsidRPr="00DA6A8C" w:rsidRDefault="00DA6A8C" w:rsidP="00DA6A8C">
      <w:pPr>
        <w:pStyle w:val="firstparagraph"/>
        <w:spacing w:after="0"/>
        <w:ind w:left="720"/>
        <w:rPr>
          <w:i/>
        </w:rPr>
      </w:pPr>
      <w:r w:rsidRPr="00DA6A8C">
        <w:rPr>
          <w:i/>
        </w:rPr>
        <w:t>process entrance (</w:t>
      </w:r>
      <w:r w:rsidR="0092189C">
        <w:rPr>
          <w:i/>
        </w:rPr>
        <w:t>state</w:t>
      </w:r>
      <w:r w:rsidRPr="00DA6A8C">
        <w:rPr>
          <w:i/>
        </w:rPr>
        <w:t xml:space="preserve"> </w:t>
      </w:r>
      <w:r w:rsidR="0092189C">
        <w:rPr>
          <w:i/>
        </w:rPr>
        <w:t>ignored</w:t>
      </w:r>
      <w:r w:rsidRPr="00DA6A8C">
        <w:rPr>
          <w:i/>
        </w:rPr>
        <w:t>) {</w:t>
      </w:r>
    </w:p>
    <w:p w:rsidR="00DA6A8C" w:rsidRPr="00DA6A8C" w:rsidRDefault="00DA6A8C" w:rsidP="00DA6A8C">
      <w:pPr>
        <w:pStyle w:val="firstparagraph"/>
        <w:spacing w:after="0"/>
        <w:ind w:left="720" w:firstLine="720"/>
        <w:rPr>
          <w:i/>
        </w:rPr>
      </w:pPr>
      <w:r w:rsidRPr="00DA6A8C">
        <w:rPr>
          <w:i/>
        </w:rPr>
        <w:t>car = generate_car (</w:t>
      </w:r>
      <w:r w:rsidR="002243B3">
        <w:rPr>
          <w:i/>
        </w:rPr>
        <w:t xml:space="preserve"> </w:t>
      </w:r>
      <w:r w:rsidRPr="00DA6A8C">
        <w:rPr>
          <w:i/>
        </w:rPr>
        <w:t>);</w:t>
      </w:r>
    </w:p>
    <w:p w:rsidR="00DA6A8C" w:rsidRPr="00DA6A8C" w:rsidRDefault="00DA6A8C" w:rsidP="00DA6A8C">
      <w:pPr>
        <w:pStyle w:val="firstparagraph"/>
        <w:spacing w:after="0"/>
        <w:ind w:left="720" w:firstLine="720"/>
        <w:rPr>
          <w:i/>
        </w:rPr>
      </w:pPr>
      <w:r w:rsidRPr="00DA6A8C">
        <w:rPr>
          <w:i/>
        </w:rPr>
        <w:t>append (car_queue, car);</w:t>
      </w:r>
    </w:p>
    <w:p w:rsidR="00DA6A8C" w:rsidRPr="00DA6A8C" w:rsidRDefault="00DA6A8C" w:rsidP="00DA6A8C">
      <w:pPr>
        <w:pStyle w:val="firstparagraph"/>
        <w:spacing w:after="0"/>
        <w:ind w:left="720" w:firstLine="720"/>
        <w:rPr>
          <w:i/>
        </w:rPr>
      </w:pPr>
      <w:r w:rsidRPr="00DA6A8C">
        <w:rPr>
          <w:i/>
        </w:rPr>
        <w:t xml:space="preserve">delta = </w:t>
      </w:r>
      <w:bookmarkStart w:id="21" w:name="_Hlk496390377"/>
      <w:r w:rsidRPr="00DA6A8C">
        <w:rPr>
          <w:i/>
        </w:rPr>
        <w:t xml:space="preserve">time_until_next_car_arrival </w:t>
      </w:r>
      <w:bookmarkEnd w:id="21"/>
      <w:r w:rsidRPr="00DA6A8C">
        <w:rPr>
          <w:i/>
        </w:rPr>
        <w:t>(</w:t>
      </w:r>
      <w:r w:rsidR="002243B3">
        <w:rPr>
          <w:i/>
        </w:rPr>
        <w:t xml:space="preserve"> </w:t>
      </w:r>
      <w:r w:rsidRPr="00DA6A8C">
        <w:rPr>
          <w:i/>
        </w:rPr>
        <w:t>);</w:t>
      </w:r>
    </w:p>
    <w:p w:rsidR="00DA6A8C" w:rsidRPr="00DA6A8C" w:rsidRDefault="00DA6A8C" w:rsidP="00DA6A8C">
      <w:pPr>
        <w:pStyle w:val="firstparagraph"/>
        <w:spacing w:after="0"/>
        <w:ind w:left="720" w:firstLine="720"/>
        <w:rPr>
          <w:i/>
        </w:rPr>
      </w:pPr>
      <w:r w:rsidRPr="00DA6A8C">
        <w:rPr>
          <w:i/>
        </w:rPr>
        <w:t>schedule (NEXT CAR, wash, now);</w:t>
      </w:r>
    </w:p>
    <w:p w:rsidR="00DA6A8C" w:rsidRPr="00DA6A8C" w:rsidRDefault="00DA6A8C" w:rsidP="00DA6A8C">
      <w:pPr>
        <w:pStyle w:val="firstparagraph"/>
        <w:spacing w:after="0"/>
        <w:ind w:left="720" w:firstLine="720"/>
        <w:rPr>
          <w:i/>
        </w:rPr>
      </w:pPr>
      <w:r w:rsidRPr="00DA6A8C">
        <w:rPr>
          <w:i/>
        </w:rPr>
        <w:t>schedule (NONE, entrance, now + delta);</w:t>
      </w:r>
    </w:p>
    <w:p w:rsidR="00DA6A8C" w:rsidRPr="00DA6A8C" w:rsidRDefault="00DA6A8C" w:rsidP="00DA6A8C">
      <w:pPr>
        <w:pStyle w:val="firstparagraph"/>
        <w:spacing w:after="0"/>
        <w:ind w:left="720"/>
        <w:rPr>
          <w:i/>
        </w:rPr>
      </w:pPr>
      <w:r w:rsidRPr="00DA6A8C">
        <w:rPr>
          <w:i/>
        </w:rPr>
        <w:t>};</w:t>
      </w:r>
    </w:p>
    <w:p w:rsidR="00DA6A8C" w:rsidRPr="00DA6A8C" w:rsidRDefault="00DA6A8C" w:rsidP="00DA6A8C">
      <w:pPr>
        <w:pStyle w:val="firstparagraph"/>
        <w:spacing w:after="0"/>
        <w:ind w:left="720"/>
        <w:rPr>
          <w:i/>
        </w:rPr>
      </w:pPr>
    </w:p>
    <w:p w:rsidR="00DA6A8C" w:rsidRPr="00DA6A8C" w:rsidRDefault="00DA6A8C" w:rsidP="00DA6A8C">
      <w:pPr>
        <w:pStyle w:val="firstparagraph"/>
        <w:spacing w:after="0"/>
        <w:ind w:left="720"/>
        <w:rPr>
          <w:i/>
        </w:rPr>
      </w:pPr>
      <w:r w:rsidRPr="00DA6A8C">
        <w:rPr>
          <w:i/>
        </w:rPr>
        <w:t>process wash (</w:t>
      </w:r>
      <w:r w:rsidR="0092189C">
        <w:rPr>
          <w:i/>
        </w:rPr>
        <w:t>state where</w:t>
      </w:r>
      <w:r w:rsidRPr="00DA6A8C">
        <w:rPr>
          <w:i/>
        </w:rPr>
        <w:t>) {</w:t>
      </w:r>
    </w:p>
    <w:p w:rsidR="00DA6A8C" w:rsidRPr="00DA6A8C" w:rsidRDefault="00DA6A8C" w:rsidP="00DA6A8C">
      <w:pPr>
        <w:pStyle w:val="firstparagraph"/>
        <w:spacing w:after="0"/>
        <w:ind w:left="720" w:firstLine="720"/>
        <w:rPr>
          <w:i/>
        </w:rPr>
      </w:pPr>
      <w:r w:rsidRPr="00DA6A8C">
        <w:rPr>
          <w:i/>
        </w:rPr>
        <w:t>switch (</w:t>
      </w:r>
      <w:r w:rsidR="0092189C">
        <w:rPr>
          <w:i/>
        </w:rPr>
        <w:t>where</w:t>
      </w:r>
      <w:r w:rsidRPr="00DA6A8C">
        <w:rPr>
          <w:i/>
        </w:rPr>
        <w:t>) {</w:t>
      </w:r>
    </w:p>
    <w:p w:rsidR="00DA6A8C" w:rsidRPr="00DA6A8C" w:rsidRDefault="00DA6A8C" w:rsidP="00DA6A8C">
      <w:pPr>
        <w:pStyle w:val="firstparagraph"/>
        <w:spacing w:after="0"/>
        <w:ind w:left="1440" w:firstLine="720"/>
        <w:rPr>
          <w:i/>
        </w:rPr>
      </w:pPr>
      <w:r w:rsidRPr="00DA6A8C">
        <w:rPr>
          <w:i/>
        </w:rPr>
        <w:t>case NEXT_CAR:</w:t>
      </w:r>
    </w:p>
    <w:p w:rsidR="00DA6A8C" w:rsidRPr="00DA6A8C" w:rsidRDefault="00DA6A8C" w:rsidP="00DA6A8C">
      <w:pPr>
        <w:pStyle w:val="firstparagraph"/>
        <w:spacing w:after="0"/>
        <w:ind w:left="2160" w:firstLine="720"/>
        <w:rPr>
          <w:i/>
        </w:rPr>
      </w:pPr>
      <w:r w:rsidRPr="00DA6A8C">
        <w:rPr>
          <w:i/>
        </w:rPr>
        <w:t>if (wash_busy) return;</w:t>
      </w:r>
    </w:p>
    <w:p w:rsidR="00DA6A8C" w:rsidRPr="00DA6A8C" w:rsidRDefault="00DA6A8C" w:rsidP="00DA6A8C">
      <w:pPr>
        <w:pStyle w:val="firstparagraph"/>
        <w:spacing w:after="0"/>
        <w:ind w:left="720" w:firstLine="720"/>
        <w:rPr>
          <w:i/>
        </w:rPr>
      </w:pPr>
      <w:r w:rsidRPr="00DA6A8C">
        <w:rPr>
          <w:i/>
        </w:rPr>
        <w:t>Wash</w:t>
      </w:r>
      <w:r w:rsidR="00A73ACE">
        <w:rPr>
          <w:i/>
        </w:rPr>
        <w:t>_</w:t>
      </w:r>
      <w:r w:rsidRPr="00DA6A8C">
        <w:rPr>
          <w:i/>
        </w:rPr>
        <w:t>it:</w:t>
      </w:r>
    </w:p>
    <w:p w:rsidR="00DA6A8C" w:rsidRPr="00DA6A8C" w:rsidRDefault="00DA6A8C" w:rsidP="00DA6A8C">
      <w:pPr>
        <w:pStyle w:val="firstparagraph"/>
        <w:spacing w:after="0"/>
        <w:ind w:left="2160" w:firstLine="720"/>
        <w:rPr>
          <w:i/>
        </w:rPr>
      </w:pPr>
      <w:r w:rsidRPr="00DA6A8C">
        <w:rPr>
          <w:i/>
        </w:rPr>
        <w:t>car = remove_top (car_queue);</w:t>
      </w:r>
    </w:p>
    <w:p w:rsidR="00DA6A8C" w:rsidRPr="00DA6A8C" w:rsidRDefault="00DA6A8C" w:rsidP="00DA6A8C">
      <w:pPr>
        <w:pStyle w:val="firstparagraph"/>
        <w:spacing w:after="0"/>
        <w:ind w:left="2160" w:firstLine="720"/>
        <w:rPr>
          <w:i/>
        </w:rPr>
      </w:pPr>
      <w:r w:rsidRPr="00DA6A8C">
        <w:rPr>
          <w:i/>
        </w:rPr>
        <w:t>wash_busy = YES;</w:t>
      </w:r>
    </w:p>
    <w:p w:rsidR="00DA6A8C" w:rsidRPr="00DA6A8C" w:rsidRDefault="00DA6A8C" w:rsidP="00DA6A8C">
      <w:pPr>
        <w:pStyle w:val="firstparagraph"/>
        <w:spacing w:after="0"/>
        <w:ind w:left="2160" w:firstLine="720"/>
        <w:rPr>
          <w:i/>
        </w:rPr>
      </w:pPr>
      <w:r w:rsidRPr="00DA6A8C">
        <w:rPr>
          <w:i/>
        </w:rPr>
        <w:t>delta = time_of_service (car);</w:t>
      </w:r>
    </w:p>
    <w:p w:rsidR="00DA6A8C" w:rsidRPr="00DA6A8C" w:rsidRDefault="00DA6A8C" w:rsidP="00DA6A8C">
      <w:pPr>
        <w:pStyle w:val="firstparagraph"/>
        <w:spacing w:after="0"/>
        <w:ind w:left="2160" w:firstLine="720"/>
        <w:rPr>
          <w:i/>
        </w:rPr>
      </w:pPr>
      <w:r w:rsidRPr="00DA6A8C">
        <w:rPr>
          <w:i/>
        </w:rPr>
        <w:t>schedule (END_WASH, wash, now + delta);</w:t>
      </w:r>
    </w:p>
    <w:p w:rsidR="00DA6A8C" w:rsidRPr="00DA6A8C" w:rsidRDefault="00DA6A8C" w:rsidP="00DA6A8C">
      <w:pPr>
        <w:pStyle w:val="firstparagraph"/>
        <w:spacing w:after="0"/>
        <w:ind w:left="2160" w:firstLine="720"/>
        <w:rPr>
          <w:i/>
        </w:rPr>
      </w:pPr>
      <w:r w:rsidRPr="00DA6A8C">
        <w:rPr>
          <w:i/>
        </w:rPr>
        <w:t>return;</w:t>
      </w:r>
    </w:p>
    <w:p w:rsidR="00DA6A8C" w:rsidRPr="00DA6A8C" w:rsidRDefault="00DA6A8C" w:rsidP="00DA6A8C">
      <w:pPr>
        <w:pStyle w:val="firstparagraph"/>
        <w:spacing w:after="0"/>
        <w:ind w:left="2160"/>
        <w:rPr>
          <w:i/>
        </w:rPr>
      </w:pPr>
      <w:r w:rsidRPr="00DA6A8C">
        <w:rPr>
          <w:i/>
        </w:rPr>
        <w:t>case END_WASH:</w:t>
      </w:r>
    </w:p>
    <w:p w:rsidR="00DA6A8C" w:rsidRPr="00DA6A8C" w:rsidRDefault="00DA6A8C" w:rsidP="00DA6A8C">
      <w:pPr>
        <w:pStyle w:val="firstparagraph"/>
        <w:spacing w:after="0"/>
        <w:ind w:left="2160" w:firstLine="720"/>
        <w:rPr>
          <w:i/>
        </w:rPr>
      </w:pPr>
      <w:r w:rsidRPr="00DA6A8C">
        <w:rPr>
          <w:i/>
        </w:rPr>
        <w:lastRenderedPageBreak/>
        <w:t>wash_busy = NO;</w:t>
      </w:r>
    </w:p>
    <w:p w:rsidR="00DA6A8C" w:rsidRPr="00DA6A8C" w:rsidRDefault="00DA6A8C" w:rsidP="00DA6A8C">
      <w:pPr>
        <w:pStyle w:val="firstparagraph"/>
        <w:spacing w:after="0"/>
        <w:ind w:left="2160" w:firstLine="720"/>
        <w:rPr>
          <w:i/>
        </w:rPr>
      </w:pPr>
      <w:r w:rsidRPr="00DA6A8C">
        <w:rPr>
          <w:i/>
        </w:rPr>
        <w:t>if (car_queue != NULL) goto Wash_it;</w:t>
      </w:r>
    </w:p>
    <w:p w:rsidR="00DA6A8C" w:rsidRPr="00DA6A8C" w:rsidRDefault="00DA6A8C" w:rsidP="00DA6A8C">
      <w:pPr>
        <w:pStyle w:val="firstparagraph"/>
        <w:spacing w:after="0"/>
        <w:ind w:left="720" w:firstLine="720"/>
        <w:rPr>
          <w:i/>
        </w:rPr>
      </w:pPr>
      <w:r w:rsidRPr="00DA6A8C">
        <w:rPr>
          <w:i/>
        </w:rPr>
        <w:t>}</w:t>
      </w:r>
    </w:p>
    <w:p w:rsidR="00DA6A8C" w:rsidRPr="00DA6A8C" w:rsidRDefault="00DA6A8C" w:rsidP="00DA6A8C">
      <w:pPr>
        <w:pStyle w:val="firstparagraph"/>
        <w:ind w:left="720"/>
        <w:rPr>
          <w:i/>
        </w:rPr>
      </w:pPr>
      <w:r w:rsidRPr="00DA6A8C">
        <w:rPr>
          <w:i/>
        </w:rPr>
        <w:t>};</w:t>
      </w:r>
    </w:p>
    <w:p w:rsidR="00DA6A8C" w:rsidRDefault="00DA6A8C" w:rsidP="00DA6A8C">
      <w:pPr>
        <w:pStyle w:val="firstparagraph"/>
      </w:pPr>
      <w:r>
        <w:t xml:space="preserve">The </w:t>
      </w:r>
      <w:r w:rsidRPr="00DA6A8C">
        <w:rPr>
          <w:i/>
        </w:rPr>
        <w:t>schedule</w:t>
      </w:r>
      <w:r>
        <w:t xml:space="preserve"> function creates an event (with the speciﬁed attributes and inserts it into the event queue according to the time (the last argument). To make the simulator run, we </w:t>
      </w:r>
      <w:r w:rsidR="00A73ACE">
        <w:t>must</w:t>
      </w:r>
      <w:r>
        <w:t xml:space="preserve"> insert a starting event into the queue and run the main loop (Section </w:t>
      </w:r>
      <w:fldSimple w:instr=" REF _Ref496386043 \r ">
        <w:r w:rsidR="006F5BA9">
          <w:t>1.2.1</w:t>
        </w:r>
      </w:fldSimple>
      <w:r>
        <w:t>), just like this:</w:t>
      </w:r>
    </w:p>
    <w:p w:rsidR="00DA6A8C" w:rsidRPr="00006BC9" w:rsidRDefault="00DA6A8C" w:rsidP="00006BC9">
      <w:pPr>
        <w:pStyle w:val="firstparagraph"/>
        <w:spacing w:after="0"/>
        <w:ind w:left="720"/>
        <w:rPr>
          <w:i/>
        </w:rPr>
      </w:pPr>
      <w:r w:rsidRPr="00006BC9">
        <w:rPr>
          <w:i/>
        </w:rPr>
        <w:t>wash</w:t>
      </w:r>
      <w:r w:rsidR="00006BC9" w:rsidRPr="00006BC9">
        <w:rPr>
          <w:i/>
        </w:rPr>
        <w:t>_</w:t>
      </w:r>
      <w:r w:rsidRPr="00006BC9">
        <w:rPr>
          <w:i/>
        </w:rPr>
        <w:t>busy = NO;</w:t>
      </w:r>
    </w:p>
    <w:p w:rsidR="00DA6A8C" w:rsidRPr="00006BC9" w:rsidRDefault="00DA6A8C" w:rsidP="00006BC9">
      <w:pPr>
        <w:pStyle w:val="firstparagraph"/>
        <w:spacing w:after="0"/>
        <w:ind w:left="720"/>
        <w:rPr>
          <w:i/>
        </w:rPr>
      </w:pPr>
      <w:r w:rsidRPr="00006BC9">
        <w:rPr>
          <w:i/>
        </w:rPr>
        <w:t>schedule (NONE, entrance, 0);</w:t>
      </w:r>
    </w:p>
    <w:p w:rsidR="00DA6A8C" w:rsidRPr="00006BC9" w:rsidRDefault="00DA6A8C" w:rsidP="00006BC9">
      <w:pPr>
        <w:pStyle w:val="firstparagraph"/>
        <w:spacing w:after="0"/>
        <w:ind w:left="720"/>
        <w:rPr>
          <w:i/>
        </w:rPr>
      </w:pPr>
      <w:r w:rsidRPr="00006BC9">
        <w:rPr>
          <w:i/>
        </w:rPr>
        <w:t>while (1) {</w:t>
      </w:r>
    </w:p>
    <w:p w:rsidR="00DA6A8C" w:rsidRPr="00006BC9" w:rsidRDefault="00DA6A8C" w:rsidP="00006BC9">
      <w:pPr>
        <w:pStyle w:val="firstparagraph"/>
        <w:spacing w:after="0"/>
        <w:ind w:left="720" w:firstLine="720"/>
        <w:rPr>
          <w:i/>
        </w:rPr>
      </w:pPr>
      <w:r w:rsidRPr="00006BC9">
        <w:rPr>
          <w:i/>
        </w:rPr>
        <w:t>event = remove</w:t>
      </w:r>
      <w:r w:rsidR="00006BC9" w:rsidRPr="00006BC9">
        <w:rPr>
          <w:i/>
        </w:rPr>
        <w:t>_</w:t>
      </w:r>
      <w:r w:rsidRPr="00006BC9">
        <w:rPr>
          <w:i/>
        </w:rPr>
        <w:t>top (event</w:t>
      </w:r>
      <w:r w:rsidR="00006BC9" w:rsidRPr="00006BC9">
        <w:rPr>
          <w:i/>
        </w:rPr>
        <w:t>_</w:t>
      </w:r>
      <w:r w:rsidRPr="00006BC9">
        <w:rPr>
          <w:i/>
        </w:rPr>
        <w:t>queue);</w:t>
      </w:r>
    </w:p>
    <w:p w:rsidR="00DA6A8C" w:rsidRPr="00006BC9" w:rsidRDefault="00DA6A8C" w:rsidP="00006BC9">
      <w:pPr>
        <w:pStyle w:val="firstparagraph"/>
        <w:spacing w:after="0"/>
        <w:ind w:left="720" w:firstLine="720"/>
        <w:rPr>
          <w:i/>
        </w:rPr>
      </w:pPr>
      <w:r w:rsidRPr="00006BC9">
        <w:rPr>
          <w:i/>
        </w:rPr>
        <w:t>now = event-&gt;t;</w:t>
      </w:r>
    </w:p>
    <w:p w:rsidR="00DA6A8C" w:rsidRPr="00006BC9" w:rsidRDefault="00DA6A8C" w:rsidP="00006BC9">
      <w:pPr>
        <w:pStyle w:val="firstparagraph"/>
        <w:spacing w:after="0"/>
        <w:ind w:left="720" w:firstLine="720"/>
        <w:rPr>
          <w:i/>
        </w:rPr>
      </w:pPr>
      <w:r w:rsidRPr="00006BC9">
        <w:rPr>
          <w:i/>
        </w:rPr>
        <w:t>event-&gt;</w:t>
      </w:r>
      <w:r w:rsidR="0092189C">
        <w:rPr>
          <w:i/>
        </w:rPr>
        <w:t>what</w:t>
      </w:r>
      <w:r w:rsidRPr="00006BC9">
        <w:rPr>
          <w:i/>
        </w:rPr>
        <w:t xml:space="preserve"> (event-&gt;</w:t>
      </w:r>
      <w:r w:rsidR="0092189C">
        <w:rPr>
          <w:i/>
        </w:rPr>
        <w:t>where</w:t>
      </w:r>
      <w:r w:rsidRPr="00006BC9">
        <w:rPr>
          <w:i/>
        </w:rPr>
        <w:t>);</w:t>
      </w:r>
    </w:p>
    <w:p w:rsidR="00DA6A8C" w:rsidRPr="00006BC9" w:rsidRDefault="00DA6A8C" w:rsidP="00DA6A8C">
      <w:pPr>
        <w:pStyle w:val="firstparagraph"/>
        <w:ind w:left="720"/>
        <w:rPr>
          <w:i/>
        </w:rPr>
      </w:pPr>
      <w:r w:rsidRPr="00006BC9">
        <w:rPr>
          <w:i/>
        </w:rPr>
        <w:t>}</w:t>
      </w:r>
    </w:p>
    <w:p w:rsidR="00090F47" w:rsidRDefault="00DC4601" w:rsidP="00DA6A8C">
      <w:pPr>
        <w:pStyle w:val="firstparagraph"/>
      </w:pPr>
      <w:r>
        <w:t xml:space="preserve">The “processes” are </w:t>
      </w:r>
      <w:r w:rsidR="00090F47">
        <w:t>nothing more than</w:t>
      </w:r>
      <w:r>
        <w:t xml:space="preserve"> functions with some standard layout</w:t>
      </w:r>
      <w:r w:rsidR="00090F47">
        <w:t>. A</w:t>
      </w:r>
      <w:r>
        <w:t xml:space="preserve"> process </w:t>
      </w:r>
      <w:r w:rsidR="00462E6E">
        <w:t xml:space="preserve">function </w:t>
      </w:r>
      <w:r>
        <w:t xml:space="preserve">accepts </w:t>
      </w:r>
      <w:r w:rsidR="00090F47">
        <w:t>an argument indicating the state (the action) to be carried out by the process in response to the event</w:t>
      </w:r>
      <w:r>
        <w:t xml:space="preserve">. The entrance process consists of a single state (it </w:t>
      </w:r>
      <w:r w:rsidR="00090F47">
        <w:t>executes a single</w:t>
      </w:r>
      <w:r>
        <w:t xml:space="preserve"> type of action), so it ignores the argument. Generally, this kind of </w:t>
      </w:r>
      <w:r w:rsidR="00462E6E">
        <w:t>(</w:t>
      </w:r>
      <w:r>
        <w:t>forced</w:t>
      </w:r>
      <w:r w:rsidR="00462E6E">
        <w:t>)</w:t>
      </w:r>
      <w:r>
        <w:t xml:space="preserve"> layout is not necessary. We can think of an implementation where </w:t>
      </w:r>
      <w:r w:rsidR="00462E6E">
        <w:t>the sole attribute of an event is the function to be called, and different functions carry out different acti</w:t>
      </w:r>
      <w:r w:rsidR="00090F47">
        <w:t>ons. The multi-state view of a process</w:t>
      </w:r>
      <w:r w:rsidR="00462E6E">
        <w:t xml:space="preserve"> function is nonetheless quite useful and closely related to </w:t>
      </w:r>
      <w:r w:rsidR="00090F47">
        <w:t xml:space="preserve">how </w:t>
      </w:r>
      <w:r w:rsidR="00462E6E">
        <w:t>SMURP</w:t>
      </w:r>
      <w:r w:rsidR="00000AA8">
        <w:t>H</w:t>
      </w:r>
      <w:r w:rsidR="00462E6E">
        <w:t xml:space="preserve"> </w:t>
      </w:r>
      <w:r w:rsidR="00090F47">
        <w:t>models are organized</w:t>
      </w:r>
      <w:r w:rsidR="00462E6E">
        <w:t xml:space="preserve">. A process naturally corresponds to a part of the modeled system which </w:t>
      </w:r>
      <w:r w:rsidR="00090F47">
        <w:t>performs</w:t>
      </w:r>
      <w:r w:rsidR="00462E6E">
        <w:t xml:space="preserve"> only one action at a time, like a localized, sequential component of a distributed system. It represents a single thread of execution </w:t>
      </w:r>
      <w:r w:rsidR="00090F47">
        <w:t>which cycles through a number of stages separated by intervals of modeled time.</w:t>
      </w:r>
    </w:p>
    <w:p w:rsidR="00293DD2" w:rsidRDefault="008778AA" w:rsidP="00DA6A8C">
      <w:pPr>
        <w:pStyle w:val="firstparagraph"/>
      </w:pPr>
      <w:r>
        <w:t xml:space="preserve">From the viewpoint of that modeled time, different processes of the model can execute in parallel. </w:t>
      </w:r>
      <w:r w:rsidR="00293DD2">
        <w:t xml:space="preserve">How </w:t>
      </w:r>
      <w:r>
        <w:t>is that possible, if the simulator itself executes a single sequential loop</w:t>
      </w:r>
      <w:r w:rsidR="00A65896">
        <w:t>?</w:t>
      </w:r>
      <w:r w:rsidR="00000AA8">
        <w:t xml:space="preserve"> Note that what matters for the accuracy of the model is the accuracy of</w:t>
      </w:r>
      <w:r w:rsidR="00181403">
        <w:t xml:space="preserve"> the</w:t>
      </w:r>
      <w:r w:rsidR="00000AA8">
        <w:t xml:space="preserve"> time stamps in the series of events traversed by the simulator</w:t>
      </w:r>
      <w:r w:rsidR="008E7EB4">
        <w:t xml:space="preserve"> </w:t>
      </w:r>
      <w:r>
        <w:t>in that single</w:t>
      </w:r>
      <w:r w:rsidR="00000AA8">
        <w:t xml:space="preserve"> loop. It doesn’t matter how fast (or slow) that loop is run and when the events are processed in the </w:t>
      </w:r>
      <w:r w:rsidR="008E7EB4">
        <w:t>program’s</w:t>
      </w:r>
      <w:r w:rsidR="00000AA8">
        <w:t xml:space="preserve"> real time. In the above pseudocode, the current time of the modeled system is denoted by variable </w:t>
      </w:r>
      <w:r w:rsidR="00000AA8" w:rsidRPr="00000AA8">
        <w:rPr>
          <w:i/>
        </w:rPr>
        <w:t>now</w:t>
      </w:r>
      <w:r w:rsidR="00000AA8">
        <w:t>.</w:t>
      </w:r>
      <w:r w:rsidR="00443593">
        <w:t xml:space="preserve"> Its value only changes when a new event is picked from the queue. </w:t>
      </w:r>
      <w:r>
        <w:t>It</w:t>
      </w:r>
      <w:r w:rsidR="00443593">
        <w:t xml:space="preserve"> is </w:t>
      </w:r>
      <w:r>
        <w:t>possible to schedule</w:t>
      </w:r>
      <w:r w:rsidR="00443593">
        <w:t xml:space="preserve"> multiple processes</w:t>
      </w:r>
      <w:r>
        <w:t xml:space="preserve"> for</w:t>
      </w:r>
      <w:r w:rsidR="00443593">
        <w:t xml:space="preserve"> the same </w:t>
      </w:r>
      <w:r w:rsidR="00443593" w:rsidRPr="00443593">
        <w:rPr>
          <w:i/>
        </w:rPr>
        <w:t>now</w:t>
      </w:r>
      <w:r w:rsidR="00443593">
        <w:t xml:space="preserve"> which means that the model can account for the distributed nature of the </w:t>
      </w:r>
      <w:r>
        <w:t>modeled</w:t>
      </w:r>
      <w:r w:rsidR="00443593">
        <w:t xml:space="preserve"> system.</w:t>
      </w:r>
    </w:p>
    <w:p w:rsidR="008778AA" w:rsidRDefault="008778AA" w:rsidP="00DA6A8C">
      <w:pPr>
        <w:pStyle w:val="firstparagraph"/>
      </w:pPr>
      <w:r>
        <w:t>For example, i</w:t>
      </w:r>
      <w:r w:rsidR="00443593">
        <w:t xml:space="preserve">n our car wash model, a car arrival event handled by the entrance process results in another event being scheduled by </w:t>
      </w:r>
      <w:r w:rsidR="0014411F">
        <w:t>that</w:t>
      </w:r>
      <w:r w:rsidR="00443593">
        <w:t xml:space="preserve"> process for the same current time </w:t>
      </w:r>
      <w:r w:rsidR="00443593" w:rsidRPr="00443593">
        <w:rPr>
          <w:i/>
        </w:rPr>
        <w:t>now</w:t>
      </w:r>
      <w:r w:rsidR="00443593">
        <w:t xml:space="preserve">. The purpose of that event is to notify the service process that a car has arrived, so, unless the service process is busy, it should take care of the car right away. </w:t>
      </w:r>
      <w:r w:rsidR="00A73ACE">
        <w:t>Of course</w:t>
      </w:r>
      <w:r w:rsidR="00443593">
        <w:t xml:space="preserve">, there is more </w:t>
      </w:r>
      <w:r w:rsidR="00A73ACE">
        <w:t>than</w:t>
      </w:r>
      <w:r w:rsidR="00443593">
        <w:t xml:space="preserve"> one way to program </w:t>
      </w:r>
      <w:r w:rsidR="00C26393">
        <w:t xml:space="preserve">this case to the same end. For example, the entrance process itself could find out that the wash is idle and formally start the service, without going through the extra event, which doesn’t advance the modeled time </w:t>
      </w:r>
      <w:r>
        <w:t xml:space="preserve">and </w:t>
      </w:r>
      <w:r w:rsidR="00C26393">
        <w:t xml:space="preserve">is there solely to “pass a message” to the other process. Some “methodologists” of event-driven simulation would insist that the time </w:t>
      </w:r>
      <w:r w:rsidR="005D036C">
        <w:t>markers</w:t>
      </w:r>
      <w:r w:rsidR="00C26393">
        <w:t xml:space="preserve"> in the event queue should always be strictly increasing</w:t>
      </w:r>
      <w:r w:rsidR="008E7EB4">
        <w:t>,</w:t>
      </w:r>
      <w:r w:rsidR="00C26393">
        <w:t xml:space="preserve"> </w:t>
      </w:r>
      <w:r w:rsidR="00C26393">
        <w:lastRenderedPageBreak/>
        <w:t xml:space="preserve">and </w:t>
      </w:r>
      <w:r w:rsidR="008E7EB4">
        <w:t xml:space="preserve">that </w:t>
      </w:r>
      <w:r w:rsidR="00C26393">
        <w:t xml:space="preserve">such trivial actions should be carried out without pretending to involve the modeled time. Our philosophy is different and </w:t>
      </w:r>
      <w:r w:rsidR="00A73ACE">
        <w:t>favors</w:t>
      </w:r>
      <w:r w:rsidR="00C26393">
        <w:t xml:space="preserve"> </w:t>
      </w:r>
      <w:r w:rsidR="0014411F">
        <w:t xml:space="preserve">the kind of </w:t>
      </w:r>
      <w:r w:rsidR="00C26393">
        <w:t xml:space="preserve">encapsulation of responsibility </w:t>
      </w:r>
      <w:r w:rsidR="0014411F">
        <w:t xml:space="preserve">in the model where different components of the distributed system are represented by separate processes clearly isolated from other processes, according to their separation in the underlying </w:t>
      </w:r>
      <w:r w:rsidR="005D036C">
        <w:t xml:space="preserve">real </w:t>
      </w:r>
      <w:r w:rsidR="0014411F">
        <w:t>system. Calling those functions “processes” may seem extravagant (after all, they are just regular functions), but as representatives of the functionality of the real system they are exactly that.</w:t>
      </w:r>
    </w:p>
    <w:p w:rsidR="00C26393" w:rsidRDefault="008778AA" w:rsidP="00DA6A8C">
      <w:pPr>
        <w:pStyle w:val="firstparagraph"/>
      </w:pPr>
      <w:r>
        <w:t>What</w:t>
      </w:r>
      <w:r w:rsidR="005D036C">
        <w:t xml:space="preserve"> is </w:t>
      </w:r>
      <w:r w:rsidR="00296AA7">
        <w:t xml:space="preserve">still </w:t>
      </w:r>
      <w:r w:rsidR="005D036C">
        <w:t xml:space="preserve">missing in the (pseudo) code of our car wash simulator? The superficial blanks that remain to be filled </w:t>
      </w:r>
      <w:r>
        <w:t>include</w:t>
      </w:r>
      <w:r w:rsidR="005D036C">
        <w:t xml:space="preserve"> the declarations of types and variables, the implementation of the event queue</w:t>
      </w:r>
      <w:r w:rsidR="00613651">
        <w:t xml:space="preserve">, and the </w:t>
      </w:r>
      <w:r>
        <w:t>definitions</w:t>
      </w:r>
      <w:r w:rsidR="00613651">
        <w:t xml:space="preserve"> of two functions generating time</w:t>
      </w:r>
      <w:r>
        <w:t xml:space="preserve"> intervals</w:t>
      </w:r>
      <w:r w:rsidR="00613651">
        <w:t xml:space="preserve">: </w:t>
      </w:r>
      <w:r w:rsidR="00613651" w:rsidRPr="00DA6A8C">
        <w:rPr>
          <w:i/>
        </w:rPr>
        <w:t>time_until_next_car_arrival</w:t>
      </w:r>
      <w:r w:rsidR="00613651">
        <w:rPr>
          <w:i/>
        </w:rPr>
        <w:t xml:space="preserve"> </w:t>
      </w:r>
      <w:r w:rsidR="00613651" w:rsidRPr="00613651">
        <w:t>and</w:t>
      </w:r>
      <w:r w:rsidR="00613651">
        <w:rPr>
          <w:i/>
        </w:rPr>
        <w:t xml:space="preserve"> time_of_service</w:t>
      </w:r>
      <w:r w:rsidR="00613651" w:rsidRPr="00613651">
        <w:t>.</w:t>
      </w:r>
      <w:r w:rsidR="00613651">
        <w:t xml:space="preserve"> We can imagine that they generate random numbers based on some distributions driven by some parameters, e.g., provided in the input data to the model. For example, the car wash may offer different types of service (e.g., undercarriage, waxing) resulting in different expected (mean) time of service. In all cases, it makes sense to randomize the actual instances of that time, because in real life the service time is never constant. One more important component that is missing is the </w:t>
      </w:r>
      <w:r w:rsidR="00296AA7">
        <w:t xml:space="preserve">set </w:t>
      </w:r>
      <w:r w:rsidR="00613651">
        <w:t xml:space="preserve">of variables for collecting performance measures. For example, we </w:t>
      </w:r>
      <w:r>
        <w:t>may want to</w:t>
      </w:r>
      <w:r w:rsidR="00613651">
        <w:t xml:space="preserve"> </w:t>
      </w:r>
      <w:r>
        <w:t>compute</w:t>
      </w:r>
      <w:r w:rsidR="00613651">
        <w:t xml:space="preserve"> the percentage of time that the car wash is busy</w:t>
      </w:r>
      <w:r w:rsidR="00A73ACE">
        <w:t>,</w:t>
      </w:r>
      <w:r w:rsidR="00613651">
        <w:t xml:space="preserve"> and the average delay experienced by a car</w:t>
      </w:r>
      <w:r w:rsidR="00425B28">
        <w:t xml:space="preserve"> starting from the moment of its arrival until the completion of its service.</w:t>
      </w:r>
    </w:p>
    <w:p w:rsidR="009A41F0" w:rsidRDefault="009A41F0" w:rsidP="00552A98">
      <w:pPr>
        <w:pStyle w:val="Heading3"/>
        <w:numPr>
          <w:ilvl w:val="2"/>
          <w:numId w:val="5"/>
        </w:numPr>
      </w:pPr>
      <w:bookmarkStart w:id="22" w:name="_Ref496687322"/>
      <w:bookmarkStart w:id="23" w:name="_Toc513236402"/>
      <w:r>
        <w:t>Discrete time</w:t>
      </w:r>
      <w:bookmarkEnd w:id="22"/>
      <w:bookmarkEnd w:id="23"/>
    </w:p>
    <w:p w:rsidR="009A41F0" w:rsidRDefault="009A41F0" w:rsidP="00DA6A8C">
      <w:pPr>
        <w:pStyle w:val="firstparagraph"/>
      </w:pPr>
      <w:r>
        <w:t xml:space="preserve">Time in SMURPH, as in many other simulators, is discrete, i.e., represented by </w:t>
      </w:r>
      <w:r w:rsidR="00433450">
        <w:t>integer numbers</w:t>
      </w:r>
      <w:r>
        <w:t xml:space="preserve">. This means that in any model there exists a time quantum (or a basic, indivisible time unit) and all </w:t>
      </w:r>
      <w:r w:rsidR="002243B3">
        <w:t xml:space="preserve">the </w:t>
      </w:r>
      <w:r>
        <w:t>time moments and intervals are expressed as multiples of that quantum. The first question that usually comes up when designing a simulation model is how to choose the time unit</w:t>
      </w:r>
      <w:r w:rsidR="00433450">
        <w:t xml:space="preserve">, i.e., what interval of real time </w:t>
      </w:r>
      <w:r w:rsidR="00BD573A">
        <w:t>it</w:t>
      </w:r>
      <w:r w:rsidR="00433450">
        <w:t xml:space="preserve"> should represent</w:t>
      </w:r>
      <w:r>
        <w:t xml:space="preserve">. At </w:t>
      </w:r>
      <w:r w:rsidR="002243B3">
        <w:t xml:space="preserve">first sight it might seem that </w:t>
      </w:r>
      <w:r>
        <w:t xml:space="preserve">it would make better sense to express time as a real (floating point) number. </w:t>
      </w:r>
      <w:r w:rsidR="00BD573A">
        <w:t>We</w:t>
      </w:r>
      <w:r w:rsidR="00DA6854">
        <w:t xml:space="preserve"> could </w:t>
      </w:r>
      <w:r w:rsidR="00BD573A">
        <w:t xml:space="preserve">then </w:t>
      </w:r>
      <w:r w:rsidR="00DA6854">
        <w:t xml:space="preserve">agree once for all that time is always expressed in some natural units (e.g., seconds) and any subtler intervals are simply represented by fractional numbers. There are a few problems with </w:t>
      </w:r>
      <w:r w:rsidR="00BD573A">
        <w:t>this simple idea</w:t>
      </w:r>
      <w:r w:rsidR="00DA6854">
        <w:t>.</w:t>
      </w:r>
    </w:p>
    <w:p w:rsidR="004861FC" w:rsidRDefault="00DA6854" w:rsidP="00BD573A">
      <w:pPr>
        <w:pStyle w:val="firstparagraph"/>
      </w:pPr>
      <w:r>
        <w:t xml:space="preserve">First, on a computer, all numbers are </w:t>
      </w:r>
      <w:r w:rsidR="00433450">
        <w:t>finite sequences of bits and thus (de facto) integers.</w:t>
      </w:r>
      <w:r>
        <w:t xml:space="preserve"> </w:t>
      </w:r>
      <w:r w:rsidR="00433450">
        <w:t>T</w:t>
      </w:r>
      <w:r>
        <w:t xml:space="preserve">he </w:t>
      </w:r>
      <w:r w:rsidR="00A73ACE">
        <w:t>floating-point</w:t>
      </w:r>
      <w:r>
        <w:t xml:space="preserve"> </w:t>
      </w:r>
      <w:r w:rsidR="00A73ACE">
        <w:t>arithmetic</w:t>
      </w:r>
      <w:r>
        <w:t xml:space="preserve"> is an illusion cultivated for the practical convenience of programming </w:t>
      </w:r>
      <w:r w:rsidR="00433450">
        <w:t>mathematical</w:t>
      </w:r>
      <w:r>
        <w:t xml:space="preserve"> calculations</w:t>
      </w:r>
      <w:r w:rsidR="00433450">
        <w:t xml:space="preserve"> coming from the continuous domain of real (or possibly complex) numbers</w:t>
      </w:r>
      <w:r>
        <w:t xml:space="preserve">. </w:t>
      </w:r>
      <w:r w:rsidR="00433450">
        <w:t>Within the computer</w:t>
      </w:r>
      <w:r>
        <w:t xml:space="preserve"> those calculation</w:t>
      </w:r>
      <w:r w:rsidR="00A73ACE">
        <w:t>s</w:t>
      </w:r>
      <w:r>
        <w:t xml:space="preserve"> </w:t>
      </w:r>
      <w:r w:rsidR="00433450">
        <w:t>are implemented as</w:t>
      </w:r>
      <w:r>
        <w:t xml:space="preserve"> </w:t>
      </w:r>
      <w:r w:rsidR="00433450">
        <w:t>series of</w:t>
      </w:r>
      <w:r>
        <w:t xml:space="preserve"> operations on integers (or </w:t>
      </w:r>
      <w:r w:rsidR="00433450">
        <w:t xml:space="preserve">bits). </w:t>
      </w:r>
      <w:r w:rsidR="00BD573A">
        <w:t>The illusion</w:t>
      </w:r>
      <w:r w:rsidR="00433450">
        <w:t xml:space="preserve"> is most clearly visible on </w:t>
      </w:r>
      <w:r>
        <w:t>microcontrollers</w:t>
      </w:r>
      <w:r w:rsidR="004861FC">
        <w:t xml:space="preserve"> where </w:t>
      </w:r>
      <w:r>
        <w:t>floating</w:t>
      </w:r>
      <w:r w:rsidR="00A73ACE">
        <w:t>-</w:t>
      </w:r>
      <w:r>
        <w:t>point operations (if needed</w:t>
      </w:r>
      <w:r w:rsidR="004768BC">
        <w:t xml:space="preserve"> at all</w:t>
      </w:r>
      <w:r>
        <w:t xml:space="preserve">) </w:t>
      </w:r>
      <w:r w:rsidR="00A73ACE">
        <w:t>must</w:t>
      </w:r>
      <w:r>
        <w:t xml:space="preserve"> be rather painfully emulated. For </w:t>
      </w:r>
      <w:r w:rsidR="00BD573A">
        <w:t>us</w:t>
      </w:r>
      <w:r>
        <w:t xml:space="preserve">, it basically means that there is no way around the discrete nature of numbers. The </w:t>
      </w:r>
      <w:r w:rsidR="00A73ACE">
        <w:t>floating-point</w:t>
      </w:r>
      <w:r>
        <w:t xml:space="preserve"> </w:t>
      </w:r>
      <w:r w:rsidR="00A73ACE">
        <w:t>arithmetic</w:t>
      </w:r>
      <w:r w:rsidR="004768BC">
        <w:t xml:space="preserve"> </w:t>
      </w:r>
      <w:r w:rsidR="004861FC">
        <w:t>doesn’t eliminate the inherent granularity (discreteness) of representing sets of values, but only</w:t>
      </w:r>
      <w:r>
        <w:t xml:space="preserve"> </w:t>
      </w:r>
      <w:r w:rsidR="004861FC">
        <w:t xml:space="preserve">makes that granularity more complicated by </w:t>
      </w:r>
      <w:r w:rsidR="00BD573A">
        <w:t xml:space="preserve">automatically </w:t>
      </w:r>
      <w:r w:rsidR="004861FC">
        <w:t>trading it for the</w:t>
      </w:r>
      <w:r w:rsidR="004768BC">
        <w:t xml:space="preserve"> range</w:t>
      </w:r>
      <w:r w:rsidR="004861FC">
        <w:t>. This in fact</w:t>
      </w:r>
      <w:r w:rsidR="004768BC">
        <w:t xml:space="preserve"> </w:t>
      </w:r>
      <w:r w:rsidR="004861FC">
        <w:t>makes</w:t>
      </w:r>
      <w:r w:rsidR="004768BC">
        <w:t xml:space="preserve"> things worse, because one never knows whether adding something small (albeit still nonzero) to a number will </w:t>
      </w:r>
      <w:r w:rsidR="00A73ACE">
        <w:t xml:space="preserve">in fact </w:t>
      </w:r>
      <w:r w:rsidR="004768BC">
        <w:t>make that number different</w:t>
      </w:r>
      <w:r w:rsidR="00BD573A">
        <w:t xml:space="preserve"> from what it was before the addition</w:t>
      </w:r>
      <w:r w:rsidR="004861FC">
        <w:t xml:space="preserve">. There exists a whole discipline, numerical analysis, dealing with </w:t>
      </w:r>
      <w:r w:rsidR="00E24D57">
        <w:t xml:space="preserve">the </w:t>
      </w:r>
      <w:r w:rsidR="004861FC">
        <w:t>rules</w:t>
      </w:r>
      <w:r w:rsidR="004768BC">
        <w:t xml:space="preserve"> </w:t>
      </w:r>
      <w:r w:rsidR="004861FC">
        <w:t>relating the magnitude and accuracy of floating point numbers.</w:t>
      </w:r>
    </w:p>
    <w:p w:rsidR="00E940AE" w:rsidRDefault="00E940AE" w:rsidP="00DA6A8C">
      <w:pPr>
        <w:pStyle w:val="firstparagraph"/>
      </w:pPr>
      <w:r>
        <w:lastRenderedPageBreak/>
        <w:t xml:space="preserve">In discrete-time, event-driven simulation, time </w:t>
      </w:r>
      <w:r w:rsidR="00A73ACE">
        <w:t>arithmetic</w:t>
      </w:r>
      <w:r>
        <w:t xml:space="preserve"> is </w:t>
      </w:r>
      <w:r w:rsidR="002F0456">
        <w:t xml:space="preserve">apparently </w:t>
      </w:r>
      <w:r>
        <w:t>very simple. We basically want to be able to compare time values and increment them by time intervals. Sometimes we may also want to sum a few time intervals and divide the r</w:t>
      </w:r>
      <w:r w:rsidR="002243B3">
        <w:t xml:space="preserve">esult by their (integer) count </w:t>
      </w:r>
      <w:r>
        <w:t xml:space="preserve">to calculate an average delay between </w:t>
      </w:r>
      <w:r w:rsidR="00BD573A">
        <w:t>a pair of</w:t>
      </w:r>
      <w:r>
        <w:t xml:space="preserve"> events. So where is the problem? Why is the issue of representation and granularity of </w:t>
      </w:r>
      <w:r w:rsidR="005D38D5">
        <w:t>time so important</w:t>
      </w:r>
      <w:r>
        <w:t>?</w:t>
      </w:r>
    </w:p>
    <w:p w:rsidR="004768BC" w:rsidRDefault="00E940AE" w:rsidP="00225207">
      <w:pPr>
        <w:pStyle w:val="firstparagraph"/>
      </w:pPr>
      <w:r>
        <w:t>Note that t</w:t>
      </w:r>
      <w:r w:rsidR="00853168">
        <w:t xml:space="preserve">he </w:t>
      </w:r>
      <w:r w:rsidR="005D38D5">
        <w:t>main loop of</w:t>
      </w:r>
      <w:r w:rsidR="00225207">
        <w:t xml:space="preserve"> </w:t>
      </w:r>
      <w:r>
        <w:t>our simulator</w:t>
      </w:r>
      <w:r w:rsidR="005D38D5">
        <w:t xml:space="preserve"> (</w:t>
      </w:r>
      <w:r w:rsidR="00225207">
        <w:t xml:space="preserve">in Section </w:t>
      </w:r>
      <w:r w:rsidR="00225207">
        <w:fldChar w:fldCharType="begin"/>
      </w:r>
      <w:r w:rsidR="00225207">
        <w:instrText xml:space="preserve"> REF _Ref496434908 \r \h </w:instrText>
      </w:r>
      <w:r w:rsidR="00225207">
        <w:fldChar w:fldCharType="separate"/>
      </w:r>
      <w:r w:rsidR="006F5BA9">
        <w:t>1.2.2</w:t>
      </w:r>
      <w:r w:rsidR="00225207">
        <w:fldChar w:fldCharType="end"/>
      </w:r>
      <w:r w:rsidR="005D38D5">
        <w:t>)</w:t>
      </w:r>
      <w:r w:rsidR="00225207">
        <w:t>, only makes sense, if we can guarantee that the model never gets stuck in an infinite loop</w:t>
      </w:r>
      <w:r w:rsidR="005D38D5">
        <w:t xml:space="preserve"> without making progress</w:t>
      </w:r>
      <w:r w:rsidR="00225207">
        <w:t>.</w:t>
      </w:r>
      <w:r w:rsidR="008D3A75">
        <w:t xml:space="preserve"> This means that we </w:t>
      </w:r>
      <w:r w:rsidR="005D38D5">
        <w:t>want to know</w:t>
      </w:r>
      <w:r w:rsidR="008D3A75">
        <w:t xml:space="preserve"> that the modeled time will advance whichever way the </w:t>
      </w:r>
      <w:r>
        <w:t xml:space="preserve">model’s </w:t>
      </w:r>
      <w:r w:rsidR="008D3A75">
        <w:t xml:space="preserve">execution </w:t>
      </w:r>
      <w:r w:rsidR="00EC6254">
        <w:t>proceeds</w:t>
      </w:r>
      <w:r w:rsidR="008D3A75">
        <w:t xml:space="preserve">. The </w:t>
      </w:r>
      <w:r w:rsidR="005D38D5">
        <w:t>question</w:t>
      </w:r>
      <w:r w:rsidR="008D3A75">
        <w:t xml:space="preserve"> is delicate, because we admit time standing still, </w:t>
      </w:r>
      <w:r w:rsidR="00E24D57">
        <w:t xml:space="preserve">which should be OK, </w:t>
      </w:r>
      <w:r w:rsidR="008D3A75">
        <w:t xml:space="preserve">as long as </w:t>
      </w:r>
      <w:r>
        <w:t xml:space="preserve">we know that </w:t>
      </w:r>
      <w:r w:rsidR="008D3A75">
        <w:t>it cannot sta</w:t>
      </w:r>
      <w:r w:rsidR="00D90667">
        <w:t>nd</w:t>
      </w:r>
      <w:r w:rsidR="008D3A75">
        <w:t xml:space="preserve"> still </w:t>
      </w:r>
      <w:r w:rsidR="008D3A75" w:rsidRPr="00E24D57">
        <w:t>forever</w:t>
      </w:r>
      <w:r w:rsidR="008D3A75">
        <w:t>.</w:t>
      </w:r>
      <w:r w:rsidR="00ED1CB0">
        <w:t xml:space="preserve"> </w:t>
      </w:r>
      <w:r w:rsidR="00E10F90">
        <w:t xml:space="preserve">To </w:t>
      </w:r>
      <w:r>
        <w:t xml:space="preserve">see this within the context of </w:t>
      </w:r>
      <w:r w:rsidR="00E24D57">
        <w:t>the</w:t>
      </w:r>
      <w:r>
        <w:t xml:space="preserve"> car wash model</w:t>
      </w:r>
      <w:r w:rsidR="00E10F90">
        <w:t xml:space="preserve">, suppose that a refinement of our simple </w:t>
      </w:r>
      <w:r w:rsidR="00A7056D">
        <w:t>simulator</w:t>
      </w:r>
      <w:r w:rsidR="00E10F90">
        <w:t xml:space="preserve"> from Section </w:t>
      </w:r>
      <w:r w:rsidR="00E10F90">
        <w:fldChar w:fldCharType="begin"/>
      </w:r>
      <w:r w:rsidR="00E10F90">
        <w:instrText xml:space="preserve"> REF _Ref496434908 \r \h </w:instrText>
      </w:r>
      <w:r w:rsidR="00E10F90">
        <w:fldChar w:fldCharType="separate"/>
      </w:r>
      <w:r w:rsidR="006F5BA9">
        <w:t>1.2.2</w:t>
      </w:r>
      <w:r w:rsidR="00E10F90">
        <w:fldChar w:fldCharType="end"/>
      </w:r>
      <w:r w:rsidR="00A7056D">
        <w:t xml:space="preserve"> includes a detergent dispenser model. The device consists of two components, </w:t>
      </w:r>
      <w:r w:rsidR="00A7056D" w:rsidRPr="00A7056D">
        <w:rPr>
          <w:i/>
        </w:rPr>
        <w:t>dispenser_1</w:t>
      </w:r>
      <w:r w:rsidR="00A7056D">
        <w:t xml:space="preserve"> and </w:t>
      </w:r>
      <w:r w:rsidR="00A7056D" w:rsidRPr="00A7056D">
        <w:rPr>
          <w:i/>
        </w:rPr>
        <w:t>dispenser_2</w:t>
      </w:r>
      <w:r w:rsidR="00A7056D">
        <w:t xml:space="preserve">, which alternately release some </w:t>
      </w:r>
      <w:r w:rsidR="00701611">
        <w:t xml:space="preserve">small </w:t>
      </w:r>
      <w:r w:rsidR="00A7056D">
        <w:t xml:space="preserve">amounts of two different detergents, e.g., to make sure that they properly mix. The release sequence consists of </w:t>
      </w:r>
      <w:r w:rsidR="00701611">
        <w:t xml:space="preserve">a </w:t>
      </w:r>
      <w:r>
        <w:t>series</w:t>
      </w:r>
      <w:r w:rsidR="00701611">
        <w:t xml:space="preserve"> of alternating</w:t>
      </w:r>
      <w:r w:rsidR="000C75B0">
        <w:t xml:space="preserve"> </w:t>
      </w:r>
      <w:r w:rsidR="00701611">
        <w:t>runs of the two dispensers carried out for some specific (total release) time,</w:t>
      </w:r>
      <w:r>
        <w:t xml:space="preserve"> e.g.,</w:t>
      </w:r>
      <w:r w:rsidR="000C75B0">
        <w:t xml:space="preserve"> like this:</w:t>
      </w:r>
    </w:p>
    <w:p w:rsidR="000C75B0" w:rsidRDefault="000C75B0" w:rsidP="000C75B0">
      <w:pPr>
        <w:pStyle w:val="firstparagraph"/>
        <w:spacing w:after="0"/>
        <w:ind w:left="720"/>
        <w:rPr>
          <w:i/>
        </w:rPr>
      </w:pPr>
      <w:r>
        <w:rPr>
          <w:i/>
        </w:rPr>
        <w:t>process dispenser_1 (</w:t>
      </w:r>
      <w:r w:rsidR="00BD573A">
        <w:rPr>
          <w:i/>
        </w:rPr>
        <w:t>state where</w:t>
      </w:r>
      <w:r>
        <w:rPr>
          <w:i/>
        </w:rPr>
        <w:t>)</w:t>
      </w:r>
      <w:r w:rsidRPr="00924B09">
        <w:rPr>
          <w:i/>
        </w:rPr>
        <w:t xml:space="preserve"> {</w:t>
      </w:r>
    </w:p>
    <w:p w:rsidR="000C75B0" w:rsidRDefault="000C75B0" w:rsidP="00DE5F91">
      <w:pPr>
        <w:pStyle w:val="firstparagraph"/>
        <w:spacing w:after="0"/>
        <w:ind w:left="720" w:firstLine="720"/>
        <w:rPr>
          <w:i/>
        </w:rPr>
      </w:pPr>
      <w:r>
        <w:rPr>
          <w:i/>
        </w:rPr>
        <w:t>switch (</w:t>
      </w:r>
      <w:r w:rsidR="00BD573A">
        <w:rPr>
          <w:i/>
        </w:rPr>
        <w:t>where</w:t>
      </w:r>
      <w:r>
        <w:rPr>
          <w:i/>
        </w:rPr>
        <w:t>) {</w:t>
      </w:r>
    </w:p>
    <w:p w:rsidR="000C75B0" w:rsidRDefault="000C75B0" w:rsidP="000C75B0">
      <w:pPr>
        <w:pStyle w:val="firstparagraph"/>
        <w:spacing w:after="0"/>
        <w:ind w:left="720"/>
        <w:rPr>
          <w:i/>
        </w:rPr>
      </w:pPr>
      <w:r>
        <w:rPr>
          <w:i/>
        </w:rPr>
        <w:tab/>
      </w:r>
      <w:r>
        <w:rPr>
          <w:i/>
        </w:rPr>
        <w:tab/>
        <w:t>case START_RELEASE:</w:t>
      </w:r>
    </w:p>
    <w:p w:rsidR="000C75B0" w:rsidRDefault="000C75B0" w:rsidP="000C75B0">
      <w:pPr>
        <w:pStyle w:val="firstparagraph"/>
        <w:spacing w:after="0"/>
        <w:ind w:left="720"/>
        <w:rPr>
          <w:i/>
        </w:rPr>
      </w:pPr>
      <w:r>
        <w:rPr>
          <w:i/>
        </w:rPr>
        <w:tab/>
      </w:r>
      <w:r>
        <w:rPr>
          <w:i/>
        </w:rPr>
        <w:tab/>
      </w:r>
      <w:r>
        <w:rPr>
          <w:i/>
        </w:rPr>
        <w:tab/>
      </w:r>
      <w:r w:rsidR="00701611">
        <w:rPr>
          <w:i/>
        </w:rPr>
        <w:t>start_time</w:t>
      </w:r>
      <w:r>
        <w:rPr>
          <w:i/>
        </w:rPr>
        <w:t xml:space="preserve"> = 0;</w:t>
      </w:r>
    </w:p>
    <w:p w:rsidR="00701611" w:rsidRDefault="00701611" w:rsidP="000C75B0">
      <w:pPr>
        <w:pStyle w:val="firstparagraph"/>
        <w:spacing w:after="0"/>
        <w:ind w:left="720"/>
        <w:rPr>
          <w:i/>
        </w:rPr>
      </w:pPr>
      <w:r>
        <w:rPr>
          <w:i/>
        </w:rPr>
        <w:tab/>
      </w:r>
      <w:r>
        <w:rPr>
          <w:i/>
        </w:rPr>
        <w:tab/>
      </w:r>
      <w:r>
        <w:rPr>
          <w:i/>
        </w:rPr>
        <w:tab/>
        <w:t>total_ time =  det_release_time (car);</w:t>
      </w:r>
    </w:p>
    <w:p w:rsidR="000C75B0" w:rsidRDefault="000C75B0" w:rsidP="000C75B0">
      <w:pPr>
        <w:pStyle w:val="firstparagraph"/>
        <w:spacing w:after="0"/>
        <w:ind w:left="720"/>
        <w:rPr>
          <w:i/>
        </w:rPr>
      </w:pPr>
      <w:r>
        <w:rPr>
          <w:i/>
        </w:rPr>
        <w:tab/>
      </w:r>
      <w:r>
        <w:rPr>
          <w:i/>
        </w:rPr>
        <w:tab/>
        <w:t>case GO_ON:</w:t>
      </w:r>
    </w:p>
    <w:p w:rsidR="000C75B0" w:rsidRDefault="000C75B0" w:rsidP="000C75B0">
      <w:pPr>
        <w:pStyle w:val="firstparagraph"/>
        <w:spacing w:after="0"/>
        <w:ind w:left="720"/>
        <w:rPr>
          <w:i/>
        </w:rPr>
      </w:pPr>
      <w:r>
        <w:rPr>
          <w:i/>
        </w:rPr>
        <w:tab/>
      </w:r>
      <w:r>
        <w:rPr>
          <w:i/>
        </w:rPr>
        <w:tab/>
      </w:r>
      <w:r>
        <w:rPr>
          <w:i/>
        </w:rPr>
        <w:tab/>
        <w:t>if (</w:t>
      </w:r>
      <w:r w:rsidR="00701611">
        <w:rPr>
          <w:i/>
        </w:rPr>
        <w:t>now – start_time</w:t>
      </w:r>
      <w:r>
        <w:rPr>
          <w:i/>
        </w:rPr>
        <w:t xml:space="preserve"> </w:t>
      </w:r>
      <w:r w:rsidR="00701611">
        <w:rPr>
          <w:i/>
        </w:rPr>
        <w:t>&gt;=</w:t>
      </w:r>
      <w:r>
        <w:rPr>
          <w:i/>
        </w:rPr>
        <w:t xml:space="preserve"> </w:t>
      </w:r>
      <w:r w:rsidR="00701611">
        <w:rPr>
          <w:i/>
        </w:rPr>
        <w:t>total_time</w:t>
      </w:r>
      <w:r>
        <w:rPr>
          <w:i/>
        </w:rPr>
        <w:t>) {</w:t>
      </w:r>
    </w:p>
    <w:p w:rsidR="000C75B0" w:rsidRDefault="000C75B0" w:rsidP="000C75B0">
      <w:pPr>
        <w:pStyle w:val="firstparagraph"/>
        <w:spacing w:after="0"/>
        <w:ind w:left="720"/>
        <w:rPr>
          <w:i/>
        </w:rPr>
      </w:pPr>
      <w:r>
        <w:rPr>
          <w:i/>
        </w:rPr>
        <w:tab/>
      </w:r>
      <w:r>
        <w:rPr>
          <w:i/>
        </w:rPr>
        <w:tab/>
      </w:r>
      <w:r>
        <w:rPr>
          <w:i/>
        </w:rPr>
        <w:tab/>
      </w:r>
      <w:r>
        <w:rPr>
          <w:i/>
        </w:rPr>
        <w:tab/>
        <w:t>schedule (</w:t>
      </w:r>
      <w:r w:rsidR="0095096A">
        <w:rPr>
          <w:i/>
        </w:rPr>
        <w:t>START_WASH, wash, now);</w:t>
      </w:r>
    </w:p>
    <w:p w:rsidR="0095096A" w:rsidRDefault="0095096A" w:rsidP="000C75B0">
      <w:pPr>
        <w:pStyle w:val="firstparagraph"/>
        <w:spacing w:after="0"/>
        <w:ind w:left="720"/>
        <w:rPr>
          <w:i/>
        </w:rPr>
      </w:pPr>
      <w:r>
        <w:rPr>
          <w:i/>
        </w:rPr>
        <w:tab/>
      </w:r>
      <w:r>
        <w:rPr>
          <w:i/>
        </w:rPr>
        <w:tab/>
      </w:r>
      <w:r>
        <w:rPr>
          <w:i/>
        </w:rPr>
        <w:tab/>
        <w:t>} else {</w:t>
      </w:r>
    </w:p>
    <w:p w:rsidR="0095096A" w:rsidRDefault="0095096A" w:rsidP="000C75B0">
      <w:pPr>
        <w:pStyle w:val="firstparagraph"/>
        <w:spacing w:after="0"/>
        <w:ind w:left="720"/>
        <w:rPr>
          <w:i/>
        </w:rPr>
      </w:pPr>
      <w:r>
        <w:rPr>
          <w:i/>
        </w:rPr>
        <w:tab/>
      </w:r>
      <w:r>
        <w:rPr>
          <w:i/>
        </w:rPr>
        <w:tab/>
      </w:r>
      <w:r>
        <w:rPr>
          <w:i/>
        </w:rPr>
        <w:tab/>
      </w:r>
      <w:r>
        <w:rPr>
          <w:i/>
        </w:rPr>
        <w:tab/>
        <w:t xml:space="preserve">delta = </w:t>
      </w:r>
      <w:bookmarkStart w:id="24" w:name="_Hlk496564126"/>
      <w:r>
        <w:rPr>
          <w:i/>
        </w:rPr>
        <w:t xml:space="preserve">det_1_release_time </w:t>
      </w:r>
      <w:bookmarkEnd w:id="24"/>
      <w:r>
        <w:rPr>
          <w:i/>
        </w:rPr>
        <w:t>(</w:t>
      </w:r>
      <w:r w:rsidR="002243B3">
        <w:rPr>
          <w:i/>
        </w:rPr>
        <w:t xml:space="preserve"> </w:t>
      </w:r>
      <w:r>
        <w:rPr>
          <w:i/>
        </w:rPr>
        <w:t>);</w:t>
      </w:r>
    </w:p>
    <w:p w:rsidR="0095096A" w:rsidRDefault="0095096A" w:rsidP="000C75B0">
      <w:pPr>
        <w:pStyle w:val="firstparagraph"/>
        <w:spacing w:after="0"/>
        <w:ind w:left="720"/>
        <w:rPr>
          <w:i/>
        </w:rPr>
      </w:pPr>
      <w:r>
        <w:rPr>
          <w:i/>
        </w:rPr>
        <w:tab/>
      </w:r>
      <w:r>
        <w:rPr>
          <w:i/>
        </w:rPr>
        <w:tab/>
      </w:r>
      <w:r>
        <w:rPr>
          <w:i/>
        </w:rPr>
        <w:tab/>
      </w:r>
      <w:r>
        <w:rPr>
          <w:i/>
        </w:rPr>
        <w:tab/>
        <w:t>schedule (NONE, dispenser_2, now + delta);</w:t>
      </w:r>
    </w:p>
    <w:p w:rsidR="0095096A" w:rsidRDefault="0095096A" w:rsidP="000C75B0">
      <w:pPr>
        <w:pStyle w:val="firstparagraph"/>
        <w:spacing w:after="0"/>
        <w:ind w:left="720"/>
        <w:rPr>
          <w:i/>
        </w:rPr>
      </w:pPr>
      <w:r>
        <w:rPr>
          <w:i/>
        </w:rPr>
        <w:tab/>
      </w:r>
      <w:r>
        <w:rPr>
          <w:i/>
        </w:rPr>
        <w:tab/>
      </w:r>
      <w:r>
        <w:rPr>
          <w:i/>
        </w:rPr>
        <w:tab/>
        <w:t>}</w:t>
      </w:r>
    </w:p>
    <w:p w:rsidR="0095096A" w:rsidRDefault="0095096A" w:rsidP="000C75B0">
      <w:pPr>
        <w:pStyle w:val="firstparagraph"/>
        <w:spacing w:after="0"/>
        <w:ind w:left="720"/>
        <w:rPr>
          <w:i/>
        </w:rPr>
      </w:pPr>
      <w:r>
        <w:rPr>
          <w:i/>
        </w:rPr>
        <w:tab/>
        <w:t>}</w:t>
      </w:r>
    </w:p>
    <w:p w:rsidR="0095096A" w:rsidRDefault="0095096A" w:rsidP="000C75B0">
      <w:pPr>
        <w:pStyle w:val="firstparagraph"/>
        <w:spacing w:after="0"/>
        <w:ind w:left="720"/>
        <w:rPr>
          <w:i/>
        </w:rPr>
      </w:pPr>
      <w:r>
        <w:rPr>
          <w:i/>
        </w:rPr>
        <w:t>}</w:t>
      </w:r>
    </w:p>
    <w:p w:rsidR="0095096A" w:rsidRDefault="0095096A" w:rsidP="000C75B0">
      <w:pPr>
        <w:pStyle w:val="firstparagraph"/>
        <w:spacing w:after="0"/>
        <w:ind w:left="720"/>
        <w:rPr>
          <w:i/>
        </w:rPr>
      </w:pPr>
      <w:r>
        <w:rPr>
          <w:i/>
        </w:rPr>
        <w:t>process dispenser_2 (action dummy) {</w:t>
      </w:r>
    </w:p>
    <w:p w:rsidR="0095096A" w:rsidRDefault="0095096A" w:rsidP="000C75B0">
      <w:pPr>
        <w:pStyle w:val="firstparagraph"/>
        <w:spacing w:after="0"/>
        <w:ind w:left="720"/>
        <w:rPr>
          <w:i/>
        </w:rPr>
      </w:pPr>
      <w:r>
        <w:rPr>
          <w:i/>
        </w:rPr>
        <w:tab/>
        <w:t>delta = det_2_release_time (</w:t>
      </w:r>
      <w:r w:rsidR="000F2B80">
        <w:rPr>
          <w:i/>
        </w:rPr>
        <w:t xml:space="preserve"> </w:t>
      </w:r>
      <w:r>
        <w:rPr>
          <w:i/>
        </w:rPr>
        <w:t>);</w:t>
      </w:r>
    </w:p>
    <w:p w:rsidR="0095096A" w:rsidRDefault="0095096A" w:rsidP="000C75B0">
      <w:pPr>
        <w:pStyle w:val="firstparagraph"/>
        <w:spacing w:after="0"/>
        <w:ind w:left="720"/>
        <w:rPr>
          <w:i/>
        </w:rPr>
      </w:pPr>
      <w:r>
        <w:rPr>
          <w:i/>
        </w:rPr>
        <w:tab/>
        <w:t>schedule (GO_ON, dispenser_1, now + delta);</w:t>
      </w:r>
    </w:p>
    <w:p w:rsidR="00E10F90" w:rsidRPr="0095096A" w:rsidRDefault="0095096A" w:rsidP="0095096A">
      <w:pPr>
        <w:pStyle w:val="firstparagraph"/>
        <w:ind w:left="720"/>
        <w:rPr>
          <w:i/>
        </w:rPr>
      </w:pPr>
      <w:r>
        <w:rPr>
          <w:i/>
        </w:rPr>
        <w:t>}</w:t>
      </w:r>
    </w:p>
    <w:p w:rsidR="00974C77" w:rsidRDefault="00B11A92" w:rsidP="00225207">
      <w:pPr>
        <w:pStyle w:val="firstparagraph"/>
      </w:pPr>
      <w:r>
        <w:rPr>
          <w:noProof/>
        </w:rPr>
        <w:lastRenderedPageBreak/>
        <mc:AlternateContent>
          <mc:Choice Requires="wps">
            <w:drawing>
              <wp:anchor distT="45720" distB="45720" distL="114300" distR="114300" simplePos="0" relativeHeight="251664384" behindDoc="0" locked="0" layoutInCell="1" allowOverlap="1">
                <wp:simplePos x="0" y="0"/>
                <wp:positionH relativeFrom="margin">
                  <wp:align>center</wp:align>
                </wp:positionH>
                <wp:positionV relativeFrom="paragraph">
                  <wp:posOffset>1066800</wp:posOffset>
                </wp:positionV>
                <wp:extent cx="5577840" cy="2935224"/>
                <wp:effectExtent l="0" t="0" r="381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2935224"/>
                        </a:xfrm>
                        <a:prstGeom prst="rect">
                          <a:avLst/>
                        </a:prstGeom>
                        <a:solidFill>
                          <a:srgbClr val="FFFFFF"/>
                        </a:solidFill>
                        <a:ln w="9525">
                          <a:noFill/>
                          <a:miter lim="800000"/>
                          <a:headEnd/>
                          <a:tailEnd/>
                        </a:ln>
                      </wps:spPr>
                      <wps:txbx>
                        <w:txbxContent>
                          <w:p w:rsidR="008D0738" w:rsidRDefault="008D0738" w:rsidP="00B11A92">
                            <w:pPr>
                              <w:keepNext/>
                              <w:jc w:val="center"/>
                            </w:pPr>
                            <w:r>
                              <w:rPr>
                                <w:noProof/>
                              </w:rPr>
                              <w:drawing>
                                <wp:inline distT="0" distB="0" distL="0" distR="0" wp14:anchorId="53591C1D" wp14:editId="1C9876BA">
                                  <wp:extent cx="4196715" cy="2496185"/>
                                  <wp:effectExtent l="0" t="0" r="0" b="0"/>
                                  <wp:docPr id="264" name="Picture 26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196715" cy="2496185"/>
                                          </a:xfrm>
                                          <a:prstGeom prst="rect">
                                            <a:avLst/>
                                          </a:prstGeom>
                                        </pic:spPr>
                                      </pic:pic>
                                    </a:graphicData>
                                  </a:graphic>
                                </wp:inline>
                              </w:drawing>
                            </w:r>
                          </w:p>
                          <w:p w:rsidR="008D0738" w:rsidRDefault="008D0738" w:rsidP="00B11A92">
                            <w:pPr>
                              <w:pStyle w:val="Caption"/>
                            </w:pPr>
                            <w:bookmarkStart w:id="25" w:name="_Ref496609756"/>
                            <w:r>
                              <w:t xml:space="preserve">Figure </w:t>
                            </w:r>
                            <w:fldSimple w:instr=" STYLEREF 1 \s ">
                              <w:r w:rsidR="006F5BA9">
                                <w:rPr>
                                  <w:noProof/>
                                </w:rPr>
                                <w:t>1</w:t>
                              </w:r>
                            </w:fldSimple>
                            <w:r>
                              <w:noBreakHyphen/>
                            </w:r>
                            <w:fldSimple w:instr=" SEQ Figure \* ARABIC \s 1 ">
                              <w:r w:rsidR="006F5BA9">
                                <w:rPr>
                                  <w:noProof/>
                                </w:rPr>
                                <w:t>2</w:t>
                              </w:r>
                            </w:fldSimple>
                            <w:bookmarkEnd w:id="25"/>
                            <w:r>
                              <w:t>. The transition diagram for the detergent dispenser.</w:t>
                            </w:r>
                          </w:p>
                          <w:p w:rsidR="008D0738" w:rsidRDefault="008D0738" w:rsidP="00B11A92">
                            <w:pPr>
                              <w:jc w:val="center"/>
                            </w:pPr>
                            <w:r w:rsidRPr="00B11A92">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0;margin-top:84pt;width:439.2pt;height:231.1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" stroked="f">
                <v:textbox>
                  <w:txbxContent>
                    <w:p w:rsidR="008D0738" w:rsidRDefault="008D0738" w:rsidP="00B11A92">
                      <w:pPr>
                        <w:keepNext/>
                        <w:jc w:val="center"/>
                      </w:pPr>
                      <w:r>
                        <w:rPr>
                          <w:noProof/>
                        </w:rPr>
                        <w:drawing>
                          <wp:inline distT="0" distB="0" distL="0" distR="0" wp14:anchorId="53591C1D" wp14:editId="1C9876BA">
                            <wp:extent cx="4196715" cy="2496185"/>
                            <wp:effectExtent l="0" t="0" r="0" b="0"/>
                            <wp:docPr id="264" name="Picture 26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196715" cy="2496185"/>
                                    </a:xfrm>
                                    <a:prstGeom prst="rect">
                                      <a:avLst/>
                                    </a:prstGeom>
                                  </pic:spPr>
                                </pic:pic>
                              </a:graphicData>
                            </a:graphic>
                          </wp:inline>
                        </w:drawing>
                      </w:r>
                    </w:p>
                    <w:p w:rsidR="008D0738" w:rsidRDefault="008D0738" w:rsidP="00B11A92">
                      <w:pPr>
                        <w:pStyle w:val="Caption"/>
                      </w:pPr>
                      <w:bookmarkStart w:id="26" w:name="_Ref496609756"/>
                      <w:r>
                        <w:t xml:space="preserve">Figure </w:t>
                      </w:r>
                      <w:fldSimple w:instr=" STYLEREF 1 \s ">
                        <w:r w:rsidR="006F5BA9">
                          <w:rPr>
                            <w:noProof/>
                          </w:rPr>
                          <w:t>1</w:t>
                        </w:r>
                      </w:fldSimple>
                      <w:r>
                        <w:noBreakHyphen/>
                      </w:r>
                      <w:fldSimple w:instr=" SEQ Figure \* ARABIC \s 1 ">
                        <w:r w:rsidR="006F5BA9">
                          <w:rPr>
                            <w:noProof/>
                          </w:rPr>
                          <w:t>2</w:t>
                        </w:r>
                      </w:fldSimple>
                      <w:bookmarkEnd w:id="26"/>
                      <w:r>
                        <w:t>. The transition diagram for the detergent dispenser.</w:t>
                      </w:r>
                    </w:p>
                    <w:p w:rsidR="008D0738" w:rsidRDefault="008D0738" w:rsidP="00B11A92">
                      <w:pPr>
                        <w:jc w:val="center"/>
                      </w:pPr>
                      <w:r w:rsidRPr="00B11A92">
                        <w:t xml:space="preserve"> </w:t>
                      </w:r>
                    </w:p>
                  </w:txbxContent>
                </v:textbox>
                <w10:wrap type="topAndBottom" anchorx="margin"/>
              </v:shape>
            </w:pict>
          </mc:Fallback>
        </mc:AlternateContent>
      </w:r>
      <w:r w:rsidR="000F2B80">
        <w:t>W</w:t>
      </w:r>
      <w:r w:rsidR="005D38D5">
        <w:t xml:space="preserve">e can </w:t>
      </w:r>
      <w:r w:rsidR="0095096A">
        <w:t xml:space="preserve">easily </w:t>
      </w:r>
      <w:r w:rsidR="00383B3D">
        <w:t>envision</w:t>
      </w:r>
      <w:r w:rsidR="0095096A">
        <w:t xml:space="preserve"> the wider context of the above fragment, so there is no need to obscure it with non-essential details. The first dispenser process is initially </w:t>
      </w:r>
      <w:r w:rsidR="00577D7D">
        <w:t>run at</w:t>
      </w:r>
      <w:r w:rsidR="0095096A">
        <w:t xml:space="preserve"> </w:t>
      </w:r>
      <w:r w:rsidR="0095096A" w:rsidRPr="0095096A">
        <w:rPr>
          <w:i/>
        </w:rPr>
        <w:t>START_RELEASE</w:t>
      </w:r>
      <w:r w:rsidR="0095096A">
        <w:t xml:space="preserve">, e.g., by the wash process as the </w:t>
      </w:r>
      <w:r w:rsidR="00374201">
        <w:t>starting</w:t>
      </w:r>
      <w:r w:rsidR="0095096A">
        <w:t xml:space="preserve"> step of a new service. When the detergent release is complete, which event is detected by </w:t>
      </w:r>
      <w:r w:rsidR="0095096A" w:rsidRPr="00E66E7D">
        <w:rPr>
          <w:i/>
        </w:rPr>
        <w:t>dispenser_1</w:t>
      </w:r>
      <w:r w:rsidR="0095096A">
        <w:t xml:space="preserve"> in </w:t>
      </w:r>
      <w:r w:rsidR="00374201">
        <w:t>state</w:t>
      </w:r>
      <w:r w:rsidR="0095096A">
        <w:t xml:space="preserve"> </w:t>
      </w:r>
      <w:r w:rsidR="0095096A" w:rsidRPr="00E66E7D">
        <w:rPr>
          <w:i/>
        </w:rPr>
        <w:t>GO_ON</w:t>
      </w:r>
      <w:r w:rsidR="0095096A">
        <w:t xml:space="preserve">, </w:t>
      </w:r>
      <w:r w:rsidR="00E66E7D">
        <w:t>control is p</w:t>
      </w:r>
      <w:r w:rsidR="00974C77">
        <w:t>assed back to the wash process.</w:t>
      </w:r>
    </w:p>
    <w:p w:rsidR="00B11A92" w:rsidRDefault="00B11A92" w:rsidP="00225207">
      <w:pPr>
        <w:pStyle w:val="firstparagraph"/>
      </w:pPr>
    </w:p>
    <w:p w:rsidR="00E10F90" w:rsidRDefault="00E66E7D" w:rsidP="00FA3DB7">
      <w:pPr>
        <w:pStyle w:val="firstparagraph"/>
      </w:pPr>
      <w:r>
        <w:t>The transitions are illustrated</w:t>
      </w:r>
      <w:r w:rsidR="00FA3DB7">
        <w:t xml:space="preserve"> in </w:t>
      </w:r>
      <w:r w:rsidR="00810F6A">
        <w:fldChar w:fldCharType="begin"/>
      </w:r>
      <w:r w:rsidR="00810F6A">
        <w:instrText xml:space="preserve"> REF _Ref496609756 \h </w:instrText>
      </w:r>
      <w:r w:rsidR="00810F6A">
        <w:fldChar w:fldCharType="separate"/>
      </w:r>
      <w:r w:rsidR="006F5BA9">
        <w:t xml:space="preserve">Figure </w:t>
      </w:r>
      <w:r w:rsidR="006F5BA9">
        <w:rPr>
          <w:noProof/>
        </w:rPr>
        <w:t>1</w:t>
      </w:r>
      <w:r w:rsidR="006F5BA9">
        <w:noBreakHyphen/>
      </w:r>
      <w:r w:rsidR="006F5BA9">
        <w:rPr>
          <w:noProof/>
        </w:rPr>
        <w:t>2</w:t>
      </w:r>
      <w:r w:rsidR="00810F6A">
        <w:fldChar w:fldCharType="end"/>
      </w:r>
      <w:r w:rsidR="00810F6A">
        <w:t xml:space="preserve">. </w:t>
      </w:r>
      <w:r w:rsidR="00374201">
        <w:t xml:space="preserve">Before </w:t>
      </w:r>
      <w:r w:rsidR="00374201" w:rsidRPr="00374201">
        <w:rPr>
          <w:i/>
        </w:rPr>
        <w:t>dispenser_1</w:t>
      </w:r>
      <w:r w:rsidR="00374201">
        <w:t xml:space="preserve"> schedules the next action of </w:t>
      </w:r>
      <w:r w:rsidR="00374201" w:rsidRPr="00374201">
        <w:rPr>
          <w:i/>
        </w:rPr>
        <w:t>dispenser_2</w:t>
      </w:r>
      <w:r w:rsidR="00374201">
        <w:t xml:space="preserve"> (in state </w:t>
      </w:r>
      <w:r w:rsidR="00374201" w:rsidRPr="00374201">
        <w:rPr>
          <w:i/>
        </w:rPr>
        <w:t>GO_ON</w:t>
      </w:r>
      <w:r w:rsidR="00374201">
        <w:t>), it checks whether the difference between current time (</w:t>
      </w:r>
      <w:r w:rsidR="00374201" w:rsidRPr="00374201">
        <w:rPr>
          <w:i/>
        </w:rPr>
        <w:t>now</w:t>
      </w:r>
      <w:r w:rsidR="00374201">
        <w:t>) and the time when the dispensing procedure started (</w:t>
      </w:r>
      <w:r w:rsidR="00374201" w:rsidRPr="00374201">
        <w:rPr>
          <w:i/>
        </w:rPr>
        <w:t>start_time</w:t>
      </w:r>
      <w:r w:rsidR="00374201">
        <w:t xml:space="preserve">) has reached (or possibly exceeded) </w:t>
      </w:r>
      <w:r w:rsidR="00374201" w:rsidRPr="00374201">
        <w:rPr>
          <w:i/>
        </w:rPr>
        <w:t>total_time</w:t>
      </w:r>
      <w:r w:rsidR="00374201">
        <w:t xml:space="preserve"> which is the target </w:t>
      </w:r>
      <w:r w:rsidR="00F44538">
        <w:t>duration</w:t>
      </w:r>
      <w:r w:rsidR="00374201">
        <w:t xml:space="preserve"> </w:t>
      </w:r>
      <w:r w:rsidR="00F44538">
        <w:t>of</w:t>
      </w:r>
      <w:r w:rsidR="00374201">
        <w:t xml:space="preserve"> the </w:t>
      </w:r>
      <w:r w:rsidR="00F44538">
        <w:t xml:space="preserve">entire dispensing </w:t>
      </w:r>
      <w:r w:rsidR="00374201">
        <w:t xml:space="preserve">operation. The necessary condition for this to </w:t>
      </w:r>
      <w:r w:rsidR="00F44538">
        <w:t>ever happen</w:t>
      </w:r>
      <w:r w:rsidR="00374201">
        <w:t xml:space="preserve"> is that at least some values of </w:t>
      </w:r>
      <w:r w:rsidR="00374201" w:rsidRPr="00374201">
        <w:rPr>
          <w:i/>
        </w:rPr>
        <w:t>delta</w:t>
      </w:r>
      <w:r w:rsidR="00374201">
        <w:t xml:space="preserve"> </w:t>
      </w:r>
      <w:r w:rsidR="00F44538">
        <w:t xml:space="preserve">added to </w:t>
      </w:r>
      <w:r w:rsidR="00F44538" w:rsidRPr="00F44538">
        <w:rPr>
          <w:i/>
        </w:rPr>
        <w:t>now</w:t>
      </w:r>
      <w:r w:rsidR="00F44538">
        <w:t xml:space="preserve"> in the above pseudocode are nonzero (it goes without saying that they are never less than zero). Strictly speaking, accounting for the discrete character of </w:t>
      </w:r>
      <w:r w:rsidR="00F44538" w:rsidRPr="00F44538">
        <w:rPr>
          <w:i/>
        </w:rPr>
        <w:t>now</w:t>
      </w:r>
      <w:r w:rsidR="00F44538">
        <w:t xml:space="preserve"> and </w:t>
      </w:r>
      <w:r w:rsidR="00F44538" w:rsidRPr="00F44538">
        <w:rPr>
          <w:i/>
        </w:rPr>
        <w:t>delta</w:t>
      </w:r>
      <w:r w:rsidR="00F44538">
        <w:t xml:space="preserve">, we should rather say that when </w:t>
      </w:r>
      <w:r w:rsidR="00F44538" w:rsidRPr="00F44538">
        <w:rPr>
          <w:i/>
        </w:rPr>
        <w:t>now</w:t>
      </w:r>
      <w:r w:rsidR="00F44538">
        <w:t xml:space="preserve"> is augmented by </w:t>
      </w:r>
      <w:r w:rsidR="00F44538" w:rsidRPr="00F44538">
        <w:rPr>
          <w:i/>
        </w:rPr>
        <w:t>delta</w:t>
      </w:r>
      <w:r w:rsidR="00F44538">
        <w:t xml:space="preserve"> (in the two </w:t>
      </w:r>
      <w:r w:rsidR="00A73ACE">
        <w:t>invocations</w:t>
      </w:r>
      <w:r w:rsidR="00F44538">
        <w:t xml:space="preserve"> of </w:t>
      </w:r>
      <w:r w:rsidR="00F44538" w:rsidRPr="00F44538">
        <w:rPr>
          <w:i/>
        </w:rPr>
        <w:t>schedule</w:t>
      </w:r>
      <w:r w:rsidR="00F44538">
        <w:t>), it ends up bigger than it was before the augmentation.</w:t>
      </w:r>
      <w:r w:rsidR="00D21F58">
        <w:t xml:space="preserve"> This is needed so </w:t>
      </w:r>
      <w:r w:rsidR="00D21F58" w:rsidRPr="00D21F58">
        <w:rPr>
          <w:i/>
        </w:rPr>
        <w:t>now</w:t>
      </w:r>
      <w:r w:rsidR="00D21F58">
        <w:t xml:space="preserve"> can increase eventually reaching the target time.</w:t>
      </w:r>
    </w:p>
    <w:p w:rsidR="00F44538" w:rsidRDefault="00F44538" w:rsidP="00FA3DB7">
      <w:pPr>
        <w:pStyle w:val="firstparagraph"/>
      </w:pPr>
      <w:r>
        <w:t>If time is represented as an integer number, and the</w:t>
      </w:r>
      <w:r w:rsidR="00D21F58">
        <w:t xml:space="preserve"> assumed</w:t>
      </w:r>
      <w:r>
        <w:t xml:space="preserve"> time unit </w:t>
      </w:r>
      <w:r w:rsidR="00D21F58">
        <w:t>turns out to be</w:t>
      </w:r>
      <w:r>
        <w:t xml:space="preserve"> coarser than the magnitude of the intervals </w:t>
      </w:r>
      <w:r w:rsidR="00D21F58">
        <w:t xml:space="preserve">generated by </w:t>
      </w:r>
      <w:r w:rsidR="00D21F58">
        <w:rPr>
          <w:i/>
        </w:rPr>
        <w:t xml:space="preserve">det_1_release_time </w:t>
      </w:r>
      <w:r w:rsidR="00D21F58" w:rsidRPr="00D21F58">
        <w:t>and</w:t>
      </w:r>
      <w:r w:rsidR="00D21F58">
        <w:rPr>
          <w:i/>
        </w:rPr>
        <w:t xml:space="preserve"> det_2_release_time</w:t>
      </w:r>
      <w:r w:rsidR="00D21F58">
        <w:t xml:space="preserve">, then </w:t>
      </w:r>
      <w:r w:rsidR="00D21F58" w:rsidRPr="00D21F58">
        <w:rPr>
          <w:i/>
        </w:rPr>
        <w:t>now</w:t>
      </w:r>
      <w:r w:rsidR="00D21F58">
        <w:t xml:space="preserve"> will never increase and the simulator will be stuck in an infinite loop with time </w:t>
      </w:r>
      <w:r w:rsidR="00DD0835">
        <w:t xml:space="preserve">(apparently) </w:t>
      </w:r>
      <w:r w:rsidR="00D21F58">
        <w:t xml:space="preserve">standing still. If time is represented as a </w:t>
      </w:r>
      <w:r w:rsidR="00A73ACE">
        <w:t>floating-point</w:t>
      </w:r>
      <w:r w:rsidR="00D21F58">
        <w:t xml:space="preserve"> number, then the problem will occur when the magnitude of </w:t>
      </w:r>
      <w:r w:rsidR="00D21F58" w:rsidRPr="00D21F58">
        <w:rPr>
          <w:i/>
        </w:rPr>
        <w:t>now</w:t>
      </w:r>
      <w:r w:rsidR="00D21F58">
        <w:t xml:space="preserve"> exceeds the threshold after which the accuracy of representation becomes less than the magnitude of </w:t>
      </w:r>
      <w:r w:rsidR="00D21F58" w:rsidRPr="00D21F58">
        <w:rPr>
          <w:i/>
        </w:rPr>
        <w:t>delta</w:t>
      </w:r>
      <w:r w:rsidR="00D21F58">
        <w:t>.</w:t>
      </w:r>
    </w:p>
    <w:p w:rsidR="00DD0835" w:rsidRDefault="00DD0835" w:rsidP="00FA3DB7">
      <w:pPr>
        <w:pStyle w:val="firstparagraph"/>
      </w:pPr>
      <w:r>
        <w:t>The problem may look exotic at first sight, but</w:t>
      </w:r>
      <w:r w:rsidR="007D32F0">
        <w:t>,</w:t>
      </w:r>
      <w:r>
        <w:t xml:space="preserve"> with event-driven simulation</w:t>
      </w:r>
      <w:r w:rsidR="007D32F0">
        <w:t>,</w:t>
      </w:r>
      <w:r>
        <w:t xml:space="preserve"> long (or even extremely long) intervals of </w:t>
      </w:r>
      <w:r w:rsidRPr="00DD0835">
        <w:rPr>
          <w:i/>
        </w:rPr>
        <w:t>real</w:t>
      </w:r>
      <w:r>
        <w:t xml:space="preserve"> time in the real system are trivially easy to model (and cost no computer time), </w:t>
      </w:r>
      <w:r w:rsidR="001C0C24">
        <w:t>for as long as</w:t>
      </w:r>
      <w:r>
        <w:t xml:space="preserve"> not too much happens during that</w:t>
      </w:r>
      <w:r w:rsidR="001C0C24">
        <w:t xml:space="preserve"> </w:t>
      </w:r>
      <w:r w:rsidR="001C0C24" w:rsidRPr="001C0C24">
        <w:rPr>
          <w:i/>
        </w:rPr>
        <w:t>real</w:t>
      </w:r>
      <w:r>
        <w:t xml:space="preserve"> time. Then, we are often tempted to model tiny actions (ones taking very short intervals of time), lest we miss some important detail affecting the accuracy of the model. This</w:t>
      </w:r>
      <w:r w:rsidR="007D32F0">
        <w:t xml:space="preserve"> </w:t>
      </w:r>
      <w:r>
        <w:t xml:space="preserve">is particularly important in low-level network protocols, </w:t>
      </w:r>
      <w:r w:rsidR="001C0C24">
        <w:t xml:space="preserve">ones </w:t>
      </w:r>
      <w:r>
        <w:t xml:space="preserve">dealing directly with hardware, where race conditions occurring within picoseconds may affect </w:t>
      </w:r>
      <w:r w:rsidR="001C0C24">
        <w:t>decisions directly related to the formal correctness of the protocol implementation</w:t>
      </w:r>
      <w:sdt>
        <w:sdtPr>
          <w:id w:val="-1410149050"/>
          <w:citation/>
        </w:sdtPr>
        <w:sdtEndPr/>
        <w:sdtContent>
          <w:r w:rsidR="007D32F0">
            <w:fldChar w:fldCharType="begin"/>
          </w:r>
          <w:r w:rsidR="007D32F0">
            <w:rPr>
              <w:lang w:val="pl-PL"/>
            </w:rPr>
            <w:instrText xml:space="preserve"> CITATION gbr88c \l 1045 </w:instrText>
          </w:r>
          <w:r w:rsidR="007D32F0">
            <w:fldChar w:fldCharType="separate"/>
          </w:r>
          <w:r w:rsidR="006F5BA9">
            <w:rPr>
              <w:noProof/>
              <w:lang w:val="pl-PL"/>
            </w:rPr>
            <w:t xml:space="preserve"> </w:t>
          </w:r>
          <w:r w:rsidR="006F5BA9" w:rsidRPr="006F5BA9">
            <w:rPr>
              <w:noProof/>
              <w:lang w:val="pl-PL"/>
            </w:rPr>
            <w:t>[13]</w:t>
          </w:r>
          <w:r w:rsidR="007D32F0">
            <w:fldChar w:fldCharType="end"/>
          </w:r>
        </w:sdtContent>
      </w:sdt>
      <w:r w:rsidR="001C0C24">
        <w:t xml:space="preserve">. </w:t>
      </w:r>
      <w:r>
        <w:t xml:space="preserve">Thus, there is no natural safeguard </w:t>
      </w:r>
      <w:r>
        <w:lastRenderedPageBreak/>
        <w:t>against huge and tiny</w:t>
      </w:r>
      <w:r w:rsidR="001C0C24">
        <w:t xml:space="preserve"> values coexisting within the same expression, something that computer </w:t>
      </w:r>
      <w:r w:rsidR="007D32F0">
        <w:t xml:space="preserve">(floating point) </w:t>
      </w:r>
      <w:r w:rsidR="00A73ACE">
        <w:t>arithmetic</w:t>
      </w:r>
      <w:r w:rsidR="001C0C24">
        <w:t xml:space="preserve"> rightfully abhors.</w:t>
      </w:r>
    </w:p>
    <w:p w:rsidR="00CF7DF7" w:rsidRDefault="001C0C24" w:rsidP="00FA3DB7">
      <w:pPr>
        <w:pStyle w:val="firstparagraph"/>
      </w:pPr>
      <w:r>
        <w:t xml:space="preserve">Suppose that time is represented as </w:t>
      </w:r>
      <w:r w:rsidR="00CF7DF7">
        <w:t>an</w:t>
      </w:r>
      <w:r>
        <w:t xml:space="preserve"> integer number </w:t>
      </w:r>
      <w:r w:rsidR="007D32F0">
        <w:t>of</w:t>
      </w:r>
      <w:r>
        <w:t xml:space="preserve"> seconds</w:t>
      </w:r>
      <w:r w:rsidR="007D32F0">
        <w:t>, i.e.,</w:t>
      </w:r>
      <w:r>
        <w:t xml:space="preserve"> the grain of time</w:t>
      </w:r>
      <w:r w:rsidR="007D32F0">
        <w:t xml:space="preserve"> is </w:t>
      </w:r>
      <m:oMath>
        <m:r>
          <w:rPr>
            <w:rFonts w:ascii="Cambria Math" w:hAnsi="Cambria Math"/>
          </w:rPr>
          <m:t>1</m:t>
        </m:r>
      </m:oMath>
      <w:r w:rsidR="007D32F0">
        <w:t xml:space="preserve"> second</w:t>
      </w:r>
      <w:r>
        <w:t xml:space="preserve">. Adding anything less than one second to </w:t>
      </w:r>
      <w:r w:rsidRPr="001C0C24">
        <w:rPr>
          <w:i/>
        </w:rPr>
        <w:t>now</w:t>
      </w:r>
      <w:r>
        <w:t xml:space="preserve"> </w:t>
      </w:r>
      <w:r w:rsidR="00374F2A">
        <w:t xml:space="preserve">effectively adds zero and </w:t>
      </w:r>
      <w:r>
        <w:t xml:space="preserve">amounts to no advancement of time in the model. Thus, we should make sure that the smallest interval </w:t>
      </w:r>
      <w:r w:rsidR="00CF7DF7" w:rsidRPr="00CF7DF7">
        <w:rPr>
          <w:i/>
        </w:rPr>
        <w:t>delta</w:t>
      </w:r>
      <w:r w:rsidR="00CF7DF7">
        <w:t xml:space="preserve"> corresponding to some action that takes time in the real system is never less than </w:t>
      </w:r>
      <m:oMath>
        <m:r>
          <m:rPr>
            <m:sty m:val="p"/>
          </m:rPr>
          <w:rPr>
            <w:rFonts w:ascii="Cambria Math" w:hAnsi="Cambria Math"/>
          </w:rPr>
          <m:t>1</m:t>
        </m:r>
      </m:oMath>
      <w:r w:rsidR="00CF7DF7">
        <w:t xml:space="preserve"> second. Otherwise, the time grain is too coarse.</w:t>
      </w:r>
    </w:p>
    <w:p w:rsidR="001359B3" w:rsidRDefault="00CF7DF7" w:rsidP="00FA3DB7">
      <w:pPr>
        <w:pStyle w:val="firstparagraph"/>
      </w:pPr>
      <w:r>
        <w:t>Suppose</w:t>
      </w:r>
      <w:r w:rsidR="001359B3">
        <w:t>, for example,</w:t>
      </w:r>
      <w:r>
        <w:t xml:space="preserve"> that the release time of the first detergent is between </w:t>
      </w:r>
      <m:oMath>
        <m:r>
          <m:rPr>
            <m:sty m:val="p"/>
          </m:rPr>
          <w:rPr>
            <w:rFonts w:ascii="Cambria Math" w:hAnsi="Cambria Math"/>
          </w:rPr>
          <m:t>0.5</m:t>
        </m:r>
      </m:oMath>
      <w:r w:rsidR="001359B3">
        <w:t xml:space="preserve"> and </w:t>
      </w:r>
      <m:oMath>
        <m:r>
          <m:rPr>
            <m:sty m:val="p"/>
          </m:rPr>
          <w:rPr>
            <w:rFonts w:ascii="Cambria Math" w:hAnsi="Cambria Math"/>
          </w:rPr>
          <m:t>1</m:t>
        </m:r>
      </m:oMath>
      <w:r w:rsidR="001359B3">
        <w:t xml:space="preserve"> second</w:t>
      </w:r>
      <w:r>
        <w:t xml:space="preserve">, i.e., it can be any real number between </w:t>
      </w:r>
      <m:oMath>
        <m:r>
          <m:rPr>
            <m:sty m:val="p"/>
          </m:rPr>
          <w:rPr>
            <w:rFonts w:ascii="Cambria Math" w:hAnsi="Cambria Math"/>
          </w:rPr>
          <m:t>0.5</m:t>
        </m:r>
      </m:oMath>
      <w:r>
        <w:t xml:space="preserve"> and </w:t>
      </w:r>
      <m:oMath>
        <m:r>
          <m:rPr>
            <m:sty m:val="p"/>
          </m:rPr>
          <w:rPr>
            <w:rFonts w:ascii="Cambria Math" w:hAnsi="Cambria Math"/>
          </w:rPr>
          <m:t>1.0</m:t>
        </m:r>
      </m:oMath>
      <w:r>
        <w:t>.</w:t>
      </w:r>
      <w:r w:rsidR="00505957">
        <w:t xml:space="preserve"> Then we will expect </w:t>
      </w:r>
      <w:bookmarkStart w:id="27" w:name="_Hlk496607706"/>
      <w:r>
        <w:rPr>
          <w:i/>
        </w:rPr>
        <w:t>det_1_release_time</w:t>
      </w:r>
      <w:r w:rsidR="00505957">
        <w:rPr>
          <w:i/>
        </w:rPr>
        <w:t xml:space="preserve"> </w:t>
      </w:r>
      <w:r w:rsidR="00505957">
        <w:t xml:space="preserve">to </w:t>
      </w:r>
      <w:bookmarkEnd w:id="27"/>
      <w:r w:rsidR="00505957">
        <w:t xml:space="preserve">return a random number in this range. If we know something about the statistics of those values in the real system, then we </w:t>
      </w:r>
      <w:r w:rsidR="001359B3">
        <w:t>will</w:t>
      </w:r>
      <w:r w:rsidR="00505957">
        <w:t xml:space="preserve"> try to make that function approximate those statistics through some smart algorithm. </w:t>
      </w:r>
      <w:r w:rsidR="001359B3">
        <w:t>But b</w:t>
      </w:r>
      <w:r w:rsidR="00505957">
        <w:t xml:space="preserve">efore the value returned by the function can be turned into </w:t>
      </w:r>
      <w:r w:rsidR="00505957" w:rsidRPr="00505957">
        <w:rPr>
          <w:i/>
        </w:rPr>
        <w:t>delta</w:t>
      </w:r>
      <w:r w:rsidR="00505957">
        <w:t xml:space="preserve"> and added to </w:t>
      </w:r>
      <w:r w:rsidR="00505957" w:rsidRPr="00505957">
        <w:rPr>
          <w:i/>
        </w:rPr>
        <w:t>now</w:t>
      </w:r>
      <w:r w:rsidR="00505957">
        <w:t xml:space="preserve">, it must become an integer number of seconds. </w:t>
      </w:r>
      <w:r w:rsidR="001359B3">
        <w:t xml:space="preserve">If we just truncate it, i.e., take its integer part, then it will always or almost always end up as zero (depending on the tricky things that happen at the upper boundary of the interval). This way, </w:t>
      </w:r>
      <w:r w:rsidR="001359B3" w:rsidRPr="001359B3">
        <w:rPr>
          <w:i/>
        </w:rPr>
        <w:t>now</w:t>
      </w:r>
      <w:r w:rsidR="001359B3">
        <w:t xml:space="preserve"> will not be advanced when the first kind of detergent is released in our model. If a similar mishap occurs with the second dispenser, then the total detergent time will never release its target.</w:t>
      </w:r>
    </w:p>
    <w:p w:rsidR="001359B3" w:rsidRDefault="001359B3" w:rsidP="00FA3DB7">
      <w:pPr>
        <w:pStyle w:val="firstparagraph"/>
      </w:pPr>
      <w:r>
        <w:t xml:space="preserve">On top of the obvious problem with potentially stalling the execution of the simulator, a situation like the one described above </w:t>
      </w:r>
      <w:r w:rsidR="00A73ACE">
        <w:t>raises</w:t>
      </w:r>
      <w:r>
        <w:t xml:space="preserve"> questions about the model’s fidelity. Probably, instead of truncating the </w:t>
      </w:r>
      <w:r w:rsidR="00A73ACE">
        <w:t>floating-point</w:t>
      </w:r>
      <w:r>
        <w:t xml:space="preserve"> value returned by the generator</w:t>
      </w:r>
      <w:r w:rsidR="00C355B3">
        <w:t xml:space="preserve"> of the detergent release time</w:t>
      </w:r>
      <w:r>
        <w:t>, we would round it instead. That makes better sense whenever resolution is lost</w:t>
      </w:r>
      <w:r w:rsidR="00C355B3">
        <w:t xml:space="preserve"> in a measurement. Then, the value of </w:t>
      </w:r>
      <w:r w:rsidR="00C355B3" w:rsidRPr="00C355B3">
        <w:rPr>
          <w:i/>
        </w:rPr>
        <w:t>delta</w:t>
      </w:r>
      <w:r w:rsidR="00C355B3">
        <w:t xml:space="preserve"> produced by </w:t>
      </w:r>
      <w:r w:rsidR="00C355B3">
        <w:rPr>
          <w:i/>
        </w:rPr>
        <w:t xml:space="preserve">det_1_release_time </w:t>
      </w:r>
      <w:r w:rsidR="00C355B3">
        <w:t xml:space="preserve">will be (almost) always </w:t>
      </w:r>
      <m:oMath>
        <m:r>
          <w:rPr>
            <w:rFonts w:ascii="Cambria Math" w:hAnsi="Cambria Math"/>
          </w:rPr>
          <m:t>1</m:t>
        </m:r>
      </m:oMath>
      <w:r w:rsidR="00C355B3">
        <w:t xml:space="preserve">. This is much better, because the time will begin to flow, but the statistics of the release time (and its stochastic nature) will be completely lost in the model. For example, assuming that, in its accurate representation, that time is uniformly distributed between </w:t>
      </w:r>
      <m:oMath>
        <m:r>
          <w:rPr>
            <w:rFonts w:ascii="Cambria Math" w:hAnsi="Cambria Math"/>
          </w:rPr>
          <m:t>0.5</m:t>
        </m:r>
      </m:oMath>
      <w:r w:rsidR="00C355B3">
        <w:t>s an</w:t>
      </w:r>
      <w:r w:rsidR="00A73ACE">
        <w:t>d</w:t>
      </w:r>
      <w:r w:rsidR="00C355B3">
        <w:t xml:space="preserve"> </w:t>
      </w:r>
      <m:oMath>
        <m:r>
          <w:rPr>
            <w:rFonts w:ascii="Cambria Math" w:hAnsi="Cambria Math"/>
          </w:rPr>
          <m:t>1.0</m:t>
        </m:r>
      </m:oMath>
      <w:r w:rsidR="00C355B3">
        <w:t xml:space="preserve">s, the average observed over </w:t>
      </w:r>
      <m:oMath>
        <m:r>
          <w:rPr>
            <w:rFonts w:ascii="Cambria Math" w:hAnsi="Cambria Math"/>
          </w:rPr>
          <m:t>n</m:t>
        </m:r>
      </m:oMath>
      <w:r w:rsidR="00C355B3">
        <w:t xml:space="preserve"> consecutive actions of the dispenser (</w:t>
      </w:r>
      <w:r w:rsidR="00374F2A">
        <w:t xml:space="preserve">as seen </w:t>
      </w:r>
      <w:r w:rsidR="00C355B3">
        <w:t xml:space="preserve">in real life) should be about </w:t>
      </w:r>
      <m:oMath>
        <m:r>
          <w:rPr>
            <w:rFonts w:ascii="Cambria Math" w:hAnsi="Cambria Math"/>
          </w:rPr>
          <m:t>0.75</m:t>
        </m:r>
      </m:oMath>
      <w:r w:rsidR="00C355B3">
        <w:t xml:space="preserve">s. But in the model, the average will end up </w:t>
      </w:r>
      <w:r w:rsidR="0009346F">
        <w:t xml:space="preserve">as </w:t>
      </w:r>
      <m:oMath>
        <m:r>
          <w:rPr>
            <w:rFonts w:ascii="Cambria Math" w:hAnsi="Cambria Math"/>
          </w:rPr>
          <m:t>1</m:t>
        </m:r>
      </m:oMath>
      <w:r w:rsidR="0009346F">
        <w:t>s, because this is the only duration that may happen in the model.</w:t>
      </w:r>
    </w:p>
    <w:p w:rsidR="0009346F" w:rsidRDefault="0009346F" w:rsidP="00FA3DB7">
      <w:pPr>
        <w:pStyle w:val="firstparagraph"/>
      </w:pPr>
      <w:r>
        <w:t>The obvious implication is that the grain of time in the model should be (significantly) less than the shortest duration of action (</w:t>
      </w:r>
      <w:r w:rsidRPr="0009346F">
        <w:rPr>
          <w:i/>
        </w:rPr>
        <w:t>delta</w:t>
      </w:r>
      <w:r>
        <w:t xml:space="preserve">) in the model that is supposed to be nonzero. With our approach, the model formally admits zero </w:t>
      </w:r>
      <w:r w:rsidRPr="0009346F">
        <w:rPr>
          <w:i/>
        </w:rPr>
        <w:t>delta</w:t>
      </w:r>
      <w:r>
        <w:t>, but this feature should be restricted to those situations where the events in fact should (or harmlessly can) coincide in time in the real system. So how much smaller should the grain be in our model? There is no simple answer to this question. If the tiny delays are important</w:t>
      </w:r>
      <w:r w:rsidR="00E6396B">
        <w:t>,</w:t>
      </w:r>
      <w:r>
        <w:t xml:space="preserve"> and their diversity is likely to </w:t>
      </w:r>
      <w:r w:rsidR="00E6396B">
        <w:t xml:space="preserve">translate into the diversity of paths in the model’s execution which can bring us important insights into the system, then we should worry about their accurate rendering, including the statistics. Then, the time unit should be at least one order of magnitude below the shortest relevant delay. </w:t>
      </w:r>
      <w:r w:rsidR="00DA7E5B">
        <w:t xml:space="preserve">And if the distribution happens to be exotic, e.g., characterized by a long tail, then one order of magnitude may not be enough. We simply have to understand what we are doing. </w:t>
      </w:r>
      <w:r w:rsidR="00E6396B">
        <w:t xml:space="preserve">Sometimes capturing the statistics of those tiny delays is not important, but it is still important to see their diversity, so the model can be exposed to all the interesting conditions that can occur in the real system without necessarily matching the frequency </w:t>
      </w:r>
      <w:r w:rsidR="00DA7E5B">
        <w:t xml:space="preserve">distribution </w:t>
      </w:r>
      <w:r w:rsidR="00E6396B">
        <w:t xml:space="preserve">of those conditions. This is important </w:t>
      </w:r>
      <w:r w:rsidR="00E6396B">
        <w:lastRenderedPageBreak/>
        <w:t xml:space="preserve">when the model is used for conformance/correctness tests: we want to catch abnormal situations (the interesting question is whether they occur at all) without worrying too much about their frequency. </w:t>
      </w:r>
      <w:r w:rsidR="00DA7E5B">
        <w:t xml:space="preserve">We may even want to bias the distribution to increase the rate of rare (but not impossible) occurrences, if we consider them interesting. </w:t>
      </w:r>
      <w:r w:rsidR="00E6396B">
        <w:t>Finally, there are situations where it doesn’t matter. For example, if the detergent release operation</w:t>
      </w:r>
      <w:r w:rsidR="008B6CBA">
        <w:t xml:space="preserve"> amounts to a tiny fraction of the car service time in our model, and we only care about the statistics of that time, then the inaccurate statistics of the detergent release time can be probably ignored. But the fact that we have decided to include the detergent dispenser in the model means that we consider it important for some reason, so we should ask ourselves what that reason </w:t>
      </w:r>
      <w:r w:rsidR="00A73ACE">
        <w:t>really</w:t>
      </w:r>
      <w:r w:rsidR="008B6CBA">
        <w:t xml:space="preserve"> is. Being able to correctly answer such questions belongs to the art of simulation. The fact that such questions can and should be asked, and that there are no blanket answers to them, is what makes simulation an art.</w:t>
      </w:r>
    </w:p>
    <w:p w:rsidR="00606DDC" w:rsidRDefault="00606DDC" w:rsidP="00552A98">
      <w:pPr>
        <w:pStyle w:val="Heading3"/>
        <w:numPr>
          <w:ilvl w:val="2"/>
          <w:numId w:val="5"/>
        </w:numPr>
      </w:pPr>
      <w:bookmarkStart w:id="28" w:name="_Ref504211407"/>
      <w:bookmarkStart w:id="29" w:name="_Toc513236403"/>
      <w:r>
        <w:t>Nondeterminism</w:t>
      </w:r>
      <w:bookmarkEnd w:id="28"/>
      <w:bookmarkEnd w:id="29"/>
    </w:p>
    <w:p w:rsidR="00E6396B" w:rsidRDefault="00FC2C27" w:rsidP="00FA3DB7">
      <w:pPr>
        <w:pStyle w:val="firstparagraph"/>
      </w:pPr>
      <w:r>
        <w:t>One more issue closely related to the discrete nature of modeled time is nondeterminism in the model.</w:t>
      </w:r>
      <w:r w:rsidR="001E575C">
        <w:t xml:space="preserve"> With time organized into little slots, it is not unlikely that two or more events become scheduled into the same slot. This may mean either that the two events should in fact occur concurrently in the real system, or that they would occur at different times, but the difference between the moments of their occurrence is less than the resolution of time in the model. Note that the first case is formally flaky, because there is no such thing as </w:t>
      </w:r>
      <w:r w:rsidR="00A73ACE">
        <w:t>perfect</w:t>
      </w:r>
      <w:r w:rsidR="001E575C">
        <w:t xml:space="preserve"> simultaneity in distributed systems. Without invoking the authority of Albert Einstein, we can </w:t>
      </w:r>
      <w:r w:rsidR="0049677F">
        <w:t>simply say</w:t>
      </w:r>
      <w:r w:rsidR="001E575C">
        <w:t xml:space="preserve"> that the fact that two events in the model fall into the same time slot means that the model cannot tell which of them should </w:t>
      </w:r>
      <w:r w:rsidR="00A73ACE" w:rsidRPr="00A73ACE">
        <w:rPr>
          <w:i/>
        </w:rPr>
        <w:t>really</w:t>
      </w:r>
      <w:r w:rsidR="001E575C">
        <w:t xml:space="preserve"> go first.</w:t>
      </w:r>
    </w:p>
    <w:p w:rsidR="0049677F" w:rsidRDefault="00810F6A" w:rsidP="00FA3DB7">
      <w:pPr>
        <w:pStyle w:val="firstparagraph"/>
      </w:pPr>
      <w:r>
        <w:rPr>
          <w:noProof/>
        </w:rPr>
        <mc:AlternateContent>
          <mc:Choice Requires="wps">
            <w:drawing>
              <wp:anchor distT="45720" distB="45720" distL="114300" distR="114300" simplePos="0" relativeHeight="251666432" behindDoc="0" locked="0" layoutInCell="1" allowOverlap="1">
                <wp:simplePos x="0" y="0"/>
                <wp:positionH relativeFrom="column">
                  <wp:align>center</wp:align>
                </wp:positionH>
                <wp:positionV relativeFrom="paragraph">
                  <wp:posOffset>1461135</wp:posOffset>
                </wp:positionV>
                <wp:extent cx="5019675" cy="3743325"/>
                <wp:effectExtent l="0" t="0" r="9525" b="9525"/>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743325"/>
                        </a:xfrm>
                        <a:prstGeom prst="rect">
                          <a:avLst/>
                        </a:prstGeom>
                        <a:solidFill>
                          <a:srgbClr val="FFFFFF"/>
                        </a:solidFill>
                        <a:ln w="9525">
                          <a:noFill/>
                          <a:miter lim="800000"/>
                          <a:headEnd/>
                          <a:tailEnd/>
                        </a:ln>
                      </wps:spPr>
                      <wps:txbx>
                        <w:txbxContent>
                          <w:p w:rsidR="008D0738" w:rsidRDefault="008D0738" w:rsidP="00810F6A">
                            <w:pPr>
                              <w:keepNext/>
                              <w:jc w:val="center"/>
                            </w:pPr>
                            <w:r>
                              <w:rPr>
                                <w:noProof/>
                              </w:rPr>
                              <w:drawing>
                                <wp:inline distT="0" distB="0" distL="0" distR="0">
                                  <wp:extent cx="4707890" cy="331914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pstates1.png"/>
                                          <pic:cNvPicPr/>
                                        </pic:nvPicPr>
                                        <pic:blipFill>
                                          <a:blip r:embed="rId16">
                                            <a:extLst>
                                              <a:ext uri="{28A0092B-C50C-407E-A947-70E740481C1C}">
                                                <a14:useLocalDpi xmlns:a14="http://schemas.microsoft.com/office/drawing/2010/main" val="0"/>
                                              </a:ext>
                                            </a:extLst>
                                          </a:blip>
                                          <a:stretch>
                                            <a:fillRect/>
                                          </a:stretch>
                                        </pic:blipFill>
                                        <pic:spPr>
                                          <a:xfrm>
                                            <a:off x="0" y="0"/>
                                            <a:ext cx="4707890" cy="3319145"/>
                                          </a:xfrm>
                                          <a:prstGeom prst="rect">
                                            <a:avLst/>
                                          </a:prstGeom>
                                        </pic:spPr>
                                      </pic:pic>
                                    </a:graphicData>
                                  </a:graphic>
                                </wp:inline>
                              </w:drawing>
                            </w:r>
                          </w:p>
                          <w:p w:rsidR="008D0738" w:rsidRDefault="008D0738" w:rsidP="00810F6A">
                            <w:pPr>
                              <w:pStyle w:val="Caption"/>
                            </w:pPr>
                            <w:bookmarkStart w:id="30" w:name="_Ref496610073"/>
                            <w:r>
                              <w:t xml:space="preserve">Figure </w:t>
                            </w:r>
                            <w:fldSimple w:instr=" STYLEREF 1 \s ">
                              <w:r w:rsidR="006F5BA9">
                                <w:rPr>
                                  <w:noProof/>
                                </w:rPr>
                                <w:t>1</w:t>
                              </w:r>
                            </w:fldSimple>
                            <w:r>
                              <w:noBreakHyphen/>
                            </w:r>
                            <w:fldSimple w:instr=" SEQ Figure \* ARABIC \s 1 ">
                              <w:r w:rsidR="006F5BA9">
                                <w:rPr>
                                  <w:noProof/>
                                </w:rPr>
                                <w:t>3</w:t>
                              </w:r>
                            </w:fldSimple>
                            <w:bookmarkEnd w:id="30"/>
                            <w:r>
                              <w:t>. A dispenser model with three units.</w:t>
                            </w:r>
                          </w:p>
                          <w:p w:rsidR="008D0738" w:rsidRDefault="008D07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115.05pt;width:395.25pt;height:294.75pt;z-index:251666432;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" stroked="f">
                <v:textbox>
                  <w:txbxContent>
                    <w:p w:rsidR="008D0738" w:rsidRDefault="008D0738" w:rsidP="00810F6A">
                      <w:pPr>
                        <w:keepNext/>
                        <w:jc w:val="center"/>
                      </w:pPr>
                      <w:r>
                        <w:rPr>
                          <w:noProof/>
                        </w:rPr>
                        <w:drawing>
                          <wp:inline distT="0" distB="0" distL="0" distR="0">
                            <wp:extent cx="4707890" cy="331914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pstates1.png"/>
                                    <pic:cNvPicPr/>
                                  </pic:nvPicPr>
                                  <pic:blipFill>
                                    <a:blip r:embed="rId16">
                                      <a:extLst>
                                        <a:ext uri="{28A0092B-C50C-407E-A947-70E740481C1C}">
                                          <a14:useLocalDpi xmlns:a14="http://schemas.microsoft.com/office/drawing/2010/main" val="0"/>
                                        </a:ext>
                                      </a:extLst>
                                    </a:blip>
                                    <a:stretch>
                                      <a:fillRect/>
                                    </a:stretch>
                                  </pic:blipFill>
                                  <pic:spPr>
                                    <a:xfrm>
                                      <a:off x="0" y="0"/>
                                      <a:ext cx="4707890" cy="3319145"/>
                                    </a:xfrm>
                                    <a:prstGeom prst="rect">
                                      <a:avLst/>
                                    </a:prstGeom>
                                  </pic:spPr>
                                </pic:pic>
                              </a:graphicData>
                            </a:graphic>
                          </wp:inline>
                        </w:drawing>
                      </w:r>
                    </w:p>
                    <w:p w:rsidR="008D0738" w:rsidRDefault="008D0738" w:rsidP="00810F6A">
                      <w:pPr>
                        <w:pStyle w:val="Caption"/>
                      </w:pPr>
                      <w:bookmarkStart w:id="31" w:name="_Ref496610073"/>
                      <w:r>
                        <w:t xml:space="preserve">Figure </w:t>
                      </w:r>
                      <w:fldSimple w:instr=" STYLEREF 1 \s ">
                        <w:r w:rsidR="006F5BA9">
                          <w:rPr>
                            <w:noProof/>
                          </w:rPr>
                          <w:t>1</w:t>
                        </w:r>
                      </w:fldSimple>
                      <w:r>
                        <w:noBreakHyphen/>
                      </w:r>
                      <w:fldSimple w:instr=" SEQ Figure \* ARABIC \s 1 ">
                        <w:r w:rsidR="006F5BA9">
                          <w:rPr>
                            <w:noProof/>
                          </w:rPr>
                          <w:t>3</w:t>
                        </w:r>
                      </w:fldSimple>
                      <w:bookmarkEnd w:id="31"/>
                      <w:r>
                        <w:t>. A dispenser model with three units.</w:t>
                      </w:r>
                    </w:p>
                    <w:p w:rsidR="008D0738" w:rsidRDefault="008D0738"/>
                  </w:txbxContent>
                </v:textbox>
                <w10:wrap type="topAndBottom"/>
              </v:shape>
            </w:pict>
          </mc:Fallback>
        </mc:AlternateContent>
      </w:r>
      <w:r w:rsidR="0049677F">
        <w:t xml:space="preserve">OK, but is it important which of those events is </w:t>
      </w:r>
      <w:r w:rsidR="0049677F" w:rsidRPr="00A73ACE">
        <w:rPr>
          <w:i/>
        </w:rPr>
        <w:t>actually</w:t>
      </w:r>
      <w:r w:rsidR="0049677F">
        <w:t xml:space="preserve"> </w:t>
      </w:r>
      <w:r w:rsidR="0049677F" w:rsidRPr="00A73ACE">
        <w:t>run</w:t>
      </w:r>
      <w:r w:rsidR="0049677F">
        <w:t xml:space="preserve"> first by the simulator’s main loop? Formally, there is no difference from the viewpoint of the modeled timing of those events. Well, we have agreed on a time unit, possibly after some deliberation inspired by the </w:t>
      </w:r>
      <w:r w:rsidR="00A73ACE">
        <w:t>preceding</w:t>
      </w:r>
      <w:r w:rsidR="0049677F">
        <w:t xml:space="preserve"> paragraphs, so now we better </w:t>
      </w:r>
      <w:r w:rsidR="0049677F">
        <w:lastRenderedPageBreak/>
        <w:t>be prepared to live with it. However, the order of the actions associated with those events, as they are carried out by the model, may have its implications. Suppose that the detergent dispenser in our model has been extended by one more unit, as illustrated in</w:t>
      </w:r>
      <w:r>
        <w:t xml:space="preserve"> </w:t>
      </w:r>
      <w:r>
        <w:fldChar w:fldCharType="begin"/>
      </w:r>
      <w:r>
        <w:instrText xml:space="preserve"> REF _Ref496610073 \h </w:instrText>
      </w:r>
      <w:r>
        <w:fldChar w:fldCharType="separate"/>
      </w:r>
      <w:r w:rsidR="006F5BA9">
        <w:t xml:space="preserve">Figure </w:t>
      </w:r>
      <w:r w:rsidR="006F5BA9">
        <w:rPr>
          <w:noProof/>
        </w:rPr>
        <w:t>1</w:t>
      </w:r>
      <w:r w:rsidR="006F5BA9">
        <w:noBreakHyphen/>
      </w:r>
      <w:r w:rsidR="006F5BA9">
        <w:rPr>
          <w:noProof/>
        </w:rPr>
        <w:t>3</w:t>
      </w:r>
      <w:r>
        <w:fldChar w:fldCharType="end"/>
      </w:r>
      <w:r>
        <w:t xml:space="preserve">. The idea is that </w:t>
      </w:r>
      <w:r w:rsidRPr="00810F6A">
        <w:rPr>
          <w:i/>
        </w:rPr>
        <w:t>dispenser_1</w:t>
      </w:r>
      <w:r>
        <w:t xml:space="preserve">, having released a portion of its detergent, schedules two other dispensers that </w:t>
      </w:r>
      <w:r w:rsidR="00A73ACE">
        <w:t>release</w:t>
      </w:r>
      <w:r>
        <w:t xml:space="preserve"> their specific detergents simultaneously. The related piece of pseudocode may look like this:</w:t>
      </w:r>
    </w:p>
    <w:p w:rsidR="00810F6A" w:rsidRDefault="009A69BF" w:rsidP="00810F6A">
      <w:pPr>
        <w:pStyle w:val="firstparagraph"/>
        <w:spacing w:after="0"/>
        <w:ind w:left="720"/>
        <w:rPr>
          <w:i/>
        </w:rPr>
      </w:pPr>
      <w:r>
        <w:rPr>
          <w:i/>
        </w:rPr>
        <w:t>delta = det_1_release_time (</w:t>
      </w:r>
      <w:r w:rsidR="00AC4C0B">
        <w:rPr>
          <w:i/>
        </w:rPr>
        <w:t xml:space="preserve"> </w:t>
      </w:r>
      <w:r w:rsidR="00810F6A">
        <w:rPr>
          <w:i/>
        </w:rPr>
        <w:t>);</w:t>
      </w:r>
    </w:p>
    <w:p w:rsidR="009A69BF" w:rsidRDefault="009A69BF" w:rsidP="009A69BF">
      <w:pPr>
        <w:pStyle w:val="firstparagraph"/>
        <w:spacing w:after="0"/>
        <w:ind w:left="720"/>
        <w:rPr>
          <w:i/>
        </w:rPr>
      </w:pPr>
      <w:r>
        <w:rPr>
          <w:i/>
        </w:rPr>
        <w:t>schedule (NONE, dispenser_2, now + delta);</w:t>
      </w:r>
    </w:p>
    <w:p w:rsidR="009A69BF" w:rsidRDefault="009A69BF" w:rsidP="009A69BF">
      <w:pPr>
        <w:pStyle w:val="firstparagraph"/>
        <w:ind w:left="720"/>
        <w:rPr>
          <w:i/>
        </w:rPr>
      </w:pPr>
      <w:r>
        <w:rPr>
          <w:i/>
        </w:rPr>
        <w:t>schedule (NONE, dispenser_3, now + delta);</w:t>
      </w:r>
    </w:p>
    <w:p w:rsidR="00E6396B" w:rsidRDefault="009A69BF" w:rsidP="00FA3DB7">
      <w:pPr>
        <w:pStyle w:val="firstparagraph"/>
      </w:pPr>
      <w:r>
        <w:t xml:space="preserve">The two dispensers may finish their operation at different times. Each of them may notify </w:t>
      </w:r>
      <w:r w:rsidRPr="009A69BF">
        <w:rPr>
          <w:i/>
        </w:rPr>
        <w:t>dispenser_1</w:t>
      </w:r>
      <w:r>
        <w:t xml:space="preserve"> independently of the other. To make sense of this collaboration, </w:t>
      </w:r>
      <w:r w:rsidRPr="009A69BF">
        <w:rPr>
          <w:i/>
        </w:rPr>
        <w:t>dispenser_1</w:t>
      </w:r>
      <w:r>
        <w:t xml:space="preserve"> will postpone its next action until both </w:t>
      </w:r>
      <w:r w:rsidRPr="009A69BF">
        <w:rPr>
          <w:i/>
        </w:rPr>
        <w:t>dispenser_</w:t>
      </w:r>
      <w:r>
        <w:rPr>
          <w:i/>
        </w:rPr>
        <w:t>2</w:t>
      </w:r>
      <w:r>
        <w:t xml:space="preserve"> and </w:t>
      </w:r>
      <w:r w:rsidRPr="009A69BF">
        <w:rPr>
          <w:i/>
        </w:rPr>
        <w:t>dispenser_3</w:t>
      </w:r>
      <w:r>
        <w:t xml:space="preserve"> are done</w:t>
      </w:r>
      <w:r w:rsidR="00CF6768">
        <w:t xml:space="preserve">, </w:t>
      </w:r>
      <w:r>
        <w:t>e.g., by usi</w:t>
      </w:r>
      <w:r w:rsidR="00CF6768">
        <w:t>ng a counter</w:t>
      </w:r>
      <w:r>
        <w:t>.</w:t>
      </w:r>
    </w:p>
    <w:p w:rsidR="00CF6768" w:rsidRDefault="009A69BF" w:rsidP="00FA3DB7">
      <w:pPr>
        <w:pStyle w:val="firstparagraph"/>
      </w:pPr>
      <w:r>
        <w:t xml:space="preserve">Note that </w:t>
      </w:r>
      <w:r w:rsidRPr="009A69BF">
        <w:rPr>
          <w:i/>
        </w:rPr>
        <w:t>dispenser_2</w:t>
      </w:r>
      <w:r>
        <w:t xml:space="preserve"> and </w:t>
      </w:r>
      <w:r w:rsidRPr="009A69BF">
        <w:rPr>
          <w:i/>
        </w:rPr>
        <w:t>dispenser_3</w:t>
      </w:r>
      <w:r>
        <w:t xml:space="preserve"> are both scheduled to run at the same discrete time. We may suspect that in the real system the order in which they are </w:t>
      </w:r>
      <w:r w:rsidRPr="009A69BF">
        <w:rPr>
          <w:i/>
        </w:rPr>
        <w:t>in fact</w:t>
      </w:r>
      <w:r>
        <w:t xml:space="preserve"> started is unknown and, as far as we can </w:t>
      </w:r>
      <w:r w:rsidR="00CF6768">
        <w:t>tell</w:t>
      </w:r>
      <w:r>
        <w:t xml:space="preserve">, unless there is some </w:t>
      </w:r>
      <w:r w:rsidR="00CF6768">
        <w:t>mechanism enforcing a specific order, both scenarios (</w:t>
      </w:r>
      <w:r w:rsidR="00CF6768" w:rsidRPr="00CF6768">
        <w:rPr>
          <w:i/>
        </w:rPr>
        <w:t>dispenser_2</w:t>
      </w:r>
      <w:r w:rsidR="00CF6768">
        <w:t xml:space="preserve"> starting first or second) are possible. Perhaps we don’t really care (again, it depends on what the model is used for), but if we happen to care for some reason, then the model should include both paths in its evolution.</w:t>
      </w:r>
    </w:p>
    <w:p w:rsidR="00452216" w:rsidRDefault="00CF6768" w:rsidP="00FA3DB7">
      <w:pPr>
        <w:pStyle w:val="firstparagraph"/>
      </w:pPr>
      <w:r>
        <w:t>One can easily think of situations where the exploration of all not-otherwise-prohibited paths is important. For example, both dispenser</w:t>
      </w:r>
      <w:r w:rsidR="002C1318">
        <w:t>s</w:t>
      </w:r>
      <w:r>
        <w:t xml:space="preserve"> may share some valve</w:t>
      </w:r>
      <w:r w:rsidR="002C1318">
        <w:t xml:space="preserve">, e.g., providing air under pressure to a pump. The setting of that valve is determined by the first dispenser that opens it, so when the second one is a bit late, it may fail to dispense the right amount of its detergent. Note that we cannot say what happens in the model without looking at the implementation. The simulator will pick events from the queue and run them in the order in which they have been found there. The sequence of </w:t>
      </w:r>
      <w:r w:rsidR="002C1318" w:rsidRPr="002C1318">
        <w:rPr>
          <w:i/>
        </w:rPr>
        <w:t>schedule</w:t>
      </w:r>
      <w:r w:rsidR="002C1318">
        <w:t xml:space="preserve"> operations (see above) suggests that the event for </w:t>
      </w:r>
      <w:r w:rsidR="002C1318" w:rsidRPr="002C1318">
        <w:rPr>
          <w:i/>
        </w:rPr>
        <w:t>dispenser_2</w:t>
      </w:r>
      <w:r w:rsidR="002C1318">
        <w:t xml:space="preserve"> is put into the queue first. Does it mean that it will precede the event for </w:t>
      </w:r>
      <w:r w:rsidR="002C1318" w:rsidRPr="002C1318">
        <w:rPr>
          <w:i/>
        </w:rPr>
        <w:t>dispenser_3</w:t>
      </w:r>
      <w:r w:rsidR="002C1318">
        <w:t xml:space="preserve"> in the queue? Note that both events are marked with the same time, so both orderings are form</w:t>
      </w:r>
      <w:r w:rsidR="00D80ECD">
        <w:t>ally legal. If the ordering of events with the same time stamps is determined by the respective sequence of schedule statements, then they will be always run in the same order. This does not agree with the philosophy of discrete time which says that events falling within the same time slot are not pre-ordered in real time, but merely grouped within a certain interval with their actual order not being determined by the model. Thus, to be fair, the simulator should not presume any deterministic order, e.g., one that m</w:t>
      </w:r>
      <w:r w:rsidR="002243B3">
        <w:t>ay transpire from a simple and natural</w:t>
      </w:r>
      <w:r w:rsidR="00D80ECD">
        <w:t xml:space="preserve"> implementation of the event queue, but rather randomize that order whenever two or more events in front of the queue happen to be marked with the same time. </w:t>
      </w:r>
      <w:r w:rsidR="00A73ACE">
        <w:t>For example</w:t>
      </w:r>
      <w:r w:rsidR="00452216">
        <w:t>,</w:t>
      </w:r>
      <w:r w:rsidR="00D80ECD">
        <w:t xml:space="preserve"> the order o</w:t>
      </w:r>
      <w:r w:rsidR="00452216">
        <w:t>f</w:t>
      </w:r>
      <w:r w:rsidR="00D80ECD">
        <w:t xml:space="preserve"> the </w:t>
      </w:r>
      <w:r w:rsidR="00D80ECD" w:rsidRPr="00452216">
        <w:rPr>
          <w:i/>
        </w:rPr>
        <w:t>schedule</w:t>
      </w:r>
      <w:r w:rsidR="00D80ECD">
        <w:t xml:space="preserve"> </w:t>
      </w:r>
      <w:r w:rsidR="00452216">
        <w:t xml:space="preserve">statements for the two dispensers should not be treated by the simulator as a hint regarding the processing order of the resulting events. The first obvious criterion of that order is the event’s time, and this part is always clear. Then the fact that several events have been attributed the same (discrete) time can only mean that their </w:t>
      </w:r>
      <w:r w:rsidR="00452216" w:rsidRPr="00452216">
        <w:rPr>
          <w:i/>
        </w:rPr>
        <w:t>actual</w:t>
      </w:r>
      <w:r w:rsidR="00452216">
        <w:t xml:space="preserve"> ordering is unknown, so a fair execution of them, one that provides for the most complete exploration of the system’s states reachable during a simulation experiment, is the one where such events are run in a random order.</w:t>
      </w:r>
      <w:r w:rsidR="008D70F6">
        <w:t xml:space="preserve"> </w:t>
      </w:r>
      <w:r w:rsidR="0041665F">
        <w:t xml:space="preserve">Note that a similar problem may occur when the two dispensers operating in </w:t>
      </w:r>
      <w:r w:rsidR="00582F5B">
        <w:t xml:space="preserve">parallel complete their actions, </w:t>
      </w:r>
      <w:r w:rsidR="008D70F6">
        <w:t xml:space="preserve">i.e., </w:t>
      </w:r>
      <w:r w:rsidR="00582F5B">
        <w:t xml:space="preserve">when their completion times </w:t>
      </w:r>
      <w:r w:rsidR="008D70F6">
        <w:t>fall within the same slot of discrete time.</w:t>
      </w:r>
    </w:p>
    <w:p w:rsidR="00452216" w:rsidRDefault="00A73ACE" w:rsidP="00FA3DB7">
      <w:pPr>
        <w:pStyle w:val="firstparagraph"/>
      </w:pPr>
      <w:r>
        <w:lastRenderedPageBreak/>
        <w:t>In</w:t>
      </w:r>
      <w:r w:rsidR="008D70F6">
        <w:t xml:space="preserve"> many cases the </w:t>
      </w:r>
      <w:r w:rsidR="008D70F6" w:rsidRPr="008D70F6">
        <w:rPr>
          <w:i/>
        </w:rPr>
        <w:t>actual</w:t>
      </w:r>
      <w:r w:rsidR="008D70F6">
        <w:t xml:space="preserve"> ordering of events scheduled close in time may be deterministic and known; that knowledge results from a more careful (more detailed) description of the real system in the model. If that ordering is known and it matters for the model, then the unit of time should be adjusted (reduced) to make it possible to express the kind of short intervals that get into the picture and tell them apart. One moral from this discussion is that in many cases we may want to use a very short time grain, especially when the impact of </w:t>
      </w:r>
      <w:r w:rsidR="009929C7">
        <w:t xml:space="preserve">the </w:t>
      </w:r>
      <w:r w:rsidR="008D70F6">
        <w:t>simplifications</w:t>
      </w:r>
      <w:r w:rsidR="009929C7">
        <w:t xml:space="preserve"> implicitly</w:t>
      </w:r>
      <w:r w:rsidR="008D70F6">
        <w:t xml:space="preserve"> </w:t>
      </w:r>
      <w:r w:rsidR="009929C7">
        <w:t>introduced</w:t>
      </w:r>
      <w:r w:rsidR="008D70F6">
        <w:t xml:space="preserve"> by </w:t>
      </w:r>
      <w:r w:rsidR="009929C7">
        <w:t xml:space="preserve">a </w:t>
      </w:r>
      <w:r w:rsidR="008D70F6">
        <w:t xml:space="preserve">coarse grain is difficult to assess before the simulation study. Historically, SMURPH (or rather its predecessor LANSF) was first used for </w:t>
      </w:r>
      <w:r w:rsidR="009929C7">
        <w:t>investigating</w:t>
      </w:r>
      <w:r w:rsidR="008D70F6">
        <w:t xml:space="preserve"> synchronized, contention-based protocols for share</w:t>
      </w:r>
      <w:r w:rsidR="009929C7">
        <w:t>d</w:t>
      </w:r>
      <w:r w:rsidR="008D70F6">
        <w:t xml:space="preserve"> media networks where the </w:t>
      </w:r>
      <w:r w:rsidR="009929C7">
        <w:t>(correct) operation of</w:t>
      </w:r>
      <w:r w:rsidR="008D70F6">
        <w:t xml:space="preserve"> a protocol </w:t>
      </w:r>
      <w:r w:rsidR="009929C7">
        <w:t>was based on</w:t>
      </w:r>
      <w:r w:rsidR="008D70F6">
        <w:t xml:space="preserve"> </w:t>
      </w:r>
      <w:r w:rsidR="009929C7">
        <w:t xml:space="preserve">distributed (albeit synchronized) perception of time by the different nodes of the network inferred from various signals detected in the shared medium. Via detailed simulation properly accounting for the nondeterminism of races and the inherent inaccuracies of independent clocks we were able to spot many problems in protocols formulated in idealistic (unrealistic) conditions and suggest proper ways of implementing them </w:t>
      </w:r>
      <w:sdt>
        <w:sdtPr>
          <w:id w:val="-137028793"/>
          <w:citation/>
        </w:sdtPr>
        <w:sdtEndPr/>
        <w:sdtContent>
          <w:r w:rsidR="009929C7">
            <w:fldChar w:fldCharType="begin"/>
          </w:r>
          <w:r w:rsidR="009929C7">
            <w:instrText xml:space="preserve"> CITATION dgr90b \l 1033 </w:instrText>
          </w:r>
          <w:r w:rsidR="009929C7">
            <w:fldChar w:fldCharType="separate"/>
          </w:r>
          <w:r w:rsidR="006F5BA9" w:rsidRPr="006F5BA9">
            <w:rPr>
              <w:noProof/>
            </w:rPr>
            <w:t>[14]</w:t>
          </w:r>
          <w:r w:rsidR="009929C7">
            <w:fldChar w:fldCharType="end"/>
          </w:r>
        </w:sdtContent>
      </w:sdt>
      <w:sdt>
        <w:sdtPr>
          <w:id w:val="728423682"/>
          <w:citation/>
        </w:sdtPr>
        <w:sdtEndPr/>
        <w:sdtContent>
          <w:r w:rsidR="009929C7">
            <w:fldChar w:fldCharType="begin"/>
          </w:r>
          <w:r w:rsidR="009929C7">
            <w:instrText xml:space="preserve"> CITATION dgr93 \l 1033 </w:instrText>
          </w:r>
          <w:r w:rsidR="009929C7">
            <w:fldChar w:fldCharType="separate"/>
          </w:r>
          <w:r w:rsidR="006F5BA9">
            <w:rPr>
              <w:noProof/>
            </w:rPr>
            <w:t xml:space="preserve"> </w:t>
          </w:r>
          <w:r w:rsidR="006F5BA9" w:rsidRPr="006F5BA9">
            <w:rPr>
              <w:noProof/>
            </w:rPr>
            <w:t>[15]</w:t>
          </w:r>
          <w:r w:rsidR="009929C7">
            <w:fldChar w:fldCharType="end"/>
          </w:r>
        </w:sdtContent>
      </w:sdt>
      <w:sdt>
        <w:sdtPr>
          <w:id w:val="-162089507"/>
          <w:citation/>
        </w:sdtPr>
        <w:sdtEndPr/>
        <w:sdtContent>
          <w:r w:rsidR="009929C7">
            <w:fldChar w:fldCharType="begin"/>
          </w:r>
          <w:r w:rsidR="009929C7">
            <w:instrText xml:space="preserve"> CITATION gbr87a \l 1033 </w:instrText>
          </w:r>
          <w:r w:rsidR="009929C7">
            <w:fldChar w:fldCharType="separate"/>
          </w:r>
          <w:r w:rsidR="006F5BA9">
            <w:rPr>
              <w:noProof/>
            </w:rPr>
            <w:t xml:space="preserve"> </w:t>
          </w:r>
          <w:r w:rsidR="006F5BA9" w:rsidRPr="006F5BA9">
            <w:rPr>
              <w:noProof/>
            </w:rPr>
            <w:t>[4]</w:t>
          </w:r>
          <w:r w:rsidR="009929C7">
            <w:fldChar w:fldCharType="end"/>
          </w:r>
        </w:sdtContent>
      </w:sdt>
      <w:sdt>
        <w:sdtPr>
          <w:id w:val="1458372297"/>
          <w:citation/>
        </w:sdtPr>
        <w:sdtEndPr/>
        <w:sdtContent>
          <w:r w:rsidR="009929C7">
            <w:fldChar w:fldCharType="begin"/>
          </w:r>
          <w:r w:rsidR="009929C7">
            <w:instrText xml:space="preserve"> CITATION gbr89a \l 1033 </w:instrText>
          </w:r>
          <w:r w:rsidR="009929C7">
            <w:fldChar w:fldCharType="separate"/>
          </w:r>
          <w:r w:rsidR="006F5BA9">
            <w:rPr>
              <w:noProof/>
            </w:rPr>
            <w:t xml:space="preserve"> </w:t>
          </w:r>
          <w:r w:rsidR="006F5BA9" w:rsidRPr="006F5BA9">
            <w:rPr>
              <w:noProof/>
            </w:rPr>
            <w:t>[5]</w:t>
          </w:r>
          <w:r w:rsidR="009929C7">
            <w:fldChar w:fldCharType="end"/>
          </w:r>
        </w:sdtContent>
      </w:sdt>
      <w:r w:rsidR="009929C7">
        <w:t>.</w:t>
      </w:r>
    </w:p>
    <w:p w:rsidR="00865A7E" w:rsidRDefault="005D6FE2" w:rsidP="00FA3DB7">
      <w:pPr>
        <w:pStyle w:val="firstparagraph"/>
      </w:pPr>
      <w:r>
        <w:t xml:space="preserve">Of course, the </w:t>
      </w:r>
      <w:r w:rsidR="004E4489">
        <w:t>finer</w:t>
      </w:r>
      <w:r>
        <w:t xml:space="preserve"> the time grain, the </w:t>
      </w:r>
      <w:r w:rsidR="003648B8">
        <w:t xml:space="preserve">wider range is needed to represent the modeled time. For illustration, assuming </w:t>
      </w:r>
      <m:oMath>
        <m:r>
          <m:rPr>
            <m:sty m:val="p"/>
          </m:rPr>
          <w:rPr>
            <w:rFonts w:ascii="Cambria Math" w:hAnsi="Cambria Math"/>
          </w:rPr>
          <m:t>1</m:t>
        </m:r>
      </m:oMath>
      <w:r w:rsidR="003648B8">
        <w:t xml:space="preserve"> second as the time unit and the </w:t>
      </w:r>
      <m:oMath>
        <m:r>
          <m:rPr>
            <m:sty m:val="p"/>
          </m:rPr>
          <w:rPr>
            <w:rFonts w:ascii="Cambria Math" w:hAnsi="Cambria Math"/>
          </w:rPr>
          <m:t>32</m:t>
        </m:r>
      </m:oMath>
      <w:r w:rsidR="003648B8">
        <w:t xml:space="preserve">-bit unsigned representation of time, we can model a car wash for over </w:t>
      </w:r>
      <m:oMath>
        <m:r>
          <m:rPr>
            <m:sty m:val="p"/>
          </m:rPr>
          <w:rPr>
            <w:rFonts w:ascii="Cambria Math" w:hAnsi="Cambria Math"/>
          </w:rPr>
          <m:t>100</m:t>
        </m:r>
      </m:oMath>
      <w:r w:rsidR="003648B8">
        <w:t xml:space="preserve"> years, which would probably suffice. Funny (and reassuring) as this illustration may sound, </w:t>
      </w:r>
      <m:oMath>
        <m:r>
          <m:rPr>
            <m:sty m:val="p"/>
          </m:rPr>
          <w:rPr>
            <w:rFonts w:ascii="Cambria Math" w:hAnsi="Cambria Math"/>
          </w:rPr>
          <m:t>1</m:t>
        </m:r>
      </m:oMath>
      <w:r w:rsidR="003648B8">
        <w:t xml:space="preserve"> second would be considered a very coarse grain from the viewpoint of a contemporary communication network where the amount of time needed to insert a bit into the medium may be of </w:t>
      </w:r>
      <w:bookmarkStart w:id="32" w:name="_Hlk496620245"/>
      <w:r w:rsidR="003648B8">
        <w:t xml:space="preserve">order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3648B8">
        <w:t>s</w:t>
      </w:r>
      <w:bookmarkEnd w:id="32"/>
      <w:r w:rsidR="003648B8">
        <w:t xml:space="preserve">. Then, for a truly accurate model of the physical layer, we may want to go well below that time, e.g., two orders of magnitude, to </w:t>
      </w:r>
      <m:oMath>
        <m:sSup>
          <m:sSupPr>
            <m:ctrlPr>
              <w:rPr>
                <w:rFonts w:ascii="Cambria Math" w:hAnsi="Cambria Math"/>
                <w:i/>
              </w:rPr>
            </m:ctrlPr>
          </m:sSupPr>
          <m:e>
            <m:r>
              <w:rPr>
                <w:rFonts w:ascii="Cambria Math" w:hAnsi="Cambria Math"/>
              </w:rPr>
              <m:t>10</m:t>
            </m:r>
          </m:e>
          <m:sup>
            <m:r>
              <w:rPr>
                <w:rFonts w:ascii="Cambria Math" w:hAnsi="Cambria Math"/>
              </w:rPr>
              <m:t>-12</m:t>
            </m:r>
          </m:sup>
        </m:sSup>
      </m:oMath>
      <w:r w:rsidR="003648B8">
        <w:t xml:space="preserve">s, i.e., </w:t>
      </w:r>
      <w:r w:rsidR="00FD30B7">
        <w:t xml:space="preserve">a </w:t>
      </w:r>
      <w:r w:rsidR="003648B8">
        <w:t>picosecond.</w:t>
      </w:r>
      <w:r w:rsidR="00FD30B7">
        <w:t xml:space="preserve"> Then the 32-bit </w:t>
      </w:r>
      <w:r w:rsidR="00A73ACE">
        <w:t>arithmetic</w:t>
      </w:r>
      <w:r w:rsidR="00FD30B7">
        <w:t xml:space="preserve"> of time will only let us go for about </w:t>
      </w:r>
      <m:oMath>
        <m:r>
          <m:rPr>
            <m:sty m:val="p"/>
          </m:rPr>
          <w:rPr>
            <w:rFonts w:ascii="Cambria Math" w:hAnsi="Cambria Math"/>
          </w:rPr>
          <m:t>4</m:t>
        </m:r>
      </m:oMath>
      <w:r w:rsidR="00FD30B7">
        <w:t xml:space="preserve"> milliseconds. With the </w:t>
      </w:r>
      <m:oMath>
        <m:r>
          <m:rPr>
            <m:sty m:val="p"/>
          </m:rPr>
          <w:rPr>
            <w:rFonts w:ascii="Cambria Math" w:hAnsi="Cambria Math"/>
          </w:rPr>
          <m:t>64</m:t>
        </m:r>
      </m:oMath>
      <w:r w:rsidR="00FD30B7">
        <w:t xml:space="preserve">-bit floating point representation, assuming </w:t>
      </w:r>
      <m:oMath>
        <m:r>
          <m:rPr>
            <m:sty m:val="p"/>
          </m:rPr>
          <w:rPr>
            <w:rFonts w:ascii="Cambria Math" w:hAnsi="Cambria Math"/>
          </w:rPr>
          <m:t>53</m:t>
        </m:r>
      </m:oMath>
      <w:r w:rsidR="00FD30B7">
        <w:t xml:space="preserve"> significant digits (the IEEE </w:t>
      </w:r>
      <m:oMath>
        <m:r>
          <m:rPr>
            <m:sty m:val="p"/>
          </m:rPr>
          <w:rPr>
            <w:rFonts w:ascii="Cambria Math" w:hAnsi="Cambria Math"/>
          </w:rPr>
          <m:t>754</m:t>
        </m:r>
      </m:oMath>
      <w:r w:rsidR="00FD30B7">
        <w:t xml:space="preserve"> standard</w:t>
      </w:r>
      <w:r w:rsidR="00CE64A4">
        <w:t xml:space="preserve"> </w:t>
      </w:r>
      <w:sdt>
        <w:sdtPr>
          <w:id w:val="-630170638"/>
          <w:citation/>
        </w:sdtPr>
        <w:sdtEndPr/>
        <w:sdtContent>
          <w:r w:rsidR="00CE64A4">
            <w:fldChar w:fldCharType="begin"/>
          </w:r>
          <w:r w:rsidR="00CE64A4">
            <w:instrText xml:space="preserve"> CITATION cowlishaw2003decimal \l 1033 </w:instrText>
          </w:r>
          <w:r w:rsidR="00CE64A4">
            <w:fldChar w:fldCharType="separate"/>
          </w:r>
          <w:r w:rsidR="006F5BA9" w:rsidRPr="006F5BA9">
            <w:rPr>
              <w:noProof/>
            </w:rPr>
            <w:t>[37]</w:t>
          </w:r>
          <w:r w:rsidR="00CE64A4">
            <w:fldChar w:fldCharType="end"/>
          </w:r>
        </w:sdtContent>
      </w:sdt>
      <w:r w:rsidR="00CE64A4">
        <w:t xml:space="preserve">), the granularity of representation will be good for about </w:t>
      </w:r>
      <m:oMath>
        <m:r>
          <m:rPr>
            <m:sty m:val="p"/>
          </m:rPr>
          <w:rPr>
            <w:rFonts w:ascii="Cambria Math" w:hAnsi="Cambria Math"/>
          </w:rPr>
          <m:t>40</m:t>
        </m:r>
      </m:oMath>
      <w:r w:rsidR="00CE64A4">
        <w:t xml:space="preserve"> minutes</w:t>
      </w:r>
      <w:r w:rsidR="004E4489">
        <w:t>,</w:t>
      </w:r>
      <w:r w:rsidR="00CE64A4">
        <w:t xml:space="preserve"> and then it will decay (increase by the factor of </w:t>
      </w:r>
      <m:oMath>
        <m:r>
          <m:rPr>
            <m:sty m:val="p"/>
          </m:rPr>
          <w:rPr>
            <w:rFonts w:ascii="Cambria Math" w:hAnsi="Cambria Math"/>
          </w:rPr>
          <m:t>2</m:t>
        </m:r>
      </m:oMath>
      <w:r w:rsidR="00CE64A4">
        <w:t xml:space="preserve"> every </w:t>
      </w:r>
      <m:oMath>
        <m:r>
          <m:rPr>
            <m:sty m:val="p"/>
          </m:rPr>
          <w:rPr>
            <w:rFonts w:ascii="Cambria Math" w:hAnsi="Cambria Math"/>
          </w:rPr>
          <m:t>40</m:t>
        </m:r>
      </m:oMath>
      <w:r w:rsidR="00CE64A4">
        <w:t xml:space="preserve"> minutes, or so). That would be confusing, so using floating point representation for time is not a good idea. With </w:t>
      </w:r>
      <m:oMath>
        <m:r>
          <m:rPr>
            <m:sty m:val="p"/>
          </m:rPr>
          <w:rPr>
            <w:rFonts w:ascii="Cambria Math" w:hAnsi="Cambria Math"/>
          </w:rPr>
          <m:t>64</m:t>
        </m:r>
      </m:oMath>
      <w:r w:rsidR="00CE64A4">
        <w:t xml:space="preserve">-bit unsigned integers, we can run the model for almost a year (in modeled time). </w:t>
      </w:r>
    </w:p>
    <w:p w:rsidR="009E634C" w:rsidRDefault="009E634C" w:rsidP="00552A98">
      <w:pPr>
        <w:pStyle w:val="Heading2"/>
        <w:numPr>
          <w:ilvl w:val="1"/>
          <w:numId w:val="5"/>
        </w:numPr>
      </w:pPr>
      <w:bookmarkStart w:id="33" w:name="_Toc513236404"/>
      <w:r>
        <w:t>An overview of SMURPH</w:t>
      </w:r>
      <w:bookmarkEnd w:id="33"/>
    </w:p>
    <w:p w:rsidR="005E47C6" w:rsidRDefault="009E634C" w:rsidP="005E47C6">
      <w:pPr>
        <w:pStyle w:val="firstparagraph"/>
      </w:pPr>
      <w:r>
        <w:t xml:space="preserve">While </w:t>
      </w:r>
      <w:r w:rsidR="00865A7E">
        <w:t>SMURPH</w:t>
      </w:r>
      <w:r>
        <w:t xml:space="preserve"> has been created to model communication protocols and networks, it has all the features</w:t>
      </w:r>
      <w:r w:rsidR="00865A7E">
        <w:t xml:space="preserve"> of general purpose simulators. </w:t>
      </w:r>
      <w:r>
        <w:t xml:space="preserve">Indeed, the package has been used to model systems not </w:t>
      </w:r>
      <w:r w:rsidR="004E4489">
        <w:t>quite resembling</w:t>
      </w:r>
      <w:r>
        <w:t xml:space="preserve"> communication networks, e.g., disk controllers.</w:t>
      </w:r>
      <w:r w:rsidR="00865A7E">
        <w:t xml:space="preserve"> </w:t>
      </w:r>
      <w:r>
        <w:t>Without unnecessarily na</w:t>
      </w:r>
      <w:r w:rsidR="00865A7E">
        <w:t xml:space="preserve">rrowing the focus at this </w:t>
      </w:r>
      <w:r>
        <w:t>stage of the presentation, let us start by saying that</w:t>
      </w:r>
      <w:r w:rsidR="00865A7E">
        <w:t xml:space="preserve"> SMURPH </w:t>
      </w:r>
      <w:r>
        <w:t xml:space="preserve">is a programming language </w:t>
      </w:r>
      <w:r w:rsidR="00865A7E">
        <w:t xml:space="preserve">for describing reactive systems </w:t>
      </w:r>
      <w:r>
        <w:t>(e.g., communication networks) and specifying event-driven progr</w:t>
      </w:r>
      <w:r w:rsidR="00865A7E">
        <w:t xml:space="preserve">ams </w:t>
      </w:r>
      <w:r>
        <w:t xml:space="preserve">(e.g., network protocols) in a reasonably </w:t>
      </w:r>
      <w:r w:rsidR="00865A7E">
        <w:t xml:space="preserve">natural and convenient way. </w:t>
      </w:r>
      <w:r>
        <w:t xml:space="preserve">Programs in </w:t>
      </w:r>
      <w:r w:rsidR="00865A7E">
        <w:t>SMURPH</w:t>
      </w:r>
      <w:r>
        <w:t xml:space="preserve"> are run on </w:t>
      </w:r>
      <w:r w:rsidRPr="00865A7E">
        <w:rPr>
          <w:i/>
        </w:rPr>
        <w:t>virtual hardware</w:t>
      </w:r>
      <w:r w:rsidR="00865A7E">
        <w:t xml:space="preserve"> configured by the user. </w:t>
      </w:r>
      <w:r>
        <w:t>Thus</w:t>
      </w:r>
      <w:r w:rsidR="0099044E">
        <w:t>,</w:t>
      </w:r>
      <w:r>
        <w:t xml:space="preserve"> </w:t>
      </w:r>
      <w:r w:rsidR="00865A7E">
        <w:t xml:space="preserve">SMURPH can be viewed both as </w:t>
      </w:r>
      <w:r>
        <w:t>an implementation of a certain (protocol</w:t>
      </w:r>
      <w:r w:rsidR="00865A7E">
        <w:t xml:space="preserve"> specification) language and an “executor”</w:t>
      </w:r>
      <w:r>
        <w:t xml:space="preserve"> (kernel) for running programs expressed in that language.</w:t>
      </w:r>
      <w:r w:rsidR="00CE64A4">
        <w:t xml:space="preserve"> </w:t>
      </w:r>
    </w:p>
    <w:p w:rsidR="005E47C6" w:rsidRDefault="001802FE" w:rsidP="00552A98">
      <w:pPr>
        <w:pStyle w:val="Heading3"/>
        <w:numPr>
          <w:ilvl w:val="2"/>
          <w:numId w:val="5"/>
        </w:numPr>
      </w:pPr>
      <w:bookmarkStart w:id="34" w:name="_Ref497137789"/>
      <w:bookmarkStart w:id="35" w:name="_Ref501482552"/>
      <w:bookmarkStart w:id="36" w:name="_Toc513236405"/>
      <w:r>
        <w:lastRenderedPageBreak/>
        <w:t xml:space="preserve">Reactive systems: </w:t>
      </w:r>
      <w:bookmarkEnd w:id="34"/>
      <w:r w:rsidR="0099044E">
        <w:t>execution modes</w:t>
      </w:r>
      <w:bookmarkEnd w:id="35"/>
      <w:bookmarkEnd w:id="36"/>
    </w:p>
    <w:p w:rsidR="005E47C6" w:rsidRDefault="005E47C6" w:rsidP="009E634C">
      <w:pPr>
        <w:pStyle w:val="firstparagraph"/>
      </w:pPr>
      <w:r>
        <w:t xml:space="preserve">The SMURPH kernel can execute in one of three modes. One (shall we say “traditional”) way to run a SMURPH model is to simply execute </w:t>
      </w:r>
      <w:r w:rsidR="00522AD7">
        <w:t>it</w:t>
      </w:r>
      <w:r>
        <w:t xml:space="preserve"> </w:t>
      </w:r>
      <w:r w:rsidR="00006345">
        <w:t xml:space="preserve">in the </w:t>
      </w:r>
      <w:r w:rsidR="00006345" w:rsidRPr="00FC275D">
        <w:rPr>
          <w:i/>
        </w:rPr>
        <w:t>simulation mode</w:t>
      </w:r>
      <w:r w:rsidR="00006345">
        <w:t xml:space="preserve">, </w:t>
      </w:r>
      <w:r>
        <w:t xml:space="preserve">as a classical, </w:t>
      </w:r>
      <w:r w:rsidR="00CE64A4">
        <w:t xml:space="preserve">event-driven, discrete-time simulator, basically </w:t>
      </w:r>
      <w:r w:rsidR="004E4489">
        <w:t>running through</w:t>
      </w:r>
      <w:r w:rsidR="00CE64A4">
        <w:t xml:space="preserve"> a loop</w:t>
      </w:r>
      <w:r>
        <w:t xml:space="preserve"> </w:t>
      </w:r>
      <w:r w:rsidR="0099044E">
        <w:t>like</w:t>
      </w:r>
      <w:r>
        <w:t xml:space="preserve"> </w:t>
      </w:r>
      <w:r w:rsidR="004E4489">
        <w:t>that</w:t>
      </w:r>
      <w:r>
        <w:t xml:space="preserve"> shown in Section </w:t>
      </w:r>
      <w:r>
        <w:fldChar w:fldCharType="begin"/>
      </w:r>
      <w:r>
        <w:instrText xml:space="preserve"> REF _Ref496385572 \r \h </w:instrText>
      </w:r>
      <w:r>
        <w:fldChar w:fldCharType="separate"/>
      </w:r>
      <w:r w:rsidR="006F5BA9">
        <w:t>1.2.1</w:t>
      </w:r>
      <w:r>
        <w:fldChar w:fldCharType="end"/>
      </w:r>
      <w:r>
        <w:t>. The execution time of the program bears no relationship to the flow of virtual time in the model.</w:t>
      </w:r>
      <w:r w:rsidR="00006345">
        <w:t xml:space="preserve"> One way of looking at this kind of run, especially from the perspective of the other two modes, is to view it as off-line (or batch) execution of the model where an input data set describes the system (network) layout, its load, and specifies the termination condition. The model executes on its own and, eventually, when the termination condition has been met, the simulator will stop producing a set of results.</w:t>
      </w:r>
      <w:r w:rsidR="000C52B9">
        <w:t xml:space="preserve"> As a user, we only care about those results, which include all the answers that we wanted to obtain from the model. </w:t>
      </w:r>
    </w:p>
    <w:p w:rsidR="001825FF" w:rsidRDefault="001825FF" w:rsidP="009E634C">
      <w:pPr>
        <w:pStyle w:val="firstparagraph"/>
      </w:pPr>
      <w:r>
        <w:t>The simulation mode is intended for performance and conformance studies of communication networks and protocols. Typically, the purpose of a single run (experiment) is to identify one point of a curve that shows how some measure (or set of measures) depends on some parameter of the network load. Many experiments may be required to identify sufficiently many points of that curve, e.g., when comparing different (alternative) solutions with respect to their performance.</w:t>
      </w:r>
    </w:p>
    <w:p w:rsidR="00522AD7" w:rsidRDefault="005E47C6" w:rsidP="005E47C6">
      <w:pPr>
        <w:pStyle w:val="firstparagraph"/>
      </w:pPr>
      <w:r>
        <w:t xml:space="preserve">One handy feature of SMURPH, introduced primarily to facilitate </w:t>
      </w:r>
      <w:r w:rsidR="00522AD7">
        <w:t xml:space="preserve">the </w:t>
      </w:r>
      <w:r>
        <w:t>virtua</w:t>
      </w:r>
      <w:r w:rsidR="00522AD7">
        <w:t xml:space="preserve">l execution of WSN applications, is the so-called </w:t>
      </w:r>
      <w:r w:rsidR="00522AD7" w:rsidRPr="00FC275D">
        <w:rPr>
          <w:i/>
        </w:rPr>
        <w:t>visualization mode</w:t>
      </w:r>
      <w:r w:rsidR="00522AD7">
        <w:t xml:space="preserve"> whereby SMURPH tries to match the intervals of virtual time flowing in the model to the corresponding intervals of real time.</w:t>
      </w:r>
      <w:r>
        <w:t xml:space="preserve"> </w:t>
      </w:r>
      <w:r w:rsidR="00522AD7">
        <w:t xml:space="preserve">This way, </w:t>
      </w:r>
      <w:r>
        <w:t xml:space="preserve">the model </w:t>
      </w:r>
      <w:r w:rsidR="00522AD7">
        <w:t xml:space="preserve">poses for </w:t>
      </w:r>
      <w:r w:rsidR="00FE0337">
        <w:t>the</w:t>
      </w:r>
      <w:r w:rsidR="00522AD7">
        <w:t xml:space="preserve"> real system, </w:t>
      </w:r>
      <w:r w:rsidR="0099044E">
        <w:t>akin</w:t>
      </w:r>
      <w:r w:rsidR="00522AD7">
        <w:t xml:space="preserve"> to real-time simulators</w:t>
      </w:r>
      <w:r w:rsidR="00FE0337">
        <w:t xml:space="preserve"> discussed in Section </w:t>
      </w:r>
      <w:r w:rsidR="00FE0337">
        <w:fldChar w:fldCharType="begin"/>
      </w:r>
      <w:r w:rsidR="00FE0337">
        <w:instrText xml:space="preserve"> REF _Ref496623151 \r \h </w:instrText>
      </w:r>
      <w:r w:rsidR="00FE0337">
        <w:fldChar w:fldCharType="separate"/>
      </w:r>
      <w:r w:rsidR="006F5BA9">
        <w:t>1.2</w:t>
      </w:r>
      <w:r w:rsidR="00FE0337">
        <w:fldChar w:fldCharType="end"/>
      </w:r>
      <w:r w:rsidR="00522AD7">
        <w:t>.</w:t>
      </w:r>
      <w:r w:rsidR="00FE0337">
        <w:t xml:space="preserve"> </w:t>
      </w:r>
      <w:r w:rsidR="001825FF">
        <w:t>To</w:t>
      </w:r>
      <w:r w:rsidR="00522AD7">
        <w:t xml:space="preserve"> accomplish this feat, SMURPH doesn’t change its modus operandi</w:t>
      </w:r>
      <w:r w:rsidR="00D35A3D">
        <w:t>, say,</w:t>
      </w:r>
      <w:r w:rsidR="00522AD7">
        <w:t xml:space="preserve"> in a way that would get it close to a flight simulator. It still operates </w:t>
      </w:r>
      <w:r w:rsidR="00FE0337">
        <w:t>in the same event-driven fashion as before</w:t>
      </w:r>
      <w:r w:rsidR="00522AD7">
        <w:t xml:space="preserve">, except that, whenever </w:t>
      </w:r>
      <w:r w:rsidR="00FE0337">
        <w:t>the time of the new event extracted from the queue represents a jump into the future, SMURPH will delay that jump until the corresponding interval has elapsed in the real world outside the model.</w:t>
      </w:r>
    </w:p>
    <w:p w:rsidR="00D35A3D" w:rsidRDefault="0099044E" w:rsidP="005E47C6">
      <w:pPr>
        <w:pStyle w:val="firstparagraph"/>
      </w:pPr>
      <w:r>
        <w:t>Note that this</w:t>
      </w:r>
      <w:r w:rsidR="00FE0337">
        <w:t xml:space="preserve"> may not be always possible. A detailed model of a complex system may </w:t>
      </w:r>
      <w:r w:rsidR="00D35A3D">
        <w:t xml:space="preserve">have problems catching up with its execution to the real time. </w:t>
      </w:r>
      <w:r w:rsidR="00FE0337">
        <w:t xml:space="preserve">Such a system can still be run in the visualization mode, albeit with some </w:t>
      </w:r>
      <w:r>
        <w:t>slow-motion</w:t>
      </w:r>
      <w:r w:rsidR="00FE0337">
        <w:t xml:space="preserve"> factor. </w:t>
      </w:r>
      <w:r w:rsidR="00D35A3D">
        <w:t xml:space="preserve">As the mapping of virtual time to real time is always an open question (see Section </w:t>
      </w:r>
      <w:r w:rsidR="00D35A3D">
        <w:fldChar w:fldCharType="begin"/>
      </w:r>
      <w:r w:rsidR="00D35A3D">
        <w:instrText xml:space="preserve"> REF _Ref496687322 \r \h </w:instrText>
      </w:r>
      <w:r w:rsidR="00D35A3D">
        <w:fldChar w:fldCharType="separate"/>
      </w:r>
      <w:r w:rsidR="006F5BA9">
        <w:t>1.2.3</w:t>
      </w:r>
      <w:r w:rsidR="00D35A3D">
        <w:fldChar w:fldCharType="end"/>
      </w:r>
      <w:r w:rsidR="00D35A3D">
        <w:t>), this issue is quite flexible.</w:t>
      </w:r>
    </w:p>
    <w:p w:rsidR="00522AD7" w:rsidRDefault="007F5147" w:rsidP="005E47C6">
      <w:pPr>
        <w:pStyle w:val="firstparagraph"/>
      </w:pPr>
      <w:r>
        <w:t xml:space="preserve">If the visualization mode can be so painlessly and seamlessly imposed on the regular simulation mode, </w:t>
      </w:r>
      <w:r w:rsidR="001E14CE">
        <w:t>one may want</w:t>
      </w:r>
      <w:r>
        <w:t xml:space="preserve"> to ask what is the difference between </w:t>
      </w:r>
      <w:r w:rsidRPr="00BA666F">
        <w:rPr>
          <w:i/>
        </w:rPr>
        <w:t>true</w:t>
      </w:r>
      <w:r>
        <w:t xml:space="preserve"> real-time simulators (as mentioned in Section </w:t>
      </w:r>
      <w:r>
        <w:fldChar w:fldCharType="begin"/>
      </w:r>
      <w:r>
        <w:instrText xml:space="preserve"> REF _Ref496623151 \r \h </w:instrText>
      </w:r>
      <w:r>
        <w:fldChar w:fldCharType="separate"/>
      </w:r>
      <w:r w:rsidR="006F5BA9">
        <w:t>1.2</w:t>
      </w:r>
      <w:r>
        <w:fldChar w:fldCharType="end"/>
      </w:r>
      <w:r>
        <w:t xml:space="preserve">) and </w:t>
      </w:r>
      <w:r w:rsidR="00BA666F">
        <w:t xml:space="preserve">an </w:t>
      </w:r>
      <w:r>
        <w:t xml:space="preserve">event-driven simulator (like SMURPH). Or, put differently, </w:t>
      </w:r>
      <w:r w:rsidR="00BA666F">
        <w:t>could</w:t>
      </w:r>
      <w:r>
        <w:t xml:space="preserve"> a flight simulator be constructed</w:t>
      </w:r>
      <w:r w:rsidR="00BA666F">
        <w:t xml:space="preserve"> within SMURPH’s framework? While the difference need not be clearly delineated in all cases, one can attempt to divide physical systems into two classes based on which kind of approach to simulating them is likely to fare better.</w:t>
      </w:r>
      <w:r w:rsidR="00FE3301">
        <w:t xml:space="preserve"> The key word is </w:t>
      </w:r>
      <w:r w:rsidR="00FE3301" w:rsidRPr="00FE3301">
        <w:rPr>
          <w:i/>
        </w:rPr>
        <w:t>reactive</w:t>
      </w:r>
      <w:r w:rsidR="00FE3301">
        <w:t>. We say that a system is reactive</w:t>
      </w:r>
      <w:r w:rsidR="001E14CE">
        <w:t>, if its behavior mostly consists in responding to events. This definition is wide enough to encompass practica</w:t>
      </w:r>
      <w:r w:rsidR="002775AF">
        <w:t xml:space="preserve">lly everything that exhibits a coordinated </w:t>
      </w:r>
      <w:r w:rsidR="00305CAE">
        <w:t xml:space="preserve">behavior; however, some systems are more reactive than others, because the sets of events describing their dynamics are smaller and better contained: it </w:t>
      </w:r>
      <w:r w:rsidR="0099044E">
        <w:t>in fact</w:t>
      </w:r>
      <w:r w:rsidR="00305CAE">
        <w:t xml:space="preserve"> makes sense to treat them as individual events.</w:t>
      </w:r>
    </w:p>
    <w:p w:rsidR="00305CAE" w:rsidRDefault="00305CAE" w:rsidP="005E47C6">
      <w:pPr>
        <w:pStyle w:val="firstparagraph"/>
      </w:pPr>
      <w:r>
        <w:t xml:space="preserve">Take the aircraft as an example. During flight, its surfaces are subjected to </w:t>
      </w:r>
      <w:r w:rsidR="00EC3E9D">
        <w:t xml:space="preserve">varying pressure resulting from the air rushing in every which way, mostly from the front. The lift, as well as </w:t>
      </w:r>
      <w:r w:rsidR="00337C1C">
        <w:t xml:space="preserve">lots of other forces </w:t>
      </w:r>
      <w:r w:rsidR="00337C1C">
        <w:lastRenderedPageBreak/>
        <w:t>collectively acting on the aircraft are the combined result of different vectors applied to the different parts of the wings, the fuselage, and so on. At the bottom of things, we have the events, e.g., the air molecules interacting with the solid structure. A level down, we have atomic forces and electromagnetic interactions maintaining that solid structure and, for example, determining its elasticity and strength.  Everything can be decomposed into events, because interactions underlay physics, however, nobody in their sane mind would simulate an aircraft in flight by running an event queue of subatomic interactions.</w:t>
      </w:r>
    </w:p>
    <w:p w:rsidR="00337C1C" w:rsidRDefault="0099044E" w:rsidP="005E47C6">
      <w:pPr>
        <w:pStyle w:val="firstparagraph"/>
      </w:pPr>
      <w:r>
        <w:t>Thus,</w:t>
      </w:r>
      <w:r w:rsidR="00337C1C">
        <w:t xml:space="preserve"> for an aircraft in flight it makes much better sense to model the</w:t>
      </w:r>
      <w:r w:rsidR="00572907">
        <w:t xml:space="preserve"> relevant</w:t>
      </w:r>
      <w:r w:rsidR="00337C1C">
        <w:t xml:space="preserve"> </w:t>
      </w:r>
      <w:r w:rsidR="007124E3">
        <w:t>forces as the outcome of</w:t>
      </w:r>
      <w:r w:rsidR="00337C1C">
        <w:t xml:space="preserve"> a continuous process described by differential equations which </w:t>
      </w:r>
      <w:r w:rsidR="001802FE">
        <w:t>conveniently</w:t>
      </w:r>
      <w:r w:rsidR="00337C1C">
        <w:t xml:space="preserve"> average </w:t>
      </w:r>
      <w:r w:rsidR="007124E3">
        <w:t xml:space="preserve">out </w:t>
      </w:r>
      <w:r w:rsidR="00337C1C">
        <w:t xml:space="preserve">the zillions of elementary events </w:t>
      </w:r>
      <w:r w:rsidR="007124E3">
        <w:t xml:space="preserve">into the expected perception of dealing with a solid object responding </w:t>
      </w:r>
      <w:r w:rsidR="00186168">
        <w:t xml:space="preserve">(mostly) </w:t>
      </w:r>
      <w:r w:rsidR="007124E3">
        <w:t xml:space="preserve">smoothly to </w:t>
      </w:r>
      <w:r w:rsidR="00186168">
        <w:t xml:space="preserve">(mostly) </w:t>
      </w:r>
      <w:r w:rsidR="007124E3">
        <w:t xml:space="preserve">smoothly varying conditions. </w:t>
      </w:r>
      <w:r>
        <w:t>Thus,</w:t>
      </w:r>
      <w:r w:rsidR="00572907">
        <w:t xml:space="preserve"> an aircraft in flight is </w:t>
      </w:r>
      <w:r w:rsidR="00572907" w:rsidRPr="00572907">
        <w:rPr>
          <w:i/>
        </w:rPr>
        <w:t>not</w:t>
      </w:r>
      <w:r w:rsidR="00572907">
        <w:t xml:space="preserve"> a reactive system from our point of view. Its evolution is modeled by solving essentially continuous equations determining the system’s complete state in the next while, given its state at the current moment. </w:t>
      </w:r>
      <w:r>
        <w:t>Since</w:t>
      </w:r>
      <w:r w:rsidR="00572907">
        <w:t xml:space="preserve"> these equations are being solved on a computer, the solution consists in partitioning time into (usually small, ideally infinitesimal) intervals and using them as steps for approximate solutions of the differential equations. If we insisted on viewing this simulation as event-driven, then the events would occur whenever the time has advanced to the next step and there would be a single process with a single state responding to all events. The action carried out by that process would </w:t>
      </w:r>
      <w:r w:rsidR="00881C5E">
        <w:t xml:space="preserve">consist in the next iteration of the evaluation procedure for the aircraft’s state.  </w:t>
      </w:r>
    </w:p>
    <w:p w:rsidR="001802FE" w:rsidRDefault="001802FE" w:rsidP="005E47C6">
      <w:pPr>
        <w:pStyle w:val="firstparagraph"/>
      </w:pPr>
      <w:r>
        <w:t xml:space="preserve">On the other hand, a car wash (in our view from Section </w:t>
      </w:r>
      <w:r>
        <w:fldChar w:fldCharType="begin"/>
      </w:r>
      <w:r>
        <w:instrText xml:space="preserve"> REF _Ref496434908 \r \h </w:instrText>
      </w:r>
      <w:r>
        <w:fldChar w:fldCharType="separate"/>
      </w:r>
      <w:r w:rsidR="006F5BA9">
        <w:t>1.2.2</w:t>
      </w:r>
      <w:r>
        <w:fldChar w:fldCharType="end"/>
      </w:r>
      <w:r>
        <w:t xml:space="preserve">) or a telecommunication network are </w:t>
      </w:r>
      <w:r w:rsidR="00AC72B0">
        <w:t xml:space="preserve">good </w:t>
      </w:r>
      <w:r>
        <w:t xml:space="preserve">examples of reactive systems, because their behaviors are well captured by events of different kinds whose timing is the essential element of description. When a car has been admitted to the wash, the most natural view on </w:t>
      </w:r>
      <w:r w:rsidR="00AC72B0">
        <w:t>the evolution of the system</w:t>
      </w:r>
      <w:r>
        <w:t xml:space="preserve"> is to ask how much time the different stages of that service will take</w:t>
      </w:r>
      <w:r w:rsidR="00B6751F">
        <w:t>, and turn directly to those moments</w:t>
      </w:r>
      <w:r>
        <w:t xml:space="preserve">, rather than, like </w:t>
      </w:r>
      <w:r w:rsidR="00AC72B0">
        <w:t>a little</w:t>
      </w:r>
      <w:r>
        <w:t xml:space="preserve"> kid</w:t>
      </w:r>
      <w:r w:rsidR="00AC72B0">
        <w:t xml:space="preserve"> </w:t>
      </w:r>
      <w:r>
        <w:t xml:space="preserve">stuck in a car on a weekend trip, </w:t>
      </w:r>
      <w:r w:rsidR="00B6751F">
        <w:t>keep asking incessantly “are we there yet?” Similarly, in a telecommunication network, the only important moment</w:t>
      </w:r>
      <w:r w:rsidR="00AC72B0">
        <w:t>s</w:t>
      </w:r>
      <w:r w:rsidR="00B6751F">
        <w:t xml:space="preserve"> in the life of, say, a piece of wire are those where that wire carries a </w:t>
      </w:r>
      <w:r w:rsidR="00AC72B0">
        <w:t xml:space="preserve">signal with some definite properties. It is more natural to determine the timing of those </w:t>
      </w:r>
      <w:r w:rsidR="00CB0FB1">
        <w:t>relevant</w:t>
      </w:r>
      <w:r w:rsidR="00AC72B0">
        <w:t xml:space="preserve"> occurrences from other (previous) occurrences (e.g., based on the propagation time) than to constantly poll the wire for a possible status change. This is because the events are relatively </w:t>
      </w:r>
      <w:r w:rsidR="0099044E">
        <w:t>sparse,</w:t>
      </w:r>
      <w:r w:rsidR="00AC72B0">
        <w:t xml:space="preserve"> and their consequences are deterministic, at least at the basic level. </w:t>
      </w:r>
      <w:r w:rsidR="00CB0FB1">
        <w:t>The overall complexity of the system results from a large number of such events, and, more importantly, from the different ways they can intertwine in time, but each of the individual events appears as a well-defined episode.</w:t>
      </w:r>
    </w:p>
    <w:p w:rsidR="00813590" w:rsidRPr="00D7573F" w:rsidRDefault="00813590" w:rsidP="005E47C6">
      <w:pPr>
        <w:pStyle w:val="firstparagraph"/>
      </w:pPr>
      <w:r>
        <w:t>The third</w:t>
      </w:r>
      <w:r w:rsidR="00101892">
        <w:t>, and probably the most exotic,</w:t>
      </w:r>
      <w:r>
        <w:t xml:space="preserve"> mode of the simulator is called the </w:t>
      </w:r>
      <w:r w:rsidRPr="00FC275D">
        <w:rPr>
          <w:i/>
        </w:rPr>
        <w:t>control mode</w:t>
      </w:r>
      <w:r>
        <w:t xml:space="preserve">. </w:t>
      </w:r>
      <w:r w:rsidR="00CE3625">
        <w:t xml:space="preserve">In this guise, the program does not really simulate anything (so it is </w:t>
      </w:r>
      <w:r w:rsidR="006132A3">
        <w:t xml:space="preserve">not a simulator any more), but instead </w:t>
      </w:r>
      <w:r w:rsidR="006132A3" w:rsidRPr="006132A3">
        <w:rPr>
          <w:i/>
        </w:rPr>
        <w:t>controls</w:t>
      </w:r>
      <w:r w:rsidR="006132A3">
        <w:t xml:space="preserve"> a real-life reactive system.</w:t>
      </w:r>
      <w:r w:rsidR="006132A3" w:rsidRPr="00D7573F">
        <w:t xml:space="preserve"> From this angle, by a reactive system we understand something that can be represented for the control program in SMURPH via a collection of </w:t>
      </w:r>
      <w:r w:rsidR="006132A3" w:rsidRPr="00D7573F">
        <w:rPr>
          <w:i/>
        </w:rPr>
        <w:t>sensors</w:t>
      </w:r>
      <w:r w:rsidR="006132A3" w:rsidRPr="00D7573F">
        <w:t xml:space="preserve"> and </w:t>
      </w:r>
      <w:r w:rsidR="006132A3" w:rsidRPr="00D7573F">
        <w:rPr>
          <w:i/>
        </w:rPr>
        <w:t>actuators</w:t>
      </w:r>
      <w:r w:rsidR="006132A3" w:rsidRPr="00D7573F">
        <w:t>, i.e., interfaces whereby the control program can receive events from the outside (possibly accompanied by data) and effect actions on its environment.</w:t>
      </w:r>
    </w:p>
    <w:p w:rsidR="006132A3" w:rsidRPr="006132A3" w:rsidRDefault="006132A3" w:rsidP="005E47C6">
      <w:pPr>
        <w:pStyle w:val="firstparagraph"/>
      </w:pPr>
      <w:r w:rsidRPr="00D7573F">
        <w:t xml:space="preserve">In the control mode, the programming language of SMURPH </w:t>
      </w:r>
      <w:r w:rsidR="009B6358" w:rsidRPr="00D7573F">
        <w:t>becomes</w:t>
      </w:r>
      <w:r w:rsidRPr="00D7573F">
        <w:t xml:space="preserve"> a </w:t>
      </w:r>
      <w:r>
        <w:t>“regular” programming language</w:t>
      </w:r>
      <w:r w:rsidR="00635DA7">
        <w:t xml:space="preserve"> without </w:t>
      </w:r>
      <w:r w:rsidR="005F5545">
        <w:t>the</w:t>
      </w:r>
      <w:r w:rsidR="00635DA7">
        <w:t xml:space="preserve"> implied embedding </w:t>
      </w:r>
      <w:r w:rsidR="005F5545">
        <w:t xml:space="preserve">of the program </w:t>
      </w:r>
      <w:r w:rsidR="00635DA7">
        <w:t xml:space="preserve">into a simulation-oriented run-time system. </w:t>
      </w:r>
      <w:r w:rsidR="00635DA7">
        <w:lastRenderedPageBreak/>
        <w:t>The SMURPH tools for building processes of the simulation model are used to create event-driven (reactive) threads of the control program. The program</w:t>
      </w:r>
      <w:r w:rsidR="005F5545">
        <w:t>’</w:t>
      </w:r>
      <w:r w:rsidR="00635DA7">
        <w:t>s (reactive) interface to the world is provided by SMURPH mailboxes which can be tied to d</w:t>
      </w:r>
      <w:r w:rsidR="005F5545">
        <w:t>evices, files, or TCP/IP ports.</w:t>
      </w:r>
    </w:p>
    <w:p w:rsidR="00CF6768" w:rsidRDefault="009B6358" w:rsidP="00FA3DB7">
      <w:pPr>
        <w:pStyle w:val="firstparagraph"/>
      </w:pPr>
      <w:bookmarkStart w:id="37" w:name="_Hlk496726594"/>
      <w:r>
        <w:t>One important diﬀerence between the visualization mode and the real mode (which at first sight may appear close) is that there are no restrictions in the former on what kind of events make sense. In particular, channel models are illegal (impossible) in the real mode because a channel model cannot correspond to a sensible real object directly perceptible by the control program. On the other hand, modeling channels in the visualization mode is OK because we do not have to worry about the straightforward correspondence of all aspects of the model to the world located outside the simulator.</w:t>
      </w:r>
    </w:p>
    <w:p w:rsidR="00F03F2C" w:rsidRDefault="00F03F2C" w:rsidP="00552A98">
      <w:pPr>
        <w:pStyle w:val="Heading3"/>
        <w:numPr>
          <w:ilvl w:val="2"/>
          <w:numId w:val="5"/>
        </w:numPr>
      </w:pPr>
      <w:bookmarkStart w:id="38" w:name="_Ref497164280"/>
      <w:bookmarkStart w:id="39" w:name="_Toc513236406"/>
      <w:bookmarkEnd w:id="37"/>
      <w:r>
        <w:t>O</w:t>
      </w:r>
      <w:r w:rsidR="004E64A2">
        <w:t>r</w:t>
      </w:r>
      <w:r>
        <w:t>ganization of the package</w:t>
      </w:r>
      <w:bookmarkEnd w:id="38"/>
      <w:bookmarkEnd w:id="39"/>
    </w:p>
    <w:p w:rsidR="004E64A2" w:rsidRDefault="004E64A2" w:rsidP="004E64A2">
      <w:pPr>
        <w:pStyle w:val="firstparagraph"/>
      </w:pPr>
      <w:r>
        <w:t>SMURPH has been programmed in C++ and its protocol speciﬁcation language is an extension of C++. We assume that the reader is familiar with C++ and the general concepts of object-oriented programming.</w:t>
      </w:r>
    </w:p>
    <w:p w:rsidR="00F90291" w:rsidRDefault="00C470E6" w:rsidP="004E64A2">
      <w:pPr>
        <w:pStyle w:val="firstparagraph"/>
      </w:pPr>
      <w:r>
        <w:t>A schematic view</w:t>
      </w:r>
      <w:r w:rsidR="004E64A2">
        <w:t xml:space="preserve"> of </w:t>
      </w:r>
      <w:r w:rsidR="00F90291">
        <w:t>the package</w:t>
      </w:r>
      <w:r w:rsidR="004E64A2">
        <w:t xml:space="preserve"> is presented in </w:t>
      </w:r>
      <w:r w:rsidR="00F90291">
        <w:fldChar w:fldCharType="begin"/>
      </w:r>
      <w:r w:rsidR="00F90291">
        <w:instrText xml:space="preserve"> REF _Ref496783087 \h </w:instrText>
      </w:r>
      <w:r w:rsidR="00F90291">
        <w:fldChar w:fldCharType="separate"/>
      </w:r>
      <w:r w:rsidR="006F5BA9">
        <w:t xml:space="preserve">Figure </w:t>
      </w:r>
      <w:r w:rsidR="006F5BA9">
        <w:rPr>
          <w:noProof/>
        </w:rPr>
        <w:t>1</w:t>
      </w:r>
      <w:r w:rsidR="006F5BA9">
        <w:noBreakHyphen/>
      </w:r>
      <w:r w:rsidR="006F5BA9">
        <w:rPr>
          <w:noProof/>
        </w:rPr>
        <w:t>4</w:t>
      </w:r>
      <w:r w:rsidR="00F90291">
        <w:fldChar w:fldCharType="end"/>
      </w:r>
      <w:r w:rsidR="004E64A2">
        <w:t xml:space="preserve">. A program in SMURPH is ﬁrst preprocessed by </w:t>
      </w:r>
      <w:r w:rsidR="004E64A2" w:rsidRPr="004E64A2">
        <w:rPr>
          <w:i/>
        </w:rPr>
        <w:t>smpp</w:t>
      </w:r>
      <w:r w:rsidR="004E64A2">
        <w:t xml:space="preserve"> </w:t>
      </w:r>
      <w:r w:rsidR="00F90291">
        <w:t xml:space="preserve">(a preprocessor) </w:t>
      </w:r>
      <w:r w:rsidR="004E64A2">
        <w:t xml:space="preserve">to become a C++ program. The code in C++ is then compiled and linked with the SMURPH run-time library. These operations are organized by </w:t>
      </w:r>
      <w:r w:rsidR="004E64A2" w:rsidRPr="00F90291">
        <w:rPr>
          <w:i/>
        </w:rPr>
        <w:t>mks</w:t>
      </w:r>
      <w:r w:rsidR="004E64A2">
        <w:t xml:space="preserve">, a generator script </w:t>
      </w:r>
      <w:r w:rsidR="00F90291">
        <w:t>which</w:t>
      </w:r>
      <w:r w:rsidR="004E64A2">
        <w:t xml:space="preserve"> accepts as arguments a collection of program ﬁles and options, and creates a stand-alone executable simulator (or a control program) for the system described by the source ﬁle and input data. </w:t>
      </w:r>
      <w:r w:rsidR="004E64A2">
        <w:lastRenderedPageBreak/>
        <w:t xml:space="preserve">If we are interested exclusively in simulation, the resultant program can be fed with some input data </w:t>
      </w:r>
      <w:r>
        <w:rPr>
          <w:noProof/>
        </w:rPr>
        <mc:AlternateContent>
          <mc:Choice Requires="wps">
            <w:drawing>
              <wp:anchor distT="45720" distB="45720" distL="114300" distR="114300" simplePos="0" relativeHeight="251668480" behindDoc="0" locked="0" layoutInCell="1" allowOverlap="1">
                <wp:simplePos x="0" y="0"/>
                <wp:positionH relativeFrom="column">
                  <wp:align>center</wp:align>
                </wp:positionH>
                <wp:positionV relativeFrom="page">
                  <wp:posOffset>1536065</wp:posOffset>
                </wp:positionV>
                <wp:extent cx="4150995" cy="4202430"/>
                <wp:effectExtent l="0" t="0" r="1905" b="762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0995" cy="4203032"/>
                        </a:xfrm>
                        <a:prstGeom prst="rect">
                          <a:avLst/>
                        </a:prstGeom>
                        <a:solidFill>
                          <a:srgbClr val="FFFFFF"/>
                        </a:solidFill>
                        <a:ln w="9525">
                          <a:noFill/>
                          <a:miter lim="800000"/>
                          <a:headEnd/>
                          <a:tailEnd/>
                        </a:ln>
                      </wps:spPr>
                      <wps:txbx>
                        <w:txbxContent>
                          <w:p w:rsidR="008D0738" w:rsidRDefault="008D0738" w:rsidP="00F90291">
                            <w:pPr>
                              <w:keepNext/>
                            </w:pPr>
                            <w:r>
                              <w:rPr>
                                <w:noProof/>
                              </w:rPr>
                              <w:drawing>
                                <wp:inline distT="0" distB="0" distL="0" distR="0">
                                  <wp:extent cx="3959225" cy="3726180"/>
                                  <wp:effectExtent l="0" t="0" r="0" b="762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png"/>
                                          <pic:cNvPicPr/>
                                        </pic:nvPicPr>
                                        <pic:blipFill>
                                          <a:blip r:embed="rId17">
                                            <a:extLst>
                                              <a:ext uri="{28A0092B-C50C-407E-A947-70E740481C1C}">
                                                <a14:useLocalDpi xmlns:a14="http://schemas.microsoft.com/office/drawing/2010/main" val="0"/>
                                              </a:ext>
                                            </a:extLst>
                                          </a:blip>
                                          <a:stretch>
                                            <a:fillRect/>
                                          </a:stretch>
                                        </pic:blipFill>
                                        <pic:spPr>
                                          <a:xfrm>
                                            <a:off x="0" y="0"/>
                                            <a:ext cx="3959225" cy="3726180"/>
                                          </a:xfrm>
                                          <a:prstGeom prst="rect">
                                            <a:avLst/>
                                          </a:prstGeom>
                                        </pic:spPr>
                                      </pic:pic>
                                    </a:graphicData>
                                  </a:graphic>
                                </wp:inline>
                              </w:drawing>
                            </w:r>
                          </w:p>
                          <w:p w:rsidR="008D0738" w:rsidRDefault="008D0738" w:rsidP="00F90291">
                            <w:pPr>
                              <w:pStyle w:val="Caption"/>
                            </w:pPr>
                            <w:bookmarkStart w:id="40" w:name="_Ref496783087"/>
                            <w:r>
                              <w:t xml:space="preserve">Figure </w:t>
                            </w:r>
                            <w:fldSimple w:instr=" STYLEREF 1 \s ">
                              <w:r w:rsidR="006F5BA9">
                                <w:rPr>
                                  <w:noProof/>
                                </w:rPr>
                                <w:t>1</w:t>
                              </w:r>
                            </w:fldSimple>
                            <w:r>
                              <w:noBreakHyphen/>
                            </w:r>
                            <w:fldSimple w:instr=" SEQ Figure \* ARABIC \s 1 ">
                              <w:r w:rsidR="006F5BA9">
                                <w:rPr>
                                  <w:noProof/>
                                </w:rPr>
                                <w:t>4</w:t>
                              </w:r>
                            </w:fldSimple>
                            <w:bookmarkEnd w:id="40"/>
                            <w:r>
                              <w:t>. The schematics of SMURPH.</w:t>
                            </w:r>
                          </w:p>
                          <w:p w:rsidR="008D0738" w:rsidRDefault="008D07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0;margin-top:120.95pt;width:326.85pt;height:330.9pt;z-index:251668480;visibility:visible;mso-wrap-style:square;mso-width-percent:0;mso-height-percent:0;mso-wrap-distance-left:9pt;mso-wrap-distance-top:3.6pt;mso-wrap-distance-right:9pt;mso-wrap-distance-bottom:3.6pt;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" stroked="f">
                <v:textbox>
                  <w:txbxContent>
                    <w:p w:rsidR="008D0738" w:rsidRDefault="008D0738" w:rsidP="00F90291">
                      <w:pPr>
                        <w:keepNext/>
                      </w:pPr>
                      <w:r>
                        <w:rPr>
                          <w:noProof/>
                        </w:rPr>
                        <w:drawing>
                          <wp:inline distT="0" distB="0" distL="0" distR="0">
                            <wp:extent cx="3959225" cy="3726180"/>
                            <wp:effectExtent l="0" t="0" r="0" b="762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png"/>
                                    <pic:cNvPicPr/>
                                  </pic:nvPicPr>
                                  <pic:blipFill>
                                    <a:blip r:embed="rId17">
                                      <a:extLst>
                                        <a:ext uri="{28A0092B-C50C-407E-A947-70E740481C1C}">
                                          <a14:useLocalDpi xmlns:a14="http://schemas.microsoft.com/office/drawing/2010/main" val="0"/>
                                        </a:ext>
                                      </a:extLst>
                                    </a:blip>
                                    <a:stretch>
                                      <a:fillRect/>
                                    </a:stretch>
                                  </pic:blipFill>
                                  <pic:spPr>
                                    <a:xfrm>
                                      <a:off x="0" y="0"/>
                                      <a:ext cx="3959225" cy="3726180"/>
                                    </a:xfrm>
                                    <a:prstGeom prst="rect">
                                      <a:avLst/>
                                    </a:prstGeom>
                                  </pic:spPr>
                                </pic:pic>
                              </a:graphicData>
                            </a:graphic>
                          </wp:inline>
                        </w:drawing>
                      </w:r>
                    </w:p>
                    <w:p w:rsidR="008D0738" w:rsidRDefault="008D0738" w:rsidP="00F90291">
                      <w:pPr>
                        <w:pStyle w:val="Caption"/>
                      </w:pPr>
                      <w:bookmarkStart w:id="41" w:name="_Ref496783087"/>
                      <w:r>
                        <w:t xml:space="preserve">Figure </w:t>
                      </w:r>
                      <w:fldSimple w:instr=" STYLEREF 1 \s ">
                        <w:r w:rsidR="006F5BA9">
                          <w:rPr>
                            <w:noProof/>
                          </w:rPr>
                          <w:t>1</w:t>
                        </w:r>
                      </w:fldSimple>
                      <w:r>
                        <w:noBreakHyphen/>
                      </w:r>
                      <w:fldSimple w:instr=" SEQ Figure \* ARABIC \s 1 ">
                        <w:r w:rsidR="006F5BA9">
                          <w:rPr>
                            <w:noProof/>
                          </w:rPr>
                          <w:t>4</w:t>
                        </w:r>
                      </w:fldSimple>
                      <w:bookmarkEnd w:id="41"/>
                      <w:r>
                        <w:t>. The schematics of SMURPH.</w:t>
                      </w:r>
                    </w:p>
                    <w:p w:rsidR="008D0738" w:rsidRDefault="008D0738"/>
                  </w:txbxContent>
                </v:textbox>
                <w10:wrap type="topAndBottom" anchory="page"/>
              </v:shape>
            </w:pict>
          </mc:Fallback>
        </mc:AlternateContent>
      </w:r>
      <w:r w:rsidR="004E64A2">
        <w:t xml:space="preserve">and run “as is” to </w:t>
      </w:r>
      <w:r>
        <w:t>produce performance results.</w:t>
      </w:r>
    </w:p>
    <w:p w:rsidR="004E64A2" w:rsidRDefault="004E64A2" w:rsidP="004E64A2">
      <w:pPr>
        <w:pStyle w:val="firstparagraph"/>
      </w:pPr>
      <w:r>
        <w:t xml:space="preserve">SMURPH is equipped with </w:t>
      </w:r>
      <w:r w:rsidR="00C470E6">
        <w:t>many</w:t>
      </w:r>
      <w:r>
        <w:t xml:space="preserve"> standard features of simulators, like random number generators and tools for collecting performance data. The program in SMURPH runs under the supervision of the SMURPH kernel, which coordinates the multiple threads (processes) of the program, schedules events, and communicates the program with the outside world. The program can be monitored on-line via DSD,</w:t>
      </w:r>
      <w:r w:rsidR="008D03A1">
        <w:rPr>
          <w:rStyle w:val="FootnoteReference"/>
        </w:rPr>
        <w:footnoteReference w:id="7"/>
      </w:r>
      <w:r>
        <w:t xml:space="preserve"> a Java applet that can be invoked, e.g., from a web browser. This communication is carried out through a monitor server that typically runs on a dedicated host visible by both par</w:t>
      </w:r>
      <w:r w:rsidR="00C470E6">
        <w:t>ties (i.e., the program and DSD</w:t>
      </w:r>
      <w:r>
        <w:t>). DSD is useful for debugging and peeking at the partial results of a potentially long simulation experiment.</w:t>
      </w:r>
    </w:p>
    <w:p w:rsidR="004E64A2" w:rsidRDefault="004E64A2" w:rsidP="00907731">
      <w:pPr>
        <w:pStyle w:val="firstparagraph"/>
      </w:pPr>
      <w:r>
        <w:t xml:space="preserve">SMURPH also oﬀers tools for protocol testing. </w:t>
      </w:r>
      <w:r w:rsidR="00C470E6">
        <w:t>These tool</w:t>
      </w:r>
      <w:r w:rsidR="00907731">
        <w:t>s</w:t>
      </w:r>
      <w:r w:rsidR="00C470E6">
        <w:t xml:space="preserve">, the so-called </w:t>
      </w:r>
      <w:r w:rsidR="00C470E6" w:rsidRPr="00C470E6">
        <w:rPr>
          <w:i/>
        </w:rPr>
        <w:t>observers</w:t>
      </w:r>
      <w:r w:rsidR="00C470E6">
        <w:t xml:space="preserve">, are not </w:t>
      </w:r>
      <w:r w:rsidR="00907731">
        <w:t>intended</w:t>
      </w:r>
      <w:r w:rsidR="00C470E6">
        <w:t xml:space="preserve"> for debugging the SMURPH program as such, but rather for verifying the protocol </w:t>
      </w:r>
      <w:r w:rsidR="00907731">
        <w:t>expressed in that program</w:t>
      </w:r>
      <w:r w:rsidR="00C470E6">
        <w:t xml:space="preserve"> in terms of its adherence to specification. </w:t>
      </w:r>
      <w:r w:rsidR="00907731">
        <w:t>Observers</w:t>
      </w:r>
      <w:r w:rsidR="00C470E6">
        <w:t xml:space="preserve"> look</w:t>
      </w:r>
      <w:r>
        <w:t xml:space="preserve"> like programmable </w:t>
      </w:r>
      <w:r w:rsidR="00680FF2">
        <w:t xml:space="preserve">(dynamic) </w:t>
      </w:r>
      <w:r>
        <w:t xml:space="preserve">assertions describing </w:t>
      </w:r>
      <w:r w:rsidR="00907731">
        <w:t xml:space="preserve">expected </w:t>
      </w:r>
      <w:r>
        <w:t>sequences of protocol actions</w:t>
      </w:r>
      <w:r w:rsidR="00907731">
        <w:t xml:space="preserve"> and thus providing</w:t>
      </w:r>
      <w:r>
        <w:t xml:space="preserve"> an alternative </w:t>
      </w:r>
      <w:r w:rsidR="00907731">
        <w:t>specification of</w:t>
      </w:r>
      <w:r>
        <w:t xml:space="preserve"> the protocol</w:t>
      </w:r>
      <w:r w:rsidR="00907731">
        <w:t>. The simulator will check in run time whether the two specifications agree.</w:t>
      </w:r>
    </w:p>
    <w:p w:rsidR="00BC4352" w:rsidRDefault="00907731" w:rsidP="004E64A2">
      <w:pPr>
        <w:pStyle w:val="firstparagraph"/>
      </w:pPr>
      <w:r>
        <w:t>T</w:t>
      </w:r>
      <w:r w:rsidR="004E64A2">
        <w:t xml:space="preserve">he source program in SMURPH is logically divided into three parts (see </w:t>
      </w:r>
      <w:r>
        <w:fldChar w:fldCharType="begin"/>
      </w:r>
      <w:r>
        <w:instrText xml:space="preserve"> REF _Ref496783087 \h </w:instrText>
      </w:r>
      <w:r>
        <w:fldChar w:fldCharType="separate"/>
      </w:r>
      <w:r w:rsidR="006F5BA9">
        <w:t xml:space="preserve">Figure </w:t>
      </w:r>
      <w:r w:rsidR="006F5BA9">
        <w:rPr>
          <w:noProof/>
        </w:rPr>
        <w:t>1</w:t>
      </w:r>
      <w:r w:rsidR="006F5BA9">
        <w:noBreakHyphen/>
      </w:r>
      <w:r w:rsidR="006F5BA9">
        <w:rPr>
          <w:noProof/>
        </w:rPr>
        <w:t>4</w:t>
      </w:r>
      <w:r>
        <w:fldChar w:fldCharType="end"/>
      </w:r>
      <w:r w:rsidR="004E64A2">
        <w:t xml:space="preserve">). The </w:t>
      </w:r>
      <w:r>
        <w:t>“program source”</w:t>
      </w:r>
      <w:r w:rsidR="004E64A2">
        <w:t xml:space="preserve"> part represents the dynamics of the modeled system. The </w:t>
      </w:r>
      <w:r>
        <w:t xml:space="preserve">“hardware description” describes </w:t>
      </w:r>
      <w:r w:rsidR="004E64A2">
        <w:t xml:space="preserve">the hardware </w:t>
      </w:r>
      <w:r>
        <w:t xml:space="preserve">(network) </w:t>
      </w:r>
      <w:r w:rsidR="004E64A2">
        <w:t xml:space="preserve">on which the protocol program is expected to run. Finally, the </w:t>
      </w:r>
      <w:r>
        <w:t>“</w:t>
      </w:r>
      <w:r w:rsidR="004E64A2">
        <w:t xml:space="preserve">traﬃc </w:t>
      </w:r>
      <w:r>
        <w:t xml:space="preserve">description” </w:t>
      </w:r>
      <w:r w:rsidR="004E64A2">
        <w:lastRenderedPageBreak/>
        <w:t xml:space="preserve">part </w:t>
      </w:r>
      <w:r>
        <w:t>defines</w:t>
      </w:r>
      <w:r w:rsidR="004E64A2">
        <w:t xml:space="preserve"> the load of the modeled system, i.e., the events arriving from the “virtual outside” </w:t>
      </w:r>
      <w:r>
        <w:t xml:space="preserve">(dubbed the network’s </w:t>
      </w:r>
      <w:r w:rsidRPr="00907731">
        <w:rPr>
          <w:i/>
        </w:rPr>
        <w:t>client</w:t>
      </w:r>
      <w:r>
        <w:t xml:space="preserve">) </w:t>
      </w:r>
      <w:r w:rsidR="004E64A2">
        <w:t>and their timing.</w:t>
      </w:r>
    </w:p>
    <w:p w:rsidR="00871D57" w:rsidRDefault="00871D57" w:rsidP="004E64A2">
      <w:pPr>
        <w:pStyle w:val="firstparagraph"/>
      </w:pPr>
      <w:r>
        <w:t xml:space="preserve">The partitioning of a SMURPH program into the three components need not be prominent. In a simple case, all three parts can be </w:t>
      </w:r>
      <w:r w:rsidR="00BC055F">
        <w:t>contained</w:t>
      </w:r>
      <w:r>
        <w:t xml:space="preserve"> in the same, single source file. The words “protocol</w:t>
      </w:r>
      <w:r w:rsidR="000839D7">
        <w:t>,</w:t>
      </w:r>
      <w:r>
        <w:t>” “network</w:t>
      </w:r>
      <w:r w:rsidR="000839D7">
        <w:t>,</w:t>
      </w:r>
      <w:r>
        <w:t xml:space="preserve">” </w:t>
      </w:r>
      <w:r w:rsidR="000839D7">
        <w:t xml:space="preserve">and “traffic” </w:t>
      </w:r>
      <w:r>
        <w:t>reflect the primary (original) purpose of SMURPH, but these days they should be viewed</w:t>
      </w:r>
      <w:r w:rsidR="000839D7">
        <w:t xml:space="preserve"> figuratively: a SMURPH prog</w:t>
      </w:r>
      <w:r w:rsidR="00BC055F">
        <w:t>ram need not be a network model, need not execute a “protocol,” and does not have to deal with “traffic.”</w:t>
      </w:r>
    </w:p>
    <w:p w:rsidR="00AF66EC" w:rsidRDefault="00AF66EC" w:rsidP="00552A98">
      <w:pPr>
        <w:pStyle w:val="Heading1"/>
        <w:numPr>
          <w:ilvl w:val="0"/>
          <w:numId w:val="5"/>
        </w:numPr>
        <w:sectPr w:rsidR="00AF66EC" w:rsidSect="00AF66EC">
          <w:footnotePr>
            <w:numRestart w:val="eachSect"/>
          </w:footnotePr>
          <w:type w:val="continuous"/>
          <w:pgSz w:w="11909" w:h="16834" w:code="9"/>
          <w:pgMar w:top="936" w:right="864" w:bottom="792" w:left="864" w:header="576" w:footer="432" w:gutter="288"/>
          <w:cols w:space="720"/>
          <w:titlePg/>
          <w:docGrid w:linePitch="360"/>
        </w:sectPr>
      </w:pPr>
    </w:p>
    <w:p w:rsidR="00BC055F" w:rsidRDefault="00055570" w:rsidP="00552A98">
      <w:pPr>
        <w:pStyle w:val="Heading1"/>
        <w:numPr>
          <w:ilvl w:val="0"/>
          <w:numId w:val="5"/>
        </w:numPr>
      </w:pPr>
      <w:bookmarkStart w:id="42" w:name="_Toc513236407"/>
      <w:r>
        <w:t>E</w:t>
      </w:r>
      <w:r w:rsidR="00274595">
        <w:t>XAMPLES</w:t>
      </w:r>
      <w:bookmarkEnd w:id="42"/>
    </w:p>
    <w:p w:rsidR="00BC055F" w:rsidRDefault="00BC055F" w:rsidP="004E64A2">
      <w:pPr>
        <w:pStyle w:val="firstparagraph"/>
      </w:pPr>
      <w:bookmarkStart w:id="43" w:name="_Hlk504208434"/>
      <w:r>
        <w:t>In this section we shall see three examples of programs in SMUR</w:t>
      </w:r>
      <w:r w:rsidR="00A92324">
        <w:t>PH illustrating its three modes introduced in Section </w:t>
      </w:r>
      <w:r w:rsidR="00A92324">
        <w:fldChar w:fldCharType="begin"/>
      </w:r>
      <w:r w:rsidR="00A92324">
        <w:instrText xml:space="preserve"> REF _Ref497137789 \r \h </w:instrText>
      </w:r>
      <w:r w:rsidR="00A92324">
        <w:fldChar w:fldCharType="separate"/>
      </w:r>
      <w:r w:rsidR="006F5BA9">
        <w:t>1.3.1</w:t>
      </w:r>
      <w:r w:rsidR="00A92324">
        <w:fldChar w:fldCharType="end"/>
      </w:r>
      <w:r w:rsidR="00A92324">
        <w:t>. We shall try to present reasonably complete programs, including sample data sets, even though the precise definitions of the requisite programming constructs will come later.</w:t>
      </w:r>
      <w:r w:rsidR="00C2079C">
        <w:t xml:space="preserve"> All three programs come with the SMURPH package</w:t>
      </w:r>
      <w:r w:rsidR="004B26FA">
        <w:t xml:space="preserve"> (see subdirectory </w:t>
      </w:r>
      <w:r w:rsidR="004B26FA" w:rsidRPr="00F654FD">
        <w:rPr>
          <w:i/>
        </w:rPr>
        <w:t>Examples</w:t>
      </w:r>
      <w:r w:rsidR="004B26FA">
        <w:t>)</w:t>
      </w:r>
      <w:r w:rsidR="00C2079C">
        <w:t xml:space="preserve">, </w:t>
      </w:r>
      <w:r w:rsidR="004B26FA">
        <w:t>and</w:t>
      </w:r>
      <w:r w:rsidR="00C2079C">
        <w:t xml:space="preserve"> they can be played with as we </w:t>
      </w:r>
      <w:r w:rsidR="004B26FA">
        <w:t>proceed</w:t>
      </w:r>
      <w:r w:rsidR="00C2079C">
        <w:t xml:space="preserve"> through their discussion.</w:t>
      </w:r>
    </w:p>
    <w:p w:rsidR="00A92324" w:rsidRDefault="00A92324" w:rsidP="00552A98">
      <w:pPr>
        <w:pStyle w:val="Heading2"/>
        <w:numPr>
          <w:ilvl w:val="1"/>
          <w:numId w:val="5"/>
        </w:numPr>
      </w:pPr>
      <w:bookmarkStart w:id="44" w:name="_Ref498350252"/>
      <w:bookmarkStart w:id="45" w:name="_Toc513236408"/>
      <w:bookmarkEnd w:id="43"/>
      <w:r>
        <w:t>The car wash redux</w:t>
      </w:r>
      <w:bookmarkEnd w:id="44"/>
      <w:bookmarkEnd w:id="45"/>
    </w:p>
    <w:p w:rsidR="00A92324" w:rsidRDefault="00A92324" w:rsidP="004E64A2">
      <w:pPr>
        <w:pStyle w:val="firstparagraph"/>
      </w:pPr>
      <w:r>
        <w:t>Let us start from the car wash model, as introduced in Section </w:t>
      </w:r>
      <w:r>
        <w:fldChar w:fldCharType="begin"/>
      </w:r>
      <w:r>
        <w:instrText xml:space="preserve"> REF _Ref496434908 \r \h </w:instrText>
      </w:r>
      <w:r>
        <w:fldChar w:fldCharType="separate"/>
      </w:r>
      <w:r w:rsidR="006F5BA9">
        <w:t>1.2.2</w:t>
      </w:r>
      <w:r>
        <w:fldChar w:fldCharType="end"/>
      </w:r>
      <w:r>
        <w:t xml:space="preserve">, which </w:t>
      </w:r>
      <w:r w:rsidR="00836F6E">
        <w:t xml:space="preserve">we </w:t>
      </w:r>
      <w:r w:rsidR="00C2079C">
        <w:t xml:space="preserve">will </w:t>
      </w:r>
      <w:r w:rsidR="00BC6355">
        <w:t>now turn into</w:t>
      </w:r>
      <w:r>
        <w:t xml:space="preserve"> a complete program.</w:t>
      </w:r>
      <w:r w:rsidR="00C2079C">
        <w:t xml:space="preserve"> This exercise will let us see the essential part of the simulation environment provided by SMURPH, the part that is independent of the package’s intended, official application (simulating communication networks and specifying communication protocols) and underline</w:t>
      </w:r>
      <w:r w:rsidR="00836F6E">
        <w:t>s</w:t>
      </w:r>
      <w:r w:rsidR="00C2079C">
        <w:t xml:space="preserve"> its general simulation features.</w:t>
      </w:r>
    </w:p>
    <w:p w:rsidR="00C2079C" w:rsidRDefault="00C2079C" w:rsidP="004E64A2">
      <w:pPr>
        <w:pStyle w:val="firstparagraph"/>
      </w:pPr>
      <w:r>
        <w:t xml:space="preserve">The program can be found in </w:t>
      </w:r>
      <w:r w:rsidRPr="00F654FD">
        <w:rPr>
          <w:i/>
        </w:rPr>
        <w:t>Examples/CarWash</w:t>
      </w:r>
      <w:r w:rsidR="004B26FA">
        <w:t xml:space="preserve">. For simplicity, it has been put into a single file, </w:t>
      </w:r>
      <w:r w:rsidR="004B26FA" w:rsidRPr="00F654FD">
        <w:rPr>
          <w:i/>
        </w:rPr>
        <w:t>carwash.c</w:t>
      </w:r>
      <w:r w:rsidR="004B26FA">
        <w:t xml:space="preserve">. The other file present in that directory, </w:t>
      </w:r>
      <w:r w:rsidR="004B26FA" w:rsidRPr="00F654FD">
        <w:rPr>
          <w:i/>
        </w:rPr>
        <w:t>data.txt</w:t>
      </w:r>
      <w:r w:rsidR="004B26FA">
        <w:t>, contains a sample data set for the simulator.</w:t>
      </w:r>
    </w:p>
    <w:p w:rsidR="004B26FA" w:rsidRDefault="004B26FA" w:rsidP="004E64A2">
      <w:pPr>
        <w:pStyle w:val="firstparagraph"/>
      </w:pPr>
      <w:r>
        <w:t>The</w:t>
      </w:r>
      <w:r w:rsidR="00836F6E">
        <w:t xml:space="preserve"> program</w:t>
      </w:r>
      <w:r>
        <w:t xml:space="preserve"> file starts with this statement:</w:t>
      </w:r>
    </w:p>
    <w:p w:rsidR="004B26FA" w:rsidRPr="004B26FA" w:rsidRDefault="004B26FA" w:rsidP="004E64A2">
      <w:pPr>
        <w:pStyle w:val="firstparagraph"/>
        <w:rPr>
          <w:i/>
        </w:rPr>
      </w:pPr>
      <w:r>
        <w:tab/>
      </w:r>
      <w:r w:rsidRPr="004B26FA">
        <w:rPr>
          <w:i/>
        </w:rPr>
        <w:t>identify (Car Wash);</w:t>
      </w:r>
    </w:p>
    <w:p w:rsidR="004B26FA" w:rsidRDefault="004B26FA" w:rsidP="004E64A2">
      <w:pPr>
        <w:pStyle w:val="firstparagraph"/>
      </w:pPr>
      <w:r>
        <w:t xml:space="preserve">whose </w:t>
      </w:r>
      <w:r w:rsidR="00836F6E">
        <w:t xml:space="preserve">(rather transparent) </w:t>
      </w:r>
      <w:r>
        <w:t>role is to identify the program. The statement proved useful in the days when I was running lots of simulation experiments concurrently, on whatever workstations in the department I could lay my hands on. The program identifier, appearing prominently in the output file</w:t>
      </w:r>
      <w:r w:rsidR="00DB0B00">
        <w:t xml:space="preserve"> (and a few other places)</w:t>
      </w:r>
      <w:r>
        <w:t>, would let me quickly tell which program the (otherwise poorly discernible) set</w:t>
      </w:r>
      <w:r w:rsidR="00836F6E">
        <w:t>s</w:t>
      </w:r>
      <w:r>
        <w:t xml:space="preserve"> of numbers were coming from. Then we see a declaration of three constants:</w:t>
      </w:r>
    </w:p>
    <w:p w:rsidR="004B26FA" w:rsidRPr="004B26FA" w:rsidRDefault="004B26FA" w:rsidP="004E64A2">
      <w:pPr>
        <w:pStyle w:val="firstparagraph"/>
        <w:rPr>
          <w:i/>
        </w:rPr>
      </w:pPr>
      <w:r>
        <w:lastRenderedPageBreak/>
        <w:tab/>
      </w:r>
      <w:r w:rsidRPr="004B26FA">
        <w:rPr>
          <w:i/>
        </w:rPr>
        <w:t>const int standard = 0, extra = 1, deluxe = 2;</w:t>
      </w:r>
    </w:p>
    <w:p w:rsidR="004B26FA" w:rsidRDefault="004B26FA" w:rsidP="004E64A2">
      <w:pPr>
        <w:pStyle w:val="firstparagraph"/>
      </w:pPr>
      <w:r>
        <w:t>representing three service classes that a car arriving to the wash may ask for.</w:t>
      </w:r>
      <w:r w:rsidR="00F654FD">
        <w:t xml:space="preserve"> As the programming language of SMURPH is C++ with a few extra keywords and constructs thrown in, a declaration like the one above needs no further comments regarding its syntax and semantics. </w:t>
      </w:r>
      <w:r w:rsidR="00EB633C">
        <w:t>Generally, we will not elaborate in this book on straightforward C++ statements</w:t>
      </w:r>
      <w:r w:rsidR="002243B3">
        <w:t>,</w:t>
      </w:r>
      <w:r w:rsidR="00EB633C">
        <w:t xml:space="preserve"> assuming</w:t>
      </w:r>
      <w:r w:rsidR="00F654FD">
        <w:t xml:space="preserve"> that the reader is reasonably well versed in C++</w:t>
      </w:r>
      <w:r w:rsidR="00EB633C">
        <w:t>.</w:t>
      </w:r>
      <w:r w:rsidR="00F654FD">
        <w:t xml:space="preserve"> </w:t>
      </w:r>
      <w:r w:rsidR="00EB633C">
        <w:t>If</w:t>
      </w:r>
      <w:r w:rsidR="00F654FD">
        <w:t xml:space="preserve"> this isn’t the case, then other sources, e.g., </w:t>
      </w:r>
      <w:sdt>
        <w:sdtPr>
          <w:id w:val="1072704408"/>
          <w:citation/>
        </w:sdtPr>
        <w:sdtEndPr/>
        <w:sdtContent>
          <w:r w:rsidR="00791981">
            <w:fldChar w:fldCharType="begin"/>
          </w:r>
          <w:r w:rsidR="00791981">
            <w:instrText xml:space="preserve"> CITATION stroustrup2000c++ \l 1033 </w:instrText>
          </w:r>
          <w:r w:rsidR="00791981">
            <w:fldChar w:fldCharType="separate"/>
          </w:r>
          <w:r w:rsidR="006F5BA9" w:rsidRPr="006F5BA9">
            <w:rPr>
              <w:noProof/>
            </w:rPr>
            <w:t>[38]</w:t>
          </w:r>
          <w:r w:rsidR="00791981">
            <w:fldChar w:fldCharType="end"/>
          </w:r>
        </w:sdtContent>
      </w:sdt>
      <w:sdt>
        <w:sdtPr>
          <w:id w:val="-1720355475"/>
          <w:citation/>
        </w:sdtPr>
        <w:sdtEndPr/>
        <w:sdtContent>
          <w:r w:rsidR="00791981">
            <w:fldChar w:fldCharType="begin"/>
          </w:r>
          <w:r w:rsidR="00791981">
            <w:instrText xml:space="preserve"> CITATION alger2000c++ \l 1033 </w:instrText>
          </w:r>
          <w:r w:rsidR="00791981">
            <w:fldChar w:fldCharType="separate"/>
          </w:r>
          <w:r w:rsidR="006F5BA9">
            <w:rPr>
              <w:noProof/>
            </w:rPr>
            <w:t xml:space="preserve"> </w:t>
          </w:r>
          <w:r w:rsidR="006F5BA9" w:rsidRPr="006F5BA9">
            <w:rPr>
              <w:noProof/>
            </w:rPr>
            <w:t>[39]</w:t>
          </w:r>
          <w:r w:rsidR="00791981">
            <w:fldChar w:fldCharType="end"/>
          </w:r>
        </w:sdtContent>
      </w:sdt>
      <w:r w:rsidR="00791981">
        <w:t xml:space="preserve">, will be of better assistance than any </w:t>
      </w:r>
      <w:r w:rsidR="00BC6355">
        <w:t>incidental</w:t>
      </w:r>
      <w:r w:rsidR="00791981">
        <w:t xml:space="preserve"> </w:t>
      </w:r>
      <w:r w:rsidR="00BC6355">
        <w:t>elucidations</w:t>
      </w:r>
      <w:r w:rsidR="00791981">
        <w:t xml:space="preserve"> </w:t>
      </w:r>
      <w:r w:rsidR="00DB0B00">
        <w:t>I</w:t>
      </w:r>
      <w:r w:rsidR="00791981">
        <w:t xml:space="preserve"> </w:t>
      </w:r>
      <w:r w:rsidR="00DB0B00">
        <w:t>might</w:t>
      </w:r>
      <w:r w:rsidR="00791981">
        <w:t xml:space="preserve"> be tempted to </w:t>
      </w:r>
      <w:r w:rsidR="00DB0B00">
        <w:t>throw into</w:t>
      </w:r>
      <w:r w:rsidR="00791981">
        <w:t xml:space="preserve"> this text.</w:t>
      </w:r>
    </w:p>
    <w:p w:rsidR="005E7871" w:rsidRDefault="005E7871" w:rsidP="005E7871">
      <w:pPr>
        <w:pStyle w:val="firstparagraph"/>
      </w:pPr>
      <w:r>
        <w:t xml:space="preserve">Instead of discussing the contents of the program as it unveils sequentially in the file, it makes more sense to </w:t>
      </w:r>
      <w:r w:rsidR="0099044E">
        <w:t>proceed</w:t>
      </w:r>
      <w:r>
        <w:t xml:space="preserve"> in a methodological way, based on the concepts and tools around which the model is constructed. The first thing that we see when trying to comprehend the program is </w:t>
      </w:r>
      <w:r w:rsidR="00DB0B00">
        <w:t xml:space="preserve">its organization into </w:t>
      </w:r>
      <w:r w:rsidRPr="00DB0B00">
        <w:rPr>
          <w:i/>
        </w:rPr>
        <w:t>processes</w:t>
      </w:r>
      <w:r>
        <w:t>, so this is where we should start.</w:t>
      </w:r>
    </w:p>
    <w:p w:rsidR="005E7871" w:rsidRDefault="005E7871" w:rsidP="005E7871">
      <w:pPr>
        <w:pStyle w:val="firstparagraph"/>
      </w:pPr>
      <w:r>
        <w:t>A SMURPH process amounts to a more formal embodiment of the entity with this name introduced in Section </w:t>
      </w:r>
      <w:r>
        <w:fldChar w:fldCharType="begin"/>
      </w:r>
      <w:r>
        <w:instrText xml:space="preserve"> REF _Ref496434908 \r \h </w:instrText>
      </w:r>
      <w:r>
        <w:fldChar w:fldCharType="separate"/>
      </w:r>
      <w:r w:rsidR="006F5BA9">
        <w:t>1.2.2</w:t>
      </w:r>
      <w:r>
        <w:fldChar w:fldCharType="end"/>
      </w:r>
      <w:r>
        <w:t xml:space="preserve">. Thus, a process is a function invoked in response to an event. The body of such a function is typically partitioned into </w:t>
      </w:r>
      <w:r w:rsidRPr="00DB0B00">
        <w:rPr>
          <w:i/>
        </w:rPr>
        <w:t>states</w:t>
      </w:r>
      <w:r>
        <w:t xml:space="preserve">, to account for the different kinds of actions that the process may want to carry out. The state at which the process function is called (entered) is determined by an attribute of the </w:t>
      </w:r>
      <w:r w:rsidRPr="006223A6">
        <w:rPr>
          <w:i/>
        </w:rPr>
        <w:t>waking</w:t>
      </w:r>
      <w:r>
        <w:t xml:space="preserve"> event. SMURPH conveniently hides the implementation of the event queue relatively deep in its interiors. Also, we never directly see the main loop where </w:t>
      </w:r>
      <w:r w:rsidR="00DB0B00">
        <w:t xml:space="preserve">the </w:t>
      </w:r>
      <w:r>
        <w:t xml:space="preserve">events are extracted from the queue and distributed to processes. </w:t>
      </w:r>
    </w:p>
    <w:p w:rsidR="007C5849" w:rsidRDefault="005E7871" w:rsidP="005E7871">
      <w:pPr>
        <w:pStyle w:val="firstparagraph"/>
      </w:pPr>
      <w:r>
        <w:t xml:space="preserve">Processes are created </w:t>
      </w:r>
      <w:r w:rsidR="0099044E">
        <w:t>dynamically,</w:t>
      </w:r>
      <w:r>
        <w:t xml:space="preserve"> and they can be dynamically destroyed. If a SMURPH process represents an active component of the physical system modeled in the simulator (as we informally introduced processes in Section </w:t>
      </w:r>
      <w:r>
        <w:fldChar w:fldCharType="begin"/>
      </w:r>
      <w:r>
        <w:instrText xml:space="preserve"> REF _Ref496434908 \r \h </w:instrText>
      </w:r>
      <w:r>
        <w:fldChar w:fldCharType="separate"/>
      </w:r>
      <w:r w:rsidR="006F5BA9">
        <w:t>1.2.2</w:t>
      </w:r>
      <w:r>
        <w:fldChar w:fldCharType="end"/>
      </w:r>
      <w:r>
        <w:t xml:space="preserve">), then </w:t>
      </w:r>
      <w:r w:rsidR="00DB0B00">
        <w:t>it</w:t>
      </w:r>
      <w:r>
        <w:t xml:space="preserve"> </w:t>
      </w:r>
      <w:r w:rsidR="0099044E">
        <w:t>must</w:t>
      </w:r>
      <w:r>
        <w:t xml:space="preserve"> be created as part of the </w:t>
      </w:r>
      <w:r w:rsidR="00DB0B00">
        <w:t>procedure</w:t>
      </w:r>
      <w:r>
        <w:t xml:space="preserve"> of setting the model up</w:t>
      </w:r>
      <w:r w:rsidR="00DB0B00">
        <w:t>, i.e., building the modeled counterparts of the relevant components of the physical system. This</w:t>
      </w:r>
      <w:r>
        <w:t xml:space="preserve"> </w:t>
      </w:r>
      <w:r w:rsidR="00DB0B00">
        <w:t>procedure</w:t>
      </w:r>
      <w:r>
        <w:t xml:space="preserve"> is explicit in SMURPH.</w:t>
      </w:r>
    </w:p>
    <w:p w:rsidR="007C5849" w:rsidRDefault="007C5849" w:rsidP="00552A98">
      <w:pPr>
        <w:pStyle w:val="Heading3"/>
        <w:numPr>
          <w:ilvl w:val="2"/>
          <w:numId w:val="5"/>
        </w:numPr>
      </w:pPr>
      <w:bookmarkStart w:id="46" w:name="_Ref497490751"/>
      <w:bookmarkStart w:id="47" w:name="_Ref497492306"/>
      <w:bookmarkStart w:id="48" w:name="_Toc513236409"/>
      <w:r>
        <w:t>The washer process</w:t>
      </w:r>
      <w:bookmarkEnd w:id="46"/>
      <w:bookmarkEnd w:id="47"/>
      <w:bookmarkEnd w:id="48"/>
    </w:p>
    <w:p w:rsidR="007C5849" w:rsidRDefault="000B59A0" w:rsidP="007C5849">
      <w:pPr>
        <w:pStyle w:val="firstparagraph"/>
      </w:pPr>
      <w:r>
        <w:t>The essence of our model is the process delivering the service to the cars</w:t>
      </w:r>
      <w:r w:rsidR="001210BB">
        <w:t>, so l</w:t>
      </w:r>
      <w:r w:rsidR="005E7871">
        <w:t>et us impatiently</w:t>
      </w:r>
      <w:r w:rsidR="007C5849">
        <w:t xml:space="preserve"> </w:t>
      </w:r>
      <w:r w:rsidR="001210BB">
        <w:t>have a look</w:t>
      </w:r>
      <w:r w:rsidR="007C5849">
        <w:t xml:space="preserve"> </w:t>
      </w:r>
      <w:r w:rsidR="005E7871">
        <w:t xml:space="preserve">at </w:t>
      </w:r>
      <w:r w:rsidR="001210BB">
        <w:t>that</w:t>
      </w:r>
      <w:r w:rsidR="007C5849">
        <w:t xml:space="preserve"> process in its entirety:</w:t>
      </w:r>
    </w:p>
    <w:p w:rsidR="007C5849" w:rsidRPr="0007680E" w:rsidRDefault="007C5849" w:rsidP="007C5849">
      <w:pPr>
        <w:pStyle w:val="firstparagraph"/>
        <w:spacing w:after="0"/>
        <w:ind w:left="720"/>
        <w:rPr>
          <w:i/>
        </w:rPr>
      </w:pPr>
      <w:bookmarkStart w:id="49" w:name="_Hlk497223350"/>
      <w:r w:rsidRPr="0007680E">
        <w:rPr>
          <w:i/>
        </w:rPr>
        <w:t>process washer {</w:t>
      </w:r>
    </w:p>
    <w:p w:rsidR="007C5849" w:rsidRPr="0007680E" w:rsidRDefault="007C5849" w:rsidP="007C5849">
      <w:pPr>
        <w:pStyle w:val="firstparagraph"/>
        <w:spacing w:after="0"/>
        <w:ind w:left="720"/>
        <w:rPr>
          <w:i/>
        </w:rPr>
      </w:pPr>
      <w:r>
        <w:rPr>
          <w:i/>
        </w:rPr>
        <w:tab/>
        <w:t>car_t *the_car;</w:t>
      </w:r>
    </w:p>
    <w:p w:rsidR="007C5849" w:rsidRDefault="007C5849" w:rsidP="007C5849">
      <w:pPr>
        <w:pStyle w:val="firstparagraph"/>
        <w:spacing w:after="0"/>
        <w:ind w:left="720"/>
        <w:rPr>
          <w:i/>
        </w:rPr>
      </w:pPr>
      <w:r w:rsidRPr="0007680E">
        <w:rPr>
          <w:i/>
        </w:rPr>
        <w:tab/>
        <w:t>states { Waiting</w:t>
      </w:r>
      <w:r>
        <w:rPr>
          <w:i/>
        </w:rPr>
        <w:t>ForCar, Washing, DoneWashing };</w:t>
      </w:r>
    </w:p>
    <w:p w:rsidR="00836F6E" w:rsidRPr="00836F6E" w:rsidRDefault="00836F6E" w:rsidP="00836F6E">
      <w:pPr>
        <w:pStyle w:val="firstparagraph"/>
        <w:spacing w:after="0"/>
        <w:ind w:left="720"/>
        <w:rPr>
          <w:i/>
        </w:rPr>
      </w:pPr>
      <w:r w:rsidRPr="00836F6E">
        <w:rPr>
          <w:i/>
        </w:rPr>
        <w:tab/>
      </w:r>
      <w:bookmarkStart w:id="50" w:name="_Hlk497488928"/>
      <w:r w:rsidRPr="00836F6E">
        <w:rPr>
          <w:i/>
        </w:rPr>
        <w:t xml:space="preserve">double service_time (int service) </w:t>
      </w:r>
      <w:bookmarkEnd w:id="50"/>
      <w:r w:rsidRPr="00836F6E">
        <w:rPr>
          <w:i/>
        </w:rPr>
        <w:t>{</w:t>
      </w:r>
    </w:p>
    <w:p w:rsidR="00836F6E" w:rsidRPr="00836F6E" w:rsidRDefault="00836F6E" w:rsidP="00836F6E">
      <w:pPr>
        <w:pStyle w:val="firstparagraph"/>
        <w:spacing w:after="0"/>
        <w:ind w:left="720"/>
        <w:rPr>
          <w:i/>
        </w:rPr>
      </w:pPr>
      <w:r w:rsidRPr="00836F6E">
        <w:rPr>
          <w:i/>
        </w:rPr>
        <w:tab/>
      </w:r>
      <w:r w:rsidRPr="00836F6E">
        <w:rPr>
          <w:i/>
        </w:rPr>
        <w:tab/>
        <w:t>return dRndTolerance (</w:t>
      </w:r>
    </w:p>
    <w:p w:rsidR="00836F6E" w:rsidRPr="00836F6E" w:rsidRDefault="00836F6E" w:rsidP="00836F6E">
      <w:pPr>
        <w:pStyle w:val="firstparagraph"/>
        <w:spacing w:after="0"/>
        <w:ind w:left="720"/>
        <w:rPr>
          <w:i/>
        </w:rPr>
      </w:pPr>
      <w:r w:rsidRPr="00836F6E">
        <w:rPr>
          <w:i/>
        </w:rPr>
        <w:tab/>
      </w:r>
      <w:r w:rsidRPr="00836F6E">
        <w:rPr>
          <w:i/>
        </w:rPr>
        <w:tab/>
      </w:r>
      <w:r w:rsidRPr="00836F6E">
        <w:rPr>
          <w:i/>
        </w:rPr>
        <w:tab/>
        <w:t>service_time_bounds [service] . min,</w:t>
      </w:r>
    </w:p>
    <w:p w:rsidR="00836F6E" w:rsidRPr="00836F6E" w:rsidRDefault="00836F6E" w:rsidP="00836F6E">
      <w:pPr>
        <w:pStyle w:val="firstparagraph"/>
        <w:spacing w:after="0"/>
        <w:ind w:left="720"/>
        <w:rPr>
          <w:i/>
        </w:rPr>
      </w:pPr>
      <w:r w:rsidRPr="00836F6E">
        <w:rPr>
          <w:i/>
        </w:rPr>
        <w:tab/>
      </w:r>
      <w:r w:rsidRPr="00836F6E">
        <w:rPr>
          <w:i/>
        </w:rPr>
        <w:tab/>
      </w:r>
      <w:r w:rsidRPr="00836F6E">
        <w:rPr>
          <w:i/>
        </w:rPr>
        <w:tab/>
        <w:t>service_time_bounds [service] . max,</w:t>
      </w:r>
    </w:p>
    <w:p w:rsidR="00836F6E" w:rsidRPr="00836F6E" w:rsidRDefault="00836F6E" w:rsidP="00836F6E">
      <w:pPr>
        <w:pStyle w:val="firstparagraph"/>
        <w:spacing w:after="0"/>
        <w:ind w:left="720"/>
        <w:rPr>
          <w:i/>
        </w:rPr>
      </w:pPr>
      <w:r>
        <w:rPr>
          <w:i/>
        </w:rPr>
        <w:tab/>
      </w:r>
      <w:r>
        <w:rPr>
          <w:i/>
        </w:rPr>
        <w:tab/>
      </w:r>
      <w:r>
        <w:rPr>
          <w:i/>
        </w:rPr>
        <w:tab/>
        <w:t>3</w:t>
      </w:r>
      <w:r w:rsidRPr="00836F6E">
        <w:rPr>
          <w:i/>
        </w:rPr>
        <w:t>);</w:t>
      </w:r>
    </w:p>
    <w:p w:rsidR="00836F6E" w:rsidRPr="0007680E" w:rsidRDefault="00836F6E" w:rsidP="00836F6E">
      <w:pPr>
        <w:pStyle w:val="firstparagraph"/>
        <w:spacing w:after="0"/>
        <w:ind w:left="720"/>
        <w:rPr>
          <w:i/>
        </w:rPr>
      </w:pPr>
      <w:r w:rsidRPr="00836F6E">
        <w:rPr>
          <w:i/>
        </w:rPr>
        <w:tab/>
        <w:t>};</w:t>
      </w:r>
    </w:p>
    <w:p w:rsidR="007C5849" w:rsidRPr="0007680E" w:rsidRDefault="007C5849" w:rsidP="007C5849">
      <w:pPr>
        <w:pStyle w:val="firstparagraph"/>
        <w:spacing w:after="0"/>
        <w:ind w:left="720"/>
        <w:rPr>
          <w:i/>
        </w:rPr>
      </w:pPr>
      <w:r>
        <w:rPr>
          <w:i/>
        </w:rPr>
        <w:tab/>
        <w:t>perform {</w:t>
      </w:r>
    </w:p>
    <w:p w:rsidR="007C5849" w:rsidRPr="0007680E" w:rsidRDefault="007C5849" w:rsidP="007C5849">
      <w:pPr>
        <w:pStyle w:val="firstparagraph"/>
        <w:spacing w:after="0"/>
        <w:ind w:left="720"/>
        <w:rPr>
          <w:i/>
        </w:rPr>
      </w:pPr>
      <w:r>
        <w:rPr>
          <w:i/>
        </w:rPr>
        <w:tab/>
      </w:r>
      <w:r>
        <w:rPr>
          <w:i/>
        </w:rPr>
        <w:tab/>
        <w:t>state WaitingForCar:</w:t>
      </w:r>
    </w:p>
    <w:p w:rsidR="007C5849" w:rsidRPr="0007680E" w:rsidRDefault="007C5849" w:rsidP="007C5849">
      <w:pPr>
        <w:pStyle w:val="firstparagraph"/>
        <w:spacing w:after="0"/>
        <w:ind w:left="720"/>
        <w:rPr>
          <w:i/>
        </w:rPr>
      </w:pPr>
      <w:r w:rsidRPr="0007680E">
        <w:rPr>
          <w:i/>
        </w:rPr>
        <w:tab/>
      </w:r>
      <w:r w:rsidRPr="0007680E">
        <w:rPr>
          <w:i/>
        </w:rPr>
        <w:tab/>
      </w:r>
      <w:r w:rsidRPr="0007680E">
        <w:rPr>
          <w:i/>
        </w:rPr>
        <w:tab/>
        <w:t>if (the_lineup-&gt;empty (</w:t>
      </w:r>
      <w:r w:rsidR="00F3304E">
        <w:rPr>
          <w:i/>
        </w:rPr>
        <w:t xml:space="preserve"> </w:t>
      </w:r>
      <w:r w:rsidRPr="0007680E">
        <w:rPr>
          <w:i/>
        </w:rPr>
        <w:t>)) {</w:t>
      </w:r>
    </w:p>
    <w:p w:rsidR="007C5849" w:rsidRPr="0007680E" w:rsidRDefault="007C5849" w:rsidP="007C5849">
      <w:pPr>
        <w:pStyle w:val="firstparagraph"/>
        <w:spacing w:after="0"/>
        <w:ind w:left="720"/>
        <w:rPr>
          <w:i/>
        </w:rPr>
      </w:pPr>
      <w:r w:rsidRPr="0007680E">
        <w:rPr>
          <w:i/>
        </w:rPr>
        <w:lastRenderedPageBreak/>
        <w:tab/>
      </w:r>
      <w:r w:rsidRPr="0007680E">
        <w:rPr>
          <w:i/>
        </w:rPr>
        <w:tab/>
      </w:r>
      <w:r w:rsidRPr="0007680E">
        <w:rPr>
          <w:i/>
        </w:rPr>
        <w:tab/>
      </w:r>
      <w:r w:rsidRPr="0007680E">
        <w:rPr>
          <w:i/>
        </w:rPr>
        <w:tab/>
        <w:t>the_lineup-&gt;wait (NONEMPTY, WaitingForCar);</w:t>
      </w:r>
    </w:p>
    <w:p w:rsidR="007C5849" w:rsidRPr="0007680E" w:rsidRDefault="007C5849" w:rsidP="007C5849">
      <w:pPr>
        <w:pStyle w:val="firstparagraph"/>
        <w:spacing w:after="0"/>
        <w:ind w:left="720"/>
        <w:rPr>
          <w:i/>
        </w:rPr>
      </w:pPr>
      <w:r w:rsidRPr="0007680E">
        <w:rPr>
          <w:i/>
        </w:rPr>
        <w:tab/>
      </w:r>
      <w:r w:rsidRPr="0007680E">
        <w:rPr>
          <w:i/>
        </w:rPr>
        <w:tab/>
      </w:r>
      <w:r w:rsidRPr="0007680E">
        <w:rPr>
          <w:i/>
        </w:rPr>
        <w:tab/>
      </w:r>
      <w:r w:rsidRPr="0007680E">
        <w:rPr>
          <w:i/>
        </w:rPr>
        <w:tab/>
        <w:t>sleep;</w:t>
      </w:r>
    </w:p>
    <w:p w:rsidR="007C5849" w:rsidRPr="0007680E" w:rsidRDefault="007C5849" w:rsidP="007C5849">
      <w:pPr>
        <w:pStyle w:val="firstparagraph"/>
        <w:spacing w:after="0"/>
        <w:ind w:left="720"/>
        <w:rPr>
          <w:i/>
        </w:rPr>
      </w:pPr>
      <w:r>
        <w:rPr>
          <w:i/>
        </w:rPr>
        <w:tab/>
      </w:r>
      <w:r>
        <w:rPr>
          <w:i/>
        </w:rPr>
        <w:tab/>
      </w:r>
      <w:r>
        <w:rPr>
          <w:i/>
        </w:rPr>
        <w:tab/>
        <w:t>}</w:t>
      </w:r>
    </w:p>
    <w:p w:rsidR="007C5849" w:rsidRPr="0007680E" w:rsidRDefault="007C5849" w:rsidP="007C5849">
      <w:pPr>
        <w:pStyle w:val="firstparagraph"/>
        <w:spacing w:after="0"/>
        <w:ind w:left="720"/>
        <w:rPr>
          <w:i/>
        </w:rPr>
      </w:pPr>
      <w:r w:rsidRPr="0007680E">
        <w:rPr>
          <w:i/>
        </w:rPr>
        <w:tab/>
      </w:r>
      <w:r>
        <w:rPr>
          <w:i/>
        </w:rPr>
        <w:tab/>
      </w:r>
      <w:r>
        <w:rPr>
          <w:i/>
        </w:rPr>
        <w:tab/>
        <w:t>the_car = the_lineup-&gt;get (</w:t>
      </w:r>
      <w:r w:rsidR="00F3304E">
        <w:rPr>
          <w:i/>
        </w:rPr>
        <w:t xml:space="preserve"> </w:t>
      </w:r>
      <w:r>
        <w:rPr>
          <w:i/>
        </w:rPr>
        <w:t>);</w:t>
      </w:r>
    </w:p>
    <w:p w:rsidR="007C5849" w:rsidRDefault="007C5849" w:rsidP="007C5849">
      <w:pPr>
        <w:pStyle w:val="firstparagraph"/>
        <w:spacing w:after="0"/>
        <w:ind w:left="720"/>
        <w:rPr>
          <w:i/>
        </w:rPr>
      </w:pPr>
      <w:r>
        <w:rPr>
          <w:i/>
        </w:rPr>
        <w:tab/>
      </w:r>
      <w:r>
        <w:rPr>
          <w:i/>
        </w:rPr>
        <w:tab/>
        <w:t>transient Washing:</w:t>
      </w:r>
    </w:p>
    <w:p w:rsidR="00836F6E" w:rsidRDefault="00836F6E" w:rsidP="007C5849">
      <w:pPr>
        <w:pStyle w:val="firstparagraph"/>
        <w:spacing w:after="0"/>
        <w:ind w:left="720"/>
        <w:rPr>
          <w:i/>
        </w:rPr>
      </w:pPr>
      <w:r>
        <w:rPr>
          <w:i/>
        </w:rPr>
        <w:tab/>
      </w:r>
      <w:r>
        <w:rPr>
          <w:i/>
        </w:rPr>
        <w:tab/>
      </w:r>
      <w:r>
        <w:rPr>
          <w:i/>
        </w:rPr>
        <w:tab/>
        <w:t>double st;</w:t>
      </w:r>
    </w:p>
    <w:p w:rsidR="00836F6E" w:rsidRPr="0007680E" w:rsidRDefault="00836F6E" w:rsidP="007C5849">
      <w:pPr>
        <w:pStyle w:val="firstparagraph"/>
        <w:spacing w:after="0"/>
        <w:ind w:left="720"/>
        <w:rPr>
          <w:i/>
        </w:rPr>
      </w:pPr>
      <w:r>
        <w:rPr>
          <w:i/>
        </w:rPr>
        <w:tab/>
      </w:r>
      <w:r>
        <w:rPr>
          <w:i/>
        </w:rPr>
        <w:tab/>
      </w:r>
      <w:r>
        <w:rPr>
          <w:i/>
        </w:rPr>
        <w:tab/>
        <w:t>st = service_time (the_car-&gt;service);</w:t>
      </w:r>
    </w:p>
    <w:p w:rsidR="007C5849" w:rsidRPr="0007680E" w:rsidRDefault="007C5849" w:rsidP="007C5849">
      <w:pPr>
        <w:pStyle w:val="firstparagraph"/>
        <w:spacing w:after="0"/>
        <w:ind w:left="720"/>
        <w:rPr>
          <w:i/>
        </w:rPr>
      </w:pPr>
      <w:r w:rsidRPr="0007680E">
        <w:rPr>
          <w:i/>
        </w:rPr>
        <w:tab/>
      </w:r>
      <w:r w:rsidRPr="0007680E">
        <w:rPr>
          <w:i/>
        </w:rPr>
        <w:tab/>
      </w:r>
      <w:r w:rsidRPr="0007680E">
        <w:rPr>
          <w:i/>
        </w:rPr>
        <w:tab/>
        <w:t>Timer-&gt;delay (</w:t>
      </w:r>
      <w:r w:rsidR="00836F6E">
        <w:rPr>
          <w:i/>
        </w:rPr>
        <w:t>st</w:t>
      </w:r>
      <w:r w:rsidRPr="0007680E">
        <w:rPr>
          <w:i/>
        </w:rPr>
        <w:t>, DoneWashing);</w:t>
      </w:r>
    </w:p>
    <w:p w:rsidR="007C5849" w:rsidRPr="0007680E" w:rsidRDefault="007C5849" w:rsidP="007C5849">
      <w:pPr>
        <w:pStyle w:val="firstparagraph"/>
        <w:spacing w:after="0"/>
        <w:ind w:left="720"/>
        <w:rPr>
          <w:i/>
        </w:rPr>
      </w:pPr>
      <w:r w:rsidRPr="0007680E">
        <w:rPr>
          <w:i/>
        </w:rPr>
        <w:tab/>
      </w:r>
      <w:r w:rsidRPr="0007680E">
        <w:rPr>
          <w:i/>
        </w:rPr>
        <w:tab/>
      </w:r>
      <w:r w:rsidRPr="0007680E">
        <w:rPr>
          <w:i/>
        </w:rPr>
        <w:tab/>
        <w:t xml:space="preserve">TotalServiceTime += </w:t>
      </w:r>
      <w:r w:rsidR="00836F6E">
        <w:rPr>
          <w:i/>
        </w:rPr>
        <w:t>st</w:t>
      </w:r>
      <w:r w:rsidRPr="0007680E">
        <w:rPr>
          <w:i/>
        </w:rPr>
        <w:t>;</w:t>
      </w:r>
    </w:p>
    <w:p w:rsidR="007C5849" w:rsidRPr="0007680E" w:rsidRDefault="007C5849" w:rsidP="007C5849">
      <w:pPr>
        <w:pStyle w:val="firstparagraph"/>
        <w:spacing w:after="0"/>
        <w:ind w:left="720"/>
        <w:rPr>
          <w:i/>
        </w:rPr>
      </w:pPr>
      <w:r>
        <w:rPr>
          <w:i/>
        </w:rPr>
        <w:tab/>
      </w:r>
      <w:r>
        <w:rPr>
          <w:i/>
        </w:rPr>
        <w:tab/>
      </w:r>
      <w:r>
        <w:rPr>
          <w:i/>
        </w:rPr>
        <w:tab/>
        <w:t>NumberOfProcessedCars++;</w:t>
      </w:r>
    </w:p>
    <w:p w:rsidR="007C5849" w:rsidRPr="0007680E" w:rsidRDefault="007C5849" w:rsidP="007C5849">
      <w:pPr>
        <w:pStyle w:val="firstparagraph"/>
        <w:spacing w:after="0"/>
        <w:ind w:left="720"/>
        <w:rPr>
          <w:i/>
        </w:rPr>
      </w:pPr>
      <w:r>
        <w:rPr>
          <w:i/>
        </w:rPr>
        <w:tab/>
      </w:r>
      <w:r>
        <w:rPr>
          <w:i/>
        </w:rPr>
        <w:tab/>
        <w:t>state DoneWashing:</w:t>
      </w:r>
    </w:p>
    <w:p w:rsidR="007C5849" w:rsidRPr="0007680E" w:rsidRDefault="007C5849" w:rsidP="007C5849">
      <w:pPr>
        <w:pStyle w:val="firstparagraph"/>
        <w:spacing w:after="0"/>
        <w:ind w:left="720"/>
        <w:rPr>
          <w:i/>
        </w:rPr>
      </w:pPr>
      <w:r w:rsidRPr="0007680E">
        <w:rPr>
          <w:i/>
        </w:rPr>
        <w:tab/>
      </w:r>
      <w:r w:rsidRPr="0007680E">
        <w:rPr>
          <w:i/>
        </w:rPr>
        <w:tab/>
      </w:r>
      <w:r w:rsidRPr="0007680E">
        <w:rPr>
          <w:i/>
        </w:rPr>
        <w:tab/>
        <w:t>delete the_car;</w:t>
      </w:r>
    </w:p>
    <w:p w:rsidR="007C5849" w:rsidRPr="0007680E" w:rsidRDefault="007C5849" w:rsidP="007C5849">
      <w:pPr>
        <w:pStyle w:val="firstparagraph"/>
        <w:spacing w:after="0"/>
        <w:ind w:left="720"/>
        <w:rPr>
          <w:i/>
        </w:rPr>
      </w:pPr>
      <w:r w:rsidRPr="0007680E">
        <w:rPr>
          <w:i/>
        </w:rPr>
        <w:tab/>
      </w:r>
      <w:r w:rsidRPr="0007680E">
        <w:rPr>
          <w:i/>
        </w:rPr>
        <w:tab/>
      </w:r>
      <w:r w:rsidRPr="0007680E">
        <w:rPr>
          <w:i/>
        </w:rPr>
        <w:tab/>
        <w:t>sameas WaitingForCar;</w:t>
      </w:r>
    </w:p>
    <w:p w:rsidR="007C5849" w:rsidRPr="0007680E" w:rsidRDefault="007C5849" w:rsidP="007C5849">
      <w:pPr>
        <w:pStyle w:val="firstparagraph"/>
        <w:spacing w:after="0"/>
        <w:ind w:left="720"/>
        <w:rPr>
          <w:i/>
        </w:rPr>
      </w:pPr>
      <w:r w:rsidRPr="0007680E">
        <w:rPr>
          <w:i/>
        </w:rPr>
        <w:tab/>
        <w:t>};</w:t>
      </w:r>
    </w:p>
    <w:p w:rsidR="007C5849" w:rsidRPr="0007680E" w:rsidRDefault="007C5849" w:rsidP="007C5849">
      <w:pPr>
        <w:pStyle w:val="firstparagraph"/>
        <w:ind w:left="720"/>
        <w:rPr>
          <w:i/>
        </w:rPr>
      </w:pPr>
      <w:r w:rsidRPr="0007680E">
        <w:rPr>
          <w:i/>
        </w:rPr>
        <w:t>};</w:t>
      </w:r>
    </w:p>
    <w:bookmarkEnd w:id="49"/>
    <w:p w:rsidR="001A76CC" w:rsidRDefault="008F0E2C" w:rsidP="007C5849">
      <w:pPr>
        <w:pStyle w:val="firstparagraph"/>
      </w:pPr>
      <w:r>
        <w:t>While we will often informally say that what we see above is a process declaration, it is in fact a declaration of a process type, which corresponds to a C++ class. This is essentially what such a declaration amounts to after the program in SMURPH has been preprocessed into C++ (Section </w:t>
      </w:r>
      <w:r w:rsidR="001A76CC">
        <w:fldChar w:fldCharType="begin"/>
      </w:r>
      <w:r w:rsidR="001A76CC">
        <w:instrText xml:space="preserve"> REF _Ref497164280 \r \h </w:instrText>
      </w:r>
      <w:r w:rsidR="001A76CC">
        <w:fldChar w:fldCharType="separate"/>
      </w:r>
      <w:r w:rsidR="006F5BA9">
        <w:t>1.3.2</w:t>
      </w:r>
      <w:r w:rsidR="001A76CC">
        <w:fldChar w:fldCharType="end"/>
      </w:r>
      <w:r w:rsidR="001A76CC">
        <w:t>). A</w:t>
      </w:r>
      <w:r w:rsidR="001210BB">
        <w:t xml:space="preserve"> true</w:t>
      </w:r>
      <w:r w:rsidR="001A76CC">
        <w:t xml:space="preserve"> actual process is an object (instance) of the class implied by the above declaration. Such an object must be </w:t>
      </w:r>
      <w:r w:rsidR="001A76CC" w:rsidRPr="001210BB">
        <w:rPr>
          <w:i/>
        </w:rPr>
        <w:t>created</w:t>
      </w:r>
      <w:r w:rsidR="001A76CC">
        <w:t xml:space="preserve"> to </w:t>
      </w:r>
      <w:r w:rsidR="001210BB">
        <w:t>become</w:t>
      </w:r>
      <w:r w:rsidR="001A76CC">
        <w:t xml:space="preserve"> an actual process. In our car wash example, the shortcut may be warranted by the fact that the car wash model runs a single instance of each of its process types.</w:t>
      </w:r>
    </w:p>
    <w:p w:rsidR="004D5BD3" w:rsidRDefault="00863773" w:rsidP="007C5849">
      <w:pPr>
        <w:pStyle w:val="firstparagraph"/>
      </w:pPr>
      <w:r>
        <w:t xml:space="preserve">As SMURPH introduces </w:t>
      </w:r>
      <w:r w:rsidR="0099044E">
        <w:t>several</w:t>
      </w:r>
      <w:r>
        <w:t xml:space="preserve"> internal class types of the same syntactic flavor as </w:t>
      </w:r>
      <w:r w:rsidRPr="00863773">
        <w:rPr>
          <w:i/>
        </w:rPr>
        <w:t>process</w:t>
      </w:r>
      <w:r>
        <w:t xml:space="preserve">, it may make sense to digress a bit into a friendly </w:t>
      </w:r>
      <w:r w:rsidR="00621362">
        <w:t>introduction to</w:t>
      </w:r>
      <w:r>
        <w:t xml:space="preserve"> this mechanism (which is explained in detail in Section </w:t>
      </w:r>
      <w:r w:rsidR="0078695C">
        <w:fldChar w:fldCharType="begin"/>
      </w:r>
      <w:r w:rsidR="0078695C">
        <w:instrText xml:space="preserve"> REF _Ref510808261 \r \h </w:instrText>
      </w:r>
      <w:r w:rsidR="0078695C">
        <w:fldChar w:fldCharType="separate"/>
      </w:r>
      <w:r w:rsidR="006F5BA9">
        <w:t>0</w:t>
      </w:r>
      <w:r w:rsidR="0078695C">
        <w:fldChar w:fldCharType="end"/>
      </w:r>
      <w:r>
        <w:t xml:space="preserve">). At the first level of approximation (and without losing too much from the overall picture), we can assume that there exists a predefined class type </w:t>
      </w:r>
      <w:r w:rsidR="00994B85">
        <w:t>representing a generic process, declared as:</w:t>
      </w:r>
    </w:p>
    <w:p w:rsidR="00863773" w:rsidRPr="00863773" w:rsidRDefault="00863773" w:rsidP="007C5849">
      <w:pPr>
        <w:pStyle w:val="firstparagraph"/>
        <w:rPr>
          <w:i/>
        </w:rPr>
      </w:pPr>
      <w:r>
        <w:tab/>
      </w:r>
      <w:r w:rsidRPr="00863773">
        <w:rPr>
          <w:i/>
        </w:rPr>
        <w:t xml:space="preserve">class </w:t>
      </w:r>
      <w:r w:rsidR="00994B85">
        <w:rPr>
          <w:i/>
        </w:rPr>
        <w:t>P</w:t>
      </w:r>
      <w:r w:rsidRPr="00863773">
        <w:rPr>
          <w:i/>
        </w:rPr>
        <w:t>rocess { … };</w:t>
      </w:r>
    </w:p>
    <w:p w:rsidR="00863773" w:rsidRDefault="00863773" w:rsidP="007C5849">
      <w:pPr>
        <w:pStyle w:val="firstparagraph"/>
      </w:pPr>
      <w:r>
        <w:t>and a SMURPH declaration looking like:</w:t>
      </w:r>
    </w:p>
    <w:p w:rsidR="00863773" w:rsidRPr="00863773" w:rsidRDefault="00863773" w:rsidP="007C5849">
      <w:pPr>
        <w:pStyle w:val="firstparagraph"/>
        <w:rPr>
          <w:i/>
        </w:rPr>
      </w:pPr>
      <w:r>
        <w:tab/>
      </w:r>
      <w:r w:rsidRPr="00863773">
        <w:rPr>
          <w:i/>
        </w:rPr>
        <w:t>process NewProcessType { … };</w:t>
      </w:r>
    </w:p>
    <w:p w:rsidR="00863773" w:rsidRDefault="00863773" w:rsidP="007C5849">
      <w:pPr>
        <w:pStyle w:val="firstparagraph"/>
      </w:pPr>
      <w:r>
        <w:t>is informally equivalent to:</w:t>
      </w:r>
    </w:p>
    <w:p w:rsidR="00863773" w:rsidRPr="00994B85" w:rsidRDefault="00863773" w:rsidP="007C5849">
      <w:pPr>
        <w:pStyle w:val="firstparagraph"/>
        <w:rPr>
          <w:i/>
        </w:rPr>
      </w:pPr>
      <w:r>
        <w:tab/>
      </w:r>
      <w:r w:rsidRPr="00994B85">
        <w:rPr>
          <w:i/>
        </w:rPr>
        <w:t xml:space="preserve">class NewProcess : </w:t>
      </w:r>
      <w:r w:rsidR="00994B85" w:rsidRPr="00994B85">
        <w:rPr>
          <w:i/>
        </w:rPr>
        <w:t>P</w:t>
      </w:r>
      <w:r w:rsidRPr="00994B85">
        <w:rPr>
          <w:i/>
        </w:rPr>
        <w:t>rocess { … };</w:t>
      </w:r>
    </w:p>
    <w:p w:rsidR="00CB199F" w:rsidRDefault="00621362" w:rsidP="007C5849">
      <w:pPr>
        <w:pStyle w:val="firstparagraph"/>
      </w:pPr>
      <w:r>
        <w:t xml:space="preserve">i.e., it extends the standard, built-in </w:t>
      </w:r>
      <w:r w:rsidRPr="00621362">
        <w:rPr>
          <w:i/>
        </w:rPr>
        <w:t>Process</w:t>
      </w:r>
      <w:r>
        <w:t xml:space="preserve"> class. </w:t>
      </w:r>
      <w:r w:rsidR="00863773">
        <w:t xml:space="preserve">The equivalence is not that </w:t>
      </w:r>
      <w:r w:rsidR="00994B85">
        <w:t xml:space="preserve">much </w:t>
      </w:r>
      <w:r w:rsidR="00863773">
        <w:t xml:space="preserve">informal (and mostly boils down to the syntax), because </w:t>
      </w:r>
      <w:r w:rsidR="00994B85">
        <w:t xml:space="preserve">there does exist a </w:t>
      </w:r>
      <w:r>
        <w:t xml:space="preserve">class </w:t>
      </w:r>
      <w:r w:rsidR="00994B85">
        <w:t xml:space="preserve">type named </w:t>
      </w:r>
      <w:r w:rsidR="00994B85" w:rsidRPr="00994B85">
        <w:rPr>
          <w:i/>
        </w:rPr>
        <w:t>Process</w:t>
      </w:r>
      <w:r w:rsidR="00994B85">
        <w:t xml:space="preserve"> and it does define </w:t>
      </w:r>
      <w:r w:rsidR="00863773">
        <w:t xml:space="preserve">some standard attributes and methods </w:t>
      </w:r>
      <w:r w:rsidR="00994B85">
        <w:t xml:space="preserve">that specific processes declared with the </w:t>
      </w:r>
      <w:r w:rsidR="00994B85" w:rsidRPr="00994B85">
        <w:rPr>
          <w:i/>
        </w:rPr>
        <w:t>process</w:t>
      </w:r>
      <w:r w:rsidR="00994B85">
        <w:t xml:space="preserve"> keyword inherit, override, extend. You can </w:t>
      </w:r>
      <w:r>
        <w:t xml:space="preserve">even </w:t>
      </w:r>
      <w:r w:rsidR="00994B85">
        <w:t xml:space="preserve">reference the </w:t>
      </w:r>
      <w:r w:rsidR="00994B85" w:rsidRPr="00994B85">
        <w:rPr>
          <w:i/>
        </w:rPr>
        <w:t>Process</w:t>
      </w:r>
      <w:r w:rsidR="00994B85">
        <w:t xml:space="preserve"> type directly. </w:t>
      </w:r>
      <w:r w:rsidR="00CB199F">
        <w:t>For example, you can declare a generic process pointer:</w:t>
      </w:r>
    </w:p>
    <w:p w:rsidR="00CB199F" w:rsidRPr="00CB199F" w:rsidRDefault="00CB199F" w:rsidP="007C5849">
      <w:pPr>
        <w:pStyle w:val="firstparagraph"/>
        <w:rPr>
          <w:i/>
        </w:rPr>
      </w:pPr>
      <w:r>
        <w:tab/>
      </w:r>
      <w:r w:rsidRPr="00CB199F">
        <w:rPr>
          <w:i/>
        </w:rPr>
        <w:t>Process *p;</w:t>
      </w:r>
    </w:p>
    <w:p w:rsidR="00CB199F" w:rsidRDefault="00CB199F" w:rsidP="007C5849">
      <w:pPr>
        <w:pStyle w:val="firstparagraph"/>
      </w:pPr>
      <w:r>
        <w:t>assign it:</w:t>
      </w:r>
    </w:p>
    <w:p w:rsidR="00CB199F" w:rsidRPr="00CB199F" w:rsidRDefault="00CB199F" w:rsidP="007C5849">
      <w:pPr>
        <w:pStyle w:val="firstparagraph"/>
        <w:rPr>
          <w:i/>
        </w:rPr>
      </w:pPr>
      <w:r>
        <w:tab/>
      </w:r>
      <w:r w:rsidRPr="00CB199F">
        <w:rPr>
          <w:i/>
        </w:rPr>
        <w:t>p = create washer;</w:t>
      </w:r>
    </w:p>
    <w:p w:rsidR="00CB199F" w:rsidRDefault="00CB199F" w:rsidP="007C5849">
      <w:pPr>
        <w:pStyle w:val="firstparagraph"/>
      </w:pPr>
      <w:r>
        <w:lastRenderedPageBreak/>
        <w:t xml:space="preserve">and reference it, </w:t>
      </w:r>
      <w:r w:rsidR="0099044E">
        <w:t>e.g.:</w:t>
      </w:r>
    </w:p>
    <w:p w:rsidR="00CB199F" w:rsidRPr="00CB199F" w:rsidRDefault="00CB199F" w:rsidP="007C5849">
      <w:pPr>
        <w:pStyle w:val="firstparagraph"/>
        <w:rPr>
          <w:i/>
        </w:rPr>
      </w:pPr>
      <w:r>
        <w:tab/>
      </w:r>
      <w:r w:rsidRPr="00CB199F">
        <w:rPr>
          <w:i/>
        </w:rPr>
        <w:t>p-&gt;terminate ();</w:t>
      </w:r>
    </w:p>
    <w:p w:rsidR="00CB199F" w:rsidRDefault="00CB199F" w:rsidP="007C5849">
      <w:pPr>
        <w:pStyle w:val="firstparagraph"/>
      </w:pPr>
      <w:r>
        <w:t>While you cannot do this</w:t>
      </w:r>
      <w:r w:rsidR="00994B85">
        <w:t xml:space="preserve"> literally</w:t>
      </w:r>
      <w:r>
        <w:t>:</w:t>
      </w:r>
    </w:p>
    <w:p w:rsidR="00994B85" w:rsidRDefault="00994B85" w:rsidP="007C5849">
      <w:pPr>
        <w:pStyle w:val="firstparagraph"/>
      </w:pPr>
      <w:r>
        <w:tab/>
        <w:t>class washer : Process { … };</w:t>
      </w:r>
    </w:p>
    <w:p w:rsidR="00D02339" w:rsidRDefault="00994B85" w:rsidP="007C5849">
      <w:pPr>
        <w:pStyle w:val="firstparagraph"/>
      </w:pPr>
      <w:r>
        <w:t xml:space="preserve">because some not-extremely-relevant extra magic is involved with the SMURPH </w:t>
      </w:r>
      <w:r w:rsidRPr="00994B85">
        <w:rPr>
          <w:i/>
        </w:rPr>
        <w:t>process</w:t>
      </w:r>
      <w:r>
        <w:t xml:space="preserve"> declaration, that </w:t>
      </w:r>
      <w:r w:rsidR="00621362">
        <w:t xml:space="preserve">syntactically correct SMURPH process </w:t>
      </w:r>
      <w:r>
        <w:t>declaration in fact does something very similar to that.</w:t>
      </w:r>
    </w:p>
    <w:p w:rsidR="00A42B34" w:rsidRDefault="00A42B34" w:rsidP="007C5849">
      <w:pPr>
        <w:pStyle w:val="firstparagraph"/>
      </w:pPr>
      <w:r>
        <w:t xml:space="preserve">Typically, a </w:t>
      </w:r>
      <w:r w:rsidR="00D02339" w:rsidRPr="00D02339">
        <w:rPr>
          <w:i/>
        </w:rPr>
        <w:t>process</w:t>
      </w:r>
      <w:r w:rsidR="00603682">
        <w:t xml:space="preserve"> defines </w:t>
      </w:r>
      <w:r w:rsidR="00D02339">
        <w:t>a</w:t>
      </w:r>
      <w:r w:rsidR="00603682">
        <w:t xml:space="preserve"> list of </w:t>
      </w:r>
      <w:r w:rsidR="00603682" w:rsidRPr="00603682">
        <w:rPr>
          <w:i/>
        </w:rPr>
        <w:t>states</w:t>
      </w:r>
      <w:r w:rsidR="00603682">
        <w:t xml:space="preserve"> and the so-called code method starting with the keyword </w:t>
      </w:r>
      <w:r w:rsidR="00603682" w:rsidRPr="00603682">
        <w:rPr>
          <w:i/>
        </w:rPr>
        <w:t>perform</w:t>
      </w:r>
      <w:r w:rsidR="00603682">
        <w:t xml:space="preserve">. </w:t>
      </w:r>
      <w:r w:rsidR="001210BB">
        <w:t xml:space="preserve">It can also declare regular C++ methods, e.g., </w:t>
      </w:r>
      <w:r w:rsidR="001210BB" w:rsidRPr="001210BB">
        <w:rPr>
          <w:i/>
        </w:rPr>
        <w:t>service_time</w:t>
      </w:r>
      <w:r w:rsidR="001210BB">
        <w:t xml:space="preserve"> above. </w:t>
      </w:r>
      <w:r w:rsidR="00603682">
        <w:t>The code method is organized into a sequence of states (</w:t>
      </w:r>
      <w:r w:rsidR="0099044E">
        <w:t>like</w:t>
      </w:r>
      <w:r w:rsidR="00603682">
        <w:t xml:space="preserve"> the informal processes introduced in Section </w:t>
      </w:r>
      <w:r w:rsidR="00603682">
        <w:fldChar w:fldCharType="begin"/>
      </w:r>
      <w:r w:rsidR="00603682">
        <w:instrText xml:space="preserve"> REF _Ref496434908 \r \h </w:instrText>
      </w:r>
      <w:r w:rsidR="00603682">
        <w:fldChar w:fldCharType="separate"/>
      </w:r>
      <w:r w:rsidR="006F5BA9">
        <w:t>1.2.2</w:t>
      </w:r>
      <w:r w:rsidR="00603682">
        <w:fldChar w:fldCharType="end"/>
      </w:r>
      <w:r w:rsidR="00603682">
        <w:t xml:space="preserve">). All those states must be declared with the </w:t>
      </w:r>
      <w:r w:rsidR="00603682" w:rsidRPr="00603682">
        <w:rPr>
          <w:i/>
        </w:rPr>
        <w:t>states</w:t>
      </w:r>
      <w:r w:rsidR="00603682">
        <w:t xml:space="preserve"> statement. A process declaration can be split according to the </w:t>
      </w:r>
      <w:r w:rsidR="001210BB">
        <w:t xml:space="preserve">standard </w:t>
      </w:r>
      <w:r w:rsidR="00603682">
        <w:t>rules applicable to C++ classes, e.g., we can put the header into one place, e.g.:</w:t>
      </w:r>
    </w:p>
    <w:p w:rsidR="00603682" w:rsidRPr="0007680E" w:rsidRDefault="00603682" w:rsidP="00603682">
      <w:pPr>
        <w:pStyle w:val="firstparagraph"/>
        <w:spacing w:after="0"/>
        <w:ind w:left="720"/>
        <w:rPr>
          <w:i/>
        </w:rPr>
      </w:pPr>
      <w:r w:rsidRPr="0007680E">
        <w:rPr>
          <w:i/>
        </w:rPr>
        <w:t>process washer {</w:t>
      </w:r>
    </w:p>
    <w:p w:rsidR="00603682" w:rsidRPr="0007680E" w:rsidRDefault="00603682" w:rsidP="00603682">
      <w:pPr>
        <w:pStyle w:val="firstparagraph"/>
        <w:spacing w:after="0"/>
        <w:ind w:left="720"/>
        <w:rPr>
          <w:i/>
        </w:rPr>
      </w:pPr>
      <w:r>
        <w:rPr>
          <w:i/>
        </w:rPr>
        <w:tab/>
        <w:t>car_t *the_car;</w:t>
      </w:r>
    </w:p>
    <w:p w:rsidR="00603682" w:rsidRDefault="00603682" w:rsidP="00603682">
      <w:pPr>
        <w:pStyle w:val="firstparagraph"/>
        <w:spacing w:after="0"/>
        <w:ind w:left="720"/>
        <w:rPr>
          <w:i/>
        </w:rPr>
      </w:pPr>
      <w:r w:rsidRPr="0007680E">
        <w:rPr>
          <w:i/>
        </w:rPr>
        <w:tab/>
        <w:t>states { Waiting</w:t>
      </w:r>
      <w:r>
        <w:rPr>
          <w:i/>
        </w:rPr>
        <w:t>ForCar, Washing, DoneWashing };</w:t>
      </w:r>
    </w:p>
    <w:p w:rsidR="001210BB" w:rsidRPr="0007680E" w:rsidRDefault="001210BB" w:rsidP="001210BB">
      <w:pPr>
        <w:pStyle w:val="firstparagraph"/>
        <w:spacing w:after="0"/>
        <w:ind w:left="720" w:firstLine="720"/>
        <w:rPr>
          <w:i/>
        </w:rPr>
      </w:pPr>
      <w:r w:rsidRPr="00836F6E">
        <w:rPr>
          <w:i/>
        </w:rPr>
        <w:t>double service_time (</w:t>
      </w:r>
      <w:r>
        <w:rPr>
          <w:i/>
        </w:rPr>
        <w:t>int</w:t>
      </w:r>
      <w:r w:rsidRPr="00836F6E">
        <w:rPr>
          <w:i/>
        </w:rPr>
        <w:t>)</w:t>
      </w:r>
      <w:r>
        <w:rPr>
          <w:i/>
        </w:rPr>
        <w:t>;</w:t>
      </w:r>
    </w:p>
    <w:p w:rsidR="00603682" w:rsidRPr="0007680E" w:rsidRDefault="00603682" w:rsidP="00603682">
      <w:pPr>
        <w:pStyle w:val="firstparagraph"/>
        <w:spacing w:after="0"/>
        <w:ind w:left="720"/>
        <w:rPr>
          <w:i/>
        </w:rPr>
      </w:pPr>
      <w:r>
        <w:rPr>
          <w:i/>
        </w:rPr>
        <w:tab/>
        <w:t>perform;</w:t>
      </w:r>
    </w:p>
    <w:p w:rsidR="00603682" w:rsidRPr="0007680E" w:rsidRDefault="00603682" w:rsidP="00603682">
      <w:pPr>
        <w:pStyle w:val="firstparagraph"/>
        <w:ind w:left="720"/>
        <w:rPr>
          <w:i/>
        </w:rPr>
      </w:pPr>
      <w:r w:rsidRPr="0007680E">
        <w:rPr>
          <w:i/>
        </w:rPr>
        <w:t>};</w:t>
      </w:r>
    </w:p>
    <w:p w:rsidR="00603682" w:rsidRDefault="00603682" w:rsidP="007C5849">
      <w:pPr>
        <w:pStyle w:val="firstparagraph"/>
      </w:pPr>
      <w:r>
        <w:t xml:space="preserve">and specify the </w:t>
      </w:r>
      <w:r w:rsidR="001210BB">
        <w:t xml:space="preserve">methods, including the </w:t>
      </w:r>
      <w:r>
        <w:t>code method</w:t>
      </w:r>
      <w:r w:rsidR="001210BB">
        <w:t>,</w:t>
      </w:r>
      <w:r>
        <w:t xml:space="preserve"> elsewhere (perhaps in a different file), like this:</w:t>
      </w:r>
    </w:p>
    <w:p w:rsidR="001210BB" w:rsidRDefault="001210BB" w:rsidP="00603682">
      <w:pPr>
        <w:pStyle w:val="firstparagraph"/>
        <w:spacing w:after="0"/>
        <w:ind w:left="720"/>
        <w:rPr>
          <w:i/>
        </w:rPr>
      </w:pPr>
      <w:r>
        <w:rPr>
          <w:i/>
        </w:rPr>
        <w:t>double washer::service_time (int service) {</w:t>
      </w:r>
    </w:p>
    <w:p w:rsidR="001210BB" w:rsidRDefault="001210BB" w:rsidP="001210BB">
      <w:pPr>
        <w:pStyle w:val="firstparagraph"/>
        <w:spacing w:after="0"/>
        <w:ind w:left="720" w:firstLine="720"/>
        <w:rPr>
          <w:i/>
        </w:rPr>
      </w:pPr>
      <w:r>
        <w:rPr>
          <w:i/>
        </w:rPr>
        <w:t>…</w:t>
      </w:r>
    </w:p>
    <w:p w:rsidR="001210BB" w:rsidRDefault="001210BB" w:rsidP="001210BB">
      <w:pPr>
        <w:pStyle w:val="firstparagraph"/>
        <w:spacing w:after="0"/>
        <w:ind w:firstLine="720"/>
        <w:rPr>
          <w:i/>
        </w:rPr>
      </w:pPr>
      <w:r>
        <w:rPr>
          <w:i/>
        </w:rPr>
        <w:t>};</w:t>
      </w:r>
    </w:p>
    <w:p w:rsidR="00603682" w:rsidRPr="0007680E" w:rsidRDefault="00603682" w:rsidP="001210BB">
      <w:pPr>
        <w:pStyle w:val="firstparagraph"/>
        <w:spacing w:after="0"/>
        <w:ind w:firstLine="720"/>
        <w:rPr>
          <w:i/>
        </w:rPr>
      </w:pPr>
      <w:r>
        <w:rPr>
          <w:i/>
        </w:rPr>
        <w:t>washer::perform {</w:t>
      </w:r>
    </w:p>
    <w:p w:rsidR="00603682" w:rsidRDefault="00603682" w:rsidP="00603682">
      <w:pPr>
        <w:pStyle w:val="firstparagraph"/>
        <w:spacing w:after="0"/>
        <w:ind w:left="720"/>
        <w:rPr>
          <w:i/>
        </w:rPr>
      </w:pPr>
      <w:r>
        <w:rPr>
          <w:i/>
        </w:rPr>
        <w:tab/>
        <w:t>state WaitingForCar:</w:t>
      </w:r>
    </w:p>
    <w:p w:rsidR="00603682" w:rsidRPr="0007680E" w:rsidRDefault="00603682" w:rsidP="00603682">
      <w:pPr>
        <w:pStyle w:val="firstparagraph"/>
        <w:spacing w:after="0"/>
        <w:ind w:left="720"/>
        <w:rPr>
          <w:i/>
        </w:rPr>
      </w:pPr>
      <w:r>
        <w:rPr>
          <w:i/>
        </w:rPr>
        <w:tab/>
      </w:r>
      <w:r>
        <w:rPr>
          <w:i/>
        </w:rPr>
        <w:tab/>
        <w:t>…</w:t>
      </w:r>
    </w:p>
    <w:p w:rsidR="00603682" w:rsidRPr="0007680E" w:rsidRDefault="00603682" w:rsidP="00603682">
      <w:pPr>
        <w:pStyle w:val="firstparagraph"/>
        <w:spacing w:after="0"/>
        <w:ind w:left="720"/>
        <w:rPr>
          <w:i/>
        </w:rPr>
      </w:pPr>
      <w:r>
        <w:rPr>
          <w:i/>
        </w:rPr>
        <w:tab/>
        <w:t>transient Washing:</w:t>
      </w:r>
    </w:p>
    <w:p w:rsidR="00603682" w:rsidRPr="0007680E" w:rsidRDefault="00603682" w:rsidP="00603682">
      <w:pPr>
        <w:pStyle w:val="firstparagraph"/>
        <w:spacing w:after="0"/>
        <w:ind w:left="720"/>
        <w:rPr>
          <w:i/>
        </w:rPr>
      </w:pPr>
      <w:r w:rsidRPr="0007680E">
        <w:rPr>
          <w:i/>
        </w:rPr>
        <w:tab/>
      </w:r>
      <w:r>
        <w:rPr>
          <w:i/>
        </w:rPr>
        <w:tab/>
        <w:t>…</w:t>
      </w:r>
    </w:p>
    <w:p w:rsidR="00603682" w:rsidRDefault="00603682" w:rsidP="00603682">
      <w:pPr>
        <w:pStyle w:val="firstparagraph"/>
        <w:spacing w:after="0"/>
        <w:ind w:left="720"/>
        <w:rPr>
          <w:i/>
        </w:rPr>
      </w:pPr>
      <w:r>
        <w:rPr>
          <w:i/>
        </w:rPr>
        <w:tab/>
        <w:t>state DoneWashing:</w:t>
      </w:r>
    </w:p>
    <w:p w:rsidR="00603682" w:rsidRPr="0007680E" w:rsidRDefault="00603682" w:rsidP="00603682">
      <w:pPr>
        <w:pStyle w:val="firstparagraph"/>
        <w:spacing w:after="0"/>
        <w:ind w:left="720"/>
        <w:rPr>
          <w:i/>
        </w:rPr>
      </w:pPr>
      <w:r>
        <w:rPr>
          <w:i/>
        </w:rPr>
        <w:tab/>
      </w:r>
      <w:r>
        <w:rPr>
          <w:i/>
        </w:rPr>
        <w:tab/>
        <w:t>…</w:t>
      </w:r>
    </w:p>
    <w:p w:rsidR="00603682" w:rsidRPr="0007680E" w:rsidRDefault="00603682" w:rsidP="00603682">
      <w:pPr>
        <w:pStyle w:val="firstparagraph"/>
        <w:ind w:left="720"/>
        <w:rPr>
          <w:i/>
        </w:rPr>
      </w:pPr>
      <w:r w:rsidRPr="0007680E">
        <w:rPr>
          <w:i/>
        </w:rPr>
        <w:t>};</w:t>
      </w:r>
    </w:p>
    <w:p w:rsidR="00603682" w:rsidRDefault="0099044E" w:rsidP="007C5849">
      <w:pPr>
        <w:pStyle w:val="firstparagraph"/>
      </w:pPr>
      <w:r>
        <w:t>Of course</w:t>
      </w:r>
      <w:r w:rsidR="00603682">
        <w:t xml:space="preserve">, the header must be visible in the place where the </w:t>
      </w:r>
      <w:r w:rsidR="001210BB">
        <w:t>methods</w:t>
      </w:r>
      <w:r w:rsidR="00603682">
        <w:t xml:space="preserve"> </w:t>
      </w:r>
      <w:r w:rsidR="001210BB">
        <w:t>are</w:t>
      </w:r>
      <w:r w:rsidR="00603682">
        <w:t xml:space="preserve"> specified, as for any regular C++ class.</w:t>
      </w:r>
    </w:p>
    <w:p w:rsidR="007C5849" w:rsidRDefault="007C5849" w:rsidP="007C5849">
      <w:pPr>
        <w:pStyle w:val="firstparagraph"/>
      </w:pPr>
      <w:r>
        <w:t xml:space="preserve">The </w:t>
      </w:r>
      <w:r w:rsidR="001A76CC">
        <w:t xml:space="preserve">washer </w:t>
      </w:r>
      <w:r>
        <w:t>process has three states. The first state (</w:t>
      </w:r>
      <w:r w:rsidRPr="00FF3F83">
        <w:rPr>
          <w:i/>
        </w:rPr>
        <w:t>WaitingForCar</w:t>
      </w:r>
      <w:r>
        <w:t xml:space="preserve">) is assumed when the process is created. It can also be viewed as the default top point of the main loop where the process is waiting for a customer (car) to show up. Having found itself there, the process checks if the car queue (variable </w:t>
      </w:r>
      <w:r w:rsidRPr="00FF3F83">
        <w:rPr>
          <w:i/>
        </w:rPr>
        <w:t>the_lineup</w:t>
      </w:r>
      <w:r>
        <w:t xml:space="preserve">) is empty. If it is empty, the process </w:t>
      </w:r>
      <w:r w:rsidR="0099044E">
        <w:t>must</w:t>
      </w:r>
      <w:r>
        <w:t xml:space="preserve"> wait until a car arrives. It looks like the requisite event will be delivered by </w:t>
      </w:r>
      <w:r w:rsidRPr="00FF3F83">
        <w:rPr>
          <w:i/>
        </w:rPr>
        <w:t>the_lineup</w:t>
      </w:r>
      <w:r>
        <w:t xml:space="preserve"> (whatever it is), because the process indicates its willingness to respond to that event by executing the </w:t>
      </w:r>
      <w:r w:rsidRPr="004C2B84">
        <w:rPr>
          <w:i/>
        </w:rPr>
        <w:t>wait</w:t>
      </w:r>
      <w:r>
        <w:t xml:space="preserve"> method of </w:t>
      </w:r>
      <w:r w:rsidRPr="004C2B84">
        <w:rPr>
          <w:i/>
        </w:rPr>
        <w:t>the_lineup</w:t>
      </w:r>
      <w:r>
        <w:t xml:space="preserve">. We can also safely bet that the </w:t>
      </w:r>
      <w:r>
        <w:lastRenderedPageBreak/>
        <w:t xml:space="preserve">second argument of </w:t>
      </w:r>
      <w:r w:rsidRPr="006C7FD2">
        <w:rPr>
          <w:i/>
        </w:rPr>
        <w:t>wait</w:t>
      </w:r>
      <w:r>
        <w:t xml:space="preserve"> is the state in which the process wants to be awakened when the event occurs. Note that it is the </w:t>
      </w:r>
      <w:r w:rsidR="00DC2893">
        <w:t xml:space="preserve">very </w:t>
      </w:r>
      <w:r>
        <w:t>same state in which the process executes the present action.</w:t>
      </w:r>
    </w:p>
    <w:p w:rsidR="007C5849" w:rsidRDefault="007C5849" w:rsidP="007C5849">
      <w:pPr>
        <w:pStyle w:val="firstparagraph"/>
      </w:pPr>
      <w:r>
        <w:t xml:space="preserve">The simple idea is that every object capable of triggering events defines a </w:t>
      </w:r>
      <w:r w:rsidRPr="004C2B84">
        <w:rPr>
          <w:i/>
        </w:rPr>
        <w:t>wait</w:t>
      </w:r>
      <w:r>
        <w:t xml:space="preserve"> method with two arguments: the first one identifies an event that the object can possibly generate, the other points to a state. The third implicit argument is the process invoking the method. </w:t>
      </w:r>
      <w:r w:rsidR="005E7871">
        <w:t>E</w:t>
      </w:r>
      <w:r>
        <w:t>verything in SMURPH happens within the context of some process, so this implicit argument always makes sense. The (invoking) process declares this way that it wants to respond to the indicated event</w:t>
      </w:r>
      <w:r w:rsidR="005E7871">
        <w:t>.</w:t>
      </w:r>
    </w:p>
    <w:p w:rsidR="007C5849" w:rsidRDefault="007C5849" w:rsidP="007C5849">
      <w:pPr>
        <w:pStyle w:val="firstparagraph"/>
      </w:pPr>
      <w:r>
        <w:t xml:space="preserve">The next statement is </w:t>
      </w:r>
      <w:r w:rsidRPr="00E155D2">
        <w:rPr>
          <w:i/>
        </w:rPr>
        <w:t>sleep</w:t>
      </w:r>
      <w:r>
        <w:t xml:space="preserve"> </w:t>
      </w:r>
      <w:r w:rsidR="00DC2893">
        <w:t>which</w:t>
      </w:r>
      <w:r>
        <w:t xml:space="preserve"> is the straightforward way to terminate the current action of the process and exit it, or rather put it to sleep. </w:t>
      </w:r>
      <w:r w:rsidR="00DC2893">
        <w:t>T</w:t>
      </w:r>
      <w:r>
        <w:t xml:space="preserve">he difference is subtle. The process is put to sleep, if there is at least one event that the process is waiting for (we say that there is at least one outstanding </w:t>
      </w:r>
      <w:r w:rsidRPr="00227215">
        <w:rPr>
          <w:i/>
        </w:rPr>
        <w:t>wait request</w:t>
      </w:r>
      <w:r>
        <w:t xml:space="preserve"> issued by the process). Otherwise, the process can never possibly be run again, so it </w:t>
      </w:r>
      <w:r w:rsidR="00DC2893">
        <w:t>is</w:t>
      </w:r>
      <w:r>
        <w:t xml:space="preserve"> in fact </w:t>
      </w:r>
      <w:r w:rsidR="00DC2893">
        <w:t>terminated</w:t>
      </w:r>
      <w:r>
        <w:t>.</w:t>
      </w:r>
    </w:p>
    <w:p w:rsidR="007C5849" w:rsidRDefault="007C5849" w:rsidP="00DC2893">
      <w:pPr>
        <w:pStyle w:val="firstparagraph"/>
      </w:pPr>
      <w:r>
        <w:t xml:space="preserve">Normally, when in the course of its current action a process exhausts the list of statements at its current state, it effectively executes </w:t>
      </w:r>
      <w:r w:rsidRPr="00DC2893">
        <w:rPr>
          <w:i/>
        </w:rPr>
        <w:t>sleep</w:t>
      </w:r>
      <w:r>
        <w:t xml:space="preserve">, i.e., state boundaries are hard (unlike, say, </w:t>
      </w:r>
      <w:r w:rsidRPr="00227215">
        <w:rPr>
          <w:i/>
        </w:rPr>
        <w:t>cases</w:t>
      </w:r>
      <w:r>
        <w:t xml:space="preserve"> in a </w:t>
      </w:r>
      <w:r w:rsidRPr="00227215">
        <w:rPr>
          <w:i/>
        </w:rPr>
        <w:t>switch</w:t>
      </w:r>
      <w:r>
        <w:t xml:space="preserve"> statement). Sometimes it is convenient to be able to cross </w:t>
      </w:r>
      <w:r w:rsidR="00DC2893">
        <w:t xml:space="preserve">a </w:t>
      </w:r>
      <w:r>
        <w:t>state boundar</w:t>
      </w:r>
      <w:r w:rsidR="00DC2893">
        <w:t>y</w:t>
      </w:r>
      <w:r>
        <w:t xml:space="preserve"> without jumping around them. This is illustrated in the above code by </w:t>
      </w:r>
      <w:r w:rsidRPr="00227215">
        <w:rPr>
          <w:i/>
        </w:rPr>
        <w:t>transient</w:t>
      </w:r>
      <w:r>
        <w:t xml:space="preserve"> which </w:t>
      </w:r>
      <w:r w:rsidR="00DC2893">
        <w:t>is</w:t>
      </w:r>
      <w:r>
        <w:t xml:space="preserve"> the same as </w:t>
      </w:r>
      <w:r w:rsidRPr="00227215">
        <w:rPr>
          <w:i/>
        </w:rPr>
        <w:t>state</w:t>
      </w:r>
      <w:r>
        <w:t xml:space="preserve">, except that a transient state does not stop the sequence of statements from the preceding state. Thus, if </w:t>
      </w:r>
      <w:r w:rsidRPr="00227215">
        <w:rPr>
          <w:i/>
        </w:rPr>
        <w:t>the_lineup</w:t>
      </w:r>
      <w:r>
        <w:t xml:space="preserve"> is not empty, the process will smoothly fall through to the next state (</w:t>
      </w:r>
      <w:r w:rsidRPr="00227215">
        <w:rPr>
          <w:i/>
        </w:rPr>
        <w:t>Washing</w:t>
      </w:r>
      <w:r w:rsidR="00DC2893">
        <w:t xml:space="preserve">). In that state, the process generates a service time for the car (method </w:t>
      </w:r>
      <w:r w:rsidR="00DC2893" w:rsidRPr="00DC2893">
        <w:rPr>
          <w:i/>
        </w:rPr>
        <w:t>service_time</w:t>
      </w:r>
      <w:r w:rsidR="00DC2893">
        <w:t>) and invokes</w:t>
      </w:r>
      <w:r>
        <w:t xml:space="preserve"> the </w:t>
      </w:r>
      <w:r w:rsidRPr="00227215">
        <w:rPr>
          <w:i/>
        </w:rPr>
        <w:t>delay</w:t>
      </w:r>
      <w:r>
        <w:t xml:space="preserve"> method of </w:t>
      </w:r>
      <w:r w:rsidRPr="00227215">
        <w:rPr>
          <w:i/>
        </w:rPr>
        <w:t>Timer</w:t>
      </w:r>
      <w:r w:rsidR="00DC2893">
        <w:t xml:space="preserve"> specifying that time as the</w:t>
      </w:r>
      <w:r>
        <w:t xml:space="preserve"> first argument. The second argument points to the last state of </w:t>
      </w:r>
      <w:r w:rsidRPr="00B54663">
        <w:rPr>
          <w:i/>
        </w:rPr>
        <w:t>washer</w:t>
      </w:r>
      <w:r>
        <w:t xml:space="preserve">. Clearly, this way the process indicates that it wants to be awakened </w:t>
      </w:r>
      <w:r w:rsidR="00DC2893">
        <w:t xml:space="preserve">in state </w:t>
      </w:r>
      <w:r w:rsidR="00DC2893" w:rsidRPr="00DC2893">
        <w:rPr>
          <w:i/>
        </w:rPr>
        <w:t>DoneWashing</w:t>
      </w:r>
      <w:r w:rsidR="00DC2893">
        <w:t xml:space="preserve"> when the service is over.</w:t>
      </w:r>
    </w:p>
    <w:p w:rsidR="007C5849" w:rsidRDefault="007C5849" w:rsidP="007C5849">
      <w:pPr>
        <w:pStyle w:val="firstparagraph"/>
      </w:pPr>
      <w:r>
        <w:t xml:space="preserve">Note that neither </w:t>
      </w:r>
      <w:r w:rsidRPr="00B54663">
        <w:rPr>
          <w:i/>
        </w:rPr>
        <w:t>wait</w:t>
      </w:r>
      <w:r>
        <w:t xml:space="preserve"> nor </w:t>
      </w:r>
      <w:r w:rsidRPr="00B54663">
        <w:rPr>
          <w:i/>
        </w:rPr>
        <w:t>delay</w:t>
      </w:r>
      <w:r>
        <w:t xml:space="preserve"> takes effect immediately, i.e., the methods (immediately) return and the process is allowed to continue its action </w:t>
      </w:r>
      <w:r w:rsidR="00DC2893">
        <w:t xml:space="preserve">in the present state </w:t>
      </w:r>
      <w:r>
        <w:t xml:space="preserve">until it executes </w:t>
      </w:r>
      <w:r w:rsidRPr="00B54663">
        <w:rPr>
          <w:i/>
        </w:rPr>
        <w:t>sleep</w:t>
      </w:r>
      <w:r>
        <w:t xml:space="preserve"> or hits a (non-transient) state boundary. Methods declaring future events are just that, i.e., declarations, and their effect becomes meaningful when the process completes its action. More than one invocation of such a method may happen </w:t>
      </w:r>
      <w:r w:rsidR="0099044E">
        <w:t>within</w:t>
      </w:r>
      <w:r>
        <w:t xml:space="preserve"> one action and then the effect is cumulative, i.e., the process ends up waiting for </w:t>
      </w:r>
      <w:r w:rsidRPr="00582991">
        <w:rPr>
          <w:i/>
        </w:rPr>
        <w:t>any</w:t>
      </w:r>
      <w:r>
        <w:t xml:space="preserve"> of the declared events. The earliest </w:t>
      </w:r>
      <w:r w:rsidR="00CB6FA9">
        <w:t>of them</w:t>
      </w:r>
      <w:r>
        <w:t xml:space="preserve"> will </w:t>
      </w:r>
      <w:r w:rsidR="00CB6FA9">
        <w:t xml:space="preserve">be the one to </w:t>
      </w:r>
      <w:r w:rsidRPr="0099044E">
        <w:rPr>
          <w:i/>
        </w:rPr>
        <w:t>actually</w:t>
      </w:r>
      <w:r>
        <w:t xml:space="preserve"> wake the process up.</w:t>
      </w:r>
    </w:p>
    <w:p w:rsidR="007C5849" w:rsidRDefault="007C5849" w:rsidP="007C5849">
      <w:pPr>
        <w:pStyle w:val="firstparagraph"/>
      </w:pPr>
      <w:r>
        <w:t xml:space="preserve">Another important thing to remember is that whenever a process is awakened, before it starts executing the statements </w:t>
      </w:r>
      <w:r w:rsidR="00CB6FA9">
        <w:t>in its just-entered</w:t>
      </w:r>
      <w:r>
        <w:t xml:space="preserve"> state, its list of declared future waking events is empty, regardless of how many events the process awaited before getting into </w:t>
      </w:r>
      <w:r w:rsidR="00CB6FA9">
        <w:t>the present</w:t>
      </w:r>
      <w:r>
        <w:t xml:space="preserve"> state. It may have been waiting for a dozen different events, but it has been awakened by exactly one of them (the earliest one) at the state associated with that event (with the respective </w:t>
      </w:r>
      <w:r w:rsidRPr="00055570">
        <w:rPr>
          <w:i/>
        </w:rPr>
        <w:t>wait</w:t>
      </w:r>
      <w:r>
        <w:t xml:space="preserve"> or </w:t>
      </w:r>
      <w:r w:rsidRPr="00055570">
        <w:rPr>
          <w:i/>
        </w:rPr>
        <w:t>delay</w:t>
      </w:r>
      <w:r>
        <w:t xml:space="preserve"> call). All the declarations </w:t>
      </w:r>
      <w:r w:rsidR="00CB6FA9">
        <w:t xml:space="preserve">that proved ineffective </w:t>
      </w:r>
      <w:r>
        <w:t>have been irretrievably erased and forgotten.</w:t>
      </w:r>
    </w:p>
    <w:p w:rsidR="007C5849" w:rsidRDefault="002421FD" w:rsidP="007C5849">
      <w:pPr>
        <w:pStyle w:val="firstparagraph"/>
      </w:pPr>
      <w:r>
        <w:t>Note</w:t>
      </w:r>
      <w:r w:rsidR="007C5849">
        <w:t xml:space="preserve"> that in state </w:t>
      </w:r>
      <w:r w:rsidR="007C5849" w:rsidRPr="005B0E8D">
        <w:rPr>
          <w:i/>
        </w:rPr>
        <w:t>Washing</w:t>
      </w:r>
      <w:r w:rsidR="007C5849">
        <w:t xml:space="preserve">, besides setting up an alarm clock for the time required to wash the current car, the process updates two variables: </w:t>
      </w:r>
      <w:r w:rsidR="007C5849" w:rsidRPr="009C07A0">
        <w:rPr>
          <w:i/>
        </w:rPr>
        <w:t>TotalServiceTime</w:t>
      </w:r>
      <w:r w:rsidR="007C5849">
        <w:t xml:space="preserve"> and </w:t>
      </w:r>
      <w:r w:rsidR="007C5849" w:rsidRPr="009C07A0">
        <w:rPr>
          <w:i/>
        </w:rPr>
        <w:t>NumberOfProcessedCars</w:t>
      </w:r>
      <w:r w:rsidR="007C5849">
        <w:t xml:space="preserve">. </w:t>
      </w:r>
      <w:r>
        <w:t>This way it</w:t>
      </w:r>
      <w:r w:rsidR="007C5849">
        <w:t xml:space="preserve"> </w:t>
      </w:r>
      <w:r>
        <w:t>keeps track of</w:t>
      </w:r>
      <w:r w:rsidR="007C5849">
        <w:t xml:space="preserve"> some simple performance measures for the system. </w:t>
      </w:r>
      <w:r w:rsidR="002A2D7B">
        <w:t>For example</w:t>
      </w:r>
      <w:r w:rsidR="007C5849">
        <w:t xml:space="preserve">, at the end of the simulation experiment, the ratio of </w:t>
      </w:r>
      <w:r w:rsidR="007C5849" w:rsidRPr="002421FD">
        <w:rPr>
          <w:i/>
        </w:rPr>
        <w:t>TotalServiceTime</w:t>
      </w:r>
      <w:r w:rsidR="007C5849">
        <w:t xml:space="preserve"> to the total time that has elapsed in the model will yield the normalized throughput as the fraction of time spent </w:t>
      </w:r>
      <w:r>
        <w:t xml:space="preserve">by the system </w:t>
      </w:r>
      <w:r w:rsidR="007C5849">
        <w:t>on useful work.</w:t>
      </w:r>
    </w:p>
    <w:p w:rsidR="007C5849" w:rsidRDefault="007C5849" w:rsidP="004E64A2">
      <w:pPr>
        <w:pStyle w:val="firstparagraph"/>
      </w:pPr>
      <w:r>
        <w:lastRenderedPageBreak/>
        <w:t xml:space="preserve">When the process wakes up in state </w:t>
      </w:r>
      <w:r w:rsidRPr="005A0E45">
        <w:rPr>
          <w:i/>
        </w:rPr>
        <w:t>DoneWashing</w:t>
      </w:r>
      <w:r>
        <w:t xml:space="preserve">, the service has been completed. </w:t>
      </w:r>
      <w:r w:rsidR="002A2D7B">
        <w:t>Thus,</w:t>
      </w:r>
      <w:r>
        <w:t xml:space="preserve"> the process deallocates the data structure representing the car </w:t>
      </w:r>
      <w:r w:rsidR="002421FD">
        <w:t xml:space="preserve">that was </w:t>
      </w:r>
      <w:r>
        <w:t xml:space="preserve">previously extracted from </w:t>
      </w:r>
      <w:r w:rsidRPr="005A0E45">
        <w:rPr>
          <w:i/>
        </w:rPr>
        <w:t>the_lineup</w:t>
      </w:r>
      <w:r>
        <w:t xml:space="preserve"> and loops back to </w:t>
      </w:r>
      <w:r w:rsidRPr="005A0E45">
        <w:rPr>
          <w:i/>
        </w:rPr>
        <w:t>WaitingForCar</w:t>
      </w:r>
      <w:r>
        <w:t xml:space="preserve"> to see if there is another car to take care of. Statement </w:t>
      </w:r>
      <w:r w:rsidRPr="002421FD">
        <w:rPr>
          <w:i/>
        </w:rPr>
        <w:t>sameas</w:t>
      </w:r>
      <w:r>
        <w:t xml:space="preserve"> </w:t>
      </w:r>
      <w:r w:rsidR="002421FD">
        <w:t xml:space="preserve">acts as a </w:t>
      </w:r>
      <w:r>
        <w:t>direct “go to” the indicated state.</w:t>
      </w:r>
    </w:p>
    <w:p w:rsidR="005E7871" w:rsidRDefault="005E7871" w:rsidP="00552A98">
      <w:pPr>
        <w:pStyle w:val="Heading3"/>
        <w:numPr>
          <w:ilvl w:val="2"/>
          <w:numId w:val="5"/>
        </w:numPr>
      </w:pPr>
      <w:bookmarkStart w:id="51" w:name="_Ref497223609"/>
      <w:bookmarkStart w:id="52" w:name="_Toc513236410"/>
      <w:r>
        <w:t>The entrance process</w:t>
      </w:r>
      <w:bookmarkEnd w:id="51"/>
      <w:bookmarkEnd w:id="52"/>
    </w:p>
    <w:p w:rsidR="005E7871" w:rsidRDefault="005E7871" w:rsidP="004E64A2">
      <w:pPr>
        <w:pStyle w:val="firstparagraph"/>
      </w:pPr>
      <w:r>
        <w:t xml:space="preserve">The second process of the model is responsible for car </w:t>
      </w:r>
      <w:r w:rsidR="002A2D7B">
        <w:t>arrivals. It</w:t>
      </w:r>
      <w:r w:rsidR="009D40E8">
        <w:t xml:space="preserve"> operates according to the simple scheme discussed in Section </w:t>
      </w:r>
      <w:r w:rsidR="009D40E8">
        <w:fldChar w:fldCharType="begin"/>
      </w:r>
      <w:r w:rsidR="009D40E8">
        <w:instrText xml:space="preserve"> REF _Ref496434908 \r \h </w:instrText>
      </w:r>
      <w:r w:rsidR="009D40E8">
        <w:fldChar w:fldCharType="separate"/>
      </w:r>
      <w:r w:rsidR="006F5BA9">
        <w:t>1.2.2</w:t>
      </w:r>
      <w:r w:rsidR="009D40E8">
        <w:fldChar w:fldCharType="end"/>
      </w:r>
      <w:r w:rsidR="009D40E8">
        <w:t xml:space="preserve"> and </w:t>
      </w:r>
      <w:r w:rsidR="00F3304E">
        <w:t xml:space="preserve">its declaration </w:t>
      </w:r>
      <w:r w:rsidR="009D40E8">
        <w:t>looks like this:</w:t>
      </w:r>
    </w:p>
    <w:p w:rsidR="009D40E8" w:rsidRPr="009D40E8" w:rsidRDefault="009D40E8" w:rsidP="009D40E8">
      <w:pPr>
        <w:pStyle w:val="firstparagraph"/>
        <w:spacing w:after="0"/>
        <w:ind w:left="720"/>
        <w:rPr>
          <w:i/>
        </w:rPr>
      </w:pPr>
      <w:r w:rsidRPr="009D40E8">
        <w:rPr>
          <w:i/>
        </w:rPr>
        <w:t>process entrance {</w:t>
      </w:r>
    </w:p>
    <w:p w:rsidR="009D40E8" w:rsidRPr="009D40E8" w:rsidRDefault="009D40E8" w:rsidP="009D40E8">
      <w:pPr>
        <w:pStyle w:val="firstparagraph"/>
        <w:spacing w:after="0"/>
        <w:ind w:left="720"/>
        <w:rPr>
          <w:i/>
        </w:rPr>
      </w:pPr>
      <w:r>
        <w:rPr>
          <w:i/>
        </w:rPr>
        <w:tab/>
        <w:t>double IAT;</w:t>
      </w:r>
    </w:p>
    <w:p w:rsidR="009D40E8" w:rsidRPr="009D40E8" w:rsidRDefault="009D40E8" w:rsidP="009D40E8">
      <w:pPr>
        <w:pStyle w:val="firstparagraph"/>
        <w:spacing w:after="0"/>
        <w:ind w:left="720"/>
        <w:rPr>
          <w:i/>
        </w:rPr>
      </w:pPr>
      <w:r w:rsidRPr="009D40E8">
        <w:rPr>
          <w:i/>
        </w:rPr>
        <w:tab/>
        <w:t>void setup (double iat) {</w:t>
      </w:r>
    </w:p>
    <w:p w:rsidR="009D40E8" w:rsidRPr="009D40E8" w:rsidRDefault="009D40E8" w:rsidP="009D40E8">
      <w:pPr>
        <w:pStyle w:val="firstparagraph"/>
        <w:spacing w:after="0"/>
        <w:ind w:left="720"/>
        <w:rPr>
          <w:i/>
        </w:rPr>
      </w:pPr>
      <w:r w:rsidRPr="009D40E8">
        <w:rPr>
          <w:i/>
        </w:rPr>
        <w:tab/>
      </w:r>
      <w:r w:rsidRPr="009D40E8">
        <w:rPr>
          <w:i/>
        </w:rPr>
        <w:tab/>
        <w:t>IAT = iat;</w:t>
      </w:r>
    </w:p>
    <w:p w:rsidR="009D40E8" w:rsidRPr="009D40E8" w:rsidRDefault="009D40E8" w:rsidP="009D40E8">
      <w:pPr>
        <w:pStyle w:val="firstparagraph"/>
        <w:spacing w:after="0"/>
        <w:ind w:left="720"/>
        <w:rPr>
          <w:i/>
        </w:rPr>
      </w:pPr>
      <w:r>
        <w:rPr>
          <w:i/>
        </w:rPr>
        <w:tab/>
        <w:t>};</w:t>
      </w:r>
    </w:p>
    <w:p w:rsidR="009D40E8" w:rsidRPr="009D40E8" w:rsidRDefault="009D40E8" w:rsidP="009D40E8">
      <w:pPr>
        <w:pStyle w:val="firstparagraph"/>
        <w:spacing w:after="0"/>
        <w:ind w:left="720"/>
        <w:rPr>
          <w:i/>
        </w:rPr>
      </w:pPr>
      <w:r w:rsidRPr="009D40E8">
        <w:rPr>
          <w:i/>
        </w:rPr>
        <w:tab/>
        <w:t>states { N</w:t>
      </w:r>
      <w:r>
        <w:rPr>
          <w:i/>
        </w:rPr>
        <w:t>othingHappening, CarArriving };</w:t>
      </w:r>
    </w:p>
    <w:p w:rsidR="009D40E8" w:rsidRPr="009D40E8" w:rsidRDefault="009D40E8" w:rsidP="009D40E8">
      <w:pPr>
        <w:pStyle w:val="firstparagraph"/>
        <w:spacing w:after="0"/>
        <w:ind w:left="720"/>
        <w:rPr>
          <w:i/>
        </w:rPr>
      </w:pPr>
      <w:r>
        <w:rPr>
          <w:i/>
        </w:rPr>
        <w:tab/>
        <w:t>perform {</w:t>
      </w:r>
    </w:p>
    <w:p w:rsidR="009D40E8" w:rsidRPr="009D40E8" w:rsidRDefault="009D40E8" w:rsidP="009D40E8">
      <w:pPr>
        <w:pStyle w:val="firstparagraph"/>
        <w:spacing w:after="0"/>
        <w:ind w:left="720"/>
        <w:rPr>
          <w:i/>
        </w:rPr>
      </w:pPr>
      <w:r w:rsidRPr="009D40E8">
        <w:rPr>
          <w:i/>
        </w:rPr>
        <w:tab/>
      </w:r>
      <w:r w:rsidRPr="009D40E8">
        <w:rPr>
          <w:i/>
        </w:rPr>
        <w:tab/>
        <w:t xml:space="preserve">state </w:t>
      </w:r>
      <w:r>
        <w:rPr>
          <w:i/>
        </w:rPr>
        <w:t>NothingHappening:</w:t>
      </w:r>
    </w:p>
    <w:p w:rsidR="009D40E8" w:rsidRPr="009D40E8" w:rsidRDefault="009D40E8" w:rsidP="009D40E8">
      <w:pPr>
        <w:pStyle w:val="firstparagraph"/>
        <w:spacing w:after="0"/>
        <w:ind w:left="720"/>
        <w:rPr>
          <w:i/>
        </w:rPr>
      </w:pPr>
      <w:r w:rsidRPr="009D40E8">
        <w:rPr>
          <w:i/>
        </w:rPr>
        <w:tab/>
      </w:r>
      <w:r w:rsidRPr="009D40E8">
        <w:rPr>
          <w:i/>
        </w:rPr>
        <w:tab/>
      </w:r>
      <w:r w:rsidRPr="009D40E8">
        <w:rPr>
          <w:i/>
        </w:rPr>
        <w:tab/>
        <w:t>Timer-&gt;delay (d</w:t>
      </w:r>
      <w:r>
        <w:rPr>
          <w:i/>
        </w:rPr>
        <w:t>RndPoisson (IAT), CarArriving);</w:t>
      </w:r>
    </w:p>
    <w:p w:rsidR="009D40E8" w:rsidRPr="009D40E8" w:rsidRDefault="009D40E8" w:rsidP="009D40E8">
      <w:pPr>
        <w:pStyle w:val="firstparagraph"/>
        <w:spacing w:after="0"/>
        <w:ind w:left="720"/>
        <w:rPr>
          <w:i/>
        </w:rPr>
      </w:pPr>
      <w:r>
        <w:rPr>
          <w:i/>
        </w:rPr>
        <w:tab/>
      </w:r>
      <w:r>
        <w:rPr>
          <w:i/>
        </w:rPr>
        <w:tab/>
        <w:t>state CarArriving:</w:t>
      </w:r>
    </w:p>
    <w:p w:rsidR="009D40E8" w:rsidRPr="009D40E8" w:rsidRDefault="009D40E8" w:rsidP="009D40E8">
      <w:pPr>
        <w:pStyle w:val="firstparagraph"/>
        <w:spacing w:after="0"/>
        <w:ind w:left="720"/>
        <w:rPr>
          <w:i/>
        </w:rPr>
      </w:pPr>
      <w:r w:rsidRPr="009D40E8">
        <w:rPr>
          <w:i/>
        </w:rPr>
        <w:tab/>
      </w:r>
      <w:r w:rsidRPr="009D40E8">
        <w:rPr>
          <w:i/>
        </w:rPr>
        <w:tab/>
      </w:r>
      <w:r w:rsidRPr="009D40E8">
        <w:rPr>
          <w:i/>
        </w:rPr>
        <w:tab/>
        <w:t>int s;</w:t>
      </w:r>
    </w:p>
    <w:p w:rsidR="009D40E8" w:rsidRPr="009D40E8" w:rsidRDefault="009D40E8" w:rsidP="009D40E8">
      <w:pPr>
        <w:pStyle w:val="firstparagraph"/>
        <w:spacing w:after="0"/>
        <w:ind w:left="720"/>
        <w:rPr>
          <w:i/>
        </w:rPr>
      </w:pPr>
      <w:r w:rsidRPr="009D40E8">
        <w:rPr>
          <w:i/>
        </w:rPr>
        <w:tab/>
      </w:r>
      <w:r w:rsidRPr="009D40E8">
        <w:rPr>
          <w:i/>
        </w:rPr>
        <w:tab/>
      </w:r>
      <w:r w:rsidRPr="009D40E8">
        <w:rPr>
          <w:i/>
        </w:rPr>
        <w:tab/>
        <w:t>dou</w:t>
      </w:r>
      <w:r>
        <w:rPr>
          <w:i/>
        </w:rPr>
        <w:t>ble d = dRndUniform (0.0, 1.0);</w:t>
      </w:r>
    </w:p>
    <w:p w:rsidR="009D40E8" w:rsidRPr="009D40E8" w:rsidRDefault="009D40E8" w:rsidP="009D40E8">
      <w:pPr>
        <w:pStyle w:val="firstparagraph"/>
        <w:spacing w:after="0"/>
        <w:ind w:left="720"/>
        <w:rPr>
          <w:i/>
        </w:rPr>
      </w:pPr>
      <w:r w:rsidRPr="009D40E8">
        <w:rPr>
          <w:i/>
        </w:rPr>
        <w:tab/>
      </w:r>
      <w:r w:rsidRPr="009D40E8">
        <w:rPr>
          <w:i/>
        </w:rPr>
        <w:tab/>
      </w:r>
      <w:r w:rsidRPr="009D40E8">
        <w:rPr>
          <w:i/>
        </w:rPr>
        <w:tab/>
        <w:t>for (s = standard; s &lt; deluxe; s++)</w:t>
      </w:r>
    </w:p>
    <w:p w:rsidR="009D40E8" w:rsidRPr="009D40E8" w:rsidRDefault="009D40E8" w:rsidP="009D40E8">
      <w:pPr>
        <w:pStyle w:val="firstparagraph"/>
        <w:spacing w:after="0"/>
        <w:ind w:left="720"/>
        <w:rPr>
          <w:i/>
        </w:rPr>
      </w:pPr>
      <w:r w:rsidRPr="009D40E8">
        <w:rPr>
          <w:i/>
        </w:rPr>
        <w:tab/>
      </w:r>
      <w:r w:rsidRPr="009D40E8">
        <w:rPr>
          <w:i/>
        </w:rPr>
        <w:tab/>
      </w:r>
      <w:r w:rsidRPr="009D40E8">
        <w:rPr>
          <w:i/>
        </w:rPr>
        <w:tab/>
      </w:r>
      <w:r w:rsidRPr="009D40E8">
        <w:rPr>
          <w:i/>
        </w:rPr>
        <w:tab/>
        <w:t>if (d &lt;= service_percentage [s])</w:t>
      </w:r>
    </w:p>
    <w:p w:rsidR="009D40E8" w:rsidRPr="009D40E8" w:rsidRDefault="009D40E8" w:rsidP="009D40E8">
      <w:pPr>
        <w:pStyle w:val="firstparagraph"/>
        <w:spacing w:after="0"/>
        <w:ind w:left="720"/>
        <w:rPr>
          <w:i/>
        </w:rPr>
      </w:pPr>
      <w:r>
        <w:rPr>
          <w:i/>
        </w:rPr>
        <w:tab/>
      </w:r>
      <w:r>
        <w:rPr>
          <w:i/>
        </w:rPr>
        <w:tab/>
      </w:r>
      <w:r>
        <w:rPr>
          <w:i/>
        </w:rPr>
        <w:tab/>
      </w:r>
      <w:r>
        <w:rPr>
          <w:i/>
        </w:rPr>
        <w:tab/>
      </w:r>
      <w:r>
        <w:rPr>
          <w:i/>
        </w:rPr>
        <w:tab/>
        <w:t>break;</w:t>
      </w:r>
    </w:p>
    <w:p w:rsidR="009D40E8" w:rsidRPr="009D40E8" w:rsidRDefault="009D40E8" w:rsidP="009D40E8">
      <w:pPr>
        <w:pStyle w:val="firstparagraph"/>
        <w:spacing w:after="0"/>
        <w:ind w:left="720"/>
        <w:rPr>
          <w:i/>
        </w:rPr>
      </w:pPr>
      <w:r w:rsidRPr="009D40E8">
        <w:rPr>
          <w:i/>
        </w:rPr>
        <w:tab/>
      </w:r>
      <w:r w:rsidRPr="009D40E8">
        <w:rPr>
          <w:i/>
        </w:rPr>
        <w:tab/>
      </w:r>
      <w:r w:rsidRPr="009D40E8">
        <w:rPr>
          <w:i/>
        </w:rPr>
        <w:tab/>
        <w:t>t</w:t>
      </w:r>
      <w:r>
        <w:rPr>
          <w:i/>
        </w:rPr>
        <w:t>he_lineup-&gt;put (new car_t (s));</w:t>
      </w:r>
    </w:p>
    <w:p w:rsidR="009D40E8" w:rsidRPr="009D40E8" w:rsidRDefault="009D40E8" w:rsidP="009D40E8">
      <w:pPr>
        <w:pStyle w:val="firstparagraph"/>
        <w:spacing w:after="0"/>
        <w:ind w:left="720"/>
        <w:rPr>
          <w:i/>
        </w:rPr>
      </w:pPr>
      <w:r w:rsidRPr="009D40E8">
        <w:rPr>
          <w:i/>
        </w:rPr>
        <w:tab/>
      </w:r>
      <w:r w:rsidRPr="009D40E8">
        <w:rPr>
          <w:i/>
        </w:rPr>
        <w:tab/>
      </w:r>
      <w:r w:rsidRPr="009D40E8">
        <w:rPr>
          <w:i/>
        </w:rPr>
        <w:tab/>
        <w:t>sameas NothingHappening;</w:t>
      </w:r>
    </w:p>
    <w:p w:rsidR="009D40E8" w:rsidRPr="009D40E8" w:rsidRDefault="009D40E8" w:rsidP="009D40E8">
      <w:pPr>
        <w:pStyle w:val="firstparagraph"/>
        <w:spacing w:after="0"/>
        <w:ind w:left="720"/>
        <w:rPr>
          <w:i/>
        </w:rPr>
      </w:pPr>
      <w:r w:rsidRPr="009D40E8">
        <w:rPr>
          <w:i/>
        </w:rPr>
        <w:tab/>
        <w:t>};</w:t>
      </w:r>
    </w:p>
    <w:p w:rsidR="009D40E8" w:rsidRPr="009D40E8" w:rsidRDefault="009D40E8" w:rsidP="009D40E8">
      <w:pPr>
        <w:pStyle w:val="firstparagraph"/>
        <w:ind w:left="720"/>
        <w:rPr>
          <w:i/>
        </w:rPr>
      </w:pPr>
      <w:r w:rsidRPr="009D40E8">
        <w:rPr>
          <w:i/>
        </w:rPr>
        <w:t>};</w:t>
      </w:r>
    </w:p>
    <w:p w:rsidR="00DD0F6F" w:rsidRDefault="009D40E8" w:rsidP="004E64A2">
      <w:pPr>
        <w:pStyle w:val="firstparagraph"/>
      </w:pPr>
      <w:r>
        <w:t xml:space="preserve">The </w:t>
      </w:r>
      <w:r w:rsidR="00F7347E" w:rsidRPr="00F7347E">
        <w:rPr>
          <w:i/>
        </w:rPr>
        <w:t>double</w:t>
      </w:r>
      <w:r w:rsidR="00F7347E">
        <w:t xml:space="preserve"> attribute of the </w:t>
      </w:r>
      <w:r w:rsidR="00F7347E" w:rsidRPr="00F7347E">
        <w:rPr>
          <w:i/>
        </w:rPr>
        <w:t>entrance</w:t>
      </w:r>
      <w:r w:rsidR="00F7347E">
        <w:t xml:space="preserve"> process is the mean interarrival time</w:t>
      </w:r>
      <w:r w:rsidR="00F7347E">
        <w:rPr>
          <w:rStyle w:val="FootnoteReference"/>
        </w:rPr>
        <w:footnoteReference w:id="8"/>
      </w:r>
      <w:r w:rsidR="00F7347E">
        <w:t xml:space="preserve"> between a pair of cars consecutively arriving at the wash. That attribute is set by the </w:t>
      </w:r>
      <w:r w:rsidR="00F7347E" w:rsidRPr="00F7347E">
        <w:rPr>
          <w:i/>
        </w:rPr>
        <w:t>setup</w:t>
      </w:r>
      <w:r w:rsidR="00F7347E">
        <w:t xml:space="preserve"> method </w:t>
      </w:r>
      <w:r w:rsidR="0031409D">
        <w:t xml:space="preserve">of the process </w:t>
      </w:r>
      <w:r w:rsidR="00F7347E">
        <w:t xml:space="preserve">which plays </w:t>
      </w:r>
      <w:r w:rsidR="002A2D7B">
        <w:t>a</w:t>
      </w:r>
      <w:r w:rsidR="00F7347E">
        <w:t xml:space="preserve"> role similar to a standard C++ </w:t>
      </w:r>
      <w:r w:rsidR="00DD0F6F">
        <w:t>constructor (in that it is invoked automatically when the process is created—Section</w:t>
      </w:r>
      <w:r w:rsidR="0031409D">
        <w:t> </w:t>
      </w:r>
      <w:r w:rsidR="0031409D">
        <w:fldChar w:fldCharType="begin"/>
      </w:r>
      <w:r w:rsidR="0031409D">
        <w:instrText xml:space="preserve"> REF _Ref497490388 \r \h </w:instrText>
      </w:r>
      <w:r w:rsidR="0031409D">
        <w:fldChar w:fldCharType="separate"/>
      </w:r>
      <w:r w:rsidR="006F5BA9">
        <w:t>2.1.4</w:t>
      </w:r>
      <w:r w:rsidR="0031409D">
        <w:fldChar w:fldCharType="end"/>
      </w:r>
      <w:r w:rsidR="00DD0F6F">
        <w:t xml:space="preserve">). The process starts in its first state, </w:t>
      </w:r>
      <w:r w:rsidR="00DD0F6F" w:rsidRPr="00DD0F6F">
        <w:rPr>
          <w:i/>
        </w:rPr>
        <w:t>NothingHappening</w:t>
      </w:r>
      <w:r w:rsidR="00DD0F6F">
        <w:t xml:space="preserve">, where it delays for a random amount of time before transiting to </w:t>
      </w:r>
      <w:r w:rsidR="00DD0F6F" w:rsidRPr="00DD0F6F">
        <w:rPr>
          <w:i/>
        </w:rPr>
        <w:t>CarArriving</w:t>
      </w:r>
      <w:r w:rsidR="00DD0F6F">
        <w:t xml:space="preserve">. As all simulators, SMURPH comes equipped with functions for generating pseudo-random numbers derived from various useful distributions. </w:t>
      </w:r>
      <w:r w:rsidR="002A2D7B">
        <w:t>For example</w:t>
      </w:r>
      <w:r w:rsidR="00DD0F6F">
        <w:t xml:space="preserve">, </w:t>
      </w:r>
      <w:r w:rsidR="00DD0F6F" w:rsidRPr="00DD0F6F">
        <w:rPr>
          <w:i/>
        </w:rPr>
        <w:t>dRndPoisson</w:t>
      </w:r>
      <w:r w:rsidR="00DD0F6F">
        <w:t xml:space="preserve"> generates a </w:t>
      </w:r>
      <w:r w:rsidR="00DD0F6F" w:rsidRPr="00DD0F6F">
        <w:rPr>
          <w:i/>
        </w:rPr>
        <w:t>double</w:t>
      </w:r>
      <w:r w:rsidR="00DD0F6F">
        <w:t xml:space="preserve"> pseudo-random number according to the Poisson (exponential) distribution</w:t>
      </w:r>
      <w:sdt>
        <w:sdtPr>
          <w:id w:val="-1236853145"/>
          <w:citation/>
        </w:sdtPr>
        <w:sdtEndPr/>
        <w:sdtContent>
          <w:r w:rsidR="00D62E64">
            <w:fldChar w:fldCharType="begin"/>
          </w:r>
          <w:r w:rsidR="00D62E64" w:rsidRPr="00D62E64">
            <w:instrText xml:space="preserve"> CITATION ross2014introduction \l 1045 </w:instrText>
          </w:r>
          <w:r w:rsidR="00D62E64">
            <w:fldChar w:fldCharType="separate"/>
          </w:r>
          <w:r w:rsidR="006F5BA9">
            <w:rPr>
              <w:noProof/>
            </w:rPr>
            <w:t xml:space="preserve"> </w:t>
          </w:r>
          <w:r w:rsidR="006F5BA9" w:rsidRPr="006F5BA9">
            <w:rPr>
              <w:noProof/>
            </w:rPr>
            <w:t>[40]</w:t>
          </w:r>
          <w:r w:rsidR="00D62E64">
            <w:fldChar w:fldCharType="end"/>
          </w:r>
        </w:sdtContent>
      </w:sdt>
      <w:r w:rsidR="00DD0F6F">
        <w:t xml:space="preserve"> with the mean specified as the function’s argument.</w:t>
      </w:r>
    </w:p>
    <w:p w:rsidR="00DD0F6F" w:rsidRDefault="00DD0F6F" w:rsidP="004E64A2">
      <w:pPr>
        <w:pStyle w:val="firstparagraph"/>
      </w:pPr>
      <w:r>
        <w:lastRenderedPageBreak/>
        <w:t xml:space="preserve">Having awakened in state </w:t>
      </w:r>
      <w:r w:rsidRPr="00DD0F6F">
        <w:rPr>
          <w:i/>
        </w:rPr>
        <w:t>CarArriving</w:t>
      </w:r>
      <w:r>
        <w:t xml:space="preserve">, the process generates another pseudo-random number to determine the type of service for the car. The uniformly distributed </w:t>
      </w:r>
      <w:r w:rsidR="00F772FC">
        <w:t xml:space="preserve">real </w:t>
      </w:r>
      <w:r>
        <w:t xml:space="preserve">value between </w:t>
      </w:r>
      <m:oMath>
        <m:r>
          <w:rPr>
            <w:rFonts w:ascii="Cambria Math" w:hAnsi="Cambria Math"/>
          </w:rPr>
          <m:t>0</m:t>
        </m:r>
      </m:oMath>
      <w:r>
        <w:t xml:space="preserve"> and </w:t>
      </w:r>
      <m:oMath>
        <m:r>
          <w:rPr>
            <w:rFonts w:ascii="Cambria Math" w:hAnsi="Cambria Math"/>
          </w:rPr>
          <m:t>1</m:t>
        </m:r>
      </m:oMath>
      <w:r w:rsidR="00F772FC">
        <w:t xml:space="preserve"> is then compared against this table declared earlier in the program file:</w:t>
      </w:r>
    </w:p>
    <w:p w:rsidR="00F772FC" w:rsidRPr="00F772FC" w:rsidRDefault="00F772FC" w:rsidP="00F772FC">
      <w:pPr>
        <w:pStyle w:val="firstparagraph"/>
        <w:ind w:firstLine="720"/>
        <w:rPr>
          <w:i/>
        </w:rPr>
      </w:pPr>
      <w:r w:rsidRPr="00F772FC">
        <w:rPr>
          <w:i/>
        </w:rPr>
        <w:t>const double service_percentage [</w:t>
      </w:r>
      <w:r>
        <w:rPr>
          <w:i/>
        </w:rPr>
        <w:t xml:space="preserve"> </w:t>
      </w:r>
      <w:r w:rsidRPr="00F772FC">
        <w:rPr>
          <w:i/>
        </w:rPr>
        <w:t>] = { 0.8, 0.92, 1.00 };</w:t>
      </w:r>
    </w:p>
    <w:p w:rsidR="00F772FC" w:rsidRDefault="00F772FC" w:rsidP="00F772FC">
      <w:pPr>
        <w:pStyle w:val="firstparagraph"/>
      </w:pPr>
      <w:r>
        <w:t xml:space="preserve">where the three numbers stand for the cumulative probabilities of the three service types: </w:t>
      </w:r>
      <w:r w:rsidRPr="002400D8">
        <w:rPr>
          <w:i/>
        </w:rPr>
        <w:t>standard</w:t>
      </w:r>
      <w:r>
        <w:t xml:space="preserve">, </w:t>
      </w:r>
      <w:r w:rsidRPr="002400D8">
        <w:rPr>
          <w:i/>
        </w:rPr>
        <w:t>extra</w:t>
      </w:r>
      <w:r>
        <w:t xml:space="preserve">, and </w:t>
      </w:r>
      <w:r w:rsidRPr="002400D8">
        <w:rPr>
          <w:i/>
        </w:rPr>
        <w:t>deluxe</w:t>
      </w:r>
      <w:r>
        <w:t xml:space="preserve">. They mean that </w:t>
      </w:r>
      <m:oMath>
        <m:r>
          <w:rPr>
            <w:rFonts w:ascii="Cambria Math" w:hAnsi="Cambria Math"/>
          </w:rPr>
          <m:t>80%</m:t>
        </m:r>
      </m:oMath>
      <w:r>
        <w:t xml:space="preserve"> of all cars ask for standard service, </w:t>
      </w:r>
      <m:oMath>
        <m:r>
          <w:rPr>
            <w:rFonts w:ascii="Cambria Math" w:hAnsi="Cambria Math"/>
          </w:rPr>
          <m:t>92-80=12%</m:t>
        </m:r>
      </m:oMath>
      <w:r>
        <w:t xml:space="preserve"> of the cars ask for extra service, and the remaining </w:t>
      </w:r>
      <m:oMath>
        <m:r>
          <w:rPr>
            <w:rFonts w:ascii="Cambria Math" w:hAnsi="Cambria Math"/>
          </w:rPr>
          <m:t>8%</m:t>
        </m:r>
      </m:oMath>
      <w:r>
        <w:t xml:space="preserve"> opt for deluxe service. A car is represented by this C++ class:</w:t>
      </w:r>
    </w:p>
    <w:p w:rsidR="00F772FC" w:rsidRPr="00F772FC" w:rsidRDefault="00F772FC" w:rsidP="00F772FC">
      <w:pPr>
        <w:pStyle w:val="firstparagraph"/>
        <w:spacing w:after="0"/>
        <w:ind w:left="720"/>
        <w:rPr>
          <w:i/>
        </w:rPr>
      </w:pPr>
      <w:r w:rsidRPr="00F772FC">
        <w:rPr>
          <w:i/>
        </w:rPr>
        <w:t>class car_t {</w:t>
      </w:r>
    </w:p>
    <w:p w:rsidR="00F772FC" w:rsidRPr="00F772FC" w:rsidRDefault="00F772FC" w:rsidP="00F772FC">
      <w:pPr>
        <w:pStyle w:val="firstparagraph"/>
        <w:spacing w:after="0"/>
        <w:ind w:left="720"/>
        <w:rPr>
          <w:i/>
        </w:rPr>
      </w:pPr>
      <w:r>
        <w:rPr>
          <w:i/>
        </w:rPr>
        <w:tab/>
        <w:t>public:</w:t>
      </w:r>
    </w:p>
    <w:p w:rsidR="00F772FC" w:rsidRPr="00F772FC" w:rsidRDefault="00F772FC" w:rsidP="00F772FC">
      <w:pPr>
        <w:pStyle w:val="firstparagraph"/>
        <w:spacing w:after="0"/>
        <w:ind w:left="720"/>
        <w:rPr>
          <w:i/>
        </w:rPr>
      </w:pPr>
      <w:r>
        <w:rPr>
          <w:i/>
        </w:rPr>
        <w:tab/>
      </w:r>
      <w:r w:rsidR="00836F6E">
        <w:rPr>
          <w:i/>
        </w:rPr>
        <w:t>int</w:t>
      </w:r>
      <w:r>
        <w:rPr>
          <w:i/>
        </w:rPr>
        <w:t xml:space="preserve"> service;</w:t>
      </w:r>
    </w:p>
    <w:p w:rsidR="00F772FC" w:rsidRPr="00F772FC" w:rsidRDefault="00F772FC" w:rsidP="00F772FC">
      <w:pPr>
        <w:pStyle w:val="firstparagraph"/>
        <w:spacing w:after="0"/>
        <w:ind w:left="720"/>
        <w:rPr>
          <w:i/>
        </w:rPr>
      </w:pPr>
      <w:r w:rsidRPr="00F772FC">
        <w:rPr>
          <w:i/>
        </w:rPr>
        <w:tab/>
        <w:t>car_t (int s) {</w:t>
      </w:r>
    </w:p>
    <w:p w:rsidR="00F772FC" w:rsidRPr="00F772FC" w:rsidRDefault="00F772FC" w:rsidP="00F772FC">
      <w:pPr>
        <w:pStyle w:val="firstparagraph"/>
        <w:spacing w:after="0"/>
        <w:ind w:left="720"/>
        <w:rPr>
          <w:i/>
        </w:rPr>
      </w:pPr>
      <w:r w:rsidRPr="00F772FC">
        <w:rPr>
          <w:i/>
        </w:rPr>
        <w:tab/>
      </w:r>
      <w:r w:rsidRPr="00F772FC">
        <w:rPr>
          <w:i/>
        </w:rPr>
        <w:tab/>
        <w:t>service</w:t>
      </w:r>
      <w:r w:rsidR="00836F6E">
        <w:rPr>
          <w:i/>
        </w:rPr>
        <w:t xml:space="preserve"> = s</w:t>
      </w:r>
      <w:r w:rsidRPr="00F772FC">
        <w:rPr>
          <w:i/>
        </w:rPr>
        <w:t>;</w:t>
      </w:r>
    </w:p>
    <w:p w:rsidR="00F772FC" w:rsidRPr="00F772FC" w:rsidRDefault="00F772FC" w:rsidP="00F772FC">
      <w:pPr>
        <w:pStyle w:val="firstparagraph"/>
        <w:spacing w:after="0"/>
        <w:ind w:left="720"/>
        <w:rPr>
          <w:i/>
        </w:rPr>
      </w:pPr>
      <w:r w:rsidRPr="00F772FC">
        <w:rPr>
          <w:i/>
        </w:rPr>
        <w:tab/>
        <w:t>};</w:t>
      </w:r>
    </w:p>
    <w:p w:rsidR="00F772FC" w:rsidRPr="00F772FC" w:rsidRDefault="00F772FC" w:rsidP="00F772FC">
      <w:pPr>
        <w:pStyle w:val="firstparagraph"/>
        <w:ind w:left="720"/>
        <w:rPr>
          <w:i/>
        </w:rPr>
      </w:pPr>
      <w:r w:rsidRPr="00F772FC">
        <w:rPr>
          <w:i/>
        </w:rPr>
        <w:t>};</w:t>
      </w:r>
    </w:p>
    <w:p w:rsidR="00DD0F6F" w:rsidRDefault="00F772FC" w:rsidP="004E64A2">
      <w:pPr>
        <w:pStyle w:val="firstparagraph"/>
      </w:pPr>
      <w:r>
        <w:t xml:space="preserve">whose single attribute describes the service </w:t>
      </w:r>
      <w:r w:rsidR="002400D8">
        <w:t>type</w:t>
      </w:r>
      <w:r>
        <w:t xml:space="preserve"> </w:t>
      </w:r>
      <w:r w:rsidR="002400D8">
        <w:t xml:space="preserve">requested by the car. Now we are ready to have another look at the </w:t>
      </w:r>
      <w:r w:rsidR="002400D8" w:rsidRPr="002400D8">
        <w:rPr>
          <w:i/>
        </w:rPr>
        <w:t>service_time</w:t>
      </w:r>
      <w:r w:rsidR="002400D8">
        <w:t xml:space="preserve"> method of the </w:t>
      </w:r>
      <w:r w:rsidR="002400D8" w:rsidRPr="002400D8">
        <w:rPr>
          <w:i/>
        </w:rPr>
        <w:t>washer</w:t>
      </w:r>
      <w:r w:rsidR="002400D8">
        <w:t xml:space="preserve"> process (Section </w:t>
      </w:r>
      <w:r w:rsidR="002400D8">
        <w:fldChar w:fldCharType="begin"/>
      </w:r>
      <w:r w:rsidR="002400D8">
        <w:instrText xml:space="preserve"> REF _Ref497490751 \r \h </w:instrText>
      </w:r>
      <w:r w:rsidR="002400D8">
        <w:fldChar w:fldCharType="separate"/>
      </w:r>
      <w:r w:rsidR="006F5BA9">
        <w:t>2.1.1</w:t>
      </w:r>
      <w:r w:rsidR="002400D8">
        <w:fldChar w:fldCharType="end"/>
      </w:r>
      <w:r w:rsidR="002400D8">
        <w:t xml:space="preserve">) which </w:t>
      </w:r>
      <w:r w:rsidR="00440750">
        <w:t xml:space="preserve">generates the randomized service time for the car. That is accomplished by invoking yet another built-in random number generator of SMURPH, </w:t>
      </w:r>
      <w:r w:rsidR="00440750" w:rsidRPr="00440750">
        <w:rPr>
          <w:i/>
        </w:rPr>
        <w:t>dRndTolerance</w:t>
      </w:r>
      <w:r w:rsidR="00440750">
        <w:t>, taking three arguments: the minimum, the maximum, and something interpreted as the distribution’s quality (see Section </w:t>
      </w:r>
      <w:r w:rsidR="004E260A">
        <w:fldChar w:fldCharType="begin"/>
      </w:r>
      <w:r w:rsidR="004E260A">
        <w:instrText xml:space="preserve"> REF _Ref506070759 \r \h </w:instrText>
      </w:r>
      <w:r w:rsidR="004E260A">
        <w:fldChar w:fldCharType="separate"/>
      </w:r>
      <w:r w:rsidR="006F5BA9">
        <w:t>3.2.1</w:t>
      </w:r>
      <w:r w:rsidR="004E260A">
        <w:fldChar w:fldCharType="end"/>
      </w:r>
      <w:r w:rsidR="00440750">
        <w:t xml:space="preserve"> for details). The first two arguments are extracted from this array:</w:t>
      </w:r>
    </w:p>
    <w:p w:rsidR="00440750" w:rsidRPr="002E2274" w:rsidRDefault="00440750" w:rsidP="002E2274">
      <w:pPr>
        <w:pStyle w:val="firstparagraph"/>
        <w:spacing w:after="0"/>
        <w:rPr>
          <w:i/>
        </w:rPr>
      </w:pPr>
      <w:r w:rsidRPr="002E2274">
        <w:rPr>
          <w:i/>
        </w:rPr>
        <w:tab/>
        <w:t>typedef struct {</w:t>
      </w:r>
    </w:p>
    <w:p w:rsidR="00440750" w:rsidRPr="002E2274" w:rsidRDefault="00440750" w:rsidP="002E2274">
      <w:pPr>
        <w:pStyle w:val="firstparagraph"/>
        <w:spacing w:after="0"/>
        <w:rPr>
          <w:i/>
        </w:rPr>
      </w:pPr>
      <w:r w:rsidRPr="002E2274">
        <w:rPr>
          <w:i/>
        </w:rPr>
        <w:tab/>
      </w:r>
      <w:r w:rsidR="002E2274" w:rsidRPr="002E2274">
        <w:rPr>
          <w:i/>
        </w:rPr>
        <w:tab/>
      </w:r>
      <w:r w:rsidRPr="002E2274">
        <w:rPr>
          <w:i/>
        </w:rPr>
        <w:t>double min, max;</w:t>
      </w:r>
    </w:p>
    <w:p w:rsidR="00440750" w:rsidRPr="002E2274" w:rsidRDefault="00440750" w:rsidP="002E2274">
      <w:pPr>
        <w:pStyle w:val="firstparagraph"/>
        <w:spacing w:after="0"/>
        <w:ind w:firstLine="720"/>
        <w:rPr>
          <w:i/>
        </w:rPr>
      </w:pPr>
      <w:r w:rsidRPr="002E2274">
        <w:rPr>
          <w:i/>
        </w:rPr>
        <w:t>} service_time_bounds_t;</w:t>
      </w:r>
    </w:p>
    <w:p w:rsidR="002E2274" w:rsidRPr="002E2274" w:rsidRDefault="002E2274" w:rsidP="002E2274">
      <w:pPr>
        <w:pStyle w:val="firstparagraph"/>
        <w:spacing w:after="0"/>
        <w:ind w:firstLine="720"/>
        <w:rPr>
          <w:i/>
        </w:rPr>
      </w:pPr>
      <w:r w:rsidRPr="002E2274">
        <w:rPr>
          <w:i/>
        </w:rPr>
        <w:t>…</w:t>
      </w:r>
    </w:p>
    <w:p w:rsidR="00FF3AFB" w:rsidRPr="00FF3AFB" w:rsidRDefault="00FF3AFB" w:rsidP="00FF3AFB">
      <w:pPr>
        <w:pStyle w:val="firstparagraph"/>
        <w:spacing w:after="0"/>
        <w:ind w:left="720"/>
        <w:rPr>
          <w:i/>
        </w:rPr>
      </w:pPr>
      <w:r w:rsidRPr="00FF3AFB">
        <w:rPr>
          <w:i/>
        </w:rPr>
        <w:t>const service_time_bounds_t service_time_bounds [ ] = {</w:t>
      </w:r>
    </w:p>
    <w:p w:rsidR="00FF3AFB" w:rsidRPr="00FF3AFB" w:rsidRDefault="00FF3AFB" w:rsidP="00FF3AFB">
      <w:pPr>
        <w:pStyle w:val="firstparagraph"/>
        <w:spacing w:after="0"/>
        <w:ind w:left="720"/>
        <w:rPr>
          <w:i/>
        </w:rPr>
      </w:pPr>
      <w:r w:rsidRPr="00FF3AFB">
        <w:rPr>
          <w:i/>
        </w:rPr>
        <w:tab/>
        <w:t>{ 4.0,  6.0 },</w:t>
      </w:r>
    </w:p>
    <w:p w:rsidR="00FF3AFB" w:rsidRPr="00FF3AFB" w:rsidRDefault="00FF3AFB" w:rsidP="00FF3AFB">
      <w:pPr>
        <w:pStyle w:val="firstparagraph"/>
        <w:spacing w:after="0"/>
        <w:ind w:left="720"/>
        <w:rPr>
          <w:i/>
        </w:rPr>
      </w:pPr>
      <w:r w:rsidRPr="00FF3AFB">
        <w:rPr>
          <w:i/>
        </w:rPr>
        <w:tab/>
        <w:t>{ 6.0,  9.0 },</w:t>
      </w:r>
    </w:p>
    <w:p w:rsidR="00FF3AFB" w:rsidRPr="00FF3AFB" w:rsidRDefault="00FF3AFB" w:rsidP="00FF3AFB">
      <w:pPr>
        <w:pStyle w:val="firstparagraph"/>
        <w:spacing w:after="0"/>
        <w:ind w:left="720"/>
        <w:rPr>
          <w:i/>
        </w:rPr>
      </w:pPr>
      <w:r w:rsidRPr="00FF3AFB">
        <w:rPr>
          <w:i/>
        </w:rPr>
        <w:tab/>
        <w:t>{ 9.0, 12.0 }</w:t>
      </w:r>
    </w:p>
    <w:p w:rsidR="00F772FC" w:rsidRPr="00FF3AFB" w:rsidRDefault="00FF3AFB" w:rsidP="002E2274">
      <w:pPr>
        <w:pStyle w:val="firstparagraph"/>
        <w:ind w:left="720"/>
        <w:rPr>
          <w:i/>
        </w:rPr>
      </w:pPr>
      <w:r w:rsidRPr="00FF3AFB">
        <w:rPr>
          <w:i/>
        </w:rPr>
        <w:t>};</w:t>
      </w:r>
    </w:p>
    <w:p w:rsidR="00DD0F6F" w:rsidRDefault="002E2274" w:rsidP="004E64A2">
      <w:pPr>
        <w:pStyle w:val="firstparagraph"/>
      </w:pPr>
      <w:r>
        <w:t>consisting</w:t>
      </w:r>
      <w:r w:rsidR="00FF3AFB">
        <w:t xml:space="preserve"> of three pairs of numbers describing the bounds of the service time for the three service types. We </w:t>
      </w:r>
      <w:r>
        <w:t>may</w:t>
      </w:r>
      <w:r w:rsidR="00FF3AFB">
        <w:t xml:space="preserve"> suspect that those bounds are in minutes. The actual </w:t>
      </w:r>
      <w:r>
        <w:t xml:space="preserve">randomized </w:t>
      </w:r>
      <w:r w:rsidR="00FF3AFB">
        <w:t>service time</w:t>
      </w:r>
      <w:r>
        <w:t xml:space="preserve">, as </w:t>
      </w:r>
      <w:r w:rsidR="00FF3AFB">
        <w:t xml:space="preserve">generated by </w:t>
      </w:r>
      <w:r w:rsidR="00FF3AFB" w:rsidRPr="00FF3AFB">
        <w:rPr>
          <w:i/>
        </w:rPr>
        <w:t>dRndTolerance</w:t>
      </w:r>
      <w:r>
        <w:t>, is</w:t>
      </w:r>
      <w:r w:rsidR="00FF3AFB">
        <w:t xml:space="preserve"> a </w:t>
      </w:r>
      <m:oMath>
        <m:r>
          <m:rPr>
            <m:sty m:val="p"/>
          </m:rPr>
          <w:rPr>
            <w:rFonts w:ascii="Cambria Math" w:hAnsi="Cambria Math"/>
          </w:rPr>
          <m:t>β</m:t>
        </m:r>
      </m:oMath>
      <w:r w:rsidR="00FF3AFB">
        <w:t xml:space="preserve">-distributed number </w:t>
      </w:r>
      <w:r w:rsidR="002A2D7B">
        <w:t>guaranteed</w:t>
      </w:r>
      <w:r>
        <w:t xml:space="preserve"> to fall </w:t>
      </w:r>
      <w:r w:rsidR="00FF3AFB">
        <w:t>between the bounds (see Section </w:t>
      </w:r>
      <w:r w:rsidR="004E260A">
        <w:fldChar w:fldCharType="begin"/>
      </w:r>
      <w:r w:rsidR="004E260A">
        <w:instrText xml:space="preserve"> REF _Ref506070759 \r \h </w:instrText>
      </w:r>
      <w:r w:rsidR="004E260A">
        <w:fldChar w:fldCharType="separate"/>
      </w:r>
      <w:r w:rsidR="006F5BA9">
        <w:t>3.2.1</w:t>
      </w:r>
      <w:r w:rsidR="004E260A">
        <w:fldChar w:fldCharType="end"/>
      </w:r>
      <w:r w:rsidR="00FF3AFB">
        <w:t>).</w:t>
      </w:r>
    </w:p>
    <w:p w:rsidR="00F3304E" w:rsidRDefault="008F0E2C" w:rsidP="004E64A2">
      <w:pPr>
        <w:pStyle w:val="firstparagraph"/>
      </w:pPr>
      <w:r>
        <w:t xml:space="preserve">The car queue is described by a SMURPH </w:t>
      </w:r>
      <w:r w:rsidR="00F3304E" w:rsidRPr="002E2274">
        <w:rPr>
          <w:i/>
        </w:rPr>
        <w:t>mailbox</w:t>
      </w:r>
      <w:r w:rsidR="00F3304E">
        <w:t xml:space="preserve"> </w:t>
      </w:r>
      <w:r w:rsidR="00DD3209">
        <w:t>(Section </w:t>
      </w:r>
      <w:r w:rsidR="004E260A">
        <w:fldChar w:fldCharType="begin"/>
      </w:r>
      <w:r w:rsidR="004E260A">
        <w:instrText xml:space="preserve"> REF _Ref508747823 \r \h </w:instrText>
      </w:r>
      <w:r w:rsidR="004E260A">
        <w:fldChar w:fldCharType="separate"/>
      </w:r>
      <w:r w:rsidR="006F5BA9">
        <w:t>9.2</w:t>
      </w:r>
      <w:r w:rsidR="004E260A">
        <w:fldChar w:fldCharType="end"/>
      </w:r>
      <w:r w:rsidR="00DD3209">
        <w:t xml:space="preserve">) </w:t>
      </w:r>
      <w:r w:rsidR="00F3304E">
        <w:t>which is an object of a special class declared as follows:</w:t>
      </w:r>
    </w:p>
    <w:p w:rsidR="008F0E2C" w:rsidRPr="008F0E2C" w:rsidRDefault="008F0E2C" w:rsidP="008F0E2C">
      <w:pPr>
        <w:pStyle w:val="firstparagraph"/>
        <w:spacing w:after="0"/>
        <w:ind w:left="720"/>
        <w:rPr>
          <w:i/>
        </w:rPr>
      </w:pPr>
      <w:r w:rsidRPr="008F0E2C">
        <w:rPr>
          <w:i/>
        </w:rPr>
        <w:t>mailbox car_queue_t (car_t*) {</w:t>
      </w:r>
    </w:p>
    <w:p w:rsidR="008F0E2C" w:rsidRPr="008F0E2C" w:rsidRDefault="008F0E2C" w:rsidP="008F0E2C">
      <w:pPr>
        <w:pStyle w:val="firstparagraph"/>
        <w:spacing w:after="0"/>
        <w:ind w:left="720"/>
        <w:rPr>
          <w:i/>
        </w:rPr>
      </w:pPr>
      <w:r w:rsidRPr="008F0E2C">
        <w:rPr>
          <w:i/>
        </w:rPr>
        <w:tab/>
        <w:t>void setup (</w:t>
      </w:r>
      <w:r w:rsidR="00F3304E">
        <w:rPr>
          <w:i/>
        </w:rPr>
        <w:t xml:space="preserve"> </w:t>
      </w:r>
      <w:r w:rsidRPr="008F0E2C">
        <w:rPr>
          <w:i/>
        </w:rPr>
        <w:t>) {</w:t>
      </w:r>
    </w:p>
    <w:p w:rsidR="008F0E2C" w:rsidRPr="008F0E2C" w:rsidRDefault="008F0E2C" w:rsidP="008F0E2C">
      <w:pPr>
        <w:pStyle w:val="firstparagraph"/>
        <w:spacing w:after="0"/>
        <w:ind w:left="720"/>
        <w:rPr>
          <w:i/>
        </w:rPr>
      </w:pPr>
      <w:r w:rsidRPr="008F0E2C">
        <w:rPr>
          <w:i/>
        </w:rPr>
        <w:tab/>
      </w:r>
      <w:r w:rsidRPr="008F0E2C">
        <w:rPr>
          <w:i/>
        </w:rPr>
        <w:tab/>
        <w:t>setLimit (MAX_Long);</w:t>
      </w:r>
    </w:p>
    <w:p w:rsidR="008F0E2C" w:rsidRPr="008F0E2C" w:rsidRDefault="008F0E2C" w:rsidP="008F0E2C">
      <w:pPr>
        <w:pStyle w:val="firstparagraph"/>
        <w:spacing w:after="0"/>
        <w:ind w:left="720"/>
        <w:rPr>
          <w:i/>
        </w:rPr>
      </w:pPr>
      <w:r w:rsidRPr="008F0E2C">
        <w:rPr>
          <w:i/>
        </w:rPr>
        <w:lastRenderedPageBreak/>
        <w:tab/>
        <w:t>};</w:t>
      </w:r>
    </w:p>
    <w:p w:rsidR="008F0E2C" w:rsidRDefault="008F0E2C" w:rsidP="008F0E2C">
      <w:pPr>
        <w:pStyle w:val="firstparagraph"/>
        <w:spacing w:after="0"/>
        <w:ind w:left="720"/>
        <w:rPr>
          <w:i/>
        </w:rPr>
      </w:pPr>
      <w:r w:rsidRPr="008F0E2C">
        <w:rPr>
          <w:i/>
        </w:rPr>
        <w:t>};</w:t>
      </w:r>
    </w:p>
    <w:p w:rsidR="002E2274" w:rsidRPr="008F0E2C" w:rsidRDefault="002E2274" w:rsidP="008F0E2C">
      <w:pPr>
        <w:pStyle w:val="firstparagraph"/>
        <w:spacing w:after="0"/>
        <w:ind w:left="720"/>
        <w:rPr>
          <w:i/>
        </w:rPr>
      </w:pPr>
      <w:r>
        <w:rPr>
          <w:i/>
        </w:rPr>
        <w:t>…</w:t>
      </w:r>
    </w:p>
    <w:p w:rsidR="008F0E2C" w:rsidRPr="008F0E2C" w:rsidRDefault="008F0E2C" w:rsidP="008F0E2C">
      <w:pPr>
        <w:pStyle w:val="firstparagraph"/>
        <w:ind w:left="720"/>
        <w:rPr>
          <w:i/>
        </w:rPr>
      </w:pPr>
      <w:r w:rsidRPr="008F0E2C">
        <w:rPr>
          <w:i/>
        </w:rPr>
        <w:t>car_queue_t *the_lineup;</w:t>
      </w:r>
    </w:p>
    <w:p w:rsidR="00FF3AFB" w:rsidRDefault="00F3304E" w:rsidP="004E64A2">
      <w:pPr>
        <w:pStyle w:val="firstparagraph"/>
      </w:pPr>
      <w:r>
        <w:t xml:space="preserve">Similar to a SMURPH </w:t>
      </w:r>
      <w:r w:rsidRPr="002E2274">
        <w:rPr>
          <w:i/>
        </w:rPr>
        <w:t>process</w:t>
      </w:r>
      <w:r>
        <w:t xml:space="preserve"> type declaration, a </w:t>
      </w:r>
      <w:r w:rsidR="002E2274" w:rsidRPr="002E2274">
        <w:rPr>
          <w:i/>
        </w:rPr>
        <w:t>mailbox</w:t>
      </w:r>
      <w:r w:rsidR="002E2274">
        <w:t xml:space="preserve"> </w:t>
      </w:r>
      <w:r>
        <w:t xml:space="preserve">declaration like the one above defines a </w:t>
      </w:r>
      <w:r w:rsidR="00DD3209">
        <w:t xml:space="preserve">(special) class </w:t>
      </w:r>
      <w:r>
        <w:t>type that can be used as basis for creating objects (instances).</w:t>
      </w:r>
      <w:r w:rsidR="00DD3209">
        <w:t xml:space="preserve"> We shall learn later (Section </w:t>
      </w:r>
      <w:r w:rsidR="004E260A">
        <w:fldChar w:fldCharType="begin"/>
      </w:r>
      <w:r w:rsidR="004E260A">
        <w:instrText xml:space="preserve"> REF _Ref510808261 \r \h </w:instrText>
      </w:r>
      <w:r w:rsidR="004E260A">
        <w:fldChar w:fldCharType="separate"/>
      </w:r>
      <w:r w:rsidR="006F5BA9">
        <w:t>0</w:t>
      </w:r>
      <w:r w:rsidR="004E260A">
        <w:fldChar w:fldCharType="end"/>
      </w:r>
      <w:r w:rsidR="00DD3209">
        <w:t xml:space="preserve">) what is special about such classes. Note that </w:t>
      </w:r>
      <w:r w:rsidR="00DD3209" w:rsidRPr="00DD3209">
        <w:rPr>
          <w:i/>
        </w:rPr>
        <w:t>the_lineup</w:t>
      </w:r>
      <w:r w:rsidR="00DD3209">
        <w:t>, as declared above, is merely a pointer and the actual object must be created elsewhere (Section </w:t>
      </w:r>
      <w:r w:rsidR="002E2274">
        <w:fldChar w:fldCharType="begin"/>
      </w:r>
      <w:r w:rsidR="002E2274">
        <w:instrText xml:space="preserve"> REF _Ref497491967 \r \h </w:instrText>
      </w:r>
      <w:r w:rsidR="002E2274">
        <w:fldChar w:fldCharType="separate"/>
      </w:r>
      <w:r w:rsidR="006F5BA9">
        <w:t>2.1.4</w:t>
      </w:r>
      <w:r w:rsidR="002E2274">
        <w:fldChar w:fldCharType="end"/>
      </w:r>
      <w:r w:rsidR="00DD3209">
        <w:t>).</w:t>
      </w:r>
    </w:p>
    <w:p w:rsidR="00F3304E" w:rsidRPr="00FF3AFB" w:rsidRDefault="00290560" w:rsidP="004E64A2">
      <w:pPr>
        <w:pStyle w:val="firstparagraph"/>
      </w:pPr>
      <w:r>
        <w:t xml:space="preserve">In a nutshell, a mailbox is a queue of objects of a simple type specified in the first line of the declaration. What makes it different from a straightforward list is the ability to accept </w:t>
      </w:r>
      <w:r w:rsidRPr="00290560">
        <w:rPr>
          <w:i/>
        </w:rPr>
        <w:t>wait</w:t>
      </w:r>
      <w:r>
        <w:t xml:space="preserve"> requests from processes and trigger events. Objects with this property are called </w:t>
      </w:r>
      <w:r w:rsidRPr="00290560">
        <w:rPr>
          <w:i/>
        </w:rPr>
        <w:t>activity interpreters</w:t>
      </w:r>
      <w:r>
        <w:t xml:space="preserve"> (Section </w:t>
      </w:r>
      <w:r w:rsidR="00AE6998">
        <w:fldChar w:fldCharType="begin"/>
      </w:r>
      <w:r w:rsidR="00AE6998">
        <w:instrText xml:space="preserve"> REF _Ref505725378 \r \h </w:instrText>
      </w:r>
      <w:r w:rsidR="00AE6998">
        <w:fldChar w:fldCharType="separate"/>
      </w:r>
      <w:r w:rsidR="006F5BA9">
        <w:t>5.1.1</w:t>
      </w:r>
      <w:r w:rsidR="00AE6998">
        <w:fldChar w:fldCharType="end"/>
      </w:r>
      <w:r>
        <w:t xml:space="preserve">). In our present context, when a car is put into </w:t>
      </w:r>
      <w:r w:rsidRPr="00290560">
        <w:rPr>
          <w:i/>
        </w:rPr>
        <w:t>the_lineup</w:t>
      </w:r>
      <w:r>
        <w:t xml:space="preserve"> (at state </w:t>
      </w:r>
      <w:r w:rsidRPr="00290560">
        <w:rPr>
          <w:i/>
        </w:rPr>
        <w:t>CarArriving</w:t>
      </w:r>
      <w:r>
        <w:t xml:space="preserve"> of the </w:t>
      </w:r>
      <w:r w:rsidRPr="00290560">
        <w:rPr>
          <w:i/>
        </w:rPr>
        <w:t>entrance</w:t>
      </w:r>
      <w:r>
        <w:t xml:space="preserve"> process), the </w:t>
      </w:r>
      <w:r w:rsidRPr="00290560">
        <w:rPr>
          <w:i/>
        </w:rPr>
        <w:t>NONEMPTY</w:t>
      </w:r>
      <w:r>
        <w:t xml:space="preserve"> event awaited by the </w:t>
      </w:r>
      <w:r w:rsidRPr="00290560">
        <w:rPr>
          <w:i/>
        </w:rPr>
        <w:t>washer</w:t>
      </w:r>
      <w:r>
        <w:t xml:space="preserve"> process on the same mailbox will be triggered and the </w:t>
      </w:r>
      <w:r w:rsidRPr="001305C4">
        <w:rPr>
          <w:i/>
        </w:rPr>
        <w:t>washer</w:t>
      </w:r>
      <w:r>
        <w:t xml:space="preserve"> process will be </w:t>
      </w:r>
      <w:r w:rsidR="001305C4">
        <w:t>awakened.</w:t>
      </w:r>
    </w:p>
    <w:p w:rsidR="00BD7039" w:rsidRDefault="00EA5B6A" w:rsidP="00552A98">
      <w:pPr>
        <w:pStyle w:val="Heading3"/>
        <w:numPr>
          <w:ilvl w:val="2"/>
          <w:numId w:val="5"/>
        </w:numPr>
      </w:pPr>
      <w:bookmarkStart w:id="53" w:name="_Ref506023421"/>
      <w:bookmarkStart w:id="54" w:name="_Toc513236411"/>
      <w:r>
        <w:t>Completing the program</w:t>
      </w:r>
      <w:bookmarkEnd w:id="53"/>
      <w:bookmarkEnd w:id="54"/>
    </w:p>
    <w:p w:rsidR="00BF7DBE" w:rsidRPr="00D7573F" w:rsidRDefault="001305C4" w:rsidP="004E64A2">
      <w:pPr>
        <w:pStyle w:val="firstparagraph"/>
      </w:pPr>
      <w:r w:rsidRPr="00D7573F">
        <w:t xml:space="preserve">A SMURPH model must be built before it can be run. </w:t>
      </w:r>
      <w:r w:rsidR="00463F28" w:rsidRPr="00D7573F">
        <w:t xml:space="preserve">The act of building is </w:t>
      </w:r>
      <w:r w:rsidR="008E2834" w:rsidRPr="00D7573F">
        <w:t>usually</w:t>
      </w:r>
      <w:r w:rsidR="00463F28" w:rsidRPr="00D7573F">
        <w:t xml:space="preserve"> quite dynamic (involving execution of code), because most systems are naturally parameterizable by input data, so many details in the program are flexible. For example, in a network model, the actual number of nodes, the </w:t>
      </w:r>
      <w:r w:rsidR="002A2D7B" w:rsidRPr="00D7573F">
        <w:t>number</w:t>
      </w:r>
      <w:r w:rsidR="00463F28" w:rsidRPr="00D7573F">
        <w:t xml:space="preserve"> of their interconnecting channels, their geographical distribution, and so on, can be (and usually are) flexible parameters passed to the model in the input data. From this angle, the car wash model looks </w:t>
      </w:r>
      <w:r w:rsidR="008E2834" w:rsidRPr="00D7573F">
        <w:t>pathetically</w:t>
      </w:r>
      <w:r w:rsidR="00463F28" w:rsidRPr="00D7573F">
        <w:t xml:space="preserve"> static</w:t>
      </w:r>
      <w:r w:rsidR="008E2834" w:rsidRPr="00D7573F">
        <w:t>. B</w:t>
      </w:r>
      <w:r w:rsidR="00463F28" w:rsidRPr="00D7573F">
        <w:t>ut even in this case there is a healthy chunk of dynamic initialization</w:t>
      </w:r>
      <w:r w:rsidR="008E2834" w:rsidRPr="00D7573F">
        <w:t xml:space="preserve"> to take care of</w:t>
      </w:r>
      <w:r w:rsidR="00463F28" w:rsidRPr="00D7573F">
        <w:t xml:space="preserve">. </w:t>
      </w:r>
    </w:p>
    <w:p w:rsidR="005C640C" w:rsidRDefault="00463F28" w:rsidP="004E64A2">
      <w:pPr>
        <w:pStyle w:val="firstparagraph"/>
      </w:pPr>
      <w:r w:rsidRPr="00D7573F">
        <w:t xml:space="preserve">For one thing, </w:t>
      </w:r>
      <w:r w:rsidR="008E2834" w:rsidRPr="00D7573F">
        <w:t xml:space="preserve">regardless of any other initialization issues, </w:t>
      </w:r>
      <w:r w:rsidRPr="00D7573F">
        <w:t>all processes in the model must be explicitly created.</w:t>
      </w:r>
      <w:r w:rsidR="00BF7DBE" w:rsidRPr="00D7573F">
        <w:t xml:space="preserve"> On the other hand, as </w:t>
      </w:r>
      <w:r w:rsidR="00BF7DBE">
        <w:t>e</w:t>
      </w:r>
      <w:r w:rsidR="006223A6">
        <w:t xml:space="preserve">verything that executes any code in </w:t>
      </w:r>
      <w:r w:rsidR="003A38E6">
        <w:t>the simulator</w:t>
      </w:r>
      <w:r w:rsidR="006223A6">
        <w:t xml:space="preserve"> must be a process, </w:t>
      </w:r>
      <w:r w:rsidR="00BF7DBE">
        <w:t>the previous sentence cannot be entirely true</w:t>
      </w:r>
      <w:r w:rsidR="008040F9">
        <w:t xml:space="preserve"> (</w:t>
      </w:r>
      <w:r w:rsidR="005C640C">
        <w:t>if it were, there would be no way to start</w:t>
      </w:r>
      <w:r w:rsidR="008040F9">
        <w:t>)</w:t>
      </w:r>
      <w:r w:rsidR="005C640C">
        <w:t xml:space="preserve">. Therefore, one special process </w:t>
      </w:r>
      <w:r w:rsidR="006223A6">
        <w:t xml:space="preserve">is </w:t>
      </w:r>
      <w:r w:rsidR="009257D9">
        <w:t>created</w:t>
      </w:r>
      <w:r w:rsidR="006223A6">
        <w:t xml:space="preserve"> automatically</w:t>
      </w:r>
      <w:r w:rsidR="003A38E6">
        <w:t xml:space="preserve"> at the beginning. This is </w:t>
      </w:r>
      <w:r w:rsidR="002A2D7B">
        <w:t>akin</w:t>
      </w:r>
      <w:r w:rsidR="003A38E6">
        <w:t xml:space="preserve"> to the </w:t>
      </w:r>
      <w:r w:rsidR="003A38E6" w:rsidRPr="003A38E6">
        <w:rPr>
          <w:i/>
        </w:rPr>
        <w:t>main</w:t>
      </w:r>
      <w:r w:rsidR="003A38E6">
        <w:t xml:space="preserve"> function in a standard (C, or C++) program, which must be called implicitly (by the system) to start things running. This special process in SMURPH is called </w:t>
      </w:r>
      <w:r w:rsidR="003A38E6" w:rsidRPr="003A38E6">
        <w:rPr>
          <w:i/>
        </w:rPr>
        <w:t>Root</w:t>
      </w:r>
      <w:r w:rsidR="003A38E6">
        <w:t xml:space="preserve">. </w:t>
      </w:r>
      <w:r w:rsidR="009257D9">
        <w:t xml:space="preserve">Any other process of the model will be created from the code run by </w:t>
      </w:r>
      <w:r w:rsidR="003A38E6" w:rsidRPr="003A38E6">
        <w:rPr>
          <w:i/>
        </w:rPr>
        <w:t>Root</w:t>
      </w:r>
      <w:r w:rsidR="005C640C">
        <w:t xml:space="preserve"> or, possibly,</w:t>
      </w:r>
      <w:r w:rsidR="008E2834">
        <w:t xml:space="preserve"> by</w:t>
      </w:r>
      <w:r w:rsidR="005C640C">
        <w:t xml:space="preserve"> its descendants.</w:t>
      </w:r>
    </w:p>
    <w:p w:rsidR="00BD7039" w:rsidRPr="005C640C" w:rsidRDefault="00DE5F91" w:rsidP="004E64A2">
      <w:pPr>
        <w:pStyle w:val="firstparagraph"/>
      </w:pPr>
      <w:r>
        <w:t xml:space="preserve">Here is how </w:t>
      </w:r>
      <w:r w:rsidR="003A38E6">
        <w:t xml:space="preserve">the </w:t>
      </w:r>
      <w:r w:rsidR="003A38E6" w:rsidRPr="003A38E6">
        <w:rPr>
          <w:i/>
        </w:rPr>
        <w:t>Root</w:t>
      </w:r>
      <w:r w:rsidR="003A38E6">
        <w:t xml:space="preserve"> process</w:t>
      </w:r>
      <w:r>
        <w:t xml:space="preserve"> </w:t>
      </w:r>
      <w:r w:rsidR="003A38E6">
        <w:t xml:space="preserve">is </w:t>
      </w:r>
      <w:r w:rsidR="0032182B">
        <w:t>declared</w:t>
      </w:r>
      <w:r>
        <w:t xml:space="preserve"> in our car wash model</w:t>
      </w:r>
      <w:r w:rsidR="0032182B">
        <w:t xml:space="preserve"> (for now, we focus on the structure, so the details are skipped)</w:t>
      </w:r>
      <w:r>
        <w:t>:</w:t>
      </w:r>
    </w:p>
    <w:p w:rsidR="00DE5F91" w:rsidRPr="00DE5F91" w:rsidRDefault="00DE5F91" w:rsidP="00DE5F91">
      <w:pPr>
        <w:pStyle w:val="firstparagraph"/>
        <w:spacing w:after="0"/>
        <w:ind w:left="720"/>
        <w:rPr>
          <w:i/>
        </w:rPr>
      </w:pPr>
      <w:r w:rsidRPr="00DE5F91">
        <w:rPr>
          <w:i/>
        </w:rPr>
        <w:t>process Root {</w:t>
      </w:r>
    </w:p>
    <w:p w:rsidR="00DE5F91" w:rsidRPr="00DE5F91" w:rsidRDefault="00DE5F91" w:rsidP="00DE5F91">
      <w:pPr>
        <w:pStyle w:val="firstparagraph"/>
        <w:spacing w:after="0"/>
        <w:ind w:left="720" w:firstLine="720"/>
        <w:rPr>
          <w:i/>
        </w:rPr>
      </w:pPr>
      <w:r>
        <w:rPr>
          <w:i/>
        </w:rPr>
        <w:t>states { Start, Stop };</w:t>
      </w:r>
    </w:p>
    <w:p w:rsidR="00DE5F91" w:rsidRPr="00DE5F91" w:rsidRDefault="00DE5F91" w:rsidP="00DE5F91">
      <w:pPr>
        <w:pStyle w:val="firstparagraph"/>
        <w:spacing w:after="0"/>
        <w:ind w:left="720"/>
        <w:rPr>
          <w:i/>
        </w:rPr>
      </w:pPr>
      <w:r>
        <w:rPr>
          <w:i/>
        </w:rPr>
        <w:tab/>
        <w:t>perform {</w:t>
      </w:r>
    </w:p>
    <w:p w:rsidR="00DE5F91" w:rsidRDefault="00DE5F91" w:rsidP="00DE5F91">
      <w:pPr>
        <w:pStyle w:val="firstparagraph"/>
        <w:spacing w:after="0"/>
        <w:ind w:left="720"/>
        <w:rPr>
          <w:i/>
        </w:rPr>
      </w:pPr>
      <w:r>
        <w:rPr>
          <w:i/>
        </w:rPr>
        <w:tab/>
      </w:r>
      <w:r>
        <w:rPr>
          <w:i/>
        </w:rPr>
        <w:tab/>
        <w:t>state Start:</w:t>
      </w:r>
    </w:p>
    <w:p w:rsidR="00DE5F91" w:rsidRPr="00DE5F91" w:rsidRDefault="00DE5F91" w:rsidP="00DE5F91">
      <w:pPr>
        <w:pStyle w:val="firstparagraph"/>
        <w:spacing w:after="0"/>
        <w:ind w:left="720"/>
        <w:rPr>
          <w:i/>
        </w:rPr>
      </w:pPr>
      <w:r>
        <w:rPr>
          <w:i/>
        </w:rPr>
        <w:tab/>
      </w:r>
      <w:r>
        <w:rPr>
          <w:i/>
        </w:rPr>
        <w:tab/>
      </w:r>
      <w:r>
        <w:rPr>
          <w:i/>
        </w:rPr>
        <w:tab/>
        <w:t>// Read input data, initialize things</w:t>
      </w:r>
    </w:p>
    <w:p w:rsidR="00DE5F91" w:rsidRPr="00DE5F91" w:rsidRDefault="00DE5F91" w:rsidP="00DE5F91">
      <w:pPr>
        <w:pStyle w:val="firstparagraph"/>
        <w:spacing w:after="0"/>
        <w:ind w:left="720"/>
        <w:rPr>
          <w:i/>
        </w:rPr>
      </w:pPr>
      <w:r>
        <w:rPr>
          <w:i/>
        </w:rPr>
        <w:tab/>
      </w:r>
      <w:r>
        <w:rPr>
          <w:i/>
        </w:rPr>
        <w:tab/>
      </w:r>
      <w:r>
        <w:rPr>
          <w:i/>
        </w:rPr>
        <w:tab/>
        <w:t>…</w:t>
      </w:r>
    </w:p>
    <w:p w:rsidR="00DE5F91" w:rsidRPr="00DE5F91" w:rsidRDefault="00DE5F91" w:rsidP="00DE5F91">
      <w:pPr>
        <w:pStyle w:val="firstparagraph"/>
        <w:spacing w:after="0"/>
        <w:ind w:left="720"/>
        <w:rPr>
          <w:i/>
        </w:rPr>
      </w:pPr>
      <w:r>
        <w:rPr>
          <w:i/>
        </w:rPr>
        <w:tab/>
      </w:r>
      <w:r>
        <w:rPr>
          <w:i/>
        </w:rPr>
        <w:tab/>
      </w:r>
      <w:r>
        <w:rPr>
          <w:i/>
        </w:rPr>
        <w:tab/>
        <w:t>Kernel-&gt;wait (DEATH, Stop);</w:t>
      </w:r>
    </w:p>
    <w:p w:rsidR="00DE5F91" w:rsidRPr="00DE5F91" w:rsidRDefault="00DE5F91" w:rsidP="00DE5F91">
      <w:pPr>
        <w:pStyle w:val="firstparagraph"/>
        <w:spacing w:after="0"/>
        <w:ind w:left="720"/>
        <w:rPr>
          <w:i/>
        </w:rPr>
      </w:pPr>
      <w:r>
        <w:rPr>
          <w:i/>
        </w:rPr>
        <w:lastRenderedPageBreak/>
        <w:tab/>
      </w:r>
      <w:r>
        <w:rPr>
          <w:i/>
        </w:rPr>
        <w:tab/>
        <w:t>state Stop:</w:t>
      </w:r>
    </w:p>
    <w:p w:rsidR="00DE5F91" w:rsidRDefault="00DE5F91" w:rsidP="00DE5F91">
      <w:pPr>
        <w:pStyle w:val="firstparagraph"/>
        <w:spacing w:after="0"/>
        <w:ind w:left="720"/>
        <w:rPr>
          <w:i/>
        </w:rPr>
      </w:pPr>
      <w:r w:rsidRPr="00DE5F91">
        <w:rPr>
          <w:i/>
        </w:rPr>
        <w:tab/>
      </w:r>
      <w:r w:rsidRPr="00DE5F91">
        <w:rPr>
          <w:i/>
        </w:rPr>
        <w:tab/>
      </w:r>
      <w:r w:rsidRPr="00DE5F91">
        <w:rPr>
          <w:i/>
        </w:rPr>
        <w:tab/>
        <w:t xml:space="preserve">// </w:t>
      </w:r>
      <w:r>
        <w:rPr>
          <w:i/>
        </w:rPr>
        <w:t>Write output results</w:t>
      </w:r>
    </w:p>
    <w:p w:rsidR="00DE5F91" w:rsidRPr="00DE5F91" w:rsidRDefault="00DE5F91" w:rsidP="00DE5F91">
      <w:pPr>
        <w:pStyle w:val="firstparagraph"/>
        <w:spacing w:after="0"/>
        <w:ind w:left="720"/>
        <w:rPr>
          <w:i/>
        </w:rPr>
      </w:pPr>
      <w:r>
        <w:rPr>
          <w:i/>
        </w:rPr>
        <w:tab/>
      </w:r>
      <w:r>
        <w:rPr>
          <w:i/>
        </w:rPr>
        <w:tab/>
      </w:r>
      <w:r>
        <w:rPr>
          <w:i/>
        </w:rPr>
        <w:tab/>
        <w:t>…</w:t>
      </w:r>
    </w:p>
    <w:p w:rsidR="00DE5F91" w:rsidRPr="00DE5F91" w:rsidRDefault="00DE5F91" w:rsidP="00DE5F91">
      <w:pPr>
        <w:pStyle w:val="firstparagraph"/>
        <w:spacing w:after="0"/>
        <w:ind w:left="720"/>
        <w:rPr>
          <w:i/>
        </w:rPr>
      </w:pPr>
      <w:r w:rsidRPr="00DE5F91">
        <w:rPr>
          <w:i/>
        </w:rPr>
        <w:tab/>
      </w:r>
      <w:r w:rsidRPr="00DE5F91">
        <w:rPr>
          <w:i/>
        </w:rPr>
        <w:tab/>
      </w:r>
      <w:r w:rsidRPr="00DE5F91">
        <w:rPr>
          <w:i/>
        </w:rPr>
        <w:tab/>
        <w:t>Kernel-&gt;terminate (</w:t>
      </w:r>
      <w:r w:rsidR="00E10118">
        <w:rPr>
          <w:i/>
        </w:rPr>
        <w:t xml:space="preserve"> </w:t>
      </w:r>
      <w:r w:rsidRPr="00DE5F91">
        <w:rPr>
          <w:i/>
        </w:rPr>
        <w:t>);</w:t>
      </w:r>
    </w:p>
    <w:p w:rsidR="00DE5F91" w:rsidRPr="00DE5F91" w:rsidRDefault="00DE5F91" w:rsidP="00DE5F91">
      <w:pPr>
        <w:pStyle w:val="firstparagraph"/>
        <w:spacing w:after="0"/>
        <w:ind w:left="720"/>
        <w:rPr>
          <w:i/>
        </w:rPr>
      </w:pPr>
      <w:r w:rsidRPr="00DE5F91">
        <w:rPr>
          <w:i/>
        </w:rPr>
        <w:tab/>
        <w:t>};</w:t>
      </w:r>
    </w:p>
    <w:p w:rsidR="00DE5F91" w:rsidRPr="00DE5F91" w:rsidRDefault="00DE5F91" w:rsidP="00DC5964">
      <w:pPr>
        <w:pStyle w:val="firstparagraph"/>
        <w:ind w:left="720"/>
        <w:rPr>
          <w:i/>
        </w:rPr>
      </w:pPr>
      <w:r w:rsidRPr="00DE5F91">
        <w:rPr>
          <w:i/>
        </w:rPr>
        <w:t>};</w:t>
      </w:r>
    </w:p>
    <w:p w:rsidR="00230D74" w:rsidRDefault="0032182B" w:rsidP="004E64A2">
      <w:pPr>
        <w:pStyle w:val="firstparagraph"/>
      </w:pPr>
      <w:r>
        <w:t xml:space="preserve">Of course, what we have above is a process </w:t>
      </w:r>
      <w:r w:rsidRPr="008E2834">
        <w:rPr>
          <w:i/>
        </w:rPr>
        <w:t>class</w:t>
      </w:r>
      <w:r>
        <w:t xml:space="preserve"> declaration, so when we say that the </w:t>
      </w:r>
      <w:r w:rsidRPr="0032182B">
        <w:rPr>
          <w:i/>
        </w:rPr>
        <w:t>Root</w:t>
      </w:r>
      <w:r w:rsidR="003C63F2">
        <w:t xml:space="preserve"> process </w:t>
      </w:r>
      <w:r>
        <w:t xml:space="preserve">is automatically created on startup, we really mean that an </w:t>
      </w:r>
      <w:r w:rsidRPr="0032182B">
        <w:rPr>
          <w:i/>
        </w:rPr>
        <w:t>object</w:t>
      </w:r>
      <w:r>
        <w:t xml:space="preserve"> of the above type is </w:t>
      </w:r>
      <w:r w:rsidR="008E2834">
        <w:t>instantiated</w:t>
      </w:r>
      <w:r>
        <w:t xml:space="preserve">. </w:t>
      </w:r>
      <w:r w:rsidR="00E10118">
        <w:t xml:space="preserve">This is exactly what happens: a single instance of the </w:t>
      </w:r>
      <w:r w:rsidR="00E10118" w:rsidRPr="00E10118">
        <w:rPr>
          <w:i/>
        </w:rPr>
        <w:t>Root</w:t>
      </w:r>
      <w:r w:rsidR="00E10118">
        <w:t xml:space="preserve"> process </w:t>
      </w:r>
      <w:r w:rsidR="008E2834">
        <w:t>class</w:t>
      </w:r>
      <w:r w:rsidR="00E10118">
        <w:t xml:space="preserve"> is created and, as usual for a newly created process, run at the first state.</w:t>
      </w:r>
    </w:p>
    <w:p w:rsidR="00AE741B" w:rsidRDefault="00DC5964" w:rsidP="004E64A2">
      <w:pPr>
        <w:pStyle w:val="firstparagraph"/>
      </w:pPr>
      <w:r>
        <w:t xml:space="preserve">Most </w:t>
      </w:r>
      <w:r w:rsidRPr="008E2834">
        <w:rPr>
          <w:i/>
        </w:rPr>
        <w:t>Root</w:t>
      </w:r>
      <w:r>
        <w:t xml:space="preserve"> processes </w:t>
      </w:r>
      <w:r w:rsidR="00126AC0">
        <w:t xml:space="preserve">(at least in true simulators) </w:t>
      </w:r>
      <w:r>
        <w:t>have the same general structure</w:t>
      </w:r>
      <w:r w:rsidR="00126AC0">
        <w:t xml:space="preserve"> consisting of</w:t>
      </w:r>
      <w:r>
        <w:t xml:space="preserve"> two states: the first one representing the action to be carried out at the beginning of simulation (to start things up), the other to finalize things upon termination. </w:t>
      </w:r>
      <w:r w:rsidR="00126AC0">
        <w:t xml:space="preserve">The termination state is only needed, if the run ever ends, i.e., the program is </w:t>
      </w:r>
      <w:r w:rsidR="00AE741B" w:rsidRPr="00AE741B">
        <w:rPr>
          <w:i/>
        </w:rPr>
        <w:t>in fact</w:t>
      </w:r>
      <w:r w:rsidR="00AE741B">
        <w:t xml:space="preserve"> </w:t>
      </w:r>
      <w:r w:rsidR="00126AC0">
        <w:t xml:space="preserve">a simulator that is supposed to produce some “final” results. In such a case, there is usually some termination condition, i.e., a formula prescribing when SMURPH should conclude that the experiment has reached its goal. </w:t>
      </w:r>
      <w:r w:rsidR="00E10118">
        <w:t xml:space="preserve">The termination condition can be awaited by </w:t>
      </w:r>
      <w:r w:rsidR="00E10118" w:rsidRPr="008E2834">
        <w:rPr>
          <w:i/>
        </w:rPr>
        <w:t>Root</w:t>
      </w:r>
      <w:r w:rsidR="00E10118">
        <w:t xml:space="preserve"> (or by any other process) as the </w:t>
      </w:r>
      <w:r w:rsidR="00E10118" w:rsidRPr="00E10118">
        <w:rPr>
          <w:i/>
        </w:rPr>
        <w:t>DEATH</w:t>
      </w:r>
      <w:r w:rsidR="00E10118">
        <w:t xml:space="preserve"> event on the </w:t>
      </w:r>
      <w:r w:rsidR="00E10118" w:rsidRPr="00E10118">
        <w:rPr>
          <w:i/>
        </w:rPr>
        <w:t>Kernel</w:t>
      </w:r>
      <w:r w:rsidR="00E10118">
        <w:t xml:space="preserve"> object (Section </w:t>
      </w:r>
      <w:r w:rsidR="00A05FA3">
        <w:fldChar w:fldCharType="begin"/>
      </w:r>
      <w:r w:rsidR="00A05FA3">
        <w:instrText xml:space="preserve"> REF _Ref506061716 \r \h </w:instrText>
      </w:r>
      <w:r w:rsidR="00A05FA3">
        <w:fldChar w:fldCharType="separate"/>
      </w:r>
      <w:r w:rsidR="006F5BA9">
        <w:t>5.1.8</w:t>
      </w:r>
      <w:r w:rsidR="00A05FA3">
        <w:fldChar w:fldCharType="end"/>
      </w:r>
      <w:r w:rsidR="00E10118">
        <w:t xml:space="preserve">). In response to that event (in state </w:t>
      </w:r>
      <w:r w:rsidR="00E10118" w:rsidRPr="00E10118">
        <w:rPr>
          <w:i/>
        </w:rPr>
        <w:t>Stop</w:t>
      </w:r>
      <w:r w:rsidR="00E10118">
        <w:t xml:space="preserve">), the </w:t>
      </w:r>
      <w:r w:rsidR="00E10118" w:rsidRPr="00E10118">
        <w:rPr>
          <w:i/>
        </w:rPr>
        <w:t>Root</w:t>
      </w:r>
      <w:r w:rsidR="00E10118">
        <w:t xml:space="preserve"> process will produce some output and terminate the whole thing (exit the simulator). The </w:t>
      </w:r>
      <w:r w:rsidR="008E2834">
        <w:t>last action</w:t>
      </w:r>
      <w:r w:rsidR="00E10118">
        <w:t xml:space="preserve"> is officially accomplished by terminating the </w:t>
      </w:r>
      <w:r w:rsidR="00E10118" w:rsidRPr="00E10118">
        <w:rPr>
          <w:i/>
        </w:rPr>
        <w:t>Kernel</w:t>
      </w:r>
      <w:r w:rsidR="00E10118">
        <w:t xml:space="preserve"> object.</w:t>
      </w:r>
    </w:p>
    <w:p w:rsidR="008E2834" w:rsidRDefault="008E2834" w:rsidP="004E64A2">
      <w:pPr>
        <w:pStyle w:val="firstparagraph"/>
      </w:pPr>
      <w:r>
        <w:t xml:space="preserve">Sometimes a third state is inserted in between </w:t>
      </w:r>
      <w:r w:rsidRPr="008E2834">
        <w:rPr>
          <w:i/>
        </w:rPr>
        <w:t>Start</w:t>
      </w:r>
      <w:r>
        <w:t xml:space="preserve"> and </w:t>
      </w:r>
      <w:r w:rsidRPr="008E2834">
        <w:rPr>
          <w:i/>
        </w:rPr>
        <w:t>Stop</w:t>
      </w:r>
      <w:r>
        <w:t>. In serious simulation studies we often worry about the model reaching a steady state, i.e., a stable behavior, following its initialization, at which point it makes sense to begin collecting performance data. For a network, this typically means that the nodes have created enough traffic to spread into the channels</w:t>
      </w:r>
      <w:r w:rsidR="00716C01">
        <w:t xml:space="preserve">, fill in the buffers, queues, and so on, and any changes in the system state that we are going to see from this time on will be representative of its “normal” behavior in the middle of some typical “production” day. To that end, the third state of </w:t>
      </w:r>
      <w:r w:rsidR="00716C01" w:rsidRPr="00716C01">
        <w:rPr>
          <w:i/>
        </w:rPr>
        <w:t>Root</w:t>
      </w:r>
      <w:r w:rsidR="00716C01">
        <w:t xml:space="preserve"> will be triggered by some condition (e.g., a timer) and its action will be to initialize the procedure of collecting the performance measures.</w:t>
      </w:r>
    </w:p>
    <w:p w:rsidR="00E10118" w:rsidRDefault="00666CAC" w:rsidP="00552A98">
      <w:pPr>
        <w:pStyle w:val="Heading3"/>
        <w:numPr>
          <w:ilvl w:val="2"/>
          <w:numId w:val="5"/>
        </w:numPr>
      </w:pPr>
      <w:bookmarkStart w:id="55" w:name="_Ref497406486"/>
      <w:bookmarkStart w:id="56" w:name="_Ref497490290"/>
      <w:bookmarkStart w:id="57" w:name="_Ref497490388"/>
      <w:bookmarkStart w:id="58" w:name="_Ref497491967"/>
      <w:bookmarkStart w:id="59" w:name="_Ref497571129"/>
      <w:bookmarkStart w:id="60" w:name="_Ref498337334"/>
      <w:bookmarkStart w:id="61" w:name="_Ref498337421"/>
      <w:bookmarkStart w:id="62" w:name="_Toc513236412"/>
      <w:r>
        <w:t>A</w:t>
      </w:r>
      <w:r w:rsidR="00460D6F">
        <w:t>bout time</w:t>
      </w:r>
      <w:bookmarkEnd w:id="55"/>
      <w:bookmarkEnd w:id="56"/>
      <w:bookmarkEnd w:id="57"/>
      <w:bookmarkEnd w:id="58"/>
      <w:bookmarkEnd w:id="59"/>
      <w:bookmarkEnd w:id="60"/>
      <w:bookmarkEnd w:id="61"/>
      <w:bookmarkEnd w:id="62"/>
    </w:p>
    <w:p w:rsidR="00460D6F" w:rsidRDefault="00460D6F" w:rsidP="004E64A2">
      <w:pPr>
        <w:pStyle w:val="firstparagraph"/>
      </w:pPr>
      <w:r>
        <w:t xml:space="preserve">In </w:t>
      </w:r>
      <w:r w:rsidR="00BD7699">
        <w:t xml:space="preserve">the </w:t>
      </w:r>
      <w:r w:rsidR="007951DF">
        <w:rPr>
          <w:i/>
        </w:rPr>
        <w:t>washer</w:t>
      </w:r>
      <w:r w:rsidR="00BD7699">
        <w:t xml:space="preserve"> process (Section </w:t>
      </w:r>
      <w:r w:rsidR="007951DF">
        <w:fldChar w:fldCharType="begin"/>
      </w:r>
      <w:r w:rsidR="007951DF">
        <w:instrText xml:space="preserve"> REF _Ref497492306 \r \h </w:instrText>
      </w:r>
      <w:r w:rsidR="007951DF">
        <w:fldChar w:fldCharType="separate"/>
      </w:r>
      <w:r w:rsidR="006F5BA9">
        <w:t>2.1.1</w:t>
      </w:r>
      <w:r w:rsidR="007951DF">
        <w:fldChar w:fldCharType="end"/>
      </w:r>
      <w:r w:rsidR="00BD7699">
        <w:t xml:space="preserve">), </w:t>
      </w:r>
      <w:r w:rsidR="00065F7D">
        <w:t>the</w:t>
      </w:r>
      <w:r w:rsidR="00BD7699">
        <w:t xml:space="preserve"> service time </w:t>
      </w:r>
      <w:r w:rsidR="00065F7D">
        <w:t xml:space="preserve">for a car </w:t>
      </w:r>
      <w:r w:rsidR="00BD7699">
        <w:t>is generated as a pseudo-random number, based on a set of prescribed bounds. By looking at those bounds, we guessed that they were in minutes. How can we know for sure what they mean?</w:t>
      </w:r>
    </w:p>
    <w:p w:rsidR="00BD7699" w:rsidRDefault="00BD7699" w:rsidP="004E64A2">
      <w:pPr>
        <w:pStyle w:val="firstparagraph"/>
      </w:pPr>
      <w:r>
        <w:t xml:space="preserve">Internally, at the very bottom, when events are stored in the </w:t>
      </w:r>
      <w:r w:rsidR="00065F7D">
        <w:t xml:space="preserve">event </w:t>
      </w:r>
      <w:r>
        <w:t xml:space="preserve">queue and their timing is determined, SMURPH represents </w:t>
      </w:r>
      <w:r w:rsidR="00065F7D">
        <w:t xml:space="preserve">the </w:t>
      </w:r>
      <w:r>
        <w:t xml:space="preserve">time stamps </w:t>
      </w:r>
      <w:r w:rsidR="00065F7D">
        <w:t xml:space="preserve">of events </w:t>
      </w:r>
      <w:r>
        <w:t xml:space="preserve">as integer numbers. It doesn’t care what those numbers </w:t>
      </w:r>
      <w:r w:rsidR="00065F7D">
        <w:t>correspond to</w:t>
      </w:r>
      <w:r>
        <w:t xml:space="preserve"> in terms of real time. It is up to the model’s crea</w:t>
      </w:r>
      <w:r w:rsidR="008A5593">
        <w:t xml:space="preserve">tor to assign a meaning to them and that meaning never has to </w:t>
      </w:r>
      <w:r w:rsidR="00065F7D">
        <w:t>leak beyond</w:t>
      </w:r>
      <w:r w:rsidR="008A5593">
        <w:t xml:space="preserve"> the creator’s mind.</w:t>
      </w:r>
    </w:p>
    <w:p w:rsidR="00BD7699" w:rsidRDefault="00BD7699" w:rsidP="004E64A2">
      <w:pPr>
        <w:pStyle w:val="firstparagraph"/>
      </w:pPr>
      <w:r>
        <w:t xml:space="preserve">In any case, the internal unit of time </w:t>
      </w:r>
      <w:r w:rsidR="008A5593">
        <w:t xml:space="preserve">inside the simulator is </w:t>
      </w:r>
      <w:r>
        <w:t xml:space="preserve">fixed and </w:t>
      </w:r>
      <w:r w:rsidR="002A2D7B">
        <w:t>indivisible</w:t>
      </w:r>
      <w:r>
        <w:t xml:space="preserve">. It is called an </w:t>
      </w:r>
      <w:r w:rsidRPr="00BD7699">
        <w:rPr>
          <w:i/>
        </w:rPr>
        <w:t>ITU</w:t>
      </w:r>
      <w:r>
        <w:t xml:space="preserve"> (for Indivisible Time Unit).</w:t>
      </w:r>
      <w:r w:rsidR="008A5593">
        <w:t xml:space="preserve"> Its </w:t>
      </w:r>
      <w:r w:rsidR="00065F7D">
        <w:t>correspondence to</w:t>
      </w:r>
      <w:r w:rsidR="008A5593">
        <w:t xml:space="preserve"> </w:t>
      </w:r>
      <w:r w:rsidR="00065F7D">
        <w:t>some unit</w:t>
      </w:r>
      <w:r w:rsidR="008A5593">
        <w:t xml:space="preserve"> of real time is usually relevant, but, as we said above, not directly important to the simulator. For example, 1 </w:t>
      </w:r>
      <w:r w:rsidR="008A5593" w:rsidRPr="008F6FF7">
        <w:rPr>
          <w:i/>
        </w:rPr>
        <w:t>ITU</w:t>
      </w:r>
      <w:r w:rsidR="008A5593">
        <w:t xml:space="preserve"> may correspond to 1 nanosecond in </w:t>
      </w:r>
      <w:r w:rsidR="00065F7D">
        <w:lastRenderedPageBreak/>
        <w:t xml:space="preserve">the model of </w:t>
      </w:r>
      <w:r w:rsidR="008A5593">
        <w:t xml:space="preserve">some telecommunication network. If we assume (just assume, without changing anything in the model) that instead of 1 nanosecond, the </w:t>
      </w:r>
      <w:r w:rsidR="008A5593" w:rsidRPr="008F6FF7">
        <w:rPr>
          <w:i/>
        </w:rPr>
        <w:t>ITU</w:t>
      </w:r>
      <w:r w:rsidR="008A5593">
        <w:t xml:space="preserve"> corresponds to 10 nanoseconds, that would be equivalent to re-mapping the mode</w:t>
      </w:r>
      <w:r w:rsidR="00065F7D">
        <w:t>l</w:t>
      </w:r>
      <w:r w:rsidR="008A5593">
        <w:t xml:space="preserve"> to a slightly different network where all distances have been multiplied by 10 and all bit rates have been divided by the same number.</w:t>
      </w:r>
      <w:r w:rsidR="008F6FF7">
        <w:t xml:space="preserve"> In most cases, the </w:t>
      </w:r>
      <w:r w:rsidR="008F6FF7" w:rsidRPr="008F6FF7">
        <w:rPr>
          <w:i/>
        </w:rPr>
        <w:t>ITU</w:t>
      </w:r>
      <w:r w:rsidR="008F6FF7">
        <w:t xml:space="preserve"> is chosen from the viewpoint of the model’s accuracy: we want it to be fine enough, so nothing important is lost. This seldom coincides with naturalness and convenience from the viewpoint of </w:t>
      </w:r>
      <w:r w:rsidR="002A2D7B">
        <w:t>every day’s</w:t>
      </w:r>
      <w:r w:rsidR="008F6FF7">
        <w:t xml:space="preserve"> units, like seconds, hours, days. In a telecommunication network, for example, the </w:t>
      </w:r>
      <w:r w:rsidR="008F6FF7" w:rsidRPr="008F6FF7">
        <w:rPr>
          <w:i/>
        </w:rPr>
        <w:t>ITU</w:t>
      </w:r>
      <w:r w:rsidR="008F6FF7">
        <w:t xml:space="preserve"> tends to be comparable to a single-bit insertion time or the signal propagation time across some </w:t>
      </w:r>
      <w:r w:rsidR="00065F7D">
        <w:t>minimum relevant</w:t>
      </w:r>
      <w:r w:rsidR="008F6FF7">
        <w:t xml:space="preserve"> distance (say 10 cm). If the network is heterogeneous and the model is </w:t>
      </w:r>
      <w:r w:rsidR="00065F7D">
        <w:t>meant</w:t>
      </w:r>
      <w:r w:rsidR="008F6FF7">
        <w:t xml:space="preserve"> to be accurate, the </w:t>
      </w:r>
      <w:r w:rsidR="008F6FF7" w:rsidRPr="008F6FF7">
        <w:rPr>
          <w:i/>
        </w:rPr>
        <w:t>ITU</w:t>
      </w:r>
      <w:r w:rsidR="008F6FF7">
        <w:t xml:space="preserve"> will tend to be even finer (</w:t>
      </w:r>
      <w:r w:rsidR="00065F7D">
        <w:t>e.g.,</w:t>
      </w:r>
      <w:r w:rsidR="008F6FF7">
        <w:t xml:space="preserve"> the gre</w:t>
      </w:r>
      <w:r w:rsidR="00065F7D">
        <w:t>a</w:t>
      </w:r>
      <w:r w:rsidR="008F6FF7">
        <w:t xml:space="preserve">test common divisor of several low-level units popping up in the system). Notably, there is little penalty in SMURPH for making the </w:t>
      </w:r>
      <w:r w:rsidR="008F6FF7" w:rsidRPr="008F6FF7">
        <w:rPr>
          <w:i/>
        </w:rPr>
        <w:t>ITU</w:t>
      </w:r>
      <w:r w:rsidR="008F6FF7">
        <w:t xml:space="preserve"> extremely fine, so one is inclined to be generous</w:t>
      </w:r>
      <w:r w:rsidR="00065F7D">
        <w:t xml:space="preserve">, </w:t>
      </w:r>
      <w:r w:rsidR="008F6FF7">
        <w:t>just in case.</w:t>
      </w:r>
    </w:p>
    <w:p w:rsidR="003747A6" w:rsidRDefault="003747A6" w:rsidP="004E64A2">
      <w:pPr>
        <w:pStyle w:val="firstparagraph"/>
      </w:pPr>
      <w:r>
        <w:t xml:space="preserve">This kind of detachment of the </w:t>
      </w:r>
      <w:r w:rsidRPr="003747A6">
        <w:rPr>
          <w:i/>
        </w:rPr>
        <w:t>ITU</w:t>
      </w:r>
      <w:r>
        <w:t xml:space="preserve"> from natural units calls for a parameter that would </w:t>
      </w:r>
      <w:r w:rsidR="004772F3">
        <w:t>map the simulator’s time to those natural units</w:t>
      </w:r>
      <w:r w:rsidR="00065F7D">
        <w:t xml:space="preserve"> </w:t>
      </w:r>
      <w:r w:rsidR="004772F3">
        <w:t xml:space="preserve">for the sake of convenience in specifying </w:t>
      </w:r>
      <w:r w:rsidR="00065F7D">
        <w:t xml:space="preserve">the </w:t>
      </w:r>
      <w:r w:rsidR="004772F3">
        <w:t xml:space="preserve">input data and interpreting the output results. This brings in a second unit called </w:t>
      </w:r>
      <w:r w:rsidR="004772F3" w:rsidRPr="004772F3">
        <w:rPr>
          <w:i/>
        </w:rPr>
        <w:t>ETU</w:t>
      </w:r>
      <w:r w:rsidR="004772F3">
        <w:t xml:space="preserve">, for Experimenter Time Unit. About the first thing that needs to be set up before starting the model is the correspondence between the two units. Here is the first state of the </w:t>
      </w:r>
      <w:r w:rsidR="004772F3" w:rsidRPr="004772F3">
        <w:rPr>
          <w:i/>
        </w:rPr>
        <w:t>Root</w:t>
      </w:r>
      <w:r w:rsidR="004772F3">
        <w:t xml:space="preserve"> process:</w:t>
      </w:r>
    </w:p>
    <w:p w:rsidR="004772F3" w:rsidRPr="004772F3" w:rsidRDefault="004772F3" w:rsidP="004772F3">
      <w:pPr>
        <w:pStyle w:val="firstparagraph"/>
        <w:spacing w:after="0"/>
        <w:rPr>
          <w:i/>
        </w:rPr>
      </w:pPr>
      <w:r w:rsidRPr="004772F3">
        <w:rPr>
          <w:i/>
        </w:rPr>
        <w:tab/>
        <w:t>state Start:</w:t>
      </w:r>
    </w:p>
    <w:p w:rsidR="004772F3" w:rsidRPr="004772F3" w:rsidRDefault="004772F3" w:rsidP="004772F3">
      <w:pPr>
        <w:pStyle w:val="firstparagraph"/>
        <w:spacing w:after="0"/>
        <w:rPr>
          <w:i/>
        </w:rPr>
      </w:pPr>
      <w:r w:rsidRPr="004772F3">
        <w:rPr>
          <w:i/>
        </w:rPr>
        <w:tab/>
      </w:r>
      <w:r w:rsidRPr="004772F3">
        <w:rPr>
          <w:i/>
        </w:rPr>
        <w:tab/>
        <w:t>double d;</w:t>
      </w:r>
    </w:p>
    <w:p w:rsidR="004772F3" w:rsidRPr="004772F3" w:rsidRDefault="004772F3" w:rsidP="004772F3">
      <w:pPr>
        <w:pStyle w:val="firstparagraph"/>
        <w:spacing w:after="0"/>
        <w:rPr>
          <w:i/>
        </w:rPr>
      </w:pPr>
      <w:r w:rsidRPr="004772F3">
        <w:rPr>
          <w:i/>
        </w:rPr>
        <w:tab/>
      </w:r>
      <w:r w:rsidRPr="004772F3">
        <w:rPr>
          <w:i/>
        </w:rPr>
        <w:tab/>
        <w:t>setEtu (60.0);</w:t>
      </w:r>
    </w:p>
    <w:p w:rsidR="004772F3" w:rsidRPr="004772F3" w:rsidRDefault="004772F3" w:rsidP="004772F3">
      <w:pPr>
        <w:pStyle w:val="firstparagraph"/>
        <w:spacing w:after="0"/>
        <w:rPr>
          <w:i/>
        </w:rPr>
      </w:pPr>
      <w:r w:rsidRPr="004772F3">
        <w:rPr>
          <w:i/>
        </w:rPr>
        <w:tab/>
      </w:r>
      <w:r w:rsidRPr="004772F3">
        <w:rPr>
          <w:i/>
        </w:rPr>
        <w:tab/>
        <w:t>readIn (d);</w:t>
      </w:r>
    </w:p>
    <w:p w:rsidR="004772F3" w:rsidRPr="004772F3" w:rsidRDefault="004772F3" w:rsidP="004772F3">
      <w:pPr>
        <w:pStyle w:val="firstparagraph"/>
        <w:spacing w:after="0"/>
        <w:rPr>
          <w:i/>
        </w:rPr>
      </w:pPr>
      <w:r w:rsidRPr="004772F3">
        <w:rPr>
          <w:i/>
        </w:rPr>
        <w:tab/>
      </w:r>
      <w:r w:rsidRPr="004772F3">
        <w:rPr>
          <w:i/>
        </w:rPr>
        <w:tab/>
        <w:t>the_lineup = create car_queue_t (</w:t>
      </w:r>
      <w:r w:rsidR="004A1E18">
        <w:rPr>
          <w:i/>
        </w:rPr>
        <w:t xml:space="preserve"> </w:t>
      </w:r>
      <w:r w:rsidRPr="004772F3">
        <w:rPr>
          <w:i/>
        </w:rPr>
        <w:t>);</w:t>
      </w:r>
    </w:p>
    <w:p w:rsidR="004772F3" w:rsidRPr="004772F3" w:rsidRDefault="004772F3" w:rsidP="004772F3">
      <w:pPr>
        <w:pStyle w:val="firstparagraph"/>
        <w:spacing w:after="0"/>
        <w:rPr>
          <w:i/>
        </w:rPr>
      </w:pPr>
      <w:r w:rsidRPr="004772F3">
        <w:rPr>
          <w:i/>
        </w:rPr>
        <w:tab/>
      </w:r>
      <w:r w:rsidRPr="004772F3">
        <w:rPr>
          <w:i/>
        </w:rPr>
        <w:tab/>
        <w:t>create entrance (d);</w:t>
      </w:r>
    </w:p>
    <w:p w:rsidR="004772F3" w:rsidRPr="004772F3" w:rsidRDefault="004772F3" w:rsidP="004772F3">
      <w:pPr>
        <w:pStyle w:val="firstparagraph"/>
        <w:spacing w:after="0"/>
        <w:rPr>
          <w:i/>
        </w:rPr>
      </w:pPr>
      <w:r w:rsidRPr="004772F3">
        <w:rPr>
          <w:i/>
        </w:rPr>
        <w:tab/>
      </w:r>
      <w:r w:rsidRPr="004772F3">
        <w:rPr>
          <w:i/>
        </w:rPr>
        <w:tab/>
        <w:t>create washer (</w:t>
      </w:r>
      <w:r w:rsidR="004A1E18">
        <w:rPr>
          <w:i/>
        </w:rPr>
        <w:t xml:space="preserve"> </w:t>
      </w:r>
      <w:r w:rsidRPr="004772F3">
        <w:rPr>
          <w:i/>
        </w:rPr>
        <w:t>);</w:t>
      </w:r>
    </w:p>
    <w:p w:rsidR="004772F3" w:rsidRPr="004772F3" w:rsidRDefault="004772F3" w:rsidP="004772F3">
      <w:pPr>
        <w:pStyle w:val="firstparagraph"/>
        <w:spacing w:after="0"/>
        <w:rPr>
          <w:i/>
        </w:rPr>
      </w:pPr>
      <w:r w:rsidRPr="004772F3">
        <w:rPr>
          <w:i/>
        </w:rPr>
        <w:tab/>
      </w:r>
      <w:r w:rsidRPr="004772F3">
        <w:rPr>
          <w:i/>
        </w:rPr>
        <w:tab/>
        <w:t>readIn (d);</w:t>
      </w:r>
    </w:p>
    <w:p w:rsidR="004772F3" w:rsidRPr="004772F3" w:rsidRDefault="004772F3" w:rsidP="004772F3">
      <w:pPr>
        <w:pStyle w:val="firstparagraph"/>
        <w:spacing w:after="0"/>
        <w:rPr>
          <w:i/>
        </w:rPr>
      </w:pPr>
      <w:r w:rsidRPr="004772F3">
        <w:rPr>
          <w:i/>
        </w:rPr>
        <w:tab/>
      </w:r>
      <w:r w:rsidRPr="004772F3">
        <w:rPr>
          <w:i/>
        </w:rPr>
        <w:tab/>
        <w:t>setLimit (0, d);</w:t>
      </w:r>
    </w:p>
    <w:p w:rsidR="004772F3" w:rsidRPr="004772F3" w:rsidRDefault="004772F3" w:rsidP="004772F3">
      <w:pPr>
        <w:pStyle w:val="firstparagraph"/>
        <w:rPr>
          <w:i/>
        </w:rPr>
      </w:pPr>
      <w:r w:rsidRPr="004772F3">
        <w:rPr>
          <w:i/>
        </w:rPr>
        <w:tab/>
      </w:r>
      <w:r w:rsidRPr="004772F3">
        <w:rPr>
          <w:i/>
        </w:rPr>
        <w:tab/>
        <w:t>Kernel-&gt;wait (DEATH, Stop);</w:t>
      </w:r>
    </w:p>
    <w:p w:rsidR="004A1E18" w:rsidRDefault="004772F3" w:rsidP="004772F3">
      <w:pPr>
        <w:pStyle w:val="firstparagraph"/>
      </w:pPr>
      <w:r w:rsidRPr="004772F3">
        <w:t xml:space="preserve">The first statement </w:t>
      </w:r>
      <w:r>
        <w:t xml:space="preserve">executed in the above sequence, </w:t>
      </w:r>
      <w:r w:rsidRPr="004772F3">
        <w:rPr>
          <w:i/>
        </w:rPr>
        <w:t>setEtu (60.0)</w:t>
      </w:r>
      <w:r>
        <w:t xml:space="preserve">, sets up a factor between the two units. In this case, it says that 1 </w:t>
      </w:r>
      <w:r w:rsidRPr="004772F3">
        <w:rPr>
          <w:i/>
        </w:rPr>
        <w:t>ETU</w:t>
      </w:r>
      <w:r>
        <w:t xml:space="preserve"> </w:t>
      </w:r>
      <w:r w:rsidR="00065F7D">
        <w:t>corresponds</w:t>
      </w:r>
      <w:r>
        <w:t xml:space="preserve"> to 60 </w:t>
      </w:r>
      <w:r w:rsidRPr="004772F3">
        <w:rPr>
          <w:i/>
        </w:rPr>
        <w:t>ITU</w:t>
      </w:r>
      <w:r>
        <w:t>s.</w:t>
      </w:r>
      <w:r w:rsidR="004A1E18">
        <w:t xml:space="preserve"> Note that we still don’t know what those units are, but we agree to express (some) data and view (some) results in units that are multiples of 60 internal units of the simulator. For example, we may want to assume that 1 </w:t>
      </w:r>
      <w:r w:rsidR="004A1E18" w:rsidRPr="004A1E18">
        <w:rPr>
          <w:i/>
        </w:rPr>
        <w:t>ITU</w:t>
      </w:r>
      <w:r w:rsidR="004A1E18">
        <w:t xml:space="preserve"> corresponds to 1 second and 1 </w:t>
      </w:r>
      <w:r w:rsidR="004A1E18" w:rsidRPr="004A1E18">
        <w:rPr>
          <w:i/>
        </w:rPr>
        <w:t>ETU</w:t>
      </w:r>
      <w:r w:rsidR="004A1E18">
        <w:t xml:space="preserve"> represents 1 minute. This may not </w:t>
      </w:r>
      <w:r w:rsidR="00065F7D">
        <w:t>appear as</w:t>
      </w:r>
      <w:r w:rsidR="004A1E18">
        <w:t xml:space="preserve"> a tremendous advantage for our car wash model, but the simple feature is certainly useful</w:t>
      </w:r>
      <w:r w:rsidR="00065F7D">
        <w:t xml:space="preserve"> when the </w:t>
      </w:r>
      <w:r w:rsidR="00065F7D" w:rsidRPr="00065F7D">
        <w:rPr>
          <w:i/>
        </w:rPr>
        <w:t>ITU</w:t>
      </w:r>
      <w:r w:rsidR="00065F7D">
        <w:t xml:space="preserve"> is not so natural as it happens in our present case.</w:t>
      </w:r>
    </w:p>
    <w:p w:rsidR="00666CAC" w:rsidRDefault="004A1E18" w:rsidP="004772F3">
      <w:pPr>
        <w:pStyle w:val="firstparagraph"/>
      </w:pPr>
      <w:r>
        <w:t xml:space="preserve">By default, if </w:t>
      </w:r>
      <w:r w:rsidRPr="004A1E18">
        <w:rPr>
          <w:i/>
        </w:rPr>
        <w:t>setEtu</w:t>
      </w:r>
      <w:r>
        <w:t xml:space="preserve"> is never called, 1 </w:t>
      </w:r>
      <w:r w:rsidRPr="004A1E18">
        <w:rPr>
          <w:i/>
        </w:rPr>
        <w:t>ITU</w:t>
      </w:r>
      <w:r>
        <w:t xml:space="preserve"> is equal to 1 </w:t>
      </w:r>
      <w:r w:rsidRPr="004A1E18">
        <w:rPr>
          <w:i/>
        </w:rPr>
        <w:t>ETU</w:t>
      </w:r>
      <w:r>
        <w:t>. But even then</w:t>
      </w:r>
      <w:r w:rsidR="003C63F2">
        <w:t>,</w:t>
      </w:r>
      <w:r>
        <w:t xml:space="preserve"> the two units are different in a sense, because different numerical types are used to represent intervals expressed in </w:t>
      </w:r>
      <w:r w:rsidRPr="004A1E18">
        <w:rPr>
          <w:i/>
        </w:rPr>
        <w:t>ITU</w:t>
      </w:r>
      <w:r>
        <w:t xml:space="preserve">s and in </w:t>
      </w:r>
      <w:r w:rsidRPr="004A1E18">
        <w:rPr>
          <w:i/>
        </w:rPr>
        <w:t>ETU</w:t>
      </w:r>
      <w:r>
        <w:t xml:space="preserve">s. While the former are nonnegative integer numbers (of the </w:t>
      </w:r>
      <w:r w:rsidR="00666CAC">
        <w:t xml:space="preserve">appropriately large range), the latter are </w:t>
      </w:r>
      <w:r w:rsidR="00666CAC" w:rsidRPr="00666CAC">
        <w:rPr>
          <w:i/>
        </w:rPr>
        <w:t>double</w:t>
      </w:r>
      <w:r w:rsidR="00666CAC">
        <w:t xml:space="preserve"> (floating point) values. Internally, the simulator </w:t>
      </w:r>
      <w:r w:rsidR="002A2D7B">
        <w:t>must</w:t>
      </w:r>
      <w:r w:rsidR="00666CAC">
        <w:t xml:space="preserve"> keep time at a fixed grain (see Section </w:t>
      </w:r>
      <w:r w:rsidR="00666CAC">
        <w:fldChar w:fldCharType="begin"/>
      </w:r>
      <w:r w:rsidR="00666CAC">
        <w:instrText xml:space="preserve"> REF _Ref496687322 \r \h </w:instrText>
      </w:r>
      <w:r w:rsidR="00666CAC">
        <w:fldChar w:fldCharType="separate"/>
      </w:r>
      <w:r w:rsidR="006F5BA9">
        <w:t>1.2.3</w:t>
      </w:r>
      <w:r w:rsidR="00666CAC">
        <w:fldChar w:fldCharType="end"/>
      </w:r>
      <w:r w:rsidR="00666CAC">
        <w:t>), but for its presentation to the user (experimenter) the so-called “scientific” notation is more meaningful and appropriate.</w:t>
      </w:r>
    </w:p>
    <w:p w:rsidR="00ED0222" w:rsidRDefault="00ED0222" w:rsidP="004772F3">
      <w:pPr>
        <w:pStyle w:val="firstparagraph"/>
      </w:pPr>
      <w:r>
        <w:lastRenderedPageBreak/>
        <w:t xml:space="preserve">At any moment during the model’s execution the amount of simulated time that has passed since the execution was started can be told by looking at two global variables named </w:t>
      </w:r>
      <w:r w:rsidRPr="00ED0222">
        <w:rPr>
          <w:i/>
        </w:rPr>
        <w:t>Time</w:t>
      </w:r>
      <w:r>
        <w:t xml:space="preserve"> and </w:t>
      </w:r>
      <w:r w:rsidRPr="00ED0222">
        <w:rPr>
          <w:i/>
        </w:rPr>
        <w:t>ETime</w:t>
      </w:r>
      <w:r>
        <w:t xml:space="preserve">. The first one expresses it in </w:t>
      </w:r>
      <w:r w:rsidRPr="00ED0222">
        <w:rPr>
          <w:i/>
        </w:rPr>
        <w:t>ITU</w:t>
      </w:r>
      <w:r>
        <w:t xml:space="preserve">s, the other in </w:t>
      </w:r>
      <w:r w:rsidRPr="00ED0222">
        <w:rPr>
          <w:i/>
        </w:rPr>
        <w:t>ETU</w:t>
      </w:r>
      <w:r>
        <w:t>s.</w:t>
      </w:r>
    </w:p>
    <w:p w:rsidR="00BA37FC" w:rsidRDefault="00666CAC" w:rsidP="004772F3">
      <w:pPr>
        <w:pStyle w:val="firstparagraph"/>
      </w:pPr>
      <w:r>
        <w:t xml:space="preserve">Two more numerical parameters are set by </w:t>
      </w:r>
      <w:r w:rsidRPr="00666CAC">
        <w:rPr>
          <w:i/>
        </w:rPr>
        <w:t>Root</w:t>
      </w:r>
      <w:r>
        <w:t xml:space="preserve"> in its first state. When the </w:t>
      </w:r>
      <w:r w:rsidRPr="00666CAC">
        <w:rPr>
          <w:i/>
        </w:rPr>
        <w:t>entrance</w:t>
      </w:r>
      <w:r>
        <w:t xml:space="preserve"> process is created (the first </w:t>
      </w:r>
      <w:r w:rsidRPr="00666CAC">
        <w:rPr>
          <w:i/>
        </w:rPr>
        <w:t>create</w:t>
      </w:r>
      <w:r>
        <w:t xml:space="preserve"> operation), it is passed a </w:t>
      </w:r>
      <w:r w:rsidRPr="00666CAC">
        <w:rPr>
          <w:i/>
        </w:rPr>
        <w:t>double</w:t>
      </w:r>
      <w:r>
        <w:t xml:space="preserve"> value read from the input data file (the first call to </w:t>
      </w:r>
      <w:r w:rsidRPr="00666CAC">
        <w:rPr>
          <w:i/>
        </w:rPr>
        <w:t>readIn</w:t>
      </w:r>
      <w:r>
        <w:t>). As we remember, that number determines the mean interarrival time between cars (Section </w:t>
      </w:r>
      <w:r>
        <w:fldChar w:fldCharType="begin"/>
      </w:r>
      <w:r>
        <w:instrText xml:space="preserve"> REF _Ref497223609 \r \h </w:instrText>
      </w:r>
      <w:r>
        <w:fldChar w:fldCharType="separate"/>
      </w:r>
      <w:r w:rsidR="006F5BA9">
        <w:t>2.1.2</w:t>
      </w:r>
      <w:r>
        <w:fldChar w:fldCharType="end"/>
      </w:r>
      <w:r>
        <w:t xml:space="preserve">). That time is expressed in </w:t>
      </w:r>
      <w:r w:rsidRPr="00666CAC">
        <w:rPr>
          <w:i/>
        </w:rPr>
        <w:t>ETU</w:t>
      </w:r>
      <w:r>
        <w:t xml:space="preserve">s, i.e., in minutes in our present case. The last time parameter, also expressed in </w:t>
      </w:r>
      <w:r w:rsidRPr="00666CAC">
        <w:rPr>
          <w:i/>
        </w:rPr>
        <w:t>ETU</w:t>
      </w:r>
      <w:r>
        <w:t xml:space="preserve">s, is the time limit, i.e., the virtual-time duration of the simulation experiment. </w:t>
      </w:r>
      <w:r w:rsidR="00BA37FC">
        <w:t xml:space="preserve">It is one of the simplest and often most natural termination condition for an experiment: the </w:t>
      </w:r>
      <w:r w:rsidR="00BA37FC" w:rsidRPr="00BA37FC">
        <w:rPr>
          <w:i/>
        </w:rPr>
        <w:t>DEATH</w:t>
      </w:r>
      <w:r w:rsidR="00BA37FC">
        <w:t xml:space="preserve"> event on </w:t>
      </w:r>
      <w:r w:rsidR="00BA37FC" w:rsidRPr="00BA37FC">
        <w:rPr>
          <w:i/>
        </w:rPr>
        <w:t>Kernel</w:t>
      </w:r>
      <w:r w:rsidR="00BA37FC">
        <w:t xml:space="preserve"> (Section </w:t>
      </w:r>
      <w:r w:rsidR="00417930">
        <w:fldChar w:fldCharType="begin"/>
      </w:r>
      <w:r w:rsidR="00417930">
        <w:instrText xml:space="preserve"> REF _Ref506023421 \r \h </w:instrText>
      </w:r>
      <w:r w:rsidR="00417930">
        <w:fldChar w:fldCharType="separate"/>
      </w:r>
      <w:r w:rsidR="006F5BA9">
        <w:t>2.1.3</w:t>
      </w:r>
      <w:r w:rsidR="00417930">
        <w:fldChar w:fldCharType="end"/>
      </w:r>
      <w:r w:rsidR="00BA37FC">
        <w:t xml:space="preserve">) will be triggered when the simulated time (when expressed in </w:t>
      </w:r>
      <w:r w:rsidR="00BA37FC" w:rsidRPr="00BA37FC">
        <w:rPr>
          <w:i/>
        </w:rPr>
        <w:t>ETU</w:t>
      </w:r>
      <w:r w:rsidR="00BA37FC">
        <w:t>s) reaches or exceeds the specified bound (see Section </w:t>
      </w:r>
      <w:r w:rsidR="00072F13">
        <w:fldChar w:fldCharType="begin"/>
      </w:r>
      <w:r w:rsidR="00072F13">
        <w:instrText xml:space="preserve"> REF _Ref511830208 \r \h </w:instrText>
      </w:r>
      <w:r w:rsidR="00072F13">
        <w:fldChar w:fldCharType="separate"/>
      </w:r>
      <w:r w:rsidR="006F5BA9">
        <w:t>10.5</w:t>
      </w:r>
      <w:r w:rsidR="00072F13">
        <w:fldChar w:fldCharType="end"/>
      </w:r>
      <w:r w:rsidR="00BA37FC">
        <w:t xml:space="preserve"> for </w:t>
      </w:r>
      <w:r w:rsidR="00712748">
        <w:t>a</w:t>
      </w:r>
      <w:r w:rsidR="00BA37FC">
        <w:t xml:space="preserve"> </w:t>
      </w:r>
      <w:r w:rsidR="00712748">
        <w:t>detailed</w:t>
      </w:r>
      <w:r w:rsidR="00BA37FC">
        <w:t xml:space="preserve"> description of </w:t>
      </w:r>
      <w:r w:rsidR="00BA37FC" w:rsidRPr="00BA37FC">
        <w:rPr>
          <w:i/>
        </w:rPr>
        <w:t>setLimit</w:t>
      </w:r>
      <w:r w:rsidR="00BA37FC">
        <w:t>).</w:t>
      </w:r>
    </w:p>
    <w:p w:rsidR="00BA37FC" w:rsidRDefault="00C831BA" w:rsidP="00552A98">
      <w:pPr>
        <w:pStyle w:val="Heading3"/>
        <w:numPr>
          <w:ilvl w:val="2"/>
          <w:numId w:val="5"/>
        </w:numPr>
      </w:pPr>
      <w:bookmarkStart w:id="63" w:name="_Toc513236413"/>
      <w:r>
        <w:t>Presenting the results</w:t>
      </w:r>
      <w:bookmarkEnd w:id="63"/>
    </w:p>
    <w:p w:rsidR="00ED0222" w:rsidRDefault="00C831BA" w:rsidP="00ED0222">
      <w:pPr>
        <w:pStyle w:val="firstparagraph"/>
      </w:pPr>
      <w:r>
        <w:t>T</w:t>
      </w:r>
      <w:r w:rsidR="00A36C17">
        <w:t>he performance measures collected in our model amount to two numbers</w:t>
      </w:r>
      <w:r>
        <w:t>: the total service time and the total number of processed cars.</w:t>
      </w:r>
      <w:r w:rsidR="00ED0222">
        <w:t xml:space="preserve"> Thos</w:t>
      </w:r>
      <w:r w:rsidR="00BC6355">
        <w:t>e</w:t>
      </w:r>
      <w:r w:rsidR="00ED0222">
        <w:t xml:space="preserve"> numbers are output in the second state of </w:t>
      </w:r>
      <w:r w:rsidR="00ED0222" w:rsidRPr="00ED0222">
        <w:rPr>
          <w:i/>
        </w:rPr>
        <w:t>Root</w:t>
      </w:r>
      <w:r w:rsidR="00ED0222">
        <w:t xml:space="preserve"> which looks as follows:</w:t>
      </w:r>
      <w:r w:rsidR="00ED0222">
        <w:tab/>
      </w:r>
      <w:r w:rsidR="00ED0222">
        <w:tab/>
      </w:r>
    </w:p>
    <w:p w:rsidR="00ED0222" w:rsidRPr="00ED0222" w:rsidRDefault="00ED0222" w:rsidP="00ED0222">
      <w:pPr>
        <w:pStyle w:val="firstparagraph"/>
        <w:spacing w:after="0"/>
        <w:ind w:firstLine="720"/>
        <w:rPr>
          <w:i/>
        </w:rPr>
      </w:pPr>
      <w:r w:rsidRPr="00ED0222">
        <w:rPr>
          <w:i/>
        </w:rPr>
        <w:t>state Stop:</w:t>
      </w:r>
    </w:p>
    <w:p w:rsidR="00ED0222" w:rsidRPr="00ED0222" w:rsidRDefault="00ED0222" w:rsidP="00ED0222">
      <w:pPr>
        <w:pStyle w:val="firstparagraph"/>
        <w:spacing w:after="0"/>
        <w:ind w:left="720" w:firstLine="720"/>
        <w:rPr>
          <w:i/>
        </w:rPr>
      </w:pPr>
      <w:r w:rsidRPr="00ED0222">
        <w:rPr>
          <w:i/>
        </w:rPr>
        <w:t>print (TotalServiceTime, "Busy time:", 10, 26);</w:t>
      </w:r>
    </w:p>
    <w:p w:rsidR="00ED0222" w:rsidRPr="00ED0222" w:rsidRDefault="00ED0222" w:rsidP="00ED0222">
      <w:pPr>
        <w:pStyle w:val="firstparagraph"/>
        <w:spacing w:after="0"/>
        <w:rPr>
          <w:i/>
        </w:rPr>
      </w:pPr>
      <w:r w:rsidRPr="00ED0222">
        <w:rPr>
          <w:i/>
        </w:rPr>
        <w:tab/>
      </w:r>
      <w:r w:rsidRPr="00ED0222">
        <w:rPr>
          <w:i/>
        </w:rPr>
        <w:tab/>
        <w:t>print ((TotalServiceTime / ETime) * 100.0, "Normalized throughput:", 10, 26);</w:t>
      </w:r>
    </w:p>
    <w:p w:rsidR="00ED0222" w:rsidRPr="00ED0222" w:rsidRDefault="00ED0222" w:rsidP="00ED0222">
      <w:pPr>
        <w:pStyle w:val="firstparagraph"/>
        <w:spacing w:after="0"/>
        <w:rPr>
          <w:i/>
        </w:rPr>
      </w:pPr>
      <w:r w:rsidRPr="00ED0222">
        <w:rPr>
          <w:i/>
        </w:rPr>
        <w:tab/>
      </w:r>
      <w:r w:rsidRPr="00ED0222">
        <w:rPr>
          <w:i/>
        </w:rPr>
        <w:tab/>
        <w:t>print (NumberOfProcessedCars, "Cars washed:", 10, 26);</w:t>
      </w:r>
    </w:p>
    <w:p w:rsidR="00ED0222" w:rsidRPr="00ED0222" w:rsidRDefault="00ED0222" w:rsidP="00ED0222">
      <w:pPr>
        <w:pStyle w:val="firstparagraph"/>
        <w:spacing w:after="0"/>
        <w:rPr>
          <w:i/>
        </w:rPr>
      </w:pPr>
      <w:r w:rsidRPr="00ED0222">
        <w:rPr>
          <w:i/>
        </w:rPr>
        <w:tab/>
      </w:r>
      <w:r w:rsidRPr="00ED0222">
        <w:rPr>
          <w:i/>
        </w:rPr>
        <w:tab/>
        <w:t>print (the_lineup-&gt;getCount (</w:t>
      </w:r>
      <w:r w:rsidR="00DA20A0">
        <w:rPr>
          <w:i/>
        </w:rPr>
        <w:t xml:space="preserve"> </w:t>
      </w:r>
      <w:r w:rsidRPr="00ED0222">
        <w:rPr>
          <w:i/>
        </w:rPr>
        <w:t>), "Cars queued:", 10, 26);</w:t>
      </w:r>
    </w:p>
    <w:p w:rsidR="00ED0222" w:rsidRPr="00ED0222" w:rsidRDefault="00ED0222" w:rsidP="00ED0222">
      <w:pPr>
        <w:pStyle w:val="firstparagraph"/>
        <w:rPr>
          <w:i/>
        </w:rPr>
      </w:pPr>
      <w:r w:rsidRPr="00ED0222">
        <w:rPr>
          <w:i/>
        </w:rPr>
        <w:tab/>
      </w:r>
      <w:r w:rsidRPr="00ED0222">
        <w:rPr>
          <w:i/>
        </w:rPr>
        <w:tab/>
        <w:t>Kernel-&gt;terminate (</w:t>
      </w:r>
      <w:r>
        <w:rPr>
          <w:i/>
        </w:rPr>
        <w:t xml:space="preserve"> </w:t>
      </w:r>
      <w:r w:rsidRPr="00ED0222">
        <w:rPr>
          <w:i/>
        </w:rPr>
        <w:t>);</w:t>
      </w:r>
    </w:p>
    <w:p w:rsidR="00BC6355" w:rsidRDefault="00BC6355" w:rsidP="00ED0222">
      <w:pPr>
        <w:pStyle w:val="firstparagraph"/>
      </w:pPr>
      <w:r>
        <w:t xml:space="preserve">The detailed meaning of the arguments of print is not important at this stage (it will be explained </w:t>
      </w:r>
      <w:r w:rsidR="00A90A1A">
        <w:t>in Section </w:t>
      </w:r>
      <w:r w:rsidR="00072F13">
        <w:fldChar w:fldCharType="begin"/>
      </w:r>
      <w:r w:rsidR="00072F13">
        <w:instrText xml:space="preserve"> REF _Ref504325626 \r \h </w:instrText>
      </w:r>
      <w:r w:rsidR="00072F13">
        <w:fldChar w:fldCharType="separate"/>
      </w:r>
      <w:r w:rsidR="006F5BA9">
        <w:t>3.2.2</w:t>
      </w:r>
      <w:r w:rsidR="00072F13">
        <w:fldChar w:fldCharType="end"/>
      </w:r>
      <w:r w:rsidR="00A90A1A">
        <w:t xml:space="preserve">). It is rather obvious what we want to accomplish in the above sequence of commands. </w:t>
      </w:r>
    </w:p>
    <w:p w:rsidR="00ED0222" w:rsidRDefault="00ED0222" w:rsidP="00ED0222">
      <w:pPr>
        <w:pStyle w:val="firstparagraph"/>
      </w:pPr>
      <w:r>
        <w:t xml:space="preserve">In addition to the total service time (in </w:t>
      </w:r>
      <w:r w:rsidRPr="00ED0222">
        <w:rPr>
          <w:i/>
        </w:rPr>
        <w:t>ETU</w:t>
      </w:r>
      <w:r>
        <w:t xml:space="preserve">s, i.e., in minutes), we also </w:t>
      </w:r>
      <w:r w:rsidR="00A90A1A">
        <w:t>show</w:t>
      </w:r>
      <w:r>
        <w:t xml:space="preserve"> the percentage of service time in total time, which we call “normalized throughput”</w:t>
      </w:r>
      <w:r w:rsidR="00A90A1A">
        <w:t xml:space="preserve"> (terminology resulting from our</w:t>
      </w:r>
      <w:r>
        <w:t xml:space="preserve"> addiction to simulating networks</w:t>
      </w:r>
      <w:r w:rsidR="00A90A1A">
        <w:t>)</w:t>
      </w:r>
      <w:r>
        <w:t>.</w:t>
      </w:r>
      <w:r w:rsidR="003222AA">
        <w:t xml:space="preserve"> We also take the final snapshot of the car queue (taking advantage of a standard method of </w:t>
      </w:r>
      <w:r w:rsidR="00A90A1A">
        <w:t xml:space="preserve">the </w:t>
      </w:r>
      <w:r w:rsidR="003222AA">
        <w:t xml:space="preserve">SMURPH </w:t>
      </w:r>
      <w:r w:rsidR="003222AA" w:rsidRPr="00A90A1A">
        <w:rPr>
          <w:i/>
        </w:rPr>
        <w:t>mailbox</w:t>
      </w:r>
      <w:r w:rsidR="003222AA">
        <w:t xml:space="preserve"> class</w:t>
      </w:r>
      <w:r w:rsidR="00072F13">
        <w:t xml:space="preserve">, </w:t>
      </w:r>
      <w:r w:rsidR="003222AA">
        <w:t>Section </w:t>
      </w:r>
      <w:r w:rsidR="00072F13">
        <w:fldChar w:fldCharType="begin"/>
      </w:r>
      <w:r w:rsidR="00072F13">
        <w:instrText xml:space="preserve"> REF _Ref509822836 \r \h </w:instrText>
      </w:r>
      <w:r w:rsidR="00072F13">
        <w:fldChar w:fldCharType="separate"/>
      </w:r>
      <w:r w:rsidR="006F5BA9">
        <w:t>9.2.3</w:t>
      </w:r>
      <w:r w:rsidR="00072F13">
        <w:fldChar w:fldCharType="end"/>
      </w:r>
      <w:r w:rsidR="003222AA">
        <w:t>).</w:t>
      </w:r>
    </w:p>
    <w:p w:rsidR="006604E5" w:rsidRDefault="00551CAA" w:rsidP="00552A98">
      <w:pPr>
        <w:pStyle w:val="Heading3"/>
        <w:numPr>
          <w:ilvl w:val="2"/>
          <w:numId w:val="5"/>
        </w:numPr>
      </w:pPr>
      <w:bookmarkStart w:id="64" w:name="_Ref498337181"/>
      <w:bookmarkStart w:id="65" w:name="_Toc513236414"/>
      <w:r>
        <w:t>Running</w:t>
      </w:r>
      <w:r w:rsidR="006604E5">
        <w:t xml:space="preserve"> the model</w:t>
      </w:r>
      <w:bookmarkEnd w:id="64"/>
      <w:bookmarkEnd w:id="65"/>
    </w:p>
    <w:p w:rsidR="008F2D6F" w:rsidRDefault="008F2D6F" w:rsidP="00ED0222">
      <w:pPr>
        <w:pStyle w:val="firstparagraph"/>
      </w:pPr>
      <w:r>
        <w:t xml:space="preserve">One little detail that we still need to </w:t>
      </w:r>
      <w:r w:rsidR="00864C74">
        <w:t xml:space="preserve">make our program complete </w:t>
      </w:r>
      <w:r>
        <w:t>is the declaratio</w:t>
      </w:r>
      <w:r w:rsidR="007A4F75">
        <w:t>n of three global variables</w:t>
      </w:r>
      <w:r>
        <w:t>:</w:t>
      </w:r>
    </w:p>
    <w:p w:rsidR="008F2D6F" w:rsidRPr="008F2D6F" w:rsidRDefault="008F2D6F" w:rsidP="008F2D6F">
      <w:pPr>
        <w:pStyle w:val="firstparagraph"/>
        <w:spacing w:after="0"/>
        <w:ind w:firstLine="720"/>
        <w:rPr>
          <w:i/>
        </w:rPr>
      </w:pPr>
      <w:r w:rsidRPr="008F2D6F">
        <w:rPr>
          <w:i/>
        </w:rPr>
        <w:t>car_queue_t *the_lineup;</w:t>
      </w:r>
    </w:p>
    <w:p w:rsidR="008F2D6F" w:rsidRPr="008F2D6F" w:rsidRDefault="008F2D6F" w:rsidP="008F2D6F">
      <w:pPr>
        <w:pStyle w:val="firstparagraph"/>
        <w:spacing w:after="0"/>
        <w:ind w:firstLine="720"/>
        <w:rPr>
          <w:i/>
        </w:rPr>
      </w:pPr>
      <w:r w:rsidRPr="008F2D6F">
        <w:rPr>
          <w:i/>
        </w:rPr>
        <w:t>double TotalServiceTime = 0.0;</w:t>
      </w:r>
    </w:p>
    <w:p w:rsidR="008F2D6F" w:rsidRPr="008F2D6F" w:rsidRDefault="008F2D6F" w:rsidP="008F2D6F">
      <w:pPr>
        <w:pStyle w:val="firstparagraph"/>
        <w:ind w:firstLine="720"/>
        <w:rPr>
          <w:i/>
        </w:rPr>
      </w:pPr>
      <w:r w:rsidRPr="008F2D6F">
        <w:rPr>
          <w:i/>
        </w:rPr>
        <w:t>Long NumberOfProcessedCars = 0;</w:t>
      </w:r>
    </w:p>
    <w:p w:rsidR="008F2D6F" w:rsidRDefault="008F2D6F" w:rsidP="00ED0222">
      <w:pPr>
        <w:pStyle w:val="firstparagraph"/>
      </w:pPr>
      <w:r>
        <w:t xml:space="preserve">The initialization of </w:t>
      </w:r>
      <w:r w:rsidR="007A4F75">
        <w:t>the two</w:t>
      </w:r>
      <w:r>
        <w:t xml:space="preserve"> simple performance measures is superfluous (this is how unitialized global variables are automatically initialized in C++), but it emphasizes their role as accumulating counters.</w:t>
      </w:r>
    </w:p>
    <w:p w:rsidR="006604E5" w:rsidRDefault="006604E5" w:rsidP="00ED0222">
      <w:pPr>
        <w:pStyle w:val="firstparagraph"/>
      </w:pPr>
      <w:r>
        <w:lastRenderedPageBreak/>
        <w:t xml:space="preserve">The model </w:t>
      </w:r>
      <w:r w:rsidR="007A4F75">
        <w:t>accepts</w:t>
      </w:r>
      <w:r>
        <w:t xml:space="preserve"> a simple input data set consisting of two numbers (see the first state of </w:t>
      </w:r>
      <w:r w:rsidRPr="006604E5">
        <w:rPr>
          <w:i/>
        </w:rPr>
        <w:t>Root</w:t>
      </w:r>
      <w:r>
        <w:t xml:space="preserve"> in Section </w:t>
      </w:r>
      <w:r>
        <w:fldChar w:fldCharType="begin"/>
      </w:r>
      <w:r>
        <w:instrText xml:space="preserve"> REF _Ref497406486 \r \h </w:instrText>
      </w:r>
      <w:r>
        <w:fldChar w:fldCharType="separate"/>
      </w:r>
      <w:r w:rsidR="006F5BA9">
        <w:t>2.1.4</w:t>
      </w:r>
      <w:r>
        <w:fldChar w:fldCharType="end"/>
      </w:r>
      <w:r>
        <w:t>)</w:t>
      </w:r>
      <w:r w:rsidR="00810435">
        <w:t xml:space="preserve">. Directory </w:t>
      </w:r>
      <w:r w:rsidR="00810435" w:rsidRPr="00810435">
        <w:rPr>
          <w:i/>
        </w:rPr>
        <w:t>Examples/CarWash</w:t>
      </w:r>
      <w:r w:rsidR="00810435">
        <w:t xml:space="preserve"> of the package contains the model (file </w:t>
      </w:r>
      <w:r w:rsidR="00810435" w:rsidRPr="00810435">
        <w:rPr>
          <w:i/>
        </w:rPr>
        <w:t>carwash.cc</w:t>
      </w:r>
      <w:r w:rsidR="00810435">
        <w:t xml:space="preserve">) and a sample data set (file </w:t>
      </w:r>
      <w:r w:rsidR="00810435" w:rsidRPr="00810435">
        <w:rPr>
          <w:i/>
        </w:rPr>
        <w:t>data.txt</w:t>
      </w:r>
      <w:r w:rsidR="00810435">
        <w:t>) with these contents:</w:t>
      </w:r>
    </w:p>
    <w:p w:rsidR="00810435" w:rsidRPr="00810435" w:rsidRDefault="00810435" w:rsidP="00810435">
      <w:pPr>
        <w:pStyle w:val="firstparagraph"/>
        <w:spacing w:after="0"/>
        <w:ind w:left="720"/>
        <w:rPr>
          <w:i/>
        </w:rPr>
      </w:pPr>
      <w:r w:rsidRPr="00810435">
        <w:rPr>
          <w:i/>
        </w:rPr>
        <w:t>Interarrival time:</w:t>
      </w:r>
      <w:r>
        <w:rPr>
          <w:i/>
        </w:rPr>
        <w:tab/>
        <w:t>10.0</w:t>
      </w:r>
      <w:r>
        <w:rPr>
          <w:i/>
        </w:rPr>
        <w:tab/>
      </w:r>
      <w:r w:rsidRPr="00810435">
        <w:rPr>
          <w:i/>
        </w:rPr>
        <w:t>minutes</w:t>
      </w:r>
    </w:p>
    <w:p w:rsidR="00810435" w:rsidRPr="00810435" w:rsidRDefault="00810435" w:rsidP="00810435">
      <w:pPr>
        <w:pStyle w:val="firstparagraph"/>
        <w:ind w:firstLine="720"/>
        <w:rPr>
          <w:i/>
        </w:rPr>
      </w:pPr>
      <w:r w:rsidRPr="00810435">
        <w:rPr>
          <w:i/>
        </w:rPr>
        <w:t>Simulated time:</w:t>
      </w:r>
      <w:r>
        <w:rPr>
          <w:i/>
        </w:rPr>
        <w:tab/>
      </w:r>
      <w:r w:rsidRPr="00810435">
        <w:rPr>
          <w:i/>
        </w:rPr>
        <w:t>10080</w:t>
      </w:r>
      <w:r>
        <w:rPr>
          <w:i/>
        </w:rPr>
        <w:tab/>
      </w:r>
      <w:r w:rsidRPr="00810435">
        <w:rPr>
          <w:i/>
        </w:rPr>
        <w:t>minutes = one week</w:t>
      </w:r>
    </w:p>
    <w:p w:rsidR="00810435" w:rsidRDefault="00810435" w:rsidP="00810435">
      <w:pPr>
        <w:pStyle w:val="firstparagraph"/>
      </w:pPr>
      <w:r>
        <w:t xml:space="preserve">Any non-numbers are ignored by the </w:t>
      </w:r>
      <w:r w:rsidRPr="00810435">
        <w:rPr>
          <w:i/>
        </w:rPr>
        <w:t>readIn</w:t>
      </w:r>
      <w:r>
        <w:t xml:space="preserve"> function (see Section </w:t>
      </w:r>
      <w:r w:rsidR="00072F13">
        <w:fldChar w:fldCharType="begin"/>
      </w:r>
      <w:r w:rsidR="00072F13">
        <w:instrText xml:space="preserve"> REF _Ref504325626 \r \h </w:instrText>
      </w:r>
      <w:r w:rsidR="00072F13">
        <w:fldChar w:fldCharType="separate"/>
      </w:r>
      <w:r w:rsidR="006F5BA9">
        <w:t>3.2.2</w:t>
      </w:r>
      <w:r w:rsidR="00072F13">
        <w:fldChar w:fldCharType="end"/>
      </w:r>
      <w:r>
        <w:t xml:space="preserve">) and treated as comments. The data set amounts to two values: the mean car interarrival time (10 minutes) and the limit on simulated time (10080 minutes). </w:t>
      </w:r>
      <w:r w:rsidR="00705B71">
        <w:t xml:space="preserve">To </w:t>
      </w:r>
      <w:r w:rsidR="007A4F75">
        <w:t>compile</w:t>
      </w:r>
      <w:r w:rsidR="00705B71">
        <w:t xml:space="preserve"> the </w:t>
      </w:r>
      <w:r w:rsidR="002A2D7B">
        <w:t>simulator,</w:t>
      </w:r>
      <w:r w:rsidR="00705B71">
        <w:t xml:space="preserve"> execute this program (see Section </w:t>
      </w:r>
      <w:r w:rsidR="00072F13">
        <w:fldChar w:fldCharType="begin"/>
      </w:r>
      <w:r w:rsidR="00072F13">
        <w:instrText xml:space="preserve"> REF _Ref511764631 \r \h </w:instrText>
      </w:r>
      <w:r w:rsidR="00072F13">
        <w:fldChar w:fldCharType="separate"/>
      </w:r>
      <w:r w:rsidR="006F5BA9">
        <w:t>B.6</w:t>
      </w:r>
      <w:r w:rsidR="00072F13">
        <w:fldChar w:fldCharType="end"/>
      </w:r>
      <w:r w:rsidR="00705B71">
        <w:t>) in the example’s directory:</w:t>
      </w:r>
    </w:p>
    <w:p w:rsidR="00705B71" w:rsidRPr="00705B71" w:rsidRDefault="00705B71" w:rsidP="00810435">
      <w:pPr>
        <w:pStyle w:val="firstparagraph"/>
        <w:rPr>
          <w:i/>
        </w:rPr>
      </w:pPr>
      <w:r>
        <w:tab/>
      </w:r>
      <w:r w:rsidRPr="00705B71">
        <w:rPr>
          <w:i/>
        </w:rPr>
        <w:t>mks</w:t>
      </w:r>
    </w:p>
    <w:p w:rsidR="00705B71" w:rsidRDefault="00705B71" w:rsidP="00810435">
      <w:pPr>
        <w:pStyle w:val="firstparagraph"/>
      </w:pPr>
      <w:r>
        <w:t xml:space="preserve">After a few seconds the model will be compiled into an executable program and put into file </w:t>
      </w:r>
      <w:r w:rsidRPr="00705B71">
        <w:rPr>
          <w:i/>
        </w:rPr>
        <w:t>side</w:t>
      </w:r>
      <w:r>
        <w:t xml:space="preserve"> (</w:t>
      </w:r>
      <w:r w:rsidRPr="00705B71">
        <w:rPr>
          <w:i/>
        </w:rPr>
        <w:t>side.exe</w:t>
      </w:r>
      <w:r>
        <w:t xml:space="preserve"> on Windows). Run it this way:</w:t>
      </w:r>
    </w:p>
    <w:p w:rsidR="00705B71" w:rsidRPr="00705B71" w:rsidRDefault="00705B71" w:rsidP="00810435">
      <w:pPr>
        <w:pStyle w:val="firstparagraph"/>
        <w:rPr>
          <w:i/>
        </w:rPr>
      </w:pPr>
      <w:r>
        <w:tab/>
      </w:r>
      <w:r w:rsidRPr="00705B71">
        <w:rPr>
          <w:i/>
        </w:rPr>
        <w:t>./side data.txt output.txt</w:t>
      </w:r>
    </w:p>
    <w:p w:rsidR="00705B71" w:rsidRDefault="00705B71" w:rsidP="00810435">
      <w:pPr>
        <w:pStyle w:val="firstparagraph"/>
      </w:pPr>
      <w:r>
        <w:t>After a second or so the program will stop having simulated a week of operation of our car wash. Here is what will be written to the output file (</w:t>
      </w:r>
      <w:r w:rsidRPr="00705B71">
        <w:rPr>
          <w:i/>
        </w:rPr>
        <w:t>output.txt</w:t>
      </w:r>
      <w:r>
        <w:t>):</w:t>
      </w:r>
    </w:p>
    <w:p w:rsidR="00705B71" w:rsidRPr="00705B71" w:rsidRDefault="00705B71" w:rsidP="00705B71">
      <w:pPr>
        <w:pStyle w:val="firstparagraph"/>
        <w:spacing w:after="0"/>
        <w:ind w:firstLine="720"/>
        <w:rPr>
          <w:i/>
        </w:rPr>
      </w:pPr>
      <w:r w:rsidRPr="00705B71">
        <w:rPr>
          <w:i/>
        </w:rPr>
        <w:t>SMURPH Version 3.26-OA      Car Wash    Thu Nov  2 20:10:24 2017</w:t>
      </w:r>
    </w:p>
    <w:p w:rsidR="00705B71" w:rsidRPr="00705B71" w:rsidRDefault="00705B71" w:rsidP="00705B71">
      <w:pPr>
        <w:pStyle w:val="firstparagraph"/>
        <w:spacing w:after="0"/>
        <w:ind w:firstLine="720"/>
        <w:rPr>
          <w:i/>
        </w:rPr>
      </w:pPr>
      <w:r w:rsidRPr="00705B71">
        <w:rPr>
          <w:i/>
        </w:rPr>
        <w:t>Call arguments: data.txt output.txt</w:t>
      </w:r>
    </w:p>
    <w:p w:rsidR="00705B71" w:rsidRPr="00705B71" w:rsidRDefault="00705B71" w:rsidP="00705B71">
      <w:pPr>
        <w:pStyle w:val="firstparagraph"/>
        <w:spacing w:after="0"/>
        <w:ind w:firstLine="720"/>
        <w:rPr>
          <w:i/>
        </w:rPr>
      </w:pPr>
      <w:r w:rsidRPr="00705B71">
        <w:rPr>
          <w:i/>
        </w:rPr>
        <w:t xml:space="preserve">Busy time:                    </w:t>
      </w:r>
      <w:r w:rsidRPr="00705B71">
        <w:rPr>
          <w:i/>
        </w:rPr>
        <w:tab/>
        <w:t>5736.8</w:t>
      </w:r>
    </w:p>
    <w:p w:rsidR="00705B71" w:rsidRPr="00705B71" w:rsidRDefault="00705B71" w:rsidP="00705B71">
      <w:pPr>
        <w:pStyle w:val="firstparagraph"/>
        <w:spacing w:after="0"/>
        <w:ind w:firstLine="720"/>
        <w:rPr>
          <w:i/>
        </w:rPr>
      </w:pPr>
      <w:r w:rsidRPr="00705B71">
        <w:rPr>
          <w:i/>
        </w:rPr>
        <w:t>Normalized throughput:</w:t>
      </w:r>
      <w:r w:rsidRPr="00705B71">
        <w:rPr>
          <w:i/>
        </w:rPr>
        <w:tab/>
        <w:t>56.899</w:t>
      </w:r>
    </w:p>
    <w:p w:rsidR="00705B71" w:rsidRPr="00705B71" w:rsidRDefault="00705B71" w:rsidP="00705B71">
      <w:pPr>
        <w:pStyle w:val="firstparagraph"/>
        <w:spacing w:after="0"/>
        <w:ind w:firstLine="720"/>
        <w:rPr>
          <w:i/>
        </w:rPr>
      </w:pPr>
      <w:r w:rsidRPr="00705B71">
        <w:rPr>
          <w:i/>
        </w:rPr>
        <w:t xml:space="preserve">Cars washed: </w:t>
      </w:r>
      <w:r w:rsidRPr="00705B71">
        <w:rPr>
          <w:i/>
        </w:rPr>
        <w:tab/>
      </w:r>
      <w:r w:rsidRPr="00705B71">
        <w:rPr>
          <w:i/>
        </w:rPr>
        <w:tab/>
      </w:r>
      <w:r w:rsidRPr="00705B71">
        <w:rPr>
          <w:i/>
        </w:rPr>
        <w:tab/>
        <w:t>999</w:t>
      </w:r>
    </w:p>
    <w:p w:rsidR="00705B71" w:rsidRPr="00705B71" w:rsidRDefault="00705B71" w:rsidP="00705B71">
      <w:pPr>
        <w:pStyle w:val="firstparagraph"/>
        <w:spacing w:after="0"/>
        <w:ind w:firstLine="720"/>
        <w:rPr>
          <w:i/>
        </w:rPr>
      </w:pPr>
      <w:r w:rsidRPr="00705B71">
        <w:rPr>
          <w:i/>
        </w:rPr>
        <w:t>Cars queued:</w:t>
      </w:r>
      <w:r w:rsidRPr="00705B71">
        <w:rPr>
          <w:i/>
        </w:rPr>
        <w:tab/>
      </w:r>
      <w:r w:rsidRPr="00705B71">
        <w:rPr>
          <w:i/>
        </w:rPr>
        <w:tab/>
      </w:r>
      <w:r w:rsidRPr="00705B71">
        <w:rPr>
          <w:i/>
        </w:rPr>
        <w:tab/>
        <w:t>0</w:t>
      </w:r>
    </w:p>
    <w:p w:rsidR="00705B71" w:rsidRPr="00705B71" w:rsidRDefault="00705B71" w:rsidP="00705B71">
      <w:pPr>
        <w:pStyle w:val="firstparagraph"/>
        <w:ind w:firstLine="720"/>
        <w:rPr>
          <w:i/>
        </w:rPr>
      </w:pPr>
      <w:r w:rsidRPr="00705B71">
        <w:rPr>
          <w:i/>
        </w:rPr>
        <w:t>@@@ End of output</w:t>
      </w:r>
    </w:p>
    <w:p w:rsidR="00BC6355" w:rsidRDefault="00705B71" w:rsidP="00ED0222">
      <w:pPr>
        <w:pStyle w:val="firstparagraph"/>
      </w:pPr>
      <w:r>
        <w:t xml:space="preserve">The performance measures returned by the simulator can be quickly verified for sanity. </w:t>
      </w:r>
      <w:r w:rsidR="002A2D7B">
        <w:t>Of course</w:t>
      </w:r>
      <w:r>
        <w:t>, the simple model can be easily analyzed by hand and the simulation experimen</w:t>
      </w:r>
      <w:r w:rsidR="00C0580B">
        <w:t xml:space="preserve">t is not extremely interesting to a car wash designer. While there is little to learn from it about car washes, it </w:t>
      </w:r>
      <w:r w:rsidR="005F6934">
        <w:t>still does illustrate a few points about SMURPH.</w:t>
      </w:r>
    </w:p>
    <w:p w:rsidR="00DA20A0" w:rsidRDefault="00DA20A0" w:rsidP="00ED0222">
      <w:pPr>
        <w:pStyle w:val="firstparagraph"/>
      </w:pPr>
      <w:r>
        <w:t xml:space="preserve">Within about 10080 minutes of activity the car wash has serviced 999 cars. This is more or less what we would expect at the mean interarrival rate of </w:t>
      </w:r>
      <m:oMath>
        <m:r>
          <w:rPr>
            <w:rFonts w:ascii="Cambria Math" w:hAnsi="Cambria Math"/>
          </w:rPr>
          <m:t>10</m:t>
        </m:r>
      </m:oMath>
      <w:r>
        <w:t xml:space="preserve"> minutes. The exact expectancy is </w:t>
      </w:r>
      <m:oMath>
        <m:r>
          <w:rPr>
            <w:rFonts w:ascii="Cambria Math" w:hAnsi="Cambria Math"/>
          </w:rPr>
          <m:t>1008</m:t>
        </m:r>
      </m:oMath>
      <w:r>
        <w:t xml:space="preserve">, so the figure is a bit on the low side, but well within the </w:t>
      </w:r>
      <w:r w:rsidR="002C3430">
        <w:t xml:space="preserve">reasonable </w:t>
      </w:r>
      <w:r>
        <w:t>error margin (</w:t>
      </w:r>
      <w:r w:rsidR="002C3430">
        <w:t xml:space="preserve">less than </w:t>
      </w:r>
      <m:oMath>
        <m:r>
          <w:rPr>
            <w:rFonts w:ascii="Cambria Math" w:hAnsi="Cambria Math"/>
          </w:rPr>
          <m:t>1</m:t>
        </m:r>
      </m:oMath>
      <w:r w:rsidR="002C3430">
        <w:t xml:space="preserve">%). When we increase the simulated time to </w:t>
      </w:r>
      <m:oMath>
        <m:r>
          <w:rPr>
            <w:rFonts w:ascii="Cambria Math" w:hAnsi="Cambria Math"/>
          </w:rPr>
          <m:t>1000</m:t>
        </m:r>
      </m:oMath>
      <w:r w:rsidR="002C3430">
        <w:t xml:space="preserve"> weeks (just appending three zeros to the time limit), the execution time of the simulator increases slightly (to about three seconds on my laptop) yielding </w:t>
      </w:r>
      <m:oMath>
        <m:r>
          <w:rPr>
            <w:rFonts w:ascii="Cambria Math" w:hAnsi="Cambria Math"/>
          </w:rPr>
          <m:t>1008616</m:t>
        </m:r>
      </m:oMath>
      <w:r w:rsidR="002C3430">
        <w:t xml:space="preserve"> cars, with less than </w:t>
      </w:r>
      <m:oMath>
        <m:r>
          <w:rPr>
            <w:rFonts w:ascii="Cambria Math" w:hAnsi="Cambria Math"/>
          </w:rPr>
          <m:t>0.1</m:t>
        </m:r>
      </m:oMath>
      <w:r w:rsidR="002C3430">
        <w:t>% deviation from the exact expected value.</w:t>
      </w:r>
    </w:p>
    <w:p w:rsidR="002C3430" w:rsidRDefault="002C3430" w:rsidP="00ED0222">
      <w:pPr>
        <w:pStyle w:val="firstparagraph"/>
      </w:pPr>
      <w:r>
        <w:t>Of course, this is all nonsense from the vi</w:t>
      </w:r>
      <w:r w:rsidR="00194F26">
        <w:t xml:space="preserve">ewpoint of any realistic setup. Even if the car arrival process can be sensibly modeled by the Poisson distribution at some local time scales, the arrival rate is obviously not the same at all moments. For one thing, the car wash is probably going to be closed at some hours. Besides, </w:t>
      </w:r>
      <w:r w:rsidR="009C61FF">
        <w:t xml:space="preserve">there are holidays. Even if the car wash is going to be open </w:t>
      </w:r>
      <m:oMath>
        <m:r>
          <w:rPr>
            <w:rFonts w:ascii="Cambria Math" w:hAnsi="Cambria Math"/>
          </w:rPr>
          <m:t>24/7</m:t>
        </m:r>
      </m:oMath>
      <w:r w:rsidR="009C61FF">
        <w:t xml:space="preserve">, the arrival rate at </w:t>
      </w:r>
      <m:oMath>
        <m:r>
          <w:rPr>
            <w:rFonts w:ascii="Cambria Math" w:hAnsi="Cambria Math"/>
          </w:rPr>
          <m:t>3</m:t>
        </m:r>
      </m:oMath>
      <w:r w:rsidR="009C61FF">
        <w:t xml:space="preserve"> am on a Sunday is probably going to be drastically different from that on a sunny Friday afternoon before a long weekend. Obviously, the most interesting aspect of the model would be the car arrivial </w:t>
      </w:r>
      <w:r w:rsidR="009C61FF">
        <w:lastRenderedPageBreak/>
        <w:t>process well capturing all those little details. And a good model for weather prediction would probably be of assistance here as well.</w:t>
      </w:r>
    </w:p>
    <w:p w:rsidR="00244693" w:rsidRDefault="00244693" w:rsidP="00ED0222">
      <w:pPr>
        <w:pStyle w:val="firstparagraph"/>
      </w:pPr>
      <w:r>
        <w:t xml:space="preserve">Let us have a look at </w:t>
      </w:r>
      <w:r w:rsidRPr="00244693">
        <w:rPr>
          <w:i/>
        </w:rPr>
        <w:t>busy time</w:t>
      </w:r>
      <w:r>
        <w:t xml:space="preserve"> and </w:t>
      </w:r>
      <w:r w:rsidRPr="00244693">
        <w:rPr>
          <w:i/>
        </w:rPr>
        <w:t>normalized throughput</w:t>
      </w:r>
      <w:r>
        <w:t xml:space="preserve">. Can we calculate these numbers by hand without running the </w:t>
      </w:r>
      <w:r w:rsidR="002A2D7B">
        <w:t>model?</w:t>
      </w:r>
      <w:r>
        <w:t xml:space="preserve"> </w:t>
      </w:r>
      <w:r w:rsidR="002A2D7B">
        <w:t>Of course,</w:t>
      </w:r>
      <w:r>
        <w:t xml:space="preserve"> we can. There are three types of service (Section </w:t>
      </w:r>
      <w:r>
        <w:fldChar w:fldCharType="begin"/>
      </w:r>
      <w:r>
        <w:instrText xml:space="preserve"> REF _Ref497223609 \r \h </w:instrText>
      </w:r>
      <w:r>
        <w:fldChar w:fldCharType="separate"/>
      </w:r>
      <w:r w:rsidR="006F5BA9">
        <w:t>2.1.2</w:t>
      </w:r>
      <w:r>
        <w:fldChar w:fldCharType="end"/>
      </w:r>
      <w:r>
        <w:t xml:space="preserve">) with mean service times </w:t>
      </w:r>
      <m:oMath>
        <m:r>
          <w:rPr>
            <w:rFonts w:ascii="Cambria Math" w:hAnsi="Cambria Math"/>
          </w:rPr>
          <m:t>5</m:t>
        </m:r>
      </m:oMath>
      <w:r>
        <w:t xml:space="preserve">, </w:t>
      </w:r>
      <m:oMath>
        <m:r>
          <w:rPr>
            <w:rFonts w:ascii="Cambria Math" w:hAnsi="Cambria Math"/>
          </w:rPr>
          <m:t>7.5</m:t>
        </m:r>
      </m:oMath>
      <w:r>
        <w:t xml:space="preserve">, and </w:t>
      </w:r>
      <m:oMath>
        <m:r>
          <w:rPr>
            <w:rFonts w:ascii="Cambria Math" w:hAnsi="Cambria Math"/>
          </w:rPr>
          <m:t>10.5</m:t>
        </m:r>
      </m:oMath>
      <w:r>
        <w:t xml:space="preserve"> minutes. Their probabilities are, respectively, </w:t>
      </w:r>
      <m:oMath>
        <m:r>
          <w:rPr>
            <w:rFonts w:ascii="Cambria Math" w:hAnsi="Cambria Math"/>
          </w:rPr>
          <m:t>0.8</m:t>
        </m:r>
      </m:oMath>
      <w:r>
        <w:t xml:space="preserve">, </w:t>
      </w:r>
      <m:oMath>
        <m:r>
          <w:rPr>
            <w:rFonts w:ascii="Cambria Math" w:hAnsi="Cambria Math"/>
          </w:rPr>
          <m:t>0.12</m:t>
        </m:r>
      </m:oMath>
      <w:r>
        <w:t xml:space="preserve">, and </w:t>
      </w:r>
      <m:oMath>
        <m:r>
          <w:rPr>
            <w:rFonts w:ascii="Cambria Math" w:hAnsi="Cambria Math"/>
          </w:rPr>
          <m:t>0.08</m:t>
        </m:r>
      </m:oMath>
      <w:r w:rsidR="00423B47">
        <w:t xml:space="preserve">. Thus, the average service time of a car is </w:t>
      </w:r>
      <m:oMath>
        <m:r>
          <w:rPr>
            <w:rFonts w:ascii="Cambria Math" w:hAnsi="Cambria Math"/>
          </w:rPr>
          <m:t>5×0.8+7.5×0.12+10.5×0.08=5.74</m:t>
        </m:r>
      </m:oMath>
      <w:r w:rsidR="00423B47">
        <w:t xml:space="preserve"> minutes. Thus, every 10 minutes the car wash gets enough work to last for </w:t>
      </w:r>
      <m:oMath>
        <m:r>
          <w:rPr>
            <w:rFonts w:ascii="Cambria Math" w:hAnsi="Cambria Math"/>
          </w:rPr>
          <m:t>5.74</m:t>
        </m:r>
      </m:oMath>
      <w:r w:rsidR="00423B47">
        <w:t xml:space="preserve"> minutes, so the expected figure for normalized throughput is </w:t>
      </w:r>
      <m:oMath>
        <m:r>
          <w:rPr>
            <w:rFonts w:ascii="Cambria Math" w:hAnsi="Cambria Math"/>
          </w:rPr>
          <m:t>0.574</m:t>
        </m:r>
      </m:oMath>
      <w:r w:rsidR="00423B47">
        <w:t>.</w:t>
      </w:r>
    </w:p>
    <w:p w:rsidR="00551CAA" w:rsidRDefault="00551CAA" w:rsidP="00ED0222">
      <w:pPr>
        <w:pStyle w:val="firstparagraph"/>
      </w:pPr>
      <w:r>
        <w:t xml:space="preserve">We see that there are no cars queued at the wash at the end of simulation. No wonder, because the car wash is somewhat underutilized (operating at less than 60% of its capacity). We can push the load by reducing the mean interarrival time. Setting it to </w:t>
      </w:r>
      <m:oMath>
        <m:r>
          <w:rPr>
            <w:rFonts w:ascii="Cambria Math" w:hAnsi="Cambria Math"/>
          </w:rPr>
          <m:t>5.74</m:t>
        </m:r>
      </m:oMath>
      <w:r>
        <w:t xml:space="preserve"> minutes, i.e., to match the average service time (with the </w:t>
      </w:r>
      <w:r w:rsidR="003C63F2">
        <w:t>original</w:t>
      </w:r>
      <w:r>
        <w:t xml:space="preserve"> time limit of one week) </w:t>
      </w:r>
      <w:r w:rsidR="00181F52">
        <w:t>yields these numbers:</w:t>
      </w:r>
    </w:p>
    <w:p w:rsidR="00181F52" w:rsidRPr="00181F52" w:rsidRDefault="00181F52" w:rsidP="00181F52">
      <w:pPr>
        <w:pStyle w:val="firstparagraph"/>
        <w:spacing w:after="0"/>
        <w:ind w:firstLine="720"/>
        <w:rPr>
          <w:i/>
        </w:rPr>
      </w:pPr>
      <w:r w:rsidRPr="00181F52">
        <w:rPr>
          <w:i/>
        </w:rPr>
        <w:t>Busy time:</w:t>
      </w:r>
      <w:r w:rsidRPr="00181F52">
        <w:rPr>
          <w:i/>
        </w:rPr>
        <w:tab/>
      </w:r>
      <w:r w:rsidRPr="00181F52">
        <w:rPr>
          <w:i/>
        </w:rPr>
        <w:tab/>
      </w:r>
      <w:r w:rsidRPr="00181F52">
        <w:rPr>
          <w:i/>
        </w:rPr>
        <w:tab/>
        <w:t>9858.3</w:t>
      </w:r>
    </w:p>
    <w:p w:rsidR="00181F52" w:rsidRPr="00181F52" w:rsidRDefault="00181F52" w:rsidP="00181F52">
      <w:pPr>
        <w:pStyle w:val="firstparagraph"/>
        <w:spacing w:after="0"/>
        <w:ind w:firstLine="720"/>
        <w:rPr>
          <w:i/>
        </w:rPr>
      </w:pPr>
      <w:r w:rsidRPr="00181F52">
        <w:rPr>
          <w:i/>
        </w:rPr>
        <w:t>Normalized throughput:</w:t>
      </w:r>
      <w:r w:rsidRPr="00181F52">
        <w:rPr>
          <w:i/>
        </w:rPr>
        <w:tab/>
        <w:t>97.77</w:t>
      </w:r>
    </w:p>
    <w:p w:rsidR="00181F52" w:rsidRPr="00181F52" w:rsidRDefault="00181F52" w:rsidP="00181F52">
      <w:pPr>
        <w:pStyle w:val="firstparagraph"/>
        <w:spacing w:after="0"/>
        <w:ind w:firstLine="720"/>
        <w:rPr>
          <w:i/>
        </w:rPr>
      </w:pPr>
      <w:r w:rsidRPr="00181F52">
        <w:rPr>
          <w:i/>
        </w:rPr>
        <w:t>Cars washed:</w:t>
      </w:r>
      <w:r>
        <w:rPr>
          <w:i/>
        </w:rPr>
        <w:tab/>
      </w:r>
      <w:r>
        <w:rPr>
          <w:i/>
        </w:rPr>
        <w:tab/>
      </w:r>
      <w:r>
        <w:rPr>
          <w:i/>
        </w:rPr>
        <w:tab/>
      </w:r>
      <w:r w:rsidRPr="00181F52">
        <w:rPr>
          <w:i/>
        </w:rPr>
        <w:t>1724</w:t>
      </w:r>
    </w:p>
    <w:p w:rsidR="00181F52" w:rsidRPr="00181F52" w:rsidRDefault="00181F52" w:rsidP="00181F52">
      <w:pPr>
        <w:pStyle w:val="firstparagraph"/>
        <w:ind w:firstLine="720"/>
        <w:rPr>
          <w:i/>
        </w:rPr>
      </w:pPr>
      <w:r w:rsidRPr="00181F52">
        <w:rPr>
          <w:i/>
        </w:rPr>
        <w:t>Cars queued:</w:t>
      </w:r>
      <w:r>
        <w:rPr>
          <w:i/>
        </w:rPr>
        <w:tab/>
      </w:r>
      <w:r>
        <w:rPr>
          <w:i/>
        </w:rPr>
        <w:tab/>
      </w:r>
      <w:r>
        <w:rPr>
          <w:i/>
        </w:rPr>
        <w:tab/>
      </w:r>
      <w:r w:rsidRPr="00181F52">
        <w:rPr>
          <w:i/>
        </w:rPr>
        <w:t>15</w:t>
      </w:r>
    </w:p>
    <w:p w:rsidR="00423B47" w:rsidRDefault="00181F52" w:rsidP="00ED0222">
      <w:pPr>
        <w:pStyle w:val="firstparagraph"/>
      </w:pPr>
      <w:r>
        <w:t xml:space="preserve">This time we do see some lineup, and the car is utilized close to 100%. </w:t>
      </w:r>
      <w:r w:rsidR="002A2D7B">
        <w:t>Again,</w:t>
      </w:r>
      <w:r>
        <w:t xml:space="preserve"> it is probably not very realistic to see that many cars lined up for a car wash, but this is hardly the least realistic piece of our naïve model.</w:t>
      </w:r>
    </w:p>
    <w:p w:rsidR="00181F52" w:rsidRDefault="00181F52" w:rsidP="00552A98">
      <w:pPr>
        <w:pStyle w:val="Heading3"/>
        <w:numPr>
          <w:ilvl w:val="2"/>
          <w:numId w:val="5"/>
        </w:numPr>
      </w:pPr>
      <w:bookmarkStart w:id="66" w:name="_Toc513236415"/>
      <w:r>
        <w:t>In real time</w:t>
      </w:r>
      <w:bookmarkEnd w:id="66"/>
    </w:p>
    <w:p w:rsidR="00181F52" w:rsidRDefault="00181F52" w:rsidP="00ED0222">
      <w:pPr>
        <w:pStyle w:val="firstparagraph"/>
      </w:pPr>
      <w:r>
        <w:t>It is relatively easy to run the model in visualization mode (Section </w:t>
      </w:r>
      <w:r>
        <w:fldChar w:fldCharType="begin"/>
      </w:r>
      <w:r>
        <w:instrText xml:space="preserve"> REF _Ref497137789 \r \h </w:instrText>
      </w:r>
      <w:r>
        <w:fldChar w:fldCharType="separate"/>
      </w:r>
      <w:r w:rsidR="006F5BA9">
        <w:t>1.3.1</w:t>
      </w:r>
      <w:r>
        <w:fldChar w:fldCharType="end"/>
      </w:r>
      <w:r>
        <w:t xml:space="preserve">). There will be no problem catching up with the virtual time to the real time, because the model is </w:t>
      </w:r>
      <w:r w:rsidR="002A2D7B">
        <w:t>simple,</w:t>
      </w:r>
      <w:r>
        <w:t xml:space="preserve"> and the computation effort of th</w:t>
      </w:r>
      <w:r w:rsidR="0058316B">
        <w:t xml:space="preserve">e simulator is truly minuscule: running the model for </w:t>
      </w:r>
      <m:oMath>
        <m:r>
          <w:rPr>
            <w:rFonts w:ascii="Cambria Math" w:hAnsi="Cambria Math"/>
          </w:rPr>
          <m:t>1000</m:t>
        </m:r>
      </m:oMath>
      <w:r w:rsidR="0058316B">
        <w:t xml:space="preserve"> weeks </w:t>
      </w:r>
      <w:r w:rsidR="007A4F75">
        <w:t>(</w:t>
      </w:r>
      <m:oMath>
        <m:r>
          <w:rPr>
            <w:rFonts w:ascii="Cambria Math" w:hAnsi="Cambria Math"/>
          </w:rPr>
          <m:t>19</m:t>
        </m:r>
      </m:oMath>
      <w:r w:rsidR="007A4F75">
        <w:t xml:space="preserve"> years) </w:t>
      </w:r>
      <w:r w:rsidR="0058316B">
        <w:t xml:space="preserve">took my (rather mediocre) laptop less than </w:t>
      </w:r>
      <m:oMath>
        <m:r>
          <w:rPr>
            <w:rFonts w:ascii="Cambria Math" w:hAnsi="Cambria Math"/>
          </w:rPr>
          <m:t>3</m:t>
        </m:r>
      </m:oMath>
      <w:r w:rsidR="0058316B">
        <w:t xml:space="preserve"> seconds.</w:t>
      </w:r>
    </w:p>
    <w:p w:rsidR="0058316B" w:rsidRDefault="0058316B" w:rsidP="00ED0222">
      <w:pPr>
        <w:pStyle w:val="firstparagraph"/>
      </w:pPr>
      <w:r>
        <w:t xml:space="preserve">The visualization mode is primarily intended for cooperation with some GUI, so the model can be </w:t>
      </w:r>
      <w:r w:rsidRPr="00F93540">
        <w:t>truly</w:t>
      </w:r>
      <w:r>
        <w:t xml:space="preserve"> </w:t>
      </w:r>
      <w:r w:rsidRPr="00F93540">
        <w:rPr>
          <w:i/>
        </w:rPr>
        <w:t>visualized</w:t>
      </w:r>
      <w:r>
        <w:t>. In our simple case, we will content ourselves with printing some lines of text to the output file. Suppose that we want to see these events:</w:t>
      </w:r>
    </w:p>
    <w:p w:rsidR="0058316B" w:rsidRDefault="0058316B" w:rsidP="00552A98">
      <w:pPr>
        <w:pStyle w:val="firstparagraph"/>
        <w:numPr>
          <w:ilvl w:val="0"/>
          <w:numId w:val="6"/>
        </w:numPr>
      </w:pPr>
      <w:r>
        <w:t>a new car arriving at the wash</w:t>
      </w:r>
    </w:p>
    <w:p w:rsidR="0058316B" w:rsidRDefault="0058316B" w:rsidP="00552A98">
      <w:pPr>
        <w:pStyle w:val="firstparagraph"/>
        <w:numPr>
          <w:ilvl w:val="0"/>
          <w:numId w:val="6"/>
        </w:numPr>
      </w:pPr>
      <w:r>
        <w:t>service commencement</w:t>
      </w:r>
      <w:r w:rsidR="001D4E2A">
        <w:t xml:space="preserve"> for a car</w:t>
      </w:r>
    </w:p>
    <w:p w:rsidR="0058316B" w:rsidRDefault="0058316B" w:rsidP="00552A98">
      <w:pPr>
        <w:pStyle w:val="firstparagraph"/>
        <w:numPr>
          <w:ilvl w:val="0"/>
          <w:numId w:val="6"/>
        </w:numPr>
      </w:pPr>
      <w:r>
        <w:t>service termination</w:t>
      </w:r>
    </w:p>
    <w:p w:rsidR="009101C8" w:rsidRDefault="00797AE8" w:rsidP="00ED0222">
      <w:pPr>
        <w:pStyle w:val="firstparagraph"/>
      </w:pPr>
      <w:r>
        <w:t xml:space="preserve">To be able to trace the </w:t>
      </w:r>
      <w:r w:rsidR="00F93540">
        <w:t xml:space="preserve">individual </w:t>
      </w:r>
      <w:r>
        <w:t>cars as they are queued and then service</w:t>
      </w:r>
      <w:r w:rsidR="00F93540">
        <w:t>d</w:t>
      </w:r>
      <w:r>
        <w:t xml:space="preserve">, we </w:t>
      </w:r>
      <w:r w:rsidR="002A2D7B">
        <w:t>need</w:t>
      </w:r>
      <w:r w:rsidR="00F93540">
        <w:t xml:space="preserve"> to</w:t>
      </w:r>
      <w:r>
        <w:t xml:space="preserve"> identify them somehow. To this end, we may want to add an attribute to</w:t>
      </w:r>
      <w:r w:rsidR="00352DC8">
        <w:t xml:space="preserve"> the </w:t>
      </w:r>
      <w:r w:rsidR="008F2D6F" w:rsidRPr="008F2D6F">
        <w:rPr>
          <w:i/>
        </w:rPr>
        <w:t xml:space="preserve">car_t </w:t>
      </w:r>
      <w:r w:rsidR="008F2D6F">
        <w:t>class (Section </w:t>
      </w:r>
      <w:r w:rsidR="008F2D6F">
        <w:fldChar w:fldCharType="begin"/>
      </w:r>
      <w:r w:rsidR="008F2D6F">
        <w:instrText xml:space="preserve"> REF _Ref497223609 \r \h </w:instrText>
      </w:r>
      <w:r w:rsidR="008F2D6F">
        <w:fldChar w:fldCharType="separate"/>
      </w:r>
      <w:r w:rsidR="006F5BA9">
        <w:t>2.1.2</w:t>
      </w:r>
      <w:r w:rsidR="008F2D6F">
        <w:fldChar w:fldCharType="end"/>
      </w:r>
      <w:r>
        <w:t xml:space="preserve">), e.g., assigning a ticket number to every car entering the wash. The first interesting event (car arrival) </w:t>
      </w:r>
      <w:r w:rsidR="009101C8">
        <w:t xml:space="preserve">is marked </w:t>
      </w:r>
      <w:r w:rsidR="0058316B">
        <w:t xml:space="preserve">by state </w:t>
      </w:r>
      <w:r w:rsidR="0058316B" w:rsidRPr="0058316B">
        <w:rPr>
          <w:i/>
        </w:rPr>
        <w:t>CarArriving</w:t>
      </w:r>
      <w:r w:rsidR="0058316B">
        <w:t xml:space="preserve"> in the </w:t>
      </w:r>
      <w:r w:rsidR="0058316B" w:rsidRPr="0058316B">
        <w:rPr>
          <w:i/>
        </w:rPr>
        <w:t>entrance</w:t>
      </w:r>
      <w:r w:rsidR="0058316B">
        <w:t xml:space="preserve"> process</w:t>
      </w:r>
      <w:r w:rsidR="003F16A5">
        <w:t xml:space="preserve"> (Section </w:t>
      </w:r>
      <w:r w:rsidR="003F16A5">
        <w:fldChar w:fldCharType="begin"/>
      </w:r>
      <w:r w:rsidR="003F16A5">
        <w:instrText xml:space="preserve"> REF _Ref497223609 \r \h </w:instrText>
      </w:r>
      <w:r w:rsidR="003F16A5">
        <w:fldChar w:fldCharType="separate"/>
      </w:r>
      <w:r w:rsidR="006F5BA9">
        <w:t>2.1.2</w:t>
      </w:r>
      <w:r w:rsidR="003F16A5">
        <w:fldChar w:fldCharType="end"/>
      </w:r>
      <w:r w:rsidR="003F16A5">
        <w:t>)</w:t>
      </w:r>
      <w:r w:rsidR="0058316B">
        <w:t xml:space="preserve">. </w:t>
      </w:r>
      <w:r w:rsidR="00F93540">
        <w:t xml:space="preserve">In that state, a new </w:t>
      </w:r>
      <w:r w:rsidR="00F93540" w:rsidRPr="00F93540">
        <w:rPr>
          <w:i/>
        </w:rPr>
        <w:t>car_t</w:t>
      </w:r>
      <w:r w:rsidR="00F93540">
        <w:t xml:space="preserve"> object is created and </w:t>
      </w:r>
      <w:r w:rsidR="00F93540" w:rsidRPr="00F93540">
        <w:rPr>
          <w:i/>
        </w:rPr>
        <w:t>put</w:t>
      </w:r>
      <w:r w:rsidR="00F93540">
        <w:t xml:space="preserve"> into</w:t>
      </w:r>
      <w:r w:rsidR="001D4E2A">
        <w:t xml:space="preserve"> the queue (mailbox) identified by variable</w:t>
      </w:r>
      <w:r w:rsidR="00F93540">
        <w:t xml:space="preserve"> </w:t>
      </w:r>
      <w:r w:rsidR="00F93540" w:rsidRPr="00F93540">
        <w:rPr>
          <w:i/>
        </w:rPr>
        <w:t>the_lineup</w:t>
      </w:r>
      <w:r w:rsidR="00F93540">
        <w:t xml:space="preserve">. Thus, it makes sense to print the arrival message from the </w:t>
      </w:r>
      <w:r w:rsidR="00F93540" w:rsidRPr="00F93540">
        <w:rPr>
          <w:i/>
        </w:rPr>
        <w:t>car_t</w:t>
      </w:r>
      <w:r w:rsidR="00F93540">
        <w:t xml:space="preserve"> constructor. Here is how the new version of the class </w:t>
      </w:r>
      <w:r w:rsidR="001D4E2A">
        <w:t>can be</w:t>
      </w:r>
      <w:r w:rsidR="00F93540">
        <w:t xml:space="preserve"> declared:</w:t>
      </w:r>
    </w:p>
    <w:p w:rsidR="00F93540" w:rsidRPr="00F93540" w:rsidRDefault="00F93540" w:rsidP="00F93540">
      <w:pPr>
        <w:pStyle w:val="firstparagraph"/>
        <w:spacing w:after="0"/>
        <w:ind w:firstLine="720"/>
        <w:rPr>
          <w:i/>
        </w:rPr>
      </w:pPr>
      <w:r w:rsidRPr="00F93540">
        <w:rPr>
          <w:i/>
        </w:rPr>
        <w:lastRenderedPageBreak/>
        <w:t>int Ticket = 0;</w:t>
      </w:r>
    </w:p>
    <w:p w:rsidR="00F93540" w:rsidRPr="00F93540" w:rsidRDefault="00F93540" w:rsidP="00F93540">
      <w:pPr>
        <w:pStyle w:val="firstparagraph"/>
        <w:spacing w:after="0"/>
        <w:ind w:firstLine="720"/>
        <w:rPr>
          <w:i/>
        </w:rPr>
      </w:pPr>
      <w:r w:rsidRPr="00F93540">
        <w:rPr>
          <w:i/>
        </w:rPr>
        <w:t>…</w:t>
      </w:r>
    </w:p>
    <w:p w:rsidR="00F93540" w:rsidRPr="00F93540" w:rsidRDefault="00F93540" w:rsidP="00F93540">
      <w:pPr>
        <w:pStyle w:val="firstparagraph"/>
        <w:spacing w:after="0"/>
        <w:ind w:firstLine="720"/>
        <w:rPr>
          <w:i/>
        </w:rPr>
      </w:pPr>
      <w:r w:rsidRPr="00F93540">
        <w:rPr>
          <w:i/>
        </w:rPr>
        <w:t>class car_t {</w:t>
      </w:r>
    </w:p>
    <w:p w:rsidR="00F93540" w:rsidRPr="00F93540" w:rsidRDefault="00F93540" w:rsidP="00F93540">
      <w:pPr>
        <w:pStyle w:val="firstparagraph"/>
        <w:spacing w:after="0"/>
        <w:rPr>
          <w:i/>
        </w:rPr>
      </w:pPr>
      <w:r w:rsidRPr="00F93540">
        <w:rPr>
          <w:i/>
        </w:rPr>
        <w:tab/>
      </w:r>
      <w:r>
        <w:rPr>
          <w:i/>
        </w:rPr>
        <w:tab/>
      </w:r>
      <w:r w:rsidRPr="00F93540">
        <w:rPr>
          <w:i/>
        </w:rPr>
        <w:t>public:</w:t>
      </w:r>
    </w:p>
    <w:p w:rsidR="00F93540" w:rsidRPr="00F93540" w:rsidRDefault="00F93540" w:rsidP="00F93540">
      <w:pPr>
        <w:pStyle w:val="firstparagraph"/>
        <w:spacing w:after="0"/>
        <w:rPr>
          <w:i/>
        </w:rPr>
      </w:pPr>
      <w:r w:rsidRPr="00F93540">
        <w:rPr>
          <w:i/>
        </w:rPr>
        <w:tab/>
      </w:r>
      <w:r>
        <w:rPr>
          <w:i/>
        </w:rPr>
        <w:tab/>
      </w:r>
      <w:r w:rsidRPr="00F93540">
        <w:rPr>
          <w:i/>
        </w:rPr>
        <w:t>int service, number;</w:t>
      </w:r>
    </w:p>
    <w:p w:rsidR="00F93540" w:rsidRPr="00F93540" w:rsidRDefault="00F93540" w:rsidP="00F93540">
      <w:pPr>
        <w:pStyle w:val="firstparagraph"/>
        <w:spacing w:after="0"/>
        <w:rPr>
          <w:i/>
        </w:rPr>
      </w:pPr>
      <w:r w:rsidRPr="00F93540">
        <w:rPr>
          <w:i/>
        </w:rPr>
        <w:tab/>
      </w:r>
      <w:r>
        <w:rPr>
          <w:i/>
        </w:rPr>
        <w:tab/>
      </w:r>
      <w:r w:rsidRPr="00F93540">
        <w:rPr>
          <w:i/>
        </w:rPr>
        <w:t>car_t (int s) {</w:t>
      </w:r>
    </w:p>
    <w:p w:rsidR="00F93540" w:rsidRPr="00F93540" w:rsidRDefault="00F93540" w:rsidP="00F93540">
      <w:pPr>
        <w:pStyle w:val="firstparagraph"/>
        <w:spacing w:after="0"/>
        <w:rPr>
          <w:i/>
        </w:rPr>
      </w:pPr>
      <w:r w:rsidRPr="00F93540">
        <w:rPr>
          <w:i/>
        </w:rPr>
        <w:tab/>
      </w:r>
      <w:r w:rsidRPr="00F93540">
        <w:rPr>
          <w:i/>
        </w:rPr>
        <w:tab/>
      </w:r>
      <w:r>
        <w:rPr>
          <w:i/>
        </w:rPr>
        <w:tab/>
      </w:r>
      <w:r w:rsidRPr="00F93540">
        <w:rPr>
          <w:i/>
        </w:rPr>
        <w:t>service = s;</w:t>
      </w:r>
    </w:p>
    <w:p w:rsidR="00F93540" w:rsidRPr="00F93540" w:rsidRDefault="00F93540" w:rsidP="00F93540">
      <w:pPr>
        <w:pStyle w:val="firstparagraph"/>
        <w:spacing w:after="0"/>
        <w:rPr>
          <w:i/>
        </w:rPr>
      </w:pPr>
      <w:r w:rsidRPr="00F93540">
        <w:rPr>
          <w:i/>
        </w:rPr>
        <w:tab/>
      </w:r>
      <w:r w:rsidRPr="00F93540">
        <w:rPr>
          <w:i/>
        </w:rPr>
        <w:tab/>
      </w:r>
      <w:r>
        <w:rPr>
          <w:i/>
        </w:rPr>
        <w:tab/>
      </w:r>
      <w:r w:rsidRPr="00F93540">
        <w:rPr>
          <w:i/>
        </w:rPr>
        <w:t>number = Ticket++;</w:t>
      </w:r>
    </w:p>
    <w:p w:rsidR="00F93540" w:rsidRPr="00F93540" w:rsidRDefault="00F93540" w:rsidP="00F93540">
      <w:pPr>
        <w:pStyle w:val="firstparagraph"/>
        <w:spacing w:after="0"/>
        <w:rPr>
          <w:i/>
        </w:rPr>
      </w:pPr>
      <w:r w:rsidRPr="00F93540">
        <w:rPr>
          <w:i/>
        </w:rPr>
        <w:tab/>
      </w:r>
      <w:r w:rsidRPr="00F93540">
        <w:rPr>
          <w:i/>
        </w:rPr>
        <w:tab/>
      </w:r>
      <w:r>
        <w:rPr>
          <w:i/>
        </w:rPr>
        <w:tab/>
      </w:r>
      <w:r w:rsidRPr="00F93540">
        <w:rPr>
          <w:i/>
        </w:rPr>
        <w:t>trace ("car %1d arriving for %s service", number, service_name [service]);</w:t>
      </w:r>
    </w:p>
    <w:p w:rsidR="00F93540" w:rsidRPr="00F93540" w:rsidRDefault="00F93540" w:rsidP="00F93540">
      <w:pPr>
        <w:pStyle w:val="firstparagraph"/>
        <w:spacing w:after="0"/>
        <w:rPr>
          <w:i/>
        </w:rPr>
      </w:pPr>
      <w:r w:rsidRPr="00F93540">
        <w:rPr>
          <w:i/>
        </w:rPr>
        <w:tab/>
      </w:r>
      <w:r>
        <w:rPr>
          <w:i/>
        </w:rPr>
        <w:tab/>
      </w:r>
      <w:r w:rsidRPr="00F93540">
        <w:rPr>
          <w:i/>
        </w:rPr>
        <w:t>};</w:t>
      </w:r>
    </w:p>
    <w:p w:rsidR="00F93540" w:rsidRPr="00F93540" w:rsidRDefault="00F93540" w:rsidP="00F93540">
      <w:pPr>
        <w:pStyle w:val="firstparagraph"/>
        <w:ind w:firstLine="720"/>
        <w:rPr>
          <w:i/>
        </w:rPr>
      </w:pPr>
      <w:r w:rsidRPr="00F93540">
        <w:rPr>
          <w:i/>
        </w:rPr>
        <w:t>};</w:t>
      </w:r>
    </w:p>
    <w:p w:rsidR="009101C8" w:rsidRDefault="00F93540" w:rsidP="00ED0222">
      <w:pPr>
        <w:pStyle w:val="firstparagraph"/>
      </w:pPr>
      <w:r>
        <w:t xml:space="preserve">The </w:t>
      </w:r>
      <w:r w:rsidR="001D4E2A">
        <w:t xml:space="preserve">standard SMURPH function </w:t>
      </w:r>
      <w:r w:rsidRPr="001D4E2A">
        <w:rPr>
          <w:i/>
        </w:rPr>
        <w:t>trace</w:t>
      </w:r>
      <w:r>
        <w:t xml:space="preserve"> is intended for debugging (see Section </w:t>
      </w:r>
      <w:r w:rsidR="00072F13">
        <w:fldChar w:fldCharType="begin"/>
      </w:r>
      <w:r w:rsidR="00072F13">
        <w:instrText xml:space="preserve"> REF _Ref510807213 \r \h </w:instrText>
      </w:r>
      <w:r w:rsidR="00072F13">
        <w:fldChar w:fldCharType="separate"/>
      </w:r>
      <w:r w:rsidR="006F5BA9">
        <w:t>11.1</w:t>
      </w:r>
      <w:r w:rsidR="00072F13">
        <w:fldChar w:fldCharType="end"/>
      </w:r>
      <w:r>
        <w:t xml:space="preserve">), but it will </w:t>
      </w:r>
      <w:r w:rsidR="001D4E2A">
        <w:t xml:space="preserve">nicely </w:t>
      </w:r>
      <w:r>
        <w:t xml:space="preserve">do for our little extension of the model. Its </w:t>
      </w:r>
      <w:r w:rsidR="001D4E2A">
        <w:t>convenient</w:t>
      </w:r>
      <w:r>
        <w:t xml:space="preserve"> feature is that it automatically shows the current virtual time (in </w:t>
      </w:r>
      <w:r w:rsidRPr="00F93540">
        <w:rPr>
          <w:i/>
        </w:rPr>
        <w:t>ITU</w:t>
      </w:r>
      <w:r>
        <w:t xml:space="preserve">s). </w:t>
      </w:r>
      <w:r w:rsidR="00923FBE">
        <w:t xml:space="preserve">To make the service type more legible in the printed lines, the </w:t>
      </w:r>
      <w:r w:rsidR="00923FBE" w:rsidRPr="00923FBE">
        <w:rPr>
          <w:i/>
        </w:rPr>
        <w:t>service_name</w:t>
      </w:r>
      <w:r w:rsidR="00923FBE">
        <w:t xml:space="preserve"> array maps the integer enumeration ordinals into </w:t>
      </w:r>
      <w:r w:rsidR="001D4E2A">
        <w:t>strings</w:t>
      </w:r>
      <w:r w:rsidR="00923FBE">
        <w:t>:</w:t>
      </w:r>
    </w:p>
    <w:p w:rsidR="00923FBE" w:rsidRPr="00923FBE" w:rsidRDefault="00923FBE" w:rsidP="00923FBE">
      <w:pPr>
        <w:pStyle w:val="firstparagraph"/>
        <w:ind w:firstLine="720"/>
        <w:rPr>
          <w:i/>
        </w:rPr>
      </w:pPr>
      <w:r w:rsidRPr="00923FBE">
        <w:rPr>
          <w:i/>
        </w:rPr>
        <w:t>const char *service_name [</w:t>
      </w:r>
      <w:r>
        <w:rPr>
          <w:i/>
        </w:rPr>
        <w:t xml:space="preserve"> </w:t>
      </w:r>
      <w:r w:rsidRPr="00923FBE">
        <w:rPr>
          <w:i/>
        </w:rPr>
        <w:t>] = { "standard", "extra", "deluxe" };</w:t>
      </w:r>
    </w:p>
    <w:p w:rsidR="00923FBE" w:rsidRDefault="00923FBE" w:rsidP="00ED0222">
      <w:pPr>
        <w:pStyle w:val="firstparagraph"/>
      </w:pPr>
      <w:r>
        <w:t>The remaining two events are identified in the washer process whose last two states have been modified as follows:</w:t>
      </w:r>
    </w:p>
    <w:p w:rsidR="00923FBE" w:rsidRPr="00923FBE" w:rsidRDefault="00923FBE" w:rsidP="00923FBE">
      <w:pPr>
        <w:pStyle w:val="firstparagraph"/>
        <w:spacing w:after="0"/>
        <w:rPr>
          <w:i/>
        </w:rPr>
      </w:pPr>
      <w:r>
        <w:tab/>
      </w:r>
      <w:r w:rsidRPr="00923FBE">
        <w:rPr>
          <w:i/>
        </w:rPr>
        <w:t>transient Washing:</w:t>
      </w:r>
    </w:p>
    <w:p w:rsidR="00923FBE" w:rsidRPr="00923FBE" w:rsidRDefault="00923FBE" w:rsidP="00923FBE">
      <w:pPr>
        <w:pStyle w:val="firstparagraph"/>
        <w:spacing w:after="0"/>
        <w:rPr>
          <w:i/>
        </w:rPr>
      </w:pPr>
      <w:r w:rsidRPr="00923FBE">
        <w:rPr>
          <w:i/>
        </w:rPr>
        <w:tab/>
      </w:r>
      <w:r w:rsidRPr="00923FBE">
        <w:rPr>
          <w:i/>
        </w:rPr>
        <w:tab/>
        <w:t>double st;</w:t>
      </w:r>
    </w:p>
    <w:p w:rsidR="00923FBE" w:rsidRPr="00923FBE" w:rsidRDefault="00923FBE" w:rsidP="00923FBE">
      <w:pPr>
        <w:pStyle w:val="firstparagraph"/>
        <w:spacing w:after="0"/>
        <w:rPr>
          <w:i/>
        </w:rPr>
      </w:pPr>
      <w:r w:rsidRPr="00923FBE">
        <w:rPr>
          <w:i/>
        </w:rPr>
        <w:tab/>
      </w:r>
      <w:r w:rsidRPr="00923FBE">
        <w:rPr>
          <w:i/>
        </w:rPr>
        <w:tab/>
        <w:t>st = service_time (the_car-&gt;service);</w:t>
      </w:r>
    </w:p>
    <w:p w:rsidR="00923FBE" w:rsidRPr="00923FBE" w:rsidRDefault="00923FBE" w:rsidP="00923FBE">
      <w:pPr>
        <w:pStyle w:val="firstparagraph"/>
        <w:spacing w:after="0"/>
        <w:rPr>
          <w:i/>
        </w:rPr>
      </w:pPr>
      <w:r w:rsidRPr="00923FBE">
        <w:rPr>
          <w:i/>
        </w:rPr>
        <w:tab/>
      </w:r>
      <w:r w:rsidRPr="00923FBE">
        <w:rPr>
          <w:i/>
        </w:rPr>
        <w:tab/>
        <w:t>trace ("car %1d service %s start", the_car-&gt;number, service_name [the_car-&gt;service]);</w:t>
      </w:r>
    </w:p>
    <w:p w:rsidR="00923FBE" w:rsidRPr="00923FBE" w:rsidRDefault="00923FBE" w:rsidP="00923FBE">
      <w:pPr>
        <w:pStyle w:val="firstparagraph"/>
        <w:spacing w:after="0"/>
        <w:rPr>
          <w:i/>
        </w:rPr>
      </w:pPr>
      <w:r w:rsidRPr="00923FBE">
        <w:rPr>
          <w:i/>
        </w:rPr>
        <w:tab/>
      </w:r>
      <w:r w:rsidRPr="00923FBE">
        <w:rPr>
          <w:i/>
        </w:rPr>
        <w:tab/>
        <w:t>Timer-&gt;delay (st, DoneWashing);</w:t>
      </w:r>
    </w:p>
    <w:p w:rsidR="00923FBE" w:rsidRPr="00923FBE" w:rsidRDefault="00923FBE" w:rsidP="00923FBE">
      <w:pPr>
        <w:pStyle w:val="firstparagraph"/>
        <w:spacing w:after="0"/>
        <w:rPr>
          <w:i/>
        </w:rPr>
      </w:pPr>
      <w:r w:rsidRPr="00923FBE">
        <w:rPr>
          <w:i/>
        </w:rPr>
        <w:tab/>
      </w:r>
      <w:r w:rsidRPr="00923FBE">
        <w:rPr>
          <w:i/>
        </w:rPr>
        <w:tab/>
        <w:t>TotalServiceTime += st;</w:t>
      </w:r>
    </w:p>
    <w:p w:rsidR="00923FBE" w:rsidRPr="00923FBE" w:rsidRDefault="00923FBE" w:rsidP="00923FBE">
      <w:pPr>
        <w:pStyle w:val="firstparagraph"/>
        <w:spacing w:after="0"/>
        <w:rPr>
          <w:i/>
        </w:rPr>
      </w:pPr>
      <w:r w:rsidRPr="00923FBE">
        <w:rPr>
          <w:i/>
        </w:rPr>
        <w:tab/>
      </w:r>
      <w:r w:rsidRPr="00923FBE">
        <w:rPr>
          <w:i/>
        </w:rPr>
        <w:tab/>
        <w:t>NumberOfProcessedCars++;</w:t>
      </w:r>
    </w:p>
    <w:p w:rsidR="00923FBE" w:rsidRPr="00923FBE" w:rsidRDefault="00923FBE" w:rsidP="00923FBE">
      <w:pPr>
        <w:pStyle w:val="firstparagraph"/>
        <w:spacing w:after="0"/>
        <w:rPr>
          <w:i/>
        </w:rPr>
      </w:pPr>
      <w:r w:rsidRPr="00923FBE">
        <w:rPr>
          <w:i/>
        </w:rPr>
        <w:tab/>
        <w:t>state DoneWashing:</w:t>
      </w:r>
    </w:p>
    <w:p w:rsidR="00923FBE" w:rsidRPr="00923FBE" w:rsidRDefault="00923FBE" w:rsidP="00923FBE">
      <w:pPr>
        <w:pStyle w:val="firstparagraph"/>
        <w:spacing w:after="0"/>
        <w:rPr>
          <w:i/>
        </w:rPr>
      </w:pPr>
      <w:r w:rsidRPr="00923FBE">
        <w:rPr>
          <w:i/>
        </w:rPr>
        <w:tab/>
      </w:r>
      <w:r w:rsidRPr="00923FBE">
        <w:rPr>
          <w:i/>
        </w:rPr>
        <w:tab/>
        <w:t>trace ("car %1d service %s end", the_car-&gt;number, service_name [the_car-&gt;service]);</w:t>
      </w:r>
    </w:p>
    <w:p w:rsidR="00923FBE" w:rsidRPr="00923FBE" w:rsidRDefault="00923FBE" w:rsidP="00923FBE">
      <w:pPr>
        <w:pStyle w:val="firstparagraph"/>
        <w:spacing w:after="0"/>
        <w:rPr>
          <w:i/>
        </w:rPr>
      </w:pPr>
      <w:r w:rsidRPr="00923FBE">
        <w:rPr>
          <w:i/>
        </w:rPr>
        <w:tab/>
      </w:r>
      <w:r w:rsidRPr="00923FBE">
        <w:rPr>
          <w:i/>
        </w:rPr>
        <w:tab/>
        <w:t>delete the_car;</w:t>
      </w:r>
    </w:p>
    <w:p w:rsidR="00923FBE" w:rsidRPr="00923FBE" w:rsidRDefault="00923FBE" w:rsidP="00923FBE">
      <w:pPr>
        <w:pStyle w:val="firstparagraph"/>
        <w:rPr>
          <w:i/>
        </w:rPr>
      </w:pPr>
      <w:r w:rsidRPr="00923FBE">
        <w:rPr>
          <w:i/>
        </w:rPr>
        <w:tab/>
      </w:r>
      <w:r w:rsidRPr="00923FBE">
        <w:rPr>
          <w:i/>
        </w:rPr>
        <w:tab/>
        <w:t>sameas WaitingForCar;</w:t>
      </w:r>
    </w:p>
    <w:p w:rsidR="00923FBE" w:rsidRDefault="00923FBE" w:rsidP="00ED0222">
      <w:pPr>
        <w:pStyle w:val="firstparagraph"/>
      </w:pPr>
      <w:r>
        <w:t xml:space="preserve">i.e., by inserting two more invocations of </w:t>
      </w:r>
      <w:r w:rsidRPr="00923FBE">
        <w:rPr>
          <w:i/>
        </w:rPr>
        <w:t>trace</w:t>
      </w:r>
      <w:r>
        <w:t>. When we recompile and run the modified model, we will see in the output file lines like these:</w:t>
      </w:r>
    </w:p>
    <w:p w:rsidR="00923FBE" w:rsidRPr="00923FBE" w:rsidRDefault="00923FBE" w:rsidP="00923FBE">
      <w:pPr>
        <w:pStyle w:val="firstparagraph"/>
        <w:spacing w:after="0"/>
        <w:rPr>
          <w:i/>
        </w:rPr>
      </w:pPr>
      <w:r>
        <w:tab/>
      </w:r>
      <w:r w:rsidRPr="00923FBE">
        <w:rPr>
          <w:i/>
        </w:rPr>
        <w:t>…</w:t>
      </w:r>
    </w:p>
    <w:p w:rsidR="00923FBE" w:rsidRPr="00923FBE" w:rsidRDefault="00923FBE" w:rsidP="00923FBE">
      <w:pPr>
        <w:pStyle w:val="firstparagraph"/>
        <w:spacing w:after="0"/>
        <w:ind w:firstLine="720"/>
        <w:rPr>
          <w:i/>
        </w:rPr>
      </w:pPr>
      <w:r w:rsidRPr="00923FBE">
        <w:rPr>
          <w:i/>
        </w:rPr>
        <w:t>Time: 22 car 0 arriving for standard service</w:t>
      </w:r>
    </w:p>
    <w:p w:rsidR="00923FBE" w:rsidRPr="00923FBE" w:rsidRDefault="00923FBE" w:rsidP="00923FBE">
      <w:pPr>
        <w:pStyle w:val="firstparagraph"/>
        <w:spacing w:after="0"/>
        <w:ind w:firstLine="720"/>
        <w:rPr>
          <w:i/>
        </w:rPr>
      </w:pPr>
      <w:r w:rsidRPr="00923FBE">
        <w:rPr>
          <w:i/>
        </w:rPr>
        <w:t>Time: 22 car 0 service standard start</w:t>
      </w:r>
    </w:p>
    <w:p w:rsidR="00923FBE" w:rsidRPr="00923FBE" w:rsidRDefault="00923FBE" w:rsidP="00923FBE">
      <w:pPr>
        <w:pStyle w:val="firstparagraph"/>
        <w:spacing w:after="0"/>
        <w:ind w:firstLine="720"/>
        <w:rPr>
          <w:i/>
        </w:rPr>
      </w:pPr>
      <w:r w:rsidRPr="00923FBE">
        <w:rPr>
          <w:i/>
        </w:rPr>
        <w:t>Time: 186 car 1 arriving for standard service</w:t>
      </w:r>
    </w:p>
    <w:p w:rsidR="00923FBE" w:rsidRPr="00923FBE" w:rsidRDefault="00923FBE" w:rsidP="00923FBE">
      <w:pPr>
        <w:pStyle w:val="firstparagraph"/>
        <w:spacing w:after="0"/>
        <w:ind w:firstLine="720"/>
        <w:rPr>
          <w:i/>
        </w:rPr>
      </w:pPr>
      <w:r w:rsidRPr="00923FBE">
        <w:rPr>
          <w:i/>
        </w:rPr>
        <w:t>Time: 326 car 0 service standard end</w:t>
      </w:r>
    </w:p>
    <w:p w:rsidR="00923FBE" w:rsidRPr="00923FBE" w:rsidRDefault="00923FBE" w:rsidP="00923FBE">
      <w:pPr>
        <w:pStyle w:val="firstparagraph"/>
        <w:spacing w:after="0"/>
        <w:ind w:firstLine="720"/>
        <w:rPr>
          <w:i/>
        </w:rPr>
      </w:pPr>
      <w:r w:rsidRPr="00923FBE">
        <w:rPr>
          <w:i/>
        </w:rPr>
        <w:t>Time: 326 car 1 service standard start</w:t>
      </w:r>
    </w:p>
    <w:p w:rsidR="00923FBE" w:rsidRPr="00923FBE" w:rsidRDefault="00923FBE" w:rsidP="00923FBE">
      <w:pPr>
        <w:pStyle w:val="firstparagraph"/>
        <w:spacing w:after="0"/>
        <w:ind w:firstLine="720"/>
        <w:rPr>
          <w:i/>
        </w:rPr>
      </w:pPr>
      <w:r w:rsidRPr="00923FBE">
        <w:rPr>
          <w:i/>
        </w:rPr>
        <w:t>Time: 620 car 1 service standard end</w:t>
      </w:r>
    </w:p>
    <w:p w:rsidR="00923FBE" w:rsidRPr="00923FBE" w:rsidRDefault="00923FBE" w:rsidP="00923FBE">
      <w:pPr>
        <w:pStyle w:val="firstparagraph"/>
        <w:spacing w:after="0"/>
        <w:ind w:firstLine="720"/>
        <w:rPr>
          <w:i/>
        </w:rPr>
      </w:pPr>
      <w:r w:rsidRPr="00923FBE">
        <w:rPr>
          <w:i/>
        </w:rPr>
        <w:t>Time: 1564 car 2 arriving for standard service</w:t>
      </w:r>
    </w:p>
    <w:p w:rsidR="00923FBE" w:rsidRPr="00923FBE" w:rsidRDefault="00923FBE" w:rsidP="00923FBE">
      <w:pPr>
        <w:pStyle w:val="firstparagraph"/>
        <w:spacing w:after="0"/>
        <w:ind w:firstLine="720"/>
        <w:rPr>
          <w:i/>
        </w:rPr>
      </w:pPr>
      <w:r w:rsidRPr="00923FBE">
        <w:rPr>
          <w:i/>
        </w:rPr>
        <w:t>Time: 1564 car 2 service standard start</w:t>
      </w:r>
    </w:p>
    <w:p w:rsidR="00923FBE" w:rsidRPr="00923FBE" w:rsidRDefault="00923FBE" w:rsidP="00923FBE">
      <w:pPr>
        <w:pStyle w:val="firstparagraph"/>
        <w:spacing w:after="0"/>
        <w:ind w:firstLine="720"/>
        <w:rPr>
          <w:i/>
        </w:rPr>
      </w:pPr>
      <w:r w:rsidRPr="00923FBE">
        <w:rPr>
          <w:i/>
        </w:rPr>
        <w:lastRenderedPageBreak/>
        <w:t>Time: 1886 car 2 service standard end</w:t>
      </w:r>
    </w:p>
    <w:p w:rsidR="00923FBE" w:rsidRPr="00923FBE" w:rsidRDefault="00923FBE" w:rsidP="00923FBE">
      <w:pPr>
        <w:pStyle w:val="firstparagraph"/>
        <w:spacing w:after="0"/>
        <w:ind w:firstLine="720"/>
        <w:rPr>
          <w:i/>
        </w:rPr>
      </w:pPr>
      <w:r w:rsidRPr="00923FBE">
        <w:rPr>
          <w:i/>
        </w:rPr>
        <w:t>Time: 2489 car 3 arriving for standard service</w:t>
      </w:r>
    </w:p>
    <w:p w:rsidR="00923FBE" w:rsidRPr="00923FBE" w:rsidRDefault="00923FBE" w:rsidP="00923FBE">
      <w:pPr>
        <w:pStyle w:val="firstparagraph"/>
        <w:spacing w:after="0"/>
        <w:ind w:firstLine="720"/>
        <w:rPr>
          <w:i/>
        </w:rPr>
      </w:pPr>
      <w:r w:rsidRPr="00923FBE">
        <w:rPr>
          <w:i/>
        </w:rPr>
        <w:t>Time: 2489 car 3 service standard start</w:t>
      </w:r>
    </w:p>
    <w:p w:rsidR="00923FBE" w:rsidRPr="00923FBE" w:rsidRDefault="00923FBE" w:rsidP="00923FBE">
      <w:pPr>
        <w:pStyle w:val="firstparagraph"/>
        <w:spacing w:after="0"/>
        <w:ind w:firstLine="720"/>
        <w:rPr>
          <w:i/>
        </w:rPr>
      </w:pPr>
      <w:r w:rsidRPr="00923FBE">
        <w:rPr>
          <w:i/>
        </w:rPr>
        <w:t>Time: 2823 car 3 service standard end</w:t>
      </w:r>
    </w:p>
    <w:p w:rsidR="00923FBE" w:rsidRPr="00923FBE" w:rsidRDefault="00923FBE" w:rsidP="00923FBE">
      <w:pPr>
        <w:pStyle w:val="firstparagraph"/>
        <w:ind w:firstLine="720"/>
        <w:rPr>
          <w:i/>
        </w:rPr>
      </w:pPr>
      <w:r w:rsidRPr="00923FBE">
        <w:rPr>
          <w:i/>
        </w:rPr>
        <w:t>…</w:t>
      </w:r>
    </w:p>
    <w:p w:rsidR="009101C8" w:rsidRDefault="00923FBE" w:rsidP="00ED0222">
      <w:pPr>
        <w:pStyle w:val="firstparagraph"/>
      </w:pPr>
      <w:r>
        <w:t xml:space="preserve">and so on. </w:t>
      </w:r>
      <w:r w:rsidR="003F18ED">
        <w:t xml:space="preserve">Note that the time is in seconds. </w:t>
      </w:r>
      <w:r w:rsidR="001D4E2A">
        <w:t xml:space="preserve">All those lines will be written almost instantaneously, because we haven’t changed anything as far as the execution mode of the simulator is concerned. </w:t>
      </w:r>
      <w:r w:rsidR="003F18ED">
        <w:t>To</w:t>
      </w:r>
      <w:r w:rsidR="002A2D7B">
        <w:t xml:space="preserve"> </w:t>
      </w:r>
      <w:r w:rsidR="003F18ED">
        <w:t xml:space="preserve">run the model in </w:t>
      </w:r>
      <w:r w:rsidR="001D4E2A">
        <w:t>real</w:t>
      </w:r>
      <w:r w:rsidR="003F18ED">
        <w:t xml:space="preserve"> time, we </w:t>
      </w:r>
      <w:r w:rsidR="002A2D7B">
        <w:t>must</w:t>
      </w:r>
      <w:r w:rsidR="003F18ED">
        <w:t xml:space="preserve"> do this:</w:t>
      </w:r>
    </w:p>
    <w:p w:rsidR="003F18ED" w:rsidRDefault="003F18ED" w:rsidP="00552A98">
      <w:pPr>
        <w:pStyle w:val="firstparagraph"/>
        <w:numPr>
          <w:ilvl w:val="0"/>
          <w:numId w:val="7"/>
        </w:numPr>
      </w:pPr>
      <w:r>
        <w:t>add this statement:</w:t>
      </w:r>
    </w:p>
    <w:p w:rsidR="003F18ED" w:rsidRDefault="003F18ED" w:rsidP="003F18ED">
      <w:pPr>
        <w:pStyle w:val="firstparagraph"/>
        <w:ind w:left="720" w:firstLine="720"/>
      </w:pPr>
      <w:r w:rsidRPr="003F18ED">
        <w:rPr>
          <w:i/>
        </w:rPr>
        <w:t>setResync (</w:t>
      </w:r>
      <w:r w:rsidR="00DE5D6B">
        <w:rPr>
          <w:i/>
        </w:rPr>
        <w:t>1000</w:t>
      </w:r>
      <w:r w:rsidRPr="003F18ED">
        <w:rPr>
          <w:i/>
        </w:rPr>
        <w:t xml:space="preserve">, </w:t>
      </w:r>
      <w:r w:rsidR="006D109E">
        <w:rPr>
          <w:i/>
        </w:rPr>
        <w:t>1.0</w:t>
      </w:r>
      <w:r w:rsidR="00DE5D6B">
        <w:rPr>
          <w:i/>
        </w:rPr>
        <w:t>/60.0</w:t>
      </w:r>
      <w:r w:rsidRPr="003F18ED">
        <w:rPr>
          <w:i/>
        </w:rPr>
        <w:t>);</w:t>
      </w:r>
    </w:p>
    <w:p w:rsidR="003F18ED" w:rsidRDefault="003F18ED" w:rsidP="003F18ED">
      <w:pPr>
        <w:pStyle w:val="firstparagraph"/>
        <w:ind w:firstLine="720"/>
      </w:pPr>
      <w:r>
        <w:t xml:space="preserve">into the </w:t>
      </w:r>
      <w:r w:rsidRPr="003F18ED">
        <w:rPr>
          <w:i/>
        </w:rPr>
        <w:t>Start</w:t>
      </w:r>
      <w:r>
        <w:t xml:space="preserve"> state of </w:t>
      </w:r>
      <w:r w:rsidRPr="003F18ED">
        <w:rPr>
          <w:i/>
        </w:rPr>
        <w:t>Root</w:t>
      </w:r>
      <w:r>
        <w:t xml:space="preserve"> (Section </w:t>
      </w:r>
      <w:r>
        <w:fldChar w:fldCharType="begin"/>
      </w:r>
      <w:r>
        <w:instrText xml:space="preserve"> REF _Ref497571129 \r \h </w:instrText>
      </w:r>
      <w:r>
        <w:fldChar w:fldCharType="separate"/>
      </w:r>
      <w:r w:rsidR="006F5BA9">
        <w:t>2.1.4</w:t>
      </w:r>
      <w:r>
        <w:fldChar w:fldCharType="end"/>
      </w:r>
      <w:r>
        <w:t xml:space="preserve">), right after </w:t>
      </w:r>
      <w:r w:rsidRPr="003F18ED">
        <w:rPr>
          <w:i/>
        </w:rPr>
        <w:t>setEtu (60.0);</w:t>
      </w:r>
    </w:p>
    <w:p w:rsidR="003F18ED" w:rsidRDefault="003F18ED" w:rsidP="00552A98">
      <w:pPr>
        <w:pStyle w:val="firstparagraph"/>
        <w:numPr>
          <w:ilvl w:val="0"/>
          <w:numId w:val="7"/>
        </w:numPr>
      </w:pPr>
      <w:r>
        <w:t>recompile the model using this command:</w:t>
      </w:r>
    </w:p>
    <w:p w:rsidR="003F18ED" w:rsidRDefault="003F18ED" w:rsidP="003F18ED">
      <w:pPr>
        <w:pStyle w:val="firstparagraph"/>
        <w:ind w:left="720" w:firstLine="720"/>
      </w:pPr>
      <w:r w:rsidRPr="003F18ED">
        <w:rPr>
          <w:i/>
        </w:rPr>
        <w:t>mks -W</w:t>
      </w:r>
      <w:r>
        <w:t xml:space="preserve"> </w:t>
      </w:r>
    </w:p>
    <w:p w:rsidR="003F18ED" w:rsidRDefault="003F18ED" w:rsidP="003F18ED">
      <w:pPr>
        <w:pStyle w:val="firstparagraph"/>
        <w:ind w:firstLine="720"/>
      </w:pPr>
      <w:r>
        <w:t>to enable the visualization mode</w:t>
      </w:r>
    </w:p>
    <w:p w:rsidR="003F18ED" w:rsidRDefault="003F18ED" w:rsidP="00552A98">
      <w:pPr>
        <w:pStyle w:val="firstparagraph"/>
        <w:numPr>
          <w:ilvl w:val="0"/>
          <w:numId w:val="7"/>
        </w:numPr>
      </w:pPr>
      <w:r>
        <w:t>run the model directing the output to the terminal, so the events are seen as they happen:</w:t>
      </w:r>
    </w:p>
    <w:p w:rsidR="003F18ED" w:rsidRPr="006D109E" w:rsidRDefault="003F18ED" w:rsidP="003F18ED">
      <w:pPr>
        <w:pStyle w:val="firstparagraph"/>
        <w:ind w:left="720" w:firstLine="720"/>
        <w:rPr>
          <w:i/>
        </w:rPr>
      </w:pPr>
      <w:r w:rsidRPr="006D109E">
        <w:rPr>
          <w:i/>
        </w:rPr>
        <w:t>./side data.txt</w:t>
      </w:r>
    </w:p>
    <w:p w:rsidR="003F18ED" w:rsidRDefault="003F18ED" w:rsidP="003F18ED">
      <w:pPr>
        <w:pStyle w:val="firstparagraph"/>
      </w:pPr>
      <w:r>
        <w:t xml:space="preserve">We </w:t>
      </w:r>
      <w:r w:rsidR="002A2D7B">
        <w:t>must</w:t>
      </w:r>
      <w:r>
        <w:t xml:space="preserve"> wait patiently, because now the model pretends to run the car wash as </w:t>
      </w:r>
      <w:r w:rsidR="001D4E2A">
        <w:t>it would happen in real life</w:t>
      </w:r>
      <w:r>
        <w:t xml:space="preserve">. The </w:t>
      </w:r>
      <w:r w:rsidR="001D4E2A">
        <w:t xml:space="preserve">output file </w:t>
      </w:r>
      <w:r>
        <w:t xml:space="preserve">header shows immediately, but it takes </w:t>
      </w:r>
      <w:r w:rsidR="00DE5D6B">
        <w:t xml:space="preserve">a while for the first event line to </w:t>
      </w:r>
      <w:r w:rsidR="006D109E">
        <w:t xml:space="preserve">materialize: the first car arrives after 22 seconds (at least on my system with the standard initialization of the random number generator). This is rather lucky, because (with the </w:t>
      </w:r>
      <w:r w:rsidR="001D4E2A">
        <w:t>original data set—Section </w:t>
      </w:r>
      <w:r w:rsidR="001D4E2A">
        <w:fldChar w:fldCharType="begin"/>
      </w:r>
      <w:r w:rsidR="001D4E2A">
        <w:instrText xml:space="preserve"> REF _Ref498337181 \r \h </w:instrText>
      </w:r>
      <w:r w:rsidR="001D4E2A">
        <w:fldChar w:fldCharType="separate"/>
      </w:r>
      <w:r w:rsidR="006F5BA9">
        <w:t>2.1.6</w:t>
      </w:r>
      <w:r w:rsidR="001D4E2A">
        <w:fldChar w:fldCharType="end"/>
      </w:r>
      <w:r w:rsidR="006D109E">
        <w:t>) the expected waiting time is 10 minutes.</w:t>
      </w:r>
    </w:p>
    <w:p w:rsidR="00A24C50" w:rsidRDefault="0099444A" w:rsidP="003F18ED">
      <w:pPr>
        <w:pStyle w:val="firstparagraph"/>
      </w:pPr>
      <w:r>
        <w:t xml:space="preserve">Enabling the visualization mode consists of two steps. The simulator must explicitly declare the real-time duration of its time unit (by calling </w:t>
      </w:r>
      <w:r w:rsidRPr="0099444A">
        <w:rPr>
          <w:i/>
        </w:rPr>
        <w:t>setResync</w:t>
      </w:r>
      <w:r>
        <w:t>). As we said in Section </w:t>
      </w:r>
      <w:r>
        <w:fldChar w:fldCharType="begin"/>
      </w:r>
      <w:r>
        <w:instrText xml:space="preserve"> REF _Ref498337334 \r \h </w:instrText>
      </w:r>
      <w:r>
        <w:fldChar w:fldCharType="separate"/>
      </w:r>
      <w:r w:rsidR="006F5BA9">
        <w:t>2.1.4</w:t>
      </w:r>
      <w:r>
        <w:fldChar w:fldCharType="end"/>
      </w:r>
      <w:r>
        <w:t xml:space="preserve">, the time unit used by the simulator is purely virtual and its meaning is solely in the experimenter’s head. </w:t>
      </w:r>
      <w:r w:rsidR="00A24C50">
        <w:t>The function (which is described in more detail in Section </w:t>
      </w:r>
      <w:r w:rsidR="00072F13">
        <w:fldChar w:fldCharType="begin"/>
      </w:r>
      <w:r w:rsidR="00072F13">
        <w:instrText xml:space="preserve"> REF _Ref510819333 \r \h </w:instrText>
      </w:r>
      <w:r w:rsidR="00072F13">
        <w:fldChar w:fldCharType="separate"/>
      </w:r>
      <w:r w:rsidR="006F5BA9">
        <w:t>5.3.4</w:t>
      </w:r>
      <w:r w:rsidR="00072F13">
        <w:fldChar w:fldCharType="end"/>
      </w:r>
      <w:r w:rsidR="00A24C50">
        <w:t xml:space="preserve">) in fact fulfills a dual purpose. Its first argument is the real-time length (in </w:t>
      </w:r>
      <w:r w:rsidR="00E617B1">
        <w:t>milliseconds</w:t>
      </w:r>
      <w:r w:rsidR="00A24C50">
        <w:t xml:space="preserve">) of the so called </w:t>
      </w:r>
      <w:r w:rsidR="00A24C50" w:rsidRPr="00A24C50">
        <w:rPr>
          <w:i/>
        </w:rPr>
        <w:t>resync interval</w:t>
      </w:r>
      <w:r w:rsidR="00A24C50">
        <w:t xml:space="preserve">, i.e., the window of real time determining the grain of synchronization. Intuitively, at the boundary of this window the simulator will wait until its virtual time has caught up with real time. Note that any events occurring </w:t>
      </w:r>
      <w:r w:rsidR="00E617B1">
        <w:t>within</w:t>
      </w:r>
      <w:r w:rsidR="00A24C50">
        <w:t xml:space="preserve"> the window may not be visualized correctly. The second argument tells how many </w:t>
      </w:r>
      <w:r w:rsidR="00A24C50">
        <w:rPr>
          <w:i/>
        </w:rPr>
        <w:t>E</w:t>
      </w:r>
      <w:r w:rsidR="00A24C50" w:rsidRPr="00A24C50">
        <w:rPr>
          <w:i/>
        </w:rPr>
        <w:t>TU</w:t>
      </w:r>
      <w:r w:rsidR="00A24C50">
        <w:t xml:space="preserve">s correspond to the resync interval. In our case, the resync interval is set to </w:t>
      </w:r>
      <m:oMath>
        <m:r>
          <w:rPr>
            <w:rFonts w:ascii="Cambria Math" w:hAnsi="Cambria Math"/>
          </w:rPr>
          <m:t>1000</m:t>
        </m:r>
      </m:oMath>
      <w:r w:rsidR="00A24C50">
        <w:t xml:space="preserve"> msec, i.e., </w:t>
      </w:r>
      <m:oMath>
        <m:r>
          <w:rPr>
            <w:rFonts w:ascii="Cambria Math" w:hAnsi="Cambria Math"/>
          </w:rPr>
          <m:t>1</m:t>
        </m:r>
      </m:oMath>
      <w:r w:rsidR="00B44F52">
        <w:t xml:space="preserve"> sec, and </w:t>
      </w:r>
      <m:oMath>
        <m:r>
          <w:rPr>
            <w:rFonts w:ascii="Cambria Math" w:hAnsi="Cambria Math"/>
          </w:rPr>
          <m:t>1</m:t>
        </m:r>
      </m:oMath>
      <w:r w:rsidR="00B44F52">
        <w:t xml:space="preserve"> </w:t>
      </w:r>
      <w:r w:rsidR="00B44F52" w:rsidRPr="00B44F52">
        <w:rPr>
          <w:i/>
        </w:rPr>
        <w:t>ETU</w:t>
      </w:r>
      <w:r w:rsidR="00B44F52">
        <w:t xml:space="preserve"> = 60 </w:t>
      </w:r>
      <w:r w:rsidR="00B44F52" w:rsidRPr="00B44F52">
        <w:rPr>
          <w:i/>
        </w:rPr>
        <w:t>ITU</w:t>
      </w:r>
      <w:r w:rsidR="00B44F52">
        <w:t xml:space="preserve">s; thus, </w:t>
      </w:r>
      <m:oMath>
        <m:r>
          <w:rPr>
            <w:rFonts w:ascii="Cambria Math" w:hAnsi="Cambria Math"/>
          </w:rPr>
          <m:t>1</m:t>
        </m:r>
      </m:oMath>
      <w:r w:rsidR="00B44F52">
        <w:t xml:space="preserve"> second of real time is set to correspond to </w:t>
      </w:r>
      <m:oMath>
        <m:r>
          <w:rPr>
            <w:rFonts w:ascii="Cambria Math" w:hAnsi="Cambria Math"/>
          </w:rPr>
          <m:t>1</m:t>
        </m:r>
      </m:oMath>
      <w:r w:rsidR="00B44F52">
        <w:t xml:space="preserve"> </w:t>
      </w:r>
      <w:r w:rsidR="00B44F52" w:rsidRPr="00B44F52">
        <w:rPr>
          <w:i/>
        </w:rPr>
        <w:t>ITU</w:t>
      </w:r>
      <w:r w:rsidR="00B44F52">
        <w:t xml:space="preserve"> in the model.</w:t>
      </w:r>
    </w:p>
    <w:p w:rsidR="00B44F52" w:rsidRDefault="00B44F52" w:rsidP="003F18ED">
      <w:pPr>
        <w:pStyle w:val="firstparagraph"/>
      </w:pPr>
      <w:r>
        <w:t xml:space="preserve">The second step is to recompile the model with </w:t>
      </w:r>
      <w:r w:rsidRPr="00B44F52">
        <w:rPr>
          <w:i/>
        </w:rPr>
        <w:t>-W</w:t>
      </w:r>
      <w:r>
        <w:t xml:space="preserve"> which simply enables the code for visualization. That code is not compiled in by default to avoiding unnecessarily slowing down the simulator by checks that will never evaluate to true. The </w:t>
      </w:r>
      <w:r w:rsidRPr="00B44F52">
        <w:rPr>
          <w:i/>
        </w:rPr>
        <w:t>setResync</w:t>
      </w:r>
      <w:r>
        <w:t xml:space="preserve"> function is only available, if the simulator has been compiled with </w:t>
      </w:r>
      <w:r w:rsidRPr="00B44F52">
        <w:rPr>
          <w:i/>
        </w:rPr>
        <w:t>-W</w:t>
      </w:r>
      <w:r>
        <w:t>.</w:t>
      </w:r>
    </w:p>
    <w:p w:rsidR="003F16A5" w:rsidRDefault="00B44F52" w:rsidP="00B44F52">
      <w:pPr>
        <w:pStyle w:val="firstparagraph"/>
      </w:pPr>
      <w:r>
        <w:t xml:space="preserve">Looking at the wash model operating in this kind of visualization mode may become boring after a while: it takes long minutes to see progress. We can easily speed up the model, e.g., by changing the second </w:t>
      </w:r>
      <w:r>
        <w:lastRenderedPageBreak/>
        <w:t xml:space="preserve">argument of </w:t>
      </w:r>
      <w:r w:rsidRPr="00B44F52">
        <w:rPr>
          <w:i/>
        </w:rPr>
        <w:t>setResync</w:t>
      </w:r>
      <w:r>
        <w:t xml:space="preserve"> to </w:t>
      </w:r>
      <m:oMath>
        <m:r>
          <w:rPr>
            <w:rFonts w:ascii="Cambria Math" w:hAnsi="Cambria Math"/>
          </w:rPr>
          <m:t>1.0</m:t>
        </m:r>
      </m:oMath>
      <w:r>
        <w:t xml:space="preserve"> (so one second of real time corresponds to one minute in the model). This is one of the few cases when </w:t>
      </w:r>
      <w:r w:rsidR="00642C66">
        <w:t>a model visualization</w:t>
      </w:r>
      <w:r>
        <w:t xml:space="preserve"> must be sped up to make </w:t>
      </w:r>
      <w:r w:rsidR="00642C66">
        <w:t>it entertaining.</w:t>
      </w:r>
    </w:p>
    <w:p w:rsidR="00C05D3E" w:rsidRDefault="00FF3E95" w:rsidP="00552A98">
      <w:pPr>
        <w:pStyle w:val="Heading2"/>
        <w:numPr>
          <w:ilvl w:val="1"/>
          <w:numId w:val="5"/>
        </w:numPr>
      </w:pPr>
      <w:bookmarkStart w:id="67" w:name="_Toc513236416"/>
      <w:r>
        <w:t>The Alternating-Bit protocol</w:t>
      </w:r>
      <w:bookmarkEnd w:id="67"/>
    </w:p>
    <w:p w:rsidR="00F30CB2" w:rsidRDefault="00F30CB2" w:rsidP="00B44F52">
      <w:pPr>
        <w:pStyle w:val="firstparagraph"/>
      </w:pPr>
      <w:r>
        <w:rPr>
          <w:noProof/>
        </w:rPr>
        <mc:AlternateContent>
          <mc:Choice Requires="wps">
            <w:drawing>
              <wp:anchor distT="45720" distB="45720" distL="114300" distR="114300" simplePos="0" relativeHeight="251670528" behindDoc="0" locked="0" layoutInCell="1" allowOverlap="1">
                <wp:simplePos x="0" y="0"/>
                <wp:positionH relativeFrom="column">
                  <wp:posOffset>1318260</wp:posOffset>
                </wp:positionH>
                <wp:positionV relativeFrom="paragraph">
                  <wp:posOffset>2058035</wp:posOffset>
                </wp:positionV>
                <wp:extent cx="4057650" cy="1409700"/>
                <wp:effectExtent l="0" t="0" r="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1409700"/>
                        </a:xfrm>
                        <a:prstGeom prst="rect">
                          <a:avLst/>
                        </a:prstGeom>
                        <a:solidFill>
                          <a:srgbClr val="FFFFFF"/>
                        </a:solidFill>
                        <a:ln w="9525">
                          <a:noFill/>
                          <a:miter lim="800000"/>
                          <a:headEnd/>
                          <a:tailEnd/>
                        </a:ln>
                      </wps:spPr>
                      <wps:txbx>
                        <w:txbxContent>
                          <w:p w:rsidR="008D0738" w:rsidRDefault="008D0738" w:rsidP="00F30CB2">
                            <w:pPr>
                              <w:keepNext/>
                              <w:jc w:val="center"/>
                            </w:pPr>
                            <w:r>
                              <w:rPr>
                                <w:noProof/>
                              </w:rPr>
                              <w:drawing>
                                <wp:inline distT="0" distB="0" distL="0" distR="0">
                                  <wp:extent cx="3429000" cy="9194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view.png"/>
                                          <pic:cNvPicPr/>
                                        </pic:nvPicPr>
                                        <pic:blipFill>
                                          <a:blip r:embed="rId18">
                                            <a:extLst>
                                              <a:ext uri="{28A0092B-C50C-407E-A947-70E740481C1C}">
                                                <a14:useLocalDpi xmlns:a14="http://schemas.microsoft.com/office/drawing/2010/main" val="0"/>
                                              </a:ext>
                                            </a:extLst>
                                          </a:blip>
                                          <a:stretch>
                                            <a:fillRect/>
                                          </a:stretch>
                                        </pic:blipFill>
                                        <pic:spPr>
                                          <a:xfrm>
                                            <a:off x="0" y="0"/>
                                            <a:ext cx="3429000" cy="919480"/>
                                          </a:xfrm>
                                          <a:prstGeom prst="rect">
                                            <a:avLst/>
                                          </a:prstGeom>
                                        </pic:spPr>
                                      </pic:pic>
                                    </a:graphicData>
                                  </a:graphic>
                                </wp:inline>
                              </w:drawing>
                            </w:r>
                          </w:p>
                          <w:p w:rsidR="008D0738" w:rsidRDefault="008D0738" w:rsidP="00F30CB2">
                            <w:pPr>
                              <w:pStyle w:val="Caption"/>
                            </w:pPr>
                            <w:bookmarkStart w:id="68" w:name="_Ref498341802"/>
                            <w:r>
                              <w:t xml:space="preserve">Figure </w:t>
                            </w:r>
                            <w:fldSimple w:instr=" STYLEREF 1 \s ">
                              <w:r w:rsidR="006F5BA9">
                                <w:rPr>
                                  <w:noProof/>
                                </w:rPr>
                                <w:t>2</w:t>
                              </w:r>
                            </w:fldSimple>
                            <w:r>
                              <w:noBreakHyphen/>
                            </w:r>
                            <w:fldSimple w:instr=" SEQ Figure \* ARABIC \s 1 ">
                              <w:r w:rsidR="006F5BA9">
                                <w:rPr>
                                  <w:noProof/>
                                </w:rPr>
                                <w:t>1</w:t>
                              </w:r>
                            </w:fldSimple>
                            <w:bookmarkEnd w:id="68"/>
                            <w:r>
                              <w:t>. A simple one-way communication setup.</w:t>
                            </w:r>
                          </w:p>
                          <w:p w:rsidR="008D0738" w:rsidRDefault="008D07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03.8pt;margin-top:162.05pt;width:319.5pt;height:11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" stroked="f">
                <v:textbox>
                  <w:txbxContent>
                    <w:p w:rsidR="008D0738" w:rsidRDefault="008D0738" w:rsidP="00F30CB2">
                      <w:pPr>
                        <w:keepNext/>
                        <w:jc w:val="center"/>
                      </w:pPr>
                      <w:r>
                        <w:rPr>
                          <w:noProof/>
                        </w:rPr>
                        <w:drawing>
                          <wp:inline distT="0" distB="0" distL="0" distR="0">
                            <wp:extent cx="3429000" cy="9194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view.png"/>
                                    <pic:cNvPicPr/>
                                  </pic:nvPicPr>
                                  <pic:blipFill>
                                    <a:blip r:embed="rId18">
                                      <a:extLst>
                                        <a:ext uri="{28A0092B-C50C-407E-A947-70E740481C1C}">
                                          <a14:useLocalDpi xmlns:a14="http://schemas.microsoft.com/office/drawing/2010/main" val="0"/>
                                        </a:ext>
                                      </a:extLst>
                                    </a:blip>
                                    <a:stretch>
                                      <a:fillRect/>
                                    </a:stretch>
                                  </pic:blipFill>
                                  <pic:spPr>
                                    <a:xfrm>
                                      <a:off x="0" y="0"/>
                                      <a:ext cx="3429000" cy="919480"/>
                                    </a:xfrm>
                                    <a:prstGeom prst="rect">
                                      <a:avLst/>
                                    </a:prstGeom>
                                  </pic:spPr>
                                </pic:pic>
                              </a:graphicData>
                            </a:graphic>
                          </wp:inline>
                        </w:drawing>
                      </w:r>
                    </w:p>
                    <w:p w:rsidR="008D0738" w:rsidRDefault="008D0738" w:rsidP="00F30CB2">
                      <w:pPr>
                        <w:pStyle w:val="Caption"/>
                      </w:pPr>
                      <w:bookmarkStart w:id="69" w:name="_Ref498341802"/>
                      <w:r>
                        <w:t xml:space="preserve">Figure </w:t>
                      </w:r>
                      <w:fldSimple w:instr=" STYLEREF 1 \s ">
                        <w:r w:rsidR="006F5BA9">
                          <w:rPr>
                            <w:noProof/>
                          </w:rPr>
                          <w:t>2</w:t>
                        </w:r>
                      </w:fldSimple>
                      <w:r>
                        <w:noBreakHyphen/>
                      </w:r>
                      <w:fldSimple w:instr=" SEQ Figure \* ARABIC \s 1 ">
                        <w:r w:rsidR="006F5BA9">
                          <w:rPr>
                            <w:noProof/>
                          </w:rPr>
                          <w:t>1</w:t>
                        </w:r>
                      </w:fldSimple>
                      <w:bookmarkEnd w:id="69"/>
                      <w:r>
                        <w:t>. A simple one-way communication setup.</w:t>
                      </w:r>
                    </w:p>
                    <w:p w:rsidR="008D0738" w:rsidRDefault="008D0738"/>
                  </w:txbxContent>
                </v:textbox>
                <w10:wrap type="topAndBottom"/>
              </v:shape>
            </w:pict>
          </mc:Fallback>
        </mc:AlternateContent>
      </w:r>
      <w:r w:rsidR="00FF3E95">
        <w:t xml:space="preserve">For the next example we will look at something closer to what SMURPH was designed for, namely, a simple communication network. The simple network consists of two nodes connected via two separate channels, as shown in </w:t>
      </w:r>
      <w:r w:rsidR="003A3A4B">
        <w:fldChar w:fldCharType="begin"/>
      </w:r>
      <w:r w:rsidR="003A3A4B">
        <w:instrText xml:space="preserve"> REF _Ref498341802 \h </w:instrText>
      </w:r>
      <w:r w:rsidR="003A3A4B">
        <w:fldChar w:fldCharType="separate"/>
      </w:r>
      <w:r w:rsidR="006F5BA9">
        <w:t xml:space="preserve">Figure </w:t>
      </w:r>
      <w:r w:rsidR="006F5BA9">
        <w:rPr>
          <w:noProof/>
        </w:rPr>
        <w:t>2</w:t>
      </w:r>
      <w:r w:rsidR="006F5BA9">
        <w:noBreakHyphen/>
      </w:r>
      <w:r w:rsidR="006F5BA9">
        <w:rPr>
          <w:noProof/>
        </w:rPr>
        <w:t>1</w:t>
      </w:r>
      <w:r w:rsidR="003A3A4B">
        <w:fldChar w:fldCharType="end"/>
      </w:r>
      <w:r>
        <w:t xml:space="preserve">. The functional responsibility of our network is to send data, continuously, in one direction, i.e., from the </w:t>
      </w:r>
      <w:r w:rsidRPr="00F30CB2">
        <w:rPr>
          <w:i/>
        </w:rPr>
        <w:t>sender</w:t>
      </w:r>
      <w:r>
        <w:t xml:space="preserve"> to the </w:t>
      </w:r>
      <w:r w:rsidRPr="00F30CB2">
        <w:rPr>
          <w:i/>
        </w:rPr>
        <w:t>recipient</w:t>
      </w:r>
      <w:r>
        <w:t>. One of the two channels is used by the sender to send the actual data packets. The other channel is used by the recipient to send acknowledgment packets indicating that the data packets have been received. As in all telecommunication setups we worry about the correct reception of data in the face of faulty channels, interference, and any kinds of errors that people involved in telecommunication are well familiar with.</w:t>
      </w:r>
    </w:p>
    <w:p w:rsidR="006D0C54" w:rsidRDefault="003A3A4B" w:rsidP="00B44F52">
      <w:pPr>
        <w:pStyle w:val="firstparagraph"/>
      </w:pPr>
      <w:r>
        <w:t xml:space="preserve">We assume that the sender has a continuous supply of data packets to be sent to the other party. They do not have to be all available immediately: the node gets them from some “application” that creates them as part of some stream of data. The very same stream must arrive (and be properly recognized) at the recipient, </w:t>
      </w:r>
      <w:r w:rsidR="00E617B1">
        <w:t>even though</w:t>
      </w:r>
      <w:r>
        <w:t xml:space="preserve"> some packets can be lost (or received erroneously, which basically means the same thing). Both channels are faulty. Whichever way a channel can fail, </w:t>
      </w:r>
      <w:r w:rsidR="006D0C54">
        <w:t xml:space="preserve">it can only damage a packet in transit. Such a packet may fail to be recognized by the recipient, or it may be recognized as a packet, but its contents will be damaged. The latter situation is detected by the recipient via a checksum (or a CRC code), so when can assume that when a packet is formally </w:t>
      </w:r>
      <w:r w:rsidR="006D0C54" w:rsidRPr="006D0C54">
        <w:rPr>
          <w:i/>
        </w:rPr>
        <w:t>received</w:t>
      </w:r>
      <w:r w:rsidR="006D0C54">
        <w:t xml:space="preserve">, then we know that it has been received correctly. Thus, the problem is basically reduced to dealing with lost packets. The same applies to the acknowledgment packets with the roles of sender and recipient reversed. </w:t>
      </w:r>
    </w:p>
    <w:p w:rsidR="006D0C54" w:rsidRDefault="006D0C54" w:rsidP="00B44F52">
      <w:pPr>
        <w:pStyle w:val="firstparagraph"/>
      </w:pPr>
      <w:r>
        <w:t xml:space="preserve">Thus, our channels are simple, e.g., implemented as cables or optical fibers. For example, they cannot misorder packets, i.e., absorb several packets from the sender and present them to the recipient as correct packets arriving in </w:t>
      </w:r>
      <w:r w:rsidR="00E617B1">
        <w:t>an</w:t>
      </w:r>
      <w:r>
        <w:t xml:space="preserve"> order different to that in which they were sent.</w:t>
      </w:r>
      <w:r w:rsidR="0019329A">
        <w:t xml:space="preserve"> Also, they cannot create packets that were never sent. I mention this, because some theoretical problems in reliable telecommunication deal with malicious scenarios like those.</w:t>
      </w:r>
    </w:p>
    <w:p w:rsidR="00C26C45" w:rsidRDefault="00C26C45" w:rsidP="00B44F52">
      <w:pPr>
        <w:pStyle w:val="firstparagraph"/>
      </w:pPr>
      <w:r>
        <w:t>Our goal is to implement a reliable communication scheme for the two nodes, so the recipient can be sure to be receiving the same stream of data that is being transmitted by the sender, with the simplest possible means. For every packet that the sender transmits and considers done, it must also make sure that the packet has made it to the other party in a good shape.</w:t>
      </w:r>
    </w:p>
    <w:p w:rsidR="00C26C45" w:rsidRDefault="00C26C45" w:rsidP="00552A98">
      <w:pPr>
        <w:pStyle w:val="Heading3"/>
        <w:numPr>
          <w:ilvl w:val="2"/>
          <w:numId w:val="5"/>
        </w:numPr>
      </w:pPr>
      <w:bookmarkStart w:id="70" w:name="_Ref498371744"/>
      <w:bookmarkStart w:id="71" w:name="_Toc513236417"/>
      <w:r>
        <w:lastRenderedPageBreak/>
        <w:t>The protocol</w:t>
      </w:r>
      <w:bookmarkEnd w:id="70"/>
      <w:bookmarkEnd w:id="71"/>
    </w:p>
    <w:p w:rsidR="00C26C45" w:rsidRDefault="00C26C45" w:rsidP="00B44F52">
      <w:pPr>
        <w:pStyle w:val="firstparagraph"/>
      </w:pPr>
      <w:r>
        <w:t>At first sight the problem doesn’t look too complicated. The sender tra</w:t>
      </w:r>
      <w:r w:rsidR="00E617B1">
        <w:t>nsm</w:t>
      </w:r>
      <w:r>
        <w:t>its a packet and waits until receives an acknowledgment from the recipient. If the acknowledgment doesn’t arrive within some time interval, the sender will conclude that the packet hasn’t made it and try again. Only when the current packet has been acknowledged can the sender discard it and take care of the next packet.</w:t>
      </w:r>
      <w:r w:rsidR="00922E0C">
        <w:t xml:space="preserve"> Note, however, that acknowledgments are also </w:t>
      </w:r>
      <w:r w:rsidR="00E617B1">
        <w:t>packets,</w:t>
      </w:r>
      <w:r w:rsidR="00922E0C">
        <w:t xml:space="preserve"> and they can be lost. Thus, unfriendly scenarios are possible. For example:</w:t>
      </w:r>
    </w:p>
    <w:p w:rsidR="00922E0C" w:rsidRDefault="00922E0C" w:rsidP="00552A98">
      <w:pPr>
        <w:pStyle w:val="firstparagraph"/>
        <w:numPr>
          <w:ilvl w:val="0"/>
          <w:numId w:val="11"/>
        </w:numPr>
      </w:pPr>
      <w:r>
        <w:t>The sender sends its packet, the packet arrives at the recipient and is received correctly.</w:t>
      </w:r>
    </w:p>
    <w:p w:rsidR="00922E0C" w:rsidRDefault="00922E0C" w:rsidP="00552A98">
      <w:pPr>
        <w:pStyle w:val="firstparagraph"/>
        <w:numPr>
          <w:ilvl w:val="0"/>
          <w:numId w:val="11"/>
        </w:numPr>
      </w:pPr>
      <w:r>
        <w:t>The recipient sends an acknowledgment, the acknowledgement is damaged and doesn’t make it to the sender.</w:t>
      </w:r>
    </w:p>
    <w:p w:rsidR="00922E0C" w:rsidRDefault="00922E0C" w:rsidP="00552A98">
      <w:pPr>
        <w:pStyle w:val="firstparagraph"/>
        <w:numPr>
          <w:ilvl w:val="0"/>
          <w:numId w:val="11"/>
        </w:numPr>
      </w:pPr>
      <w:r>
        <w:t>After the timeout, the sender concludes that its packet has been lost, so it retransmits the packet which arrives undamaged at the recipient and is received as a new packet.</w:t>
      </w:r>
    </w:p>
    <w:p w:rsidR="00922E0C" w:rsidRDefault="00922E0C" w:rsidP="00B44F52">
      <w:pPr>
        <w:pStyle w:val="firstparagraph"/>
      </w:pPr>
      <w:r>
        <w:t>Note that without some special markers, the recipient will not be able to tell a new packet from the last received one. Thus, it may erroneously insert the same packet twice into the rec</w:t>
      </w:r>
      <w:r w:rsidR="00045446">
        <w:t>e</w:t>
      </w:r>
      <w:r>
        <w:t xml:space="preserve">ived stream of data. An obvious way to solve this problem is to tag packets dispatched by the sender with serial numbers, i.e., to number them. In our simple setup we don’t </w:t>
      </w:r>
      <w:r w:rsidR="00E617B1">
        <w:t xml:space="preserve">really </w:t>
      </w:r>
      <w:r>
        <w:t xml:space="preserve">need full-fledged numbers. As the sender is retransmitting the same packet until it receives an acknowledgment, we never get into a situation where </w:t>
      </w:r>
      <w:r w:rsidR="003505B3">
        <w:t>two retransmissions of the same packet are separated by a different packet. Thus, the recipient must only be able to tell “new” from “old” which information is completely conveyed in a single-bit counter that alternates with every new packet to be transmitted.</w:t>
      </w:r>
    </w:p>
    <w:p w:rsidR="003505B3" w:rsidRDefault="001A4BEF" w:rsidP="00B44F52">
      <w:pPr>
        <w:pStyle w:val="firstparagraph"/>
      </w:pPr>
      <w:r>
        <w:t xml:space="preserve">Note that the recipient should apply a similar scheme to acknowledgments. First, is it doesn’t receive a data packet for a while, it may assume that its last acknowledgment has been lost, so it can re-send the previous acknowledgment to make sure. </w:t>
      </w:r>
      <w:r w:rsidR="003505B3">
        <w:t xml:space="preserve">We can easily see that acknowledgment packets must also be tagged with </w:t>
      </w:r>
      <w:r>
        <w:t>alternating bits</w:t>
      </w:r>
      <w:r w:rsidR="003505B3">
        <w:t xml:space="preserve"> referring to the packets they acknowledge. Otherwise, the following scenario would be possible:</w:t>
      </w:r>
    </w:p>
    <w:p w:rsidR="003505B3" w:rsidRDefault="003505B3" w:rsidP="00552A98">
      <w:pPr>
        <w:pStyle w:val="firstparagraph"/>
        <w:numPr>
          <w:ilvl w:val="0"/>
          <w:numId w:val="8"/>
        </w:numPr>
      </w:pPr>
      <w:r>
        <w:t xml:space="preserve">The sender transmits a packet, call </w:t>
      </w:r>
      <w:bookmarkStart w:id="72" w:name="_Hlk498348472"/>
      <w:r>
        <w:t xml:space="preserve">it </w:t>
      </w:r>
      <w:bookmarkStart w:id="73" w:name="_Hlk498344552"/>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72"/>
      <w:r>
        <w:t xml:space="preserve"> </w:t>
      </w:r>
      <w:bookmarkEnd w:id="73"/>
      <w:r>
        <w:t xml:space="preserve">(say, its alternating bit is zero), which is correctly received by the recipient. The recipient sends an acknowledgment which makes it correctly to the sender. </w:t>
      </w:r>
    </w:p>
    <w:p w:rsidR="003505B3" w:rsidRDefault="003505B3" w:rsidP="00552A98">
      <w:pPr>
        <w:pStyle w:val="firstparagraph"/>
        <w:numPr>
          <w:ilvl w:val="0"/>
          <w:numId w:val="8"/>
        </w:numPr>
      </w:pPr>
      <w:r>
        <w:t xml:space="preserve">The sender assumes (quite correctly) that its packet has been has been received and transmits the next packet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w:t>
      </w:r>
    </w:p>
    <w:p w:rsidR="00922E0C" w:rsidRDefault="003505B3" w:rsidP="00552A98">
      <w:pPr>
        <w:pStyle w:val="firstparagraph"/>
        <w:numPr>
          <w:ilvl w:val="0"/>
          <w:numId w:val="8"/>
        </w:numPr>
      </w:pPr>
      <w:r>
        <w:t xml:space="preserve">Packet </w:t>
      </w:r>
      <w:bookmarkStart w:id="74" w:name="_Hlk498348530"/>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A4BEF">
        <w:t xml:space="preserve"> </w:t>
      </w:r>
      <w:bookmarkEnd w:id="74"/>
      <w:r w:rsidR="001A4BEF">
        <w:t xml:space="preserve">is lost. The recipient sends another acknowledgment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1A4BEF">
        <w:t xml:space="preserve"> (after a timeout). That acknowledgment arrives the sender in a good shape.</w:t>
      </w:r>
    </w:p>
    <w:p w:rsidR="001A4BEF" w:rsidRDefault="001A4BEF" w:rsidP="00552A98">
      <w:pPr>
        <w:pStyle w:val="firstparagraph"/>
        <w:numPr>
          <w:ilvl w:val="0"/>
          <w:numId w:val="8"/>
        </w:numPr>
      </w:pPr>
      <w:r>
        <w:t xml:space="preserve">The sender concludes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has been acknowledged and proceeds with the next packet.</w:t>
      </w:r>
    </w:p>
    <w:p w:rsidR="001A4BEF" w:rsidRDefault="00E617B1" w:rsidP="001A4BEF">
      <w:pPr>
        <w:pStyle w:val="firstparagraph"/>
      </w:pPr>
      <w:r>
        <w:t>So,</w:t>
      </w:r>
      <w:r w:rsidR="001A4BEF">
        <w:t xml:space="preserve"> detecting duplicate acknowledgments is no less important than detecting duplicate packets. We are ready to formulate the protocol in plain language.</w:t>
      </w:r>
    </w:p>
    <w:p w:rsidR="001A4BEF" w:rsidRPr="00571704" w:rsidRDefault="001A4BEF" w:rsidP="00344C70">
      <w:pPr>
        <w:pStyle w:val="firstparagraph"/>
        <w:keepNext/>
        <w:rPr>
          <w:b/>
          <w:u w:val="single"/>
        </w:rPr>
      </w:pPr>
      <w:r w:rsidRPr="00571704">
        <w:rPr>
          <w:b/>
          <w:u w:val="single"/>
        </w:rPr>
        <w:lastRenderedPageBreak/>
        <w:t>The sender</w:t>
      </w:r>
    </w:p>
    <w:p w:rsidR="001A4BEF" w:rsidRDefault="001A4BEF" w:rsidP="001A4BEF">
      <w:pPr>
        <w:pStyle w:val="firstparagraph"/>
      </w:pPr>
      <w:r>
        <w:t xml:space="preserve">The node maintains a binary flag denoted </w:t>
      </w:r>
      <w:r w:rsidRPr="00571704">
        <w:rPr>
          <w:i/>
        </w:rPr>
        <w:t>LastSent</w:t>
      </w:r>
      <w:r>
        <w:t xml:space="preserve"> reflecting the contents of the alternating bit</w:t>
      </w:r>
      <w:r w:rsidR="00571704">
        <w:t xml:space="preserve"> in the current outgoing packet. The flag is initialized to zero.</w:t>
      </w:r>
    </w:p>
    <w:p w:rsidR="00571704" w:rsidRDefault="00571704" w:rsidP="00552A98">
      <w:pPr>
        <w:pStyle w:val="firstparagraph"/>
        <w:numPr>
          <w:ilvl w:val="0"/>
          <w:numId w:val="9"/>
        </w:numPr>
      </w:pPr>
      <w:r>
        <w:t>When the node acquires a new packet for transmission, it inserts the contents of LastSent into the alternating-bit field of the packet. having completed the transmission, the node sets up a timer and begins waiting for an acknowledgment.</w:t>
      </w:r>
    </w:p>
    <w:p w:rsidR="00571704" w:rsidRDefault="00571704" w:rsidP="00552A98">
      <w:pPr>
        <w:pStyle w:val="firstparagraph"/>
        <w:numPr>
          <w:ilvl w:val="0"/>
          <w:numId w:val="9"/>
        </w:numPr>
      </w:pPr>
      <w:r>
        <w:t xml:space="preserve">Upon the arrival of an acknowledgment, the node looks at its alternating-bit field. If it matches </w:t>
      </w:r>
      <w:r w:rsidRPr="00571704">
        <w:rPr>
          <w:i/>
        </w:rPr>
        <w:t>LastSent</w:t>
      </w:r>
      <w:r>
        <w:t xml:space="preserve">, then the current packet is assumed to have been acknowledged. </w:t>
      </w:r>
      <w:r w:rsidRPr="00571704">
        <w:rPr>
          <w:i/>
        </w:rPr>
        <w:t>LastSent</w:t>
      </w:r>
      <w:r>
        <w:t xml:space="preserve"> is flipped and the node tries to </w:t>
      </w:r>
      <w:r w:rsidR="00E617B1">
        <w:t>acquire</w:t>
      </w:r>
      <w:r>
        <w:t xml:space="preserve"> a new packet for transmission. Otherwise, the acknowledgment is </w:t>
      </w:r>
      <w:r w:rsidR="00E617B1">
        <w:t>ignored,</w:t>
      </w:r>
      <w:r>
        <w:t xml:space="preserve"> and the node continues waiting.</w:t>
      </w:r>
    </w:p>
    <w:p w:rsidR="00571704" w:rsidRDefault="00571704" w:rsidP="00552A98">
      <w:pPr>
        <w:pStyle w:val="firstparagraph"/>
        <w:numPr>
          <w:ilvl w:val="0"/>
          <w:numId w:val="9"/>
        </w:numPr>
      </w:pPr>
      <w:r>
        <w:t>If the timer goes off, the node retransmits the current packet and continues waiting for its acknowledgment.</w:t>
      </w:r>
    </w:p>
    <w:p w:rsidR="00571704" w:rsidRPr="00571704" w:rsidRDefault="00571704" w:rsidP="00344C70">
      <w:pPr>
        <w:pStyle w:val="firstparagraph"/>
        <w:keepNext/>
        <w:rPr>
          <w:b/>
          <w:u w:val="single"/>
        </w:rPr>
      </w:pPr>
      <w:r w:rsidRPr="00571704">
        <w:rPr>
          <w:b/>
          <w:u w:val="single"/>
        </w:rPr>
        <w:t>The recipient</w:t>
      </w:r>
    </w:p>
    <w:p w:rsidR="00571704" w:rsidRDefault="00571704" w:rsidP="001A4BEF">
      <w:pPr>
        <w:pStyle w:val="firstparagraph"/>
      </w:pPr>
      <w:r>
        <w:t xml:space="preserve">The node maintains a binary flag denoted </w:t>
      </w:r>
      <w:r w:rsidRPr="00571704">
        <w:rPr>
          <w:i/>
        </w:rPr>
        <w:t>Expected</w:t>
      </w:r>
      <w:r>
        <w:t xml:space="preserve"> indicating the contents of the alternating bit in the expected packet. The flag is initialized to zero.</w:t>
      </w:r>
    </w:p>
    <w:p w:rsidR="00571704" w:rsidRDefault="00571704" w:rsidP="00552A98">
      <w:pPr>
        <w:pStyle w:val="firstparagraph"/>
        <w:numPr>
          <w:ilvl w:val="0"/>
          <w:numId w:val="10"/>
        </w:numPr>
      </w:pPr>
      <w:r>
        <w:t>The node sets up a timer while waiting for a data packet from the sender.</w:t>
      </w:r>
    </w:p>
    <w:p w:rsidR="00571704" w:rsidRDefault="00571704" w:rsidP="00552A98">
      <w:pPr>
        <w:pStyle w:val="firstparagraph"/>
        <w:numPr>
          <w:ilvl w:val="0"/>
          <w:numId w:val="10"/>
        </w:numPr>
      </w:pPr>
      <w:r>
        <w:t xml:space="preserve">If the timer goes off, the recipient sends an acknowledgment packet with the alternating-bit field set to the reverse of </w:t>
      </w:r>
      <w:r w:rsidRPr="00571704">
        <w:rPr>
          <w:i/>
        </w:rPr>
        <w:t>Expected</w:t>
      </w:r>
      <w:r>
        <w:t>. Then it continues at 1.</w:t>
      </w:r>
    </w:p>
    <w:p w:rsidR="00571704" w:rsidRDefault="00571704" w:rsidP="00552A98">
      <w:pPr>
        <w:pStyle w:val="firstparagraph"/>
        <w:numPr>
          <w:ilvl w:val="0"/>
          <w:numId w:val="10"/>
        </w:numPr>
      </w:pPr>
      <w:r>
        <w:t xml:space="preserve">When a data packet arrives from the sender, the node checks whether the alternating bit of that packet matches </w:t>
      </w:r>
      <w:r w:rsidRPr="00434538">
        <w:rPr>
          <w:i/>
        </w:rPr>
        <w:t>Expected</w:t>
      </w:r>
      <w:r>
        <w:t xml:space="preserve">. If this is </w:t>
      </w:r>
      <w:r w:rsidR="00434538">
        <w:t xml:space="preserve">the case, the packet is received and passed to the application. The recipient immediately sends an acknowledgment packet with the alternating bit set to </w:t>
      </w:r>
      <w:r w:rsidR="00434538" w:rsidRPr="00434538">
        <w:rPr>
          <w:i/>
        </w:rPr>
        <w:t>Expected</w:t>
      </w:r>
      <w:r w:rsidR="00434538">
        <w:t xml:space="preserve">. Then </w:t>
      </w:r>
      <w:r w:rsidR="00434538" w:rsidRPr="00434538">
        <w:rPr>
          <w:i/>
        </w:rPr>
        <w:t>Expected</w:t>
      </w:r>
      <w:r w:rsidR="00434538">
        <w:t xml:space="preserve"> is flipped and the node continues from 1.</w:t>
      </w:r>
    </w:p>
    <w:p w:rsidR="00434538" w:rsidRDefault="00CA5722" w:rsidP="001A4BEF">
      <w:pPr>
        <w:pStyle w:val="firstparagraph"/>
      </w:pPr>
      <w:r>
        <w:t>The above protocol is known in the literature as the Alternating Bit protocol. It was formally proposed in 1968</w:t>
      </w:r>
      <w:sdt>
        <w:sdtPr>
          <w:id w:val="-7297101"/>
          <w:citation/>
        </w:sdtPr>
        <w:sdtEndPr/>
        <w:sdtContent>
          <w:r>
            <w:fldChar w:fldCharType="begin"/>
          </w:r>
          <w:r>
            <w:instrText xml:space="preserve"> CITATION bsw69 \l 1033 </w:instrText>
          </w:r>
          <w:r>
            <w:fldChar w:fldCharType="separate"/>
          </w:r>
          <w:r w:rsidR="006F5BA9">
            <w:rPr>
              <w:noProof/>
            </w:rPr>
            <w:t xml:space="preserve"> </w:t>
          </w:r>
          <w:r w:rsidR="006F5BA9" w:rsidRPr="006F5BA9">
            <w:rPr>
              <w:noProof/>
            </w:rPr>
            <w:t>[41]</w:t>
          </w:r>
          <w:r>
            <w:fldChar w:fldCharType="end"/>
          </w:r>
        </w:sdtContent>
      </w:sdt>
      <w:sdt>
        <w:sdtPr>
          <w:id w:val="2094040348"/>
          <w:citation/>
        </w:sdtPr>
        <w:sdtEndPr/>
        <w:sdtContent>
          <w:r>
            <w:fldChar w:fldCharType="begin"/>
          </w:r>
          <w:r>
            <w:instrText xml:space="preserve"> CITATION lyn68 \l 1033 </w:instrText>
          </w:r>
          <w:r>
            <w:fldChar w:fldCharType="separate"/>
          </w:r>
          <w:r w:rsidR="006F5BA9">
            <w:rPr>
              <w:noProof/>
            </w:rPr>
            <w:t xml:space="preserve"> </w:t>
          </w:r>
          <w:r w:rsidR="006F5BA9" w:rsidRPr="006F5BA9">
            <w:rPr>
              <w:noProof/>
            </w:rPr>
            <w:t>[42]</w:t>
          </w:r>
          <w:r>
            <w:fldChar w:fldCharType="end"/>
          </w:r>
        </w:sdtContent>
      </w:sdt>
      <w:r>
        <w:t>.</w:t>
      </w:r>
    </w:p>
    <w:p w:rsidR="00815E86" w:rsidRDefault="00AB6812" w:rsidP="00552A98">
      <w:pPr>
        <w:pStyle w:val="Heading3"/>
        <w:numPr>
          <w:ilvl w:val="2"/>
          <w:numId w:val="5"/>
        </w:numPr>
      </w:pPr>
      <w:bookmarkStart w:id="75" w:name="_Ref499032236"/>
      <w:bookmarkStart w:id="76" w:name="_Toc513236418"/>
      <w:r>
        <w:t>Stations and packet buffers</w:t>
      </w:r>
      <w:bookmarkEnd w:id="75"/>
      <w:bookmarkEnd w:id="76"/>
    </w:p>
    <w:p w:rsidR="00815E86" w:rsidRDefault="00815E86" w:rsidP="001A4BEF">
      <w:pPr>
        <w:pStyle w:val="firstparagraph"/>
      </w:pPr>
      <w:r>
        <w:t xml:space="preserve">We want to implement the simple network shown in </w:t>
      </w:r>
      <w:r>
        <w:fldChar w:fldCharType="begin"/>
      </w:r>
      <w:r>
        <w:instrText xml:space="preserve"> REF _Ref498341802 \h </w:instrText>
      </w:r>
      <w:r>
        <w:fldChar w:fldCharType="separate"/>
      </w:r>
      <w:r w:rsidR="006F5BA9">
        <w:t xml:space="preserve">Figure </w:t>
      </w:r>
      <w:r w:rsidR="006F5BA9">
        <w:rPr>
          <w:noProof/>
        </w:rPr>
        <w:t>2</w:t>
      </w:r>
      <w:r w:rsidR="006F5BA9">
        <w:noBreakHyphen/>
      </w:r>
      <w:r w:rsidR="006F5BA9">
        <w:rPr>
          <w:noProof/>
        </w:rPr>
        <w:t>1</w:t>
      </w:r>
      <w:r>
        <w:fldChar w:fldCharType="end"/>
      </w:r>
      <w:r>
        <w:t>, as well as the protocol described in the previous section, in SMURPH. One difference in comparison to the car wash from Section </w:t>
      </w:r>
      <w:r>
        <w:fldChar w:fldCharType="begin"/>
      </w:r>
      <w:r>
        <w:instrText xml:space="preserve"> REF _Ref498350252 \r \h </w:instrText>
      </w:r>
      <w:r>
        <w:fldChar w:fldCharType="separate"/>
      </w:r>
      <w:r w:rsidR="006F5BA9">
        <w:t>2.1</w:t>
      </w:r>
      <w:r>
        <w:fldChar w:fldCharType="end"/>
      </w:r>
      <w:r>
        <w:t xml:space="preserve"> is that a network naturally consists of number of somewhat independent components, e.g., corresponding to the nodes. </w:t>
      </w:r>
      <w:r w:rsidR="002053AA">
        <w:t>For example, it</w:t>
      </w:r>
      <w:r>
        <w:t xml:space="preserve"> is quite natural for </w:t>
      </w:r>
      <w:r w:rsidR="002053AA">
        <w:t>two or more</w:t>
      </w:r>
      <w:r>
        <w:t xml:space="preserve"> nodes to run the same </w:t>
      </w:r>
      <w:r w:rsidR="002053AA">
        <w:t xml:space="preserve">program </w:t>
      </w:r>
      <w:r>
        <w:t>(or similar</w:t>
      </w:r>
      <w:r w:rsidR="002053AA">
        <w:t xml:space="preserve"> </w:t>
      </w:r>
      <w:r>
        <w:t>programs</w:t>
      </w:r>
      <w:r w:rsidR="002053AA">
        <w:t xml:space="preserve">, </w:t>
      </w:r>
      <w:r>
        <w:t>understood as collections of SMURPH processes</w:t>
      </w:r>
      <w:r w:rsidR="002053AA">
        <w:t>)</w:t>
      </w:r>
      <w:r>
        <w:t xml:space="preserve"> and it is thus natural to see </w:t>
      </w:r>
      <w:r w:rsidR="002053AA">
        <w:t xml:space="preserve">a node as a </w:t>
      </w:r>
      <w:r>
        <w:t>natural and meaningful encapsulation</w:t>
      </w:r>
      <w:r w:rsidR="002053AA">
        <w:t xml:space="preserve"> </w:t>
      </w:r>
      <w:r>
        <w:t xml:space="preserve">for </w:t>
      </w:r>
      <w:r w:rsidR="002053AA">
        <w:t xml:space="preserve">a bunch of related </w:t>
      </w:r>
      <w:r>
        <w:t xml:space="preserve">activities. </w:t>
      </w:r>
      <w:r w:rsidR="00CF31CA">
        <w:t>In other words, we would like to perceive a node as a virtual computer running the set of SMURPH processes describing the node’s behavior. The car wash, in contrast, appeared to us as</w:t>
      </w:r>
      <w:r>
        <w:t xml:space="preserve"> a single place where </w:t>
      </w:r>
      <w:r w:rsidR="00CF31CA">
        <w:t>all activities</w:t>
      </w:r>
      <w:r>
        <w:t xml:space="preserve"> </w:t>
      </w:r>
      <w:r w:rsidR="00CF31CA">
        <w:t>were taking place</w:t>
      </w:r>
      <w:r>
        <w:t>, so</w:t>
      </w:r>
      <w:r w:rsidR="002053AA">
        <w:t xml:space="preserve"> we don’t have to worry </w:t>
      </w:r>
      <w:r w:rsidR="00CF31CA">
        <w:t xml:space="preserve">there </w:t>
      </w:r>
      <w:r w:rsidR="002053AA">
        <w:t xml:space="preserve">about </w:t>
      </w:r>
      <w:r w:rsidR="00CF31CA">
        <w:t>a containment hierarchy for those activities.</w:t>
      </w:r>
    </w:p>
    <w:p w:rsidR="00CF31CA" w:rsidRDefault="00F30F49" w:rsidP="001A4BEF">
      <w:pPr>
        <w:pStyle w:val="firstparagraph"/>
      </w:pPr>
      <w:r>
        <w:t xml:space="preserve">All the network components of a SMURPH model, as well as some components of the network environment, </w:t>
      </w:r>
      <w:r w:rsidR="00E617B1">
        <w:t>must</w:t>
      </w:r>
      <w:r>
        <w:t xml:space="preserve"> be built </w:t>
      </w:r>
      <w:r w:rsidR="00C3145A">
        <w:t xml:space="preserve">explicitly, </w:t>
      </w:r>
      <w:r>
        <w:t xml:space="preserve">which usually happens at the very beginning, i.e., in the first state </w:t>
      </w:r>
      <w:r>
        <w:lastRenderedPageBreak/>
        <w:t xml:space="preserve">of </w:t>
      </w:r>
      <w:r w:rsidRPr="00F30F49">
        <w:rPr>
          <w:i/>
        </w:rPr>
        <w:t>Root</w:t>
      </w:r>
      <w:r>
        <w:t xml:space="preserve"> (Section </w:t>
      </w:r>
      <w:r w:rsidR="00417930">
        <w:fldChar w:fldCharType="begin"/>
      </w:r>
      <w:r w:rsidR="00417930">
        <w:instrText xml:space="preserve"> REF _Ref506023421 \r \h </w:instrText>
      </w:r>
      <w:r w:rsidR="00417930">
        <w:fldChar w:fldCharType="separate"/>
      </w:r>
      <w:r w:rsidR="006F5BA9">
        <w:t>2.1.3</w:t>
      </w:r>
      <w:r w:rsidR="00417930">
        <w:fldChar w:fldCharType="end"/>
      </w:r>
      <w:r>
        <w:t>).</w:t>
      </w:r>
      <w:r w:rsidR="00E8268A">
        <w:t xml:space="preserve"> The network backbone is described by a configuration of objects of some standard types</w:t>
      </w:r>
      <w:r w:rsidR="0096418B">
        <w:t>:</w:t>
      </w:r>
      <w:r w:rsidR="00E8268A">
        <w:t xml:space="preserve"> </w:t>
      </w:r>
      <w:r w:rsidR="00D02339">
        <w:rPr>
          <w:i/>
        </w:rPr>
        <w:t>s</w:t>
      </w:r>
      <w:r w:rsidR="00E8268A" w:rsidRPr="00E8268A">
        <w:rPr>
          <w:i/>
        </w:rPr>
        <w:t>tation</w:t>
      </w:r>
      <w:r w:rsidR="00E8268A">
        <w:t xml:space="preserve">, </w:t>
      </w:r>
      <w:r w:rsidR="00D02339">
        <w:rPr>
          <w:i/>
        </w:rPr>
        <w:t>p</w:t>
      </w:r>
      <w:r w:rsidR="00E8268A" w:rsidRPr="00E8268A">
        <w:rPr>
          <w:i/>
        </w:rPr>
        <w:t>ort</w:t>
      </w:r>
      <w:r w:rsidR="00E8268A">
        <w:t xml:space="preserve">, </w:t>
      </w:r>
      <w:r w:rsidR="00D02339">
        <w:rPr>
          <w:i/>
        </w:rPr>
        <w:t>l</w:t>
      </w:r>
      <w:r w:rsidR="0096418B">
        <w:rPr>
          <w:i/>
        </w:rPr>
        <w:t>ink</w:t>
      </w:r>
      <w:r w:rsidR="00E8268A">
        <w:t xml:space="preserve">, </w:t>
      </w:r>
      <w:r w:rsidR="00D02339">
        <w:rPr>
          <w:i/>
        </w:rPr>
        <w:t>t</w:t>
      </w:r>
      <w:r w:rsidR="0096418B">
        <w:rPr>
          <w:i/>
        </w:rPr>
        <w:t>ransceiver</w:t>
      </w:r>
      <w:r w:rsidR="00E8268A">
        <w:t xml:space="preserve">, and </w:t>
      </w:r>
      <w:r w:rsidR="00D02339">
        <w:rPr>
          <w:i/>
        </w:rPr>
        <w:t>r</w:t>
      </w:r>
      <w:r w:rsidR="0096418B">
        <w:rPr>
          <w:i/>
        </w:rPr>
        <w:t>fchannel</w:t>
      </w:r>
      <w:r w:rsidR="00E8268A">
        <w:t xml:space="preserve">. </w:t>
      </w:r>
      <w:r w:rsidR="00D02339">
        <w:t xml:space="preserve">We can view them as the basic building blocks of the virtual hardware on which the protocol program will be </w:t>
      </w:r>
      <w:r w:rsidR="0096418B">
        <w:t>run</w:t>
      </w:r>
      <w:r w:rsidR="00D02339">
        <w:t xml:space="preserve">. </w:t>
      </w:r>
      <w:r w:rsidR="00C3145A">
        <w:t xml:space="preserve">For </w:t>
      </w:r>
      <w:r w:rsidR="00D02339">
        <w:t>the alternating-bit example</w:t>
      </w:r>
      <w:r w:rsidR="00C3145A">
        <w:t xml:space="preserve">, we need the first three items from this list: the remaining two </w:t>
      </w:r>
      <w:r w:rsidR="00344C70">
        <w:t xml:space="preserve">are useful in models of </w:t>
      </w:r>
      <w:r w:rsidR="00C3145A">
        <w:t>wireless communication.</w:t>
      </w:r>
    </w:p>
    <w:p w:rsidR="00344C70" w:rsidRDefault="00D02339" w:rsidP="001A4BEF">
      <w:pPr>
        <w:pStyle w:val="firstparagraph"/>
      </w:pPr>
      <w:r>
        <w:t>Three more built-in SMURPH types are need</w:t>
      </w:r>
      <w:r w:rsidR="00E617B1">
        <w:t>ed</w:t>
      </w:r>
      <w:r>
        <w:t xml:space="preserve"> to represent some soft components of the model: </w:t>
      </w:r>
      <w:r w:rsidRPr="0096418B">
        <w:rPr>
          <w:i/>
        </w:rPr>
        <w:t>traffic</w:t>
      </w:r>
      <w:r>
        <w:t xml:space="preserve">, </w:t>
      </w:r>
      <w:r w:rsidRPr="0096418B">
        <w:rPr>
          <w:i/>
        </w:rPr>
        <w:t>message</w:t>
      </w:r>
      <w:r>
        <w:t xml:space="preserve">, </w:t>
      </w:r>
      <w:r w:rsidR="0096418B">
        <w:t xml:space="preserve">and </w:t>
      </w:r>
      <w:r w:rsidRPr="0096418B">
        <w:rPr>
          <w:i/>
        </w:rPr>
        <w:t>packet</w:t>
      </w:r>
      <w:r>
        <w:t>.</w:t>
      </w:r>
      <w:r w:rsidR="0096418B">
        <w:t xml:space="preserve"> The last one is intuitively clear. The first two take part in modeling the network’s “application” or “user.”</w:t>
      </w:r>
    </w:p>
    <w:p w:rsidR="0096418B" w:rsidRDefault="00344C70" w:rsidP="001A4BEF">
      <w:pPr>
        <w:pStyle w:val="firstparagraph"/>
      </w:pPr>
      <w:r>
        <w:t xml:space="preserve">A </w:t>
      </w:r>
      <w:r w:rsidRPr="00344C70">
        <w:rPr>
          <w:i/>
        </w:rPr>
        <w:t>station</w:t>
      </w:r>
      <w:r>
        <w:t xml:space="preserve"> object represents a network node, called a station in SMURPH lingo.</w:t>
      </w:r>
      <w:r w:rsidR="0096418B">
        <w:t xml:space="preserve"> Here we have the type of the sender station:</w:t>
      </w:r>
    </w:p>
    <w:p w:rsidR="0096418B" w:rsidRPr="0096418B" w:rsidRDefault="0096418B" w:rsidP="0096418B">
      <w:pPr>
        <w:pStyle w:val="firstparagraph"/>
        <w:spacing w:after="0"/>
        <w:rPr>
          <w:i/>
        </w:rPr>
      </w:pPr>
      <w:r>
        <w:t xml:space="preserve"> </w:t>
      </w:r>
      <w:r>
        <w:tab/>
      </w:r>
      <w:r w:rsidRPr="0096418B">
        <w:rPr>
          <w:i/>
        </w:rPr>
        <w:t>station SenderType {</w:t>
      </w:r>
    </w:p>
    <w:p w:rsidR="0096418B" w:rsidRPr="0096418B" w:rsidRDefault="0096418B" w:rsidP="0096418B">
      <w:pPr>
        <w:pStyle w:val="firstparagraph"/>
        <w:spacing w:after="0"/>
        <w:rPr>
          <w:i/>
        </w:rPr>
      </w:pPr>
      <w:r w:rsidRPr="0096418B">
        <w:rPr>
          <w:i/>
        </w:rPr>
        <w:tab/>
      </w:r>
      <w:r w:rsidRPr="0096418B">
        <w:rPr>
          <w:i/>
        </w:rPr>
        <w:tab/>
        <w:t>PacketType PacketBuffer;</w:t>
      </w:r>
    </w:p>
    <w:p w:rsidR="0096418B" w:rsidRPr="0096418B" w:rsidRDefault="0096418B" w:rsidP="0096418B">
      <w:pPr>
        <w:pStyle w:val="firstparagraph"/>
        <w:spacing w:after="0"/>
        <w:rPr>
          <w:i/>
        </w:rPr>
      </w:pPr>
      <w:r w:rsidRPr="0096418B">
        <w:rPr>
          <w:i/>
        </w:rPr>
        <w:tab/>
      </w:r>
      <w:r w:rsidRPr="0096418B">
        <w:rPr>
          <w:i/>
        </w:rPr>
        <w:tab/>
        <w:t>Port *IncomingPort, *OutgoingPort;</w:t>
      </w:r>
    </w:p>
    <w:p w:rsidR="0096418B" w:rsidRPr="0096418B" w:rsidRDefault="0096418B" w:rsidP="0096418B">
      <w:pPr>
        <w:pStyle w:val="firstparagraph"/>
        <w:spacing w:after="0"/>
        <w:rPr>
          <w:i/>
        </w:rPr>
      </w:pPr>
      <w:r w:rsidRPr="0096418B">
        <w:rPr>
          <w:i/>
        </w:rPr>
        <w:tab/>
      </w:r>
      <w:r w:rsidRPr="0096418B">
        <w:rPr>
          <w:i/>
        </w:rPr>
        <w:tab/>
        <w:t>Mailbox *AlertMailbox;</w:t>
      </w:r>
    </w:p>
    <w:p w:rsidR="0096418B" w:rsidRPr="0096418B" w:rsidRDefault="0096418B" w:rsidP="0096418B">
      <w:pPr>
        <w:pStyle w:val="firstparagraph"/>
        <w:spacing w:after="0"/>
        <w:rPr>
          <w:i/>
        </w:rPr>
      </w:pPr>
      <w:r w:rsidRPr="0096418B">
        <w:rPr>
          <w:i/>
        </w:rPr>
        <w:tab/>
      </w:r>
      <w:r w:rsidRPr="0096418B">
        <w:rPr>
          <w:i/>
        </w:rPr>
        <w:tab/>
        <w:t>int LastSent;</w:t>
      </w:r>
    </w:p>
    <w:p w:rsidR="0096418B" w:rsidRPr="0096418B" w:rsidRDefault="0096418B" w:rsidP="0096418B">
      <w:pPr>
        <w:pStyle w:val="firstparagraph"/>
        <w:spacing w:after="0"/>
        <w:rPr>
          <w:i/>
        </w:rPr>
      </w:pPr>
      <w:r w:rsidRPr="0096418B">
        <w:rPr>
          <w:i/>
        </w:rPr>
        <w:tab/>
      </w:r>
      <w:r w:rsidRPr="0096418B">
        <w:rPr>
          <w:i/>
        </w:rPr>
        <w:tab/>
        <w:t>void setup (</w:t>
      </w:r>
      <w:r w:rsidR="00401FAE">
        <w:rPr>
          <w:i/>
        </w:rPr>
        <w:t xml:space="preserve"> </w:t>
      </w:r>
      <w:r w:rsidRPr="0096418B">
        <w:rPr>
          <w:i/>
        </w:rPr>
        <w:t>);</w:t>
      </w:r>
    </w:p>
    <w:p w:rsidR="00C3145A" w:rsidRPr="0096418B" w:rsidRDefault="0096418B" w:rsidP="0096418B">
      <w:pPr>
        <w:pStyle w:val="firstparagraph"/>
        <w:ind w:firstLine="720"/>
        <w:rPr>
          <w:i/>
        </w:rPr>
      </w:pPr>
      <w:r w:rsidRPr="0096418B">
        <w:rPr>
          <w:i/>
        </w:rPr>
        <w:t>};</w:t>
      </w:r>
    </w:p>
    <w:p w:rsidR="0096418B" w:rsidRDefault="0096418B" w:rsidP="0096418B">
      <w:pPr>
        <w:pStyle w:val="firstparagraph"/>
      </w:pPr>
      <w:r>
        <w:t xml:space="preserve">A </w:t>
      </w:r>
      <w:r w:rsidRPr="0096418B">
        <w:rPr>
          <w:i/>
        </w:rPr>
        <w:t>SenderType</w:t>
      </w:r>
      <w:r>
        <w:t xml:space="preserve"> object consists of a packet buffer, holding the next outgoing packet, and two ports interfacing the station to the two channels. The packet buffer is a static structure </w:t>
      </w:r>
      <w:r w:rsidR="00401FAE">
        <w:t>(</w:t>
      </w:r>
      <w:r>
        <w:t xml:space="preserve">of type </w:t>
      </w:r>
      <w:r w:rsidRPr="0096418B">
        <w:rPr>
          <w:i/>
        </w:rPr>
        <w:t>PacketType</w:t>
      </w:r>
      <w:r w:rsidR="00401FAE">
        <w:t xml:space="preserve">), </w:t>
      </w:r>
      <w:r>
        <w:t xml:space="preserve">while </w:t>
      </w:r>
      <w:r w:rsidRPr="00401FAE">
        <w:rPr>
          <w:i/>
        </w:rPr>
        <w:t>IncomingPort</w:t>
      </w:r>
      <w:r>
        <w:t xml:space="preserve"> and </w:t>
      </w:r>
      <w:r w:rsidRPr="00401FAE">
        <w:rPr>
          <w:i/>
        </w:rPr>
        <w:t>OutgoingPort</w:t>
      </w:r>
      <w:r>
        <w:t xml:space="preserve"> are pointers</w:t>
      </w:r>
      <w:r w:rsidR="00401FAE">
        <w:t>,</w:t>
      </w:r>
      <w:r>
        <w:t xml:space="preserve"> suggesting that the respective actual objects are created dynamically somewhere. </w:t>
      </w:r>
      <w:r w:rsidR="00401FAE">
        <w:t xml:space="preserve">Along with the mailbox pointed to by </w:t>
      </w:r>
      <w:r w:rsidR="00401FAE" w:rsidRPr="00401FAE">
        <w:rPr>
          <w:i/>
        </w:rPr>
        <w:t>AlertMailbox</w:t>
      </w:r>
      <w:r w:rsidR="00401FAE">
        <w:t xml:space="preserve"> they are created by the station’s </w:t>
      </w:r>
      <w:r w:rsidR="00401FAE" w:rsidRPr="00401FAE">
        <w:rPr>
          <w:i/>
        </w:rPr>
        <w:t>setup</w:t>
      </w:r>
      <w:r w:rsidR="00401FAE">
        <w:t xml:space="preserve"> method (which we shall see a bit later).</w:t>
      </w:r>
    </w:p>
    <w:p w:rsidR="00505E01" w:rsidRDefault="00401FAE" w:rsidP="0096418B">
      <w:pPr>
        <w:pStyle w:val="firstparagraph"/>
      </w:pPr>
      <w:r>
        <w:t>As we explained in the digression in Section </w:t>
      </w:r>
      <w:r>
        <w:fldChar w:fldCharType="begin"/>
      </w:r>
      <w:r>
        <w:instrText xml:space="preserve"> REF _Ref497490751 \r \h </w:instrText>
      </w:r>
      <w:r>
        <w:fldChar w:fldCharType="separate"/>
      </w:r>
      <w:r w:rsidR="006F5BA9">
        <w:t>2.1.1</w:t>
      </w:r>
      <w:r>
        <w:fldChar w:fldCharType="end"/>
      </w:r>
      <w:r>
        <w:t>, a built-in SMURPH class type comes with a declaration keyword used to declare extension</w:t>
      </w:r>
      <w:r w:rsidR="004C1062">
        <w:t>s</w:t>
      </w:r>
      <w:r>
        <w:t xml:space="preserve"> of that type, e.g., </w:t>
      </w:r>
      <w:r w:rsidRPr="00401FAE">
        <w:rPr>
          <w:i/>
        </w:rPr>
        <w:t>process</w:t>
      </w:r>
      <w:r>
        <w:t xml:space="preserve">, </w:t>
      </w:r>
      <w:r w:rsidRPr="00401FAE">
        <w:rPr>
          <w:i/>
        </w:rPr>
        <w:t>station</w:t>
      </w:r>
      <w:r>
        <w:t xml:space="preserve">, </w:t>
      </w:r>
      <w:r w:rsidRPr="00401FAE">
        <w:rPr>
          <w:i/>
        </w:rPr>
        <w:t>mailbox</w:t>
      </w:r>
      <w:r>
        <w:t xml:space="preserve"> and an actual class type name representing generic objects of that type, e.g., </w:t>
      </w:r>
      <w:r w:rsidRPr="00401FAE">
        <w:rPr>
          <w:i/>
        </w:rPr>
        <w:t>Process</w:t>
      </w:r>
      <w:r>
        <w:t xml:space="preserve">, </w:t>
      </w:r>
      <w:r w:rsidRPr="00401FAE">
        <w:rPr>
          <w:i/>
        </w:rPr>
        <w:t>Station</w:t>
      </w:r>
      <w:r>
        <w:t xml:space="preserve">, </w:t>
      </w:r>
      <w:r w:rsidRPr="00401FAE">
        <w:rPr>
          <w:i/>
        </w:rPr>
        <w:t>Mailbox</w:t>
      </w:r>
      <w:r>
        <w:t xml:space="preserve">. Thus, </w:t>
      </w:r>
      <w:r w:rsidRPr="00401FAE">
        <w:rPr>
          <w:i/>
        </w:rPr>
        <w:t>Port</w:t>
      </w:r>
      <w:r>
        <w:t xml:space="preserve"> </w:t>
      </w:r>
      <w:r w:rsidR="00505E01">
        <w:t xml:space="preserve">and </w:t>
      </w:r>
      <w:r w:rsidR="00505E01" w:rsidRPr="00505E01">
        <w:rPr>
          <w:i/>
        </w:rPr>
        <w:t>Mailbox</w:t>
      </w:r>
      <w:r w:rsidR="00505E01">
        <w:t xml:space="preserve"> </w:t>
      </w:r>
      <w:r>
        <w:t>refer to the generic type</w:t>
      </w:r>
      <w:r w:rsidR="00505E01">
        <w:t>s</w:t>
      </w:r>
      <w:r>
        <w:t xml:space="preserve"> for SMURPH </w:t>
      </w:r>
      <w:r w:rsidR="00505E01">
        <w:t>ports and mailboxes.</w:t>
      </w:r>
    </w:p>
    <w:p w:rsidR="00505E01" w:rsidRDefault="004C1062" w:rsidP="0096418B">
      <w:pPr>
        <w:pStyle w:val="firstparagraph"/>
      </w:pPr>
      <w:r w:rsidRPr="004C1062">
        <w:rPr>
          <w:i/>
        </w:rPr>
        <w:t>PacketType</w:t>
      </w:r>
      <w:r>
        <w:t xml:space="preserve"> is not a built-in type, but one derived from the built-in type </w:t>
      </w:r>
      <w:r w:rsidRPr="004C1062">
        <w:rPr>
          <w:i/>
        </w:rPr>
        <w:t>Packet</w:t>
      </w:r>
      <w:r>
        <w:t xml:space="preserve"> in the following way:</w:t>
      </w:r>
    </w:p>
    <w:p w:rsidR="004C1062" w:rsidRPr="004C1062" w:rsidRDefault="004C1062" w:rsidP="004C1062">
      <w:pPr>
        <w:pStyle w:val="firstparagraph"/>
        <w:spacing w:after="0"/>
        <w:ind w:firstLine="720"/>
        <w:rPr>
          <w:i/>
        </w:rPr>
      </w:pPr>
      <w:r w:rsidRPr="004C1062">
        <w:rPr>
          <w:i/>
        </w:rPr>
        <w:t>packet PacketType {</w:t>
      </w:r>
    </w:p>
    <w:p w:rsidR="004C1062" w:rsidRPr="004C1062" w:rsidRDefault="004C1062" w:rsidP="004C1062">
      <w:pPr>
        <w:pStyle w:val="firstparagraph"/>
        <w:spacing w:after="0"/>
        <w:ind w:left="720" w:firstLine="720"/>
        <w:rPr>
          <w:i/>
        </w:rPr>
      </w:pPr>
      <w:r w:rsidRPr="004C1062">
        <w:rPr>
          <w:i/>
        </w:rPr>
        <w:t>int SequenceBit;</w:t>
      </w:r>
    </w:p>
    <w:p w:rsidR="004C1062" w:rsidRDefault="004C1062" w:rsidP="004C1062">
      <w:pPr>
        <w:pStyle w:val="firstparagraph"/>
        <w:ind w:firstLine="720"/>
      </w:pPr>
      <w:r w:rsidRPr="004C1062">
        <w:rPr>
          <w:i/>
        </w:rPr>
        <w:t>};</w:t>
      </w:r>
    </w:p>
    <w:p w:rsidR="00505E01" w:rsidRDefault="004C1062" w:rsidP="0096418B">
      <w:pPr>
        <w:pStyle w:val="firstparagraph"/>
      </w:pPr>
      <w:r>
        <w:t>On top of the standard set of attributes of the built-in type, PacketType declares a single attribute representing the alternating bit carried by the packet.</w:t>
      </w:r>
    </w:p>
    <w:p w:rsidR="00571704" w:rsidRDefault="00A36042" w:rsidP="001A4BEF">
      <w:pPr>
        <w:pStyle w:val="firstparagraph"/>
      </w:pPr>
      <w:r>
        <w:t xml:space="preserve">The mailbox pointed to by </w:t>
      </w:r>
      <w:r w:rsidRPr="00A36042">
        <w:rPr>
          <w:i/>
        </w:rPr>
        <w:t>AlertMailbox</w:t>
      </w:r>
      <w:r>
        <w:t xml:space="preserve"> will provide an interface between the processes run by the station. As we shall see, the sender’s part of the alternating-bit protocol will be implemented by two processes. These processes will be synchronized by exchanging notifications via the mailbox. The role of </w:t>
      </w:r>
      <w:r w:rsidRPr="00A36042">
        <w:rPr>
          <w:i/>
        </w:rPr>
        <w:t>LastSent</w:t>
      </w:r>
      <w:r>
        <w:t xml:space="preserve"> is clear from the protocol description in Section </w:t>
      </w:r>
      <w:r>
        <w:fldChar w:fldCharType="begin"/>
      </w:r>
      <w:r>
        <w:instrText xml:space="preserve"> REF _Ref498371744 \r \h </w:instrText>
      </w:r>
      <w:r>
        <w:fldChar w:fldCharType="separate"/>
      </w:r>
      <w:r w:rsidR="006F5BA9">
        <w:t>2.2.1</w:t>
      </w:r>
      <w:r>
        <w:fldChar w:fldCharType="end"/>
      </w:r>
      <w:r>
        <w:t>. </w:t>
      </w:r>
    </w:p>
    <w:p w:rsidR="00AB6812" w:rsidRDefault="00AB6812" w:rsidP="001A4BEF">
      <w:pPr>
        <w:pStyle w:val="firstparagraph"/>
      </w:pPr>
      <w:r>
        <w:t>The recipient station is very similar to the sender:</w:t>
      </w:r>
    </w:p>
    <w:p w:rsidR="00AB6812" w:rsidRPr="00AB6812" w:rsidRDefault="00AB6812" w:rsidP="00AB6812">
      <w:pPr>
        <w:pStyle w:val="firstparagraph"/>
        <w:spacing w:after="0"/>
        <w:ind w:firstLine="720"/>
        <w:rPr>
          <w:i/>
        </w:rPr>
      </w:pPr>
      <w:r w:rsidRPr="00AB6812">
        <w:rPr>
          <w:i/>
        </w:rPr>
        <w:t>station RecipientType {</w:t>
      </w:r>
    </w:p>
    <w:p w:rsidR="00AB6812" w:rsidRPr="00AB6812" w:rsidRDefault="00AB6812" w:rsidP="00AB6812">
      <w:pPr>
        <w:pStyle w:val="firstparagraph"/>
        <w:spacing w:after="0"/>
        <w:rPr>
          <w:i/>
        </w:rPr>
      </w:pPr>
    </w:p>
    <w:p w:rsidR="00AB6812" w:rsidRPr="00AB6812" w:rsidRDefault="00AB6812" w:rsidP="00AB6812">
      <w:pPr>
        <w:pStyle w:val="firstparagraph"/>
        <w:spacing w:after="0"/>
        <w:rPr>
          <w:i/>
        </w:rPr>
      </w:pPr>
      <w:r w:rsidRPr="00AB6812">
        <w:rPr>
          <w:i/>
        </w:rPr>
        <w:tab/>
      </w:r>
      <w:r w:rsidRPr="00AB6812">
        <w:rPr>
          <w:i/>
        </w:rPr>
        <w:tab/>
        <w:t>AckType AckBuffer;</w:t>
      </w:r>
    </w:p>
    <w:p w:rsidR="00AB6812" w:rsidRPr="00AB6812" w:rsidRDefault="00AB6812" w:rsidP="00AB6812">
      <w:pPr>
        <w:pStyle w:val="firstparagraph"/>
        <w:spacing w:after="0"/>
        <w:rPr>
          <w:i/>
        </w:rPr>
      </w:pPr>
      <w:r w:rsidRPr="00AB6812">
        <w:rPr>
          <w:i/>
        </w:rPr>
        <w:tab/>
      </w:r>
      <w:r w:rsidRPr="00AB6812">
        <w:rPr>
          <w:i/>
        </w:rPr>
        <w:tab/>
        <w:t>Port *IncomingPort, *OutgoingPort;</w:t>
      </w:r>
    </w:p>
    <w:p w:rsidR="00AB6812" w:rsidRPr="00AB6812" w:rsidRDefault="00AB6812" w:rsidP="00AB6812">
      <w:pPr>
        <w:pStyle w:val="firstparagraph"/>
        <w:spacing w:after="0"/>
        <w:rPr>
          <w:i/>
        </w:rPr>
      </w:pPr>
      <w:r w:rsidRPr="00AB6812">
        <w:rPr>
          <w:i/>
        </w:rPr>
        <w:tab/>
      </w:r>
      <w:r w:rsidRPr="00AB6812">
        <w:rPr>
          <w:i/>
        </w:rPr>
        <w:tab/>
        <w:t>Mailbox *AlertMailbox;</w:t>
      </w:r>
    </w:p>
    <w:p w:rsidR="00AB6812" w:rsidRPr="00AB6812" w:rsidRDefault="00AB6812" w:rsidP="00AB6812">
      <w:pPr>
        <w:pStyle w:val="firstparagraph"/>
        <w:spacing w:after="0"/>
        <w:rPr>
          <w:i/>
        </w:rPr>
      </w:pPr>
      <w:r w:rsidRPr="00AB6812">
        <w:rPr>
          <w:i/>
        </w:rPr>
        <w:tab/>
      </w:r>
      <w:r w:rsidRPr="00AB6812">
        <w:rPr>
          <w:i/>
        </w:rPr>
        <w:tab/>
        <w:t>int Expected;</w:t>
      </w:r>
    </w:p>
    <w:p w:rsidR="00AB6812" w:rsidRPr="00AB6812" w:rsidRDefault="00AB6812" w:rsidP="00AB6812">
      <w:pPr>
        <w:pStyle w:val="firstparagraph"/>
        <w:spacing w:after="0"/>
        <w:rPr>
          <w:i/>
        </w:rPr>
      </w:pPr>
      <w:r w:rsidRPr="00AB6812">
        <w:rPr>
          <w:i/>
        </w:rPr>
        <w:tab/>
      </w:r>
      <w:r w:rsidRPr="00AB6812">
        <w:rPr>
          <w:i/>
        </w:rPr>
        <w:tab/>
        <w:t>void setup (</w:t>
      </w:r>
      <w:r>
        <w:rPr>
          <w:i/>
        </w:rPr>
        <w:t xml:space="preserve"> </w:t>
      </w:r>
      <w:r w:rsidRPr="00AB6812">
        <w:rPr>
          <w:i/>
        </w:rPr>
        <w:t>);</w:t>
      </w:r>
    </w:p>
    <w:p w:rsidR="00AB6812" w:rsidRPr="00AB6812" w:rsidRDefault="00AB6812" w:rsidP="00AB6812">
      <w:pPr>
        <w:pStyle w:val="firstparagraph"/>
        <w:ind w:firstLine="432"/>
        <w:rPr>
          <w:i/>
        </w:rPr>
      </w:pPr>
      <w:r w:rsidRPr="00AB6812">
        <w:rPr>
          <w:i/>
        </w:rPr>
        <w:t>};</w:t>
      </w:r>
    </w:p>
    <w:p w:rsidR="00AB6812" w:rsidRDefault="00AB6812" w:rsidP="001A4BEF">
      <w:pPr>
        <w:pStyle w:val="firstparagraph"/>
      </w:pPr>
      <w:r>
        <w:t xml:space="preserve">with two minor differences: the packet buffer has been replaced by an acknowledgment buffer and the integer variable has been renamed to </w:t>
      </w:r>
      <w:r w:rsidRPr="00AB6812">
        <w:rPr>
          <w:i/>
        </w:rPr>
        <w:t>Expected</w:t>
      </w:r>
      <w:r>
        <w:t xml:space="preserve">. The first of the two differences is rather illusory, because </w:t>
      </w:r>
      <w:r w:rsidRPr="00AB6812">
        <w:rPr>
          <w:i/>
        </w:rPr>
        <w:t>AckType</w:t>
      </w:r>
      <w:r>
        <w:t xml:space="preserve"> is declared as:</w:t>
      </w:r>
    </w:p>
    <w:p w:rsidR="00AB6812" w:rsidRPr="00AB6812" w:rsidRDefault="00AB6812" w:rsidP="00AB6812">
      <w:pPr>
        <w:pStyle w:val="firstparagraph"/>
        <w:spacing w:after="0"/>
        <w:ind w:firstLine="432"/>
        <w:rPr>
          <w:i/>
        </w:rPr>
      </w:pPr>
      <w:r w:rsidRPr="00AB6812">
        <w:rPr>
          <w:i/>
        </w:rPr>
        <w:t>packet AckType {</w:t>
      </w:r>
    </w:p>
    <w:p w:rsidR="00AB6812" w:rsidRPr="00AB6812" w:rsidRDefault="00AB6812" w:rsidP="00AB6812">
      <w:pPr>
        <w:pStyle w:val="firstparagraph"/>
        <w:spacing w:after="0"/>
        <w:ind w:firstLine="720"/>
        <w:rPr>
          <w:i/>
        </w:rPr>
      </w:pPr>
      <w:r w:rsidRPr="00AB6812">
        <w:rPr>
          <w:i/>
        </w:rPr>
        <w:t>int SequenceBit;</w:t>
      </w:r>
    </w:p>
    <w:p w:rsidR="00571704" w:rsidRPr="00AB6812" w:rsidRDefault="00AB6812" w:rsidP="00AB6812">
      <w:pPr>
        <w:pStyle w:val="firstparagraph"/>
        <w:ind w:firstLine="432"/>
        <w:rPr>
          <w:i/>
        </w:rPr>
      </w:pPr>
      <w:r w:rsidRPr="00AB6812">
        <w:rPr>
          <w:i/>
        </w:rPr>
        <w:t xml:space="preserve">};  </w:t>
      </w:r>
    </w:p>
    <w:p w:rsidR="002A6D45" w:rsidRDefault="00AB6812" w:rsidP="00ED0222">
      <w:pPr>
        <w:pStyle w:val="firstparagraph"/>
      </w:pPr>
      <w:r>
        <w:t xml:space="preserve">i.e., in the same way as </w:t>
      </w:r>
      <w:r w:rsidRPr="00AB6812">
        <w:rPr>
          <w:i/>
        </w:rPr>
        <w:t>PacketType</w:t>
      </w:r>
      <w:r>
        <w:t>. Why do we need the separate declarations?</w:t>
      </w:r>
      <w:r w:rsidR="002A6D45">
        <w:t xml:space="preserve"> Well, we just want to make a formal distinction between the data and acknowledgment packets (basically as a comment) without introducing unnecessary complication beyond the minimum needed by the scheme. Note that in a real network there probably would be bits or codes in the packet headers identifying packets of different types. Such an attribute, a packet type, is in fact a standard component of the built-in type </w:t>
      </w:r>
      <w:r w:rsidR="002A6D45" w:rsidRPr="002A6D45">
        <w:rPr>
          <w:i/>
        </w:rPr>
        <w:t>Packet</w:t>
      </w:r>
      <w:r w:rsidR="001B5495">
        <w:t xml:space="preserve"> (Section </w:t>
      </w:r>
      <w:r w:rsidR="00072F13">
        <w:fldChar w:fldCharType="begin"/>
      </w:r>
      <w:r w:rsidR="00072F13">
        <w:instrText xml:space="preserve"> REF _Ref506153693 \r \h </w:instrText>
      </w:r>
      <w:r w:rsidR="00072F13">
        <w:fldChar w:fldCharType="separate"/>
      </w:r>
      <w:r w:rsidR="006F5BA9">
        <w:t>6.2</w:t>
      </w:r>
      <w:r w:rsidR="00072F13">
        <w:fldChar w:fldCharType="end"/>
      </w:r>
      <w:r w:rsidR="001B5495">
        <w:t xml:space="preserve">), </w:t>
      </w:r>
      <w:r w:rsidR="002A6D45">
        <w:t>so a distinction is possible, but the protocol doesn’t need it, because the only type of packet that can arrive from the sender is a data packet, and the only type of packet that can arrive from the recipient is an acknowledgment packet.</w:t>
      </w:r>
    </w:p>
    <w:p w:rsidR="001B5495" w:rsidRDefault="001B5495" w:rsidP="00ED0222">
      <w:pPr>
        <w:pStyle w:val="firstparagraph"/>
      </w:pPr>
      <w:r>
        <w:t xml:space="preserve">Incidentally, one can claim that in a blown-up implementation of the protocol, the two station types </w:t>
      </w:r>
      <w:r w:rsidR="00E617B1">
        <w:t>in fact</w:t>
      </w:r>
      <w:r>
        <w:t xml:space="preserve"> should look identical. The traffic between a pair of connected nodes is typically bidirectional. In such a case, it still might be better to retain the two separate station types and build a third typ</w:t>
      </w:r>
      <w:r w:rsidR="00A828F9">
        <w:t>e combining their functionality (see Section </w:t>
      </w:r>
      <w:r w:rsidR="00072F13">
        <w:fldChar w:fldCharType="begin"/>
      </w:r>
      <w:r w:rsidR="00072F13">
        <w:instrText xml:space="preserve"> REF _Ref504484697 \r \h </w:instrText>
      </w:r>
      <w:r w:rsidR="00072F13">
        <w:fldChar w:fldCharType="separate"/>
      </w:r>
      <w:r w:rsidR="006F5BA9">
        <w:t>3.3.4</w:t>
      </w:r>
      <w:r w:rsidR="00072F13">
        <w:fldChar w:fldCharType="end"/>
      </w:r>
      <w:r w:rsidR="00A828F9">
        <w:t>).</w:t>
      </w:r>
    </w:p>
    <w:p w:rsidR="00A828F9" w:rsidRDefault="00A828F9" w:rsidP="00552A98">
      <w:pPr>
        <w:pStyle w:val="Heading3"/>
        <w:numPr>
          <w:ilvl w:val="2"/>
          <w:numId w:val="5"/>
        </w:numPr>
      </w:pPr>
      <w:bookmarkStart w:id="77" w:name="_Ref498962759"/>
      <w:bookmarkStart w:id="78" w:name="_Ref498963732"/>
      <w:bookmarkStart w:id="79" w:name="_Ref498963738"/>
      <w:bookmarkStart w:id="80" w:name="_Ref498963753"/>
      <w:bookmarkStart w:id="81" w:name="_Ref499029297"/>
      <w:bookmarkStart w:id="82" w:name="_Toc513236419"/>
      <w:r>
        <w:t>The sender’s protocol</w:t>
      </w:r>
      <w:bookmarkEnd w:id="77"/>
      <w:bookmarkEnd w:id="78"/>
      <w:bookmarkEnd w:id="79"/>
      <w:bookmarkEnd w:id="80"/>
      <w:bookmarkEnd w:id="81"/>
      <w:bookmarkEnd w:id="82"/>
    </w:p>
    <w:p w:rsidR="00A828F9" w:rsidRDefault="00A828F9" w:rsidP="00ED0222">
      <w:pPr>
        <w:pStyle w:val="firstparagraph"/>
      </w:pPr>
      <w:r>
        <w:t xml:space="preserve">The program executed by the sender (a station of </w:t>
      </w:r>
      <w:r w:rsidRPr="00A828F9">
        <w:rPr>
          <w:i/>
        </w:rPr>
        <w:t>SenderType</w:t>
      </w:r>
      <w:r>
        <w:t xml:space="preserve">) consists of two processes. The simple idea is that each process takes care of one port. This idea can be recommended as a rule of thumb wherever the division of the protocol responsibilities among processes is not obvious. In our case, one of the processes, called the </w:t>
      </w:r>
      <w:r w:rsidRPr="00A828F9">
        <w:rPr>
          <w:i/>
        </w:rPr>
        <w:t>transmitter</w:t>
      </w:r>
      <w:r>
        <w:t>, will be responsible for transmitting packets to the recipient, while the other process, the acknowledgment receiver, will be detecting the recipient’s acknowledgments and notifying the transmitter about the re</w:t>
      </w:r>
      <w:r w:rsidR="005C4F01">
        <w:t>le</w:t>
      </w:r>
      <w:r>
        <w:t>vant ones. The type declaration for the transmitter process is as follows:</w:t>
      </w:r>
    </w:p>
    <w:p w:rsidR="00A828F9" w:rsidRPr="00A828F9" w:rsidRDefault="00A828F9" w:rsidP="00A828F9">
      <w:pPr>
        <w:pStyle w:val="firstparagraph"/>
        <w:spacing w:after="0"/>
        <w:ind w:firstLine="720"/>
        <w:rPr>
          <w:i/>
        </w:rPr>
      </w:pPr>
      <w:r w:rsidRPr="00A828F9">
        <w:rPr>
          <w:i/>
        </w:rPr>
        <w:t>process TransmitterType (SenderType) {</w:t>
      </w:r>
    </w:p>
    <w:p w:rsidR="00A828F9" w:rsidRPr="00A828F9" w:rsidRDefault="00A828F9" w:rsidP="00A828F9">
      <w:pPr>
        <w:pStyle w:val="firstparagraph"/>
        <w:spacing w:after="0"/>
        <w:rPr>
          <w:i/>
        </w:rPr>
      </w:pPr>
      <w:r w:rsidRPr="00A828F9">
        <w:rPr>
          <w:i/>
        </w:rPr>
        <w:tab/>
      </w:r>
      <w:r w:rsidRPr="00A828F9">
        <w:rPr>
          <w:i/>
        </w:rPr>
        <w:tab/>
        <w:t>Port *Channel;</w:t>
      </w:r>
    </w:p>
    <w:p w:rsidR="00A828F9" w:rsidRPr="00A828F9" w:rsidRDefault="00A828F9" w:rsidP="00A828F9">
      <w:pPr>
        <w:pStyle w:val="firstparagraph"/>
        <w:spacing w:after="0"/>
        <w:rPr>
          <w:i/>
        </w:rPr>
      </w:pPr>
      <w:r w:rsidRPr="00A828F9">
        <w:rPr>
          <w:i/>
        </w:rPr>
        <w:tab/>
      </w:r>
      <w:r w:rsidRPr="00A828F9">
        <w:rPr>
          <w:i/>
        </w:rPr>
        <w:tab/>
        <w:t>PacketType *Buffer;</w:t>
      </w:r>
    </w:p>
    <w:p w:rsidR="00A828F9" w:rsidRPr="00A828F9" w:rsidRDefault="00A828F9" w:rsidP="00A828F9">
      <w:pPr>
        <w:pStyle w:val="firstparagraph"/>
        <w:spacing w:after="0"/>
        <w:rPr>
          <w:i/>
        </w:rPr>
      </w:pPr>
      <w:r w:rsidRPr="00A828F9">
        <w:rPr>
          <w:i/>
        </w:rPr>
        <w:tab/>
      </w:r>
      <w:r w:rsidRPr="00A828F9">
        <w:rPr>
          <w:i/>
        </w:rPr>
        <w:tab/>
        <w:t>Mailbox *Alert;</w:t>
      </w:r>
    </w:p>
    <w:p w:rsidR="00A828F9" w:rsidRPr="00A828F9" w:rsidRDefault="00A828F9" w:rsidP="00A828F9">
      <w:pPr>
        <w:pStyle w:val="firstparagraph"/>
        <w:spacing w:after="0"/>
        <w:rPr>
          <w:i/>
        </w:rPr>
      </w:pPr>
      <w:r w:rsidRPr="00A828F9">
        <w:rPr>
          <w:i/>
        </w:rPr>
        <w:tab/>
      </w:r>
      <w:r w:rsidRPr="00A828F9">
        <w:rPr>
          <w:i/>
        </w:rPr>
        <w:tab/>
        <w:t>TIME Timeout;</w:t>
      </w:r>
    </w:p>
    <w:p w:rsidR="00A828F9" w:rsidRPr="00A828F9" w:rsidRDefault="00A828F9" w:rsidP="00A828F9">
      <w:pPr>
        <w:pStyle w:val="firstparagraph"/>
        <w:spacing w:after="0"/>
        <w:rPr>
          <w:i/>
        </w:rPr>
      </w:pPr>
      <w:r w:rsidRPr="00A828F9">
        <w:rPr>
          <w:i/>
        </w:rPr>
        <w:lastRenderedPageBreak/>
        <w:tab/>
      </w:r>
      <w:r w:rsidRPr="00A828F9">
        <w:rPr>
          <w:i/>
        </w:rPr>
        <w:tab/>
        <w:t>states { NextPacket, Retransmit, EndXmit, Acked };</w:t>
      </w:r>
    </w:p>
    <w:p w:rsidR="00C44B3F" w:rsidRPr="00A828F9" w:rsidRDefault="00A828F9" w:rsidP="00A828F9">
      <w:pPr>
        <w:pStyle w:val="firstparagraph"/>
        <w:spacing w:after="0"/>
        <w:rPr>
          <w:i/>
        </w:rPr>
      </w:pPr>
      <w:r w:rsidRPr="00A828F9">
        <w:rPr>
          <w:i/>
        </w:rPr>
        <w:tab/>
      </w:r>
      <w:r w:rsidRPr="00A828F9">
        <w:rPr>
          <w:i/>
        </w:rPr>
        <w:tab/>
        <w:t>void setup (TIME</w:t>
      </w:r>
      <w:r w:rsidR="00C44B3F">
        <w:rPr>
          <w:i/>
        </w:rPr>
        <w:t>);</w:t>
      </w:r>
    </w:p>
    <w:p w:rsidR="00A828F9" w:rsidRPr="00A828F9" w:rsidRDefault="00A828F9" w:rsidP="00A828F9">
      <w:pPr>
        <w:pStyle w:val="firstparagraph"/>
        <w:spacing w:after="0"/>
        <w:rPr>
          <w:i/>
        </w:rPr>
      </w:pPr>
      <w:r w:rsidRPr="00A828F9">
        <w:rPr>
          <w:i/>
        </w:rPr>
        <w:tab/>
      </w:r>
      <w:r w:rsidR="00C44B3F">
        <w:rPr>
          <w:i/>
        </w:rPr>
        <w:tab/>
      </w:r>
      <w:r w:rsidRPr="00A828F9">
        <w:rPr>
          <w:i/>
        </w:rPr>
        <w:t>perform;</w:t>
      </w:r>
    </w:p>
    <w:p w:rsidR="00A828F9" w:rsidRPr="00A828F9" w:rsidRDefault="00A828F9" w:rsidP="00265440">
      <w:pPr>
        <w:pStyle w:val="firstparagraph"/>
        <w:ind w:firstLine="720"/>
        <w:rPr>
          <w:i/>
        </w:rPr>
      </w:pPr>
      <w:r w:rsidRPr="00A828F9">
        <w:rPr>
          <w:i/>
        </w:rPr>
        <w:t>};</w:t>
      </w:r>
    </w:p>
    <w:p w:rsidR="00C44B3F" w:rsidRDefault="00534F64" w:rsidP="00ED0222">
      <w:pPr>
        <w:pStyle w:val="firstparagraph"/>
      </w:pPr>
      <w:r>
        <w:t>Note that new syntactic feature in the first line of the above declaration: the process type name is followed by a station type name enclosed in parentheses. We didn’t do anything like that in Section </w:t>
      </w:r>
      <w:r>
        <w:fldChar w:fldCharType="begin"/>
      </w:r>
      <w:r>
        <w:instrText xml:space="preserve"> REF _Ref498350252 \r \h </w:instrText>
      </w:r>
      <w:r>
        <w:fldChar w:fldCharType="separate"/>
      </w:r>
      <w:r w:rsidR="006F5BA9">
        <w:t>2.1</w:t>
      </w:r>
      <w:r>
        <w:fldChar w:fldCharType="end"/>
      </w:r>
      <w:r>
        <w:t xml:space="preserve"> (for the car wash model), probably because we needed no station there.</w:t>
      </w:r>
      <w:r w:rsidR="00F43417">
        <w:t xml:space="preserve"> The station type name mentioned in a process type declaration indicates the type of </w:t>
      </w:r>
      <w:r w:rsidR="005C4F01">
        <w:t xml:space="preserve">the </w:t>
      </w:r>
      <w:r w:rsidR="00F43417">
        <w:t>station at which the process will be running. More precisely, we say that all instances of the declared process type will be running at stations belonging to the specified station type.</w:t>
      </w:r>
      <w:r w:rsidR="005E16A8">
        <w:t xml:space="preserve"> Here is another rule that can be inferred from the above as a moral: every process in SMURPH runs in the context of some station.</w:t>
      </w:r>
      <w:r w:rsidR="005C4F01">
        <w:t xml:space="preserve"> This also means that while any piece of code belonging to the model is always run as part of some process, it also run within the context of some specific station.</w:t>
      </w:r>
    </w:p>
    <w:p w:rsidR="005E16A8" w:rsidRDefault="00E617B1" w:rsidP="00ED0222">
      <w:pPr>
        <w:pStyle w:val="firstparagraph"/>
      </w:pPr>
      <w:r>
        <w:t>So,</w:t>
      </w:r>
      <w:r w:rsidR="005E16A8">
        <w:t xml:space="preserve"> what was going on in the car wash model where we didn’t even mention any station at all? If not indicated explicitly, a newly created process is associated with one special, </w:t>
      </w:r>
      <w:r w:rsidR="005C4F01">
        <w:t>built-in</w:t>
      </w:r>
      <w:r w:rsidR="005E16A8">
        <w:t xml:space="preserve"> station that always exists and can be referenced via the global pointer </w:t>
      </w:r>
      <w:r w:rsidR="005E16A8" w:rsidRPr="005E16A8">
        <w:rPr>
          <w:i/>
        </w:rPr>
        <w:t>System</w:t>
      </w:r>
      <w:r w:rsidR="005E16A8">
        <w:t xml:space="preserve">. The station is called </w:t>
      </w:r>
      <w:r w:rsidR="005E16A8" w:rsidRPr="00265440">
        <w:rPr>
          <w:i/>
        </w:rPr>
        <w:t>the system station</w:t>
      </w:r>
      <w:r w:rsidR="005E16A8">
        <w:t xml:space="preserve">, and the actual type of </w:t>
      </w:r>
      <w:r w:rsidR="00265440">
        <w:t>it is not directly visible</w:t>
      </w:r>
      <w:r w:rsidR="005C4F01">
        <w:t xml:space="preserve"> (and not relevant)</w:t>
      </w:r>
      <w:r w:rsidR="00265440">
        <w:t xml:space="preserve">. </w:t>
      </w:r>
      <w:r>
        <w:t>Since</w:t>
      </w:r>
      <w:r w:rsidR="00265440">
        <w:t xml:space="preserve"> that that type is not </w:t>
      </w:r>
      <w:r>
        <w:t>extensible,</w:t>
      </w:r>
      <w:r w:rsidR="00265440">
        <w:t xml:space="preserve"> and the system station can only occur in a single copy, it is never needed and can be assumed to be</w:t>
      </w:r>
      <w:r w:rsidR="005C4F01">
        <w:t xml:space="preserve"> just</w:t>
      </w:r>
      <w:r w:rsidR="00265440">
        <w:t xml:space="preserve"> </w:t>
      </w:r>
      <w:r w:rsidR="00265440" w:rsidRPr="00265440">
        <w:rPr>
          <w:i/>
        </w:rPr>
        <w:t>Station</w:t>
      </w:r>
      <w:r w:rsidR="00265440">
        <w:t>.</w:t>
      </w:r>
    </w:p>
    <w:p w:rsidR="005E16A8" w:rsidRDefault="00265440" w:rsidP="00ED0222">
      <w:pPr>
        <w:pStyle w:val="firstparagraph"/>
      </w:pPr>
      <w:r>
        <w:t xml:space="preserve">The system station happens to be quite important, because it is a natural placeholder for running all </w:t>
      </w:r>
      <w:r w:rsidR="005C4F01">
        <w:t>those</w:t>
      </w:r>
      <w:r>
        <w:t xml:space="preserve"> processes that don’t naturally belong to regular stations. It did save us tacitly in the car wash case, because we didn’t have to talk about stations while building the model. But even in network models there often are special processes like custom traffic generators, performance data collectors, mobility drivers (in wireless networks) that most comfortably belong to the system station.</w:t>
      </w:r>
    </w:p>
    <w:p w:rsidR="00265440" w:rsidRDefault="00265440" w:rsidP="00ED0222">
      <w:pPr>
        <w:pStyle w:val="firstparagraph"/>
      </w:pPr>
      <w:r>
        <w:t>Here is the setup method of the process:</w:t>
      </w:r>
    </w:p>
    <w:p w:rsidR="00C44B3F" w:rsidRPr="00265440" w:rsidRDefault="00C44B3F" w:rsidP="00265440">
      <w:pPr>
        <w:pStyle w:val="firstparagraph"/>
        <w:spacing w:after="0"/>
        <w:ind w:firstLine="720"/>
        <w:rPr>
          <w:i/>
        </w:rPr>
      </w:pPr>
      <w:r w:rsidRPr="00265440">
        <w:rPr>
          <w:i/>
        </w:rPr>
        <w:t>void TransmitterType::setup (TIME tmout) {</w:t>
      </w:r>
    </w:p>
    <w:p w:rsidR="00C44B3F" w:rsidRPr="00265440" w:rsidRDefault="00C44B3F" w:rsidP="00265440">
      <w:pPr>
        <w:pStyle w:val="firstparagraph"/>
        <w:spacing w:after="0"/>
        <w:rPr>
          <w:i/>
        </w:rPr>
      </w:pPr>
      <w:r w:rsidRPr="00265440">
        <w:rPr>
          <w:i/>
        </w:rPr>
        <w:tab/>
      </w:r>
      <w:r w:rsidR="00265440" w:rsidRPr="00265440">
        <w:rPr>
          <w:i/>
        </w:rPr>
        <w:tab/>
      </w:r>
      <w:r w:rsidRPr="00265440">
        <w:rPr>
          <w:i/>
        </w:rPr>
        <w:t>Channel = S-&gt;OutgoingPort;</w:t>
      </w:r>
    </w:p>
    <w:p w:rsidR="00C44B3F" w:rsidRPr="00265440" w:rsidRDefault="00C44B3F" w:rsidP="00265440">
      <w:pPr>
        <w:pStyle w:val="firstparagraph"/>
        <w:spacing w:after="0"/>
        <w:rPr>
          <w:i/>
        </w:rPr>
      </w:pPr>
      <w:r w:rsidRPr="00265440">
        <w:rPr>
          <w:i/>
        </w:rPr>
        <w:tab/>
      </w:r>
      <w:r w:rsidR="00265440" w:rsidRPr="00265440">
        <w:rPr>
          <w:i/>
        </w:rPr>
        <w:tab/>
      </w:r>
      <w:r w:rsidRPr="00265440">
        <w:rPr>
          <w:i/>
        </w:rPr>
        <w:t>Buffer = &amp;(S-&gt;PacketBuffer);</w:t>
      </w:r>
    </w:p>
    <w:p w:rsidR="00C44B3F" w:rsidRPr="00265440" w:rsidRDefault="00C44B3F" w:rsidP="00265440">
      <w:pPr>
        <w:pStyle w:val="firstparagraph"/>
        <w:spacing w:after="0"/>
        <w:rPr>
          <w:i/>
        </w:rPr>
      </w:pPr>
      <w:r w:rsidRPr="00265440">
        <w:rPr>
          <w:i/>
        </w:rPr>
        <w:tab/>
      </w:r>
      <w:r w:rsidR="00265440" w:rsidRPr="00265440">
        <w:rPr>
          <w:i/>
        </w:rPr>
        <w:tab/>
      </w:r>
      <w:r w:rsidRPr="00265440">
        <w:rPr>
          <w:i/>
        </w:rPr>
        <w:t>Alert = S-&gt;AlertMailbox;</w:t>
      </w:r>
    </w:p>
    <w:p w:rsidR="00C44B3F" w:rsidRPr="00265440" w:rsidRDefault="00C44B3F" w:rsidP="00265440">
      <w:pPr>
        <w:pStyle w:val="firstparagraph"/>
        <w:spacing w:after="0"/>
        <w:rPr>
          <w:i/>
        </w:rPr>
      </w:pPr>
      <w:r w:rsidRPr="00265440">
        <w:rPr>
          <w:i/>
        </w:rPr>
        <w:tab/>
      </w:r>
      <w:r w:rsidR="00265440" w:rsidRPr="00265440">
        <w:rPr>
          <w:i/>
        </w:rPr>
        <w:tab/>
      </w:r>
      <w:r w:rsidRPr="00265440">
        <w:rPr>
          <w:i/>
        </w:rPr>
        <w:t>Timeout = tmout;</w:t>
      </w:r>
    </w:p>
    <w:p w:rsidR="00265440" w:rsidRPr="00265440" w:rsidRDefault="00C44B3F" w:rsidP="00265440">
      <w:pPr>
        <w:pStyle w:val="firstparagraph"/>
        <w:ind w:firstLine="720"/>
        <w:rPr>
          <w:i/>
        </w:rPr>
      </w:pPr>
      <w:r w:rsidRPr="00265440">
        <w:rPr>
          <w:i/>
        </w:rPr>
        <w:t>};</w:t>
      </w:r>
    </w:p>
    <w:p w:rsidR="00D7573F" w:rsidRDefault="00265440" w:rsidP="00265440">
      <w:pPr>
        <w:pStyle w:val="firstparagraph"/>
      </w:pPr>
      <w:r>
        <w:t xml:space="preserve">which sets up the process’s attributes. </w:t>
      </w:r>
      <w:r w:rsidRPr="00265440">
        <w:rPr>
          <w:i/>
        </w:rPr>
        <w:t>Channel</w:t>
      </w:r>
      <w:r>
        <w:t xml:space="preserve">, </w:t>
      </w:r>
      <w:r w:rsidRPr="00265440">
        <w:rPr>
          <w:i/>
        </w:rPr>
        <w:t>Buffer</w:t>
      </w:r>
      <w:r>
        <w:t xml:space="preserve">, and </w:t>
      </w:r>
      <w:r w:rsidRPr="00265440">
        <w:rPr>
          <w:i/>
        </w:rPr>
        <w:t>Alert</w:t>
      </w:r>
      <w:r>
        <w:t xml:space="preserve"> are set to point to the </w:t>
      </w:r>
      <w:r w:rsidR="00F1401A">
        <w:t>objects inherited from the station running the process</w:t>
      </w:r>
      <w:r w:rsidR="003A255A">
        <w:t xml:space="preserve">. Variable </w:t>
      </w:r>
      <w:r w:rsidR="003A255A" w:rsidRPr="003A255A">
        <w:rPr>
          <w:i/>
        </w:rPr>
        <w:t>S</w:t>
      </w:r>
      <w:r w:rsidR="003A255A">
        <w:t xml:space="preserve">, </w:t>
      </w:r>
      <w:r w:rsidR="00D7573F">
        <w:t xml:space="preserve">acting as a </w:t>
      </w:r>
      <w:r w:rsidR="00D7573F" w:rsidRPr="00D7573F">
        <w:t>process</w:t>
      </w:r>
      <w:r w:rsidR="00D7573F">
        <w:t xml:space="preserve"> attribute,</w:t>
      </w:r>
      <w:r w:rsidR="003A255A">
        <w:t xml:space="preserve"> refers to the station running the process. Its type is a pointer to the station type indicated with the first line of the process type declaration.</w:t>
      </w:r>
      <w:r w:rsidR="00D7573F">
        <w:t xml:space="preserve"> Thus, the above setup method copies the pointers </w:t>
      </w:r>
      <w:r w:rsidR="00D7573F" w:rsidRPr="00D7573F">
        <w:rPr>
          <w:i/>
        </w:rPr>
        <w:t>OutgoingPort</w:t>
      </w:r>
      <w:r w:rsidR="00D7573F">
        <w:t xml:space="preserve"> and </w:t>
      </w:r>
      <w:r w:rsidR="00D7573F" w:rsidRPr="00D7573F">
        <w:rPr>
          <w:i/>
        </w:rPr>
        <w:t>PacketBuffer</w:t>
      </w:r>
      <w:r w:rsidR="00D7573F">
        <w:t xml:space="preserve"> from the station running the process and sets up a local pointer to the packet buffer declared at the station. We can guess that the process wants to have personal (direct) attributes to reference those objects (instead of having to resort to remote access, via </w:t>
      </w:r>
      <w:r w:rsidR="00D7573F" w:rsidRPr="00D7573F">
        <w:rPr>
          <w:i/>
        </w:rPr>
        <w:t>S-&gt;</w:t>
      </w:r>
      <w:r w:rsidR="00D7573F">
        <w:t>, at every reference).</w:t>
      </w:r>
    </w:p>
    <w:p w:rsidR="00160671" w:rsidRDefault="00160671" w:rsidP="00265440">
      <w:pPr>
        <w:pStyle w:val="firstparagraph"/>
      </w:pPr>
      <w:r>
        <w:t>The transmission end of the protocol is described by the code method of TransmitterType which we list below:</w:t>
      </w:r>
    </w:p>
    <w:p w:rsidR="00160671" w:rsidRPr="00160671" w:rsidRDefault="00160671" w:rsidP="00160671">
      <w:pPr>
        <w:pStyle w:val="firstparagraph"/>
        <w:spacing w:after="0"/>
        <w:ind w:left="720"/>
        <w:rPr>
          <w:i/>
        </w:rPr>
      </w:pPr>
      <w:r>
        <w:lastRenderedPageBreak/>
        <w:t xml:space="preserve"> </w:t>
      </w:r>
      <w:r w:rsidRPr="00160671">
        <w:rPr>
          <w:i/>
        </w:rPr>
        <w:t>TransmitterType::perform {</w:t>
      </w:r>
    </w:p>
    <w:p w:rsidR="00160671" w:rsidRPr="00160671" w:rsidRDefault="00160671" w:rsidP="00045446">
      <w:pPr>
        <w:pStyle w:val="firstparagraph"/>
        <w:spacing w:after="0"/>
        <w:ind w:left="720"/>
        <w:rPr>
          <w:i/>
        </w:rPr>
      </w:pPr>
      <w:r w:rsidRPr="00160671">
        <w:rPr>
          <w:i/>
        </w:rPr>
        <w:tab/>
        <w:t>state NextPacket:</w:t>
      </w:r>
    </w:p>
    <w:p w:rsidR="00045446" w:rsidRPr="00045446" w:rsidRDefault="00160671" w:rsidP="00045446">
      <w:pPr>
        <w:pStyle w:val="firstparagraph"/>
        <w:spacing w:after="0"/>
        <w:ind w:left="720"/>
        <w:rPr>
          <w:i/>
        </w:rPr>
      </w:pPr>
      <w:r w:rsidRPr="00160671">
        <w:rPr>
          <w:i/>
        </w:rPr>
        <w:tab/>
      </w:r>
      <w:r w:rsidRPr="00160671">
        <w:rPr>
          <w:i/>
        </w:rPr>
        <w:tab/>
      </w:r>
      <w:r w:rsidR="00045446" w:rsidRPr="00045446">
        <w:rPr>
          <w:i/>
        </w:rPr>
        <w:t>if (!Client-&gt;getPacket (Buff</w:t>
      </w:r>
      <w:r w:rsidR="00045446">
        <w:rPr>
          <w:i/>
        </w:rPr>
        <w:t xml:space="preserve">er, MinPktLength, MaxPktLength, </w:t>
      </w:r>
      <w:r w:rsidR="00045446" w:rsidRPr="00045446">
        <w:rPr>
          <w:i/>
        </w:rPr>
        <w:t>HeaderLength)) {</w:t>
      </w:r>
    </w:p>
    <w:p w:rsidR="00045446" w:rsidRPr="00045446" w:rsidRDefault="00045446" w:rsidP="00045446">
      <w:pPr>
        <w:pStyle w:val="firstparagraph"/>
        <w:spacing w:after="0"/>
        <w:ind w:left="720"/>
        <w:rPr>
          <w:i/>
        </w:rPr>
      </w:pPr>
      <w:r w:rsidRPr="00045446">
        <w:rPr>
          <w:i/>
        </w:rPr>
        <w:tab/>
      </w:r>
      <w:r w:rsidRPr="00045446">
        <w:rPr>
          <w:i/>
        </w:rPr>
        <w:tab/>
      </w:r>
      <w:r w:rsidRPr="00045446">
        <w:rPr>
          <w:i/>
        </w:rPr>
        <w:tab/>
        <w:t>Client-&gt;wait (ARRIVAL, NextPacket);</w:t>
      </w:r>
    </w:p>
    <w:p w:rsidR="00045446" w:rsidRPr="00045446" w:rsidRDefault="00045446" w:rsidP="00045446">
      <w:pPr>
        <w:pStyle w:val="firstparagraph"/>
        <w:spacing w:after="0"/>
        <w:ind w:left="720"/>
        <w:rPr>
          <w:i/>
        </w:rPr>
      </w:pPr>
      <w:r w:rsidRPr="00045446">
        <w:rPr>
          <w:i/>
        </w:rPr>
        <w:tab/>
      </w:r>
      <w:r w:rsidRPr="00045446">
        <w:rPr>
          <w:i/>
        </w:rPr>
        <w:tab/>
      </w:r>
      <w:r w:rsidRPr="00045446">
        <w:rPr>
          <w:i/>
        </w:rPr>
        <w:tab/>
        <w:t>sleep;</w:t>
      </w:r>
    </w:p>
    <w:p w:rsidR="00045446" w:rsidRPr="00045446" w:rsidRDefault="00045446" w:rsidP="00045446">
      <w:pPr>
        <w:pStyle w:val="firstparagraph"/>
        <w:spacing w:after="0"/>
        <w:ind w:left="720"/>
        <w:rPr>
          <w:i/>
        </w:rPr>
      </w:pPr>
      <w:r w:rsidRPr="00045446">
        <w:rPr>
          <w:i/>
        </w:rPr>
        <w:tab/>
      </w:r>
      <w:r w:rsidRPr="00045446">
        <w:rPr>
          <w:i/>
        </w:rPr>
        <w:tab/>
        <w:t>}</w:t>
      </w:r>
    </w:p>
    <w:p w:rsidR="00160671" w:rsidRDefault="00045446" w:rsidP="00045446">
      <w:pPr>
        <w:pStyle w:val="firstparagraph"/>
        <w:spacing w:after="0"/>
        <w:ind w:left="720"/>
        <w:rPr>
          <w:i/>
        </w:rPr>
      </w:pPr>
      <w:r w:rsidRPr="00045446">
        <w:rPr>
          <w:i/>
        </w:rPr>
        <w:tab/>
      </w:r>
      <w:r w:rsidRPr="00045446">
        <w:rPr>
          <w:i/>
        </w:rPr>
        <w:tab/>
        <w:t>Buffer-&gt;SequenceBit = S-&gt;LastSent;</w:t>
      </w:r>
    </w:p>
    <w:p w:rsidR="00045446" w:rsidRDefault="00045446" w:rsidP="00045446">
      <w:pPr>
        <w:pStyle w:val="firstparagraph"/>
        <w:spacing w:after="0"/>
        <w:ind w:left="720" w:firstLine="720"/>
        <w:rPr>
          <w:i/>
        </w:rPr>
      </w:pPr>
      <w:r>
        <w:rPr>
          <w:i/>
        </w:rPr>
        <w:t>transient Retransmit:</w:t>
      </w:r>
    </w:p>
    <w:p w:rsidR="00045446" w:rsidRPr="00160671" w:rsidRDefault="00045446" w:rsidP="00045446">
      <w:pPr>
        <w:pStyle w:val="firstparagraph"/>
        <w:spacing w:after="0"/>
        <w:ind w:left="720"/>
        <w:rPr>
          <w:i/>
        </w:rPr>
      </w:pPr>
      <w:r>
        <w:rPr>
          <w:i/>
        </w:rPr>
        <w:tab/>
      </w:r>
      <w:r>
        <w:rPr>
          <w:i/>
        </w:rPr>
        <w:tab/>
        <w:t>Channel-&gt;transmit (Buffer, EndXmit);</w:t>
      </w:r>
    </w:p>
    <w:p w:rsidR="00160671" w:rsidRPr="00160671" w:rsidRDefault="00160671" w:rsidP="00160671">
      <w:pPr>
        <w:pStyle w:val="firstparagraph"/>
        <w:spacing w:after="0"/>
        <w:ind w:left="720"/>
        <w:rPr>
          <w:i/>
        </w:rPr>
      </w:pPr>
      <w:r>
        <w:rPr>
          <w:i/>
        </w:rPr>
        <w:tab/>
        <w:t>state EndXmit:</w:t>
      </w:r>
    </w:p>
    <w:p w:rsidR="00160671" w:rsidRPr="00160671" w:rsidRDefault="00160671" w:rsidP="00160671">
      <w:pPr>
        <w:pStyle w:val="firstparagraph"/>
        <w:spacing w:after="0"/>
        <w:ind w:left="720"/>
        <w:rPr>
          <w:i/>
        </w:rPr>
      </w:pPr>
      <w:r w:rsidRPr="00160671">
        <w:rPr>
          <w:i/>
        </w:rPr>
        <w:tab/>
      </w:r>
      <w:r w:rsidRPr="00160671">
        <w:rPr>
          <w:i/>
        </w:rPr>
        <w:tab/>
        <w:t>Channel-&gt;stop (</w:t>
      </w:r>
      <w:r w:rsidR="002B1F85">
        <w:rPr>
          <w:i/>
        </w:rPr>
        <w:t xml:space="preserve"> </w:t>
      </w:r>
      <w:r w:rsidRPr="00160671">
        <w:rPr>
          <w:i/>
        </w:rPr>
        <w:t>);</w:t>
      </w:r>
    </w:p>
    <w:p w:rsidR="00160671" w:rsidRPr="00160671" w:rsidRDefault="00160671" w:rsidP="00160671">
      <w:pPr>
        <w:pStyle w:val="firstparagraph"/>
        <w:spacing w:after="0"/>
        <w:ind w:left="720"/>
        <w:rPr>
          <w:i/>
        </w:rPr>
      </w:pPr>
      <w:r w:rsidRPr="00160671">
        <w:rPr>
          <w:i/>
        </w:rPr>
        <w:tab/>
      </w:r>
      <w:r w:rsidRPr="00160671">
        <w:rPr>
          <w:i/>
        </w:rPr>
        <w:tab/>
        <w:t>Alert-&gt;wait (RECEIVE, Acked);</w:t>
      </w:r>
    </w:p>
    <w:p w:rsidR="002B1F85" w:rsidRPr="00160671" w:rsidRDefault="00160671" w:rsidP="00045446">
      <w:pPr>
        <w:pStyle w:val="firstparagraph"/>
        <w:spacing w:after="0"/>
        <w:ind w:left="720"/>
        <w:rPr>
          <w:i/>
        </w:rPr>
      </w:pPr>
      <w:r w:rsidRPr="00160671">
        <w:rPr>
          <w:i/>
        </w:rPr>
        <w:tab/>
      </w:r>
      <w:r w:rsidRPr="00160671">
        <w:rPr>
          <w:i/>
        </w:rPr>
        <w:tab/>
        <w:t>Timer</w:t>
      </w:r>
      <w:r>
        <w:rPr>
          <w:i/>
        </w:rPr>
        <w:t>-&gt;wait (Timeout, Retransmit);</w:t>
      </w:r>
    </w:p>
    <w:p w:rsidR="00160671" w:rsidRPr="00160671" w:rsidRDefault="00160671" w:rsidP="00160671">
      <w:pPr>
        <w:pStyle w:val="firstparagraph"/>
        <w:spacing w:after="0"/>
        <w:ind w:left="720"/>
        <w:rPr>
          <w:i/>
        </w:rPr>
      </w:pPr>
      <w:r>
        <w:rPr>
          <w:i/>
        </w:rPr>
        <w:tab/>
        <w:t>state Acked:</w:t>
      </w:r>
    </w:p>
    <w:p w:rsidR="00160671" w:rsidRPr="00160671" w:rsidRDefault="00160671" w:rsidP="00160671">
      <w:pPr>
        <w:pStyle w:val="firstparagraph"/>
        <w:spacing w:after="0"/>
        <w:ind w:left="720"/>
        <w:rPr>
          <w:i/>
        </w:rPr>
      </w:pPr>
      <w:r w:rsidRPr="00160671">
        <w:rPr>
          <w:i/>
        </w:rPr>
        <w:tab/>
      </w:r>
      <w:r w:rsidRPr="00160671">
        <w:rPr>
          <w:i/>
        </w:rPr>
        <w:tab/>
        <w:t>Buffer-&gt;release (</w:t>
      </w:r>
      <w:r w:rsidR="00045446">
        <w:rPr>
          <w:i/>
        </w:rPr>
        <w:t xml:space="preserve"> </w:t>
      </w:r>
      <w:r w:rsidRPr="00160671">
        <w:rPr>
          <w:i/>
        </w:rPr>
        <w:t>);</w:t>
      </w:r>
    </w:p>
    <w:p w:rsidR="00160671" w:rsidRDefault="00160671" w:rsidP="00160671">
      <w:pPr>
        <w:pStyle w:val="firstparagraph"/>
        <w:spacing w:after="0"/>
        <w:ind w:left="720"/>
        <w:rPr>
          <w:i/>
        </w:rPr>
      </w:pPr>
      <w:r w:rsidRPr="00160671">
        <w:rPr>
          <w:i/>
        </w:rPr>
        <w:tab/>
      </w:r>
      <w:r w:rsidRPr="00160671">
        <w:rPr>
          <w:i/>
        </w:rPr>
        <w:tab/>
        <w:t>S-&gt;LastSent = 1 - S-&gt;LastSent;</w:t>
      </w:r>
    </w:p>
    <w:p w:rsidR="00160671" w:rsidRPr="00160671" w:rsidRDefault="00160671" w:rsidP="00160671">
      <w:pPr>
        <w:pStyle w:val="firstparagraph"/>
        <w:spacing w:after="0"/>
        <w:ind w:left="720"/>
        <w:rPr>
          <w:i/>
        </w:rPr>
      </w:pPr>
      <w:r w:rsidRPr="00160671">
        <w:rPr>
          <w:i/>
        </w:rPr>
        <w:tab/>
      </w:r>
      <w:r w:rsidRPr="00160671">
        <w:rPr>
          <w:i/>
        </w:rPr>
        <w:tab/>
        <w:t>proceed NextPacket;</w:t>
      </w:r>
    </w:p>
    <w:p w:rsidR="00160671" w:rsidRPr="00160671" w:rsidRDefault="00160671" w:rsidP="00361D54">
      <w:pPr>
        <w:pStyle w:val="firstparagraph"/>
        <w:ind w:firstLine="720"/>
        <w:rPr>
          <w:i/>
        </w:rPr>
      </w:pPr>
      <w:r w:rsidRPr="00160671">
        <w:rPr>
          <w:i/>
        </w:rPr>
        <w:t>};</w:t>
      </w:r>
    </w:p>
    <w:p w:rsidR="00D7573F" w:rsidRDefault="006B3EAF" w:rsidP="00265440">
      <w:pPr>
        <w:pStyle w:val="firstparagraph"/>
      </w:pPr>
      <w:r>
        <w:t>The code method is partitioned into four states.</w:t>
      </w:r>
      <w:r w:rsidR="00045446">
        <w:t xml:space="preserve"> </w:t>
      </w:r>
      <w:r w:rsidR="00F13079">
        <w:t xml:space="preserve">Immediately after the process is created, </w:t>
      </w:r>
      <w:r w:rsidR="00003FCE">
        <w:t xml:space="preserve">it enters the first state labeled </w:t>
      </w:r>
      <w:r w:rsidR="00003FCE" w:rsidRPr="00003FCE">
        <w:rPr>
          <w:i/>
        </w:rPr>
        <w:t>NextPacket</w:t>
      </w:r>
      <w:r w:rsidR="00003FCE">
        <w:t xml:space="preserve">. In this state, the process attempts to acquire a packet for transmission and store it in the station’s packet buffer (pointed to by the process’s attribute </w:t>
      </w:r>
      <w:r w:rsidR="00003FCE" w:rsidRPr="00003FCE">
        <w:rPr>
          <w:i/>
        </w:rPr>
        <w:t>Buffer</w:t>
      </w:r>
      <w:r w:rsidR="00003FCE">
        <w:t xml:space="preserve">). </w:t>
      </w:r>
      <w:r w:rsidR="00003FCE" w:rsidRPr="00003FCE">
        <w:rPr>
          <w:i/>
        </w:rPr>
        <w:t>Client</w:t>
      </w:r>
      <w:r w:rsidR="00003FCE">
        <w:t xml:space="preserve"> is a (global) pointer to an external agent maintained by the SMURPH kernel whose role is to simulate the network’s application (or user). In this context, it acts as the supplier of data packets for transmission. From this angle, </w:t>
      </w:r>
      <w:r w:rsidR="00003FCE" w:rsidRPr="00003FCE">
        <w:rPr>
          <w:i/>
        </w:rPr>
        <w:t>Client</w:t>
      </w:r>
      <w:r w:rsidR="00003FCE">
        <w:t xml:space="preserve"> is visible to the station as a queue of </w:t>
      </w:r>
      <w:r w:rsidR="00003FCE" w:rsidRPr="00003FCE">
        <w:rPr>
          <w:i/>
        </w:rPr>
        <w:t>messages</w:t>
      </w:r>
      <w:r w:rsidR="00003FCE">
        <w:t xml:space="preserve"> awaiting transmission and </w:t>
      </w:r>
      <w:r w:rsidR="00FF1CA4">
        <w:t xml:space="preserve">dynamically </w:t>
      </w:r>
      <w:r w:rsidR="00003FCE">
        <w:t>filled according to some prescribed arrival scheme.</w:t>
      </w:r>
    </w:p>
    <w:p w:rsidR="00003FCE" w:rsidRDefault="00003FCE" w:rsidP="00265440">
      <w:pPr>
        <w:pStyle w:val="firstparagraph"/>
      </w:pPr>
      <w:r>
        <w:t xml:space="preserve">The </w:t>
      </w:r>
      <w:r w:rsidRPr="00003FCE">
        <w:rPr>
          <w:i/>
        </w:rPr>
        <w:t>getPacket</w:t>
      </w:r>
      <w:r>
        <w:t xml:space="preserve"> method of </w:t>
      </w:r>
      <w:r w:rsidRPr="00003FCE">
        <w:rPr>
          <w:i/>
        </w:rPr>
        <w:t>Client</w:t>
      </w:r>
      <w:r>
        <w:t xml:space="preserve">, checks </w:t>
      </w:r>
      <w:r w:rsidR="00FF1CA4">
        <w:t xml:space="preserve">the message queue at the current station. </w:t>
      </w:r>
      <w:r w:rsidR="006E61C2">
        <w:t>T</w:t>
      </w:r>
      <w:r w:rsidR="00FF1CA4">
        <w:t>his may be the right place to revis</w:t>
      </w:r>
      <w:r w:rsidR="006E61C2">
        <w:t>i</w:t>
      </w:r>
      <w:r w:rsidR="00FF1CA4">
        <w:t>t briefly Section </w:t>
      </w:r>
      <w:r w:rsidR="003C63F2">
        <w:fldChar w:fldCharType="begin"/>
      </w:r>
      <w:r w:rsidR="003C63F2">
        <w:instrText xml:space="preserve"> REF _Ref497490751 \r \h </w:instrText>
      </w:r>
      <w:r w:rsidR="003C63F2">
        <w:fldChar w:fldCharType="separate"/>
      </w:r>
      <w:r w:rsidR="006F5BA9">
        <w:t>2.1.1</w:t>
      </w:r>
      <w:r w:rsidR="003C63F2">
        <w:fldChar w:fldCharType="end"/>
      </w:r>
      <w:r w:rsidR="00FF1CA4">
        <w:t xml:space="preserve">, where we said that everything that ever happens in a SMURPH model (every piece of the model’s code that is ever executed) happens as part of the execution of some process. Here we can make this statement a bit stronger by adding that it also happens within the context of some specific station. Thus, the notion of “current station” </w:t>
      </w:r>
      <w:r w:rsidR="006E61C2">
        <w:t>is always relevant in SMURPH</w:t>
      </w:r>
      <w:r w:rsidR="00FF1CA4">
        <w:t>: it means “the station that owns the process running the current piece of code.”</w:t>
      </w:r>
    </w:p>
    <w:p w:rsidR="00537D2F" w:rsidRDefault="00537D2F" w:rsidP="00537D2F">
      <w:pPr>
        <w:pStyle w:val="firstparagraph"/>
      </w:pPr>
      <w:r>
        <w:t xml:space="preserve">If </w:t>
      </w:r>
      <w:r w:rsidRPr="00537D2F">
        <w:rPr>
          <w:i/>
        </w:rPr>
        <w:t>getPacket</w:t>
      </w:r>
      <w:r>
        <w:t xml:space="preserve"> fails, returning </w:t>
      </w:r>
      <w:r w:rsidRPr="00537D2F">
        <w:rPr>
          <w:i/>
        </w:rPr>
        <w:t>false</w:t>
      </w:r>
      <w:r>
        <w:t xml:space="preserve"> which means there is nothing to send, the process executes the </w:t>
      </w:r>
      <w:r w:rsidRPr="00D01B5B">
        <w:rPr>
          <w:i/>
        </w:rPr>
        <w:t>wait</w:t>
      </w:r>
      <w:r>
        <w:t xml:space="preserve"> method of the </w:t>
      </w:r>
      <w:r w:rsidRPr="00D01B5B">
        <w:rPr>
          <w:i/>
        </w:rPr>
        <w:t>Client</w:t>
      </w:r>
      <w:r>
        <w:t>. As we remember from Section </w:t>
      </w:r>
      <w:r>
        <w:fldChar w:fldCharType="begin"/>
      </w:r>
      <w:r>
        <w:instrText xml:space="preserve"> REF _Ref497490751 \r \h </w:instrText>
      </w:r>
      <w:r>
        <w:fldChar w:fldCharType="separate"/>
      </w:r>
      <w:r w:rsidR="006F5BA9">
        <w:t>2.1.1</w:t>
      </w:r>
      <w:r>
        <w:fldChar w:fldCharType="end"/>
      </w:r>
      <w:r>
        <w:t xml:space="preserve">, this is the standard way to wait for some event for which the method’s owner is responsible. We can easily deduce that the </w:t>
      </w:r>
      <w:r w:rsidRPr="002B1F85">
        <w:rPr>
          <w:i/>
        </w:rPr>
        <w:t>ARRIVAL</w:t>
      </w:r>
      <w:r>
        <w:t xml:space="preserve"> event consists of a new message showing up in the station’s queue. When that happens, the process wants to be resumed in its first state </w:t>
      </w:r>
      <w:r w:rsidRPr="002B1F85">
        <w:rPr>
          <w:i/>
        </w:rPr>
        <w:t>NextPacket</w:t>
      </w:r>
      <w:r>
        <w:t>, to have a next go at packet acquisition.</w:t>
      </w:r>
    </w:p>
    <w:p w:rsidR="00920467" w:rsidRDefault="00920467" w:rsidP="00265440">
      <w:pPr>
        <w:pStyle w:val="firstparagraph"/>
      </w:pPr>
      <w:r>
        <w:t xml:space="preserve">If </w:t>
      </w:r>
      <w:r w:rsidRPr="00920467">
        <w:rPr>
          <w:i/>
        </w:rPr>
        <w:t>getPacket</w:t>
      </w:r>
      <w:r>
        <w:t xml:space="preserve"> succeeds, meaning there is a message queued at the current station for transmission, it fills the packet buffer (passed to it as the argument) with a new packet to transmit. </w:t>
      </w:r>
      <w:r w:rsidR="00537D2F">
        <w:t>T</w:t>
      </w:r>
      <w:r>
        <w:t xml:space="preserve">he process </w:t>
      </w:r>
      <w:r w:rsidR="00537D2F">
        <w:t xml:space="preserve">then </w:t>
      </w:r>
      <w:r>
        <w:t xml:space="preserve">sets the alternating bit (aka </w:t>
      </w:r>
      <w:r w:rsidRPr="00920467">
        <w:rPr>
          <w:i/>
        </w:rPr>
        <w:t>SequenceBit</w:t>
      </w:r>
      <w:r>
        <w:t xml:space="preserve">) of the packet to </w:t>
      </w:r>
      <w:r w:rsidRPr="00D01B5B">
        <w:rPr>
          <w:i/>
        </w:rPr>
        <w:t>LastSent</w:t>
      </w:r>
      <w:r>
        <w:t xml:space="preserve"> and </w:t>
      </w:r>
      <w:r w:rsidR="00537D2F">
        <w:t xml:space="preserve">falls through to the </w:t>
      </w:r>
      <w:r w:rsidR="00537D2F" w:rsidRPr="00537D2F">
        <w:rPr>
          <w:i/>
        </w:rPr>
        <w:t>Retransmit</w:t>
      </w:r>
      <w:r w:rsidR="00537D2F">
        <w:t xml:space="preserve"> </w:t>
      </w:r>
      <w:r w:rsidR="00537D2F">
        <w:lastRenderedPageBreak/>
        <w:t xml:space="preserve">state where it </w:t>
      </w:r>
      <w:r>
        <w:t>initiates</w:t>
      </w:r>
      <w:r w:rsidR="00D01B5B">
        <w:t xml:space="preserve"> </w:t>
      </w:r>
      <w:r w:rsidR="00537D2F">
        <w:t>the packet’s</w:t>
      </w:r>
      <w:r w:rsidR="00D01B5B">
        <w:t xml:space="preserve"> transmission by calling the </w:t>
      </w:r>
      <w:r w:rsidR="00D01B5B" w:rsidRPr="00537D2F">
        <w:rPr>
          <w:i/>
        </w:rPr>
        <w:t>transmit</w:t>
      </w:r>
      <w:r w:rsidR="00D01B5B">
        <w:t xml:space="preserve"> method of the station’s output port (pointed to by </w:t>
      </w:r>
      <w:r w:rsidR="00D01B5B" w:rsidRPr="00D01B5B">
        <w:rPr>
          <w:i/>
        </w:rPr>
        <w:t>Channel</w:t>
      </w:r>
      <w:r w:rsidR="00D01B5B">
        <w:t>).</w:t>
      </w:r>
    </w:p>
    <w:p w:rsidR="002B1F85" w:rsidRDefault="002B1F85" w:rsidP="00265440">
      <w:pPr>
        <w:pStyle w:val="firstparagraph"/>
      </w:pPr>
      <w:r>
        <w:t xml:space="preserve">The </w:t>
      </w:r>
      <w:r w:rsidRPr="00537D2F">
        <w:rPr>
          <w:i/>
        </w:rPr>
        <w:t>transmit</w:t>
      </w:r>
      <w:r>
        <w:t xml:space="preserve"> method </w:t>
      </w:r>
      <w:r w:rsidR="000E0081">
        <w:t>accepts two arguments. The first argument points to the packet buffer containing the packet to be transmitted. The second argument identifies the process’s state</w:t>
      </w:r>
      <w:r>
        <w:t xml:space="preserve"> </w:t>
      </w:r>
      <w:r w:rsidR="000E0081">
        <w:t xml:space="preserve">to be assumed when the packet has been transmitted. </w:t>
      </w:r>
      <w:r w:rsidR="00E617B1">
        <w:t>Thus,</w:t>
      </w:r>
      <w:r w:rsidR="000E0081">
        <w:t xml:space="preserve"> the transmitter will be resumed in state </w:t>
      </w:r>
      <w:r w:rsidR="000E0081" w:rsidRPr="000E0081">
        <w:rPr>
          <w:i/>
        </w:rPr>
        <w:t>EndXmit</w:t>
      </w:r>
      <w:r w:rsidR="000E0081">
        <w:t xml:space="preserve"> when the packet transmission is completed. Note that the transmitter is supposed to explicitly terminate the transmission by invoking the </w:t>
      </w:r>
      <w:r w:rsidR="000E0081" w:rsidRPr="000E0081">
        <w:rPr>
          <w:i/>
        </w:rPr>
        <w:t>stop</w:t>
      </w:r>
      <w:r w:rsidR="000E0081">
        <w:t xml:space="preserve"> method of the port (</w:t>
      </w:r>
      <w:r w:rsidR="000E0081" w:rsidRPr="000E0081">
        <w:rPr>
          <w:i/>
        </w:rPr>
        <w:t>Channel</w:t>
      </w:r>
      <w:r w:rsidR="000E0081">
        <w:t xml:space="preserve">). We should look at it in this way that the </w:t>
      </w:r>
      <w:r w:rsidR="000E0081" w:rsidRPr="000E0081">
        <w:rPr>
          <w:i/>
        </w:rPr>
        <w:t>transmit</w:t>
      </w:r>
      <w:r w:rsidR="000E0081">
        <w:t xml:space="preserve"> method fires up the transmitter hardware, which will now strobe the packet’s bits onto the channel at some prescribed rate, and sets up an alarm clock for the time needed to process all the packet’s bits. When the timer goes off, the transmitter hardware is switched off by the </w:t>
      </w:r>
      <w:r w:rsidR="000E0081" w:rsidRPr="000E0081">
        <w:rPr>
          <w:i/>
        </w:rPr>
        <w:t>stop</w:t>
      </w:r>
      <w:r w:rsidR="000E0081">
        <w:t xml:space="preserve"> method.</w:t>
      </w:r>
    </w:p>
    <w:p w:rsidR="00D14E65" w:rsidRDefault="0032728E" w:rsidP="00265440">
      <w:pPr>
        <w:pStyle w:val="firstparagraph"/>
      </w:pPr>
      <w:r>
        <w:t xml:space="preserve">According to the protocol, </w:t>
      </w:r>
      <w:r w:rsidR="00D14E65">
        <w:t xml:space="preserve">having completed a packet transmission, the transmitted will wait for an acknowledgment from the recipient. This is accomplished by calling the </w:t>
      </w:r>
      <w:r w:rsidR="00D14E65" w:rsidRPr="00D14E65">
        <w:rPr>
          <w:i/>
        </w:rPr>
        <w:t>wait</w:t>
      </w:r>
      <w:r w:rsidR="00D14E65">
        <w:t xml:space="preserve"> method the station’s mailbox pointed to by the process’s </w:t>
      </w:r>
      <w:r w:rsidR="00D14E65" w:rsidRPr="00D14E65">
        <w:rPr>
          <w:i/>
        </w:rPr>
        <w:t>Alert</w:t>
      </w:r>
      <w:r w:rsidR="00D14E65">
        <w:t xml:space="preserve"> attribute. Acknowledgments are intercepted by the other process running at the station (the acknowledgment receiver) which will deposit an alert into the mailbox whenever an ACK packet with the right value of the alternating bit has been received. The transmitter will be resumed in state </w:t>
      </w:r>
      <w:r w:rsidR="00D14E65" w:rsidRPr="00D14E65">
        <w:rPr>
          <w:i/>
        </w:rPr>
        <w:t>Acked</w:t>
      </w:r>
      <w:r w:rsidR="00D14E65">
        <w:t xml:space="preserve"> when the mailbox becomes nonempty (the </w:t>
      </w:r>
      <w:r w:rsidR="00D14E65" w:rsidRPr="00D14E65">
        <w:rPr>
          <w:i/>
        </w:rPr>
        <w:t>RECEIVE</w:t>
      </w:r>
      <w:r w:rsidR="00D14E65">
        <w:t xml:space="preserve"> event occurs).</w:t>
      </w:r>
    </w:p>
    <w:p w:rsidR="005066ED" w:rsidRDefault="00D14E65" w:rsidP="00265440">
      <w:pPr>
        <w:pStyle w:val="firstparagraph"/>
      </w:pPr>
      <w:r>
        <w:t xml:space="preserve">While expecting the ACK alert, the transmitter process is also waiting for the timeout. We are already familiar with the </w:t>
      </w:r>
      <w:r w:rsidRPr="00D14E65">
        <w:rPr>
          <w:i/>
        </w:rPr>
        <w:t>Timer</w:t>
      </w:r>
      <w:r>
        <w:t xml:space="preserve"> object from Section </w:t>
      </w:r>
      <w:r>
        <w:fldChar w:fldCharType="begin"/>
      </w:r>
      <w:r>
        <w:instrText xml:space="preserve"> REF _Ref497490751 \r \h </w:instrText>
      </w:r>
      <w:r>
        <w:fldChar w:fldCharType="separate"/>
      </w:r>
      <w:r w:rsidR="006F5BA9">
        <w:t>2.1.1</w:t>
      </w:r>
      <w:r>
        <w:fldChar w:fldCharType="end"/>
      </w:r>
      <w:r w:rsidR="005066ED">
        <w:t xml:space="preserve"> where its </w:t>
      </w:r>
      <w:r w:rsidR="005066ED" w:rsidRPr="005066ED">
        <w:rPr>
          <w:i/>
        </w:rPr>
        <w:t>delay</w:t>
      </w:r>
      <w:r w:rsidR="005066ED">
        <w:t xml:space="preserve"> method was used to set up an alarm clock for the specified number of </w:t>
      </w:r>
      <w:r w:rsidR="005066ED" w:rsidRPr="005066ED">
        <w:rPr>
          <w:i/>
        </w:rPr>
        <w:t>ETU</w:t>
      </w:r>
      <w:r w:rsidR="005066ED">
        <w:t xml:space="preserve">s. Here, the process resorts to the more elementary method, </w:t>
      </w:r>
      <w:r w:rsidR="005066ED" w:rsidRPr="005066ED">
        <w:rPr>
          <w:i/>
        </w:rPr>
        <w:t>wait</w:t>
      </w:r>
      <w:r w:rsidR="005066ED">
        <w:t xml:space="preserve">, whose first argument for </w:t>
      </w:r>
      <w:r w:rsidR="005066ED" w:rsidRPr="005066ED">
        <w:rPr>
          <w:i/>
        </w:rPr>
        <w:t>Timer</w:t>
      </w:r>
      <w:r w:rsidR="005066ED">
        <w:t xml:space="preserve"> is interpreted as the delay interval in </w:t>
      </w:r>
      <w:r w:rsidR="005066ED" w:rsidRPr="005066ED">
        <w:rPr>
          <w:i/>
        </w:rPr>
        <w:t>ITU</w:t>
      </w:r>
      <w:r w:rsidR="005066ED">
        <w:t xml:space="preserve">s. Thus, </w:t>
      </w:r>
      <w:r w:rsidR="005066ED" w:rsidRPr="005066ED">
        <w:rPr>
          <w:i/>
        </w:rPr>
        <w:t>delay</w:t>
      </w:r>
      <w:r w:rsidR="005066ED">
        <w:t xml:space="preserve"> and </w:t>
      </w:r>
      <w:r w:rsidR="005066ED" w:rsidRPr="005066ED">
        <w:rPr>
          <w:i/>
        </w:rPr>
        <w:t>wait</w:t>
      </w:r>
      <w:r w:rsidR="005066ED">
        <w:t xml:space="preserve"> are pretty much equivalent, except that the first one accepts the time in </w:t>
      </w:r>
      <w:r w:rsidR="005066ED" w:rsidRPr="005066ED">
        <w:rPr>
          <w:i/>
        </w:rPr>
        <w:t>ETU</w:t>
      </w:r>
      <w:r w:rsidR="005066ED">
        <w:t xml:space="preserve">s, while the second one in </w:t>
      </w:r>
      <w:r w:rsidR="005066ED" w:rsidRPr="005066ED">
        <w:rPr>
          <w:i/>
        </w:rPr>
        <w:t>ITU</w:t>
      </w:r>
      <w:r w:rsidR="005066ED">
        <w:t>s (Section </w:t>
      </w:r>
      <w:r w:rsidR="00072F13">
        <w:fldChar w:fldCharType="begin"/>
      </w:r>
      <w:r w:rsidR="00072F13">
        <w:instrText xml:space="preserve"> REF _Ref506059985 \r \h </w:instrText>
      </w:r>
      <w:r w:rsidR="00072F13">
        <w:fldChar w:fldCharType="separate"/>
      </w:r>
      <w:r w:rsidR="006F5BA9">
        <w:t>5.3.1</w:t>
      </w:r>
      <w:r w:rsidR="00072F13">
        <w:fldChar w:fldCharType="end"/>
      </w:r>
      <w:r w:rsidR="005066ED">
        <w:t>).</w:t>
      </w:r>
    </w:p>
    <w:p w:rsidR="005066ED" w:rsidRDefault="005066ED" w:rsidP="00265440">
      <w:pPr>
        <w:pStyle w:val="firstparagraph"/>
      </w:pPr>
      <w:r>
        <w:t xml:space="preserve">Note that only one of the two events awaited by the process in state </w:t>
      </w:r>
      <w:r w:rsidRPr="005066ED">
        <w:rPr>
          <w:i/>
        </w:rPr>
        <w:t>EndXmit</w:t>
      </w:r>
      <w:r>
        <w:t xml:space="preserve"> will wake it up, so </w:t>
      </w:r>
      <w:r w:rsidR="00126C3F">
        <w:t>the process</w:t>
      </w:r>
      <w:r>
        <w:t xml:space="preserve"> will end up either in state </w:t>
      </w:r>
      <w:r w:rsidRPr="005066ED">
        <w:rPr>
          <w:i/>
        </w:rPr>
        <w:t>Ack</w:t>
      </w:r>
      <w:r>
        <w:t xml:space="preserve"> or </w:t>
      </w:r>
      <w:r w:rsidRPr="005066ED">
        <w:rPr>
          <w:i/>
        </w:rPr>
        <w:t>Retransmit</w:t>
      </w:r>
      <w:r>
        <w:t xml:space="preserve">. </w:t>
      </w:r>
      <w:r w:rsidR="00126C3F">
        <w:t>W</w:t>
      </w:r>
      <w:r>
        <w:t>hen the two event</w:t>
      </w:r>
      <w:r w:rsidR="00126C3F">
        <w:t xml:space="preserve">s happen to </w:t>
      </w:r>
      <w:r>
        <w:t xml:space="preserve">occur within the same </w:t>
      </w:r>
      <w:r w:rsidRPr="005066ED">
        <w:rPr>
          <w:i/>
        </w:rPr>
        <w:t>ITU</w:t>
      </w:r>
      <w:r>
        <w:t xml:space="preserve">, </w:t>
      </w:r>
      <w:r w:rsidR="00126C3F">
        <w:t xml:space="preserve">i.e., simultaneously, </w:t>
      </w:r>
      <w:r>
        <w:t>which is not impossible owing to the discrete nature of</w:t>
      </w:r>
      <w:r w:rsidR="00806DB2">
        <w:t xml:space="preserve"> time</w:t>
      </w:r>
      <w:r>
        <w:t xml:space="preserve">, </w:t>
      </w:r>
      <w:r w:rsidR="00126C3F">
        <w:t xml:space="preserve">SMURPH will pick one of them at random as the one to </w:t>
      </w:r>
      <w:r w:rsidR="00DD6755">
        <w:t xml:space="preserve">which the process will </w:t>
      </w:r>
      <w:r w:rsidR="00E617B1">
        <w:t>in fact</w:t>
      </w:r>
      <w:r w:rsidR="00DD6755">
        <w:t xml:space="preserve"> respond</w:t>
      </w:r>
      <w:r w:rsidR="00126C3F">
        <w:t xml:space="preserve">. This agrees with the interpretation of the </w:t>
      </w:r>
      <w:r w:rsidR="00126C3F" w:rsidRPr="00126C3F">
        <w:rPr>
          <w:i/>
        </w:rPr>
        <w:t>ITU</w:t>
      </w:r>
      <w:r w:rsidR="00126C3F">
        <w:t xml:space="preserve"> as the time quantum: when two events are separated by less than the quantum, then it may become impossible to order them chronologically. In such a case, the simulator should statistically </w:t>
      </w:r>
      <w:r w:rsidR="00DD6755">
        <w:t>explore</w:t>
      </w:r>
      <w:r w:rsidR="00126C3F">
        <w:t xml:space="preserve"> both orders of running the actions triggered by them.</w:t>
      </w:r>
    </w:p>
    <w:p w:rsidR="00806DB2" w:rsidRDefault="00806DB2" w:rsidP="00265440">
      <w:pPr>
        <w:pStyle w:val="firstparagraph"/>
      </w:pPr>
      <w:r>
        <w:t xml:space="preserve">If the timer goes off before the acknowledgment has been received, the process will end up in state </w:t>
      </w:r>
      <w:r w:rsidRPr="00806DB2">
        <w:rPr>
          <w:i/>
        </w:rPr>
        <w:t>Retransmit</w:t>
      </w:r>
      <w:r>
        <w:t xml:space="preserve">, where </w:t>
      </w:r>
      <w:r w:rsidR="00E9053E">
        <w:t>it</w:t>
      </w:r>
      <w:r>
        <w:t xml:space="preserve"> re</w:t>
      </w:r>
      <w:r w:rsidR="00361D54">
        <w:t>-initiates</w:t>
      </w:r>
      <w:r>
        <w:t xml:space="preserve"> the packet transmission. In state </w:t>
      </w:r>
      <w:r w:rsidRPr="00806DB2">
        <w:rPr>
          <w:i/>
        </w:rPr>
        <w:t>Acked</w:t>
      </w:r>
      <w:r>
        <w:t xml:space="preserve">, into which the transmitter gets upon the reception of the acknowledgment, it releases the packet buffer, flips the </w:t>
      </w:r>
      <w:r w:rsidRPr="00806DB2">
        <w:rPr>
          <w:i/>
        </w:rPr>
        <w:t>LastSent</w:t>
      </w:r>
      <w:r>
        <w:t xml:space="preserve"> bit, and moves to state </w:t>
      </w:r>
      <w:r w:rsidRPr="00806DB2">
        <w:rPr>
          <w:i/>
        </w:rPr>
        <w:t>NextPacket</w:t>
      </w:r>
      <w:r>
        <w:t>, to acquire a new packet for transmission.</w:t>
      </w:r>
      <w:r w:rsidR="00E9053E">
        <w:t xml:space="preserve"> </w:t>
      </w:r>
      <w:r>
        <w:t xml:space="preserve">The action of releasing the packet buffer (the </w:t>
      </w:r>
      <w:r w:rsidRPr="00806DB2">
        <w:rPr>
          <w:i/>
        </w:rPr>
        <w:t>release</w:t>
      </w:r>
      <w:r>
        <w:t xml:space="preserve"> method) can be viewed as emptying the buffer and making it ready to accommodate a new packet</w:t>
      </w:r>
      <w:r w:rsidR="00E9053E">
        <w:t>.</w:t>
      </w:r>
    </w:p>
    <w:p w:rsidR="00E9053E" w:rsidRDefault="00E9053E" w:rsidP="00265440">
      <w:pPr>
        <w:pStyle w:val="firstparagraph"/>
      </w:pPr>
      <w:r>
        <w:t xml:space="preserve">Here is the </w:t>
      </w:r>
      <w:r w:rsidR="00361D54">
        <w:t xml:space="preserve">type of the </w:t>
      </w:r>
      <w:r>
        <w:t>second process run by the station:</w:t>
      </w:r>
    </w:p>
    <w:p w:rsidR="00361D54" w:rsidRPr="00361D54" w:rsidRDefault="00361D54" w:rsidP="00361D54">
      <w:pPr>
        <w:pStyle w:val="firstparagraph"/>
        <w:spacing w:after="0"/>
        <w:ind w:firstLine="720"/>
        <w:rPr>
          <w:i/>
        </w:rPr>
      </w:pPr>
      <w:r w:rsidRPr="00361D54">
        <w:rPr>
          <w:i/>
        </w:rPr>
        <w:t>process AckReceiverType (SenderType) {</w:t>
      </w:r>
    </w:p>
    <w:p w:rsidR="00361D54" w:rsidRPr="00361D54" w:rsidRDefault="00361D54" w:rsidP="00361D54">
      <w:pPr>
        <w:pStyle w:val="firstparagraph"/>
        <w:spacing w:after="0"/>
        <w:rPr>
          <w:i/>
        </w:rPr>
      </w:pPr>
      <w:r w:rsidRPr="00361D54">
        <w:rPr>
          <w:i/>
        </w:rPr>
        <w:tab/>
      </w:r>
      <w:r w:rsidRPr="00361D54">
        <w:rPr>
          <w:i/>
        </w:rPr>
        <w:tab/>
        <w:t>Port *Channel;</w:t>
      </w:r>
    </w:p>
    <w:p w:rsidR="00361D54" w:rsidRPr="00361D54" w:rsidRDefault="00361D54" w:rsidP="00361D54">
      <w:pPr>
        <w:pStyle w:val="firstparagraph"/>
        <w:spacing w:after="0"/>
        <w:rPr>
          <w:i/>
        </w:rPr>
      </w:pPr>
      <w:r w:rsidRPr="00361D54">
        <w:rPr>
          <w:i/>
        </w:rPr>
        <w:tab/>
      </w:r>
      <w:r w:rsidRPr="00361D54">
        <w:rPr>
          <w:i/>
        </w:rPr>
        <w:tab/>
        <w:t>Mailbox *Alert;</w:t>
      </w:r>
    </w:p>
    <w:p w:rsidR="00361D54" w:rsidRPr="00361D54" w:rsidRDefault="00361D54" w:rsidP="00361D54">
      <w:pPr>
        <w:pStyle w:val="firstparagraph"/>
        <w:spacing w:after="0"/>
        <w:rPr>
          <w:i/>
        </w:rPr>
      </w:pPr>
      <w:r w:rsidRPr="00361D54">
        <w:rPr>
          <w:i/>
        </w:rPr>
        <w:tab/>
      </w:r>
      <w:r w:rsidRPr="00361D54">
        <w:rPr>
          <w:i/>
        </w:rPr>
        <w:tab/>
        <w:t>states { WaitAck, AckBegin, AckArrival };</w:t>
      </w:r>
    </w:p>
    <w:p w:rsidR="00361D54" w:rsidRPr="00361D54" w:rsidRDefault="00361D54" w:rsidP="00361D54">
      <w:pPr>
        <w:pStyle w:val="firstparagraph"/>
        <w:spacing w:after="0"/>
        <w:rPr>
          <w:i/>
        </w:rPr>
      </w:pPr>
      <w:r w:rsidRPr="00361D54">
        <w:rPr>
          <w:i/>
        </w:rPr>
        <w:lastRenderedPageBreak/>
        <w:tab/>
      </w:r>
      <w:r w:rsidRPr="00361D54">
        <w:rPr>
          <w:i/>
        </w:rPr>
        <w:tab/>
        <w:t>void setup ( );</w:t>
      </w:r>
    </w:p>
    <w:p w:rsidR="00361D54" w:rsidRPr="00361D54" w:rsidRDefault="00361D54" w:rsidP="00361D54">
      <w:pPr>
        <w:pStyle w:val="firstparagraph"/>
        <w:spacing w:after="0"/>
        <w:rPr>
          <w:i/>
        </w:rPr>
      </w:pPr>
      <w:r w:rsidRPr="00361D54">
        <w:rPr>
          <w:i/>
        </w:rPr>
        <w:tab/>
      </w:r>
      <w:r w:rsidRPr="00361D54">
        <w:rPr>
          <w:i/>
        </w:rPr>
        <w:tab/>
        <w:t>perform;</w:t>
      </w:r>
    </w:p>
    <w:p w:rsidR="00361D54" w:rsidRPr="00361D54" w:rsidRDefault="00361D54" w:rsidP="00361D54">
      <w:pPr>
        <w:pStyle w:val="firstparagraph"/>
        <w:ind w:firstLine="720"/>
        <w:rPr>
          <w:i/>
        </w:rPr>
      </w:pPr>
      <w:r w:rsidRPr="00361D54">
        <w:rPr>
          <w:i/>
        </w:rPr>
        <w:t>};</w:t>
      </w:r>
    </w:p>
    <w:p w:rsidR="00E9053E" w:rsidRDefault="00361D54" w:rsidP="00265440">
      <w:pPr>
        <w:pStyle w:val="firstparagraph"/>
      </w:pPr>
      <w:r>
        <w:t>This process is simpler, because it only receives acknowledgments on its port (</w:t>
      </w:r>
      <w:r w:rsidRPr="00361D54">
        <w:rPr>
          <w:i/>
        </w:rPr>
        <w:t>Channel</w:t>
      </w:r>
      <w:r>
        <w:t>) and notifies the other process of their arrival. The trivial setup method:</w:t>
      </w:r>
    </w:p>
    <w:p w:rsidR="00361D54" w:rsidRPr="00361D54" w:rsidRDefault="00361D54" w:rsidP="00361D54">
      <w:pPr>
        <w:pStyle w:val="firstparagraph"/>
        <w:spacing w:after="0"/>
        <w:ind w:firstLine="720"/>
        <w:rPr>
          <w:i/>
        </w:rPr>
      </w:pPr>
      <w:r w:rsidRPr="00361D54">
        <w:rPr>
          <w:i/>
        </w:rPr>
        <w:t>void AckReceiverType::setup (</w:t>
      </w:r>
      <w:r>
        <w:rPr>
          <w:i/>
        </w:rPr>
        <w:t xml:space="preserve"> </w:t>
      </w:r>
      <w:r w:rsidRPr="00361D54">
        <w:rPr>
          <w:i/>
        </w:rPr>
        <w:t>) {</w:t>
      </w:r>
    </w:p>
    <w:p w:rsidR="00361D54" w:rsidRPr="00361D54" w:rsidRDefault="00361D54" w:rsidP="00361D54">
      <w:pPr>
        <w:pStyle w:val="firstparagraph"/>
        <w:spacing w:after="0"/>
        <w:rPr>
          <w:i/>
        </w:rPr>
      </w:pPr>
      <w:r w:rsidRPr="00361D54">
        <w:rPr>
          <w:i/>
        </w:rPr>
        <w:tab/>
      </w:r>
      <w:r w:rsidRPr="00361D54">
        <w:rPr>
          <w:i/>
        </w:rPr>
        <w:tab/>
        <w:t>Channel = S-&gt;IncomingPort;</w:t>
      </w:r>
    </w:p>
    <w:p w:rsidR="00361D54" w:rsidRPr="00361D54" w:rsidRDefault="00361D54" w:rsidP="00361D54">
      <w:pPr>
        <w:pStyle w:val="firstparagraph"/>
        <w:spacing w:after="0"/>
        <w:rPr>
          <w:i/>
        </w:rPr>
      </w:pPr>
      <w:r w:rsidRPr="00361D54">
        <w:rPr>
          <w:i/>
        </w:rPr>
        <w:tab/>
      </w:r>
      <w:r w:rsidRPr="00361D54">
        <w:rPr>
          <w:i/>
        </w:rPr>
        <w:tab/>
        <w:t>Alert = S-&gt;AlertMailbox;</w:t>
      </w:r>
    </w:p>
    <w:p w:rsidR="00361D54" w:rsidRPr="00361D54" w:rsidRDefault="00361D54" w:rsidP="00361D54">
      <w:pPr>
        <w:pStyle w:val="firstparagraph"/>
        <w:ind w:firstLine="720"/>
        <w:rPr>
          <w:i/>
        </w:rPr>
      </w:pPr>
      <w:r w:rsidRPr="00361D54">
        <w:rPr>
          <w:i/>
        </w:rPr>
        <w:t>};</w:t>
      </w:r>
    </w:p>
    <w:p w:rsidR="00361D54" w:rsidRDefault="00361D54" w:rsidP="00361D54">
      <w:pPr>
        <w:pStyle w:val="firstparagraph"/>
      </w:pPr>
      <w:r>
        <w:t xml:space="preserve">just copies two pointers from the station to the process’s private attributes for easier </w:t>
      </w:r>
      <w:r w:rsidR="00E617B1">
        <w:t>access</w:t>
      </w:r>
      <w:r>
        <w:t>. The code method looks like this:</w:t>
      </w:r>
    </w:p>
    <w:p w:rsidR="00361D54" w:rsidRPr="00361D54" w:rsidRDefault="00361D54" w:rsidP="00361D54">
      <w:pPr>
        <w:pStyle w:val="firstparagraph"/>
        <w:spacing w:after="0"/>
        <w:ind w:firstLine="720"/>
        <w:rPr>
          <w:i/>
        </w:rPr>
      </w:pPr>
      <w:r w:rsidRPr="00361D54">
        <w:rPr>
          <w:i/>
        </w:rPr>
        <w:t>AckReceiverType::perform {</w:t>
      </w:r>
    </w:p>
    <w:p w:rsidR="00361D54" w:rsidRPr="00361D54" w:rsidRDefault="00361D54" w:rsidP="00361D54">
      <w:pPr>
        <w:pStyle w:val="firstparagraph"/>
        <w:spacing w:after="0"/>
        <w:rPr>
          <w:i/>
        </w:rPr>
      </w:pPr>
      <w:r w:rsidRPr="00361D54">
        <w:rPr>
          <w:i/>
        </w:rPr>
        <w:tab/>
      </w:r>
      <w:r>
        <w:rPr>
          <w:i/>
        </w:rPr>
        <w:tab/>
      </w:r>
      <w:r w:rsidRPr="00361D54">
        <w:rPr>
          <w:i/>
        </w:rPr>
        <w:t>state WaitAck:</w:t>
      </w:r>
    </w:p>
    <w:p w:rsidR="00361D54" w:rsidRPr="00361D54" w:rsidRDefault="00361D54" w:rsidP="00361D54">
      <w:pPr>
        <w:pStyle w:val="firstparagraph"/>
        <w:spacing w:after="0"/>
        <w:rPr>
          <w:i/>
        </w:rPr>
      </w:pPr>
      <w:r w:rsidRPr="00361D54">
        <w:rPr>
          <w:i/>
        </w:rPr>
        <w:tab/>
      </w:r>
      <w:r w:rsidRPr="00361D54">
        <w:rPr>
          <w:i/>
        </w:rPr>
        <w:tab/>
      </w:r>
      <w:r>
        <w:rPr>
          <w:i/>
        </w:rPr>
        <w:tab/>
      </w:r>
      <w:r w:rsidRPr="00361D54">
        <w:rPr>
          <w:i/>
        </w:rPr>
        <w:t>Channel-&gt;wait (BMP, AckBegin);</w:t>
      </w:r>
    </w:p>
    <w:p w:rsidR="00361D54" w:rsidRPr="00361D54" w:rsidRDefault="00361D54" w:rsidP="00361D54">
      <w:pPr>
        <w:pStyle w:val="firstparagraph"/>
        <w:spacing w:after="0"/>
        <w:rPr>
          <w:i/>
        </w:rPr>
      </w:pPr>
      <w:r w:rsidRPr="00361D54">
        <w:rPr>
          <w:i/>
        </w:rPr>
        <w:tab/>
      </w:r>
      <w:r>
        <w:rPr>
          <w:i/>
        </w:rPr>
        <w:tab/>
      </w:r>
      <w:r w:rsidRPr="00361D54">
        <w:rPr>
          <w:i/>
        </w:rPr>
        <w:t>state AckBegin:</w:t>
      </w:r>
    </w:p>
    <w:p w:rsidR="00361D54" w:rsidRPr="00361D54" w:rsidRDefault="00361D54" w:rsidP="00361D54">
      <w:pPr>
        <w:pStyle w:val="firstparagraph"/>
        <w:spacing w:after="0"/>
        <w:rPr>
          <w:i/>
        </w:rPr>
      </w:pPr>
      <w:r w:rsidRPr="00361D54">
        <w:rPr>
          <w:i/>
        </w:rPr>
        <w:tab/>
      </w:r>
      <w:r w:rsidRPr="00361D54">
        <w:rPr>
          <w:i/>
        </w:rPr>
        <w:tab/>
      </w:r>
      <w:r>
        <w:rPr>
          <w:i/>
        </w:rPr>
        <w:tab/>
      </w:r>
      <w:r w:rsidRPr="00361D54">
        <w:rPr>
          <w:i/>
        </w:rPr>
        <w:t>Channel-&gt;wait (EMP, AckArrival);</w:t>
      </w:r>
    </w:p>
    <w:p w:rsidR="00361D54" w:rsidRPr="00361D54" w:rsidRDefault="00361D54" w:rsidP="00361D54">
      <w:pPr>
        <w:pStyle w:val="firstparagraph"/>
        <w:spacing w:after="0"/>
        <w:rPr>
          <w:i/>
        </w:rPr>
      </w:pPr>
      <w:r w:rsidRPr="00361D54">
        <w:rPr>
          <w:i/>
        </w:rPr>
        <w:tab/>
      </w:r>
      <w:r w:rsidRPr="00361D54">
        <w:rPr>
          <w:i/>
        </w:rPr>
        <w:tab/>
      </w:r>
      <w:r>
        <w:rPr>
          <w:i/>
        </w:rPr>
        <w:tab/>
      </w:r>
      <w:r w:rsidRPr="00361D54">
        <w:rPr>
          <w:i/>
        </w:rPr>
        <w:t>Channel-&gt;wait (SILENCE, WaitAck);</w:t>
      </w:r>
    </w:p>
    <w:p w:rsidR="00361D54" w:rsidRPr="00361D54" w:rsidRDefault="00361D54" w:rsidP="00361D54">
      <w:pPr>
        <w:pStyle w:val="firstparagraph"/>
        <w:spacing w:after="0"/>
        <w:rPr>
          <w:i/>
        </w:rPr>
      </w:pPr>
      <w:r w:rsidRPr="00361D54">
        <w:rPr>
          <w:i/>
        </w:rPr>
        <w:tab/>
      </w:r>
      <w:r>
        <w:rPr>
          <w:i/>
        </w:rPr>
        <w:tab/>
      </w:r>
      <w:r w:rsidRPr="00361D54">
        <w:rPr>
          <w:i/>
        </w:rPr>
        <w:t>state AckArrival:</w:t>
      </w:r>
    </w:p>
    <w:p w:rsidR="00361D54" w:rsidRPr="00361D54" w:rsidRDefault="00361D54" w:rsidP="00361D54">
      <w:pPr>
        <w:pStyle w:val="firstparagraph"/>
        <w:spacing w:after="0"/>
        <w:rPr>
          <w:i/>
        </w:rPr>
      </w:pPr>
      <w:r w:rsidRPr="00361D54">
        <w:rPr>
          <w:i/>
        </w:rPr>
        <w:tab/>
      </w:r>
      <w:r w:rsidRPr="00361D54">
        <w:rPr>
          <w:i/>
        </w:rPr>
        <w:tab/>
      </w:r>
      <w:r>
        <w:rPr>
          <w:i/>
        </w:rPr>
        <w:tab/>
      </w:r>
      <w:r w:rsidRPr="00361D54">
        <w:rPr>
          <w:i/>
        </w:rPr>
        <w:t>if (((AckType*)ThePacke</w:t>
      </w:r>
      <w:r>
        <w:rPr>
          <w:i/>
        </w:rPr>
        <w:t xml:space="preserve">t)-&gt;SequenceBit == S-&gt;LastSent) </w:t>
      </w:r>
      <w:r w:rsidRPr="00361D54">
        <w:rPr>
          <w:i/>
        </w:rPr>
        <w:t>Alert-&gt;put (</w:t>
      </w:r>
      <w:r>
        <w:rPr>
          <w:i/>
        </w:rPr>
        <w:t xml:space="preserve"> </w:t>
      </w:r>
      <w:r w:rsidRPr="00361D54">
        <w:rPr>
          <w:i/>
        </w:rPr>
        <w:t>);</w:t>
      </w:r>
    </w:p>
    <w:p w:rsidR="00361D54" w:rsidRPr="00361D54" w:rsidRDefault="00361D54" w:rsidP="00361D54">
      <w:pPr>
        <w:pStyle w:val="firstparagraph"/>
        <w:spacing w:after="0"/>
        <w:rPr>
          <w:i/>
        </w:rPr>
      </w:pPr>
      <w:r w:rsidRPr="00361D54">
        <w:rPr>
          <w:i/>
        </w:rPr>
        <w:tab/>
      </w:r>
      <w:r w:rsidRPr="00361D54">
        <w:rPr>
          <w:i/>
        </w:rPr>
        <w:tab/>
      </w:r>
      <w:r>
        <w:rPr>
          <w:i/>
        </w:rPr>
        <w:tab/>
      </w:r>
      <w:r w:rsidRPr="00361D54">
        <w:rPr>
          <w:i/>
        </w:rPr>
        <w:t>skipto WaitAck;</w:t>
      </w:r>
    </w:p>
    <w:p w:rsidR="00361D54" w:rsidRPr="00361D54" w:rsidRDefault="00361D54" w:rsidP="00361D54">
      <w:pPr>
        <w:pStyle w:val="firstparagraph"/>
        <w:ind w:firstLine="720"/>
        <w:rPr>
          <w:i/>
        </w:rPr>
      </w:pPr>
      <w:r w:rsidRPr="00361D54">
        <w:rPr>
          <w:i/>
        </w:rPr>
        <w:t>};</w:t>
      </w:r>
    </w:p>
    <w:p w:rsidR="00806DB2" w:rsidRDefault="00361D54" w:rsidP="00265440">
      <w:pPr>
        <w:pStyle w:val="firstparagraph"/>
      </w:pPr>
      <w:r>
        <w:t xml:space="preserve">In its first state, or, put differently, at the top of its loop, </w:t>
      </w:r>
      <w:r w:rsidR="005D585D">
        <w:t xml:space="preserve">the process issues a wait request to its port for the </w:t>
      </w:r>
      <w:r w:rsidR="005D585D" w:rsidRPr="005D585D">
        <w:rPr>
          <w:i/>
        </w:rPr>
        <w:t>BMP</w:t>
      </w:r>
      <w:r w:rsidR="005D585D">
        <w:t xml:space="preserve"> event. BMP stands for “Beginning of My Packet” and marks the moment when the port begins to receive a packet addressed to </w:t>
      </w:r>
      <w:r w:rsidR="005D585D" w:rsidRPr="005D585D">
        <w:rPr>
          <w:i/>
        </w:rPr>
        <w:t>this</w:t>
      </w:r>
      <w:r w:rsidR="005D585D">
        <w:t xml:space="preserve"> station, i.e., the station running the process. When that happens, the process transits to state </w:t>
      </w:r>
      <w:r w:rsidR="005D585D" w:rsidRPr="005D585D">
        <w:rPr>
          <w:i/>
        </w:rPr>
        <w:t>AckBegin</w:t>
      </w:r>
      <w:r w:rsidR="005D585D">
        <w:t xml:space="preserve"> where it awaits two possible events that can follow the first one. The first possibility is that the packet will end properly triggering the </w:t>
      </w:r>
      <w:r w:rsidR="005D585D" w:rsidRPr="005D585D">
        <w:rPr>
          <w:i/>
        </w:rPr>
        <w:t>EMP</w:t>
      </w:r>
      <w:r w:rsidR="005D585D">
        <w:t xml:space="preserve"> event (End of My Packet). That would mean that the acknowledgment packet has been received correctly, i.e., without bit errors. The other admissible outcome is that the packet will dissolve into silence, i.e., it will end without its terminating mark being recognized as such. In our present setup, this means that there were errors in reception.</w:t>
      </w:r>
    </w:p>
    <w:p w:rsidR="001D0332" w:rsidRDefault="005D585D" w:rsidP="00265440">
      <w:pPr>
        <w:pStyle w:val="firstparagraph"/>
      </w:pPr>
      <w:r>
        <w:t xml:space="preserve">We </w:t>
      </w:r>
      <w:r w:rsidR="00E617B1">
        <w:t>need</w:t>
      </w:r>
      <w:r>
        <w:t xml:space="preserve"> to digress into two issues to make the meaning of the two </w:t>
      </w:r>
      <w:r w:rsidRPr="005D585D">
        <w:rPr>
          <w:i/>
        </w:rPr>
        <w:t>wait</w:t>
      </w:r>
      <w:r>
        <w:t xml:space="preserve"> requests in state </w:t>
      </w:r>
      <w:r w:rsidRPr="005D585D">
        <w:rPr>
          <w:i/>
        </w:rPr>
        <w:t>AckBegin</w:t>
      </w:r>
      <w:r>
        <w:t xml:space="preserve"> clear.</w:t>
      </w:r>
      <w:r w:rsidR="001F1D20">
        <w:t xml:space="preserve"> As the purpose of the Alternating Bit protocol is to provide for reliable communication in the face of errors, </w:t>
      </w:r>
      <w:r w:rsidR="00E617B1">
        <w:t>our</w:t>
      </w:r>
      <w:r w:rsidR="001F1D20">
        <w:t xml:space="preserve"> channel (link) models </w:t>
      </w:r>
      <w:r w:rsidR="00E617B1">
        <w:t>should</w:t>
      </w:r>
      <w:r w:rsidR="001F1D20">
        <w:t xml:space="preserve"> implement some kind of erroneous behavior. In simple terms, that behavior will boil down to a nonzero probability that a random bit of a packet transmitted over a channel is received in error. SMURPH offers enough tools to implement practically arbitrarily intricate models of such phenomena, but, in this example, we </w:t>
      </w:r>
      <w:r w:rsidR="001D0332">
        <w:t>take advantage of</w:t>
      </w:r>
      <w:r w:rsidR="001F1D20">
        <w:t xml:space="preserve"> a certain (rather natural and mostly innocent) shortcut. We assume that if a packet contains one or more bit errors, then its terminating marker will not be recognized by the receiver. In real life that would correspond to the situation where the receiver evaluates some checksum (or CRC code) on the packet and, at the end of its reception, determines whether the packet is valid or not.</w:t>
      </w:r>
      <w:r w:rsidR="001D0332">
        <w:t xml:space="preserve"> The port model of SMURPH provides a </w:t>
      </w:r>
      <w:r w:rsidR="001D0332">
        <w:lastRenderedPageBreak/>
        <w:t>shortcut for this operation. The default behavior of a faulty channel is that a nonzero number of bit errors in a packet will prohibit the packet from triggering “end events” on ports, i.e., events normally caused by the packet’s end arriving at a port.</w:t>
      </w:r>
    </w:p>
    <w:p w:rsidR="005D585D" w:rsidRDefault="001D0332" w:rsidP="00265440">
      <w:pPr>
        <w:pStyle w:val="firstparagraph"/>
      </w:pPr>
      <w:r>
        <w:t xml:space="preserve">All this must be interpreted in the context of the more general propagation model of packets in channels (links). A transmitted packet is started (operation </w:t>
      </w:r>
      <w:r w:rsidRPr="001D0332">
        <w:rPr>
          <w:i/>
        </w:rPr>
        <w:t>transmit</w:t>
      </w:r>
      <w:r w:rsidR="00310B20">
        <w:t xml:space="preserve">) and </w:t>
      </w:r>
      <w:r>
        <w:t xml:space="preserve">stopped (operation </w:t>
      </w:r>
      <w:r w:rsidRPr="001D0332">
        <w:rPr>
          <w:i/>
        </w:rPr>
        <w:t>stop</w:t>
      </w:r>
      <w:r>
        <w:t>) on the source port. Both moments translate into potential events to be triggered on all ports connected to the links, according to the amount of propagation time needed for the original signals to reach those ports from the source.</w:t>
      </w:r>
      <w:r w:rsidR="00E34658">
        <w:t xml:space="preserve"> When the first signal (corresponding to starting the packet transmission) reaches a port on which some process is waiting for the packet’s beginning, the event will be </w:t>
      </w:r>
      <w:r w:rsidR="00E617B1">
        <w:t>triggered,</w:t>
      </w:r>
      <w:r w:rsidR="00E34658">
        <w:t xml:space="preserve"> and the process will be awakened.</w:t>
      </w:r>
      <w:r w:rsidR="00064FCD">
        <w:t xml:space="preserve"> And, of course, it is quite similar with the second signal, except that the events are named differently.</w:t>
      </w:r>
    </w:p>
    <w:p w:rsidR="00411DEC" w:rsidRDefault="00E00DFC" w:rsidP="00265440">
      <w:pPr>
        <w:pStyle w:val="firstparagraph"/>
      </w:pPr>
      <w:r>
        <w:t xml:space="preserve">A packet (or rather its SMURPH model) carries a </w:t>
      </w:r>
      <w:r w:rsidR="00E617B1">
        <w:t>few</w:t>
      </w:r>
      <w:r>
        <w:t xml:space="preserve"> standard attributes. Two of those attributes identify the packet’s sender and the receiver (a pair of stations). They can be set directly by the protocol program, or automatically in some cases. When the packet’s receiver attribute is set to </w:t>
      </w:r>
      <w:r w:rsidR="00E617B1">
        <w:t xml:space="preserve">a </w:t>
      </w:r>
      <w:r>
        <w:t xml:space="preserve">particular station, that station can claim the packet as </w:t>
      </w:r>
      <w:r w:rsidRPr="00E00DFC">
        <w:rPr>
          <w:i/>
        </w:rPr>
        <w:t>mine</w:t>
      </w:r>
      <w:r>
        <w:t>, which means that the packet’s boundaries will trigger some events only at the rightful recipient.</w:t>
      </w:r>
    </w:p>
    <w:p w:rsidR="004E1A3D" w:rsidRDefault="004E1A3D" w:rsidP="00265440">
      <w:pPr>
        <w:pStyle w:val="firstparagraph"/>
      </w:pPr>
      <w:r>
        <w:t xml:space="preserve">Another little feature of SMURPH worth mentioning here is that a packet passing by a port can trigger several events, some of them simultaneously. For example, the </w:t>
      </w:r>
      <w:r w:rsidRPr="004E1A3D">
        <w:rPr>
          <w:i/>
        </w:rPr>
        <w:t>EMP</w:t>
      </w:r>
      <w:r>
        <w:t xml:space="preserve"> event is triggered when the last bit of the (properly qualified) packet has passed through the port. Formally speaking, the event </w:t>
      </w:r>
      <w:r w:rsidR="00B00773">
        <w:t>falls</w:t>
      </w:r>
      <w:r>
        <w:t xml:space="preserve"> on the first </w:t>
      </w:r>
      <w:r w:rsidRPr="004E1A3D">
        <w:rPr>
          <w:i/>
        </w:rPr>
        <w:t>ITU</w:t>
      </w:r>
      <w:r>
        <w:t xml:space="preserve"> following the </w:t>
      </w:r>
      <w:r w:rsidR="00B00773">
        <w:t xml:space="preserve">last bit of the packet’s activity perceived by the port. Thus, it </w:t>
      </w:r>
      <w:r w:rsidR="00E617B1">
        <w:t>coincides</w:t>
      </w:r>
      <w:r w:rsidR="00B00773">
        <w:t xml:space="preserve"> with </w:t>
      </w:r>
      <w:r w:rsidR="00B00773" w:rsidRPr="00B00773">
        <w:rPr>
          <w:i/>
        </w:rPr>
        <w:t>SILENCE</w:t>
      </w:r>
      <w:r w:rsidR="00B00773">
        <w:t xml:space="preserve">, which event falls on the first </w:t>
      </w:r>
      <w:r w:rsidR="00B00773" w:rsidRPr="00B00773">
        <w:rPr>
          <w:i/>
        </w:rPr>
        <w:t>ITU</w:t>
      </w:r>
      <w:r w:rsidR="00B00773">
        <w:t xml:space="preserve"> in which the port perceives no activity. According to what we said earlier about the nondeterministic way of presenting multiple events occurring within the same </w:t>
      </w:r>
      <w:r w:rsidR="00B00773" w:rsidRPr="00B00773">
        <w:rPr>
          <w:i/>
        </w:rPr>
        <w:t>ITU</w:t>
      </w:r>
      <w:r w:rsidR="00B00773">
        <w:t xml:space="preserve">, it appears that the </w:t>
      </w:r>
      <w:r w:rsidR="00B00773" w:rsidRPr="00B00773">
        <w:rPr>
          <w:i/>
        </w:rPr>
        <w:t>SILENCE</w:t>
      </w:r>
      <w:r w:rsidR="00B00773">
        <w:t xml:space="preserve"> event competes with </w:t>
      </w:r>
      <w:r w:rsidR="00B00773" w:rsidRPr="00B00773">
        <w:rPr>
          <w:i/>
        </w:rPr>
        <w:t>EMP</w:t>
      </w:r>
      <w:r w:rsidR="00B00773">
        <w:t xml:space="preserve"> and can be presented as </w:t>
      </w:r>
      <w:r w:rsidR="00B00773" w:rsidRPr="00B00773">
        <w:rPr>
          <w:i/>
        </w:rPr>
        <w:t>the one</w:t>
      </w:r>
      <w:r w:rsidR="00B00773">
        <w:t xml:space="preserve">, even though an </w:t>
      </w:r>
      <w:r w:rsidR="00B00773" w:rsidRPr="00B00773">
        <w:rPr>
          <w:i/>
        </w:rPr>
        <w:t>EMP</w:t>
      </w:r>
      <w:r w:rsidR="00B00773">
        <w:t xml:space="preserve"> event may be pending at the same time. Obviously, this is not what we want</w:t>
      </w:r>
      <w:r w:rsidR="00331221">
        <w:t>, as it would cause the acknowledgment to be lost</w:t>
      </w:r>
      <w:r w:rsidR="00B00773">
        <w:t xml:space="preserve">. To make it easy (and to account for all the sane cases of handling packet events), SMURPH (exceptionally) prioritizes multiple events caused by the same packet such that, for example, </w:t>
      </w:r>
      <w:r w:rsidR="00B00773" w:rsidRPr="00B00773">
        <w:rPr>
          <w:i/>
        </w:rPr>
        <w:t>EMP</w:t>
      </w:r>
      <w:r w:rsidR="00B00773">
        <w:t xml:space="preserve"> takes priority over </w:t>
      </w:r>
      <w:r w:rsidR="00B00773" w:rsidRPr="00B00773">
        <w:rPr>
          <w:i/>
        </w:rPr>
        <w:t>SILENCE</w:t>
      </w:r>
      <w:r w:rsidR="00B00773">
        <w:t xml:space="preserve"> (see Section </w:t>
      </w:r>
      <w:r w:rsidR="00072F13">
        <w:fldChar w:fldCharType="begin"/>
      </w:r>
      <w:r w:rsidR="00072F13">
        <w:instrText xml:space="preserve"> REF _Ref508278086 \r \h </w:instrText>
      </w:r>
      <w:r w:rsidR="00072F13">
        <w:fldChar w:fldCharType="separate"/>
      </w:r>
      <w:r w:rsidR="006F5BA9">
        <w:t>7.1.5</w:t>
      </w:r>
      <w:r w:rsidR="00072F13">
        <w:fldChar w:fldCharType="end"/>
      </w:r>
      <w:r w:rsidR="00B00773">
        <w:t xml:space="preserve"> for more details). Thus, the </w:t>
      </w:r>
      <w:r w:rsidR="00B00773" w:rsidRPr="00B00773">
        <w:rPr>
          <w:i/>
        </w:rPr>
        <w:t>SILENCE</w:t>
      </w:r>
      <w:r w:rsidR="00B00773">
        <w:t xml:space="preserve"> event will only be triggered, if no </w:t>
      </w:r>
      <w:r w:rsidR="00B00773" w:rsidRPr="00B00773">
        <w:rPr>
          <w:i/>
        </w:rPr>
        <w:t>EMP</w:t>
      </w:r>
      <w:r w:rsidR="00B00773">
        <w:t xml:space="preserve"> event is pending within the same </w:t>
      </w:r>
      <w:r w:rsidR="00B00773" w:rsidRPr="00B00773">
        <w:rPr>
          <w:i/>
        </w:rPr>
        <w:t>ITU</w:t>
      </w:r>
      <w:r w:rsidR="00B00773">
        <w:t>.</w:t>
      </w:r>
    </w:p>
    <w:p w:rsidR="00A05291" w:rsidRDefault="00E617B1" w:rsidP="00265440">
      <w:pPr>
        <w:pStyle w:val="firstparagraph"/>
      </w:pPr>
      <w:r>
        <w:t>So,</w:t>
      </w:r>
      <w:r w:rsidR="00A05291">
        <w:t xml:space="preserve"> there are two possible continuations from state </w:t>
      </w:r>
      <w:r w:rsidR="00A05291" w:rsidRPr="00A05291">
        <w:rPr>
          <w:i/>
        </w:rPr>
        <w:t>AckBegin</w:t>
      </w:r>
      <w:r w:rsidR="00A05291">
        <w:t xml:space="preserve">. If the </w:t>
      </w:r>
      <w:r w:rsidR="00A05291" w:rsidRPr="00A05291">
        <w:rPr>
          <w:i/>
        </w:rPr>
        <w:t>SILENCE</w:t>
      </w:r>
      <w:r w:rsidR="00A05291">
        <w:t xml:space="preserve"> event is triggered, which means that the acknowledgment packet hasn’t been received correctly, the packet is </w:t>
      </w:r>
      <w:r>
        <w:t>ignored,</w:t>
      </w:r>
      <w:r w:rsidR="00A05291">
        <w:t xml:space="preserve"> and the process resumes from </w:t>
      </w:r>
      <w:r w:rsidR="00A05291" w:rsidRPr="00A05291">
        <w:rPr>
          <w:i/>
        </w:rPr>
        <w:t>WaitAck</w:t>
      </w:r>
      <w:r w:rsidR="00A05291">
        <w:t xml:space="preserve">, to </w:t>
      </w:r>
      <w:r w:rsidR="00985104">
        <w:t>wait for</w:t>
      </w:r>
      <w:r w:rsidR="00A05291">
        <w:t xml:space="preserve"> a</w:t>
      </w:r>
      <w:r w:rsidR="00985104">
        <w:t xml:space="preserve"> </w:t>
      </w:r>
      <w:r w:rsidR="00A05291">
        <w:t>new acknowledgment packet.</w:t>
      </w:r>
      <w:r w:rsidR="00985104">
        <w:t xml:space="preserve"> Otherwise, the process continues at </w:t>
      </w:r>
      <w:r w:rsidR="00985104" w:rsidRPr="00985104">
        <w:rPr>
          <w:i/>
        </w:rPr>
        <w:t>AckArrival</w:t>
      </w:r>
      <w:r w:rsidR="00985104">
        <w:t xml:space="preserve">. If the alternating bit of the ACK packet agrees with </w:t>
      </w:r>
      <w:r w:rsidR="00985104" w:rsidRPr="00985104">
        <w:rPr>
          <w:i/>
        </w:rPr>
        <w:t>LastSent</w:t>
      </w:r>
      <w:r w:rsidR="00985104">
        <w:t>, the other process (the transmitter) is notified via a signal deposited in the mailbox.</w:t>
      </w:r>
    </w:p>
    <w:p w:rsidR="00985104" w:rsidRDefault="00985104" w:rsidP="00265440">
      <w:pPr>
        <w:pStyle w:val="firstparagraph"/>
      </w:pPr>
      <w:r>
        <w:t xml:space="preserve">An event caused by a packet, like </w:t>
      </w:r>
      <w:r w:rsidRPr="00985104">
        <w:rPr>
          <w:i/>
        </w:rPr>
        <w:t>BMP</w:t>
      </w:r>
      <w:r>
        <w:t xml:space="preserve"> and </w:t>
      </w:r>
      <w:r w:rsidRPr="00985104">
        <w:rPr>
          <w:i/>
        </w:rPr>
        <w:t>EMP</w:t>
      </w:r>
      <w:r>
        <w:t xml:space="preserve"> in the above code method, makes the packet causing the event accessible via variable </w:t>
      </w:r>
      <w:r w:rsidRPr="00985104">
        <w:rPr>
          <w:i/>
        </w:rPr>
        <w:t>ThePacket</w:t>
      </w:r>
      <w:r>
        <w:t xml:space="preserve"> available to the process. As that variable is generic, i.e., it cannot assume a single, specific packet type (because the same port and the same process may perceive packets of various kinds), its type is a pointer to the generic type </w:t>
      </w:r>
      <w:r w:rsidRPr="00985104">
        <w:rPr>
          <w:i/>
        </w:rPr>
        <w:t>Packet</w:t>
      </w:r>
      <w:r>
        <w:t xml:space="preserve">. Thus, it often </w:t>
      </w:r>
      <w:r w:rsidR="00E617B1">
        <w:t>must</w:t>
      </w:r>
      <w:r>
        <w:t xml:space="preserve"> be cast to the actual packet type, especially when the process needs access to an attribute defined in a non-standard extension, like in our case.</w:t>
      </w:r>
    </w:p>
    <w:p w:rsidR="00985104" w:rsidRDefault="00985104" w:rsidP="00265440">
      <w:pPr>
        <w:pStyle w:val="firstparagraph"/>
      </w:pPr>
      <w:r>
        <w:lastRenderedPageBreak/>
        <w:t xml:space="preserve">Another feature of packet events on ports, and generally all events caused by activities in the underlying link, is their persistent nature. What I mean is that such an event is defined by the </w:t>
      </w:r>
      <w:r w:rsidRPr="0097005A">
        <w:rPr>
          <w:i/>
        </w:rPr>
        <w:t>ITU</w:t>
      </w:r>
      <w:r>
        <w:t xml:space="preserve"> in which it occurs and doesn’t automatically go away when triggered. </w:t>
      </w:r>
      <w:r w:rsidR="00694468">
        <w:t xml:space="preserve">Say, the </w:t>
      </w:r>
      <w:r w:rsidR="00694468" w:rsidRPr="00694468">
        <w:rPr>
          <w:i/>
        </w:rPr>
        <w:t>EMP</w:t>
      </w:r>
      <w:r w:rsidR="00694468">
        <w:t xml:space="preserve"> event forcing the process to state </w:t>
      </w:r>
      <w:r w:rsidR="00694468" w:rsidRPr="00694468">
        <w:rPr>
          <w:i/>
        </w:rPr>
        <w:t>AckArrival</w:t>
      </w:r>
      <w:r w:rsidR="00694468">
        <w:t xml:space="preserve"> occurs, because the packet that has been passing through the port has reached its terminating mark. </w:t>
      </w:r>
      <w:r w:rsidR="00E31BA4">
        <w:t>T</w:t>
      </w:r>
      <w:r w:rsidR="00694468">
        <w:t>ime being discrete, this happens within some specific time slot and, more notably, lasts for that entire slot.</w:t>
      </w:r>
      <w:r w:rsidR="0097005A">
        <w:t xml:space="preserve"> Put differently, the condition will remain pending until time is advanced. Put yet differently, if you issue a </w:t>
      </w:r>
      <w:r w:rsidR="0097005A" w:rsidRPr="0097005A">
        <w:rPr>
          <w:i/>
        </w:rPr>
        <w:t>wait</w:t>
      </w:r>
      <w:r w:rsidR="0097005A">
        <w:t xml:space="preserve"> request to the port for the same event within the same </w:t>
      </w:r>
      <w:r w:rsidR="0097005A" w:rsidRPr="0097005A">
        <w:rPr>
          <w:i/>
        </w:rPr>
        <w:t>ITU</w:t>
      </w:r>
      <w:r w:rsidR="0097005A">
        <w:t xml:space="preserve">, the vent will be triggered (and the process will be awakened) within the same </w:t>
      </w:r>
      <w:r w:rsidR="0097005A" w:rsidRPr="0097005A">
        <w:rPr>
          <w:i/>
        </w:rPr>
        <w:t>ITU</w:t>
      </w:r>
      <w:r w:rsidR="0097005A">
        <w:t>, i.e., right away.</w:t>
      </w:r>
    </w:p>
    <w:p w:rsidR="0097005A" w:rsidRDefault="0097005A" w:rsidP="00265440">
      <w:pPr>
        <w:pStyle w:val="firstparagraph"/>
      </w:pPr>
      <w:r>
        <w:t xml:space="preserve">This explains why, at the end of state </w:t>
      </w:r>
      <w:r w:rsidRPr="0097005A">
        <w:rPr>
          <w:i/>
        </w:rPr>
        <w:t>AckArrival</w:t>
      </w:r>
      <w:r>
        <w:t xml:space="preserve">, the process executes </w:t>
      </w:r>
      <w:r>
        <w:rPr>
          <w:i/>
        </w:rPr>
        <w:t xml:space="preserve">skipto </w:t>
      </w:r>
      <w:r>
        <w:t xml:space="preserve">to return to its “ground” state, instead of </w:t>
      </w:r>
      <w:r w:rsidRPr="0097005A">
        <w:rPr>
          <w:i/>
        </w:rPr>
        <w:t>proceed</w:t>
      </w:r>
      <w:r>
        <w:t xml:space="preserve">. The command behaves almost exactly as proceed, except that the transition is delayed by exactly </w:t>
      </w:r>
      <m:oMath>
        <m:r>
          <w:rPr>
            <w:rFonts w:ascii="Cambria Math" w:hAnsi="Cambria Math"/>
          </w:rPr>
          <m:t>1</m:t>
        </m:r>
      </m:oMath>
      <w:r>
        <w:t xml:space="preserve"> </w:t>
      </w:r>
      <w:r w:rsidRPr="0097005A">
        <w:rPr>
          <w:i/>
        </w:rPr>
        <w:t>ITU</w:t>
      </w:r>
      <w:r>
        <w:t>, to make sure that the persistent port event has gone. It is a recommended way out of a port event for which there exists a possibility that it may be awaited again without advancing the modeled time (which would basically cause an infinite, no-progress event loop).</w:t>
      </w:r>
      <w:r w:rsidR="00173E88">
        <w:t xml:space="preserve"> At first sight, the situation may appear safe in our present case, because the process transits to </w:t>
      </w:r>
      <w:r w:rsidR="00173E88" w:rsidRPr="00173E88">
        <w:rPr>
          <w:i/>
        </w:rPr>
        <w:t>WaitAck</w:t>
      </w:r>
      <w:r w:rsidR="00173E88">
        <w:t xml:space="preserve"> where it issues a wait request for a different event (</w:t>
      </w:r>
      <w:r w:rsidR="00173E88" w:rsidRPr="00173E88">
        <w:rPr>
          <w:i/>
        </w:rPr>
        <w:t>BMP</w:t>
      </w:r>
      <w:r w:rsidR="00173E88">
        <w:t xml:space="preserve">). However, it is not </w:t>
      </w:r>
      <w:r w:rsidR="00A2137D">
        <w:t xml:space="preserve">formally impossible that the last </w:t>
      </w:r>
      <w:r w:rsidR="00A2137D" w:rsidRPr="00A2137D">
        <w:rPr>
          <w:i/>
        </w:rPr>
        <w:t>EMP</w:t>
      </w:r>
      <w:r w:rsidR="00A2137D">
        <w:t xml:space="preserve"> event coincides with </w:t>
      </w:r>
      <w:r w:rsidR="00A2137D" w:rsidRPr="00A2137D">
        <w:rPr>
          <w:i/>
        </w:rPr>
        <w:t>BMP</w:t>
      </w:r>
      <w:r w:rsidR="00A2137D">
        <w:t xml:space="preserve"> for the next ACK packet.</w:t>
      </w:r>
      <w:r w:rsidR="00A2137D">
        <w:rPr>
          <w:rStyle w:val="FootnoteReference"/>
        </w:rPr>
        <w:footnoteReference w:id="9"/>
      </w:r>
      <w:r w:rsidR="00A2137D">
        <w:t xml:space="preserve"> Even though we will never send acknowledgments in such a way, it is better to safeguard the ACK receiver process against whatever malicious configurations of events are not logically impossible.</w:t>
      </w:r>
    </w:p>
    <w:p w:rsidR="00C238FC" w:rsidRDefault="00C238FC" w:rsidP="00552A98">
      <w:pPr>
        <w:pStyle w:val="Heading3"/>
        <w:numPr>
          <w:ilvl w:val="2"/>
          <w:numId w:val="5"/>
        </w:numPr>
      </w:pPr>
      <w:bookmarkStart w:id="83" w:name="_Ref499032249"/>
      <w:bookmarkStart w:id="84" w:name="_Toc513236420"/>
      <w:r>
        <w:t>The recipient’s protocol</w:t>
      </w:r>
      <w:bookmarkEnd w:id="83"/>
      <w:bookmarkEnd w:id="84"/>
    </w:p>
    <w:p w:rsidR="00C238FC" w:rsidRDefault="00C238FC" w:rsidP="00C238FC">
      <w:pPr>
        <w:pStyle w:val="firstparagraph"/>
      </w:pPr>
      <w:r>
        <w:t>As does the sender, the recipient station runs two processes.</w:t>
      </w:r>
      <w:r w:rsidR="00900298">
        <w:t xml:space="preserve"> One of them, the receiver, takes care of incoming packets. The other process, the acknowledger, sends acknowledgments to the sender. Each of the two processes handles one of the two station’s ports. The type declaration of the receiver process is as follows:</w:t>
      </w:r>
    </w:p>
    <w:p w:rsidR="00900298" w:rsidRPr="00900298" w:rsidRDefault="00900298" w:rsidP="00900298">
      <w:pPr>
        <w:pStyle w:val="firstparagraph"/>
        <w:spacing w:after="0"/>
        <w:ind w:firstLine="720"/>
        <w:rPr>
          <w:i/>
        </w:rPr>
      </w:pPr>
      <w:r w:rsidRPr="00900298">
        <w:rPr>
          <w:i/>
        </w:rPr>
        <w:t>process ReceiverType (RecipientType) {</w:t>
      </w:r>
    </w:p>
    <w:p w:rsidR="00900298" w:rsidRPr="00900298" w:rsidRDefault="00900298" w:rsidP="00900298">
      <w:pPr>
        <w:pStyle w:val="firstparagraph"/>
        <w:spacing w:after="0"/>
        <w:rPr>
          <w:i/>
        </w:rPr>
      </w:pPr>
      <w:r w:rsidRPr="00900298">
        <w:rPr>
          <w:i/>
        </w:rPr>
        <w:tab/>
      </w:r>
      <w:r w:rsidRPr="00900298">
        <w:rPr>
          <w:i/>
        </w:rPr>
        <w:tab/>
        <w:t>Port *Channel;</w:t>
      </w:r>
    </w:p>
    <w:p w:rsidR="00900298" w:rsidRPr="00900298" w:rsidRDefault="00900298" w:rsidP="00900298">
      <w:pPr>
        <w:pStyle w:val="firstparagraph"/>
        <w:spacing w:after="0"/>
        <w:rPr>
          <w:i/>
        </w:rPr>
      </w:pPr>
      <w:r w:rsidRPr="00900298">
        <w:rPr>
          <w:i/>
        </w:rPr>
        <w:tab/>
      </w:r>
      <w:r w:rsidRPr="00900298">
        <w:rPr>
          <w:i/>
        </w:rPr>
        <w:tab/>
        <w:t>Mailbox *Alert;</w:t>
      </w:r>
    </w:p>
    <w:p w:rsidR="00900298" w:rsidRPr="00900298" w:rsidRDefault="00900298" w:rsidP="00900298">
      <w:pPr>
        <w:pStyle w:val="firstparagraph"/>
        <w:spacing w:after="0"/>
        <w:rPr>
          <w:i/>
        </w:rPr>
      </w:pPr>
      <w:r w:rsidRPr="00900298">
        <w:rPr>
          <w:i/>
        </w:rPr>
        <w:tab/>
      </w:r>
      <w:r w:rsidRPr="00900298">
        <w:rPr>
          <w:i/>
        </w:rPr>
        <w:tab/>
        <w:t>TIME Timeout;</w:t>
      </w:r>
    </w:p>
    <w:p w:rsidR="00900298" w:rsidRPr="00900298" w:rsidRDefault="00900298" w:rsidP="00900298">
      <w:pPr>
        <w:pStyle w:val="firstparagraph"/>
        <w:spacing w:after="0"/>
        <w:rPr>
          <w:i/>
        </w:rPr>
      </w:pPr>
      <w:r w:rsidRPr="00900298">
        <w:rPr>
          <w:i/>
        </w:rPr>
        <w:tab/>
      </w:r>
      <w:r w:rsidRPr="00900298">
        <w:rPr>
          <w:i/>
        </w:rPr>
        <w:tab/>
        <w:t>states { WaitPacket, BeginPacket, PacketArrival, TimeOut };</w:t>
      </w:r>
    </w:p>
    <w:p w:rsidR="001828F8" w:rsidRDefault="00900298" w:rsidP="00900298">
      <w:pPr>
        <w:pStyle w:val="firstparagraph"/>
        <w:spacing w:after="0"/>
        <w:rPr>
          <w:i/>
        </w:rPr>
      </w:pPr>
      <w:r w:rsidRPr="00900298">
        <w:rPr>
          <w:i/>
        </w:rPr>
        <w:tab/>
      </w:r>
      <w:r w:rsidRPr="00900298">
        <w:rPr>
          <w:i/>
        </w:rPr>
        <w:tab/>
        <w:t>void setup (TIME)</w:t>
      </w:r>
      <w:r w:rsidR="001828F8">
        <w:rPr>
          <w:i/>
        </w:rPr>
        <w:t xml:space="preserve"> {</w:t>
      </w:r>
    </w:p>
    <w:p w:rsidR="001828F8" w:rsidRPr="001828F8" w:rsidRDefault="001828F8" w:rsidP="001828F8">
      <w:pPr>
        <w:pStyle w:val="firstparagraph"/>
        <w:spacing w:after="0"/>
        <w:rPr>
          <w:i/>
        </w:rPr>
      </w:pPr>
      <w:r w:rsidRPr="001828F8">
        <w:rPr>
          <w:i/>
        </w:rPr>
        <w:tab/>
      </w:r>
      <w:r>
        <w:rPr>
          <w:i/>
        </w:rPr>
        <w:tab/>
      </w:r>
      <w:r>
        <w:rPr>
          <w:i/>
        </w:rPr>
        <w:tab/>
      </w:r>
      <w:r w:rsidRPr="001828F8">
        <w:rPr>
          <w:i/>
        </w:rPr>
        <w:t>Channel = S-&gt;IncomingPort;</w:t>
      </w:r>
    </w:p>
    <w:p w:rsidR="001828F8" w:rsidRPr="001828F8" w:rsidRDefault="001828F8" w:rsidP="001828F8">
      <w:pPr>
        <w:pStyle w:val="firstparagraph"/>
        <w:spacing w:after="0"/>
        <w:rPr>
          <w:i/>
        </w:rPr>
      </w:pPr>
      <w:r w:rsidRPr="001828F8">
        <w:rPr>
          <w:i/>
        </w:rPr>
        <w:tab/>
      </w:r>
      <w:r>
        <w:rPr>
          <w:i/>
        </w:rPr>
        <w:tab/>
      </w:r>
      <w:r>
        <w:rPr>
          <w:i/>
        </w:rPr>
        <w:tab/>
      </w:r>
      <w:r w:rsidRPr="001828F8">
        <w:rPr>
          <w:i/>
        </w:rPr>
        <w:t>Alert = S-&gt;AlertMailbox;</w:t>
      </w:r>
    </w:p>
    <w:p w:rsidR="001828F8" w:rsidRDefault="001828F8" w:rsidP="001828F8">
      <w:pPr>
        <w:pStyle w:val="firstparagraph"/>
        <w:spacing w:after="0"/>
        <w:rPr>
          <w:i/>
        </w:rPr>
      </w:pPr>
      <w:r w:rsidRPr="001828F8">
        <w:rPr>
          <w:i/>
        </w:rPr>
        <w:tab/>
      </w:r>
      <w:r>
        <w:rPr>
          <w:i/>
        </w:rPr>
        <w:tab/>
      </w:r>
      <w:r>
        <w:rPr>
          <w:i/>
        </w:rPr>
        <w:tab/>
      </w:r>
      <w:r w:rsidRPr="001828F8">
        <w:rPr>
          <w:i/>
        </w:rPr>
        <w:t>Timeout = tmout;</w:t>
      </w:r>
    </w:p>
    <w:p w:rsidR="00900298" w:rsidRPr="00900298" w:rsidRDefault="001828F8" w:rsidP="001828F8">
      <w:pPr>
        <w:pStyle w:val="firstparagraph"/>
        <w:spacing w:after="0"/>
        <w:ind w:left="720" w:firstLine="720"/>
        <w:rPr>
          <w:i/>
        </w:rPr>
      </w:pPr>
      <w:r>
        <w:rPr>
          <w:i/>
        </w:rPr>
        <w:t>}</w:t>
      </w:r>
      <w:r w:rsidR="00900298" w:rsidRPr="00900298">
        <w:rPr>
          <w:i/>
        </w:rPr>
        <w:t>;</w:t>
      </w:r>
    </w:p>
    <w:p w:rsidR="00900298" w:rsidRPr="00900298" w:rsidRDefault="00900298" w:rsidP="00900298">
      <w:pPr>
        <w:pStyle w:val="firstparagraph"/>
        <w:spacing w:after="0"/>
        <w:rPr>
          <w:i/>
        </w:rPr>
      </w:pPr>
      <w:r w:rsidRPr="00900298">
        <w:rPr>
          <w:i/>
        </w:rPr>
        <w:tab/>
      </w:r>
      <w:r w:rsidR="001828F8">
        <w:rPr>
          <w:i/>
        </w:rPr>
        <w:tab/>
      </w:r>
      <w:r w:rsidRPr="00900298">
        <w:rPr>
          <w:i/>
        </w:rPr>
        <w:t>perform;</w:t>
      </w:r>
    </w:p>
    <w:p w:rsidR="00900298" w:rsidRPr="00900298" w:rsidRDefault="00900298" w:rsidP="00900298">
      <w:pPr>
        <w:pStyle w:val="firstparagraph"/>
        <w:ind w:firstLine="432"/>
        <w:rPr>
          <w:i/>
        </w:rPr>
      </w:pPr>
      <w:r w:rsidRPr="00900298">
        <w:rPr>
          <w:i/>
        </w:rPr>
        <w:t>};</w:t>
      </w:r>
    </w:p>
    <w:p w:rsidR="00900298" w:rsidRDefault="00F64E6E" w:rsidP="00900298">
      <w:pPr>
        <w:pStyle w:val="firstparagraph"/>
      </w:pPr>
      <w:r>
        <w:lastRenderedPageBreak/>
        <w:t>Like</w:t>
      </w:r>
      <w:r w:rsidR="00900298">
        <w:t xml:space="preserve"> the sender, the </w:t>
      </w:r>
      <w:r>
        <w:t>receiver</w:t>
      </w:r>
      <w:r w:rsidR="00900298">
        <w:t xml:space="preserve"> uses a timeout to detect missing packets. Here is the </w:t>
      </w:r>
      <w:r w:rsidR="003B423E">
        <w:t xml:space="preserve">process’s </w:t>
      </w:r>
      <w:r w:rsidR="00900298">
        <w:t>code method:</w:t>
      </w:r>
    </w:p>
    <w:p w:rsidR="00900298" w:rsidRPr="00DA6D25" w:rsidRDefault="00900298" w:rsidP="00DA6D25">
      <w:pPr>
        <w:pStyle w:val="firstparagraph"/>
        <w:spacing w:after="0"/>
        <w:ind w:firstLine="720"/>
        <w:rPr>
          <w:i/>
        </w:rPr>
      </w:pPr>
      <w:r w:rsidRPr="00DA6D25">
        <w:rPr>
          <w:i/>
        </w:rPr>
        <w:t>ReceiverType::perform {</w:t>
      </w:r>
    </w:p>
    <w:p w:rsidR="00900298" w:rsidRPr="00DA6D25" w:rsidRDefault="00900298" w:rsidP="00DA6D25">
      <w:pPr>
        <w:pStyle w:val="firstparagraph"/>
        <w:spacing w:after="0"/>
        <w:rPr>
          <w:i/>
        </w:rPr>
      </w:pPr>
      <w:r w:rsidRPr="00DA6D25">
        <w:rPr>
          <w:i/>
        </w:rPr>
        <w:tab/>
      </w:r>
      <w:r w:rsidRPr="00DA6D25">
        <w:rPr>
          <w:i/>
        </w:rPr>
        <w:tab/>
        <w:t>state WaitPacket:</w:t>
      </w:r>
    </w:p>
    <w:p w:rsidR="00900298" w:rsidRPr="00DA6D25" w:rsidRDefault="00900298" w:rsidP="00DA6D25">
      <w:pPr>
        <w:pStyle w:val="firstparagraph"/>
        <w:spacing w:after="0"/>
        <w:rPr>
          <w:i/>
        </w:rPr>
      </w:pPr>
      <w:r w:rsidRPr="00DA6D25">
        <w:rPr>
          <w:i/>
        </w:rPr>
        <w:tab/>
      </w:r>
      <w:r w:rsidRPr="00DA6D25">
        <w:rPr>
          <w:i/>
        </w:rPr>
        <w:tab/>
      </w:r>
      <w:r w:rsidRPr="00DA6D25">
        <w:rPr>
          <w:i/>
        </w:rPr>
        <w:tab/>
        <w:t>Channel-&gt;wait (BMP, BeginPacket);</w:t>
      </w:r>
    </w:p>
    <w:p w:rsidR="00900298" w:rsidRPr="00DA6D25" w:rsidRDefault="00900298" w:rsidP="00DA6D25">
      <w:pPr>
        <w:pStyle w:val="firstparagraph"/>
        <w:spacing w:after="0"/>
        <w:rPr>
          <w:i/>
        </w:rPr>
      </w:pPr>
      <w:r w:rsidRPr="00DA6D25">
        <w:rPr>
          <w:i/>
        </w:rPr>
        <w:tab/>
      </w:r>
      <w:r w:rsidRPr="00DA6D25">
        <w:rPr>
          <w:i/>
        </w:rPr>
        <w:tab/>
      </w:r>
      <w:r w:rsidRPr="00DA6D25">
        <w:rPr>
          <w:i/>
        </w:rPr>
        <w:tab/>
        <w:t>Timer-&gt;wait (Timeout, TimeOut);</w:t>
      </w:r>
    </w:p>
    <w:p w:rsidR="00900298" w:rsidRPr="00DA6D25" w:rsidRDefault="00900298" w:rsidP="00DA6D25">
      <w:pPr>
        <w:pStyle w:val="firstparagraph"/>
        <w:spacing w:after="0"/>
        <w:rPr>
          <w:i/>
        </w:rPr>
      </w:pPr>
      <w:r w:rsidRPr="00DA6D25">
        <w:rPr>
          <w:i/>
        </w:rPr>
        <w:tab/>
      </w:r>
      <w:r w:rsidRPr="00DA6D25">
        <w:rPr>
          <w:i/>
        </w:rPr>
        <w:tab/>
        <w:t>state BeginPacket:</w:t>
      </w:r>
    </w:p>
    <w:p w:rsidR="00900298" w:rsidRPr="00DA6D25" w:rsidRDefault="00900298" w:rsidP="00DA6D25">
      <w:pPr>
        <w:pStyle w:val="firstparagraph"/>
        <w:spacing w:after="0"/>
        <w:rPr>
          <w:i/>
        </w:rPr>
      </w:pPr>
      <w:r w:rsidRPr="00DA6D25">
        <w:rPr>
          <w:i/>
        </w:rPr>
        <w:tab/>
      </w:r>
      <w:r w:rsidRPr="00DA6D25">
        <w:rPr>
          <w:i/>
        </w:rPr>
        <w:tab/>
      </w:r>
      <w:r w:rsidRPr="00DA6D25">
        <w:rPr>
          <w:i/>
        </w:rPr>
        <w:tab/>
        <w:t>Channel-&gt;wait (EMP, PacketArrival);</w:t>
      </w:r>
    </w:p>
    <w:p w:rsidR="00900298" w:rsidRPr="00DA6D25" w:rsidRDefault="00900298" w:rsidP="00DA6D25">
      <w:pPr>
        <w:pStyle w:val="firstparagraph"/>
        <w:spacing w:after="0"/>
        <w:rPr>
          <w:i/>
        </w:rPr>
      </w:pPr>
      <w:r w:rsidRPr="00DA6D25">
        <w:rPr>
          <w:i/>
        </w:rPr>
        <w:tab/>
      </w:r>
      <w:r w:rsidRPr="00DA6D25">
        <w:rPr>
          <w:i/>
        </w:rPr>
        <w:tab/>
      </w:r>
      <w:r w:rsidRPr="00DA6D25">
        <w:rPr>
          <w:i/>
        </w:rPr>
        <w:tab/>
        <w:t>Channel-&gt;wait (SILENCE, WaitPacket);</w:t>
      </w:r>
    </w:p>
    <w:p w:rsidR="00900298" w:rsidRPr="00DA6D25" w:rsidRDefault="00900298" w:rsidP="00DA6D25">
      <w:pPr>
        <w:pStyle w:val="firstparagraph"/>
        <w:spacing w:after="0"/>
        <w:rPr>
          <w:i/>
        </w:rPr>
      </w:pPr>
      <w:r w:rsidRPr="00DA6D25">
        <w:rPr>
          <w:i/>
        </w:rPr>
        <w:tab/>
      </w:r>
      <w:r w:rsidRPr="00DA6D25">
        <w:rPr>
          <w:i/>
        </w:rPr>
        <w:tab/>
        <w:t>state PacketArrival:</w:t>
      </w:r>
    </w:p>
    <w:p w:rsidR="00900298" w:rsidRPr="00DA6D25" w:rsidRDefault="00900298" w:rsidP="00DA6D25">
      <w:pPr>
        <w:pStyle w:val="firstparagraph"/>
        <w:spacing w:after="0"/>
        <w:rPr>
          <w:i/>
        </w:rPr>
      </w:pPr>
      <w:r w:rsidRPr="00DA6D25">
        <w:rPr>
          <w:i/>
        </w:rPr>
        <w:tab/>
      </w:r>
      <w:r w:rsidRPr="00DA6D25">
        <w:rPr>
          <w:i/>
        </w:rPr>
        <w:tab/>
      </w:r>
      <w:r w:rsidRPr="00DA6D25">
        <w:rPr>
          <w:i/>
        </w:rPr>
        <w:tab/>
        <w:t>if (((PacketType*)ThePacket)-&gt;SequenceBit == S-&gt;Expected) {</w:t>
      </w:r>
    </w:p>
    <w:p w:rsidR="00900298" w:rsidRPr="00DA6D25" w:rsidRDefault="00900298" w:rsidP="00DA6D25">
      <w:pPr>
        <w:pStyle w:val="firstparagraph"/>
        <w:spacing w:after="0"/>
        <w:rPr>
          <w:i/>
        </w:rPr>
      </w:pPr>
      <w:r w:rsidRPr="00DA6D25">
        <w:rPr>
          <w:i/>
        </w:rPr>
        <w:tab/>
      </w:r>
      <w:r w:rsidRPr="00DA6D25">
        <w:rPr>
          <w:i/>
        </w:rPr>
        <w:tab/>
      </w:r>
      <w:r w:rsidRPr="00DA6D25">
        <w:rPr>
          <w:i/>
        </w:rPr>
        <w:tab/>
      </w:r>
      <w:r w:rsidRPr="00DA6D25">
        <w:rPr>
          <w:i/>
        </w:rPr>
        <w:tab/>
        <w:t>Client-&gt;receive (ThePacket, Channel);</w:t>
      </w:r>
    </w:p>
    <w:p w:rsidR="00900298" w:rsidRPr="00DA6D25" w:rsidRDefault="00900298" w:rsidP="00DA6D25">
      <w:pPr>
        <w:pStyle w:val="firstparagraph"/>
        <w:spacing w:after="0"/>
        <w:rPr>
          <w:i/>
        </w:rPr>
      </w:pPr>
      <w:r w:rsidRPr="00DA6D25">
        <w:rPr>
          <w:i/>
        </w:rPr>
        <w:tab/>
      </w:r>
      <w:r w:rsidRPr="00DA6D25">
        <w:rPr>
          <w:i/>
        </w:rPr>
        <w:tab/>
      </w:r>
      <w:r w:rsidRPr="00DA6D25">
        <w:rPr>
          <w:i/>
        </w:rPr>
        <w:tab/>
      </w:r>
      <w:r w:rsidRPr="00DA6D25">
        <w:rPr>
          <w:i/>
        </w:rPr>
        <w:tab/>
        <w:t>S-&gt;Expected = 1 - S-&gt;Expected;</w:t>
      </w:r>
    </w:p>
    <w:p w:rsidR="00900298" w:rsidRPr="00DA6D25" w:rsidRDefault="00900298" w:rsidP="00DA6D25">
      <w:pPr>
        <w:pStyle w:val="firstparagraph"/>
        <w:spacing w:after="0"/>
        <w:rPr>
          <w:i/>
        </w:rPr>
      </w:pPr>
      <w:r w:rsidRPr="00DA6D25">
        <w:rPr>
          <w:i/>
        </w:rPr>
        <w:tab/>
      </w:r>
      <w:r w:rsidRPr="00DA6D25">
        <w:rPr>
          <w:i/>
        </w:rPr>
        <w:tab/>
      </w:r>
      <w:r w:rsidRPr="00DA6D25">
        <w:rPr>
          <w:i/>
        </w:rPr>
        <w:tab/>
        <w:t>}</w:t>
      </w:r>
    </w:p>
    <w:p w:rsidR="00900298" w:rsidRPr="00DA6D25" w:rsidRDefault="00900298" w:rsidP="00DA6D25">
      <w:pPr>
        <w:pStyle w:val="firstparagraph"/>
        <w:spacing w:after="0"/>
        <w:rPr>
          <w:i/>
        </w:rPr>
      </w:pPr>
      <w:r w:rsidRPr="00DA6D25">
        <w:rPr>
          <w:i/>
        </w:rPr>
        <w:tab/>
      </w:r>
      <w:r w:rsidRPr="00DA6D25">
        <w:rPr>
          <w:i/>
        </w:rPr>
        <w:tab/>
      </w:r>
      <w:r w:rsidRPr="00DA6D25">
        <w:rPr>
          <w:i/>
        </w:rPr>
        <w:tab/>
        <w:t>Alert-&gt;put ( );</w:t>
      </w:r>
    </w:p>
    <w:p w:rsidR="00900298" w:rsidRPr="00DA6D25" w:rsidRDefault="00900298" w:rsidP="00DA6D25">
      <w:pPr>
        <w:pStyle w:val="firstparagraph"/>
        <w:spacing w:after="0"/>
        <w:rPr>
          <w:i/>
        </w:rPr>
      </w:pPr>
      <w:r w:rsidRPr="00DA6D25">
        <w:rPr>
          <w:i/>
        </w:rPr>
        <w:tab/>
      </w:r>
      <w:r w:rsidRPr="00DA6D25">
        <w:rPr>
          <w:i/>
        </w:rPr>
        <w:tab/>
      </w:r>
      <w:r w:rsidRPr="00DA6D25">
        <w:rPr>
          <w:i/>
        </w:rPr>
        <w:tab/>
        <w:t>skipto WaitPacket;</w:t>
      </w:r>
    </w:p>
    <w:p w:rsidR="00900298" w:rsidRPr="00DA6D25" w:rsidRDefault="00900298" w:rsidP="00DA6D25">
      <w:pPr>
        <w:pStyle w:val="firstparagraph"/>
        <w:spacing w:after="0"/>
        <w:rPr>
          <w:i/>
        </w:rPr>
      </w:pPr>
      <w:r w:rsidRPr="00DA6D25">
        <w:rPr>
          <w:i/>
        </w:rPr>
        <w:tab/>
      </w:r>
      <w:r w:rsidR="00DA6D25" w:rsidRPr="00DA6D25">
        <w:rPr>
          <w:i/>
        </w:rPr>
        <w:tab/>
      </w:r>
      <w:r w:rsidRPr="00DA6D25">
        <w:rPr>
          <w:i/>
        </w:rPr>
        <w:t>state TimeOut:</w:t>
      </w:r>
    </w:p>
    <w:p w:rsidR="00900298" w:rsidRPr="00DA6D25" w:rsidRDefault="00900298" w:rsidP="00DA6D25">
      <w:pPr>
        <w:pStyle w:val="firstparagraph"/>
        <w:spacing w:after="0"/>
        <w:rPr>
          <w:i/>
        </w:rPr>
      </w:pPr>
      <w:r w:rsidRPr="00DA6D25">
        <w:rPr>
          <w:i/>
        </w:rPr>
        <w:tab/>
      </w:r>
      <w:r w:rsidRPr="00DA6D25">
        <w:rPr>
          <w:i/>
        </w:rPr>
        <w:tab/>
      </w:r>
      <w:r w:rsidR="00DA6D25" w:rsidRPr="00DA6D25">
        <w:rPr>
          <w:i/>
        </w:rPr>
        <w:tab/>
      </w:r>
      <w:r w:rsidRPr="00DA6D25">
        <w:rPr>
          <w:i/>
        </w:rPr>
        <w:t>Alert-&gt;put (</w:t>
      </w:r>
      <w:r w:rsidR="00DA6D25">
        <w:rPr>
          <w:i/>
        </w:rPr>
        <w:t xml:space="preserve"> </w:t>
      </w:r>
      <w:r w:rsidRPr="00DA6D25">
        <w:rPr>
          <w:i/>
        </w:rPr>
        <w:t>);</w:t>
      </w:r>
    </w:p>
    <w:p w:rsidR="00900298" w:rsidRPr="00DA6D25" w:rsidRDefault="00900298" w:rsidP="00DA6D25">
      <w:pPr>
        <w:pStyle w:val="firstparagraph"/>
        <w:spacing w:after="0"/>
        <w:rPr>
          <w:i/>
        </w:rPr>
      </w:pPr>
      <w:r w:rsidRPr="00DA6D25">
        <w:rPr>
          <w:i/>
        </w:rPr>
        <w:tab/>
      </w:r>
      <w:r w:rsidRPr="00DA6D25">
        <w:rPr>
          <w:i/>
        </w:rPr>
        <w:tab/>
      </w:r>
      <w:r w:rsidR="00DA6D25" w:rsidRPr="00DA6D25">
        <w:rPr>
          <w:i/>
        </w:rPr>
        <w:tab/>
      </w:r>
      <w:r w:rsidRPr="00DA6D25">
        <w:rPr>
          <w:i/>
        </w:rPr>
        <w:t>sameas WaitPacket;</w:t>
      </w:r>
    </w:p>
    <w:p w:rsidR="00900298" w:rsidRPr="00DA6D25" w:rsidRDefault="00900298" w:rsidP="00DA6D25">
      <w:pPr>
        <w:pStyle w:val="firstparagraph"/>
        <w:ind w:left="720"/>
        <w:rPr>
          <w:i/>
        </w:rPr>
      </w:pPr>
      <w:r w:rsidRPr="00DA6D25">
        <w:rPr>
          <w:i/>
        </w:rPr>
        <w:t>};</w:t>
      </w:r>
    </w:p>
    <w:p w:rsidR="00DA6D25" w:rsidRDefault="003B423E" w:rsidP="00DA6D25">
      <w:pPr>
        <w:pStyle w:val="firstparagraph"/>
      </w:pPr>
      <w:r>
        <w:t>The reception drill for a data packet is the same as for an acknowledgment (Section </w:t>
      </w:r>
      <w:r>
        <w:fldChar w:fldCharType="begin"/>
      </w:r>
      <w:r>
        <w:instrText xml:space="preserve"> REF _Ref498962759 \r \h </w:instrText>
      </w:r>
      <w:r>
        <w:fldChar w:fldCharType="separate"/>
      </w:r>
      <w:r w:rsidR="006F5BA9">
        <w:t>2.2.3</w:t>
      </w:r>
      <w:r>
        <w:fldChar w:fldCharType="end"/>
      </w:r>
      <w:r>
        <w:t xml:space="preserve">). In state </w:t>
      </w:r>
      <w:r w:rsidRPr="003B423E">
        <w:rPr>
          <w:i/>
        </w:rPr>
        <w:t>WaitPacket</w:t>
      </w:r>
      <w:r>
        <w:t xml:space="preserve">, the process waits for the beginning of a packet addressed to </w:t>
      </w:r>
      <w:r w:rsidRPr="003B423E">
        <w:rPr>
          <w:i/>
        </w:rPr>
        <w:t>this</w:t>
      </w:r>
      <w:r>
        <w:t xml:space="preserve"> station and for a timeout, whichever happens first. If a packet is sensed, the process transits to state BeginPacket where it awaits the </w:t>
      </w:r>
      <w:r w:rsidRPr="003B423E">
        <w:rPr>
          <w:i/>
        </w:rPr>
        <w:t>EMP</w:t>
      </w:r>
      <w:r>
        <w:t xml:space="preserve"> event (marking a correct reception of the packet) or </w:t>
      </w:r>
      <w:r w:rsidRPr="003B423E">
        <w:rPr>
          <w:i/>
        </w:rPr>
        <w:t>SILENCE</w:t>
      </w:r>
      <w:r>
        <w:t xml:space="preserve"> (indicating that the packet was erroneous). When a packet is correctly received (state PacketArrival) and its alternating bit is as expected, the process formally absorbs the packet, by calling the </w:t>
      </w:r>
      <w:r w:rsidRPr="003B423E">
        <w:rPr>
          <w:i/>
        </w:rPr>
        <w:t>receive</w:t>
      </w:r>
      <w:r>
        <w:t xml:space="preserve"> method of </w:t>
      </w:r>
      <w:r w:rsidRPr="003B423E">
        <w:rPr>
          <w:i/>
        </w:rPr>
        <w:t>Client</w:t>
      </w:r>
      <w:r>
        <w:t xml:space="preserve">, flips the </w:t>
      </w:r>
      <w:r w:rsidRPr="003B423E">
        <w:rPr>
          <w:i/>
        </w:rPr>
        <w:t>Expected</w:t>
      </w:r>
      <w:r>
        <w:t xml:space="preserve"> bit, and puts a signal into the mailbox to notify the other process that an acknowledgment should be sent the other way. Note that an acknowledgment is also sent if the packet’s alternating bit is wrong, but then it concerns the previous (old) packet.</w:t>
      </w:r>
    </w:p>
    <w:p w:rsidR="003B423E" w:rsidRDefault="003B423E" w:rsidP="00DA6D25">
      <w:pPr>
        <w:pStyle w:val="firstparagraph"/>
      </w:pPr>
      <w:r>
        <w:t xml:space="preserve">Recall that </w:t>
      </w:r>
      <w:r w:rsidRPr="003B423E">
        <w:rPr>
          <w:i/>
        </w:rPr>
        <w:t>Client</w:t>
      </w:r>
      <w:r>
        <w:t xml:space="preserve"> represents the network’s application Section </w:t>
      </w:r>
      <w:r>
        <w:fldChar w:fldCharType="begin"/>
      </w:r>
      <w:r>
        <w:instrText xml:space="preserve"> REF _Ref498963753 \r \h </w:instrText>
      </w:r>
      <w:r>
        <w:fldChar w:fldCharType="separate"/>
      </w:r>
      <w:r w:rsidR="006F5BA9">
        <w:t>2.2.3</w:t>
      </w:r>
      <w:r>
        <w:fldChar w:fldCharType="end"/>
      </w:r>
      <w:r>
        <w:t xml:space="preserve">. When a packet that has originated in the network’s application reaches the point of its </w:t>
      </w:r>
      <w:r w:rsidR="00F64E6E">
        <w:t>(</w:t>
      </w:r>
      <w:r>
        <w:t>final</w:t>
      </w:r>
      <w:r w:rsidR="00F64E6E">
        <w:t>)</w:t>
      </w:r>
      <w:r>
        <w:t xml:space="preserve"> destination in the network, it should be passed back to the application</w:t>
      </w:r>
      <w:r w:rsidR="0020570F">
        <w:t xml:space="preserve">, so it can tally up the bits, calculate performance measures, and so on. In general, the application model can be quite elaborate, but the reception link to it is simple and amounts to the </w:t>
      </w:r>
      <w:r w:rsidRPr="003B423E">
        <w:rPr>
          <w:i/>
        </w:rPr>
        <w:t>receive</w:t>
      </w:r>
      <w:r>
        <w:t xml:space="preserve"> method of </w:t>
      </w:r>
      <w:r w:rsidRPr="003B423E">
        <w:rPr>
          <w:i/>
        </w:rPr>
        <w:t>Client</w:t>
      </w:r>
      <w:r>
        <w:t xml:space="preserve"> </w:t>
      </w:r>
      <w:r w:rsidR="0020570F">
        <w:t xml:space="preserve">which should be invoked for an application packet </w:t>
      </w:r>
      <w:r w:rsidR="00D53E39">
        <w:t>when its</w:t>
      </w:r>
      <w:r w:rsidR="0020570F">
        <w:t xml:space="preserve"> peregrination through the network </w:t>
      </w:r>
      <w:r w:rsidR="00D53E39">
        <w:t>has</w:t>
      </w:r>
      <w:r w:rsidR="0020570F">
        <w:t xml:space="preserve"> ended. </w:t>
      </w:r>
    </w:p>
    <w:p w:rsidR="003B423E" w:rsidRDefault="0020570F" w:rsidP="00DA6D25">
      <w:pPr>
        <w:pStyle w:val="firstparagraph"/>
      </w:pPr>
      <w:r>
        <w:t xml:space="preserve">Having responded to the packet reception and signaled the other process that an acknowledgment packet should </w:t>
      </w:r>
      <w:r w:rsidR="00D53E39">
        <w:t xml:space="preserve">be sent towards the sender node, the process transits back to its top state via </w:t>
      </w:r>
      <w:r w:rsidR="00D53E39" w:rsidRPr="00D53E39">
        <w:rPr>
          <w:i/>
        </w:rPr>
        <w:t>skipto</w:t>
      </w:r>
      <w:r w:rsidR="00D53E39">
        <w:t xml:space="preserve"> (see Section </w:t>
      </w:r>
      <w:r w:rsidR="00D53E39">
        <w:fldChar w:fldCharType="begin"/>
      </w:r>
      <w:r w:rsidR="00D53E39">
        <w:instrText xml:space="preserve"> REF _Ref499029297 \r \h </w:instrText>
      </w:r>
      <w:r w:rsidR="00D53E39">
        <w:fldChar w:fldCharType="separate"/>
      </w:r>
      <w:r w:rsidR="006F5BA9">
        <w:t>2.2.3</w:t>
      </w:r>
      <w:r w:rsidR="00D53E39">
        <w:fldChar w:fldCharType="end"/>
      </w:r>
      <w:r w:rsidR="00D53E39">
        <w:t xml:space="preserve">) to make sure that time has been </w:t>
      </w:r>
      <w:r w:rsidR="00F64E6E">
        <w:t>advanced,</w:t>
      </w:r>
      <w:r w:rsidR="00D53E39">
        <w:t xml:space="preserve"> and the packet event has disappeared from the port. In state </w:t>
      </w:r>
      <w:r w:rsidR="00D53E39" w:rsidRPr="00D53E39">
        <w:rPr>
          <w:i/>
        </w:rPr>
        <w:t>TimeOut</w:t>
      </w:r>
      <w:r w:rsidR="00D53E39">
        <w:t xml:space="preserve">, the transition is accomplished via a different operation, </w:t>
      </w:r>
      <w:r w:rsidR="00D53E39" w:rsidRPr="00D53E39">
        <w:rPr>
          <w:i/>
        </w:rPr>
        <w:t>sameas</w:t>
      </w:r>
      <w:r w:rsidR="00D53E39">
        <w:t>, which we remember from Section </w:t>
      </w:r>
      <w:r w:rsidR="00D53E39">
        <w:fldChar w:fldCharType="begin"/>
      </w:r>
      <w:r w:rsidR="00D53E39">
        <w:instrText xml:space="preserve"> REF _Ref497490751 \r \h </w:instrText>
      </w:r>
      <w:r w:rsidR="00D53E39">
        <w:fldChar w:fldCharType="separate"/>
      </w:r>
      <w:r w:rsidR="006F5BA9">
        <w:t>2.1.1</w:t>
      </w:r>
      <w:r w:rsidR="00D53E39">
        <w:fldChar w:fldCharType="end"/>
      </w:r>
      <w:r w:rsidR="00D53E39">
        <w:t xml:space="preserve">. In summary, there are three ways to carry out a direct transition to a </w:t>
      </w:r>
      <w:r w:rsidR="00D53E39">
        <w:lastRenderedPageBreak/>
        <w:t xml:space="preserve">specific state: </w:t>
      </w:r>
      <w:r w:rsidR="00D53E39" w:rsidRPr="00D53E39">
        <w:rPr>
          <w:i/>
        </w:rPr>
        <w:t>proceed</w:t>
      </w:r>
      <w:r w:rsidR="00D53E39">
        <w:t xml:space="preserve">, </w:t>
      </w:r>
      <w:r w:rsidR="00D53E39" w:rsidRPr="00D53E39">
        <w:rPr>
          <w:i/>
        </w:rPr>
        <w:t>skipto</w:t>
      </w:r>
      <w:r w:rsidR="00D53E39">
        <w:t xml:space="preserve">, and </w:t>
      </w:r>
      <w:r w:rsidR="00D53E39" w:rsidRPr="00D53E39">
        <w:rPr>
          <w:i/>
        </w:rPr>
        <w:t>sameas</w:t>
      </w:r>
      <w:r w:rsidR="00D53E39">
        <w:t xml:space="preserve">. </w:t>
      </w:r>
      <w:r w:rsidR="00261205">
        <w:t>See Section </w:t>
      </w:r>
      <w:r w:rsidR="00072F13">
        <w:fldChar w:fldCharType="begin"/>
      </w:r>
      <w:r w:rsidR="00072F13">
        <w:instrText xml:space="preserve"> REF _Ref506059985 \r \h </w:instrText>
      </w:r>
      <w:r w:rsidR="00072F13">
        <w:fldChar w:fldCharType="separate"/>
      </w:r>
      <w:r w:rsidR="006F5BA9">
        <w:t>5.3.1</w:t>
      </w:r>
      <w:r w:rsidR="00072F13">
        <w:fldChar w:fldCharType="end"/>
      </w:r>
      <w:r w:rsidR="00261205">
        <w:t xml:space="preserve"> for a detailed discussion of the differences between them.</w:t>
      </w:r>
    </w:p>
    <w:p w:rsidR="00261205" w:rsidRDefault="00261205" w:rsidP="00DA6D25">
      <w:pPr>
        <w:pStyle w:val="firstparagraph"/>
      </w:pPr>
      <w:r>
        <w:t>The last process of the set is the one responsible for sending acknowledgments from the recipient to the sender. Here is its declaration:</w:t>
      </w:r>
    </w:p>
    <w:p w:rsidR="00D53B27" w:rsidRPr="001828F8" w:rsidRDefault="00D53B27" w:rsidP="001828F8">
      <w:pPr>
        <w:pStyle w:val="firstparagraph"/>
        <w:spacing w:after="0"/>
        <w:ind w:firstLine="720"/>
        <w:rPr>
          <w:i/>
        </w:rPr>
      </w:pPr>
      <w:r w:rsidRPr="001828F8">
        <w:rPr>
          <w:i/>
        </w:rPr>
        <w:t>process AcknowledgerType (RecipientType) {</w:t>
      </w:r>
    </w:p>
    <w:p w:rsidR="00D53B27" w:rsidRPr="001828F8" w:rsidRDefault="00D53B27" w:rsidP="001828F8">
      <w:pPr>
        <w:pStyle w:val="firstparagraph"/>
        <w:spacing w:after="0"/>
        <w:rPr>
          <w:i/>
        </w:rPr>
      </w:pPr>
      <w:r w:rsidRPr="001828F8">
        <w:rPr>
          <w:i/>
        </w:rPr>
        <w:tab/>
      </w:r>
      <w:r w:rsidR="001828F8">
        <w:rPr>
          <w:i/>
        </w:rPr>
        <w:tab/>
      </w:r>
      <w:r w:rsidRPr="001828F8">
        <w:rPr>
          <w:i/>
        </w:rPr>
        <w:t>Port *Channel;</w:t>
      </w:r>
    </w:p>
    <w:p w:rsidR="00D53B27" w:rsidRPr="001828F8" w:rsidRDefault="00D53B27" w:rsidP="001828F8">
      <w:pPr>
        <w:pStyle w:val="firstparagraph"/>
        <w:spacing w:after="0"/>
        <w:rPr>
          <w:i/>
        </w:rPr>
      </w:pPr>
      <w:r w:rsidRPr="001828F8">
        <w:rPr>
          <w:i/>
        </w:rPr>
        <w:tab/>
      </w:r>
      <w:r w:rsidR="001828F8">
        <w:rPr>
          <w:i/>
        </w:rPr>
        <w:tab/>
      </w:r>
      <w:r w:rsidRPr="001828F8">
        <w:rPr>
          <w:i/>
        </w:rPr>
        <w:t>AckType *Ack;</w:t>
      </w:r>
    </w:p>
    <w:p w:rsidR="00D53B27" w:rsidRPr="001828F8" w:rsidRDefault="00D53B27" w:rsidP="001828F8">
      <w:pPr>
        <w:pStyle w:val="firstparagraph"/>
        <w:spacing w:after="0"/>
        <w:rPr>
          <w:i/>
        </w:rPr>
      </w:pPr>
      <w:r w:rsidRPr="001828F8">
        <w:rPr>
          <w:i/>
        </w:rPr>
        <w:tab/>
      </w:r>
      <w:r w:rsidR="001828F8">
        <w:rPr>
          <w:i/>
        </w:rPr>
        <w:tab/>
      </w:r>
      <w:r w:rsidRPr="001828F8">
        <w:rPr>
          <w:i/>
        </w:rPr>
        <w:t>Mailbox *Alert;</w:t>
      </w:r>
    </w:p>
    <w:p w:rsidR="00D53B27" w:rsidRPr="001828F8" w:rsidRDefault="00D53B27" w:rsidP="001828F8">
      <w:pPr>
        <w:pStyle w:val="firstparagraph"/>
        <w:spacing w:after="0"/>
        <w:rPr>
          <w:i/>
        </w:rPr>
      </w:pPr>
      <w:r w:rsidRPr="001828F8">
        <w:rPr>
          <w:i/>
        </w:rPr>
        <w:tab/>
      </w:r>
      <w:r w:rsidR="001828F8">
        <w:rPr>
          <w:i/>
        </w:rPr>
        <w:tab/>
      </w:r>
      <w:r w:rsidRPr="001828F8">
        <w:rPr>
          <w:i/>
        </w:rPr>
        <w:t>states { WaitAlert, SendAck, EndXmit };</w:t>
      </w:r>
    </w:p>
    <w:p w:rsidR="001828F8" w:rsidRPr="001828F8" w:rsidRDefault="00D53B27" w:rsidP="001828F8">
      <w:pPr>
        <w:pStyle w:val="firstparagraph"/>
        <w:spacing w:after="0"/>
        <w:rPr>
          <w:i/>
        </w:rPr>
      </w:pPr>
      <w:r w:rsidRPr="001828F8">
        <w:rPr>
          <w:i/>
        </w:rPr>
        <w:tab/>
      </w:r>
      <w:r w:rsidR="001828F8">
        <w:rPr>
          <w:i/>
        </w:rPr>
        <w:tab/>
      </w:r>
      <w:r w:rsidRPr="001828F8">
        <w:rPr>
          <w:i/>
        </w:rPr>
        <w:t>void setup (</w:t>
      </w:r>
      <w:r w:rsidR="001828F8" w:rsidRPr="001828F8">
        <w:rPr>
          <w:i/>
        </w:rPr>
        <w:t xml:space="preserve"> </w:t>
      </w:r>
      <w:r w:rsidRPr="001828F8">
        <w:rPr>
          <w:i/>
        </w:rPr>
        <w:t>)</w:t>
      </w:r>
      <w:r w:rsidR="001828F8" w:rsidRPr="001828F8">
        <w:rPr>
          <w:i/>
        </w:rPr>
        <w:t xml:space="preserve"> {</w:t>
      </w:r>
    </w:p>
    <w:p w:rsidR="001828F8" w:rsidRPr="001828F8" w:rsidRDefault="001828F8" w:rsidP="001828F8">
      <w:pPr>
        <w:pStyle w:val="firstparagraph"/>
        <w:spacing w:after="0"/>
        <w:ind w:left="1440" w:firstLine="720"/>
        <w:rPr>
          <w:i/>
        </w:rPr>
      </w:pPr>
      <w:r w:rsidRPr="001828F8">
        <w:rPr>
          <w:i/>
        </w:rPr>
        <w:t>Channel = S-&gt;OutgoingPort;</w:t>
      </w:r>
    </w:p>
    <w:p w:rsidR="001828F8" w:rsidRPr="001828F8" w:rsidRDefault="001828F8" w:rsidP="001828F8">
      <w:pPr>
        <w:pStyle w:val="firstparagraph"/>
        <w:spacing w:after="0"/>
        <w:rPr>
          <w:i/>
        </w:rPr>
      </w:pPr>
      <w:r w:rsidRPr="001828F8">
        <w:rPr>
          <w:i/>
        </w:rPr>
        <w:tab/>
      </w:r>
      <w:r w:rsidRPr="001828F8">
        <w:rPr>
          <w:i/>
        </w:rPr>
        <w:tab/>
      </w:r>
      <w:r>
        <w:rPr>
          <w:i/>
        </w:rPr>
        <w:tab/>
      </w:r>
      <w:r w:rsidRPr="001828F8">
        <w:rPr>
          <w:i/>
        </w:rPr>
        <w:t>Ack = &amp;(S-&gt;AckBuffer);</w:t>
      </w:r>
    </w:p>
    <w:p w:rsidR="001828F8" w:rsidRPr="001828F8" w:rsidRDefault="001828F8" w:rsidP="001828F8">
      <w:pPr>
        <w:pStyle w:val="firstparagraph"/>
        <w:spacing w:after="0"/>
        <w:rPr>
          <w:i/>
        </w:rPr>
      </w:pPr>
      <w:r w:rsidRPr="001828F8">
        <w:rPr>
          <w:i/>
        </w:rPr>
        <w:tab/>
      </w:r>
      <w:r w:rsidRPr="001828F8">
        <w:rPr>
          <w:i/>
        </w:rPr>
        <w:tab/>
      </w:r>
      <w:r>
        <w:rPr>
          <w:i/>
        </w:rPr>
        <w:tab/>
      </w:r>
      <w:r w:rsidRPr="001828F8">
        <w:rPr>
          <w:i/>
        </w:rPr>
        <w:t>Alert = S-&gt;AlertMailbox;</w:t>
      </w:r>
    </w:p>
    <w:p w:rsidR="00D53B27" w:rsidRPr="001828F8" w:rsidRDefault="001828F8" w:rsidP="001828F8">
      <w:pPr>
        <w:pStyle w:val="firstparagraph"/>
        <w:spacing w:after="0"/>
        <w:ind w:left="720" w:firstLine="720"/>
        <w:rPr>
          <w:i/>
        </w:rPr>
      </w:pPr>
      <w:r w:rsidRPr="001828F8">
        <w:rPr>
          <w:i/>
        </w:rPr>
        <w:t>}</w:t>
      </w:r>
      <w:r w:rsidR="00D53B27" w:rsidRPr="001828F8">
        <w:rPr>
          <w:i/>
        </w:rPr>
        <w:t>;</w:t>
      </w:r>
    </w:p>
    <w:p w:rsidR="00D53B27" w:rsidRPr="001828F8" w:rsidRDefault="00D53B27" w:rsidP="001828F8">
      <w:pPr>
        <w:pStyle w:val="firstparagraph"/>
        <w:spacing w:after="0"/>
        <w:rPr>
          <w:i/>
        </w:rPr>
      </w:pPr>
      <w:r w:rsidRPr="001828F8">
        <w:rPr>
          <w:i/>
        </w:rPr>
        <w:tab/>
      </w:r>
      <w:r w:rsidR="001828F8">
        <w:rPr>
          <w:i/>
        </w:rPr>
        <w:tab/>
      </w:r>
      <w:r w:rsidRPr="001828F8">
        <w:rPr>
          <w:i/>
        </w:rPr>
        <w:t>perform;</w:t>
      </w:r>
    </w:p>
    <w:p w:rsidR="00261205" w:rsidRPr="001828F8" w:rsidRDefault="00D53B27" w:rsidP="001828F8">
      <w:pPr>
        <w:pStyle w:val="firstparagraph"/>
        <w:ind w:firstLine="720"/>
        <w:rPr>
          <w:i/>
        </w:rPr>
      </w:pPr>
      <w:r w:rsidRPr="001828F8">
        <w:rPr>
          <w:i/>
        </w:rPr>
        <w:t>};</w:t>
      </w:r>
    </w:p>
    <w:p w:rsidR="001828F8" w:rsidRDefault="001828F8" w:rsidP="00D53B27">
      <w:pPr>
        <w:pStyle w:val="firstparagraph"/>
      </w:pPr>
      <w:r>
        <w:t>and the code:</w:t>
      </w:r>
    </w:p>
    <w:p w:rsidR="001828F8" w:rsidRPr="001828F8" w:rsidRDefault="001828F8" w:rsidP="001828F8">
      <w:pPr>
        <w:pStyle w:val="firstparagraph"/>
        <w:spacing w:after="0"/>
        <w:ind w:firstLine="720"/>
        <w:rPr>
          <w:i/>
        </w:rPr>
      </w:pPr>
      <w:r w:rsidRPr="001828F8">
        <w:rPr>
          <w:i/>
        </w:rPr>
        <w:t>AcknowledgerType::perform {</w:t>
      </w:r>
    </w:p>
    <w:p w:rsidR="001828F8" w:rsidRPr="001828F8" w:rsidRDefault="001828F8" w:rsidP="001828F8">
      <w:pPr>
        <w:pStyle w:val="firstparagraph"/>
        <w:spacing w:after="0"/>
        <w:rPr>
          <w:i/>
        </w:rPr>
      </w:pPr>
      <w:r w:rsidRPr="001828F8">
        <w:rPr>
          <w:i/>
        </w:rPr>
        <w:tab/>
      </w:r>
      <w:r>
        <w:rPr>
          <w:i/>
        </w:rPr>
        <w:tab/>
      </w:r>
      <w:r w:rsidRPr="001828F8">
        <w:rPr>
          <w:i/>
        </w:rPr>
        <w:t>state WaitAlert:</w:t>
      </w:r>
    </w:p>
    <w:p w:rsidR="001828F8" w:rsidRPr="001828F8" w:rsidRDefault="001828F8" w:rsidP="001828F8">
      <w:pPr>
        <w:pStyle w:val="firstparagraph"/>
        <w:spacing w:after="0"/>
        <w:rPr>
          <w:i/>
        </w:rPr>
      </w:pPr>
      <w:r w:rsidRPr="001828F8">
        <w:rPr>
          <w:i/>
        </w:rPr>
        <w:tab/>
      </w:r>
      <w:r w:rsidRPr="001828F8">
        <w:rPr>
          <w:i/>
        </w:rPr>
        <w:tab/>
      </w:r>
      <w:r>
        <w:rPr>
          <w:i/>
        </w:rPr>
        <w:tab/>
      </w:r>
      <w:r w:rsidRPr="001828F8">
        <w:rPr>
          <w:i/>
        </w:rPr>
        <w:t>Alert-&gt;wait (RECEIVE, SendAck);</w:t>
      </w:r>
    </w:p>
    <w:p w:rsidR="001828F8" w:rsidRPr="001828F8" w:rsidRDefault="001828F8" w:rsidP="001828F8">
      <w:pPr>
        <w:pStyle w:val="firstparagraph"/>
        <w:spacing w:after="0"/>
        <w:rPr>
          <w:i/>
        </w:rPr>
      </w:pPr>
      <w:r w:rsidRPr="001828F8">
        <w:rPr>
          <w:i/>
        </w:rPr>
        <w:tab/>
      </w:r>
      <w:r>
        <w:rPr>
          <w:i/>
        </w:rPr>
        <w:tab/>
      </w:r>
      <w:r w:rsidRPr="001828F8">
        <w:rPr>
          <w:i/>
        </w:rPr>
        <w:t>state SendAck:</w:t>
      </w:r>
    </w:p>
    <w:p w:rsidR="001828F8" w:rsidRPr="001828F8" w:rsidRDefault="001828F8" w:rsidP="001828F8">
      <w:pPr>
        <w:pStyle w:val="firstparagraph"/>
        <w:spacing w:after="0"/>
        <w:rPr>
          <w:i/>
        </w:rPr>
      </w:pPr>
      <w:r w:rsidRPr="001828F8">
        <w:rPr>
          <w:i/>
        </w:rPr>
        <w:tab/>
      </w:r>
      <w:r w:rsidRPr="001828F8">
        <w:rPr>
          <w:i/>
        </w:rPr>
        <w:tab/>
      </w:r>
      <w:r>
        <w:rPr>
          <w:i/>
        </w:rPr>
        <w:tab/>
      </w:r>
      <w:r w:rsidRPr="001828F8">
        <w:rPr>
          <w:i/>
        </w:rPr>
        <w:t>Ack-&gt;SequenceBit = 1 - S-&gt;Expected;</w:t>
      </w:r>
    </w:p>
    <w:p w:rsidR="001828F8" w:rsidRPr="001828F8" w:rsidRDefault="001828F8" w:rsidP="001828F8">
      <w:pPr>
        <w:pStyle w:val="firstparagraph"/>
        <w:spacing w:after="0"/>
        <w:rPr>
          <w:i/>
        </w:rPr>
      </w:pPr>
      <w:r w:rsidRPr="001828F8">
        <w:rPr>
          <w:i/>
        </w:rPr>
        <w:tab/>
      </w:r>
      <w:r w:rsidRPr="001828F8">
        <w:rPr>
          <w:i/>
        </w:rPr>
        <w:tab/>
      </w:r>
      <w:r>
        <w:rPr>
          <w:i/>
        </w:rPr>
        <w:tab/>
      </w:r>
      <w:r w:rsidRPr="001828F8">
        <w:rPr>
          <w:i/>
        </w:rPr>
        <w:t>Channel-&gt;transmit (Ack, EndXmit);</w:t>
      </w:r>
    </w:p>
    <w:p w:rsidR="001828F8" w:rsidRPr="001828F8" w:rsidRDefault="001828F8" w:rsidP="001828F8">
      <w:pPr>
        <w:pStyle w:val="firstparagraph"/>
        <w:spacing w:after="0"/>
        <w:rPr>
          <w:i/>
        </w:rPr>
      </w:pPr>
      <w:r w:rsidRPr="001828F8">
        <w:rPr>
          <w:i/>
        </w:rPr>
        <w:tab/>
      </w:r>
      <w:r>
        <w:rPr>
          <w:i/>
        </w:rPr>
        <w:tab/>
      </w:r>
      <w:r w:rsidRPr="001828F8">
        <w:rPr>
          <w:i/>
        </w:rPr>
        <w:t>state EndXmit:</w:t>
      </w:r>
    </w:p>
    <w:p w:rsidR="001828F8" w:rsidRPr="001828F8" w:rsidRDefault="001828F8" w:rsidP="001828F8">
      <w:pPr>
        <w:pStyle w:val="firstparagraph"/>
        <w:spacing w:after="0"/>
        <w:rPr>
          <w:i/>
        </w:rPr>
      </w:pPr>
      <w:r w:rsidRPr="001828F8">
        <w:rPr>
          <w:i/>
        </w:rPr>
        <w:tab/>
      </w:r>
      <w:r w:rsidRPr="001828F8">
        <w:rPr>
          <w:i/>
        </w:rPr>
        <w:tab/>
      </w:r>
      <w:r>
        <w:rPr>
          <w:i/>
        </w:rPr>
        <w:tab/>
      </w:r>
      <w:r w:rsidRPr="001828F8">
        <w:rPr>
          <w:i/>
        </w:rPr>
        <w:t>Channel-&gt;stop (</w:t>
      </w:r>
      <w:r>
        <w:rPr>
          <w:i/>
        </w:rPr>
        <w:t xml:space="preserve"> </w:t>
      </w:r>
      <w:r w:rsidRPr="001828F8">
        <w:rPr>
          <w:i/>
        </w:rPr>
        <w:t>);</w:t>
      </w:r>
    </w:p>
    <w:p w:rsidR="001828F8" w:rsidRPr="001828F8" w:rsidRDefault="001828F8" w:rsidP="001828F8">
      <w:pPr>
        <w:pStyle w:val="firstparagraph"/>
        <w:spacing w:after="0"/>
        <w:rPr>
          <w:i/>
        </w:rPr>
      </w:pPr>
      <w:r w:rsidRPr="001828F8">
        <w:rPr>
          <w:i/>
        </w:rPr>
        <w:tab/>
      </w:r>
      <w:r w:rsidRPr="001828F8">
        <w:rPr>
          <w:i/>
        </w:rPr>
        <w:tab/>
      </w:r>
      <w:r>
        <w:rPr>
          <w:i/>
        </w:rPr>
        <w:tab/>
      </w:r>
      <w:r w:rsidRPr="001828F8">
        <w:rPr>
          <w:i/>
        </w:rPr>
        <w:t>proceed WaitAlert;</w:t>
      </w:r>
    </w:p>
    <w:p w:rsidR="001828F8" w:rsidRPr="001828F8" w:rsidRDefault="001828F8" w:rsidP="001828F8">
      <w:pPr>
        <w:pStyle w:val="firstparagraph"/>
        <w:ind w:firstLine="720"/>
        <w:rPr>
          <w:i/>
        </w:rPr>
      </w:pPr>
      <w:r w:rsidRPr="001828F8">
        <w:rPr>
          <w:i/>
        </w:rPr>
        <w:t>};</w:t>
      </w:r>
    </w:p>
    <w:p w:rsidR="003579B9" w:rsidRDefault="001828F8" w:rsidP="001828F8">
      <w:pPr>
        <w:pStyle w:val="firstparagraph"/>
      </w:pPr>
      <w:r>
        <w:t xml:space="preserve">There is nothing new in the above code method that would call for an explanation. Note that the alternating bit in the outgoing acknowledgment packet is set to reverse of </w:t>
      </w:r>
      <w:r w:rsidRPr="001828F8">
        <w:rPr>
          <w:i/>
        </w:rPr>
        <w:t>Expected</w:t>
      </w:r>
      <w:r>
        <w:t>, because the bit is flipped by the receiver process after receiving a data packet and before notifying the acknowledger sender. If the action is in response to a timeout, then clearly the acknowledgment should be for the previous packet, not the expected one.</w:t>
      </w:r>
    </w:p>
    <w:p w:rsidR="003579B9" w:rsidRDefault="00912BA7" w:rsidP="00552A98">
      <w:pPr>
        <w:pStyle w:val="Heading3"/>
        <w:numPr>
          <w:ilvl w:val="2"/>
          <w:numId w:val="5"/>
        </w:numPr>
      </w:pPr>
      <w:bookmarkStart w:id="85" w:name="_Ref499716549"/>
      <w:bookmarkStart w:id="86" w:name="_Ref499741074"/>
      <w:bookmarkStart w:id="87" w:name="_Toc513236421"/>
      <w:r>
        <w:t>Wrapping it up</w:t>
      </w:r>
      <w:bookmarkEnd w:id="85"/>
      <w:bookmarkEnd w:id="86"/>
      <w:bookmarkEnd w:id="87"/>
    </w:p>
    <w:p w:rsidR="001828F8" w:rsidRDefault="003579B9" w:rsidP="001828F8">
      <w:pPr>
        <w:pStyle w:val="firstparagraph"/>
      </w:pPr>
      <w:r>
        <w:t>Recall that whatever we have seen in Sections </w:t>
      </w:r>
      <w:r>
        <w:fldChar w:fldCharType="begin"/>
      </w:r>
      <w:r>
        <w:instrText xml:space="preserve"> REF _Ref499032236 \r \h </w:instrText>
      </w:r>
      <w:r>
        <w:fldChar w:fldCharType="separate"/>
      </w:r>
      <w:r w:rsidR="006F5BA9">
        <w:t>2.2.2</w:t>
      </w:r>
      <w:r>
        <w:fldChar w:fldCharType="end"/>
      </w:r>
      <w:r>
        <w:t>-</w:t>
      </w:r>
      <w:r>
        <w:fldChar w:fldCharType="begin"/>
      </w:r>
      <w:r>
        <w:instrText xml:space="preserve"> REF _Ref499032249 \r \h </w:instrText>
      </w:r>
      <w:r>
        <w:fldChar w:fldCharType="separate"/>
      </w:r>
      <w:r w:rsidR="006F5BA9">
        <w:t>2.2.4</w:t>
      </w:r>
      <w:r>
        <w:fldChar w:fldCharType="end"/>
      </w:r>
      <w:r>
        <w:t xml:space="preserve"> is merely a bunch of declarations, so </w:t>
      </w:r>
      <w:r w:rsidR="00310B20">
        <w:t>a</w:t>
      </w:r>
      <w:r>
        <w:t xml:space="preserve"> </w:t>
      </w:r>
      <w:r w:rsidRPr="003579B9">
        <w:rPr>
          <w:i/>
        </w:rPr>
        <w:t>spiritus movens</w:t>
      </w:r>
      <w:r>
        <w:t xml:space="preserve"> is needed to </w:t>
      </w:r>
      <w:r w:rsidR="00B501C0">
        <w:t>blow</w:t>
      </w:r>
      <w:r>
        <w:t xml:space="preserve"> life into the program. Specifically, the</w:t>
      </w:r>
      <w:r w:rsidR="00B501C0">
        <w:t xml:space="preserve"> following</w:t>
      </w:r>
      <w:r>
        <w:t xml:space="preserve"> loose ends must be taken care of:</w:t>
      </w:r>
    </w:p>
    <w:p w:rsidR="003579B9" w:rsidRDefault="003579B9" w:rsidP="00552A98">
      <w:pPr>
        <w:pStyle w:val="firstparagraph"/>
        <w:numPr>
          <w:ilvl w:val="0"/>
          <w:numId w:val="12"/>
        </w:numPr>
      </w:pPr>
      <w:r>
        <w:lastRenderedPageBreak/>
        <w:t>Input data parameterizing the experiment must be read in. These data typically specify the numerical parameters related to the network configuration (e.g., the lengths of channels) and traffic conditions (</w:t>
      </w:r>
      <w:r w:rsidR="006D0430">
        <w:t>the behavior of the network’s application).</w:t>
      </w:r>
    </w:p>
    <w:p w:rsidR="006D0430" w:rsidRDefault="006D0430" w:rsidP="00552A98">
      <w:pPr>
        <w:pStyle w:val="firstparagraph"/>
        <w:numPr>
          <w:ilvl w:val="0"/>
          <w:numId w:val="12"/>
        </w:numPr>
      </w:pPr>
      <w:r>
        <w:t>The network must be built, i.e., the stations and channels must be created and configured.</w:t>
      </w:r>
    </w:p>
    <w:p w:rsidR="006D0430" w:rsidRDefault="006D0430" w:rsidP="00552A98">
      <w:pPr>
        <w:pStyle w:val="firstparagraph"/>
        <w:numPr>
          <w:ilvl w:val="0"/>
          <w:numId w:val="12"/>
        </w:numPr>
      </w:pPr>
      <w:r>
        <w:t>Traffic conditions in the network (the message arrival process) must be described.</w:t>
      </w:r>
    </w:p>
    <w:p w:rsidR="006D0430" w:rsidRDefault="006D0430" w:rsidP="00552A98">
      <w:pPr>
        <w:pStyle w:val="firstparagraph"/>
        <w:numPr>
          <w:ilvl w:val="0"/>
          <w:numId w:val="12"/>
        </w:numPr>
      </w:pPr>
      <w:r>
        <w:t>The protocol processes must be created and started.</w:t>
      </w:r>
    </w:p>
    <w:p w:rsidR="006D0430" w:rsidRDefault="006D0430" w:rsidP="00552A98">
      <w:pPr>
        <w:pStyle w:val="firstparagraph"/>
        <w:numPr>
          <w:ilvl w:val="0"/>
          <w:numId w:val="12"/>
        </w:numPr>
      </w:pPr>
      <w:r>
        <w:t>If we want to see some results from running the model, we should make sure they are produced.</w:t>
      </w:r>
    </w:p>
    <w:p w:rsidR="006D0430" w:rsidRDefault="006D0430" w:rsidP="001828F8">
      <w:pPr>
        <w:pStyle w:val="firstparagraph"/>
      </w:pPr>
      <w:r>
        <w:t xml:space="preserve">The task of coordinating these organizational activities is delegated to the </w:t>
      </w:r>
      <w:r w:rsidRPr="00E41916">
        <w:rPr>
          <w:i/>
        </w:rPr>
        <w:t>Root</w:t>
      </w:r>
      <w:r>
        <w:t xml:space="preserve"> process</w:t>
      </w:r>
      <w:r w:rsidR="00E41916">
        <w:t xml:space="preserve"> (Section </w:t>
      </w:r>
      <w:r w:rsidR="00417930">
        <w:fldChar w:fldCharType="begin"/>
      </w:r>
      <w:r w:rsidR="00417930">
        <w:instrText xml:space="preserve"> REF _Ref506023421 \r \h </w:instrText>
      </w:r>
      <w:r w:rsidR="00417930">
        <w:fldChar w:fldCharType="separate"/>
      </w:r>
      <w:r w:rsidR="006F5BA9">
        <w:t>2.1.3</w:t>
      </w:r>
      <w:r w:rsidR="00417930">
        <w:fldChar w:fldCharType="end"/>
      </w:r>
      <w:r w:rsidR="00E41916">
        <w:t>), which in this case is declared as follows:</w:t>
      </w:r>
    </w:p>
    <w:p w:rsidR="00E41916" w:rsidRPr="00E41916" w:rsidRDefault="00E41916" w:rsidP="00E41916">
      <w:pPr>
        <w:pStyle w:val="firstparagraph"/>
        <w:spacing w:after="0"/>
        <w:ind w:firstLine="720"/>
        <w:rPr>
          <w:i/>
        </w:rPr>
      </w:pPr>
      <w:r w:rsidRPr="00E41916">
        <w:rPr>
          <w:i/>
        </w:rPr>
        <w:t>process Root {</w:t>
      </w:r>
    </w:p>
    <w:p w:rsidR="00E41916" w:rsidRPr="00E41916" w:rsidRDefault="00E41916" w:rsidP="00E41916">
      <w:pPr>
        <w:pStyle w:val="firstparagraph"/>
        <w:spacing w:after="0"/>
        <w:rPr>
          <w:i/>
        </w:rPr>
      </w:pPr>
      <w:r w:rsidRPr="00E41916">
        <w:rPr>
          <w:i/>
        </w:rPr>
        <w:tab/>
      </w:r>
      <w:r>
        <w:rPr>
          <w:i/>
        </w:rPr>
        <w:tab/>
      </w:r>
      <w:r w:rsidRPr="00E41916">
        <w:rPr>
          <w:i/>
        </w:rPr>
        <w:t>void readData ( ), buildNetwork ( ), defineTraffic ( ), startProtocol ( );</w:t>
      </w:r>
    </w:p>
    <w:p w:rsidR="00E41916" w:rsidRPr="00E41916" w:rsidRDefault="00E41916" w:rsidP="00E41916">
      <w:pPr>
        <w:pStyle w:val="firstparagraph"/>
        <w:spacing w:after="0"/>
        <w:rPr>
          <w:i/>
        </w:rPr>
      </w:pPr>
      <w:r w:rsidRPr="00E41916">
        <w:rPr>
          <w:i/>
        </w:rPr>
        <w:tab/>
      </w:r>
      <w:r>
        <w:rPr>
          <w:i/>
        </w:rPr>
        <w:tab/>
      </w:r>
      <w:r w:rsidRPr="00E41916">
        <w:rPr>
          <w:i/>
        </w:rPr>
        <w:t>void printResults ( );</w:t>
      </w:r>
    </w:p>
    <w:p w:rsidR="00E41916" w:rsidRPr="00E41916" w:rsidRDefault="00E41916" w:rsidP="00E41916">
      <w:pPr>
        <w:pStyle w:val="firstparagraph"/>
        <w:spacing w:after="0"/>
        <w:rPr>
          <w:i/>
        </w:rPr>
      </w:pPr>
      <w:r w:rsidRPr="00E41916">
        <w:rPr>
          <w:i/>
        </w:rPr>
        <w:tab/>
      </w:r>
      <w:r>
        <w:rPr>
          <w:i/>
        </w:rPr>
        <w:tab/>
      </w:r>
      <w:r w:rsidRPr="00E41916">
        <w:rPr>
          <w:i/>
        </w:rPr>
        <w:t>states { Start, Stop };</w:t>
      </w:r>
    </w:p>
    <w:p w:rsidR="00E41916" w:rsidRPr="00E41916" w:rsidRDefault="00E41916" w:rsidP="00E41916">
      <w:pPr>
        <w:pStyle w:val="firstparagraph"/>
        <w:spacing w:after="0"/>
        <w:rPr>
          <w:i/>
        </w:rPr>
      </w:pPr>
      <w:r w:rsidRPr="00E41916">
        <w:rPr>
          <w:i/>
        </w:rPr>
        <w:tab/>
      </w:r>
      <w:r>
        <w:rPr>
          <w:i/>
        </w:rPr>
        <w:tab/>
      </w:r>
      <w:r w:rsidRPr="00E41916">
        <w:rPr>
          <w:i/>
        </w:rPr>
        <w:t>perform;</w:t>
      </w:r>
    </w:p>
    <w:p w:rsidR="00E41916" w:rsidRPr="00E41916" w:rsidRDefault="00E41916" w:rsidP="00E41916">
      <w:pPr>
        <w:pStyle w:val="firstparagraph"/>
        <w:ind w:firstLine="720"/>
        <w:rPr>
          <w:i/>
        </w:rPr>
      </w:pPr>
      <w:r w:rsidRPr="00E41916">
        <w:rPr>
          <w:i/>
        </w:rPr>
        <w:t>};</w:t>
      </w:r>
    </w:p>
    <w:p w:rsidR="00E41916" w:rsidRDefault="00E41916" w:rsidP="00E41916">
      <w:pPr>
        <w:pStyle w:val="firstparagraph"/>
      </w:pPr>
      <w:r>
        <w:t xml:space="preserve">The five methods mark the four stages of initialization (to be carried out in state </w:t>
      </w:r>
      <w:r w:rsidRPr="00E41916">
        <w:rPr>
          <w:i/>
        </w:rPr>
        <w:t>Start</w:t>
      </w:r>
      <w:r>
        <w:t xml:space="preserve">) and one final stage of producing the output results performed state </w:t>
      </w:r>
      <w:r w:rsidRPr="00E41916">
        <w:rPr>
          <w:i/>
        </w:rPr>
        <w:t>Stop</w:t>
      </w:r>
      <w:r>
        <w:t xml:space="preserve"> at the end of the experiment. The code method puts all these stages together:</w:t>
      </w:r>
    </w:p>
    <w:p w:rsidR="00E41916" w:rsidRPr="00912BA7" w:rsidRDefault="00E41916" w:rsidP="00912BA7">
      <w:pPr>
        <w:pStyle w:val="firstparagraph"/>
        <w:spacing w:after="0"/>
        <w:ind w:firstLine="720"/>
        <w:rPr>
          <w:i/>
        </w:rPr>
      </w:pPr>
      <w:r w:rsidRPr="00912BA7">
        <w:rPr>
          <w:i/>
        </w:rPr>
        <w:t>Root::perform {</w:t>
      </w:r>
    </w:p>
    <w:p w:rsidR="00E41916" w:rsidRPr="00912BA7" w:rsidRDefault="00E41916" w:rsidP="00912BA7">
      <w:pPr>
        <w:pStyle w:val="firstparagraph"/>
        <w:spacing w:after="0"/>
        <w:rPr>
          <w:i/>
        </w:rPr>
      </w:pPr>
      <w:r w:rsidRPr="00912BA7">
        <w:rPr>
          <w:i/>
        </w:rPr>
        <w:tab/>
      </w:r>
      <w:r w:rsidR="00912BA7">
        <w:rPr>
          <w:i/>
        </w:rPr>
        <w:tab/>
      </w:r>
      <w:r w:rsidRPr="00912BA7">
        <w:rPr>
          <w:i/>
        </w:rPr>
        <w:t>state Start:</w:t>
      </w:r>
    </w:p>
    <w:p w:rsidR="00E41916" w:rsidRPr="00912BA7" w:rsidRDefault="00E41916" w:rsidP="00912BA7">
      <w:pPr>
        <w:pStyle w:val="firstparagraph"/>
        <w:spacing w:after="0"/>
        <w:rPr>
          <w:i/>
        </w:rPr>
      </w:pPr>
      <w:r w:rsidRPr="00912BA7">
        <w:rPr>
          <w:i/>
        </w:rPr>
        <w:tab/>
      </w:r>
      <w:r w:rsidRPr="00912BA7">
        <w:rPr>
          <w:i/>
        </w:rPr>
        <w:tab/>
      </w:r>
      <w:r w:rsidR="00912BA7">
        <w:rPr>
          <w:i/>
        </w:rPr>
        <w:tab/>
      </w:r>
      <w:r w:rsidRPr="00912BA7">
        <w:rPr>
          <w:i/>
        </w:rPr>
        <w:t>readData (</w:t>
      </w:r>
      <w:r w:rsidR="00912BA7">
        <w:rPr>
          <w:i/>
        </w:rPr>
        <w:t xml:space="preserve"> </w:t>
      </w:r>
      <w:r w:rsidRPr="00912BA7">
        <w:rPr>
          <w:i/>
        </w:rPr>
        <w:t>);</w:t>
      </w:r>
    </w:p>
    <w:p w:rsidR="00E41916" w:rsidRPr="00912BA7" w:rsidRDefault="00E41916" w:rsidP="00912BA7">
      <w:pPr>
        <w:pStyle w:val="firstparagraph"/>
        <w:spacing w:after="0"/>
        <w:rPr>
          <w:i/>
        </w:rPr>
      </w:pPr>
      <w:r w:rsidRPr="00912BA7">
        <w:rPr>
          <w:i/>
        </w:rPr>
        <w:tab/>
      </w:r>
      <w:r w:rsidRPr="00912BA7">
        <w:rPr>
          <w:i/>
        </w:rPr>
        <w:tab/>
      </w:r>
      <w:r w:rsidR="00912BA7">
        <w:rPr>
          <w:i/>
        </w:rPr>
        <w:tab/>
      </w:r>
      <w:r w:rsidRPr="00912BA7">
        <w:rPr>
          <w:i/>
        </w:rPr>
        <w:t>buildNetwork (</w:t>
      </w:r>
      <w:r w:rsidR="00912BA7">
        <w:rPr>
          <w:i/>
        </w:rPr>
        <w:t xml:space="preserve"> </w:t>
      </w:r>
      <w:r w:rsidRPr="00912BA7">
        <w:rPr>
          <w:i/>
        </w:rPr>
        <w:t>);</w:t>
      </w:r>
    </w:p>
    <w:p w:rsidR="00E41916" w:rsidRPr="00912BA7" w:rsidRDefault="00E41916" w:rsidP="00912BA7">
      <w:pPr>
        <w:pStyle w:val="firstparagraph"/>
        <w:spacing w:after="0"/>
        <w:rPr>
          <w:i/>
        </w:rPr>
      </w:pPr>
      <w:r w:rsidRPr="00912BA7">
        <w:rPr>
          <w:i/>
        </w:rPr>
        <w:tab/>
      </w:r>
      <w:r w:rsidRPr="00912BA7">
        <w:rPr>
          <w:i/>
        </w:rPr>
        <w:tab/>
      </w:r>
      <w:r w:rsidR="00912BA7">
        <w:rPr>
          <w:i/>
        </w:rPr>
        <w:tab/>
      </w:r>
      <w:r w:rsidRPr="00912BA7">
        <w:rPr>
          <w:i/>
        </w:rPr>
        <w:t>defineTraffic (</w:t>
      </w:r>
      <w:r w:rsidR="00912BA7">
        <w:rPr>
          <w:i/>
        </w:rPr>
        <w:t xml:space="preserve"> </w:t>
      </w:r>
      <w:r w:rsidRPr="00912BA7">
        <w:rPr>
          <w:i/>
        </w:rPr>
        <w:t>);</w:t>
      </w:r>
    </w:p>
    <w:p w:rsidR="00E41916" w:rsidRPr="00912BA7" w:rsidRDefault="00E41916" w:rsidP="00912BA7">
      <w:pPr>
        <w:pStyle w:val="firstparagraph"/>
        <w:spacing w:after="0"/>
        <w:rPr>
          <w:i/>
        </w:rPr>
      </w:pPr>
      <w:r w:rsidRPr="00912BA7">
        <w:rPr>
          <w:i/>
        </w:rPr>
        <w:tab/>
      </w:r>
      <w:r w:rsidRPr="00912BA7">
        <w:rPr>
          <w:i/>
        </w:rPr>
        <w:tab/>
      </w:r>
      <w:r w:rsidR="00912BA7">
        <w:rPr>
          <w:i/>
        </w:rPr>
        <w:tab/>
      </w:r>
      <w:r w:rsidRPr="00912BA7">
        <w:rPr>
          <w:i/>
        </w:rPr>
        <w:t>startProtocol (</w:t>
      </w:r>
      <w:r w:rsidR="00912BA7">
        <w:rPr>
          <w:i/>
        </w:rPr>
        <w:t xml:space="preserve"> </w:t>
      </w:r>
      <w:r w:rsidRPr="00912BA7">
        <w:rPr>
          <w:i/>
        </w:rPr>
        <w:t>);</w:t>
      </w:r>
    </w:p>
    <w:p w:rsidR="00E41916" w:rsidRPr="00912BA7" w:rsidRDefault="00E41916" w:rsidP="00912BA7">
      <w:pPr>
        <w:pStyle w:val="firstparagraph"/>
        <w:spacing w:after="0"/>
        <w:rPr>
          <w:i/>
        </w:rPr>
      </w:pPr>
      <w:r w:rsidRPr="00912BA7">
        <w:rPr>
          <w:i/>
        </w:rPr>
        <w:tab/>
      </w:r>
      <w:r w:rsidRPr="00912BA7">
        <w:rPr>
          <w:i/>
        </w:rPr>
        <w:tab/>
      </w:r>
      <w:r w:rsidR="00912BA7">
        <w:rPr>
          <w:i/>
        </w:rPr>
        <w:tab/>
      </w:r>
      <w:r w:rsidRPr="00912BA7">
        <w:rPr>
          <w:i/>
        </w:rPr>
        <w:t>Kernel-&gt;wait (DEATH, Stop);</w:t>
      </w:r>
    </w:p>
    <w:p w:rsidR="00E41916" w:rsidRPr="00912BA7" w:rsidRDefault="00E41916" w:rsidP="00912BA7">
      <w:pPr>
        <w:pStyle w:val="firstparagraph"/>
        <w:spacing w:after="0"/>
        <w:rPr>
          <w:i/>
        </w:rPr>
      </w:pPr>
      <w:r w:rsidRPr="00912BA7">
        <w:rPr>
          <w:i/>
        </w:rPr>
        <w:tab/>
      </w:r>
      <w:r w:rsidR="00912BA7">
        <w:rPr>
          <w:i/>
        </w:rPr>
        <w:tab/>
      </w:r>
      <w:r w:rsidRPr="00912BA7">
        <w:rPr>
          <w:i/>
        </w:rPr>
        <w:t>state Stop:</w:t>
      </w:r>
    </w:p>
    <w:p w:rsidR="00E41916" w:rsidRPr="00912BA7" w:rsidRDefault="00E41916" w:rsidP="00912BA7">
      <w:pPr>
        <w:pStyle w:val="firstparagraph"/>
        <w:spacing w:after="0"/>
        <w:rPr>
          <w:i/>
        </w:rPr>
      </w:pPr>
      <w:r w:rsidRPr="00912BA7">
        <w:rPr>
          <w:i/>
        </w:rPr>
        <w:tab/>
      </w:r>
      <w:r w:rsidRPr="00912BA7">
        <w:rPr>
          <w:i/>
        </w:rPr>
        <w:tab/>
      </w:r>
      <w:r w:rsidR="00912BA7">
        <w:rPr>
          <w:i/>
        </w:rPr>
        <w:tab/>
      </w:r>
      <w:r w:rsidRPr="00912BA7">
        <w:rPr>
          <w:i/>
        </w:rPr>
        <w:t>printResults (</w:t>
      </w:r>
      <w:r w:rsidR="00912BA7">
        <w:rPr>
          <w:i/>
        </w:rPr>
        <w:t xml:space="preserve"> </w:t>
      </w:r>
      <w:r w:rsidRPr="00912BA7">
        <w:rPr>
          <w:i/>
        </w:rPr>
        <w:t>);</w:t>
      </w:r>
    </w:p>
    <w:p w:rsidR="00E41916" w:rsidRPr="00912BA7" w:rsidRDefault="00E41916" w:rsidP="00912BA7">
      <w:pPr>
        <w:pStyle w:val="firstparagraph"/>
        <w:ind w:firstLine="720"/>
        <w:rPr>
          <w:i/>
        </w:rPr>
      </w:pPr>
      <w:r w:rsidRPr="00912BA7">
        <w:rPr>
          <w:i/>
        </w:rPr>
        <w:t>};</w:t>
      </w:r>
    </w:p>
    <w:p w:rsidR="00912BA7" w:rsidRDefault="00912BA7" w:rsidP="00E41916">
      <w:pPr>
        <w:pStyle w:val="firstparagraph"/>
      </w:pPr>
      <w:r>
        <w:t xml:space="preserve">Besides the five methods of </w:t>
      </w:r>
      <w:r w:rsidRPr="00912BA7">
        <w:rPr>
          <w:i/>
        </w:rPr>
        <w:t>Root</w:t>
      </w:r>
      <w:r>
        <w:t xml:space="preserve">, three other code fragments are still missing: the setup methods for the two station types and the list of global variables used by the program. Note that no such variables were explicitly needed by the protocol, barring items like </w:t>
      </w:r>
      <w:r w:rsidRPr="00912BA7">
        <w:rPr>
          <w:i/>
        </w:rPr>
        <w:t>Client</w:t>
      </w:r>
      <w:r>
        <w:t xml:space="preserve">, </w:t>
      </w:r>
      <w:r w:rsidRPr="00912BA7">
        <w:rPr>
          <w:i/>
        </w:rPr>
        <w:t>ThePacket</w:t>
      </w:r>
      <w:r>
        <w:t xml:space="preserve">, </w:t>
      </w:r>
      <w:r w:rsidRPr="00912BA7">
        <w:rPr>
          <w:i/>
        </w:rPr>
        <w:t>Timer</w:t>
      </w:r>
      <w:r>
        <w:t>, which are shortcuts for some elements of the local environment of the current process or station. This is not surprising: by definition, the protocol program is local</w:t>
      </w:r>
      <w:r w:rsidR="00F64E6E">
        <w:t>,</w:t>
      </w:r>
      <w:r>
        <w:t xml:space="preserve"> and its behavior can only be influenced by what happens at a given station. User-introduced global variables are needed, however, to organize the protocol into a stand-alone executable program. These </w:t>
      </w:r>
      <w:r w:rsidR="00922648">
        <w:t>“</w:t>
      </w:r>
      <w:r>
        <w:t>variables</w:t>
      </w:r>
      <w:r w:rsidR="00922648">
        <w:t>”</w:t>
      </w:r>
      <w:r>
        <w:t xml:space="preserve"> are in fact constants parameterizing the protocol and the experiment:</w:t>
      </w:r>
    </w:p>
    <w:p w:rsidR="00120818" w:rsidRDefault="00595D1A" w:rsidP="00120818">
      <w:pPr>
        <w:pStyle w:val="firstparagraph"/>
        <w:spacing w:after="0"/>
        <w:ind w:firstLine="720"/>
        <w:rPr>
          <w:i/>
        </w:rPr>
      </w:pPr>
      <w:r w:rsidRPr="00120818">
        <w:rPr>
          <w:i/>
        </w:rPr>
        <w:t>SenderType</w:t>
      </w:r>
      <w:r w:rsidR="00120818">
        <w:rPr>
          <w:i/>
        </w:rPr>
        <w:tab/>
      </w:r>
      <w:r w:rsidR="00120818">
        <w:rPr>
          <w:i/>
        </w:rPr>
        <w:tab/>
      </w:r>
      <w:r w:rsidRPr="00120818">
        <w:rPr>
          <w:i/>
        </w:rPr>
        <w:t>*Sender;</w:t>
      </w:r>
    </w:p>
    <w:p w:rsidR="00595D1A" w:rsidRPr="00120818" w:rsidRDefault="00595D1A" w:rsidP="00120818">
      <w:pPr>
        <w:pStyle w:val="firstparagraph"/>
        <w:ind w:firstLine="720"/>
        <w:rPr>
          <w:i/>
        </w:rPr>
      </w:pPr>
      <w:r w:rsidRPr="00120818">
        <w:rPr>
          <w:i/>
        </w:rPr>
        <w:t>RecipientType</w:t>
      </w:r>
      <w:r w:rsidR="00120818">
        <w:rPr>
          <w:i/>
        </w:rPr>
        <w:tab/>
      </w:r>
      <w:r w:rsidR="00120818">
        <w:rPr>
          <w:i/>
        </w:rPr>
        <w:tab/>
      </w:r>
      <w:r w:rsidRPr="00120818">
        <w:rPr>
          <w:i/>
        </w:rPr>
        <w:t>*Recipient;</w:t>
      </w:r>
    </w:p>
    <w:p w:rsidR="00912BA7" w:rsidRPr="00120818" w:rsidRDefault="00595D1A" w:rsidP="00120818">
      <w:pPr>
        <w:pStyle w:val="firstparagraph"/>
        <w:spacing w:after="0"/>
        <w:ind w:firstLine="720"/>
        <w:rPr>
          <w:i/>
        </w:rPr>
      </w:pPr>
      <w:r w:rsidRPr="00120818">
        <w:rPr>
          <w:i/>
        </w:rPr>
        <w:lastRenderedPageBreak/>
        <w:t xml:space="preserve">Link </w:t>
      </w:r>
      <w:r w:rsidR="00120818">
        <w:rPr>
          <w:i/>
        </w:rPr>
        <w:tab/>
      </w:r>
      <w:r w:rsidR="00120818">
        <w:rPr>
          <w:i/>
        </w:rPr>
        <w:tab/>
      </w:r>
      <w:r w:rsidR="00120818">
        <w:rPr>
          <w:i/>
        </w:rPr>
        <w:tab/>
      </w:r>
      <w:r w:rsidRPr="00120818">
        <w:rPr>
          <w:i/>
        </w:rPr>
        <w:t>*STRLink,  *RTSLink;</w:t>
      </w:r>
    </w:p>
    <w:p w:rsidR="00120818" w:rsidRDefault="00120818" w:rsidP="00120818">
      <w:pPr>
        <w:pStyle w:val="firstparagraph"/>
        <w:ind w:firstLine="720"/>
        <w:rPr>
          <w:i/>
        </w:rPr>
      </w:pPr>
      <w:r w:rsidRPr="00120818">
        <w:rPr>
          <w:i/>
        </w:rPr>
        <w:t>double</w:t>
      </w:r>
      <w:r>
        <w:rPr>
          <w:i/>
        </w:rPr>
        <w:tab/>
      </w:r>
      <w:r>
        <w:rPr>
          <w:i/>
        </w:rPr>
        <w:tab/>
      </w:r>
      <w:r>
        <w:rPr>
          <w:i/>
        </w:rPr>
        <w:tab/>
        <w:t>FaultRate;</w:t>
      </w:r>
    </w:p>
    <w:p w:rsidR="00120818" w:rsidRDefault="00120818" w:rsidP="00120818">
      <w:pPr>
        <w:pStyle w:val="firstparagraph"/>
        <w:ind w:firstLine="720"/>
        <w:rPr>
          <w:i/>
        </w:rPr>
      </w:pPr>
      <w:r w:rsidRPr="00120818">
        <w:rPr>
          <w:i/>
        </w:rPr>
        <w:t xml:space="preserve">double </w:t>
      </w:r>
      <w:r>
        <w:rPr>
          <w:i/>
        </w:rPr>
        <w:tab/>
      </w:r>
      <w:r>
        <w:rPr>
          <w:i/>
        </w:rPr>
        <w:tab/>
      </w:r>
      <w:r w:rsidRPr="00120818">
        <w:rPr>
          <w:i/>
        </w:rPr>
        <w:t>MessageLength,</w:t>
      </w:r>
      <w:r>
        <w:rPr>
          <w:i/>
        </w:rPr>
        <w:t xml:space="preserve"> </w:t>
      </w:r>
      <w:r w:rsidRPr="00120818">
        <w:rPr>
          <w:i/>
        </w:rPr>
        <w:t>MeanMessageInterarrivalTime</w:t>
      </w:r>
      <w:r>
        <w:rPr>
          <w:i/>
        </w:rPr>
        <w:t>;</w:t>
      </w:r>
    </w:p>
    <w:p w:rsidR="00120818" w:rsidRDefault="00120818" w:rsidP="00120818">
      <w:pPr>
        <w:pStyle w:val="firstparagraph"/>
        <w:ind w:firstLine="720"/>
        <w:rPr>
          <w:i/>
        </w:rPr>
      </w:pPr>
      <w:r w:rsidRPr="00120818">
        <w:rPr>
          <w:i/>
        </w:rPr>
        <w:t>int</w:t>
      </w:r>
      <w:r>
        <w:rPr>
          <w:i/>
        </w:rPr>
        <w:tab/>
      </w:r>
      <w:r>
        <w:rPr>
          <w:i/>
        </w:rPr>
        <w:tab/>
      </w:r>
      <w:r>
        <w:rPr>
          <w:i/>
        </w:rPr>
        <w:tab/>
      </w:r>
      <w:r w:rsidRPr="00120818">
        <w:rPr>
          <w:i/>
        </w:rPr>
        <w:t>HeaderLength, AckLength,</w:t>
      </w:r>
      <w:r>
        <w:rPr>
          <w:i/>
        </w:rPr>
        <w:t xml:space="preserve"> </w:t>
      </w:r>
      <w:r w:rsidRPr="00120818">
        <w:rPr>
          <w:i/>
        </w:rPr>
        <w:t>MinPktLength,</w:t>
      </w:r>
      <w:r>
        <w:rPr>
          <w:i/>
        </w:rPr>
        <w:t xml:space="preserve"> </w:t>
      </w:r>
      <w:r w:rsidRPr="00120818">
        <w:rPr>
          <w:i/>
        </w:rPr>
        <w:t>MaxPktLength;</w:t>
      </w:r>
    </w:p>
    <w:p w:rsidR="00FD7DA8" w:rsidRDefault="00FD7DA8" w:rsidP="00120818">
      <w:pPr>
        <w:pStyle w:val="firstparagraph"/>
        <w:ind w:firstLine="720"/>
        <w:rPr>
          <w:i/>
        </w:rPr>
      </w:pPr>
      <w:r>
        <w:rPr>
          <w:i/>
        </w:rPr>
        <w:t>TIME</w:t>
      </w:r>
      <w:r>
        <w:rPr>
          <w:i/>
        </w:rPr>
        <w:tab/>
      </w:r>
      <w:r>
        <w:rPr>
          <w:i/>
        </w:rPr>
        <w:tab/>
      </w:r>
      <w:r>
        <w:rPr>
          <w:i/>
        </w:rPr>
        <w:tab/>
        <w:t>TransmissionRate, Distance, SenderTimeout, RecipientTimeout;</w:t>
      </w:r>
    </w:p>
    <w:p w:rsidR="00120818" w:rsidRDefault="00120818" w:rsidP="00120818">
      <w:pPr>
        <w:pStyle w:val="firstparagraph"/>
        <w:ind w:firstLine="720"/>
        <w:rPr>
          <w:i/>
        </w:rPr>
      </w:pPr>
      <w:r w:rsidRPr="00120818">
        <w:rPr>
          <w:i/>
        </w:rPr>
        <w:t xml:space="preserve">long </w:t>
      </w:r>
      <w:r>
        <w:rPr>
          <w:i/>
        </w:rPr>
        <w:tab/>
      </w:r>
      <w:r>
        <w:rPr>
          <w:i/>
        </w:rPr>
        <w:tab/>
      </w:r>
      <w:r>
        <w:rPr>
          <w:i/>
        </w:rPr>
        <w:tab/>
      </w:r>
      <w:r w:rsidRPr="00120818">
        <w:rPr>
          <w:i/>
        </w:rPr>
        <w:t>MessageNumberLimit;</w:t>
      </w:r>
      <w:r w:rsidRPr="00120818">
        <w:rPr>
          <w:i/>
        </w:rPr>
        <w:tab/>
      </w:r>
    </w:p>
    <w:p w:rsidR="00120818" w:rsidRDefault="00120818" w:rsidP="00120818">
      <w:pPr>
        <w:pStyle w:val="firstparagraph"/>
      </w:pPr>
      <w:r w:rsidRPr="00120818">
        <w:rPr>
          <w:i/>
        </w:rPr>
        <w:t>Sender</w:t>
      </w:r>
      <w:r>
        <w:t xml:space="preserve"> and </w:t>
      </w:r>
      <w:r w:rsidRPr="00120818">
        <w:rPr>
          <w:i/>
        </w:rPr>
        <w:t>Recipient</w:t>
      </w:r>
      <w:r>
        <w:t xml:space="preserve"> will be set to point to the two stations of our network. Similarly, </w:t>
      </w:r>
      <w:r w:rsidRPr="00120818">
        <w:rPr>
          <w:i/>
        </w:rPr>
        <w:t>STRLink</w:t>
      </w:r>
      <w:r>
        <w:t xml:space="preserve"> (sender-to-recipient) and </w:t>
      </w:r>
      <w:r w:rsidRPr="00120818">
        <w:rPr>
          <w:i/>
        </w:rPr>
        <w:t>RTSLink</w:t>
      </w:r>
      <w:r>
        <w:t xml:space="preserve"> (recipient-to-sender) will point to objects representing the two links (channels). Strictly speaking, we don’t absolutely need global variables to point to these objects, but there is no harm to keep them this </w:t>
      </w:r>
      <w:r w:rsidR="00F64E6E">
        <w:t>way,</w:t>
      </w:r>
      <w:r>
        <w:t xml:space="preserve"> if only to illustrate the explicit </w:t>
      </w:r>
      <w:r w:rsidR="00310B20">
        <w:t>way</w:t>
      </w:r>
      <w:r>
        <w:t xml:space="preserve"> the network “hardware” is constructed. </w:t>
      </w:r>
    </w:p>
    <w:p w:rsidR="00F87866" w:rsidRDefault="00F87866" w:rsidP="00120818">
      <w:pPr>
        <w:pStyle w:val="firstparagraph"/>
      </w:pPr>
      <w:r w:rsidRPr="00F87866">
        <w:rPr>
          <w:i/>
        </w:rPr>
        <w:t>FaultRate</w:t>
      </w:r>
      <w:r>
        <w:t xml:space="preserve"> is a global parameter that will affect the quality of the links. This will be the probability that a single bit transmitted over the link is flipped (or received in error). From the viewpoint of the model, the only thing that matters is the probability that an entire packet is received correctly, which is the simple product of the probability of a correct reception of all its bits.</w:t>
      </w:r>
    </w:p>
    <w:p w:rsidR="00232616" w:rsidRDefault="00232616" w:rsidP="00120818">
      <w:pPr>
        <w:pStyle w:val="firstparagraph"/>
      </w:pPr>
      <w:r>
        <w:t xml:space="preserve">The next two values, </w:t>
      </w:r>
      <w:r w:rsidRPr="00232616">
        <w:rPr>
          <w:i/>
        </w:rPr>
        <w:t>MessageLength</w:t>
      </w:r>
      <w:r>
        <w:t xml:space="preserve"> and </w:t>
      </w:r>
      <w:r w:rsidRPr="00232616">
        <w:rPr>
          <w:i/>
        </w:rPr>
        <w:t>MeanMessageInterarrivalTime</w:t>
      </w:r>
      <w:r>
        <w:t xml:space="preserve">, describe the supply end of the network’s application, </w:t>
      </w:r>
      <w:r w:rsidR="009E671D">
        <w:t xml:space="preserve">called the network’s </w:t>
      </w:r>
      <w:r w:rsidR="009E671D" w:rsidRPr="009E671D">
        <w:rPr>
          <w:i/>
        </w:rPr>
        <w:t>Client</w:t>
      </w:r>
      <w:r w:rsidR="009E671D">
        <w:t>. The simple arrival process is characterized by a single “frequency” (inter-arrival) parameter specified as the (average) number of time units (</w:t>
      </w:r>
      <w:r w:rsidR="009E671D" w:rsidRPr="009E671D">
        <w:rPr>
          <w:i/>
        </w:rPr>
        <w:t>ETU</w:t>
      </w:r>
      <w:r w:rsidR="009E671D">
        <w:t>s) separating two consecutive arrivals of a message, at the sender station, to be transmitted over the network to the recipient station. The other parameter describes the message length. The actual distribution is specified when the traffic pattern is defined (we shall see it shortly).</w:t>
      </w:r>
    </w:p>
    <w:p w:rsidR="009E671D" w:rsidRDefault="009E671D" w:rsidP="00120818">
      <w:pPr>
        <w:pStyle w:val="firstparagraph"/>
      </w:pPr>
      <w:r>
        <w:t xml:space="preserve">The next four integer values apply to packets. </w:t>
      </w:r>
      <w:r w:rsidRPr="009E671D">
        <w:rPr>
          <w:i/>
        </w:rPr>
        <w:t>HeaderLength</w:t>
      </w:r>
      <w:r>
        <w:t xml:space="preserve"> is the fixed number of bits in every packet representing the combined header and trailer, i.e., the part of a packet that doesn’t carry “useful” (from the viewpoint of the application) information. In SMURPH, we call that part the packet’s </w:t>
      </w:r>
      <w:r w:rsidRPr="009E671D">
        <w:rPr>
          <w:i/>
        </w:rPr>
        <w:t>frame</w:t>
      </w:r>
      <w:r>
        <w:t xml:space="preserve"> content</w:t>
      </w:r>
      <w:r w:rsidR="00105105">
        <w:t xml:space="preserve">, as opposed to the (proper) information content. </w:t>
      </w:r>
      <w:r>
        <w:t xml:space="preserve">Unless the model needs it for some reason, SMURPH doesn’t care how the frame content is physically laid out inside a packet, </w:t>
      </w:r>
      <w:r w:rsidR="00105105">
        <w:t xml:space="preserve">what only matters is the total number of bits, which affects the transmission/reception time of the packet. Then, </w:t>
      </w:r>
      <w:r w:rsidR="00105105" w:rsidRPr="00105105">
        <w:rPr>
          <w:i/>
        </w:rPr>
        <w:t>AckLength</w:t>
      </w:r>
      <w:r w:rsidR="00105105">
        <w:t xml:space="preserve"> will determine the information content of an acknowledgment packet, which we assume to be fixed. </w:t>
      </w:r>
      <w:r w:rsidR="00105105" w:rsidRPr="00105105">
        <w:rPr>
          <w:i/>
        </w:rPr>
        <w:t>MinPktLength</w:t>
      </w:r>
      <w:r w:rsidR="00105105">
        <w:t xml:space="preserve"> and </w:t>
      </w:r>
      <w:r w:rsidR="00105105" w:rsidRPr="00105105">
        <w:rPr>
          <w:i/>
        </w:rPr>
        <w:t>MaxPktLength</w:t>
      </w:r>
      <w:r w:rsidR="00105105">
        <w:t xml:space="preserve"> describe the minimum and maximum length of a (data) packet’s information content. All these values are in bits.</w:t>
      </w:r>
    </w:p>
    <w:p w:rsidR="00C335C4" w:rsidRDefault="00C335C4" w:rsidP="00120818">
      <w:pPr>
        <w:pStyle w:val="firstparagraph"/>
      </w:pPr>
      <w:r>
        <w:t xml:space="preserve">When we look at the invocation of the </w:t>
      </w:r>
      <w:r w:rsidRPr="00C335C4">
        <w:rPr>
          <w:i/>
        </w:rPr>
        <w:t>getPacket</w:t>
      </w:r>
      <w:r>
        <w:t xml:space="preserve"> method of </w:t>
      </w:r>
      <w:r w:rsidRPr="00C335C4">
        <w:rPr>
          <w:i/>
        </w:rPr>
        <w:t>Client</w:t>
      </w:r>
      <w:r>
        <w:t xml:space="preserve"> in the transmitter process in Section </w:t>
      </w:r>
      <w:r>
        <w:fldChar w:fldCharType="begin"/>
      </w:r>
      <w:r>
        <w:instrText xml:space="preserve"> REF _Ref498962759 \r \h </w:instrText>
      </w:r>
      <w:r>
        <w:fldChar w:fldCharType="separate"/>
      </w:r>
      <w:r w:rsidR="006F5BA9">
        <w:t>2.2.3</w:t>
      </w:r>
      <w:r>
        <w:fldChar w:fldCharType="end"/>
      </w:r>
      <w:r>
        <w:t xml:space="preserve">, we see three of the above parameters mentioned in the arguments. Recall that the method extracts (into a packet buffer) a packet from a message queued at the station for transmission. The packet is constructed in such a way that its information content is at most </w:t>
      </w:r>
      <w:r w:rsidRPr="00C335C4">
        <w:rPr>
          <w:i/>
        </w:rPr>
        <w:t>MaxPktLength</w:t>
      </w:r>
      <w:r>
        <w:t xml:space="preserve"> bits long (if at least that many bits are available in the message), and at least </w:t>
      </w:r>
      <w:r w:rsidRPr="00C335C4">
        <w:rPr>
          <w:i/>
        </w:rPr>
        <w:t>MinPktLength</w:t>
      </w:r>
      <w:r>
        <w:t xml:space="preserve"> bits long. If the message (whatever is left of it at the time of the packet acquisition) is shorter than </w:t>
      </w:r>
      <w:r w:rsidRPr="00C335C4">
        <w:rPr>
          <w:i/>
        </w:rPr>
        <w:t>MinPktLength</w:t>
      </w:r>
      <w:r>
        <w:t xml:space="preserve"> bits, then the information content is </w:t>
      </w:r>
      <w:r w:rsidRPr="00C335C4">
        <w:rPr>
          <w:i/>
        </w:rPr>
        <w:t>inflated</w:t>
      </w:r>
      <w:r>
        <w:t xml:space="preserve"> with dummy bits to </w:t>
      </w:r>
      <w:r w:rsidRPr="00C335C4">
        <w:rPr>
          <w:i/>
        </w:rPr>
        <w:t>MinPktLength</w:t>
      </w:r>
      <w:r w:rsidRPr="00C335C4">
        <w:t>. Then,</w:t>
      </w:r>
      <w:r>
        <w:rPr>
          <w:i/>
        </w:rPr>
        <w:t xml:space="preserve"> HeaderLength</w:t>
      </w:r>
      <w:r w:rsidRPr="00C335C4">
        <w:t xml:space="preserve"> frame content bits are added to the packet to make it complete.</w:t>
      </w:r>
      <w:r>
        <w:t xml:space="preserve"> The inflated bits, if any, do not count to the </w:t>
      </w:r>
      <w:r>
        <w:lastRenderedPageBreak/>
        <w:t>information content, but are treated as “honorary” frame content bits. This is important, when the packe</w:t>
      </w:r>
      <w:r w:rsidR="00414B97">
        <w:t>t</w:t>
      </w:r>
      <w:r>
        <w:t xml:space="preserve"> is tallied up upon reception, for the assessment of its actual contribution to the application.</w:t>
      </w:r>
    </w:p>
    <w:p w:rsidR="00FD7DA8" w:rsidRDefault="00F64E6E" w:rsidP="00120818">
      <w:pPr>
        <w:pStyle w:val="firstparagraph"/>
      </w:pPr>
      <w:r>
        <w:t>Next,</w:t>
      </w:r>
      <w:r w:rsidR="00FD7DA8">
        <w:t xml:space="preserve"> we see four </w:t>
      </w:r>
      <w:r w:rsidR="00FD7DA8" w:rsidRPr="00FD7DA8">
        <w:rPr>
          <w:i/>
        </w:rPr>
        <w:t>TIME</w:t>
      </w:r>
      <w:r w:rsidR="00FD7DA8">
        <w:t xml:space="preserve"> values. The first of them, </w:t>
      </w:r>
      <w:r w:rsidR="00FD7DA8" w:rsidRPr="00FD7DA8">
        <w:rPr>
          <w:i/>
        </w:rPr>
        <w:t>TransmissionRate</w:t>
      </w:r>
      <w:r w:rsidR="00FD7DA8">
        <w:t xml:space="preserve">, determines the transmission rate of our simple network. Then we have </w:t>
      </w:r>
      <w:r w:rsidR="00FD7DA8" w:rsidRPr="00FD7DA8">
        <w:rPr>
          <w:i/>
        </w:rPr>
        <w:t>Distance</w:t>
      </w:r>
      <w:r w:rsidR="00FD7DA8">
        <w:t xml:space="preserve"> describing the (propagation) length of the links expressed as the amount of time required for a </w:t>
      </w:r>
      <w:r>
        <w:t>signal</w:t>
      </w:r>
      <w:r w:rsidR="00FD7DA8">
        <w:t xml:space="preserve"> to propagate between the two stations. Finally, there are two timeouts needed by the transmitter and the recipient.</w:t>
      </w:r>
    </w:p>
    <w:p w:rsidR="00C335C4" w:rsidRDefault="00C335C4" w:rsidP="00120818">
      <w:pPr>
        <w:pStyle w:val="firstparagraph"/>
      </w:pPr>
      <w:r>
        <w:t>The last</w:t>
      </w:r>
      <w:r w:rsidR="00414B97">
        <w:t xml:space="preserve"> parameter, </w:t>
      </w:r>
      <w:r w:rsidR="00414B97" w:rsidRPr="00414B97">
        <w:rPr>
          <w:i/>
        </w:rPr>
        <w:t>MessageNumberLimit</w:t>
      </w:r>
      <w:r w:rsidR="00414B97">
        <w:t xml:space="preserve">, will allow us to declare a simple termination condition for the experiment. The model will stop, and the </w:t>
      </w:r>
      <w:r w:rsidR="00414B97" w:rsidRPr="00414B97">
        <w:rPr>
          <w:i/>
        </w:rPr>
        <w:t>DEATH</w:t>
      </w:r>
      <w:r w:rsidR="00414B97">
        <w:t xml:space="preserve"> event on </w:t>
      </w:r>
      <w:r w:rsidR="00414B97" w:rsidRPr="00414B97">
        <w:rPr>
          <w:i/>
        </w:rPr>
        <w:t>Kernel</w:t>
      </w:r>
      <w:r w:rsidR="00414B97">
        <w:t xml:space="preserve"> will be triggered (thus making the </w:t>
      </w:r>
      <w:r w:rsidR="00414B97" w:rsidRPr="00414B97">
        <w:rPr>
          <w:i/>
        </w:rPr>
        <w:t>Root</w:t>
      </w:r>
      <w:r w:rsidR="00414B97">
        <w:t xml:space="preserve"> process transit to its second state) when the total number of messages received at the recipient reaches the specified threshold.</w:t>
      </w:r>
    </w:p>
    <w:p w:rsidR="00414B97" w:rsidRDefault="00414B97" w:rsidP="00120818">
      <w:pPr>
        <w:pStyle w:val="firstparagraph"/>
      </w:pPr>
      <w:r>
        <w:t xml:space="preserve">Those of the above variables that represent numerical parameters of the model are read from the input data set. This is accomplished by the </w:t>
      </w:r>
      <w:r w:rsidRPr="00414B97">
        <w:rPr>
          <w:i/>
        </w:rPr>
        <w:t>readData</w:t>
      </w:r>
      <w:r>
        <w:t xml:space="preserve"> method of </w:t>
      </w:r>
      <w:r w:rsidRPr="00414B97">
        <w:rPr>
          <w:i/>
        </w:rPr>
        <w:t>Root</w:t>
      </w:r>
      <w:r>
        <w:t xml:space="preserve"> in the following simple way:</w:t>
      </w:r>
    </w:p>
    <w:p w:rsidR="00414B97" w:rsidRPr="00FD7DA8" w:rsidRDefault="00414B97" w:rsidP="00FD7DA8">
      <w:pPr>
        <w:pStyle w:val="firstparagraph"/>
        <w:ind w:firstLine="720"/>
        <w:rPr>
          <w:i/>
        </w:rPr>
      </w:pPr>
      <w:r w:rsidRPr="00FD7DA8">
        <w:rPr>
          <w:i/>
        </w:rPr>
        <w:t>void Root::readData (</w:t>
      </w:r>
      <w:r w:rsidR="00FD7DA8">
        <w:rPr>
          <w:i/>
        </w:rPr>
        <w:t xml:space="preserve"> </w:t>
      </w:r>
      <w:r w:rsidRPr="00FD7DA8">
        <w:rPr>
          <w:i/>
        </w:rPr>
        <w:t>) {</w:t>
      </w:r>
    </w:p>
    <w:p w:rsidR="00414B97" w:rsidRPr="00FD7DA8" w:rsidRDefault="00414B97" w:rsidP="00FD7DA8">
      <w:pPr>
        <w:pStyle w:val="firstparagraph"/>
        <w:spacing w:after="0"/>
        <w:rPr>
          <w:i/>
        </w:rPr>
      </w:pPr>
      <w:r w:rsidRPr="00FD7DA8">
        <w:rPr>
          <w:i/>
        </w:rPr>
        <w:tab/>
      </w:r>
      <w:r w:rsidR="00FD7DA8">
        <w:rPr>
          <w:i/>
        </w:rPr>
        <w:tab/>
      </w:r>
      <w:r w:rsidRPr="00FD7DA8">
        <w:rPr>
          <w:i/>
        </w:rPr>
        <w:t>readIn (HeaderLength);</w:t>
      </w:r>
    </w:p>
    <w:p w:rsidR="00414B97" w:rsidRPr="00FD7DA8" w:rsidRDefault="00414B97" w:rsidP="00FD7DA8">
      <w:pPr>
        <w:pStyle w:val="firstparagraph"/>
        <w:spacing w:after="0"/>
        <w:rPr>
          <w:i/>
        </w:rPr>
      </w:pPr>
      <w:r w:rsidRPr="00FD7DA8">
        <w:rPr>
          <w:i/>
        </w:rPr>
        <w:tab/>
      </w:r>
      <w:r w:rsidR="00FD7DA8">
        <w:rPr>
          <w:i/>
        </w:rPr>
        <w:tab/>
      </w:r>
      <w:r w:rsidRPr="00FD7DA8">
        <w:rPr>
          <w:i/>
        </w:rPr>
        <w:t>readIn (AckLength);</w:t>
      </w:r>
    </w:p>
    <w:p w:rsidR="00414B97" w:rsidRPr="00FD7DA8" w:rsidRDefault="00414B97" w:rsidP="00FD7DA8">
      <w:pPr>
        <w:pStyle w:val="firstparagraph"/>
        <w:spacing w:after="0"/>
        <w:rPr>
          <w:i/>
        </w:rPr>
      </w:pPr>
      <w:r w:rsidRPr="00FD7DA8">
        <w:rPr>
          <w:i/>
        </w:rPr>
        <w:tab/>
      </w:r>
      <w:r w:rsidR="00FD7DA8">
        <w:rPr>
          <w:i/>
        </w:rPr>
        <w:tab/>
      </w:r>
      <w:r w:rsidRPr="00FD7DA8">
        <w:rPr>
          <w:i/>
        </w:rPr>
        <w:t>readIn (MinPktLength);</w:t>
      </w:r>
    </w:p>
    <w:p w:rsidR="00414B97" w:rsidRPr="00FD7DA8" w:rsidRDefault="00414B97" w:rsidP="00FD7DA8">
      <w:pPr>
        <w:pStyle w:val="firstparagraph"/>
        <w:spacing w:after="0"/>
        <w:rPr>
          <w:i/>
        </w:rPr>
      </w:pPr>
      <w:r w:rsidRPr="00FD7DA8">
        <w:rPr>
          <w:i/>
        </w:rPr>
        <w:tab/>
      </w:r>
      <w:r w:rsidR="00FD7DA8">
        <w:rPr>
          <w:i/>
        </w:rPr>
        <w:tab/>
      </w:r>
      <w:r w:rsidRPr="00FD7DA8">
        <w:rPr>
          <w:i/>
        </w:rPr>
        <w:t>readIn (MaxPktLength);</w:t>
      </w:r>
    </w:p>
    <w:p w:rsidR="00414B97" w:rsidRPr="00FD7DA8" w:rsidRDefault="00414B97" w:rsidP="00FD7DA8">
      <w:pPr>
        <w:pStyle w:val="firstparagraph"/>
        <w:spacing w:after="0"/>
        <w:rPr>
          <w:i/>
        </w:rPr>
      </w:pPr>
      <w:r w:rsidRPr="00FD7DA8">
        <w:rPr>
          <w:i/>
        </w:rPr>
        <w:tab/>
      </w:r>
      <w:r w:rsidR="00FD7DA8">
        <w:rPr>
          <w:i/>
        </w:rPr>
        <w:tab/>
      </w:r>
      <w:r w:rsidRPr="00FD7DA8">
        <w:rPr>
          <w:i/>
        </w:rPr>
        <w:t>readIn (TransmissionRate);</w:t>
      </w:r>
    </w:p>
    <w:p w:rsidR="00414B97" w:rsidRPr="00FD7DA8" w:rsidRDefault="00414B97" w:rsidP="00FD7DA8">
      <w:pPr>
        <w:pStyle w:val="firstparagraph"/>
        <w:spacing w:after="0"/>
        <w:rPr>
          <w:i/>
        </w:rPr>
      </w:pPr>
      <w:r w:rsidRPr="00FD7DA8">
        <w:rPr>
          <w:i/>
        </w:rPr>
        <w:tab/>
      </w:r>
      <w:r w:rsidR="00FD7DA8">
        <w:rPr>
          <w:i/>
        </w:rPr>
        <w:tab/>
      </w:r>
      <w:r w:rsidRPr="00FD7DA8">
        <w:rPr>
          <w:i/>
        </w:rPr>
        <w:t>readIn (SenderTimeout);</w:t>
      </w:r>
    </w:p>
    <w:p w:rsidR="00414B97" w:rsidRPr="00FD7DA8" w:rsidRDefault="00414B97" w:rsidP="00FD7DA8">
      <w:pPr>
        <w:pStyle w:val="firstparagraph"/>
        <w:spacing w:after="0"/>
        <w:rPr>
          <w:i/>
        </w:rPr>
      </w:pPr>
      <w:r w:rsidRPr="00FD7DA8">
        <w:rPr>
          <w:i/>
        </w:rPr>
        <w:tab/>
      </w:r>
      <w:r w:rsidR="00FD7DA8">
        <w:rPr>
          <w:i/>
        </w:rPr>
        <w:tab/>
      </w:r>
      <w:r w:rsidRPr="00FD7DA8">
        <w:rPr>
          <w:i/>
        </w:rPr>
        <w:t>readIn (RecipientTimeout);</w:t>
      </w:r>
    </w:p>
    <w:p w:rsidR="00414B97" w:rsidRPr="00FD7DA8" w:rsidRDefault="00414B97" w:rsidP="00FD7DA8">
      <w:pPr>
        <w:pStyle w:val="firstparagraph"/>
        <w:spacing w:after="0"/>
        <w:rPr>
          <w:i/>
        </w:rPr>
      </w:pPr>
      <w:r w:rsidRPr="00FD7DA8">
        <w:rPr>
          <w:i/>
        </w:rPr>
        <w:tab/>
      </w:r>
      <w:r w:rsidR="00FD7DA8">
        <w:rPr>
          <w:i/>
        </w:rPr>
        <w:tab/>
      </w:r>
      <w:r w:rsidRPr="00FD7DA8">
        <w:rPr>
          <w:i/>
        </w:rPr>
        <w:t>readIn (Distance);</w:t>
      </w:r>
    </w:p>
    <w:p w:rsidR="00414B97" w:rsidRPr="00FD7DA8" w:rsidRDefault="00414B97" w:rsidP="00FD7DA8">
      <w:pPr>
        <w:pStyle w:val="firstparagraph"/>
        <w:spacing w:after="0"/>
        <w:rPr>
          <w:i/>
        </w:rPr>
      </w:pPr>
      <w:r w:rsidRPr="00FD7DA8">
        <w:rPr>
          <w:i/>
        </w:rPr>
        <w:tab/>
      </w:r>
      <w:r w:rsidR="00FD7DA8">
        <w:rPr>
          <w:i/>
        </w:rPr>
        <w:tab/>
      </w:r>
      <w:r w:rsidRPr="00FD7DA8">
        <w:rPr>
          <w:i/>
        </w:rPr>
        <w:t>readIn (MessageLength);</w:t>
      </w:r>
    </w:p>
    <w:p w:rsidR="00414B97" w:rsidRPr="00FD7DA8" w:rsidRDefault="00414B97" w:rsidP="00FD7DA8">
      <w:pPr>
        <w:pStyle w:val="firstparagraph"/>
        <w:spacing w:after="0"/>
        <w:rPr>
          <w:i/>
        </w:rPr>
      </w:pPr>
      <w:r w:rsidRPr="00FD7DA8">
        <w:rPr>
          <w:i/>
        </w:rPr>
        <w:tab/>
      </w:r>
      <w:r w:rsidR="00FD7DA8">
        <w:rPr>
          <w:i/>
        </w:rPr>
        <w:tab/>
      </w:r>
      <w:r w:rsidRPr="00FD7DA8">
        <w:rPr>
          <w:i/>
        </w:rPr>
        <w:t>readIn (MeanMessageInterarrivalTime);</w:t>
      </w:r>
    </w:p>
    <w:p w:rsidR="00414B97" w:rsidRPr="00FD7DA8" w:rsidRDefault="00414B97" w:rsidP="00FD7DA8">
      <w:pPr>
        <w:pStyle w:val="firstparagraph"/>
        <w:spacing w:after="0"/>
        <w:rPr>
          <w:i/>
        </w:rPr>
      </w:pPr>
      <w:r w:rsidRPr="00FD7DA8">
        <w:rPr>
          <w:i/>
        </w:rPr>
        <w:tab/>
      </w:r>
      <w:r w:rsidR="00FD7DA8">
        <w:rPr>
          <w:i/>
        </w:rPr>
        <w:tab/>
      </w:r>
      <w:r w:rsidRPr="00FD7DA8">
        <w:rPr>
          <w:i/>
        </w:rPr>
        <w:t>readIn (FaultRate);</w:t>
      </w:r>
    </w:p>
    <w:p w:rsidR="00414B97" w:rsidRPr="00FD7DA8" w:rsidRDefault="00414B97" w:rsidP="00FD7DA8">
      <w:pPr>
        <w:pStyle w:val="firstparagraph"/>
        <w:spacing w:after="0"/>
        <w:rPr>
          <w:i/>
        </w:rPr>
      </w:pPr>
      <w:r w:rsidRPr="00FD7DA8">
        <w:rPr>
          <w:i/>
        </w:rPr>
        <w:tab/>
      </w:r>
      <w:r w:rsidR="00FD7DA8">
        <w:rPr>
          <w:i/>
        </w:rPr>
        <w:tab/>
      </w:r>
      <w:r w:rsidRPr="00FD7DA8">
        <w:rPr>
          <w:i/>
        </w:rPr>
        <w:t>readIn (MessageNumberLimit);</w:t>
      </w:r>
    </w:p>
    <w:p w:rsidR="00414B97" w:rsidRPr="00FD7DA8" w:rsidRDefault="00414B97" w:rsidP="00FD7DA8">
      <w:pPr>
        <w:pStyle w:val="firstparagraph"/>
        <w:ind w:firstLine="720"/>
        <w:rPr>
          <w:i/>
        </w:rPr>
      </w:pPr>
      <w:r w:rsidRPr="00FD7DA8">
        <w:rPr>
          <w:i/>
        </w:rPr>
        <w:t>};</w:t>
      </w:r>
    </w:p>
    <w:p w:rsidR="00414B97" w:rsidRDefault="00FD7DA8" w:rsidP="00414B97">
      <w:pPr>
        <w:pStyle w:val="firstparagraph"/>
      </w:pPr>
      <w:r>
        <w:t xml:space="preserve">This is just a dull series of calls to </w:t>
      </w:r>
      <w:r w:rsidRPr="00FD7DA8">
        <w:rPr>
          <w:i/>
        </w:rPr>
        <w:t>readIn</w:t>
      </w:r>
      <w:r>
        <w:t xml:space="preserve"> to read the numerical parameters of our model from the input file. The </w:t>
      </w:r>
      <w:r w:rsidR="00122EE2">
        <w:t>correctly handles arguments</w:t>
      </w:r>
      <w:r>
        <w:t xml:space="preserve"> of different </w:t>
      </w:r>
      <w:r w:rsidR="00122EE2">
        <w:t xml:space="preserve">numeric </w:t>
      </w:r>
      <w:r>
        <w:t>types</w:t>
      </w:r>
      <w:r w:rsidR="00122EE2">
        <w:t>.</w:t>
      </w:r>
    </w:p>
    <w:p w:rsidR="00122EE2" w:rsidRDefault="00122EE2" w:rsidP="00414B97">
      <w:pPr>
        <w:pStyle w:val="firstparagraph"/>
      </w:pPr>
      <w:r>
        <w:t xml:space="preserve">Before we discuss the next step performed by </w:t>
      </w:r>
      <w:r w:rsidRPr="00122EE2">
        <w:rPr>
          <w:i/>
        </w:rPr>
        <w:t>Root</w:t>
      </w:r>
      <w:r>
        <w:t xml:space="preserve">, which is the creation of the network’s virtual hardware, we should look at the </w:t>
      </w:r>
      <w:r w:rsidRPr="00122EE2">
        <w:rPr>
          <w:i/>
        </w:rPr>
        <w:t>setup</w:t>
      </w:r>
      <w:r>
        <w:t xml:space="preserve"> methods of the two stations. We have postponed their introduction until now, because they carry out functions belonging to the network creation stage.</w:t>
      </w:r>
    </w:p>
    <w:p w:rsidR="00122EE2" w:rsidRPr="00122EE2" w:rsidRDefault="00122EE2" w:rsidP="00122EE2">
      <w:pPr>
        <w:pStyle w:val="firstparagraph"/>
        <w:spacing w:after="0"/>
        <w:ind w:firstLine="720"/>
        <w:rPr>
          <w:i/>
        </w:rPr>
      </w:pPr>
      <w:r w:rsidRPr="00122EE2">
        <w:rPr>
          <w:i/>
        </w:rPr>
        <w:t>void SenderType::setup ( ) {</w:t>
      </w:r>
    </w:p>
    <w:p w:rsidR="00122EE2" w:rsidRPr="00122EE2" w:rsidRDefault="00122EE2" w:rsidP="00122EE2">
      <w:pPr>
        <w:pStyle w:val="firstparagraph"/>
        <w:spacing w:after="0"/>
        <w:rPr>
          <w:i/>
        </w:rPr>
      </w:pPr>
      <w:r w:rsidRPr="00122EE2">
        <w:rPr>
          <w:i/>
        </w:rPr>
        <w:tab/>
      </w:r>
      <w:r>
        <w:rPr>
          <w:i/>
        </w:rPr>
        <w:tab/>
      </w:r>
      <w:r w:rsidRPr="00122EE2">
        <w:rPr>
          <w:i/>
        </w:rPr>
        <w:t>IncomingPort = create Port;</w:t>
      </w:r>
    </w:p>
    <w:p w:rsidR="00122EE2" w:rsidRPr="00122EE2" w:rsidRDefault="00122EE2" w:rsidP="00122EE2">
      <w:pPr>
        <w:pStyle w:val="firstparagraph"/>
        <w:spacing w:after="0"/>
        <w:rPr>
          <w:i/>
        </w:rPr>
      </w:pPr>
      <w:r w:rsidRPr="00122EE2">
        <w:rPr>
          <w:i/>
        </w:rPr>
        <w:tab/>
      </w:r>
      <w:r>
        <w:rPr>
          <w:i/>
        </w:rPr>
        <w:tab/>
      </w:r>
      <w:r w:rsidRPr="00122EE2">
        <w:rPr>
          <w:i/>
        </w:rPr>
        <w:t>OutgoingPort = create Port (TransmissionRate);</w:t>
      </w:r>
    </w:p>
    <w:p w:rsidR="00122EE2" w:rsidRPr="00122EE2" w:rsidRDefault="00122EE2" w:rsidP="00122EE2">
      <w:pPr>
        <w:pStyle w:val="firstparagraph"/>
        <w:spacing w:after="0"/>
        <w:rPr>
          <w:i/>
        </w:rPr>
      </w:pPr>
      <w:r w:rsidRPr="00122EE2">
        <w:rPr>
          <w:i/>
        </w:rPr>
        <w:tab/>
      </w:r>
      <w:r>
        <w:rPr>
          <w:i/>
        </w:rPr>
        <w:tab/>
      </w:r>
      <w:r w:rsidRPr="00122EE2">
        <w:rPr>
          <w:i/>
        </w:rPr>
        <w:t>AlertMailbox = create Mailbox (1);</w:t>
      </w:r>
    </w:p>
    <w:p w:rsidR="00122EE2" w:rsidRPr="00122EE2" w:rsidRDefault="00122EE2" w:rsidP="00122EE2">
      <w:pPr>
        <w:pStyle w:val="firstparagraph"/>
        <w:spacing w:after="0"/>
        <w:rPr>
          <w:i/>
        </w:rPr>
      </w:pPr>
      <w:r w:rsidRPr="00122EE2">
        <w:rPr>
          <w:i/>
        </w:rPr>
        <w:tab/>
      </w:r>
      <w:r>
        <w:rPr>
          <w:i/>
        </w:rPr>
        <w:tab/>
      </w:r>
      <w:r w:rsidRPr="00122EE2">
        <w:rPr>
          <w:i/>
        </w:rPr>
        <w:t>LastSent = 0;</w:t>
      </w:r>
    </w:p>
    <w:p w:rsidR="00122EE2" w:rsidRPr="00122EE2" w:rsidRDefault="00122EE2" w:rsidP="00122EE2">
      <w:pPr>
        <w:pStyle w:val="firstparagraph"/>
        <w:ind w:firstLine="720"/>
        <w:rPr>
          <w:i/>
        </w:rPr>
      </w:pPr>
      <w:r w:rsidRPr="00122EE2">
        <w:rPr>
          <w:i/>
        </w:rPr>
        <w:t>};</w:t>
      </w:r>
    </w:p>
    <w:p w:rsidR="00122EE2" w:rsidRPr="00122EE2" w:rsidRDefault="00122EE2" w:rsidP="00122EE2">
      <w:pPr>
        <w:pStyle w:val="firstparagraph"/>
        <w:spacing w:after="0"/>
        <w:ind w:firstLine="720"/>
        <w:rPr>
          <w:i/>
        </w:rPr>
      </w:pPr>
      <w:r w:rsidRPr="00122EE2">
        <w:rPr>
          <w:i/>
        </w:rPr>
        <w:t>void RecipientType::setup (</w:t>
      </w:r>
      <w:r w:rsidR="00CB2E99">
        <w:rPr>
          <w:i/>
        </w:rPr>
        <w:t xml:space="preserve"> </w:t>
      </w:r>
      <w:r w:rsidRPr="00122EE2">
        <w:rPr>
          <w:i/>
        </w:rPr>
        <w:t>) {</w:t>
      </w:r>
    </w:p>
    <w:p w:rsidR="00122EE2" w:rsidRPr="00122EE2" w:rsidRDefault="00122EE2" w:rsidP="00122EE2">
      <w:pPr>
        <w:pStyle w:val="firstparagraph"/>
        <w:spacing w:after="0"/>
        <w:rPr>
          <w:i/>
        </w:rPr>
      </w:pPr>
      <w:r w:rsidRPr="00122EE2">
        <w:rPr>
          <w:i/>
        </w:rPr>
        <w:tab/>
      </w:r>
      <w:r>
        <w:rPr>
          <w:i/>
        </w:rPr>
        <w:tab/>
      </w:r>
      <w:r w:rsidRPr="00122EE2">
        <w:rPr>
          <w:i/>
        </w:rPr>
        <w:t>IncomingPort = create Port;</w:t>
      </w:r>
    </w:p>
    <w:p w:rsidR="00122EE2" w:rsidRPr="00122EE2" w:rsidRDefault="00122EE2" w:rsidP="00122EE2">
      <w:pPr>
        <w:pStyle w:val="firstparagraph"/>
        <w:spacing w:after="0"/>
        <w:rPr>
          <w:i/>
        </w:rPr>
      </w:pPr>
      <w:r w:rsidRPr="00122EE2">
        <w:rPr>
          <w:i/>
        </w:rPr>
        <w:lastRenderedPageBreak/>
        <w:tab/>
      </w:r>
      <w:r>
        <w:rPr>
          <w:i/>
        </w:rPr>
        <w:tab/>
      </w:r>
      <w:r w:rsidRPr="00122EE2">
        <w:rPr>
          <w:i/>
        </w:rPr>
        <w:t>OutgoingPort = create Port (TransmissionRate);</w:t>
      </w:r>
    </w:p>
    <w:p w:rsidR="00122EE2" w:rsidRPr="00122EE2" w:rsidRDefault="00122EE2" w:rsidP="00122EE2">
      <w:pPr>
        <w:pStyle w:val="firstparagraph"/>
        <w:spacing w:after="0"/>
        <w:rPr>
          <w:i/>
        </w:rPr>
      </w:pPr>
      <w:r w:rsidRPr="00122EE2">
        <w:rPr>
          <w:i/>
        </w:rPr>
        <w:tab/>
      </w:r>
      <w:r>
        <w:rPr>
          <w:i/>
        </w:rPr>
        <w:tab/>
      </w:r>
      <w:r w:rsidRPr="00122EE2">
        <w:rPr>
          <w:i/>
        </w:rPr>
        <w:t>AlertMailbox = create Mailbox (1);</w:t>
      </w:r>
    </w:p>
    <w:p w:rsidR="00122EE2" w:rsidRPr="00122EE2" w:rsidRDefault="00122EE2" w:rsidP="00122EE2">
      <w:pPr>
        <w:pStyle w:val="firstparagraph"/>
        <w:spacing w:after="0"/>
        <w:rPr>
          <w:i/>
        </w:rPr>
      </w:pPr>
      <w:r w:rsidRPr="00122EE2">
        <w:rPr>
          <w:i/>
        </w:rPr>
        <w:tab/>
      </w:r>
      <w:r>
        <w:rPr>
          <w:i/>
        </w:rPr>
        <w:tab/>
      </w:r>
      <w:r w:rsidRPr="00122EE2">
        <w:rPr>
          <w:i/>
        </w:rPr>
        <w:t>AckBuffer.fill (this, Sender, AckLength + HeaderLength, AckLength);</w:t>
      </w:r>
    </w:p>
    <w:p w:rsidR="00122EE2" w:rsidRPr="00122EE2" w:rsidRDefault="00122EE2" w:rsidP="00122EE2">
      <w:pPr>
        <w:pStyle w:val="firstparagraph"/>
        <w:spacing w:after="0"/>
        <w:rPr>
          <w:i/>
        </w:rPr>
      </w:pPr>
      <w:r w:rsidRPr="00122EE2">
        <w:rPr>
          <w:i/>
        </w:rPr>
        <w:tab/>
      </w:r>
      <w:r>
        <w:rPr>
          <w:i/>
        </w:rPr>
        <w:tab/>
      </w:r>
      <w:r w:rsidRPr="00122EE2">
        <w:rPr>
          <w:i/>
        </w:rPr>
        <w:t>Expected = 0;</w:t>
      </w:r>
    </w:p>
    <w:p w:rsidR="00122EE2" w:rsidRPr="00122EE2" w:rsidRDefault="00122EE2" w:rsidP="00122EE2">
      <w:pPr>
        <w:pStyle w:val="firstparagraph"/>
        <w:ind w:firstLine="720"/>
        <w:rPr>
          <w:i/>
        </w:rPr>
      </w:pPr>
      <w:r w:rsidRPr="00122EE2">
        <w:rPr>
          <w:i/>
        </w:rPr>
        <w:t xml:space="preserve">}; </w:t>
      </w:r>
    </w:p>
    <w:p w:rsidR="003579B9" w:rsidRDefault="00122EE2" w:rsidP="001828F8">
      <w:pPr>
        <w:pStyle w:val="firstparagraph"/>
      </w:pPr>
      <w:r>
        <w:t>Note that the methods can only be called (i.e., the stations can only be created) after the parameters referenced in them have been read in. They set up the ports and mailboxes and initialize the alternating bits. Additionally, the setup method of the recipient station pre-fills the acknowledgement buffer with its fixed content.</w:t>
      </w:r>
    </w:p>
    <w:p w:rsidR="00187D3A" w:rsidRDefault="00187D3A" w:rsidP="001828F8">
      <w:pPr>
        <w:pStyle w:val="firstparagraph"/>
      </w:pPr>
      <w:r>
        <w:t xml:space="preserve">The </w:t>
      </w:r>
      <w:r w:rsidRPr="00187D3A">
        <w:rPr>
          <w:i/>
        </w:rPr>
        <w:t>create</w:t>
      </w:r>
      <w:r>
        <w:t xml:space="preserve"> operation for </w:t>
      </w:r>
      <w:r w:rsidRPr="00187D3A">
        <w:rPr>
          <w:i/>
        </w:rPr>
        <w:t>Port</w:t>
      </w:r>
      <w:r>
        <w:t xml:space="preserve"> accepts an optional argument defining the transmission rate, or rather its reciprocal</w:t>
      </w:r>
      <w:r>
        <w:rPr>
          <w:rStyle w:val="FootnoteReference"/>
        </w:rPr>
        <w:footnoteReference w:id="10"/>
      </w:r>
      <w:r>
        <w:t xml:space="preserve"> specifying the amount of time (expressed in </w:t>
      </w:r>
      <w:r w:rsidRPr="00187D3A">
        <w:rPr>
          <w:i/>
        </w:rPr>
        <w:t>ITU</w:t>
      </w:r>
      <w:r>
        <w:t>s) needed to insert a single bit into the port.</w:t>
      </w:r>
      <w:r w:rsidR="00A732C5">
        <w:t xml:space="preserve"> Note that only those ports that are used to transmit packets (via the </w:t>
      </w:r>
      <w:r w:rsidR="00A732C5" w:rsidRPr="00A732C5">
        <w:rPr>
          <w:i/>
        </w:rPr>
        <w:t>transmit</w:t>
      </w:r>
      <w:r w:rsidR="00A732C5">
        <w:t xml:space="preserve"> method of </w:t>
      </w:r>
      <w:r w:rsidR="00A732C5" w:rsidRPr="00A732C5">
        <w:rPr>
          <w:i/>
        </w:rPr>
        <w:t>Port</w:t>
      </w:r>
      <w:r w:rsidR="00A732C5">
        <w:t>, see Sections </w:t>
      </w:r>
      <w:r w:rsidR="00A732C5">
        <w:fldChar w:fldCharType="begin"/>
      </w:r>
      <w:r w:rsidR="00A732C5">
        <w:instrText xml:space="preserve"> REF _Ref498962759 \r \h </w:instrText>
      </w:r>
      <w:r w:rsidR="00A732C5">
        <w:fldChar w:fldCharType="separate"/>
      </w:r>
      <w:r w:rsidR="006F5BA9">
        <w:t>2.2.3</w:t>
      </w:r>
      <w:r w:rsidR="00A732C5">
        <w:fldChar w:fldCharType="end"/>
      </w:r>
      <w:r w:rsidR="00A732C5">
        <w:t xml:space="preserve"> and </w:t>
      </w:r>
      <w:r w:rsidR="00A732C5">
        <w:fldChar w:fldCharType="begin"/>
      </w:r>
      <w:r w:rsidR="00A732C5">
        <w:instrText xml:space="preserve"> REF _Ref499032249 \r \h </w:instrText>
      </w:r>
      <w:r w:rsidR="00A732C5">
        <w:fldChar w:fldCharType="separate"/>
      </w:r>
      <w:r w:rsidR="006F5BA9">
        <w:t>2.2.4</w:t>
      </w:r>
      <w:r w:rsidR="00A732C5">
        <w:fldChar w:fldCharType="end"/>
      </w:r>
      <w:r w:rsidR="00A732C5">
        <w:t>) need a transmission rate. It is needed as the multiplier of the total packet length to produce the amount of time needed by the method to complete a packet transmission, i.e., to set the timer for a transition to the state specified as its second argument.</w:t>
      </w:r>
    </w:p>
    <w:p w:rsidR="009C30F9" w:rsidRDefault="009C30F9" w:rsidP="001828F8">
      <w:pPr>
        <w:pStyle w:val="firstparagraph"/>
      </w:pPr>
      <w:r>
        <w:t xml:space="preserve">Both mailboxes are created with capacity </w:t>
      </w:r>
      <m:oMath>
        <m:r>
          <w:rPr>
            <w:rFonts w:ascii="Cambria Math" w:hAnsi="Cambria Math"/>
          </w:rPr>
          <m:t>1</m:t>
        </m:r>
      </m:oMath>
      <w:r>
        <w:t xml:space="preserve"> (the argument of the standard setup method for </w:t>
      </w:r>
      <w:r w:rsidRPr="009C30F9">
        <w:rPr>
          <w:i/>
        </w:rPr>
        <w:t>Mailbox</w:t>
      </w:r>
      <w:r>
        <w:t xml:space="preserve">). This is the maximum number of (pending) signals that can be stored in the mailbox (by </w:t>
      </w:r>
      <w:r w:rsidRPr="009C30F9">
        <w:rPr>
          <w:i/>
        </w:rPr>
        <w:t>put</w:t>
      </w:r>
      <w:r>
        <w:t xml:space="preserve">) before being accepted (when the </w:t>
      </w:r>
      <w:r w:rsidRPr="009C30F9">
        <w:rPr>
          <w:i/>
        </w:rPr>
        <w:t>RECEIVE</w:t>
      </w:r>
      <w:r>
        <w:t xml:space="preserve"> event is triggered). As both mailboxes are used to implement a simple handshake mechanism between a pair of processes, this is exactly how much they need.</w:t>
      </w:r>
    </w:p>
    <w:p w:rsidR="009C30F9" w:rsidRDefault="00CD43D9" w:rsidP="001828F8">
      <w:pPr>
        <w:pStyle w:val="firstparagraph"/>
      </w:pPr>
      <w:r>
        <w:t xml:space="preserve">The acknowledgement packet buffer at the recipient station is filled by calling the </w:t>
      </w:r>
      <w:r w:rsidRPr="00CD43D9">
        <w:rPr>
          <w:i/>
        </w:rPr>
        <w:t>fill</w:t>
      </w:r>
      <w:r>
        <w:t xml:space="preserve"> method belonging to the standard </w:t>
      </w:r>
      <w:r w:rsidRPr="00CD43D9">
        <w:rPr>
          <w:i/>
        </w:rPr>
        <w:t>Packet</w:t>
      </w:r>
      <w:r>
        <w:t xml:space="preserve"> type. The arguments correspond to the following attributes of the packet:</w:t>
      </w:r>
    </w:p>
    <w:p w:rsidR="00CD43D9" w:rsidRDefault="00CD43D9" w:rsidP="00552A98">
      <w:pPr>
        <w:pStyle w:val="firstparagraph"/>
        <w:numPr>
          <w:ilvl w:val="0"/>
          <w:numId w:val="13"/>
        </w:numPr>
      </w:pPr>
      <w:r>
        <w:t>the packet’s sender station (note that this points to the station whose setup method is being executed);</w:t>
      </w:r>
    </w:p>
    <w:p w:rsidR="00CD43D9" w:rsidRDefault="00CD43D9" w:rsidP="00552A98">
      <w:pPr>
        <w:pStyle w:val="firstparagraph"/>
        <w:numPr>
          <w:ilvl w:val="0"/>
          <w:numId w:val="13"/>
        </w:numPr>
      </w:pPr>
      <w:r>
        <w:t>the recipient station;</w:t>
      </w:r>
    </w:p>
    <w:p w:rsidR="00CD43D9" w:rsidRDefault="00CD43D9" w:rsidP="00552A98">
      <w:pPr>
        <w:pStyle w:val="firstparagraph"/>
        <w:numPr>
          <w:ilvl w:val="0"/>
          <w:numId w:val="13"/>
        </w:numPr>
      </w:pPr>
      <w:r>
        <w:t>the total length of the packet (this is the length that, together with the port’s transmission rate, determines the transmission time of the packet);</w:t>
      </w:r>
    </w:p>
    <w:p w:rsidR="00CD43D9" w:rsidRDefault="00CD43D9" w:rsidP="00552A98">
      <w:pPr>
        <w:pStyle w:val="firstparagraph"/>
        <w:numPr>
          <w:ilvl w:val="0"/>
          <w:numId w:val="13"/>
        </w:numPr>
      </w:pPr>
      <w:r>
        <w:t xml:space="preserve">the </w:t>
      </w:r>
      <w:r w:rsidR="00B539F5">
        <w:t>“information content” of the packet, i.e., the number of bits that should count as the packet’s (useful) payload</w:t>
      </w:r>
    </w:p>
    <w:p w:rsidR="00CD43D9" w:rsidRDefault="00B539F5" w:rsidP="001828F8">
      <w:pPr>
        <w:pStyle w:val="firstparagraph"/>
      </w:pPr>
      <w:r>
        <w:t xml:space="preserve">The primary reason why we fill the recipient attribute is to enable events like </w:t>
      </w:r>
      <w:r w:rsidRPr="00B539F5">
        <w:rPr>
          <w:i/>
        </w:rPr>
        <w:t>BMP</w:t>
      </w:r>
      <w:r>
        <w:t xml:space="preserve"> and </w:t>
      </w:r>
      <w:r w:rsidRPr="00B539F5">
        <w:rPr>
          <w:i/>
        </w:rPr>
        <w:t>EMP</w:t>
      </w:r>
      <w:r>
        <w:t xml:space="preserve"> (see the receiving processes in Sections </w:t>
      </w:r>
      <w:r>
        <w:fldChar w:fldCharType="begin"/>
      </w:r>
      <w:r>
        <w:instrText xml:space="preserve"> REF _Ref498962759 \r \h </w:instrText>
      </w:r>
      <w:r>
        <w:fldChar w:fldCharType="separate"/>
      </w:r>
      <w:r w:rsidR="006F5BA9">
        <w:t>2.2.3</w:t>
      </w:r>
      <w:r>
        <w:fldChar w:fldCharType="end"/>
      </w:r>
      <w:r>
        <w:t xml:space="preserve"> and </w:t>
      </w:r>
      <w:r>
        <w:fldChar w:fldCharType="begin"/>
      </w:r>
      <w:r>
        <w:instrText xml:space="preserve"> REF _Ref499032249 \r \h </w:instrText>
      </w:r>
      <w:r>
        <w:fldChar w:fldCharType="separate"/>
      </w:r>
      <w:r w:rsidR="006F5BA9">
        <w:t>2.2.4</w:t>
      </w:r>
      <w:r>
        <w:fldChar w:fldCharType="end"/>
      </w:r>
      <w:r>
        <w:t>).</w:t>
      </w:r>
      <w:r w:rsidR="00041630">
        <w:t xml:space="preserve"> </w:t>
      </w:r>
      <w:r w:rsidR="00AB5872">
        <w:t xml:space="preserve">We do not have to do this for the data packet buffer (at the sender station), because that buffer is filled by </w:t>
      </w:r>
      <w:r w:rsidR="00AB5872" w:rsidRPr="00AB5872">
        <w:rPr>
          <w:i/>
        </w:rPr>
        <w:t>getPacket</w:t>
      </w:r>
      <w:r w:rsidR="00AB5872">
        <w:t xml:space="preserve"> (see the transmitter process in Section </w:t>
      </w:r>
      <w:r w:rsidR="00AB5872">
        <w:fldChar w:fldCharType="begin"/>
      </w:r>
      <w:r w:rsidR="00AB5872">
        <w:instrText xml:space="preserve"> REF _Ref498962759 \r \h </w:instrText>
      </w:r>
      <w:r w:rsidR="00AB5872">
        <w:fldChar w:fldCharType="separate"/>
      </w:r>
      <w:r w:rsidR="006F5BA9">
        <w:t>2.2.3</w:t>
      </w:r>
      <w:r w:rsidR="00AB5872">
        <w:fldChar w:fldCharType="end"/>
      </w:r>
      <w:r w:rsidR="00AB5872">
        <w:t>) which takes care of all the relevant packet attributes.</w:t>
      </w:r>
    </w:p>
    <w:p w:rsidR="00AB5872" w:rsidRDefault="00AB5872" w:rsidP="001828F8">
      <w:pPr>
        <w:pStyle w:val="firstparagraph"/>
      </w:pPr>
      <w:r>
        <w:t>The network is put together by buildNetwork in the following way:</w:t>
      </w:r>
    </w:p>
    <w:p w:rsidR="00AB5872" w:rsidRPr="00AB5872" w:rsidRDefault="00AB5872" w:rsidP="00AB5872">
      <w:pPr>
        <w:pStyle w:val="firstparagraph"/>
        <w:spacing w:after="0"/>
        <w:ind w:firstLine="720"/>
        <w:rPr>
          <w:i/>
        </w:rPr>
      </w:pPr>
      <w:r w:rsidRPr="00AB5872">
        <w:rPr>
          <w:i/>
        </w:rPr>
        <w:t>void Root::buildNetwork ( ) {</w:t>
      </w:r>
    </w:p>
    <w:p w:rsidR="00AB5872" w:rsidRPr="00AB5872" w:rsidRDefault="00AB5872" w:rsidP="00AB5872">
      <w:pPr>
        <w:pStyle w:val="firstparagraph"/>
        <w:spacing w:after="0"/>
        <w:rPr>
          <w:i/>
        </w:rPr>
      </w:pPr>
      <w:r w:rsidRPr="00AB5872">
        <w:rPr>
          <w:i/>
        </w:rPr>
        <w:lastRenderedPageBreak/>
        <w:tab/>
      </w:r>
      <w:r w:rsidRPr="00AB5872">
        <w:rPr>
          <w:i/>
        </w:rPr>
        <w:tab/>
        <w:t>Port *from, *to;</w:t>
      </w:r>
    </w:p>
    <w:p w:rsidR="00AB5872" w:rsidRPr="00AB5872" w:rsidRDefault="00AB5872" w:rsidP="00AB5872">
      <w:pPr>
        <w:pStyle w:val="firstparagraph"/>
        <w:spacing w:after="0"/>
        <w:rPr>
          <w:i/>
        </w:rPr>
      </w:pPr>
      <w:r w:rsidRPr="00AB5872">
        <w:rPr>
          <w:i/>
        </w:rPr>
        <w:tab/>
      </w:r>
      <w:r w:rsidRPr="00AB5872">
        <w:rPr>
          <w:i/>
        </w:rPr>
        <w:tab/>
        <w:t>Sender = create SenderType;</w:t>
      </w:r>
    </w:p>
    <w:p w:rsidR="00AB5872" w:rsidRPr="00AB5872" w:rsidRDefault="00AB5872" w:rsidP="00AB5872">
      <w:pPr>
        <w:pStyle w:val="firstparagraph"/>
        <w:spacing w:after="0"/>
        <w:rPr>
          <w:i/>
        </w:rPr>
      </w:pPr>
      <w:r w:rsidRPr="00AB5872">
        <w:rPr>
          <w:i/>
        </w:rPr>
        <w:tab/>
      </w:r>
      <w:r w:rsidRPr="00AB5872">
        <w:rPr>
          <w:i/>
        </w:rPr>
        <w:tab/>
        <w:t>Recipient = create RecipientType;</w:t>
      </w:r>
    </w:p>
    <w:p w:rsidR="00AB5872" w:rsidRPr="00AB5872" w:rsidRDefault="00AB5872" w:rsidP="00AB5872">
      <w:pPr>
        <w:pStyle w:val="firstparagraph"/>
        <w:spacing w:after="0"/>
        <w:rPr>
          <w:i/>
        </w:rPr>
      </w:pPr>
      <w:r w:rsidRPr="00AB5872">
        <w:rPr>
          <w:i/>
        </w:rPr>
        <w:tab/>
      </w:r>
      <w:r w:rsidRPr="00AB5872">
        <w:rPr>
          <w:i/>
        </w:rPr>
        <w:tab/>
        <w:t>STRLink = create Link (2);</w:t>
      </w:r>
    </w:p>
    <w:p w:rsidR="00AB5872" w:rsidRPr="00AB5872" w:rsidRDefault="00AB5872" w:rsidP="00AB5872">
      <w:pPr>
        <w:pStyle w:val="firstparagraph"/>
        <w:spacing w:after="0"/>
        <w:rPr>
          <w:i/>
        </w:rPr>
      </w:pPr>
      <w:r w:rsidRPr="00AB5872">
        <w:rPr>
          <w:i/>
        </w:rPr>
        <w:tab/>
      </w:r>
      <w:r w:rsidRPr="00AB5872">
        <w:rPr>
          <w:i/>
        </w:rPr>
        <w:tab/>
        <w:t>RTSLink = create Link (2);</w:t>
      </w:r>
    </w:p>
    <w:p w:rsidR="00AB5872" w:rsidRPr="00AB5872" w:rsidRDefault="00AB5872" w:rsidP="00AB5872">
      <w:pPr>
        <w:pStyle w:val="firstparagraph"/>
        <w:spacing w:after="0"/>
        <w:rPr>
          <w:i/>
        </w:rPr>
      </w:pPr>
      <w:r w:rsidRPr="00AB5872">
        <w:rPr>
          <w:i/>
        </w:rPr>
        <w:tab/>
      </w:r>
      <w:r w:rsidRPr="00AB5872">
        <w:rPr>
          <w:i/>
        </w:rPr>
        <w:tab/>
        <w:t>(from = Sender-&gt;OutgoingPort)-&gt;connect (STRLink);</w:t>
      </w:r>
    </w:p>
    <w:p w:rsidR="00AB5872" w:rsidRPr="00AB5872" w:rsidRDefault="00AB5872" w:rsidP="00AB5872">
      <w:pPr>
        <w:pStyle w:val="firstparagraph"/>
        <w:spacing w:after="0"/>
        <w:rPr>
          <w:i/>
        </w:rPr>
      </w:pPr>
      <w:r w:rsidRPr="00AB5872">
        <w:rPr>
          <w:i/>
        </w:rPr>
        <w:tab/>
      </w:r>
      <w:r w:rsidRPr="00AB5872">
        <w:rPr>
          <w:i/>
        </w:rPr>
        <w:tab/>
        <w:t xml:space="preserve">(to = </w:t>
      </w:r>
      <w:bookmarkStart w:id="88" w:name="_Hlk499128120"/>
      <w:r w:rsidRPr="00AB5872">
        <w:rPr>
          <w:i/>
        </w:rPr>
        <w:t>Recipient-&gt;IncomingPort</w:t>
      </w:r>
      <w:bookmarkEnd w:id="88"/>
      <w:r w:rsidRPr="00AB5872">
        <w:rPr>
          <w:i/>
        </w:rPr>
        <w:t>)-&gt;connect (STRLink);</w:t>
      </w:r>
    </w:p>
    <w:p w:rsidR="00AB5872" w:rsidRPr="00AB5872" w:rsidRDefault="00AB5872" w:rsidP="00AB5872">
      <w:pPr>
        <w:pStyle w:val="firstparagraph"/>
        <w:spacing w:after="0"/>
        <w:rPr>
          <w:i/>
        </w:rPr>
      </w:pPr>
      <w:r w:rsidRPr="00AB5872">
        <w:rPr>
          <w:i/>
        </w:rPr>
        <w:tab/>
      </w:r>
      <w:r w:rsidRPr="00AB5872">
        <w:rPr>
          <w:i/>
        </w:rPr>
        <w:tab/>
        <w:t>from-&gt;setDTo (to, Distance);</w:t>
      </w:r>
    </w:p>
    <w:p w:rsidR="00AB5872" w:rsidRPr="00AB5872" w:rsidRDefault="00AB5872" w:rsidP="00AB5872">
      <w:pPr>
        <w:pStyle w:val="firstparagraph"/>
        <w:spacing w:after="0"/>
        <w:rPr>
          <w:i/>
        </w:rPr>
      </w:pPr>
      <w:r w:rsidRPr="00AB5872">
        <w:rPr>
          <w:i/>
        </w:rPr>
        <w:tab/>
      </w:r>
      <w:r w:rsidRPr="00AB5872">
        <w:rPr>
          <w:i/>
        </w:rPr>
        <w:tab/>
        <w:t>RTSLink-&gt;setFaultRate (FaultRate);</w:t>
      </w:r>
    </w:p>
    <w:p w:rsidR="00AB5872" w:rsidRPr="00AB5872" w:rsidRDefault="00AB5872" w:rsidP="00AB5872">
      <w:pPr>
        <w:pStyle w:val="firstparagraph"/>
        <w:spacing w:after="0"/>
        <w:rPr>
          <w:i/>
        </w:rPr>
      </w:pPr>
      <w:r w:rsidRPr="00AB5872">
        <w:rPr>
          <w:i/>
        </w:rPr>
        <w:tab/>
      </w:r>
      <w:r w:rsidRPr="00AB5872">
        <w:rPr>
          <w:i/>
        </w:rPr>
        <w:tab/>
        <w:t>(from = Recipient-&gt;OutgoingPort)-&gt;connect (RTSLink);</w:t>
      </w:r>
    </w:p>
    <w:p w:rsidR="00AB5872" w:rsidRPr="00AB5872" w:rsidRDefault="00AB5872" w:rsidP="00AB5872">
      <w:pPr>
        <w:pStyle w:val="firstparagraph"/>
        <w:spacing w:after="0"/>
        <w:rPr>
          <w:i/>
        </w:rPr>
      </w:pPr>
      <w:r w:rsidRPr="00AB5872">
        <w:rPr>
          <w:i/>
        </w:rPr>
        <w:tab/>
      </w:r>
      <w:r w:rsidRPr="00AB5872">
        <w:rPr>
          <w:i/>
        </w:rPr>
        <w:tab/>
        <w:t>(to = Sender-&gt;IncomingPort)-&gt;connect (RTSLink);</w:t>
      </w:r>
    </w:p>
    <w:p w:rsidR="00AB5872" w:rsidRPr="00AB5872" w:rsidRDefault="00AB5872" w:rsidP="00AB5872">
      <w:pPr>
        <w:pStyle w:val="firstparagraph"/>
        <w:spacing w:after="0"/>
        <w:rPr>
          <w:i/>
        </w:rPr>
      </w:pPr>
      <w:r w:rsidRPr="00AB5872">
        <w:rPr>
          <w:i/>
        </w:rPr>
        <w:tab/>
      </w:r>
      <w:r w:rsidRPr="00AB5872">
        <w:rPr>
          <w:i/>
        </w:rPr>
        <w:tab/>
        <w:t>from-&gt;setDTo (to, Distance);</w:t>
      </w:r>
    </w:p>
    <w:p w:rsidR="00AB5872" w:rsidRPr="00AB5872" w:rsidRDefault="00AB5872" w:rsidP="00AB5872">
      <w:pPr>
        <w:pStyle w:val="firstparagraph"/>
        <w:spacing w:after="0"/>
        <w:rPr>
          <w:i/>
        </w:rPr>
      </w:pPr>
      <w:r w:rsidRPr="00AB5872">
        <w:rPr>
          <w:i/>
        </w:rPr>
        <w:tab/>
      </w:r>
      <w:r w:rsidRPr="00AB5872">
        <w:rPr>
          <w:i/>
        </w:rPr>
        <w:tab/>
        <w:t>STRLink-&gt;setFaultRate (FaultRate);</w:t>
      </w:r>
    </w:p>
    <w:p w:rsidR="00AB5872" w:rsidRPr="00AB5872" w:rsidRDefault="00AB5872" w:rsidP="00AB5872">
      <w:pPr>
        <w:pStyle w:val="firstparagraph"/>
        <w:ind w:firstLine="432"/>
        <w:rPr>
          <w:i/>
        </w:rPr>
      </w:pPr>
      <w:r w:rsidRPr="00AB5872">
        <w:rPr>
          <w:i/>
        </w:rPr>
        <w:t>};</w:t>
      </w:r>
    </w:p>
    <w:p w:rsidR="002833B5" w:rsidRDefault="00AB5872" w:rsidP="00AB5872">
      <w:pPr>
        <w:pStyle w:val="firstparagraph"/>
      </w:pPr>
      <w:r>
        <w:t xml:space="preserve">First, the two stations are </w:t>
      </w:r>
      <w:r w:rsidR="001C6772">
        <w:t>created</w:t>
      </w:r>
      <w:r>
        <w:t xml:space="preserve"> (note that their setup methods are automatically invoked, which results in their ports being built and set up). Next, the two links </w:t>
      </w:r>
      <w:r w:rsidR="001C6772">
        <w:t xml:space="preserve">come into existence; the setup argument indicates the number of ports that will be connected to the link. The latter is accomplished with the </w:t>
      </w:r>
      <w:r w:rsidR="001C6772" w:rsidRPr="001C6772">
        <w:rPr>
          <w:i/>
        </w:rPr>
        <w:t>connect</w:t>
      </w:r>
      <w:r w:rsidR="001C6772">
        <w:t xml:space="preserve"> method of </w:t>
      </w:r>
      <w:r w:rsidR="001C6772" w:rsidRPr="001C6772">
        <w:rPr>
          <w:i/>
        </w:rPr>
        <w:t>Port</w:t>
      </w:r>
      <w:r w:rsidR="001C6772">
        <w:t xml:space="preserve">. Then, the distance between </w:t>
      </w:r>
      <w:r w:rsidR="007804CD">
        <w:t>the</w:t>
      </w:r>
      <w:r w:rsidR="001C6772">
        <w:t xml:space="preserve"> pair</w:t>
      </w:r>
      <w:r w:rsidR="007804CD">
        <w:t xml:space="preserve"> of ports on the same link is set with </w:t>
      </w:r>
      <w:r w:rsidR="007804CD" w:rsidRPr="007804CD">
        <w:rPr>
          <w:i/>
        </w:rPr>
        <w:t>setDTo</w:t>
      </w:r>
      <w:r w:rsidR="007804CD">
        <w:t xml:space="preserve"> (set distance to). Note that setDTo is a port method. It takes two arguments: another port (the one to which the distance is to be defined) and the actual distance (expressed as the propagation time). The standard type Link represents symmetric (simple, uniform) links where the distance is always the same in both directions. Thus, defining the distance in (any) one direction (say from </w:t>
      </w:r>
      <w:bookmarkStart w:id="89" w:name="_Hlk499128199"/>
      <w:r w:rsidR="007804CD" w:rsidRPr="00AB5872">
        <w:rPr>
          <w:i/>
        </w:rPr>
        <w:t>Sender-&gt;OutgoingPort</w:t>
      </w:r>
      <w:r w:rsidR="007804CD">
        <w:t xml:space="preserve"> to</w:t>
      </w:r>
      <w:bookmarkEnd w:id="89"/>
      <w:r w:rsidR="007804CD">
        <w:t xml:space="preserve">  </w:t>
      </w:r>
      <w:r w:rsidR="007804CD" w:rsidRPr="00AB5872">
        <w:rPr>
          <w:i/>
        </w:rPr>
        <w:t>Recipient-&gt;IncomingPort</w:t>
      </w:r>
      <w:r w:rsidR="007804CD">
        <w:t xml:space="preserve">) automatically sets the (same) distance in the opposite direction (i.e., from </w:t>
      </w:r>
      <w:r w:rsidR="007804CD" w:rsidRPr="00AB5872">
        <w:rPr>
          <w:i/>
        </w:rPr>
        <w:t>Recipient-&gt;IncomingPort</w:t>
      </w:r>
      <w:r w:rsidR="007804CD">
        <w:t xml:space="preserve"> to </w:t>
      </w:r>
      <w:r w:rsidR="007804CD" w:rsidRPr="00AB5872">
        <w:rPr>
          <w:i/>
        </w:rPr>
        <w:t>Sender-&gt;OutgoingPort</w:t>
      </w:r>
      <w:r w:rsidR="007804CD">
        <w:t>). Incidentally, it doesn’t really matter in our case, as each link is only used for transfers in one direction.</w:t>
      </w:r>
      <w:r w:rsidR="002833B5">
        <w:t xml:space="preserve"> For each link, the fault rate (the probability of any single bit being received in error) is set to the same value (parameter </w:t>
      </w:r>
      <w:r w:rsidR="002833B5" w:rsidRPr="002833B5">
        <w:rPr>
          <w:i/>
        </w:rPr>
        <w:t>FaultRate</w:t>
      </w:r>
      <w:r w:rsidR="002833B5">
        <w:t>).</w:t>
      </w:r>
    </w:p>
    <w:p w:rsidR="001E5DDC" w:rsidRDefault="001E5DDC" w:rsidP="00AB5872">
      <w:pPr>
        <w:pStyle w:val="firstparagraph"/>
      </w:pPr>
      <w:r>
        <w:t>Traffic conditions</w:t>
      </w:r>
      <w:r w:rsidR="00642859">
        <w:t xml:space="preserve"> in the modeled network (the behavior of the network’s </w:t>
      </w:r>
      <w:r w:rsidR="00642859" w:rsidRPr="00642859">
        <w:t>client</w:t>
      </w:r>
      <w:r w:rsidR="00642859">
        <w:t xml:space="preserve">) are described as a collection of </w:t>
      </w:r>
      <w:r w:rsidR="00642859" w:rsidRPr="00642859">
        <w:rPr>
          <w:i/>
        </w:rPr>
        <w:t>traffic patterns</w:t>
      </w:r>
      <w:r w:rsidR="00642859">
        <w:t>. Only one traffic pattern is used in our program. Its type is declared in the following way:</w:t>
      </w:r>
    </w:p>
    <w:p w:rsidR="00642859" w:rsidRPr="00642859" w:rsidRDefault="00642859" w:rsidP="00642859">
      <w:pPr>
        <w:pStyle w:val="firstparagraph"/>
        <w:ind w:firstLine="720"/>
        <w:rPr>
          <w:i/>
        </w:rPr>
      </w:pPr>
      <w:r w:rsidRPr="00642859">
        <w:rPr>
          <w:i/>
        </w:rPr>
        <w:t>traffic TrafficType (Message, PacketType)  { };</w:t>
      </w:r>
    </w:p>
    <w:p w:rsidR="00642859" w:rsidRDefault="00642859" w:rsidP="00AB5872">
      <w:pPr>
        <w:pStyle w:val="firstparagraph"/>
      </w:pPr>
      <w:r>
        <w:t xml:space="preserve">The body of the declaration is empty, which is not uncommon for a traffic pattern. The only reason we need to define our private traffic pattern, instead of relying on the standard type </w:t>
      </w:r>
      <w:r w:rsidRPr="00642859">
        <w:rPr>
          <w:i/>
        </w:rPr>
        <w:t>Traffic</w:t>
      </w:r>
      <w:r>
        <w:t xml:space="preserve">, is that we </w:t>
      </w:r>
      <w:r w:rsidR="00F64E6E">
        <w:t xml:space="preserve">must </w:t>
      </w:r>
      <w:r>
        <w:t xml:space="preserve">indicate </w:t>
      </w:r>
      <w:r w:rsidR="00F64E6E">
        <w:t xml:space="preserve">to </w:t>
      </w:r>
      <w:r w:rsidR="00F64E6E" w:rsidRPr="00F64E6E">
        <w:rPr>
          <w:i/>
        </w:rPr>
        <w:t>Client</w:t>
      </w:r>
      <w:r w:rsidR="00F64E6E">
        <w:t xml:space="preserve"> </w:t>
      </w:r>
      <w:r>
        <w:t xml:space="preserve">that the packets generated by the network’s application should be of type </w:t>
      </w:r>
      <w:r w:rsidRPr="00642859">
        <w:rPr>
          <w:i/>
        </w:rPr>
        <w:t>PacketType</w:t>
      </w:r>
      <w:r>
        <w:t xml:space="preserve"> (which is non-standard, i.e., declared by us), rather than the standard type </w:t>
      </w:r>
      <w:r w:rsidRPr="00642859">
        <w:rPr>
          <w:i/>
        </w:rPr>
        <w:t>Packet</w:t>
      </w:r>
      <w:r>
        <w:t xml:space="preserve"> (assumed by default). This is accomplished by the part in parentheses. The two names appearing there specify the type of messages (the built-in type </w:t>
      </w:r>
      <w:r w:rsidRPr="00642859">
        <w:rPr>
          <w:i/>
        </w:rPr>
        <w:t>Message</w:t>
      </w:r>
      <w:r>
        <w:t>) and packets handled by the traffic pattern.</w:t>
      </w:r>
    </w:p>
    <w:p w:rsidR="00642859" w:rsidRDefault="00642859" w:rsidP="00AB5872">
      <w:pPr>
        <w:pStyle w:val="firstparagraph"/>
      </w:pPr>
      <w:r>
        <w:t xml:space="preserve">The traffic pattern is created and parameterized in this method of </w:t>
      </w:r>
      <w:r w:rsidRPr="00642859">
        <w:rPr>
          <w:i/>
        </w:rPr>
        <w:t>Root</w:t>
      </w:r>
      <w:r>
        <w:t>:</w:t>
      </w:r>
    </w:p>
    <w:p w:rsidR="00642859" w:rsidRPr="00642859" w:rsidRDefault="00642859" w:rsidP="00642859">
      <w:pPr>
        <w:pStyle w:val="firstparagraph"/>
        <w:spacing w:after="0"/>
        <w:ind w:firstLine="720"/>
        <w:rPr>
          <w:i/>
        </w:rPr>
      </w:pPr>
      <w:r w:rsidRPr="00642859">
        <w:rPr>
          <w:i/>
        </w:rPr>
        <w:t>void Root::defineTraffic (</w:t>
      </w:r>
      <w:r>
        <w:rPr>
          <w:i/>
        </w:rPr>
        <w:t xml:space="preserve"> </w:t>
      </w:r>
      <w:r w:rsidRPr="00642859">
        <w:rPr>
          <w:i/>
        </w:rPr>
        <w:t>) {</w:t>
      </w:r>
    </w:p>
    <w:p w:rsidR="00642859" w:rsidRPr="00642859" w:rsidRDefault="00642859" w:rsidP="00642859">
      <w:pPr>
        <w:pStyle w:val="firstparagraph"/>
        <w:spacing w:after="0"/>
        <w:rPr>
          <w:i/>
        </w:rPr>
      </w:pPr>
      <w:r w:rsidRPr="00642859">
        <w:rPr>
          <w:i/>
        </w:rPr>
        <w:tab/>
      </w:r>
      <w:r>
        <w:rPr>
          <w:i/>
        </w:rPr>
        <w:tab/>
      </w:r>
      <w:r w:rsidRPr="00642859">
        <w:rPr>
          <w:i/>
        </w:rPr>
        <w:t>TrafficType *tp;</w:t>
      </w:r>
    </w:p>
    <w:p w:rsidR="00B20B6E" w:rsidRDefault="00642859" w:rsidP="00642859">
      <w:pPr>
        <w:pStyle w:val="firstparagraph"/>
        <w:spacing w:after="0"/>
        <w:rPr>
          <w:i/>
        </w:rPr>
      </w:pPr>
      <w:r w:rsidRPr="00642859">
        <w:rPr>
          <w:i/>
        </w:rPr>
        <w:tab/>
      </w:r>
      <w:r>
        <w:rPr>
          <w:i/>
        </w:rPr>
        <w:tab/>
      </w:r>
      <w:r w:rsidRPr="00642859">
        <w:rPr>
          <w:i/>
        </w:rPr>
        <w:t>tp = create TrafficType (MIT_exp + MLE_fix,</w:t>
      </w:r>
      <w:r w:rsidR="00B20B6E">
        <w:rPr>
          <w:i/>
        </w:rPr>
        <w:t xml:space="preserve"> </w:t>
      </w:r>
    </w:p>
    <w:p w:rsidR="00642859" w:rsidRPr="00642859" w:rsidRDefault="00642859" w:rsidP="00B20B6E">
      <w:pPr>
        <w:pStyle w:val="firstparagraph"/>
        <w:spacing w:after="0"/>
        <w:ind w:left="1440" w:firstLine="720"/>
        <w:rPr>
          <w:i/>
        </w:rPr>
      </w:pPr>
      <w:r w:rsidRPr="00642859">
        <w:rPr>
          <w:i/>
        </w:rPr>
        <w:lastRenderedPageBreak/>
        <w:t>MeanMessageInterarrivalTime, MessageLength);</w:t>
      </w:r>
    </w:p>
    <w:p w:rsidR="00642859" w:rsidRPr="00642859" w:rsidRDefault="00642859" w:rsidP="00642859">
      <w:pPr>
        <w:pStyle w:val="firstparagraph"/>
        <w:spacing w:after="0"/>
        <w:rPr>
          <w:i/>
        </w:rPr>
      </w:pPr>
      <w:r w:rsidRPr="00642859">
        <w:rPr>
          <w:i/>
        </w:rPr>
        <w:tab/>
      </w:r>
      <w:r>
        <w:rPr>
          <w:i/>
        </w:rPr>
        <w:tab/>
      </w:r>
      <w:r w:rsidRPr="00642859">
        <w:rPr>
          <w:i/>
        </w:rPr>
        <w:t>tp-&gt;addSender (Sender);</w:t>
      </w:r>
    </w:p>
    <w:p w:rsidR="00642859" w:rsidRPr="00642859" w:rsidRDefault="00642859" w:rsidP="00642859">
      <w:pPr>
        <w:pStyle w:val="firstparagraph"/>
        <w:spacing w:after="0"/>
        <w:rPr>
          <w:i/>
        </w:rPr>
      </w:pPr>
      <w:r w:rsidRPr="00642859">
        <w:rPr>
          <w:i/>
        </w:rPr>
        <w:tab/>
      </w:r>
      <w:r>
        <w:rPr>
          <w:i/>
        </w:rPr>
        <w:tab/>
      </w:r>
      <w:r w:rsidRPr="00642859">
        <w:rPr>
          <w:i/>
        </w:rPr>
        <w:t>tp-&gt;addReceiver (Recipient);</w:t>
      </w:r>
    </w:p>
    <w:p w:rsidR="00642859" w:rsidRPr="00642859" w:rsidRDefault="00642859" w:rsidP="00642859">
      <w:pPr>
        <w:pStyle w:val="firstparagraph"/>
        <w:spacing w:after="0"/>
        <w:rPr>
          <w:i/>
        </w:rPr>
      </w:pPr>
      <w:r w:rsidRPr="00642859">
        <w:rPr>
          <w:i/>
        </w:rPr>
        <w:tab/>
      </w:r>
      <w:r>
        <w:rPr>
          <w:i/>
        </w:rPr>
        <w:tab/>
      </w:r>
      <w:r w:rsidRPr="00642859">
        <w:rPr>
          <w:i/>
        </w:rPr>
        <w:t>setLimit (MessageNumberLimit);</w:t>
      </w:r>
    </w:p>
    <w:p w:rsidR="00642859" w:rsidRPr="00642859" w:rsidRDefault="00642859" w:rsidP="00642859">
      <w:pPr>
        <w:pStyle w:val="firstparagraph"/>
        <w:ind w:firstLine="432"/>
        <w:rPr>
          <w:i/>
        </w:rPr>
      </w:pPr>
      <w:r w:rsidRPr="00642859">
        <w:rPr>
          <w:i/>
        </w:rPr>
        <w:t>};</w:t>
      </w:r>
    </w:p>
    <w:p w:rsidR="00AB5872" w:rsidRDefault="00B20B6E" w:rsidP="001828F8">
      <w:pPr>
        <w:pStyle w:val="firstparagraph"/>
      </w:pPr>
      <w:r>
        <w:t xml:space="preserve">In general, the list of setup arguments for a </w:t>
      </w:r>
      <w:r w:rsidRPr="00B20B6E">
        <w:rPr>
          <w:i/>
        </w:rPr>
        <w:t>Traffic</w:t>
      </w:r>
      <w:r>
        <w:t xml:space="preserve"> can be long and complicated. A complete description of a traffic pattern consists of the arrival process (telling how and when messages arrive to the network) and the distribution of senders and receivers (telling at which stations the arriving messages are queued for transmission and where they are destined). In our simple case, the three arguments describe a Poisson arrival process</w:t>
      </w:r>
      <w:r w:rsidR="00D62E64">
        <w:t xml:space="preserve"> </w:t>
      </w:r>
      <w:sdt>
        <w:sdtPr>
          <w:id w:val="842140342"/>
          <w:citation/>
        </w:sdtPr>
        <w:sdtEndPr/>
        <w:sdtContent>
          <w:r w:rsidR="00D62E64">
            <w:fldChar w:fldCharType="begin"/>
          </w:r>
          <w:r w:rsidR="00D62E64" w:rsidRPr="00D62E64">
            <w:instrText xml:space="preserve"> CITATION ross2014introduction \l 1045 </w:instrText>
          </w:r>
          <w:r w:rsidR="00D62E64">
            <w:fldChar w:fldCharType="separate"/>
          </w:r>
          <w:r w:rsidR="006F5BA9" w:rsidRPr="006F5BA9">
            <w:rPr>
              <w:noProof/>
            </w:rPr>
            <w:t>[40]</w:t>
          </w:r>
          <w:r w:rsidR="00D62E64">
            <w:fldChar w:fldCharType="end"/>
          </w:r>
        </w:sdtContent>
      </w:sdt>
      <w:r w:rsidR="00D62E64">
        <w:t xml:space="preserve"> (exponentially distributed message interarrival time) with fixed-length messages. The mean message interarrival time and the fixed message length are specified as the last two arguments; their values have been read from the input data set.</w:t>
      </w:r>
    </w:p>
    <w:p w:rsidR="005F04CA" w:rsidRDefault="00D62E64" w:rsidP="001828F8">
      <w:pPr>
        <w:pStyle w:val="firstparagraph"/>
      </w:pPr>
      <w:r>
        <w:t xml:space="preserve">The trivial configuration of senders and receivers is described by the next two statements. The </w:t>
      </w:r>
      <w:r w:rsidRPr="00D62E64">
        <w:rPr>
          <w:i/>
        </w:rPr>
        <w:t>addSender</w:t>
      </w:r>
      <w:r>
        <w:t xml:space="preserve"> method (of </w:t>
      </w:r>
      <w:r w:rsidRPr="00D62E64">
        <w:rPr>
          <w:i/>
        </w:rPr>
        <w:t>Traffic</w:t>
      </w:r>
      <w:r>
        <w:t xml:space="preserve">) adds the indicated station to the population of senders for the traffic pattern. Similarly, </w:t>
      </w:r>
      <w:r w:rsidRPr="00D62E64">
        <w:rPr>
          <w:i/>
        </w:rPr>
        <w:t>addReceiver</w:t>
      </w:r>
      <w:r>
        <w:t xml:space="preserve">, includes the specified station in the set of recipients. In our case, there is just one sender and one recipient, so the procedure is straightforward. </w:t>
      </w:r>
    </w:p>
    <w:p w:rsidR="00D62E64" w:rsidRDefault="005F04CA" w:rsidP="001828F8">
      <w:pPr>
        <w:pStyle w:val="firstparagraph"/>
      </w:pPr>
      <w:r>
        <w:t>T</w:t>
      </w:r>
      <w:r w:rsidR="00D62E64">
        <w:t xml:space="preserve">he call to the global function </w:t>
      </w:r>
      <w:r w:rsidR="00D62E64" w:rsidRPr="00D62E64">
        <w:rPr>
          <w:i/>
        </w:rPr>
        <w:t>setLimit</w:t>
      </w:r>
      <w:r w:rsidR="00D62E64">
        <w:t xml:space="preserve"> </w:t>
      </w:r>
      <w:r>
        <w:t xml:space="preserve">(the last statement in the above method) sets the termination condition. Formally, the condition will be met when the specified number of messages have been received at their destinations. In our case, it means that the recipient station has received that many messages. The act of reception of a message is defined as receiving the last packet of that message, as it was queued at the sender by </w:t>
      </w:r>
      <w:r w:rsidRPr="005F04CA">
        <w:rPr>
          <w:i/>
        </w:rPr>
        <w:t>Client</w:t>
      </w:r>
      <w:r>
        <w:t xml:space="preserve">. By </w:t>
      </w:r>
      <w:r w:rsidR="00DF05C5">
        <w:t>“</w:t>
      </w:r>
      <w:r w:rsidRPr="00DF05C5">
        <w:t>receiving</w:t>
      </w:r>
      <w:r>
        <w:t>,</w:t>
      </w:r>
      <w:r w:rsidR="00DF05C5">
        <w:t>”</w:t>
      </w:r>
      <w:r>
        <w:t xml:space="preserve"> we mean of course executing </w:t>
      </w:r>
      <w:r w:rsidRPr="005F04CA">
        <w:rPr>
          <w:i/>
        </w:rPr>
        <w:t>Client-&gt;receive</w:t>
      </w:r>
      <w:r>
        <w:t xml:space="preserve"> (Section </w:t>
      </w:r>
      <w:r>
        <w:fldChar w:fldCharType="begin"/>
      </w:r>
      <w:r>
        <w:instrText xml:space="preserve"> REF _Ref499032249 \r \h </w:instrText>
      </w:r>
      <w:r>
        <w:fldChar w:fldCharType="separate"/>
      </w:r>
      <w:r w:rsidR="006F5BA9">
        <w:t>2.2.4</w:t>
      </w:r>
      <w:r>
        <w:fldChar w:fldCharType="end"/>
      </w:r>
      <w:r>
        <w:t>) for the packet.</w:t>
      </w:r>
    </w:p>
    <w:p w:rsidR="00B501C0" w:rsidRDefault="00B501C0" w:rsidP="001828F8">
      <w:pPr>
        <w:pStyle w:val="firstparagraph"/>
      </w:pPr>
      <w:r>
        <w:t>The last stage of the startup is the sequence to create the processes:</w:t>
      </w:r>
    </w:p>
    <w:p w:rsidR="00B501C0" w:rsidRPr="00B501C0" w:rsidRDefault="00B501C0" w:rsidP="00B501C0">
      <w:pPr>
        <w:pStyle w:val="firstparagraph"/>
        <w:spacing w:after="0"/>
        <w:ind w:firstLine="720"/>
        <w:rPr>
          <w:i/>
        </w:rPr>
      </w:pPr>
      <w:r w:rsidRPr="00B501C0">
        <w:rPr>
          <w:i/>
        </w:rPr>
        <w:t>void Root::startProtocol (</w:t>
      </w:r>
      <w:r>
        <w:rPr>
          <w:i/>
        </w:rPr>
        <w:t xml:space="preserve"> </w:t>
      </w:r>
      <w:r w:rsidRPr="00B501C0">
        <w:rPr>
          <w:i/>
        </w:rPr>
        <w:t>) {</w:t>
      </w:r>
    </w:p>
    <w:p w:rsidR="00B501C0" w:rsidRPr="00B501C0" w:rsidRDefault="00B501C0" w:rsidP="00B501C0">
      <w:pPr>
        <w:pStyle w:val="firstparagraph"/>
        <w:spacing w:after="0"/>
        <w:rPr>
          <w:i/>
        </w:rPr>
      </w:pPr>
      <w:r w:rsidRPr="00B501C0">
        <w:rPr>
          <w:i/>
        </w:rPr>
        <w:tab/>
      </w:r>
      <w:r>
        <w:rPr>
          <w:i/>
        </w:rPr>
        <w:tab/>
      </w:r>
      <w:r w:rsidRPr="00B501C0">
        <w:rPr>
          <w:i/>
        </w:rPr>
        <w:t>create (Sender) TransmitterType (SenderTimeout);</w:t>
      </w:r>
    </w:p>
    <w:p w:rsidR="00B501C0" w:rsidRPr="00B501C0" w:rsidRDefault="00B501C0" w:rsidP="00B501C0">
      <w:pPr>
        <w:pStyle w:val="firstparagraph"/>
        <w:spacing w:after="0"/>
        <w:rPr>
          <w:i/>
        </w:rPr>
      </w:pPr>
      <w:r w:rsidRPr="00B501C0">
        <w:rPr>
          <w:i/>
        </w:rPr>
        <w:tab/>
      </w:r>
      <w:r>
        <w:rPr>
          <w:i/>
        </w:rPr>
        <w:tab/>
      </w:r>
      <w:r w:rsidRPr="00B501C0">
        <w:rPr>
          <w:i/>
        </w:rPr>
        <w:t>create (Sender) AckReceiverType;</w:t>
      </w:r>
    </w:p>
    <w:p w:rsidR="00B501C0" w:rsidRPr="00B501C0" w:rsidRDefault="00B501C0" w:rsidP="00B501C0">
      <w:pPr>
        <w:pStyle w:val="firstparagraph"/>
        <w:spacing w:after="0"/>
        <w:rPr>
          <w:i/>
        </w:rPr>
      </w:pPr>
      <w:r w:rsidRPr="00B501C0">
        <w:rPr>
          <w:i/>
        </w:rPr>
        <w:tab/>
      </w:r>
      <w:r>
        <w:rPr>
          <w:i/>
        </w:rPr>
        <w:tab/>
      </w:r>
      <w:r w:rsidRPr="00B501C0">
        <w:rPr>
          <w:i/>
        </w:rPr>
        <w:t>create (Recipient) ReceiverType (RecipientTimeout);</w:t>
      </w:r>
    </w:p>
    <w:p w:rsidR="00B501C0" w:rsidRPr="00B501C0" w:rsidRDefault="00B501C0" w:rsidP="00B501C0">
      <w:pPr>
        <w:pStyle w:val="firstparagraph"/>
        <w:spacing w:after="0"/>
        <w:rPr>
          <w:i/>
        </w:rPr>
      </w:pPr>
      <w:r w:rsidRPr="00B501C0">
        <w:rPr>
          <w:i/>
        </w:rPr>
        <w:tab/>
      </w:r>
      <w:r>
        <w:rPr>
          <w:i/>
        </w:rPr>
        <w:tab/>
      </w:r>
      <w:r w:rsidRPr="00B501C0">
        <w:rPr>
          <w:i/>
        </w:rPr>
        <w:t>create (Recipient) AcknowledgerType;</w:t>
      </w:r>
    </w:p>
    <w:p w:rsidR="00B501C0" w:rsidRPr="00B501C0" w:rsidRDefault="00B501C0" w:rsidP="00B501C0">
      <w:pPr>
        <w:pStyle w:val="firstparagraph"/>
        <w:ind w:firstLine="720"/>
        <w:rPr>
          <w:i/>
        </w:rPr>
      </w:pPr>
      <w:r w:rsidRPr="00B501C0">
        <w:rPr>
          <w:i/>
        </w:rPr>
        <w:t>};</w:t>
      </w:r>
    </w:p>
    <w:p w:rsidR="00B501C0" w:rsidRDefault="00B501C0" w:rsidP="00B501C0">
      <w:pPr>
        <w:pStyle w:val="firstparagraph"/>
      </w:pPr>
      <w:r>
        <w:t xml:space="preserve">Note the new syntax of the </w:t>
      </w:r>
      <w:r w:rsidRPr="00B501C0">
        <w:rPr>
          <w:i/>
        </w:rPr>
        <w:t>create</w:t>
      </w:r>
      <w:r>
        <w:t xml:space="preserve"> operation, one we haven’t seen yet. The optional item in the first set of parentheses immediately following the </w:t>
      </w:r>
      <w:r w:rsidRPr="00B501C0">
        <w:rPr>
          <w:i/>
        </w:rPr>
        <w:t>create</w:t>
      </w:r>
      <w:r>
        <w:t xml:space="preserve"> word is an expression identifying the station (</w:t>
      </w:r>
      <w:r w:rsidR="00C215DE">
        <w:t>a single, specific</w:t>
      </w:r>
      <w:r>
        <w:t xml:space="preserve"> station, not </w:t>
      </w:r>
      <w:r w:rsidR="00C215DE">
        <w:t>a station</w:t>
      </w:r>
      <w:r>
        <w:t xml:space="preserve"> type) to which the created process </w:t>
      </w:r>
      <w:r w:rsidR="00C215DE">
        <w:t xml:space="preserve">is supposed to </w:t>
      </w:r>
      <w:r>
        <w:t xml:space="preserve">belong. </w:t>
      </w:r>
      <w:r w:rsidR="00C215DE">
        <w:t>As we said in Section </w:t>
      </w:r>
      <w:r w:rsidR="00C215DE">
        <w:fldChar w:fldCharType="begin"/>
      </w:r>
      <w:r w:rsidR="00C215DE">
        <w:instrText xml:space="preserve"> REF _Ref498962759 \r \h </w:instrText>
      </w:r>
      <w:r w:rsidR="00C215DE">
        <w:fldChar w:fldCharType="separate"/>
      </w:r>
      <w:r w:rsidR="006F5BA9">
        <w:t>2.2.3</w:t>
      </w:r>
      <w:r w:rsidR="00C215DE">
        <w:fldChar w:fldCharType="end"/>
      </w:r>
      <w:r w:rsidR="00C215DE">
        <w:t>, every process must belong to some station</w:t>
      </w:r>
      <w:r w:rsidR="00F64E6E">
        <w:t>,</w:t>
      </w:r>
      <w:r w:rsidR="00C215DE">
        <w:t xml:space="preserve"> and that station is determined at the moment when the process is created, once in its lifetime. Sometimes it can be done implicitly (Section </w:t>
      </w:r>
      <w:r w:rsidR="001B67A0">
        <w:fldChar w:fldCharType="begin"/>
      </w:r>
      <w:r w:rsidR="001B67A0">
        <w:instrText xml:space="preserve"> REF _Ref505549050 \r \h </w:instrText>
      </w:r>
      <w:r w:rsidR="001B67A0">
        <w:fldChar w:fldCharType="separate"/>
      </w:r>
      <w:r w:rsidR="006F5BA9">
        <w:t>5.1.3</w:t>
      </w:r>
      <w:r w:rsidR="001B67A0">
        <w:fldChar w:fldCharType="end"/>
      </w:r>
      <w:r w:rsidR="00C215DE">
        <w:t xml:space="preserve">), so the above sequence of </w:t>
      </w:r>
      <w:r w:rsidR="00C215DE" w:rsidRPr="00C215DE">
        <w:rPr>
          <w:i/>
        </w:rPr>
        <w:t>create</w:t>
      </w:r>
      <w:r w:rsidR="00C215DE">
        <w:t xml:space="preserve"> statements may not be the most succinct way to start the processes, but it well illustrates the point that the protocol processes must run at </w:t>
      </w:r>
      <w:r w:rsidR="00F64E6E">
        <w:t>specific</w:t>
      </w:r>
      <w:r w:rsidR="005C4F01">
        <w:t xml:space="preserve"> stations.</w:t>
      </w:r>
    </w:p>
    <w:p w:rsidR="00680C52" w:rsidRDefault="005C4F01" w:rsidP="00265440">
      <w:pPr>
        <w:pStyle w:val="firstparagraph"/>
      </w:pPr>
      <w:r>
        <w:t xml:space="preserve">Following the invocation of the above method in the first state of </w:t>
      </w:r>
      <w:r w:rsidRPr="005C4F01">
        <w:rPr>
          <w:i/>
        </w:rPr>
        <w:t>Root</w:t>
      </w:r>
      <w:r>
        <w:t xml:space="preserve">, the model is up and running. The </w:t>
      </w:r>
      <w:r w:rsidRPr="005C4F01">
        <w:rPr>
          <w:i/>
        </w:rPr>
        <w:t>Root</w:t>
      </w:r>
      <w:r>
        <w:t xml:space="preserve"> process will hit the end of the list of statements </w:t>
      </w:r>
      <w:r w:rsidR="00680C52">
        <w:t>in</w:t>
      </w:r>
      <w:r>
        <w:t xml:space="preserve"> its first state (</w:t>
      </w:r>
      <w:r w:rsidRPr="00680C52">
        <w:rPr>
          <w:i/>
        </w:rPr>
        <w:t>Start</w:t>
      </w:r>
      <w:r>
        <w:t xml:space="preserve">) and </w:t>
      </w:r>
      <w:r w:rsidR="00680C52">
        <w:t>become</w:t>
      </w:r>
      <w:r>
        <w:t xml:space="preserve"> dormant </w:t>
      </w:r>
      <w:r>
        <w:lastRenderedPageBreak/>
        <w:t xml:space="preserve">until the declared limit on the number of received messages </w:t>
      </w:r>
      <w:r w:rsidR="00680C52">
        <w:t xml:space="preserve">is reached (the </w:t>
      </w:r>
      <w:r w:rsidR="00680C52" w:rsidRPr="00680C52">
        <w:rPr>
          <w:i/>
        </w:rPr>
        <w:t>DEATH</w:t>
      </w:r>
      <w:r w:rsidR="00680C52">
        <w:t xml:space="preserve"> event on </w:t>
      </w:r>
      <w:r w:rsidR="00680C52" w:rsidRPr="00680C52">
        <w:rPr>
          <w:i/>
        </w:rPr>
        <w:t>Kernel</w:t>
      </w:r>
      <w:r w:rsidR="00680C52">
        <w:t xml:space="preserve"> is triggered).</w:t>
      </w:r>
    </w:p>
    <w:p w:rsidR="00680C52" w:rsidRDefault="00680C52" w:rsidP="00552A98">
      <w:pPr>
        <w:pStyle w:val="Heading3"/>
        <w:numPr>
          <w:ilvl w:val="2"/>
          <w:numId w:val="5"/>
        </w:numPr>
      </w:pPr>
      <w:bookmarkStart w:id="90" w:name="_Ref503773710"/>
      <w:bookmarkStart w:id="91" w:name="_Ref503774331"/>
      <w:bookmarkStart w:id="92" w:name="_Ref503776157"/>
      <w:bookmarkStart w:id="93" w:name="_Toc513236422"/>
      <w:r>
        <w:t>Running the model</w:t>
      </w:r>
      <w:bookmarkEnd w:id="90"/>
      <w:bookmarkEnd w:id="91"/>
      <w:bookmarkEnd w:id="92"/>
      <w:bookmarkEnd w:id="93"/>
    </w:p>
    <w:p w:rsidR="00680C52" w:rsidRDefault="00680C52" w:rsidP="00680C52">
      <w:pPr>
        <w:pStyle w:val="firstparagraph"/>
      </w:pPr>
      <w:r>
        <w:t>We run the model in the simulation mode where we submit a data set parameterizing the experiment, execute the program on that data set, and then, when the program terminates (as it is expected to) we look at the output.</w:t>
      </w:r>
    </w:p>
    <w:p w:rsidR="00680C52" w:rsidRDefault="00680C52" w:rsidP="00680C52">
      <w:pPr>
        <w:pStyle w:val="firstparagraph"/>
      </w:pPr>
      <w:r>
        <w:t>Here is a sample data set:</w:t>
      </w:r>
    </w:p>
    <w:p w:rsidR="00680C52" w:rsidRPr="00CB2E99" w:rsidRDefault="00680C52" w:rsidP="00CB2E99">
      <w:pPr>
        <w:pStyle w:val="firstparagraph"/>
        <w:spacing w:after="0"/>
        <w:ind w:firstLine="720"/>
        <w:rPr>
          <w:i/>
        </w:rPr>
      </w:pPr>
      <w:r w:rsidRPr="00CB2E99">
        <w:rPr>
          <w:i/>
        </w:rPr>
        <w:t>Header length</w:t>
      </w:r>
      <w:r w:rsidRPr="00CB2E99">
        <w:rPr>
          <w:i/>
        </w:rPr>
        <w:tab/>
      </w:r>
      <w:r w:rsidRPr="00CB2E99">
        <w:rPr>
          <w:i/>
        </w:rPr>
        <w:tab/>
      </w:r>
      <w:r w:rsidRPr="00CB2E99">
        <w:rPr>
          <w:i/>
        </w:rPr>
        <w:tab/>
      </w:r>
      <w:r w:rsidR="00CB2E99">
        <w:rPr>
          <w:i/>
        </w:rPr>
        <w:tab/>
      </w:r>
      <w:r w:rsidRPr="00CB2E99">
        <w:rPr>
          <w:i/>
        </w:rPr>
        <w:t>256</w:t>
      </w:r>
      <w:r w:rsidRPr="00CB2E99">
        <w:rPr>
          <w:i/>
        </w:rPr>
        <w:tab/>
        <w:t>bits</w:t>
      </w:r>
    </w:p>
    <w:p w:rsidR="00680C52" w:rsidRPr="00CB2E99" w:rsidRDefault="00680C52" w:rsidP="00CB2E99">
      <w:pPr>
        <w:pStyle w:val="firstparagraph"/>
        <w:spacing w:after="0"/>
        <w:ind w:firstLine="720"/>
        <w:rPr>
          <w:i/>
        </w:rPr>
      </w:pPr>
      <w:r w:rsidRPr="00CB2E99">
        <w:rPr>
          <w:i/>
        </w:rPr>
        <w:t>ACK length</w:t>
      </w:r>
      <w:r w:rsidRPr="00CB2E99">
        <w:rPr>
          <w:i/>
        </w:rPr>
        <w:tab/>
      </w:r>
      <w:r w:rsidRPr="00CB2E99">
        <w:rPr>
          <w:i/>
        </w:rPr>
        <w:tab/>
      </w:r>
      <w:r w:rsidRPr="00CB2E99">
        <w:rPr>
          <w:i/>
        </w:rPr>
        <w:tab/>
      </w:r>
      <w:r w:rsidR="00CB2E99">
        <w:rPr>
          <w:i/>
        </w:rPr>
        <w:tab/>
      </w:r>
      <w:r w:rsidRPr="00CB2E99">
        <w:rPr>
          <w:i/>
        </w:rPr>
        <w:t>64</w:t>
      </w:r>
      <w:r w:rsidRPr="00CB2E99">
        <w:rPr>
          <w:i/>
        </w:rPr>
        <w:tab/>
        <w:t>bits</w:t>
      </w:r>
    </w:p>
    <w:p w:rsidR="00680C52" w:rsidRPr="00CB2E99" w:rsidRDefault="00680C52" w:rsidP="00CB2E99">
      <w:pPr>
        <w:pStyle w:val="firstparagraph"/>
        <w:spacing w:after="0"/>
        <w:ind w:firstLine="720"/>
        <w:rPr>
          <w:i/>
        </w:rPr>
      </w:pPr>
      <w:r w:rsidRPr="00CB2E99">
        <w:rPr>
          <w:i/>
        </w:rPr>
        <w:t>Min packet length</w:t>
      </w:r>
      <w:r w:rsidRPr="00CB2E99">
        <w:rPr>
          <w:i/>
        </w:rPr>
        <w:tab/>
      </w:r>
      <w:r w:rsidRPr="00CB2E99">
        <w:rPr>
          <w:i/>
        </w:rPr>
        <w:tab/>
      </w:r>
      <w:r w:rsidR="00CB2E99">
        <w:rPr>
          <w:i/>
        </w:rPr>
        <w:tab/>
      </w:r>
      <w:r w:rsidRPr="00CB2E99">
        <w:rPr>
          <w:i/>
        </w:rPr>
        <w:t>32</w:t>
      </w:r>
      <w:r w:rsidRPr="00CB2E99">
        <w:rPr>
          <w:i/>
        </w:rPr>
        <w:tab/>
        <w:t>bits</w:t>
      </w:r>
    </w:p>
    <w:p w:rsidR="00680C52" w:rsidRPr="00CB2E99" w:rsidRDefault="00680C52" w:rsidP="00CB2E99">
      <w:pPr>
        <w:pStyle w:val="firstparagraph"/>
        <w:spacing w:after="0"/>
        <w:ind w:firstLine="720"/>
        <w:rPr>
          <w:i/>
        </w:rPr>
      </w:pPr>
      <w:r w:rsidRPr="00CB2E99">
        <w:rPr>
          <w:i/>
        </w:rPr>
        <w:t>Max packet length</w:t>
      </w:r>
      <w:r w:rsidRPr="00CB2E99">
        <w:rPr>
          <w:i/>
        </w:rPr>
        <w:tab/>
      </w:r>
      <w:r w:rsidRPr="00CB2E99">
        <w:rPr>
          <w:i/>
        </w:rPr>
        <w:tab/>
      </w:r>
      <w:r w:rsidR="00CB2E99">
        <w:rPr>
          <w:i/>
        </w:rPr>
        <w:tab/>
      </w:r>
      <w:r w:rsidRPr="00CB2E99">
        <w:rPr>
          <w:i/>
        </w:rPr>
        <w:t>8192</w:t>
      </w:r>
      <w:r w:rsidRPr="00CB2E99">
        <w:rPr>
          <w:i/>
        </w:rPr>
        <w:tab/>
        <w:t>bits</w:t>
      </w:r>
    </w:p>
    <w:p w:rsidR="00680C52" w:rsidRPr="00CB2E99" w:rsidRDefault="00680C52" w:rsidP="00CB2E99">
      <w:pPr>
        <w:pStyle w:val="firstparagraph"/>
        <w:spacing w:after="0"/>
        <w:ind w:firstLine="720"/>
        <w:rPr>
          <w:i/>
        </w:rPr>
      </w:pPr>
      <w:r w:rsidRPr="00CB2E99">
        <w:rPr>
          <w:i/>
        </w:rPr>
        <w:t>Transmission rate</w:t>
      </w:r>
      <w:r w:rsidRPr="00CB2E99">
        <w:rPr>
          <w:i/>
        </w:rPr>
        <w:tab/>
      </w:r>
      <w:r w:rsidRPr="00CB2E99">
        <w:rPr>
          <w:i/>
        </w:rPr>
        <w:tab/>
      </w:r>
      <w:r w:rsidR="00CB2E99">
        <w:rPr>
          <w:i/>
        </w:rPr>
        <w:tab/>
      </w:r>
      <w:r w:rsidRPr="00CB2E99">
        <w:rPr>
          <w:i/>
        </w:rPr>
        <w:t>1</w:t>
      </w:r>
      <w:r w:rsidRPr="00CB2E99">
        <w:rPr>
          <w:i/>
        </w:rPr>
        <w:tab/>
        <w:t>(ITU</w:t>
      </w:r>
      <w:r w:rsidR="00CB2E99">
        <w:rPr>
          <w:i/>
        </w:rPr>
        <w:t>s</w:t>
      </w:r>
      <w:r w:rsidRPr="00CB2E99">
        <w:rPr>
          <w:i/>
        </w:rPr>
        <w:t xml:space="preserve"> per bit)</w:t>
      </w:r>
    </w:p>
    <w:p w:rsidR="00680C52" w:rsidRPr="00CB2E99" w:rsidRDefault="00680C52" w:rsidP="00CB2E99">
      <w:pPr>
        <w:pStyle w:val="firstparagraph"/>
        <w:spacing w:after="0"/>
        <w:ind w:firstLine="720"/>
        <w:rPr>
          <w:i/>
        </w:rPr>
      </w:pPr>
      <w:r w:rsidRPr="00CB2E99">
        <w:rPr>
          <w:i/>
        </w:rPr>
        <w:t>Sender timeout</w:t>
      </w:r>
      <w:r w:rsidRPr="00CB2E99">
        <w:rPr>
          <w:i/>
        </w:rPr>
        <w:tab/>
      </w:r>
      <w:r w:rsidRPr="00CB2E99">
        <w:rPr>
          <w:i/>
        </w:rPr>
        <w:tab/>
      </w:r>
      <w:r w:rsidRPr="00CB2E99">
        <w:rPr>
          <w:i/>
        </w:rPr>
        <w:tab/>
        <w:t>512</w:t>
      </w:r>
      <w:r w:rsidRPr="00CB2E99">
        <w:rPr>
          <w:i/>
        </w:rPr>
        <w:tab/>
      </w:r>
      <w:r w:rsidR="00CB2E99">
        <w:rPr>
          <w:i/>
        </w:rPr>
        <w:t>ITUs</w:t>
      </w:r>
    </w:p>
    <w:p w:rsidR="00680C52" w:rsidRPr="00CB2E99" w:rsidRDefault="00680C52" w:rsidP="00CB2E99">
      <w:pPr>
        <w:pStyle w:val="firstparagraph"/>
        <w:spacing w:after="0"/>
        <w:ind w:firstLine="720"/>
        <w:rPr>
          <w:i/>
        </w:rPr>
      </w:pPr>
      <w:r w:rsidRPr="00CB2E99">
        <w:rPr>
          <w:i/>
        </w:rPr>
        <w:t>Recipient timeout</w:t>
      </w:r>
      <w:r w:rsidRPr="00CB2E99">
        <w:rPr>
          <w:i/>
        </w:rPr>
        <w:tab/>
      </w:r>
      <w:r w:rsidRPr="00CB2E99">
        <w:rPr>
          <w:i/>
        </w:rPr>
        <w:tab/>
      </w:r>
      <w:r w:rsidR="00CB2E99">
        <w:rPr>
          <w:i/>
        </w:rPr>
        <w:tab/>
      </w:r>
      <w:r w:rsidRPr="00CB2E99">
        <w:rPr>
          <w:i/>
        </w:rPr>
        <w:t>1024</w:t>
      </w:r>
      <w:r w:rsidRPr="00CB2E99">
        <w:rPr>
          <w:i/>
        </w:rPr>
        <w:tab/>
      </w:r>
      <w:r w:rsidR="00CB2E99">
        <w:rPr>
          <w:i/>
        </w:rPr>
        <w:t>ITUs</w:t>
      </w:r>
    </w:p>
    <w:p w:rsidR="00680C52" w:rsidRPr="00CB2E99" w:rsidRDefault="00680C52" w:rsidP="00CB2E99">
      <w:pPr>
        <w:pStyle w:val="firstparagraph"/>
        <w:spacing w:after="0"/>
        <w:ind w:firstLine="720"/>
        <w:rPr>
          <w:i/>
        </w:rPr>
      </w:pPr>
      <w:r w:rsidRPr="00CB2E99">
        <w:rPr>
          <w:i/>
        </w:rPr>
        <w:t>Distance</w:t>
      </w:r>
      <w:r w:rsidRPr="00CB2E99">
        <w:rPr>
          <w:i/>
        </w:rPr>
        <w:tab/>
      </w:r>
      <w:r w:rsidRPr="00CB2E99">
        <w:rPr>
          <w:i/>
        </w:rPr>
        <w:tab/>
      </w:r>
      <w:r w:rsidRPr="00CB2E99">
        <w:rPr>
          <w:i/>
        </w:rPr>
        <w:tab/>
      </w:r>
      <w:r w:rsidR="00CB2E99">
        <w:rPr>
          <w:i/>
        </w:rPr>
        <w:tab/>
      </w:r>
      <w:r w:rsidRPr="00CB2E99">
        <w:rPr>
          <w:i/>
        </w:rPr>
        <w:t>24</w:t>
      </w:r>
      <w:r w:rsidRPr="00CB2E99">
        <w:rPr>
          <w:i/>
        </w:rPr>
        <w:tab/>
      </w:r>
      <w:r w:rsidR="00CB2E99">
        <w:rPr>
          <w:i/>
        </w:rPr>
        <w:t>ITUs</w:t>
      </w:r>
    </w:p>
    <w:p w:rsidR="00680C52" w:rsidRPr="00CB2E99" w:rsidRDefault="00680C52" w:rsidP="00CB2E99">
      <w:pPr>
        <w:pStyle w:val="firstparagraph"/>
        <w:spacing w:after="0"/>
        <w:ind w:firstLine="720"/>
        <w:rPr>
          <w:i/>
        </w:rPr>
      </w:pPr>
      <w:r w:rsidRPr="00CB2E99">
        <w:rPr>
          <w:i/>
        </w:rPr>
        <w:t>Message length</w:t>
      </w:r>
      <w:r w:rsidRPr="00CB2E99">
        <w:rPr>
          <w:i/>
        </w:rPr>
        <w:tab/>
      </w:r>
      <w:r w:rsidRPr="00CB2E99">
        <w:rPr>
          <w:i/>
        </w:rPr>
        <w:tab/>
      </w:r>
      <w:r w:rsidRPr="00CB2E99">
        <w:rPr>
          <w:i/>
        </w:rPr>
        <w:tab/>
        <w:t>1024</w:t>
      </w:r>
      <w:r w:rsidRPr="00CB2E99">
        <w:rPr>
          <w:i/>
        </w:rPr>
        <w:tab/>
      </w:r>
      <w:r w:rsidR="00CB2E99">
        <w:rPr>
          <w:i/>
        </w:rPr>
        <w:t>bits (fixed)</w:t>
      </w:r>
    </w:p>
    <w:p w:rsidR="00680C52" w:rsidRPr="00CB2E99" w:rsidRDefault="00680C52" w:rsidP="00CB2E99">
      <w:pPr>
        <w:pStyle w:val="firstparagraph"/>
        <w:spacing w:after="0"/>
        <w:ind w:firstLine="720"/>
        <w:rPr>
          <w:i/>
        </w:rPr>
      </w:pPr>
      <w:r w:rsidRPr="00CB2E99">
        <w:rPr>
          <w:i/>
        </w:rPr>
        <w:t>Mean message interarrival time</w:t>
      </w:r>
      <w:r w:rsidRPr="00CB2E99">
        <w:rPr>
          <w:i/>
        </w:rPr>
        <w:tab/>
        <w:t>4096</w:t>
      </w:r>
      <w:r w:rsidRPr="00CB2E99">
        <w:rPr>
          <w:i/>
        </w:rPr>
        <w:tab/>
      </w:r>
      <w:r w:rsidR="00CB2E99">
        <w:rPr>
          <w:i/>
        </w:rPr>
        <w:t>ITUs (bits)</w:t>
      </w:r>
    </w:p>
    <w:p w:rsidR="00680C52" w:rsidRPr="00CB2E99" w:rsidRDefault="00680C52" w:rsidP="00CB2E99">
      <w:pPr>
        <w:pStyle w:val="firstparagraph"/>
        <w:spacing w:after="0"/>
        <w:ind w:firstLine="720"/>
        <w:rPr>
          <w:i/>
        </w:rPr>
      </w:pPr>
      <w:r w:rsidRPr="00CB2E99">
        <w:rPr>
          <w:i/>
        </w:rPr>
        <w:t>Fault rate</w:t>
      </w:r>
      <w:r w:rsidRPr="00CB2E99">
        <w:rPr>
          <w:i/>
        </w:rPr>
        <w:tab/>
      </w:r>
      <w:r w:rsidRPr="00CB2E99">
        <w:rPr>
          <w:i/>
        </w:rPr>
        <w:tab/>
      </w:r>
      <w:r w:rsidRPr="00CB2E99">
        <w:rPr>
          <w:i/>
        </w:rPr>
        <w:tab/>
      </w:r>
      <w:r w:rsidR="00CB2E99">
        <w:rPr>
          <w:i/>
        </w:rPr>
        <w:tab/>
      </w:r>
      <w:r w:rsidRPr="00CB2E99">
        <w:rPr>
          <w:i/>
        </w:rPr>
        <w:t>0.0001</w:t>
      </w:r>
      <w:r w:rsidRPr="00CB2E99">
        <w:rPr>
          <w:i/>
        </w:rPr>
        <w:tab/>
        <w:t>(one bit per ten thousand)</w:t>
      </w:r>
    </w:p>
    <w:p w:rsidR="00BC4352" w:rsidRPr="00CB2E99" w:rsidRDefault="00680C52" w:rsidP="00CB2E99">
      <w:pPr>
        <w:pStyle w:val="firstparagraph"/>
        <w:ind w:firstLine="720"/>
        <w:rPr>
          <w:i/>
        </w:rPr>
      </w:pPr>
      <w:r w:rsidRPr="00CB2E99">
        <w:rPr>
          <w:i/>
        </w:rPr>
        <w:t>Message number limit</w:t>
      </w:r>
      <w:r w:rsidRPr="00CB2E99">
        <w:rPr>
          <w:i/>
        </w:rPr>
        <w:tab/>
      </w:r>
      <w:r w:rsidRPr="00CB2E99">
        <w:rPr>
          <w:i/>
        </w:rPr>
        <w:tab/>
      </w:r>
      <w:r w:rsidR="00CB2E99">
        <w:rPr>
          <w:i/>
        </w:rPr>
        <w:tab/>
      </w:r>
      <w:r w:rsidRPr="00CB2E99">
        <w:rPr>
          <w:i/>
        </w:rPr>
        <w:t>200000</w:t>
      </w:r>
    </w:p>
    <w:p w:rsidR="00CB2E99" w:rsidRDefault="00CB2E99" w:rsidP="00680C52">
      <w:pPr>
        <w:pStyle w:val="firstparagraph"/>
      </w:pPr>
      <w:r>
        <w:t xml:space="preserve">Recall that only the numbers from the above sequence are interpreted as the data set is read in by the simulator (the </w:t>
      </w:r>
      <w:r w:rsidRPr="00CB2E99">
        <w:rPr>
          <w:i/>
        </w:rPr>
        <w:t>Root</w:t>
      </w:r>
      <w:r>
        <w:t xml:space="preserve"> method </w:t>
      </w:r>
      <w:r w:rsidRPr="00CB2E99">
        <w:rPr>
          <w:i/>
        </w:rPr>
        <w:t>readData</w:t>
      </w:r>
      <w:r>
        <w:t xml:space="preserve"> in Section </w:t>
      </w:r>
      <w:r>
        <w:fldChar w:fldCharType="begin"/>
      </w:r>
      <w:r>
        <w:instrText xml:space="preserve"> REF _Ref499716549 \r \h </w:instrText>
      </w:r>
      <w:r>
        <w:fldChar w:fldCharType="separate"/>
      </w:r>
      <w:r w:rsidR="006F5BA9">
        <w:t>2.2.5</w:t>
      </w:r>
      <w:r>
        <w:fldChar w:fldCharType="end"/>
      </w:r>
      <w:r>
        <w:t xml:space="preserve">). They should be matched to the calls to </w:t>
      </w:r>
      <w:r w:rsidRPr="00CB2E99">
        <w:rPr>
          <w:i/>
        </w:rPr>
        <w:t>readIn</w:t>
      </w:r>
      <w:r>
        <w:t xml:space="preserve"> in </w:t>
      </w:r>
      <w:r w:rsidRPr="00CB2E99">
        <w:rPr>
          <w:i/>
        </w:rPr>
        <w:t>readData</w:t>
      </w:r>
      <w:r>
        <w:t>, in the order of their occurrence.</w:t>
      </w:r>
    </w:p>
    <w:p w:rsidR="00CB2E99" w:rsidRDefault="00CB2E99" w:rsidP="00680C52">
      <w:pPr>
        <w:pStyle w:val="firstparagraph"/>
      </w:pPr>
      <w:r>
        <w:t xml:space="preserve">We see </w:t>
      </w:r>
      <w:r w:rsidR="00B97F94">
        <w:t>in our data set</w:t>
      </w:r>
      <w:r>
        <w:t xml:space="preserve"> </w:t>
      </w:r>
      <w:r w:rsidR="00B97F94">
        <w:t>values</w:t>
      </w:r>
      <w:r>
        <w:t xml:space="preserve"> of </w:t>
      </w:r>
      <w:r w:rsidR="00B97F94">
        <w:t>five</w:t>
      </w:r>
      <w:r>
        <w:t xml:space="preserve"> </w:t>
      </w:r>
      <w:r w:rsidR="00B97F94">
        <w:t>kinds</w:t>
      </w:r>
      <w:r>
        <w:t>: bits (referring to packets and messages and denoting information length), time (</w:t>
      </w:r>
      <w:r w:rsidR="00B97F94">
        <w:t xml:space="preserve">the two timeouts and the mean message interarrival time), distance (the separation between the sender and the recipient), probability (the likelihood that a single bit of a packet will be damaged), and one simple (unitless) number at the very end. Ignoring </w:t>
      </w:r>
      <w:r w:rsidR="00A23A25">
        <w:t xml:space="preserve">bits and </w:t>
      </w:r>
      <w:r w:rsidR="00B97F94">
        <w:t xml:space="preserve">the last two kinds (whose interpretation is always </w:t>
      </w:r>
      <w:r w:rsidR="00A8637B">
        <w:t>immediate</w:t>
      </w:r>
      <w:r w:rsidR="00B97F94">
        <w:t xml:space="preserve">), we </w:t>
      </w:r>
      <w:r w:rsidR="00F64E6E">
        <w:t>must</w:t>
      </w:r>
      <w:r w:rsidR="00A23A25">
        <w:t xml:space="preserve"> come to terms with time and distance. Note that we have never defined the </w:t>
      </w:r>
      <w:r w:rsidR="00A23A25" w:rsidRPr="00A23A25">
        <w:rPr>
          <w:i/>
        </w:rPr>
        <w:t>ETU</w:t>
      </w:r>
      <w:r w:rsidR="00A23A25">
        <w:t xml:space="preserve"> (there is no call to </w:t>
      </w:r>
      <w:r w:rsidR="00A23A25" w:rsidRPr="00A23A25">
        <w:rPr>
          <w:i/>
        </w:rPr>
        <w:t>setEtu</w:t>
      </w:r>
      <w:r w:rsidR="00A23A25">
        <w:t xml:space="preserve"> in our present program, which we used in the car wash model in Section </w:t>
      </w:r>
      <w:r w:rsidR="00A23A25">
        <w:fldChar w:fldCharType="begin"/>
      </w:r>
      <w:r w:rsidR="00A23A25">
        <w:instrText xml:space="preserve"> REF _Ref497406486 \r \h </w:instrText>
      </w:r>
      <w:r w:rsidR="00A23A25">
        <w:fldChar w:fldCharType="separate"/>
      </w:r>
      <w:r w:rsidR="006F5BA9">
        <w:t>2.1.4</w:t>
      </w:r>
      <w:r w:rsidR="00A23A25">
        <w:fldChar w:fldCharType="end"/>
      </w:r>
      <w:r w:rsidR="00A23A25">
        <w:t xml:space="preserve">). This means that in all cases where we mention time we mean </w:t>
      </w:r>
      <w:r w:rsidR="00A23A25" w:rsidRPr="00A23A25">
        <w:rPr>
          <w:i/>
        </w:rPr>
        <w:t>ITU</w:t>
      </w:r>
      <w:r w:rsidR="00A23A25">
        <w:t xml:space="preserve">, i.e., the </w:t>
      </w:r>
      <w:r w:rsidR="00243764">
        <w:t>smallest indivisible time grain of the simulator.</w:t>
      </w:r>
    </w:p>
    <w:p w:rsidR="00243764" w:rsidRDefault="00243764" w:rsidP="00680C52">
      <w:pPr>
        <w:pStyle w:val="firstparagraph"/>
      </w:pPr>
      <w:r>
        <w:t>We shall see later, in Section </w:t>
      </w:r>
      <w:r w:rsidR="001B67A0">
        <w:fldChar w:fldCharType="begin"/>
      </w:r>
      <w:r w:rsidR="001B67A0">
        <w:instrText xml:space="preserve"> REF _Ref504242233 \r \h </w:instrText>
      </w:r>
      <w:r w:rsidR="001B67A0">
        <w:fldChar w:fldCharType="separate"/>
      </w:r>
      <w:r w:rsidR="006F5BA9">
        <w:t>3.1.2</w:t>
      </w:r>
      <w:r w:rsidR="001B67A0">
        <w:fldChar w:fldCharType="end"/>
      </w:r>
      <w:r>
        <w:t xml:space="preserve">, that </w:t>
      </w:r>
      <w:r w:rsidR="00ED4DFC">
        <w:t xml:space="preserve">one can select units for expressing distance that are more convenient than the </w:t>
      </w:r>
      <w:r w:rsidR="00ED4DFC" w:rsidRPr="00ED4DFC">
        <w:rPr>
          <w:i/>
        </w:rPr>
        <w:t>ITU</w:t>
      </w:r>
      <w:r w:rsidR="00ED4DFC">
        <w:t xml:space="preserve">. But ultimately, the only way for the model to interpret distance is as the propagation time, i.e., the amount of time needed for a signal to propagate from point A to point B. This is only </w:t>
      </w:r>
      <w:r w:rsidR="00A8637B">
        <w:t>needed</w:t>
      </w:r>
      <w:r w:rsidR="00ED4DFC">
        <w:t xml:space="preserve"> for channels (wired or RF). A single network may include channels with different properties, so </w:t>
      </w:r>
      <w:r w:rsidR="00A8637B">
        <w:t>the model’s measure of “distance” need not unambiguously translate into geographical distance.</w:t>
      </w:r>
    </w:p>
    <w:p w:rsidR="00A8637B" w:rsidRDefault="00A8637B" w:rsidP="00680C52">
      <w:pPr>
        <w:pStyle w:val="firstparagraph"/>
      </w:pPr>
      <w:r>
        <w:t xml:space="preserve">The only place in our model where the </w:t>
      </w:r>
      <w:r w:rsidRPr="00A8637B">
        <w:rPr>
          <w:i/>
        </w:rPr>
        <w:t>ITU</w:t>
      </w:r>
      <w:r>
        <w:t xml:space="preserve"> is correlated </w:t>
      </w:r>
      <w:r w:rsidR="0051566E">
        <w:t>with</w:t>
      </w:r>
      <w:r>
        <w:t xml:space="preserve"> something is where we assign the bit rate to the (output) ports (see the station setup methods in Section </w:t>
      </w:r>
      <w:r>
        <w:fldChar w:fldCharType="begin"/>
      </w:r>
      <w:r>
        <w:instrText xml:space="preserve"> REF _Ref499741074 \r \h </w:instrText>
      </w:r>
      <w:r>
        <w:fldChar w:fldCharType="separate"/>
      </w:r>
      <w:r w:rsidR="006F5BA9">
        <w:t>2.2.5</w:t>
      </w:r>
      <w:r>
        <w:fldChar w:fldCharType="end"/>
      </w:r>
      <w:r>
        <w:t xml:space="preserve">). Note that the corresponding </w:t>
      </w:r>
      <w:r>
        <w:lastRenderedPageBreak/>
        <w:t>parameter in the data set (</w:t>
      </w:r>
      <w:r w:rsidRPr="00A8637B">
        <w:rPr>
          <w:i/>
        </w:rPr>
        <w:t>Transmission rate</w:t>
      </w:r>
      <w:r>
        <w:t xml:space="preserve">) is </w:t>
      </w:r>
      <m:oMath>
        <m:r>
          <w:rPr>
            <w:rFonts w:ascii="Cambria Math" w:hAnsi="Cambria Math"/>
          </w:rPr>
          <m:t>1</m:t>
        </m:r>
      </m:oMath>
      <w:r>
        <w:t>.</w:t>
      </w:r>
      <w:r w:rsidR="0051566E">
        <w:t xml:space="preserve"> </w:t>
      </w:r>
      <w:r>
        <w:t>This way</w:t>
      </w:r>
      <w:r w:rsidR="008E7BE0">
        <w:t xml:space="preserve"> </w:t>
      </w:r>
      <w:r>
        <w:t>bit</w:t>
      </w:r>
      <w:r w:rsidR="0051566E">
        <w:t>s</w:t>
      </w:r>
      <w:r>
        <w:t xml:space="preserve"> become</w:t>
      </w:r>
      <w:r w:rsidR="0051566E">
        <w:t xml:space="preserve"> </w:t>
      </w:r>
      <w:r>
        <w:t xml:space="preserve">synonymous with </w:t>
      </w:r>
      <w:r w:rsidRPr="0051566E">
        <w:rPr>
          <w:i/>
        </w:rPr>
        <w:t>ITU</w:t>
      </w:r>
      <w:r w:rsidR="0051566E">
        <w:t>s</w:t>
      </w:r>
      <w:r>
        <w:t xml:space="preserve">. </w:t>
      </w:r>
      <w:r w:rsidR="0051566E">
        <w:t xml:space="preserve">To interpret them in real-life time units, we </w:t>
      </w:r>
      <w:r w:rsidR="00F64E6E">
        <w:t>must</w:t>
      </w:r>
      <w:r w:rsidR="0051566E">
        <w:t xml:space="preserve"> agree on a transmission rate expressed, say, in bits per seconds. For example, if the rate is </w:t>
      </w:r>
      <m:oMath>
        <m:r>
          <w:rPr>
            <w:rFonts w:ascii="Cambria Math" w:hAnsi="Cambria Math"/>
          </w:rPr>
          <m:t>100</m:t>
        </m:r>
      </m:oMath>
      <w:r w:rsidR="0051566E">
        <w:t xml:space="preserve">Mb/s, then one bit </w:t>
      </w:r>
      <w:r w:rsidR="00360C26">
        <w:t xml:space="preserve">(and also one </w:t>
      </w:r>
      <w:r w:rsidR="00360C26" w:rsidRPr="00360C26">
        <w:rPr>
          <w:i/>
        </w:rPr>
        <w:t>ITU</w:t>
      </w:r>
      <w:r w:rsidR="00360C26">
        <w:t xml:space="preserve">) </w:t>
      </w:r>
      <w:r w:rsidR="0051566E">
        <w:t xml:space="preserve">equals </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oMath>
      <w:r w:rsidR="0051566E">
        <w:t xml:space="preserve">seconds. Then, the distance of </w:t>
      </w:r>
      <m:oMath>
        <m:r>
          <w:rPr>
            <w:rFonts w:ascii="Cambria Math" w:hAnsi="Cambria Math"/>
          </w:rPr>
          <m:t>24</m:t>
        </m:r>
      </m:oMath>
      <w:r w:rsidR="0051566E">
        <w:t xml:space="preserve"> bits will translate into </w:t>
      </w:r>
      <w:r w:rsidR="006E08BF">
        <w:t xml:space="preserve">about </w:t>
      </w:r>
      <m:oMath>
        <m:r>
          <w:rPr>
            <w:rFonts w:ascii="Cambria Math" w:hAnsi="Cambria Math"/>
          </w:rPr>
          <m:t>48</m:t>
        </m:r>
      </m:oMath>
      <w:r w:rsidR="00360C26">
        <w:t xml:space="preserve">m (i.e., </w:t>
      </w:r>
      <m:oMath>
        <m:r>
          <w:rPr>
            <w:rFonts w:ascii="Cambria Math" w:hAnsi="Cambria Math"/>
          </w:rPr>
          <m:t>1</m:t>
        </m:r>
      </m:oMath>
      <w:r w:rsidR="00360C26">
        <w:t xml:space="preserve"> bit = </w:t>
      </w:r>
      <m:oMath>
        <m:r>
          <w:rPr>
            <w:rFonts w:ascii="Cambria Math" w:hAnsi="Cambria Math"/>
          </w:rPr>
          <m:t>2</m:t>
        </m:r>
      </m:oMath>
      <w:r w:rsidR="00360C26">
        <w:t xml:space="preserve">m, assuming the signal propagation speed of </w:t>
      </w:r>
      <m:oMath>
        <m:r>
          <w:rPr>
            <w:rFonts w:ascii="Cambria Math" w:hAnsi="Cambria Math"/>
          </w:rPr>
          <m:t>2/3</m:t>
        </m:r>
      </m:oMath>
      <w:r w:rsidR="00360C26">
        <w:t xml:space="preserve"> of the speed of light in vacuum).</w:t>
      </w:r>
    </w:p>
    <w:p w:rsidR="00360C26" w:rsidRDefault="00360C26" w:rsidP="00680C52">
      <w:pPr>
        <w:pStyle w:val="firstparagraph"/>
      </w:pPr>
      <w:r>
        <w:t>The model is compiled by running:</w:t>
      </w:r>
    </w:p>
    <w:p w:rsidR="00360C26" w:rsidRPr="00790194" w:rsidRDefault="00360C26" w:rsidP="00680C52">
      <w:pPr>
        <w:pStyle w:val="firstparagraph"/>
        <w:rPr>
          <w:i/>
        </w:rPr>
      </w:pPr>
      <w:r>
        <w:tab/>
      </w:r>
      <w:r w:rsidRPr="00790194">
        <w:rPr>
          <w:i/>
        </w:rPr>
        <w:t xml:space="preserve">mks </w:t>
      </w:r>
      <w:r w:rsidR="001B67A0">
        <w:rPr>
          <w:i/>
        </w:rPr>
        <w:t>–</w:t>
      </w:r>
      <w:r w:rsidRPr="00790194">
        <w:rPr>
          <w:i/>
        </w:rPr>
        <w:t>z</w:t>
      </w:r>
    </w:p>
    <w:p w:rsidR="00D4296A" w:rsidRDefault="00360C26" w:rsidP="00680C52">
      <w:pPr>
        <w:pStyle w:val="firstparagraph"/>
      </w:pPr>
      <w:r w:rsidRPr="00360C26">
        <w:t xml:space="preserve">The </w:t>
      </w:r>
      <w:r w:rsidR="001B67A0">
        <w:rPr>
          <w:i/>
        </w:rPr>
        <w:t>–</w:t>
      </w:r>
      <w:r w:rsidRPr="00360C26">
        <w:rPr>
          <w:i/>
        </w:rPr>
        <w:t>z</w:t>
      </w:r>
      <w:r w:rsidRPr="00360C26">
        <w:t xml:space="preserve"> parameter is n</w:t>
      </w:r>
      <w:r>
        <w:t>eeded to enable faulty links (see Section </w:t>
      </w:r>
      <w:r w:rsidR="001B67A0">
        <w:fldChar w:fldCharType="begin"/>
      </w:r>
      <w:r w:rsidR="001B67A0">
        <w:instrText xml:space="preserve"> REF _Ref510691521 \r \h </w:instrText>
      </w:r>
      <w:r w:rsidR="001B67A0">
        <w:fldChar w:fldCharType="separate"/>
      </w:r>
      <w:r w:rsidR="006F5BA9">
        <w:t>7.3</w:t>
      </w:r>
      <w:r w:rsidR="001B67A0">
        <w:fldChar w:fldCharType="end"/>
      </w:r>
      <w:r>
        <w:t xml:space="preserve">). </w:t>
      </w:r>
      <w:r w:rsidR="00D4296A">
        <w:t>It takes a few seconds to run the above data set through the simulator. The command line is:</w:t>
      </w:r>
    </w:p>
    <w:p w:rsidR="00D4296A" w:rsidRPr="00D4296A" w:rsidRDefault="00D4296A" w:rsidP="00680C52">
      <w:pPr>
        <w:pStyle w:val="firstparagraph"/>
        <w:rPr>
          <w:i/>
        </w:rPr>
      </w:pPr>
      <w:r>
        <w:tab/>
      </w:r>
      <w:r w:rsidRPr="00D4296A">
        <w:rPr>
          <w:i/>
        </w:rPr>
        <w:t>./side data.txt output.txt</w:t>
      </w:r>
    </w:p>
    <w:p w:rsidR="008D7C02" w:rsidRDefault="00D4296A" w:rsidP="00680C52">
      <w:pPr>
        <w:pStyle w:val="firstparagraph"/>
      </w:pPr>
      <w:r>
        <w:t xml:space="preserve">assuming that the file </w:t>
      </w:r>
      <w:r w:rsidRPr="00D4296A">
        <w:rPr>
          <w:i/>
        </w:rPr>
        <w:t>data.txt</w:t>
      </w:r>
      <w:r>
        <w:t xml:space="preserve"> contains the data. The results are written to </w:t>
      </w:r>
      <w:r w:rsidRPr="00D4296A">
        <w:rPr>
          <w:i/>
        </w:rPr>
        <w:t>output.txt</w:t>
      </w:r>
      <w:r>
        <w:t xml:space="preserve">. The output file consists of whatever the model decides to write to it. Typically, if the purpose of the model is to </w:t>
      </w:r>
      <w:r w:rsidR="008D7C02">
        <w:t>determine the performance of some system (network), the relevant data is produced at the end, when the model terminates on its stop condition. Sometimes, especially during testing and debugging the program, the output may contain other data reflecting the model’s intermittent state.</w:t>
      </w:r>
    </w:p>
    <w:p w:rsidR="00360C26" w:rsidRDefault="008D7C02" w:rsidP="00680C52">
      <w:pPr>
        <w:pStyle w:val="firstparagraph"/>
      </w:pPr>
      <w:r>
        <w:t xml:space="preserve">In SMURPH, there is a standard set of operations (methods of the relevant classes) to produce performance data. </w:t>
      </w:r>
      <w:r w:rsidR="00B44149">
        <w:t xml:space="preserve">More generally, objects of some types can be </w:t>
      </w:r>
      <w:r w:rsidR="00B44149" w:rsidRPr="00B44149">
        <w:rPr>
          <w:i/>
        </w:rPr>
        <w:t>exposed</w:t>
      </w:r>
      <w:r w:rsidR="00B44149">
        <w:t xml:space="preserve">, possibly in </w:t>
      </w:r>
      <w:r w:rsidR="00F64E6E">
        <w:t>several</w:t>
      </w:r>
      <w:r w:rsidR="00B44149">
        <w:t xml:space="preserve"> different ways (see Section </w:t>
      </w:r>
      <w:r w:rsidR="001B67A0">
        <w:fldChar w:fldCharType="begin"/>
      </w:r>
      <w:r w:rsidR="001B67A0">
        <w:instrText xml:space="preserve"> REF _Ref510988280 \r \h </w:instrText>
      </w:r>
      <w:r w:rsidR="001B67A0">
        <w:fldChar w:fldCharType="separate"/>
      </w:r>
      <w:r w:rsidR="006F5BA9">
        <w:t>12.1</w:t>
      </w:r>
      <w:r w:rsidR="001B67A0">
        <w:fldChar w:fldCharType="end"/>
      </w:r>
      <w:r w:rsidR="00B44149">
        <w:t xml:space="preserve">) which means producing some standard information specific to the object. </w:t>
      </w:r>
      <w:r>
        <w:t xml:space="preserve">We see some of </w:t>
      </w:r>
      <w:r w:rsidR="00B44149">
        <w:t>those operations</w:t>
      </w:r>
      <w:r>
        <w:t xml:space="preserve"> in the </w:t>
      </w:r>
      <w:r w:rsidRPr="008D7C02">
        <w:rPr>
          <w:i/>
        </w:rPr>
        <w:t>printResults</w:t>
      </w:r>
      <w:r>
        <w:t xml:space="preserve"> method of </w:t>
      </w:r>
      <w:r w:rsidRPr="008D7C02">
        <w:rPr>
          <w:i/>
        </w:rPr>
        <w:t>Root</w:t>
      </w:r>
      <w:r>
        <w:t xml:space="preserve"> which is defined as follows: </w:t>
      </w:r>
    </w:p>
    <w:p w:rsidR="008D7C02" w:rsidRPr="008D7C02" w:rsidRDefault="008D7C02" w:rsidP="008D7C02">
      <w:pPr>
        <w:pStyle w:val="firstparagraph"/>
        <w:spacing w:after="0"/>
        <w:ind w:firstLine="720"/>
        <w:rPr>
          <w:i/>
        </w:rPr>
      </w:pPr>
      <w:r w:rsidRPr="008D7C02">
        <w:rPr>
          <w:i/>
        </w:rPr>
        <w:t>void Root::printResults ( ) {</w:t>
      </w:r>
    </w:p>
    <w:p w:rsidR="008D7C02" w:rsidRPr="008D7C02" w:rsidRDefault="008D7C02" w:rsidP="008D7C02">
      <w:pPr>
        <w:pStyle w:val="firstparagraph"/>
        <w:spacing w:after="0"/>
        <w:rPr>
          <w:i/>
        </w:rPr>
      </w:pPr>
      <w:r w:rsidRPr="008D7C02">
        <w:rPr>
          <w:i/>
        </w:rPr>
        <w:tab/>
      </w:r>
      <w:r w:rsidRPr="008D7C02">
        <w:rPr>
          <w:i/>
        </w:rPr>
        <w:tab/>
        <w:t>Client-&gt;printPfm ( );</w:t>
      </w:r>
    </w:p>
    <w:p w:rsidR="008D7C02" w:rsidRPr="008D7C02" w:rsidRDefault="008D7C02" w:rsidP="008D7C02">
      <w:pPr>
        <w:pStyle w:val="firstparagraph"/>
        <w:spacing w:after="0"/>
        <w:rPr>
          <w:i/>
        </w:rPr>
      </w:pPr>
      <w:r w:rsidRPr="008D7C02">
        <w:rPr>
          <w:i/>
        </w:rPr>
        <w:tab/>
      </w:r>
      <w:r w:rsidRPr="008D7C02">
        <w:rPr>
          <w:i/>
        </w:rPr>
        <w:tab/>
        <w:t>STRLink-&gt;printPfm ( );</w:t>
      </w:r>
    </w:p>
    <w:p w:rsidR="008D7C02" w:rsidRPr="008D7C02" w:rsidRDefault="008D7C02" w:rsidP="008D7C02">
      <w:pPr>
        <w:pStyle w:val="firstparagraph"/>
        <w:spacing w:after="0"/>
        <w:rPr>
          <w:i/>
        </w:rPr>
      </w:pPr>
      <w:r w:rsidRPr="008D7C02">
        <w:rPr>
          <w:i/>
        </w:rPr>
        <w:tab/>
      </w:r>
      <w:r w:rsidRPr="008D7C02">
        <w:rPr>
          <w:i/>
        </w:rPr>
        <w:tab/>
        <w:t>RTSLink-&gt;printPfm ( );</w:t>
      </w:r>
    </w:p>
    <w:p w:rsidR="008D7C02" w:rsidRPr="008D7C02" w:rsidRDefault="008D7C02" w:rsidP="008D7C02">
      <w:pPr>
        <w:pStyle w:val="firstparagraph"/>
        <w:ind w:firstLine="720"/>
        <w:rPr>
          <w:i/>
        </w:rPr>
      </w:pPr>
      <w:r w:rsidRPr="008D7C02">
        <w:rPr>
          <w:i/>
        </w:rPr>
        <w:t>};</w:t>
      </w:r>
    </w:p>
    <w:p w:rsidR="008D7C02" w:rsidRDefault="008D7C02" w:rsidP="008D7C02">
      <w:pPr>
        <w:pStyle w:val="firstparagraph"/>
      </w:pPr>
      <w:r>
        <w:t xml:space="preserve">It calls a method with the same name, </w:t>
      </w:r>
      <w:r w:rsidRPr="006D6111">
        <w:rPr>
          <w:i/>
        </w:rPr>
        <w:t>printPfm</w:t>
      </w:r>
      <w:r>
        <w:t xml:space="preserve">, for three objects: </w:t>
      </w:r>
      <w:r w:rsidRPr="008D7C02">
        <w:rPr>
          <w:i/>
        </w:rPr>
        <w:t>Client</w:t>
      </w:r>
      <w:r>
        <w:t xml:space="preserve"> (representing the network’s application) and the two link</w:t>
      </w:r>
      <w:r w:rsidR="00BA7559">
        <w:t>s</w:t>
      </w:r>
      <w:r>
        <w:t>. This is the standard way to ask an object (</w:t>
      </w:r>
      <w:r w:rsidR="00BA7559">
        <w:t xml:space="preserve">capable of delivering this kind of information) to write its standard set of </w:t>
      </w:r>
      <w:r w:rsidR="00BA7559" w:rsidRPr="00BA7559">
        <w:rPr>
          <w:i/>
        </w:rPr>
        <w:t>performance measures</w:t>
      </w:r>
      <w:r w:rsidR="00BA7559">
        <w:t xml:space="preserve"> to the output file.</w:t>
      </w:r>
    </w:p>
    <w:p w:rsidR="00BC3817" w:rsidRDefault="00BC3817" w:rsidP="008D7C02">
      <w:pPr>
        <w:pStyle w:val="firstparagraph"/>
      </w:pPr>
      <w:r>
        <w:t xml:space="preserve">The standard set of </w:t>
      </w:r>
      <w:r w:rsidRPr="00BC3817">
        <w:rPr>
          <w:i/>
        </w:rPr>
        <w:t>Client</w:t>
      </w:r>
      <w:r>
        <w:t xml:space="preserve"> performance measures consists of the contents of six </w:t>
      </w:r>
      <w:r w:rsidRPr="00BC3817">
        <w:rPr>
          <w:i/>
        </w:rPr>
        <w:t>random variables</w:t>
      </w:r>
      <w:r>
        <w:t xml:space="preserve"> and a few counters (see Section </w:t>
      </w:r>
      <w:r w:rsidR="001B67A0">
        <w:fldChar w:fldCharType="begin"/>
      </w:r>
      <w:r w:rsidR="001B67A0">
        <w:instrText xml:space="preserve"> REF _Ref511831161 \r \h </w:instrText>
      </w:r>
      <w:r w:rsidR="001B67A0">
        <w:fldChar w:fldCharType="separate"/>
      </w:r>
      <w:r w:rsidR="006F5BA9">
        <w:t>10.2</w:t>
      </w:r>
      <w:r w:rsidR="001B67A0">
        <w:fldChar w:fldCharType="end"/>
      </w:r>
      <w:r>
        <w:t xml:space="preserve"> for details).</w:t>
      </w:r>
      <w:r w:rsidR="00790194">
        <w:t xml:space="preserve"> A random variable (RV) is special objects whose role is to collect samples of a numerical </w:t>
      </w:r>
      <w:r w:rsidR="006D6111">
        <w:t>measure</w:t>
      </w:r>
      <w:r w:rsidR="00790194">
        <w:t xml:space="preserve"> and keep track of a </w:t>
      </w:r>
      <w:r w:rsidR="00ED5313">
        <w:t>few</w:t>
      </w:r>
      <w:r w:rsidR="00790194">
        <w:t xml:space="preserve"> standard parameters of </w:t>
      </w:r>
      <w:r w:rsidR="006D6111">
        <w:t>its</w:t>
      </w:r>
      <w:r w:rsidR="00790194">
        <w:t xml:space="preserve"> distribution (minimum, maximum, average, standard deviation, and more).</w:t>
      </w:r>
    </w:p>
    <w:p w:rsidR="00495DB4" w:rsidRDefault="00B44149" w:rsidP="008D7C02">
      <w:pPr>
        <w:pStyle w:val="firstparagraph"/>
      </w:pPr>
      <w:r>
        <w:t xml:space="preserve">The meaning of the different random variables of </w:t>
      </w:r>
      <w:r w:rsidRPr="00B44149">
        <w:rPr>
          <w:i/>
        </w:rPr>
        <w:t>Client</w:t>
      </w:r>
      <w:r>
        <w:t xml:space="preserve"> is discussed in Section </w:t>
      </w:r>
      <w:r w:rsidR="001B67A0">
        <w:fldChar w:fldCharType="begin"/>
      </w:r>
      <w:r w:rsidR="001B67A0">
        <w:instrText xml:space="preserve"> REF _Ref510690077 \r \h </w:instrText>
      </w:r>
      <w:r w:rsidR="001B67A0">
        <w:fldChar w:fldCharType="separate"/>
      </w:r>
      <w:r w:rsidR="006F5BA9">
        <w:t>10.2.1</w:t>
      </w:r>
      <w:r w:rsidR="001B67A0">
        <w:fldChar w:fldCharType="end"/>
      </w:r>
      <w:r>
        <w:t xml:space="preserve">. </w:t>
      </w:r>
      <w:r w:rsidR="006D6111">
        <w:t xml:space="preserve">Below we show an initial fragment of the </w:t>
      </w:r>
      <w:r w:rsidR="006D6111" w:rsidRPr="006D6111">
        <w:rPr>
          <w:i/>
        </w:rPr>
        <w:t>Client</w:t>
      </w:r>
      <w:r w:rsidR="006D6111">
        <w:t xml:space="preserve"> output including the first two random variables</w:t>
      </w:r>
      <w:r w:rsidR="00495DB4">
        <w:t>:</w:t>
      </w:r>
    </w:p>
    <w:p w:rsidR="00B44C4B" w:rsidRDefault="00BF243C" w:rsidP="00BF243C">
      <w:pPr>
        <w:pStyle w:val="firstparagraph"/>
        <w:keepNext/>
        <w:tabs>
          <w:tab w:val="left" w:pos="720"/>
          <w:tab w:val="left" w:pos="1440"/>
          <w:tab w:val="right" w:pos="5760"/>
        </w:tabs>
        <w:jc w:val="left"/>
        <w:rPr>
          <w:i/>
        </w:rPr>
      </w:pPr>
      <w:r>
        <w:rPr>
          <w:i/>
        </w:rPr>
        <w:tab/>
      </w:r>
      <w:r w:rsidR="00B44C4B" w:rsidRPr="00B44C4B">
        <w:rPr>
          <w:i/>
        </w:rPr>
        <w:t>Time: 820660064 (Client) Global performance measures:</w:t>
      </w:r>
    </w:p>
    <w:p w:rsidR="00A0696B" w:rsidRPr="00A0696B" w:rsidRDefault="00B44C4B" w:rsidP="00BF243C">
      <w:pPr>
        <w:pStyle w:val="firstparagraph"/>
        <w:keepNext/>
        <w:tabs>
          <w:tab w:val="left" w:pos="720"/>
          <w:tab w:val="left" w:pos="1440"/>
          <w:tab w:val="right" w:pos="5760"/>
        </w:tabs>
        <w:jc w:val="left"/>
        <w:rPr>
          <w:i/>
        </w:rPr>
      </w:pPr>
      <w:r>
        <w:rPr>
          <w:i/>
        </w:rPr>
        <w:tab/>
      </w:r>
      <w:r w:rsidR="00A0696B" w:rsidRPr="00A0696B">
        <w:rPr>
          <w:i/>
        </w:rPr>
        <w:t>AMD - Absolute message delay:</w:t>
      </w:r>
    </w:p>
    <w:p w:rsidR="00A0696B" w:rsidRPr="00A0696B" w:rsidRDefault="00A0696B" w:rsidP="00BF243C">
      <w:pPr>
        <w:pStyle w:val="firstparagraph"/>
        <w:tabs>
          <w:tab w:val="left" w:pos="720"/>
          <w:tab w:val="left" w:pos="1440"/>
          <w:tab w:val="right" w:pos="5760"/>
        </w:tabs>
        <w:spacing w:after="0"/>
        <w:jc w:val="left"/>
        <w:rPr>
          <w:i/>
        </w:rPr>
      </w:pPr>
      <w:r w:rsidRPr="00A0696B">
        <w:rPr>
          <w:i/>
        </w:rPr>
        <w:t xml:space="preserve">      </w:t>
      </w:r>
      <w:r w:rsidR="00BF243C">
        <w:rPr>
          <w:i/>
        </w:rPr>
        <w:tab/>
      </w:r>
      <w:r w:rsidR="00BF243C">
        <w:rPr>
          <w:i/>
        </w:rPr>
        <w:tab/>
      </w:r>
      <w:r w:rsidRPr="00A0696B">
        <w:rPr>
          <w:i/>
        </w:rPr>
        <w:t xml:space="preserve">Number of samples:             </w:t>
      </w:r>
      <w:r w:rsidR="00BF243C">
        <w:rPr>
          <w:i/>
        </w:rPr>
        <w:tab/>
      </w:r>
      <w:r w:rsidRPr="00A0696B">
        <w:rPr>
          <w:i/>
        </w:rPr>
        <w:t>200000</w:t>
      </w:r>
    </w:p>
    <w:p w:rsidR="00A0696B" w:rsidRPr="00A0696B" w:rsidRDefault="00A0696B" w:rsidP="00BF243C">
      <w:pPr>
        <w:pStyle w:val="firstparagraph"/>
        <w:tabs>
          <w:tab w:val="left" w:pos="720"/>
          <w:tab w:val="left" w:pos="1440"/>
          <w:tab w:val="right" w:pos="5760"/>
        </w:tabs>
        <w:spacing w:after="0"/>
        <w:jc w:val="left"/>
        <w:rPr>
          <w:i/>
        </w:rPr>
      </w:pPr>
      <w:r w:rsidRPr="00A0696B">
        <w:rPr>
          <w:i/>
        </w:rPr>
        <w:t xml:space="preserve">      </w:t>
      </w:r>
      <w:r w:rsidR="00BF243C">
        <w:rPr>
          <w:i/>
        </w:rPr>
        <w:tab/>
      </w:r>
      <w:r w:rsidR="00BF243C">
        <w:rPr>
          <w:i/>
        </w:rPr>
        <w:tab/>
      </w:r>
      <w:r w:rsidRPr="00A0696B">
        <w:rPr>
          <w:i/>
        </w:rPr>
        <w:t xml:space="preserve">Minimum value:                   </w:t>
      </w:r>
      <w:r w:rsidR="00BF243C">
        <w:rPr>
          <w:i/>
        </w:rPr>
        <w:tab/>
      </w:r>
      <w:r w:rsidRPr="00A0696B">
        <w:rPr>
          <w:i/>
        </w:rPr>
        <w:t>1304</w:t>
      </w:r>
    </w:p>
    <w:p w:rsidR="00A0696B" w:rsidRPr="00A0696B" w:rsidRDefault="00A0696B" w:rsidP="00BF243C">
      <w:pPr>
        <w:pStyle w:val="firstparagraph"/>
        <w:tabs>
          <w:tab w:val="left" w:pos="720"/>
          <w:tab w:val="left" w:pos="1440"/>
          <w:tab w:val="right" w:pos="5760"/>
        </w:tabs>
        <w:spacing w:after="0"/>
        <w:jc w:val="left"/>
        <w:rPr>
          <w:i/>
        </w:rPr>
      </w:pPr>
      <w:r w:rsidRPr="00A0696B">
        <w:rPr>
          <w:i/>
        </w:rPr>
        <w:lastRenderedPageBreak/>
        <w:t xml:space="preserve">      </w:t>
      </w:r>
      <w:r w:rsidR="00BF243C">
        <w:rPr>
          <w:i/>
        </w:rPr>
        <w:tab/>
      </w:r>
      <w:r w:rsidR="00BF243C">
        <w:rPr>
          <w:i/>
        </w:rPr>
        <w:tab/>
      </w:r>
      <w:r w:rsidRPr="00A0696B">
        <w:rPr>
          <w:i/>
        </w:rPr>
        <w:t xml:space="preserve">Maximum value:                  </w:t>
      </w:r>
      <w:r w:rsidR="00BF243C">
        <w:rPr>
          <w:i/>
        </w:rPr>
        <w:tab/>
      </w:r>
      <w:r w:rsidRPr="00A0696B">
        <w:rPr>
          <w:i/>
        </w:rPr>
        <w:t>28169</w:t>
      </w:r>
    </w:p>
    <w:p w:rsidR="00A0696B" w:rsidRPr="00A0696B" w:rsidRDefault="00BF243C" w:rsidP="00BF243C">
      <w:pPr>
        <w:pStyle w:val="firstparagraph"/>
        <w:tabs>
          <w:tab w:val="left" w:pos="720"/>
          <w:tab w:val="left" w:pos="1440"/>
          <w:tab w:val="right" w:pos="5760"/>
        </w:tabs>
        <w:spacing w:after="0"/>
        <w:jc w:val="left"/>
        <w:rPr>
          <w:i/>
        </w:rPr>
      </w:pPr>
      <w:r>
        <w:rPr>
          <w:i/>
        </w:rPr>
        <w:tab/>
      </w:r>
      <w:r>
        <w:rPr>
          <w:i/>
        </w:rPr>
        <w:tab/>
      </w:r>
      <w:r w:rsidR="00A0696B" w:rsidRPr="00A0696B">
        <w:rPr>
          <w:i/>
        </w:rPr>
        <w:t xml:space="preserve">Mean value: </w:t>
      </w:r>
      <w:r>
        <w:rPr>
          <w:i/>
        </w:rPr>
        <w:tab/>
      </w:r>
      <w:r w:rsidR="00A0696B" w:rsidRPr="00A0696B">
        <w:rPr>
          <w:i/>
        </w:rPr>
        <w:t>2590.26234</w:t>
      </w:r>
    </w:p>
    <w:p w:rsidR="00A0696B" w:rsidRPr="00A0696B" w:rsidRDefault="00A0696B" w:rsidP="00BF243C">
      <w:pPr>
        <w:pStyle w:val="firstparagraph"/>
        <w:tabs>
          <w:tab w:val="left" w:pos="720"/>
          <w:tab w:val="left" w:pos="1440"/>
          <w:tab w:val="right" w:pos="5760"/>
        </w:tabs>
        <w:spacing w:after="0"/>
        <w:jc w:val="left"/>
        <w:rPr>
          <w:i/>
        </w:rPr>
      </w:pPr>
      <w:r w:rsidRPr="00A0696B">
        <w:rPr>
          <w:i/>
        </w:rPr>
        <w:t xml:space="preserve">      </w:t>
      </w:r>
      <w:r w:rsidR="00BF243C">
        <w:rPr>
          <w:i/>
        </w:rPr>
        <w:tab/>
      </w:r>
      <w:r w:rsidR="00BF243C">
        <w:rPr>
          <w:i/>
        </w:rPr>
        <w:tab/>
      </w:r>
      <w:r w:rsidRPr="00A0696B">
        <w:rPr>
          <w:i/>
        </w:rPr>
        <w:t xml:space="preserve">Variance:                 </w:t>
      </w:r>
      <w:r w:rsidR="00BF243C">
        <w:rPr>
          <w:i/>
        </w:rPr>
        <w:tab/>
      </w:r>
      <w:r w:rsidRPr="00A0696B">
        <w:rPr>
          <w:i/>
        </w:rPr>
        <w:t>3696834.001</w:t>
      </w:r>
    </w:p>
    <w:p w:rsidR="00A0696B" w:rsidRPr="00A0696B" w:rsidRDefault="00A0696B" w:rsidP="00BF243C">
      <w:pPr>
        <w:pStyle w:val="firstparagraph"/>
        <w:tabs>
          <w:tab w:val="left" w:pos="720"/>
          <w:tab w:val="left" w:pos="1440"/>
          <w:tab w:val="right" w:pos="5760"/>
        </w:tabs>
        <w:spacing w:after="0"/>
        <w:jc w:val="left"/>
        <w:rPr>
          <w:i/>
        </w:rPr>
      </w:pPr>
      <w:r w:rsidRPr="00A0696B">
        <w:rPr>
          <w:i/>
        </w:rPr>
        <w:t xml:space="preserve">      </w:t>
      </w:r>
      <w:r w:rsidR="00BF243C">
        <w:rPr>
          <w:i/>
        </w:rPr>
        <w:tab/>
      </w:r>
      <w:r w:rsidR="00BF243C">
        <w:rPr>
          <w:i/>
        </w:rPr>
        <w:tab/>
      </w:r>
      <w:r w:rsidRPr="00A0696B">
        <w:rPr>
          <w:i/>
        </w:rPr>
        <w:t>Standard deviation:</w:t>
      </w:r>
      <w:r w:rsidR="00BF243C">
        <w:rPr>
          <w:i/>
        </w:rPr>
        <w:tab/>
      </w:r>
      <w:r w:rsidRPr="00A0696B">
        <w:rPr>
          <w:i/>
        </w:rPr>
        <w:t>1922.715268</w:t>
      </w:r>
    </w:p>
    <w:p w:rsidR="00A0696B" w:rsidRPr="00A0696B" w:rsidRDefault="00A0696B" w:rsidP="00BF243C">
      <w:pPr>
        <w:pStyle w:val="firstparagraph"/>
        <w:tabs>
          <w:tab w:val="left" w:pos="720"/>
          <w:tab w:val="left" w:pos="1440"/>
          <w:tab w:val="right" w:pos="5760"/>
        </w:tabs>
        <w:spacing w:after="0"/>
        <w:jc w:val="left"/>
        <w:rPr>
          <w:i/>
        </w:rPr>
      </w:pPr>
      <w:r w:rsidRPr="00A0696B">
        <w:rPr>
          <w:i/>
        </w:rPr>
        <w:t xml:space="preserve">      </w:t>
      </w:r>
      <w:r w:rsidR="00BF243C">
        <w:rPr>
          <w:i/>
        </w:rPr>
        <w:tab/>
      </w:r>
      <w:r w:rsidR="00BF243C">
        <w:rPr>
          <w:i/>
        </w:rPr>
        <w:tab/>
      </w:r>
      <w:r w:rsidRPr="00A0696B">
        <w:rPr>
          <w:i/>
        </w:rPr>
        <w:t>Confidence int @95%:</w:t>
      </w:r>
      <w:r w:rsidR="00BF243C">
        <w:rPr>
          <w:i/>
        </w:rPr>
        <w:tab/>
      </w:r>
      <w:r w:rsidRPr="00A0696B">
        <w:rPr>
          <w:i/>
        </w:rPr>
        <w:t>0.003253211487</w:t>
      </w:r>
    </w:p>
    <w:p w:rsidR="00A0696B" w:rsidRPr="00A0696B" w:rsidRDefault="00BF243C" w:rsidP="00BF243C">
      <w:pPr>
        <w:pStyle w:val="firstparagraph"/>
        <w:tabs>
          <w:tab w:val="left" w:pos="720"/>
          <w:tab w:val="left" w:pos="1440"/>
          <w:tab w:val="right" w:pos="5760"/>
        </w:tabs>
        <w:spacing w:after="0"/>
        <w:jc w:val="left"/>
        <w:rPr>
          <w:i/>
        </w:rPr>
      </w:pPr>
      <w:r>
        <w:rPr>
          <w:i/>
        </w:rPr>
        <w:tab/>
      </w:r>
      <w:r>
        <w:rPr>
          <w:i/>
        </w:rPr>
        <w:tab/>
      </w:r>
      <w:r w:rsidR="00A0696B" w:rsidRPr="00A0696B">
        <w:rPr>
          <w:i/>
        </w:rPr>
        <w:t>Confidence int @99%:</w:t>
      </w:r>
      <w:r>
        <w:rPr>
          <w:i/>
        </w:rPr>
        <w:tab/>
      </w:r>
      <w:r w:rsidR="00A0696B" w:rsidRPr="00A0696B">
        <w:rPr>
          <w:i/>
        </w:rPr>
        <w:t>0.004273989581</w:t>
      </w:r>
    </w:p>
    <w:p w:rsidR="00A0696B" w:rsidRPr="00A0696B" w:rsidRDefault="00BF243C" w:rsidP="00BF243C">
      <w:pPr>
        <w:pStyle w:val="firstparagraph"/>
        <w:keepNext/>
        <w:tabs>
          <w:tab w:val="left" w:pos="720"/>
          <w:tab w:val="left" w:pos="1440"/>
          <w:tab w:val="right" w:pos="5760"/>
        </w:tabs>
        <w:spacing w:before="120"/>
        <w:jc w:val="left"/>
        <w:rPr>
          <w:i/>
        </w:rPr>
      </w:pPr>
      <w:r>
        <w:rPr>
          <w:i/>
        </w:rPr>
        <w:tab/>
      </w:r>
      <w:r w:rsidR="00A0696B" w:rsidRPr="00A0696B">
        <w:rPr>
          <w:i/>
        </w:rPr>
        <w:t>APD - Absolute packet delay:</w:t>
      </w:r>
    </w:p>
    <w:p w:rsidR="00A0696B" w:rsidRPr="00A0696B" w:rsidRDefault="00A0696B" w:rsidP="00BF243C">
      <w:pPr>
        <w:pStyle w:val="firstparagraph"/>
        <w:tabs>
          <w:tab w:val="left" w:pos="720"/>
          <w:tab w:val="left" w:pos="1440"/>
          <w:tab w:val="right" w:pos="5760"/>
        </w:tabs>
        <w:spacing w:after="0"/>
        <w:jc w:val="left"/>
        <w:rPr>
          <w:i/>
        </w:rPr>
      </w:pPr>
      <w:r w:rsidRPr="00A0696B">
        <w:rPr>
          <w:i/>
        </w:rPr>
        <w:t xml:space="preserve">      </w:t>
      </w:r>
      <w:r w:rsidR="00BF243C">
        <w:rPr>
          <w:i/>
        </w:rPr>
        <w:tab/>
      </w:r>
      <w:r w:rsidR="00BF243C">
        <w:rPr>
          <w:i/>
        </w:rPr>
        <w:tab/>
      </w:r>
      <w:r w:rsidRPr="00A0696B">
        <w:rPr>
          <w:i/>
        </w:rPr>
        <w:t xml:space="preserve">Number of samples: </w:t>
      </w:r>
      <w:r w:rsidR="00BF243C">
        <w:rPr>
          <w:i/>
        </w:rPr>
        <w:tab/>
      </w:r>
      <w:r w:rsidRPr="00A0696B">
        <w:rPr>
          <w:i/>
        </w:rPr>
        <w:t>200000</w:t>
      </w:r>
    </w:p>
    <w:p w:rsidR="00A0696B" w:rsidRPr="00A0696B" w:rsidRDefault="00A0696B" w:rsidP="00BF243C">
      <w:pPr>
        <w:pStyle w:val="firstparagraph"/>
        <w:tabs>
          <w:tab w:val="left" w:pos="720"/>
          <w:tab w:val="left" w:pos="1440"/>
          <w:tab w:val="right" w:pos="5760"/>
        </w:tabs>
        <w:spacing w:after="0"/>
        <w:jc w:val="left"/>
        <w:rPr>
          <w:i/>
        </w:rPr>
      </w:pPr>
      <w:r w:rsidRPr="00A0696B">
        <w:rPr>
          <w:i/>
        </w:rPr>
        <w:t xml:space="preserve">      </w:t>
      </w:r>
      <w:r w:rsidR="00BF243C">
        <w:rPr>
          <w:i/>
        </w:rPr>
        <w:tab/>
      </w:r>
      <w:r w:rsidR="00BF243C">
        <w:rPr>
          <w:i/>
        </w:rPr>
        <w:tab/>
      </w:r>
      <w:r w:rsidRPr="00A0696B">
        <w:rPr>
          <w:i/>
        </w:rPr>
        <w:t xml:space="preserve">Minimum value:  </w:t>
      </w:r>
      <w:r w:rsidR="00BF243C">
        <w:rPr>
          <w:i/>
        </w:rPr>
        <w:tab/>
      </w:r>
      <w:r w:rsidRPr="00A0696B">
        <w:rPr>
          <w:i/>
        </w:rPr>
        <w:t>1304</w:t>
      </w:r>
    </w:p>
    <w:p w:rsidR="00A0696B" w:rsidRPr="00A0696B" w:rsidRDefault="00A0696B" w:rsidP="00BF243C">
      <w:pPr>
        <w:pStyle w:val="firstparagraph"/>
        <w:tabs>
          <w:tab w:val="left" w:pos="720"/>
          <w:tab w:val="left" w:pos="1440"/>
          <w:tab w:val="right" w:pos="5760"/>
        </w:tabs>
        <w:spacing w:after="0"/>
        <w:jc w:val="left"/>
        <w:rPr>
          <w:i/>
        </w:rPr>
      </w:pPr>
      <w:r w:rsidRPr="00A0696B">
        <w:rPr>
          <w:i/>
        </w:rPr>
        <w:t xml:space="preserve">      </w:t>
      </w:r>
      <w:r w:rsidR="00BF243C">
        <w:rPr>
          <w:i/>
        </w:rPr>
        <w:tab/>
      </w:r>
      <w:r w:rsidR="00BF243C">
        <w:rPr>
          <w:i/>
        </w:rPr>
        <w:tab/>
      </w:r>
      <w:r w:rsidRPr="00A0696B">
        <w:rPr>
          <w:i/>
        </w:rPr>
        <w:t xml:space="preserve">Maximum value:  </w:t>
      </w:r>
      <w:r w:rsidR="00BF243C">
        <w:rPr>
          <w:i/>
        </w:rPr>
        <w:tab/>
      </w:r>
      <w:r w:rsidRPr="00A0696B">
        <w:rPr>
          <w:i/>
        </w:rPr>
        <w:t>12056</w:t>
      </w:r>
    </w:p>
    <w:p w:rsidR="00A0696B" w:rsidRPr="00A0696B" w:rsidRDefault="00A0696B" w:rsidP="00BF243C">
      <w:pPr>
        <w:pStyle w:val="firstparagraph"/>
        <w:tabs>
          <w:tab w:val="left" w:pos="720"/>
          <w:tab w:val="left" w:pos="1440"/>
          <w:tab w:val="right" w:pos="5760"/>
        </w:tabs>
        <w:spacing w:after="0"/>
        <w:jc w:val="left"/>
        <w:rPr>
          <w:i/>
        </w:rPr>
      </w:pPr>
      <w:r w:rsidRPr="00A0696B">
        <w:rPr>
          <w:i/>
        </w:rPr>
        <w:t xml:space="preserve">      </w:t>
      </w:r>
      <w:r w:rsidR="00BF243C">
        <w:rPr>
          <w:i/>
        </w:rPr>
        <w:tab/>
      </w:r>
      <w:r w:rsidR="00BF243C">
        <w:rPr>
          <w:i/>
        </w:rPr>
        <w:tab/>
      </w:r>
      <w:r w:rsidRPr="00A0696B">
        <w:rPr>
          <w:i/>
        </w:rPr>
        <w:t xml:space="preserve">Mean value:   </w:t>
      </w:r>
      <w:r w:rsidR="00BF243C">
        <w:rPr>
          <w:i/>
        </w:rPr>
        <w:tab/>
      </w:r>
      <w:r w:rsidRPr="00A0696B">
        <w:rPr>
          <w:i/>
        </w:rPr>
        <w:t>1547.6224</w:t>
      </w:r>
    </w:p>
    <w:p w:rsidR="00A0696B" w:rsidRPr="00A0696B" w:rsidRDefault="00A0696B" w:rsidP="00BF243C">
      <w:pPr>
        <w:pStyle w:val="firstparagraph"/>
        <w:tabs>
          <w:tab w:val="left" w:pos="720"/>
          <w:tab w:val="left" w:pos="1440"/>
          <w:tab w:val="right" w:pos="5760"/>
        </w:tabs>
        <w:spacing w:after="0"/>
        <w:jc w:val="left"/>
        <w:rPr>
          <w:i/>
        </w:rPr>
      </w:pPr>
      <w:r w:rsidRPr="00A0696B">
        <w:rPr>
          <w:i/>
        </w:rPr>
        <w:t xml:space="preserve">      </w:t>
      </w:r>
      <w:r w:rsidR="00BF243C">
        <w:rPr>
          <w:i/>
        </w:rPr>
        <w:tab/>
      </w:r>
      <w:r w:rsidR="00BF243C">
        <w:rPr>
          <w:i/>
        </w:rPr>
        <w:tab/>
      </w:r>
      <w:r w:rsidRPr="00A0696B">
        <w:rPr>
          <w:i/>
        </w:rPr>
        <w:t xml:space="preserve">Variance: </w:t>
      </w:r>
      <w:r w:rsidR="00BF243C">
        <w:rPr>
          <w:i/>
        </w:rPr>
        <w:tab/>
      </w:r>
      <w:r w:rsidRPr="00A0696B">
        <w:rPr>
          <w:i/>
        </w:rPr>
        <w:t>496100.4603</w:t>
      </w:r>
    </w:p>
    <w:p w:rsidR="00A0696B" w:rsidRPr="00A0696B" w:rsidRDefault="00A0696B" w:rsidP="00BF243C">
      <w:pPr>
        <w:pStyle w:val="firstparagraph"/>
        <w:tabs>
          <w:tab w:val="left" w:pos="720"/>
          <w:tab w:val="left" w:pos="1440"/>
          <w:tab w:val="right" w:pos="5760"/>
        </w:tabs>
        <w:spacing w:after="0"/>
        <w:jc w:val="left"/>
        <w:rPr>
          <w:i/>
        </w:rPr>
      </w:pPr>
      <w:r w:rsidRPr="00A0696B">
        <w:rPr>
          <w:i/>
        </w:rPr>
        <w:t xml:space="preserve">      </w:t>
      </w:r>
      <w:r w:rsidR="00BF243C">
        <w:rPr>
          <w:i/>
        </w:rPr>
        <w:tab/>
      </w:r>
      <w:r w:rsidR="00BF243C">
        <w:rPr>
          <w:i/>
        </w:rPr>
        <w:tab/>
      </w:r>
      <w:r w:rsidRPr="00A0696B">
        <w:rPr>
          <w:i/>
        </w:rPr>
        <w:t>Standard deviation:</w:t>
      </w:r>
      <w:r w:rsidR="00BF243C">
        <w:rPr>
          <w:i/>
        </w:rPr>
        <w:tab/>
      </w:r>
      <w:r w:rsidRPr="00A0696B">
        <w:rPr>
          <w:i/>
        </w:rPr>
        <w:t>704.3439929</w:t>
      </w:r>
    </w:p>
    <w:p w:rsidR="00A0696B" w:rsidRPr="00A0696B" w:rsidRDefault="00A0696B" w:rsidP="00BF243C">
      <w:pPr>
        <w:pStyle w:val="firstparagraph"/>
        <w:tabs>
          <w:tab w:val="left" w:pos="720"/>
          <w:tab w:val="left" w:pos="1440"/>
          <w:tab w:val="right" w:pos="5760"/>
        </w:tabs>
        <w:spacing w:after="0"/>
        <w:jc w:val="left"/>
        <w:rPr>
          <w:i/>
        </w:rPr>
      </w:pPr>
      <w:r w:rsidRPr="00A0696B">
        <w:rPr>
          <w:i/>
        </w:rPr>
        <w:t xml:space="preserve">     </w:t>
      </w:r>
      <w:r w:rsidR="00BF243C">
        <w:rPr>
          <w:i/>
        </w:rPr>
        <w:tab/>
      </w:r>
      <w:r w:rsidR="00BF243C">
        <w:rPr>
          <w:i/>
        </w:rPr>
        <w:tab/>
      </w:r>
      <w:r w:rsidRPr="00A0696B">
        <w:rPr>
          <w:i/>
        </w:rPr>
        <w:t>Confidence int @95%:</w:t>
      </w:r>
      <w:r w:rsidR="00BF243C">
        <w:rPr>
          <w:i/>
        </w:rPr>
        <w:tab/>
      </w:r>
      <w:r w:rsidRPr="00A0696B">
        <w:rPr>
          <w:i/>
        </w:rPr>
        <w:t>0.001994623271</w:t>
      </w:r>
    </w:p>
    <w:p w:rsidR="00B44149" w:rsidRPr="00495DB4" w:rsidRDefault="00A0696B" w:rsidP="00BF243C">
      <w:pPr>
        <w:pStyle w:val="firstparagraph"/>
        <w:tabs>
          <w:tab w:val="left" w:pos="720"/>
          <w:tab w:val="left" w:pos="1440"/>
          <w:tab w:val="right" w:pos="5760"/>
        </w:tabs>
        <w:jc w:val="left"/>
        <w:rPr>
          <w:i/>
        </w:rPr>
      </w:pPr>
      <w:r w:rsidRPr="00A0696B">
        <w:rPr>
          <w:i/>
        </w:rPr>
        <w:t xml:space="preserve">      </w:t>
      </w:r>
      <w:r w:rsidR="00BF243C">
        <w:rPr>
          <w:i/>
        </w:rPr>
        <w:tab/>
      </w:r>
      <w:r w:rsidR="00BF243C">
        <w:rPr>
          <w:i/>
        </w:rPr>
        <w:tab/>
      </w:r>
      <w:r w:rsidRPr="00A0696B">
        <w:rPr>
          <w:i/>
        </w:rPr>
        <w:t>Confidence int @99%:</w:t>
      </w:r>
      <w:r w:rsidR="00BF243C">
        <w:rPr>
          <w:i/>
        </w:rPr>
        <w:tab/>
      </w:r>
      <w:r w:rsidRPr="00A0696B">
        <w:rPr>
          <w:i/>
        </w:rPr>
        <w:t>0.002620487205</w:t>
      </w:r>
      <w:r w:rsidR="00B44149" w:rsidRPr="00495DB4">
        <w:rPr>
          <w:i/>
        </w:rPr>
        <w:t xml:space="preserve"> </w:t>
      </w:r>
    </w:p>
    <w:p w:rsidR="00AB2FCF" w:rsidRDefault="00780EDC" w:rsidP="00495DB4">
      <w:pPr>
        <w:pStyle w:val="firstparagraph"/>
      </w:pPr>
      <w:r>
        <w:t xml:space="preserve">A single case of </w:t>
      </w:r>
      <w:r w:rsidRPr="00780EDC">
        <w:rPr>
          <w:i/>
        </w:rPr>
        <w:t>absolute message delay</w:t>
      </w:r>
      <w:r>
        <w:t xml:space="preserve"> is defined as the amount of time elapsing from the moment a message arrives from the client to a sender station for transmission, until the last packet of that message is delivered to its destination. By the latter, of course, we understand the packet’s formal reception, i.e., the execution of </w:t>
      </w:r>
      <w:r w:rsidRPr="00780EDC">
        <w:rPr>
          <w:i/>
        </w:rPr>
        <w:t>Client-&gt;receive</w:t>
      </w:r>
      <w:r>
        <w:t xml:space="preserve"> (Section </w:t>
      </w:r>
      <w:r>
        <w:fldChar w:fldCharType="begin"/>
      </w:r>
      <w:r>
        <w:instrText xml:space="preserve"> REF _Ref499032249 \r \h </w:instrText>
      </w:r>
      <w:r>
        <w:fldChar w:fldCharType="separate"/>
      </w:r>
      <w:r w:rsidR="006F5BA9">
        <w:t>2.2.4</w:t>
      </w:r>
      <w:r>
        <w:fldChar w:fldCharType="end"/>
      </w:r>
      <w:r>
        <w:t xml:space="preserve">) for the packet. Note that generally a message can be transmitted in several packets (if its length is greater than the maximum packet length). In our case, looking at the data set, we see that maximum packet length (understood as the maximum length of the packet’s </w:t>
      </w:r>
      <w:r w:rsidRPr="00780EDC">
        <w:rPr>
          <w:i/>
        </w:rPr>
        <w:t>information</w:t>
      </w:r>
      <w:r>
        <w:t xml:space="preserve"> part) is </w:t>
      </w:r>
      <m:oMath>
        <m:r>
          <w:rPr>
            <w:rFonts w:ascii="Cambria Math" w:hAnsi="Cambria Math"/>
          </w:rPr>
          <m:t>8192</m:t>
        </m:r>
      </m:oMath>
      <w:r>
        <w:t xml:space="preserve"> bits, which is more than the (fixed) message length of </w:t>
      </w:r>
      <m:oMath>
        <m:r>
          <w:rPr>
            <w:rFonts w:ascii="Cambria Math" w:hAnsi="Cambria Math"/>
          </w:rPr>
          <m:t>1024</m:t>
        </m:r>
      </m:oMath>
      <w:r>
        <w:t xml:space="preserve"> bits; thus, every message is transmitted in one packet. This tallies up with the second random variable which applies to individual packets (the </w:t>
      </w:r>
      <w:r w:rsidRPr="00780EDC">
        <w:rPr>
          <w:i/>
        </w:rPr>
        <w:t>number of samples</w:t>
      </w:r>
      <w:r>
        <w:t xml:space="preserve"> is the same in both cases). The absolute packet delay counts from the moment a packet becomes ready for transmission (it is put into a buffer via </w:t>
      </w:r>
      <w:r w:rsidRPr="00AB2FCF">
        <w:rPr>
          <w:i/>
        </w:rPr>
        <w:t>Client-&gt;getPacket</w:t>
      </w:r>
      <w:r w:rsidR="00AB2FCF">
        <w:t>, Section </w:t>
      </w:r>
      <w:r w:rsidR="001B67A0">
        <w:fldChar w:fldCharType="begin"/>
      </w:r>
      <w:r w:rsidR="001B67A0">
        <w:instrText xml:space="preserve"> REF _Ref507098614 \r \h </w:instrText>
      </w:r>
      <w:r w:rsidR="001B67A0">
        <w:fldChar w:fldCharType="separate"/>
      </w:r>
      <w:r w:rsidR="006F5BA9">
        <w:t>6.7.1</w:t>
      </w:r>
      <w:r w:rsidR="001B67A0">
        <w:fldChar w:fldCharType="end"/>
      </w:r>
      <w:r w:rsidR="00AB2FCF">
        <w:t>) until the packet is received (</w:t>
      </w:r>
      <w:r w:rsidR="00AB2FCF" w:rsidRPr="00AB2FCF">
        <w:rPr>
          <w:i/>
        </w:rPr>
        <w:t>Client-&gt;receive</w:t>
      </w:r>
      <w:r w:rsidR="00AB2FCF">
        <w:t xml:space="preserve">) at the destination. </w:t>
      </w:r>
    </w:p>
    <w:p w:rsidR="00780EDC" w:rsidRDefault="00AB2FCF" w:rsidP="00495DB4">
      <w:pPr>
        <w:pStyle w:val="firstparagraph"/>
      </w:pPr>
      <w:r>
        <w:t xml:space="preserve">Both message and packet delays are expressed in </w:t>
      </w:r>
      <w:r w:rsidRPr="00AB2FCF">
        <w:rPr>
          <w:i/>
        </w:rPr>
        <w:t>ETU</w:t>
      </w:r>
      <w:r>
        <w:t xml:space="preserve">s, which in our case are the same as </w:t>
      </w:r>
      <w:r w:rsidRPr="00AB2FCF">
        <w:rPr>
          <w:i/>
        </w:rPr>
        <w:t>ITU</w:t>
      </w:r>
      <w:r>
        <w:t xml:space="preserve">s (which in turn are the same as the reciprocal of the transmission rate, i.e., bit insertions). We see, for example, that the average packet delay is </w:t>
      </w:r>
      <m:oMath>
        <m:r>
          <w:rPr>
            <w:rFonts w:ascii="Cambria Math" w:hAnsi="Cambria Math"/>
          </w:rPr>
          <m:t>1547.6224</m:t>
        </m:r>
      </m:oMath>
      <w:r>
        <w:t xml:space="preserve"> bits. The absolute minimum is 1024 bits (because that much time is needed by the transmitter to insert the packet into the output port, and it certainly cannot be received sooner than the transmitter is done with this job. Then we </w:t>
      </w:r>
      <w:r w:rsidR="00ED5313">
        <w:t>must</w:t>
      </w:r>
      <w:r>
        <w:t xml:space="preserve"> throw in the propagation delay across the channel (</w:t>
      </w:r>
      <m:oMath>
        <m:r>
          <w:rPr>
            <w:rFonts w:ascii="Cambria Math" w:hAnsi="Cambria Math"/>
          </w:rPr>
          <m:t>24</m:t>
        </m:r>
      </m:oMath>
      <w:r>
        <w:t xml:space="preserve"> bits).</w:t>
      </w:r>
      <w:r w:rsidR="003C7F7F">
        <w:t xml:space="preserve"> Anything more than that should be attributed to delays incurred by the protocol. In our case, this means waiting for acknowledgments and retransmissions.</w:t>
      </w:r>
    </w:p>
    <w:p w:rsidR="003C7F7F" w:rsidRDefault="003C7F7F" w:rsidP="00495DB4">
      <w:pPr>
        <w:pStyle w:val="firstparagraph"/>
      </w:pPr>
      <w:r>
        <w:t>Also note that the average message delay is higher than the average packet delay, even though every message is transmitted as one packet. This is because the message delay additionally includes the time spent by the message in the queue at the sender.</w:t>
      </w:r>
    </w:p>
    <w:p w:rsidR="00780EDC" w:rsidRDefault="004300EE" w:rsidP="004300EE">
      <w:pPr>
        <w:pStyle w:val="firstparagraph"/>
        <w:keepNext/>
      </w:pPr>
      <w:bookmarkStart w:id="94" w:name="_Hlk500097175"/>
      <w:r>
        <w:lastRenderedPageBreak/>
        <w:t>The list of counters appearing after the random variables looks as follows:</w:t>
      </w:r>
    </w:p>
    <w:bookmarkEnd w:id="94"/>
    <w:p w:rsidR="004300EE" w:rsidRPr="004300EE" w:rsidRDefault="004300EE" w:rsidP="004300EE">
      <w:pPr>
        <w:pStyle w:val="firstparagraph"/>
        <w:keepNext/>
        <w:tabs>
          <w:tab w:val="left" w:pos="720"/>
          <w:tab w:val="left" w:pos="1440"/>
          <w:tab w:val="right" w:pos="5760"/>
        </w:tabs>
        <w:spacing w:after="0"/>
        <w:rPr>
          <w:i/>
        </w:rPr>
      </w:pPr>
      <w:r>
        <w:rPr>
          <w:i/>
        </w:rPr>
        <w:tab/>
      </w:r>
      <w:bookmarkStart w:id="95" w:name="_Hlk500098674"/>
      <w:r w:rsidRPr="004300EE">
        <w:rPr>
          <w:i/>
        </w:rPr>
        <w:t>Number of generated messages:</w:t>
      </w:r>
      <w:r>
        <w:rPr>
          <w:i/>
        </w:rPr>
        <w:tab/>
      </w:r>
      <w:r w:rsidRPr="004300EE">
        <w:rPr>
          <w:i/>
        </w:rPr>
        <w:t>200001</w:t>
      </w:r>
    </w:p>
    <w:p w:rsidR="004300EE" w:rsidRPr="004300EE" w:rsidRDefault="004300EE" w:rsidP="004300EE">
      <w:pPr>
        <w:pStyle w:val="firstparagraph"/>
        <w:keepNext/>
        <w:tabs>
          <w:tab w:val="left" w:pos="720"/>
          <w:tab w:val="left" w:pos="1440"/>
          <w:tab w:val="right" w:pos="5760"/>
        </w:tabs>
        <w:spacing w:after="0"/>
        <w:rPr>
          <w:i/>
        </w:rPr>
      </w:pPr>
      <w:r w:rsidRPr="004300EE">
        <w:rPr>
          <w:i/>
        </w:rPr>
        <w:t xml:space="preserve">    </w:t>
      </w:r>
      <w:r>
        <w:rPr>
          <w:i/>
        </w:rPr>
        <w:tab/>
      </w:r>
      <w:r w:rsidRPr="004300EE">
        <w:rPr>
          <w:i/>
        </w:rPr>
        <w:t>Number of queued messages:</w:t>
      </w:r>
      <w:r>
        <w:rPr>
          <w:i/>
        </w:rPr>
        <w:tab/>
      </w:r>
      <w:r w:rsidRPr="004300EE">
        <w:rPr>
          <w:i/>
        </w:rPr>
        <w:t>2</w:t>
      </w:r>
    </w:p>
    <w:p w:rsidR="004300EE" w:rsidRPr="004300EE" w:rsidRDefault="004300EE" w:rsidP="004300EE">
      <w:pPr>
        <w:pStyle w:val="firstparagraph"/>
        <w:keepNext/>
        <w:tabs>
          <w:tab w:val="left" w:pos="720"/>
          <w:tab w:val="left" w:pos="1440"/>
          <w:tab w:val="right" w:pos="5760"/>
        </w:tabs>
        <w:spacing w:after="0"/>
        <w:rPr>
          <w:i/>
        </w:rPr>
      </w:pPr>
      <w:r w:rsidRPr="004300EE">
        <w:rPr>
          <w:i/>
        </w:rPr>
        <w:t xml:space="preserve">    </w:t>
      </w:r>
      <w:r>
        <w:rPr>
          <w:i/>
        </w:rPr>
        <w:tab/>
      </w:r>
      <w:r w:rsidRPr="004300EE">
        <w:rPr>
          <w:i/>
        </w:rPr>
        <w:t>Number of transmitted messages:</w:t>
      </w:r>
      <w:r>
        <w:rPr>
          <w:i/>
        </w:rPr>
        <w:tab/>
      </w:r>
      <w:r w:rsidRPr="004300EE">
        <w:rPr>
          <w:i/>
        </w:rPr>
        <w:t>199999</w:t>
      </w:r>
    </w:p>
    <w:p w:rsidR="004300EE" w:rsidRPr="004300EE" w:rsidRDefault="004300EE" w:rsidP="004300EE">
      <w:pPr>
        <w:pStyle w:val="firstparagraph"/>
        <w:keepNext/>
        <w:tabs>
          <w:tab w:val="left" w:pos="720"/>
          <w:tab w:val="left" w:pos="1440"/>
          <w:tab w:val="right" w:pos="5760"/>
        </w:tabs>
        <w:spacing w:after="0"/>
        <w:rPr>
          <w:i/>
        </w:rPr>
      </w:pPr>
      <w:r w:rsidRPr="004300EE">
        <w:rPr>
          <w:i/>
        </w:rPr>
        <w:t xml:space="preserve">    </w:t>
      </w:r>
      <w:r>
        <w:rPr>
          <w:i/>
        </w:rPr>
        <w:tab/>
      </w:r>
      <w:r w:rsidRPr="004300EE">
        <w:rPr>
          <w:i/>
        </w:rPr>
        <w:t xml:space="preserve">Number of received messages: </w:t>
      </w:r>
      <w:r>
        <w:rPr>
          <w:i/>
        </w:rPr>
        <w:tab/>
      </w:r>
      <w:r w:rsidRPr="004300EE">
        <w:rPr>
          <w:i/>
        </w:rPr>
        <w:t>200000</w:t>
      </w:r>
    </w:p>
    <w:p w:rsidR="004300EE" w:rsidRPr="004300EE" w:rsidRDefault="004300EE" w:rsidP="004300EE">
      <w:pPr>
        <w:pStyle w:val="firstparagraph"/>
        <w:keepNext/>
        <w:tabs>
          <w:tab w:val="left" w:pos="720"/>
          <w:tab w:val="left" w:pos="1440"/>
          <w:tab w:val="right" w:pos="5760"/>
        </w:tabs>
        <w:spacing w:after="0"/>
        <w:rPr>
          <w:i/>
        </w:rPr>
      </w:pPr>
      <w:r w:rsidRPr="004300EE">
        <w:rPr>
          <w:i/>
        </w:rPr>
        <w:t xml:space="preserve">    </w:t>
      </w:r>
      <w:r>
        <w:rPr>
          <w:i/>
        </w:rPr>
        <w:tab/>
      </w:r>
      <w:r w:rsidRPr="004300EE">
        <w:rPr>
          <w:i/>
        </w:rPr>
        <w:t xml:space="preserve">Number of transmitted packets: </w:t>
      </w:r>
      <w:r>
        <w:rPr>
          <w:i/>
        </w:rPr>
        <w:tab/>
      </w:r>
      <w:r w:rsidRPr="004300EE">
        <w:rPr>
          <w:i/>
        </w:rPr>
        <w:t>199999</w:t>
      </w:r>
    </w:p>
    <w:p w:rsidR="004300EE" w:rsidRPr="004300EE" w:rsidRDefault="004300EE" w:rsidP="004300EE">
      <w:pPr>
        <w:pStyle w:val="firstparagraph"/>
        <w:keepNext/>
        <w:tabs>
          <w:tab w:val="left" w:pos="720"/>
          <w:tab w:val="left" w:pos="1440"/>
          <w:tab w:val="right" w:pos="5760"/>
        </w:tabs>
        <w:spacing w:after="0"/>
        <w:rPr>
          <w:i/>
        </w:rPr>
      </w:pPr>
      <w:r w:rsidRPr="004300EE">
        <w:rPr>
          <w:i/>
        </w:rPr>
        <w:t xml:space="preserve">    </w:t>
      </w:r>
      <w:r>
        <w:rPr>
          <w:i/>
        </w:rPr>
        <w:tab/>
      </w:r>
      <w:r w:rsidRPr="004300EE">
        <w:rPr>
          <w:i/>
        </w:rPr>
        <w:t>Number of received packets:</w:t>
      </w:r>
      <w:r>
        <w:rPr>
          <w:i/>
        </w:rPr>
        <w:tab/>
      </w:r>
      <w:r w:rsidRPr="004300EE">
        <w:rPr>
          <w:i/>
        </w:rPr>
        <w:t>200000</w:t>
      </w:r>
    </w:p>
    <w:bookmarkEnd w:id="95"/>
    <w:p w:rsidR="004300EE" w:rsidRPr="004300EE" w:rsidRDefault="004300EE" w:rsidP="004300EE">
      <w:pPr>
        <w:pStyle w:val="firstparagraph"/>
        <w:keepNext/>
        <w:tabs>
          <w:tab w:val="left" w:pos="720"/>
          <w:tab w:val="left" w:pos="1440"/>
          <w:tab w:val="right" w:pos="5760"/>
        </w:tabs>
        <w:spacing w:after="0"/>
        <w:rPr>
          <w:i/>
        </w:rPr>
      </w:pPr>
      <w:r w:rsidRPr="004300EE">
        <w:rPr>
          <w:i/>
        </w:rPr>
        <w:t xml:space="preserve">    </w:t>
      </w:r>
      <w:r>
        <w:rPr>
          <w:i/>
        </w:rPr>
        <w:tab/>
      </w:r>
      <w:r w:rsidRPr="004300EE">
        <w:rPr>
          <w:i/>
        </w:rPr>
        <w:t xml:space="preserve">Number of queued bits: </w:t>
      </w:r>
      <w:r>
        <w:rPr>
          <w:i/>
        </w:rPr>
        <w:tab/>
      </w:r>
      <w:r w:rsidRPr="004300EE">
        <w:rPr>
          <w:i/>
        </w:rPr>
        <w:t>2048</w:t>
      </w:r>
    </w:p>
    <w:p w:rsidR="004300EE" w:rsidRPr="004300EE" w:rsidRDefault="004300EE" w:rsidP="004300EE">
      <w:pPr>
        <w:pStyle w:val="firstparagraph"/>
        <w:keepNext/>
        <w:tabs>
          <w:tab w:val="left" w:pos="720"/>
          <w:tab w:val="left" w:pos="1440"/>
          <w:tab w:val="right" w:pos="5760"/>
        </w:tabs>
        <w:spacing w:after="0"/>
        <w:rPr>
          <w:i/>
        </w:rPr>
      </w:pPr>
      <w:r w:rsidRPr="004300EE">
        <w:rPr>
          <w:i/>
        </w:rPr>
        <w:t xml:space="preserve">    </w:t>
      </w:r>
      <w:r>
        <w:rPr>
          <w:i/>
        </w:rPr>
        <w:tab/>
      </w:r>
      <w:r w:rsidRPr="004300EE">
        <w:rPr>
          <w:i/>
        </w:rPr>
        <w:t>Number of transmitted bits:</w:t>
      </w:r>
      <w:r>
        <w:rPr>
          <w:i/>
        </w:rPr>
        <w:tab/>
      </w:r>
      <w:r w:rsidRPr="004300EE">
        <w:rPr>
          <w:i/>
        </w:rPr>
        <w:t>204798976</w:t>
      </w:r>
    </w:p>
    <w:p w:rsidR="004300EE" w:rsidRPr="004300EE" w:rsidRDefault="004300EE" w:rsidP="004300EE">
      <w:pPr>
        <w:pStyle w:val="firstparagraph"/>
        <w:keepNext/>
        <w:tabs>
          <w:tab w:val="left" w:pos="720"/>
          <w:tab w:val="left" w:pos="1440"/>
          <w:tab w:val="right" w:pos="5760"/>
        </w:tabs>
        <w:spacing w:after="0"/>
        <w:rPr>
          <w:i/>
        </w:rPr>
      </w:pPr>
      <w:r w:rsidRPr="004300EE">
        <w:rPr>
          <w:i/>
        </w:rPr>
        <w:t xml:space="preserve">    </w:t>
      </w:r>
      <w:r>
        <w:rPr>
          <w:i/>
        </w:rPr>
        <w:tab/>
      </w:r>
      <w:r w:rsidRPr="004300EE">
        <w:rPr>
          <w:i/>
        </w:rPr>
        <w:t>Number of received bits:</w:t>
      </w:r>
      <w:r>
        <w:rPr>
          <w:i/>
        </w:rPr>
        <w:tab/>
      </w:r>
      <w:r w:rsidRPr="004300EE">
        <w:rPr>
          <w:i/>
        </w:rPr>
        <w:t>204800000</w:t>
      </w:r>
    </w:p>
    <w:p w:rsidR="004300EE" w:rsidRPr="004300EE" w:rsidRDefault="004300EE" w:rsidP="004300EE">
      <w:pPr>
        <w:pStyle w:val="firstparagraph"/>
        <w:keepNext/>
        <w:tabs>
          <w:tab w:val="left" w:pos="720"/>
          <w:tab w:val="left" w:pos="1440"/>
          <w:tab w:val="right" w:pos="5760"/>
        </w:tabs>
        <w:spacing w:after="0"/>
        <w:rPr>
          <w:i/>
        </w:rPr>
      </w:pPr>
      <w:r w:rsidRPr="004300EE">
        <w:rPr>
          <w:i/>
        </w:rPr>
        <w:t xml:space="preserve">    </w:t>
      </w:r>
      <w:r>
        <w:rPr>
          <w:i/>
        </w:rPr>
        <w:tab/>
      </w:r>
      <w:r w:rsidRPr="004300EE">
        <w:rPr>
          <w:i/>
        </w:rPr>
        <w:t>Measurement start time:</w:t>
      </w:r>
      <w:r>
        <w:rPr>
          <w:i/>
        </w:rPr>
        <w:tab/>
      </w:r>
      <w:r w:rsidRPr="004300EE">
        <w:rPr>
          <w:i/>
        </w:rPr>
        <w:t>0</w:t>
      </w:r>
    </w:p>
    <w:p w:rsidR="004300EE" w:rsidRPr="004300EE" w:rsidRDefault="004300EE" w:rsidP="004300EE">
      <w:pPr>
        <w:pStyle w:val="firstparagraph"/>
        <w:keepNext/>
        <w:tabs>
          <w:tab w:val="left" w:pos="720"/>
          <w:tab w:val="left" w:pos="1440"/>
          <w:tab w:val="right" w:pos="5760"/>
        </w:tabs>
        <w:jc w:val="left"/>
        <w:rPr>
          <w:i/>
        </w:rPr>
      </w:pPr>
      <w:r w:rsidRPr="004300EE">
        <w:rPr>
          <w:i/>
        </w:rPr>
        <w:t xml:space="preserve">    </w:t>
      </w:r>
      <w:r>
        <w:rPr>
          <w:i/>
        </w:rPr>
        <w:tab/>
      </w:r>
      <w:r w:rsidRPr="004300EE">
        <w:rPr>
          <w:i/>
        </w:rPr>
        <w:t>Throughput:</w:t>
      </w:r>
      <w:r>
        <w:rPr>
          <w:i/>
        </w:rPr>
        <w:tab/>
      </w:r>
      <w:r w:rsidRPr="004300EE">
        <w:rPr>
          <w:i/>
        </w:rPr>
        <w:t>0.2495552166</w:t>
      </w:r>
    </w:p>
    <w:p w:rsidR="00F9633F" w:rsidRDefault="004300EE" w:rsidP="004300EE">
      <w:pPr>
        <w:pStyle w:val="firstparagraph"/>
      </w:pPr>
      <w:r>
        <w:t xml:space="preserve">Most of these numbers are trivially easy to interpret. The fact that the number of received messages (packets) is higher than the number of transmitted ones may raise your brows, but it perfectly OK, if we realize that </w:t>
      </w:r>
      <w:r w:rsidR="00F9633F">
        <w:t xml:space="preserve">to be deemed </w:t>
      </w:r>
      <w:r w:rsidR="00F9633F" w:rsidRPr="00F9633F">
        <w:rPr>
          <w:i/>
        </w:rPr>
        <w:t>transmitted</w:t>
      </w:r>
      <w:r w:rsidR="00F9633F">
        <w:t xml:space="preserve">, a packet must be </w:t>
      </w:r>
      <w:r w:rsidR="00ED5313">
        <w:t>acknowledged,</w:t>
      </w:r>
      <w:r w:rsidR="00F9633F">
        <w:t xml:space="preserve"> and its buffer must be released at the sender (operation </w:t>
      </w:r>
      <w:r w:rsidR="00F9633F" w:rsidRPr="00160671">
        <w:rPr>
          <w:i/>
        </w:rPr>
        <w:t>Buffer-&gt;release</w:t>
      </w:r>
      <w:r w:rsidR="00F9633F" w:rsidRPr="00F9633F">
        <w:t xml:space="preserve"> in</w:t>
      </w:r>
      <w:r w:rsidR="00F9633F">
        <w:t xml:space="preserve"> the transmitter process in Section </w:t>
      </w:r>
      <w:r w:rsidR="00F9633F">
        <w:fldChar w:fldCharType="begin"/>
      </w:r>
      <w:r w:rsidR="00F9633F">
        <w:instrText xml:space="preserve"> REF _Ref498962759 \r \h </w:instrText>
      </w:r>
      <w:r w:rsidR="00F9633F">
        <w:fldChar w:fldCharType="separate"/>
      </w:r>
      <w:r w:rsidR="006F5BA9">
        <w:t>2.2.3</w:t>
      </w:r>
      <w:r w:rsidR="00F9633F">
        <w:fldChar w:fldCharType="end"/>
      </w:r>
      <w:r w:rsidR="00F9633F">
        <w:t>). Thus, the reception of the last packet (triggering the termination of the experiment) precedes the moment when it can be formally tallied as transmitted.</w:t>
      </w:r>
    </w:p>
    <w:p w:rsidR="004300EE" w:rsidRDefault="00F9633F" w:rsidP="004300EE">
      <w:pPr>
        <w:pStyle w:val="firstparagraph"/>
      </w:pPr>
      <w:r>
        <w:t xml:space="preserve">The throughput is calculated as the ratio of the number of all received bits to the total simulated time in </w:t>
      </w:r>
      <w:r w:rsidRPr="00F9633F">
        <w:rPr>
          <w:i/>
        </w:rPr>
        <w:t>ETU</w:t>
      </w:r>
      <w:r>
        <w:t xml:space="preserve">s. In our case it is in bits per bit time, so it can be viewed as normalized to the transmission rate with </w:t>
      </w:r>
      <m:oMath>
        <m:r>
          <w:rPr>
            <w:rFonts w:ascii="Cambria Math" w:hAnsi="Cambria Math"/>
          </w:rPr>
          <m:t>1</m:t>
        </m:r>
      </m:oMath>
      <w:r>
        <w:t xml:space="preserve"> (corresponding to </w:t>
      </w:r>
      <m:oMath>
        <m:r>
          <w:rPr>
            <w:rFonts w:ascii="Cambria Math" w:hAnsi="Cambria Math"/>
          </w:rPr>
          <m:t>100%</m:t>
        </m:r>
      </m:oMath>
      <w:r>
        <w:t xml:space="preserve"> channel utilization) being the absolute upper bound. Note that the </w:t>
      </w:r>
      <m:oMath>
        <m:r>
          <w:rPr>
            <w:rFonts w:ascii="Cambria Math" w:hAnsi="Cambria Math"/>
          </w:rPr>
          <m:t>25%</m:t>
        </m:r>
      </m:oMath>
      <w:r>
        <w:t xml:space="preserve"> throughput that we witness correlates with the message interarrival time of </w:t>
      </w:r>
      <m:oMath>
        <m:r>
          <w:rPr>
            <w:rFonts w:ascii="Cambria Math" w:hAnsi="Cambria Math"/>
          </w:rPr>
          <m:t>4096</m:t>
        </m:r>
      </m:oMath>
      <w:r>
        <w:t xml:space="preserve"> bits. As the fixed message length is </w:t>
      </w:r>
      <m:oMath>
        <m:r>
          <w:rPr>
            <w:rFonts w:ascii="Cambria Math" w:hAnsi="Cambria Math"/>
          </w:rPr>
          <m:t>1024</m:t>
        </m:r>
      </m:oMath>
      <w:r>
        <w:t xml:space="preserve"> bits, we would expect that the effective throughput will be about ¼, at least as long as all the arriving messages are transmitted</w:t>
      </w:r>
      <w:r w:rsidR="00AE20B7">
        <w:t xml:space="preserve"> (the network can cope with all the arriving traffic). This is clearly the case, as the message queue at the end of simulation is almost empty.</w:t>
      </w:r>
    </w:p>
    <w:p w:rsidR="00AE1CBE" w:rsidRDefault="00AE1CBE" w:rsidP="004300EE">
      <w:pPr>
        <w:pStyle w:val="firstparagraph"/>
      </w:pPr>
      <w:r>
        <w:t xml:space="preserve">The </w:t>
      </w:r>
      <w:r w:rsidR="006D6111" w:rsidRPr="006D6111">
        <w:rPr>
          <w:i/>
        </w:rPr>
        <w:t>Client</w:t>
      </w:r>
      <w:r>
        <w:t xml:space="preserve"> performance measures do not let us see acknowledgments and retransmissions, because they only relate to the messages and packets that arrive from the client and are formally transmitted and received as useful data. Thus, the same packet retransmitted a </w:t>
      </w:r>
      <w:r w:rsidR="00ED5313">
        <w:t>few</w:t>
      </w:r>
      <w:r>
        <w:t xml:space="preserve"> times only counts once: transmitted once at the sender (operation </w:t>
      </w:r>
      <w:r w:rsidRPr="00AE1CBE">
        <w:rPr>
          <w:i/>
        </w:rPr>
        <w:t>Client-&gt;release</w:t>
      </w:r>
      <w:r>
        <w:t>) and received once at the recipient (</w:t>
      </w:r>
      <w:r w:rsidR="00ED5313">
        <w:t>operation</w:t>
      </w:r>
      <w:r>
        <w:t xml:space="preserve"> </w:t>
      </w:r>
      <w:r w:rsidRPr="00AE1CBE">
        <w:rPr>
          <w:i/>
        </w:rPr>
        <w:t>Client-&gt;receive</w:t>
      </w:r>
      <w:r>
        <w:t xml:space="preserve">). Also, </w:t>
      </w:r>
      <w:r w:rsidR="006D6111" w:rsidRPr="006D6111">
        <w:rPr>
          <w:i/>
        </w:rPr>
        <w:t>Client</w:t>
      </w:r>
      <w:r>
        <w:t xml:space="preserve"> doesn’t care about acknowledgments (and is not even aware of them). Some insight into the internal workings of the protocol </w:t>
      </w:r>
      <w:r w:rsidR="006D6111">
        <w:t>can be obtained from</w:t>
      </w:r>
      <w:r>
        <w:t xml:space="preserve"> the link </w:t>
      </w:r>
      <w:r w:rsidR="006D6111">
        <w:t>output</w:t>
      </w:r>
      <w:r>
        <w:t xml:space="preserve"> </w:t>
      </w:r>
      <w:r w:rsidR="00B44C4B">
        <w:t>listed below:</w:t>
      </w:r>
    </w:p>
    <w:p w:rsidR="00B44C4B" w:rsidRPr="00B44C4B" w:rsidRDefault="006D6111" w:rsidP="00697260">
      <w:pPr>
        <w:pStyle w:val="firstparagraph"/>
        <w:keepNext/>
        <w:tabs>
          <w:tab w:val="left" w:pos="720"/>
          <w:tab w:val="left" w:pos="1440"/>
          <w:tab w:val="right" w:pos="6048"/>
        </w:tabs>
        <w:rPr>
          <w:i/>
        </w:rPr>
      </w:pPr>
      <w:r>
        <w:rPr>
          <w:i/>
        </w:rPr>
        <w:lastRenderedPageBreak/>
        <w:tab/>
      </w:r>
      <w:r w:rsidR="00B44C4B" w:rsidRPr="00B44C4B">
        <w:rPr>
          <w:i/>
        </w:rPr>
        <w:t>Time: 820660064 (Link 0) Performance measures:</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D6111">
        <w:rPr>
          <w:i/>
        </w:rPr>
        <w:tab/>
      </w:r>
      <w:r w:rsidR="006D6111">
        <w:rPr>
          <w:i/>
        </w:rPr>
        <w:tab/>
      </w:r>
      <w:r w:rsidRPr="00B44C4B">
        <w:rPr>
          <w:i/>
        </w:rPr>
        <w:t>Number of jamming signals</w:t>
      </w:r>
      <w:r w:rsidR="006D6111">
        <w:rPr>
          <w:i/>
        </w:rPr>
        <w:t>:</w:t>
      </w:r>
      <w:r w:rsidR="006D6111">
        <w:rPr>
          <w:i/>
        </w:rPr>
        <w:tab/>
      </w:r>
      <w:r w:rsidR="006D6111" w:rsidRPr="00B44C4B">
        <w:rPr>
          <w:i/>
        </w:rPr>
        <w:t xml:space="preserve"> </w:t>
      </w:r>
      <w:r w:rsidRPr="00B44C4B">
        <w:rPr>
          <w:i/>
        </w:rPr>
        <w:t>0</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D6111">
        <w:rPr>
          <w:i/>
        </w:rPr>
        <w:tab/>
      </w:r>
      <w:r w:rsidR="006D6111">
        <w:rPr>
          <w:i/>
        </w:rPr>
        <w:tab/>
      </w:r>
      <w:r w:rsidRPr="00B44C4B">
        <w:rPr>
          <w:i/>
        </w:rPr>
        <w:t>Number of transfer attempts:</w:t>
      </w:r>
      <w:r w:rsidR="006D6111">
        <w:rPr>
          <w:i/>
        </w:rPr>
        <w:tab/>
      </w:r>
      <w:r w:rsidRPr="00B44C4B">
        <w:rPr>
          <w:i/>
        </w:rPr>
        <w:t>234533</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D6111">
        <w:rPr>
          <w:i/>
        </w:rPr>
        <w:tab/>
      </w:r>
      <w:r w:rsidR="006D6111">
        <w:rPr>
          <w:i/>
        </w:rPr>
        <w:tab/>
      </w:r>
      <w:r w:rsidRPr="00B44C4B">
        <w:rPr>
          <w:i/>
        </w:rPr>
        <w:t>Number of transmitted packets:</w:t>
      </w:r>
      <w:r w:rsidR="006D6111">
        <w:rPr>
          <w:i/>
        </w:rPr>
        <w:tab/>
      </w:r>
      <w:r w:rsidRPr="00B44C4B">
        <w:rPr>
          <w:i/>
        </w:rPr>
        <w:t xml:space="preserve"> 234533</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D6111">
        <w:rPr>
          <w:i/>
        </w:rPr>
        <w:tab/>
      </w:r>
      <w:r w:rsidR="006D6111">
        <w:rPr>
          <w:i/>
        </w:rPr>
        <w:tab/>
      </w:r>
      <w:r w:rsidRPr="00B44C4B">
        <w:rPr>
          <w:i/>
        </w:rPr>
        <w:t>Number of transmitted bits:</w:t>
      </w:r>
      <w:r w:rsidR="006D6111">
        <w:rPr>
          <w:i/>
        </w:rPr>
        <w:tab/>
      </w:r>
      <w:r w:rsidRPr="00B44C4B">
        <w:rPr>
          <w:i/>
        </w:rPr>
        <w:t>240161792</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D6111">
        <w:rPr>
          <w:i/>
        </w:rPr>
        <w:tab/>
      </w:r>
      <w:r w:rsidR="006D6111">
        <w:rPr>
          <w:i/>
        </w:rPr>
        <w:tab/>
      </w:r>
      <w:r w:rsidRPr="00B44C4B">
        <w:rPr>
          <w:i/>
        </w:rPr>
        <w:t xml:space="preserve">Number of received packets: </w:t>
      </w:r>
      <w:r w:rsidR="006D6111">
        <w:rPr>
          <w:i/>
        </w:rPr>
        <w:tab/>
      </w:r>
      <w:r w:rsidRPr="00B44C4B">
        <w:rPr>
          <w:i/>
        </w:rPr>
        <w:t>200000</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D6111">
        <w:rPr>
          <w:i/>
        </w:rPr>
        <w:tab/>
      </w:r>
      <w:r w:rsidR="006D6111">
        <w:rPr>
          <w:i/>
        </w:rPr>
        <w:tab/>
      </w:r>
      <w:r w:rsidRPr="00B44C4B">
        <w:rPr>
          <w:i/>
        </w:rPr>
        <w:t xml:space="preserve">Number of received bits: </w:t>
      </w:r>
      <w:r w:rsidR="006D6111">
        <w:rPr>
          <w:i/>
        </w:rPr>
        <w:tab/>
      </w:r>
      <w:r w:rsidRPr="00B44C4B">
        <w:rPr>
          <w:i/>
        </w:rPr>
        <w:t>204800000</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D6111">
        <w:rPr>
          <w:i/>
        </w:rPr>
        <w:tab/>
      </w:r>
      <w:r w:rsidR="006D6111">
        <w:rPr>
          <w:i/>
        </w:rPr>
        <w:tab/>
      </w:r>
      <w:r w:rsidRPr="00B44C4B">
        <w:rPr>
          <w:i/>
        </w:rPr>
        <w:t>Number of transmitted messages:</w:t>
      </w:r>
      <w:r w:rsidR="006D6111">
        <w:rPr>
          <w:i/>
        </w:rPr>
        <w:tab/>
      </w:r>
      <w:r w:rsidRPr="00B44C4B">
        <w:rPr>
          <w:i/>
        </w:rPr>
        <w:t>234533</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97260">
        <w:rPr>
          <w:i/>
        </w:rPr>
        <w:tab/>
      </w:r>
      <w:r w:rsidR="00697260">
        <w:rPr>
          <w:i/>
        </w:rPr>
        <w:tab/>
      </w:r>
      <w:r w:rsidRPr="00B44C4B">
        <w:rPr>
          <w:i/>
        </w:rPr>
        <w:t xml:space="preserve">Number of received messages: </w:t>
      </w:r>
      <w:r w:rsidR="00697260">
        <w:rPr>
          <w:i/>
        </w:rPr>
        <w:tab/>
      </w:r>
      <w:r w:rsidRPr="00B44C4B">
        <w:rPr>
          <w:i/>
        </w:rPr>
        <w:t>200000</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97260">
        <w:rPr>
          <w:i/>
        </w:rPr>
        <w:tab/>
      </w:r>
      <w:r w:rsidR="00697260">
        <w:rPr>
          <w:i/>
        </w:rPr>
        <w:tab/>
      </w:r>
      <w:r w:rsidRPr="00B44C4B">
        <w:rPr>
          <w:i/>
        </w:rPr>
        <w:t>Number of damaged packets:</w:t>
      </w:r>
      <w:r w:rsidR="00697260">
        <w:rPr>
          <w:i/>
        </w:rPr>
        <w:tab/>
      </w:r>
      <w:r w:rsidRPr="00B44C4B">
        <w:rPr>
          <w:i/>
        </w:rPr>
        <w:t>28058</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97260">
        <w:rPr>
          <w:i/>
        </w:rPr>
        <w:tab/>
      </w:r>
      <w:r w:rsidR="00697260">
        <w:rPr>
          <w:i/>
        </w:rPr>
        <w:tab/>
      </w:r>
      <w:r w:rsidRPr="00B44C4B">
        <w:rPr>
          <w:i/>
        </w:rPr>
        <w:t>Number of h-damaged packets:</w:t>
      </w:r>
      <w:r w:rsidR="00697260">
        <w:rPr>
          <w:i/>
        </w:rPr>
        <w:tab/>
      </w:r>
      <w:r w:rsidRPr="00B44C4B">
        <w:rPr>
          <w:i/>
        </w:rPr>
        <w:t>5941</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97260">
        <w:rPr>
          <w:i/>
        </w:rPr>
        <w:tab/>
      </w:r>
      <w:r w:rsidR="00697260">
        <w:rPr>
          <w:i/>
        </w:rPr>
        <w:tab/>
      </w:r>
      <w:r w:rsidRPr="00B44C4B">
        <w:rPr>
          <w:i/>
        </w:rPr>
        <w:t>Number of damaged bits:</w:t>
      </w:r>
      <w:r w:rsidR="00697260">
        <w:rPr>
          <w:i/>
        </w:rPr>
        <w:tab/>
      </w:r>
      <w:r w:rsidRPr="00B44C4B">
        <w:rPr>
          <w:i/>
        </w:rPr>
        <w:t>28731392</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97260">
        <w:rPr>
          <w:i/>
        </w:rPr>
        <w:tab/>
      </w:r>
      <w:r w:rsidR="00697260">
        <w:rPr>
          <w:i/>
        </w:rPr>
        <w:tab/>
      </w:r>
      <w:r w:rsidRPr="00B44C4B">
        <w:rPr>
          <w:i/>
        </w:rPr>
        <w:t xml:space="preserve">Throughput (by received bits): </w:t>
      </w:r>
      <w:r w:rsidR="00697260">
        <w:rPr>
          <w:i/>
        </w:rPr>
        <w:tab/>
      </w:r>
      <w:r w:rsidRPr="00B44C4B">
        <w:rPr>
          <w:i/>
        </w:rPr>
        <w:t>0.2495552166</w:t>
      </w:r>
    </w:p>
    <w:p w:rsidR="00B44C4B" w:rsidRPr="00B44C4B" w:rsidRDefault="00B44C4B" w:rsidP="00697260">
      <w:pPr>
        <w:pStyle w:val="firstparagraph"/>
        <w:keepNext/>
        <w:tabs>
          <w:tab w:val="left" w:pos="720"/>
          <w:tab w:val="left" w:pos="1440"/>
          <w:tab w:val="right" w:pos="6048"/>
        </w:tabs>
        <w:rPr>
          <w:i/>
        </w:rPr>
      </w:pPr>
      <w:r w:rsidRPr="00B44C4B">
        <w:rPr>
          <w:i/>
        </w:rPr>
        <w:t xml:space="preserve">    </w:t>
      </w:r>
      <w:r w:rsidR="00697260">
        <w:rPr>
          <w:i/>
        </w:rPr>
        <w:tab/>
      </w:r>
      <w:r w:rsidR="00697260">
        <w:rPr>
          <w:i/>
        </w:rPr>
        <w:tab/>
      </w:r>
      <w:r w:rsidRPr="00B44C4B">
        <w:rPr>
          <w:i/>
        </w:rPr>
        <w:t>Throughput (by trnsmtd bits):</w:t>
      </w:r>
      <w:r w:rsidR="00697260">
        <w:rPr>
          <w:i/>
        </w:rPr>
        <w:tab/>
      </w:r>
      <w:r w:rsidRPr="00B44C4B">
        <w:rPr>
          <w:i/>
        </w:rPr>
        <w:t>0.292644668</w:t>
      </w:r>
    </w:p>
    <w:p w:rsidR="00B44C4B" w:rsidRPr="00B44C4B" w:rsidRDefault="00697260" w:rsidP="00697260">
      <w:pPr>
        <w:pStyle w:val="firstparagraph"/>
        <w:keepNext/>
        <w:tabs>
          <w:tab w:val="left" w:pos="720"/>
          <w:tab w:val="left" w:pos="1440"/>
          <w:tab w:val="right" w:pos="6048"/>
        </w:tabs>
        <w:rPr>
          <w:i/>
        </w:rPr>
      </w:pPr>
      <w:r>
        <w:rPr>
          <w:i/>
        </w:rPr>
        <w:tab/>
      </w:r>
      <w:r w:rsidR="00B44C4B" w:rsidRPr="00B44C4B">
        <w:rPr>
          <w:i/>
        </w:rPr>
        <w:t>(Link 0) End of list</w:t>
      </w:r>
    </w:p>
    <w:p w:rsidR="00B44C4B" w:rsidRPr="00B44C4B" w:rsidRDefault="00697260" w:rsidP="00697260">
      <w:pPr>
        <w:pStyle w:val="firstparagraph"/>
        <w:keepNext/>
        <w:tabs>
          <w:tab w:val="left" w:pos="720"/>
          <w:tab w:val="left" w:pos="1440"/>
          <w:tab w:val="right" w:pos="6048"/>
        </w:tabs>
        <w:rPr>
          <w:i/>
        </w:rPr>
      </w:pPr>
      <w:r>
        <w:rPr>
          <w:i/>
        </w:rPr>
        <w:tab/>
      </w:r>
      <w:r w:rsidR="00B44C4B" w:rsidRPr="00B44C4B">
        <w:rPr>
          <w:i/>
        </w:rPr>
        <w:t>Time: 820660064 (Link 1) Performance measures:</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97260">
        <w:rPr>
          <w:i/>
        </w:rPr>
        <w:tab/>
      </w:r>
      <w:r w:rsidR="00697260">
        <w:rPr>
          <w:i/>
        </w:rPr>
        <w:tab/>
      </w:r>
      <w:r w:rsidRPr="00B44C4B">
        <w:rPr>
          <w:i/>
        </w:rPr>
        <w:t>Number of jamming signals:</w:t>
      </w:r>
      <w:r w:rsidR="00697260">
        <w:rPr>
          <w:i/>
        </w:rPr>
        <w:tab/>
      </w:r>
      <w:r w:rsidRPr="00B44C4B">
        <w:rPr>
          <w:i/>
        </w:rPr>
        <w:t>0</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97260">
        <w:rPr>
          <w:i/>
        </w:rPr>
        <w:tab/>
      </w:r>
      <w:r w:rsidR="00697260">
        <w:rPr>
          <w:i/>
        </w:rPr>
        <w:tab/>
      </w:r>
      <w:r w:rsidRPr="00B44C4B">
        <w:rPr>
          <w:i/>
        </w:rPr>
        <w:t xml:space="preserve">Number of transfer attempts: </w:t>
      </w:r>
      <w:r w:rsidR="00697260">
        <w:rPr>
          <w:i/>
        </w:rPr>
        <w:tab/>
      </w:r>
      <w:r w:rsidRPr="00B44C4B">
        <w:rPr>
          <w:i/>
        </w:rPr>
        <w:t>621134</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97260">
        <w:rPr>
          <w:i/>
        </w:rPr>
        <w:tab/>
      </w:r>
      <w:r w:rsidR="00697260">
        <w:rPr>
          <w:i/>
        </w:rPr>
        <w:tab/>
      </w:r>
      <w:r w:rsidRPr="00B44C4B">
        <w:rPr>
          <w:i/>
        </w:rPr>
        <w:t>Number of transmitted packets:</w:t>
      </w:r>
      <w:r w:rsidR="00697260">
        <w:rPr>
          <w:i/>
        </w:rPr>
        <w:tab/>
      </w:r>
      <w:r w:rsidRPr="00B44C4B">
        <w:rPr>
          <w:i/>
        </w:rPr>
        <w:t>621134</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97260">
        <w:rPr>
          <w:i/>
        </w:rPr>
        <w:tab/>
      </w:r>
      <w:r w:rsidR="00697260">
        <w:rPr>
          <w:i/>
        </w:rPr>
        <w:tab/>
      </w:r>
      <w:r w:rsidRPr="00B44C4B">
        <w:rPr>
          <w:i/>
        </w:rPr>
        <w:t>Number of transmitted bits:</w:t>
      </w:r>
      <w:r w:rsidR="00697260">
        <w:rPr>
          <w:i/>
        </w:rPr>
        <w:tab/>
      </w:r>
      <w:r w:rsidRPr="00B44C4B">
        <w:rPr>
          <w:i/>
        </w:rPr>
        <w:t>39752576</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97260">
        <w:rPr>
          <w:i/>
        </w:rPr>
        <w:tab/>
      </w:r>
      <w:r w:rsidR="00697260">
        <w:rPr>
          <w:i/>
        </w:rPr>
        <w:tab/>
      </w:r>
      <w:r w:rsidRPr="00B44C4B">
        <w:rPr>
          <w:i/>
        </w:rPr>
        <w:t>Number of received packets:</w:t>
      </w:r>
      <w:r w:rsidR="00697260">
        <w:rPr>
          <w:i/>
        </w:rPr>
        <w:tab/>
      </w:r>
      <w:r w:rsidRPr="00B44C4B">
        <w:rPr>
          <w:i/>
        </w:rPr>
        <w:t>0</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97260">
        <w:rPr>
          <w:i/>
        </w:rPr>
        <w:tab/>
      </w:r>
      <w:r w:rsidR="00697260">
        <w:rPr>
          <w:i/>
        </w:rPr>
        <w:tab/>
      </w:r>
      <w:r w:rsidRPr="00B44C4B">
        <w:rPr>
          <w:i/>
        </w:rPr>
        <w:t>Number of received bits:</w:t>
      </w:r>
      <w:r w:rsidR="00697260">
        <w:rPr>
          <w:i/>
        </w:rPr>
        <w:tab/>
      </w:r>
      <w:r w:rsidRPr="00B44C4B">
        <w:rPr>
          <w:i/>
        </w:rPr>
        <w:t>0</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97260">
        <w:rPr>
          <w:i/>
        </w:rPr>
        <w:tab/>
      </w:r>
      <w:r w:rsidR="00697260">
        <w:rPr>
          <w:i/>
        </w:rPr>
        <w:tab/>
      </w:r>
      <w:r w:rsidRPr="00B44C4B">
        <w:rPr>
          <w:i/>
        </w:rPr>
        <w:t>Number of transmitted messages:</w:t>
      </w:r>
      <w:r w:rsidR="00697260">
        <w:rPr>
          <w:i/>
        </w:rPr>
        <w:tab/>
      </w:r>
      <w:r w:rsidRPr="00B44C4B">
        <w:rPr>
          <w:i/>
        </w:rPr>
        <w:t>0</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97260">
        <w:rPr>
          <w:i/>
        </w:rPr>
        <w:tab/>
      </w:r>
      <w:r w:rsidR="00697260">
        <w:rPr>
          <w:i/>
        </w:rPr>
        <w:tab/>
      </w:r>
      <w:r w:rsidRPr="00B44C4B">
        <w:rPr>
          <w:i/>
        </w:rPr>
        <w:t xml:space="preserve">Number of received messages: </w:t>
      </w:r>
      <w:r w:rsidR="00697260">
        <w:rPr>
          <w:i/>
        </w:rPr>
        <w:tab/>
      </w:r>
      <w:r w:rsidRPr="00B44C4B">
        <w:rPr>
          <w:i/>
        </w:rPr>
        <w:t>0</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97260">
        <w:rPr>
          <w:i/>
        </w:rPr>
        <w:tab/>
      </w:r>
      <w:r w:rsidR="00697260">
        <w:rPr>
          <w:i/>
        </w:rPr>
        <w:tab/>
      </w:r>
      <w:r w:rsidRPr="00B44C4B">
        <w:rPr>
          <w:i/>
        </w:rPr>
        <w:t xml:space="preserve">Number of damaged packets: </w:t>
      </w:r>
      <w:r w:rsidR="00697260">
        <w:rPr>
          <w:i/>
        </w:rPr>
        <w:tab/>
      </w:r>
      <w:r w:rsidRPr="00B44C4B">
        <w:rPr>
          <w:i/>
        </w:rPr>
        <w:t>19698</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97260">
        <w:rPr>
          <w:i/>
        </w:rPr>
        <w:tab/>
      </w:r>
      <w:r w:rsidR="00697260">
        <w:rPr>
          <w:i/>
        </w:rPr>
        <w:tab/>
      </w:r>
      <w:r w:rsidRPr="00B44C4B">
        <w:rPr>
          <w:i/>
        </w:rPr>
        <w:t>Number of h-damaged packets:</w:t>
      </w:r>
      <w:r w:rsidR="00697260">
        <w:rPr>
          <w:i/>
        </w:rPr>
        <w:tab/>
      </w:r>
      <w:r w:rsidRPr="00B44C4B">
        <w:rPr>
          <w:i/>
        </w:rPr>
        <w:t>15844</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97260">
        <w:rPr>
          <w:i/>
        </w:rPr>
        <w:tab/>
      </w:r>
      <w:r w:rsidR="00697260">
        <w:rPr>
          <w:i/>
        </w:rPr>
        <w:tab/>
      </w:r>
      <w:r w:rsidRPr="00B44C4B">
        <w:rPr>
          <w:i/>
        </w:rPr>
        <w:t>Number of damaged bits:</w:t>
      </w:r>
      <w:r w:rsidR="00697260">
        <w:rPr>
          <w:i/>
        </w:rPr>
        <w:tab/>
      </w:r>
      <w:r w:rsidRPr="00B44C4B">
        <w:rPr>
          <w:i/>
        </w:rPr>
        <w:t>1260672</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97260">
        <w:rPr>
          <w:i/>
        </w:rPr>
        <w:tab/>
      </w:r>
      <w:r w:rsidR="00697260">
        <w:rPr>
          <w:i/>
        </w:rPr>
        <w:tab/>
      </w:r>
      <w:r w:rsidRPr="00B44C4B">
        <w:rPr>
          <w:i/>
        </w:rPr>
        <w:t xml:space="preserve">Throughput (by received bits): </w:t>
      </w:r>
      <w:r w:rsidR="00697260">
        <w:rPr>
          <w:i/>
        </w:rPr>
        <w:tab/>
      </w:r>
      <w:r w:rsidRPr="00B44C4B">
        <w:rPr>
          <w:i/>
        </w:rPr>
        <w:t>0</w:t>
      </w:r>
    </w:p>
    <w:p w:rsidR="00B44C4B" w:rsidRPr="00B44C4B" w:rsidRDefault="00B44C4B" w:rsidP="00697260">
      <w:pPr>
        <w:pStyle w:val="firstparagraph"/>
        <w:keepNext/>
        <w:tabs>
          <w:tab w:val="left" w:pos="720"/>
          <w:tab w:val="left" w:pos="1440"/>
          <w:tab w:val="right" w:pos="6048"/>
        </w:tabs>
        <w:rPr>
          <w:i/>
        </w:rPr>
      </w:pPr>
      <w:r w:rsidRPr="00B44C4B">
        <w:rPr>
          <w:i/>
        </w:rPr>
        <w:t xml:space="preserve">    </w:t>
      </w:r>
      <w:r w:rsidR="00697260">
        <w:rPr>
          <w:i/>
        </w:rPr>
        <w:tab/>
      </w:r>
      <w:r w:rsidR="00697260">
        <w:rPr>
          <w:i/>
        </w:rPr>
        <w:tab/>
      </w:r>
      <w:r w:rsidRPr="00B44C4B">
        <w:rPr>
          <w:i/>
        </w:rPr>
        <w:t>Throughput (by trnsmtd bits):</w:t>
      </w:r>
      <w:r w:rsidR="00697260">
        <w:rPr>
          <w:i/>
        </w:rPr>
        <w:tab/>
      </w:r>
      <w:r w:rsidRPr="00B44C4B">
        <w:rPr>
          <w:i/>
        </w:rPr>
        <w:t>0.04843975934</w:t>
      </w:r>
    </w:p>
    <w:p w:rsidR="00B44C4B" w:rsidRDefault="00697260" w:rsidP="00697260">
      <w:pPr>
        <w:pStyle w:val="firstparagraph"/>
        <w:keepNext/>
        <w:tabs>
          <w:tab w:val="left" w:pos="720"/>
          <w:tab w:val="left" w:pos="1440"/>
          <w:tab w:val="right" w:pos="6048"/>
        </w:tabs>
      </w:pPr>
      <w:r>
        <w:rPr>
          <w:i/>
        </w:rPr>
        <w:tab/>
      </w:r>
      <w:r w:rsidR="00B44C4B" w:rsidRPr="00B44C4B">
        <w:rPr>
          <w:i/>
        </w:rPr>
        <w:t>(Link 1) End of list</w:t>
      </w:r>
    </w:p>
    <w:p w:rsidR="00B44C4B" w:rsidRDefault="00697260" w:rsidP="004300EE">
      <w:pPr>
        <w:pStyle w:val="firstparagraph"/>
      </w:pPr>
      <w:r>
        <w:t xml:space="preserve">We can ignore for now the </w:t>
      </w:r>
      <w:r w:rsidRPr="00697260">
        <w:rPr>
          <w:i/>
        </w:rPr>
        <w:t>jamming signals</w:t>
      </w:r>
      <w:r>
        <w:t xml:space="preserve"> (leaving them until Section </w:t>
      </w:r>
      <w:r w:rsidR="001B67A0">
        <w:fldChar w:fldCharType="begin"/>
      </w:r>
      <w:r w:rsidR="001B67A0">
        <w:instrText xml:space="preserve"> REF _Ref511831279 \r \h </w:instrText>
      </w:r>
      <w:r w:rsidR="001B67A0">
        <w:fldChar w:fldCharType="separate"/>
      </w:r>
      <w:r w:rsidR="006F5BA9">
        <w:t>7.1</w:t>
      </w:r>
      <w:r w:rsidR="001B67A0">
        <w:fldChar w:fldCharType="end"/>
      </w:r>
      <w:r>
        <w:t xml:space="preserve">). The number of received </w:t>
      </w:r>
      <w:r w:rsidR="000849E2">
        <w:t xml:space="preserve">packets </w:t>
      </w:r>
      <w:r>
        <w:t xml:space="preserve">bits in </w:t>
      </w:r>
      <w:r w:rsidRPr="00697260">
        <w:rPr>
          <w:i/>
        </w:rPr>
        <w:t>Link</w:t>
      </w:r>
      <w:r>
        <w:t xml:space="preserve"> </w:t>
      </w:r>
      <m:oMath>
        <m:r>
          <w:rPr>
            <w:rFonts w:ascii="Cambria Math" w:hAnsi="Cambria Math"/>
          </w:rPr>
          <m:t>0</m:t>
        </m:r>
      </m:oMath>
      <w:r>
        <w:t xml:space="preserve"> (which is the data link from Sender to Recipient) equals the number of bits as received by</w:t>
      </w:r>
      <w:r w:rsidR="00310B20">
        <w:t xml:space="preserve"> the</w:t>
      </w:r>
      <w:r>
        <w:t xml:space="preserve"> </w:t>
      </w:r>
      <w:r w:rsidRPr="00697260">
        <w:rPr>
          <w:i/>
        </w:rPr>
        <w:t>Client</w:t>
      </w:r>
      <w:r>
        <w:t xml:space="preserve">. They are accumulated in exactly the same way, i.e., whenever </w:t>
      </w:r>
      <w:r w:rsidRPr="00697260">
        <w:rPr>
          <w:i/>
        </w:rPr>
        <w:t>Client-&gt;receive</w:t>
      </w:r>
      <w:r>
        <w:t xml:space="preserve"> is executed.</w:t>
      </w:r>
      <w:r w:rsidR="000849E2">
        <w:t xml:space="preserve"> Note that the method’s second argument points to a port and thus identifies a link. But the number of transmitted bits in a link is calculated differently and reflects the total number of bits </w:t>
      </w:r>
      <w:r w:rsidR="000849E2" w:rsidRPr="000849E2">
        <w:rPr>
          <w:i/>
        </w:rPr>
        <w:t>ever</w:t>
      </w:r>
      <w:r w:rsidR="000849E2">
        <w:t xml:space="preserve"> </w:t>
      </w:r>
      <w:r w:rsidR="00ED5313">
        <w:t>inserted</w:t>
      </w:r>
      <w:r w:rsidR="000849E2">
        <w:t xml:space="preserve"> into the link via the </w:t>
      </w:r>
      <w:r w:rsidR="000849E2" w:rsidRPr="000849E2">
        <w:rPr>
          <w:i/>
        </w:rPr>
        <w:t>transmit</w:t>
      </w:r>
      <w:r w:rsidR="000849E2">
        <w:t xml:space="preserve"> method of </w:t>
      </w:r>
      <w:r w:rsidR="000849E2" w:rsidRPr="000849E2">
        <w:rPr>
          <w:i/>
        </w:rPr>
        <w:t>Port</w:t>
      </w:r>
      <w:r w:rsidR="000849E2">
        <w:t>.</w:t>
      </w:r>
      <w:r w:rsidR="00636793">
        <w:t xml:space="preserve"> </w:t>
      </w:r>
      <w:r w:rsidR="00015B73">
        <w:t>This way, the difference between the number of transmitted packets as known by the link (</w:t>
      </w:r>
      <m:oMath>
        <m:r>
          <w:rPr>
            <w:rFonts w:ascii="Cambria Math" w:hAnsi="Cambria Math"/>
          </w:rPr>
          <m:t>234533</m:t>
        </m:r>
      </m:oMath>
      <w:r w:rsidR="00015B73">
        <w:t xml:space="preserve">) and the number of received packets as known by </w:t>
      </w:r>
      <w:r w:rsidR="00015B73" w:rsidRPr="00015B73">
        <w:rPr>
          <w:i/>
        </w:rPr>
        <w:t>Client</w:t>
      </w:r>
      <w:r w:rsidR="00015B73">
        <w:t xml:space="preserve"> (</w:t>
      </w:r>
      <m:oMath>
        <m:r>
          <w:rPr>
            <w:rFonts w:ascii="Cambria Math" w:hAnsi="Cambria Math"/>
          </w:rPr>
          <m:t>200000</m:t>
        </m:r>
      </m:oMath>
      <w:r w:rsidR="00015B73">
        <w:t xml:space="preserve">) gives the number of retransmissions, i.e., </w:t>
      </w:r>
      <m:oMath>
        <m:r>
          <w:rPr>
            <w:rFonts w:ascii="Cambria Math" w:hAnsi="Cambria Math"/>
          </w:rPr>
          <m:t>34533</m:t>
        </m:r>
      </m:oMath>
      <w:r w:rsidR="00015B73">
        <w:t>.</w:t>
      </w:r>
    </w:p>
    <w:p w:rsidR="000849E2" w:rsidRDefault="00015B73" w:rsidP="004300EE">
      <w:pPr>
        <w:pStyle w:val="firstparagraph"/>
      </w:pPr>
      <w:r>
        <w:lastRenderedPageBreak/>
        <w:t xml:space="preserve">The number of transfer attempts (for both links) is the same as the number of transmitted packets, because we never </w:t>
      </w:r>
      <w:r w:rsidRPr="00015B73">
        <w:rPr>
          <w:i/>
        </w:rPr>
        <w:t>abort</w:t>
      </w:r>
      <w:r>
        <w:t xml:space="preserve"> a packet transmission, i.e., every </w:t>
      </w:r>
      <w:r w:rsidRPr="00015B73">
        <w:rPr>
          <w:i/>
        </w:rPr>
        <w:t>transmit</w:t>
      </w:r>
      <w:r>
        <w:t xml:space="preserve"> operation is matched by </w:t>
      </w:r>
      <w:r w:rsidRPr="00015B73">
        <w:rPr>
          <w:i/>
        </w:rPr>
        <w:t>stop</w:t>
      </w:r>
      <w:r>
        <w:t xml:space="preserve"> (see Section </w:t>
      </w:r>
      <w:r w:rsidR="001B67A0">
        <w:fldChar w:fldCharType="begin"/>
      </w:r>
      <w:r w:rsidR="001B67A0">
        <w:instrText xml:space="preserve"> REF _Ref507537273 \r \h </w:instrText>
      </w:r>
      <w:r w:rsidR="001B67A0">
        <w:fldChar w:fldCharType="separate"/>
      </w:r>
      <w:r w:rsidR="006F5BA9">
        <w:t>7.1.2</w:t>
      </w:r>
      <w:r w:rsidR="001B67A0">
        <w:fldChar w:fldCharType="end"/>
      </w:r>
      <w:r>
        <w:t>). The number of acknowledgment</w:t>
      </w:r>
      <w:r w:rsidR="00FF6E1D">
        <w:t xml:space="preserve"> packets </w:t>
      </w:r>
      <w:r>
        <w:t xml:space="preserve">(transmitted in </w:t>
      </w:r>
      <w:r w:rsidR="00FF6E1D" w:rsidRPr="00FF6E1D">
        <w:rPr>
          <w:i/>
        </w:rPr>
        <w:t>Link</w:t>
      </w:r>
      <w:r w:rsidR="00FF6E1D">
        <w:t xml:space="preserve"> </w:t>
      </w:r>
      <m:oMath>
        <m:r>
          <w:rPr>
            <w:rFonts w:ascii="Cambria Math" w:hAnsi="Cambria Math"/>
          </w:rPr>
          <m:t>1</m:t>
        </m:r>
      </m:oMath>
      <w:r w:rsidR="00FF6E1D">
        <w:t>)</w:t>
      </w:r>
      <w:r>
        <w:t xml:space="preserve"> </w:t>
      </w:r>
      <w:r w:rsidR="00FF6E1D">
        <w:t>is much larger than the number of transmitted (and received) packets, because acknowledgments are also sent by the recipient (periodically on a timeout) when no data packets arrive from the sender.</w:t>
      </w:r>
    </w:p>
    <w:p w:rsidR="00CC39FB" w:rsidRDefault="00CC39FB" w:rsidP="004300EE">
      <w:pPr>
        <w:pStyle w:val="firstparagraph"/>
      </w:pPr>
      <w:r>
        <w:t>Generally, a packet damaged during its passage through a link can be damaged in one of two ways (see Section </w:t>
      </w:r>
      <w:r w:rsidR="001B67A0">
        <w:fldChar w:fldCharType="begin"/>
      </w:r>
      <w:r w:rsidR="001B67A0">
        <w:instrText xml:space="preserve"> REF _Ref510691521 \r \h </w:instrText>
      </w:r>
      <w:r w:rsidR="001B67A0">
        <w:fldChar w:fldCharType="separate"/>
      </w:r>
      <w:r w:rsidR="006F5BA9">
        <w:t>7.3</w:t>
      </w:r>
      <w:r w:rsidR="001B67A0">
        <w:fldChar w:fldCharType="end"/>
      </w:r>
      <w:r>
        <w:t xml:space="preserve"> for details). Our model does not distinguish between them, so the first value (</w:t>
      </w:r>
      <w:r w:rsidRPr="00CC39FB">
        <w:rPr>
          <w:i/>
        </w:rPr>
        <w:t>Number of damaged packets</w:t>
      </w:r>
      <w:r>
        <w:t>) is the one that matters. Note that the number of damaged data packets (</w:t>
      </w:r>
      <m:oMath>
        <m:r>
          <w:rPr>
            <w:rFonts w:ascii="Cambria Math" w:hAnsi="Cambria Math"/>
          </w:rPr>
          <m:t>28058</m:t>
        </m:r>
      </m:oMath>
      <w:r>
        <w:t>) is smaller than the number of retransmitted data packets (</w:t>
      </w:r>
      <m:oMath>
        <m:r>
          <w:rPr>
            <w:rFonts w:ascii="Cambria Math" w:hAnsi="Cambria Math"/>
          </w:rPr>
          <m:t>34533</m:t>
        </m:r>
      </m:oMath>
      <w:r>
        <w:t xml:space="preserve">) which is explained by the fact that acknowledgments can also be damaged, so a correctly received (and acknowledged) packet may have to be retransmitted as well. No packet is ever received on the second link, because acknowledgments are never formally received (by </w:t>
      </w:r>
      <w:r w:rsidRPr="00CC39FB">
        <w:rPr>
          <w:i/>
        </w:rPr>
        <w:t>Client</w:t>
      </w:r>
      <w:r>
        <w:t>).</w:t>
      </w:r>
    </w:p>
    <w:p w:rsidR="00076B53" w:rsidRDefault="00247009" w:rsidP="00552A98">
      <w:pPr>
        <w:pStyle w:val="Heading2"/>
        <w:numPr>
          <w:ilvl w:val="1"/>
          <w:numId w:val="5"/>
        </w:numPr>
      </w:pPr>
      <w:bookmarkStart w:id="96" w:name="_Toc513236423"/>
      <w:r>
        <w:t>A</w:t>
      </w:r>
      <w:r w:rsidR="00CB0EA8">
        <w:t xml:space="preserve"> PID controller</w:t>
      </w:r>
      <w:bookmarkEnd w:id="96"/>
    </w:p>
    <w:p w:rsidR="00286141" w:rsidRPr="002C4F22" w:rsidRDefault="00403CB8" w:rsidP="004300EE">
      <w:pPr>
        <w:pStyle w:val="firstparagraph"/>
      </w:pPr>
      <w:r>
        <w:rPr>
          <w:noProof/>
        </w:rPr>
        <mc:AlternateContent>
          <mc:Choice Requires="wps">
            <w:drawing>
              <wp:anchor distT="45720" distB="45720" distL="114300" distR="114300" simplePos="0" relativeHeight="251672576" behindDoc="0" locked="0" layoutInCell="1" allowOverlap="1">
                <wp:simplePos x="0" y="0"/>
                <wp:positionH relativeFrom="margin">
                  <wp:posOffset>632460</wp:posOffset>
                </wp:positionH>
                <wp:positionV relativeFrom="paragraph">
                  <wp:posOffset>1522095</wp:posOffset>
                </wp:positionV>
                <wp:extent cx="4581525" cy="1981200"/>
                <wp:effectExtent l="0" t="0" r="9525"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1981200"/>
                        </a:xfrm>
                        <a:prstGeom prst="rect">
                          <a:avLst/>
                        </a:prstGeom>
                        <a:solidFill>
                          <a:srgbClr val="FFFFFF"/>
                        </a:solidFill>
                        <a:ln w="9525">
                          <a:noFill/>
                          <a:miter lim="800000"/>
                          <a:headEnd/>
                          <a:tailEnd/>
                        </a:ln>
                      </wps:spPr>
                      <wps:txbx>
                        <w:txbxContent>
                          <w:p w:rsidR="008D0738" w:rsidRDefault="008D0738" w:rsidP="00403CB8">
                            <w:pPr>
                              <w:keepNext/>
                            </w:pPr>
                            <w:r>
                              <w:rPr>
                                <w:noProof/>
                              </w:rPr>
                              <w:drawing>
                                <wp:inline distT="0" distB="0" distL="0" distR="0">
                                  <wp:extent cx="4400550" cy="141743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loop.png"/>
                                          <pic:cNvPicPr/>
                                        </pic:nvPicPr>
                                        <pic:blipFill>
                                          <a:blip r:embed="rId19">
                                            <a:extLst>
                                              <a:ext uri="{28A0092B-C50C-407E-A947-70E740481C1C}">
                                                <a14:useLocalDpi xmlns:a14="http://schemas.microsoft.com/office/drawing/2010/main" val="0"/>
                                              </a:ext>
                                            </a:extLst>
                                          </a:blip>
                                          <a:stretch>
                                            <a:fillRect/>
                                          </a:stretch>
                                        </pic:blipFill>
                                        <pic:spPr>
                                          <a:xfrm>
                                            <a:off x="0" y="0"/>
                                            <a:ext cx="4470716" cy="1440035"/>
                                          </a:xfrm>
                                          <a:prstGeom prst="rect">
                                            <a:avLst/>
                                          </a:prstGeom>
                                        </pic:spPr>
                                      </pic:pic>
                                    </a:graphicData>
                                  </a:graphic>
                                </wp:inline>
                              </w:drawing>
                            </w:r>
                          </w:p>
                          <w:p w:rsidR="008D0738" w:rsidRDefault="008D0738" w:rsidP="00403CB8">
                            <w:pPr>
                              <w:pStyle w:val="Caption"/>
                              <w:spacing w:before="240"/>
                            </w:pPr>
                            <w:bookmarkStart w:id="97" w:name="_Ref500965213"/>
                            <w:r>
                              <w:t xml:space="preserve">Figure </w:t>
                            </w:r>
                            <w:fldSimple w:instr=" STYLEREF 1 \s ">
                              <w:r w:rsidR="006F5BA9">
                                <w:rPr>
                                  <w:noProof/>
                                </w:rPr>
                                <w:t>2</w:t>
                              </w:r>
                            </w:fldSimple>
                            <w:r>
                              <w:noBreakHyphen/>
                            </w:r>
                            <w:fldSimple w:instr=" SEQ Figure \* ARABIC \s 1 ">
                              <w:r w:rsidR="006F5BA9">
                                <w:rPr>
                                  <w:noProof/>
                                </w:rPr>
                                <w:t>2</w:t>
                              </w:r>
                            </w:fldSimple>
                            <w:bookmarkEnd w:id="97"/>
                            <w:r>
                              <w:t>. A PID-controlled system.</w:t>
                            </w:r>
                          </w:p>
                          <w:p w:rsidR="008D0738" w:rsidRDefault="008D07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9.8pt;margin-top:119.85pt;width:360.75pt;height:156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" stroked="f">
                <v:textbox>
                  <w:txbxContent>
                    <w:p w:rsidR="008D0738" w:rsidRDefault="008D0738" w:rsidP="00403CB8">
                      <w:pPr>
                        <w:keepNext/>
                      </w:pPr>
                      <w:r>
                        <w:rPr>
                          <w:noProof/>
                        </w:rPr>
                        <w:drawing>
                          <wp:inline distT="0" distB="0" distL="0" distR="0">
                            <wp:extent cx="4400550" cy="141743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loop.png"/>
                                    <pic:cNvPicPr/>
                                  </pic:nvPicPr>
                                  <pic:blipFill>
                                    <a:blip r:embed="rId19">
                                      <a:extLst>
                                        <a:ext uri="{28A0092B-C50C-407E-A947-70E740481C1C}">
                                          <a14:useLocalDpi xmlns:a14="http://schemas.microsoft.com/office/drawing/2010/main" val="0"/>
                                        </a:ext>
                                      </a:extLst>
                                    </a:blip>
                                    <a:stretch>
                                      <a:fillRect/>
                                    </a:stretch>
                                  </pic:blipFill>
                                  <pic:spPr>
                                    <a:xfrm>
                                      <a:off x="0" y="0"/>
                                      <a:ext cx="4470716" cy="1440035"/>
                                    </a:xfrm>
                                    <a:prstGeom prst="rect">
                                      <a:avLst/>
                                    </a:prstGeom>
                                  </pic:spPr>
                                </pic:pic>
                              </a:graphicData>
                            </a:graphic>
                          </wp:inline>
                        </w:drawing>
                      </w:r>
                    </w:p>
                    <w:p w:rsidR="008D0738" w:rsidRDefault="008D0738" w:rsidP="00403CB8">
                      <w:pPr>
                        <w:pStyle w:val="Caption"/>
                        <w:spacing w:before="240"/>
                      </w:pPr>
                      <w:bookmarkStart w:id="98" w:name="_Ref500965213"/>
                      <w:r>
                        <w:t xml:space="preserve">Figure </w:t>
                      </w:r>
                      <w:fldSimple w:instr=" STYLEREF 1 \s ">
                        <w:r w:rsidR="006F5BA9">
                          <w:rPr>
                            <w:noProof/>
                          </w:rPr>
                          <w:t>2</w:t>
                        </w:r>
                      </w:fldSimple>
                      <w:r>
                        <w:noBreakHyphen/>
                      </w:r>
                      <w:fldSimple w:instr=" SEQ Figure \* ARABIC \s 1 ">
                        <w:r w:rsidR="006F5BA9">
                          <w:rPr>
                            <w:noProof/>
                          </w:rPr>
                          <w:t>2</w:t>
                        </w:r>
                      </w:fldSimple>
                      <w:bookmarkEnd w:id="98"/>
                      <w:r>
                        <w:t>. A PID-controlled system.</w:t>
                      </w:r>
                    </w:p>
                    <w:p w:rsidR="008D0738" w:rsidRDefault="008D0738"/>
                  </w:txbxContent>
                </v:textbox>
                <w10:wrap type="topAndBottom" anchorx="margin"/>
              </v:shape>
            </w:pict>
          </mc:Fallback>
        </mc:AlternateContent>
      </w:r>
      <w:r w:rsidR="00076B53">
        <w:t xml:space="preserve">In this section we shall see </w:t>
      </w:r>
      <w:r w:rsidR="00CB0EA8">
        <w:t>a</w:t>
      </w:r>
      <w:r w:rsidR="00076B53">
        <w:t xml:space="preserve"> </w:t>
      </w:r>
      <w:r w:rsidR="0084509C">
        <w:t xml:space="preserve">simple </w:t>
      </w:r>
      <w:r w:rsidR="00076B53">
        <w:t>SMURPH</w:t>
      </w:r>
      <w:r w:rsidR="00CB0EA8">
        <w:t xml:space="preserve"> program</w:t>
      </w:r>
      <w:r w:rsidR="00076B53">
        <w:t xml:space="preserve"> </w:t>
      </w:r>
      <w:r w:rsidR="0084509C">
        <w:t>controlling</w:t>
      </w:r>
      <w:r w:rsidR="00076B53">
        <w:t xml:space="preserve"> </w:t>
      </w:r>
      <w:r w:rsidR="00CB0EA8">
        <w:t>a</w:t>
      </w:r>
      <w:r w:rsidR="00076B53">
        <w:t xml:space="preserve"> </w:t>
      </w:r>
      <w:r w:rsidR="00CB0EA8">
        <w:t xml:space="preserve">hypothetical </w:t>
      </w:r>
      <w:r w:rsidR="0084509C">
        <w:t>plant</w:t>
      </w:r>
      <w:r w:rsidR="00CB0EA8">
        <w:t>.</w:t>
      </w:r>
      <w:r w:rsidR="0084509C">
        <w:t xml:space="preserve"> </w:t>
      </w:r>
      <w:r w:rsidR="0084509C" w:rsidRPr="0084509C">
        <w:t xml:space="preserve">In control theory, </w:t>
      </w:r>
      <w:r w:rsidR="0084509C" w:rsidRPr="0084509C">
        <w:rPr>
          <w:i/>
        </w:rPr>
        <w:t>plant</w:t>
      </w:r>
      <w:r w:rsidR="0084509C">
        <w:t xml:space="preserve"> denotes a controlled, dynamical object producing some quantifiable output depending on some quantifiable input.</w:t>
      </w:r>
      <w:r w:rsidR="00CB0EA8">
        <w:t xml:space="preserve"> We shall implement a generic PID controller and see how it can be interfaced to real devices</w:t>
      </w:r>
      <w:r w:rsidR="0084509C">
        <w:t xml:space="preserve"> representing real plants via sensors and actuators</w:t>
      </w:r>
      <w:r w:rsidR="00CB0EA8">
        <w:t>.</w:t>
      </w:r>
      <w:r w:rsidR="0084509C">
        <w:t xml:space="preserve"> </w:t>
      </w:r>
      <w:r w:rsidR="00CB0EA8">
        <w:t xml:space="preserve">Then we will apply the controller to drive a </w:t>
      </w:r>
      <w:r w:rsidR="0084509C">
        <w:t>fake plant whose virtual behavior will be programmed in SMURPH (what else?)</w:t>
      </w:r>
      <w:r w:rsidR="00CB0EA8">
        <w:t>.</w:t>
      </w:r>
    </w:p>
    <w:p w:rsidR="00CB0EA8" w:rsidRDefault="00CB0EA8" w:rsidP="00552A98">
      <w:pPr>
        <w:pStyle w:val="Heading3"/>
        <w:numPr>
          <w:ilvl w:val="2"/>
          <w:numId w:val="5"/>
        </w:numPr>
      </w:pPr>
      <w:bookmarkStart w:id="99" w:name="_Toc513236424"/>
      <w:r>
        <w:t>PID control</w:t>
      </w:r>
      <w:r w:rsidR="00521871">
        <w:t xml:space="preserve"> in a nutshell</w:t>
      </w:r>
      <w:bookmarkEnd w:id="99"/>
    </w:p>
    <w:p w:rsidR="003B2CD2" w:rsidRDefault="00F30D83" w:rsidP="003D583B">
      <w:pPr>
        <w:pStyle w:val="firstparagraph"/>
      </w:pPr>
      <w:r>
        <w:t xml:space="preserve">About the simplest </w:t>
      </w:r>
      <w:r w:rsidR="004037B8">
        <w:t xml:space="preserve">(while still non-trivial) </w:t>
      </w:r>
      <w:r>
        <w:t xml:space="preserve">case of control involves adjusting a knob </w:t>
      </w:r>
      <w:r w:rsidR="003D583B">
        <w:t xml:space="preserve">on some device </w:t>
      </w:r>
      <w:r>
        <w:t xml:space="preserve">to </w:t>
      </w:r>
      <w:r w:rsidR="003D583B">
        <w:t>bring</w:t>
      </w:r>
      <w:r>
        <w:t xml:space="preserve"> </w:t>
      </w:r>
      <w:r w:rsidR="003D583B">
        <w:t>its</w:t>
      </w:r>
      <w:r>
        <w:t xml:space="preserve"> output </w:t>
      </w:r>
      <w:r w:rsidR="003D583B">
        <w:t>close to</w:t>
      </w:r>
      <w:r>
        <w:t xml:space="preserve"> </w:t>
      </w:r>
      <w:r w:rsidR="003D583B">
        <w:t>some</w:t>
      </w:r>
      <w:r>
        <w:t xml:space="preserve"> target value. </w:t>
      </w:r>
      <w:r w:rsidR="003B2CD2">
        <w:t xml:space="preserve">Imagine a robotic arm driven by a motor. The arm has to reach a specific position. The motor has a range of settings, say between </w:t>
      </w:r>
      <m:oMath>
        <m:r>
          <w:rPr>
            <w:rFonts w:ascii="Cambria Math" w:hAnsi="Cambria Math"/>
          </w:rPr>
          <m:t>-1</m:t>
        </m:r>
      </m:oMath>
      <w:r w:rsidR="003B2CD2">
        <w:t xml:space="preserve"> and </w:t>
      </w:r>
      <m:oMath>
        <m:r>
          <w:rPr>
            <w:rFonts w:ascii="Cambria Math" w:hAnsi="Cambria Math"/>
          </w:rPr>
          <m:t>+1</m:t>
        </m:r>
      </m:oMath>
      <w:r w:rsidR="003B2CD2">
        <w:t xml:space="preserve">, with </w:t>
      </w:r>
      <m:oMath>
        <m:r>
          <w:rPr>
            <w:rFonts w:ascii="Cambria Math" w:hAnsi="Cambria Math"/>
          </w:rPr>
          <m:t>+1</m:t>
        </m:r>
      </m:oMath>
      <w:r w:rsidR="003B2CD2">
        <w:t xml:space="preserve"> meaning full forward, </w:t>
      </w:r>
      <m:oMath>
        <m:r>
          <w:rPr>
            <w:rFonts w:ascii="Cambria Math" w:hAnsi="Cambria Math"/>
          </w:rPr>
          <m:t>-1</m:t>
        </m:r>
      </m:oMath>
      <w:r w:rsidR="003B2CD2">
        <w:t xml:space="preserve"> meaning full reverse, and zero meaning off.</w:t>
      </w:r>
      <w:r w:rsidR="004037B8">
        <w:t xml:space="preserve"> </w:t>
      </w:r>
      <w:r w:rsidR="003B2CD2">
        <w:t xml:space="preserve">The arm has </w:t>
      </w:r>
      <w:r w:rsidR="003D583B">
        <w:t>a</w:t>
      </w:r>
      <w:r w:rsidR="001B3FB1">
        <w:t xml:space="preserve"> non-trivial</w:t>
      </w:r>
      <w:r w:rsidR="003B2CD2">
        <w:t xml:space="preserve"> inertia. The problem is how to adjust the motor setting as the arm keeps moving, to</w:t>
      </w:r>
      <w:r w:rsidR="003D583B">
        <w:t xml:space="preserve"> </w:t>
      </w:r>
      <w:r w:rsidR="003B2CD2">
        <w:t>make it smoothly stop at the target position without too much overshooting and backtracking</w:t>
      </w:r>
      <w:r w:rsidR="003D583B">
        <w:t>, preferably in the shortest possible time.</w:t>
      </w:r>
    </w:p>
    <w:p w:rsidR="00521871" w:rsidRDefault="00133B08" w:rsidP="004300EE">
      <w:pPr>
        <w:pStyle w:val="firstparagraph"/>
      </w:pPr>
      <w:r>
        <w:lastRenderedPageBreak/>
        <w:t>A</w:t>
      </w:r>
      <w:r w:rsidR="001B3FB1">
        <w:t>ssume that a measure of distance of the arm from its target position is available</w:t>
      </w:r>
      <w:r w:rsidR="003D583B">
        <w:t xml:space="preserve">, call it the </w:t>
      </w:r>
      <w:r w:rsidR="003D583B" w:rsidRPr="003D583B">
        <w:rPr>
          <w:i/>
        </w:rPr>
        <w:t>error</w:t>
      </w:r>
      <w:r w:rsidR="003D583B">
        <w:t>,</w:t>
      </w:r>
      <w:r w:rsidR="001B3FB1">
        <w:t xml:space="preserve"> and can be used as </w:t>
      </w:r>
      <w:r>
        <w:t>an</w:t>
      </w:r>
      <w:r w:rsidR="001B3FB1">
        <w:t xml:space="preserve"> input parameter to calculate the </w:t>
      </w:r>
      <w:r w:rsidR="003D583B">
        <w:t>momentary</w:t>
      </w:r>
      <w:r w:rsidR="001B3FB1">
        <w:t xml:space="preserve"> setting of the motor. Let that measure have the property that zero means “on target”, a positive value means “below target” (connoting with the forward action of the motor </w:t>
      </w:r>
      <w:r>
        <w:t xml:space="preserve">required for </w:t>
      </w:r>
      <w:r w:rsidR="003D583B">
        <w:t>a correction</w:t>
      </w:r>
      <w:r w:rsidR="001B3FB1">
        <w:t>), and a negative value means “above target”</w:t>
      </w:r>
      <w:r w:rsidR="003D583B">
        <w:t xml:space="preserve"> (</w:t>
      </w:r>
      <w:r w:rsidR="001B3FB1">
        <w:t xml:space="preserve">i.e., the motor should </w:t>
      </w:r>
      <w:r w:rsidR="003D583B">
        <w:t>be put</w:t>
      </w:r>
      <w:r w:rsidR="001B3FB1">
        <w:t xml:space="preserve"> in reverse</w:t>
      </w:r>
      <w:r w:rsidR="003D583B">
        <w:t>)</w:t>
      </w:r>
      <w:r w:rsidR="001B3FB1">
        <w:t>.</w:t>
      </w:r>
      <w:r w:rsidR="003D583B">
        <w:t xml:space="preserve"> The problem is how to dynamically transform the error indications into adjusted settings of the motor to reach the target without undue jerks.</w:t>
      </w:r>
    </w:p>
    <w:p w:rsidR="00CA6BED" w:rsidRDefault="00F52806" w:rsidP="004300EE">
      <w:pPr>
        <w:pStyle w:val="firstparagraph"/>
      </w:pPr>
      <w:r>
        <w:t>The above system fits a more general pattern shown in</w:t>
      </w:r>
      <w:r w:rsidR="00E21A34">
        <w:t xml:space="preserve"> </w:t>
      </w:r>
      <w:r w:rsidR="00E21A34">
        <w:fldChar w:fldCharType="begin"/>
      </w:r>
      <w:r w:rsidR="00E21A34">
        <w:instrText xml:space="preserve"> REF _Ref500965213 \h </w:instrText>
      </w:r>
      <w:r w:rsidR="00E21A34">
        <w:fldChar w:fldCharType="separate"/>
      </w:r>
      <w:r w:rsidR="006F5BA9">
        <w:t xml:space="preserve">Figure </w:t>
      </w:r>
      <w:r w:rsidR="006F5BA9">
        <w:rPr>
          <w:noProof/>
        </w:rPr>
        <w:t>2</w:t>
      </w:r>
      <w:r w:rsidR="006F5BA9">
        <w:noBreakHyphen/>
      </w:r>
      <w:r w:rsidR="006F5BA9">
        <w:rPr>
          <w:noProof/>
        </w:rPr>
        <w:t>2</w:t>
      </w:r>
      <w:r w:rsidR="00E21A34">
        <w:fldChar w:fldCharType="end"/>
      </w:r>
      <w:r w:rsidR="00E21A34">
        <w:t xml:space="preserve">. </w:t>
      </w:r>
      <w:r w:rsidR="004037B8">
        <w:t>By tradition, t</w:t>
      </w:r>
      <w:r w:rsidR="00E21A34">
        <w:t xml:space="preserve">he target value is </w:t>
      </w:r>
      <w:r w:rsidR="004037B8">
        <w:t>called the</w:t>
      </w:r>
      <w:r w:rsidR="00E21A34">
        <w:t xml:space="preserve"> </w:t>
      </w:r>
      <w:r w:rsidR="00E21A34" w:rsidRPr="00E21A34">
        <w:rPr>
          <w:i/>
        </w:rPr>
        <w:t>setpoint</w:t>
      </w:r>
      <w:r w:rsidR="004037B8">
        <w:t>, and</w:t>
      </w:r>
      <w:r w:rsidR="00E21A34">
        <w:t xml:space="preserve"> controlled system is called the </w:t>
      </w:r>
      <w:r w:rsidR="00E21A34" w:rsidRPr="002F3F54">
        <w:rPr>
          <w:i/>
        </w:rPr>
        <w:t>plant</w:t>
      </w:r>
      <w:r w:rsidR="00E21A34">
        <w:t>.</w:t>
      </w:r>
      <w:r w:rsidR="002F3F54">
        <w:t xml:space="preserve"> Our problem is to </w:t>
      </w:r>
      <w:r w:rsidR="00310B20">
        <w:t>construct</w:t>
      </w:r>
      <w:r w:rsidR="002F3F54">
        <w:t xml:space="preserve"> the </w:t>
      </w:r>
      <w:r w:rsidR="002F3F54" w:rsidRPr="002F3F54">
        <w:rPr>
          <w:i/>
        </w:rPr>
        <w:t>compensator</w:t>
      </w:r>
      <w:r w:rsidR="002F3F54">
        <w:t xml:space="preserve"> and fit it into the overall scheme.</w:t>
      </w:r>
    </w:p>
    <w:p w:rsidR="003B2CD2" w:rsidRDefault="002F3F54" w:rsidP="004300EE">
      <w:pPr>
        <w:pStyle w:val="firstparagraph"/>
      </w:pPr>
      <w:r>
        <w:t xml:space="preserve">The compensator takes as its input </w:t>
      </w:r>
      <w:r w:rsidR="001C100F">
        <w:t xml:space="preserve">the error, i.e., </w:t>
      </w:r>
      <w:r w:rsidR="00912BE0">
        <w:t xml:space="preserve">the </w:t>
      </w:r>
      <w:r w:rsidR="001C100F">
        <w:t xml:space="preserve">difference between </w:t>
      </w:r>
      <w:r w:rsidR="004037B8">
        <w:t xml:space="preserve">the </w:t>
      </w:r>
      <w:r w:rsidR="001C100F">
        <w:t>setpoint and the current output of the plant</w:t>
      </w:r>
      <w:r w:rsidR="004037B8">
        <w:t xml:space="preserve"> (the position of our robotic arm)</w:t>
      </w:r>
      <w:r w:rsidR="00912BE0">
        <w:t>,</w:t>
      </w:r>
      <w:r w:rsidR="001C100F">
        <w:t xml:space="preserve"> and produces on output the new </w:t>
      </w:r>
      <w:r w:rsidR="004037B8">
        <w:t>value</w:t>
      </w:r>
      <w:r w:rsidR="001C100F">
        <w:t xml:space="preserve"> of the plant’s </w:t>
      </w:r>
      <w:r w:rsidR="00912BE0">
        <w:t>input</w:t>
      </w:r>
      <w:r w:rsidR="004037B8">
        <w:t xml:space="preserve"> (the motor setting)</w:t>
      </w:r>
      <w:r w:rsidR="00912BE0">
        <w:t>. This procedure is carried out in cycles</w:t>
      </w:r>
      <w:r w:rsidR="000C60E3">
        <w:t xml:space="preserve">, </w:t>
      </w:r>
      <w:r w:rsidR="00912BE0">
        <w:t>strobed by some clock</w:t>
      </w:r>
      <w:r w:rsidR="000C60E3">
        <w:t xml:space="preserve"> which also accounts for the system’s inertia, i.e., the delay separating a modification of the input variable from the plant’s response</w:t>
      </w:r>
      <w:r w:rsidR="00912BE0">
        <w:t xml:space="preserve">. Following a new setting of the </w:t>
      </w:r>
      <w:r w:rsidR="00310B20">
        <w:t>plant’s</w:t>
      </w:r>
      <w:r w:rsidR="00912BE0">
        <w:t xml:space="preserve"> input, the next output value (to be compared against setpoint) will be produced at the beginning of the next cycle.</w:t>
      </w:r>
    </w:p>
    <w:p w:rsidR="004037B8" w:rsidRDefault="00912BE0" w:rsidP="004300EE">
      <w:pPr>
        <w:pStyle w:val="firstparagraph"/>
      </w:pPr>
      <w:r>
        <w:t xml:space="preserve">PID stands for Proportional-Integral-Derivative which adjectives apply to the three components of the compensator. </w:t>
      </w:r>
      <w:r w:rsidR="00A6160C">
        <w:t>The theory behind PID controllers is described in many easily available books and papers, e.g., </w:t>
      </w:r>
      <w:sdt>
        <w:sdtPr>
          <w:id w:val="-104810157"/>
          <w:citation/>
        </w:sdtPr>
        <w:sdtEndPr/>
        <w:sdtContent>
          <w:r w:rsidR="00A6160C">
            <w:fldChar w:fldCharType="begin"/>
          </w:r>
          <w:r w:rsidR="00A6160C">
            <w:instrText xml:space="preserve"> CITATION o2009handbook \l 1033 </w:instrText>
          </w:r>
          <w:r w:rsidR="00A6160C">
            <w:fldChar w:fldCharType="separate"/>
          </w:r>
          <w:r w:rsidR="006F5BA9" w:rsidRPr="006F5BA9">
            <w:rPr>
              <w:noProof/>
            </w:rPr>
            <w:t>[43]</w:t>
          </w:r>
          <w:r w:rsidR="00A6160C">
            <w:fldChar w:fldCharType="end"/>
          </w:r>
        </w:sdtContent>
      </w:sdt>
      <w:sdt>
        <w:sdtPr>
          <w:id w:val="-2090298110"/>
          <w:citation/>
        </w:sdtPr>
        <w:sdtEndPr/>
        <w:sdtContent>
          <w:r w:rsidR="00A6160C">
            <w:fldChar w:fldCharType="begin"/>
          </w:r>
          <w:r w:rsidR="00A6160C">
            <w:instrText xml:space="preserve"> CITATION rivera1986internal \l 1033 </w:instrText>
          </w:r>
          <w:r w:rsidR="00A6160C">
            <w:fldChar w:fldCharType="separate"/>
          </w:r>
          <w:r w:rsidR="006F5BA9">
            <w:rPr>
              <w:noProof/>
            </w:rPr>
            <w:t xml:space="preserve"> </w:t>
          </w:r>
          <w:r w:rsidR="006F5BA9" w:rsidRPr="006F5BA9">
            <w:rPr>
              <w:noProof/>
            </w:rPr>
            <w:t>[44]</w:t>
          </w:r>
          <w:r w:rsidR="00A6160C">
            <w:fldChar w:fldCharType="end"/>
          </w:r>
        </w:sdtContent>
      </w:sdt>
      <w:r w:rsidR="00A6160C">
        <w:t xml:space="preserve">. Here we will focus on the (simple) mechanism of the PID approach. </w:t>
      </w:r>
    </w:p>
    <w:p w:rsidR="00521871" w:rsidRDefault="00912BE0" w:rsidP="00521871">
      <w:pPr>
        <w:pStyle w:val="firstparagraph"/>
      </w:pPr>
      <w:r>
        <w:t xml:space="preserve">One obvious idea </w:t>
      </w:r>
      <w:r w:rsidR="004037B8">
        <w:t>would be</w:t>
      </w:r>
      <w:r>
        <w:t xml:space="preserve"> to adjust </w:t>
      </w:r>
      <w:r w:rsidR="00F41D60">
        <w:t xml:space="preserve">the </w:t>
      </w:r>
      <w:r w:rsidR="004E7C61">
        <w:t>plant’s input</w:t>
      </w:r>
      <w:r w:rsidR="00F41D60">
        <w:t xml:space="preserve"> in proportion to the error</w:t>
      </w:r>
      <w:r w:rsidR="006A599A">
        <w:t xml:space="preserve"> assuming that a more drastic measure is required when the error is big. </w:t>
      </w:r>
      <w:r w:rsidR="004037B8">
        <w:t xml:space="preserve">This is what we call proportional control. </w:t>
      </w:r>
      <w:r w:rsidR="00521871">
        <w:t>For the robotic arm, the idea boils down to setting the motor value to:</w:t>
      </w:r>
    </w:p>
    <w:p w:rsidR="00521871" w:rsidRDefault="00521871" w:rsidP="00521871">
      <w:pPr>
        <w:pStyle w:val="firstparagraph"/>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 e </m:t>
          </m:r>
        </m:oMath>
      </m:oMathPara>
    </w:p>
    <w:p w:rsidR="00521871" w:rsidRDefault="00521871" w:rsidP="00521871">
      <w:pPr>
        <w:pStyle w:val="firstparagraph"/>
      </w:pPr>
      <w:r>
        <w:t xml:space="preserve">where </w:t>
      </w:r>
      <m:oMath>
        <m:r>
          <w:rPr>
            <w:rFonts w:ascii="Cambria Math" w:hAnsi="Cambria Math"/>
          </w:rPr>
          <m:t>e</m:t>
        </m:r>
      </m:oMath>
      <w:r>
        <w:t xml:space="preserve"> is the error and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is a </w:t>
      </w:r>
      <w:r w:rsidR="00310B20">
        <w:t>tunable</w:t>
      </w:r>
      <w:r w:rsidR="004A5D79">
        <w:t xml:space="preserve"> </w:t>
      </w:r>
      <w:r>
        <w:t xml:space="preserve">factor. Normally, we would make sure never to exceed the allowable range for </w:t>
      </w:r>
      <m:oMath>
        <m:r>
          <w:rPr>
            <w:rFonts w:ascii="Cambria Math" w:hAnsi="Cambria Math"/>
          </w:rPr>
          <m:t>M</m:t>
        </m:r>
      </m:oMath>
      <w:r>
        <w:t xml:space="preserve">, so the value would be </w:t>
      </w:r>
      <w:r w:rsidR="00C9498B">
        <w:t xml:space="preserve">forced to be between the minimum and maximum. </w:t>
      </w:r>
      <w:r w:rsidR="00781B8F">
        <w:t xml:space="preserve">To keep things independent of the scales and units of </w:t>
      </w:r>
      <m:oMath>
        <m:r>
          <w:rPr>
            <w:rFonts w:ascii="Cambria Math" w:hAnsi="Cambria Math"/>
          </w:rPr>
          <m:t>M</m:t>
        </m:r>
      </m:oMath>
      <w:r w:rsidR="00781B8F">
        <w:t xml:space="preserve"> and </w:t>
      </w:r>
      <m:oMath>
        <m:r>
          <w:rPr>
            <w:rFonts w:ascii="Cambria Math" w:hAnsi="Cambria Math"/>
          </w:rPr>
          <m:t>e</m:t>
        </m:r>
      </m:oMath>
      <w:r w:rsidR="00781B8F">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781B8F">
        <w:t xml:space="preserve"> is often expressed </w:t>
      </w:r>
      <w:r w:rsidR="004A5D79">
        <w:t xml:space="preserve">(or thought of) </w:t>
      </w:r>
      <w:r w:rsidR="00781B8F">
        <w:t xml:space="preserve">as the fraction (or percentage) of the </w:t>
      </w:r>
      <m:oMath>
        <m:r>
          <w:rPr>
            <w:rFonts w:ascii="Cambria Math" w:hAnsi="Cambria Math"/>
          </w:rPr>
          <m:t>M</m:t>
        </m:r>
      </m:oMath>
      <w:r w:rsidR="00781B8F">
        <w:t xml:space="preserve"> range per unit of </w:t>
      </w:r>
      <m:oMath>
        <m:r>
          <w:rPr>
            <w:rFonts w:ascii="Cambria Math" w:hAnsi="Cambria Math"/>
          </w:rPr>
          <m:t>e</m:t>
        </m:r>
      </m:oMath>
      <w:r w:rsidR="00781B8F">
        <w:t xml:space="preserve">. </w:t>
      </w:r>
      <w:r w:rsidR="00C9498B">
        <w:t>In a program, we would write:</w:t>
      </w:r>
    </w:p>
    <w:p w:rsidR="00C9498B" w:rsidRPr="00C9498B" w:rsidRDefault="00C9498B" w:rsidP="00C9498B">
      <w:pPr>
        <w:pStyle w:val="firstparagraph"/>
        <w:spacing w:after="0"/>
        <w:ind w:firstLine="720"/>
        <w:rPr>
          <w:i/>
        </w:rPr>
      </w:pPr>
      <w:r w:rsidRPr="00C9498B">
        <w:rPr>
          <w:i/>
        </w:rPr>
        <w:t>v = Kp * error;</w:t>
      </w:r>
    </w:p>
    <w:p w:rsidR="00C9498B" w:rsidRPr="00C9498B" w:rsidRDefault="00C9498B" w:rsidP="00C9498B">
      <w:pPr>
        <w:pStyle w:val="firstparagraph"/>
        <w:spacing w:after="0"/>
        <w:ind w:firstLine="720"/>
        <w:rPr>
          <w:i/>
        </w:rPr>
      </w:pPr>
      <w:r w:rsidRPr="00C9498B">
        <w:rPr>
          <w:i/>
        </w:rPr>
        <w:t xml:space="preserve">if (v &gt; </w:t>
      </w:r>
      <w:r w:rsidR="00477B4A">
        <w:rPr>
          <w:i/>
        </w:rPr>
        <w:t>VM</w:t>
      </w:r>
      <w:r w:rsidR="00781B8F">
        <w:rPr>
          <w:i/>
        </w:rPr>
        <w:t>ax</w:t>
      </w:r>
      <w:r w:rsidRPr="00C9498B">
        <w:rPr>
          <w:i/>
        </w:rPr>
        <w:t>)</w:t>
      </w:r>
    </w:p>
    <w:p w:rsidR="00C9498B" w:rsidRPr="00C9498B" w:rsidRDefault="00C9498B" w:rsidP="00C9498B">
      <w:pPr>
        <w:pStyle w:val="firstparagraph"/>
        <w:spacing w:after="0"/>
        <w:rPr>
          <w:i/>
        </w:rPr>
      </w:pPr>
      <w:r w:rsidRPr="00C9498B">
        <w:rPr>
          <w:i/>
        </w:rPr>
        <w:tab/>
      </w:r>
      <w:r>
        <w:rPr>
          <w:i/>
        </w:rPr>
        <w:tab/>
      </w:r>
      <w:r w:rsidRPr="00C9498B">
        <w:rPr>
          <w:i/>
        </w:rPr>
        <w:t xml:space="preserve">M = </w:t>
      </w:r>
      <w:r w:rsidR="00477B4A">
        <w:rPr>
          <w:i/>
        </w:rPr>
        <w:t>VM</w:t>
      </w:r>
      <w:r w:rsidR="00781B8F">
        <w:rPr>
          <w:i/>
        </w:rPr>
        <w:t>ax</w:t>
      </w:r>
      <w:r w:rsidRPr="00C9498B">
        <w:rPr>
          <w:i/>
        </w:rPr>
        <w:t>;</w:t>
      </w:r>
    </w:p>
    <w:p w:rsidR="00C9498B" w:rsidRPr="00C9498B" w:rsidRDefault="00C9498B" w:rsidP="00C9498B">
      <w:pPr>
        <w:pStyle w:val="firstparagraph"/>
        <w:spacing w:after="0"/>
        <w:ind w:firstLine="720"/>
        <w:rPr>
          <w:i/>
        </w:rPr>
      </w:pPr>
      <w:r w:rsidRPr="00C9498B">
        <w:rPr>
          <w:i/>
        </w:rPr>
        <w:t xml:space="preserve">else if (v &lt; </w:t>
      </w:r>
      <w:r w:rsidR="00477B4A">
        <w:rPr>
          <w:i/>
        </w:rPr>
        <w:t>VM</w:t>
      </w:r>
      <w:r w:rsidRPr="00C9498B">
        <w:rPr>
          <w:i/>
        </w:rPr>
        <w:t>in)</w:t>
      </w:r>
    </w:p>
    <w:p w:rsidR="00C9498B" w:rsidRPr="00C9498B" w:rsidRDefault="00C9498B" w:rsidP="00C9498B">
      <w:pPr>
        <w:pStyle w:val="firstparagraph"/>
        <w:spacing w:after="0"/>
        <w:rPr>
          <w:i/>
        </w:rPr>
      </w:pPr>
      <w:r w:rsidRPr="00C9498B">
        <w:rPr>
          <w:i/>
        </w:rPr>
        <w:tab/>
      </w:r>
      <w:r>
        <w:rPr>
          <w:i/>
        </w:rPr>
        <w:tab/>
      </w:r>
      <w:r w:rsidRPr="00C9498B">
        <w:rPr>
          <w:i/>
        </w:rPr>
        <w:t xml:space="preserve">M = </w:t>
      </w:r>
      <w:r w:rsidR="00477B4A">
        <w:rPr>
          <w:i/>
        </w:rPr>
        <w:t>VM</w:t>
      </w:r>
      <w:r w:rsidR="00781B8F">
        <w:rPr>
          <w:i/>
        </w:rPr>
        <w:t>in</w:t>
      </w:r>
      <w:r w:rsidRPr="00C9498B">
        <w:rPr>
          <w:i/>
        </w:rPr>
        <w:t>;</w:t>
      </w:r>
    </w:p>
    <w:p w:rsidR="00C9498B" w:rsidRPr="00C9498B" w:rsidRDefault="00C9498B" w:rsidP="00C9498B">
      <w:pPr>
        <w:pStyle w:val="firstparagraph"/>
        <w:spacing w:after="0"/>
        <w:ind w:firstLine="720"/>
        <w:rPr>
          <w:i/>
        </w:rPr>
      </w:pPr>
      <w:r w:rsidRPr="00C9498B">
        <w:rPr>
          <w:i/>
        </w:rPr>
        <w:t>else</w:t>
      </w:r>
    </w:p>
    <w:p w:rsidR="00C9498B" w:rsidRPr="00C9498B" w:rsidRDefault="00C9498B" w:rsidP="00521871">
      <w:pPr>
        <w:pStyle w:val="firstparagraph"/>
        <w:rPr>
          <w:i/>
        </w:rPr>
      </w:pPr>
      <w:r w:rsidRPr="00C9498B">
        <w:rPr>
          <w:i/>
        </w:rPr>
        <w:tab/>
      </w:r>
      <w:r>
        <w:rPr>
          <w:i/>
        </w:rPr>
        <w:tab/>
      </w:r>
      <w:r w:rsidRPr="00C9498B">
        <w:rPr>
          <w:i/>
        </w:rPr>
        <w:t>M = v;</w:t>
      </w:r>
    </w:p>
    <w:p w:rsidR="000C60E3" w:rsidRDefault="00DA42BE" w:rsidP="00521871">
      <w:pPr>
        <w:pStyle w:val="firstparagraph"/>
      </w:pPr>
      <w:r>
        <w:t xml:space="preserve">Depending on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a proportional controller may tend to oscillate (if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is large and the controller is aggressive), or be slow to </w:t>
      </w:r>
      <w:r w:rsidR="00310B20">
        <w:t>converge</w:t>
      </w:r>
      <w:r>
        <w:t xml:space="preserve"> to the target (if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is small). </w:t>
      </w:r>
      <w:r w:rsidR="00781B8F">
        <w:t xml:space="preserve">When the target is moving, a proportional controller will </w:t>
      </w:r>
      <w:r w:rsidR="00196A1C">
        <w:t xml:space="preserve">often </w:t>
      </w:r>
      <w:r w:rsidR="00781B8F">
        <w:t>tend to under-</w:t>
      </w:r>
      <w:r w:rsidR="008E52F4">
        <w:t>reach</w:t>
      </w:r>
      <w:r w:rsidR="00781B8F">
        <w:t xml:space="preserve"> the target, because it needs nonzero error to </w:t>
      </w:r>
      <w:r w:rsidR="00781B8F">
        <w:lastRenderedPageBreak/>
        <w:t>actually change the plant’s input</w:t>
      </w:r>
      <w:r w:rsidR="004A5D79">
        <w:t>, and that error diminishes as the plan gets close to the target</w:t>
      </w:r>
      <w:r w:rsidR="00781B8F">
        <w:t>.</w:t>
      </w:r>
      <w:r w:rsidR="004A5D79">
        <w:rPr>
          <w:rStyle w:val="FootnoteReference"/>
        </w:rPr>
        <w:footnoteReference w:id="11"/>
      </w:r>
      <w:r w:rsidR="00781B8F">
        <w:t xml:space="preserve"> </w:t>
      </w:r>
      <w:r>
        <w:t xml:space="preserve">A way to improve its behavior is to add a term encoding the history of error. The idea is that if the error has been </w:t>
      </w:r>
      <w:r w:rsidR="00196A1C">
        <w:t>nonzero</w:t>
      </w:r>
      <w:r>
        <w:t xml:space="preserve"> </w:t>
      </w:r>
      <w:r w:rsidR="00196A1C">
        <w:t xml:space="preserve">(or </w:t>
      </w:r>
      <w:r>
        <w:t>large</w:t>
      </w:r>
      <w:r w:rsidR="00196A1C">
        <w:t>)</w:t>
      </w:r>
      <w:r>
        <w:t xml:space="preserve"> for some time, then it makes sense to push the plant harder</w:t>
      </w:r>
      <w:r w:rsidR="008E52F4">
        <w:t xml:space="preserve"> (</w:t>
      </w:r>
      <w:r w:rsidR="00196A1C">
        <w:t>even if the current momentary error appears low</w:t>
      </w:r>
      <w:r w:rsidR="008E52F4">
        <w:t>)</w:t>
      </w:r>
      <w:r w:rsidR="00196A1C">
        <w:t xml:space="preserve">, </w:t>
      </w:r>
      <w:r>
        <w:t xml:space="preserve">reducing the input </w:t>
      </w:r>
      <w:r w:rsidR="009034E8">
        <w:t>as</w:t>
      </w:r>
      <w:r>
        <w:t xml:space="preserve"> the error </w:t>
      </w:r>
      <w:r w:rsidR="00196A1C">
        <w:t xml:space="preserve">begins to consistently </w:t>
      </w:r>
      <w:r>
        <w:t>get smaller.</w:t>
      </w:r>
      <w:r w:rsidR="000C60E3">
        <w:t xml:space="preserve"> Formally, this means to augment the form</w:t>
      </w:r>
      <w:r w:rsidR="00310B20">
        <w:t>ula by an integral component, i</w:t>
      </w:r>
      <w:r w:rsidR="000C60E3">
        <w:t>.e.:</w:t>
      </w:r>
    </w:p>
    <w:p w:rsidR="000C60E3" w:rsidRPr="00B278A6" w:rsidRDefault="002B49D8" w:rsidP="000C60E3">
      <w:pPr>
        <w:pStyle w:val="firstparagraph"/>
      </w:pPr>
      <w:bookmarkStart w:id="100" w:name="_Hlk501118540"/>
      <m:oMathPara>
        <m:oMath>
          <m:r>
            <w:rPr>
              <w:rFonts w:ascii="Cambria Math" w:hAnsi="Cambria Math"/>
            </w:rPr>
            <m:t>M</m:t>
          </m:r>
          <m:r>
            <w:rPr>
              <w:rFonts w:ascii="Cambria Math" w:hAnsi="Cambria Math"/>
              <w:lang w:val="pl-PL"/>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lang w:val="pl-PL"/>
            </w:rPr>
            <m:t>×</m:t>
          </m:r>
          <m:r>
            <w:rPr>
              <w:rFonts w:ascii="Cambria Math" w:hAnsi="Cambria Math"/>
            </w:rPr>
            <m:t>e</m:t>
          </m:r>
          <m:r>
            <w:rPr>
              <w:rFonts w:ascii="Cambria Math" w:hAnsi="Cambria Math"/>
              <w:lang w:val="pl-PL"/>
            </w:rPr>
            <m:t>+</m:t>
          </m:r>
          <m:sSub>
            <m:sSubPr>
              <m:ctrlPr>
                <w:rPr>
                  <w:rFonts w:ascii="Cambria Math" w:hAnsi="Cambria Math"/>
                  <w:i/>
                  <w:lang w:val="pl-PL"/>
                </w:rPr>
              </m:ctrlPr>
            </m:sSubPr>
            <m:e>
              <m:r>
                <w:rPr>
                  <w:rFonts w:ascii="Cambria Math" w:hAnsi="Cambria Math"/>
                  <w:lang w:val="pl-PL"/>
                </w:rPr>
                <m:t>K</m:t>
              </m:r>
            </m:e>
            <m:sub>
              <m:r>
                <w:rPr>
                  <w:rFonts w:ascii="Cambria Math" w:hAnsi="Cambria Math"/>
                  <w:lang w:val="pl-PL"/>
                </w:rPr>
                <m:t>i</m:t>
              </m:r>
            </m:sub>
          </m:sSub>
          <m:r>
            <w:rPr>
              <w:rFonts w:ascii="Cambria Math" w:hAnsi="Cambria Math"/>
              <w:lang w:val="pl-PL"/>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lang w:val="pl-PL"/>
                    </w:rPr>
                    <m:t>c</m:t>
                  </m:r>
                </m:sub>
              </m:sSub>
            </m:sup>
            <m:e>
              <m:r>
                <w:rPr>
                  <w:rFonts w:ascii="Cambria Math" w:hAnsi="Cambria Math"/>
                  <w:lang w:val="pl-PL"/>
                </w:rPr>
                <m:t>e</m:t>
              </m:r>
            </m:e>
          </m:nary>
          <m:r>
            <w:rPr>
              <w:rFonts w:ascii="Cambria Math" w:hAnsi="Cambria Math"/>
            </w:rPr>
            <m:t>dt</m:t>
          </m:r>
          <m:r>
            <w:rPr>
              <w:rFonts w:ascii="Cambria Math" w:hAnsi="Cambria Math"/>
              <w:lang w:val="pl-PL"/>
            </w:rPr>
            <m:t xml:space="preserve"> </m:t>
          </m:r>
        </m:oMath>
      </m:oMathPara>
    </w:p>
    <w:bookmarkEnd w:id="100"/>
    <w:p w:rsidR="000C60E3" w:rsidRPr="00603028" w:rsidRDefault="004A5D79" w:rsidP="00521871">
      <w:pPr>
        <w:pStyle w:val="firstparagraph"/>
      </w:pPr>
      <w:r>
        <w:t>where the integral is taken over some time preceding the current moment</w:t>
      </w:r>
      <w:r w:rsidR="002B49D8">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is another tuneable coefficient of the controller</w:t>
      </w:r>
      <w:r w:rsidR="00E92174">
        <w:t xml:space="preserve"> responsible for the </w:t>
      </w:r>
      <w:r w:rsidR="00603028">
        <w:t>integral</w:t>
      </w:r>
      <w:r w:rsidR="00E92174">
        <w:t xml:space="preserve"> part</w:t>
      </w:r>
      <w:r w:rsidR="00603028">
        <w:t xml:space="preserve"> (with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603028">
        <w:t xml:space="preserve"> factoring in the contribution from the proportional component)</w:t>
      </w:r>
      <w:r>
        <w:t>.</w:t>
      </w:r>
      <w:r w:rsidR="002B49D8">
        <w:t xml:space="preserve"> Quite often </w:t>
      </w:r>
      <w:r w:rsidR="00B278A6">
        <w:t>the integration time</w:t>
      </w:r>
      <w:r w:rsidR="002B49D8">
        <w:t xml:space="preserve"> covers the entire control period</w:t>
      </w:r>
      <w:r w:rsidR="00B278A6">
        <w:t xml:space="preserve"> (so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=0</m:t>
        </m:r>
      </m:oMath>
      <w:r w:rsidR="00B278A6">
        <w:t xml:space="preserve">). In some control scenarios it makes sense to redefine that period, e.g., by resetting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B278A6">
        <w:t xml:space="preserve"> to current time.</w:t>
      </w:r>
    </w:p>
    <w:p w:rsidR="002B49D8" w:rsidRDefault="00603028" w:rsidP="00521871">
      <w:pPr>
        <w:pStyle w:val="firstparagraph"/>
      </w:pPr>
      <w:r>
        <w:t>The last</w:t>
      </w:r>
      <w:r w:rsidR="00B278A6">
        <w:t xml:space="preserve"> addition to the formula is </w:t>
      </w:r>
      <w:r>
        <w:t>the</w:t>
      </w:r>
      <w:r w:rsidR="00B278A6">
        <w:t xml:space="preserve"> derivative factor </w:t>
      </w:r>
      <w:r>
        <w:t>compensating</w:t>
      </w:r>
      <w:r w:rsidR="00B278A6">
        <w:t xml:space="preserve"> for </w:t>
      </w:r>
      <w:r>
        <w:t xml:space="preserve">jumps in the </w:t>
      </w:r>
      <w:r w:rsidR="00B278A6">
        <w:t xml:space="preserve">momentary behavior of the error. When the difference in error indications between two consecutive steps is large, say it drops considerably, this may be taken as a signal that the input should be reduced (relative to the outcome of the </w:t>
      </w:r>
      <w:r>
        <w:t>proportional</w:t>
      </w:r>
      <w:r w:rsidR="00B278A6">
        <w:t xml:space="preserve"> and </w:t>
      </w:r>
      <w:r>
        <w:t>integral</w:t>
      </w:r>
      <w:r w:rsidR="00B278A6">
        <w:t xml:space="preserve"> components), lest the plant overshoots the target.</w:t>
      </w:r>
      <w:r w:rsidR="00FA4A52">
        <w:t xml:space="preserve"> This yields the following formula:</w:t>
      </w:r>
    </w:p>
    <w:p w:rsidR="00603028" w:rsidRPr="00B278A6" w:rsidRDefault="00603028" w:rsidP="00603028">
      <w:pPr>
        <w:pStyle w:val="firstparagraph"/>
      </w:pPr>
      <m:oMathPara>
        <m:oMath>
          <m:r>
            <w:rPr>
              <w:rFonts w:ascii="Cambria Math" w:hAnsi="Cambria Math"/>
            </w:rPr>
            <m:t>M</m:t>
          </m:r>
          <m:r>
            <w:rPr>
              <w:rFonts w:ascii="Cambria Math" w:hAnsi="Cambria Math"/>
              <w:lang w:val="pl-PL"/>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lang w:val="pl-PL"/>
            </w:rPr>
            <m:t>×</m:t>
          </m:r>
          <m:r>
            <w:rPr>
              <w:rFonts w:ascii="Cambria Math" w:hAnsi="Cambria Math"/>
            </w:rPr>
            <m:t>e</m:t>
          </m:r>
          <m:r>
            <w:rPr>
              <w:rFonts w:ascii="Cambria Math" w:hAnsi="Cambria Math"/>
              <w:lang w:val="pl-PL"/>
            </w:rPr>
            <m:t>+</m:t>
          </m:r>
          <m:sSub>
            <m:sSubPr>
              <m:ctrlPr>
                <w:rPr>
                  <w:rFonts w:ascii="Cambria Math" w:hAnsi="Cambria Math"/>
                  <w:i/>
                  <w:lang w:val="pl-PL"/>
                </w:rPr>
              </m:ctrlPr>
            </m:sSubPr>
            <m:e>
              <m:r>
                <w:rPr>
                  <w:rFonts w:ascii="Cambria Math" w:hAnsi="Cambria Math"/>
                  <w:lang w:val="pl-PL"/>
                </w:rPr>
                <m:t>K</m:t>
              </m:r>
            </m:e>
            <m:sub>
              <m:r>
                <w:rPr>
                  <w:rFonts w:ascii="Cambria Math" w:hAnsi="Cambria Math"/>
                  <w:lang w:val="pl-PL"/>
                </w:rPr>
                <m:t>i</m:t>
              </m:r>
            </m:sub>
          </m:sSub>
          <m:r>
            <w:rPr>
              <w:rFonts w:ascii="Cambria Math" w:hAnsi="Cambria Math"/>
              <w:lang w:val="pl-PL"/>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lang w:val="pl-PL"/>
                    </w:rPr>
                    <m:t>c</m:t>
                  </m:r>
                </m:sub>
              </m:sSub>
            </m:sup>
            <m:e>
              <m:r>
                <w:rPr>
                  <w:rFonts w:ascii="Cambria Math" w:hAnsi="Cambria Math"/>
                  <w:lang w:val="pl-PL"/>
                </w:rPr>
                <m:t>e</m:t>
              </m:r>
            </m:e>
          </m:nary>
          <m:r>
            <w:rPr>
              <w:rFonts w:ascii="Cambria Math" w:hAnsi="Cambria Math"/>
            </w:rPr>
            <m:t>dt+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lang w:val="pl-PL"/>
            </w:rPr>
            <m:t xml:space="preserve"> </m:t>
          </m:r>
        </m:oMath>
      </m:oMathPara>
    </w:p>
    <w:p w:rsidR="00FA4A52" w:rsidRDefault="00310B20" w:rsidP="00521871">
      <w:pPr>
        <w:pStyle w:val="firstparagraph"/>
      </w:pPr>
      <w:r>
        <w:t>parametrized</w:t>
      </w:r>
      <w:r w:rsidR="00603028">
        <w:t xml:space="preserve"> by three coefficients and including all three parts.</w:t>
      </w:r>
    </w:p>
    <w:p w:rsidR="00603028" w:rsidRDefault="00603028" w:rsidP="00521871">
      <w:pPr>
        <w:pStyle w:val="firstparagraph"/>
      </w:pPr>
      <w:r>
        <w:t xml:space="preserve">The first two parts are used in </w:t>
      </w:r>
      <w:r w:rsidR="00310B20">
        <w:t>most</w:t>
      </w:r>
      <w:r>
        <w:t xml:space="preserve"> of practical controllers, with the differential part being optional and sometimes controversial. It may be confusing in situations where error (or output) readings are tainted with </w:t>
      </w:r>
      <w:r w:rsidR="00BA1611">
        <w:t>non-trivial errors (especially if the time step is short), which may cause large and disruptive swings of the derivative having no basis in reality.</w:t>
      </w:r>
    </w:p>
    <w:p w:rsidR="000D211C" w:rsidRDefault="000D211C" w:rsidP="00BA1611">
      <w:pPr>
        <w:pStyle w:val="firstparagraph"/>
      </w:pPr>
      <w:r>
        <w:t xml:space="preserve">As the time is </w:t>
      </w:r>
      <w:r w:rsidR="00291D59">
        <w:t xml:space="preserve">in fact </w:t>
      </w:r>
      <w:r>
        <w:t xml:space="preserve">discrete, the integral </w:t>
      </w:r>
      <w:r w:rsidR="00291D59">
        <w:t>boils down to a sum and the derivative becomes a difference. A code fragment implementing the controller may look like this:</w:t>
      </w:r>
    </w:p>
    <w:p w:rsidR="00291D59" w:rsidRPr="00291D59" w:rsidRDefault="00291D59" w:rsidP="00291D59">
      <w:pPr>
        <w:pStyle w:val="firstparagraph"/>
        <w:spacing w:after="0"/>
        <w:ind w:firstLine="720"/>
        <w:rPr>
          <w:i/>
        </w:rPr>
      </w:pPr>
      <w:r w:rsidRPr="00291D59">
        <w:rPr>
          <w:i/>
        </w:rPr>
        <w:t>lasterr = 0;</w:t>
      </w:r>
    </w:p>
    <w:p w:rsidR="00291D59" w:rsidRPr="00291D59" w:rsidRDefault="00291D59" w:rsidP="00291D59">
      <w:pPr>
        <w:pStyle w:val="firstparagraph"/>
        <w:spacing w:after="0"/>
        <w:ind w:firstLine="720"/>
        <w:rPr>
          <w:i/>
        </w:rPr>
      </w:pPr>
      <w:r w:rsidRPr="00291D59">
        <w:rPr>
          <w:i/>
        </w:rPr>
        <w:t>I = 0;</w:t>
      </w:r>
    </w:p>
    <w:p w:rsidR="00291D59" w:rsidRPr="00291D59" w:rsidRDefault="00291D59" w:rsidP="00291D59">
      <w:pPr>
        <w:pStyle w:val="firstparagraph"/>
        <w:spacing w:after="0"/>
        <w:ind w:firstLine="720"/>
        <w:rPr>
          <w:i/>
        </w:rPr>
      </w:pPr>
      <w:r w:rsidRPr="00291D59">
        <w:rPr>
          <w:i/>
        </w:rPr>
        <w:t>while (1) {</w:t>
      </w:r>
    </w:p>
    <w:p w:rsidR="00291D59" w:rsidRPr="00291D59" w:rsidRDefault="00291D59" w:rsidP="00291D59">
      <w:pPr>
        <w:pStyle w:val="firstparagraph"/>
        <w:spacing w:after="0"/>
        <w:rPr>
          <w:i/>
        </w:rPr>
      </w:pPr>
      <w:r w:rsidRPr="00291D59">
        <w:rPr>
          <w:i/>
        </w:rPr>
        <w:tab/>
      </w:r>
      <w:r>
        <w:rPr>
          <w:i/>
        </w:rPr>
        <w:tab/>
      </w:r>
      <w:r w:rsidR="001313FF">
        <w:rPr>
          <w:i/>
        </w:rPr>
        <w:t>output = wait_for_output ( );</w:t>
      </w:r>
    </w:p>
    <w:p w:rsidR="00291D59" w:rsidRPr="00291D59" w:rsidRDefault="00291D59" w:rsidP="00291D59">
      <w:pPr>
        <w:pStyle w:val="firstparagraph"/>
        <w:spacing w:after="0"/>
        <w:rPr>
          <w:i/>
        </w:rPr>
      </w:pPr>
      <w:r w:rsidRPr="00291D59">
        <w:rPr>
          <w:i/>
        </w:rPr>
        <w:tab/>
      </w:r>
      <w:r>
        <w:rPr>
          <w:i/>
        </w:rPr>
        <w:tab/>
      </w:r>
      <w:r w:rsidRPr="00291D59">
        <w:rPr>
          <w:i/>
        </w:rPr>
        <w:t xml:space="preserve">e = </w:t>
      </w:r>
      <w:r w:rsidR="00477B4A">
        <w:rPr>
          <w:i/>
        </w:rPr>
        <w:t>S</w:t>
      </w:r>
      <w:r w:rsidRPr="00291D59">
        <w:rPr>
          <w:i/>
        </w:rPr>
        <w:t xml:space="preserve">etpoint – </w:t>
      </w:r>
      <w:r w:rsidR="001313FF">
        <w:rPr>
          <w:i/>
        </w:rPr>
        <w:t>output</w:t>
      </w:r>
      <w:r w:rsidRPr="00291D59">
        <w:rPr>
          <w:i/>
        </w:rPr>
        <w:t>;</w:t>
      </w:r>
    </w:p>
    <w:p w:rsidR="00291D59" w:rsidRPr="00291D59" w:rsidRDefault="00291D59" w:rsidP="00291D59">
      <w:pPr>
        <w:pStyle w:val="firstparagraph"/>
        <w:spacing w:after="0"/>
        <w:rPr>
          <w:i/>
        </w:rPr>
      </w:pPr>
      <w:r w:rsidRPr="00291D59">
        <w:rPr>
          <w:i/>
        </w:rPr>
        <w:tab/>
      </w:r>
      <w:r>
        <w:rPr>
          <w:i/>
        </w:rPr>
        <w:tab/>
      </w:r>
      <w:r w:rsidRPr="00291D59">
        <w:rPr>
          <w:i/>
        </w:rPr>
        <w:t>I += e;</w:t>
      </w:r>
    </w:p>
    <w:p w:rsidR="00291D59" w:rsidRPr="00291D59" w:rsidRDefault="00291D59" w:rsidP="00291D59">
      <w:pPr>
        <w:pStyle w:val="firstparagraph"/>
        <w:spacing w:after="0"/>
        <w:rPr>
          <w:i/>
        </w:rPr>
      </w:pPr>
      <w:r w:rsidRPr="00291D59">
        <w:rPr>
          <w:i/>
        </w:rPr>
        <w:tab/>
      </w:r>
      <w:r>
        <w:rPr>
          <w:i/>
        </w:rPr>
        <w:tab/>
      </w:r>
      <w:r w:rsidRPr="00291D59">
        <w:rPr>
          <w:i/>
        </w:rPr>
        <w:t xml:space="preserve">D = e </w:t>
      </w:r>
      <w:bookmarkStart w:id="101" w:name="_Hlk503020547"/>
      <w:r w:rsidRPr="00291D59">
        <w:rPr>
          <w:i/>
        </w:rPr>
        <w:t>–</w:t>
      </w:r>
      <w:bookmarkEnd w:id="101"/>
      <w:r w:rsidRPr="00291D59">
        <w:rPr>
          <w:i/>
        </w:rPr>
        <w:t xml:space="preserve"> laster</w:t>
      </w:r>
      <w:r w:rsidR="00477B4A">
        <w:rPr>
          <w:i/>
        </w:rPr>
        <w:t>r</w:t>
      </w:r>
      <w:r w:rsidRPr="00291D59">
        <w:rPr>
          <w:i/>
        </w:rPr>
        <w:t>;</w:t>
      </w:r>
    </w:p>
    <w:p w:rsidR="00291D59" w:rsidRPr="009C4C08" w:rsidRDefault="00291D59" w:rsidP="00291D59">
      <w:pPr>
        <w:pStyle w:val="firstparagraph"/>
        <w:spacing w:after="0"/>
        <w:rPr>
          <w:i/>
        </w:rPr>
      </w:pPr>
      <w:r w:rsidRPr="00291D59">
        <w:rPr>
          <w:i/>
        </w:rPr>
        <w:tab/>
      </w:r>
      <w:r>
        <w:rPr>
          <w:i/>
        </w:rPr>
        <w:tab/>
      </w:r>
      <w:r w:rsidRPr="009C4C08">
        <w:rPr>
          <w:i/>
        </w:rPr>
        <w:t xml:space="preserve">v = Kp * e + </w:t>
      </w:r>
      <w:r w:rsidR="00477B4A" w:rsidRPr="009C4C08">
        <w:rPr>
          <w:i/>
        </w:rPr>
        <w:t>Ki * I</w:t>
      </w:r>
      <w:r w:rsidRPr="009C4C08">
        <w:rPr>
          <w:i/>
        </w:rPr>
        <w:t xml:space="preserve"> + </w:t>
      </w:r>
      <w:r w:rsidR="00477B4A" w:rsidRPr="009C4C08">
        <w:rPr>
          <w:i/>
        </w:rPr>
        <w:t>Kd * D</w:t>
      </w:r>
      <w:r w:rsidRPr="009C4C08">
        <w:rPr>
          <w:i/>
        </w:rPr>
        <w:t>);</w:t>
      </w:r>
    </w:p>
    <w:p w:rsidR="00291D59" w:rsidRPr="00291D59" w:rsidRDefault="00291D59" w:rsidP="00291D59">
      <w:pPr>
        <w:pStyle w:val="firstparagraph"/>
        <w:spacing w:after="0"/>
        <w:rPr>
          <w:i/>
        </w:rPr>
      </w:pPr>
      <w:r w:rsidRPr="009C4C08">
        <w:rPr>
          <w:i/>
        </w:rPr>
        <w:tab/>
      </w:r>
      <w:r w:rsidRPr="009C4C08">
        <w:rPr>
          <w:i/>
        </w:rPr>
        <w:tab/>
      </w:r>
      <w:r w:rsidRPr="00291D59">
        <w:rPr>
          <w:i/>
        </w:rPr>
        <w:t xml:space="preserve">if (v &gt; </w:t>
      </w:r>
      <w:r w:rsidR="00477B4A">
        <w:rPr>
          <w:i/>
        </w:rPr>
        <w:t>VM</w:t>
      </w:r>
      <w:r w:rsidRPr="00291D59">
        <w:rPr>
          <w:i/>
        </w:rPr>
        <w:t>ax)</w:t>
      </w:r>
    </w:p>
    <w:p w:rsidR="00291D59" w:rsidRPr="00291D59" w:rsidRDefault="00291D59" w:rsidP="00291D59">
      <w:pPr>
        <w:pStyle w:val="firstparagraph"/>
        <w:spacing w:after="0"/>
        <w:rPr>
          <w:i/>
        </w:rPr>
      </w:pPr>
      <w:r w:rsidRPr="00291D59">
        <w:rPr>
          <w:i/>
        </w:rPr>
        <w:tab/>
      </w:r>
      <w:r>
        <w:rPr>
          <w:i/>
        </w:rPr>
        <w:tab/>
      </w:r>
      <w:r w:rsidRPr="00291D59">
        <w:rPr>
          <w:i/>
        </w:rPr>
        <w:tab/>
        <w:t xml:space="preserve">v = </w:t>
      </w:r>
      <w:r w:rsidR="00477B4A">
        <w:rPr>
          <w:i/>
        </w:rPr>
        <w:t>VM</w:t>
      </w:r>
      <w:r w:rsidRPr="00291D59">
        <w:rPr>
          <w:i/>
        </w:rPr>
        <w:t>ax;</w:t>
      </w:r>
    </w:p>
    <w:p w:rsidR="00291D59" w:rsidRPr="00291D59" w:rsidRDefault="00291D59" w:rsidP="00291D59">
      <w:pPr>
        <w:pStyle w:val="firstparagraph"/>
        <w:spacing w:after="0"/>
        <w:rPr>
          <w:i/>
        </w:rPr>
      </w:pPr>
      <w:r w:rsidRPr="00291D59">
        <w:rPr>
          <w:i/>
        </w:rPr>
        <w:tab/>
      </w:r>
      <w:r>
        <w:rPr>
          <w:i/>
        </w:rPr>
        <w:tab/>
      </w:r>
      <w:r w:rsidRPr="00291D59">
        <w:rPr>
          <w:i/>
        </w:rPr>
        <w:t xml:space="preserve">else if (v &lt; </w:t>
      </w:r>
      <w:r w:rsidR="00477B4A">
        <w:rPr>
          <w:i/>
        </w:rPr>
        <w:t>VM</w:t>
      </w:r>
      <w:r w:rsidRPr="00291D59">
        <w:rPr>
          <w:i/>
        </w:rPr>
        <w:t>in)</w:t>
      </w:r>
    </w:p>
    <w:p w:rsidR="00291D59" w:rsidRPr="00291D59" w:rsidRDefault="00291D59" w:rsidP="00291D59">
      <w:pPr>
        <w:pStyle w:val="firstparagraph"/>
        <w:spacing w:after="0"/>
        <w:rPr>
          <w:i/>
        </w:rPr>
      </w:pPr>
      <w:r w:rsidRPr="00291D59">
        <w:rPr>
          <w:i/>
        </w:rPr>
        <w:lastRenderedPageBreak/>
        <w:tab/>
      </w:r>
      <w:r w:rsidRPr="00291D59">
        <w:rPr>
          <w:i/>
        </w:rPr>
        <w:tab/>
      </w:r>
      <w:r>
        <w:rPr>
          <w:i/>
        </w:rPr>
        <w:tab/>
      </w:r>
      <w:r w:rsidRPr="00291D59">
        <w:rPr>
          <w:i/>
        </w:rPr>
        <w:t xml:space="preserve">v = </w:t>
      </w:r>
      <w:r w:rsidR="00477B4A">
        <w:rPr>
          <w:i/>
        </w:rPr>
        <w:t>VM</w:t>
      </w:r>
      <w:r w:rsidRPr="00291D59">
        <w:rPr>
          <w:i/>
        </w:rPr>
        <w:t>in;</w:t>
      </w:r>
    </w:p>
    <w:p w:rsidR="00291D59" w:rsidRDefault="00291D59" w:rsidP="00291D59">
      <w:pPr>
        <w:pStyle w:val="firstparagraph"/>
        <w:spacing w:after="0"/>
        <w:rPr>
          <w:i/>
        </w:rPr>
      </w:pPr>
      <w:r w:rsidRPr="00291D59">
        <w:rPr>
          <w:i/>
        </w:rPr>
        <w:tab/>
      </w:r>
      <w:r>
        <w:rPr>
          <w:i/>
        </w:rPr>
        <w:tab/>
      </w:r>
      <w:r w:rsidRPr="00291D59">
        <w:rPr>
          <w:i/>
        </w:rPr>
        <w:t>setinput (v);</w:t>
      </w:r>
    </w:p>
    <w:p w:rsidR="00F352BB" w:rsidRPr="00291D59" w:rsidRDefault="00F352BB" w:rsidP="00291D59">
      <w:pPr>
        <w:pStyle w:val="firstparagraph"/>
        <w:spacing w:after="0"/>
        <w:rPr>
          <w:i/>
        </w:rPr>
      </w:pPr>
      <w:r>
        <w:rPr>
          <w:i/>
        </w:rPr>
        <w:tab/>
      </w:r>
      <w:r>
        <w:rPr>
          <w:i/>
        </w:rPr>
        <w:tab/>
        <w:t xml:space="preserve">lasterr = </w:t>
      </w:r>
      <w:r w:rsidR="004416A6">
        <w:rPr>
          <w:i/>
        </w:rPr>
        <w:t>e;</w:t>
      </w:r>
    </w:p>
    <w:p w:rsidR="00291D59" w:rsidRPr="00291D59" w:rsidRDefault="00291D59" w:rsidP="00291D59">
      <w:pPr>
        <w:pStyle w:val="firstparagraph"/>
        <w:ind w:firstLine="720"/>
        <w:rPr>
          <w:i/>
        </w:rPr>
      </w:pPr>
      <w:r w:rsidRPr="00291D59">
        <w:rPr>
          <w:i/>
        </w:rPr>
        <w:t>}</w:t>
      </w:r>
    </w:p>
    <w:p w:rsidR="00521871" w:rsidRDefault="001313FF" w:rsidP="00521871">
      <w:pPr>
        <w:pStyle w:val="firstparagraph"/>
      </w:pPr>
      <w:r>
        <w:t xml:space="preserve">We assume that </w:t>
      </w:r>
      <w:r w:rsidRPr="001313FF">
        <w:rPr>
          <w:i/>
        </w:rPr>
        <w:t>wait_for_output</w:t>
      </w:r>
      <w:r>
        <w:t>, in addition to producing the current output from the plant, also waits for that value. This way each turn of the loop executes one cycle of the control loop at some regular intervals.</w:t>
      </w:r>
    </w:p>
    <w:p w:rsidR="005C27D5" w:rsidRDefault="00477B4A" w:rsidP="00552A98">
      <w:pPr>
        <w:pStyle w:val="Heading3"/>
        <w:numPr>
          <w:ilvl w:val="2"/>
          <w:numId w:val="5"/>
        </w:numPr>
      </w:pPr>
      <w:bookmarkStart w:id="102" w:name="_Ref501527937"/>
      <w:bookmarkStart w:id="103" w:name="_Ref501648111"/>
      <w:bookmarkStart w:id="104" w:name="_Toc513236425"/>
      <w:r>
        <w:t>Building the controller</w:t>
      </w:r>
      <w:bookmarkEnd w:id="102"/>
      <w:bookmarkEnd w:id="103"/>
      <w:bookmarkEnd w:id="104"/>
    </w:p>
    <w:p w:rsidR="004D1186" w:rsidRDefault="004D1186" w:rsidP="004300EE">
      <w:pPr>
        <w:pStyle w:val="firstparagraph"/>
      </w:pPr>
      <w:r>
        <w:t>Our objective is to program a generic PID controller</w:t>
      </w:r>
      <w:r w:rsidR="00220C4F">
        <w:t xml:space="preserve"> in SMURPH</w:t>
      </w:r>
      <w:r>
        <w:t xml:space="preserve">. </w:t>
      </w:r>
      <w:r w:rsidR="00220C4F">
        <w:t>From the previous section w</w:t>
      </w:r>
      <w:r>
        <w:t xml:space="preserve">e easily </w:t>
      </w:r>
      <w:r w:rsidR="00B47C10">
        <w:t>see</w:t>
      </w:r>
      <w:r>
        <w:t xml:space="preserve"> that the structure of that program is going to be </w:t>
      </w:r>
      <w:r w:rsidR="0061607C">
        <w:t>rather</w:t>
      </w:r>
      <w:r>
        <w:t xml:space="preserve"> simple: </w:t>
      </w:r>
      <w:r w:rsidR="006A3CD6">
        <w:t xml:space="preserve">the </w:t>
      </w:r>
      <w:r w:rsidR="00220C4F">
        <w:t xml:space="preserve">control </w:t>
      </w:r>
      <w:r w:rsidR="006A3CD6">
        <w:t xml:space="preserve">loop can be easily handled by a </w:t>
      </w:r>
      <w:r w:rsidR="00220C4F">
        <w:t>trivial</w:t>
      </w:r>
      <w:r w:rsidR="006A3CD6">
        <w:t xml:space="preserve"> SMURPH process with a single state triggered by plant output readouts. </w:t>
      </w:r>
      <w:r>
        <w:t>So</w:t>
      </w:r>
      <w:r w:rsidR="00310B20">
        <w:t>,</w:t>
      </w:r>
      <w:r>
        <w:t xml:space="preserve"> the only </w:t>
      </w:r>
      <w:r w:rsidR="00220C4F">
        <w:t xml:space="preserve">new </w:t>
      </w:r>
      <w:r>
        <w:t xml:space="preserve">part of the </w:t>
      </w:r>
      <w:r w:rsidR="00FE4C12">
        <w:t>control program</w:t>
      </w:r>
      <w:r>
        <w:t xml:space="preserve"> is going to be its interface to the real world.</w:t>
      </w:r>
      <w:r w:rsidR="00220C4F">
        <w:t xml:space="preserve"> That interface will include events triggered by the arrival of new plant output, receiving the output value, and passing a new input value to the plant.</w:t>
      </w:r>
    </w:p>
    <w:p w:rsidR="004D1186" w:rsidRDefault="00FE4C12" w:rsidP="004300EE">
      <w:pPr>
        <w:pStyle w:val="firstparagraph"/>
      </w:pPr>
      <w:r>
        <w:t>Th</w:t>
      </w:r>
      <w:r w:rsidR="000E54DE">
        <w:t>is kind of</w:t>
      </w:r>
      <w:r>
        <w:t xml:space="preserve"> interface</w:t>
      </w:r>
      <w:r w:rsidR="00220C4F">
        <w:t xml:space="preserve"> is implemented </w:t>
      </w:r>
      <w:r w:rsidR="000E54DE">
        <w:t xml:space="preserve">in SMURPH </w:t>
      </w:r>
      <w:r w:rsidR="00220C4F">
        <w:t xml:space="preserve">by </w:t>
      </w:r>
      <w:r w:rsidR="00B0449A">
        <w:t xml:space="preserve">associating </w:t>
      </w:r>
      <w:r w:rsidR="00220C4F">
        <w:t xml:space="preserve">mailboxes </w:t>
      </w:r>
      <w:r w:rsidR="00B0449A">
        <w:t>with</w:t>
      </w:r>
      <w:r w:rsidR="00220C4F">
        <w:t xml:space="preserve"> devices or network ports.</w:t>
      </w:r>
      <w:r w:rsidR="00B0449A">
        <w:t xml:space="preserve"> We have seen simple mailboxes in Sections </w:t>
      </w:r>
      <w:r w:rsidR="00B0449A">
        <w:fldChar w:fldCharType="begin"/>
      </w:r>
      <w:r w:rsidR="00B0449A">
        <w:instrText xml:space="preserve"> REF _Ref497223609 \r \h </w:instrText>
      </w:r>
      <w:r w:rsidR="00B0449A">
        <w:fldChar w:fldCharType="separate"/>
      </w:r>
      <w:r w:rsidR="006F5BA9">
        <w:t>2.1.2</w:t>
      </w:r>
      <w:r w:rsidR="00B0449A">
        <w:fldChar w:fldCharType="end"/>
      </w:r>
      <w:r w:rsidR="00B0449A">
        <w:t xml:space="preserve">, </w:t>
      </w:r>
      <w:r w:rsidR="00B0449A">
        <w:fldChar w:fldCharType="begin"/>
      </w:r>
      <w:r w:rsidR="00B0449A">
        <w:instrText xml:space="preserve"> REF _Ref499032236 \r \h </w:instrText>
      </w:r>
      <w:r w:rsidR="00B0449A">
        <w:fldChar w:fldCharType="separate"/>
      </w:r>
      <w:r w:rsidR="006F5BA9">
        <w:t>2.2.2</w:t>
      </w:r>
      <w:r w:rsidR="00B0449A">
        <w:fldChar w:fldCharType="end"/>
      </w:r>
      <w:r w:rsidR="00B0449A">
        <w:t xml:space="preserve">, and </w:t>
      </w:r>
      <w:r w:rsidR="00B0449A">
        <w:fldChar w:fldCharType="begin"/>
      </w:r>
      <w:r w:rsidR="00B0449A">
        <w:instrText xml:space="preserve"> REF _Ref498962759 \r \h </w:instrText>
      </w:r>
      <w:r w:rsidR="00B0449A">
        <w:fldChar w:fldCharType="separate"/>
      </w:r>
      <w:r w:rsidR="006F5BA9">
        <w:t>2.2.3</w:t>
      </w:r>
      <w:r w:rsidR="00B0449A">
        <w:fldChar w:fldCharType="end"/>
      </w:r>
      <w:r>
        <w:t>,</w:t>
      </w:r>
      <w:r w:rsidR="00B0449A">
        <w:t xml:space="preserve"> used for passing signals among processes. Generally, a </w:t>
      </w:r>
      <w:r w:rsidR="00310B20">
        <w:t>mailbox</w:t>
      </w:r>
      <w:r w:rsidR="00B0449A">
        <w:t xml:space="preserve"> can store a list of objects. It can also be </w:t>
      </w:r>
      <w:r w:rsidR="00B0449A" w:rsidRPr="00B0449A">
        <w:rPr>
          <w:i/>
        </w:rPr>
        <w:t>bound</w:t>
      </w:r>
      <w:r w:rsidR="00B0449A">
        <w:t>, in which case its contents can arrive from the outside or be sent to the outside of the SMURPH program</w:t>
      </w:r>
      <w:r w:rsidR="000E54DE">
        <w:t>.</w:t>
      </w:r>
    </w:p>
    <w:p w:rsidR="000E54DE" w:rsidRDefault="000E54DE" w:rsidP="00752DA1">
      <w:pPr>
        <w:pStyle w:val="firstparagraph"/>
      </w:pPr>
      <w:r>
        <w:t xml:space="preserve">The advantage of using mailboxes, instead of talking directly to the devices or network ports, is that the communication is then nicely encapsulated into the same event-driven framework as the rest of the SMURPH constructs. </w:t>
      </w:r>
      <w:r w:rsidR="00752DA1">
        <w:t xml:space="preserve">In our PID controller, we shall use network mailboxes, which will </w:t>
      </w:r>
      <w:r w:rsidR="00477B4A">
        <w:t>turn the controller into a server. The plant will be represented by a single SMURPH station declared like this:</w:t>
      </w:r>
    </w:p>
    <w:p w:rsidR="00477B4A" w:rsidRPr="00477B4A" w:rsidRDefault="00477B4A" w:rsidP="00477B4A">
      <w:pPr>
        <w:pStyle w:val="firstparagraph"/>
        <w:spacing w:after="0"/>
        <w:ind w:firstLine="720"/>
        <w:rPr>
          <w:i/>
        </w:rPr>
      </w:pPr>
      <w:r w:rsidRPr="00477B4A">
        <w:rPr>
          <w:i/>
        </w:rPr>
        <w:t>station Plant {</w:t>
      </w:r>
    </w:p>
    <w:p w:rsidR="00477B4A" w:rsidRPr="00477B4A" w:rsidRDefault="00477B4A" w:rsidP="00477B4A">
      <w:pPr>
        <w:pStyle w:val="firstparagraph"/>
        <w:spacing w:after="0"/>
        <w:rPr>
          <w:i/>
        </w:rPr>
      </w:pPr>
      <w:r w:rsidRPr="00477B4A">
        <w:rPr>
          <w:i/>
        </w:rPr>
        <w:tab/>
      </w:r>
      <w:r>
        <w:rPr>
          <w:i/>
        </w:rPr>
        <w:tab/>
      </w:r>
      <w:r w:rsidRPr="00477B4A">
        <w:rPr>
          <w:i/>
        </w:rPr>
        <w:t>int VMin, VMax, Setpoint, SMin, SMax;</w:t>
      </w:r>
    </w:p>
    <w:p w:rsidR="00477B4A" w:rsidRPr="00477B4A" w:rsidRDefault="00477B4A" w:rsidP="00477B4A">
      <w:pPr>
        <w:pStyle w:val="firstparagraph"/>
        <w:spacing w:after="0"/>
        <w:rPr>
          <w:i/>
        </w:rPr>
      </w:pPr>
      <w:r w:rsidRPr="00477B4A">
        <w:rPr>
          <w:i/>
        </w:rPr>
        <w:tab/>
      </w:r>
      <w:r>
        <w:rPr>
          <w:i/>
        </w:rPr>
        <w:tab/>
      </w:r>
      <w:r w:rsidRPr="00477B4A">
        <w:rPr>
          <w:i/>
        </w:rPr>
        <w:t>double Kp, Ki, Kd, integral, lasterr;</w:t>
      </w:r>
    </w:p>
    <w:p w:rsidR="00477B4A" w:rsidRPr="00477B4A" w:rsidRDefault="00477B4A" w:rsidP="00477B4A">
      <w:pPr>
        <w:pStyle w:val="firstparagraph"/>
        <w:spacing w:after="0"/>
        <w:rPr>
          <w:i/>
        </w:rPr>
      </w:pPr>
      <w:r w:rsidRPr="00477B4A">
        <w:rPr>
          <w:i/>
        </w:rPr>
        <w:tab/>
      </w:r>
      <w:r>
        <w:rPr>
          <w:i/>
        </w:rPr>
        <w:tab/>
      </w:r>
      <w:r w:rsidRPr="00477B4A">
        <w:rPr>
          <w:i/>
        </w:rPr>
        <w:t>Process *CP, *OP;</w:t>
      </w:r>
    </w:p>
    <w:p w:rsidR="00477B4A" w:rsidRPr="00477B4A" w:rsidRDefault="00477B4A" w:rsidP="00477B4A">
      <w:pPr>
        <w:pStyle w:val="firstparagraph"/>
        <w:rPr>
          <w:i/>
        </w:rPr>
      </w:pPr>
      <w:r w:rsidRPr="00477B4A">
        <w:rPr>
          <w:i/>
        </w:rPr>
        <w:tab/>
      </w:r>
      <w:r>
        <w:rPr>
          <w:i/>
        </w:rPr>
        <w:tab/>
      </w:r>
      <w:r w:rsidRPr="00477B4A">
        <w:rPr>
          <w:i/>
        </w:rPr>
        <w:t>Mailbox *CI, *OI;</w:t>
      </w:r>
    </w:p>
    <w:p w:rsidR="00477B4A" w:rsidRPr="00477B4A" w:rsidRDefault="00477B4A" w:rsidP="00477B4A">
      <w:pPr>
        <w:pStyle w:val="firstparagraph"/>
        <w:spacing w:after="0"/>
        <w:rPr>
          <w:i/>
        </w:rPr>
      </w:pPr>
      <w:r w:rsidRPr="00477B4A">
        <w:rPr>
          <w:i/>
        </w:rPr>
        <w:tab/>
      </w:r>
      <w:r>
        <w:rPr>
          <w:i/>
        </w:rPr>
        <w:tab/>
      </w:r>
      <w:r w:rsidRPr="00477B4A">
        <w:rPr>
          <w:i/>
        </w:rPr>
        <w:t>void setup ();</w:t>
      </w:r>
    </w:p>
    <w:p w:rsidR="00477B4A" w:rsidRPr="00477B4A" w:rsidRDefault="00477B4A" w:rsidP="00477B4A">
      <w:pPr>
        <w:pStyle w:val="firstparagraph"/>
        <w:spacing w:after="0"/>
        <w:rPr>
          <w:i/>
        </w:rPr>
      </w:pPr>
      <w:r w:rsidRPr="00477B4A">
        <w:rPr>
          <w:i/>
        </w:rPr>
        <w:tab/>
      </w:r>
      <w:r>
        <w:rPr>
          <w:i/>
        </w:rPr>
        <w:tab/>
      </w:r>
      <w:r w:rsidRPr="00477B4A">
        <w:rPr>
          <w:i/>
        </w:rPr>
        <w:t>void control (int);</w:t>
      </w:r>
    </w:p>
    <w:p w:rsidR="00477B4A" w:rsidRPr="00477B4A" w:rsidRDefault="00477B4A" w:rsidP="00477B4A">
      <w:pPr>
        <w:pStyle w:val="firstparagraph"/>
        <w:spacing w:after="0"/>
        <w:rPr>
          <w:i/>
        </w:rPr>
      </w:pPr>
      <w:r w:rsidRPr="00477B4A">
        <w:rPr>
          <w:i/>
        </w:rPr>
        <w:tab/>
      </w:r>
      <w:r>
        <w:rPr>
          <w:i/>
        </w:rPr>
        <w:tab/>
      </w:r>
      <w:r w:rsidRPr="00477B4A">
        <w:rPr>
          <w:i/>
        </w:rPr>
        <w:t>void setpoint (int);</w:t>
      </w:r>
    </w:p>
    <w:p w:rsidR="00477B4A" w:rsidRPr="00477B4A" w:rsidRDefault="00477B4A" w:rsidP="00477B4A">
      <w:pPr>
        <w:pStyle w:val="firstparagraph"/>
        <w:ind w:firstLine="720"/>
        <w:rPr>
          <w:i/>
        </w:rPr>
      </w:pPr>
      <w:r w:rsidRPr="00477B4A">
        <w:rPr>
          <w:i/>
        </w:rPr>
        <w:t>};</w:t>
      </w:r>
    </w:p>
    <w:p w:rsidR="00477B4A" w:rsidRDefault="00477B4A" w:rsidP="00477B4A">
      <w:pPr>
        <w:pStyle w:val="firstparagraph"/>
      </w:pPr>
      <w:r>
        <w:t xml:space="preserve">We assume, as it usually happens with real-life control, that the plant’s </w:t>
      </w:r>
      <w:r w:rsidR="00714A7D">
        <w:t xml:space="preserve">input and output are integer values. The legitimate setting of input (i.e., the controlling knob) is between </w:t>
      </w:r>
      <w:r w:rsidR="00714A7D" w:rsidRPr="00714A7D">
        <w:rPr>
          <w:i/>
        </w:rPr>
        <w:t>SMin</w:t>
      </w:r>
      <w:r w:rsidR="00714A7D">
        <w:t xml:space="preserve"> and </w:t>
      </w:r>
      <w:r w:rsidR="00714A7D" w:rsidRPr="00714A7D">
        <w:rPr>
          <w:i/>
        </w:rPr>
        <w:t>SMax</w:t>
      </w:r>
      <w:r w:rsidR="00714A7D">
        <w:t xml:space="preserve">, inclusively. Similarly, the output, as well as </w:t>
      </w:r>
      <w:r w:rsidR="00714A7D" w:rsidRPr="00714A7D">
        <w:rPr>
          <w:i/>
        </w:rPr>
        <w:t>Setpoint</w:t>
      </w:r>
      <w:r w:rsidR="00714A7D">
        <w:t xml:space="preserve">, is between </w:t>
      </w:r>
      <w:r w:rsidR="00714A7D" w:rsidRPr="00714A7D">
        <w:rPr>
          <w:i/>
        </w:rPr>
        <w:t>VMin</w:t>
      </w:r>
      <w:r w:rsidR="00714A7D">
        <w:t xml:space="preserve"> and </w:t>
      </w:r>
      <w:r w:rsidR="00714A7D" w:rsidRPr="00714A7D">
        <w:rPr>
          <w:i/>
        </w:rPr>
        <w:t>VMax</w:t>
      </w:r>
      <w:r w:rsidR="00714A7D">
        <w:t>.</w:t>
      </w:r>
    </w:p>
    <w:p w:rsidR="00714A7D" w:rsidRDefault="00714A7D" w:rsidP="00477B4A">
      <w:pPr>
        <w:pStyle w:val="firstparagraph"/>
      </w:pPr>
      <w:r>
        <w:t xml:space="preserve">At any moment, there may be up to two connections to the controller represented by two mailboxes and two processes, each process handling its dedicated mailbox. One of those processes, pointed to </w:t>
      </w:r>
      <w:r>
        <w:lastRenderedPageBreak/>
        <w:t xml:space="preserve">by </w:t>
      </w:r>
      <w:r w:rsidRPr="00714A7D">
        <w:rPr>
          <w:i/>
        </w:rPr>
        <w:t>CP</w:t>
      </w:r>
      <w:r>
        <w:t xml:space="preserve"> (for </w:t>
      </w:r>
      <w:r w:rsidRPr="00714A7D">
        <w:rPr>
          <w:i/>
        </w:rPr>
        <w:t>control process</w:t>
      </w:r>
      <w:r>
        <w:t xml:space="preserve">) interfaces the controller to the plant and </w:t>
      </w:r>
      <w:r w:rsidR="00C62208">
        <w:t>implements</w:t>
      </w:r>
      <w:r>
        <w:t xml:space="preserve"> the actual </w:t>
      </w:r>
      <w:r w:rsidR="00C62208">
        <w:t>control loop</w:t>
      </w:r>
      <w:r>
        <w:t xml:space="preserve">. The other process, pointed to by </w:t>
      </w:r>
      <w:r w:rsidRPr="00714A7D">
        <w:rPr>
          <w:i/>
        </w:rPr>
        <w:t>OP</w:t>
      </w:r>
      <w:r>
        <w:t xml:space="preserve"> (for </w:t>
      </w:r>
      <w:r w:rsidRPr="00714A7D">
        <w:rPr>
          <w:i/>
        </w:rPr>
        <w:t>operator’s process</w:t>
      </w:r>
      <w:r>
        <w:t xml:space="preserve">) will </w:t>
      </w:r>
      <w:r w:rsidR="00C62208">
        <w:t>allow</w:t>
      </w:r>
      <w:r>
        <w:t xml:space="preserve"> the operator</w:t>
      </w:r>
      <w:r w:rsidR="00C62208">
        <w:t xml:space="preserve"> to </w:t>
      </w:r>
      <w:r>
        <w:t>adjust the knob.</w:t>
      </w:r>
    </w:p>
    <w:p w:rsidR="0030061A" w:rsidRDefault="0030061A" w:rsidP="00477B4A">
      <w:pPr>
        <w:pStyle w:val="firstparagraph"/>
      </w:pPr>
      <w:r>
        <w:t>When the plant station is created, its attributes are initialized this way:</w:t>
      </w:r>
    </w:p>
    <w:p w:rsidR="0030061A" w:rsidRPr="0030061A" w:rsidRDefault="0030061A" w:rsidP="0030061A">
      <w:pPr>
        <w:pStyle w:val="firstparagraph"/>
        <w:spacing w:after="0"/>
        <w:ind w:firstLine="720"/>
        <w:rPr>
          <w:i/>
        </w:rPr>
      </w:pPr>
      <w:r w:rsidRPr="0030061A">
        <w:rPr>
          <w:i/>
        </w:rPr>
        <w:t>void Plant::setup () {</w:t>
      </w:r>
    </w:p>
    <w:p w:rsidR="0030061A" w:rsidRPr="0030061A" w:rsidRDefault="0030061A" w:rsidP="0030061A">
      <w:pPr>
        <w:pStyle w:val="firstparagraph"/>
        <w:spacing w:after="0"/>
        <w:rPr>
          <w:i/>
        </w:rPr>
      </w:pPr>
      <w:r w:rsidRPr="0030061A">
        <w:rPr>
          <w:i/>
        </w:rPr>
        <w:tab/>
      </w:r>
      <w:r>
        <w:rPr>
          <w:i/>
        </w:rPr>
        <w:tab/>
      </w:r>
      <w:r w:rsidRPr="0030061A">
        <w:rPr>
          <w:i/>
        </w:rPr>
        <w:t>readIn (VMin);</w:t>
      </w:r>
    </w:p>
    <w:p w:rsidR="0030061A" w:rsidRPr="0030061A" w:rsidRDefault="0030061A" w:rsidP="0030061A">
      <w:pPr>
        <w:pStyle w:val="firstparagraph"/>
        <w:spacing w:after="0"/>
        <w:rPr>
          <w:i/>
        </w:rPr>
      </w:pPr>
      <w:r w:rsidRPr="0030061A">
        <w:rPr>
          <w:i/>
        </w:rPr>
        <w:tab/>
      </w:r>
      <w:r>
        <w:rPr>
          <w:i/>
        </w:rPr>
        <w:tab/>
      </w:r>
      <w:r w:rsidRPr="0030061A">
        <w:rPr>
          <w:i/>
        </w:rPr>
        <w:t>readIn (VMax);</w:t>
      </w:r>
    </w:p>
    <w:p w:rsidR="0030061A" w:rsidRPr="0030061A" w:rsidRDefault="0030061A" w:rsidP="0030061A">
      <w:pPr>
        <w:pStyle w:val="firstparagraph"/>
        <w:spacing w:after="0"/>
        <w:rPr>
          <w:i/>
        </w:rPr>
      </w:pPr>
      <w:r w:rsidRPr="0030061A">
        <w:rPr>
          <w:i/>
        </w:rPr>
        <w:tab/>
      </w:r>
      <w:r>
        <w:rPr>
          <w:i/>
        </w:rPr>
        <w:tab/>
      </w:r>
      <w:r w:rsidRPr="0030061A">
        <w:rPr>
          <w:i/>
        </w:rPr>
        <w:t>readIn (Setpoint);</w:t>
      </w:r>
    </w:p>
    <w:p w:rsidR="0030061A" w:rsidRPr="0030061A" w:rsidRDefault="0030061A" w:rsidP="0030061A">
      <w:pPr>
        <w:pStyle w:val="firstparagraph"/>
        <w:spacing w:after="0"/>
        <w:rPr>
          <w:i/>
        </w:rPr>
      </w:pPr>
      <w:r w:rsidRPr="0030061A">
        <w:rPr>
          <w:i/>
        </w:rPr>
        <w:tab/>
      </w:r>
      <w:r>
        <w:rPr>
          <w:i/>
        </w:rPr>
        <w:tab/>
      </w:r>
      <w:r w:rsidRPr="0030061A">
        <w:rPr>
          <w:i/>
        </w:rPr>
        <w:t>readIn (SMin);</w:t>
      </w:r>
    </w:p>
    <w:p w:rsidR="0030061A" w:rsidRPr="0030061A" w:rsidRDefault="0030061A" w:rsidP="0030061A">
      <w:pPr>
        <w:pStyle w:val="firstparagraph"/>
        <w:spacing w:after="0"/>
        <w:rPr>
          <w:i/>
        </w:rPr>
      </w:pPr>
      <w:r w:rsidRPr="0030061A">
        <w:rPr>
          <w:i/>
        </w:rPr>
        <w:tab/>
      </w:r>
      <w:r>
        <w:rPr>
          <w:i/>
        </w:rPr>
        <w:tab/>
      </w:r>
      <w:r w:rsidRPr="0030061A">
        <w:rPr>
          <w:i/>
        </w:rPr>
        <w:t>readIn (SMax);</w:t>
      </w:r>
    </w:p>
    <w:p w:rsidR="0030061A" w:rsidRPr="0030061A" w:rsidRDefault="0030061A" w:rsidP="0030061A">
      <w:pPr>
        <w:pStyle w:val="firstparagraph"/>
        <w:spacing w:after="0"/>
        <w:rPr>
          <w:i/>
        </w:rPr>
      </w:pPr>
      <w:r w:rsidRPr="0030061A">
        <w:rPr>
          <w:i/>
        </w:rPr>
        <w:tab/>
      </w:r>
      <w:r>
        <w:rPr>
          <w:i/>
        </w:rPr>
        <w:tab/>
      </w:r>
      <w:r w:rsidRPr="0030061A">
        <w:rPr>
          <w:i/>
        </w:rPr>
        <w:t>readIn (Kp);</w:t>
      </w:r>
    </w:p>
    <w:p w:rsidR="0030061A" w:rsidRPr="0030061A" w:rsidRDefault="0030061A" w:rsidP="0030061A">
      <w:pPr>
        <w:pStyle w:val="firstparagraph"/>
        <w:spacing w:after="0"/>
        <w:rPr>
          <w:i/>
        </w:rPr>
      </w:pPr>
      <w:r w:rsidRPr="0030061A">
        <w:rPr>
          <w:i/>
        </w:rPr>
        <w:tab/>
      </w:r>
      <w:r>
        <w:rPr>
          <w:i/>
        </w:rPr>
        <w:tab/>
      </w:r>
      <w:r w:rsidRPr="0030061A">
        <w:rPr>
          <w:i/>
        </w:rPr>
        <w:t>readIn (Ki);</w:t>
      </w:r>
    </w:p>
    <w:p w:rsidR="0030061A" w:rsidRPr="0030061A" w:rsidRDefault="0030061A" w:rsidP="0030061A">
      <w:pPr>
        <w:pStyle w:val="firstparagraph"/>
        <w:spacing w:after="0"/>
        <w:rPr>
          <w:i/>
        </w:rPr>
      </w:pPr>
      <w:r w:rsidRPr="0030061A">
        <w:rPr>
          <w:i/>
        </w:rPr>
        <w:tab/>
      </w:r>
      <w:r>
        <w:rPr>
          <w:i/>
        </w:rPr>
        <w:tab/>
      </w:r>
      <w:r w:rsidRPr="0030061A">
        <w:rPr>
          <w:i/>
        </w:rPr>
        <w:t>readIn (Kd);</w:t>
      </w:r>
    </w:p>
    <w:p w:rsidR="0030061A" w:rsidRPr="0030061A" w:rsidRDefault="0030061A" w:rsidP="0030061A">
      <w:pPr>
        <w:pStyle w:val="firstparagraph"/>
        <w:spacing w:after="0"/>
        <w:rPr>
          <w:i/>
        </w:rPr>
      </w:pPr>
      <w:r w:rsidRPr="0030061A">
        <w:rPr>
          <w:i/>
        </w:rPr>
        <w:tab/>
      </w:r>
      <w:r>
        <w:rPr>
          <w:i/>
        </w:rPr>
        <w:tab/>
      </w:r>
      <w:r w:rsidRPr="0030061A">
        <w:rPr>
          <w:i/>
        </w:rPr>
        <w:t>lasterr = integral = 0.0;</w:t>
      </w:r>
    </w:p>
    <w:p w:rsidR="0030061A" w:rsidRPr="0030061A" w:rsidRDefault="0030061A" w:rsidP="0030061A">
      <w:pPr>
        <w:pStyle w:val="firstparagraph"/>
        <w:spacing w:after="0"/>
        <w:rPr>
          <w:i/>
        </w:rPr>
      </w:pPr>
      <w:r w:rsidRPr="0030061A">
        <w:rPr>
          <w:i/>
        </w:rPr>
        <w:tab/>
      </w:r>
      <w:r>
        <w:rPr>
          <w:i/>
        </w:rPr>
        <w:tab/>
      </w:r>
      <w:r w:rsidRPr="0030061A">
        <w:rPr>
          <w:i/>
        </w:rPr>
        <w:t>CP = OP = NULL;</w:t>
      </w:r>
    </w:p>
    <w:p w:rsidR="0030061A" w:rsidRPr="009736C7" w:rsidRDefault="0030061A" w:rsidP="0030061A">
      <w:pPr>
        <w:pStyle w:val="firstparagraph"/>
        <w:spacing w:after="0"/>
        <w:rPr>
          <w:i/>
        </w:rPr>
      </w:pPr>
      <w:r w:rsidRPr="0030061A">
        <w:rPr>
          <w:i/>
        </w:rPr>
        <w:tab/>
      </w:r>
      <w:r>
        <w:rPr>
          <w:i/>
        </w:rPr>
        <w:tab/>
      </w:r>
      <w:r w:rsidRPr="009736C7">
        <w:rPr>
          <w:i/>
        </w:rPr>
        <w:t>CI = OI = NULL;</w:t>
      </w:r>
    </w:p>
    <w:p w:rsidR="0030061A" w:rsidRPr="009736C7" w:rsidRDefault="0030061A" w:rsidP="0030061A">
      <w:pPr>
        <w:pStyle w:val="firstparagraph"/>
        <w:ind w:firstLine="720"/>
        <w:rPr>
          <w:i/>
        </w:rPr>
      </w:pPr>
      <w:r w:rsidRPr="009736C7">
        <w:rPr>
          <w:i/>
        </w:rPr>
        <w:t>}</w:t>
      </w:r>
    </w:p>
    <w:p w:rsidR="000E54DE" w:rsidRDefault="0030061A" w:rsidP="004300EE">
      <w:pPr>
        <w:pStyle w:val="firstparagraph"/>
      </w:pPr>
      <w:r w:rsidRPr="0030061A">
        <w:t>The respective minim</w:t>
      </w:r>
      <w:r>
        <w:t>ums</w:t>
      </w:r>
      <w:r w:rsidRPr="0030061A">
        <w:t xml:space="preserve"> and maxim</w:t>
      </w:r>
      <w:r>
        <w:t xml:space="preserve">ums, as well as the initial setpoint, plus the three PID factors are read from the input data file. All the remaining attributes are zeroed out. The fact that the mailbox and process pointers are </w:t>
      </w:r>
      <w:r w:rsidRPr="0030061A">
        <w:rPr>
          <w:i/>
        </w:rPr>
        <w:t>NULL</w:t>
      </w:r>
      <w:r>
        <w:t xml:space="preserve"> indicates that the objects are absent. They will be set up when the plant and the operator connect to the controller. The connection procedure follows the drill of a network client connecting to a server over a TCP socket</w:t>
      </w:r>
      <w:sdt>
        <w:sdtPr>
          <w:id w:val="-2103252274"/>
          <w:citation/>
        </w:sdtPr>
        <w:sdtEndPr/>
        <w:sdtContent>
          <w:r w:rsidR="00267C49">
            <w:fldChar w:fldCharType="begin"/>
          </w:r>
          <w:r w:rsidR="00267C49">
            <w:instrText xml:space="preserve"> CITATION stevens2004unix \l 1033 </w:instrText>
          </w:r>
          <w:r w:rsidR="00267C49">
            <w:fldChar w:fldCharType="separate"/>
          </w:r>
          <w:r w:rsidR="006F5BA9">
            <w:rPr>
              <w:noProof/>
            </w:rPr>
            <w:t xml:space="preserve"> </w:t>
          </w:r>
          <w:r w:rsidR="006F5BA9" w:rsidRPr="006F5BA9">
            <w:rPr>
              <w:noProof/>
            </w:rPr>
            <w:t>[45]</w:t>
          </w:r>
          <w:r w:rsidR="00267C49">
            <w:fldChar w:fldCharType="end"/>
          </w:r>
        </w:sdtContent>
      </w:sdt>
      <w:sdt>
        <w:sdtPr>
          <w:id w:val="1416132395"/>
          <w:citation/>
        </w:sdtPr>
        <w:sdtEndPr/>
        <w:sdtContent>
          <w:r w:rsidR="00267C49">
            <w:fldChar w:fldCharType="begin"/>
          </w:r>
          <w:r w:rsidR="00267C49">
            <w:instrText xml:space="preserve"> CITATION gay2000linux \l 1033 </w:instrText>
          </w:r>
          <w:r w:rsidR="00267C49">
            <w:fldChar w:fldCharType="separate"/>
          </w:r>
          <w:r w:rsidR="006F5BA9">
            <w:rPr>
              <w:noProof/>
            </w:rPr>
            <w:t xml:space="preserve"> </w:t>
          </w:r>
          <w:r w:rsidR="006F5BA9" w:rsidRPr="006F5BA9">
            <w:rPr>
              <w:noProof/>
            </w:rPr>
            <w:t>[46]</w:t>
          </w:r>
          <w:r w:rsidR="00267C49">
            <w:fldChar w:fldCharType="end"/>
          </w:r>
        </w:sdtContent>
      </w:sdt>
      <w:r w:rsidR="00011CF7">
        <w:t xml:space="preserve">, except that the sockets are disguised by mailboxes. Here is the complete definition of the </w:t>
      </w:r>
      <w:r w:rsidR="00011CF7" w:rsidRPr="00011CF7">
        <w:rPr>
          <w:i/>
        </w:rPr>
        <w:t>Root</w:t>
      </w:r>
      <w:r w:rsidR="00011CF7">
        <w:t xml:space="preserve"> process implementing the setup stage of server:</w:t>
      </w:r>
    </w:p>
    <w:p w:rsidR="00011CF7" w:rsidRPr="00011CF7" w:rsidRDefault="00011CF7" w:rsidP="00011CF7">
      <w:pPr>
        <w:pStyle w:val="firstparagraph"/>
        <w:spacing w:after="0"/>
        <w:ind w:firstLine="720"/>
        <w:rPr>
          <w:i/>
        </w:rPr>
      </w:pPr>
      <w:r w:rsidRPr="00011CF7">
        <w:rPr>
          <w:i/>
        </w:rPr>
        <w:t>process Root {</w:t>
      </w:r>
    </w:p>
    <w:p w:rsidR="00011CF7" w:rsidRPr="00011CF7" w:rsidRDefault="00011CF7" w:rsidP="00011CF7">
      <w:pPr>
        <w:pStyle w:val="firstparagraph"/>
        <w:spacing w:after="0"/>
        <w:rPr>
          <w:i/>
        </w:rPr>
      </w:pPr>
      <w:r w:rsidRPr="00011CF7">
        <w:rPr>
          <w:i/>
        </w:rPr>
        <w:tab/>
      </w:r>
      <w:r>
        <w:rPr>
          <w:i/>
        </w:rPr>
        <w:tab/>
      </w:r>
      <w:r w:rsidRPr="00011CF7">
        <w:rPr>
          <w:i/>
        </w:rPr>
        <w:t>states { Start };</w:t>
      </w:r>
    </w:p>
    <w:p w:rsidR="00011CF7" w:rsidRPr="00011CF7" w:rsidRDefault="00011CF7" w:rsidP="00011CF7">
      <w:pPr>
        <w:pStyle w:val="firstparagraph"/>
        <w:spacing w:after="0"/>
        <w:rPr>
          <w:i/>
        </w:rPr>
      </w:pPr>
      <w:r w:rsidRPr="00011CF7">
        <w:rPr>
          <w:i/>
        </w:rPr>
        <w:tab/>
      </w:r>
      <w:r>
        <w:rPr>
          <w:i/>
        </w:rPr>
        <w:tab/>
      </w:r>
      <w:r w:rsidRPr="00011CF7">
        <w:rPr>
          <w:i/>
        </w:rPr>
        <w:t>perform {</w:t>
      </w:r>
    </w:p>
    <w:p w:rsidR="00011CF7" w:rsidRPr="00011CF7" w:rsidRDefault="00011CF7" w:rsidP="00011CF7">
      <w:pPr>
        <w:pStyle w:val="firstparagraph"/>
        <w:spacing w:after="0"/>
        <w:rPr>
          <w:i/>
        </w:rPr>
      </w:pPr>
      <w:r w:rsidRPr="00011CF7">
        <w:rPr>
          <w:i/>
        </w:rPr>
        <w:tab/>
      </w:r>
      <w:r w:rsidRPr="00011CF7">
        <w:rPr>
          <w:i/>
        </w:rPr>
        <w:tab/>
      </w:r>
      <w:r>
        <w:rPr>
          <w:i/>
        </w:rPr>
        <w:tab/>
      </w:r>
      <w:r w:rsidRPr="00011CF7">
        <w:rPr>
          <w:i/>
        </w:rPr>
        <w:t>state Start:</w:t>
      </w:r>
    </w:p>
    <w:p w:rsidR="00011CF7" w:rsidRPr="00011CF7" w:rsidRDefault="00011CF7" w:rsidP="00011CF7">
      <w:pPr>
        <w:pStyle w:val="firstparagraph"/>
        <w:spacing w:after="0"/>
        <w:rPr>
          <w:i/>
        </w:rPr>
      </w:pPr>
      <w:r w:rsidRPr="00011CF7">
        <w:rPr>
          <w:i/>
        </w:rPr>
        <w:tab/>
      </w:r>
      <w:r w:rsidRPr="00011CF7">
        <w:rPr>
          <w:i/>
        </w:rPr>
        <w:tab/>
      </w:r>
      <w:r w:rsidRPr="00011CF7">
        <w:rPr>
          <w:i/>
        </w:rPr>
        <w:tab/>
      </w:r>
      <w:r>
        <w:rPr>
          <w:i/>
        </w:rPr>
        <w:tab/>
      </w:r>
      <w:r w:rsidRPr="00011CF7">
        <w:rPr>
          <w:i/>
        </w:rPr>
        <w:t>Mailbox *ci, *oi;</w:t>
      </w:r>
    </w:p>
    <w:p w:rsidR="00011CF7" w:rsidRPr="00011CF7" w:rsidRDefault="00011CF7" w:rsidP="00011CF7">
      <w:pPr>
        <w:pStyle w:val="firstparagraph"/>
        <w:spacing w:after="0"/>
        <w:rPr>
          <w:i/>
        </w:rPr>
      </w:pPr>
      <w:r w:rsidRPr="00011CF7">
        <w:rPr>
          <w:i/>
        </w:rPr>
        <w:tab/>
      </w:r>
      <w:r w:rsidRPr="00011CF7">
        <w:rPr>
          <w:i/>
        </w:rPr>
        <w:tab/>
      </w:r>
      <w:r w:rsidRPr="00011CF7">
        <w:rPr>
          <w:i/>
        </w:rPr>
        <w:tab/>
      </w:r>
      <w:r>
        <w:rPr>
          <w:i/>
        </w:rPr>
        <w:tab/>
      </w:r>
      <w:r w:rsidRPr="00011CF7">
        <w:rPr>
          <w:i/>
        </w:rPr>
        <w:t>int port_p, port_o;</w:t>
      </w:r>
    </w:p>
    <w:p w:rsidR="00011CF7" w:rsidRPr="00011CF7" w:rsidRDefault="00011CF7" w:rsidP="00011CF7">
      <w:pPr>
        <w:pStyle w:val="firstparagraph"/>
        <w:spacing w:after="0"/>
        <w:rPr>
          <w:i/>
        </w:rPr>
      </w:pPr>
      <w:r w:rsidRPr="00011CF7">
        <w:rPr>
          <w:i/>
        </w:rPr>
        <w:tab/>
      </w:r>
      <w:r w:rsidRPr="00011CF7">
        <w:rPr>
          <w:i/>
        </w:rPr>
        <w:tab/>
      </w:r>
      <w:r w:rsidRPr="00011CF7">
        <w:rPr>
          <w:i/>
        </w:rPr>
        <w:tab/>
      </w:r>
      <w:r>
        <w:rPr>
          <w:i/>
        </w:rPr>
        <w:tab/>
      </w:r>
      <w:r w:rsidRPr="00011CF7">
        <w:rPr>
          <w:i/>
        </w:rPr>
        <w:t>Plant *p;</w:t>
      </w:r>
    </w:p>
    <w:p w:rsidR="00011CF7" w:rsidRPr="00011CF7" w:rsidRDefault="00011CF7" w:rsidP="00011CF7">
      <w:pPr>
        <w:pStyle w:val="firstparagraph"/>
        <w:spacing w:after="0"/>
        <w:rPr>
          <w:i/>
        </w:rPr>
      </w:pPr>
      <w:r w:rsidRPr="00011CF7">
        <w:rPr>
          <w:i/>
        </w:rPr>
        <w:tab/>
      </w:r>
      <w:r w:rsidRPr="00011CF7">
        <w:rPr>
          <w:i/>
        </w:rPr>
        <w:tab/>
      </w:r>
      <w:r w:rsidRPr="00011CF7">
        <w:rPr>
          <w:i/>
        </w:rPr>
        <w:tab/>
      </w:r>
      <w:r>
        <w:rPr>
          <w:i/>
        </w:rPr>
        <w:tab/>
      </w:r>
      <w:r w:rsidRPr="00011CF7">
        <w:rPr>
          <w:i/>
        </w:rPr>
        <w:t>readIn (port_p);</w:t>
      </w:r>
    </w:p>
    <w:p w:rsidR="00011CF7" w:rsidRPr="00011CF7" w:rsidRDefault="00011CF7" w:rsidP="00011CF7">
      <w:pPr>
        <w:pStyle w:val="firstparagraph"/>
        <w:spacing w:after="0"/>
        <w:rPr>
          <w:i/>
        </w:rPr>
      </w:pPr>
      <w:r w:rsidRPr="00011CF7">
        <w:rPr>
          <w:i/>
        </w:rPr>
        <w:tab/>
      </w:r>
      <w:r w:rsidRPr="00011CF7">
        <w:rPr>
          <w:i/>
        </w:rPr>
        <w:tab/>
      </w:r>
      <w:r w:rsidRPr="00011CF7">
        <w:rPr>
          <w:i/>
        </w:rPr>
        <w:tab/>
      </w:r>
      <w:r>
        <w:rPr>
          <w:i/>
        </w:rPr>
        <w:tab/>
      </w:r>
      <w:r w:rsidRPr="00011CF7">
        <w:rPr>
          <w:i/>
        </w:rPr>
        <w:t>readIn (port_o);</w:t>
      </w:r>
    </w:p>
    <w:p w:rsidR="00011CF7" w:rsidRPr="00011CF7" w:rsidRDefault="00011CF7" w:rsidP="00011CF7">
      <w:pPr>
        <w:pStyle w:val="firstparagraph"/>
        <w:spacing w:after="0"/>
        <w:rPr>
          <w:i/>
        </w:rPr>
      </w:pPr>
      <w:r w:rsidRPr="00011CF7">
        <w:rPr>
          <w:i/>
        </w:rPr>
        <w:tab/>
      </w:r>
      <w:r w:rsidRPr="00011CF7">
        <w:rPr>
          <w:i/>
        </w:rPr>
        <w:tab/>
      </w:r>
      <w:r w:rsidRPr="00011CF7">
        <w:rPr>
          <w:i/>
        </w:rPr>
        <w:tab/>
      </w:r>
      <w:r>
        <w:rPr>
          <w:i/>
        </w:rPr>
        <w:tab/>
      </w:r>
      <w:r w:rsidRPr="00011CF7">
        <w:rPr>
          <w:i/>
        </w:rPr>
        <w:t>p = create Plant;</w:t>
      </w:r>
    </w:p>
    <w:p w:rsidR="00011CF7" w:rsidRPr="00011CF7" w:rsidRDefault="00011CF7" w:rsidP="00011CF7">
      <w:pPr>
        <w:pStyle w:val="firstparagraph"/>
        <w:spacing w:after="0"/>
        <w:rPr>
          <w:i/>
        </w:rPr>
      </w:pPr>
      <w:r w:rsidRPr="00011CF7">
        <w:rPr>
          <w:i/>
        </w:rPr>
        <w:tab/>
      </w:r>
      <w:r w:rsidRPr="00011CF7">
        <w:rPr>
          <w:i/>
        </w:rPr>
        <w:tab/>
      </w:r>
      <w:r w:rsidRPr="00011CF7">
        <w:rPr>
          <w:i/>
        </w:rPr>
        <w:tab/>
      </w:r>
      <w:r>
        <w:rPr>
          <w:i/>
        </w:rPr>
        <w:tab/>
      </w:r>
      <w:r w:rsidRPr="00011CF7">
        <w:rPr>
          <w:i/>
        </w:rPr>
        <w:t>ci = create Mailbox;</w:t>
      </w:r>
    </w:p>
    <w:p w:rsidR="00011CF7" w:rsidRPr="00011CF7" w:rsidRDefault="00011CF7" w:rsidP="00011CF7">
      <w:pPr>
        <w:pStyle w:val="firstparagraph"/>
        <w:spacing w:after="0"/>
        <w:rPr>
          <w:i/>
        </w:rPr>
      </w:pPr>
      <w:r w:rsidRPr="00011CF7">
        <w:rPr>
          <w:i/>
        </w:rPr>
        <w:tab/>
      </w:r>
      <w:r w:rsidRPr="00011CF7">
        <w:rPr>
          <w:i/>
        </w:rPr>
        <w:tab/>
      </w:r>
      <w:r w:rsidRPr="00011CF7">
        <w:rPr>
          <w:i/>
        </w:rPr>
        <w:tab/>
      </w:r>
      <w:r>
        <w:rPr>
          <w:i/>
        </w:rPr>
        <w:tab/>
      </w:r>
      <w:r w:rsidRPr="00011CF7">
        <w:rPr>
          <w:i/>
        </w:rPr>
        <w:t>oi = create Mailbox;</w:t>
      </w:r>
    </w:p>
    <w:p w:rsidR="00011CF7" w:rsidRPr="00011CF7" w:rsidRDefault="00011CF7" w:rsidP="00011CF7">
      <w:pPr>
        <w:pStyle w:val="firstparagraph"/>
        <w:spacing w:after="0"/>
        <w:rPr>
          <w:i/>
        </w:rPr>
      </w:pPr>
      <w:r w:rsidRPr="00011CF7">
        <w:rPr>
          <w:i/>
        </w:rPr>
        <w:tab/>
      </w:r>
      <w:r w:rsidRPr="00011CF7">
        <w:rPr>
          <w:i/>
        </w:rPr>
        <w:tab/>
      </w:r>
      <w:r w:rsidRPr="00011CF7">
        <w:rPr>
          <w:i/>
        </w:rPr>
        <w:tab/>
      </w:r>
      <w:r>
        <w:rPr>
          <w:i/>
        </w:rPr>
        <w:tab/>
      </w:r>
      <w:r w:rsidRPr="00011CF7">
        <w:rPr>
          <w:i/>
        </w:rPr>
        <w:t>if (ci-&gt;connect (INTERNET + SERVER + MASTER, port_p) != OK)</w:t>
      </w:r>
    </w:p>
    <w:p w:rsidR="00011CF7" w:rsidRPr="00011CF7" w:rsidRDefault="00011CF7" w:rsidP="00011CF7">
      <w:pPr>
        <w:pStyle w:val="firstparagraph"/>
        <w:spacing w:after="0"/>
        <w:rPr>
          <w:i/>
        </w:rPr>
      </w:pPr>
      <w:r w:rsidRPr="00011CF7">
        <w:rPr>
          <w:i/>
        </w:rPr>
        <w:tab/>
      </w:r>
      <w:r w:rsidRPr="00011CF7">
        <w:rPr>
          <w:i/>
        </w:rPr>
        <w:tab/>
      </w:r>
      <w:r w:rsidRPr="00011CF7">
        <w:rPr>
          <w:i/>
        </w:rPr>
        <w:tab/>
      </w:r>
      <w:r>
        <w:rPr>
          <w:i/>
        </w:rPr>
        <w:tab/>
      </w:r>
      <w:r w:rsidRPr="00011CF7">
        <w:rPr>
          <w:i/>
        </w:rPr>
        <w:tab/>
        <w:t>excptn ("Cannot set up plant interface");</w:t>
      </w:r>
    </w:p>
    <w:p w:rsidR="00011CF7" w:rsidRPr="00011CF7" w:rsidRDefault="00011CF7" w:rsidP="00011CF7">
      <w:pPr>
        <w:pStyle w:val="firstparagraph"/>
        <w:spacing w:after="0"/>
        <w:rPr>
          <w:i/>
        </w:rPr>
      </w:pPr>
      <w:r w:rsidRPr="00011CF7">
        <w:rPr>
          <w:i/>
        </w:rPr>
        <w:tab/>
      </w:r>
      <w:r w:rsidRPr="00011CF7">
        <w:rPr>
          <w:i/>
        </w:rPr>
        <w:tab/>
      </w:r>
      <w:r w:rsidRPr="00011CF7">
        <w:rPr>
          <w:i/>
        </w:rPr>
        <w:tab/>
      </w:r>
      <w:r>
        <w:rPr>
          <w:i/>
        </w:rPr>
        <w:tab/>
      </w:r>
      <w:r w:rsidRPr="00011CF7">
        <w:rPr>
          <w:i/>
        </w:rPr>
        <w:t>if (oi-&gt;connect (INTERNET + SERVER + MASTER, port_o) != OK)</w:t>
      </w:r>
    </w:p>
    <w:p w:rsidR="00011CF7" w:rsidRPr="00011CF7" w:rsidRDefault="00011CF7" w:rsidP="00011CF7">
      <w:pPr>
        <w:pStyle w:val="firstparagraph"/>
        <w:spacing w:after="0"/>
        <w:rPr>
          <w:i/>
        </w:rPr>
      </w:pPr>
      <w:r w:rsidRPr="00011CF7">
        <w:rPr>
          <w:i/>
        </w:rPr>
        <w:tab/>
      </w:r>
      <w:r w:rsidRPr="00011CF7">
        <w:rPr>
          <w:i/>
        </w:rPr>
        <w:tab/>
      </w:r>
      <w:r w:rsidRPr="00011CF7">
        <w:rPr>
          <w:i/>
        </w:rPr>
        <w:tab/>
      </w:r>
      <w:r w:rsidRPr="00011CF7">
        <w:rPr>
          <w:i/>
        </w:rPr>
        <w:tab/>
      </w:r>
      <w:r>
        <w:rPr>
          <w:i/>
        </w:rPr>
        <w:tab/>
      </w:r>
      <w:r w:rsidRPr="00011CF7">
        <w:rPr>
          <w:i/>
        </w:rPr>
        <w:t>excptn ("Cannot set up operator interface");</w:t>
      </w:r>
    </w:p>
    <w:p w:rsidR="00011CF7" w:rsidRPr="00011CF7" w:rsidRDefault="00011CF7" w:rsidP="00011CF7">
      <w:pPr>
        <w:pStyle w:val="firstparagraph"/>
        <w:spacing w:after="0"/>
        <w:rPr>
          <w:i/>
        </w:rPr>
      </w:pPr>
      <w:r w:rsidRPr="00011CF7">
        <w:rPr>
          <w:i/>
        </w:rPr>
        <w:tab/>
      </w:r>
      <w:r w:rsidRPr="00011CF7">
        <w:rPr>
          <w:i/>
        </w:rPr>
        <w:tab/>
      </w:r>
      <w:r w:rsidRPr="00011CF7">
        <w:rPr>
          <w:i/>
        </w:rPr>
        <w:tab/>
      </w:r>
      <w:r>
        <w:rPr>
          <w:i/>
        </w:rPr>
        <w:tab/>
      </w:r>
      <w:r w:rsidRPr="00011CF7">
        <w:rPr>
          <w:i/>
        </w:rPr>
        <w:t>create (p) CConnector (ci);</w:t>
      </w:r>
    </w:p>
    <w:p w:rsidR="00011CF7" w:rsidRPr="00011CF7" w:rsidRDefault="00011CF7" w:rsidP="00011CF7">
      <w:pPr>
        <w:pStyle w:val="firstparagraph"/>
        <w:spacing w:after="0"/>
        <w:rPr>
          <w:i/>
        </w:rPr>
      </w:pPr>
      <w:r w:rsidRPr="00011CF7">
        <w:rPr>
          <w:i/>
        </w:rPr>
        <w:tab/>
      </w:r>
      <w:r w:rsidRPr="00011CF7">
        <w:rPr>
          <w:i/>
        </w:rPr>
        <w:tab/>
      </w:r>
      <w:r w:rsidRPr="00011CF7">
        <w:rPr>
          <w:i/>
        </w:rPr>
        <w:tab/>
      </w:r>
      <w:r>
        <w:rPr>
          <w:i/>
        </w:rPr>
        <w:tab/>
      </w:r>
      <w:r w:rsidRPr="00011CF7">
        <w:rPr>
          <w:i/>
        </w:rPr>
        <w:t>create (p) OConnector (oi);</w:t>
      </w:r>
    </w:p>
    <w:p w:rsidR="00011CF7" w:rsidRPr="00011CF7" w:rsidRDefault="00011CF7" w:rsidP="00011CF7">
      <w:pPr>
        <w:pStyle w:val="firstparagraph"/>
        <w:spacing w:after="0"/>
        <w:rPr>
          <w:i/>
        </w:rPr>
      </w:pPr>
      <w:r w:rsidRPr="00011CF7">
        <w:rPr>
          <w:i/>
        </w:rPr>
        <w:lastRenderedPageBreak/>
        <w:tab/>
      </w:r>
      <w:r>
        <w:rPr>
          <w:i/>
        </w:rPr>
        <w:tab/>
      </w:r>
      <w:r w:rsidRPr="00011CF7">
        <w:rPr>
          <w:i/>
        </w:rPr>
        <w:t>};</w:t>
      </w:r>
    </w:p>
    <w:p w:rsidR="00011CF7" w:rsidRPr="00011CF7" w:rsidRDefault="00011CF7" w:rsidP="00011CF7">
      <w:pPr>
        <w:pStyle w:val="firstparagraph"/>
        <w:ind w:firstLine="720"/>
        <w:rPr>
          <w:i/>
        </w:rPr>
      </w:pPr>
      <w:r w:rsidRPr="00011CF7">
        <w:rPr>
          <w:i/>
        </w:rPr>
        <w:t>};</w:t>
      </w:r>
    </w:p>
    <w:p w:rsidR="00011CF7" w:rsidRDefault="00560995" w:rsidP="00011CF7">
      <w:pPr>
        <w:pStyle w:val="firstparagraph"/>
      </w:pPr>
      <w:r>
        <w:t>At some disagreement with our earlier recommendations (Section </w:t>
      </w:r>
      <w:r w:rsidR="00417930">
        <w:fldChar w:fldCharType="begin"/>
      </w:r>
      <w:r w:rsidR="00417930">
        <w:instrText xml:space="preserve"> REF _Ref506023421 \r \h </w:instrText>
      </w:r>
      <w:r w:rsidR="00417930">
        <w:fldChar w:fldCharType="separate"/>
      </w:r>
      <w:r w:rsidR="006F5BA9">
        <w:t>2.1.3</w:t>
      </w:r>
      <w:r w:rsidR="00417930">
        <w:fldChar w:fldCharType="end"/>
      </w:r>
      <w:r>
        <w:t xml:space="preserve">), the above </w:t>
      </w:r>
      <w:r w:rsidRPr="00560995">
        <w:rPr>
          <w:i/>
        </w:rPr>
        <w:t>Root</w:t>
      </w:r>
      <w:r>
        <w:t xml:space="preserve"> process only has one state.</w:t>
      </w:r>
      <w:r w:rsidR="00431F77">
        <w:t xml:space="preserve"> Nothing wrong with that. This is not a simulation program, which we would want to stop at some point and produce results, but a server that, once started, is expected to be there forever (or until something drastic happens). The process starts by reading two numbers from the input data set. These are two TCP port numbers </w:t>
      </w:r>
      <w:r w:rsidR="00417930">
        <w:t>for</w:t>
      </w:r>
      <w:r w:rsidR="00431F77">
        <w:t xml:space="preserve"> receiving connections from the plant and the operator. Then it creates the plant station and two mailboxes. The latter will act as server sockets </w:t>
      </w:r>
      <w:r w:rsidR="00267C49">
        <w:t>making the controller accessible (at least in principle) over the Internet.</w:t>
      </w:r>
    </w:p>
    <w:p w:rsidR="00267C49" w:rsidRDefault="00267C49" w:rsidP="00011CF7">
      <w:pPr>
        <w:pStyle w:val="firstparagraph"/>
      </w:pPr>
      <w:r>
        <w:t xml:space="preserve">At the risk of repeating myself, let me say once again that one advantage of representing sockets (and I/O devices in general) via the mailbox paradigm makes the data transfers natural from the viewpoint of SMURPH and compatible with the SMURPH </w:t>
      </w:r>
      <w:r w:rsidRPr="00267C49">
        <w:rPr>
          <w:i/>
        </w:rPr>
        <w:t>process</w:t>
      </w:r>
      <w:r>
        <w:t xml:space="preserve"> model. In that model, we are only allowed to execute something that will always immediately complete, without having to wait for something external to happen behind the SMURPH scenes. If that something cannot deliver its expected outcome right away, then there must exist a SMURPH event triggered when </w:t>
      </w:r>
      <w:r w:rsidR="00D621A9">
        <w:t xml:space="preserve">the outcome is available (or at least when </w:t>
      </w:r>
      <w:r>
        <w:t xml:space="preserve">it makes sense to </w:t>
      </w:r>
      <w:r w:rsidR="00D621A9">
        <w:t>ask again)</w:t>
      </w:r>
      <w:r>
        <w:t xml:space="preserve"> and a SMURPH object</w:t>
      </w:r>
      <w:r w:rsidR="00D621A9">
        <w:t xml:space="preserve"> (an activity interpreter, see Section </w:t>
      </w:r>
      <w:r w:rsidR="001B67A0">
        <w:fldChar w:fldCharType="begin"/>
      </w:r>
      <w:r w:rsidR="001B67A0">
        <w:instrText xml:space="preserve"> REF _Ref505725378 \r \h </w:instrText>
      </w:r>
      <w:r w:rsidR="001B67A0">
        <w:fldChar w:fldCharType="separate"/>
      </w:r>
      <w:r w:rsidR="006F5BA9">
        <w:t>5.1.1</w:t>
      </w:r>
      <w:r w:rsidR="001B67A0">
        <w:fldChar w:fldCharType="end"/>
      </w:r>
      <w:r w:rsidR="00D621A9">
        <w:t>)</w:t>
      </w:r>
      <w:r>
        <w:t xml:space="preserve"> </w:t>
      </w:r>
      <w:r w:rsidR="00D621A9">
        <w:t xml:space="preserve">responsible for delivering that event. While direct non-blocking I/O with sockets and most other devices is </w:t>
      </w:r>
      <w:r w:rsidR="003D7FEF">
        <w:t xml:space="preserve">of course </w:t>
      </w:r>
      <w:r w:rsidR="00D621A9">
        <w:t>possible </w:t>
      </w:r>
      <w:sdt>
        <w:sdtPr>
          <w:id w:val="388232705"/>
          <w:citation/>
        </w:sdtPr>
        <w:sdtEndPr/>
        <w:sdtContent>
          <w:r w:rsidR="00D621A9">
            <w:fldChar w:fldCharType="begin"/>
          </w:r>
          <w:r w:rsidR="00D621A9">
            <w:instrText xml:space="preserve"> CITATION stevens2004unix \l 1033 </w:instrText>
          </w:r>
          <w:r w:rsidR="00D621A9">
            <w:fldChar w:fldCharType="separate"/>
          </w:r>
          <w:r w:rsidR="006F5BA9" w:rsidRPr="006F5BA9">
            <w:rPr>
              <w:noProof/>
            </w:rPr>
            <w:t>[45]</w:t>
          </w:r>
          <w:r w:rsidR="00D621A9">
            <w:fldChar w:fldCharType="end"/>
          </w:r>
        </w:sdtContent>
      </w:sdt>
      <w:r w:rsidR="00D621A9">
        <w:t xml:space="preserve">, it needs to </w:t>
      </w:r>
      <w:r w:rsidR="003D7FEF">
        <w:t xml:space="preserve">be </w:t>
      </w:r>
      <w:r w:rsidR="00D621A9">
        <w:t xml:space="preserve">encapsulated into the right kind of mechanism to be usable in SMURPH. Another advantage of that mechanism is that it is </w:t>
      </w:r>
      <w:r w:rsidR="00294AF8">
        <w:t xml:space="preserve">(significantly) </w:t>
      </w:r>
      <w:r w:rsidR="00D621A9">
        <w:t>simpler than the raw tools.</w:t>
      </w:r>
    </w:p>
    <w:p w:rsidR="00294AF8" w:rsidRDefault="00294AF8" w:rsidP="00011CF7">
      <w:pPr>
        <w:pStyle w:val="firstparagraph"/>
      </w:pPr>
      <w:r>
        <w:t xml:space="preserve">The </w:t>
      </w:r>
      <w:r w:rsidRPr="00294AF8">
        <w:rPr>
          <w:i/>
        </w:rPr>
        <w:t>connect</w:t>
      </w:r>
      <w:r>
        <w:t xml:space="preserve"> operations (identical for the two mailboxes, except for the difference in the port number) make them visible as server ports on the host running the program. The first argument is a collection of flags describing the nature of the “device” to which the mailbox is being bound. Thus, </w:t>
      </w:r>
      <w:r w:rsidRPr="00294AF8">
        <w:rPr>
          <w:i/>
        </w:rPr>
        <w:t>INTERNET</w:t>
      </w:r>
      <w:r>
        <w:t xml:space="preserve"> means a socket (as opposed to an I/O device), and SERVER+MASTER indicate that the socket is a “master server” socket on which incoming connections can be accepted. The function returns </w:t>
      </w:r>
      <w:r w:rsidRPr="00294AF8">
        <w:rPr>
          <w:i/>
        </w:rPr>
        <w:t>OK</w:t>
      </w:r>
      <w:r>
        <w:t xml:space="preserve"> when it succeeds. Practically the only reason for it to fail is that the specified port number is taken.</w:t>
      </w:r>
    </w:p>
    <w:p w:rsidR="00241850" w:rsidRDefault="00241850" w:rsidP="00011CF7">
      <w:pPr>
        <w:pStyle w:val="firstparagraph"/>
      </w:pPr>
      <w:r>
        <w:t xml:space="preserve">It is (at least in principle) legal to execute </w:t>
      </w:r>
      <w:r w:rsidRPr="00241850">
        <w:rPr>
          <w:i/>
        </w:rPr>
        <w:t>connect</w:t>
      </w:r>
      <w:r>
        <w:t xml:space="preserve"> for any mailbox (see Section </w:t>
      </w:r>
      <w:r w:rsidR="001B67A0">
        <w:fldChar w:fldCharType="begin"/>
      </w:r>
      <w:r w:rsidR="001B67A0">
        <w:instrText xml:space="preserve"> REF _Ref509835918 \r \h </w:instrText>
      </w:r>
      <w:r w:rsidR="001B67A0">
        <w:fldChar w:fldCharType="separate"/>
      </w:r>
      <w:r w:rsidR="006F5BA9">
        <w:t>9.4.1</w:t>
      </w:r>
      <w:r w:rsidR="001B67A0">
        <w:fldChar w:fldCharType="end"/>
      </w:r>
      <w:r>
        <w:t xml:space="preserve"> for details). The operation rather drastically changes the mailbox’s nature, effectively transforming it from an innocent, internal repository for signals and simple objects into an interface to something located outside the SMURPH program. It also enables new functions and events.</w:t>
      </w:r>
    </w:p>
    <w:p w:rsidR="00294AF8" w:rsidRDefault="00294AF8" w:rsidP="00011CF7">
      <w:pPr>
        <w:pStyle w:val="firstparagraph"/>
      </w:pPr>
      <w:r>
        <w:t xml:space="preserve">To handle the incoming connections, </w:t>
      </w:r>
      <w:r w:rsidRPr="00294AF8">
        <w:rPr>
          <w:i/>
        </w:rPr>
        <w:t>Root</w:t>
      </w:r>
      <w:r>
        <w:t xml:space="preserve"> creates two connector processes and then becomes dormant (the process issues no </w:t>
      </w:r>
      <w:r w:rsidRPr="00294AF8">
        <w:rPr>
          <w:i/>
        </w:rPr>
        <w:t>wait</w:t>
      </w:r>
      <w:r>
        <w:t xml:space="preserve"> request in its only state, so it will never run again). The connector processes are almost identical</w:t>
      </w:r>
      <w:r w:rsidR="00CF0EAD">
        <w:t>. The idea is that when the plant or the operator connects to the controller, a new mailbox will be created, to provide for the direct link to the client, and a new process will be created to take care of the communication. This is, in the nutshell, the standard scheme of delivering a socket-based, network service, and the mailboxes act as sockets in disguise.</w:t>
      </w:r>
    </w:p>
    <w:p w:rsidR="007E3696" w:rsidRDefault="00DA796F" w:rsidP="00011CF7">
      <w:pPr>
        <w:pStyle w:val="firstparagraph"/>
      </w:pPr>
      <w:r>
        <w:t xml:space="preserve">The fact that the two connector processes are not completely identical, while the differences between them are rather minute, allows us to illustrate a certain convenient feature of the SMURPH process declaration. In a case like this, the most </w:t>
      </w:r>
      <w:r w:rsidR="007E3696">
        <w:t xml:space="preserve">natural way to implement </w:t>
      </w:r>
      <w:r>
        <w:t xml:space="preserve">the </w:t>
      </w:r>
      <w:r w:rsidR="007E3696">
        <w:t>processes is to have a single code method, possibly parameterized by some exchangeable functions (methods)</w:t>
      </w:r>
      <w:r>
        <w:t>,</w:t>
      </w:r>
      <w:r w:rsidR="007E3696">
        <w:t xml:space="preserve"> and share it by </w:t>
      </w:r>
      <w:r>
        <w:t>multiple</w:t>
      </w:r>
      <w:r w:rsidR="007E3696">
        <w:t>, formally different, process types. In our present case, it may go like this (see Section </w:t>
      </w:r>
      <w:r w:rsidR="001B67A0">
        <w:fldChar w:fldCharType="begin"/>
      </w:r>
      <w:r w:rsidR="001B67A0">
        <w:instrText xml:space="preserve"> REF _Ref505705598 \r \h </w:instrText>
      </w:r>
      <w:r w:rsidR="001B67A0">
        <w:fldChar w:fldCharType="separate"/>
      </w:r>
      <w:r w:rsidR="006F5BA9">
        <w:t>5.1.2</w:t>
      </w:r>
      <w:r w:rsidR="001B67A0">
        <w:fldChar w:fldCharType="end"/>
      </w:r>
      <w:r w:rsidR="007E3696">
        <w:t>):</w:t>
      </w:r>
    </w:p>
    <w:p w:rsidR="007E3696" w:rsidRPr="007E3696" w:rsidRDefault="007E3696" w:rsidP="007E3696">
      <w:pPr>
        <w:pStyle w:val="firstparagraph"/>
        <w:spacing w:after="0"/>
        <w:ind w:firstLine="720"/>
        <w:rPr>
          <w:i/>
        </w:rPr>
      </w:pPr>
      <w:r w:rsidRPr="007E3696">
        <w:rPr>
          <w:i/>
        </w:rPr>
        <w:lastRenderedPageBreak/>
        <w:t>process Connector abstract {</w:t>
      </w:r>
    </w:p>
    <w:p w:rsidR="007E3696" w:rsidRPr="007E3696" w:rsidRDefault="007E3696" w:rsidP="007E3696">
      <w:pPr>
        <w:pStyle w:val="firstparagraph"/>
        <w:spacing w:after="0"/>
        <w:rPr>
          <w:i/>
        </w:rPr>
      </w:pPr>
      <w:r w:rsidRPr="007E3696">
        <w:rPr>
          <w:i/>
        </w:rPr>
        <w:tab/>
      </w:r>
      <w:r>
        <w:rPr>
          <w:i/>
        </w:rPr>
        <w:tab/>
      </w:r>
      <w:r w:rsidRPr="007E3696">
        <w:rPr>
          <w:i/>
        </w:rPr>
        <w:t>Mailbox *M;</w:t>
      </w:r>
    </w:p>
    <w:p w:rsidR="007E3696" w:rsidRPr="007E3696" w:rsidRDefault="007E3696" w:rsidP="007E3696">
      <w:pPr>
        <w:pStyle w:val="firstparagraph"/>
        <w:spacing w:after="0"/>
        <w:rPr>
          <w:i/>
        </w:rPr>
      </w:pPr>
      <w:r w:rsidRPr="007E3696">
        <w:rPr>
          <w:i/>
        </w:rPr>
        <w:tab/>
      </w:r>
      <w:r>
        <w:rPr>
          <w:i/>
        </w:rPr>
        <w:tab/>
      </w:r>
      <w:r w:rsidRPr="007E3696">
        <w:rPr>
          <w:i/>
        </w:rPr>
        <w:t>int BSize;</w:t>
      </w:r>
    </w:p>
    <w:p w:rsidR="007E3696" w:rsidRPr="007E3696" w:rsidRDefault="007E3696" w:rsidP="007E3696">
      <w:pPr>
        <w:pStyle w:val="firstparagraph"/>
        <w:spacing w:after="0"/>
        <w:rPr>
          <w:i/>
        </w:rPr>
      </w:pPr>
      <w:r w:rsidRPr="007E3696">
        <w:rPr>
          <w:i/>
        </w:rPr>
        <w:tab/>
      </w:r>
      <w:r>
        <w:rPr>
          <w:i/>
        </w:rPr>
        <w:tab/>
      </w:r>
      <w:r w:rsidRPr="007E3696">
        <w:rPr>
          <w:i/>
        </w:rPr>
        <w:t>states { WaitClient };</w:t>
      </w:r>
    </w:p>
    <w:p w:rsidR="007E3696" w:rsidRPr="007E3696" w:rsidRDefault="007E3696" w:rsidP="007E3696">
      <w:pPr>
        <w:pStyle w:val="firstparagraph"/>
        <w:spacing w:after="0"/>
        <w:rPr>
          <w:i/>
        </w:rPr>
      </w:pPr>
      <w:r w:rsidRPr="007E3696">
        <w:rPr>
          <w:i/>
        </w:rPr>
        <w:tab/>
      </w:r>
      <w:r>
        <w:rPr>
          <w:i/>
        </w:rPr>
        <w:tab/>
      </w:r>
      <w:r w:rsidRPr="007E3696">
        <w:rPr>
          <w:i/>
        </w:rPr>
        <w:t xml:space="preserve">virtual void </w:t>
      </w:r>
      <w:r w:rsidR="00DA796F">
        <w:rPr>
          <w:i/>
        </w:rPr>
        <w:t>service</w:t>
      </w:r>
      <w:r w:rsidRPr="007E3696">
        <w:rPr>
          <w:i/>
        </w:rPr>
        <w:t xml:space="preserve"> (Mailbox*) </w:t>
      </w:r>
      <w:r w:rsidR="00D07E87">
        <w:rPr>
          <w:i/>
        </w:rPr>
        <w:t>= 0;</w:t>
      </w:r>
    </w:p>
    <w:p w:rsidR="007E3696" w:rsidRPr="007E3696" w:rsidRDefault="007E3696" w:rsidP="007E3696">
      <w:pPr>
        <w:pStyle w:val="firstparagraph"/>
        <w:spacing w:after="0"/>
        <w:rPr>
          <w:i/>
        </w:rPr>
      </w:pPr>
      <w:r w:rsidRPr="007E3696">
        <w:rPr>
          <w:i/>
        </w:rPr>
        <w:tab/>
      </w:r>
      <w:r>
        <w:rPr>
          <w:i/>
        </w:rPr>
        <w:tab/>
      </w:r>
      <w:r w:rsidRPr="007E3696">
        <w:rPr>
          <w:i/>
        </w:rPr>
        <w:t>perform;</w:t>
      </w:r>
    </w:p>
    <w:p w:rsidR="007E3696" w:rsidRPr="007E3696" w:rsidRDefault="007E3696" w:rsidP="007E3696">
      <w:pPr>
        <w:pStyle w:val="firstparagraph"/>
        <w:ind w:firstLine="720"/>
        <w:rPr>
          <w:i/>
        </w:rPr>
      </w:pPr>
      <w:r w:rsidRPr="007E3696">
        <w:rPr>
          <w:i/>
        </w:rPr>
        <w:t>};</w:t>
      </w:r>
    </w:p>
    <w:p w:rsidR="007E3696" w:rsidRDefault="00DA796F" w:rsidP="007E3696">
      <w:pPr>
        <w:pStyle w:val="firstparagraph"/>
      </w:pPr>
      <w:r>
        <w:t xml:space="preserve">The </w:t>
      </w:r>
      <w:r w:rsidRPr="00DA796F">
        <w:rPr>
          <w:i/>
        </w:rPr>
        <w:t>Connector</w:t>
      </w:r>
      <w:r>
        <w:t xml:space="preserve"> process represents the shared part of the two </w:t>
      </w:r>
      <w:r w:rsidRPr="00DA796F">
        <w:rPr>
          <w:i/>
        </w:rPr>
        <w:t>actual</w:t>
      </w:r>
      <w:r>
        <w:t xml:space="preserve"> connector processes. Its code method is listed below:</w:t>
      </w:r>
    </w:p>
    <w:p w:rsidR="00DA796F" w:rsidRPr="00DA796F" w:rsidRDefault="00DA796F" w:rsidP="00DA796F">
      <w:pPr>
        <w:pStyle w:val="firstparagraph"/>
        <w:spacing w:after="0"/>
        <w:ind w:firstLine="720"/>
        <w:rPr>
          <w:i/>
        </w:rPr>
      </w:pPr>
      <w:r w:rsidRPr="00DA796F">
        <w:rPr>
          <w:i/>
        </w:rPr>
        <w:t>Connector::perform {</w:t>
      </w:r>
    </w:p>
    <w:p w:rsidR="00DA796F" w:rsidRPr="00DA796F" w:rsidRDefault="00DA796F" w:rsidP="00DA796F">
      <w:pPr>
        <w:pStyle w:val="firstparagraph"/>
        <w:spacing w:after="0"/>
        <w:rPr>
          <w:i/>
        </w:rPr>
      </w:pPr>
      <w:r w:rsidRPr="00DA796F">
        <w:rPr>
          <w:i/>
        </w:rPr>
        <w:tab/>
      </w:r>
      <w:r>
        <w:rPr>
          <w:i/>
        </w:rPr>
        <w:tab/>
      </w:r>
      <w:r w:rsidRPr="00DA796F">
        <w:rPr>
          <w:i/>
        </w:rPr>
        <w:t>state WaitClient:</w:t>
      </w:r>
    </w:p>
    <w:p w:rsidR="00DA796F" w:rsidRPr="00DA796F" w:rsidRDefault="00DA796F" w:rsidP="00DA796F">
      <w:pPr>
        <w:pStyle w:val="firstparagraph"/>
        <w:spacing w:after="0"/>
        <w:rPr>
          <w:i/>
        </w:rPr>
      </w:pPr>
      <w:r w:rsidRPr="00DA796F">
        <w:rPr>
          <w:i/>
        </w:rPr>
        <w:tab/>
      </w:r>
      <w:r w:rsidRPr="00DA796F">
        <w:rPr>
          <w:i/>
        </w:rPr>
        <w:tab/>
      </w:r>
      <w:r>
        <w:rPr>
          <w:i/>
        </w:rPr>
        <w:tab/>
      </w:r>
      <w:r w:rsidRPr="00DA796F">
        <w:rPr>
          <w:i/>
        </w:rPr>
        <w:t>Mailbox *c;</w:t>
      </w:r>
    </w:p>
    <w:p w:rsidR="00DA796F" w:rsidRPr="00DA796F" w:rsidRDefault="00DA796F" w:rsidP="00DA796F">
      <w:pPr>
        <w:pStyle w:val="firstparagraph"/>
        <w:spacing w:after="0"/>
        <w:rPr>
          <w:i/>
        </w:rPr>
      </w:pPr>
      <w:r w:rsidRPr="00DA796F">
        <w:rPr>
          <w:i/>
        </w:rPr>
        <w:tab/>
      </w:r>
      <w:r w:rsidRPr="00DA796F">
        <w:rPr>
          <w:i/>
        </w:rPr>
        <w:tab/>
      </w:r>
      <w:r>
        <w:rPr>
          <w:i/>
        </w:rPr>
        <w:tab/>
      </w:r>
      <w:r w:rsidRPr="00DA796F">
        <w:rPr>
          <w:i/>
        </w:rPr>
        <w:t>if (M-&gt;isPending (</w:t>
      </w:r>
      <w:r>
        <w:rPr>
          <w:i/>
        </w:rPr>
        <w:t xml:space="preserve"> </w:t>
      </w:r>
      <w:r w:rsidRPr="00DA796F">
        <w:rPr>
          <w:i/>
        </w:rPr>
        <w:t>)) {</w:t>
      </w:r>
    </w:p>
    <w:p w:rsidR="00DA796F" w:rsidRPr="00DA796F" w:rsidRDefault="00DA796F" w:rsidP="00DA796F">
      <w:pPr>
        <w:pStyle w:val="firstparagraph"/>
        <w:spacing w:after="0"/>
        <w:rPr>
          <w:i/>
        </w:rPr>
      </w:pPr>
      <w:r w:rsidRPr="00DA796F">
        <w:rPr>
          <w:i/>
        </w:rPr>
        <w:tab/>
      </w:r>
      <w:r w:rsidRPr="00DA796F">
        <w:rPr>
          <w:i/>
        </w:rPr>
        <w:tab/>
      </w:r>
      <w:r w:rsidRPr="00DA796F">
        <w:rPr>
          <w:i/>
        </w:rPr>
        <w:tab/>
      </w:r>
      <w:r>
        <w:rPr>
          <w:i/>
        </w:rPr>
        <w:tab/>
      </w:r>
      <w:r w:rsidRPr="00DA796F">
        <w:rPr>
          <w:i/>
        </w:rPr>
        <w:t>c = create Mailbox;</w:t>
      </w:r>
    </w:p>
    <w:p w:rsidR="00DA796F" w:rsidRPr="00DA796F" w:rsidRDefault="00DA796F" w:rsidP="00DA796F">
      <w:pPr>
        <w:pStyle w:val="firstparagraph"/>
        <w:spacing w:after="0"/>
        <w:rPr>
          <w:i/>
        </w:rPr>
      </w:pPr>
      <w:r w:rsidRPr="00DA796F">
        <w:rPr>
          <w:i/>
        </w:rPr>
        <w:tab/>
      </w:r>
      <w:r w:rsidRPr="00DA796F">
        <w:rPr>
          <w:i/>
        </w:rPr>
        <w:tab/>
      </w:r>
      <w:r w:rsidRPr="00DA796F">
        <w:rPr>
          <w:i/>
        </w:rPr>
        <w:tab/>
      </w:r>
      <w:r>
        <w:rPr>
          <w:i/>
        </w:rPr>
        <w:tab/>
      </w:r>
      <w:r w:rsidRPr="00DA796F">
        <w:rPr>
          <w:i/>
        </w:rPr>
        <w:t>if (c-&gt;connect (M, BSize) != OK) {</w:t>
      </w:r>
    </w:p>
    <w:p w:rsidR="00DA796F" w:rsidRPr="00DA796F" w:rsidRDefault="00DA796F" w:rsidP="00DA796F">
      <w:pPr>
        <w:pStyle w:val="firstparagraph"/>
        <w:spacing w:after="0"/>
        <w:rPr>
          <w:i/>
        </w:rPr>
      </w:pPr>
      <w:r w:rsidRPr="00DA796F">
        <w:rPr>
          <w:i/>
        </w:rPr>
        <w:tab/>
      </w:r>
      <w:r w:rsidRPr="00DA796F">
        <w:rPr>
          <w:i/>
        </w:rPr>
        <w:tab/>
      </w:r>
      <w:r w:rsidRPr="00DA796F">
        <w:rPr>
          <w:i/>
        </w:rPr>
        <w:tab/>
      </w:r>
      <w:r w:rsidRPr="00DA796F">
        <w:rPr>
          <w:i/>
        </w:rPr>
        <w:tab/>
      </w:r>
      <w:r>
        <w:rPr>
          <w:i/>
        </w:rPr>
        <w:tab/>
      </w:r>
      <w:r w:rsidRPr="00DA796F">
        <w:rPr>
          <w:i/>
        </w:rPr>
        <w:t>delete c;</w:t>
      </w:r>
    </w:p>
    <w:p w:rsidR="00DA796F" w:rsidRPr="00DA796F" w:rsidRDefault="00DA796F" w:rsidP="00DA796F">
      <w:pPr>
        <w:pStyle w:val="firstparagraph"/>
        <w:spacing w:after="0"/>
        <w:rPr>
          <w:i/>
        </w:rPr>
      </w:pPr>
      <w:r w:rsidRPr="00DA796F">
        <w:rPr>
          <w:i/>
        </w:rPr>
        <w:tab/>
      </w:r>
      <w:r w:rsidRPr="00DA796F">
        <w:rPr>
          <w:i/>
        </w:rPr>
        <w:tab/>
      </w:r>
      <w:r w:rsidRPr="00DA796F">
        <w:rPr>
          <w:i/>
        </w:rPr>
        <w:tab/>
      </w:r>
      <w:r w:rsidRPr="00DA796F">
        <w:rPr>
          <w:i/>
        </w:rPr>
        <w:tab/>
      </w:r>
      <w:r>
        <w:rPr>
          <w:i/>
        </w:rPr>
        <w:tab/>
      </w:r>
      <w:r w:rsidRPr="00DA796F">
        <w:rPr>
          <w:i/>
        </w:rPr>
        <w:t>proceed WaitClient;</w:t>
      </w:r>
    </w:p>
    <w:p w:rsidR="00DA796F" w:rsidRPr="00DA796F" w:rsidRDefault="00DA796F" w:rsidP="00DA796F">
      <w:pPr>
        <w:pStyle w:val="firstparagraph"/>
        <w:spacing w:after="0"/>
        <w:rPr>
          <w:i/>
        </w:rPr>
      </w:pPr>
      <w:r w:rsidRPr="00DA796F">
        <w:rPr>
          <w:i/>
        </w:rPr>
        <w:tab/>
      </w:r>
      <w:r w:rsidRPr="00DA796F">
        <w:rPr>
          <w:i/>
        </w:rPr>
        <w:tab/>
      </w:r>
      <w:r w:rsidRPr="00DA796F">
        <w:rPr>
          <w:i/>
        </w:rPr>
        <w:tab/>
      </w:r>
      <w:r>
        <w:rPr>
          <w:i/>
        </w:rPr>
        <w:tab/>
      </w:r>
      <w:r w:rsidRPr="00DA796F">
        <w:rPr>
          <w:i/>
        </w:rPr>
        <w:t>}</w:t>
      </w:r>
    </w:p>
    <w:p w:rsidR="00DA796F" w:rsidRPr="00DA796F" w:rsidRDefault="00DA796F" w:rsidP="00DA796F">
      <w:pPr>
        <w:pStyle w:val="firstparagraph"/>
        <w:spacing w:after="0"/>
        <w:rPr>
          <w:i/>
        </w:rPr>
      </w:pPr>
      <w:r w:rsidRPr="00DA796F">
        <w:rPr>
          <w:i/>
        </w:rPr>
        <w:tab/>
      </w:r>
      <w:r w:rsidRPr="00DA796F">
        <w:rPr>
          <w:i/>
        </w:rPr>
        <w:tab/>
      </w:r>
      <w:r w:rsidRPr="00DA796F">
        <w:rPr>
          <w:i/>
        </w:rPr>
        <w:tab/>
      </w:r>
      <w:r>
        <w:rPr>
          <w:i/>
        </w:rPr>
        <w:tab/>
      </w:r>
      <w:r w:rsidRPr="00DA796F">
        <w:rPr>
          <w:i/>
        </w:rPr>
        <w:t>service (c);</w:t>
      </w:r>
    </w:p>
    <w:p w:rsidR="00DA796F" w:rsidRPr="00DA796F" w:rsidRDefault="00DA796F" w:rsidP="00DA796F">
      <w:pPr>
        <w:pStyle w:val="firstparagraph"/>
        <w:spacing w:after="0"/>
        <w:rPr>
          <w:i/>
        </w:rPr>
      </w:pPr>
      <w:r w:rsidRPr="00DA796F">
        <w:rPr>
          <w:i/>
        </w:rPr>
        <w:tab/>
      </w:r>
      <w:r w:rsidRPr="00DA796F">
        <w:rPr>
          <w:i/>
        </w:rPr>
        <w:tab/>
      </w:r>
      <w:r>
        <w:rPr>
          <w:i/>
        </w:rPr>
        <w:tab/>
      </w:r>
      <w:r w:rsidRPr="00DA796F">
        <w:rPr>
          <w:i/>
        </w:rPr>
        <w:t>}</w:t>
      </w:r>
    </w:p>
    <w:p w:rsidR="00DA796F" w:rsidRPr="00DA796F" w:rsidRDefault="00DA796F" w:rsidP="00DA796F">
      <w:pPr>
        <w:pStyle w:val="firstparagraph"/>
        <w:spacing w:after="0"/>
        <w:rPr>
          <w:i/>
        </w:rPr>
      </w:pPr>
      <w:r w:rsidRPr="00DA796F">
        <w:rPr>
          <w:i/>
        </w:rPr>
        <w:tab/>
      </w:r>
      <w:r w:rsidRPr="00DA796F">
        <w:rPr>
          <w:i/>
        </w:rPr>
        <w:tab/>
      </w:r>
      <w:r>
        <w:rPr>
          <w:i/>
        </w:rPr>
        <w:tab/>
      </w:r>
      <w:r w:rsidRPr="00DA796F">
        <w:rPr>
          <w:i/>
        </w:rPr>
        <w:t>M-&gt;wait (UPDATE, WaitClient);</w:t>
      </w:r>
    </w:p>
    <w:p w:rsidR="00DA796F" w:rsidRPr="00DA796F" w:rsidRDefault="00DA796F" w:rsidP="00DA796F">
      <w:pPr>
        <w:pStyle w:val="firstparagraph"/>
        <w:ind w:firstLine="720"/>
        <w:rPr>
          <w:i/>
        </w:rPr>
      </w:pPr>
      <w:r w:rsidRPr="00DA796F">
        <w:rPr>
          <w:i/>
        </w:rPr>
        <w:t>}</w:t>
      </w:r>
    </w:p>
    <w:p w:rsidR="00C5534B" w:rsidRDefault="00DA796F" w:rsidP="00DA796F">
      <w:pPr>
        <w:pStyle w:val="firstparagraph"/>
      </w:pPr>
      <w:r>
        <w:t xml:space="preserve">The mailbox pointed to by </w:t>
      </w:r>
      <w:r w:rsidRPr="00DA796F">
        <w:rPr>
          <w:i/>
        </w:rPr>
        <w:t>M</w:t>
      </w:r>
      <w:r>
        <w:t xml:space="preserve"> is the respective master server mailbox (see the </w:t>
      </w:r>
      <w:r w:rsidRPr="00DA796F">
        <w:rPr>
          <w:i/>
        </w:rPr>
        <w:t>setup</w:t>
      </w:r>
      <w:r>
        <w:t xml:space="preserve"> methods below). </w:t>
      </w:r>
      <w:r w:rsidR="00241850">
        <w:t xml:space="preserve">By executing </w:t>
      </w:r>
      <w:r w:rsidR="00241850" w:rsidRPr="00241850">
        <w:rPr>
          <w:i/>
        </w:rPr>
        <w:t>isPending</w:t>
      </w:r>
      <w:r w:rsidR="00241850">
        <w:t xml:space="preserve"> for such a mailbox the process can learn if there is an incoming connection awaiting acceptance (note that accepting connections is its only function).</w:t>
      </w:r>
      <w:r w:rsidR="00116442">
        <w:t xml:space="preserve"> If this happens to be the case, the process creates a new mailbox and </w:t>
      </w:r>
      <w:r w:rsidR="00116442" w:rsidRPr="00C5534B">
        <w:rPr>
          <w:i/>
        </w:rPr>
        <w:t>connects</w:t>
      </w:r>
      <w:r w:rsidR="00116442">
        <w:t xml:space="preserve"> it</w:t>
      </w:r>
      <w:r w:rsidR="00C5534B">
        <w:t xml:space="preserve"> to the master mailbox. The meaning of </w:t>
      </w:r>
      <w:r w:rsidR="00C5534B" w:rsidRPr="00C5534B">
        <w:rPr>
          <w:i/>
        </w:rPr>
        <w:t>connect</w:t>
      </w:r>
      <w:r w:rsidR="00C5534B">
        <w:t xml:space="preserve"> with a (server) mailbox pointer appearing as the first argument is to accept a client pending on the server mailbox and make the client’s socket available via the connecting mailbox. The operation may fail (e.g., if the client has disappeared in the meantime), in which case the new mailbox is deallocated and the connection attempt is ignored. When it succeeds, the process invokes its </w:t>
      </w:r>
      <w:r w:rsidR="00C5534B" w:rsidRPr="00C5534B">
        <w:rPr>
          <w:i/>
        </w:rPr>
        <w:t>service</w:t>
      </w:r>
      <w:r w:rsidR="00C5534B">
        <w:t xml:space="preserve"> method. This method is virtual and it will </w:t>
      </w:r>
      <w:r w:rsidR="00417930">
        <w:t xml:space="preserve">be </w:t>
      </w:r>
      <w:r w:rsidR="00C5534B">
        <w:t>defined by the actual connector processes to implement their specific actions required to set up the connection. Here is the plant connector process:</w:t>
      </w:r>
    </w:p>
    <w:p w:rsidR="00C5534B" w:rsidRPr="00C5534B" w:rsidRDefault="00C5534B" w:rsidP="00C5534B">
      <w:pPr>
        <w:pStyle w:val="firstparagraph"/>
        <w:spacing w:after="0"/>
        <w:ind w:firstLine="720"/>
        <w:rPr>
          <w:i/>
        </w:rPr>
      </w:pPr>
      <w:r w:rsidRPr="00C5534B">
        <w:rPr>
          <w:i/>
        </w:rPr>
        <w:t>process CConnector : Connector (Plant) {</w:t>
      </w:r>
    </w:p>
    <w:p w:rsidR="00C5534B" w:rsidRPr="00C5534B" w:rsidRDefault="00C5534B" w:rsidP="00C5534B">
      <w:pPr>
        <w:pStyle w:val="firstparagraph"/>
        <w:spacing w:after="0"/>
        <w:rPr>
          <w:i/>
        </w:rPr>
      </w:pPr>
      <w:r w:rsidRPr="00C5534B">
        <w:rPr>
          <w:i/>
        </w:rPr>
        <w:tab/>
      </w:r>
      <w:r>
        <w:rPr>
          <w:i/>
        </w:rPr>
        <w:tab/>
      </w:r>
      <w:r w:rsidRPr="00C5534B">
        <w:rPr>
          <w:i/>
        </w:rPr>
        <w:t>void service (Mailbox *c) {</w:t>
      </w:r>
    </w:p>
    <w:p w:rsidR="00C5534B" w:rsidRPr="00C5534B" w:rsidRDefault="00C5534B" w:rsidP="00C5534B">
      <w:pPr>
        <w:pStyle w:val="firstparagraph"/>
        <w:spacing w:after="0"/>
        <w:rPr>
          <w:i/>
        </w:rPr>
      </w:pPr>
      <w:r w:rsidRPr="00C5534B">
        <w:rPr>
          <w:i/>
        </w:rPr>
        <w:tab/>
      </w:r>
      <w:r w:rsidRPr="00C5534B">
        <w:rPr>
          <w:i/>
        </w:rPr>
        <w:tab/>
      </w:r>
      <w:r>
        <w:rPr>
          <w:i/>
        </w:rPr>
        <w:tab/>
      </w:r>
      <w:r w:rsidRPr="00C5534B">
        <w:rPr>
          <w:i/>
        </w:rPr>
        <w:t>if (S-&gt;CP != NULL) {</w:t>
      </w:r>
    </w:p>
    <w:p w:rsidR="00C5534B" w:rsidRPr="00C5534B" w:rsidRDefault="00C5534B" w:rsidP="00C5534B">
      <w:pPr>
        <w:pStyle w:val="firstparagraph"/>
        <w:spacing w:after="0"/>
        <w:rPr>
          <w:i/>
        </w:rPr>
      </w:pPr>
      <w:r w:rsidRPr="00C5534B">
        <w:rPr>
          <w:i/>
        </w:rPr>
        <w:tab/>
      </w:r>
      <w:r w:rsidRPr="00C5534B">
        <w:rPr>
          <w:i/>
        </w:rPr>
        <w:tab/>
      </w:r>
      <w:r w:rsidRPr="00C5534B">
        <w:rPr>
          <w:i/>
        </w:rPr>
        <w:tab/>
      </w:r>
      <w:r>
        <w:rPr>
          <w:i/>
        </w:rPr>
        <w:tab/>
      </w:r>
      <w:r w:rsidRPr="00C5534B">
        <w:rPr>
          <w:i/>
        </w:rPr>
        <w:t>delete c;</w:t>
      </w:r>
    </w:p>
    <w:p w:rsidR="00C5534B" w:rsidRPr="00C5534B" w:rsidRDefault="00C5534B" w:rsidP="00C5534B">
      <w:pPr>
        <w:pStyle w:val="firstparagraph"/>
        <w:spacing w:after="0"/>
        <w:rPr>
          <w:i/>
        </w:rPr>
      </w:pPr>
      <w:r w:rsidRPr="00C5534B">
        <w:rPr>
          <w:i/>
        </w:rPr>
        <w:tab/>
      </w:r>
      <w:r w:rsidRPr="00C5534B">
        <w:rPr>
          <w:i/>
        </w:rPr>
        <w:tab/>
      </w:r>
      <w:r w:rsidRPr="00C5534B">
        <w:rPr>
          <w:i/>
        </w:rPr>
        <w:tab/>
      </w:r>
      <w:r>
        <w:rPr>
          <w:i/>
        </w:rPr>
        <w:tab/>
      </w:r>
      <w:r w:rsidRPr="00C5534B">
        <w:rPr>
          <w:i/>
        </w:rPr>
        <w:t>return;</w:t>
      </w:r>
    </w:p>
    <w:p w:rsidR="00C5534B" w:rsidRPr="00C5534B" w:rsidRDefault="00C5534B" w:rsidP="00C5534B">
      <w:pPr>
        <w:pStyle w:val="firstparagraph"/>
        <w:spacing w:after="0"/>
        <w:rPr>
          <w:i/>
        </w:rPr>
      </w:pPr>
      <w:r w:rsidRPr="00C5534B">
        <w:rPr>
          <w:i/>
        </w:rPr>
        <w:tab/>
      </w:r>
      <w:r w:rsidRPr="00C5534B">
        <w:rPr>
          <w:i/>
        </w:rPr>
        <w:tab/>
      </w:r>
      <w:r>
        <w:rPr>
          <w:i/>
        </w:rPr>
        <w:tab/>
      </w:r>
      <w:r w:rsidRPr="00C5534B">
        <w:rPr>
          <w:i/>
        </w:rPr>
        <w:t>}</w:t>
      </w:r>
    </w:p>
    <w:p w:rsidR="00C5534B" w:rsidRPr="00C5534B" w:rsidRDefault="00C5534B" w:rsidP="00C5534B">
      <w:pPr>
        <w:pStyle w:val="firstparagraph"/>
        <w:spacing w:after="0"/>
        <w:rPr>
          <w:i/>
        </w:rPr>
      </w:pPr>
      <w:r w:rsidRPr="00C5534B">
        <w:rPr>
          <w:i/>
        </w:rPr>
        <w:tab/>
      </w:r>
      <w:r w:rsidRPr="00C5534B">
        <w:rPr>
          <w:i/>
        </w:rPr>
        <w:tab/>
      </w:r>
      <w:r>
        <w:rPr>
          <w:i/>
        </w:rPr>
        <w:tab/>
      </w:r>
      <w:r w:rsidRPr="00C5534B">
        <w:rPr>
          <w:i/>
        </w:rPr>
        <w:t>S-&gt;CI = c;</w:t>
      </w:r>
    </w:p>
    <w:p w:rsidR="00C5534B" w:rsidRPr="00C5534B" w:rsidRDefault="00C5534B" w:rsidP="00C5534B">
      <w:pPr>
        <w:pStyle w:val="firstparagraph"/>
        <w:spacing w:after="0"/>
        <w:rPr>
          <w:i/>
        </w:rPr>
      </w:pPr>
      <w:r w:rsidRPr="00C5534B">
        <w:rPr>
          <w:i/>
        </w:rPr>
        <w:tab/>
      </w:r>
      <w:r w:rsidRPr="00C5534B">
        <w:rPr>
          <w:i/>
        </w:rPr>
        <w:tab/>
      </w:r>
      <w:r>
        <w:rPr>
          <w:i/>
        </w:rPr>
        <w:tab/>
      </w:r>
      <w:r w:rsidRPr="00C5534B">
        <w:rPr>
          <w:i/>
        </w:rPr>
        <w:t>S-&gt;CP = create Control;</w:t>
      </w:r>
    </w:p>
    <w:p w:rsidR="00C5534B" w:rsidRPr="00C5534B" w:rsidRDefault="00C5534B" w:rsidP="00C5534B">
      <w:pPr>
        <w:pStyle w:val="firstparagraph"/>
        <w:spacing w:after="0"/>
        <w:rPr>
          <w:i/>
        </w:rPr>
      </w:pPr>
      <w:r w:rsidRPr="00C5534B">
        <w:rPr>
          <w:i/>
        </w:rPr>
        <w:lastRenderedPageBreak/>
        <w:tab/>
      </w:r>
      <w:r>
        <w:rPr>
          <w:i/>
        </w:rPr>
        <w:tab/>
      </w:r>
      <w:r w:rsidRPr="00C5534B">
        <w:rPr>
          <w:i/>
        </w:rPr>
        <w:t>};</w:t>
      </w:r>
    </w:p>
    <w:p w:rsidR="00C5534B" w:rsidRPr="00C5534B" w:rsidRDefault="00C5534B" w:rsidP="00C5534B">
      <w:pPr>
        <w:pStyle w:val="firstparagraph"/>
        <w:spacing w:after="0"/>
        <w:rPr>
          <w:i/>
        </w:rPr>
      </w:pPr>
      <w:r w:rsidRPr="00C5534B">
        <w:rPr>
          <w:i/>
        </w:rPr>
        <w:tab/>
      </w:r>
      <w:r>
        <w:rPr>
          <w:i/>
        </w:rPr>
        <w:tab/>
      </w:r>
      <w:r w:rsidRPr="00C5534B">
        <w:rPr>
          <w:i/>
        </w:rPr>
        <w:t>void setup (Mailbox *m) {</w:t>
      </w:r>
    </w:p>
    <w:p w:rsidR="00C5534B" w:rsidRPr="00C5534B" w:rsidRDefault="00C5534B" w:rsidP="00C5534B">
      <w:pPr>
        <w:pStyle w:val="firstparagraph"/>
        <w:spacing w:after="0"/>
        <w:rPr>
          <w:i/>
        </w:rPr>
      </w:pPr>
      <w:r w:rsidRPr="00C5534B">
        <w:rPr>
          <w:i/>
        </w:rPr>
        <w:tab/>
      </w:r>
      <w:r w:rsidRPr="00C5534B">
        <w:rPr>
          <w:i/>
        </w:rPr>
        <w:tab/>
      </w:r>
      <w:r>
        <w:rPr>
          <w:i/>
        </w:rPr>
        <w:tab/>
      </w:r>
      <w:r w:rsidRPr="00C5534B">
        <w:rPr>
          <w:i/>
        </w:rPr>
        <w:t>M = m;</w:t>
      </w:r>
    </w:p>
    <w:p w:rsidR="00C5534B" w:rsidRPr="00C5534B" w:rsidRDefault="00C5534B" w:rsidP="00C5534B">
      <w:pPr>
        <w:pStyle w:val="firstparagraph"/>
        <w:spacing w:after="0"/>
        <w:rPr>
          <w:i/>
        </w:rPr>
      </w:pPr>
      <w:r w:rsidRPr="00C5534B">
        <w:rPr>
          <w:i/>
        </w:rPr>
        <w:tab/>
      </w:r>
      <w:r w:rsidRPr="00C5534B">
        <w:rPr>
          <w:i/>
        </w:rPr>
        <w:tab/>
      </w:r>
      <w:r>
        <w:rPr>
          <w:i/>
        </w:rPr>
        <w:tab/>
      </w:r>
      <w:r w:rsidRPr="00C5534B">
        <w:rPr>
          <w:i/>
        </w:rPr>
        <w:t>BSize = 4;</w:t>
      </w:r>
    </w:p>
    <w:p w:rsidR="00C5534B" w:rsidRPr="00C5534B" w:rsidRDefault="00C5534B" w:rsidP="00C5534B">
      <w:pPr>
        <w:pStyle w:val="firstparagraph"/>
        <w:spacing w:after="0"/>
        <w:rPr>
          <w:i/>
        </w:rPr>
      </w:pPr>
      <w:r w:rsidRPr="00C5534B">
        <w:rPr>
          <w:i/>
        </w:rPr>
        <w:tab/>
      </w:r>
      <w:r>
        <w:rPr>
          <w:i/>
        </w:rPr>
        <w:tab/>
      </w:r>
      <w:r w:rsidRPr="00C5534B">
        <w:rPr>
          <w:i/>
        </w:rPr>
        <w:t>};</w:t>
      </w:r>
    </w:p>
    <w:p w:rsidR="00C5534B" w:rsidRPr="00C5534B" w:rsidRDefault="00C5534B" w:rsidP="00C5534B">
      <w:pPr>
        <w:pStyle w:val="firstparagraph"/>
        <w:ind w:firstLine="720"/>
        <w:rPr>
          <w:i/>
        </w:rPr>
      </w:pPr>
      <w:r w:rsidRPr="00C5534B">
        <w:rPr>
          <w:i/>
        </w:rPr>
        <w:t>};</w:t>
      </w:r>
    </w:p>
    <w:p w:rsidR="009736C7" w:rsidRDefault="009736C7" w:rsidP="00C5534B">
      <w:pPr>
        <w:pStyle w:val="firstparagraph"/>
      </w:pPr>
      <w:r>
        <w:t xml:space="preserve">The first line declares </w:t>
      </w:r>
      <w:r w:rsidRPr="009736C7">
        <w:rPr>
          <w:i/>
        </w:rPr>
        <w:t>CConnector</w:t>
      </w:r>
      <w:r>
        <w:t xml:space="preserve"> as a process type descending from </w:t>
      </w:r>
      <w:r w:rsidRPr="009736C7">
        <w:rPr>
          <w:i/>
        </w:rPr>
        <w:t>Connector</w:t>
      </w:r>
      <w:r>
        <w:t xml:space="preserve">. There is no code method (no </w:t>
      </w:r>
      <w:r w:rsidRPr="009736C7">
        <w:rPr>
          <w:i/>
        </w:rPr>
        <w:t>perform</w:t>
      </w:r>
      <w:r>
        <w:t xml:space="preserve"> declaration) which means that the process inherits the code method from the parent class.</w:t>
      </w:r>
    </w:p>
    <w:p w:rsidR="00C5534B" w:rsidRDefault="0010630D" w:rsidP="00C5534B">
      <w:pPr>
        <w:pStyle w:val="firstparagraph"/>
      </w:pPr>
      <w:r>
        <w:t xml:space="preserve">Note that the </w:t>
      </w:r>
      <w:r w:rsidRPr="0010630D">
        <w:rPr>
          <w:i/>
        </w:rPr>
        <w:t>BSize</w:t>
      </w:r>
      <w:r>
        <w:t xml:space="preserve"> attribute (set to 4 in the </w:t>
      </w:r>
      <w:r w:rsidRPr="0010630D">
        <w:rPr>
          <w:i/>
        </w:rPr>
        <w:t>setup</w:t>
      </w:r>
      <w:r>
        <w:t xml:space="preserve"> method of </w:t>
      </w:r>
      <w:r w:rsidRPr="0010630D">
        <w:rPr>
          <w:i/>
        </w:rPr>
        <w:t>CConnector</w:t>
      </w:r>
      <w:r>
        <w:t xml:space="preserve">) is used in the (shared) code method as the second argument of the </w:t>
      </w:r>
      <w:r w:rsidRPr="0010630D">
        <w:rPr>
          <w:i/>
        </w:rPr>
        <w:t>connect</w:t>
      </w:r>
      <w:r>
        <w:t xml:space="preserve"> method of the new mailbox. This argument sets the buffer size for a data item sent or received over the mailbox. The plant mailbox will be viewed as a virtual sensor/actuator pair handling </w:t>
      </w:r>
      <w:r w:rsidR="009736C7">
        <w:t xml:space="preserve">fixed-size, binary data, i.e., </w:t>
      </w:r>
      <w:r>
        <w:t>4-byte integer values.</w:t>
      </w:r>
    </w:p>
    <w:p w:rsidR="0010630D" w:rsidRDefault="0010630D" w:rsidP="00C5534B">
      <w:pPr>
        <w:pStyle w:val="firstparagraph"/>
      </w:pPr>
      <w:r>
        <w:t>The service method checks if the station’s (</w:t>
      </w:r>
      <w:r w:rsidRPr="0010630D">
        <w:rPr>
          <w:i/>
        </w:rPr>
        <w:t>Plant</w:t>
      </w:r>
      <w:r>
        <w:t xml:space="preserve">) attribute CP (pointing to the control process) is </w:t>
      </w:r>
      <w:r w:rsidRPr="0010630D">
        <w:rPr>
          <w:i/>
        </w:rPr>
        <w:t>NULL</w:t>
      </w:r>
      <w:r>
        <w:t xml:space="preserve">. If this is not the case, it means that the plant is already connected, and the current connection attempt is ignored. </w:t>
      </w:r>
      <w:r w:rsidR="009736C7">
        <w:t xml:space="preserve">Deleting the mailbox has the effect of closing the connection socket. Otherwise, the mailbox pointer is stored in the station’s attribute </w:t>
      </w:r>
      <w:r w:rsidR="009736C7" w:rsidRPr="009736C7">
        <w:rPr>
          <w:i/>
        </w:rPr>
        <w:t>CI</w:t>
      </w:r>
      <w:r w:rsidR="009736C7">
        <w:t xml:space="preserve"> and the control process is created.</w:t>
      </w:r>
    </w:p>
    <w:p w:rsidR="009736C7" w:rsidRDefault="009736C7" w:rsidP="00C5534B">
      <w:pPr>
        <w:pStyle w:val="firstparagraph"/>
      </w:pPr>
      <w:r>
        <w:t>The operator’s connector process is similar:</w:t>
      </w:r>
    </w:p>
    <w:p w:rsidR="009736C7" w:rsidRPr="009736C7" w:rsidRDefault="009736C7" w:rsidP="009736C7">
      <w:pPr>
        <w:pStyle w:val="firstparagraph"/>
        <w:spacing w:after="0"/>
        <w:ind w:firstLine="720"/>
        <w:rPr>
          <w:i/>
        </w:rPr>
      </w:pPr>
      <w:r w:rsidRPr="009736C7">
        <w:rPr>
          <w:i/>
        </w:rPr>
        <w:t>process OConnector : Connector (Plant) {</w:t>
      </w:r>
    </w:p>
    <w:p w:rsidR="009736C7" w:rsidRPr="009736C7" w:rsidRDefault="009736C7" w:rsidP="009736C7">
      <w:pPr>
        <w:pStyle w:val="firstparagraph"/>
        <w:spacing w:after="0"/>
        <w:rPr>
          <w:i/>
        </w:rPr>
      </w:pPr>
      <w:r>
        <w:rPr>
          <w:i/>
        </w:rPr>
        <w:tab/>
      </w:r>
      <w:r w:rsidRPr="009736C7">
        <w:rPr>
          <w:i/>
        </w:rPr>
        <w:tab/>
        <w:t>void service (Mailbox *c) {</w:t>
      </w:r>
    </w:p>
    <w:p w:rsidR="009736C7" w:rsidRPr="009736C7" w:rsidRDefault="009736C7" w:rsidP="009736C7">
      <w:pPr>
        <w:pStyle w:val="firstparagraph"/>
        <w:spacing w:after="0"/>
        <w:rPr>
          <w:i/>
        </w:rPr>
      </w:pPr>
      <w:r w:rsidRPr="009736C7">
        <w:rPr>
          <w:i/>
        </w:rPr>
        <w:tab/>
      </w:r>
      <w:r w:rsidRPr="009736C7">
        <w:rPr>
          <w:i/>
        </w:rPr>
        <w:tab/>
      </w:r>
      <w:r>
        <w:rPr>
          <w:i/>
        </w:rPr>
        <w:tab/>
      </w:r>
      <w:r w:rsidRPr="009736C7">
        <w:rPr>
          <w:i/>
        </w:rPr>
        <w:t>if (S-&gt;OP != NULL) {</w:t>
      </w:r>
    </w:p>
    <w:p w:rsidR="009736C7" w:rsidRPr="009736C7" w:rsidRDefault="009736C7" w:rsidP="009736C7">
      <w:pPr>
        <w:pStyle w:val="firstparagraph"/>
        <w:spacing w:after="0"/>
        <w:rPr>
          <w:i/>
        </w:rPr>
      </w:pPr>
      <w:r w:rsidRPr="009736C7">
        <w:rPr>
          <w:i/>
        </w:rPr>
        <w:tab/>
      </w:r>
      <w:r w:rsidRPr="009736C7">
        <w:rPr>
          <w:i/>
        </w:rPr>
        <w:tab/>
      </w:r>
      <w:r w:rsidRPr="009736C7">
        <w:rPr>
          <w:i/>
        </w:rPr>
        <w:tab/>
      </w:r>
      <w:r>
        <w:rPr>
          <w:i/>
        </w:rPr>
        <w:tab/>
      </w:r>
      <w:r w:rsidRPr="009736C7">
        <w:rPr>
          <w:i/>
        </w:rPr>
        <w:t>delete c;</w:t>
      </w:r>
    </w:p>
    <w:p w:rsidR="009736C7" w:rsidRPr="009736C7" w:rsidRDefault="009736C7" w:rsidP="009736C7">
      <w:pPr>
        <w:pStyle w:val="firstparagraph"/>
        <w:spacing w:after="0"/>
        <w:rPr>
          <w:i/>
        </w:rPr>
      </w:pPr>
      <w:r w:rsidRPr="009736C7">
        <w:rPr>
          <w:i/>
        </w:rPr>
        <w:tab/>
      </w:r>
      <w:r w:rsidRPr="009736C7">
        <w:rPr>
          <w:i/>
        </w:rPr>
        <w:tab/>
      </w:r>
      <w:r w:rsidRPr="009736C7">
        <w:rPr>
          <w:i/>
        </w:rPr>
        <w:tab/>
      </w:r>
      <w:r>
        <w:rPr>
          <w:i/>
        </w:rPr>
        <w:tab/>
      </w:r>
      <w:r w:rsidRPr="009736C7">
        <w:rPr>
          <w:i/>
        </w:rPr>
        <w:t>return;</w:t>
      </w:r>
    </w:p>
    <w:p w:rsidR="009736C7" w:rsidRPr="009736C7" w:rsidRDefault="009736C7" w:rsidP="009736C7">
      <w:pPr>
        <w:pStyle w:val="firstparagraph"/>
        <w:spacing w:after="0"/>
        <w:rPr>
          <w:i/>
        </w:rPr>
      </w:pPr>
      <w:r w:rsidRPr="009736C7">
        <w:rPr>
          <w:i/>
        </w:rPr>
        <w:tab/>
      </w:r>
      <w:r w:rsidRPr="009736C7">
        <w:rPr>
          <w:i/>
        </w:rPr>
        <w:tab/>
      </w:r>
      <w:r>
        <w:rPr>
          <w:i/>
        </w:rPr>
        <w:tab/>
      </w:r>
      <w:r w:rsidRPr="009736C7">
        <w:rPr>
          <w:i/>
        </w:rPr>
        <w:t>}</w:t>
      </w:r>
    </w:p>
    <w:p w:rsidR="009736C7" w:rsidRPr="009736C7" w:rsidRDefault="009736C7" w:rsidP="009736C7">
      <w:pPr>
        <w:pStyle w:val="firstparagraph"/>
        <w:spacing w:after="0"/>
        <w:rPr>
          <w:i/>
        </w:rPr>
      </w:pPr>
      <w:r w:rsidRPr="009736C7">
        <w:rPr>
          <w:i/>
        </w:rPr>
        <w:tab/>
      </w:r>
      <w:r w:rsidRPr="009736C7">
        <w:rPr>
          <w:i/>
        </w:rPr>
        <w:tab/>
      </w:r>
      <w:r>
        <w:rPr>
          <w:i/>
        </w:rPr>
        <w:tab/>
      </w:r>
      <w:r w:rsidRPr="009736C7">
        <w:rPr>
          <w:i/>
        </w:rPr>
        <w:t>S-&gt;OI = c;</w:t>
      </w:r>
    </w:p>
    <w:p w:rsidR="009736C7" w:rsidRPr="009736C7" w:rsidRDefault="009736C7" w:rsidP="009736C7">
      <w:pPr>
        <w:pStyle w:val="firstparagraph"/>
        <w:spacing w:after="0"/>
        <w:rPr>
          <w:i/>
        </w:rPr>
      </w:pPr>
      <w:r w:rsidRPr="009736C7">
        <w:rPr>
          <w:i/>
        </w:rPr>
        <w:tab/>
      </w:r>
      <w:r w:rsidRPr="009736C7">
        <w:rPr>
          <w:i/>
        </w:rPr>
        <w:tab/>
      </w:r>
      <w:r>
        <w:rPr>
          <w:i/>
        </w:rPr>
        <w:tab/>
      </w:r>
      <w:r w:rsidRPr="009736C7">
        <w:rPr>
          <w:i/>
        </w:rPr>
        <w:t>S-&gt;OP = create Operator;</w:t>
      </w:r>
    </w:p>
    <w:p w:rsidR="009736C7" w:rsidRPr="009736C7" w:rsidRDefault="009736C7" w:rsidP="009736C7">
      <w:pPr>
        <w:pStyle w:val="firstparagraph"/>
        <w:spacing w:after="0"/>
        <w:rPr>
          <w:i/>
        </w:rPr>
      </w:pPr>
      <w:r w:rsidRPr="009736C7">
        <w:rPr>
          <w:i/>
        </w:rPr>
        <w:tab/>
      </w:r>
      <w:r w:rsidRPr="009736C7">
        <w:rPr>
          <w:i/>
        </w:rPr>
        <w:tab/>
      </w:r>
      <w:r>
        <w:rPr>
          <w:i/>
        </w:rPr>
        <w:tab/>
      </w:r>
      <w:r w:rsidRPr="009736C7">
        <w:rPr>
          <w:i/>
        </w:rPr>
        <w:t>c-&gt;setSentinel ('\n');</w:t>
      </w:r>
    </w:p>
    <w:p w:rsidR="009736C7" w:rsidRPr="009736C7" w:rsidRDefault="009736C7" w:rsidP="009736C7">
      <w:pPr>
        <w:pStyle w:val="firstparagraph"/>
        <w:spacing w:after="0"/>
        <w:rPr>
          <w:i/>
        </w:rPr>
      </w:pPr>
      <w:r w:rsidRPr="009736C7">
        <w:rPr>
          <w:i/>
        </w:rPr>
        <w:tab/>
      </w:r>
      <w:r>
        <w:rPr>
          <w:i/>
        </w:rPr>
        <w:tab/>
      </w:r>
      <w:r w:rsidRPr="009736C7">
        <w:rPr>
          <w:i/>
        </w:rPr>
        <w:t>};</w:t>
      </w:r>
    </w:p>
    <w:p w:rsidR="009736C7" w:rsidRPr="009736C7" w:rsidRDefault="009736C7" w:rsidP="009736C7">
      <w:pPr>
        <w:pStyle w:val="firstparagraph"/>
        <w:spacing w:after="0"/>
        <w:rPr>
          <w:i/>
        </w:rPr>
      </w:pPr>
      <w:r w:rsidRPr="009736C7">
        <w:rPr>
          <w:i/>
        </w:rPr>
        <w:tab/>
      </w:r>
      <w:r>
        <w:rPr>
          <w:i/>
        </w:rPr>
        <w:tab/>
      </w:r>
      <w:r w:rsidRPr="009736C7">
        <w:rPr>
          <w:i/>
        </w:rPr>
        <w:t>void setup (Mailbox *m) {</w:t>
      </w:r>
    </w:p>
    <w:p w:rsidR="009736C7" w:rsidRPr="009736C7" w:rsidRDefault="009736C7" w:rsidP="009736C7">
      <w:pPr>
        <w:pStyle w:val="firstparagraph"/>
        <w:spacing w:after="0"/>
        <w:rPr>
          <w:i/>
        </w:rPr>
      </w:pPr>
      <w:r w:rsidRPr="009736C7">
        <w:rPr>
          <w:i/>
        </w:rPr>
        <w:tab/>
      </w:r>
      <w:r w:rsidRPr="009736C7">
        <w:rPr>
          <w:i/>
        </w:rPr>
        <w:tab/>
      </w:r>
      <w:r>
        <w:rPr>
          <w:i/>
        </w:rPr>
        <w:tab/>
      </w:r>
      <w:r w:rsidRPr="009736C7">
        <w:rPr>
          <w:i/>
        </w:rPr>
        <w:t>M = m;</w:t>
      </w:r>
    </w:p>
    <w:p w:rsidR="009736C7" w:rsidRPr="009736C7" w:rsidRDefault="009736C7" w:rsidP="009736C7">
      <w:pPr>
        <w:pStyle w:val="firstparagraph"/>
        <w:spacing w:after="0"/>
        <w:rPr>
          <w:i/>
        </w:rPr>
      </w:pPr>
      <w:r w:rsidRPr="009736C7">
        <w:rPr>
          <w:i/>
        </w:rPr>
        <w:tab/>
      </w:r>
      <w:r w:rsidRPr="009736C7">
        <w:rPr>
          <w:i/>
        </w:rPr>
        <w:tab/>
      </w:r>
      <w:r>
        <w:rPr>
          <w:i/>
        </w:rPr>
        <w:tab/>
      </w:r>
      <w:r w:rsidRPr="009736C7">
        <w:rPr>
          <w:i/>
        </w:rPr>
        <w:t>BSize = OBSIZE;</w:t>
      </w:r>
    </w:p>
    <w:p w:rsidR="009736C7" w:rsidRPr="009736C7" w:rsidRDefault="009736C7" w:rsidP="009736C7">
      <w:pPr>
        <w:pStyle w:val="firstparagraph"/>
        <w:spacing w:after="0"/>
        <w:rPr>
          <w:i/>
        </w:rPr>
      </w:pPr>
      <w:r w:rsidRPr="009736C7">
        <w:rPr>
          <w:i/>
        </w:rPr>
        <w:tab/>
      </w:r>
      <w:r>
        <w:rPr>
          <w:i/>
        </w:rPr>
        <w:tab/>
      </w:r>
      <w:r w:rsidRPr="009736C7">
        <w:rPr>
          <w:i/>
        </w:rPr>
        <w:t>};</w:t>
      </w:r>
    </w:p>
    <w:p w:rsidR="009736C7" w:rsidRPr="009736C7" w:rsidRDefault="009736C7" w:rsidP="009736C7">
      <w:pPr>
        <w:pStyle w:val="firstparagraph"/>
        <w:ind w:firstLine="720"/>
        <w:rPr>
          <w:i/>
        </w:rPr>
      </w:pPr>
      <w:r w:rsidRPr="009736C7">
        <w:rPr>
          <w:i/>
        </w:rPr>
        <w:t>};</w:t>
      </w:r>
    </w:p>
    <w:p w:rsidR="009736C7" w:rsidRDefault="009736C7" w:rsidP="00C5534B">
      <w:pPr>
        <w:pStyle w:val="firstparagraph"/>
      </w:pPr>
      <w:r>
        <w:t xml:space="preserve">The operator’s mailbox will be used </w:t>
      </w:r>
      <w:r w:rsidR="005D724C">
        <w:t xml:space="preserve">for receiving textual input, i.e., lines of text terminated by the newline </w:t>
      </w:r>
      <w:r w:rsidR="00417930">
        <w:t>character</w:t>
      </w:r>
      <w:r w:rsidR="005D724C">
        <w:t>. The buffer size (</w:t>
      </w:r>
      <w:r w:rsidR="005D724C" w:rsidRPr="005D724C">
        <w:rPr>
          <w:i/>
        </w:rPr>
        <w:t>BSize</w:t>
      </w:r>
      <w:r w:rsidR="005D724C">
        <w:t>) is set to some constant (</w:t>
      </w:r>
      <w:r w:rsidR="005D724C" w:rsidRPr="005D724C">
        <w:rPr>
          <w:i/>
        </w:rPr>
        <w:t>OBSIZE</w:t>
      </w:r>
      <w:r w:rsidR="005D724C">
        <w:t xml:space="preserve"> defined as 256)</w:t>
      </w:r>
      <w:r>
        <w:t xml:space="preserve"> </w:t>
      </w:r>
      <w:r w:rsidR="005D724C">
        <w:t xml:space="preserve">which, in this case, limits the length of a line received from the operator. The last statement of the </w:t>
      </w:r>
      <w:r w:rsidR="005D724C" w:rsidRPr="005D724C">
        <w:rPr>
          <w:i/>
        </w:rPr>
        <w:t>service</w:t>
      </w:r>
      <w:r w:rsidR="005D724C">
        <w:t xml:space="preserve"> method sets the </w:t>
      </w:r>
      <w:r w:rsidR="005D724C" w:rsidRPr="005D724C">
        <w:rPr>
          <w:i/>
        </w:rPr>
        <w:t>sentinel</w:t>
      </w:r>
      <w:r w:rsidR="005D724C">
        <w:t xml:space="preserve"> character for the client mailbox. There is a way of extracting </w:t>
      </w:r>
      <w:r w:rsidR="003A150A">
        <w:t xml:space="preserve">(reading) </w:t>
      </w:r>
      <w:r w:rsidR="005D724C">
        <w:t>data from a mailbox (see below) where the sentinel delimits the chunk extracted in one step.</w:t>
      </w:r>
    </w:p>
    <w:p w:rsidR="003A150A" w:rsidRDefault="003A150A" w:rsidP="00C5534B">
      <w:pPr>
        <w:pStyle w:val="firstparagraph"/>
      </w:pPr>
      <w:r>
        <w:t xml:space="preserve">When the connector processes are created, by the </w:t>
      </w:r>
      <w:r w:rsidRPr="003A150A">
        <w:rPr>
          <w:i/>
        </w:rPr>
        <w:t>Root</w:t>
      </w:r>
      <w:r>
        <w:t xml:space="preserve"> process, they are explicitly assigned to the </w:t>
      </w:r>
      <w:r w:rsidRPr="003A150A">
        <w:rPr>
          <w:i/>
        </w:rPr>
        <w:t>Plant</w:t>
      </w:r>
      <w:r>
        <w:t xml:space="preserve"> station (see the syntax of the </w:t>
      </w:r>
      <w:r w:rsidRPr="003A150A">
        <w:rPr>
          <w:i/>
        </w:rPr>
        <w:t>create</w:t>
      </w:r>
      <w:r>
        <w:t xml:space="preserve"> operation, Section </w:t>
      </w:r>
      <w:r w:rsidR="00797977">
        <w:fldChar w:fldCharType="begin"/>
      </w:r>
      <w:r w:rsidR="00797977">
        <w:instrText xml:space="preserve"> REF _Ref504511783 \r \h </w:instrText>
      </w:r>
      <w:r w:rsidR="00797977">
        <w:fldChar w:fldCharType="separate"/>
      </w:r>
      <w:r w:rsidR="006F5BA9">
        <w:t>3.3.8</w:t>
      </w:r>
      <w:r w:rsidR="00797977">
        <w:fldChar w:fldCharType="end"/>
      </w:r>
      <w:r>
        <w:t xml:space="preserve">). The processes created by the </w:t>
      </w:r>
      <w:r>
        <w:lastRenderedPageBreak/>
        <w:t>connectors (</w:t>
      </w:r>
      <w:r w:rsidRPr="003A150A">
        <w:rPr>
          <w:i/>
        </w:rPr>
        <w:t>Control</w:t>
      </w:r>
      <w:r>
        <w:t xml:space="preserve"> and </w:t>
      </w:r>
      <w:r w:rsidRPr="003A150A">
        <w:rPr>
          <w:i/>
        </w:rPr>
        <w:t>Operator</w:t>
      </w:r>
      <w:r>
        <w:t xml:space="preserve">) are also assigned to the </w:t>
      </w:r>
      <w:r w:rsidRPr="003A150A">
        <w:rPr>
          <w:i/>
        </w:rPr>
        <w:t>Plant</w:t>
      </w:r>
      <w:r>
        <w:t xml:space="preserve"> station, because it happens to be the </w:t>
      </w:r>
      <w:r w:rsidRPr="003A150A">
        <w:rPr>
          <w:i/>
        </w:rPr>
        <w:t>current</w:t>
      </w:r>
      <w:r>
        <w:t xml:space="preserve"> station at the moment of their creation (the connector process belongs to it). In the first case, when the connectors are created, the current station is </w:t>
      </w:r>
      <w:r w:rsidRPr="00E130DC">
        <w:rPr>
          <w:i/>
        </w:rPr>
        <w:t>System</w:t>
      </w:r>
      <w:r w:rsidR="00E130DC">
        <w:t xml:space="preserve"> (see Sections </w:t>
      </w:r>
      <w:r w:rsidR="00E130DC">
        <w:fldChar w:fldCharType="begin"/>
      </w:r>
      <w:r w:rsidR="00E130DC">
        <w:instrText xml:space="preserve"> REF _Ref498962759 \r \h </w:instrText>
      </w:r>
      <w:r w:rsidR="00E130DC">
        <w:fldChar w:fldCharType="separate"/>
      </w:r>
      <w:r w:rsidR="006F5BA9">
        <w:t>2.2.3</w:t>
      </w:r>
      <w:r w:rsidR="00E130DC">
        <w:fldChar w:fldCharType="end"/>
      </w:r>
      <w:r w:rsidR="00E130DC">
        <w:t xml:space="preserve"> and </w:t>
      </w:r>
      <w:r w:rsidR="00797977">
        <w:fldChar w:fldCharType="begin"/>
      </w:r>
      <w:r w:rsidR="00797977">
        <w:instrText xml:space="preserve"> REF _Ref505938235 \r \h </w:instrText>
      </w:r>
      <w:r w:rsidR="00797977">
        <w:fldChar w:fldCharType="separate"/>
      </w:r>
      <w:r w:rsidR="006F5BA9">
        <w:t>4.1.2</w:t>
      </w:r>
      <w:r w:rsidR="00797977">
        <w:fldChar w:fldCharType="end"/>
      </w:r>
      <w:r w:rsidR="00E130DC">
        <w:t>), so the station assignment must be explicit.</w:t>
      </w:r>
    </w:p>
    <w:p w:rsidR="00E4688A" w:rsidRDefault="00931C4B" w:rsidP="00C5534B">
      <w:pPr>
        <w:pStyle w:val="firstparagraph"/>
      </w:pPr>
      <w:r>
        <w:t>From the viewpoint of its configuration of states and awaited events, the control process is going to be extremely simple</w:t>
      </w:r>
      <w:r w:rsidR="00E4688A">
        <w:t>, e.g., its code method may look like this:</w:t>
      </w:r>
    </w:p>
    <w:p w:rsidR="00E4688A" w:rsidRPr="00E4688A" w:rsidRDefault="00E4688A" w:rsidP="00E4688A">
      <w:pPr>
        <w:pStyle w:val="firstparagraph"/>
        <w:spacing w:after="0"/>
        <w:rPr>
          <w:i/>
        </w:rPr>
      </w:pPr>
      <w:r w:rsidRPr="00E4688A">
        <w:rPr>
          <w:i/>
        </w:rPr>
        <w:tab/>
        <w:t>perform {</w:t>
      </w:r>
    </w:p>
    <w:p w:rsidR="00E4688A" w:rsidRPr="00E4688A" w:rsidRDefault="00E4688A" w:rsidP="00E4688A">
      <w:pPr>
        <w:pStyle w:val="firstparagraph"/>
        <w:spacing w:after="0"/>
        <w:rPr>
          <w:i/>
        </w:rPr>
      </w:pPr>
      <w:r w:rsidRPr="00E4688A">
        <w:rPr>
          <w:i/>
        </w:rPr>
        <w:tab/>
      </w:r>
      <w:r w:rsidRPr="00E4688A">
        <w:rPr>
          <w:i/>
        </w:rPr>
        <w:tab/>
        <w:t>state Loop:</w:t>
      </w:r>
    </w:p>
    <w:p w:rsidR="00931C4B" w:rsidRPr="00E4688A" w:rsidRDefault="00E4688A" w:rsidP="00E4688A">
      <w:pPr>
        <w:pStyle w:val="firstparagraph"/>
        <w:spacing w:after="0"/>
        <w:rPr>
          <w:i/>
        </w:rPr>
      </w:pPr>
      <w:r w:rsidRPr="00E4688A">
        <w:rPr>
          <w:i/>
        </w:rPr>
        <w:tab/>
      </w:r>
      <w:r w:rsidRPr="00E4688A">
        <w:rPr>
          <w:i/>
        </w:rPr>
        <w:tab/>
      </w:r>
      <w:r w:rsidRPr="00E4688A">
        <w:rPr>
          <w:i/>
        </w:rPr>
        <w:tab/>
        <w:t>if (plant_input_not_available) {</w:t>
      </w:r>
    </w:p>
    <w:p w:rsidR="00E4688A" w:rsidRPr="00E4688A" w:rsidRDefault="00E4688A" w:rsidP="00E4688A">
      <w:pPr>
        <w:pStyle w:val="firstparagraph"/>
        <w:spacing w:after="0"/>
        <w:rPr>
          <w:i/>
        </w:rPr>
      </w:pPr>
      <w:r w:rsidRPr="00E4688A">
        <w:rPr>
          <w:i/>
        </w:rPr>
        <w:tab/>
      </w:r>
      <w:r w:rsidRPr="00E4688A">
        <w:rPr>
          <w:i/>
        </w:rPr>
        <w:tab/>
      </w:r>
      <w:r w:rsidRPr="00E4688A">
        <w:rPr>
          <w:i/>
        </w:rPr>
        <w:tab/>
      </w:r>
      <w:r w:rsidRPr="00E4688A">
        <w:rPr>
          <w:i/>
        </w:rPr>
        <w:tab/>
        <w:t>wait_for_plant_input (Loop);</w:t>
      </w:r>
    </w:p>
    <w:p w:rsidR="00E4688A" w:rsidRPr="00E4688A" w:rsidRDefault="00E4688A" w:rsidP="00E4688A">
      <w:pPr>
        <w:pStyle w:val="firstparagraph"/>
        <w:spacing w:after="0"/>
        <w:rPr>
          <w:i/>
        </w:rPr>
      </w:pPr>
      <w:r w:rsidRPr="00E4688A">
        <w:rPr>
          <w:i/>
        </w:rPr>
        <w:tab/>
      </w:r>
      <w:r w:rsidRPr="00E4688A">
        <w:rPr>
          <w:i/>
        </w:rPr>
        <w:tab/>
      </w:r>
      <w:r w:rsidRPr="00E4688A">
        <w:rPr>
          <w:i/>
        </w:rPr>
        <w:tab/>
      </w:r>
      <w:r w:rsidRPr="00E4688A">
        <w:rPr>
          <w:i/>
        </w:rPr>
        <w:tab/>
        <w:t>sleep;</w:t>
      </w:r>
    </w:p>
    <w:p w:rsidR="00E4688A" w:rsidRPr="00E4688A" w:rsidRDefault="00E4688A" w:rsidP="00E4688A">
      <w:pPr>
        <w:pStyle w:val="firstparagraph"/>
        <w:spacing w:after="0"/>
        <w:rPr>
          <w:i/>
        </w:rPr>
      </w:pPr>
      <w:r w:rsidRPr="00E4688A">
        <w:rPr>
          <w:i/>
        </w:rPr>
        <w:tab/>
      </w:r>
      <w:r w:rsidRPr="00E4688A">
        <w:rPr>
          <w:i/>
        </w:rPr>
        <w:tab/>
      </w:r>
      <w:r w:rsidRPr="00E4688A">
        <w:rPr>
          <w:i/>
        </w:rPr>
        <w:tab/>
        <w:t>}</w:t>
      </w:r>
    </w:p>
    <w:p w:rsidR="00E4688A" w:rsidRPr="00E4688A" w:rsidRDefault="00E4688A" w:rsidP="00E4688A">
      <w:pPr>
        <w:pStyle w:val="firstparagraph"/>
        <w:spacing w:after="0"/>
        <w:rPr>
          <w:i/>
        </w:rPr>
      </w:pPr>
      <w:r w:rsidRPr="00E4688A">
        <w:rPr>
          <w:i/>
        </w:rPr>
        <w:tab/>
      </w:r>
      <w:r w:rsidRPr="00E4688A">
        <w:rPr>
          <w:i/>
        </w:rPr>
        <w:tab/>
      </w:r>
      <w:r w:rsidRPr="00E4688A">
        <w:rPr>
          <w:i/>
        </w:rPr>
        <w:tab/>
        <w:t>get_plant_input ( );</w:t>
      </w:r>
    </w:p>
    <w:p w:rsidR="00E4688A" w:rsidRPr="00E4688A" w:rsidRDefault="00E4688A" w:rsidP="00E4688A">
      <w:pPr>
        <w:pStyle w:val="firstparagraph"/>
        <w:spacing w:after="0"/>
        <w:rPr>
          <w:i/>
        </w:rPr>
      </w:pPr>
      <w:r w:rsidRPr="00E4688A">
        <w:rPr>
          <w:i/>
        </w:rPr>
        <w:tab/>
      </w:r>
      <w:r w:rsidRPr="00E4688A">
        <w:rPr>
          <w:i/>
        </w:rPr>
        <w:tab/>
      </w:r>
      <w:r w:rsidRPr="00E4688A">
        <w:rPr>
          <w:i/>
        </w:rPr>
        <w:tab/>
        <w:t>do_control_loop ( );</w:t>
      </w:r>
    </w:p>
    <w:p w:rsidR="00E4688A" w:rsidRPr="00E4688A" w:rsidRDefault="00E4688A" w:rsidP="00E4688A">
      <w:pPr>
        <w:pStyle w:val="firstparagraph"/>
        <w:spacing w:after="0"/>
        <w:rPr>
          <w:i/>
        </w:rPr>
      </w:pPr>
      <w:r w:rsidRPr="00E4688A">
        <w:rPr>
          <w:i/>
        </w:rPr>
        <w:tab/>
      </w:r>
      <w:r w:rsidRPr="00E4688A">
        <w:rPr>
          <w:i/>
        </w:rPr>
        <w:tab/>
      </w:r>
      <w:r w:rsidRPr="00E4688A">
        <w:rPr>
          <w:i/>
        </w:rPr>
        <w:tab/>
        <w:t>sameas Loop;</w:t>
      </w:r>
    </w:p>
    <w:p w:rsidR="00E4688A" w:rsidRPr="00E4688A" w:rsidRDefault="00E4688A" w:rsidP="00C5534B">
      <w:pPr>
        <w:pStyle w:val="firstparagraph"/>
        <w:rPr>
          <w:i/>
        </w:rPr>
      </w:pPr>
      <w:r w:rsidRPr="00E4688A">
        <w:rPr>
          <w:i/>
        </w:rPr>
        <w:tab/>
        <w:t>}</w:t>
      </w:r>
    </w:p>
    <w:p w:rsidR="00E4688A" w:rsidRDefault="00E4688A" w:rsidP="00C5534B">
      <w:pPr>
        <w:pStyle w:val="firstparagraph"/>
      </w:pPr>
      <w:r>
        <w:t xml:space="preserve">All we need is a single state and a single event amounting to the reception of a new reading from the plant. The rest is a straightforward execution of non-blocking code. One potentially problematic item, not immediately visible in the above pseudocode, is the operation of sending the input to the plant. We may assume that it is included in </w:t>
      </w:r>
      <w:r w:rsidRPr="00E4688A">
        <w:rPr>
          <w:i/>
        </w:rPr>
        <w:t>do_control_loop</w:t>
      </w:r>
      <w:r>
        <w:t xml:space="preserve"> and that it will cause no blocking (and thus no need for introducing additional events). The clock cycling the </w:t>
      </w:r>
      <w:r w:rsidR="00390813">
        <w:t>control</w:t>
      </w:r>
      <w:r>
        <w:t xml:space="preserve"> loop is provided by the </w:t>
      </w:r>
      <w:r w:rsidR="00390813">
        <w:t>input readings from the plant. Those readings will be arriving on the plant’s mailbox, and their arrivals will provide the triggering events strobing the control loop.</w:t>
      </w:r>
    </w:p>
    <w:p w:rsidR="00E4790A" w:rsidRDefault="00D07E87" w:rsidP="00C5534B">
      <w:pPr>
        <w:pStyle w:val="firstparagraph"/>
      </w:pPr>
      <w:r>
        <w:t>The same</w:t>
      </w:r>
      <w:r w:rsidR="00E4790A">
        <w:t xml:space="preserve"> simple structure </w:t>
      </w:r>
      <w:r>
        <w:t xml:space="preserve">also </w:t>
      </w:r>
      <w:r w:rsidR="00E4790A">
        <w:t xml:space="preserve">befits the operator process, which will wait for lines of text arriving from the operator and decode from them new values for the setpoint. The reason why we prefer </w:t>
      </w:r>
      <w:r>
        <w:t>this</w:t>
      </w:r>
      <w:r w:rsidR="00E4790A">
        <w:t xml:space="preserve"> </w:t>
      </w:r>
      <w:r w:rsidR="00757248">
        <w:t>interface</w:t>
      </w:r>
      <w:r w:rsidR="00E4790A">
        <w:t xml:space="preserve"> to be textual is the ease of implementing a</w:t>
      </w:r>
      <w:r>
        <w:t xml:space="preserve"> trivial,</w:t>
      </w:r>
      <w:r w:rsidR="00E4790A">
        <w:t xml:space="preserve"> external operator</w:t>
      </w:r>
      <w:r w:rsidR="00757248">
        <w:t xml:space="preserve"> to test our controller</w:t>
      </w:r>
      <w:r w:rsidR="00E4790A">
        <w:t xml:space="preserve">, e.g., </w:t>
      </w:r>
      <w:r w:rsidR="00757248">
        <w:t>by entering data directly from a telnet of putty terminal</w:t>
      </w:r>
      <w:r>
        <w:t xml:space="preserve"> connected to the pertinent port</w:t>
      </w:r>
      <w:r w:rsidR="00757248">
        <w:t>.</w:t>
      </w:r>
    </w:p>
    <w:p w:rsidR="00AE25AB" w:rsidRDefault="00AE25AB" w:rsidP="00C5534B">
      <w:pPr>
        <w:pStyle w:val="firstparagraph"/>
      </w:pPr>
      <w:r>
        <w:t xml:space="preserve">The situation is </w:t>
      </w:r>
      <w:r w:rsidR="00417930">
        <w:t>like</w:t>
      </w:r>
      <w:r>
        <w:t xml:space="preserve"> the </w:t>
      </w:r>
      <w:r w:rsidR="00D07E87">
        <w:t>already handled</w:t>
      </w:r>
      <w:r>
        <w:t xml:space="preserve"> case of two slightly different connector processes which could be </w:t>
      </w:r>
      <w:r w:rsidR="00D07E87">
        <w:t>serviced</w:t>
      </w:r>
      <w:r w:rsidR="00417930">
        <w:t xml:space="preserve"> by </w:t>
      </w:r>
      <w:r>
        <w:t>the sam</w:t>
      </w:r>
      <w:r w:rsidR="00757897">
        <w:t>e</w:t>
      </w:r>
      <w:r>
        <w:t xml:space="preserve"> code method inherited by two formally separate process types. </w:t>
      </w:r>
      <w:r w:rsidR="00D07E87">
        <w:t>Thus, we shall again declare an abstract process class providing the frame of a generic callback process with a single state:</w:t>
      </w:r>
    </w:p>
    <w:p w:rsidR="00D07E87" w:rsidRPr="00D07E87" w:rsidRDefault="00D07E87" w:rsidP="00D07E87">
      <w:pPr>
        <w:pStyle w:val="firstparagraph"/>
        <w:spacing w:after="0"/>
        <w:ind w:firstLine="720"/>
        <w:rPr>
          <w:i/>
        </w:rPr>
      </w:pPr>
      <w:r w:rsidRPr="00D07E87">
        <w:rPr>
          <w:i/>
        </w:rPr>
        <w:t xml:space="preserve">process </w:t>
      </w:r>
      <w:r>
        <w:rPr>
          <w:i/>
        </w:rPr>
        <w:t>Callback</w:t>
      </w:r>
      <w:r w:rsidRPr="00D07E87">
        <w:rPr>
          <w:i/>
        </w:rPr>
        <w:t xml:space="preserve"> abstract (Plant) {</w:t>
      </w:r>
    </w:p>
    <w:p w:rsidR="00D07E87" w:rsidRPr="00D07E87" w:rsidRDefault="00D07E87" w:rsidP="00D07E87">
      <w:pPr>
        <w:pStyle w:val="firstparagraph"/>
        <w:spacing w:after="0"/>
        <w:rPr>
          <w:i/>
        </w:rPr>
      </w:pPr>
      <w:r w:rsidRPr="00D07E87">
        <w:rPr>
          <w:i/>
        </w:rPr>
        <w:tab/>
      </w:r>
      <w:r>
        <w:rPr>
          <w:i/>
        </w:rPr>
        <w:tab/>
      </w:r>
      <w:r w:rsidRPr="00D07E87">
        <w:rPr>
          <w:i/>
        </w:rPr>
        <w:t>states { Loop };</w:t>
      </w:r>
    </w:p>
    <w:p w:rsidR="00D07E87" w:rsidRPr="00D07E87" w:rsidRDefault="00D07E87" w:rsidP="00D07E87">
      <w:pPr>
        <w:pStyle w:val="firstparagraph"/>
        <w:spacing w:after="0"/>
        <w:rPr>
          <w:i/>
        </w:rPr>
      </w:pPr>
      <w:r w:rsidRPr="00D07E87">
        <w:rPr>
          <w:i/>
        </w:rPr>
        <w:tab/>
      </w:r>
      <w:r>
        <w:rPr>
          <w:i/>
        </w:rPr>
        <w:tab/>
      </w:r>
      <w:r w:rsidRPr="00D07E87">
        <w:rPr>
          <w:i/>
        </w:rPr>
        <w:t>virtual void action (int) = 0;</w:t>
      </w:r>
    </w:p>
    <w:p w:rsidR="00D07E87" w:rsidRPr="00D07E87" w:rsidRDefault="00D07E87" w:rsidP="00D07E87">
      <w:pPr>
        <w:pStyle w:val="firstparagraph"/>
        <w:spacing w:after="0"/>
        <w:rPr>
          <w:i/>
        </w:rPr>
      </w:pPr>
      <w:r w:rsidRPr="00D07E87">
        <w:rPr>
          <w:i/>
        </w:rPr>
        <w:tab/>
      </w:r>
      <w:r>
        <w:rPr>
          <w:i/>
        </w:rPr>
        <w:tab/>
      </w:r>
      <w:r w:rsidRPr="00D07E87">
        <w:rPr>
          <w:i/>
        </w:rPr>
        <w:t>perform {</w:t>
      </w:r>
    </w:p>
    <w:p w:rsidR="00D07E87" w:rsidRPr="00D07E87" w:rsidRDefault="00D07E87" w:rsidP="00D07E87">
      <w:pPr>
        <w:pStyle w:val="firstparagraph"/>
        <w:spacing w:after="0"/>
        <w:rPr>
          <w:i/>
        </w:rPr>
      </w:pPr>
      <w:r w:rsidRPr="00D07E87">
        <w:rPr>
          <w:i/>
        </w:rPr>
        <w:tab/>
      </w:r>
      <w:r w:rsidRPr="00D07E87">
        <w:rPr>
          <w:i/>
        </w:rPr>
        <w:tab/>
      </w:r>
      <w:r>
        <w:rPr>
          <w:i/>
        </w:rPr>
        <w:tab/>
      </w:r>
      <w:r w:rsidRPr="00D07E87">
        <w:rPr>
          <w:i/>
        </w:rPr>
        <w:t>state Loop:</w:t>
      </w:r>
    </w:p>
    <w:p w:rsidR="00D07E87" w:rsidRPr="00D07E87" w:rsidRDefault="00D07E87" w:rsidP="00D07E87">
      <w:pPr>
        <w:pStyle w:val="firstparagraph"/>
        <w:spacing w:after="0"/>
        <w:rPr>
          <w:i/>
        </w:rPr>
      </w:pPr>
      <w:r w:rsidRPr="00D07E87">
        <w:rPr>
          <w:i/>
        </w:rPr>
        <w:tab/>
      </w:r>
      <w:r w:rsidRPr="00D07E87">
        <w:rPr>
          <w:i/>
        </w:rPr>
        <w:tab/>
      </w:r>
      <w:r>
        <w:rPr>
          <w:i/>
        </w:rPr>
        <w:tab/>
      </w:r>
      <w:r w:rsidRPr="00D07E87">
        <w:rPr>
          <w:i/>
        </w:rPr>
        <w:tab/>
        <w:t>action (Loop);</w:t>
      </w:r>
    </w:p>
    <w:p w:rsidR="00D07E87" w:rsidRPr="00D07E87" w:rsidRDefault="00D07E87" w:rsidP="00D07E87">
      <w:pPr>
        <w:pStyle w:val="firstparagraph"/>
        <w:spacing w:after="0"/>
        <w:rPr>
          <w:i/>
        </w:rPr>
      </w:pPr>
      <w:r w:rsidRPr="00D07E87">
        <w:rPr>
          <w:i/>
        </w:rPr>
        <w:tab/>
      </w:r>
      <w:r w:rsidRPr="00D07E87">
        <w:rPr>
          <w:i/>
        </w:rPr>
        <w:tab/>
      </w:r>
      <w:r>
        <w:rPr>
          <w:i/>
        </w:rPr>
        <w:tab/>
      </w:r>
      <w:r w:rsidRPr="00D07E87">
        <w:rPr>
          <w:i/>
        </w:rPr>
        <w:t>sameas Loop;</w:t>
      </w:r>
    </w:p>
    <w:p w:rsidR="00D07E87" w:rsidRPr="00D07E87" w:rsidRDefault="00D07E87" w:rsidP="00D07E87">
      <w:pPr>
        <w:pStyle w:val="firstparagraph"/>
        <w:spacing w:after="0"/>
        <w:rPr>
          <w:i/>
        </w:rPr>
      </w:pPr>
      <w:r w:rsidRPr="00D07E87">
        <w:rPr>
          <w:i/>
        </w:rPr>
        <w:tab/>
      </w:r>
      <w:r>
        <w:rPr>
          <w:i/>
        </w:rPr>
        <w:tab/>
      </w:r>
      <w:r w:rsidRPr="00D07E87">
        <w:rPr>
          <w:i/>
        </w:rPr>
        <w:t>};</w:t>
      </w:r>
    </w:p>
    <w:p w:rsidR="00D07E87" w:rsidRPr="00D07E87" w:rsidRDefault="00D07E87" w:rsidP="00D07E87">
      <w:pPr>
        <w:pStyle w:val="firstparagraph"/>
        <w:ind w:firstLine="720"/>
        <w:rPr>
          <w:i/>
        </w:rPr>
      </w:pPr>
      <w:r w:rsidRPr="00D07E87">
        <w:rPr>
          <w:i/>
        </w:rPr>
        <w:t>};</w:t>
      </w:r>
    </w:p>
    <w:p w:rsidR="00D07E87" w:rsidRDefault="00D07E87" w:rsidP="00D07E87">
      <w:pPr>
        <w:pStyle w:val="firstparagraph"/>
      </w:pPr>
      <w:r>
        <w:lastRenderedPageBreak/>
        <w:t xml:space="preserve">The virtual method </w:t>
      </w:r>
      <w:r w:rsidRPr="00D07E87">
        <w:rPr>
          <w:i/>
        </w:rPr>
        <w:t>action</w:t>
      </w:r>
      <w:r>
        <w:t xml:space="preserve"> captures the entire action that the process is supposed to carry out after receiving the triggering event. The single argument of the method identifies the </w:t>
      </w:r>
      <w:r w:rsidRPr="00D07E87">
        <w:rPr>
          <w:i/>
        </w:rPr>
        <w:t>Loop</w:t>
      </w:r>
      <w:r>
        <w:t xml:space="preserve"> state, because the method must also issue the wait request for the trigger.</w:t>
      </w:r>
    </w:p>
    <w:p w:rsidR="00737AEE" w:rsidRDefault="00737AEE" w:rsidP="00D07E87">
      <w:pPr>
        <w:pStyle w:val="firstparagraph"/>
      </w:pPr>
      <w:r>
        <w:t xml:space="preserve">The </w:t>
      </w:r>
      <w:r w:rsidR="002A0CA2">
        <w:t>actual processes are declared as follows:</w:t>
      </w:r>
    </w:p>
    <w:p w:rsidR="002A0CA2" w:rsidRPr="002A0CA2" w:rsidRDefault="002A0CA2" w:rsidP="002A0CA2">
      <w:pPr>
        <w:pStyle w:val="firstparagraph"/>
        <w:spacing w:after="0"/>
        <w:ind w:firstLine="720"/>
        <w:rPr>
          <w:i/>
        </w:rPr>
      </w:pPr>
      <w:r w:rsidRPr="002A0CA2">
        <w:rPr>
          <w:i/>
        </w:rPr>
        <w:t>process Control : Callback (Plant) {</w:t>
      </w:r>
    </w:p>
    <w:p w:rsidR="002A0CA2" w:rsidRPr="002A0CA2" w:rsidRDefault="002A0CA2" w:rsidP="002A0CA2">
      <w:pPr>
        <w:pStyle w:val="firstparagraph"/>
        <w:spacing w:after="0"/>
        <w:rPr>
          <w:i/>
        </w:rPr>
      </w:pPr>
      <w:r w:rsidRPr="002A0CA2">
        <w:rPr>
          <w:i/>
        </w:rPr>
        <w:tab/>
      </w:r>
      <w:r>
        <w:rPr>
          <w:i/>
        </w:rPr>
        <w:tab/>
      </w:r>
      <w:r w:rsidRPr="002A0CA2">
        <w:rPr>
          <w:i/>
        </w:rPr>
        <w:t>void action (int st) { S-&gt;control (st); };</w:t>
      </w:r>
    </w:p>
    <w:p w:rsidR="002A0CA2" w:rsidRPr="002A0CA2" w:rsidRDefault="002A0CA2" w:rsidP="002A0CA2">
      <w:pPr>
        <w:pStyle w:val="firstparagraph"/>
        <w:spacing w:after="0"/>
        <w:ind w:firstLine="720"/>
        <w:rPr>
          <w:i/>
        </w:rPr>
      </w:pPr>
      <w:r w:rsidRPr="002A0CA2">
        <w:rPr>
          <w:i/>
        </w:rPr>
        <w:t>};</w:t>
      </w:r>
    </w:p>
    <w:p w:rsidR="002A0CA2" w:rsidRPr="002A0CA2" w:rsidRDefault="002A0CA2" w:rsidP="002A0CA2">
      <w:pPr>
        <w:pStyle w:val="firstparagraph"/>
        <w:spacing w:after="0"/>
        <w:ind w:firstLine="720"/>
        <w:rPr>
          <w:i/>
        </w:rPr>
      </w:pPr>
      <w:r w:rsidRPr="002A0CA2">
        <w:rPr>
          <w:i/>
        </w:rPr>
        <w:t>process Operator : Callback (Plant) {</w:t>
      </w:r>
    </w:p>
    <w:p w:rsidR="002A0CA2" w:rsidRPr="002A0CA2" w:rsidRDefault="002A0CA2" w:rsidP="002A0CA2">
      <w:pPr>
        <w:pStyle w:val="firstparagraph"/>
        <w:spacing w:after="0"/>
        <w:rPr>
          <w:i/>
        </w:rPr>
      </w:pPr>
      <w:r>
        <w:rPr>
          <w:i/>
        </w:rPr>
        <w:tab/>
      </w:r>
      <w:r>
        <w:rPr>
          <w:i/>
        </w:rPr>
        <w:tab/>
      </w:r>
      <w:r w:rsidRPr="002A0CA2">
        <w:rPr>
          <w:i/>
        </w:rPr>
        <w:t>void action (int st) { S-&gt;setpoint (st); };</w:t>
      </w:r>
    </w:p>
    <w:p w:rsidR="002A0CA2" w:rsidRPr="002A0CA2" w:rsidRDefault="002A0CA2" w:rsidP="002A0CA2">
      <w:pPr>
        <w:pStyle w:val="firstparagraph"/>
        <w:ind w:firstLine="720"/>
        <w:rPr>
          <w:i/>
        </w:rPr>
      </w:pPr>
      <w:r w:rsidRPr="002A0CA2">
        <w:rPr>
          <w:i/>
        </w:rPr>
        <w:t>};</w:t>
      </w:r>
    </w:p>
    <w:p w:rsidR="002A0CA2" w:rsidRDefault="002A0CA2" w:rsidP="002A0CA2">
      <w:pPr>
        <w:pStyle w:val="firstparagraph"/>
      </w:pPr>
      <w:r>
        <w:t xml:space="preserve">and look even simpler, because their actions are delegated to the respective methods of the </w:t>
      </w:r>
      <w:r w:rsidRPr="002A0CA2">
        <w:rPr>
          <w:i/>
        </w:rPr>
        <w:t>Plant</w:t>
      </w:r>
      <w:r>
        <w:t xml:space="preserve"> station. Here is the </w:t>
      </w:r>
      <w:r w:rsidRPr="002A0CA2">
        <w:rPr>
          <w:i/>
        </w:rPr>
        <w:t>control</w:t>
      </w:r>
      <w:r>
        <w:t xml:space="preserve"> action:</w:t>
      </w:r>
    </w:p>
    <w:p w:rsidR="002A0CA2" w:rsidRPr="002A0CA2" w:rsidRDefault="002A0CA2" w:rsidP="002A0CA2">
      <w:pPr>
        <w:pStyle w:val="firstparagraph"/>
        <w:spacing w:after="0"/>
        <w:ind w:firstLine="720"/>
        <w:rPr>
          <w:i/>
        </w:rPr>
      </w:pPr>
      <w:r w:rsidRPr="002A0CA2">
        <w:rPr>
          <w:i/>
        </w:rPr>
        <w:t>void Plant::control (int st) {</w:t>
      </w:r>
    </w:p>
    <w:p w:rsidR="002A0CA2" w:rsidRPr="002A0CA2" w:rsidRDefault="002A0CA2" w:rsidP="002A0CA2">
      <w:pPr>
        <w:pStyle w:val="firstparagraph"/>
        <w:spacing w:after="0"/>
        <w:rPr>
          <w:i/>
        </w:rPr>
      </w:pPr>
      <w:r w:rsidRPr="002A0CA2">
        <w:rPr>
          <w:i/>
        </w:rPr>
        <w:tab/>
      </w:r>
      <w:r>
        <w:rPr>
          <w:i/>
        </w:rPr>
        <w:tab/>
      </w:r>
      <w:r w:rsidRPr="002A0CA2">
        <w:rPr>
          <w:i/>
        </w:rPr>
        <w:t>int32_t output, input;</w:t>
      </w:r>
    </w:p>
    <w:p w:rsidR="002A0CA2" w:rsidRPr="002A0CA2" w:rsidRDefault="002A0CA2" w:rsidP="002A0CA2">
      <w:pPr>
        <w:pStyle w:val="firstparagraph"/>
        <w:spacing w:after="0"/>
        <w:rPr>
          <w:i/>
        </w:rPr>
      </w:pPr>
      <w:r w:rsidRPr="002A0CA2">
        <w:rPr>
          <w:i/>
        </w:rPr>
        <w:tab/>
      </w:r>
      <w:r>
        <w:rPr>
          <w:i/>
        </w:rPr>
        <w:tab/>
      </w:r>
      <w:r w:rsidRPr="002A0CA2">
        <w:rPr>
          <w:i/>
        </w:rPr>
        <w:t>int nc;</w:t>
      </w:r>
    </w:p>
    <w:p w:rsidR="002A0CA2" w:rsidRPr="002A0CA2" w:rsidRDefault="002A0CA2" w:rsidP="002A0CA2">
      <w:pPr>
        <w:pStyle w:val="firstparagraph"/>
        <w:rPr>
          <w:i/>
        </w:rPr>
      </w:pPr>
      <w:r w:rsidRPr="002A0CA2">
        <w:rPr>
          <w:i/>
        </w:rPr>
        <w:tab/>
      </w:r>
      <w:r>
        <w:rPr>
          <w:i/>
        </w:rPr>
        <w:tab/>
      </w:r>
      <w:r w:rsidRPr="002A0CA2">
        <w:rPr>
          <w:i/>
        </w:rPr>
        <w:t>double derivative, error, setting;</w:t>
      </w:r>
    </w:p>
    <w:p w:rsidR="002A0CA2" w:rsidRPr="002A0CA2" w:rsidRDefault="002A0CA2" w:rsidP="002A0CA2">
      <w:pPr>
        <w:pStyle w:val="firstparagraph"/>
        <w:spacing w:after="0"/>
        <w:rPr>
          <w:i/>
        </w:rPr>
      </w:pPr>
      <w:r w:rsidRPr="002A0CA2">
        <w:rPr>
          <w:i/>
        </w:rPr>
        <w:tab/>
      </w:r>
      <w:r>
        <w:rPr>
          <w:i/>
        </w:rPr>
        <w:tab/>
      </w:r>
      <w:r w:rsidRPr="002A0CA2">
        <w:rPr>
          <w:i/>
        </w:rPr>
        <w:t>if ((nc = CI-&gt;read ((char*)(&amp;output), 4)) == ERROR) {</w:t>
      </w:r>
    </w:p>
    <w:p w:rsidR="002A0CA2" w:rsidRPr="002A0CA2" w:rsidRDefault="002A0CA2" w:rsidP="002A0CA2">
      <w:pPr>
        <w:pStyle w:val="firstparagraph"/>
        <w:spacing w:after="0"/>
        <w:rPr>
          <w:i/>
        </w:rPr>
      </w:pPr>
      <w:r w:rsidRPr="002A0CA2">
        <w:rPr>
          <w:i/>
        </w:rPr>
        <w:tab/>
      </w:r>
      <w:r>
        <w:rPr>
          <w:i/>
        </w:rPr>
        <w:tab/>
      </w:r>
      <w:r w:rsidRPr="002A0CA2">
        <w:rPr>
          <w:i/>
        </w:rPr>
        <w:tab/>
        <w:t>delete CI;</w:t>
      </w:r>
    </w:p>
    <w:p w:rsidR="002A0CA2" w:rsidRPr="002A0CA2" w:rsidRDefault="002A0CA2" w:rsidP="002A0CA2">
      <w:pPr>
        <w:pStyle w:val="firstparagraph"/>
        <w:spacing w:after="0"/>
        <w:rPr>
          <w:i/>
        </w:rPr>
      </w:pPr>
      <w:r w:rsidRPr="002A0CA2">
        <w:rPr>
          <w:i/>
        </w:rPr>
        <w:tab/>
      </w:r>
      <w:r>
        <w:rPr>
          <w:i/>
        </w:rPr>
        <w:tab/>
      </w:r>
      <w:r w:rsidRPr="002A0CA2">
        <w:rPr>
          <w:i/>
        </w:rPr>
        <w:tab/>
        <w:t>CP-&gt;terminate (</w:t>
      </w:r>
      <w:r>
        <w:rPr>
          <w:i/>
        </w:rPr>
        <w:t xml:space="preserve"> </w:t>
      </w:r>
      <w:r w:rsidRPr="002A0CA2">
        <w:rPr>
          <w:i/>
        </w:rPr>
        <w:t>);</w:t>
      </w:r>
    </w:p>
    <w:p w:rsidR="002A0CA2" w:rsidRPr="002A0CA2" w:rsidRDefault="002A0CA2" w:rsidP="002A0CA2">
      <w:pPr>
        <w:pStyle w:val="firstparagraph"/>
        <w:spacing w:after="0"/>
        <w:rPr>
          <w:i/>
        </w:rPr>
      </w:pPr>
      <w:r w:rsidRPr="002A0CA2">
        <w:rPr>
          <w:i/>
        </w:rPr>
        <w:tab/>
      </w:r>
      <w:r w:rsidRPr="002A0CA2">
        <w:rPr>
          <w:i/>
        </w:rPr>
        <w:tab/>
      </w:r>
      <w:r>
        <w:rPr>
          <w:i/>
        </w:rPr>
        <w:tab/>
      </w:r>
      <w:r w:rsidRPr="002A0CA2">
        <w:rPr>
          <w:i/>
        </w:rPr>
        <w:t>CP = NULL;</w:t>
      </w:r>
    </w:p>
    <w:p w:rsidR="002A0CA2" w:rsidRPr="002A0CA2" w:rsidRDefault="002A0CA2" w:rsidP="002A0CA2">
      <w:pPr>
        <w:pStyle w:val="firstparagraph"/>
        <w:spacing w:after="0"/>
        <w:rPr>
          <w:i/>
        </w:rPr>
      </w:pPr>
      <w:r w:rsidRPr="002A0CA2">
        <w:rPr>
          <w:i/>
        </w:rPr>
        <w:tab/>
      </w:r>
      <w:r w:rsidRPr="002A0CA2">
        <w:rPr>
          <w:i/>
        </w:rPr>
        <w:tab/>
      </w:r>
      <w:r>
        <w:rPr>
          <w:i/>
        </w:rPr>
        <w:tab/>
      </w:r>
      <w:r w:rsidRPr="002A0CA2">
        <w:rPr>
          <w:i/>
        </w:rPr>
        <w:t>sleep;</w:t>
      </w:r>
    </w:p>
    <w:p w:rsidR="002A0CA2" w:rsidRPr="002A0CA2" w:rsidRDefault="002A0CA2" w:rsidP="002A0CA2">
      <w:pPr>
        <w:pStyle w:val="firstparagraph"/>
        <w:spacing w:after="0"/>
        <w:rPr>
          <w:i/>
        </w:rPr>
      </w:pPr>
      <w:r w:rsidRPr="002A0CA2">
        <w:rPr>
          <w:i/>
        </w:rPr>
        <w:tab/>
      </w:r>
      <w:r>
        <w:rPr>
          <w:i/>
        </w:rPr>
        <w:tab/>
      </w:r>
      <w:r w:rsidRPr="002A0CA2">
        <w:rPr>
          <w:i/>
        </w:rPr>
        <w:t>}</w:t>
      </w:r>
    </w:p>
    <w:p w:rsidR="002A0CA2" w:rsidRPr="002A0CA2" w:rsidRDefault="002A0CA2" w:rsidP="002A0CA2">
      <w:pPr>
        <w:pStyle w:val="firstparagraph"/>
        <w:spacing w:after="0"/>
        <w:rPr>
          <w:i/>
        </w:rPr>
      </w:pPr>
      <w:r w:rsidRPr="002A0CA2">
        <w:rPr>
          <w:i/>
        </w:rPr>
        <w:tab/>
      </w:r>
      <w:r>
        <w:rPr>
          <w:i/>
        </w:rPr>
        <w:tab/>
      </w:r>
      <w:r w:rsidRPr="002A0CA2">
        <w:rPr>
          <w:i/>
        </w:rPr>
        <w:t>if (nc != ACCEPTED) {</w:t>
      </w:r>
    </w:p>
    <w:p w:rsidR="002A0CA2" w:rsidRPr="002A0CA2" w:rsidRDefault="002A0CA2" w:rsidP="002A0CA2">
      <w:pPr>
        <w:pStyle w:val="firstparagraph"/>
        <w:spacing w:after="0"/>
        <w:rPr>
          <w:i/>
        </w:rPr>
      </w:pPr>
      <w:r w:rsidRPr="002A0CA2">
        <w:rPr>
          <w:i/>
        </w:rPr>
        <w:tab/>
      </w:r>
      <w:r>
        <w:rPr>
          <w:i/>
        </w:rPr>
        <w:tab/>
      </w:r>
      <w:r w:rsidRPr="002A0CA2">
        <w:rPr>
          <w:i/>
        </w:rPr>
        <w:tab/>
        <w:t>CI-&gt;wait (4, st);</w:t>
      </w:r>
    </w:p>
    <w:p w:rsidR="002A0CA2" w:rsidRPr="002A0CA2" w:rsidRDefault="002A0CA2" w:rsidP="002A0CA2">
      <w:pPr>
        <w:pStyle w:val="firstparagraph"/>
        <w:spacing w:after="0"/>
        <w:rPr>
          <w:i/>
        </w:rPr>
      </w:pPr>
      <w:r w:rsidRPr="002A0CA2">
        <w:rPr>
          <w:i/>
        </w:rPr>
        <w:tab/>
      </w:r>
      <w:r>
        <w:rPr>
          <w:i/>
        </w:rPr>
        <w:tab/>
      </w:r>
      <w:r w:rsidRPr="002A0CA2">
        <w:rPr>
          <w:i/>
        </w:rPr>
        <w:tab/>
        <w:t>sleep;</w:t>
      </w:r>
    </w:p>
    <w:p w:rsidR="002A0CA2" w:rsidRPr="002A0CA2" w:rsidRDefault="002A0CA2" w:rsidP="002A0CA2">
      <w:pPr>
        <w:pStyle w:val="firstparagraph"/>
        <w:spacing w:after="0"/>
        <w:rPr>
          <w:i/>
        </w:rPr>
      </w:pPr>
      <w:r w:rsidRPr="002A0CA2">
        <w:rPr>
          <w:i/>
        </w:rPr>
        <w:tab/>
      </w:r>
      <w:r>
        <w:rPr>
          <w:i/>
        </w:rPr>
        <w:tab/>
      </w:r>
      <w:r w:rsidRPr="002A0CA2">
        <w:rPr>
          <w:i/>
        </w:rPr>
        <w:t>}</w:t>
      </w:r>
    </w:p>
    <w:p w:rsidR="002A0CA2" w:rsidRPr="002A0CA2" w:rsidRDefault="002A0CA2" w:rsidP="002A0CA2">
      <w:pPr>
        <w:pStyle w:val="firstparagraph"/>
        <w:spacing w:after="0"/>
        <w:rPr>
          <w:i/>
        </w:rPr>
      </w:pPr>
      <w:r w:rsidRPr="002A0CA2">
        <w:rPr>
          <w:i/>
        </w:rPr>
        <w:tab/>
      </w:r>
      <w:r>
        <w:rPr>
          <w:i/>
        </w:rPr>
        <w:tab/>
      </w:r>
      <w:r w:rsidRPr="002A0CA2">
        <w:rPr>
          <w:i/>
        </w:rPr>
        <w:t>error = (double) Setpoint - (double) bounded (output, VMin, VMax);</w:t>
      </w:r>
    </w:p>
    <w:p w:rsidR="002A0CA2" w:rsidRPr="002A0CA2" w:rsidRDefault="002A0CA2" w:rsidP="002A0CA2">
      <w:pPr>
        <w:pStyle w:val="firstparagraph"/>
        <w:spacing w:after="0"/>
        <w:rPr>
          <w:i/>
        </w:rPr>
      </w:pPr>
      <w:r w:rsidRPr="002A0CA2">
        <w:rPr>
          <w:i/>
        </w:rPr>
        <w:tab/>
      </w:r>
      <w:r>
        <w:rPr>
          <w:i/>
        </w:rPr>
        <w:tab/>
      </w:r>
      <w:r w:rsidRPr="002A0CA2">
        <w:rPr>
          <w:i/>
        </w:rPr>
        <w:t>integral += error;</w:t>
      </w:r>
    </w:p>
    <w:p w:rsidR="002A0CA2" w:rsidRPr="002A0CA2" w:rsidRDefault="002A0CA2" w:rsidP="002A0CA2">
      <w:pPr>
        <w:pStyle w:val="firstparagraph"/>
        <w:spacing w:after="0"/>
        <w:rPr>
          <w:i/>
        </w:rPr>
      </w:pPr>
      <w:r w:rsidRPr="002A0CA2">
        <w:rPr>
          <w:i/>
        </w:rPr>
        <w:tab/>
      </w:r>
      <w:r>
        <w:rPr>
          <w:i/>
        </w:rPr>
        <w:tab/>
      </w:r>
      <w:r w:rsidRPr="002A0CA2">
        <w:rPr>
          <w:i/>
        </w:rPr>
        <w:t>derivative = error - lasterr;</w:t>
      </w:r>
    </w:p>
    <w:p w:rsidR="002A0CA2" w:rsidRPr="002A0CA2" w:rsidRDefault="002A0CA2" w:rsidP="002A0CA2">
      <w:pPr>
        <w:pStyle w:val="firstparagraph"/>
        <w:spacing w:after="0"/>
        <w:rPr>
          <w:i/>
        </w:rPr>
      </w:pPr>
      <w:r w:rsidRPr="002A0CA2">
        <w:rPr>
          <w:i/>
        </w:rPr>
        <w:tab/>
      </w:r>
      <w:r>
        <w:rPr>
          <w:i/>
        </w:rPr>
        <w:tab/>
      </w:r>
      <w:r w:rsidRPr="002A0CA2">
        <w:rPr>
          <w:i/>
        </w:rPr>
        <w:t>lasterr = error;</w:t>
      </w:r>
    </w:p>
    <w:p w:rsidR="002A0CA2" w:rsidRPr="002A0CA2" w:rsidRDefault="002A0CA2" w:rsidP="002A0CA2">
      <w:pPr>
        <w:pStyle w:val="firstparagraph"/>
        <w:spacing w:after="0"/>
        <w:rPr>
          <w:i/>
        </w:rPr>
      </w:pPr>
      <w:r w:rsidRPr="002A0CA2">
        <w:rPr>
          <w:i/>
        </w:rPr>
        <w:tab/>
      </w:r>
      <w:r>
        <w:rPr>
          <w:i/>
        </w:rPr>
        <w:tab/>
      </w:r>
      <w:r w:rsidRPr="002A0CA2">
        <w:rPr>
          <w:i/>
        </w:rPr>
        <w:t>setting = Kp * error + Ki * integral + Kd * derivative;</w:t>
      </w:r>
    </w:p>
    <w:p w:rsidR="002A0CA2" w:rsidRPr="002A0CA2" w:rsidRDefault="002A0CA2" w:rsidP="002A0CA2">
      <w:pPr>
        <w:pStyle w:val="firstparagraph"/>
        <w:spacing w:after="0"/>
        <w:rPr>
          <w:i/>
        </w:rPr>
      </w:pPr>
      <w:r w:rsidRPr="002A0CA2">
        <w:rPr>
          <w:i/>
        </w:rPr>
        <w:tab/>
      </w:r>
      <w:r>
        <w:rPr>
          <w:i/>
        </w:rPr>
        <w:tab/>
      </w:r>
      <w:r w:rsidRPr="002A0CA2">
        <w:rPr>
          <w:i/>
        </w:rPr>
        <w:t>input = (int32_t) bounded (setting, SMin, SMax);</w:t>
      </w:r>
    </w:p>
    <w:p w:rsidR="002A0CA2" w:rsidRPr="002A0CA2" w:rsidRDefault="002A0CA2" w:rsidP="002A0CA2">
      <w:pPr>
        <w:pStyle w:val="firstparagraph"/>
        <w:spacing w:after="0"/>
        <w:rPr>
          <w:i/>
        </w:rPr>
      </w:pPr>
      <w:r>
        <w:rPr>
          <w:i/>
        </w:rPr>
        <w:tab/>
      </w:r>
      <w:r w:rsidRPr="002A0CA2">
        <w:rPr>
          <w:i/>
        </w:rPr>
        <w:tab/>
        <w:t>CI-&gt;write ((char*)(&amp;input), 4);</w:t>
      </w:r>
    </w:p>
    <w:p w:rsidR="002A0CA2" w:rsidRPr="002A0CA2" w:rsidRDefault="002A0CA2" w:rsidP="002A0CA2">
      <w:pPr>
        <w:pStyle w:val="firstparagraph"/>
        <w:ind w:firstLine="720"/>
        <w:rPr>
          <w:i/>
        </w:rPr>
      </w:pPr>
      <w:r w:rsidRPr="002A0CA2">
        <w:rPr>
          <w:i/>
        </w:rPr>
        <w:t>}</w:t>
      </w:r>
    </w:p>
    <w:p w:rsidR="002A0CA2" w:rsidRDefault="002A0CA2" w:rsidP="002A0CA2">
      <w:pPr>
        <w:pStyle w:val="firstparagraph"/>
      </w:pPr>
      <w:r>
        <w:t xml:space="preserve">The key to understanding the triggering mechanism is in the operations on the plant mailbox pointed to by </w:t>
      </w:r>
      <w:r w:rsidRPr="002A0CA2">
        <w:rPr>
          <w:i/>
        </w:rPr>
        <w:t>CI</w:t>
      </w:r>
      <w:r>
        <w:t xml:space="preserve">. The </w:t>
      </w:r>
      <w:r w:rsidRPr="002A0CA2">
        <w:rPr>
          <w:i/>
        </w:rPr>
        <w:t>read</w:t>
      </w:r>
      <w:r>
        <w:t xml:space="preserve"> method tries to extract (read) from the mailbox the indicated number of bytes (4) and put them into the buffer pointed to by the first argument. Those bytes (if available in the mailbox) amount to a 4-byte integer value representing the new output of the plant. Note that </w:t>
      </w:r>
      <w:r w:rsidRPr="002A0CA2">
        <w:rPr>
          <w:i/>
        </w:rPr>
        <w:t>output</w:t>
      </w:r>
      <w:r>
        <w:t xml:space="preserve"> and </w:t>
      </w:r>
      <w:r w:rsidRPr="002A0CA2">
        <w:rPr>
          <w:i/>
        </w:rPr>
        <w:t>input</w:t>
      </w:r>
      <w:r>
        <w:t xml:space="preserve"> have been </w:t>
      </w:r>
      <w:r>
        <w:lastRenderedPageBreak/>
        <w:t xml:space="preserve">explicitly declared as 32-bit integers to make sure that they can </w:t>
      </w:r>
      <w:r w:rsidR="0094517B">
        <w:t xml:space="preserve">always </w:t>
      </w:r>
      <w:r>
        <w:t xml:space="preserve">be </w:t>
      </w:r>
      <w:r w:rsidR="0094517B">
        <w:t xml:space="preserve">safely </w:t>
      </w:r>
      <w:r>
        <w:t xml:space="preserve">handled as 4-byte </w:t>
      </w:r>
      <w:r w:rsidR="0012304F">
        <w:t>structures.</w:t>
      </w:r>
      <w:r w:rsidR="0012304F">
        <w:rPr>
          <w:rStyle w:val="FootnoteReference"/>
        </w:rPr>
        <w:footnoteReference w:id="12"/>
      </w:r>
    </w:p>
    <w:p w:rsidR="0094517B" w:rsidRDefault="0094517B" w:rsidP="002A0CA2">
      <w:pPr>
        <w:pStyle w:val="firstparagraph"/>
      </w:pPr>
      <w:r>
        <w:t xml:space="preserve">If the mailbox contains at least </w:t>
      </w:r>
      <w:r w:rsidR="0014271E">
        <w:t>four</w:t>
      </w:r>
      <w:r>
        <w:t xml:space="preserve"> bytes, the first four bytes are extracted from the mailbox and stored in the </w:t>
      </w:r>
      <w:r w:rsidRPr="0094517B">
        <w:rPr>
          <w:i/>
        </w:rPr>
        <w:t>output</w:t>
      </w:r>
      <w:r>
        <w:t xml:space="preserve"> variable. The method then returns </w:t>
      </w:r>
      <w:r w:rsidRPr="0094517B">
        <w:rPr>
          <w:i/>
        </w:rPr>
        <w:t>ACCEPTED</w:t>
      </w:r>
      <w:r>
        <w:t xml:space="preserve">. Otherwise, if the data is not available, read returns </w:t>
      </w:r>
      <w:r w:rsidRPr="0094517B">
        <w:rPr>
          <w:i/>
        </w:rPr>
        <w:t>REJECTED</w:t>
      </w:r>
      <w:r>
        <w:t xml:space="preserve">. In the latter case, the process should wait for the so-called count event, i.e., the nearest moment when the number of bytes available in the mailbox reached the specified count. Note that the buffer size of the plant mailbox is </w:t>
      </w:r>
      <w:r w:rsidR="0014271E">
        <w:t>four</w:t>
      </w:r>
      <w:r>
        <w:t xml:space="preserve">, so it can never contain more than </w:t>
      </w:r>
      <w:r w:rsidR="0014271E">
        <w:t>four</w:t>
      </w:r>
      <w:r>
        <w:t xml:space="preserve"> bytes at a time.</w:t>
      </w:r>
    </w:p>
    <w:p w:rsidR="0094517B" w:rsidRDefault="0094517B" w:rsidP="002A0CA2">
      <w:pPr>
        <w:pStyle w:val="firstparagraph"/>
      </w:pPr>
      <w:r>
        <w:t>One exceptional situation</w:t>
      </w:r>
      <w:r w:rsidR="0014271E">
        <w:t xml:space="preserve"> that should be taken care of is when the read method returns </w:t>
      </w:r>
      <w:r w:rsidR="0014271E" w:rsidRPr="0014271E">
        <w:rPr>
          <w:i/>
        </w:rPr>
        <w:t>ERROR</w:t>
      </w:r>
      <w:r w:rsidR="0014271E">
        <w:t xml:space="preserve">, which means that the client (i.e., the plant) has disconnected from the controller. In such a case, the mailbox as well as the </w:t>
      </w:r>
      <w:r w:rsidR="0014271E" w:rsidRPr="0014271E">
        <w:rPr>
          <w:i/>
        </w:rPr>
        <w:t>Control</w:t>
      </w:r>
      <w:r w:rsidR="0014271E">
        <w:t xml:space="preserve"> process are destroyed.</w:t>
      </w:r>
    </w:p>
    <w:p w:rsidR="006B373B" w:rsidRDefault="0014271E" w:rsidP="002A0CA2">
      <w:pPr>
        <w:pStyle w:val="firstparagraph"/>
      </w:pPr>
      <w:r>
        <w:t xml:space="preserve">Having received a new output value, we are ready to run a control cycle and produce a new input to be passed to the plant. </w:t>
      </w:r>
      <w:r w:rsidR="00D73405">
        <w:t xml:space="preserve">The role of </w:t>
      </w:r>
      <w:r w:rsidR="00D73405" w:rsidRPr="00D73405">
        <w:rPr>
          <w:i/>
        </w:rPr>
        <w:t>bounde</w:t>
      </w:r>
      <w:r w:rsidR="00D73405">
        <w:rPr>
          <w:i/>
        </w:rPr>
        <w:t xml:space="preserve">d </w:t>
      </w:r>
      <w:r w:rsidR="00D73405">
        <w:t>is to guarantee that the plant parameters are between their limits. The operation is a macro defined as:</w:t>
      </w:r>
    </w:p>
    <w:p w:rsidR="00D73405" w:rsidRPr="00C85103" w:rsidRDefault="00D73405" w:rsidP="00D73405">
      <w:pPr>
        <w:pStyle w:val="firstparagraph"/>
        <w:ind w:firstLine="720"/>
        <w:rPr>
          <w:i/>
        </w:rPr>
      </w:pPr>
      <w:r w:rsidRPr="00C85103">
        <w:rPr>
          <w:i/>
        </w:rPr>
        <w:t xml:space="preserve">#define bounded(v,mi,ma) </w:t>
      </w:r>
      <w:r w:rsidRPr="00C85103">
        <w:rPr>
          <w:i/>
        </w:rPr>
        <w:tab/>
        <w:t>((v) &gt; (ma) ? (ma) : (v) &lt; (mi) ? (mi) : (v))</w:t>
      </w:r>
    </w:p>
    <w:p w:rsidR="00D73405" w:rsidRPr="00D73405" w:rsidRDefault="00D73405" w:rsidP="002A0CA2">
      <w:pPr>
        <w:pStyle w:val="firstparagraph"/>
      </w:pPr>
      <w:r w:rsidRPr="00D73405">
        <w:t>i.e., it returns t</w:t>
      </w:r>
      <w:r>
        <w:t>he value of the first argument forced to be between the specified minimum and maximum.</w:t>
      </w:r>
    </w:p>
    <w:p w:rsidR="006B373B" w:rsidRDefault="0014271E" w:rsidP="002A0CA2">
      <w:pPr>
        <w:pStyle w:val="firstparagraph"/>
      </w:pPr>
      <w:r>
        <w:t xml:space="preserve">The </w:t>
      </w:r>
      <w:r w:rsidR="00D73405">
        <w:t xml:space="preserve">new input </w:t>
      </w:r>
      <w:r>
        <w:t xml:space="preserve">value is written to the mailbox as a binary sequence of four bytes. In principle, the </w:t>
      </w:r>
      <w:r w:rsidRPr="0014271E">
        <w:rPr>
          <w:i/>
        </w:rPr>
        <w:t>write</w:t>
      </w:r>
      <w:r>
        <w:t xml:space="preserve"> operation might be </w:t>
      </w:r>
      <w:r w:rsidRPr="0014271E">
        <w:rPr>
          <w:i/>
        </w:rPr>
        <w:t>REJECTED</w:t>
      </w:r>
      <w:r>
        <w:t>, if the socket behind the mailbox couldn’t immediately accept the four bytes (there are events to provide for that</w:t>
      </w:r>
      <w:r w:rsidR="006B373B">
        <w:t>, see Section </w:t>
      </w:r>
      <w:r w:rsidR="00797977">
        <w:fldChar w:fldCharType="begin"/>
      </w:r>
      <w:r w:rsidR="00797977">
        <w:instrText xml:space="preserve"> REF _Ref509907511 \r \h </w:instrText>
      </w:r>
      <w:r w:rsidR="00797977">
        <w:fldChar w:fldCharType="separate"/>
      </w:r>
      <w:r w:rsidR="006F5BA9">
        <w:t>9.4.6</w:t>
      </w:r>
      <w:r w:rsidR="00797977">
        <w:fldChar w:fldCharType="end"/>
      </w:r>
      <w:r>
        <w:t xml:space="preserve">). In practice, this is not possible for as long as the other party (i.e., the plant) remains connected to the server. </w:t>
      </w:r>
      <w:r w:rsidR="006B373B">
        <w:t>The input to the plant is only sent as often as the output is available, so the plant cannot be overwhelmed by an avalanche of input values.</w:t>
      </w:r>
    </w:p>
    <w:p w:rsidR="006B373B" w:rsidRDefault="006B373B" w:rsidP="002A0CA2">
      <w:pPr>
        <w:pStyle w:val="firstparagraph"/>
      </w:pPr>
      <w:r>
        <w:t>The operator</w:t>
      </w:r>
      <w:r w:rsidR="009B4654">
        <w:t>’s action</w:t>
      </w:r>
      <w:r>
        <w:t xml:space="preserve"> (</w:t>
      </w:r>
      <w:r w:rsidRPr="006B373B">
        <w:rPr>
          <w:i/>
        </w:rPr>
        <w:t>setpoint</w:t>
      </w:r>
      <w:r>
        <w:t xml:space="preserve">) illustrates </w:t>
      </w:r>
      <w:r w:rsidR="00D73405">
        <w:t>a slightly different</w:t>
      </w:r>
      <w:r>
        <w:t xml:space="preserve"> </w:t>
      </w:r>
      <w:r w:rsidR="009B4654">
        <w:t>variant</w:t>
      </w:r>
      <w:r>
        <w:t xml:space="preserve"> of data extraction from a mailbox:</w:t>
      </w:r>
    </w:p>
    <w:p w:rsidR="006B373B" w:rsidRPr="006B373B" w:rsidRDefault="006B373B" w:rsidP="00D73405">
      <w:pPr>
        <w:pStyle w:val="firstparagraph"/>
        <w:spacing w:after="0"/>
        <w:ind w:firstLine="720"/>
        <w:rPr>
          <w:i/>
        </w:rPr>
      </w:pPr>
      <w:r w:rsidRPr="006B373B">
        <w:rPr>
          <w:i/>
        </w:rPr>
        <w:t>void Plant::setpoint (int st) {</w:t>
      </w:r>
    </w:p>
    <w:p w:rsidR="006B373B" w:rsidRPr="006B373B" w:rsidRDefault="006B373B" w:rsidP="006B373B">
      <w:pPr>
        <w:pStyle w:val="firstparagraph"/>
        <w:spacing w:after="0"/>
        <w:rPr>
          <w:i/>
        </w:rPr>
      </w:pPr>
      <w:r w:rsidRPr="006B373B">
        <w:rPr>
          <w:i/>
        </w:rPr>
        <w:tab/>
      </w:r>
      <w:r w:rsidR="00D73405">
        <w:rPr>
          <w:i/>
        </w:rPr>
        <w:tab/>
      </w:r>
      <w:r w:rsidRPr="006B373B">
        <w:rPr>
          <w:i/>
        </w:rPr>
        <w:t>char buf [OBSIZE];</w:t>
      </w:r>
    </w:p>
    <w:p w:rsidR="006B373B" w:rsidRPr="006B373B" w:rsidRDefault="006B373B" w:rsidP="006B373B">
      <w:pPr>
        <w:pStyle w:val="firstparagraph"/>
        <w:spacing w:after="0"/>
        <w:rPr>
          <w:i/>
        </w:rPr>
      </w:pPr>
      <w:r w:rsidRPr="006B373B">
        <w:rPr>
          <w:i/>
        </w:rPr>
        <w:tab/>
      </w:r>
      <w:r w:rsidR="00D73405">
        <w:rPr>
          <w:i/>
        </w:rPr>
        <w:tab/>
      </w:r>
      <w:r w:rsidRPr="006B373B">
        <w:rPr>
          <w:i/>
        </w:rPr>
        <w:t>int s, nc;</w:t>
      </w:r>
    </w:p>
    <w:p w:rsidR="006B373B" w:rsidRPr="006B373B" w:rsidRDefault="006B373B" w:rsidP="006B373B">
      <w:pPr>
        <w:pStyle w:val="firstparagraph"/>
        <w:spacing w:after="0"/>
        <w:rPr>
          <w:i/>
        </w:rPr>
      </w:pPr>
      <w:r w:rsidRPr="006B373B">
        <w:rPr>
          <w:i/>
        </w:rPr>
        <w:tab/>
      </w:r>
      <w:r w:rsidR="00D73405">
        <w:rPr>
          <w:i/>
        </w:rPr>
        <w:tab/>
      </w:r>
      <w:r w:rsidRPr="006B373B">
        <w:rPr>
          <w:i/>
        </w:rPr>
        <w:t>if ((nc = OI-&gt;readToSentinel (buf, OBSIZE)) == ERROR) {</w:t>
      </w:r>
    </w:p>
    <w:p w:rsidR="006B373B" w:rsidRPr="006B373B" w:rsidRDefault="006B373B" w:rsidP="006B373B">
      <w:pPr>
        <w:pStyle w:val="firstparagraph"/>
        <w:spacing w:after="0"/>
        <w:rPr>
          <w:i/>
        </w:rPr>
      </w:pPr>
      <w:r w:rsidRPr="006B373B">
        <w:rPr>
          <w:i/>
        </w:rPr>
        <w:tab/>
      </w:r>
      <w:r w:rsidR="00D73405">
        <w:rPr>
          <w:i/>
        </w:rPr>
        <w:tab/>
      </w:r>
      <w:r w:rsidRPr="006B373B">
        <w:rPr>
          <w:i/>
        </w:rPr>
        <w:tab/>
        <w:t>delete OI;</w:t>
      </w:r>
    </w:p>
    <w:p w:rsidR="006B373B" w:rsidRPr="006B373B" w:rsidRDefault="006B373B" w:rsidP="006B373B">
      <w:pPr>
        <w:pStyle w:val="firstparagraph"/>
        <w:spacing w:after="0"/>
        <w:rPr>
          <w:i/>
        </w:rPr>
      </w:pPr>
      <w:r w:rsidRPr="006B373B">
        <w:rPr>
          <w:i/>
        </w:rPr>
        <w:tab/>
      </w:r>
      <w:r w:rsidR="00D73405">
        <w:rPr>
          <w:i/>
        </w:rPr>
        <w:tab/>
      </w:r>
      <w:r w:rsidRPr="006B373B">
        <w:rPr>
          <w:i/>
        </w:rPr>
        <w:tab/>
        <w:t>OP-&gt;terminate (</w:t>
      </w:r>
      <w:r w:rsidR="009B4654">
        <w:rPr>
          <w:i/>
        </w:rPr>
        <w:t xml:space="preserve"> </w:t>
      </w:r>
      <w:r w:rsidRPr="006B373B">
        <w:rPr>
          <w:i/>
        </w:rPr>
        <w:t>);</w:t>
      </w:r>
    </w:p>
    <w:p w:rsidR="006B373B" w:rsidRPr="006B373B" w:rsidRDefault="006B373B" w:rsidP="006B373B">
      <w:pPr>
        <w:pStyle w:val="firstparagraph"/>
        <w:spacing w:after="0"/>
        <w:rPr>
          <w:i/>
        </w:rPr>
      </w:pPr>
      <w:r w:rsidRPr="006B373B">
        <w:rPr>
          <w:i/>
        </w:rPr>
        <w:tab/>
      </w:r>
      <w:r w:rsidR="00D73405">
        <w:rPr>
          <w:i/>
        </w:rPr>
        <w:tab/>
      </w:r>
      <w:r w:rsidRPr="006B373B">
        <w:rPr>
          <w:i/>
        </w:rPr>
        <w:tab/>
        <w:t>OP = NULL;</w:t>
      </w:r>
    </w:p>
    <w:p w:rsidR="006B373B" w:rsidRPr="006B373B" w:rsidRDefault="006B373B" w:rsidP="006B373B">
      <w:pPr>
        <w:pStyle w:val="firstparagraph"/>
        <w:spacing w:after="0"/>
        <w:rPr>
          <w:i/>
        </w:rPr>
      </w:pPr>
      <w:r w:rsidRPr="006B373B">
        <w:rPr>
          <w:i/>
        </w:rPr>
        <w:tab/>
      </w:r>
      <w:r w:rsidRPr="006B373B">
        <w:rPr>
          <w:i/>
        </w:rPr>
        <w:tab/>
      </w:r>
      <w:r w:rsidR="00D73405">
        <w:rPr>
          <w:i/>
        </w:rPr>
        <w:tab/>
      </w:r>
      <w:r w:rsidRPr="006B373B">
        <w:rPr>
          <w:i/>
        </w:rPr>
        <w:t>sleep;</w:t>
      </w:r>
    </w:p>
    <w:p w:rsidR="006B373B" w:rsidRPr="006B373B" w:rsidRDefault="006B373B" w:rsidP="006B373B">
      <w:pPr>
        <w:pStyle w:val="firstparagraph"/>
        <w:spacing w:after="0"/>
        <w:rPr>
          <w:i/>
        </w:rPr>
      </w:pPr>
      <w:r w:rsidRPr="006B373B">
        <w:rPr>
          <w:i/>
        </w:rPr>
        <w:tab/>
      </w:r>
      <w:r w:rsidR="00D73405">
        <w:rPr>
          <w:i/>
        </w:rPr>
        <w:tab/>
      </w:r>
      <w:r w:rsidRPr="006B373B">
        <w:rPr>
          <w:i/>
        </w:rPr>
        <w:t>}</w:t>
      </w:r>
    </w:p>
    <w:p w:rsidR="006B373B" w:rsidRPr="006B373B" w:rsidRDefault="006B373B" w:rsidP="006B373B">
      <w:pPr>
        <w:pStyle w:val="firstparagraph"/>
        <w:spacing w:after="0"/>
        <w:rPr>
          <w:i/>
        </w:rPr>
      </w:pPr>
      <w:r w:rsidRPr="006B373B">
        <w:rPr>
          <w:i/>
        </w:rPr>
        <w:tab/>
      </w:r>
      <w:r w:rsidR="00D73405">
        <w:rPr>
          <w:i/>
        </w:rPr>
        <w:tab/>
      </w:r>
      <w:r w:rsidRPr="006B373B">
        <w:rPr>
          <w:i/>
        </w:rPr>
        <w:t>if (nc == 0 || sscanf (buf, "%d", &amp;s) != 1) {</w:t>
      </w:r>
    </w:p>
    <w:p w:rsidR="006B373B" w:rsidRPr="006B373B" w:rsidRDefault="006B373B" w:rsidP="006B373B">
      <w:pPr>
        <w:pStyle w:val="firstparagraph"/>
        <w:spacing w:after="0"/>
        <w:rPr>
          <w:i/>
        </w:rPr>
      </w:pPr>
      <w:r w:rsidRPr="006B373B">
        <w:rPr>
          <w:i/>
        </w:rPr>
        <w:tab/>
      </w:r>
      <w:r w:rsidR="00D73405">
        <w:rPr>
          <w:i/>
        </w:rPr>
        <w:tab/>
      </w:r>
      <w:r w:rsidRPr="006B373B">
        <w:rPr>
          <w:i/>
        </w:rPr>
        <w:tab/>
        <w:t>OI-&gt;wait (SENTINEL, st);</w:t>
      </w:r>
    </w:p>
    <w:p w:rsidR="006B373B" w:rsidRPr="006B373B" w:rsidRDefault="006B373B" w:rsidP="006B373B">
      <w:pPr>
        <w:pStyle w:val="firstparagraph"/>
        <w:spacing w:after="0"/>
        <w:rPr>
          <w:i/>
        </w:rPr>
      </w:pPr>
      <w:r w:rsidRPr="006B373B">
        <w:rPr>
          <w:i/>
        </w:rPr>
        <w:tab/>
      </w:r>
      <w:r w:rsidRPr="006B373B">
        <w:rPr>
          <w:i/>
        </w:rPr>
        <w:tab/>
      </w:r>
      <w:r w:rsidR="00D73405">
        <w:rPr>
          <w:i/>
        </w:rPr>
        <w:tab/>
      </w:r>
      <w:r w:rsidRPr="006B373B">
        <w:rPr>
          <w:i/>
        </w:rPr>
        <w:t>sleep;</w:t>
      </w:r>
    </w:p>
    <w:p w:rsidR="006B373B" w:rsidRPr="006B373B" w:rsidRDefault="006B373B" w:rsidP="006B373B">
      <w:pPr>
        <w:pStyle w:val="firstparagraph"/>
        <w:spacing w:after="0"/>
        <w:rPr>
          <w:i/>
        </w:rPr>
      </w:pPr>
      <w:r w:rsidRPr="006B373B">
        <w:rPr>
          <w:i/>
        </w:rPr>
        <w:lastRenderedPageBreak/>
        <w:tab/>
      </w:r>
      <w:r w:rsidR="00D73405">
        <w:rPr>
          <w:i/>
        </w:rPr>
        <w:tab/>
      </w:r>
      <w:r w:rsidRPr="006B373B">
        <w:rPr>
          <w:i/>
        </w:rPr>
        <w:t>}</w:t>
      </w:r>
    </w:p>
    <w:p w:rsidR="006B373B" w:rsidRPr="006B373B" w:rsidRDefault="006B373B" w:rsidP="006B373B">
      <w:pPr>
        <w:pStyle w:val="firstparagraph"/>
        <w:spacing w:after="0"/>
        <w:rPr>
          <w:i/>
        </w:rPr>
      </w:pPr>
      <w:r w:rsidRPr="006B373B">
        <w:rPr>
          <w:i/>
        </w:rPr>
        <w:tab/>
      </w:r>
      <w:r w:rsidR="00D73405">
        <w:rPr>
          <w:i/>
        </w:rPr>
        <w:tab/>
      </w:r>
      <w:r w:rsidRPr="006B373B">
        <w:rPr>
          <w:i/>
        </w:rPr>
        <w:t>Setpoint = (int32_t) bounded (s, VMin, VMax);</w:t>
      </w:r>
    </w:p>
    <w:p w:rsidR="006B373B" w:rsidRPr="006B373B" w:rsidRDefault="006B373B" w:rsidP="00D73405">
      <w:pPr>
        <w:pStyle w:val="firstparagraph"/>
        <w:ind w:firstLine="432"/>
        <w:rPr>
          <w:i/>
        </w:rPr>
      </w:pPr>
      <w:r w:rsidRPr="006B373B">
        <w:rPr>
          <w:i/>
        </w:rPr>
        <w:t>}</w:t>
      </w:r>
    </w:p>
    <w:p w:rsidR="00D621A9" w:rsidRDefault="009B4654" w:rsidP="00011CF7">
      <w:pPr>
        <w:pStyle w:val="firstparagraph"/>
      </w:pPr>
      <w:r>
        <w:t xml:space="preserve">The pattern of accessing the mailbox is essentially the same, except that </w:t>
      </w:r>
      <w:r w:rsidRPr="009B4654">
        <w:rPr>
          <w:i/>
        </w:rPr>
        <w:t>readToSentinel</w:t>
      </w:r>
      <w:r>
        <w:t xml:space="preserve"> is used instead of regular </w:t>
      </w:r>
      <w:r w:rsidRPr="009B4654">
        <w:rPr>
          <w:i/>
        </w:rPr>
        <w:t>read</w:t>
      </w:r>
      <w:r>
        <w:t xml:space="preserve">. The method extracts from the mailbox a sequence of bytes up to the first occurrence of the sentinel byte. Recall that the sentinel was declared </w:t>
      </w:r>
      <w:r w:rsidR="00417930">
        <w:t>when</w:t>
      </w:r>
      <w:r>
        <w:t xml:space="preserve"> the mailbox was connected to the operator (see the </w:t>
      </w:r>
      <w:r w:rsidRPr="009B4654">
        <w:rPr>
          <w:i/>
        </w:rPr>
        <w:t>service</w:t>
      </w:r>
      <w:r>
        <w:t xml:space="preserve"> method of the </w:t>
      </w:r>
      <w:r w:rsidRPr="009B4654">
        <w:rPr>
          <w:i/>
        </w:rPr>
        <w:t>OConnector</w:t>
      </w:r>
      <w:r>
        <w:t xml:space="preserve"> process above). The second argument of </w:t>
      </w:r>
      <w:r w:rsidRPr="009B4654">
        <w:rPr>
          <w:i/>
        </w:rPr>
        <w:t>readToSentinel</w:t>
      </w:r>
      <w:r>
        <w:t xml:space="preserve"> limits the length of the extracted string to the buffer size. The method returns the number of extracted characters with zero meaning that no sentinel has been found in the mailbox (see Section </w:t>
      </w:r>
      <w:r w:rsidR="00797977">
        <w:fldChar w:fldCharType="begin"/>
      </w:r>
      <w:r w:rsidR="00797977">
        <w:instrText xml:space="preserve"> REF _Ref509907513 \r \h </w:instrText>
      </w:r>
      <w:r w:rsidR="00797977">
        <w:fldChar w:fldCharType="separate"/>
      </w:r>
      <w:r w:rsidR="006F5BA9">
        <w:t>9.4.7</w:t>
      </w:r>
      <w:r w:rsidR="00797977">
        <w:fldChar w:fldCharType="end"/>
      </w:r>
      <w:r>
        <w:t xml:space="preserve">). The sequence of bytes is assumed to be a character-string representation of the new value of </w:t>
      </w:r>
      <w:r w:rsidRPr="009B4654">
        <w:rPr>
          <w:i/>
        </w:rPr>
        <w:t>Setpoint</w:t>
      </w:r>
      <w:r>
        <w:t>.</w:t>
      </w:r>
    </w:p>
    <w:p w:rsidR="00031104" w:rsidRDefault="00031104" w:rsidP="00552A98">
      <w:pPr>
        <w:pStyle w:val="Heading3"/>
        <w:numPr>
          <w:ilvl w:val="2"/>
          <w:numId w:val="5"/>
        </w:numPr>
      </w:pPr>
      <w:bookmarkStart w:id="105" w:name="_Ref511763918"/>
      <w:bookmarkStart w:id="106" w:name="_Toc513236426"/>
      <w:r>
        <w:t>Playing with the controller</w:t>
      </w:r>
      <w:bookmarkEnd w:id="105"/>
      <w:bookmarkEnd w:id="106"/>
    </w:p>
    <w:p w:rsidR="00CF3366" w:rsidRDefault="00C85103" w:rsidP="00011CF7">
      <w:pPr>
        <w:pStyle w:val="firstparagraph"/>
      </w:pPr>
      <w:r>
        <w:t>To connect to the controller</w:t>
      </w:r>
      <w:r w:rsidR="00CF3366">
        <w:t xml:space="preserve">, the plant needs </w:t>
      </w:r>
      <w:r w:rsidR="008D3772">
        <w:t>to become</w:t>
      </w:r>
      <w:r w:rsidR="00CF3366">
        <w:t xml:space="preserve"> a TCP client. Note that the controller could present a simpler interface, e.g., via a serial port, which would probably make more sense in a realistic application. For verification, we can substitute a dummy plant following the </w:t>
      </w:r>
      <w:r w:rsidR="008D3772">
        <w:t>simple format of conversation expected by the controller. Of course, it makes sense to program such a plant in SMURPH. We don’t have to be too precise, because the plant model doesn’t have to be very realistic. It doesn’t even have to be a particularly nicely written program. This set of global variables captures the data needed by the model:</w:t>
      </w:r>
    </w:p>
    <w:p w:rsidR="008D3772" w:rsidRPr="008D3772" w:rsidRDefault="008D3772" w:rsidP="008D3772">
      <w:pPr>
        <w:pStyle w:val="firstparagraph"/>
        <w:spacing w:after="0"/>
        <w:ind w:firstLine="720"/>
        <w:rPr>
          <w:i/>
        </w:rPr>
      </w:pPr>
      <w:r w:rsidRPr="008D3772">
        <w:rPr>
          <w:i/>
        </w:rPr>
        <w:t>int</w:t>
      </w:r>
      <w:r w:rsidRPr="008D3772">
        <w:rPr>
          <w:i/>
        </w:rPr>
        <w:tab/>
        <w:t>ServerPort, VMin, VMax, Target, SMin, SMax;</w:t>
      </w:r>
    </w:p>
    <w:p w:rsidR="008D3772" w:rsidRPr="008D3772" w:rsidRDefault="008D3772" w:rsidP="008D3772">
      <w:pPr>
        <w:pStyle w:val="firstparagraph"/>
        <w:spacing w:after="0"/>
        <w:ind w:firstLine="720"/>
        <w:rPr>
          <w:i/>
        </w:rPr>
      </w:pPr>
      <w:r w:rsidRPr="008D3772">
        <w:rPr>
          <w:i/>
        </w:rPr>
        <w:t>int32_t</w:t>
      </w:r>
      <w:r w:rsidRPr="008D3772">
        <w:rPr>
          <w:i/>
        </w:rPr>
        <w:tab/>
        <w:t>Output, Setting;</w:t>
      </w:r>
    </w:p>
    <w:p w:rsidR="008D3772" w:rsidRPr="008D3772" w:rsidRDefault="008D3772" w:rsidP="008D3772">
      <w:pPr>
        <w:pStyle w:val="firstparagraph"/>
        <w:ind w:firstLine="720"/>
        <w:rPr>
          <w:i/>
        </w:rPr>
      </w:pPr>
      <w:r w:rsidRPr="008D3772">
        <w:rPr>
          <w:i/>
        </w:rPr>
        <w:t>Mailbox *CInt;</w:t>
      </w:r>
    </w:p>
    <w:p w:rsidR="008D3772" w:rsidRDefault="008D3772" w:rsidP="008D3772">
      <w:pPr>
        <w:pStyle w:val="firstparagraph"/>
      </w:pPr>
      <w:r>
        <w:t xml:space="preserve">Their names are self-explanatory, especially with reference to the preceding section. </w:t>
      </w:r>
      <w:r w:rsidRPr="008D3772">
        <w:rPr>
          <w:i/>
        </w:rPr>
        <w:t>Target</w:t>
      </w:r>
      <w:r>
        <w:t xml:space="preserve"> stands for the “target” output that the plant will </w:t>
      </w:r>
      <w:r w:rsidR="00B11E96">
        <w:t xml:space="preserve">eventually </w:t>
      </w:r>
      <w:r>
        <w:t xml:space="preserve">reach if </w:t>
      </w:r>
      <w:r w:rsidR="00B11E96">
        <w:t>its</w:t>
      </w:r>
      <w:r>
        <w:t xml:space="preserve"> current input</w:t>
      </w:r>
      <w:r w:rsidR="00B11E96">
        <w:t xml:space="preserve"> (variable </w:t>
      </w:r>
      <w:r w:rsidR="00B11E96" w:rsidRPr="00B11E96">
        <w:rPr>
          <w:i/>
        </w:rPr>
        <w:t>Setting</w:t>
      </w:r>
      <w:r w:rsidR="00B11E96">
        <w:t xml:space="preserve">) persists for a sufficiently long time. </w:t>
      </w:r>
      <w:r w:rsidR="00B11E96" w:rsidRPr="00B11E96">
        <w:rPr>
          <w:i/>
        </w:rPr>
        <w:t>Cint</w:t>
      </w:r>
      <w:r w:rsidR="00B11E96">
        <w:t xml:space="preserve"> points to the client mailbox connecting the plant model to the controller. Here is the complete </w:t>
      </w:r>
      <w:r w:rsidR="00B11E96" w:rsidRPr="00B11E96">
        <w:rPr>
          <w:i/>
        </w:rPr>
        <w:t>Root</w:t>
      </w:r>
      <w:r w:rsidR="00B11E96">
        <w:t xml:space="preserve"> process:</w:t>
      </w:r>
    </w:p>
    <w:p w:rsidR="00B11E96" w:rsidRPr="00B11E96" w:rsidRDefault="00B11E96" w:rsidP="00B11E96">
      <w:pPr>
        <w:pStyle w:val="firstparagraph"/>
        <w:spacing w:after="0"/>
        <w:ind w:firstLine="720"/>
        <w:rPr>
          <w:i/>
        </w:rPr>
      </w:pPr>
      <w:r w:rsidRPr="00B11E96">
        <w:rPr>
          <w:i/>
        </w:rPr>
        <w:t>process Root {</w:t>
      </w:r>
    </w:p>
    <w:p w:rsidR="00B11E96" w:rsidRPr="00B11E96" w:rsidRDefault="00B11E96" w:rsidP="00B11E96">
      <w:pPr>
        <w:pStyle w:val="firstparagraph"/>
        <w:spacing w:after="0"/>
        <w:rPr>
          <w:i/>
        </w:rPr>
      </w:pPr>
      <w:r w:rsidRPr="00B11E96">
        <w:rPr>
          <w:i/>
        </w:rPr>
        <w:tab/>
      </w:r>
      <w:r>
        <w:rPr>
          <w:i/>
        </w:rPr>
        <w:tab/>
      </w:r>
      <w:r w:rsidRPr="00B11E96">
        <w:rPr>
          <w:i/>
        </w:rPr>
        <w:t>states { Start, Sensor, Update };</w:t>
      </w:r>
    </w:p>
    <w:p w:rsidR="00B11E96" w:rsidRPr="00B11E96" w:rsidRDefault="00B11E96" w:rsidP="00B11E96">
      <w:pPr>
        <w:pStyle w:val="firstparagraph"/>
        <w:spacing w:after="0"/>
        <w:rPr>
          <w:i/>
        </w:rPr>
      </w:pPr>
      <w:r w:rsidRPr="00B11E96">
        <w:rPr>
          <w:i/>
        </w:rPr>
        <w:tab/>
      </w:r>
      <w:r>
        <w:rPr>
          <w:i/>
        </w:rPr>
        <w:tab/>
      </w:r>
      <w:r w:rsidRPr="00B11E96">
        <w:rPr>
          <w:i/>
        </w:rPr>
        <w:t>void setup (</w:t>
      </w:r>
      <w:r>
        <w:rPr>
          <w:i/>
        </w:rPr>
        <w:t xml:space="preserve"> </w:t>
      </w:r>
      <w:r w:rsidRPr="00B11E96">
        <w:rPr>
          <w:i/>
        </w:rPr>
        <w:t>) {</w:t>
      </w:r>
    </w:p>
    <w:p w:rsidR="00B11E96" w:rsidRPr="00B11E96" w:rsidRDefault="00B11E96" w:rsidP="00B11E96">
      <w:pPr>
        <w:pStyle w:val="firstparagraph"/>
        <w:spacing w:after="0"/>
        <w:rPr>
          <w:i/>
        </w:rPr>
      </w:pPr>
      <w:r w:rsidRPr="00B11E96">
        <w:rPr>
          <w:i/>
        </w:rPr>
        <w:tab/>
      </w:r>
      <w:r w:rsidRPr="00B11E96">
        <w:rPr>
          <w:i/>
        </w:rPr>
        <w:tab/>
      </w:r>
      <w:r>
        <w:rPr>
          <w:i/>
        </w:rPr>
        <w:tab/>
      </w:r>
      <w:r w:rsidRPr="00B11E96">
        <w:rPr>
          <w:i/>
        </w:rPr>
        <w:t>readIn (ServerPort);</w:t>
      </w:r>
    </w:p>
    <w:p w:rsidR="00B11E96" w:rsidRPr="00B11E96" w:rsidRDefault="00B11E96" w:rsidP="00B11E96">
      <w:pPr>
        <w:pStyle w:val="firstparagraph"/>
        <w:spacing w:after="0"/>
        <w:rPr>
          <w:i/>
        </w:rPr>
      </w:pPr>
      <w:r w:rsidRPr="00B11E96">
        <w:rPr>
          <w:i/>
        </w:rPr>
        <w:tab/>
      </w:r>
      <w:r w:rsidRPr="00B11E96">
        <w:rPr>
          <w:i/>
        </w:rPr>
        <w:tab/>
      </w:r>
      <w:r>
        <w:rPr>
          <w:i/>
        </w:rPr>
        <w:tab/>
      </w:r>
      <w:r w:rsidRPr="00B11E96">
        <w:rPr>
          <w:i/>
        </w:rPr>
        <w:t>readIn (VMin);</w:t>
      </w:r>
      <w:r w:rsidRPr="00B11E96">
        <w:rPr>
          <w:i/>
        </w:rPr>
        <w:tab/>
        <w:t>// Skip</w:t>
      </w:r>
    </w:p>
    <w:p w:rsidR="00B11E96" w:rsidRPr="00B11E96" w:rsidRDefault="00B11E96" w:rsidP="00B11E96">
      <w:pPr>
        <w:pStyle w:val="firstparagraph"/>
        <w:spacing w:after="0"/>
        <w:rPr>
          <w:i/>
        </w:rPr>
      </w:pPr>
      <w:r w:rsidRPr="00B11E96">
        <w:rPr>
          <w:i/>
        </w:rPr>
        <w:tab/>
      </w:r>
      <w:r w:rsidRPr="00B11E96">
        <w:rPr>
          <w:i/>
        </w:rPr>
        <w:tab/>
      </w:r>
      <w:r>
        <w:rPr>
          <w:i/>
        </w:rPr>
        <w:tab/>
      </w:r>
      <w:r w:rsidRPr="00B11E96">
        <w:rPr>
          <w:i/>
        </w:rPr>
        <w:t>readIn (VMin);</w:t>
      </w:r>
    </w:p>
    <w:p w:rsidR="00B11E96" w:rsidRPr="00B11E96" w:rsidRDefault="00B11E96" w:rsidP="00B11E96">
      <w:pPr>
        <w:pStyle w:val="firstparagraph"/>
        <w:spacing w:after="0"/>
        <w:rPr>
          <w:i/>
        </w:rPr>
      </w:pPr>
      <w:r w:rsidRPr="00B11E96">
        <w:rPr>
          <w:i/>
        </w:rPr>
        <w:tab/>
      </w:r>
      <w:r w:rsidRPr="00B11E96">
        <w:rPr>
          <w:i/>
        </w:rPr>
        <w:tab/>
      </w:r>
      <w:r>
        <w:rPr>
          <w:i/>
        </w:rPr>
        <w:tab/>
      </w:r>
      <w:r w:rsidRPr="00B11E96">
        <w:rPr>
          <w:i/>
        </w:rPr>
        <w:t>readIn (VMax);</w:t>
      </w:r>
    </w:p>
    <w:p w:rsidR="00B11E96" w:rsidRPr="00B11E96" w:rsidRDefault="00B11E96" w:rsidP="00B11E96">
      <w:pPr>
        <w:pStyle w:val="firstparagraph"/>
        <w:spacing w:after="0"/>
        <w:rPr>
          <w:i/>
        </w:rPr>
      </w:pPr>
      <w:r w:rsidRPr="00B11E96">
        <w:rPr>
          <w:i/>
        </w:rPr>
        <w:tab/>
      </w:r>
      <w:r w:rsidRPr="00B11E96">
        <w:rPr>
          <w:i/>
        </w:rPr>
        <w:tab/>
      </w:r>
      <w:r>
        <w:rPr>
          <w:i/>
        </w:rPr>
        <w:tab/>
      </w:r>
      <w:r w:rsidRPr="00B11E96">
        <w:rPr>
          <w:i/>
        </w:rPr>
        <w:t>readIn (Target);</w:t>
      </w:r>
    </w:p>
    <w:p w:rsidR="00B11E96" w:rsidRPr="00B11E96" w:rsidRDefault="00B11E96" w:rsidP="00B11E96">
      <w:pPr>
        <w:pStyle w:val="firstparagraph"/>
        <w:spacing w:after="0"/>
        <w:rPr>
          <w:i/>
        </w:rPr>
      </w:pPr>
      <w:r w:rsidRPr="00B11E96">
        <w:rPr>
          <w:i/>
        </w:rPr>
        <w:tab/>
      </w:r>
      <w:r w:rsidRPr="00B11E96">
        <w:rPr>
          <w:i/>
        </w:rPr>
        <w:tab/>
      </w:r>
      <w:r>
        <w:rPr>
          <w:i/>
        </w:rPr>
        <w:tab/>
      </w:r>
      <w:r w:rsidRPr="00B11E96">
        <w:rPr>
          <w:i/>
        </w:rPr>
        <w:t>readIn (SMin);</w:t>
      </w:r>
    </w:p>
    <w:p w:rsidR="00B11E96" w:rsidRPr="00B11E96" w:rsidRDefault="00B11E96" w:rsidP="00B11E96">
      <w:pPr>
        <w:pStyle w:val="firstparagraph"/>
        <w:spacing w:after="0"/>
        <w:rPr>
          <w:i/>
        </w:rPr>
      </w:pPr>
      <w:r w:rsidRPr="00B11E96">
        <w:rPr>
          <w:i/>
        </w:rPr>
        <w:tab/>
      </w:r>
      <w:r w:rsidRPr="00B11E96">
        <w:rPr>
          <w:i/>
        </w:rPr>
        <w:tab/>
      </w:r>
      <w:r>
        <w:rPr>
          <w:i/>
        </w:rPr>
        <w:tab/>
      </w:r>
      <w:r w:rsidRPr="00B11E96">
        <w:rPr>
          <w:i/>
        </w:rPr>
        <w:t>readIn (SMax);</w:t>
      </w:r>
    </w:p>
    <w:p w:rsidR="00B11E96" w:rsidRPr="00B11E96" w:rsidRDefault="00B11E96" w:rsidP="00B11E96">
      <w:pPr>
        <w:pStyle w:val="firstparagraph"/>
        <w:spacing w:after="0"/>
        <w:rPr>
          <w:i/>
        </w:rPr>
      </w:pPr>
      <w:r w:rsidRPr="00B11E96">
        <w:rPr>
          <w:i/>
        </w:rPr>
        <w:tab/>
      </w:r>
      <w:r w:rsidRPr="00B11E96">
        <w:rPr>
          <w:i/>
        </w:rPr>
        <w:tab/>
      </w:r>
      <w:r>
        <w:rPr>
          <w:i/>
        </w:rPr>
        <w:tab/>
      </w:r>
      <w:r w:rsidRPr="00B11E96">
        <w:rPr>
          <w:i/>
        </w:rPr>
        <w:t>Output = (int32_t) VMin;</w:t>
      </w:r>
    </w:p>
    <w:p w:rsidR="00B11E96" w:rsidRPr="00B11E96" w:rsidRDefault="00B11E96" w:rsidP="00B11E96">
      <w:pPr>
        <w:pStyle w:val="firstparagraph"/>
        <w:spacing w:after="0"/>
        <w:rPr>
          <w:i/>
        </w:rPr>
      </w:pPr>
      <w:r w:rsidRPr="00B11E96">
        <w:rPr>
          <w:i/>
        </w:rPr>
        <w:tab/>
      </w:r>
      <w:r w:rsidRPr="00B11E96">
        <w:rPr>
          <w:i/>
        </w:rPr>
        <w:tab/>
      </w:r>
      <w:r>
        <w:rPr>
          <w:i/>
        </w:rPr>
        <w:tab/>
      </w:r>
      <w:r w:rsidRPr="00B11E96">
        <w:rPr>
          <w:i/>
        </w:rPr>
        <w:t>Setting = (int32_t) SMin;</w:t>
      </w:r>
    </w:p>
    <w:p w:rsidR="00B11E96" w:rsidRPr="00B11E96" w:rsidRDefault="00B11E96" w:rsidP="00B11E96">
      <w:pPr>
        <w:pStyle w:val="firstparagraph"/>
        <w:spacing w:after="0"/>
        <w:rPr>
          <w:i/>
        </w:rPr>
      </w:pPr>
      <w:r w:rsidRPr="00B11E96">
        <w:rPr>
          <w:i/>
        </w:rPr>
        <w:lastRenderedPageBreak/>
        <w:tab/>
      </w:r>
      <w:r>
        <w:rPr>
          <w:i/>
        </w:rPr>
        <w:tab/>
      </w:r>
      <w:r w:rsidRPr="00B11E96">
        <w:rPr>
          <w:i/>
        </w:rPr>
        <w:t>};</w:t>
      </w:r>
    </w:p>
    <w:p w:rsidR="00B11E96" w:rsidRPr="00B11E96" w:rsidRDefault="00B11E96" w:rsidP="00B11E96">
      <w:pPr>
        <w:pStyle w:val="firstparagraph"/>
        <w:spacing w:after="0"/>
        <w:rPr>
          <w:i/>
        </w:rPr>
      </w:pPr>
      <w:r w:rsidRPr="00B11E96">
        <w:rPr>
          <w:i/>
        </w:rPr>
        <w:tab/>
      </w:r>
      <w:r>
        <w:rPr>
          <w:i/>
        </w:rPr>
        <w:tab/>
      </w:r>
      <w:r w:rsidRPr="00B11E96">
        <w:rPr>
          <w:i/>
        </w:rPr>
        <w:t>perform {</w:t>
      </w:r>
    </w:p>
    <w:p w:rsidR="00B11E96" w:rsidRPr="00B11E96" w:rsidRDefault="00B11E96" w:rsidP="00B11E96">
      <w:pPr>
        <w:pStyle w:val="firstparagraph"/>
        <w:spacing w:after="0"/>
        <w:rPr>
          <w:i/>
        </w:rPr>
      </w:pPr>
      <w:r w:rsidRPr="00B11E96">
        <w:rPr>
          <w:i/>
        </w:rPr>
        <w:tab/>
      </w:r>
      <w:r w:rsidRPr="00B11E96">
        <w:rPr>
          <w:i/>
        </w:rPr>
        <w:tab/>
      </w:r>
      <w:r>
        <w:rPr>
          <w:i/>
        </w:rPr>
        <w:tab/>
      </w:r>
      <w:r w:rsidRPr="00B11E96">
        <w:rPr>
          <w:i/>
        </w:rPr>
        <w:t>state Start:</w:t>
      </w:r>
    </w:p>
    <w:p w:rsidR="00B11E96" w:rsidRPr="00B11E96" w:rsidRDefault="00B11E96" w:rsidP="00B11E96">
      <w:pPr>
        <w:pStyle w:val="firstparagraph"/>
        <w:spacing w:after="0"/>
        <w:rPr>
          <w:i/>
        </w:rPr>
      </w:pPr>
      <w:r w:rsidRPr="00B11E96">
        <w:rPr>
          <w:i/>
        </w:rPr>
        <w:tab/>
      </w:r>
      <w:r w:rsidRPr="00B11E96">
        <w:rPr>
          <w:i/>
        </w:rPr>
        <w:tab/>
      </w:r>
      <w:r w:rsidRPr="00B11E96">
        <w:rPr>
          <w:i/>
        </w:rPr>
        <w:tab/>
      </w:r>
      <w:r>
        <w:rPr>
          <w:i/>
        </w:rPr>
        <w:tab/>
      </w:r>
      <w:r w:rsidRPr="00B11E96">
        <w:rPr>
          <w:i/>
        </w:rPr>
        <w:t>CInt = create Mailbox;</w:t>
      </w:r>
    </w:p>
    <w:p w:rsidR="00B11E96" w:rsidRDefault="00B11E96" w:rsidP="00B11E96">
      <w:pPr>
        <w:pStyle w:val="firstparagraph"/>
        <w:spacing w:after="0"/>
        <w:rPr>
          <w:i/>
        </w:rPr>
      </w:pPr>
      <w:r w:rsidRPr="00B11E96">
        <w:rPr>
          <w:i/>
        </w:rPr>
        <w:tab/>
      </w:r>
      <w:r w:rsidRPr="00B11E96">
        <w:rPr>
          <w:i/>
        </w:rPr>
        <w:tab/>
      </w:r>
      <w:r w:rsidRPr="00B11E96">
        <w:rPr>
          <w:i/>
        </w:rPr>
        <w:tab/>
      </w:r>
      <w:r>
        <w:rPr>
          <w:i/>
        </w:rPr>
        <w:tab/>
      </w:r>
      <w:r w:rsidRPr="00B11E96">
        <w:rPr>
          <w:i/>
        </w:rPr>
        <w:t>if (CInt-&gt;connect (INTERNET + CLIENT, SERVER_HOST,</w:t>
      </w:r>
      <w:r>
        <w:rPr>
          <w:i/>
        </w:rPr>
        <w:t xml:space="preserve"> </w:t>
      </w:r>
    </w:p>
    <w:p w:rsidR="00B11E96" w:rsidRPr="00B11E96" w:rsidRDefault="00B11E96" w:rsidP="00B11E96">
      <w:pPr>
        <w:pStyle w:val="firstparagraph"/>
        <w:spacing w:after="0"/>
        <w:ind w:left="2160" w:firstLine="720"/>
        <w:rPr>
          <w:i/>
        </w:rPr>
      </w:pPr>
      <w:r>
        <w:rPr>
          <w:i/>
        </w:rPr>
        <w:t xml:space="preserve">    </w:t>
      </w:r>
      <w:r w:rsidRPr="00B11E96">
        <w:rPr>
          <w:i/>
        </w:rPr>
        <w:t>ServerPort, 4) != OK)</w:t>
      </w:r>
    </w:p>
    <w:p w:rsidR="00B11E96" w:rsidRPr="00B11E96" w:rsidRDefault="00B11E96" w:rsidP="00B11E96">
      <w:pPr>
        <w:pStyle w:val="firstparagraph"/>
        <w:spacing w:after="0"/>
        <w:rPr>
          <w:i/>
        </w:rPr>
      </w:pPr>
      <w:r w:rsidRPr="00B11E96">
        <w:rPr>
          <w:i/>
        </w:rPr>
        <w:tab/>
      </w:r>
      <w:r w:rsidRPr="00B11E96">
        <w:rPr>
          <w:i/>
        </w:rPr>
        <w:tab/>
      </w:r>
      <w:r w:rsidRPr="00B11E96">
        <w:rPr>
          <w:i/>
        </w:rPr>
        <w:tab/>
      </w:r>
      <w:r w:rsidRPr="00B11E96">
        <w:rPr>
          <w:i/>
        </w:rPr>
        <w:tab/>
      </w:r>
      <w:r>
        <w:rPr>
          <w:i/>
        </w:rPr>
        <w:tab/>
      </w:r>
      <w:r w:rsidRPr="00B11E96">
        <w:rPr>
          <w:i/>
        </w:rPr>
        <w:t>excptn ("Cannot connect to controller");</w:t>
      </w:r>
    </w:p>
    <w:p w:rsidR="00B11E96" w:rsidRPr="00B11E96" w:rsidRDefault="00B11E96" w:rsidP="00B11E96">
      <w:pPr>
        <w:pStyle w:val="firstparagraph"/>
        <w:spacing w:after="0"/>
        <w:rPr>
          <w:i/>
        </w:rPr>
      </w:pPr>
      <w:r w:rsidRPr="00B11E96">
        <w:rPr>
          <w:i/>
        </w:rPr>
        <w:tab/>
      </w:r>
      <w:r w:rsidRPr="00B11E96">
        <w:rPr>
          <w:i/>
        </w:rPr>
        <w:tab/>
      </w:r>
      <w:r w:rsidRPr="00B11E96">
        <w:rPr>
          <w:i/>
        </w:rPr>
        <w:tab/>
      </w:r>
      <w:r>
        <w:rPr>
          <w:i/>
        </w:rPr>
        <w:tab/>
      </w:r>
      <w:r w:rsidRPr="00B11E96">
        <w:rPr>
          <w:i/>
        </w:rPr>
        <w:t>create Actuator;</w:t>
      </w:r>
    </w:p>
    <w:p w:rsidR="00B11E96" w:rsidRPr="00B11E96" w:rsidRDefault="00B11E96" w:rsidP="00B11E96">
      <w:pPr>
        <w:pStyle w:val="firstparagraph"/>
        <w:spacing w:after="0"/>
        <w:rPr>
          <w:i/>
        </w:rPr>
      </w:pPr>
      <w:r w:rsidRPr="00B11E96">
        <w:rPr>
          <w:i/>
        </w:rPr>
        <w:tab/>
      </w:r>
      <w:r w:rsidRPr="00B11E96">
        <w:rPr>
          <w:i/>
        </w:rPr>
        <w:tab/>
      </w:r>
      <w:r>
        <w:rPr>
          <w:i/>
        </w:rPr>
        <w:tab/>
      </w:r>
      <w:r w:rsidRPr="00B11E96">
        <w:rPr>
          <w:i/>
        </w:rPr>
        <w:t>transient Sensor:</w:t>
      </w:r>
    </w:p>
    <w:p w:rsidR="00B11E96" w:rsidRPr="00B11E96" w:rsidRDefault="00B11E96" w:rsidP="00C41BBC">
      <w:pPr>
        <w:pStyle w:val="firstparagraph"/>
        <w:spacing w:after="0"/>
        <w:rPr>
          <w:i/>
        </w:rPr>
      </w:pPr>
      <w:r w:rsidRPr="00B11E96">
        <w:rPr>
          <w:i/>
        </w:rPr>
        <w:tab/>
      </w:r>
      <w:r w:rsidRPr="00B11E96">
        <w:rPr>
          <w:i/>
        </w:rPr>
        <w:tab/>
      </w:r>
      <w:r w:rsidRPr="00B11E96">
        <w:rPr>
          <w:i/>
        </w:rPr>
        <w:tab/>
      </w:r>
      <w:r>
        <w:rPr>
          <w:i/>
        </w:rPr>
        <w:tab/>
      </w:r>
      <w:r w:rsidRPr="00B11E96">
        <w:rPr>
          <w:i/>
        </w:rPr>
        <w:t>CInt-&gt;write ((char*)(&amp;Output), 4)</w:t>
      </w:r>
      <w:r w:rsidR="00DE51BD">
        <w:rPr>
          <w:i/>
        </w:rPr>
        <w:t>;</w:t>
      </w:r>
    </w:p>
    <w:p w:rsidR="00B11E96" w:rsidRPr="00B11E96" w:rsidRDefault="00B11E96" w:rsidP="00B11E96">
      <w:pPr>
        <w:pStyle w:val="firstparagraph"/>
        <w:spacing w:after="0"/>
        <w:rPr>
          <w:i/>
        </w:rPr>
      </w:pPr>
      <w:r w:rsidRPr="00B11E96">
        <w:rPr>
          <w:i/>
        </w:rPr>
        <w:tab/>
      </w:r>
      <w:r w:rsidRPr="00B11E96">
        <w:rPr>
          <w:i/>
        </w:rPr>
        <w:tab/>
      </w:r>
      <w:r w:rsidRPr="00B11E96">
        <w:rPr>
          <w:i/>
        </w:rPr>
        <w:tab/>
      </w:r>
      <w:r>
        <w:rPr>
          <w:i/>
        </w:rPr>
        <w:tab/>
      </w:r>
      <w:r w:rsidRPr="00B11E96">
        <w:rPr>
          <w:i/>
        </w:rPr>
        <w:t>Timer-&gt;delay (DELTA_INTERVAL, Update);</w:t>
      </w:r>
    </w:p>
    <w:p w:rsidR="00B11E96" w:rsidRPr="00B11E96" w:rsidRDefault="00B11E96" w:rsidP="00B11E96">
      <w:pPr>
        <w:pStyle w:val="firstparagraph"/>
        <w:spacing w:after="0"/>
        <w:rPr>
          <w:i/>
        </w:rPr>
      </w:pPr>
      <w:r w:rsidRPr="00B11E96">
        <w:rPr>
          <w:i/>
        </w:rPr>
        <w:tab/>
      </w:r>
      <w:r w:rsidRPr="00B11E96">
        <w:rPr>
          <w:i/>
        </w:rPr>
        <w:tab/>
      </w:r>
      <w:r>
        <w:rPr>
          <w:i/>
        </w:rPr>
        <w:tab/>
      </w:r>
      <w:r w:rsidRPr="00B11E96">
        <w:rPr>
          <w:i/>
        </w:rPr>
        <w:t>state Update:</w:t>
      </w:r>
    </w:p>
    <w:p w:rsidR="00B11E96" w:rsidRPr="00B11E96" w:rsidRDefault="00B11E96" w:rsidP="00B11E96">
      <w:pPr>
        <w:pStyle w:val="firstparagraph"/>
        <w:spacing w:after="0"/>
        <w:rPr>
          <w:i/>
        </w:rPr>
      </w:pPr>
      <w:r w:rsidRPr="00B11E96">
        <w:rPr>
          <w:i/>
        </w:rPr>
        <w:tab/>
      </w:r>
      <w:r w:rsidRPr="00B11E96">
        <w:rPr>
          <w:i/>
        </w:rPr>
        <w:tab/>
      </w:r>
      <w:r w:rsidRPr="00B11E96">
        <w:rPr>
          <w:i/>
        </w:rPr>
        <w:tab/>
      </w:r>
      <w:r>
        <w:rPr>
          <w:i/>
        </w:rPr>
        <w:tab/>
      </w:r>
      <w:r w:rsidRPr="00B11E96">
        <w:rPr>
          <w:i/>
        </w:rPr>
        <w:t>update (</w:t>
      </w:r>
      <w:r>
        <w:rPr>
          <w:i/>
        </w:rPr>
        <w:t xml:space="preserve"> </w:t>
      </w:r>
      <w:r w:rsidRPr="00B11E96">
        <w:rPr>
          <w:i/>
        </w:rPr>
        <w:t>);</w:t>
      </w:r>
    </w:p>
    <w:p w:rsidR="00B11E96" w:rsidRPr="00B11E96" w:rsidRDefault="00B11E96" w:rsidP="00B11E96">
      <w:pPr>
        <w:pStyle w:val="firstparagraph"/>
        <w:spacing w:after="0"/>
        <w:rPr>
          <w:i/>
        </w:rPr>
      </w:pPr>
      <w:r w:rsidRPr="00B11E96">
        <w:rPr>
          <w:i/>
        </w:rPr>
        <w:tab/>
      </w:r>
      <w:r w:rsidRPr="00B11E96">
        <w:rPr>
          <w:i/>
        </w:rPr>
        <w:tab/>
      </w:r>
      <w:r w:rsidRPr="00B11E96">
        <w:rPr>
          <w:i/>
        </w:rPr>
        <w:tab/>
      </w:r>
      <w:r>
        <w:rPr>
          <w:i/>
        </w:rPr>
        <w:tab/>
      </w:r>
      <w:r w:rsidRPr="00B11E96">
        <w:rPr>
          <w:i/>
        </w:rPr>
        <w:t>sameas Sensor;</w:t>
      </w:r>
    </w:p>
    <w:p w:rsidR="00B11E96" w:rsidRPr="00B11E96" w:rsidRDefault="00B11E96" w:rsidP="00B11E96">
      <w:pPr>
        <w:pStyle w:val="firstparagraph"/>
        <w:spacing w:after="0"/>
        <w:rPr>
          <w:i/>
        </w:rPr>
      </w:pPr>
      <w:r w:rsidRPr="00B11E96">
        <w:rPr>
          <w:i/>
        </w:rPr>
        <w:tab/>
      </w:r>
      <w:r>
        <w:rPr>
          <w:i/>
        </w:rPr>
        <w:tab/>
      </w:r>
      <w:r w:rsidRPr="00B11E96">
        <w:rPr>
          <w:i/>
        </w:rPr>
        <w:t>};</w:t>
      </w:r>
    </w:p>
    <w:p w:rsidR="00B11E96" w:rsidRPr="00B11E96" w:rsidRDefault="00B11E96" w:rsidP="00B11E96">
      <w:pPr>
        <w:pStyle w:val="firstparagraph"/>
        <w:ind w:firstLine="720"/>
        <w:rPr>
          <w:i/>
        </w:rPr>
      </w:pPr>
      <w:r w:rsidRPr="00B11E96">
        <w:rPr>
          <w:i/>
        </w:rPr>
        <w:t>};</w:t>
      </w:r>
    </w:p>
    <w:p w:rsidR="00B11E96" w:rsidRDefault="00B11E96" w:rsidP="008D3772">
      <w:pPr>
        <w:pStyle w:val="firstparagraph"/>
      </w:pPr>
      <w:r>
        <w:t>For simplicity, the model uses the same data set as the controller: the operator port, not needed by the model, is read and ignored. The plant is initialized at its minimum input and output.</w:t>
      </w:r>
    </w:p>
    <w:p w:rsidR="00B11E96" w:rsidRDefault="00B11E96" w:rsidP="008D3772">
      <w:pPr>
        <w:pStyle w:val="firstparagraph"/>
      </w:pPr>
      <w:r>
        <w:t xml:space="preserve">In its first state, the process creates the mailbox and connects to the </w:t>
      </w:r>
      <w:r w:rsidR="0073155F">
        <w:t xml:space="preserve">controller </w:t>
      </w:r>
      <w:r>
        <w:t>server.</w:t>
      </w:r>
      <w:r w:rsidR="00DE51BD">
        <w:t xml:space="preserve"> The configuration of arguments of the connect method used for this occasion includes </w:t>
      </w:r>
      <w:r w:rsidR="00DE51BD" w:rsidRPr="00DE51BD">
        <w:rPr>
          <w:i/>
        </w:rPr>
        <w:t>SERVER_HOST</w:t>
      </w:r>
      <w:r w:rsidR="00DE51BD">
        <w:t xml:space="preserve">, which is the Internet address of the machine running the server. We have set the constant to </w:t>
      </w:r>
      <w:r w:rsidR="00DE51BD" w:rsidRPr="00DE51BD">
        <w:rPr>
          <w:i/>
        </w:rPr>
        <w:t>“localhost”</w:t>
      </w:r>
      <w:r w:rsidR="00DE51BD">
        <w:t xml:space="preserve"> as we intend to run both program</w:t>
      </w:r>
      <w:r w:rsidR="00CA0AB7">
        <w:t>s</w:t>
      </w:r>
      <w:r w:rsidR="00DE51BD">
        <w:t xml:space="preserve"> on the same system. The buffer size (last argument) is 4, because the mailbox will be used to exchange 4-byte binary data (the plant’s input and output) acting as a sensor/actuator combo. The role of the sensor process is assumed by Root (in states </w:t>
      </w:r>
      <w:r w:rsidR="00DE51BD" w:rsidRPr="00DE51BD">
        <w:rPr>
          <w:i/>
        </w:rPr>
        <w:t>Sensor</w:t>
      </w:r>
      <w:r w:rsidR="00DE51BD">
        <w:t xml:space="preserve"> and </w:t>
      </w:r>
      <w:r w:rsidR="00DE51BD" w:rsidRPr="00DE51BD">
        <w:rPr>
          <w:i/>
        </w:rPr>
        <w:t>Update</w:t>
      </w:r>
      <w:r w:rsidR="00DE51BD">
        <w:t>), and a separate process (</w:t>
      </w:r>
      <w:r w:rsidR="00DE51BD" w:rsidRPr="00DE51BD">
        <w:rPr>
          <w:i/>
        </w:rPr>
        <w:t>Actuator</w:t>
      </w:r>
      <w:r w:rsidR="00DE51BD">
        <w:t xml:space="preserve">) is created </w:t>
      </w:r>
      <w:r w:rsidR="00417930">
        <w:t>for</w:t>
      </w:r>
      <w:r w:rsidR="00DE51BD">
        <w:t xml:space="preserve"> the actuator role. The former consists in sending periodically over the mailbox the current output of the plant at </w:t>
      </w:r>
      <w:r w:rsidR="00DE51BD" w:rsidRPr="00DE51BD">
        <w:rPr>
          <w:i/>
        </w:rPr>
        <w:t>DELTA_INTERVAL</w:t>
      </w:r>
      <w:r w:rsidR="00DE51BD">
        <w:t xml:space="preserve"> (set to 1.0 seconds).</w:t>
      </w:r>
    </w:p>
    <w:p w:rsidR="00C41BBC" w:rsidRDefault="007E0085" w:rsidP="008D3772">
      <w:pPr>
        <w:pStyle w:val="firstparagraph"/>
      </w:pPr>
      <w:r>
        <w:t>W</w:t>
      </w:r>
      <w:r w:rsidR="00C41BBC">
        <w:t xml:space="preserve">e </w:t>
      </w:r>
      <w:r w:rsidR="00417930">
        <w:t>should</w:t>
      </w:r>
      <w:r w:rsidR="00C41BBC">
        <w:t xml:space="preserve"> </w:t>
      </w:r>
      <w:r w:rsidR="000C26A6">
        <w:t xml:space="preserve">comment </w:t>
      </w:r>
      <w:r>
        <w:t xml:space="preserve">now </w:t>
      </w:r>
      <w:r w:rsidR="000C26A6">
        <w:t>on</w:t>
      </w:r>
      <w:r w:rsidR="00C41BBC">
        <w:t xml:space="preserve"> the interpretation of time in a control program. Note that both the PID controller and the plant model are formally control programs</w:t>
      </w:r>
      <w:r>
        <w:t xml:space="preserve"> (executing in the control mode–Section </w:t>
      </w:r>
      <w:r>
        <w:fldChar w:fldCharType="begin"/>
      </w:r>
      <w:r>
        <w:instrText xml:space="preserve"> REF _Ref501482552 \r \h </w:instrText>
      </w:r>
      <w:r>
        <w:fldChar w:fldCharType="separate"/>
      </w:r>
      <w:r w:rsidR="006F5BA9">
        <w:t>1.3.1</w:t>
      </w:r>
      <w:r>
        <w:fldChar w:fldCharType="end"/>
      </w:r>
      <w:r>
        <w:t>)</w:t>
      </w:r>
      <w:r w:rsidR="00C41BBC">
        <w:t>, because they both interface to the outside world (i.e., use bound mailboxes).</w:t>
      </w:r>
      <w:r w:rsidR="000C26A6">
        <w:t xml:space="preserve"> As it happens, there is no single </w:t>
      </w:r>
      <w:r w:rsidR="000C26A6" w:rsidRPr="000C26A6">
        <w:rPr>
          <w:i/>
        </w:rPr>
        <w:t>delay</w:t>
      </w:r>
      <w:r w:rsidR="000C26A6">
        <w:t xml:space="preserve"> (or timer </w:t>
      </w:r>
      <w:r w:rsidR="000C26A6" w:rsidRPr="000C26A6">
        <w:rPr>
          <w:i/>
        </w:rPr>
        <w:t>wait</w:t>
      </w:r>
      <w:r w:rsidR="000C26A6">
        <w:t>) operation in the controller (the program only responds to mailbox events), so this is the first time we have to deal with it.</w:t>
      </w:r>
    </w:p>
    <w:p w:rsidR="007E0085" w:rsidRDefault="007E0085" w:rsidP="008D3772">
      <w:pPr>
        <w:pStyle w:val="firstparagraph"/>
      </w:pPr>
      <w:r>
        <w:t>In contrast to the simulation mode, the relationship between the internal and external time in the control mode is necessarily explicit</w:t>
      </w:r>
      <w:r w:rsidR="00702A2C">
        <w:t xml:space="preserve">, because the program runs in real time. Thus, </w:t>
      </w:r>
      <m:oMath>
        <m:r>
          <w:rPr>
            <w:rFonts w:ascii="Cambria Math" w:hAnsi="Cambria Math"/>
          </w:rPr>
          <m:t>1</m:t>
        </m:r>
      </m:oMath>
      <w:r w:rsidR="00702A2C">
        <w:t xml:space="preserve"> </w:t>
      </w:r>
      <w:r w:rsidR="00702A2C" w:rsidRPr="00702A2C">
        <w:rPr>
          <w:i/>
        </w:rPr>
        <w:t>ETU</w:t>
      </w:r>
      <w:r w:rsidR="00702A2C">
        <w:t xml:space="preserve"> is nailed to </w:t>
      </w:r>
      <m:oMath>
        <m:r>
          <w:rPr>
            <w:rFonts w:ascii="Cambria Math" w:hAnsi="Cambria Math"/>
          </w:rPr>
          <m:t>1</m:t>
        </m:r>
      </m:oMath>
      <w:r w:rsidR="00702A2C">
        <w:t xml:space="preserve"> second. The default granularity of time, i.e., the setting of </w:t>
      </w:r>
      <m:oMath>
        <m:r>
          <w:rPr>
            <w:rFonts w:ascii="Cambria Math" w:hAnsi="Cambria Math"/>
          </w:rPr>
          <m:t>1</m:t>
        </m:r>
      </m:oMath>
      <w:r w:rsidR="00702A2C">
        <w:t xml:space="preserve"> </w:t>
      </w:r>
      <w:r w:rsidR="00702A2C" w:rsidRPr="000B51DB">
        <w:rPr>
          <w:i/>
        </w:rPr>
        <w:t>ITU</w:t>
      </w:r>
      <w:r w:rsidR="00702A2C">
        <w:t xml:space="preserve"> is </w:t>
      </w:r>
      <m:oMath>
        <m:r>
          <w:rPr>
            <w:rFonts w:ascii="Cambria Math" w:hAnsi="Cambria Math"/>
          </w:rPr>
          <m:t>1</m:t>
        </m:r>
      </m:oMath>
      <w:r w:rsidR="00702A2C">
        <w:t xml:space="preserve"> </w:t>
      </w:r>
      <w:r w:rsidR="00702A2C">
        <w:rPr>
          <w:rFonts w:cs="Arial"/>
        </w:rPr>
        <w:t>µ</w:t>
      </w:r>
      <w:r w:rsidR="00702A2C">
        <w:t xml:space="preserve">s, i.e., </w:t>
      </w:r>
      <m:oMath>
        <m:r>
          <w:rPr>
            <w:rFonts w:ascii="Cambria Math" w:hAnsi="Cambria Math"/>
          </w:rPr>
          <m:t>0.000001</m:t>
        </m:r>
      </m:oMath>
      <w:r w:rsidR="00702A2C">
        <w:t xml:space="preserve"> s. It is legal to redefine that setting, with </w:t>
      </w:r>
      <w:r w:rsidR="00702A2C" w:rsidRPr="000B51DB">
        <w:rPr>
          <w:i/>
        </w:rPr>
        <w:t>setEtu</w:t>
      </w:r>
      <w:r w:rsidR="00702A2C">
        <w:t xml:space="preserve"> (Section</w:t>
      </w:r>
      <w:r w:rsidR="000B51DB">
        <w:t xml:space="preserve">s </w:t>
      </w:r>
      <w:r w:rsidR="000B51DB">
        <w:fldChar w:fldCharType="begin"/>
      </w:r>
      <w:r w:rsidR="000B51DB">
        <w:instrText xml:space="preserve"> REF _Ref497406486 \r \h </w:instrText>
      </w:r>
      <w:r w:rsidR="000B51DB">
        <w:fldChar w:fldCharType="separate"/>
      </w:r>
      <w:r w:rsidR="006F5BA9">
        <w:t>2.1.4</w:t>
      </w:r>
      <w:r w:rsidR="000B51DB">
        <w:fldChar w:fldCharType="end"/>
      </w:r>
      <w:r w:rsidR="000B51DB">
        <w:t xml:space="preserve">, </w:t>
      </w:r>
      <w:r w:rsidR="00797977">
        <w:fldChar w:fldCharType="begin"/>
      </w:r>
      <w:r w:rsidR="00797977">
        <w:instrText xml:space="preserve"> REF _Ref504242233 \r \h </w:instrText>
      </w:r>
      <w:r w:rsidR="00797977">
        <w:fldChar w:fldCharType="separate"/>
      </w:r>
      <w:r w:rsidR="006F5BA9">
        <w:t>3.1.2</w:t>
      </w:r>
      <w:r w:rsidR="00797977">
        <w:fldChar w:fldCharType="end"/>
      </w:r>
      <w:r w:rsidR="000B51DB">
        <w:t xml:space="preserve">), but one </w:t>
      </w:r>
      <w:r w:rsidR="00B90352">
        <w:t>must</w:t>
      </w:r>
      <w:r w:rsidR="000B51DB">
        <w:t xml:space="preserve"> remember that the </w:t>
      </w:r>
      <w:r w:rsidR="000B51DB" w:rsidRPr="000B51DB">
        <w:rPr>
          <w:i/>
        </w:rPr>
        <w:t>ITU</w:t>
      </w:r>
      <w:r w:rsidR="000B51DB">
        <w:t xml:space="preserve"> is defined with respect to </w:t>
      </w:r>
      <m:oMath>
        <m:r>
          <w:rPr>
            <w:rFonts w:ascii="Cambria Math" w:hAnsi="Cambria Math"/>
          </w:rPr>
          <m:t>1</m:t>
        </m:r>
      </m:oMath>
      <w:r w:rsidR="000B51DB">
        <w:t xml:space="preserve"> second of real time.</w:t>
      </w:r>
      <w:r w:rsidR="00B34D64">
        <w:t xml:space="preserve"> The argument to the </w:t>
      </w:r>
      <w:r w:rsidR="00B34D64" w:rsidRPr="00B34D64">
        <w:rPr>
          <w:i/>
        </w:rPr>
        <w:t>delay</w:t>
      </w:r>
      <w:r w:rsidR="00B34D64">
        <w:t xml:space="preserve"> method of </w:t>
      </w:r>
      <w:r w:rsidR="00B34D64" w:rsidRPr="00B34D64">
        <w:rPr>
          <w:i/>
        </w:rPr>
        <w:t>Timer</w:t>
      </w:r>
      <w:r w:rsidR="00B34D64">
        <w:t xml:space="preserve"> is always expressed in straightforward seconds and internally converted to the closest (integer) number of </w:t>
      </w:r>
      <w:r w:rsidR="00B34D64" w:rsidRPr="00B34D64">
        <w:rPr>
          <w:i/>
        </w:rPr>
        <w:t>ITU</w:t>
      </w:r>
      <w:r w:rsidR="00B34D64">
        <w:t>s.</w:t>
      </w:r>
    </w:p>
    <w:p w:rsidR="003177E8" w:rsidRDefault="003177E8" w:rsidP="008D3772">
      <w:pPr>
        <w:pStyle w:val="firstparagraph"/>
      </w:pPr>
      <w:r>
        <w:t xml:space="preserve">The </w:t>
      </w:r>
      <w:r w:rsidRPr="003177E8">
        <w:rPr>
          <w:i/>
        </w:rPr>
        <w:t>Actuator</w:t>
      </w:r>
      <w:r>
        <w:t xml:space="preserve"> process looks like this:</w:t>
      </w:r>
    </w:p>
    <w:p w:rsidR="003177E8" w:rsidRPr="003177E8" w:rsidRDefault="003177E8" w:rsidP="003177E8">
      <w:pPr>
        <w:pStyle w:val="firstparagraph"/>
        <w:spacing w:after="0"/>
        <w:ind w:firstLine="720"/>
        <w:rPr>
          <w:i/>
        </w:rPr>
      </w:pPr>
      <w:r w:rsidRPr="003177E8">
        <w:rPr>
          <w:i/>
        </w:rPr>
        <w:t>process Actuator {</w:t>
      </w:r>
    </w:p>
    <w:p w:rsidR="003177E8" w:rsidRPr="003177E8" w:rsidRDefault="003177E8" w:rsidP="003177E8">
      <w:pPr>
        <w:pStyle w:val="firstparagraph"/>
        <w:spacing w:after="0"/>
        <w:rPr>
          <w:i/>
        </w:rPr>
      </w:pPr>
      <w:r w:rsidRPr="003177E8">
        <w:rPr>
          <w:i/>
        </w:rPr>
        <w:lastRenderedPageBreak/>
        <w:tab/>
      </w:r>
      <w:r>
        <w:rPr>
          <w:i/>
        </w:rPr>
        <w:tab/>
      </w:r>
      <w:r w:rsidRPr="003177E8">
        <w:rPr>
          <w:i/>
        </w:rPr>
        <w:t>states { Loop };</w:t>
      </w:r>
    </w:p>
    <w:p w:rsidR="003177E8" w:rsidRPr="003177E8" w:rsidRDefault="003177E8" w:rsidP="003177E8">
      <w:pPr>
        <w:pStyle w:val="firstparagraph"/>
        <w:spacing w:after="0"/>
        <w:ind w:left="720" w:firstLine="720"/>
        <w:rPr>
          <w:i/>
        </w:rPr>
      </w:pPr>
      <w:r w:rsidRPr="003177E8">
        <w:rPr>
          <w:i/>
        </w:rPr>
        <w:t>perform {</w:t>
      </w:r>
    </w:p>
    <w:p w:rsidR="003177E8" w:rsidRPr="003177E8" w:rsidRDefault="003177E8" w:rsidP="003177E8">
      <w:pPr>
        <w:pStyle w:val="firstparagraph"/>
        <w:spacing w:after="0"/>
        <w:rPr>
          <w:i/>
        </w:rPr>
      </w:pPr>
      <w:r w:rsidRPr="003177E8">
        <w:rPr>
          <w:i/>
        </w:rPr>
        <w:tab/>
      </w:r>
      <w:r w:rsidRPr="003177E8">
        <w:rPr>
          <w:i/>
        </w:rPr>
        <w:tab/>
      </w:r>
      <w:r>
        <w:rPr>
          <w:i/>
        </w:rPr>
        <w:tab/>
      </w:r>
      <w:r w:rsidRPr="003177E8">
        <w:rPr>
          <w:i/>
        </w:rPr>
        <w:t>state Loop:</w:t>
      </w:r>
    </w:p>
    <w:p w:rsidR="003177E8" w:rsidRPr="003177E8" w:rsidRDefault="003177E8" w:rsidP="003177E8">
      <w:pPr>
        <w:pStyle w:val="firstparagraph"/>
        <w:spacing w:after="0"/>
        <w:rPr>
          <w:i/>
        </w:rPr>
      </w:pPr>
      <w:r w:rsidRPr="003177E8">
        <w:rPr>
          <w:i/>
        </w:rPr>
        <w:tab/>
      </w:r>
      <w:r w:rsidRPr="003177E8">
        <w:rPr>
          <w:i/>
        </w:rPr>
        <w:tab/>
      </w:r>
      <w:r w:rsidRPr="003177E8">
        <w:rPr>
          <w:i/>
        </w:rPr>
        <w:tab/>
      </w:r>
      <w:r>
        <w:rPr>
          <w:i/>
        </w:rPr>
        <w:tab/>
      </w:r>
      <w:r w:rsidRPr="003177E8">
        <w:rPr>
          <w:i/>
        </w:rPr>
        <w:t>int32_t val;</w:t>
      </w:r>
    </w:p>
    <w:p w:rsidR="003177E8" w:rsidRPr="003177E8" w:rsidRDefault="003177E8" w:rsidP="003177E8">
      <w:pPr>
        <w:pStyle w:val="firstparagraph"/>
        <w:spacing w:after="0"/>
        <w:rPr>
          <w:i/>
        </w:rPr>
      </w:pPr>
      <w:r w:rsidRPr="003177E8">
        <w:rPr>
          <w:i/>
        </w:rPr>
        <w:tab/>
      </w:r>
      <w:r w:rsidRPr="003177E8">
        <w:rPr>
          <w:i/>
        </w:rPr>
        <w:tab/>
      </w:r>
      <w:r w:rsidRPr="003177E8">
        <w:rPr>
          <w:i/>
        </w:rPr>
        <w:tab/>
      </w:r>
      <w:r>
        <w:rPr>
          <w:i/>
        </w:rPr>
        <w:tab/>
      </w:r>
      <w:r w:rsidRPr="003177E8">
        <w:rPr>
          <w:i/>
        </w:rPr>
        <w:t>int nc;</w:t>
      </w:r>
    </w:p>
    <w:p w:rsidR="003177E8" w:rsidRPr="003177E8" w:rsidRDefault="003177E8" w:rsidP="003177E8">
      <w:pPr>
        <w:pStyle w:val="firstparagraph"/>
        <w:spacing w:after="0"/>
        <w:rPr>
          <w:i/>
        </w:rPr>
      </w:pPr>
      <w:r w:rsidRPr="003177E8">
        <w:rPr>
          <w:i/>
        </w:rPr>
        <w:tab/>
      </w:r>
      <w:r w:rsidRPr="003177E8">
        <w:rPr>
          <w:i/>
        </w:rPr>
        <w:tab/>
      </w:r>
      <w:r w:rsidRPr="003177E8">
        <w:rPr>
          <w:i/>
        </w:rPr>
        <w:tab/>
      </w:r>
      <w:r>
        <w:rPr>
          <w:i/>
        </w:rPr>
        <w:tab/>
      </w:r>
      <w:r w:rsidRPr="003177E8">
        <w:rPr>
          <w:i/>
        </w:rPr>
        <w:t>if ((nc = CInt-&gt;read ((char*)(&amp;val), 4)) == ERROR)</w:t>
      </w:r>
    </w:p>
    <w:p w:rsidR="003177E8" w:rsidRPr="003177E8" w:rsidRDefault="003177E8" w:rsidP="003177E8">
      <w:pPr>
        <w:pStyle w:val="firstparagraph"/>
        <w:spacing w:after="0"/>
        <w:rPr>
          <w:i/>
        </w:rPr>
      </w:pPr>
      <w:r w:rsidRPr="003177E8">
        <w:rPr>
          <w:i/>
        </w:rPr>
        <w:tab/>
      </w:r>
      <w:r w:rsidRPr="003177E8">
        <w:rPr>
          <w:i/>
        </w:rPr>
        <w:tab/>
      </w:r>
      <w:r w:rsidRPr="003177E8">
        <w:rPr>
          <w:i/>
        </w:rPr>
        <w:tab/>
      </w:r>
      <w:r w:rsidRPr="003177E8">
        <w:rPr>
          <w:i/>
        </w:rPr>
        <w:tab/>
      </w:r>
      <w:r>
        <w:rPr>
          <w:i/>
        </w:rPr>
        <w:tab/>
      </w:r>
      <w:r w:rsidRPr="003177E8">
        <w:rPr>
          <w:i/>
        </w:rPr>
        <w:t>excptn ("Connection lost");</w:t>
      </w:r>
    </w:p>
    <w:p w:rsidR="003177E8" w:rsidRPr="003177E8" w:rsidRDefault="003177E8" w:rsidP="003177E8">
      <w:pPr>
        <w:pStyle w:val="firstparagraph"/>
        <w:spacing w:after="0"/>
        <w:rPr>
          <w:i/>
        </w:rPr>
      </w:pPr>
      <w:r w:rsidRPr="003177E8">
        <w:rPr>
          <w:i/>
        </w:rPr>
        <w:tab/>
      </w:r>
      <w:r w:rsidRPr="003177E8">
        <w:rPr>
          <w:i/>
        </w:rPr>
        <w:tab/>
      </w:r>
      <w:r w:rsidRPr="003177E8">
        <w:rPr>
          <w:i/>
        </w:rPr>
        <w:tab/>
      </w:r>
      <w:r>
        <w:rPr>
          <w:i/>
        </w:rPr>
        <w:tab/>
      </w:r>
      <w:r w:rsidRPr="003177E8">
        <w:rPr>
          <w:i/>
        </w:rPr>
        <w:t>if (nc != ACCEPTED) {</w:t>
      </w:r>
    </w:p>
    <w:p w:rsidR="003177E8" w:rsidRPr="003177E8" w:rsidRDefault="003177E8" w:rsidP="003177E8">
      <w:pPr>
        <w:pStyle w:val="firstparagraph"/>
        <w:spacing w:after="0"/>
        <w:rPr>
          <w:i/>
        </w:rPr>
      </w:pPr>
      <w:r w:rsidRPr="003177E8">
        <w:rPr>
          <w:i/>
        </w:rPr>
        <w:tab/>
      </w:r>
      <w:r w:rsidRPr="003177E8">
        <w:rPr>
          <w:i/>
        </w:rPr>
        <w:tab/>
      </w:r>
      <w:r w:rsidRPr="003177E8">
        <w:rPr>
          <w:i/>
        </w:rPr>
        <w:tab/>
      </w:r>
      <w:r w:rsidRPr="003177E8">
        <w:rPr>
          <w:i/>
        </w:rPr>
        <w:tab/>
      </w:r>
      <w:r>
        <w:rPr>
          <w:i/>
        </w:rPr>
        <w:tab/>
      </w:r>
      <w:r w:rsidRPr="003177E8">
        <w:rPr>
          <w:i/>
        </w:rPr>
        <w:t>CInt-&gt;wait (4, Loop);</w:t>
      </w:r>
    </w:p>
    <w:p w:rsidR="003177E8" w:rsidRPr="003177E8" w:rsidRDefault="003177E8" w:rsidP="003177E8">
      <w:pPr>
        <w:pStyle w:val="firstparagraph"/>
        <w:spacing w:after="0"/>
        <w:rPr>
          <w:i/>
        </w:rPr>
      </w:pPr>
      <w:r w:rsidRPr="003177E8">
        <w:rPr>
          <w:i/>
        </w:rPr>
        <w:tab/>
      </w:r>
      <w:r w:rsidRPr="003177E8">
        <w:rPr>
          <w:i/>
        </w:rPr>
        <w:tab/>
      </w:r>
      <w:r w:rsidRPr="003177E8">
        <w:rPr>
          <w:i/>
        </w:rPr>
        <w:tab/>
      </w:r>
      <w:r w:rsidRPr="003177E8">
        <w:rPr>
          <w:i/>
        </w:rPr>
        <w:tab/>
      </w:r>
      <w:r>
        <w:rPr>
          <w:i/>
        </w:rPr>
        <w:tab/>
      </w:r>
      <w:r w:rsidRPr="003177E8">
        <w:rPr>
          <w:i/>
        </w:rPr>
        <w:t>sleep;</w:t>
      </w:r>
    </w:p>
    <w:p w:rsidR="003177E8" w:rsidRPr="003177E8" w:rsidRDefault="003177E8" w:rsidP="003177E8">
      <w:pPr>
        <w:pStyle w:val="firstparagraph"/>
        <w:spacing w:after="0"/>
        <w:rPr>
          <w:i/>
        </w:rPr>
      </w:pPr>
      <w:r w:rsidRPr="003177E8">
        <w:rPr>
          <w:i/>
        </w:rPr>
        <w:tab/>
      </w:r>
      <w:r w:rsidRPr="003177E8">
        <w:rPr>
          <w:i/>
        </w:rPr>
        <w:tab/>
      </w:r>
      <w:r w:rsidRPr="003177E8">
        <w:rPr>
          <w:i/>
        </w:rPr>
        <w:tab/>
      </w:r>
      <w:r>
        <w:rPr>
          <w:i/>
        </w:rPr>
        <w:tab/>
      </w:r>
      <w:r w:rsidRPr="003177E8">
        <w:rPr>
          <w:i/>
        </w:rPr>
        <w:t>}</w:t>
      </w:r>
    </w:p>
    <w:p w:rsidR="003177E8" w:rsidRPr="003177E8" w:rsidRDefault="003177E8" w:rsidP="003177E8">
      <w:pPr>
        <w:pStyle w:val="firstparagraph"/>
        <w:spacing w:after="0"/>
        <w:rPr>
          <w:i/>
        </w:rPr>
      </w:pPr>
      <w:r w:rsidRPr="003177E8">
        <w:rPr>
          <w:i/>
        </w:rPr>
        <w:tab/>
      </w:r>
      <w:r w:rsidRPr="003177E8">
        <w:rPr>
          <w:i/>
        </w:rPr>
        <w:tab/>
      </w:r>
      <w:r w:rsidRPr="003177E8">
        <w:rPr>
          <w:i/>
        </w:rPr>
        <w:tab/>
      </w:r>
      <w:r w:rsidRPr="003177E8">
        <w:rPr>
          <w:i/>
        </w:rPr>
        <w:tab/>
        <w:t>val = bounded (val, SMin, SMax);</w:t>
      </w:r>
    </w:p>
    <w:p w:rsidR="003177E8" w:rsidRPr="003177E8" w:rsidRDefault="003177E8" w:rsidP="003177E8">
      <w:pPr>
        <w:pStyle w:val="firstparagraph"/>
        <w:spacing w:after="0"/>
        <w:rPr>
          <w:i/>
        </w:rPr>
      </w:pPr>
      <w:r w:rsidRPr="003177E8">
        <w:rPr>
          <w:i/>
        </w:rPr>
        <w:tab/>
      </w:r>
      <w:r w:rsidRPr="003177E8">
        <w:rPr>
          <w:i/>
        </w:rPr>
        <w:tab/>
      </w:r>
      <w:r w:rsidRPr="003177E8">
        <w:rPr>
          <w:i/>
        </w:rPr>
        <w:tab/>
      </w:r>
      <w:r>
        <w:rPr>
          <w:i/>
        </w:rPr>
        <w:tab/>
      </w:r>
      <w:r w:rsidRPr="003177E8">
        <w:rPr>
          <w:i/>
        </w:rPr>
        <w:t>if (val != Setting) {</w:t>
      </w:r>
    </w:p>
    <w:p w:rsidR="003177E8" w:rsidRPr="003177E8" w:rsidRDefault="003177E8" w:rsidP="003177E8">
      <w:pPr>
        <w:pStyle w:val="firstparagraph"/>
        <w:spacing w:after="0"/>
        <w:rPr>
          <w:i/>
        </w:rPr>
      </w:pPr>
      <w:r w:rsidRPr="003177E8">
        <w:rPr>
          <w:i/>
        </w:rPr>
        <w:tab/>
      </w:r>
      <w:r w:rsidRPr="003177E8">
        <w:rPr>
          <w:i/>
        </w:rPr>
        <w:tab/>
      </w:r>
      <w:r w:rsidRPr="003177E8">
        <w:rPr>
          <w:i/>
        </w:rPr>
        <w:tab/>
      </w:r>
      <w:r w:rsidRPr="003177E8">
        <w:rPr>
          <w:i/>
        </w:rPr>
        <w:tab/>
      </w:r>
      <w:r>
        <w:rPr>
          <w:i/>
        </w:rPr>
        <w:tab/>
      </w:r>
      <w:r w:rsidRPr="003177E8">
        <w:rPr>
          <w:i/>
        </w:rPr>
        <w:t>Setting = val;</w:t>
      </w:r>
    </w:p>
    <w:p w:rsidR="003177E8" w:rsidRPr="003177E8" w:rsidRDefault="003177E8" w:rsidP="003177E8">
      <w:pPr>
        <w:pStyle w:val="firstparagraph"/>
        <w:spacing w:after="0"/>
        <w:rPr>
          <w:i/>
        </w:rPr>
      </w:pPr>
      <w:r w:rsidRPr="003177E8">
        <w:rPr>
          <w:i/>
        </w:rPr>
        <w:tab/>
      </w:r>
      <w:r w:rsidRPr="003177E8">
        <w:rPr>
          <w:i/>
        </w:rPr>
        <w:tab/>
      </w:r>
      <w:r w:rsidRPr="003177E8">
        <w:rPr>
          <w:i/>
        </w:rPr>
        <w:tab/>
      </w:r>
      <w:r w:rsidRPr="003177E8">
        <w:rPr>
          <w:i/>
        </w:rPr>
        <w:tab/>
      </w:r>
      <w:r>
        <w:rPr>
          <w:i/>
        </w:rPr>
        <w:tab/>
      </w:r>
      <w:r w:rsidRPr="003177E8">
        <w:rPr>
          <w:i/>
        </w:rPr>
        <w:t>set_target (</w:t>
      </w:r>
      <w:r>
        <w:rPr>
          <w:i/>
        </w:rPr>
        <w:t xml:space="preserve"> </w:t>
      </w:r>
      <w:r w:rsidRPr="003177E8">
        <w:rPr>
          <w:i/>
        </w:rPr>
        <w:t>);</w:t>
      </w:r>
    </w:p>
    <w:p w:rsidR="003177E8" w:rsidRPr="003177E8" w:rsidRDefault="003177E8" w:rsidP="003177E8">
      <w:pPr>
        <w:pStyle w:val="firstparagraph"/>
        <w:spacing w:after="0"/>
        <w:rPr>
          <w:i/>
        </w:rPr>
      </w:pPr>
      <w:r w:rsidRPr="003177E8">
        <w:rPr>
          <w:i/>
        </w:rPr>
        <w:tab/>
      </w:r>
      <w:r w:rsidRPr="003177E8">
        <w:rPr>
          <w:i/>
        </w:rPr>
        <w:tab/>
      </w:r>
      <w:r w:rsidRPr="003177E8">
        <w:rPr>
          <w:i/>
        </w:rPr>
        <w:tab/>
      </w:r>
      <w:r>
        <w:rPr>
          <w:i/>
        </w:rPr>
        <w:tab/>
      </w:r>
      <w:r w:rsidRPr="003177E8">
        <w:rPr>
          <w:i/>
        </w:rPr>
        <w:t>}</w:t>
      </w:r>
    </w:p>
    <w:p w:rsidR="003177E8" w:rsidRPr="003177E8" w:rsidRDefault="003177E8" w:rsidP="003177E8">
      <w:pPr>
        <w:pStyle w:val="firstparagraph"/>
        <w:spacing w:after="0"/>
        <w:rPr>
          <w:i/>
        </w:rPr>
      </w:pPr>
      <w:r w:rsidRPr="003177E8">
        <w:rPr>
          <w:i/>
        </w:rPr>
        <w:tab/>
      </w:r>
      <w:r w:rsidRPr="003177E8">
        <w:rPr>
          <w:i/>
        </w:rPr>
        <w:tab/>
      </w:r>
      <w:r w:rsidRPr="003177E8">
        <w:rPr>
          <w:i/>
        </w:rPr>
        <w:tab/>
      </w:r>
      <w:r>
        <w:rPr>
          <w:i/>
        </w:rPr>
        <w:tab/>
      </w:r>
      <w:r w:rsidRPr="003177E8">
        <w:rPr>
          <w:i/>
        </w:rPr>
        <w:t>sameas Loop;</w:t>
      </w:r>
    </w:p>
    <w:p w:rsidR="003177E8" w:rsidRPr="003177E8" w:rsidRDefault="003177E8" w:rsidP="003177E8">
      <w:pPr>
        <w:pStyle w:val="firstparagraph"/>
        <w:spacing w:after="0"/>
        <w:rPr>
          <w:i/>
        </w:rPr>
      </w:pPr>
      <w:r w:rsidRPr="003177E8">
        <w:rPr>
          <w:i/>
        </w:rPr>
        <w:tab/>
      </w:r>
      <w:r>
        <w:rPr>
          <w:i/>
        </w:rPr>
        <w:tab/>
      </w:r>
      <w:r w:rsidRPr="003177E8">
        <w:rPr>
          <w:i/>
        </w:rPr>
        <w:t>};</w:t>
      </w:r>
    </w:p>
    <w:p w:rsidR="00DE51BD" w:rsidRPr="003177E8" w:rsidRDefault="003177E8" w:rsidP="003177E8">
      <w:pPr>
        <w:pStyle w:val="firstparagraph"/>
        <w:ind w:firstLine="720"/>
        <w:rPr>
          <w:i/>
        </w:rPr>
      </w:pPr>
      <w:r w:rsidRPr="003177E8">
        <w:rPr>
          <w:i/>
        </w:rPr>
        <w:t>};</w:t>
      </w:r>
    </w:p>
    <w:p w:rsidR="003177E8" w:rsidRDefault="00E80D35" w:rsidP="003177E8">
      <w:pPr>
        <w:pStyle w:val="firstparagraph"/>
      </w:pPr>
      <w:r>
        <w:t>In its single state, the process</w:t>
      </w:r>
      <w:r w:rsidR="003177E8">
        <w:t xml:space="preserve"> reads </w:t>
      </w:r>
      <w:r w:rsidR="00CB3A3D">
        <w:t xml:space="preserve">the </w:t>
      </w:r>
      <w:r w:rsidR="005375A6">
        <w:t>plant input arriving from the controller</w:t>
      </w:r>
      <w:r w:rsidR="00A81F3B">
        <w:t xml:space="preserve"> (we saw similar code in Section </w:t>
      </w:r>
      <w:r w:rsidR="00A81F3B">
        <w:fldChar w:fldCharType="begin"/>
      </w:r>
      <w:r w:rsidR="00A81F3B">
        <w:instrText xml:space="preserve"> REF _Ref501527937 \r \h </w:instrText>
      </w:r>
      <w:r w:rsidR="00A81F3B">
        <w:fldChar w:fldCharType="separate"/>
      </w:r>
      <w:r w:rsidR="006F5BA9">
        <w:t>2.3.2</w:t>
      </w:r>
      <w:r w:rsidR="00A81F3B">
        <w:fldChar w:fldCharType="end"/>
      </w:r>
      <w:r w:rsidR="00A81F3B">
        <w:t xml:space="preserve">) and when the plant input changes (the received value is different from the previous </w:t>
      </w:r>
      <w:r w:rsidR="00A81F3B" w:rsidRPr="00A81F3B">
        <w:rPr>
          <w:i/>
        </w:rPr>
        <w:t>Setting</w:t>
      </w:r>
      <w:r w:rsidR="00A81F3B">
        <w:t xml:space="preserve">), it invokes </w:t>
      </w:r>
      <w:r w:rsidR="00A81F3B" w:rsidRPr="00A81F3B">
        <w:rPr>
          <w:i/>
        </w:rPr>
        <w:t>set_target</w:t>
      </w:r>
      <w:r w:rsidR="00A81F3B">
        <w:t xml:space="preserve"> to redefine the plant’s target state.</w:t>
      </w:r>
      <w:r>
        <w:t xml:space="preserve"> The plant’s behavior is described by the </w:t>
      </w:r>
      <w:r w:rsidR="00B90352">
        <w:t>functions</w:t>
      </w:r>
      <w:r>
        <w:t xml:space="preserve"> </w:t>
      </w:r>
      <w:r w:rsidRPr="00E80D35">
        <w:rPr>
          <w:i/>
        </w:rPr>
        <w:t>set_target</w:t>
      </w:r>
      <w:r>
        <w:t xml:space="preserve"> and </w:t>
      </w:r>
      <w:r w:rsidRPr="00E80D35">
        <w:rPr>
          <w:i/>
        </w:rPr>
        <w:t>update</w:t>
      </w:r>
      <w:r>
        <w:t>. The first function determines the output that plant will (eventually) converge at for the given input (if it stays put long enough), the second executes incremental steps towards the target, i.e., produces a sequence of output updates to report along the way.</w:t>
      </w:r>
    </w:p>
    <w:p w:rsidR="00E80D35" w:rsidRDefault="00E80D35" w:rsidP="003177E8">
      <w:pPr>
        <w:pStyle w:val="firstparagraph"/>
      </w:pPr>
      <w:r>
        <w:t xml:space="preserve">We can program the two </w:t>
      </w:r>
      <w:r w:rsidR="00B90352">
        <w:t>functions</w:t>
      </w:r>
      <w:r>
        <w:t xml:space="preserve"> in </w:t>
      </w:r>
      <w:r w:rsidR="00B90352">
        <w:t>many ways</w:t>
      </w:r>
      <w:r>
        <w:t xml:space="preserve">, possibly even to approximate the real-time behavior of some actual plant. Here is a naive, </w:t>
      </w:r>
      <w:r w:rsidR="00CF5668">
        <w:t>although</w:t>
      </w:r>
      <w:r>
        <w:t xml:space="preserve"> not completely</w:t>
      </w:r>
      <w:r w:rsidR="00CF5668">
        <w:t xml:space="preserve"> trivial idea for </w:t>
      </w:r>
      <w:r w:rsidR="00CF5668" w:rsidRPr="00CF5668">
        <w:rPr>
          <w:i/>
        </w:rPr>
        <w:t>set_target</w:t>
      </w:r>
      <w:r w:rsidR="00CF5668">
        <w:t>:</w:t>
      </w:r>
    </w:p>
    <w:p w:rsidR="00CF5668" w:rsidRPr="00CF5668" w:rsidRDefault="00CF5668" w:rsidP="00CF5668">
      <w:pPr>
        <w:pStyle w:val="firstparagraph"/>
        <w:spacing w:after="0"/>
        <w:ind w:firstLine="720"/>
        <w:rPr>
          <w:i/>
        </w:rPr>
      </w:pPr>
      <w:r w:rsidRPr="00CF5668">
        <w:rPr>
          <w:i/>
        </w:rPr>
        <w:t>void set_target () {</w:t>
      </w:r>
    </w:p>
    <w:p w:rsidR="00CF5668" w:rsidRPr="00CF5668" w:rsidRDefault="00CF5668" w:rsidP="00CF5668">
      <w:pPr>
        <w:pStyle w:val="firstparagraph"/>
        <w:spacing w:after="0"/>
        <w:rPr>
          <w:i/>
        </w:rPr>
      </w:pPr>
      <w:r>
        <w:rPr>
          <w:i/>
        </w:rPr>
        <w:tab/>
      </w:r>
      <w:r w:rsidRPr="00CF5668">
        <w:rPr>
          <w:i/>
        </w:rPr>
        <w:tab/>
        <w:t>double s;</w:t>
      </w:r>
    </w:p>
    <w:p w:rsidR="00CF5668" w:rsidRPr="00CF5668" w:rsidRDefault="00CF5668" w:rsidP="00CF5668">
      <w:pPr>
        <w:pStyle w:val="firstparagraph"/>
        <w:spacing w:after="0"/>
        <w:rPr>
          <w:i/>
        </w:rPr>
      </w:pPr>
      <w:r w:rsidRPr="00CF5668">
        <w:rPr>
          <w:i/>
        </w:rPr>
        <w:tab/>
      </w:r>
      <w:r>
        <w:rPr>
          <w:i/>
        </w:rPr>
        <w:tab/>
      </w:r>
      <w:r w:rsidRPr="00CF5668">
        <w:rPr>
          <w:i/>
        </w:rPr>
        <w:t xml:space="preserve">s = (((double) Setting </w:t>
      </w:r>
      <w:r>
        <w:rPr>
          <w:i/>
        </w:rPr>
        <w:t>–</w:t>
      </w:r>
      <w:r w:rsidRPr="00CF5668">
        <w:rPr>
          <w:i/>
        </w:rPr>
        <w:t xml:space="preserve"> (double) SMin) * 2.0 / (SMax</w:t>
      </w:r>
      <w:r>
        <w:rPr>
          <w:i/>
        </w:rPr>
        <w:t xml:space="preserve"> – </w:t>
      </w:r>
      <w:r w:rsidRPr="00CF5668">
        <w:rPr>
          <w:i/>
        </w:rPr>
        <w:t xml:space="preserve">SMin)) </w:t>
      </w:r>
      <w:r>
        <w:rPr>
          <w:i/>
        </w:rPr>
        <w:t>–</w:t>
      </w:r>
      <w:r w:rsidRPr="00CF5668">
        <w:rPr>
          <w:i/>
        </w:rPr>
        <w:t xml:space="preserve"> 1.0;</w:t>
      </w:r>
    </w:p>
    <w:p w:rsidR="00CF5668" w:rsidRPr="00CF5668" w:rsidRDefault="00CF5668" w:rsidP="00CF5668">
      <w:pPr>
        <w:pStyle w:val="firstparagraph"/>
        <w:spacing w:after="0"/>
        <w:rPr>
          <w:i/>
        </w:rPr>
      </w:pPr>
      <w:r w:rsidRPr="00CF5668">
        <w:rPr>
          <w:i/>
        </w:rPr>
        <w:tab/>
      </w:r>
      <w:r>
        <w:rPr>
          <w:i/>
        </w:rPr>
        <w:tab/>
      </w:r>
      <w:r w:rsidRPr="00CF5668">
        <w:rPr>
          <w:i/>
        </w:rPr>
        <w:t>if (s &gt;= 0.0)</w:t>
      </w:r>
    </w:p>
    <w:p w:rsidR="00CF5668" w:rsidRPr="00CF5668" w:rsidRDefault="00CF5668" w:rsidP="00CF5668">
      <w:pPr>
        <w:pStyle w:val="firstparagraph"/>
        <w:spacing w:after="0"/>
        <w:rPr>
          <w:i/>
        </w:rPr>
      </w:pPr>
      <w:r w:rsidRPr="00CF5668">
        <w:rPr>
          <w:i/>
        </w:rPr>
        <w:tab/>
      </w:r>
      <w:r>
        <w:rPr>
          <w:i/>
        </w:rPr>
        <w:tab/>
      </w:r>
      <w:r w:rsidRPr="00CF5668">
        <w:rPr>
          <w:i/>
        </w:rPr>
        <w:tab/>
        <w:t>s = pow (s, TTR_ROOT);</w:t>
      </w:r>
    </w:p>
    <w:p w:rsidR="00CF5668" w:rsidRPr="00CF5668" w:rsidRDefault="00CF5668" w:rsidP="00CF5668">
      <w:pPr>
        <w:pStyle w:val="firstparagraph"/>
        <w:spacing w:after="0"/>
        <w:rPr>
          <w:i/>
        </w:rPr>
      </w:pPr>
      <w:r w:rsidRPr="00CF5668">
        <w:rPr>
          <w:i/>
        </w:rPr>
        <w:tab/>
      </w:r>
      <w:r>
        <w:rPr>
          <w:i/>
        </w:rPr>
        <w:tab/>
      </w:r>
      <w:r w:rsidRPr="00CF5668">
        <w:rPr>
          <w:i/>
        </w:rPr>
        <w:t>else</w:t>
      </w:r>
    </w:p>
    <w:p w:rsidR="00CF5668" w:rsidRPr="00CF5668" w:rsidRDefault="00CF5668" w:rsidP="00CF5668">
      <w:pPr>
        <w:pStyle w:val="firstparagraph"/>
        <w:spacing w:after="0"/>
        <w:rPr>
          <w:i/>
        </w:rPr>
      </w:pPr>
      <w:r w:rsidRPr="00CF5668">
        <w:rPr>
          <w:i/>
        </w:rPr>
        <w:tab/>
      </w:r>
      <w:r>
        <w:rPr>
          <w:i/>
        </w:rPr>
        <w:tab/>
      </w:r>
      <w:r w:rsidRPr="00CF5668">
        <w:rPr>
          <w:i/>
        </w:rPr>
        <w:tab/>
        <w:t xml:space="preserve">s = </w:t>
      </w:r>
      <w:r>
        <w:rPr>
          <w:i/>
        </w:rPr>
        <w:t>–</w:t>
      </w:r>
      <w:r w:rsidRPr="00CF5668">
        <w:rPr>
          <w:i/>
        </w:rPr>
        <w:t>pow (</w:t>
      </w:r>
      <w:r>
        <w:rPr>
          <w:i/>
        </w:rPr>
        <w:t>–</w:t>
      </w:r>
      <w:r w:rsidRPr="00CF5668">
        <w:rPr>
          <w:i/>
        </w:rPr>
        <w:t>s, TTR_ROOT);</w:t>
      </w:r>
    </w:p>
    <w:p w:rsidR="00CF5668" w:rsidRPr="00CF5668" w:rsidRDefault="00CF5668" w:rsidP="00CF5668">
      <w:pPr>
        <w:pStyle w:val="firstparagraph"/>
        <w:spacing w:after="0"/>
        <w:rPr>
          <w:i/>
        </w:rPr>
      </w:pPr>
      <w:r w:rsidRPr="00CF5668">
        <w:rPr>
          <w:i/>
        </w:rPr>
        <w:tab/>
      </w:r>
      <w:r>
        <w:rPr>
          <w:i/>
        </w:rPr>
        <w:tab/>
      </w:r>
      <w:r w:rsidRPr="00CF5668">
        <w:rPr>
          <w:i/>
        </w:rPr>
        <w:t xml:space="preserve">s = round ((double) VMin + ((VMax </w:t>
      </w:r>
      <w:r>
        <w:rPr>
          <w:i/>
        </w:rPr>
        <w:t>–</w:t>
      </w:r>
      <w:r w:rsidRPr="00CF5668">
        <w:rPr>
          <w:i/>
        </w:rPr>
        <w:t xml:space="preserve"> VMin) * (s + 1.0) / 2.0));</w:t>
      </w:r>
    </w:p>
    <w:p w:rsidR="00CF5668" w:rsidRPr="00CF5668" w:rsidRDefault="00CF5668" w:rsidP="00CF5668">
      <w:pPr>
        <w:pStyle w:val="firstparagraph"/>
        <w:spacing w:after="0"/>
        <w:rPr>
          <w:i/>
        </w:rPr>
      </w:pPr>
      <w:r w:rsidRPr="00CF5668">
        <w:rPr>
          <w:i/>
        </w:rPr>
        <w:tab/>
      </w:r>
      <w:r>
        <w:rPr>
          <w:i/>
        </w:rPr>
        <w:tab/>
      </w:r>
      <w:r w:rsidRPr="00CF5668">
        <w:rPr>
          <w:i/>
        </w:rPr>
        <w:t>Target = (int32_t) bounded (s, VMin, VMax);</w:t>
      </w:r>
    </w:p>
    <w:p w:rsidR="00CF5668" w:rsidRPr="00CF5668" w:rsidRDefault="00CF5668" w:rsidP="00CF5668">
      <w:pPr>
        <w:pStyle w:val="firstparagraph"/>
        <w:ind w:firstLine="720"/>
        <w:rPr>
          <w:i/>
        </w:rPr>
      </w:pPr>
      <w:r w:rsidRPr="00CF5668">
        <w:rPr>
          <w:i/>
        </w:rPr>
        <w:t>}</w:t>
      </w:r>
    </w:p>
    <w:p w:rsidR="00CF5668" w:rsidRDefault="00CF5668" w:rsidP="00CF5668">
      <w:pPr>
        <w:pStyle w:val="firstparagraph"/>
      </w:pPr>
      <w:r>
        <w:t xml:space="preserve">Note that the function is only executed when </w:t>
      </w:r>
      <w:r w:rsidRPr="00CF5668">
        <w:rPr>
          <w:i/>
        </w:rPr>
        <w:t>Setting</w:t>
      </w:r>
      <w:r>
        <w:t xml:space="preserve"> (the plant’s input) </w:t>
      </w:r>
      <w:r w:rsidR="00B90352">
        <w:t>changes</w:t>
      </w:r>
      <w:r>
        <w:t xml:space="preserve">. The first statement transforms </w:t>
      </w:r>
      <w:r w:rsidRPr="00CF5668">
        <w:rPr>
          <w:i/>
        </w:rPr>
        <w:t>Setting</w:t>
      </w:r>
      <w:r>
        <w:t xml:space="preserve"> linearly into a </w:t>
      </w:r>
      <w:r w:rsidRPr="00CF5668">
        <w:rPr>
          <w:i/>
        </w:rPr>
        <w:t>double</w:t>
      </w:r>
      <w:r>
        <w:t xml:space="preserve"> value between </w:t>
      </w:r>
      <m:oMath>
        <m:r>
          <w:rPr>
            <w:rFonts w:ascii="Cambria Math" w:hAnsi="Cambria Math"/>
          </w:rPr>
          <m:t>-1</m:t>
        </m:r>
      </m:oMath>
      <w:r>
        <w:t xml:space="preserve"> and </w:t>
      </w:r>
      <m:oMath>
        <m:r>
          <w:rPr>
            <w:rFonts w:ascii="Cambria Math" w:hAnsi="Cambria Math"/>
          </w:rPr>
          <m:t>1</m:t>
        </m:r>
      </m:oMath>
      <w:r>
        <w:t>. If the value ends up positive (falling into the upper half of its range understood as the interval [</w:t>
      </w:r>
      <w:r w:rsidRPr="00CF5668">
        <w:rPr>
          <w:i/>
        </w:rPr>
        <w:t>SMin</w:t>
      </w:r>
      <w:r>
        <w:t xml:space="preserve">, </w:t>
      </w:r>
      <w:r w:rsidRPr="00CF5668">
        <w:rPr>
          <w:i/>
        </w:rPr>
        <w:t>SMax</w:t>
      </w:r>
      <w:r>
        <w:t xml:space="preserve">], it is subsequently transformed </w:t>
      </w:r>
      <w:r>
        <w:lastRenderedPageBreak/>
        <w:t>(deformed) while retaining the endpoints (</w:t>
      </w:r>
      <w:r w:rsidRPr="00CF5668">
        <w:rPr>
          <w:i/>
        </w:rPr>
        <w:t>TTR_ROOT</w:t>
      </w:r>
      <w:r>
        <w:t xml:space="preserve"> is defined as </w:t>
      </w:r>
      <m:oMath>
        <m:r>
          <w:rPr>
            <w:rFonts w:ascii="Cambria Math" w:hAnsi="Cambria Math"/>
          </w:rPr>
          <m:t>0.25</m:t>
        </m:r>
      </m:oMath>
      <w:r>
        <w:t xml:space="preserve">, i.e., we mean taking the </w:t>
      </w:r>
      <m:oMath>
        <m:r>
          <w:rPr>
            <w:rFonts w:ascii="Cambria Math" w:hAnsi="Cambria Math"/>
          </w:rPr>
          <m:t>4</m:t>
        </m:r>
      </m:oMath>
      <w:r>
        <w:t xml:space="preserve">-th root of the original value. For a negative value, the transformation is </w:t>
      </w:r>
      <w:r w:rsidR="007D0A26">
        <w:t>symmetrical w.r.t. the origin</w:t>
      </w:r>
      <w:r w:rsidR="00DE7268">
        <w:t>. The</w:t>
      </w:r>
      <w:r w:rsidR="007D0A26">
        <w:t xml:space="preserve"> </w:t>
      </w:r>
      <w:r w:rsidR="001D1DB6">
        <w:rPr>
          <w:noProof/>
        </w:rPr>
        <mc:AlternateContent>
          <mc:Choice Requires="wps">
            <w:drawing>
              <wp:anchor distT="45720" distB="45720" distL="114300" distR="114300" simplePos="0" relativeHeight="251674624" behindDoc="0" locked="0" layoutInCell="1" allowOverlap="1">
                <wp:simplePos x="0" y="0"/>
                <wp:positionH relativeFrom="margin">
                  <wp:posOffset>508635</wp:posOffset>
                </wp:positionH>
                <wp:positionV relativeFrom="paragraph">
                  <wp:posOffset>710565</wp:posOffset>
                </wp:positionV>
                <wp:extent cx="5257800" cy="3163570"/>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3163570"/>
                        </a:xfrm>
                        <a:prstGeom prst="rect">
                          <a:avLst/>
                        </a:prstGeom>
                        <a:solidFill>
                          <a:srgbClr val="FFFFFF"/>
                        </a:solidFill>
                        <a:ln w="9525">
                          <a:noFill/>
                          <a:miter lim="800000"/>
                          <a:headEnd/>
                          <a:tailEnd/>
                        </a:ln>
                      </wps:spPr>
                      <wps:txbx>
                        <w:txbxContent>
                          <w:p w:rsidR="008D0738" w:rsidRDefault="008D0738" w:rsidP="001D1DB6">
                            <w:pPr>
                              <w:keepNext/>
                            </w:pPr>
                            <w:r>
                              <w:rPr>
                                <w:noProof/>
                              </w:rPr>
                              <w:drawing>
                                <wp:inline distT="0" distB="0" distL="0" distR="0">
                                  <wp:extent cx="5067300" cy="2639524"/>
                                  <wp:effectExtent l="0" t="0" r="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ransf.png"/>
                                          <pic:cNvPicPr/>
                                        </pic:nvPicPr>
                                        <pic:blipFill>
                                          <a:blip r:embed="rId20">
                                            <a:extLst>
                                              <a:ext uri="{28A0092B-C50C-407E-A947-70E740481C1C}">
                                                <a14:useLocalDpi xmlns:a14="http://schemas.microsoft.com/office/drawing/2010/main" val="0"/>
                                              </a:ext>
                                            </a:extLst>
                                          </a:blip>
                                          <a:stretch>
                                            <a:fillRect/>
                                          </a:stretch>
                                        </pic:blipFill>
                                        <pic:spPr>
                                          <a:xfrm>
                                            <a:off x="0" y="0"/>
                                            <a:ext cx="5100439" cy="2656786"/>
                                          </a:xfrm>
                                          <a:prstGeom prst="rect">
                                            <a:avLst/>
                                          </a:prstGeom>
                                        </pic:spPr>
                                      </pic:pic>
                                    </a:graphicData>
                                  </a:graphic>
                                </wp:inline>
                              </w:drawing>
                            </w:r>
                          </w:p>
                          <w:p w:rsidR="008D0738" w:rsidRDefault="008D0738" w:rsidP="001D1DB6">
                            <w:pPr>
                              <w:pStyle w:val="Caption"/>
                            </w:pPr>
                            <w:bookmarkStart w:id="107" w:name="_Ref501536871"/>
                            <w:r>
                              <w:t xml:space="preserve">Figure </w:t>
                            </w:r>
                            <w:fldSimple w:instr=" STYLEREF 1 \s ">
                              <w:r w:rsidR="006F5BA9">
                                <w:rPr>
                                  <w:noProof/>
                                </w:rPr>
                                <w:t>2</w:t>
                              </w:r>
                            </w:fldSimple>
                            <w:r>
                              <w:noBreakHyphen/>
                            </w:r>
                            <w:fldSimple w:instr=" SEQ Figure \* ARABIC \s 1 ">
                              <w:r w:rsidR="006F5BA9">
                                <w:rPr>
                                  <w:noProof/>
                                </w:rPr>
                                <w:t>3</w:t>
                              </w:r>
                            </w:fldSimple>
                            <w:bookmarkEnd w:id="107"/>
                            <w:r>
                              <w:t xml:space="preserve">. The plant’s target output versus </w:t>
                            </w:r>
                            <w:r w:rsidRPr="001D1DB6">
                              <w:rPr>
                                <w:i/>
                              </w:rPr>
                              <w:t>Setting</w:t>
                            </w:r>
                            <w:r>
                              <w:rPr>
                                <w:i/>
                              </w:rPr>
                              <w:t>.</w:t>
                            </w:r>
                          </w:p>
                          <w:p w:rsidR="008D0738" w:rsidRDefault="008D07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0.05pt;margin-top:55.95pt;width:414pt;height:249.1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" stroked="f">
                <v:textbox>
                  <w:txbxContent>
                    <w:p w:rsidR="008D0738" w:rsidRDefault="008D0738" w:rsidP="001D1DB6">
                      <w:pPr>
                        <w:keepNext/>
                      </w:pPr>
                      <w:r>
                        <w:rPr>
                          <w:noProof/>
                        </w:rPr>
                        <w:drawing>
                          <wp:inline distT="0" distB="0" distL="0" distR="0">
                            <wp:extent cx="5067300" cy="2639524"/>
                            <wp:effectExtent l="0" t="0" r="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ransf.png"/>
                                    <pic:cNvPicPr/>
                                  </pic:nvPicPr>
                                  <pic:blipFill>
                                    <a:blip r:embed="rId20">
                                      <a:extLst>
                                        <a:ext uri="{28A0092B-C50C-407E-A947-70E740481C1C}">
                                          <a14:useLocalDpi xmlns:a14="http://schemas.microsoft.com/office/drawing/2010/main" val="0"/>
                                        </a:ext>
                                      </a:extLst>
                                    </a:blip>
                                    <a:stretch>
                                      <a:fillRect/>
                                    </a:stretch>
                                  </pic:blipFill>
                                  <pic:spPr>
                                    <a:xfrm>
                                      <a:off x="0" y="0"/>
                                      <a:ext cx="5100439" cy="2656786"/>
                                    </a:xfrm>
                                    <a:prstGeom prst="rect">
                                      <a:avLst/>
                                    </a:prstGeom>
                                  </pic:spPr>
                                </pic:pic>
                              </a:graphicData>
                            </a:graphic>
                          </wp:inline>
                        </w:drawing>
                      </w:r>
                    </w:p>
                    <w:p w:rsidR="008D0738" w:rsidRDefault="008D0738" w:rsidP="001D1DB6">
                      <w:pPr>
                        <w:pStyle w:val="Caption"/>
                      </w:pPr>
                      <w:bookmarkStart w:id="108" w:name="_Ref501536871"/>
                      <w:r>
                        <w:t xml:space="preserve">Figure </w:t>
                      </w:r>
                      <w:fldSimple w:instr=" STYLEREF 1 \s ">
                        <w:r w:rsidR="006F5BA9">
                          <w:rPr>
                            <w:noProof/>
                          </w:rPr>
                          <w:t>2</w:t>
                        </w:r>
                      </w:fldSimple>
                      <w:r>
                        <w:noBreakHyphen/>
                      </w:r>
                      <w:fldSimple w:instr=" SEQ Figure \* ARABIC \s 1 ">
                        <w:r w:rsidR="006F5BA9">
                          <w:rPr>
                            <w:noProof/>
                          </w:rPr>
                          <w:t>3</w:t>
                        </w:r>
                      </w:fldSimple>
                      <w:bookmarkEnd w:id="108"/>
                      <w:r>
                        <w:t xml:space="preserve">. The plant’s target output versus </w:t>
                      </w:r>
                      <w:r w:rsidRPr="001D1DB6">
                        <w:rPr>
                          <w:i/>
                        </w:rPr>
                        <w:t>Setting</w:t>
                      </w:r>
                      <w:r>
                        <w:rPr>
                          <w:i/>
                        </w:rPr>
                        <w:t>.</w:t>
                      </w:r>
                    </w:p>
                    <w:p w:rsidR="008D0738" w:rsidRDefault="008D0738"/>
                  </w:txbxContent>
                </v:textbox>
                <w10:wrap type="topAndBottom" anchorx="margin"/>
              </v:shape>
            </w:pict>
          </mc:Fallback>
        </mc:AlternateContent>
      </w:r>
      <w:r w:rsidR="007D0A26">
        <w:t xml:space="preserve">function looks as shown in </w:t>
      </w:r>
      <w:r w:rsidR="00DE7268">
        <w:fldChar w:fldCharType="begin"/>
      </w:r>
      <w:r w:rsidR="00DE7268">
        <w:instrText xml:space="preserve"> REF _Ref501536871 \h </w:instrText>
      </w:r>
      <w:r w:rsidR="00DE7268">
        <w:fldChar w:fldCharType="separate"/>
      </w:r>
      <w:r w:rsidR="006F5BA9">
        <w:t xml:space="preserve">Figure </w:t>
      </w:r>
      <w:r w:rsidR="006F5BA9">
        <w:rPr>
          <w:noProof/>
        </w:rPr>
        <w:t>2</w:t>
      </w:r>
      <w:r w:rsidR="006F5BA9">
        <w:noBreakHyphen/>
      </w:r>
      <w:r w:rsidR="006F5BA9">
        <w:rPr>
          <w:noProof/>
        </w:rPr>
        <w:t>3</w:t>
      </w:r>
      <w:r w:rsidR="00DE7268">
        <w:fldChar w:fldCharType="end"/>
      </w:r>
      <w:r w:rsidR="00DE7268">
        <w:t>, which shows the normalized relationship between the plant’s input and output</w:t>
      </w:r>
      <w:r w:rsidR="007D0A26">
        <w:t>.</w:t>
      </w:r>
    </w:p>
    <w:p w:rsidR="009E3B00" w:rsidRDefault="00FC275D" w:rsidP="00CF5668">
      <w:pPr>
        <w:pStyle w:val="firstparagraph"/>
      </w:pPr>
      <w:r>
        <w:t>Here is how the plant converges to the target output</w:t>
      </w:r>
      <w:r w:rsidR="009E3B00">
        <w:t>:</w:t>
      </w:r>
    </w:p>
    <w:p w:rsidR="009E3B00" w:rsidRPr="009E3B00" w:rsidRDefault="009E3B00" w:rsidP="009E3B00">
      <w:pPr>
        <w:pStyle w:val="firstparagraph"/>
        <w:spacing w:after="0"/>
        <w:ind w:firstLine="720"/>
        <w:rPr>
          <w:i/>
        </w:rPr>
      </w:pPr>
      <w:r w:rsidRPr="009E3B00">
        <w:rPr>
          <w:i/>
        </w:rPr>
        <w:t>void update ( ) {</w:t>
      </w:r>
    </w:p>
    <w:p w:rsidR="009E3B00" w:rsidRPr="009E3B00" w:rsidRDefault="009E3B00" w:rsidP="009E3B00">
      <w:pPr>
        <w:pStyle w:val="firstparagraph"/>
        <w:spacing w:after="0"/>
        <w:rPr>
          <w:i/>
        </w:rPr>
      </w:pPr>
      <w:r w:rsidRPr="009E3B00">
        <w:rPr>
          <w:i/>
        </w:rPr>
        <w:tab/>
      </w:r>
      <w:r w:rsidRPr="009E3B00">
        <w:rPr>
          <w:i/>
        </w:rPr>
        <w:tab/>
        <w:t>double DOutput, DTarget;</w:t>
      </w:r>
    </w:p>
    <w:p w:rsidR="009E3B00" w:rsidRPr="009E3B00" w:rsidRDefault="009E3B00" w:rsidP="009E3B00">
      <w:pPr>
        <w:pStyle w:val="firstparagraph"/>
        <w:spacing w:after="0"/>
        <w:rPr>
          <w:i/>
        </w:rPr>
      </w:pPr>
      <w:r w:rsidRPr="009E3B00">
        <w:rPr>
          <w:i/>
        </w:rPr>
        <w:tab/>
      </w:r>
      <w:r w:rsidRPr="009E3B00">
        <w:rPr>
          <w:i/>
        </w:rPr>
        <w:tab/>
        <w:t>DOutput = Output;</w:t>
      </w:r>
    </w:p>
    <w:p w:rsidR="009E3B00" w:rsidRPr="009E3B00" w:rsidRDefault="009E3B00" w:rsidP="009E3B00">
      <w:pPr>
        <w:pStyle w:val="firstparagraph"/>
        <w:spacing w:after="0"/>
        <w:rPr>
          <w:i/>
        </w:rPr>
      </w:pPr>
      <w:r w:rsidRPr="009E3B00">
        <w:rPr>
          <w:i/>
        </w:rPr>
        <w:tab/>
      </w:r>
      <w:r w:rsidRPr="009E3B00">
        <w:rPr>
          <w:i/>
        </w:rPr>
        <w:tab/>
        <w:t>DTarget = Target;</w:t>
      </w:r>
    </w:p>
    <w:p w:rsidR="009E3B00" w:rsidRPr="009E3B00" w:rsidRDefault="009E3B00" w:rsidP="009E3B00">
      <w:pPr>
        <w:pStyle w:val="firstparagraph"/>
        <w:spacing w:after="0"/>
        <w:rPr>
          <w:i/>
        </w:rPr>
      </w:pPr>
      <w:r w:rsidRPr="009E3B00">
        <w:rPr>
          <w:i/>
        </w:rPr>
        <w:tab/>
      </w:r>
      <w:r w:rsidRPr="009E3B00">
        <w:rPr>
          <w:i/>
        </w:rPr>
        <w:tab/>
        <w:t>if (DTarget &gt; DOutput)</w:t>
      </w:r>
    </w:p>
    <w:p w:rsidR="009E3B00" w:rsidRPr="009E3B00" w:rsidRDefault="009E3B00" w:rsidP="009E3B00">
      <w:pPr>
        <w:pStyle w:val="firstparagraph"/>
        <w:spacing w:after="0"/>
        <w:rPr>
          <w:i/>
        </w:rPr>
      </w:pPr>
      <w:r w:rsidRPr="009E3B00">
        <w:rPr>
          <w:i/>
        </w:rPr>
        <w:tab/>
      </w:r>
      <w:r w:rsidRPr="009E3B00">
        <w:rPr>
          <w:i/>
        </w:rPr>
        <w:tab/>
      </w:r>
      <w:r w:rsidRPr="009E3B00">
        <w:rPr>
          <w:i/>
        </w:rPr>
        <w:tab/>
        <w:t xml:space="preserve">DOutput += (DTarget </w:t>
      </w:r>
      <w:r w:rsidR="00FC275D">
        <w:rPr>
          <w:i/>
        </w:rPr>
        <w:t>–</w:t>
      </w:r>
      <w:r w:rsidRPr="009E3B00">
        <w:rPr>
          <w:i/>
        </w:rPr>
        <w:t xml:space="preserve"> DOutput) * HEATING_</w:t>
      </w:r>
      <w:r w:rsidR="00CE081B">
        <w:rPr>
          <w:i/>
        </w:rPr>
        <w:t>RATE</w:t>
      </w:r>
      <w:r w:rsidRPr="009E3B00">
        <w:rPr>
          <w:i/>
        </w:rPr>
        <w:t>;</w:t>
      </w:r>
    </w:p>
    <w:p w:rsidR="009E3B00" w:rsidRPr="009E3B00" w:rsidRDefault="009E3B00" w:rsidP="009E3B00">
      <w:pPr>
        <w:pStyle w:val="firstparagraph"/>
        <w:spacing w:after="0"/>
        <w:rPr>
          <w:i/>
        </w:rPr>
      </w:pPr>
      <w:r w:rsidRPr="009E3B00">
        <w:rPr>
          <w:i/>
        </w:rPr>
        <w:tab/>
      </w:r>
      <w:r w:rsidRPr="009E3B00">
        <w:rPr>
          <w:i/>
        </w:rPr>
        <w:tab/>
        <w:t>else</w:t>
      </w:r>
    </w:p>
    <w:p w:rsidR="009E3B00" w:rsidRPr="009E3B00" w:rsidRDefault="009E3B00" w:rsidP="009E3B00">
      <w:pPr>
        <w:pStyle w:val="firstparagraph"/>
        <w:spacing w:after="0"/>
        <w:rPr>
          <w:i/>
        </w:rPr>
      </w:pPr>
      <w:r w:rsidRPr="009E3B00">
        <w:rPr>
          <w:i/>
        </w:rPr>
        <w:tab/>
      </w:r>
      <w:r w:rsidRPr="009E3B00">
        <w:rPr>
          <w:i/>
        </w:rPr>
        <w:tab/>
      </w:r>
      <w:r w:rsidRPr="009E3B00">
        <w:rPr>
          <w:i/>
        </w:rPr>
        <w:tab/>
        <w:t xml:space="preserve">DOutput += (DTarget </w:t>
      </w:r>
      <w:r w:rsidR="00FC275D">
        <w:rPr>
          <w:i/>
        </w:rPr>
        <w:t>–</w:t>
      </w:r>
      <w:r w:rsidRPr="009E3B00">
        <w:rPr>
          <w:i/>
        </w:rPr>
        <w:t xml:space="preserve"> DOutput) * COOLING_</w:t>
      </w:r>
      <w:r w:rsidR="00F85208">
        <w:rPr>
          <w:i/>
        </w:rPr>
        <w:t>RATE</w:t>
      </w:r>
      <w:r w:rsidRPr="009E3B00">
        <w:rPr>
          <w:i/>
        </w:rPr>
        <w:t>;</w:t>
      </w:r>
    </w:p>
    <w:p w:rsidR="009E3B00" w:rsidRPr="009E3B00" w:rsidRDefault="009E3B00" w:rsidP="009E3B00">
      <w:pPr>
        <w:pStyle w:val="firstparagraph"/>
        <w:spacing w:after="0"/>
        <w:rPr>
          <w:i/>
        </w:rPr>
      </w:pPr>
      <w:r w:rsidRPr="009E3B00">
        <w:rPr>
          <w:i/>
        </w:rPr>
        <w:tab/>
      </w:r>
      <w:r w:rsidRPr="009E3B00">
        <w:rPr>
          <w:i/>
        </w:rPr>
        <w:tab/>
        <w:t>Output = (int32_t) round (DOutput);</w:t>
      </w:r>
    </w:p>
    <w:p w:rsidR="009E3B00" w:rsidRPr="009E3B00" w:rsidRDefault="009E3B00" w:rsidP="009E3B00">
      <w:pPr>
        <w:pStyle w:val="firstparagraph"/>
        <w:ind w:firstLine="720"/>
        <w:rPr>
          <w:i/>
        </w:rPr>
      </w:pPr>
      <w:r w:rsidRPr="009E3B00">
        <w:rPr>
          <w:i/>
        </w:rPr>
        <w:t>}</w:t>
      </w:r>
    </w:p>
    <w:p w:rsidR="0083645D" w:rsidRDefault="00FC275D" w:rsidP="00CF5668">
      <w:pPr>
        <w:pStyle w:val="firstparagraph"/>
      </w:pPr>
      <w:r>
        <w:t xml:space="preserve">Recall that </w:t>
      </w:r>
      <w:r w:rsidRPr="00FC275D">
        <w:rPr>
          <w:i/>
        </w:rPr>
        <w:t>update</w:t>
      </w:r>
      <w:r>
        <w:t xml:space="preserve"> is invoked regularly at </w:t>
      </w:r>
      <m:oMath>
        <m:r>
          <w:rPr>
            <w:rFonts w:ascii="Cambria Math" w:hAnsi="Cambria Math"/>
          </w:rPr>
          <m:t>1</m:t>
        </m:r>
      </m:oMath>
      <w:r>
        <w:t xml:space="preserve"> second intervals. The function simply increments or decrements the output towards the target by a fixed fraction of the residual difference. Both </w:t>
      </w:r>
      <w:r w:rsidRPr="00FC275D">
        <w:rPr>
          <w:i/>
        </w:rPr>
        <w:t>HEATING_</w:t>
      </w:r>
      <w:r w:rsidR="00F85208">
        <w:rPr>
          <w:i/>
        </w:rPr>
        <w:t>RATE</w:t>
      </w:r>
      <w:r>
        <w:t xml:space="preserve"> and </w:t>
      </w:r>
      <w:r w:rsidRPr="00FC275D">
        <w:rPr>
          <w:i/>
        </w:rPr>
        <w:t>COOLING_</w:t>
      </w:r>
      <w:r w:rsidR="00F85208">
        <w:rPr>
          <w:i/>
        </w:rPr>
        <w:t>RATE</w:t>
      </w:r>
      <w:r>
        <w:t xml:space="preserve"> are defined as </w:t>
      </w:r>
      <m:oMath>
        <m:r>
          <w:rPr>
            <w:rFonts w:ascii="Cambria Math" w:hAnsi="Cambria Math"/>
          </w:rPr>
          <m:t>0.05</m:t>
        </m:r>
      </m:oMath>
      <w:r>
        <w:t>.</w:t>
      </w:r>
    </w:p>
    <w:p w:rsidR="00FC275D" w:rsidRDefault="00FC275D" w:rsidP="00CF5668">
      <w:pPr>
        <w:pStyle w:val="firstparagraph"/>
      </w:pPr>
      <w:r>
        <w:t>The controller program can be found in</w:t>
      </w:r>
      <w:r w:rsidR="0084509C">
        <w:t xml:space="preserve"> directory</w:t>
      </w:r>
      <w:r w:rsidR="00994602">
        <w:t xml:space="preserve"> </w:t>
      </w:r>
      <w:r w:rsidR="00994602" w:rsidRPr="0084509C">
        <w:rPr>
          <w:i/>
        </w:rPr>
        <w:t>Examples/REALTIME/PID</w:t>
      </w:r>
      <w:r w:rsidR="00994602">
        <w:t xml:space="preserve"> and the plant model in </w:t>
      </w:r>
      <w:r w:rsidR="0084509C">
        <w:t xml:space="preserve">its </w:t>
      </w:r>
      <w:r w:rsidR="00994602">
        <w:t xml:space="preserve">subdirectory </w:t>
      </w:r>
      <w:r w:rsidR="00994602" w:rsidRPr="0084509C">
        <w:rPr>
          <w:i/>
        </w:rPr>
        <w:t>Plant</w:t>
      </w:r>
      <w:r w:rsidR="00994602">
        <w:t xml:space="preserve">. The sample data set (shared by both programs) is in file </w:t>
      </w:r>
      <w:r w:rsidR="00994602" w:rsidRPr="00994602">
        <w:rPr>
          <w:i/>
        </w:rPr>
        <w:t>data.txt</w:t>
      </w:r>
      <w:r w:rsidR="00994602">
        <w:t xml:space="preserve"> and </w:t>
      </w:r>
      <w:r w:rsidR="00F85208">
        <w:t>consists of</w:t>
      </w:r>
      <w:r w:rsidR="00994602">
        <w:t xml:space="preserve"> these numbers:</w:t>
      </w:r>
    </w:p>
    <w:p w:rsidR="00994602" w:rsidRPr="00994602" w:rsidRDefault="00994602" w:rsidP="00880ECD">
      <w:pPr>
        <w:pStyle w:val="firstparagraph"/>
        <w:tabs>
          <w:tab w:val="left" w:pos="720"/>
          <w:tab w:val="left" w:pos="1440"/>
          <w:tab w:val="right" w:pos="3600"/>
        </w:tabs>
        <w:spacing w:after="0"/>
        <w:ind w:firstLine="720"/>
        <w:rPr>
          <w:i/>
        </w:rPr>
      </w:pPr>
      <w:r w:rsidRPr="00994602">
        <w:rPr>
          <w:i/>
        </w:rPr>
        <w:t>Plant port:</w:t>
      </w:r>
      <w:r w:rsidRPr="00994602">
        <w:rPr>
          <w:i/>
        </w:rPr>
        <w:tab/>
        <w:t>3798</w:t>
      </w:r>
    </w:p>
    <w:p w:rsidR="00994602" w:rsidRPr="00994602" w:rsidRDefault="00994602" w:rsidP="00880ECD">
      <w:pPr>
        <w:pStyle w:val="firstparagraph"/>
        <w:tabs>
          <w:tab w:val="left" w:pos="720"/>
          <w:tab w:val="left" w:pos="1440"/>
          <w:tab w:val="right" w:pos="3600"/>
        </w:tabs>
        <w:spacing w:after="0"/>
        <w:ind w:firstLine="720"/>
        <w:rPr>
          <w:i/>
        </w:rPr>
      </w:pPr>
      <w:r w:rsidRPr="00994602">
        <w:rPr>
          <w:i/>
        </w:rPr>
        <w:t>Operator port:</w:t>
      </w:r>
      <w:r w:rsidRPr="00994602">
        <w:rPr>
          <w:i/>
        </w:rPr>
        <w:tab/>
        <w:t>3799</w:t>
      </w:r>
    </w:p>
    <w:p w:rsidR="00994602" w:rsidRPr="00994602" w:rsidRDefault="00994602" w:rsidP="00880ECD">
      <w:pPr>
        <w:pStyle w:val="firstparagraph"/>
        <w:tabs>
          <w:tab w:val="left" w:pos="720"/>
          <w:tab w:val="left" w:pos="1440"/>
          <w:tab w:val="right" w:pos="3600"/>
        </w:tabs>
        <w:spacing w:after="0"/>
        <w:ind w:firstLine="720"/>
        <w:rPr>
          <w:i/>
        </w:rPr>
      </w:pPr>
      <w:r w:rsidRPr="00994602">
        <w:rPr>
          <w:i/>
        </w:rPr>
        <w:t>VMin:</w:t>
      </w:r>
      <w:r w:rsidRPr="00994602">
        <w:rPr>
          <w:i/>
        </w:rPr>
        <w:tab/>
      </w:r>
      <w:r w:rsidRPr="00994602">
        <w:rPr>
          <w:i/>
        </w:rPr>
        <w:tab/>
        <w:t>250</w:t>
      </w:r>
    </w:p>
    <w:p w:rsidR="00994602" w:rsidRPr="00994602" w:rsidRDefault="00994602" w:rsidP="00880ECD">
      <w:pPr>
        <w:pStyle w:val="firstparagraph"/>
        <w:tabs>
          <w:tab w:val="left" w:pos="720"/>
          <w:tab w:val="left" w:pos="1440"/>
          <w:tab w:val="right" w:pos="3600"/>
        </w:tabs>
        <w:spacing w:after="0"/>
        <w:ind w:firstLine="720"/>
        <w:rPr>
          <w:i/>
        </w:rPr>
      </w:pPr>
      <w:r w:rsidRPr="00994602">
        <w:rPr>
          <w:i/>
        </w:rPr>
        <w:t>Vmax:</w:t>
      </w:r>
      <w:r w:rsidRPr="00994602">
        <w:rPr>
          <w:i/>
        </w:rPr>
        <w:tab/>
      </w:r>
      <w:r w:rsidRPr="00994602">
        <w:rPr>
          <w:i/>
        </w:rPr>
        <w:tab/>
        <w:t>5000</w:t>
      </w:r>
    </w:p>
    <w:p w:rsidR="00994602" w:rsidRPr="00994602" w:rsidRDefault="00994602" w:rsidP="00880ECD">
      <w:pPr>
        <w:pStyle w:val="firstparagraph"/>
        <w:tabs>
          <w:tab w:val="left" w:pos="720"/>
          <w:tab w:val="left" w:pos="1440"/>
          <w:tab w:val="right" w:pos="3600"/>
        </w:tabs>
        <w:spacing w:after="0"/>
        <w:ind w:firstLine="720"/>
        <w:rPr>
          <w:i/>
        </w:rPr>
      </w:pPr>
      <w:r w:rsidRPr="00994602">
        <w:rPr>
          <w:i/>
        </w:rPr>
        <w:t>Initial setpoint:</w:t>
      </w:r>
      <w:r w:rsidRPr="00994602">
        <w:rPr>
          <w:i/>
        </w:rPr>
        <w:tab/>
        <w:t>250</w:t>
      </w:r>
    </w:p>
    <w:p w:rsidR="00994602" w:rsidRPr="00994602" w:rsidRDefault="00994602" w:rsidP="00880ECD">
      <w:pPr>
        <w:pStyle w:val="firstparagraph"/>
        <w:tabs>
          <w:tab w:val="left" w:pos="720"/>
          <w:tab w:val="left" w:pos="1440"/>
          <w:tab w:val="right" w:pos="3600"/>
        </w:tabs>
        <w:spacing w:after="0"/>
        <w:ind w:firstLine="720"/>
        <w:rPr>
          <w:i/>
        </w:rPr>
      </w:pPr>
      <w:r w:rsidRPr="00994602">
        <w:rPr>
          <w:i/>
        </w:rPr>
        <w:lastRenderedPageBreak/>
        <w:t>SMin</w:t>
      </w:r>
      <w:r w:rsidRPr="00994602">
        <w:rPr>
          <w:i/>
        </w:rPr>
        <w:tab/>
      </w:r>
      <w:r w:rsidRPr="00994602">
        <w:rPr>
          <w:i/>
        </w:rPr>
        <w:tab/>
        <w:t>0</w:t>
      </w:r>
    </w:p>
    <w:p w:rsidR="00994602" w:rsidRPr="00994602" w:rsidRDefault="00994602" w:rsidP="00880ECD">
      <w:pPr>
        <w:pStyle w:val="firstparagraph"/>
        <w:tabs>
          <w:tab w:val="left" w:pos="720"/>
          <w:tab w:val="left" w:pos="1440"/>
          <w:tab w:val="right" w:pos="3600"/>
        </w:tabs>
        <w:spacing w:after="0"/>
        <w:ind w:firstLine="720"/>
        <w:rPr>
          <w:i/>
        </w:rPr>
      </w:pPr>
      <w:r w:rsidRPr="00994602">
        <w:rPr>
          <w:i/>
        </w:rPr>
        <w:t>SMax</w:t>
      </w:r>
      <w:r w:rsidRPr="00994602">
        <w:rPr>
          <w:i/>
        </w:rPr>
        <w:tab/>
      </w:r>
      <w:r w:rsidRPr="00994602">
        <w:rPr>
          <w:i/>
        </w:rPr>
        <w:tab/>
        <w:t>102</w:t>
      </w:r>
      <w:r w:rsidR="00F85208">
        <w:rPr>
          <w:i/>
        </w:rPr>
        <w:t>3</w:t>
      </w:r>
    </w:p>
    <w:p w:rsidR="00994602" w:rsidRPr="00994602" w:rsidRDefault="00994602" w:rsidP="00880ECD">
      <w:pPr>
        <w:pStyle w:val="firstparagraph"/>
        <w:tabs>
          <w:tab w:val="left" w:pos="720"/>
          <w:tab w:val="left" w:pos="1440"/>
          <w:tab w:val="right" w:pos="3600"/>
        </w:tabs>
        <w:spacing w:after="0"/>
        <w:ind w:firstLine="720"/>
        <w:rPr>
          <w:i/>
        </w:rPr>
      </w:pPr>
      <w:r w:rsidRPr="00994602">
        <w:rPr>
          <w:i/>
        </w:rPr>
        <w:t>Kp</w:t>
      </w:r>
      <w:r w:rsidRPr="00994602">
        <w:rPr>
          <w:i/>
        </w:rPr>
        <w:tab/>
      </w:r>
      <w:r w:rsidRPr="00994602">
        <w:rPr>
          <w:i/>
        </w:rPr>
        <w:tab/>
        <w:t>2.0</w:t>
      </w:r>
    </w:p>
    <w:p w:rsidR="00994602" w:rsidRPr="00994602" w:rsidRDefault="00994602" w:rsidP="00880ECD">
      <w:pPr>
        <w:pStyle w:val="firstparagraph"/>
        <w:tabs>
          <w:tab w:val="left" w:pos="720"/>
          <w:tab w:val="left" w:pos="1440"/>
          <w:tab w:val="right" w:pos="3600"/>
        </w:tabs>
        <w:spacing w:after="0"/>
        <w:ind w:firstLine="720"/>
        <w:rPr>
          <w:i/>
        </w:rPr>
      </w:pPr>
      <w:r w:rsidRPr="00994602">
        <w:rPr>
          <w:i/>
        </w:rPr>
        <w:t>Ki</w:t>
      </w:r>
      <w:r w:rsidRPr="00994602">
        <w:rPr>
          <w:i/>
        </w:rPr>
        <w:tab/>
      </w:r>
      <w:r w:rsidRPr="00994602">
        <w:rPr>
          <w:i/>
        </w:rPr>
        <w:tab/>
        <w:t>0.1</w:t>
      </w:r>
    </w:p>
    <w:p w:rsidR="00994602" w:rsidRPr="00994602" w:rsidRDefault="00994602" w:rsidP="00880ECD">
      <w:pPr>
        <w:pStyle w:val="firstparagraph"/>
        <w:tabs>
          <w:tab w:val="left" w:pos="720"/>
          <w:tab w:val="left" w:pos="1440"/>
          <w:tab w:val="right" w:pos="3600"/>
        </w:tabs>
        <w:ind w:firstLine="720"/>
        <w:rPr>
          <w:i/>
        </w:rPr>
      </w:pPr>
      <w:r w:rsidRPr="00994602">
        <w:rPr>
          <w:i/>
        </w:rPr>
        <w:t>Kd</w:t>
      </w:r>
      <w:r w:rsidRPr="00994602">
        <w:rPr>
          <w:i/>
        </w:rPr>
        <w:tab/>
      </w:r>
      <w:r w:rsidRPr="00994602">
        <w:rPr>
          <w:i/>
        </w:rPr>
        <w:tab/>
        <w:t>0.2</w:t>
      </w:r>
    </w:p>
    <w:p w:rsidR="007B479F" w:rsidRDefault="00CF07DC" w:rsidP="00011CF7">
      <w:pPr>
        <w:pStyle w:val="firstparagraph"/>
      </w:pPr>
      <w:r>
        <w:t xml:space="preserve">which are somewhat accidental, but can be used as a starting point for experiments. </w:t>
      </w:r>
      <w:r w:rsidR="007B479F">
        <w:t>Both, the controller as well as the plant should be compiled with this command</w:t>
      </w:r>
      <w:r w:rsidR="00907BC3">
        <w:t xml:space="preserve"> (see Section </w:t>
      </w:r>
      <w:r w:rsidR="00797977">
        <w:fldChar w:fldCharType="begin"/>
      </w:r>
      <w:r w:rsidR="00797977">
        <w:instrText xml:space="preserve"> REF _Ref511756210 \r \h </w:instrText>
      </w:r>
      <w:r w:rsidR="00797977">
        <w:fldChar w:fldCharType="separate"/>
      </w:r>
      <w:r w:rsidR="006F5BA9">
        <w:t>B.5</w:t>
      </w:r>
      <w:r w:rsidR="00797977">
        <w:fldChar w:fldCharType="end"/>
      </w:r>
      <w:r w:rsidR="00907BC3">
        <w:t>)</w:t>
      </w:r>
      <w:r w:rsidR="007B479F">
        <w:t>:</w:t>
      </w:r>
    </w:p>
    <w:p w:rsidR="007B479F" w:rsidRPr="00CF07DC" w:rsidRDefault="007B479F" w:rsidP="00CF07DC">
      <w:pPr>
        <w:pStyle w:val="firstparagraph"/>
        <w:ind w:firstLine="720"/>
        <w:rPr>
          <w:i/>
        </w:rPr>
      </w:pPr>
      <w:r w:rsidRPr="00CF07DC">
        <w:rPr>
          <w:i/>
        </w:rPr>
        <w:t>mks -R</w:t>
      </w:r>
    </w:p>
    <w:p w:rsidR="008D3772" w:rsidRDefault="005E2B37" w:rsidP="00011CF7">
      <w:pPr>
        <w:pStyle w:val="firstparagraph"/>
      </w:pPr>
      <w:r>
        <w:t>Then the controller should be run first and the plant second (on the same data). The simplest way to make the plant/controller state visible is to add a line like this:</w:t>
      </w:r>
    </w:p>
    <w:p w:rsidR="005E2B37" w:rsidRPr="005E2B37" w:rsidRDefault="005E2B37" w:rsidP="005E2B37">
      <w:pPr>
        <w:pStyle w:val="firstparagraph"/>
        <w:spacing w:after="0"/>
        <w:rPr>
          <w:i/>
        </w:rPr>
      </w:pPr>
      <w:r>
        <w:tab/>
      </w:r>
      <w:r w:rsidRPr="005E2B37">
        <w:rPr>
          <w:i/>
        </w:rPr>
        <w:t>trace ("O: %1d [S: %1d, E: %1.0f, I: %1.0f, D: %1.0f, V: %1d]",</w:t>
      </w:r>
    </w:p>
    <w:p w:rsidR="005E2B37" w:rsidRPr="005E2B37" w:rsidRDefault="005E2B37" w:rsidP="005E2B37">
      <w:pPr>
        <w:pStyle w:val="firstparagraph"/>
        <w:rPr>
          <w:i/>
        </w:rPr>
      </w:pPr>
      <w:r w:rsidRPr="005E2B37">
        <w:rPr>
          <w:i/>
        </w:rPr>
        <w:tab/>
      </w:r>
      <w:r w:rsidRPr="005E2B37">
        <w:rPr>
          <w:i/>
        </w:rPr>
        <w:tab/>
        <w:t>output, Setpoint, error, integral, derivative, input);</w:t>
      </w:r>
    </w:p>
    <w:p w:rsidR="00031104" w:rsidRDefault="005E2B37" w:rsidP="00011CF7">
      <w:pPr>
        <w:pStyle w:val="firstparagraph"/>
      </w:pPr>
      <w:r>
        <w:t xml:space="preserve">as the last statement of the </w:t>
      </w:r>
      <w:r w:rsidRPr="005E2B37">
        <w:rPr>
          <w:i/>
        </w:rPr>
        <w:t>control</w:t>
      </w:r>
      <w:r>
        <w:t xml:space="preserve"> method of the </w:t>
      </w:r>
      <w:r w:rsidRPr="005E2B37">
        <w:rPr>
          <w:i/>
        </w:rPr>
        <w:t>Plant</w:t>
      </w:r>
      <w:r>
        <w:t xml:space="preserve"> station (Section </w:t>
      </w:r>
      <w:r>
        <w:fldChar w:fldCharType="begin"/>
      </w:r>
      <w:r>
        <w:instrText xml:space="preserve"> REF _Ref501648111 \r \h </w:instrText>
      </w:r>
      <w:r>
        <w:fldChar w:fldCharType="separate"/>
      </w:r>
      <w:r w:rsidR="006F5BA9">
        <w:t>2.3.2</w:t>
      </w:r>
      <w:r>
        <w:fldChar w:fldCharType="end"/>
      </w:r>
      <w:r>
        <w:t>). The line will show</w:t>
      </w:r>
      <w:r w:rsidR="007471A1">
        <w:t xml:space="preserve"> (at the control-loop rate, i.e., at </w:t>
      </w:r>
      <m:oMath>
        <m:r>
          <w:rPr>
            <w:rFonts w:ascii="Cambria Math" w:hAnsi="Cambria Math"/>
          </w:rPr>
          <m:t>1</m:t>
        </m:r>
      </m:oMath>
      <w:r w:rsidR="007471A1">
        <w:t xml:space="preserve"> second intervals)</w:t>
      </w:r>
      <w:r>
        <w:t xml:space="preserve"> the current output of the plant, the setpoint, the error, the accumulated integral of the error, the current derivative (i.e., the </w:t>
      </w:r>
      <w:r w:rsidR="00DE4237">
        <w:t>increment of error in the current step</w:t>
      </w:r>
      <w:r>
        <w:t xml:space="preserve">), and the new </w:t>
      </w:r>
      <w:r w:rsidR="00DE4237">
        <w:t xml:space="preserve">computed </w:t>
      </w:r>
      <w:r>
        <w:t>input for the plant.</w:t>
      </w:r>
    </w:p>
    <w:p w:rsidR="007471A1" w:rsidRDefault="007471A1" w:rsidP="00011CF7">
      <w:pPr>
        <w:pStyle w:val="firstparagraph"/>
      </w:pPr>
      <w:r>
        <w:t>An easy way to change the setpoint is to connect to the controller from a telnet terminal, e.g.,</w:t>
      </w:r>
    </w:p>
    <w:p w:rsidR="007471A1" w:rsidRPr="007471A1" w:rsidRDefault="007471A1" w:rsidP="00011CF7">
      <w:pPr>
        <w:pStyle w:val="firstparagraph"/>
        <w:rPr>
          <w:i/>
        </w:rPr>
      </w:pPr>
      <w:r>
        <w:tab/>
      </w:r>
      <w:r w:rsidRPr="007471A1">
        <w:rPr>
          <w:i/>
        </w:rPr>
        <w:t>telnet localhost 3799</w:t>
      </w:r>
    </w:p>
    <w:p w:rsidR="00726C5E" w:rsidRDefault="00F022EE" w:rsidP="00C419AC">
      <w:pPr>
        <w:pStyle w:val="firstparagraph"/>
      </w:pPr>
      <w:r>
        <w:rPr>
          <w:noProof/>
        </w:rPr>
        <mc:AlternateContent>
          <mc:Choice Requires="wps">
            <w:drawing>
              <wp:anchor distT="45720" distB="45720" distL="114300" distR="114300" simplePos="0" relativeHeight="251676672" behindDoc="0" locked="0" layoutInCell="1" allowOverlap="1">
                <wp:simplePos x="0" y="0"/>
                <wp:positionH relativeFrom="column">
                  <wp:posOffset>928370</wp:posOffset>
                </wp:positionH>
                <wp:positionV relativeFrom="paragraph">
                  <wp:posOffset>514985</wp:posOffset>
                </wp:positionV>
                <wp:extent cx="4635500" cy="3200400"/>
                <wp:effectExtent l="0" t="0" r="0" b="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0" cy="3200400"/>
                        </a:xfrm>
                        <a:prstGeom prst="rect">
                          <a:avLst/>
                        </a:prstGeom>
                        <a:solidFill>
                          <a:srgbClr val="FFFFFF"/>
                        </a:solidFill>
                        <a:ln w="9525">
                          <a:noFill/>
                          <a:miter lim="800000"/>
                          <a:headEnd/>
                          <a:tailEnd/>
                        </a:ln>
                      </wps:spPr>
                      <wps:txbx>
                        <w:txbxContent>
                          <w:p w:rsidR="008D0738" w:rsidRDefault="008D0738" w:rsidP="00C32DFA">
                            <w:pPr>
                              <w:keepNext/>
                            </w:pPr>
                            <w:r>
                              <w:rPr>
                                <w:noProof/>
                              </w:rPr>
                              <w:drawing>
                                <wp:inline distT="0" distB="0" distL="0" distR="0">
                                  <wp:extent cx="4443730" cy="2802255"/>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3000_s.png"/>
                                          <pic:cNvPicPr/>
                                        </pic:nvPicPr>
                                        <pic:blipFill>
                                          <a:blip r:embed="rId21">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8D0738" w:rsidRDefault="008D0738" w:rsidP="000C1DAC">
                            <w:pPr>
                              <w:pStyle w:val="Caption"/>
                            </w:pPr>
                            <w:bookmarkStart w:id="109" w:name="_Ref501652313"/>
                            <w:r>
                              <w:t xml:space="preserve">Figure </w:t>
                            </w:r>
                            <w:fldSimple w:instr=" STYLEREF 1 \s ">
                              <w:r w:rsidR="006F5BA9">
                                <w:rPr>
                                  <w:noProof/>
                                </w:rPr>
                                <w:t>2</w:t>
                              </w:r>
                            </w:fldSimple>
                            <w:r>
                              <w:noBreakHyphen/>
                            </w:r>
                            <w:fldSimple w:instr=" SEQ Figure \* ARABIC \s 1 ">
                              <w:r w:rsidR="006F5BA9">
                                <w:rPr>
                                  <w:noProof/>
                                </w:rPr>
                                <w:t>4</w:t>
                              </w:r>
                            </w:fldSimple>
                            <w:bookmarkEnd w:id="109"/>
                            <w:r>
                              <w:t>. Plant output versus cycle number.</w:t>
                            </w:r>
                          </w:p>
                          <w:p w:rsidR="008D0738" w:rsidRDefault="008D07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73.1pt;margin-top:40.55pt;width:365pt;height:252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" stroked="f">
                <v:textbox>
                  <w:txbxContent>
                    <w:p w:rsidR="008D0738" w:rsidRDefault="008D0738" w:rsidP="00C32DFA">
                      <w:pPr>
                        <w:keepNext/>
                      </w:pPr>
                      <w:r>
                        <w:rPr>
                          <w:noProof/>
                        </w:rPr>
                        <w:drawing>
                          <wp:inline distT="0" distB="0" distL="0" distR="0">
                            <wp:extent cx="4443730" cy="2802255"/>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3000_s.png"/>
                                    <pic:cNvPicPr/>
                                  </pic:nvPicPr>
                                  <pic:blipFill>
                                    <a:blip r:embed="rId21">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8D0738" w:rsidRDefault="008D0738" w:rsidP="000C1DAC">
                      <w:pPr>
                        <w:pStyle w:val="Caption"/>
                      </w:pPr>
                      <w:bookmarkStart w:id="110" w:name="_Ref501652313"/>
                      <w:r>
                        <w:t xml:space="preserve">Figure </w:t>
                      </w:r>
                      <w:fldSimple w:instr=" STYLEREF 1 \s ">
                        <w:r w:rsidR="006F5BA9">
                          <w:rPr>
                            <w:noProof/>
                          </w:rPr>
                          <w:t>2</w:t>
                        </w:r>
                      </w:fldSimple>
                      <w:r>
                        <w:noBreakHyphen/>
                      </w:r>
                      <w:fldSimple w:instr=" SEQ Figure \* ARABIC \s 1 ">
                        <w:r w:rsidR="006F5BA9">
                          <w:rPr>
                            <w:noProof/>
                          </w:rPr>
                          <w:t>4</w:t>
                        </w:r>
                      </w:fldSimple>
                      <w:bookmarkEnd w:id="110"/>
                      <w:r>
                        <w:t>. Plant output versus cycle number.</w:t>
                      </w:r>
                    </w:p>
                    <w:p w:rsidR="008D0738" w:rsidRDefault="008D0738"/>
                  </w:txbxContent>
                </v:textbox>
                <w10:wrap type="topAndBottom"/>
              </v:shape>
            </w:pict>
          </mc:Fallback>
        </mc:AlternateContent>
      </w:r>
      <w:r w:rsidR="007471A1">
        <w:t>and enter the new value, e.g.,</w:t>
      </w:r>
      <w:r w:rsidR="002C134E">
        <w:t xml:space="preserve"> </w:t>
      </w:r>
      <w:r w:rsidR="007471A1">
        <w:t>3000</w:t>
      </w:r>
      <w:r w:rsidR="002C134E">
        <w:t xml:space="preserve"> (note that the range is 250 – 5000, as per the data set above). With the</w:t>
      </w:r>
      <w:r w:rsidR="00BD383C">
        <w:t xml:space="preserve"> </w:t>
      </w:r>
      <w:r w:rsidR="002C134E" w:rsidRPr="00F022EE">
        <w:rPr>
          <w:i/>
        </w:rPr>
        <w:t>trace</w:t>
      </w:r>
      <w:r w:rsidR="002C134E">
        <w:t xml:space="preserve"> line incorporated into the controller, we shall see a sequence of updates from which the plant’s output is the most interesting item</w:t>
      </w:r>
      <w:bookmarkStart w:id="111" w:name="_Hlk501658315"/>
      <w:r w:rsidR="002C134E">
        <w:t xml:space="preserve">. </w:t>
      </w:r>
      <w:r w:rsidR="003C1B02">
        <w:t xml:space="preserve">The </w:t>
      </w:r>
      <w:r w:rsidR="002C134E">
        <w:t xml:space="preserve">consecutive </w:t>
      </w:r>
      <w:r w:rsidR="003C1B02">
        <w:t xml:space="preserve">values </w:t>
      </w:r>
      <w:bookmarkEnd w:id="111"/>
      <w:r w:rsidR="002C134E">
        <w:t xml:space="preserve">illustrating the plant’s response are plotted in </w:t>
      </w:r>
      <w:r w:rsidR="003C1B02">
        <w:fldChar w:fldCharType="begin"/>
      </w:r>
      <w:r w:rsidR="003C1B02">
        <w:instrText xml:space="preserve"> REF _Ref501652313 \h </w:instrText>
      </w:r>
      <w:r w:rsidR="003C1B02">
        <w:fldChar w:fldCharType="separate"/>
      </w:r>
      <w:r w:rsidR="006F5BA9">
        <w:t xml:space="preserve">Figure </w:t>
      </w:r>
      <w:r w:rsidR="006F5BA9">
        <w:rPr>
          <w:noProof/>
        </w:rPr>
        <w:t>2</w:t>
      </w:r>
      <w:r w:rsidR="006F5BA9">
        <w:noBreakHyphen/>
      </w:r>
      <w:r w:rsidR="006F5BA9">
        <w:rPr>
          <w:noProof/>
        </w:rPr>
        <w:t>4</w:t>
      </w:r>
      <w:r w:rsidR="003C1B02">
        <w:fldChar w:fldCharType="end"/>
      </w:r>
      <w:r w:rsidR="003C1B02">
        <w:t>. The controller overshoots a bit before converging on the setpoint. To reduce the overshot, we can play with the three factors.</w:t>
      </w:r>
      <w:r w:rsidR="00756F95">
        <w:t xml:space="preserve"> </w:t>
      </w:r>
      <w:r w:rsidR="00C419AC">
        <w:t xml:space="preserve">By reducing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C419AC">
        <w:t xml:space="preserve"> to </w:t>
      </w:r>
      <m:oMath>
        <m:r>
          <w:rPr>
            <w:rFonts w:ascii="Cambria Math" w:hAnsi="Cambria Math"/>
          </w:rPr>
          <m:t>0.05</m:t>
        </m:r>
      </m:oMath>
      <w:r w:rsidR="00C419AC">
        <w:t xml:space="preserve"> and increasing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C419AC">
        <w:t xml:space="preserve"> to </w:t>
      </w:r>
      <m:oMath>
        <m:r>
          <w:rPr>
            <w:rFonts w:ascii="Cambria Math" w:hAnsi="Cambria Math"/>
          </w:rPr>
          <m:t>0.5</m:t>
        </m:r>
      </m:oMath>
      <w:r w:rsidR="00C419AC">
        <w:t xml:space="preserve"> we get the behavior shown in </w:t>
      </w:r>
      <w:r w:rsidR="00C419AC">
        <w:fldChar w:fldCharType="begin"/>
      </w:r>
      <w:r w:rsidR="00C419AC">
        <w:instrText xml:space="preserve"> REF _Ref501656437 \h </w:instrText>
      </w:r>
      <w:r w:rsidR="00C419AC">
        <w:fldChar w:fldCharType="separate"/>
      </w:r>
      <w:r w:rsidR="006F5BA9">
        <w:t xml:space="preserve">Figure </w:t>
      </w:r>
      <w:r w:rsidR="006F5BA9">
        <w:rPr>
          <w:noProof/>
        </w:rPr>
        <w:t>2</w:t>
      </w:r>
      <w:r w:rsidR="006F5BA9">
        <w:noBreakHyphen/>
      </w:r>
      <w:r w:rsidR="006F5BA9">
        <w:rPr>
          <w:noProof/>
        </w:rPr>
        <w:t>5</w:t>
      </w:r>
      <w:r w:rsidR="00C419AC">
        <w:fldChar w:fldCharType="end"/>
      </w:r>
      <w:r w:rsidR="00C419AC">
        <w:t>.</w:t>
      </w:r>
    </w:p>
    <w:p w:rsidR="004B119B" w:rsidRDefault="004B119B" w:rsidP="00C419AC">
      <w:pPr>
        <w:pStyle w:val="firstparagraph"/>
      </w:pPr>
      <w:r>
        <w:rPr>
          <w:noProof/>
        </w:rPr>
        <w:lastRenderedPageBreak/>
        <mc:AlternateContent>
          <mc:Choice Requires="wps">
            <w:drawing>
              <wp:anchor distT="45720" distB="45720" distL="114300" distR="114300" simplePos="0" relativeHeight="251678720" behindDoc="0" locked="0" layoutInCell="1" allowOverlap="1" wp14:anchorId="669DEADD" wp14:editId="5347FE18">
                <wp:simplePos x="0" y="0"/>
                <wp:positionH relativeFrom="column">
                  <wp:align>center</wp:align>
                </wp:positionH>
                <wp:positionV relativeFrom="paragraph">
                  <wp:posOffset>350520</wp:posOffset>
                </wp:positionV>
                <wp:extent cx="4636008" cy="3218688"/>
                <wp:effectExtent l="0" t="0" r="0" b="127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008" cy="3218688"/>
                        </a:xfrm>
                        <a:prstGeom prst="rect">
                          <a:avLst/>
                        </a:prstGeom>
                        <a:solidFill>
                          <a:srgbClr val="FFFFFF"/>
                        </a:solidFill>
                        <a:ln w="9525">
                          <a:noFill/>
                          <a:miter lim="800000"/>
                          <a:headEnd/>
                          <a:tailEnd/>
                        </a:ln>
                      </wps:spPr>
                      <wps:txbx>
                        <w:txbxContent>
                          <w:p w:rsidR="008D0738" w:rsidRDefault="008D0738" w:rsidP="004B119B">
                            <w:pPr>
                              <w:keepNext/>
                            </w:pPr>
                            <w:r>
                              <w:rPr>
                                <w:noProof/>
                              </w:rPr>
                              <w:drawing>
                                <wp:inline distT="0" distB="0" distL="0" distR="0" wp14:anchorId="719CBE8A" wp14:editId="2546A773">
                                  <wp:extent cx="4443730" cy="280225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000_t.png"/>
                                          <pic:cNvPicPr/>
                                        </pic:nvPicPr>
                                        <pic:blipFill>
                                          <a:blip r:embed="rId22">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8D0738" w:rsidRPr="00C419AC" w:rsidRDefault="008D0738" w:rsidP="004B119B">
                            <w:pPr>
                              <w:pStyle w:val="Caption"/>
                            </w:pPr>
                            <w:bookmarkStart w:id="112" w:name="_Ref501656437"/>
                            <w:r>
                              <w:t xml:space="preserve">Figure </w:t>
                            </w:r>
                            <w:fldSimple w:instr=" STYLEREF 1 \s ">
                              <w:r w:rsidR="006F5BA9">
                                <w:rPr>
                                  <w:noProof/>
                                </w:rPr>
                                <w:t>2</w:t>
                              </w:r>
                            </w:fldSimple>
                            <w:r>
                              <w:noBreakHyphen/>
                            </w:r>
                            <w:fldSimple w:instr=" SEQ Figure \* ARABIC \s 1 ">
                              <w:r w:rsidR="006F5BA9">
                                <w:rPr>
                                  <w:noProof/>
                                </w:rPr>
                                <w:t>5</w:t>
                              </w:r>
                            </w:fldSimple>
                            <w:bookmarkEnd w:id="112"/>
                            <w:r>
                              <w:t xml:space="preserve">. Plant behavior after adjusting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r>
                              <w:t xml:space="preserve"> and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t>.</w:t>
                            </w:r>
                          </w:p>
                          <w:p w:rsidR="008D0738" w:rsidRDefault="008D0738" w:rsidP="004B119B">
                            <w:pPr>
                              <w:keepNext/>
                            </w:pPr>
                          </w:p>
                          <w:p w:rsidR="008D0738" w:rsidRDefault="008D0738" w:rsidP="004B11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DEADD" id="_x0000_s1034" type="#_x0000_t202" style="position:absolute;left:0;text-align:left;margin-left:0;margin-top:27.6pt;width:365.05pt;height:253.45pt;z-index:251678720;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" stroked="f">
                <v:textbox>
                  <w:txbxContent>
                    <w:p w:rsidR="008D0738" w:rsidRDefault="008D0738" w:rsidP="004B119B">
                      <w:pPr>
                        <w:keepNext/>
                      </w:pPr>
                      <w:r>
                        <w:rPr>
                          <w:noProof/>
                        </w:rPr>
                        <w:drawing>
                          <wp:inline distT="0" distB="0" distL="0" distR="0" wp14:anchorId="719CBE8A" wp14:editId="2546A773">
                            <wp:extent cx="4443730" cy="280225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000_t.png"/>
                                    <pic:cNvPicPr/>
                                  </pic:nvPicPr>
                                  <pic:blipFill>
                                    <a:blip r:embed="rId22">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8D0738" w:rsidRPr="00C419AC" w:rsidRDefault="008D0738" w:rsidP="004B119B">
                      <w:pPr>
                        <w:pStyle w:val="Caption"/>
                      </w:pPr>
                      <w:bookmarkStart w:id="113" w:name="_Ref501656437"/>
                      <w:r>
                        <w:t xml:space="preserve">Figure </w:t>
                      </w:r>
                      <w:fldSimple w:instr=" STYLEREF 1 \s ">
                        <w:r w:rsidR="006F5BA9">
                          <w:rPr>
                            <w:noProof/>
                          </w:rPr>
                          <w:t>2</w:t>
                        </w:r>
                      </w:fldSimple>
                      <w:r>
                        <w:noBreakHyphen/>
                      </w:r>
                      <w:fldSimple w:instr=" SEQ Figure \* ARABIC \s 1 ">
                        <w:r w:rsidR="006F5BA9">
                          <w:rPr>
                            <w:noProof/>
                          </w:rPr>
                          <w:t>5</w:t>
                        </w:r>
                      </w:fldSimple>
                      <w:bookmarkEnd w:id="113"/>
                      <w:r>
                        <w:t xml:space="preserve">. Plant behavior after adjusting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r>
                        <w:t xml:space="preserve"> and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t>.</w:t>
                      </w:r>
                    </w:p>
                    <w:p w:rsidR="008D0738" w:rsidRDefault="008D0738" w:rsidP="004B119B">
                      <w:pPr>
                        <w:keepNext/>
                      </w:pPr>
                    </w:p>
                    <w:p w:rsidR="008D0738" w:rsidRDefault="008D0738" w:rsidP="004B119B"/>
                  </w:txbxContent>
                </v:textbox>
                <w10:wrap type="topAndBottom"/>
              </v:shape>
            </w:pict>
          </mc:Fallback>
        </mc:AlternateContent>
      </w:r>
    </w:p>
    <w:p w:rsidR="004B119B" w:rsidRDefault="00B90352" w:rsidP="004B119B">
      <w:pPr>
        <w:pStyle w:val="firstparagraph"/>
        <w:rPr>
          <w:spacing w:val="5"/>
        </w:rPr>
      </w:pPr>
      <w:r>
        <w:rPr>
          <w:spacing w:val="5"/>
        </w:rPr>
        <w:t>T</w:t>
      </w:r>
      <w:r w:rsidR="00BD383C">
        <w:rPr>
          <w:spacing w:val="5"/>
        </w:rPr>
        <w:t>uning the PID factors for best performance is generally a challenging goal</w:t>
      </w:r>
      <w:r w:rsidR="000E4429">
        <w:rPr>
          <w:spacing w:val="5"/>
        </w:rPr>
        <w:t>, especially that real-life plants tend to exhibit inertia and noise in their behavior. The latter may have a serious impact on the differential component, which is based on the difference in error. If the error tends to be noisy, the difference can become random, especially as the plant approaches the setpoint </w:t>
      </w:r>
      <w:sdt>
        <w:sdtPr>
          <w:rPr>
            <w:spacing w:val="5"/>
          </w:rPr>
          <w:id w:val="1764337896"/>
          <w:citation/>
        </w:sdtPr>
        <w:sdtEndPr/>
        <w:sdtContent>
          <w:r w:rsidR="009935D3">
            <w:rPr>
              <w:spacing w:val="5"/>
            </w:rPr>
            <w:fldChar w:fldCharType="begin"/>
          </w:r>
          <w:r w:rsidR="009935D3">
            <w:rPr>
              <w:spacing w:val="5"/>
            </w:rPr>
            <w:instrText xml:space="preserve"> CITATION ash95 \l 1033 </w:instrText>
          </w:r>
          <w:r w:rsidR="009935D3">
            <w:rPr>
              <w:spacing w:val="5"/>
            </w:rPr>
            <w:fldChar w:fldCharType="separate"/>
          </w:r>
          <w:r w:rsidR="006F5BA9" w:rsidRPr="006F5BA9">
            <w:rPr>
              <w:noProof/>
              <w:spacing w:val="5"/>
            </w:rPr>
            <w:t>[47]</w:t>
          </w:r>
          <w:r w:rsidR="009935D3">
            <w:rPr>
              <w:spacing w:val="5"/>
            </w:rPr>
            <w:fldChar w:fldCharType="end"/>
          </w:r>
        </w:sdtContent>
      </w:sdt>
      <w:r w:rsidR="009935D3">
        <w:rPr>
          <w:spacing w:val="5"/>
        </w:rPr>
        <w:t>.</w:t>
      </w:r>
    </w:p>
    <w:p w:rsidR="009935D3" w:rsidRDefault="009935D3" w:rsidP="00552A98">
      <w:pPr>
        <w:pStyle w:val="Heading2"/>
        <w:numPr>
          <w:ilvl w:val="1"/>
          <w:numId w:val="5"/>
        </w:numPr>
      </w:pPr>
      <w:bookmarkStart w:id="114" w:name="_Toc513236427"/>
      <w:r>
        <w:t>A wireless network</w:t>
      </w:r>
      <w:r w:rsidR="003B65B5">
        <w:t xml:space="preserve"> model</w:t>
      </w:r>
      <w:bookmarkEnd w:id="114"/>
    </w:p>
    <w:p w:rsidR="009935D3" w:rsidRDefault="009935D3" w:rsidP="004B119B">
      <w:pPr>
        <w:pStyle w:val="firstparagraph"/>
        <w:rPr>
          <w:spacing w:val="5"/>
        </w:rPr>
      </w:pPr>
      <w:r>
        <w:rPr>
          <w:spacing w:val="5"/>
        </w:rPr>
        <w:t xml:space="preserve">In this section, we </w:t>
      </w:r>
      <w:r w:rsidR="003B65B5">
        <w:rPr>
          <w:spacing w:val="5"/>
        </w:rPr>
        <w:t xml:space="preserve">illustrate how </w:t>
      </w:r>
      <w:r w:rsidR="00247009">
        <w:rPr>
          <w:spacing w:val="5"/>
        </w:rPr>
        <w:t xml:space="preserve">one can build </w:t>
      </w:r>
      <w:r w:rsidR="003B65B5">
        <w:rPr>
          <w:spacing w:val="5"/>
        </w:rPr>
        <w:t>models of wireless networks in SMURP</w:t>
      </w:r>
      <w:r w:rsidR="00247009">
        <w:rPr>
          <w:spacing w:val="5"/>
        </w:rPr>
        <w:t>H</w:t>
      </w:r>
      <w:r w:rsidR="003B65B5">
        <w:rPr>
          <w:spacing w:val="5"/>
        </w:rPr>
        <w:t xml:space="preserve">. </w:t>
      </w:r>
      <w:r w:rsidR="00247009">
        <w:rPr>
          <w:spacing w:val="5"/>
        </w:rPr>
        <w:t>Wireless networks are generally more difficult to model than wired ones, for these main reasons:</w:t>
      </w:r>
    </w:p>
    <w:p w:rsidR="00247009" w:rsidRDefault="00247009" w:rsidP="00552A98">
      <w:pPr>
        <w:pStyle w:val="firstparagraph"/>
        <w:numPr>
          <w:ilvl w:val="0"/>
          <w:numId w:val="14"/>
        </w:numPr>
        <w:rPr>
          <w:spacing w:val="5"/>
        </w:rPr>
      </w:pPr>
      <w:r>
        <w:rPr>
          <w:spacing w:val="5"/>
        </w:rPr>
        <w:t>The wireless medium is usually more temperamental than a piece of wire, because of attenuation, interference, and so on. One of the goals of a realistic model of a wireless network is to capture and account for these problems/features.</w:t>
      </w:r>
    </w:p>
    <w:p w:rsidR="00247009" w:rsidRDefault="00247009" w:rsidP="00552A98">
      <w:pPr>
        <w:pStyle w:val="firstparagraph"/>
        <w:numPr>
          <w:ilvl w:val="0"/>
          <w:numId w:val="14"/>
        </w:numPr>
        <w:rPr>
          <w:spacing w:val="5"/>
        </w:rPr>
      </w:pPr>
      <w:r>
        <w:rPr>
          <w:spacing w:val="5"/>
        </w:rPr>
        <w:t>Wireless links and networks (as opposed to wired ones) are often deployed for flexibility. This means that we may want node mobility to be an essential feature of the model.</w:t>
      </w:r>
    </w:p>
    <w:p w:rsidR="00247009" w:rsidRDefault="00247009" w:rsidP="004B119B">
      <w:pPr>
        <w:pStyle w:val="firstparagraph"/>
        <w:rPr>
          <w:spacing w:val="5"/>
        </w:rPr>
      </w:pPr>
      <w:r>
        <w:rPr>
          <w:spacing w:val="5"/>
        </w:rPr>
        <w:t xml:space="preserve">In a nutshell, there are more features to model </w:t>
      </w:r>
      <w:r w:rsidR="003D39AF">
        <w:rPr>
          <w:spacing w:val="5"/>
        </w:rPr>
        <w:t xml:space="preserve">in a wireless network, </w:t>
      </w:r>
      <w:r>
        <w:rPr>
          <w:spacing w:val="5"/>
        </w:rPr>
        <w:t xml:space="preserve">and, consequently, the model is going to </w:t>
      </w:r>
      <w:r w:rsidR="003D39AF">
        <w:rPr>
          <w:spacing w:val="5"/>
        </w:rPr>
        <w:t xml:space="preserve">have a larger number of parameters. Some of those parameters, e.g., the channel description (the way bits and packets propagate and interfere, and how those phenomena impact their reception) cannot be turned into a </w:t>
      </w:r>
      <w:r w:rsidR="00A67FE2">
        <w:rPr>
          <w:spacing w:val="5"/>
        </w:rPr>
        <w:t xml:space="preserve">small </w:t>
      </w:r>
      <w:r w:rsidR="003D39AF">
        <w:rPr>
          <w:spacing w:val="5"/>
        </w:rPr>
        <w:t xml:space="preserve">set of </w:t>
      </w:r>
      <w:r w:rsidR="00A67FE2">
        <w:rPr>
          <w:spacing w:val="5"/>
        </w:rPr>
        <w:t>pre-programmed</w:t>
      </w:r>
      <w:r w:rsidR="003D39AF">
        <w:rPr>
          <w:spacing w:val="5"/>
        </w:rPr>
        <w:t xml:space="preserve"> options adjustable </w:t>
      </w:r>
      <w:r w:rsidR="00A67FE2">
        <w:rPr>
          <w:spacing w:val="5"/>
        </w:rPr>
        <w:t>with a</w:t>
      </w:r>
      <w:r w:rsidR="003D39AF">
        <w:rPr>
          <w:spacing w:val="5"/>
        </w:rPr>
        <w:t xml:space="preserve"> </w:t>
      </w:r>
      <w:r w:rsidR="00A67FE2">
        <w:rPr>
          <w:spacing w:val="5"/>
        </w:rPr>
        <w:t>few</w:t>
      </w:r>
      <w:r w:rsidR="003D39AF">
        <w:rPr>
          <w:spacing w:val="5"/>
        </w:rPr>
        <w:t xml:space="preserve"> numbers.</w:t>
      </w:r>
      <w:r w:rsidR="00B90352">
        <w:rPr>
          <w:spacing w:val="5"/>
        </w:rPr>
        <w:t xml:space="preserve"> </w:t>
      </w:r>
      <w:r w:rsidR="00A67FE2">
        <w:rPr>
          <w:spacing w:val="5"/>
        </w:rPr>
        <w:t>This is because, in many cases, the wireless medium is one of the essential components of the modeled network, and its behavior strongly depends on some idiosyncratic features of the environment, network hardware, etc. There exists a large number of wireless channel models, and new ones are created every day</w:t>
      </w:r>
      <w:r w:rsidR="001638E9">
        <w:rPr>
          <w:spacing w:val="5"/>
        </w:rPr>
        <w:t> </w:t>
      </w:r>
      <w:sdt>
        <w:sdtPr>
          <w:rPr>
            <w:spacing w:val="5"/>
          </w:rPr>
          <w:id w:val="1610461765"/>
          <w:citation/>
        </w:sdtPr>
        <w:sdtEndPr/>
        <w:sdtContent>
          <w:r w:rsidR="00DF2BFB">
            <w:rPr>
              <w:spacing w:val="5"/>
            </w:rPr>
            <w:fldChar w:fldCharType="begin"/>
          </w:r>
          <w:r w:rsidR="00DF2BFB" w:rsidRPr="00DF2BFB">
            <w:rPr>
              <w:spacing w:val="5"/>
            </w:rPr>
            <w:instrText xml:space="preserve"> CITATION rappaport1996wireless \l 1045 </w:instrText>
          </w:r>
          <w:r w:rsidR="00DF2BFB">
            <w:rPr>
              <w:spacing w:val="5"/>
            </w:rPr>
            <w:fldChar w:fldCharType="separate"/>
          </w:r>
          <w:r w:rsidR="006F5BA9" w:rsidRPr="006F5BA9">
            <w:rPr>
              <w:noProof/>
              <w:spacing w:val="5"/>
            </w:rPr>
            <w:t>[48]</w:t>
          </w:r>
          <w:r w:rsidR="00DF2BFB">
            <w:rPr>
              <w:spacing w:val="5"/>
            </w:rPr>
            <w:fldChar w:fldCharType="end"/>
          </w:r>
        </w:sdtContent>
      </w:sdt>
      <w:sdt>
        <w:sdtPr>
          <w:rPr>
            <w:spacing w:val="5"/>
          </w:rPr>
          <w:id w:val="-161088598"/>
          <w:citation/>
        </w:sdtPr>
        <w:sdtEndPr/>
        <w:sdtContent>
          <w:r w:rsidR="00DF2BFB">
            <w:rPr>
              <w:spacing w:val="5"/>
            </w:rPr>
            <w:fldChar w:fldCharType="begin"/>
          </w:r>
          <w:r w:rsidR="00DF2BFB" w:rsidRPr="00DF2BFB">
            <w:rPr>
              <w:spacing w:val="5"/>
            </w:rPr>
            <w:instrText xml:space="preserve"> CITATION ingram2007six \l 1045 </w:instrText>
          </w:r>
          <w:r w:rsidR="00DF2BFB">
            <w:rPr>
              <w:spacing w:val="5"/>
            </w:rPr>
            <w:fldChar w:fldCharType="separate"/>
          </w:r>
          <w:r w:rsidR="006F5BA9">
            <w:rPr>
              <w:noProof/>
              <w:spacing w:val="5"/>
            </w:rPr>
            <w:t xml:space="preserve"> </w:t>
          </w:r>
          <w:r w:rsidR="006F5BA9" w:rsidRPr="006F5BA9">
            <w:rPr>
              <w:noProof/>
              <w:spacing w:val="5"/>
            </w:rPr>
            <w:t>[49]</w:t>
          </w:r>
          <w:r w:rsidR="00DF2BFB">
            <w:rPr>
              <w:spacing w:val="5"/>
            </w:rPr>
            <w:fldChar w:fldCharType="end"/>
          </w:r>
        </w:sdtContent>
      </w:sdt>
      <w:sdt>
        <w:sdtPr>
          <w:rPr>
            <w:spacing w:val="5"/>
          </w:rPr>
          <w:id w:val="662445451"/>
          <w:citation/>
        </w:sdtPr>
        <w:sdtEndPr/>
        <w:sdtContent>
          <w:r w:rsidR="00DF2BFB">
            <w:rPr>
              <w:spacing w:val="5"/>
            </w:rPr>
            <w:fldChar w:fldCharType="begin"/>
          </w:r>
          <w:r w:rsidR="00DF2BFB" w:rsidRPr="00DF2BFB">
            <w:rPr>
              <w:spacing w:val="5"/>
            </w:rPr>
            <w:instrText xml:space="preserve"> CITATION agr03 \l 1045 </w:instrText>
          </w:r>
          <w:r w:rsidR="00DF2BFB">
            <w:rPr>
              <w:spacing w:val="5"/>
            </w:rPr>
            <w:fldChar w:fldCharType="separate"/>
          </w:r>
          <w:r w:rsidR="006F5BA9">
            <w:rPr>
              <w:noProof/>
              <w:spacing w:val="5"/>
            </w:rPr>
            <w:t xml:space="preserve"> </w:t>
          </w:r>
          <w:r w:rsidR="006F5BA9" w:rsidRPr="006F5BA9">
            <w:rPr>
              <w:noProof/>
              <w:spacing w:val="5"/>
            </w:rPr>
            <w:t>[50]</w:t>
          </w:r>
          <w:r w:rsidR="00DF2BFB">
            <w:rPr>
              <w:spacing w:val="5"/>
            </w:rPr>
            <w:fldChar w:fldCharType="end"/>
          </w:r>
        </w:sdtContent>
      </w:sdt>
      <w:r w:rsidR="00A67FE2">
        <w:rPr>
          <w:spacing w:val="5"/>
        </w:rPr>
        <w:t xml:space="preserve">. We just cannot anticipate them all and equip the simulator </w:t>
      </w:r>
      <w:r w:rsidR="00DF2BFB">
        <w:rPr>
          <w:spacing w:val="5"/>
        </w:rPr>
        <w:t>with</w:t>
      </w:r>
      <w:r w:rsidR="00A67FE2">
        <w:rPr>
          <w:spacing w:val="5"/>
        </w:rPr>
        <w:t xml:space="preserve"> their ready implementations.</w:t>
      </w:r>
    </w:p>
    <w:p w:rsidR="00461980" w:rsidRDefault="00461980" w:rsidP="00552A98">
      <w:pPr>
        <w:pStyle w:val="Heading3"/>
        <w:numPr>
          <w:ilvl w:val="2"/>
          <w:numId w:val="5"/>
        </w:numPr>
      </w:pPr>
      <w:bookmarkStart w:id="115" w:name="_Ref502830483"/>
      <w:bookmarkStart w:id="116" w:name="_Toc513236428"/>
      <w:r>
        <w:lastRenderedPageBreak/>
        <w:t>The ALOHA network</w:t>
      </w:r>
      <w:bookmarkEnd w:id="115"/>
      <w:bookmarkEnd w:id="116"/>
    </w:p>
    <w:p w:rsidR="00247009" w:rsidRDefault="00301AE8" w:rsidP="004B119B">
      <w:pPr>
        <w:pStyle w:val="firstparagraph"/>
        <w:rPr>
          <w:spacing w:val="5"/>
        </w:rPr>
      </w:pPr>
      <w:r>
        <w:rPr>
          <w:spacing w:val="5"/>
        </w:rPr>
        <w:t xml:space="preserve">For our illustration, we shall use the ALOHA network deployed in the early 70’s at the University of Hawaii. While it can hardly be considered an example of modern communication technology, it will do </w:t>
      </w:r>
      <w:r w:rsidR="00BA1E3A">
        <w:rPr>
          <w:spacing w:val="5"/>
        </w:rPr>
        <w:t xml:space="preserve">perfectly </w:t>
      </w:r>
      <w:r>
        <w:rPr>
          <w:spacing w:val="5"/>
        </w:rPr>
        <w:t>for our little exercise, because</w:t>
      </w:r>
      <w:r w:rsidR="00D65382">
        <w:rPr>
          <w:spacing w:val="5"/>
        </w:rPr>
        <w:t>,</w:t>
      </w:r>
      <w:r>
        <w:rPr>
          <w:spacing w:val="5"/>
        </w:rPr>
        <w:t xml:space="preserve"> to see the essential features of SMURPH support</w:t>
      </w:r>
      <w:r w:rsidR="00D429BB">
        <w:rPr>
          <w:spacing w:val="5"/>
        </w:rPr>
        <w:t>in</w:t>
      </w:r>
      <w:r w:rsidR="00B90352">
        <w:rPr>
          <w:spacing w:val="5"/>
        </w:rPr>
        <w:t xml:space="preserve">g </w:t>
      </w:r>
      <w:r>
        <w:rPr>
          <w:spacing w:val="5"/>
        </w:rPr>
        <w:t xml:space="preserve">wireless network models, we need to focus </w:t>
      </w:r>
      <w:r w:rsidR="00C670DF">
        <w:rPr>
          <w:spacing w:val="5"/>
        </w:rPr>
        <w:t xml:space="preserve">just </w:t>
      </w:r>
      <w:r>
        <w:rPr>
          <w:spacing w:val="5"/>
        </w:rPr>
        <w:t>on</w:t>
      </w:r>
      <w:r w:rsidR="00C670DF">
        <w:rPr>
          <w:spacing w:val="5"/>
        </w:rPr>
        <w:t xml:space="preserve"> the</w:t>
      </w:r>
      <w:r>
        <w:rPr>
          <w:spacing w:val="5"/>
        </w:rPr>
        <w:t xml:space="preserve"> </w:t>
      </w:r>
      <w:r w:rsidR="00C670DF">
        <w:rPr>
          <w:spacing w:val="5"/>
        </w:rPr>
        <w:t>“</w:t>
      </w:r>
      <w:r>
        <w:rPr>
          <w:spacing w:val="5"/>
        </w:rPr>
        <w:t>wireless</w:t>
      </w:r>
      <w:r w:rsidR="00C670DF">
        <w:rPr>
          <w:spacing w:val="5"/>
        </w:rPr>
        <w:t>,”</w:t>
      </w:r>
      <w:r>
        <w:rPr>
          <w:spacing w:val="5"/>
        </w:rPr>
        <w:t xml:space="preserve"> without </w:t>
      </w:r>
      <w:r w:rsidR="00C670DF">
        <w:rPr>
          <w:spacing w:val="5"/>
        </w:rPr>
        <w:t xml:space="preserve">the </w:t>
      </w:r>
      <w:r w:rsidR="00ED73A8">
        <w:rPr>
          <w:spacing w:val="5"/>
        </w:rPr>
        <w:t xml:space="preserve">numerous </w:t>
      </w:r>
      <w:r w:rsidR="00C670DF">
        <w:rPr>
          <w:spacing w:val="5"/>
        </w:rPr>
        <w:t xml:space="preserve">distracting features in which advanced contemporary networking solutions </w:t>
      </w:r>
      <w:r w:rsidR="00ED73A8">
        <w:rPr>
          <w:spacing w:val="5"/>
        </w:rPr>
        <w:t xml:space="preserve">so </w:t>
      </w:r>
      <w:r w:rsidR="005C0339">
        <w:rPr>
          <w:spacing w:val="5"/>
        </w:rPr>
        <w:t xml:space="preserve">painfully </w:t>
      </w:r>
      <w:r w:rsidR="00C670DF">
        <w:rPr>
          <w:spacing w:val="5"/>
        </w:rPr>
        <w:t>abound.</w:t>
      </w:r>
      <w:r w:rsidR="00D65382">
        <w:rPr>
          <w:spacing w:val="5"/>
        </w:rPr>
        <w:t xml:space="preserve"> The network seems to strike a good compromise between the simplicity of concept and the number of interesting details whose models will make for an educational illustration.</w:t>
      </w:r>
    </w:p>
    <w:p w:rsidR="002451E5" w:rsidRDefault="00B40C81" w:rsidP="004B119B">
      <w:pPr>
        <w:pStyle w:val="firstparagraph"/>
        <w:rPr>
          <w:spacing w:val="5"/>
        </w:rPr>
      </w:pPr>
      <w:r>
        <w:rPr>
          <w:noProof/>
        </w:rPr>
        <mc:AlternateContent>
          <mc:Choice Requires="wps">
            <w:drawing>
              <wp:anchor distT="0" distB="0" distL="114300" distR="114300" simplePos="0" relativeHeight="251682816" behindDoc="0" locked="0" layoutInCell="1" allowOverlap="1" wp14:anchorId="5CC41AA6" wp14:editId="6A3F4445">
                <wp:simplePos x="0" y="0"/>
                <wp:positionH relativeFrom="column">
                  <wp:posOffset>617220</wp:posOffset>
                </wp:positionH>
                <wp:positionV relativeFrom="paragraph">
                  <wp:posOffset>4572000</wp:posOffset>
                </wp:positionV>
                <wp:extent cx="50380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038090" cy="635"/>
                        </a:xfrm>
                        <a:prstGeom prst="rect">
                          <a:avLst/>
                        </a:prstGeom>
                        <a:solidFill>
                          <a:prstClr val="white"/>
                        </a:solidFill>
                        <a:ln>
                          <a:noFill/>
                        </a:ln>
                      </wps:spPr>
                      <wps:txbx>
                        <w:txbxContent>
                          <w:p w:rsidR="008D0738" w:rsidRPr="00075F86" w:rsidRDefault="008D0738" w:rsidP="00B40C81">
                            <w:pPr>
                              <w:pStyle w:val="Caption"/>
                              <w:rPr>
                                <w:rFonts w:eastAsia="SimSun" w:cs="Theano Didot"/>
                                <w:noProof/>
                                <w:color w:val="000000"/>
                                <w:lang w:eastAsia="zh-CN"/>
                              </w:rPr>
                            </w:pPr>
                            <w:bookmarkStart w:id="117" w:name="_Ref501883402"/>
                            <w:r>
                              <w:t xml:space="preserve">Figure </w:t>
                            </w:r>
                            <w:fldSimple w:instr=" STYLEREF 1 \s ">
                              <w:r w:rsidR="006F5BA9">
                                <w:rPr>
                                  <w:noProof/>
                                </w:rPr>
                                <w:t>2</w:t>
                              </w:r>
                            </w:fldSimple>
                            <w:r>
                              <w:noBreakHyphen/>
                            </w:r>
                            <w:fldSimple w:instr=" SEQ Figure \* ARABIC \s 1 ">
                              <w:r w:rsidR="006F5BA9">
                                <w:rPr>
                                  <w:noProof/>
                                </w:rPr>
                                <w:t>6</w:t>
                              </w:r>
                            </w:fldSimple>
                            <w:bookmarkEnd w:id="117"/>
                            <w:r>
                              <w:t>. The ALOHA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41AA6" id="Text Box 17" o:spid="_x0000_s1035" type="#_x0000_t202" style="position:absolute;left:0;text-align:left;margin-left:48.6pt;margin-top:5in;width:396.7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" stroked="f">
                <v:textbox style="mso-fit-shape-to-text:t" inset="0,0,0,0">
                  <w:txbxContent>
                    <w:p w:rsidR="008D0738" w:rsidRPr="00075F86" w:rsidRDefault="008D0738" w:rsidP="00B40C81">
                      <w:pPr>
                        <w:pStyle w:val="Caption"/>
                        <w:rPr>
                          <w:rFonts w:eastAsia="SimSun" w:cs="Theano Didot"/>
                          <w:noProof/>
                          <w:color w:val="000000"/>
                          <w:lang w:eastAsia="zh-CN"/>
                        </w:rPr>
                      </w:pPr>
                      <w:bookmarkStart w:id="118" w:name="_Ref501883402"/>
                      <w:r>
                        <w:t xml:space="preserve">Figure </w:t>
                      </w:r>
                      <w:fldSimple w:instr=" STYLEREF 1 \s ">
                        <w:r w:rsidR="006F5BA9">
                          <w:rPr>
                            <w:noProof/>
                          </w:rPr>
                          <w:t>2</w:t>
                        </w:r>
                      </w:fldSimple>
                      <w:r>
                        <w:noBreakHyphen/>
                      </w:r>
                      <w:fldSimple w:instr=" SEQ Figure \* ARABIC \s 1 ">
                        <w:r w:rsidR="006F5BA9">
                          <w:rPr>
                            <w:noProof/>
                          </w:rPr>
                          <w:t>6</w:t>
                        </w:r>
                      </w:fldSimple>
                      <w:bookmarkEnd w:id="118"/>
                      <w:r>
                        <w:t>. The ALOHA network.</w:t>
                      </w:r>
                    </w:p>
                  </w:txbxContent>
                </v:textbox>
                <w10:wrap type="topAndBottom"/>
              </v:shape>
            </w:pict>
          </mc:Fallback>
        </mc:AlternateContent>
      </w:r>
      <w:r w:rsidR="000A2D68" w:rsidRPr="000A2D68">
        <w:rPr>
          <w:noProof/>
          <w:spacing w:val="5"/>
        </w:rPr>
        <mc:AlternateContent>
          <mc:Choice Requires="wps">
            <w:drawing>
              <wp:anchor distT="45720" distB="45720" distL="114300" distR="114300" simplePos="0" relativeHeight="251680768" behindDoc="0" locked="0" layoutInCell="1" allowOverlap="1">
                <wp:simplePos x="0" y="0"/>
                <wp:positionH relativeFrom="column">
                  <wp:align>center</wp:align>
                </wp:positionH>
                <wp:positionV relativeFrom="paragraph">
                  <wp:posOffset>1159510</wp:posOffset>
                </wp:positionV>
                <wp:extent cx="5038344" cy="3355848"/>
                <wp:effectExtent l="0" t="0" r="0" b="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344" cy="3355848"/>
                        </a:xfrm>
                        <a:prstGeom prst="rect">
                          <a:avLst/>
                        </a:prstGeom>
                        <a:solidFill>
                          <a:srgbClr val="FFFFFF"/>
                        </a:solidFill>
                        <a:ln w="9525">
                          <a:noFill/>
                          <a:miter lim="800000"/>
                          <a:headEnd/>
                          <a:tailEnd/>
                        </a:ln>
                      </wps:spPr>
                      <wps:txbx>
                        <w:txbxContent>
                          <w:p w:rsidR="008D0738" w:rsidRDefault="008D0738">
                            <w:r>
                              <w:rPr>
                                <w:noProof/>
                              </w:rPr>
                              <w:drawing>
                                <wp:inline distT="0" distB="0" distL="0" distR="0">
                                  <wp:extent cx="4846320" cy="2875280"/>
                                  <wp:effectExtent l="0" t="0" r="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oha.png"/>
                                          <pic:cNvPicPr/>
                                        </pic:nvPicPr>
                                        <pic:blipFill>
                                          <a:blip r:embed="rId23">
                                            <a:extLst>
                                              <a:ext uri="{28A0092B-C50C-407E-A947-70E740481C1C}">
                                                <a14:useLocalDpi xmlns:a14="http://schemas.microsoft.com/office/drawing/2010/main" val="0"/>
                                              </a:ext>
                                            </a:extLst>
                                          </a:blip>
                                          <a:stretch>
                                            <a:fillRect/>
                                          </a:stretch>
                                        </pic:blipFill>
                                        <pic:spPr>
                                          <a:xfrm>
                                            <a:off x="0" y="0"/>
                                            <a:ext cx="4846320" cy="28752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0;margin-top:91.3pt;width:396.7pt;height:264.25pt;z-index:251680768;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" stroked="f">
                <v:textbox>
                  <w:txbxContent>
                    <w:p w:rsidR="008D0738" w:rsidRDefault="008D0738">
                      <w:r>
                        <w:rPr>
                          <w:noProof/>
                        </w:rPr>
                        <w:drawing>
                          <wp:inline distT="0" distB="0" distL="0" distR="0">
                            <wp:extent cx="4846320" cy="2875280"/>
                            <wp:effectExtent l="0" t="0" r="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oha.png"/>
                                    <pic:cNvPicPr/>
                                  </pic:nvPicPr>
                                  <pic:blipFill>
                                    <a:blip r:embed="rId23">
                                      <a:extLst>
                                        <a:ext uri="{28A0092B-C50C-407E-A947-70E740481C1C}">
                                          <a14:useLocalDpi xmlns:a14="http://schemas.microsoft.com/office/drawing/2010/main" val="0"/>
                                        </a:ext>
                                      </a:extLst>
                                    </a:blip>
                                    <a:stretch>
                                      <a:fillRect/>
                                    </a:stretch>
                                  </pic:blipFill>
                                  <pic:spPr>
                                    <a:xfrm>
                                      <a:off x="0" y="0"/>
                                      <a:ext cx="4846320" cy="2875280"/>
                                    </a:xfrm>
                                    <a:prstGeom prst="rect">
                                      <a:avLst/>
                                    </a:prstGeom>
                                  </pic:spPr>
                                </pic:pic>
                              </a:graphicData>
                            </a:graphic>
                          </wp:inline>
                        </w:drawing>
                      </w:r>
                    </w:p>
                  </w:txbxContent>
                </v:textbox>
                <w10:wrap type="topAndBottom"/>
              </v:shape>
            </w:pict>
          </mc:Fallback>
        </mc:AlternateContent>
      </w:r>
      <w:r w:rsidR="002451E5">
        <w:rPr>
          <w:spacing w:val="5"/>
        </w:rPr>
        <w:t>The ALOHA network</w:t>
      </w:r>
      <w:sdt>
        <w:sdtPr>
          <w:rPr>
            <w:spacing w:val="5"/>
          </w:rPr>
          <w:id w:val="-1734537937"/>
          <w:citation/>
        </w:sdtPr>
        <w:sdtEndPr/>
        <w:sdtContent>
          <w:r w:rsidR="00BA1E3A">
            <w:rPr>
              <w:spacing w:val="5"/>
            </w:rPr>
            <w:fldChar w:fldCharType="begin"/>
          </w:r>
          <w:r w:rsidR="00BA1E3A">
            <w:rPr>
              <w:spacing w:val="5"/>
            </w:rPr>
            <w:instrText xml:space="preserve"> CITATION Abr70 \l 1033 </w:instrText>
          </w:r>
          <w:r w:rsidR="00BA1E3A">
            <w:rPr>
              <w:spacing w:val="5"/>
            </w:rPr>
            <w:fldChar w:fldCharType="separate"/>
          </w:r>
          <w:r w:rsidR="006F5BA9">
            <w:rPr>
              <w:noProof/>
              <w:spacing w:val="5"/>
            </w:rPr>
            <w:t xml:space="preserve"> </w:t>
          </w:r>
          <w:r w:rsidR="006F5BA9" w:rsidRPr="006F5BA9">
            <w:rPr>
              <w:noProof/>
              <w:spacing w:val="5"/>
            </w:rPr>
            <w:t>[51]</w:t>
          </w:r>
          <w:r w:rsidR="00BA1E3A">
            <w:rPr>
              <w:spacing w:val="5"/>
            </w:rPr>
            <w:fldChar w:fldCharType="end"/>
          </w:r>
        </w:sdtContent>
      </w:sdt>
      <w:sdt>
        <w:sdtPr>
          <w:rPr>
            <w:spacing w:val="5"/>
          </w:rPr>
          <w:id w:val="-1920940516"/>
          <w:citation/>
        </w:sdtPr>
        <w:sdtEndPr/>
        <w:sdtContent>
          <w:r w:rsidR="00D03AEE">
            <w:rPr>
              <w:spacing w:val="5"/>
            </w:rPr>
            <w:fldChar w:fldCharType="begin"/>
          </w:r>
          <w:r w:rsidR="00D03AEE">
            <w:rPr>
              <w:spacing w:val="5"/>
            </w:rPr>
            <w:instrText xml:space="preserve"> CITATION Binder1975 \l 1033 </w:instrText>
          </w:r>
          <w:r w:rsidR="00D03AEE">
            <w:rPr>
              <w:spacing w:val="5"/>
            </w:rPr>
            <w:fldChar w:fldCharType="separate"/>
          </w:r>
          <w:r w:rsidR="006F5BA9">
            <w:rPr>
              <w:noProof/>
              <w:spacing w:val="5"/>
            </w:rPr>
            <w:t xml:space="preserve"> </w:t>
          </w:r>
          <w:r w:rsidR="006F5BA9" w:rsidRPr="006F5BA9">
            <w:rPr>
              <w:noProof/>
              <w:spacing w:val="5"/>
            </w:rPr>
            <w:t>[52]</w:t>
          </w:r>
          <w:r w:rsidR="00D03AEE">
            <w:rPr>
              <w:spacing w:val="5"/>
            </w:rPr>
            <w:fldChar w:fldCharType="end"/>
          </w:r>
        </w:sdtContent>
      </w:sdt>
      <w:sdt>
        <w:sdtPr>
          <w:rPr>
            <w:spacing w:val="5"/>
          </w:rPr>
          <w:id w:val="380522715"/>
          <w:citation/>
        </w:sdtPr>
        <w:sdtEndPr/>
        <w:sdtContent>
          <w:r w:rsidR="00BA1E3A">
            <w:rPr>
              <w:spacing w:val="5"/>
            </w:rPr>
            <w:fldChar w:fldCharType="begin"/>
          </w:r>
          <w:r w:rsidR="00BA1E3A">
            <w:rPr>
              <w:spacing w:val="5"/>
            </w:rPr>
            <w:instrText xml:space="preserve"> CITATION abr85 \l 1033 </w:instrText>
          </w:r>
          <w:r w:rsidR="00BA1E3A">
            <w:rPr>
              <w:spacing w:val="5"/>
            </w:rPr>
            <w:fldChar w:fldCharType="separate"/>
          </w:r>
          <w:r w:rsidR="006F5BA9">
            <w:rPr>
              <w:noProof/>
              <w:spacing w:val="5"/>
            </w:rPr>
            <w:t xml:space="preserve"> </w:t>
          </w:r>
          <w:r w:rsidR="006F5BA9" w:rsidRPr="006F5BA9">
            <w:rPr>
              <w:noProof/>
              <w:spacing w:val="5"/>
            </w:rPr>
            <w:t>[53]</w:t>
          </w:r>
          <w:r w:rsidR="00BA1E3A">
            <w:rPr>
              <w:spacing w:val="5"/>
            </w:rPr>
            <w:fldChar w:fldCharType="end"/>
          </w:r>
        </w:sdtContent>
      </w:sdt>
      <w:r w:rsidR="002451E5">
        <w:rPr>
          <w:spacing w:val="5"/>
        </w:rPr>
        <w:t xml:space="preserve"> is of some historical importance</w:t>
      </w:r>
      <w:r w:rsidR="00A36A54">
        <w:rPr>
          <w:spacing w:val="5"/>
        </w:rPr>
        <w:t>, so</w:t>
      </w:r>
      <w:r w:rsidR="00D65382">
        <w:rPr>
          <w:spacing w:val="5"/>
        </w:rPr>
        <w:t>, despite its age,</w:t>
      </w:r>
      <w:r w:rsidR="00A36A54">
        <w:rPr>
          <w:spacing w:val="5"/>
        </w:rPr>
        <w:t xml:space="preserve"> it makes perfect sense to honor it in our introduction</w:t>
      </w:r>
      <w:r w:rsidR="002451E5">
        <w:rPr>
          <w:spacing w:val="5"/>
        </w:rPr>
        <w:t>.</w:t>
      </w:r>
      <w:r w:rsidR="00A36A54">
        <w:rPr>
          <w:spacing w:val="5"/>
        </w:rPr>
        <w:t xml:space="preserve"> It was the first wireless data network to speak of, and its simplistic (as some people would say) protocol paved the way for a </w:t>
      </w:r>
      <w:r w:rsidR="00D65382">
        <w:rPr>
          <w:spacing w:val="5"/>
        </w:rPr>
        <w:t>multitude</w:t>
      </w:r>
      <w:r w:rsidR="00A36A54">
        <w:rPr>
          <w:spacing w:val="5"/>
        </w:rPr>
        <w:t xml:space="preserve"> of future networking solution, not only in the wireless world; as a matter of fact, primarily in the wired one</w:t>
      </w:r>
      <w:r w:rsidR="00D65382">
        <w:rPr>
          <w:spacing w:val="5"/>
        </w:rPr>
        <w:t> </w:t>
      </w:r>
      <w:sdt>
        <w:sdtPr>
          <w:rPr>
            <w:spacing w:val="5"/>
          </w:rPr>
          <w:id w:val="-1474673039"/>
          <w:citation/>
        </w:sdtPr>
        <w:sdtEndPr/>
        <w:sdtContent>
          <w:r w:rsidR="00BA1E3A">
            <w:rPr>
              <w:spacing w:val="5"/>
            </w:rPr>
            <w:fldChar w:fldCharType="begin"/>
          </w:r>
          <w:r w:rsidR="00BA1E3A">
            <w:rPr>
              <w:spacing w:val="5"/>
            </w:rPr>
            <w:instrText xml:space="preserve"> CITATION meb76 \l 1033 </w:instrText>
          </w:r>
          <w:r w:rsidR="00BA1E3A">
            <w:rPr>
              <w:spacing w:val="5"/>
            </w:rPr>
            <w:fldChar w:fldCharType="separate"/>
          </w:r>
          <w:r w:rsidR="006F5BA9" w:rsidRPr="006F5BA9">
            <w:rPr>
              <w:noProof/>
              <w:spacing w:val="5"/>
            </w:rPr>
            <w:t>[1]</w:t>
          </w:r>
          <w:r w:rsidR="00BA1E3A">
            <w:rPr>
              <w:spacing w:val="5"/>
            </w:rPr>
            <w:fldChar w:fldCharType="end"/>
          </w:r>
        </w:sdtContent>
      </w:sdt>
      <w:r w:rsidR="00A36A54">
        <w:rPr>
          <w:spacing w:val="5"/>
        </w:rPr>
        <w:t>.</w:t>
      </w:r>
    </w:p>
    <w:p w:rsidR="000A2D68" w:rsidRDefault="000A2D68" w:rsidP="004B119B">
      <w:pPr>
        <w:pStyle w:val="firstparagraph"/>
        <w:rPr>
          <w:spacing w:val="5"/>
        </w:rPr>
      </w:pPr>
    </w:p>
    <w:p w:rsidR="00BA1E3A" w:rsidRDefault="009A3153" w:rsidP="004B119B">
      <w:pPr>
        <w:pStyle w:val="firstparagraph"/>
        <w:rPr>
          <w:spacing w:val="5"/>
        </w:rPr>
      </w:pPr>
      <w:r>
        <w:rPr>
          <w:spacing w:val="5"/>
        </w:rPr>
        <w:t>The network’s objective was to connect a number of terminals located on the islands of Hawaii to a mainframe system</w:t>
      </w:r>
      <w:r w:rsidR="000A2D68">
        <w:rPr>
          <w:spacing w:val="5"/>
        </w:rPr>
        <w:t xml:space="preserve"> on the Oahu Island</w:t>
      </w:r>
      <w:r w:rsidR="00B40C81">
        <w:rPr>
          <w:spacing w:val="5"/>
        </w:rPr>
        <w:t xml:space="preserve"> (see </w:t>
      </w:r>
      <w:r w:rsidR="00B40C81">
        <w:rPr>
          <w:spacing w:val="5"/>
        </w:rPr>
        <w:fldChar w:fldCharType="begin"/>
      </w:r>
      <w:r w:rsidR="00B40C81">
        <w:rPr>
          <w:spacing w:val="5"/>
        </w:rPr>
        <w:instrText xml:space="preserve"> REF _Ref501883402 \h </w:instrText>
      </w:r>
      <w:r w:rsidR="00B40C81">
        <w:rPr>
          <w:spacing w:val="5"/>
        </w:rPr>
      </w:r>
      <w:r w:rsidR="00B40C81">
        <w:rPr>
          <w:spacing w:val="5"/>
        </w:rPr>
        <w:fldChar w:fldCharType="separate"/>
      </w:r>
      <w:r w:rsidR="006F5BA9">
        <w:t xml:space="preserve">Figure </w:t>
      </w:r>
      <w:r w:rsidR="006F5BA9">
        <w:rPr>
          <w:noProof/>
        </w:rPr>
        <w:t>2</w:t>
      </w:r>
      <w:r w:rsidR="006F5BA9">
        <w:noBreakHyphen/>
      </w:r>
      <w:r w:rsidR="006F5BA9">
        <w:rPr>
          <w:noProof/>
        </w:rPr>
        <w:t>6</w:t>
      </w:r>
      <w:r w:rsidR="00B40C81">
        <w:rPr>
          <w:spacing w:val="5"/>
        </w:rPr>
        <w:fldChar w:fldCharType="end"/>
      </w:r>
      <w:r w:rsidR="00B40C81">
        <w:rPr>
          <w:spacing w:val="5"/>
        </w:rPr>
        <w:t>)</w:t>
      </w:r>
      <w:r w:rsidR="000A2D68">
        <w:rPr>
          <w:spacing w:val="5"/>
        </w:rPr>
        <w:t>.</w:t>
      </w:r>
      <w:r w:rsidR="00B40C81">
        <w:rPr>
          <w:spacing w:val="5"/>
        </w:rPr>
        <w:t xml:space="preserve"> In those days (the year was 1970)</w:t>
      </w:r>
      <w:r w:rsidR="00EA5DAC">
        <w:rPr>
          <w:spacing w:val="5"/>
        </w:rPr>
        <w:t>, it was a standard telecommunication problem to provide remote access to highly centralized computing facilities from (extremely slow by contemporary standards) terminals. Such terminals would typically offer batch capabilities (reading-in jobs on punched cards and receiving printouts</w:t>
      </w:r>
      <w:r w:rsidR="005C4D2D">
        <w:rPr>
          <w:spacing w:val="5"/>
        </w:rPr>
        <w:t xml:space="preserve"> on local printers</w:t>
      </w:r>
      <w:r w:rsidR="00EA5DAC">
        <w:rPr>
          <w:spacing w:val="5"/>
        </w:rPr>
        <w:t>) plus rudimentary, command-line, interactive</w:t>
      </w:r>
      <w:r w:rsidR="005C4D2D">
        <w:rPr>
          <w:spacing w:val="5"/>
        </w:rPr>
        <w:t>, time-shar</w:t>
      </w:r>
      <w:r w:rsidR="00D70B37">
        <w:rPr>
          <w:spacing w:val="5"/>
        </w:rPr>
        <w:t>ing</w:t>
      </w:r>
      <w:r w:rsidR="00EA5DAC">
        <w:rPr>
          <w:spacing w:val="5"/>
        </w:rPr>
        <w:t xml:space="preserve"> access</w:t>
      </w:r>
      <w:r w:rsidR="005C4D2D">
        <w:rPr>
          <w:spacing w:val="5"/>
        </w:rPr>
        <w:t xml:space="preserve"> to the mainframe</w:t>
      </w:r>
      <w:r w:rsidR="00EA5DAC">
        <w:rPr>
          <w:spacing w:val="5"/>
        </w:rPr>
        <w:t>.</w:t>
      </w:r>
    </w:p>
    <w:p w:rsidR="005C4D2D" w:rsidRDefault="005C4D2D" w:rsidP="004B119B">
      <w:pPr>
        <w:pStyle w:val="firstparagraph"/>
        <w:rPr>
          <w:spacing w:val="5"/>
        </w:rPr>
      </w:pPr>
      <w:r>
        <w:rPr>
          <w:spacing w:val="5"/>
        </w:rPr>
        <w:t>The terminals did not communicate among themselves</w:t>
      </w:r>
      <w:r w:rsidR="00B15E04">
        <w:rPr>
          <w:spacing w:val="5"/>
        </w:rPr>
        <w:t>, at least not directly</w:t>
      </w:r>
      <w:r>
        <w:rPr>
          <w:spacing w:val="5"/>
        </w:rPr>
        <w:t>. The traffic consisted of terminal data addressed to the mainframe, and mainframe data addressed to a terminal</w:t>
      </w:r>
      <w:r w:rsidR="00A66992">
        <w:rPr>
          <w:spacing w:val="5"/>
        </w:rPr>
        <w:t xml:space="preserve">, one at </w:t>
      </w:r>
      <w:r w:rsidR="00A66992">
        <w:rPr>
          <w:spacing w:val="5"/>
        </w:rPr>
        <w:lastRenderedPageBreak/>
        <w:t>a time</w:t>
      </w:r>
      <w:r>
        <w:rPr>
          <w:spacing w:val="5"/>
        </w:rPr>
        <w:t>. The two traffic types were assigned to two separate UHF channels</w:t>
      </w:r>
      <w:r w:rsidR="00DB18AB">
        <w:rPr>
          <w:spacing w:val="5"/>
        </w:rPr>
        <w:t>.</w:t>
      </w:r>
      <w:r w:rsidR="00617F61">
        <w:rPr>
          <w:rStyle w:val="FootnoteReference"/>
          <w:spacing w:val="5"/>
        </w:rPr>
        <w:footnoteReference w:id="13"/>
      </w:r>
      <w:r>
        <w:rPr>
          <w:spacing w:val="5"/>
        </w:rPr>
        <w:t xml:space="preserve"> </w:t>
      </w:r>
      <w:r w:rsidR="00DB18AB">
        <w:rPr>
          <w:spacing w:val="5"/>
        </w:rPr>
        <w:t>F</w:t>
      </w:r>
      <w:r>
        <w:rPr>
          <w:spacing w:val="5"/>
        </w:rPr>
        <w:t xml:space="preserve">rom the viewpoint of networking, the mainframe system acted as a </w:t>
      </w:r>
      <w:r w:rsidRPr="00B15E04">
        <w:rPr>
          <w:i/>
          <w:spacing w:val="5"/>
        </w:rPr>
        <w:t>hub</w:t>
      </w:r>
      <w:r>
        <w:rPr>
          <w:spacing w:val="5"/>
        </w:rPr>
        <w:t>. While a terminal could cause a message to be sent to another terminal, such an action involved the hub, because the terminal could only talk directly to the hub.</w:t>
      </w:r>
    </w:p>
    <w:p w:rsidR="005C4D2D" w:rsidRDefault="005C4D2D" w:rsidP="004B119B">
      <w:pPr>
        <w:pStyle w:val="firstparagraph"/>
        <w:rPr>
          <w:spacing w:val="5"/>
        </w:rPr>
      </w:pPr>
      <w:r>
        <w:rPr>
          <w:spacing w:val="5"/>
        </w:rPr>
        <w:t xml:space="preserve">The hub-to-terminal traffic </w:t>
      </w:r>
      <w:r w:rsidR="00B15E04">
        <w:rPr>
          <w:spacing w:val="5"/>
        </w:rPr>
        <w:t>incurred</w:t>
      </w:r>
      <w:r>
        <w:rPr>
          <w:spacing w:val="5"/>
        </w:rPr>
        <w:t xml:space="preserve"> </w:t>
      </w:r>
      <w:r w:rsidR="00DB18AB">
        <w:rPr>
          <w:spacing w:val="5"/>
        </w:rPr>
        <w:t xml:space="preserve">no </w:t>
      </w:r>
      <w:r w:rsidR="00A66992">
        <w:rPr>
          <w:spacing w:val="5"/>
        </w:rPr>
        <w:t>channel</w:t>
      </w:r>
      <w:r w:rsidR="00DB18AB">
        <w:rPr>
          <w:spacing w:val="5"/>
        </w:rPr>
        <w:t xml:space="preserve"> </w:t>
      </w:r>
      <w:r w:rsidR="00A66992">
        <w:rPr>
          <w:spacing w:val="5"/>
        </w:rPr>
        <w:t>multiplexing</w:t>
      </w:r>
      <w:r w:rsidR="00DB18AB">
        <w:rPr>
          <w:spacing w:val="5"/>
        </w:rPr>
        <w:t xml:space="preserve"> </w:t>
      </w:r>
      <w:r>
        <w:rPr>
          <w:spacing w:val="5"/>
        </w:rPr>
        <w:t xml:space="preserve">problems, because </w:t>
      </w:r>
      <w:r w:rsidR="00DB18AB">
        <w:rPr>
          <w:spacing w:val="5"/>
        </w:rPr>
        <w:t xml:space="preserve">the hub was the only node transmitting on </w:t>
      </w:r>
      <w:r w:rsidR="00A66992">
        <w:rPr>
          <w:spacing w:val="5"/>
        </w:rPr>
        <w:t>the</w:t>
      </w:r>
      <w:r w:rsidR="00DB18AB">
        <w:rPr>
          <w:spacing w:val="5"/>
        </w:rPr>
        <w:t xml:space="preserve"> channel.</w:t>
      </w:r>
      <w:r>
        <w:rPr>
          <w:spacing w:val="5"/>
        </w:rPr>
        <w:t xml:space="preserve"> </w:t>
      </w:r>
      <w:r w:rsidR="00DB18AB">
        <w:rPr>
          <w:spacing w:val="5"/>
        </w:rPr>
        <w:t>On the other hand, the terminal traffic was prone to contention and collisions. When multiple terminals transmitted simultaneously, their packets interfered and stood a good chance of being destroyed. The network employed a naive scheme to cope with this problem, which nonetheless proved effective under the circumstances</w:t>
      </w:r>
      <w:r w:rsidR="00B15E04">
        <w:rPr>
          <w:spacing w:val="5"/>
        </w:rPr>
        <w:t xml:space="preserve"> (and seminal for a wide range of future solutions) </w:t>
      </w:r>
      <w:r w:rsidR="00DB18AB">
        <w:rPr>
          <w:spacing w:val="5"/>
        </w:rPr>
        <w:t xml:space="preserve">. </w:t>
      </w:r>
      <w:r w:rsidR="00410827">
        <w:rPr>
          <w:spacing w:val="5"/>
        </w:rPr>
        <w:t xml:space="preserve">When the terminal received a new </w:t>
      </w:r>
      <w:r w:rsidR="00291426">
        <w:rPr>
          <w:spacing w:val="5"/>
        </w:rPr>
        <w:t>packet</w:t>
      </w:r>
      <w:r w:rsidR="00410827">
        <w:rPr>
          <w:spacing w:val="5"/>
        </w:rPr>
        <w:t xml:space="preserve"> to transmit to the hub, it would </w:t>
      </w:r>
      <w:r w:rsidR="00145FFC">
        <w:rPr>
          <w:spacing w:val="5"/>
        </w:rPr>
        <w:t>do so</w:t>
      </w:r>
      <w:r w:rsidR="00410827">
        <w:rPr>
          <w:spacing w:val="5"/>
        </w:rPr>
        <w:t xml:space="preserve"> right away. If no acknowledgement packet arrived from the hub after the prescribed amount of time, the terminal would retransmit the </w:t>
      </w:r>
      <w:r w:rsidR="00145FFC">
        <w:rPr>
          <w:spacing w:val="5"/>
        </w:rPr>
        <w:t>packet</w:t>
      </w:r>
      <w:r w:rsidR="00D70B37">
        <w:rPr>
          <w:spacing w:val="5"/>
        </w:rPr>
        <w:t xml:space="preserve"> after a randomized delay</w:t>
      </w:r>
      <w:r w:rsidR="00145FFC">
        <w:rPr>
          <w:spacing w:val="5"/>
        </w:rPr>
        <w:t>.</w:t>
      </w:r>
      <w:r w:rsidR="00410827">
        <w:rPr>
          <w:spacing w:val="5"/>
        </w:rPr>
        <w:t xml:space="preserve"> </w:t>
      </w:r>
      <w:r w:rsidR="00145FFC">
        <w:rPr>
          <w:spacing w:val="5"/>
        </w:rPr>
        <w:t>This</w:t>
      </w:r>
      <w:r w:rsidR="00410827">
        <w:rPr>
          <w:spacing w:val="5"/>
        </w:rPr>
        <w:t xml:space="preserve"> procedure </w:t>
      </w:r>
      <w:r w:rsidR="00145FFC">
        <w:rPr>
          <w:spacing w:val="5"/>
        </w:rPr>
        <w:t xml:space="preserve">would continue </w:t>
      </w:r>
      <w:r w:rsidR="00410827">
        <w:rPr>
          <w:spacing w:val="5"/>
        </w:rPr>
        <w:t>until an acknowledgement would eventually materialize.</w:t>
      </w:r>
    </w:p>
    <w:p w:rsidR="00FD4FDF" w:rsidRDefault="00FD4FDF" w:rsidP="004B119B">
      <w:pPr>
        <w:pStyle w:val="firstparagraph"/>
        <w:rPr>
          <w:spacing w:val="5"/>
        </w:rPr>
      </w:pPr>
      <w:r>
        <w:rPr>
          <w:spacing w:val="5"/>
        </w:rPr>
        <w:t xml:space="preserve">A packet in ALOHA consisted of a receiver synchronization sequence, a </w:t>
      </w:r>
      <m:oMath>
        <m:r>
          <w:rPr>
            <w:rFonts w:ascii="Cambria Math" w:hAnsi="Cambria Math"/>
            <w:spacing w:val="5"/>
          </w:rPr>
          <m:t>32</m:t>
        </m:r>
      </m:oMath>
      <w:r>
        <w:rPr>
          <w:spacing w:val="5"/>
        </w:rPr>
        <w:t xml:space="preserve">-bit identification sequence, </w:t>
      </w:r>
      <w:r w:rsidR="00B15E04">
        <w:rPr>
          <w:spacing w:val="5"/>
        </w:rPr>
        <w:t>a payload of up to</w:t>
      </w:r>
      <w:r>
        <w:rPr>
          <w:spacing w:val="5"/>
        </w:rPr>
        <w:t xml:space="preserve"> </w:t>
      </w:r>
      <m:oMath>
        <m:r>
          <w:rPr>
            <w:rFonts w:ascii="Cambria Math" w:hAnsi="Cambria Math"/>
            <w:spacing w:val="5"/>
          </w:rPr>
          <m:t>80</m:t>
        </m:r>
      </m:oMath>
      <w:r w:rsidR="00B15E04">
        <w:rPr>
          <w:spacing w:val="5"/>
        </w:rPr>
        <w:t xml:space="preserve"> </w:t>
      </w:r>
      <w:r>
        <w:rPr>
          <w:spacing w:val="5"/>
        </w:rPr>
        <w:t>byte</w:t>
      </w:r>
      <w:r w:rsidR="00B15E04">
        <w:rPr>
          <w:spacing w:val="5"/>
        </w:rPr>
        <w:t>s</w:t>
      </w:r>
      <w:r>
        <w:rPr>
          <w:spacing w:val="5"/>
        </w:rPr>
        <w:t xml:space="preserve"> (</w:t>
      </w:r>
      <m:oMath>
        <m:r>
          <w:rPr>
            <w:rFonts w:ascii="Cambria Math" w:hAnsi="Cambria Math"/>
            <w:spacing w:val="5"/>
          </w:rPr>
          <m:t>640</m:t>
        </m:r>
      </m:oMath>
      <w:r w:rsidR="00B15E04">
        <w:rPr>
          <w:spacing w:val="5"/>
        </w:rPr>
        <w:t xml:space="preserve"> </w:t>
      </w:r>
      <w:r>
        <w:rPr>
          <w:spacing w:val="5"/>
        </w:rPr>
        <w:t>bit</w:t>
      </w:r>
      <w:r w:rsidR="00B15E04">
        <w:rPr>
          <w:spacing w:val="5"/>
        </w:rPr>
        <w:t>s</w:t>
      </w:r>
      <w:r>
        <w:rPr>
          <w:spacing w:val="5"/>
        </w:rPr>
        <w:t xml:space="preserve">), and a </w:t>
      </w:r>
      <m:oMath>
        <m:r>
          <w:rPr>
            <w:rFonts w:ascii="Cambria Math" w:hAnsi="Cambria Math"/>
            <w:spacing w:val="5"/>
          </w:rPr>
          <m:t>32</m:t>
        </m:r>
      </m:oMath>
      <w:r>
        <w:rPr>
          <w:spacing w:val="5"/>
        </w:rPr>
        <w:t>-bit error detection (CRC) code.</w:t>
      </w:r>
      <w:r w:rsidR="00B15E04">
        <w:rPr>
          <w:rStyle w:val="FootnoteReference"/>
          <w:spacing w:val="5"/>
        </w:rPr>
        <w:footnoteReference w:id="14"/>
      </w:r>
      <w:r>
        <w:rPr>
          <w:spacing w:val="5"/>
        </w:rPr>
        <w:t xml:space="preserve"> The bit rate was </w:t>
      </w:r>
      <m:oMath>
        <m:r>
          <w:rPr>
            <w:rFonts w:ascii="Cambria Math" w:hAnsi="Cambria Math"/>
            <w:spacing w:val="5"/>
          </w:rPr>
          <m:t>9600</m:t>
        </m:r>
      </m:oMath>
      <w:r>
        <w:rPr>
          <w:spacing w:val="5"/>
        </w:rPr>
        <w:t xml:space="preserve"> bps.</w:t>
      </w:r>
      <w:r w:rsidR="00B15E04">
        <w:rPr>
          <w:rStyle w:val="FootnoteReference"/>
          <w:spacing w:val="5"/>
        </w:rPr>
        <w:footnoteReference w:id="15"/>
      </w:r>
      <w:r>
        <w:rPr>
          <w:spacing w:val="5"/>
        </w:rPr>
        <w:t xml:space="preserve"> The receiver synchronization sequence, which </w:t>
      </w:r>
      <w:r w:rsidR="00F516CC">
        <w:rPr>
          <w:spacing w:val="5"/>
        </w:rPr>
        <w:t xml:space="preserve">today </w:t>
      </w:r>
      <w:r>
        <w:rPr>
          <w:spacing w:val="5"/>
        </w:rPr>
        <w:t xml:space="preserve">we </w:t>
      </w:r>
      <w:r w:rsidR="00F516CC">
        <w:rPr>
          <w:spacing w:val="5"/>
        </w:rPr>
        <w:t>would</w:t>
      </w:r>
      <w:r>
        <w:rPr>
          <w:spacing w:val="5"/>
        </w:rPr>
        <w:t xml:space="preserve"> call a </w:t>
      </w:r>
      <w:r w:rsidRPr="00F516CC">
        <w:rPr>
          <w:i/>
          <w:spacing w:val="5"/>
        </w:rPr>
        <w:t>preamble</w:t>
      </w:r>
      <w:r w:rsidR="00B90352">
        <w:rPr>
          <w:spacing w:val="5"/>
        </w:rPr>
        <w:t xml:space="preserve">, </w:t>
      </w:r>
      <w:r>
        <w:rPr>
          <w:spacing w:val="5"/>
        </w:rPr>
        <w:t xml:space="preserve">was equivalent to </w:t>
      </w:r>
      <m:oMath>
        <m:r>
          <w:rPr>
            <w:rFonts w:ascii="Cambria Math" w:hAnsi="Cambria Math"/>
            <w:spacing w:val="5"/>
          </w:rPr>
          <m:t>90</m:t>
        </m:r>
      </m:oMath>
      <w:r>
        <w:rPr>
          <w:spacing w:val="5"/>
        </w:rPr>
        <w:t xml:space="preserve"> bits. The transmission time of a complete packet, including the preamble, was </w:t>
      </w:r>
      <m:oMath>
        <m:r>
          <w:rPr>
            <w:rFonts w:ascii="Cambria Math" w:hAnsi="Cambria Math"/>
            <w:spacing w:val="5"/>
          </w:rPr>
          <m:t>t = (90 + 64 + 640) / 9600 ≈ 83</m:t>
        </m:r>
      </m:oMath>
      <w:r w:rsidR="00F516CC">
        <w:rPr>
          <w:spacing w:val="5"/>
        </w:rPr>
        <w:t xml:space="preserve"> ms. The payload length of </w:t>
      </w:r>
      <m:oMath>
        <m:r>
          <w:rPr>
            <w:rFonts w:ascii="Cambria Math" w:hAnsi="Cambria Math"/>
            <w:spacing w:val="5"/>
          </w:rPr>
          <m:t>80</m:t>
        </m:r>
      </m:oMath>
      <w:r w:rsidR="00F516CC">
        <w:rPr>
          <w:spacing w:val="5"/>
        </w:rPr>
        <w:t xml:space="preserve"> bytes may appear exotic from contemporary point of view, but it was extremely natural in those days: </w:t>
      </w:r>
      <m:oMath>
        <m:r>
          <w:rPr>
            <w:rFonts w:ascii="Cambria Math" w:hAnsi="Cambria Math"/>
            <w:spacing w:val="5"/>
          </w:rPr>
          <m:t>80</m:t>
        </m:r>
      </m:oMath>
      <w:r w:rsidR="00F516CC">
        <w:rPr>
          <w:spacing w:val="5"/>
        </w:rPr>
        <w:t xml:space="preserve"> bytes was the amount of information encoded on one punched card.</w:t>
      </w:r>
    </w:p>
    <w:p w:rsidR="00D72A0E" w:rsidRDefault="00D65382" w:rsidP="00552A98">
      <w:pPr>
        <w:pStyle w:val="Heading3"/>
        <w:numPr>
          <w:ilvl w:val="2"/>
          <w:numId w:val="5"/>
        </w:numPr>
      </w:pPr>
      <w:bookmarkStart w:id="120" w:name="_Ref503549530"/>
      <w:bookmarkStart w:id="121" w:name="_Ref503776934"/>
      <w:bookmarkStart w:id="122" w:name="_Toc513236429"/>
      <w:r>
        <w:t>T</w:t>
      </w:r>
      <w:r w:rsidR="001C7576">
        <w:t xml:space="preserve">he </w:t>
      </w:r>
      <w:r w:rsidR="00B051E3">
        <w:t>p</w:t>
      </w:r>
      <w:r w:rsidR="00037373">
        <w:t>rotocol specification</w:t>
      </w:r>
      <w:bookmarkEnd w:id="120"/>
      <w:bookmarkEnd w:id="121"/>
      <w:bookmarkEnd w:id="122"/>
    </w:p>
    <w:p w:rsidR="00A66992" w:rsidRDefault="00A23DA4" w:rsidP="004B119B">
      <w:pPr>
        <w:pStyle w:val="firstparagraph"/>
      </w:pPr>
      <w:r>
        <w:rPr>
          <w:spacing w:val="5"/>
        </w:rPr>
        <w:t>In Sections</w:t>
      </w:r>
      <w:r>
        <w:t> </w:t>
      </w:r>
      <w:r>
        <w:fldChar w:fldCharType="begin"/>
      </w:r>
      <w:r>
        <w:instrText xml:space="preserve"> REF _Ref499032236 \r \h </w:instrText>
      </w:r>
      <w:r>
        <w:fldChar w:fldCharType="separate"/>
      </w:r>
      <w:r w:rsidR="006F5BA9">
        <w:t>2.2.2</w:t>
      </w:r>
      <w:r>
        <w:fldChar w:fldCharType="end"/>
      </w:r>
      <w:r>
        <w:t>–</w:t>
      </w:r>
      <w:r>
        <w:fldChar w:fldCharType="begin"/>
      </w:r>
      <w:r>
        <w:instrText xml:space="preserve"> REF _Ref499716549 \r \h </w:instrText>
      </w:r>
      <w:r>
        <w:fldChar w:fldCharType="separate"/>
      </w:r>
      <w:r w:rsidR="006F5BA9">
        <w:t>2.2.5</w:t>
      </w:r>
      <w:r>
        <w:fldChar w:fldCharType="end"/>
      </w:r>
      <w:r>
        <w:t xml:space="preserve">, we saw </w:t>
      </w:r>
      <w:r w:rsidR="00EB6FD7">
        <w:t>a model of a</w:t>
      </w:r>
      <w:r>
        <w:t xml:space="preserve"> wired network consisting of two nodes (SMURPH </w:t>
      </w:r>
      <w:r w:rsidRPr="00A23DA4">
        <w:rPr>
          <w:i/>
        </w:rPr>
        <w:t>stations</w:t>
      </w:r>
      <w:r>
        <w:t xml:space="preserve">). </w:t>
      </w:r>
      <w:r w:rsidR="00EB6FD7">
        <w:t xml:space="preserve">We learned from those sections that connections in wired networks are built of </w:t>
      </w:r>
      <w:r w:rsidR="00EB6FD7">
        <w:rPr>
          <w:i/>
        </w:rPr>
        <w:t>links</w:t>
      </w:r>
      <w:r w:rsidR="00EB6FD7">
        <w:t xml:space="preserve"> and </w:t>
      </w:r>
      <w:r w:rsidR="00EB6FD7">
        <w:rPr>
          <w:i/>
        </w:rPr>
        <w:t>ports</w:t>
      </w:r>
      <w:r w:rsidR="00EB6FD7">
        <w:t xml:space="preserve">, the latter acting as taps into the former. The corresponding objects for wireless communication are </w:t>
      </w:r>
      <w:r w:rsidR="00EB6FD7" w:rsidRPr="00EB6FD7">
        <w:rPr>
          <w:i/>
        </w:rPr>
        <w:t>rfchannels</w:t>
      </w:r>
      <w:r w:rsidR="00EB6FD7">
        <w:t xml:space="preserve"> and </w:t>
      </w:r>
      <w:r w:rsidR="00EB6FD7" w:rsidRPr="00EB6FD7">
        <w:rPr>
          <w:i/>
        </w:rPr>
        <w:t>transceivers</w:t>
      </w:r>
      <w:r w:rsidR="00EB6FD7">
        <w:t xml:space="preserve">. </w:t>
      </w:r>
      <w:r w:rsidR="00627282">
        <w:t>As we said earlier, t</w:t>
      </w:r>
      <w:r w:rsidR="00794786">
        <w:t xml:space="preserve">he trickiest </w:t>
      </w:r>
      <w:r w:rsidR="00627282">
        <w:t xml:space="preserve">(and most controversial) </w:t>
      </w:r>
      <w:r w:rsidR="00794786">
        <w:t xml:space="preserve">part of </w:t>
      </w:r>
      <w:r w:rsidR="00627282">
        <w:t xml:space="preserve">a wireless network </w:t>
      </w:r>
      <w:r w:rsidR="00794786">
        <w:t xml:space="preserve">model is </w:t>
      </w:r>
      <w:r w:rsidR="00627282">
        <w:t xml:space="preserve">usually </w:t>
      </w:r>
      <w:r w:rsidR="00794786">
        <w:t xml:space="preserve">the wireless medium. SMURPH does offer a library of wireless channel models; however, we shall see how one gets around to build </w:t>
      </w:r>
      <w:r w:rsidR="00A66992">
        <w:t xml:space="preserve">one </w:t>
      </w:r>
      <w:r w:rsidR="00794786">
        <w:t>from scratch.</w:t>
      </w:r>
      <w:r w:rsidR="00A66992">
        <w:t xml:space="preserve"> </w:t>
      </w:r>
      <w:r w:rsidR="00627282">
        <w:t>Let us assume for now that the channel model has been built already</w:t>
      </w:r>
      <w:r w:rsidR="00427875">
        <w:t>:</w:t>
      </w:r>
      <w:r w:rsidR="00627282">
        <w:t xml:space="preserve"> its actual construction </w:t>
      </w:r>
      <w:r w:rsidR="00A66992">
        <w:t xml:space="preserve">can be comfortably postponed </w:t>
      </w:r>
      <w:r w:rsidR="00627282">
        <w:t xml:space="preserve">until the very end. </w:t>
      </w:r>
      <w:r w:rsidR="00A66992">
        <w:t xml:space="preserve">We shall focus now on a specification of the </w:t>
      </w:r>
      <w:r w:rsidR="00213277">
        <w:t xml:space="preserve">algorithms run by the </w:t>
      </w:r>
      <w:r w:rsidR="00A66992">
        <w:t xml:space="preserve">ALOHA network that would provide us with enough detail for a </w:t>
      </w:r>
      <w:r w:rsidR="00213277">
        <w:t>gratifying</w:t>
      </w:r>
      <w:r w:rsidR="00A66992">
        <w:t xml:space="preserve"> SMURPH model.</w:t>
      </w:r>
    </w:p>
    <w:p w:rsidR="00494862" w:rsidRDefault="00EB6FD7" w:rsidP="004B119B">
      <w:pPr>
        <w:pStyle w:val="firstparagraph"/>
      </w:pPr>
      <w:r>
        <w:t xml:space="preserve">The </w:t>
      </w:r>
      <w:r w:rsidR="00627282">
        <w:t>model</w:t>
      </w:r>
      <w:r>
        <w:t xml:space="preserve"> will consist of </w:t>
      </w:r>
      <w:r w:rsidR="00B90352">
        <w:t>several</w:t>
      </w:r>
      <w:r w:rsidR="00627282">
        <w:t xml:space="preserve"> stations</w:t>
      </w:r>
      <w:r w:rsidR="00427875">
        <w:t xml:space="preserve">. All but one of them will act as terminals, the remaining one will be the hub. </w:t>
      </w:r>
      <w:r w:rsidR="00494862">
        <w:t>This much is rather clear. What about the actual protocol?</w:t>
      </w:r>
    </w:p>
    <w:p w:rsidR="00494862" w:rsidRDefault="00494862" w:rsidP="004B119B">
      <w:pPr>
        <w:pStyle w:val="firstparagraph"/>
      </w:pPr>
      <w:r>
        <w:t>Looking at the original, seminal paper </w:t>
      </w:r>
      <w:sdt>
        <w:sdtPr>
          <w:id w:val="289488555"/>
          <w:citation/>
        </w:sdtPr>
        <w:sdtEndPr/>
        <w:sdtContent>
          <w:r>
            <w:fldChar w:fldCharType="begin"/>
          </w:r>
          <w:r>
            <w:instrText xml:space="preserve"> CITATION Abr70 \l 1033 </w:instrText>
          </w:r>
          <w:r>
            <w:fldChar w:fldCharType="separate"/>
          </w:r>
          <w:r w:rsidR="006F5BA9" w:rsidRPr="006F5BA9">
            <w:rPr>
              <w:noProof/>
            </w:rPr>
            <w:t>[51]</w:t>
          </w:r>
          <w:r>
            <w:fldChar w:fldCharType="end"/>
          </w:r>
        </w:sdtContent>
      </w:sdt>
      <w:r>
        <w:t xml:space="preserve">, we only see there a rather informal description of the procedure followed by the terminals giving us little more than the contents of the last two paragraphs </w:t>
      </w:r>
      <w:r>
        <w:lastRenderedPageBreak/>
        <w:t>from the preceding Section </w:t>
      </w:r>
      <w:r>
        <w:fldChar w:fldCharType="begin"/>
      </w:r>
      <w:r>
        <w:instrText xml:space="preserve"> REF _Ref502830483 \r \h </w:instrText>
      </w:r>
      <w:r>
        <w:fldChar w:fldCharType="separate"/>
      </w:r>
      <w:r w:rsidR="006F5BA9">
        <w:t>2.4.1</w:t>
      </w:r>
      <w:r>
        <w:fldChar w:fldCharType="end"/>
      </w:r>
      <w:r>
        <w:t>. Based on it, we can arrive at the following outline</w:t>
      </w:r>
      <w:r w:rsidR="00BF0852">
        <w:t xml:space="preserve"> of the </w:t>
      </w:r>
      <w:r w:rsidR="00A90A90">
        <w:t xml:space="preserve">terminal </w:t>
      </w:r>
      <w:r w:rsidR="00213277">
        <w:t>transmission protocol</w:t>
      </w:r>
      <w:r>
        <w:t>:</w:t>
      </w:r>
    </w:p>
    <w:p w:rsidR="003F7043" w:rsidRDefault="003F7043" w:rsidP="00552A98">
      <w:pPr>
        <w:pStyle w:val="firstparagraph"/>
        <w:numPr>
          <w:ilvl w:val="0"/>
          <w:numId w:val="15"/>
        </w:numPr>
      </w:pPr>
      <w:r>
        <w:t xml:space="preserve">Acquire a packet for transmission (from the network’s application, i.e., the </w:t>
      </w:r>
      <w:r w:rsidRPr="003F7043">
        <w:rPr>
          <w:i/>
        </w:rPr>
        <w:t>Client</w:t>
      </w:r>
      <w:r>
        <w:t>). Wait until a packet is available.</w:t>
      </w:r>
    </w:p>
    <w:p w:rsidR="003F7043" w:rsidRDefault="003F7043" w:rsidP="00552A98">
      <w:pPr>
        <w:pStyle w:val="firstparagraph"/>
        <w:numPr>
          <w:ilvl w:val="0"/>
          <w:numId w:val="15"/>
        </w:numPr>
      </w:pPr>
      <w:r>
        <w:t>Transmit the packet.</w:t>
      </w:r>
    </w:p>
    <w:p w:rsidR="003F7043" w:rsidRDefault="003F7043" w:rsidP="00552A98">
      <w:pPr>
        <w:pStyle w:val="firstparagraph"/>
        <w:numPr>
          <w:ilvl w:val="0"/>
          <w:numId w:val="15"/>
        </w:numPr>
      </w:pPr>
      <w:r>
        <w:t>Wait for an acknowledgment and also for a randomized timeout.</w:t>
      </w:r>
    </w:p>
    <w:p w:rsidR="003F7043" w:rsidRDefault="003F7043" w:rsidP="00552A98">
      <w:pPr>
        <w:pStyle w:val="firstparagraph"/>
        <w:numPr>
          <w:ilvl w:val="0"/>
          <w:numId w:val="15"/>
        </w:numPr>
      </w:pPr>
      <w:r>
        <w:t xml:space="preserve">If the acknowledgment </w:t>
      </w:r>
      <w:r w:rsidR="004312DE">
        <w:t>arrives first</w:t>
      </w:r>
      <w:r>
        <w:t>, clear the timeout and resume from 1.</w:t>
      </w:r>
    </w:p>
    <w:p w:rsidR="003F7043" w:rsidRDefault="003F7043" w:rsidP="00552A98">
      <w:pPr>
        <w:pStyle w:val="firstparagraph"/>
        <w:numPr>
          <w:ilvl w:val="0"/>
          <w:numId w:val="15"/>
        </w:numPr>
      </w:pPr>
      <w:r>
        <w:t xml:space="preserve">If the </w:t>
      </w:r>
      <w:r w:rsidR="004312DE">
        <w:t>timer goes off instead</w:t>
      </w:r>
      <w:r>
        <w:t>, continue at 2.</w:t>
      </w:r>
    </w:p>
    <w:p w:rsidR="00F020F9" w:rsidRDefault="00213277" w:rsidP="004B119B">
      <w:pPr>
        <w:pStyle w:val="firstparagraph"/>
      </w:pPr>
      <w:r>
        <w:t xml:space="preserve">Then, the terminal also runs a receiver which handles two types of packets addressed to the node and arriving from the hub. A regular data packet is passed to the </w:t>
      </w:r>
      <w:r w:rsidRPr="00213277">
        <w:rPr>
          <w:i/>
        </w:rPr>
        <w:t>Client</w:t>
      </w:r>
      <w:r>
        <w:t xml:space="preserve"> while an acknowledgment is treated as an event awaited by the transmitter in </w:t>
      </w:r>
      <w:r w:rsidR="001B0A72">
        <w:t>step 3.</w:t>
      </w:r>
      <w:r>
        <w:t xml:space="preserve"> </w:t>
      </w:r>
    </w:p>
    <w:p w:rsidR="00F020F9" w:rsidRDefault="00F020F9" w:rsidP="004B119B">
      <w:pPr>
        <w:pStyle w:val="firstparagraph"/>
      </w:pPr>
      <w:r>
        <w:t>Here is how much we can infer about the behavior of the hub transmitter (which seems to be considerably simpler):</w:t>
      </w:r>
    </w:p>
    <w:p w:rsidR="00F020F9" w:rsidRDefault="00F020F9" w:rsidP="00552A98">
      <w:pPr>
        <w:pStyle w:val="firstparagraph"/>
        <w:numPr>
          <w:ilvl w:val="0"/>
          <w:numId w:val="17"/>
        </w:numPr>
      </w:pPr>
      <w:r>
        <w:t xml:space="preserve">Acquire a packet for transmission. This can be an application (Client) packet or an acknowledgment triggered by the receiver. Both packet types are always addressed to one specific terminal. If no packet is </w:t>
      </w:r>
      <w:r w:rsidR="00B90352">
        <w:t>ready</w:t>
      </w:r>
      <w:r>
        <w:t xml:space="preserve"> for transmission, wait until one materializes.</w:t>
      </w:r>
    </w:p>
    <w:p w:rsidR="00F020F9" w:rsidRDefault="00F020F9" w:rsidP="00552A98">
      <w:pPr>
        <w:pStyle w:val="firstparagraph"/>
        <w:numPr>
          <w:ilvl w:val="0"/>
          <w:numId w:val="17"/>
        </w:numPr>
      </w:pPr>
      <w:r>
        <w:t>Transmit the packet, then continue at 1.</w:t>
      </w:r>
    </w:p>
    <w:p w:rsidR="00F020F9" w:rsidRDefault="00F020F9" w:rsidP="004B119B">
      <w:pPr>
        <w:pStyle w:val="firstparagraph"/>
      </w:pPr>
      <w:r>
        <w:t xml:space="preserve">The hub also runs a receiver accepting packets arriving from the terminals and passing them to the </w:t>
      </w:r>
      <w:r w:rsidRPr="00F020F9">
        <w:rPr>
          <w:i/>
        </w:rPr>
        <w:t>Client</w:t>
      </w:r>
      <w:r>
        <w:t>. Those packets trigger acknowledgments</w:t>
      </w:r>
      <w:r w:rsidR="00C03127">
        <w:t xml:space="preserve"> which are queued for transmission.</w:t>
      </w:r>
    </w:p>
    <w:p w:rsidR="00213277" w:rsidRDefault="00213277" w:rsidP="004B119B">
      <w:pPr>
        <w:pStyle w:val="firstparagraph"/>
      </w:pPr>
      <w:r>
        <w:t>Th</w:t>
      </w:r>
      <w:r w:rsidR="00C03127">
        <w:t>e above description</w:t>
      </w:r>
      <w:r>
        <w:t xml:space="preserve"> </w:t>
      </w:r>
      <w:r w:rsidR="00C03127">
        <w:t>has the flavor of a</w:t>
      </w:r>
      <w:r>
        <w:t xml:space="preserve"> </w:t>
      </w:r>
      <w:r w:rsidR="00C03127">
        <w:t>typical protocol specification one can find</w:t>
      </w:r>
      <w:r>
        <w:t xml:space="preserve"> in</w:t>
      </w:r>
      <w:r w:rsidR="00C03127">
        <w:t xml:space="preserve"> a</w:t>
      </w:r>
      <w:r>
        <w:t xml:space="preserve"> research paper. It may suffice for building a simple </w:t>
      </w:r>
      <w:r w:rsidR="00C03127">
        <w:t xml:space="preserve">(toy) </w:t>
      </w:r>
      <w:r>
        <w:t xml:space="preserve">simulation model, but </w:t>
      </w:r>
      <w:r w:rsidR="001B0A72">
        <w:t xml:space="preserve">it will not do as a blueprint of the real-life network. Our goal is somewhere in between. While we do not intend to </w:t>
      </w:r>
      <w:r w:rsidR="00C03127">
        <w:t>put together</w:t>
      </w:r>
      <w:r w:rsidR="001B0A72">
        <w:t xml:space="preserve"> </w:t>
      </w:r>
      <w:r w:rsidR="00C03127">
        <w:t>any</w:t>
      </w:r>
      <w:r w:rsidR="001B0A72">
        <w:t xml:space="preserve"> hardware compatible with the original equipment of ALOHA, we want to try to come close to its authoritative virtual replica. Here are </w:t>
      </w:r>
      <w:r w:rsidR="00C03127">
        <w:t xml:space="preserve">some of </w:t>
      </w:r>
      <w:r w:rsidR="001B0A72">
        <w:t xml:space="preserve">the </w:t>
      </w:r>
      <w:r w:rsidR="00C03127">
        <w:t xml:space="preserve">relevant </w:t>
      </w:r>
      <w:r w:rsidR="001B0A72">
        <w:t xml:space="preserve">questions that </w:t>
      </w:r>
      <w:r w:rsidR="00C03127">
        <w:t>the above specification leaves unanswered</w:t>
      </w:r>
      <w:r w:rsidR="001B0A72">
        <w:t>:</w:t>
      </w:r>
    </w:p>
    <w:p w:rsidR="001B0A72" w:rsidRDefault="001B0A72" w:rsidP="00552A98">
      <w:pPr>
        <w:pStyle w:val="firstparagraph"/>
        <w:numPr>
          <w:ilvl w:val="0"/>
          <w:numId w:val="16"/>
        </w:numPr>
      </w:pPr>
      <w:r>
        <w:t>What is the distribution of retransmission delays in step 3</w:t>
      </w:r>
      <w:r w:rsidR="00D5305D">
        <w:t xml:space="preserve"> of the terminal transmitter</w:t>
      </w:r>
      <w:r>
        <w:t>?</w:t>
      </w:r>
    </w:p>
    <w:p w:rsidR="001B0A72" w:rsidRDefault="001B0A72" w:rsidP="00552A98">
      <w:pPr>
        <w:pStyle w:val="firstparagraph"/>
        <w:numPr>
          <w:ilvl w:val="0"/>
          <w:numId w:val="16"/>
        </w:numPr>
      </w:pPr>
      <w:r>
        <w:t>How are the acknowledgments matched to the packets being acknowledged?</w:t>
      </w:r>
    </w:p>
    <w:p w:rsidR="00D5305D" w:rsidRDefault="00D5305D" w:rsidP="00552A98">
      <w:pPr>
        <w:pStyle w:val="firstparagraph"/>
        <w:numPr>
          <w:ilvl w:val="0"/>
          <w:numId w:val="16"/>
        </w:numPr>
      </w:pPr>
      <w:r>
        <w:t>How does the receiver/application detect retransmitted duplicates of previously received packets?</w:t>
      </w:r>
    </w:p>
    <w:p w:rsidR="001B0A72" w:rsidRDefault="001B0A72" w:rsidP="00552A98">
      <w:pPr>
        <w:pStyle w:val="firstparagraph"/>
        <w:numPr>
          <w:ilvl w:val="0"/>
          <w:numId w:val="16"/>
        </w:numPr>
      </w:pPr>
      <w:r>
        <w:t>How is the cooperation between the transmitter and the receiver organized? Do they look like separate processes operating in parallel and synchronizing at one point?</w:t>
      </w:r>
    </w:p>
    <w:p w:rsidR="001B0A72" w:rsidRDefault="001B0A72" w:rsidP="00552A98">
      <w:pPr>
        <w:pStyle w:val="firstparagraph"/>
        <w:numPr>
          <w:ilvl w:val="0"/>
          <w:numId w:val="16"/>
        </w:numPr>
      </w:pPr>
      <w:r>
        <w:t>Does the terminal acknowledge received hub packets? What is the mechanism of thos</w:t>
      </w:r>
      <w:r w:rsidR="00F020F9">
        <w:t>e</w:t>
      </w:r>
      <w:r>
        <w:t xml:space="preserve"> acknowledgments?</w:t>
      </w:r>
    </w:p>
    <w:p w:rsidR="00D5305D" w:rsidRDefault="004312DE" w:rsidP="004B119B">
      <w:pPr>
        <w:pStyle w:val="firstparagraph"/>
      </w:pPr>
      <w:r>
        <w:t xml:space="preserve">Looking up </w:t>
      </w:r>
      <w:r w:rsidR="00D5305D">
        <w:t>detailed</w:t>
      </w:r>
      <w:r>
        <w:t xml:space="preserve"> </w:t>
      </w:r>
      <w:r w:rsidR="00D5305D">
        <w:t>answers to the above questions</w:t>
      </w:r>
      <w:r>
        <w:t xml:space="preserve"> is not easy and, in particular, w</w:t>
      </w:r>
      <w:r w:rsidR="00A90A90">
        <w:t xml:space="preserve">e </w:t>
      </w:r>
      <w:r w:rsidR="00B051E3">
        <w:t>won’t</w:t>
      </w:r>
      <w:r w:rsidR="00A90A90">
        <w:t xml:space="preserve"> find them in </w:t>
      </w:r>
      <w:sdt>
        <w:sdtPr>
          <w:id w:val="1525202517"/>
          <w:citation/>
        </w:sdtPr>
        <w:sdtEndPr/>
        <w:sdtContent>
          <w:r w:rsidR="00B051E3">
            <w:fldChar w:fldCharType="begin"/>
          </w:r>
          <w:r w:rsidR="00B051E3">
            <w:instrText xml:space="preserve"> CITATION Abr70 \l 1033 </w:instrText>
          </w:r>
          <w:r w:rsidR="00B051E3">
            <w:fldChar w:fldCharType="separate"/>
          </w:r>
          <w:r w:rsidR="006F5BA9" w:rsidRPr="006F5BA9">
            <w:rPr>
              <w:noProof/>
            </w:rPr>
            <w:t>[51]</w:t>
          </w:r>
          <w:r w:rsidR="00B051E3">
            <w:fldChar w:fldCharType="end"/>
          </w:r>
        </w:sdtContent>
      </w:sdt>
      <w:r w:rsidR="00D5305D">
        <w:t xml:space="preserve">. </w:t>
      </w:r>
      <w:r w:rsidR="00B051E3">
        <w:t>This is understandable, because the purpose of th</w:t>
      </w:r>
      <w:r w:rsidR="00D5305D">
        <w:t>at</w:t>
      </w:r>
      <w:r w:rsidR="00B051E3">
        <w:t xml:space="preserve"> paper was not to offer a precise specification of the protocol, but rather to focus</w:t>
      </w:r>
      <w:r w:rsidR="0091797D">
        <w:t xml:space="preserve">, in </w:t>
      </w:r>
      <w:r w:rsidR="003B7536">
        <w:t>its</w:t>
      </w:r>
      <w:r w:rsidR="0091797D">
        <w:t xml:space="preserve"> limited space,</w:t>
      </w:r>
      <w:r w:rsidR="00B051E3">
        <w:t xml:space="preserve"> on one</w:t>
      </w:r>
      <w:r w:rsidR="00D5305D">
        <w:t xml:space="preserve"> novel and </w:t>
      </w:r>
      <w:r w:rsidR="00B051E3">
        <w:t>theoretical</w:t>
      </w:r>
      <w:r w:rsidR="00D5305D">
        <w:t xml:space="preserve">ly </w:t>
      </w:r>
      <w:r w:rsidR="00D5305D">
        <w:lastRenderedPageBreak/>
        <w:t>intriguing</w:t>
      </w:r>
      <w:r w:rsidR="00B051E3">
        <w:t xml:space="preserve"> aspect of the scheme, </w:t>
      </w:r>
      <w:r w:rsidR="003B7536">
        <w:t>viz. t</w:t>
      </w:r>
      <w:r w:rsidR="00B051E3">
        <w:t>he random-access, shared, terminal-to-hub channel, and estimate analytically its maximum effective throughput.</w:t>
      </w:r>
    </w:p>
    <w:p w:rsidR="00B051E3" w:rsidRDefault="004312DE" w:rsidP="004B119B">
      <w:pPr>
        <w:pStyle w:val="firstparagraph"/>
      </w:pPr>
      <w:r>
        <w:t>As a side note, collecting enough details to build a</w:t>
      </w:r>
      <w:r w:rsidR="00D5305D">
        <w:t xml:space="preserve"> high-fidelity </w:t>
      </w:r>
      <w:r>
        <w:t xml:space="preserve">simulation model, or, put differently, obtaining an adequate specification of the system for its authoritative virtual implementation, is </w:t>
      </w:r>
      <w:r w:rsidR="009F42E8">
        <w:t>often difficult in</w:t>
      </w:r>
      <w:r>
        <w:t xml:space="preserve"> </w:t>
      </w:r>
      <w:r w:rsidR="009F42E8">
        <w:t xml:space="preserve">the </w:t>
      </w:r>
      <w:r w:rsidR="00B051E3">
        <w:t xml:space="preserve">simulation studies </w:t>
      </w:r>
      <w:r w:rsidR="009F42E8">
        <w:t>of</w:t>
      </w:r>
      <w:r w:rsidR="00B051E3">
        <w:t xml:space="preserve"> telecommunication</w:t>
      </w:r>
      <w:r w:rsidR="009F42E8">
        <w:t xml:space="preserve"> systems</w:t>
      </w:r>
      <w:r>
        <w:t>.</w:t>
      </w:r>
      <w:r w:rsidR="003B7536">
        <w:t xml:space="preserve"> In those </w:t>
      </w:r>
      <w:r>
        <w:t>few cases</w:t>
      </w:r>
      <w:r w:rsidR="003B7536">
        <w:t xml:space="preserve"> where the system has been </w:t>
      </w:r>
      <w:r>
        <w:t>i</w:t>
      </w:r>
      <w:r w:rsidR="003B7536">
        <w:t>mplemented</w:t>
      </w:r>
      <w:r>
        <w:t xml:space="preserve"> in real life</w:t>
      </w:r>
      <w:r w:rsidR="003B7536">
        <w:t xml:space="preserve">, one can try to get hold of </w:t>
      </w:r>
      <w:r w:rsidR="009F42E8">
        <w:t xml:space="preserve">(and then plough through) </w:t>
      </w:r>
      <w:r w:rsidR="003B7536">
        <w:t xml:space="preserve">the technical documentation. Probably, if we tried hard, we could procure the original specs of the ALOHA hardware and software; we won’t go that far, because the effort would be substantial and, to put it </w:t>
      </w:r>
      <w:r w:rsidR="00836CBA">
        <w:t>bluntly</w:t>
      </w:r>
      <w:r w:rsidR="003B7536">
        <w:t xml:space="preserve">, </w:t>
      </w:r>
      <w:r w:rsidR="00836CBA">
        <w:t xml:space="preserve">we do not care </w:t>
      </w:r>
      <w:r w:rsidR="009F42E8">
        <w:rPr>
          <w:i/>
        </w:rPr>
        <w:t>this</w:t>
      </w:r>
      <w:r w:rsidR="00836CBA">
        <w:t xml:space="preserve"> much</w:t>
      </w:r>
      <w:r w:rsidR="003B7536">
        <w:t xml:space="preserve">. After all, this is </w:t>
      </w:r>
      <w:r w:rsidR="009F42E8">
        <w:t>merely</w:t>
      </w:r>
      <w:r w:rsidR="003B7536">
        <w:t xml:space="preserve"> an exercise</w:t>
      </w:r>
      <w:r w:rsidR="009F42E8">
        <w:t xml:space="preserve"> of no direct, material consequences</w:t>
      </w:r>
      <w:r w:rsidR="003B7536">
        <w:t>. But</w:t>
      </w:r>
      <w:r w:rsidR="00B90352">
        <w:t>,</w:t>
      </w:r>
      <w:r w:rsidR="003B7536">
        <w:t xml:space="preserve"> generally</w:t>
      </w:r>
      <w:r w:rsidR="00B90352">
        <w:t>,</w:t>
      </w:r>
      <w:r w:rsidR="003B7536">
        <w:t xml:space="preserve"> the problem is quite serious</w:t>
      </w:r>
      <w:r w:rsidR="00803AAD">
        <w:t xml:space="preserve">, as we argued in </w:t>
      </w:r>
      <w:sdt>
        <w:sdtPr>
          <w:id w:val="-1573809982"/>
          <w:citation/>
        </w:sdtPr>
        <w:sdtEndPr/>
        <w:sdtContent>
          <w:r w:rsidR="00803AAD">
            <w:fldChar w:fldCharType="begin"/>
          </w:r>
          <w:r w:rsidR="00803AAD">
            <w:instrText xml:space="preserve"> CITATION gbr88a \l 1033 </w:instrText>
          </w:r>
          <w:r w:rsidR="00803AAD">
            <w:fldChar w:fldCharType="separate"/>
          </w:r>
          <w:r w:rsidR="006F5BA9" w:rsidRPr="006F5BA9">
            <w:rPr>
              <w:noProof/>
            </w:rPr>
            <w:t>[21]</w:t>
          </w:r>
          <w:r w:rsidR="00803AAD">
            <w:fldChar w:fldCharType="end"/>
          </w:r>
        </w:sdtContent>
      </w:sdt>
      <w:r w:rsidR="00803AAD">
        <w:t xml:space="preserve">, </w:t>
      </w:r>
      <w:sdt>
        <w:sdtPr>
          <w:id w:val="-399528945"/>
          <w:citation/>
        </w:sdtPr>
        <w:sdtEndPr/>
        <w:sdtContent>
          <w:r w:rsidR="00803AAD">
            <w:fldChar w:fldCharType="begin"/>
          </w:r>
          <w:r w:rsidR="00803AAD">
            <w:instrText xml:space="preserve"> CITATION gbu96 \l 1033 </w:instrText>
          </w:r>
          <w:r w:rsidR="00803AAD">
            <w:fldChar w:fldCharType="separate"/>
          </w:r>
          <w:r w:rsidR="006F5BA9" w:rsidRPr="006F5BA9">
            <w:rPr>
              <w:noProof/>
            </w:rPr>
            <w:t>[28]</w:t>
          </w:r>
          <w:r w:rsidR="00803AAD">
            <w:fldChar w:fldCharType="end"/>
          </w:r>
        </w:sdtContent>
      </w:sdt>
      <w:r w:rsidR="00803AAD">
        <w:t xml:space="preserve">, and </w:t>
      </w:r>
      <w:r w:rsidR="00836CBA">
        <w:t xml:space="preserve">in </w:t>
      </w:r>
      <w:r w:rsidR="00B90352">
        <w:t>several</w:t>
      </w:r>
      <w:r w:rsidR="00803AAD">
        <w:t xml:space="preserve"> other papers. Especially for academic (theoretical) protocol </w:t>
      </w:r>
      <w:r w:rsidR="00836CBA">
        <w:t>ideas</w:t>
      </w:r>
      <w:r w:rsidR="00803AAD">
        <w:t xml:space="preserve">, which are often “specified” </w:t>
      </w:r>
      <w:r w:rsidR="00836CBA">
        <w:t xml:space="preserve">in research papers </w:t>
      </w:r>
      <w:r w:rsidR="00803AAD">
        <w:t>with an accuracy comparable to that of </w:t>
      </w:r>
      <w:sdt>
        <w:sdtPr>
          <w:id w:val="475884572"/>
          <w:citation/>
        </w:sdtPr>
        <w:sdtEndPr/>
        <w:sdtContent>
          <w:r w:rsidR="00803AAD">
            <w:fldChar w:fldCharType="begin"/>
          </w:r>
          <w:r w:rsidR="00803AAD">
            <w:instrText xml:space="preserve"> CITATION Abr70 \l 1033 </w:instrText>
          </w:r>
          <w:r w:rsidR="00803AAD">
            <w:fldChar w:fldCharType="separate"/>
          </w:r>
          <w:r w:rsidR="006F5BA9" w:rsidRPr="006F5BA9">
            <w:rPr>
              <w:noProof/>
            </w:rPr>
            <w:t>[51]</w:t>
          </w:r>
          <w:r w:rsidR="00803AAD">
            <w:fldChar w:fldCharType="end"/>
          </w:r>
        </w:sdtContent>
      </w:sdt>
      <w:r w:rsidR="00803AAD">
        <w:t xml:space="preserve">, the </w:t>
      </w:r>
      <w:r w:rsidR="009F42E8">
        <w:t>descriptions</w:t>
      </w:r>
      <w:r w:rsidR="00803AAD">
        <w:t xml:space="preserve"> leave </w:t>
      </w:r>
      <w:r w:rsidR="00836CBA">
        <w:t>a lot of</w:t>
      </w:r>
      <w:r w:rsidR="00803AAD">
        <w:t xml:space="preserve"> room for guess</w:t>
      </w:r>
      <w:r w:rsidR="00836CBA">
        <w:t>ing</w:t>
      </w:r>
      <w:r w:rsidR="00803AAD">
        <w:t xml:space="preserve"> and creative misrepresentations of the authors’ ideas.</w:t>
      </w:r>
      <w:r w:rsidR="00836CBA">
        <w:t xml:space="preserve"> This </w:t>
      </w:r>
      <w:r w:rsidR="009F42E8">
        <w:t>often translates into</w:t>
      </w:r>
      <w:r w:rsidR="00803AAD">
        <w:t xml:space="preserve"> sloppy simulation models whose role becomes to support (simplified) analytical studies rather than investigate how the solution would fare in the real world. Then, it becomes easy to extrapolate that sloppiness onto the models of </w:t>
      </w:r>
      <w:r w:rsidR="009F42E8">
        <w:t xml:space="preserve">known, </w:t>
      </w:r>
      <w:r w:rsidR="00803AAD">
        <w:t xml:space="preserve">well-established, </w:t>
      </w:r>
      <w:r w:rsidR="009F42E8">
        <w:t xml:space="preserve">well-documented, </w:t>
      </w:r>
      <w:r w:rsidR="00803AAD">
        <w:t xml:space="preserve">real-life systems, whose </w:t>
      </w:r>
      <w:r w:rsidR="00836CBA">
        <w:t>simulated</w:t>
      </w:r>
      <w:r w:rsidR="00803AAD">
        <w:t xml:space="preserve"> </w:t>
      </w:r>
      <w:r w:rsidR="00B90352">
        <w:t>performance</w:t>
      </w:r>
      <w:r w:rsidR="00803AAD">
        <w:t xml:space="preserve"> is compared to that of </w:t>
      </w:r>
      <w:r w:rsidR="00836CBA">
        <w:t>their</w:t>
      </w:r>
      <w:r w:rsidR="00803AAD">
        <w:t xml:space="preserve"> </w:t>
      </w:r>
      <w:r w:rsidR="00836CBA">
        <w:t>theoretically proposed improvements</w:t>
      </w:r>
      <w:r w:rsidR="00803AAD">
        <w:t xml:space="preserve">. </w:t>
      </w:r>
      <w:r w:rsidR="009F42E8">
        <w:t>P</w:t>
      </w:r>
      <w:r w:rsidR="00803AAD">
        <w:t xml:space="preserve">erformance studies of such </w:t>
      </w:r>
      <w:r w:rsidR="00836CBA">
        <w:t xml:space="preserve">a </w:t>
      </w:r>
      <w:r w:rsidR="00803AAD">
        <w:t xml:space="preserve">stature can be confusing and </w:t>
      </w:r>
      <w:r w:rsidR="009F42E8">
        <w:t xml:space="preserve">quite </w:t>
      </w:r>
      <w:r w:rsidR="00803AAD">
        <w:t>damaging </w:t>
      </w:r>
      <w:sdt>
        <w:sdtPr>
          <w:id w:val="1757024823"/>
          <w:citation/>
        </w:sdtPr>
        <w:sdtEndPr/>
        <w:sdtContent>
          <w:r w:rsidR="00803AAD">
            <w:fldChar w:fldCharType="begin"/>
          </w:r>
          <w:r w:rsidR="00803AAD">
            <w:instrText xml:space="preserve"> CITATION bmk88 \l 1033 </w:instrText>
          </w:r>
          <w:r w:rsidR="00803AAD">
            <w:fldChar w:fldCharType="separate"/>
          </w:r>
          <w:r w:rsidR="006F5BA9" w:rsidRPr="006F5BA9">
            <w:rPr>
              <w:noProof/>
            </w:rPr>
            <w:t>[2]</w:t>
          </w:r>
          <w:r w:rsidR="00803AAD">
            <w:fldChar w:fldCharType="end"/>
          </w:r>
        </w:sdtContent>
      </w:sdt>
      <w:r w:rsidR="00BC4EF3">
        <w:t xml:space="preserve">. As the ALOHA network provides a never-ending </w:t>
      </w:r>
      <w:r w:rsidR="00976C1C">
        <w:t>inspiration</w:t>
      </w:r>
      <w:r w:rsidR="00BC4EF3">
        <w:t xml:space="preserve"> for student assignments and projects, </w:t>
      </w:r>
      <w:r w:rsidR="00836CBA">
        <w:t>one can find on the Internet</w:t>
      </w:r>
      <w:r w:rsidR="00BC4EF3">
        <w:t xml:space="preserve"> numerous student papers </w:t>
      </w:r>
      <w:r w:rsidR="00836CBA">
        <w:t>investigating</w:t>
      </w:r>
      <w:r w:rsidR="00BC4EF3">
        <w:t xml:space="preserve"> its performance by simulation. Basically</w:t>
      </w:r>
      <w:r w:rsidR="00B90352">
        <w:t>,</w:t>
      </w:r>
      <w:r w:rsidR="00BC4EF3">
        <w:t xml:space="preserve"> all of them are </w:t>
      </w:r>
      <w:r w:rsidR="009F42E8">
        <w:t>naively</w:t>
      </w:r>
      <w:r w:rsidR="00BC4EF3">
        <w:t xml:space="preserve"> superficial and content themselves </w:t>
      </w:r>
      <w:r w:rsidR="00836CBA">
        <w:t xml:space="preserve">with idealistic models of the </w:t>
      </w:r>
      <w:r w:rsidR="00BC4EF3">
        <w:t>terminal-to-hub</w:t>
      </w:r>
      <w:r w:rsidR="009F42E8">
        <w:t xml:space="preserve"> traffic</w:t>
      </w:r>
      <w:r w:rsidR="00BC4EF3">
        <w:t>, usually assuming</w:t>
      </w:r>
      <w:r w:rsidR="009F42E8">
        <w:t xml:space="preserve"> (to name just one popular fallacy)</w:t>
      </w:r>
      <w:r w:rsidR="00BC4EF3">
        <w:t xml:space="preserve"> that the retransmission delays </w:t>
      </w:r>
      <w:r w:rsidR="009F42E8">
        <w:t xml:space="preserve">(step 3 of the terminal transmitter above) </w:t>
      </w:r>
      <w:r w:rsidR="00BC4EF3">
        <w:t xml:space="preserve">are exponentially distributed. </w:t>
      </w:r>
      <w:r w:rsidR="00836CBA">
        <w:t>E</w:t>
      </w:r>
      <w:r w:rsidR="00BC4EF3">
        <w:t xml:space="preserve">xponential distribution in something supposedly </w:t>
      </w:r>
      <w:r w:rsidR="00DD588E">
        <w:t>realistic</w:t>
      </w:r>
      <w:r w:rsidR="00836CBA">
        <w:t xml:space="preserve"> always smells of a</w:t>
      </w:r>
      <w:r w:rsidR="00BC4EF3">
        <w:t xml:space="preserve"> </w:t>
      </w:r>
      <w:r w:rsidR="00836CBA">
        <w:t>d</w:t>
      </w:r>
      <w:r w:rsidR="00BC4EF3">
        <w:t xml:space="preserve">etachment from reality. People use </w:t>
      </w:r>
      <w:r w:rsidR="00DD588E">
        <w:t>it</w:t>
      </w:r>
      <w:r w:rsidR="00BC4EF3">
        <w:t xml:space="preserve"> in analytical models, </w:t>
      </w:r>
      <w:r w:rsidR="009F42E8">
        <w:t>because it makes them</w:t>
      </w:r>
      <w:r w:rsidR="00DD588E">
        <w:t xml:space="preserve"> tractable</w:t>
      </w:r>
      <w:r w:rsidR="00BC4EF3">
        <w:t xml:space="preserve">, but </w:t>
      </w:r>
      <w:r w:rsidR="00BF4D54">
        <w:t>the distribution</w:t>
      </w:r>
      <w:r w:rsidR="00BC4EF3">
        <w:t xml:space="preserve"> is impractical, because of its infinite tail. Even </w:t>
      </w:r>
      <w:r w:rsidR="007874FE">
        <w:t>if we didn’t</w:t>
      </w:r>
      <w:r w:rsidR="00BC4EF3">
        <w:t xml:space="preserve"> know how exactly the retransmission delays were generated in the real-life ALOHA network, we </w:t>
      </w:r>
      <w:r w:rsidR="007874FE">
        <w:t>could</w:t>
      </w:r>
      <w:r w:rsidR="00BC4EF3">
        <w:t xml:space="preserve"> safely bet that the</w:t>
      </w:r>
      <w:r w:rsidR="000805DD">
        <w:t>ir distribution was not exponential</w:t>
      </w:r>
      <w:r w:rsidR="007874FE">
        <w:t>.</w:t>
      </w:r>
      <w:r w:rsidR="000805DD">
        <w:t xml:space="preserve"> Abramson used that assumption in </w:t>
      </w:r>
      <w:sdt>
        <w:sdtPr>
          <w:id w:val="1586872726"/>
          <w:citation/>
        </w:sdtPr>
        <w:sdtEndPr/>
        <w:sdtContent>
          <w:r w:rsidR="000805DD">
            <w:fldChar w:fldCharType="begin"/>
          </w:r>
          <w:r w:rsidR="000805DD">
            <w:instrText xml:space="preserve"> CITATION Abr70 \l 1033 </w:instrText>
          </w:r>
          <w:r w:rsidR="000805DD">
            <w:fldChar w:fldCharType="separate"/>
          </w:r>
          <w:r w:rsidR="006F5BA9" w:rsidRPr="006F5BA9">
            <w:rPr>
              <w:noProof/>
            </w:rPr>
            <w:t>[51]</w:t>
          </w:r>
          <w:r w:rsidR="000805DD">
            <w:fldChar w:fldCharType="end"/>
          </w:r>
        </w:sdtContent>
      </w:sdt>
      <w:r w:rsidR="000805DD">
        <w:t xml:space="preserve"> to arrive at his analytical formula bounding the maximum throughput of the scheme.</w:t>
      </w:r>
      <w:r w:rsidR="007874FE">
        <w:t xml:space="preserve"> It is one of those (mostly innocent) simplifications that people </w:t>
      </w:r>
      <w:r w:rsidR="00BF4D54">
        <w:t>who are into</w:t>
      </w:r>
      <w:r w:rsidR="007874FE">
        <w:t xml:space="preserve"> analytical performance studies make without as much as a blink</w:t>
      </w:r>
      <w:r w:rsidR="00BF4D54">
        <w:t>. But</w:t>
      </w:r>
      <w:r w:rsidR="007874FE">
        <w:t xml:space="preserve"> it has no implication</w:t>
      </w:r>
      <w:r w:rsidR="00B978FC">
        <w:t>s</w:t>
      </w:r>
      <w:r w:rsidR="007874FE">
        <w:t xml:space="preserve"> for practical design</w:t>
      </w:r>
      <w:r w:rsidR="00BF4D54">
        <w:t xml:space="preserve">s, </w:t>
      </w:r>
      <w:r w:rsidR="007874FE">
        <w:t>and it should not impact simulation studies</w:t>
      </w:r>
      <w:r w:rsidR="00DD588E">
        <w:t>,</w:t>
      </w:r>
      <w:r w:rsidR="00B978FC">
        <w:t xml:space="preserve"> which </w:t>
      </w:r>
      <w:r w:rsidR="00DD588E">
        <w:t>need</w:t>
      </w:r>
      <w:r w:rsidR="00B978FC">
        <w:t xml:space="preserve"> not </w:t>
      </w:r>
      <w:r w:rsidR="00DD588E">
        <w:t xml:space="preserve">be </w:t>
      </w:r>
      <w:r w:rsidR="00B978FC">
        <w:t>constrained by the limitations of analytical models</w:t>
      </w:r>
      <w:r w:rsidR="007874FE">
        <w:t>.</w:t>
      </w:r>
    </w:p>
    <w:p w:rsidR="0096043A" w:rsidRDefault="00DD588E" w:rsidP="004B119B">
      <w:pPr>
        <w:pStyle w:val="firstparagraph"/>
      </w:pPr>
      <w:r>
        <w:t>The</w:t>
      </w:r>
      <w:r w:rsidR="00F46124">
        <w:t xml:space="preserve"> later paper</w:t>
      </w:r>
      <w:r w:rsidR="001C7576">
        <w:t> </w:t>
      </w:r>
      <w:sdt>
        <w:sdtPr>
          <w:id w:val="23217538"/>
          <w:citation/>
        </w:sdtPr>
        <w:sdtEndPr/>
        <w:sdtContent>
          <w:r w:rsidR="00F85DFF">
            <w:fldChar w:fldCharType="begin"/>
          </w:r>
          <w:r w:rsidR="00F85DFF">
            <w:instrText xml:space="preserve"> CITATION Binder1975 \l 1033 </w:instrText>
          </w:r>
          <w:r w:rsidR="00F85DFF">
            <w:fldChar w:fldCharType="separate"/>
          </w:r>
          <w:r w:rsidR="006F5BA9" w:rsidRPr="006F5BA9">
            <w:rPr>
              <w:noProof/>
            </w:rPr>
            <w:t>[52]</w:t>
          </w:r>
          <w:r w:rsidR="00F85DFF">
            <w:fldChar w:fldCharType="end"/>
          </w:r>
        </w:sdtContent>
      </w:sdt>
      <w:r w:rsidR="00976C1C">
        <w:t xml:space="preserve"> brings </w:t>
      </w:r>
      <w:r w:rsidR="00B43659">
        <w:t>in</w:t>
      </w:r>
      <w:r w:rsidR="00976C1C">
        <w:t xml:space="preserve"> more </w:t>
      </w:r>
      <w:r>
        <w:t xml:space="preserve">implementation </w:t>
      </w:r>
      <w:r w:rsidR="00976C1C">
        <w:t>details</w:t>
      </w:r>
      <w:r w:rsidR="00516F47">
        <w:t xml:space="preserve"> also covering the evolution of the original network since its inception. </w:t>
      </w:r>
      <w:r w:rsidR="007874FE">
        <w:t xml:space="preserve">The distribution of retransmission delays </w:t>
      </w:r>
      <w:r w:rsidR="0004301C">
        <w:t xml:space="preserve">for the terminal node </w:t>
      </w:r>
      <w:r>
        <w:t>is described there as</w:t>
      </w:r>
      <w:r w:rsidR="007874FE">
        <w:t xml:space="preserve"> uniform</w:t>
      </w:r>
      <w:r w:rsidR="00B978FC">
        <w:t xml:space="preserve"> between </w:t>
      </w:r>
      <m:oMath>
        <m:r>
          <w:rPr>
            <w:rFonts w:ascii="Cambria Math" w:hAnsi="Cambria Math"/>
          </w:rPr>
          <m:t>0.2</m:t>
        </m:r>
      </m:oMath>
      <w:r w:rsidR="00B978FC">
        <w:t xml:space="preserve"> and </w:t>
      </w:r>
      <m:oMath>
        <m:r>
          <w:rPr>
            <w:rFonts w:ascii="Cambria Math" w:hAnsi="Cambria Math"/>
          </w:rPr>
          <m:t>1.5</m:t>
        </m:r>
      </m:oMath>
      <w:r w:rsidR="00B978FC">
        <w:t xml:space="preserve"> seconds.</w:t>
      </w:r>
      <w:r>
        <w:t xml:space="preserve"> The numerical </w:t>
      </w:r>
      <w:r w:rsidR="0096043A">
        <w:t xml:space="preserve">parameters </w:t>
      </w:r>
      <w:r w:rsidR="0004301C">
        <w:t>for our virtual implementation</w:t>
      </w:r>
      <w:r w:rsidR="0096043A">
        <w:t xml:space="preserve"> are taken from </w:t>
      </w:r>
      <w:sdt>
        <w:sdtPr>
          <w:id w:val="-1849619708"/>
          <w:citation/>
        </w:sdtPr>
        <w:sdtEndPr/>
        <w:sdtContent>
          <w:r w:rsidR="0096043A">
            <w:fldChar w:fldCharType="begin"/>
          </w:r>
          <w:r w:rsidR="0096043A">
            <w:instrText xml:space="preserve"> CITATION Binder1975 \l 1033 </w:instrText>
          </w:r>
          <w:r w:rsidR="0096043A">
            <w:fldChar w:fldCharType="separate"/>
          </w:r>
          <w:r w:rsidR="006F5BA9" w:rsidRPr="006F5BA9">
            <w:rPr>
              <w:noProof/>
            </w:rPr>
            <w:t>[52]</w:t>
          </w:r>
          <w:r w:rsidR="0096043A">
            <w:fldChar w:fldCharType="end"/>
          </w:r>
        </w:sdtContent>
      </w:sdt>
      <w:r w:rsidR="0096043A">
        <w:t>, and they only partially agree with those given in </w:t>
      </w:r>
      <w:sdt>
        <w:sdtPr>
          <w:id w:val="-1560778507"/>
          <w:citation/>
        </w:sdtPr>
        <w:sdtEndPr/>
        <w:sdtContent>
          <w:r w:rsidR="0096043A">
            <w:fldChar w:fldCharType="begin"/>
          </w:r>
          <w:r w:rsidR="0096043A">
            <w:instrText xml:space="preserve"> CITATION Abr70 \l 1033 </w:instrText>
          </w:r>
          <w:r w:rsidR="0096043A">
            <w:fldChar w:fldCharType="separate"/>
          </w:r>
          <w:r w:rsidR="006F5BA9" w:rsidRPr="006F5BA9">
            <w:rPr>
              <w:noProof/>
            </w:rPr>
            <w:t>[51]</w:t>
          </w:r>
          <w:r w:rsidR="0096043A">
            <w:fldChar w:fldCharType="end"/>
          </w:r>
        </w:sdtContent>
      </w:sdt>
      <w:r w:rsidR="0096043A">
        <w:t xml:space="preserve">. Still not everything is </w:t>
      </w:r>
      <m:oMath>
        <m:r>
          <w:rPr>
            <w:rFonts w:ascii="Cambria Math" w:hAnsi="Cambria Math"/>
          </w:rPr>
          <m:t>100%</m:t>
        </m:r>
      </m:oMath>
      <w:r w:rsidR="0096043A">
        <w:t xml:space="preserve"> clear. The maximum packet transmission time is listed as </w:t>
      </w:r>
      <m:oMath>
        <m:r>
          <w:rPr>
            <w:rFonts w:ascii="Cambria Math" w:hAnsi="Cambria Math"/>
          </w:rPr>
          <m:t>73</m:t>
        </m:r>
      </m:oMath>
      <w:r w:rsidR="0096043A">
        <w:t xml:space="preserve"> ms which seems to exclude the preamble. The authors argue that the preamble can be reduced from </w:t>
      </w:r>
      <m:oMath>
        <m:r>
          <w:rPr>
            <w:rFonts w:ascii="Cambria Math" w:hAnsi="Cambria Math"/>
          </w:rPr>
          <m:t>90</m:t>
        </m:r>
      </m:oMath>
      <w:r w:rsidR="0096043A">
        <w:t xml:space="preserve"> bits to </w:t>
      </w:r>
      <m:oMath>
        <m:r>
          <w:rPr>
            <w:rFonts w:ascii="Cambria Math" w:hAnsi="Cambria Math"/>
          </w:rPr>
          <m:t>10</m:t>
        </m:r>
      </m:oMath>
      <w:r w:rsidR="0096043A">
        <w:t xml:space="preserve"> bits, or even eliminated, without impairing packet synchronization, but the status of those suggestions is not clear. Apparently, as the network evolved, new ideas were developed and tried resulting in some diversification of the equipment and the algorithms. In particular, repeaters and concentrators were developed to </w:t>
      </w:r>
      <w:r w:rsidR="00024A2A">
        <w:t xml:space="preserve">extend the network’s range over all the islands of Hawaii. We shall not concern ourselves </w:t>
      </w:r>
      <w:r w:rsidR="00024A2A">
        <w:lastRenderedPageBreak/>
        <w:t xml:space="preserve">with </w:t>
      </w:r>
      <w:r w:rsidR="00A23FAB">
        <w:t>those extravagant enhancements</w:t>
      </w:r>
      <w:r w:rsidR="00024A2A">
        <w:t>: the ALOHA network is history now, and it would be pointless to turn our simulation exercise into one in arch</w:t>
      </w:r>
      <w:r w:rsidR="00304399">
        <w:t>a</w:t>
      </w:r>
      <w:r w:rsidR="00024A2A">
        <w:t>eology.</w:t>
      </w:r>
    </w:p>
    <w:p w:rsidR="0004301C" w:rsidRDefault="0004301C" w:rsidP="0004301C">
      <w:pPr>
        <w:pStyle w:val="firstparagraph"/>
      </w:pPr>
      <w:r>
        <w:t>While it was obvious from the very beginning that the terminal-to-hub traffic had to be acknowledged (the acknowledgments were part of the scheme’s very definition), the issue of acknowledging the hub-to-terminal traffic was considered secondary, because the hub-to-terminal channel was contention-free and (theoretically) interference-free. In consequence, acknowledgments on that channel were basically delegated to the application, and the exact procedures were complicated and messy. To make it easier on ourselves, we shall thus ignore the issue assuming that the hub-to-terminal traffic is not acknowledged in our model. We couldn’t really do much about it without introducing multiple traffic classes and applications, which would be way too much.</w:t>
      </w:r>
    </w:p>
    <w:p w:rsidR="0004301C" w:rsidRPr="00A66992" w:rsidRDefault="0004301C" w:rsidP="0004301C">
      <w:pPr>
        <w:pStyle w:val="firstparagraph"/>
      </w:pPr>
      <w:r>
        <w:t xml:space="preserve">The terminal devices were </w:t>
      </w:r>
      <w:r w:rsidR="00157E11">
        <w:t xml:space="preserve">half duplex meaning that the terminal transmitter and receiver were not independent processes. In other words, when the transmitter was active, the receiver was not. There was a switchover delay of ca. </w:t>
      </w:r>
      <m:oMath>
        <m:r>
          <w:rPr>
            <w:rFonts w:ascii="Cambria Math" w:hAnsi="Cambria Math"/>
          </w:rPr>
          <m:t>10</m:t>
        </m:r>
      </m:oMath>
      <w:r w:rsidR="00157E11">
        <w:t> ms. Following a packet transmission, the activation of the receiver (e.g., to receive the acknowledgment for that packet) took that much time.</w:t>
      </w:r>
      <w:r w:rsidR="00157E11">
        <w:rPr>
          <w:rStyle w:val="FootnoteReference"/>
        </w:rPr>
        <w:footnoteReference w:id="16"/>
      </w:r>
    </w:p>
    <w:p w:rsidR="00824B84" w:rsidRDefault="00E1702B" w:rsidP="00157E11">
      <w:pPr>
        <w:pStyle w:val="firstparagraph"/>
      </w:pPr>
      <w:r>
        <w:t xml:space="preserve">Note that a packet in ALOHA only needs one address. If the packet is sent on the hub-to-terminal channel, the address identifies the terminal </w:t>
      </w:r>
      <w:r w:rsidR="00824B84">
        <w:t xml:space="preserve">to receive the packet </w:t>
      </w:r>
      <w:r>
        <w:t xml:space="preserve">(the hub </w:t>
      </w:r>
      <w:r w:rsidR="00824B84">
        <w:t>being</w:t>
      </w:r>
      <w:r>
        <w:t xml:space="preserve"> the only possible sender). Conversely, for a packet transmitted on the terminal-to-hub channel, the same address identifies </w:t>
      </w:r>
      <w:r w:rsidR="00824B84">
        <w:t xml:space="preserve">the sender (with the hub being the only possible recipient). The maximum number of terminals in ALOHA was limited to </w:t>
      </w:r>
      <m:oMath>
        <m:r>
          <w:rPr>
            <w:rFonts w:ascii="Cambria Math" w:hAnsi="Cambria Math"/>
          </w:rPr>
          <m:t>256</m:t>
        </m:r>
      </m:oMath>
      <w:r w:rsidR="00824B84">
        <w:t>, so the address field was one byte </w:t>
      </w:r>
      <w:sdt>
        <w:sdtPr>
          <w:id w:val="-1977515857"/>
          <w:citation/>
        </w:sdtPr>
        <w:sdtEndPr/>
        <w:sdtContent>
          <w:r w:rsidR="00824B84">
            <w:fldChar w:fldCharType="begin"/>
          </w:r>
          <w:r w:rsidR="00824B84">
            <w:instrText xml:space="preserve"> CITATION Binder1975 \l 1033 </w:instrText>
          </w:r>
          <w:r w:rsidR="00824B84">
            <w:fldChar w:fldCharType="separate"/>
          </w:r>
          <w:r w:rsidR="006F5BA9" w:rsidRPr="006F5BA9">
            <w:rPr>
              <w:noProof/>
            </w:rPr>
            <w:t>[52]</w:t>
          </w:r>
          <w:r w:rsidR="00824B84">
            <w:fldChar w:fldCharType="end"/>
          </w:r>
        </w:sdtContent>
      </w:sdt>
      <w:r w:rsidR="00824B84">
        <w:t xml:space="preserve">. While we don’t have to concern ourselves with the exact layout of the packet header (it is not </w:t>
      </w:r>
      <w:r w:rsidR="00157E11">
        <w:t>shown</w:t>
      </w:r>
      <w:r w:rsidR="00824B84">
        <w:t xml:space="preserve"> in the papers), we see that </w:t>
      </w:r>
      <w:r w:rsidR="00157E11">
        <w:t xml:space="preserve">all the needed information </w:t>
      </w:r>
      <w:r w:rsidR="00824B84">
        <w:t xml:space="preserve">can be </w:t>
      </w:r>
      <w:r w:rsidR="00157E11">
        <w:t xml:space="preserve">comfortable </w:t>
      </w:r>
      <w:r w:rsidR="00824B84">
        <w:t xml:space="preserve">encoded on </w:t>
      </w:r>
      <m:oMath>
        <m:r>
          <w:rPr>
            <w:rFonts w:ascii="Cambria Math" w:hAnsi="Cambria Math"/>
          </w:rPr>
          <m:t>32</m:t>
        </m:r>
      </m:oMath>
      <w:r w:rsidR="00824B84">
        <w:t xml:space="preserve">-bits (the address field only </w:t>
      </w:r>
      <w:r w:rsidR="00157E11">
        <w:t>takes</w:t>
      </w:r>
      <w:r w:rsidR="00824B84">
        <w:t xml:space="preserve"> one byte). Another byte was used </w:t>
      </w:r>
      <w:r w:rsidR="00551B6A">
        <w:t>to specify</w:t>
      </w:r>
      <w:r w:rsidR="00824B84">
        <w:t xml:space="preserve"> the payload length (</w:t>
      </w:r>
      <m:oMath>
        <m:r>
          <w:rPr>
            <w:rFonts w:ascii="Cambria Math" w:hAnsi="Cambria Math"/>
          </w:rPr>
          <m:t>0</m:t>
        </m:r>
      </m:oMath>
      <w:r w:rsidR="00824B84">
        <w:t>-</w:t>
      </w:r>
      <m:oMath>
        <m:r>
          <w:rPr>
            <w:rFonts w:ascii="Cambria Math" w:hAnsi="Cambria Math"/>
          </w:rPr>
          <m:t>80</m:t>
        </m:r>
      </m:oMath>
      <w:r w:rsidR="00824B84">
        <w:t xml:space="preserve">). </w:t>
      </w:r>
      <w:r w:rsidR="00157E11">
        <w:t xml:space="preserve">Packet duplicates were detected with a single (alternating) bit in the header. The same bit was used to match acknowledgments to packets  (note that </w:t>
      </w:r>
      <w:r w:rsidR="00551B6A">
        <w:t>a</w:t>
      </w:r>
      <w:r w:rsidR="00824B84">
        <w:t xml:space="preserve"> terminal is not supposed to send a new packet until the previous one has been acknowledged</w:t>
      </w:r>
      <w:r w:rsidR="00157E11">
        <w:t>)</w:t>
      </w:r>
      <w:r w:rsidR="00824B84">
        <w:t>.</w:t>
      </w:r>
      <w:r w:rsidR="00551B6A">
        <w:t xml:space="preserve"> </w:t>
      </w:r>
      <w:r w:rsidR="00157E11">
        <w:t xml:space="preserve">Throwing in one additional bit to tell acknowledgments from data packets, we </w:t>
      </w:r>
      <w:r w:rsidR="009C2525">
        <w:t>use</w:t>
      </w:r>
      <w:r w:rsidR="00157E11">
        <w:t xml:space="preserve"> up </w:t>
      </w:r>
      <m:oMath>
        <m:r>
          <w:rPr>
            <w:rFonts w:ascii="Cambria Math" w:hAnsi="Cambria Math"/>
          </w:rPr>
          <m:t>18</m:t>
        </m:r>
      </m:oMath>
      <w:r w:rsidR="00551B6A">
        <w:t xml:space="preserve"> bits of the header.</w:t>
      </w:r>
    </w:p>
    <w:p w:rsidR="00551B6A" w:rsidRDefault="00D429BB" w:rsidP="004B119B">
      <w:pPr>
        <w:pStyle w:val="firstparagraph"/>
      </w:pPr>
      <w:r>
        <w:t>The hub, in contrast, operates in a fully duplex manner. Its</w:t>
      </w:r>
      <w:r w:rsidR="00551B6A">
        <w:t xml:space="preserve"> transmitter has to deal with regular (</w:t>
      </w:r>
      <w:r w:rsidR="00551B6A" w:rsidRPr="00CC312C">
        <w:rPr>
          <w:i/>
        </w:rPr>
        <w:t>Client</w:t>
      </w:r>
      <w:r w:rsidR="00551B6A">
        <w:t xml:space="preserve">) packets addressed to the terminals as well as the acknowledgements sent in response to packets received from the terminals. The acknowledgments have priority in the sense that if there is an acknowledgment </w:t>
      </w:r>
      <w:r w:rsidR="00CC312C">
        <w:t>awaiting transmission, it will be sent before the next outgoing data packets, but without disrupting a possible data transmission in progress.</w:t>
      </w:r>
      <w:r w:rsidR="00B90352">
        <w:t xml:space="preserve"> </w:t>
      </w:r>
      <w:r w:rsidR="00CC312C">
        <w:t xml:space="preserve">To make it a bit more </w:t>
      </w:r>
      <w:r w:rsidR="00A23FAB">
        <w:t>difficult</w:t>
      </w:r>
      <w:r w:rsidR="00CC312C">
        <w:t xml:space="preserve">, the hub makes sure to delay the acknowledgment by at least </w:t>
      </w:r>
      <m:oMath>
        <m:r>
          <w:rPr>
            <w:rFonts w:ascii="Cambria Math" w:hAnsi="Cambria Math"/>
          </w:rPr>
          <m:t>10</m:t>
        </m:r>
      </m:oMath>
      <w:r w:rsidR="00CC312C">
        <w:t xml:space="preserve"> ms following the reception of the data packet being acknowledged. The delay is needed to </w:t>
      </w:r>
      <w:r w:rsidR="009C2525">
        <w:t>account for the terminal’s switchover to receive after the transmission. As explained in </w:t>
      </w:r>
      <w:sdt>
        <w:sdtPr>
          <w:id w:val="-1590769835"/>
          <w:citation/>
        </w:sdtPr>
        <w:sdtEndPr/>
        <w:sdtContent>
          <w:r w:rsidR="009C2525">
            <w:fldChar w:fldCharType="begin"/>
          </w:r>
          <w:r w:rsidR="009C2525">
            <w:instrText xml:space="preserve"> CITATION Binder1975 \l 1033 </w:instrText>
          </w:r>
          <w:r w:rsidR="009C2525">
            <w:fldChar w:fldCharType="separate"/>
          </w:r>
          <w:r w:rsidR="006F5BA9" w:rsidRPr="006F5BA9">
            <w:rPr>
              <w:noProof/>
            </w:rPr>
            <w:t>[52]</w:t>
          </w:r>
          <w:r w:rsidR="009C2525">
            <w:fldChar w:fldCharType="end"/>
          </w:r>
        </w:sdtContent>
      </w:sdt>
      <w:r w:rsidR="009C2525">
        <w:t xml:space="preserve">, the outgoing acknowledgments formed a queue which was checked by the transmitter before the </w:t>
      </w:r>
      <w:r w:rsidR="009C2525" w:rsidRPr="009C2525">
        <w:rPr>
          <w:i/>
        </w:rPr>
        <w:t>Client</w:t>
      </w:r>
      <w:r w:rsidR="009C2525">
        <w:t xml:space="preserve"> queue. It very seldom happened that the queue contained more than one pending acknowledgment at a time. For one of its obvious properties, there was at most one pending acknowledgment for any terminal</w:t>
      </w:r>
      <w:r>
        <w:t xml:space="preserve"> at any given time</w:t>
      </w:r>
      <w:r w:rsidR="009C2525">
        <w:t>.</w:t>
      </w:r>
    </w:p>
    <w:p w:rsidR="00D429BB" w:rsidRDefault="00D429BB" w:rsidP="00552A98">
      <w:pPr>
        <w:pStyle w:val="Heading3"/>
        <w:numPr>
          <w:ilvl w:val="2"/>
          <w:numId w:val="5"/>
        </w:numPr>
      </w:pPr>
      <w:bookmarkStart w:id="123" w:name="_Ref503116387"/>
      <w:bookmarkStart w:id="124" w:name="_Toc513236430"/>
      <w:r>
        <w:lastRenderedPageBreak/>
        <w:t xml:space="preserve">The </w:t>
      </w:r>
      <w:r w:rsidR="00525478">
        <w:t>hub station</w:t>
      </w:r>
      <w:bookmarkEnd w:id="123"/>
      <w:bookmarkEnd w:id="124"/>
    </w:p>
    <w:p w:rsidR="00D429BB" w:rsidRDefault="002F7A00" w:rsidP="004B119B">
      <w:pPr>
        <w:pStyle w:val="firstparagraph"/>
      </w:pPr>
      <w:r>
        <w:t xml:space="preserve">Our model of the ALOHA network can be found in subdirectory </w:t>
      </w:r>
      <w:r w:rsidRPr="002F7A00">
        <w:rPr>
          <w:i/>
        </w:rPr>
        <w:t>Aloha</w:t>
      </w:r>
      <w:r>
        <w:t xml:space="preserve"> of </w:t>
      </w:r>
      <w:r w:rsidRPr="002F7A00">
        <w:rPr>
          <w:i/>
        </w:rPr>
        <w:t>Examples/WIRELESS</w:t>
      </w:r>
      <w:r>
        <w:t xml:space="preserve">. </w:t>
      </w:r>
      <w:r w:rsidR="00D429BB">
        <w:t xml:space="preserve">It makes sense to assume that the hard numerical parameters of the protocol are constants, so they don’t have to be read from the input file. Therefore, the </w:t>
      </w:r>
      <w:r>
        <w:t>header file starts with these definitions:</w:t>
      </w:r>
    </w:p>
    <w:p w:rsidR="002F7A00" w:rsidRPr="002F7A00" w:rsidRDefault="002F7A00" w:rsidP="002F7A00">
      <w:pPr>
        <w:pStyle w:val="firstparagraph"/>
        <w:spacing w:after="0"/>
        <w:ind w:firstLine="720"/>
        <w:rPr>
          <w:i/>
        </w:rPr>
      </w:pPr>
      <w:r w:rsidRPr="002F7A00">
        <w:rPr>
          <w:i/>
        </w:rPr>
        <w:t>#define</w:t>
      </w:r>
      <w:r>
        <w:rPr>
          <w:i/>
        </w:rPr>
        <w:t xml:space="preserve">   </w:t>
      </w:r>
      <w:r w:rsidRPr="002F7A00">
        <w:rPr>
          <w:i/>
        </w:rPr>
        <w:t>DATA_RATE</w:t>
      </w:r>
      <w:r w:rsidRPr="002F7A00">
        <w:rPr>
          <w:i/>
        </w:rPr>
        <w:tab/>
      </w:r>
      <w:r>
        <w:rPr>
          <w:i/>
        </w:rPr>
        <w:tab/>
      </w:r>
      <w:r w:rsidRPr="002F7A00">
        <w:rPr>
          <w:i/>
        </w:rPr>
        <w:t>9600</w:t>
      </w:r>
    </w:p>
    <w:p w:rsidR="002F7A00" w:rsidRPr="002F7A00" w:rsidRDefault="002F7A00" w:rsidP="002F7A00">
      <w:pPr>
        <w:pStyle w:val="firstparagraph"/>
        <w:spacing w:after="0"/>
        <w:ind w:firstLine="720"/>
        <w:rPr>
          <w:i/>
        </w:rPr>
      </w:pPr>
      <w:r w:rsidRPr="002F7A00">
        <w:rPr>
          <w:i/>
        </w:rPr>
        <w:t>#define</w:t>
      </w:r>
      <w:r>
        <w:rPr>
          <w:i/>
        </w:rPr>
        <w:t xml:space="preserve">   </w:t>
      </w:r>
      <w:r w:rsidRPr="002F7A00">
        <w:rPr>
          <w:i/>
        </w:rPr>
        <w:t>PACKET_LENGTH</w:t>
      </w:r>
      <w:r>
        <w:rPr>
          <w:i/>
        </w:rPr>
        <w:tab/>
      </w:r>
      <w:r w:rsidRPr="002F7A00">
        <w:rPr>
          <w:i/>
        </w:rPr>
        <w:tab/>
        <w:t>(80 * 8)</w:t>
      </w:r>
    </w:p>
    <w:p w:rsidR="002F7A00" w:rsidRPr="002F7A00" w:rsidRDefault="002F7A00" w:rsidP="002F7A00">
      <w:pPr>
        <w:pStyle w:val="firstparagraph"/>
        <w:spacing w:after="0"/>
        <w:ind w:firstLine="720"/>
        <w:rPr>
          <w:i/>
        </w:rPr>
      </w:pPr>
      <w:r w:rsidRPr="002F7A00">
        <w:rPr>
          <w:i/>
        </w:rPr>
        <w:t>#define</w:t>
      </w:r>
      <w:r>
        <w:rPr>
          <w:i/>
        </w:rPr>
        <w:t xml:space="preserve">   </w:t>
      </w:r>
      <w:r w:rsidRPr="002F7A00">
        <w:rPr>
          <w:i/>
        </w:rPr>
        <w:t>ACK_LENGTH</w:t>
      </w:r>
      <w:r w:rsidRPr="002F7A00">
        <w:rPr>
          <w:i/>
        </w:rPr>
        <w:tab/>
      </w:r>
      <w:r>
        <w:rPr>
          <w:i/>
        </w:rPr>
        <w:tab/>
      </w:r>
      <w:r w:rsidRPr="002F7A00">
        <w:rPr>
          <w:i/>
        </w:rPr>
        <w:t>0</w:t>
      </w:r>
    </w:p>
    <w:p w:rsidR="002F7A00" w:rsidRPr="002F7A00" w:rsidRDefault="002F7A00" w:rsidP="002F7A00">
      <w:pPr>
        <w:pStyle w:val="firstparagraph"/>
        <w:spacing w:after="0"/>
        <w:ind w:firstLine="720"/>
        <w:rPr>
          <w:i/>
        </w:rPr>
      </w:pPr>
      <w:r w:rsidRPr="002F7A00">
        <w:rPr>
          <w:i/>
        </w:rPr>
        <w:t>#define</w:t>
      </w:r>
      <w:r>
        <w:rPr>
          <w:i/>
        </w:rPr>
        <w:t xml:space="preserve">   </w:t>
      </w:r>
      <w:r w:rsidRPr="002F7A00">
        <w:rPr>
          <w:i/>
        </w:rPr>
        <w:t>FRAME_LENGTH</w:t>
      </w:r>
      <w:r w:rsidRPr="002F7A00">
        <w:rPr>
          <w:i/>
        </w:rPr>
        <w:tab/>
      </w:r>
      <w:r>
        <w:rPr>
          <w:i/>
        </w:rPr>
        <w:tab/>
      </w:r>
      <w:r w:rsidRPr="002F7A00">
        <w:rPr>
          <w:i/>
        </w:rPr>
        <w:t>(32 + 32)</w:t>
      </w:r>
    </w:p>
    <w:p w:rsidR="002F7A00" w:rsidRPr="002F7A00" w:rsidRDefault="002F7A00" w:rsidP="002F7A00">
      <w:pPr>
        <w:pStyle w:val="firstparagraph"/>
        <w:spacing w:after="0"/>
        <w:ind w:firstLine="720"/>
        <w:rPr>
          <w:i/>
        </w:rPr>
      </w:pPr>
      <w:r w:rsidRPr="002F7A00">
        <w:rPr>
          <w:i/>
        </w:rPr>
        <w:t>#define</w:t>
      </w:r>
      <w:r>
        <w:rPr>
          <w:i/>
        </w:rPr>
        <w:t xml:space="preserve">   </w:t>
      </w:r>
      <w:r w:rsidRPr="002F7A00">
        <w:rPr>
          <w:i/>
        </w:rPr>
        <w:t>PREAMBLE_LENGTH</w:t>
      </w:r>
      <w:r w:rsidRPr="002F7A00">
        <w:rPr>
          <w:i/>
        </w:rPr>
        <w:tab/>
        <w:t>90</w:t>
      </w:r>
    </w:p>
    <w:p w:rsidR="002F7A00" w:rsidRPr="002F7A00" w:rsidRDefault="002F7A00" w:rsidP="002F7A00">
      <w:pPr>
        <w:pStyle w:val="firstparagraph"/>
        <w:spacing w:after="0"/>
        <w:ind w:firstLine="720"/>
        <w:rPr>
          <w:i/>
        </w:rPr>
      </w:pPr>
      <w:r w:rsidRPr="002F7A00">
        <w:rPr>
          <w:i/>
        </w:rPr>
        <w:t>#define</w:t>
      </w:r>
      <w:r>
        <w:rPr>
          <w:i/>
        </w:rPr>
        <w:t xml:space="preserve">   </w:t>
      </w:r>
      <w:r w:rsidRPr="002F7A00">
        <w:rPr>
          <w:i/>
        </w:rPr>
        <w:t>MIN_BACKOFF</w:t>
      </w:r>
      <w:r w:rsidRPr="002F7A00">
        <w:rPr>
          <w:i/>
        </w:rPr>
        <w:tab/>
      </w:r>
      <w:r>
        <w:rPr>
          <w:i/>
        </w:rPr>
        <w:tab/>
      </w:r>
      <w:r w:rsidRPr="002F7A00">
        <w:rPr>
          <w:i/>
        </w:rPr>
        <w:t>0.2</w:t>
      </w:r>
    </w:p>
    <w:p w:rsidR="002F7A00" w:rsidRPr="002F7A00" w:rsidRDefault="002F7A00" w:rsidP="002F7A00">
      <w:pPr>
        <w:pStyle w:val="firstparagraph"/>
        <w:spacing w:after="0"/>
        <w:ind w:firstLine="720"/>
        <w:rPr>
          <w:i/>
        </w:rPr>
      </w:pPr>
      <w:r w:rsidRPr="002F7A00">
        <w:rPr>
          <w:i/>
        </w:rPr>
        <w:t>#define</w:t>
      </w:r>
      <w:r>
        <w:rPr>
          <w:i/>
        </w:rPr>
        <w:t xml:space="preserve">   </w:t>
      </w:r>
      <w:r w:rsidRPr="002F7A00">
        <w:rPr>
          <w:i/>
        </w:rPr>
        <w:t>MAX_BACKOFF</w:t>
      </w:r>
      <w:r w:rsidRPr="002F7A00">
        <w:rPr>
          <w:i/>
        </w:rPr>
        <w:tab/>
      </w:r>
      <w:r>
        <w:rPr>
          <w:i/>
        </w:rPr>
        <w:tab/>
      </w:r>
      <w:r w:rsidRPr="002F7A00">
        <w:rPr>
          <w:i/>
        </w:rPr>
        <w:t>1.5</w:t>
      </w:r>
    </w:p>
    <w:p w:rsidR="002F7A00" w:rsidRPr="002F7A00" w:rsidRDefault="002F7A00" w:rsidP="002F7A00">
      <w:pPr>
        <w:pStyle w:val="firstparagraph"/>
        <w:spacing w:after="0"/>
        <w:ind w:firstLine="720"/>
        <w:rPr>
          <w:i/>
        </w:rPr>
      </w:pPr>
      <w:r w:rsidRPr="002F7A00">
        <w:rPr>
          <w:i/>
        </w:rPr>
        <w:t>#define</w:t>
      </w:r>
      <w:r>
        <w:rPr>
          <w:i/>
        </w:rPr>
        <w:t xml:space="preserve">   </w:t>
      </w:r>
      <w:r w:rsidRPr="002F7A00">
        <w:rPr>
          <w:i/>
        </w:rPr>
        <w:t>SWITCH_DELAY</w:t>
      </w:r>
      <w:r w:rsidRPr="002F7A00">
        <w:rPr>
          <w:i/>
        </w:rPr>
        <w:tab/>
      </w:r>
      <w:r>
        <w:rPr>
          <w:i/>
        </w:rPr>
        <w:tab/>
      </w:r>
      <w:r w:rsidRPr="002F7A00">
        <w:rPr>
          <w:i/>
        </w:rPr>
        <w:t>0.01</w:t>
      </w:r>
    </w:p>
    <w:p w:rsidR="002F7A00" w:rsidRPr="002F7A00" w:rsidRDefault="002F7A00" w:rsidP="002F7A00">
      <w:pPr>
        <w:pStyle w:val="firstparagraph"/>
        <w:ind w:firstLine="720"/>
        <w:rPr>
          <w:i/>
        </w:rPr>
      </w:pPr>
      <w:r w:rsidRPr="002F7A00">
        <w:rPr>
          <w:i/>
        </w:rPr>
        <w:t>#define</w:t>
      </w:r>
      <w:r>
        <w:rPr>
          <w:i/>
        </w:rPr>
        <w:t xml:space="preserve">   </w:t>
      </w:r>
      <w:r w:rsidRPr="002F7A00">
        <w:rPr>
          <w:i/>
        </w:rPr>
        <w:t>ACK_DELAY</w:t>
      </w:r>
      <w:r w:rsidRPr="002F7A00">
        <w:rPr>
          <w:i/>
        </w:rPr>
        <w:tab/>
      </w:r>
      <w:r>
        <w:rPr>
          <w:i/>
        </w:rPr>
        <w:tab/>
      </w:r>
      <w:r w:rsidRPr="002F7A00">
        <w:rPr>
          <w:i/>
        </w:rPr>
        <w:t>0.02</w:t>
      </w:r>
    </w:p>
    <w:p w:rsidR="009C2525" w:rsidRDefault="002F7A00" w:rsidP="004B119B">
      <w:pPr>
        <w:pStyle w:val="firstparagraph"/>
      </w:pPr>
      <w:r>
        <w:t xml:space="preserve">Note that the timing parameters are specified in seconds, so we shall make sure to set the </w:t>
      </w:r>
      <w:r w:rsidRPr="002F7A00">
        <w:rPr>
          <w:i/>
        </w:rPr>
        <w:t>ETU</w:t>
      </w:r>
      <w:r>
        <w:t xml:space="preserve"> to correspond to one second of real time. </w:t>
      </w:r>
      <w:r w:rsidRPr="002F7A00">
        <w:rPr>
          <w:i/>
        </w:rPr>
        <w:t>ACK_DELAY</w:t>
      </w:r>
      <w:r>
        <w:t xml:space="preserve"> represents the delay preceding the acknowledgment sent by the hub after a data packet reception, compensating for the switchover delay of the terminal from transmit to receive. We don’t know that delay exactly, but considering that the switchover delay</w:t>
      </w:r>
      <w:r w:rsidR="00DC4FCE">
        <w:t xml:space="preserve"> (</w:t>
      </w:r>
      <w:r w:rsidR="00DC4FCE" w:rsidRPr="00DC4FCE">
        <w:rPr>
          <w:i/>
        </w:rPr>
        <w:t>SWITCH_DELAY</w:t>
      </w:r>
      <w:r w:rsidR="00DC4FCE">
        <w:t>)</w:t>
      </w:r>
      <w:r>
        <w:t xml:space="preserve"> is </w:t>
      </w:r>
      <m:oMath>
        <m:r>
          <w:rPr>
            <w:rFonts w:ascii="Cambria Math" w:hAnsi="Cambria Math"/>
          </w:rPr>
          <m:t>0.01</m:t>
        </m:r>
      </m:oMath>
      <w:r>
        <w:t> s (</w:t>
      </w:r>
      <m:oMath>
        <m:r>
          <w:rPr>
            <w:rFonts w:ascii="Cambria Math" w:hAnsi="Cambria Math"/>
          </w:rPr>
          <m:t>10</m:t>
        </m:r>
      </m:oMath>
      <w:r>
        <w:t xml:space="preserve"> ms), it probably makes sense to set </w:t>
      </w:r>
      <w:r w:rsidR="00DC4FCE">
        <w:t>it to twice as much (to play it safe).</w:t>
      </w:r>
    </w:p>
    <w:p w:rsidR="009A5D09" w:rsidRDefault="009A5D09" w:rsidP="004B119B">
      <w:pPr>
        <w:pStyle w:val="firstparagraph"/>
      </w:pPr>
      <w:r>
        <w:t>We shall use these packet types:</w:t>
      </w:r>
    </w:p>
    <w:p w:rsidR="009A5D09" w:rsidRPr="009A5D09" w:rsidRDefault="009A5D09" w:rsidP="009A5D09">
      <w:pPr>
        <w:pStyle w:val="firstparagraph"/>
        <w:spacing w:after="0"/>
        <w:ind w:firstLine="720"/>
        <w:rPr>
          <w:i/>
        </w:rPr>
      </w:pPr>
      <w:r w:rsidRPr="009A5D09">
        <w:rPr>
          <w:i/>
        </w:rPr>
        <w:t>packet DataPacket { unsigned int AB; };</w:t>
      </w:r>
    </w:p>
    <w:p w:rsidR="009A5D09" w:rsidRPr="009A5D09" w:rsidRDefault="009A5D09" w:rsidP="009A5D09">
      <w:pPr>
        <w:pStyle w:val="firstparagraph"/>
        <w:ind w:firstLine="720"/>
        <w:rPr>
          <w:i/>
        </w:rPr>
      </w:pPr>
      <w:r w:rsidRPr="009A5D09">
        <w:rPr>
          <w:i/>
        </w:rPr>
        <w:t>packet AckPacket { unsigned int AB; };</w:t>
      </w:r>
    </w:p>
    <w:p w:rsidR="009A5D09" w:rsidRDefault="009A5D09" w:rsidP="009A5D09">
      <w:pPr>
        <w:pStyle w:val="firstparagraph"/>
      </w:pPr>
      <w:r>
        <w:t xml:space="preserve">which look identical except for the type name. It will be easy in the model to tell one packet type from another (given a generic packet pointer) by its association with the application traffic, i.e., the </w:t>
      </w:r>
      <w:r w:rsidRPr="009A5D09">
        <w:rPr>
          <w:i/>
        </w:rPr>
        <w:t>Client</w:t>
      </w:r>
      <w:r>
        <w:t xml:space="preserve"> (we will see that shortly), so the alternating bit is the only attribute needed by the model.</w:t>
      </w:r>
    </w:p>
    <w:p w:rsidR="009A5D09" w:rsidRDefault="009A5D09" w:rsidP="009A5D09">
      <w:pPr>
        <w:pStyle w:val="firstparagraph"/>
      </w:pPr>
      <w:r>
        <w:t xml:space="preserve">Let us start from the hub station. One non-trivial data structure needed by the hub is the </w:t>
      </w:r>
      <w:r w:rsidR="00744F0E">
        <w:t>queue</w:t>
      </w:r>
      <w:r>
        <w:t xml:space="preserve"> </w:t>
      </w:r>
      <w:r w:rsidR="00744F0E">
        <w:t>of</w:t>
      </w:r>
      <w:r>
        <w:t xml:space="preserve"> outgoing acknowledgments. We shall not store in that </w:t>
      </w:r>
      <w:r w:rsidR="00744F0E">
        <w:t>queue</w:t>
      </w:r>
      <w:r>
        <w:t xml:space="preserve"> the actual </w:t>
      </w:r>
      <w:r w:rsidR="00744F0E">
        <w:t>acknowledgment packets</w:t>
      </w:r>
      <w:r>
        <w:t xml:space="preserve">, but rather the </w:t>
      </w:r>
      <w:r w:rsidR="00744F0E">
        <w:t>specific information to be inserted into a preformatted acknowledgment packet before it is transmitted, i.e., the recipient (terminal) address and the alternating bit setting. Here is the layout of an item stored in the acknowledgment queue:</w:t>
      </w:r>
    </w:p>
    <w:p w:rsidR="00744F0E" w:rsidRPr="00744F0E" w:rsidRDefault="00744F0E" w:rsidP="00744F0E">
      <w:pPr>
        <w:pStyle w:val="firstparagraph"/>
        <w:spacing w:after="0"/>
        <w:ind w:firstLine="720"/>
        <w:rPr>
          <w:i/>
        </w:rPr>
      </w:pPr>
      <w:r w:rsidRPr="00744F0E">
        <w:rPr>
          <w:i/>
        </w:rPr>
        <w:t>typedef</w:t>
      </w:r>
      <w:r>
        <w:rPr>
          <w:i/>
        </w:rPr>
        <w:t xml:space="preserve">  </w:t>
      </w:r>
      <w:r w:rsidRPr="00744F0E">
        <w:rPr>
          <w:i/>
        </w:rPr>
        <w:t>struct {</w:t>
      </w:r>
    </w:p>
    <w:p w:rsidR="00744F0E" w:rsidRPr="00744F0E" w:rsidRDefault="00744F0E" w:rsidP="00744F0E">
      <w:pPr>
        <w:pStyle w:val="firstparagraph"/>
        <w:spacing w:after="0"/>
        <w:rPr>
          <w:i/>
        </w:rPr>
      </w:pPr>
      <w:r w:rsidRPr="00744F0E">
        <w:rPr>
          <w:i/>
        </w:rPr>
        <w:tab/>
      </w:r>
      <w:r>
        <w:rPr>
          <w:i/>
        </w:rPr>
        <w:tab/>
      </w:r>
      <w:r w:rsidRPr="00744F0E">
        <w:rPr>
          <w:i/>
        </w:rPr>
        <w:t>unsigned int AB;</w:t>
      </w:r>
    </w:p>
    <w:p w:rsidR="00744F0E" w:rsidRPr="00744F0E" w:rsidRDefault="00744F0E" w:rsidP="00744F0E">
      <w:pPr>
        <w:pStyle w:val="firstparagraph"/>
        <w:spacing w:after="0"/>
        <w:rPr>
          <w:i/>
        </w:rPr>
      </w:pPr>
      <w:r w:rsidRPr="00744F0E">
        <w:rPr>
          <w:i/>
        </w:rPr>
        <w:tab/>
      </w:r>
      <w:r>
        <w:rPr>
          <w:i/>
        </w:rPr>
        <w:tab/>
      </w:r>
      <w:r w:rsidRPr="00744F0E">
        <w:rPr>
          <w:i/>
        </w:rPr>
        <w:t>Long Terminal;</w:t>
      </w:r>
    </w:p>
    <w:p w:rsidR="00744F0E" w:rsidRPr="00744F0E" w:rsidRDefault="00744F0E" w:rsidP="00744F0E">
      <w:pPr>
        <w:pStyle w:val="firstparagraph"/>
        <w:spacing w:after="0"/>
        <w:rPr>
          <w:i/>
        </w:rPr>
      </w:pPr>
      <w:r w:rsidRPr="00744F0E">
        <w:rPr>
          <w:i/>
        </w:rPr>
        <w:tab/>
      </w:r>
      <w:r>
        <w:rPr>
          <w:i/>
        </w:rPr>
        <w:tab/>
      </w:r>
      <w:r w:rsidRPr="00744F0E">
        <w:rPr>
          <w:i/>
        </w:rPr>
        <w:t>TIME when;</w:t>
      </w:r>
    </w:p>
    <w:p w:rsidR="00744F0E" w:rsidRPr="00744F0E" w:rsidRDefault="00744F0E" w:rsidP="00744F0E">
      <w:pPr>
        <w:pStyle w:val="firstparagraph"/>
        <w:ind w:firstLine="720"/>
        <w:rPr>
          <w:i/>
        </w:rPr>
      </w:pPr>
      <w:r w:rsidRPr="00744F0E">
        <w:rPr>
          <w:i/>
        </w:rPr>
        <w:t>} ackrq_t;</w:t>
      </w:r>
    </w:p>
    <w:p w:rsidR="009C2525" w:rsidRDefault="00744F0E" w:rsidP="004B119B">
      <w:pPr>
        <w:pStyle w:val="firstparagraph"/>
      </w:pPr>
      <w:r>
        <w:t xml:space="preserve">Station identifiers (useful as network node addresses) are </w:t>
      </w:r>
      <w:r w:rsidRPr="00744F0E">
        <w:rPr>
          <w:i/>
        </w:rPr>
        <w:t>Long</w:t>
      </w:r>
      <w:r>
        <w:t xml:space="preserve"> integers in SMURPH. Attribute </w:t>
      </w:r>
      <w:r w:rsidRPr="00744F0E">
        <w:rPr>
          <w:i/>
        </w:rPr>
        <w:t>when</w:t>
      </w:r>
      <w:r>
        <w:t xml:space="preserve"> will be used to implement the minimum delay separating the acknowledgment from the reception of the acknowledged packet. It will be set to the earliest time when acknowledgment can be sent.</w:t>
      </w:r>
    </w:p>
    <w:p w:rsidR="00744F0E" w:rsidRDefault="00744F0E" w:rsidP="004B119B">
      <w:pPr>
        <w:pStyle w:val="firstparagraph"/>
      </w:pPr>
      <w:r>
        <w:lastRenderedPageBreak/>
        <w:t xml:space="preserve">The most natural way to implement the queue is to use a SMURPH </w:t>
      </w:r>
      <w:r w:rsidRPr="00744F0E">
        <w:rPr>
          <w:i/>
        </w:rPr>
        <w:t>mailbox</w:t>
      </w:r>
      <w:r>
        <w:t>. This way we can automatically trigger and perceive events when the queue becomes nonempty. The mailbox is defined this way:</w:t>
      </w:r>
    </w:p>
    <w:p w:rsidR="00744F0E" w:rsidRPr="00744F0E" w:rsidRDefault="00744F0E" w:rsidP="004F445F">
      <w:pPr>
        <w:pStyle w:val="firstparagraph"/>
        <w:spacing w:after="0"/>
        <w:ind w:firstLine="720"/>
        <w:rPr>
          <w:i/>
        </w:rPr>
      </w:pPr>
      <w:r w:rsidRPr="00744F0E">
        <w:rPr>
          <w:i/>
        </w:rPr>
        <w:t>mailbox AckQueue (ackrq_t*) {</w:t>
      </w:r>
    </w:p>
    <w:p w:rsidR="00744F0E" w:rsidRPr="00744F0E" w:rsidRDefault="00744F0E" w:rsidP="00744F0E">
      <w:pPr>
        <w:pStyle w:val="firstparagraph"/>
        <w:spacing w:after="0"/>
        <w:rPr>
          <w:i/>
        </w:rPr>
      </w:pPr>
      <w:r w:rsidRPr="00744F0E">
        <w:rPr>
          <w:i/>
        </w:rPr>
        <w:tab/>
      </w:r>
      <w:r w:rsidR="004F445F">
        <w:rPr>
          <w:i/>
        </w:rPr>
        <w:tab/>
      </w:r>
      <w:r w:rsidRPr="00744F0E">
        <w:rPr>
          <w:i/>
        </w:rPr>
        <w:t>void new</w:t>
      </w:r>
      <w:r w:rsidR="004F445F">
        <w:rPr>
          <w:i/>
        </w:rPr>
        <w:t>A</w:t>
      </w:r>
      <w:r w:rsidRPr="00744F0E">
        <w:rPr>
          <w:i/>
        </w:rPr>
        <w:t>ck (Long rcv, unsigned int ab) {</w:t>
      </w:r>
    </w:p>
    <w:p w:rsidR="00744F0E" w:rsidRPr="00744F0E" w:rsidRDefault="00744F0E" w:rsidP="00744F0E">
      <w:pPr>
        <w:pStyle w:val="firstparagraph"/>
        <w:spacing w:after="0"/>
        <w:rPr>
          <w:i/>
        </w:rPr>
      </w:pPr>
      <w:r w:rsidRPr="00744F0E">
        <w:rPr>
          <w:i/>
        </w:rPr>
        <w:tab/>
      </w:r>
      <w:r w:rsidRPr="00744F0E">
        <w:rPr>
          <w:i/>
        </w:rPr>
        <w:tab/>
      </w:r>
      <w:r w:rsidR="004F445F">
        <w:rPr>
          <w:i/>
        </w:rPr>
        <w:tab/>
      </w:r>
      <w:r w:rsidRPr="00744F0E">
        <w:rPr>
          <w:i/>
        </w:rPr>
        <w:t>ackrq_t</w:t>
      </w:r>
      <w:r w:rsidR="004F445F">
        <w:rPr>
          <w:i/>
        </w:rPr>
        <w:t xml:space="preserve"> </w:t>
      </w:r>
      <w:r w:rsidRPr="00744F0E">
        <w:rPr>
          <w:i/>
        </w:rPr>
        <w:t>*a = new ackrq_t;</w:t>
      </w:r>
    </w:p>
    <w:p w:rsidR="00744F0E" w:rsidRPr="00744F0E" w:rsidRDefault="00744F0E" w:rsidP="00744F0E">
      <w:pPr>
        <w:pStyle w:val="firstparagraph"/>
        <w:spacing w:after="0"/>
        <w:rPr>
          <w:i/>
        </w:rPr>
      </w:pPr>
      <w:r w:rsidRPr="00744F0E">
        <w:rPr>
          <w:i/>
        </w:rPr>
        <w:tab/>
      </w:r>
      <w:r w:rsidRPr="00744F0E">
        <w:rPr>
          <w:i/>
        </w:rPr>
        <w:tab/>
      </w:r>
      <w:r w:rsidR="004F445F">
        <w:rPr>
          <w:i/>
        </w:rPr>
        <w:tab/>
      </w:r>
      <w:r w:rsidRPr="00744F0E">
        <w:rPr>
          <w:i/>
        </w:rPr>
        <w:t>a-&gt;Terminal = rcv;</w:t>
      </w:r>
    </w:p>
    <w:p w:rsidR="00744F0E" w:rsidRPr="00744F0E" w:rsidRDefault="00744F0E" w:rsidP="00744F0E">
      <w:pPr>
        <w:pStyle w:val="firstparagraph"/>
        <w:spacing w:after="0"/>
        <w:rPr>
          <w:i/>
        </w:rPr>
      </w:pPr>
      <w:r w:rsidRPr="00744F0E">
        <w:rPr>
          <w:i/>
        </w:rPr>
        <w:tab/>
      </w:r>
      <w:r w:rsidRPr="00744F0E">
        <w:rPr>
          <w:i/>
        </w:rPr>
        <w:tab/>
      </w:r>
      <w:r w:rsidR="004F445F">
        <w:rPr>
          <w:i/>
        </w:rPr>
        <w:tab/>
      </w:r>
      <w:r w:rsidRPr="00744F0E">
        <w:rPr>
          <w:i/>
        </w:rPr>
        <w:t>a-&gt;AB = ab;</w:t>
      </w:r>
    </w:p>
    <w:p w:rsidR="00744F0E" w:rsidRPr="00744F0E" w:rsidRDefault="00744F0E" w:rsidP="00744F0E">
      <w:pPr>
        <w:pStyle w:val="firstparagraph"/>
        <w:spacing w:after="0"/>
        <w:rPr>
          <w:i/>
        </w:rPr>
      </w:pPr>
      <w:r w:rsidRPr="00744F0E">
        <w:rPr>
          <w:i/>
        </w:rPr>
        <w:tab/>
      </w:r>
      <w:r w:rsidRPr="00744F0E">
        <w:rPr>
          <w:i/>
        </w:rPr>
        <w:tab/>
      </w:r>
      <w:r w:rsidR="004F445F">
        <w:rPr>
          <w:i/>
        </w:rPr>
        <w:tab/>
      </w:r>
      <w:r w:rsidRPr="00744F0E">
        <w:rPr>
          <w:i/>
        </w:rPr>
        <w:t>a-&gt;when = Time + etuToItu (ACK_DELAY);</w:t>
      </w:r>
    </w:p>
    <w:p w:rsidR="00744F0E" w:rsidRPr="00744F0E" w:rsidRDefault="00744F0E" w:rsidP="00744F0E">
      <w:pPr>
        <w:pStyle w:val="firstparagraph"/>
        <w:spacing w:after="0"/>
        <w:rPr>
          <w:i/>
        </w:rPr>
      </w:pPr>
      <w:r w:rsidRPr="00744F0E">
        <w:rPr>
          <w:i/>
        </w:rPr>
        <w:tab/>
      </w:r>
      <w:r w:rsidRPr="00744F0E">
        <w:rPr>
          <w:i/>
        </w:rPr>
        <w:tab/>
      </w:r>
      <w:r w:rsidR="004F445F">
        <w:rPr>
          <w:i/>
        </w:rPr>
        <w:tab/>
      </w:r>
      <w:r w:rsidRPr="00744F0E">
        <w:rPr>
          <w:i/>
        </w:rPr>
        <w:t>put (a);</w:t>
      </w:r>
    </w:p>
    <w:p w:rsidR="00744F0E" w:rsidRPr="00744F0E" w:rsidRDefault="00744F0E" w:rsidP="00744F0E">
      <w:pPr>
        <w:pStyle w:val="firstparagraph"/>
        <w:spacing w:after="0"/>
        <w:rPr>
          <w:i/>
        </w:rPr>
      </w:pPr>
      <w:r w:rsidRPr="00744F0E">
        <w:rPr>
          <w:i/>
        </w:rPr>
        <w:tab/>
      </w:r>
      <w:r w:rsidR="004F445F">
        <w:rPr>
          <w:i/>
        </w:rPr>
        <w:tab/>
      </w:r>
      <w:r w:rsidRPr="00744F0E">
        <w:rPr>
          <w:i/>
        </w:rPr>
        <w:t>};</w:t>
      </w:r>
    </w:p>
    <w:p w:rsidR="00744F0E" w:rsidRPr="00744F0E" w:rsidRDefault="00744F0E" w:rsidP="00744F0E">
      <w:pPr>
        <w:pStyle w:val="firstparagraph"/>
        <w:spacing w:after="0"/>
        <w:rPr>
          <w:i/>
        </w:rPr>
      </w:pPr>
      <w:r w:rsidRPr="00744F0E">
        <w:rPr>
          <w:i/>
        </w:rPr>
        <w:tab/>
      </w:r>
      <w:r w:rsidR="004F445F">
        <w:rPr>
          <w:i/>
        </w:rPr>
        <w:tab/>
      </w:r>
      <w:r w:rsidRPr="00744F0E">
        <w:rPr>
          <w:i/>
        </w:rPr>
        <w:t xml:space="preserve">Boolean </w:t>
      </w:r>
      <w:r w:rsidR="004F445F">
        <w:rPr>
          <w:i/>
        </w:rPr>
        <w:t>get</w:t>
      </w:r>
      <w:r w:rsidRPr="00744F0E">
        <w:rPr>
          <w:i/>
        </w:rPr>
        <w:t>Ack (AckPacket *p, int st) {</w:t>
      </w:r>
    </w:p>
    <w:p w:rsidR="00744F0E" w:rsidRPr="00744F0E" w:rsidRDefault="00744F0E" w:rsidP="00744F0E">
      <w:pPr>
        <w:pStyle w:val="firstparagraph"/>
        <w:spacing w:after="0"/>
        <w:rPr>
          <w:i/>
        </w:rPr>
      </w:pPr>
      <w:r w:rsidRPr="00744F0E">
        <w:rPr>
          <w:i/>
        </w:rPr>
        <w:tab/>
      </w:r>
      <w:r w:rsidRPr="00744F0E">
        <w:rPr>
          <w:i/>
        </w:rPr>
        <w:tab/>
      </w:r>
      <w:r w:rsidR="004F445F">
        <w:rPr>
          <w:i/>
        </w:rPr>
        <w:tab/>
      </w:r>
      <w:r w:rsidRPr="00744F0E">
        <w:rPr>
          <w:i/>
        </w:rPr>
        <w:t>ackrq_t *a;</w:t>
      </w:r>
    </w:p>
    <w:p w:rsidR="00744F0E" w:rsidRPr="00744F0E" w:rsidRDefault="00744F0E" w:rsidP="00744F0E">
      <w:pPr>
        <w:pStyle w:val="firstparagraph"/>
        <w:spacing w:after="0"/>
        <w:rPr>
          <w:i/>
        </w:rPr>
      </w:pPr>
      <w:r w:rsidRPr="00744F0E">
        <w:rPr>
          <w:i/>
        </w:rPr>
        <w:tab/>
      </w:r>
      <w:r w:rsidRPr="00744F0E">
        <w:rPr>
          <w:i/>
        </w:rPr>
        <w:tab/>
      </w:r>
      <w:r w:rsidR="004F445F">
        <w:rPr>
          <w:i/>
        </w:rPr>
        <w:tab/>
      </w:r>
      <w:r w:rsidRPr="00744F0E">
        <w:rPr>
          <w:i/>
        </w:rPr>
        <w:t>TIME w;</w:t>
      </w:r>
    </w:p>
    <w:p w:rsidR="00744F0E" w:rsidRPr="00744F0E" w:rsidRDefault="00744F0E" w:rsidP="00744F0E">
      <w:pPr>
        <w:pStyle w:val="firstparagraph"/>
        <w:spacing w:after="0"/>
        <w:rPr>
          <w:i/>
        </w:rPr>
      </w:pPr>
      <w:r w:rsidRPr="00744F0E">
        <w:rPr>
          <w:i/>
        </w:rPr>
        <w:tab/>
      </w:r>
      <w:r w:rsidRPr="00744F0E">
        <w:rPr>
          <w:i/>
        </w:rPr>
        <w:tab/>
      </w:r>
      <w:r w:rsidR="004F445F">
        <w:rPr>
          <w:i/>
        </w:rPr>
        <w:tab/>
      </w:r>
      <w:r w:rsidRPr="00744F0E">
        <w:rPr>
          <w:i/>
        </w:rPr>
        <w:t>if (empty (</w:t>
      </w:r>
      <w:r w:rsidR="004F445F">
        <w:rPr>
          <w:i/>
        </w:rPr>
        <w:t xml:space="preserve"> </w:t>
      </w:r>
      <w:r w:rsidRPr="00744F0E">
        <w:rPr>
          <w:i/>
        </w:rPr>
        <w:t>)) {</w:t>
      </w:r>
    </w:p>
    <w:p w:rsidR="00744F0E" w:rsidRPr="00744F0E" w:rsidRDefault="00744F0E" w:rsidP="00744F0E">
      <w:pPr>
        <w:pStyle w:val="firstparagraph"/>
        <w:spacing w:after="0"/>
        <w:rPr>
          <w:i/>
        </w:rPr>
      </w:pPr>
      <w:r w:rsidRPr="00744F0E">
        <w:rPr>
          <w:i/>
        </w:rPr>
        <w:tab/>
      </w:r>
      <w:r w:rsidRPr="00744F0E">
        <w:rPr>
          <w:i/>
        </w:rPr>
        <w:tab/>
      </w:r>
      <w:r w:rsidRPr="00744F0E">
        <w:rPr>
          <w:i/>
        </w:rPr>
        <w:tab/>
      </w:r>
      <w:r w:rsidR="004F445F">
        <w:rPr>
          <w:i/>
        </w:rPr>
        <w:tab/>
      </w:r>
      <w:r w:rsidRPr="00744F0E">
        <w:rPr>
          <w:i/>
        </w:rPr>
        <w:t>wait (NONEMPTY, st);</w:t>
      </w:r>
    </w:p>
    <w:p w:rsidR="00744F0E" w:rsidRPr="00744F0E" w:rsidRDefault="00744F0E" w:rsidP="00744F0E">
      <w:pPr>
        <w:pStyle w:val="firstparagraph"/>
        <w:spacing w:after="0"/>
        <w:rPr>
          <w:i/>
        </w:rPr>
      </w:pPr>
      <w:r w:rsidRPr="00744F0E">
        <w:rPr>
          <w:i/>
        </w:rPr>
        <w:tab/>
      </w:r>
      <w:r w:rsidRPr="00744F0E">
        <w:rPr>
          <w:i/>
        </w:rPr>
        <w:tab/>
      </w:r>
      <w:r w:rsidRPr="00744F0E">
        <w:rPr>
          <w:i/>
        </w:rPr>
        <w:tab/>
      </w:r>
      <w:r w:rsidR="004F445F">
        <w:rPr>
          <w:i/>
        </w:rPr>
        <w:tab/>
      </w:r>
      <w:r w:rsidRPr="00744F0E">
        <w:rPr>
          <w:i/>
        </w:rPr>
        <w:t>return NO;</w:t>
      </w:r>
    </w:p>
    <w:p w:rsidR="00744F0E" w:rsidRPr="00744F0E" w:rsidRDefault="00744F0E" w:rsidP="00744F0E">
      <w:pPr>
        <w:pStyle w:val="firstparagraph"/>
        <w:spacing w:after="0"/>
        <w:rPr>
          <w:i/>
        </w:rPr>
      </w:pPr>
      <w:r w:rsidRPr="00744F0E">
        <w:rPr>
          <w:i/>
        </w:rPr>
        <w:tab/>
      </w:r>
      <w:r w:rsidRPr="00744F0E">
        <w:rPr>
          <w:i/>
        </w:rPr>
        <w:tab/>
      </w:r>
      <w:r w:rsidR="004F445F">
        <w:rPr>
          <w:i/>
        </w:rPr>
        <w:tab/>
      </w:r>
      <w:r w:rsidRPr="00744F0E">
        <w:rPr>
          <w:i/>
        </w:rPr>
        <w:t>}</w:t>
      </w:r>
    </w:p>
    <w:p w:rsidR="00744F0E" w:rsidRPr="00744F0E" w:rsidRDefault="00744F0E" w:rsidP="00744F0E">
      <w:pPr>
        <w:pStyle w:val="firstparagraph"/>
        <w:spacing w:after="0"/>
        <w:rPr>
          <w:i/>
        </w:rPr>
      </w:pPr>
      <w:r w:rsidRPr="00744F0E">
        <w:rPr>
          <w:i/>
        </w:rPr>
        <w:tab/>
      </w:r>
      <w:r w:rsidRPr="00744F0E">
        <w:rPr>
          <w:i/>
        </w:rPr>
        <w:tab/>
      </w:r>
      <w:r w:rsidR="004F445F">
        <w:rPr>
          <w:i/>
        </w:rPr>
        <w:tab/>
      </w:r>
      <w:r w:rsidRPr="00744F0E">
        <w:rPr>
          <w:i/>
        </w:rPr>
        <w:t>if ((w = first (</w:t>
      </w:r>
      <w:r w:rsidR="004F445F">
        <w:rPr>
          <w:i/>
        </w:rPr>
        <w:t xml:space="preserve"> </w:t>
      </w:r>
      <w:r w:rsidRPr="00744F0E">
        <w:rPr>
          <w:i/>
        </w:rPr>
        <w:t>) -&gt; when) &gt; Time) {</w:t>
      </w:r>
    </w:p>
    <w:p w:rsidR="00744F0E" w:rsidRPr="00744F0E" w:rsidRDefault="00744F0E" w:rsidP="00744F0E">
      <w:pPr>
        <w:pStyle w:val="firstparagraph"/>
        <w:spacing w:after="0"/>
        <w:rPr>
          <w:i/>
        </w:rPr>
      </w:pPr>
      <w:r w:rsidRPr="00744F0E">
        <w:rPr>
          <w:i/>
        </w:rPr>
        <w:tab/>
      </w:r>
      <w:r w:rsidRPr="00744F0E">
        <w:rPr>
          <w:i/>
        </w:rPr>
        <w:tab/>
      </w:r>
      <w:r w:rsidRPr="00744F0E">
        <w:rPr>
          <w:i/>
        </w:rPr>
        <w:tab/>
      </w:r>
      <w:r w:rsidR="004F445F">
        <w:rPr>
          <w:i/>
        </w:rPr>
        <w:tab/>
      </w:r>
      <w:r w:rsidRPr="00744F0E">
        <w:rPr>
          <w:i/>
        </w:rPr>
        <w:t xml:space="preserve">Timer-&gt;wait (w </w:t>
      </w:r>
      <w:r w:rsidR="004F445F" w:rsidRPr="00291D59">
        <w:rPr>
          <w:i/>
        </w:rPr>
        <w:t>–</w:t>
      </w:r>
      <w:r w:rsidRPr="00744F0E">
        <w:rPr>
          <w:i/>
        </w:rPr>
        <w:t xml:space="preserve"> Time, st);</w:t>
      </w:r>
    </w:p>
    <w:p w:rsidR="00744F0E" w:rsidRPr="00744F0E" w:rsidRDefault="00744F0E" w:rsidP="00744F0E">
      <w:pPr>
        <w:pStyle w:val="firstparagraph"/>
        <w:spacing w:after="0"/>
        <w:rPr>
          <w:i/>
        </w:rPr>
      </w:pPr>
      <w:r w:rsidRPr="00744F0E">
        <w:rPr>
          <w:i/>
        </w:rPr>
        <w:tab/>
      </w:r>
      <w:r w:rsidRPr="00744F0E">
        <w:rPr>
          <w:i/>
        </w:rPr>
        <w:tab/>
      </w:r>
      <w:r w:rsidRPr="00744F0E">
        <w:rPr>
          <w:i/>
        </w:rPr>
        <w:tab/>
      </w:r>
      <w:r w:rsidR="004F445F">
        <w:rPr>
          <w:i/>
        </w:rPr>
        <w:tab/>
      </w:r>
      <w:r w:rsidRPr="00744F0E">
        <w:rPr>
          <w:i/>
        </w:rPr>
        <w:t>return NO;</w:t>
      </w:r>
    </w:p>
    <w:p w:rsidR="00744F0E" w:rsidRPr="00744F0E" w:rsidRDefault="00744F0E" w:rsidP="00744F0E">
      <w:pPr>
        <w:pStyle w:val="firstparagraph"/>
        <w:spacing w:after="0"/>
        <w:rPr>
          <w:i/>
        </w:rPr>
      </w:pPr>
      <w:r w:rsidRPr="00744F0E">
        <w:rPr>
          <w:i/>
        </w:rPr>
        <w:tab/>
      </w:r>
      <w:r w:rsidRPr="00744F0E">
        <w:rPr>
          <w:i/>
        </w:rPr>
        <w:tab/>
      </w:r>
      <w:r w:rsidR="004F445F">
        <w:rPr>
          <w:i/>
        </w:rPr>
        <w:tab/>
      </w:r>
      <w:r w:rsidRPr="00744F0E">
        <w:rPr>
          <w:i/>
        </w:rPr>
        <w:t>}</w:t>
      </w:r>
    </w:p>
    <w:p w:rsidR="00744F0E" w:rsidRPr="00744F0E" w:rsidRDefault="00744F0E" w:rsidP="00744F0E">
      <w:pPr>
        <w:pStyle w:val="firstparagraph"/>
        <w:spacing w:after="0"/>
        <w:rPr>
          <w:i/>
        </w:rPr>
      </w:pPr>
      <w:r w:rsidRPr="00744F0E">
        <w:rPr>
          <w:i/>
        </w:rPr>
        <w:tab/>
      </w:r>
      <w:r w:rsidRPr="00744F0E">
        <w:rPr>
          <w:i/>
        </w:rPr>
        <w:tab/>
      </w:r>
      <w:r w:rsidR="004F445F">
        <w:rPr>
          <w:i/>
        </w:rPr>
        <w:tab/>
      </w:r>
      <w:r w:rsidRPr="00744F0E">
        <w:rPr>
          <w:i/>
        </w:rPr>
        <w:t>a = get (</w:t>
      </w:r>
      <w:r w:rsidR="004F445F">
        <w:rPr>
          <w:i/>
        </w:rPr>
        <w:t xml:space="preserve"> </w:t>
      </w:r>
      <w:r w:rsidRPr="00744F0E">
        <w:rPr>
          <w:i/>
        </w:rPr>
        <w:t>);</w:t>
      </w:r>
    </w:p>
    <w:p w:rsidR="00744F0E" w:rsidRPr="00744F0E" w:rsidRDefault="00744F0E" w:rsidP="00744F0E">
      <w:pPr>
        <w:pStyle w:val="firstparagraph"/>
        <w:spacing w:after="0"/>
        <w:rPr>
          <w:i/>
        </w:rPr>
      </w:pPr>
      <w:r w:rsidRPr="00744F0E">
        <w:rPr>
          <w:i/>
        </w:rPr>
        <w:tab/>
      </w:r>
      <w:r w:rsidRPr="00744F0E">
        <w:rPr>
          <w:i/>
        </w:rPr>
        <w:tab/>
      </w:r>
      <w:r w:rsidR="004F445F">
        <w:rPr>
          <w:i/>
        </w:rPr>
        <w:tab/>
      </w:r>
      <w:r w:rsidRPr="00744F0E">
        <w:rPr>
          <w:i/>
        </w:rPr>
        <w:t>p-&gt;Receiver = a-&gt;Terminal;</w:t>
      </w:r>
    </w:p>
    <w:p w:rsidR="00744F0E" w:rsidRPr="00744F0E" w:rsidRDefault="00744F0E" w:rsidP="00744F0E">
      <w:pPr>
        <w:pStyle w:val="firstparagraph"/>
        <w:spacing w:after="0"/>
        <w:rPr>
          <w:i/>
        </w:rPr>
      </w:pPr>
      <w:r w:rsidRPr="00744F0E">
        <w:rPr>
          <w:i/>
        </w:rPr>
        <w:tab/>
      </w:r>
      <w:r w:rsidRPr="00744F0E">
        <w:rPr>
          <w:i/>
        </w:rPr>
        <w:tab/>
      </w:r>
      <w:r w:rsidR="004F445F">
        <w:rPr>
          <w:i/>
        </w:rPr>
        <w:tab/>
      </w:r>
      <w:r w:rsidRPr="00744F0E">
        <w:rPr>
          <w:i/>
        </w:rPr>
        <w:t>p-&gt;AB = a-&gt;AB;</w:t>
      </w:r>
    </w:p>
    <w:p w:rsidR="00744F0E" w:rsidRPr="00744F0E" w:rsidRDefault="00744F0E" w:rsidP="00744F0E">
      <w:pPr>
        <w:pStyle w:val="firstparagraph"/>
        <w:spacing w:after="0"/>
        <w:rPr>
          <w:i/>
        </w:rPr>
      </w:pPr>
      <w:r w:rsidRPr="00744F0E">
        <w:rPr>
          <w:i/>
        </w:rPr>
        <w:tab/>
      </w:r>
      <w:r w:rsidRPr="00744F0E">
        <w:rPr>
          <w:i/>
        </w:rPr>
        <w:tab/>
      </w:r>
      <w:r w:rsidR="004F445F">
        <w:rPr>
          <w:i/>
        </w:rPr>
        <w:tab/>
      </w:r>
      <w:r w:rsidRPr="00744F0E">
        <w:rPr>
          <w:i/>
        </w:rPr>
        <w:t>delete a;</w:t>
      </w:r>
    </w:p>
    <w:p w:rsidR="00744F0E" w:rsidRPr="00744F0E" w:rsidRDefault="00744F0E" w:rsidP="00744F0E">
      <w:pPr>
        <w:pStyle w:val="firstparagraph"/>
        <w:spacing w:after="0"/>
        <w:rPr>
          <w:i/>
        </w:rPr>
      </w:pPr>
      <w:r w:rsidRPr="00744F0E">
        <w:rPr>
          <w:i/>
        </w:rPr>
        <w:tab/>
      </w:r>
      <w:r w:rsidRPr="00744F0E">
        <w:rPr>
          <w:i/>
        </w:rPr>
        <w:tab/>
      </w:r>
      <w:r w:rsidR="004F445F">
        <w:rPr>
          <w:i/>
        </w:rPr>
        <w:tab/>
      </w:r>
      <w:r w:rsidRPr="00744F0E">
        <w:rPr>
          <w:i/>
        </w:rPr>
        <w:t>return YES;</w:t>
      </w:r>
    </w:p>
    <w:p w:rsidR="00744F0E" w:rsidRPr="00744F0E" w:rsidRDefault="00744F0E" w:rsidP="00744F0E">
      <w:pPr>
        <w:pStyle w:val="firstparagraph"/>
        <w:spacing w:after="0"/>
        <w:rPr>
          <w:i/>
        </w:rPr>
      </w:pPr>
      <w:r w:rsidRPr="00744F0E">
        <w:rPr>
          <w:i/>
        </w:rPr>
        <w:tab/>
      </w:r>
      <w:r w:rsidR="004F445F">
        <w:rPr>
          <w:i/>
        </w:rPr>
        <w:tab/>
      </w:r>
      <w:r w:rsidRPr="00744F0E">
        <w:rPr>
          <w:i/>
        </w:rPr>
        <w:t>};</w:t>
      </w:r>
    </w:p>
    <w:p w:rsidR="00744F0E" w:rsidRPr="00744F0E" w:rsidRDefault="00744F0E" w:rsidP="004F445F">
      <w:pPr>
        <w:pStyle w:val="firstparagraph"/>
        <w:ind w:firstLine="720"/>
        <w:rPr>
          <w:i/>
        </w:rPr>
      </w:pPr>
      <w:r w:rsidRPr="00744F0E">
        <w:rPr>
          <w:i/>
        </w:rPr>
        <w:t>};</w:t>
      </w:r>
    </w:p>
    <w:p w:rsidR="009C2525" w:rsidRDefault="004F445F" w:rsidP="004B119B">
      <w:pPr>
        <w:pStyle w:val="firstparagraph"/>
      </w:pPr>
      <w:r>
        <w:t>The two methods provide the interface to the mailbox. The first one (</w:t>
      </w:r>
      <w:r w:rsidRPr="004F445F">
        <w:rPr>
          <w:i/>
        </w:rPr>
        <w:t>newAck</w:t>
      </w:r>
      <w:r>
        <w:t xml:space="preserve">) is invoked to add an acknowledgment to the queue. It allocates the requisite record, fills it in, and deposits </w:t>
      </w:r>
      <w:r w:rsidR="00823895">
        <w:t>its pointer into</w:t>
      </w:r>
      <w:r>
        <w:t xml:space="preserve"> the mailbox, which has the effect of appending the new acknowledgement at the end of the queue. The earliest transmission time for the acknowledgement is calculated by </w:t>
      </w:r>
      <w:r w:rsidR="00823895">
        <w:t xml:space="preserve">adding </w:t>
      </w:r>
      <w:r w:rsidR="00823895" w:rsidRPr="00823895">
        <w:rPr>
          <w:i/>
        </w:rPr>
        <w:t>ACK_DELAY</w:t>
      </w:r>
      <w:r w:rsidR="00823895">
        <w:t xml:space="preserve"> (transformed into </w:t>
      </w:r>
      <w:r w:rsidR="00823895" w:rsidRPr="00823895">
        <w:rPr>
          <w:i/>
        </w:rPr>
        <w:t>ITU</w:t>
      </w:r>
      <w:r w:rsidR="00823895">
        <w:t>s) to the current time.</w:t>
      </w:r>
    </w:p>
    <w:p w:rsidR="00823895" w:rsidRDefault="00823895" w:rsidP="004B119B">
      <w:pPr>
        <w:pStyle w:val="firstparagraph"/>
      </w:pPr>
      <w:r>
        <w:t xml:space="preserve">With </w:t>
      </w:r>
      <w:r w:rsidRPr="00823895">
        <w:rPr>
          <w:i/>
        </w:rPr>
        <w:t>getAck</w:t>
      </w:r>
      <w:r>
        <w:t xml:space="preserve">, the caller may </w:t>
      </w:r>
      <w:r w:rsidR="00C90F2C">
        <w:t>attempt</w:t>
      </w:r>
      <w:r>
        <w:t xml:space="preserve"> to retrieve the first acknowledgment from the queue. The method takes two arguments: a pointer to the packet buffer containing the actual acknowledgment packet whose Receiver and AB attributes are to be filled</w:t>
      </w:r>
      <w:r w:rsidR="00B90352">
        <w:t xml:space="preserve"> plus a process state </w:t>
      </w:r>
      <w:r w:rsidR="006E51FA">
        <w:t xml:space="preserve">identifier. If the queue is empty, the method issues a </w:t>
      </w:r>
      <w:r w:rsidR="006E51FA" w:rsidRPr="006E51FA">
        <w:rPr>
          <w:i/>
        </w:rPr>
        <w:t>wait</w:t>
      </w:r>
      <w:r w:rsidR="006E51FA">
        <w:t xml:space="preserve"> request to the mailbox for the </w:t>
      </w:r>
      <w:r w:rsidR="006E51FA" w:rsidRPr="006E51FA">
        <w:rPr>
          <w:i/>
        </w:rPr>
        <w:t>NONEMPTY</w:t>
      </w:r>
      <w:r w:rsidR="006E51FA">
        <w:t xml:space="preserve"> event to awake the invoking process in the specified state. Otherwise, the first entry is examined. If the </w:t>
      </w:r>
      <w:r w:rsidR="006E51FA" w:rsidRPr="006E51FA">
        <w:rPr>
          <w:i/>
        </w:rPr>
        <w:t>when</w:t>
      </w:r>
      <w:r w:rsidR="006E51FA">
        <w:t xml:space="preserve"> attribute is greater than </w:t>
      </w:r>
      <w:r w:rsidR="006E51FA" w:rsidRPr="006E51FA">
        <w:rPr>
          <w:i/>
        </w:rPr>
        <w:t>Time</w:t>
      </w:r>
      <w:r w:rsidR="006E51FA">
        <w:t xml:space="preserve"> (meaning that the acknowledgment cannot be transmitted right away because of the need to obey the terminal switchover delay), the method issues a </w:t>
      </w:r>
      <w:r w:rsidR="006E51FA" w:rsidRPr="006E51FA">
        <w:rPr>
          <w:i/>
        </w:rPr>
        <w:t>Timer</w:t>
      </w:r>
      <w:r w:rsidR="006E51FA">
        <w:t xml:space="preserve"> wait request for the difference. </w:t>
      </w:r>
      <w:r w:rsidR="006E51FA">
        <w:lastRenderedPageBreak/>
        <w:t xml:space="preserve">Otherwise, the acknowledgment packet is filled with the right values of </w:t>
      </w:r>
      <w:r w:rsidR="006E51FA" w:rsidRPr="006E51FA">
        <w:rPr>
          <w:i/>
        </w:rPr>
        <w:t>Receiver</w:t>
      </w:r>
      <w:r w:rsidR="006E51FA">
        <w:t xml:space="preserve"> and </w:t>
      </w:r>
      <w:r w:rsidR="006E51FA" w:rsidRPr="006E51FA">
        <w:rPr>
          <w:i/>
        </w:rPr>
        <w:t>AB</w:t>
      </w:r>
      <w:r w:rsidR="006E51FA">
        <w:t xml:space="preserve"> and the queue entry is removed and deallocated. The method returns </w:t>
      </w:r>
      <w:r w:rsidR="006E51FA" w:rsidRPr="006E51FA">
        <w:rPr>
          <w:i/>
        </w:rPr>
        <w:t>YES</w:t>
      </w:r>
      <w:r w:rsidR="006E51FA">
        <w:t xml:space="preserve"> on success (when the acknowledgment is ready) and </w:t>
      </w:r>
      <w:r w:rsidR="006E51FA" w:rsidRPr="006E51FA">
        <w:rPr>
          <w:i/>
        </w:rPr>
        <w:t>NO</w:t>
      </w:r>
      <w:r w:rsidR="006E51FA">
        <w:t xml:space="preserve"> on failure (when the caller has to wait).</w:t>
      </w:r>
    </w:p>
    <w:p w:rsidR="006E51FA" w:rsidRDefault="006E51FA" w:rsidP="004B119B">
      <w:pPr>
        <w:pStyle w:val="firstparagraph"/>
      </w:pPr>
      <w:r>
        <w:t xml:space="preserve">The two station types </w:t>
      </w:r>
      <w:r w:rsidR="000F0A26">
        <w:t>are derived from the same base type defined as follows:</w:t>
      </w:r>
    </w:p>
    <w:p w:rsidR="000F0A26" w:rsidRPr="000F0A26" w:rsidRDefault="000F0A26" w:rsidP="000F0A26">
      <w:pPr>
        <w:pStyle w:val="firstparagraph"/>
        <w:spacing w:after="0"/>
        <w:ind w:firstLine="720"/>
        <w:rPr>
          <w:i/>
        </w:rPr>
      </w:pPr>
      <w:r w:rsidRPr="000F0A26">
        <w:rPr>
          <w:i/>
        </w:rPr>
        <w:t>station ALOHADevice abstract {</w:t>
      </w:r>
    </w:p>
    <w:p w:rsidR="000F0A26" w:rsidRPr="000F0A26" w:rsidRDefault="000F0A26" w:rsidP="000F0A26">
      <w:pPr>
        <w:pStyle w:val="firstparagraph"/>
        <w:spacing w:after="0"/>
        <w:rPr>
          <w:i/>
        </w:rPr>
      </w:pPr>
      <w:r>
        <w:rPr>
          <w:i/>
        </w:rPr>
        <w:tab/>
      </w:r>
      <w:r w:rsidRPr="000F0A26">
        <w:rPr>
          <w:i/>
        </w:rPr>
        <w:tab/>
        <w:t>DataPacket Buffer;</w:t>
      </w:r>
    </w:p>
    <w:p w:rsidR="000F0A26" w:rsidRPr="000F0A26" w:rsidRDefault="000F0A26" w:rsidP="000F0A26">
      <w:pPr>
        <w:pStyle w:val="firstparagraph"/>
        <w:spacing w:after="0"/>
        <w:rPr>
          <w:i/>
        </w:rPr>
      </w:pPr>
      <w:r w:rsidRPr="000F0A26">
        <w:rPr>
          <w:i/>
        </w:rPr>
        <w:tab/>
      </w:r>
      <w:r>
        <w:rPr>
          <w:i/>
        </w:rPr>
        <w:tab/>
      </w:r>
      <w:r w:rsidRPr="000F0A26">
        <w:rPr>
          <w:i/>
        </w:rPr>
        <w:t>Transceiver HTI, THI;</w:t>
      </w:r>
    </w:p>
    <w:p w:rsidR="000F0A26" w:rsidRPr="000F0A26" w:rsidRDefault="000F0A26" w:rsidP="000F0A26">
      <w:pPr>
        <w:pStyle w:val="firstparagraph"/>
        <w:spacing w:after="0"/>
        <w:rPr>
          <w:i/>
        </w:rPr>
      </w:pPr>
      <w:r w:rsidRPr="000F0A26">
        <w:rPr>
          <w:i/>
        </w:rPr>
        <w:tab/>
      </w:r>
      <w:r>
        <w:rPr>
          <w:i/>
        </w:rPr>
        <w:tab/>
      </w:r>
      <w:r w:rsidRPr="000F0A26">
        <w:rPr>
          <w:i/>
        </w:rPr>
        <w:t>void setup (</w:t>
      </w:r>
      <w:r>
        <w:rPr>
          <w:i/>
        </w:rPr>
        <w:t xml:space="preserve"> </w:t>
      </w:r>
      <w:r w:rsidRPr="000F0A26">
        <w:rPr>
          <w:i/>
        </w:rPr>
        <w:t>) {</w:t>
      </w:r>
    </w:p>
    <w:p w:rsidR="000F0A26" w:rsidRPr="000F0A26" w:rsidRDefault="000F0A26" w:rsidP="000F0A26">
      <w:pPr>
        <w:pStyle w:val="firstparagraph"/>
        <w:spacing w:after="0"/>
        <w:rPr>
          <w:i/>
        </w:rPr>
      </w:pPr>
      <w:r w:rsidRPr="000F0A26">
        <w:rPr>
          <w:i/>
        </w:rPr>
        <w:tab/>
      </w:r>
      <w:r>
        <w:rPr>
          <w:i/>
        </w:rPr>
        <w:tab/>
      </w:r>
      <w:r w:rsidRPr="000F0A26">
        <w:rPr>
          <w:i/>
        </w:rPr>
        <w:tab/>
        <w:t>double x, y;</w:t>
      </w:r>
    </w:p>
    <w:p w:rsidR="000F0A26" w:rsidRPr="000F0A26" w:rsidRDefault="000F0A26" w:rsidP="000F0A26">
      <w:pPr>
        <w:pStyle w:val="firstparagraph"/>
        <w:spacing w:after="0"/>
        <w:rPr>
          <w:i/>
        </w:rPr>
      </w:pPr>
      <w:r w:rsidRPr="000F0A26">
        <w:rPr>
          <w:i/>
        </w:rPr>
        <w:tab/>
      </w:r>
      <w:r w:rsidRPr="000F0A26">
        <w:rPr>
          <w:i/>
        </w:rPr>
        <w:tab/>
      </w:r>
      <w:r>
        <w:rPr>
          <w:i/>
        </w:rPr>
        <w:tab/>
      </w:r>
      <w:r w:rsidRPr="000F0A26">
        <w:rPr>
          <w:i/>
        </w:rPr>
        <w:t>readIn (x);</w:t>
      </w:r>
    </w:p>
    <w:p w:rsidR="000F0A26" w:rsidRPr="000F0A26" w:rsidRDefault="000F0A26" w:rsidP="000F0A26">
      <w:pPr>
        <w:pStyle w:val="firstparagraph"/>
        <w:spacing w:after="0"/>
        <w:rPr>
          <w:i/>
        </w:rPr>
      </w:pPr>
      <w:r w:rsidRPr="000F0A26">
        <w:rPr>
          <w:i/>
        </w:rPr>
        <w:tab/>
      </w:r>
      <w:r w:rsidRPr="000F0A26">
        <w:rPr>
          <w:i/>
        </w:rPr>
        <w:tab/>
      </w:r>
      <w:r>
        <w:rPr>
          <w:i/>
        </w:rPr>
        <w:tab/>
      </w:r>
      <w:r w:rsidRPr="000F0A26">
        <w:rPr>
          <w:i/>
        </w:rPr>
        <w:t>readIn (y);</w:t>
      </w:r>
    </w:p>
    <w:p w:rsidR="000F0A26" w:rsidRPr="000F0A26" w:rsidRDefault="000F0A26" w:rsidP="000F0A26">
      <w:pPr>
        <w:pStyle w:val="firstparagraph"/>
        <w:spacing w:after="0"/>
        <w:rPr>
          <w:i/>
        </w:rPr>
      </w:pPr>
      <w:r w:rsidRPr="000F0A26">
        <w:rPr>
          <w:i/>
        </w:rPr>
        <w:tab/>
      </w:r>
      <w:r w:rsidRPr="000F0A26">
        <w:rPr>
          <w:i/>
        </w:rPr>
        <w:tab/>
      </w:r>
      <w:r>
        <w:rPr>
          <w:i/>
        </w:rPr>
        <w:tab/>
      </w:r>
      <w:r w:rsidRPr="000F0A26">
        <w:rPr>
          <w:i/>
        </w:rPr>
        <w:t>HTChannel -&gt; connect (&amp;HTI);</w:t>
      </w:r>
    </w:p>
    <w:p w:rsidR="000F0A26" w:rsidRPr="000F0A26" w:rsidRDefault="000F0A26" w:rsidP="000F0A26">
      <w:pPr>
        <w:pStyle w:val="firstparagraph"/>
        <w:spacing w:after="0"/>
        <w:rPr>
          <w:i/>
        </w:rPr>
      </w:pPr>
      <w:r w:rsidRPr="000F0A26">
        <w:rPr>
          <w:i/>
        </w:rPr>
        <w:tab/>
      </w:r>
      <w:r w:rsidRPr="000F0A26">
        <w:rPr>
          <w:i/>
        </w:rPr>
        <w:tab/>
      </w:r>
      <w:r>
        <w:rPr>
          <w:i/>
        </w:rPr>
        <w:tab/>
      </w:r>
      <w:r w:rsidRPr="000F0A26">
        <w:rPr>
          <w:i/>
        </w:rPr>
        <w:t>THChannel -&gt; connect (&amp;THI);</w:t>
      </w:r>
    </w:p>
    <w:p w:rsidR="000F0A26" w:rsidRPr="000F0A26" w:rsidRDefault="000F0A26" w:rsidP="000F0A26">
      <w:pPr>
        <w:pStyle w:val="firstparagraph"/>
        <w:spacing w:after="0"/>
        <w:rPr>
          <w:i/>
        </w:rPr>
      </w:pPr>
      <w:r w:rsidRPr="000F0A26">
        <w:rPr>
          <w:i/>
        </w:rPr>
        <w:tab/>
      </w:r>
      <w:r w:rsidRPr="000F0A26">
        <w:rPr>
          <w:i/>
        </w:rPr>
        <w:tab/>
      </w:r>
      <w:r>
        <w:rPr>
          <w:i/>
        </w:rPr>
        <w:tab/>
      </w:r>
      <w:r w:rsidRPr="000F0A26">
        <w:rPr>
          <w:i/>
        </w:rPr>
        <w:t>setLocation (x, y);</w:t>
      </w:r>
    </w:p>
    <w:p w:rsidR="000F0A26" w:rsidRPr="000F0A26" w:rsidRDefault="000F0A26" w:rsidP="000F0A26">
      <w:pPr>
        <w:pStyle w:val="firstparagraph"/>
        <w:spacing w:after="0"/>
        <w:rPr>
          <w:i/>
        </w:rPr>
      </w:pPr>
      <w:r w:rsidRPr="000F0A26">
        <w:rPr>
          <w:i/>
        </w:rPr>
        <w:tab/>
      </w:r>
      <w:r>
        <w:rPr>
          <w:i/>
        </w:rPr>
        <w:tab/>
      </w:r>
      <w:r w:rsidRPr="000F0A26">
        <w:rPr>
          <w:i/>
        </w:rPr>
        <w:t>};</w:t>
      </w:r>
    </w:p>
    <w:p w:rsidR="000F0A26" w:rsidRPr="000F0A26" w:rsidRDefault="000F0A26" w:rsidP="000F0A26">
      <w:pPr>
        <w:pStyle w:val="firstparagraph"/>
        <w:ind w:firstLine="720"/>
        <w:rPr>
          <w:i/>
        </w:rPr>
      </w:pPr>
      <w:r w:rsidRPr="000F0A26">
        <w:rPr>
          <w:i/>
        </w:rPr>
        <w:t>};</w:t>
      </w:r>
    </w:p>
    <w:p w:rsidR="00AA195B" w:rsidRDefault="000F0A26" w:rsidP="004B119B">
      <w:pPr>
        <w:pStyle w:val="firstparagraph"/>
      </w:pPr>
      <w:r>
        <w:t xml:space="preserve">which contains all the common components: a data packet buffer and two </w:t>
      </w:r>
      <w:r w:rsidRPr="000F0A26">
        <w:rPr>
          <w:i/>
        </w:rPr>
        <w:t>transceivers</w:t>
      </w:r>
      <w:r>
        <w:t xml:space="preserve"> interfacing the station to the two RF channels (</w:t>
      </w:r>
      <w:r w:rsidRPr="000F0A26">
        <w:rPr>
          <w:i/>
        </w:rPr>
        <w:t>HTI</w:t>
      </w:r>
      <w:r>
        <w:t xml:space="preserve"> and </w:t>
      </w:r>
      <w:r w:rsidRPr="000F0A26">
        <w:rPr>
          <w:i/>
        </w:rPr>
        <w:t>THI</w:t>
      </w:r>
      <w:r>
        <w:t xml:space="preserve"> stand for hub-to-terminal and terminal-to-hub interface). Note that the transceivers are declared statically within the station class (the variables are not pointers). This is an option, also available for </w:t>
      </w:r>
      <w:r w:rsidRPr="000F0A26">
        <w:rPr>
          <w:i/>
        </w:rPr>
        <w:t>ports</w:t>
      </w:r>
      <w:r>
        <w:t xml:space="preserve"> (Sections </w:t>
      </w:r>
      <w:r w:rsidR="00797977">
        <w:fldChar w:fldCharType="begin"/>
      </w:r>
      <w:r w:rsidR="00797977">
        <w:instrText xml:space="preserve"> REF _Ref504553577 \r \h </w:instrText>
      </w:r>
      <w:r w:rsidR="00797977">
        <w:fldChar w:fldCharType="separate"/>
      </w:r>
      <w:r w:rsidR="006F5BA9">
        <w:t>4.3.1</w:t>
      </w:r>
      <w:r w:rsidR="00797977">
        <w:fldChar w:fldCharType="end"/>
      </w:r>
      <w:r>
        <w:t xml:space="preserve">, </w:t>
      </w:r>
      <w:r w:rsidR="00797977">
        <w:fldChar w:fldCharType="begin"/>
      </w:r>
      <w:r w:rsidR="00797977">
        <w:instrText xml:space="preserve"> REF _Ref505441948 \r \h </w:instrText>
      </w:r>
      <w:r w:rsidR="00797977">
        <w:fldChar w:fldCharType="separate"/>
      </w:r>
      <w:r w:rsidR="006F5BA9">
        <w:t>4.5.1</w:t>
      </w:r>
      <w:r w:rsidR="00797977">
        <w:fldChar w:fldCharType="end"/>
      </w:r>
      <w:r>
        <w:t xml:space="preserve">). </w:t>
      </w:r>
      <w:r w:rsidR="00863868">
        <w:t xml:space="preserve">A </w:t>
      </w:r>
      <w:r w:rsidR="00863868" w:rsidRPr="00863868">
        <w:rPr>
          <w:i/>
        </w:rPr>
        <w:t>port</w:t>
      </w:r>
      <w:r w:rsidR="00863868">
        <w:t xml:space="preserve"> or a </w:t>
      </w:r>
      <w:r w:rsidR="00863868" w:rsidRPr="00863868">
        <w:rPr>
          <w:i/>
        </w:rPr>
        <w:t>transceiver</w:t>
      </w:r>
      <w:r w:rsidR="00863868">
        <w:t xml:space="preserve"> can be created explicitly (e.g., as we did in Section </w:t>
      </w:r>
      <w:r w:rsidR="00863868">
        <w:fldChar w:fldCharType="begin"/>
      </w:r>
      <w:r w:rsidR="00863868">
        <w:instrText xml:space="preserve"> REF _Ref499032236 \r \h </w:instrText>
      </w:r>
      <w:r w:rsidR="00863868">
        <w:fldChar w:fldCharType="separate"/>
      </w:r>
      <w:r w:rsidR="006F5BA9">
        <w:t>2.2.2</w:t>
      </w:r>
      <w:r w:rsidR="00863868">
        <w:fldChar w:fldCharType="end"/>
      </w:r>
      <w:r w:rsidR="00863868">
        <w:t>), or declared statically (as above)</w:t>
      </w:r>
      <w:r w:rsidR="000524A0">
        <w:t>,</w:t>
      </w:r>
      <w:r w:rsidR="00863868">
        <w:t xml:space="preserve"> in which case it will be created implicitly together with the station. In the latter case, there is no way to pass parameters to the </w:t>
      </w:r>
      <w:r w:rsidR="00863868" w:rsidRPr="00863868">
        <w:rPr>
          <w:i/>
        </w:rPr>
        <w:t>port/transceiver</w:t>
      </w:r>
      <w:r w:rsidR="00863868">
        <w:t xml:space="preserve"> upon creation, but they can be set individually (by invoking respective methods</w:t>
      </w:r>
      <w:r w:rsidR="000524A0">
        <w:t>, see Section </w:t>
      </w:r>
      <w:r w:rsidR="00797977">
        <w:fldChar w:fldCharType="begin"/>
      </w:r>
      <w:r w:rsidR="00797977">
        <w:instrText xml:space="preserve"> REF _Ref505420807 \r \h </w:instrText>
      </w:r>
      <w:r w:rsidR="00797977">
        <w:fldChar w:fldCharType="separate"/>
      </w:r>
      <w:r w:rsidR="006F5BA9">
        <w:t>4.5.2</w:t>
      </w:r>
      <w:r w:rsidR="00797977">
        <w:fldChar w:fldCharType="end"/>
      </w:r>
      <w:r w:rsidR="00863868">
        <w:t>) or</w:t>
      </w:r>
      <w:r w:rsidR="000524A0">
        <w:t xml:space="preserve"> inherited from the underlying </w:t>
      </w:r>
      <w:r w:rsidR="000524A0" w:rsidRPr="000524A0">
        <w:rPr>
          <w:i/>
        </w:rPr>
        <w:t>link</w:t>
      </w:r>
      <w:r w:rsidR="000524A0">
        <w:t xml:space="preserve"> or </w:t>
      </w:r>
      <w:r w:rsidR="000524A0" w:rsidRPr="000524A0">
        <w:rPr>
          <w:i/>
        </w:rPr>
        <w:t>rfchannel</w:t>
      </w:r>
      <w:r w:rsidR="000524A0">
        <w:t xml:space="preserve"> (Sections </w:t>
      </w:r>
      <w:r w:rsidR="00797977">
        <w:fldChar w:fldCharType="begin"/>
      </w:r>
      <w:r w:rsidR="00797977">
        <w:instrText xml:space="preserve"> REF _Ref504552328 \r \h </w:instrText>
      </w:r>
      <w:r w:rsidR="00797977">
        <w:fldChar w:fldCharType="separate"/>
      </w:r>
      <w:r w:rsidR="006F5BA9">
        <w:t>4.2.2</w:t>
      </w:r>
      <w:r w:rsidR="00797977">
        <w:fldChar w:fldCharType="end"/>
      </w:r>
      <w:r w:rsidR="000524A0">
        <w:t>, </w:t>
      </w:r>
      <w:r w:rsidR="00797977">
        <w:fldChar w:fldCharType="begin"/>
      </w:r>
      <w:r w:rsidR="00797977">
        <w:instrText xml:space="preserve"> REF _Ref505287377 \r \h </w:instrText>
      </w:r>
      <w:r w:rsidR="00797977">
        <w:fldChar w:fldCharType="separate"/>
      </w:r>
      <w:r w:rsidR="006F5BA9">
        <w:t>4.4.2</w:t>
      </w:r>
      <w:r w:rsidR="00797977">
        <w:fldChar w:fldCharType="end"/>
      </w:r>
      <w:r w:rsidR="000524A0">
        <w:t>). In some cases</w:t>
      </w:r>
      <w:r w:rsidR="00B90352">
        <w:t>,</w:t>
      </w:r>
      <w:r w:rsidR="000524A0">
        <w:t xml:space="preserve"> this is more natural than creating (and parameterizing) the objects explicitly.</w:t>
      </w:r>
    </w:p>
    <w:p w:rsidR="000524A0" w:rsidRDefault="00B90352" w:rsidP="004B119B">
      <w:pPr>
        <w:pStyle w:val="firstparagraph"/>
      </w:pPr>
      <w:r>
        <w:t>Like</w:t>
      </w:r>
      <w:r w:rsidR="000524A0">
        <w:t xml:space="preserve"> </w:t>
      </w:r>
      <w:r w:rsidR="000524A0" w:rsidRPr="00B90352">
        <w:t>ports</w:t>
      </w:r>
      <w:r w:rsidR="000524A0">
        <w:t xml:space="preserve"> and </w:t>
      </w:r>
      <w:r w:rsidR="000524A0" w:rsidRPr="00B90352">
        <w:t>links</w:t>
      </w:r>
      <w:r w:rsidR="000524A0">
        <w:t xml:space="preserve">, </w:t>
      </w:r>
      <w:r w:rsidR="000524A0" w:rsidRPr="00B90352">
        <w:t>transceivers</w:t>
      </w:r>
      <w:r w:rsidR="000524A0">
        <w:t xml:space="preserve"> have to be </w:t>
      </w:r>
      <w:r w:rsidR="000524A0" w:rsidRPr="000524A0">
        <w:rPr>
          <w:i/>
        </w:rPr>
        <w:t>connected</w:t>
      </w:r>
      <w:r w:rsidR="000524A0">
        <w:t xml:space="preserve"> to (associated with) </w:t>
      </w:r>
      <w:r w:rsidR="000524A0" w:rsidRPr="00B90352">
        <w:t>rfchannels</w:t>
      </w:r>
      <w:r w:rsidR="000524A0">
        <w:t xml:space="preserve">. </w:t>
      </w:r>
      <w:r w:rsidR="000524A0" w:rsidRPr="000524A0">
        <w:rPr>
          <w:i/>
        </w:rPr>
        <w:t>HTChannel</w:t>
      </w:r>
      <w:r w:rsidR="000524A0">
        <w:t xml:space="preserve"> and </w:t>
      </w:r>
      <w:r w:rsidR="000524A0" w:rsidRPr="000524A0">
        <w:rPr>
          <w:i/>
        </w:rPr>
        <w:t>THChannel</w:t>
      </w:r>
      <w:r w:rsidR="000524A0">
        <w:t xml:space="preserve"> are pointers to two objects of type </w:t>
      </w:r>
      <w:r w:rsidR="000524A0" w:rsidRPr="000524A0">
        <w:rPr>
          <w:i/>
        </w:rPr>
        <w:t>ALOHARF</w:t>
      </w:r>
      <w:r w:rsidR="000524A0">
        <w:t xml:space="preserve"> which descends from the standard type </w:t>
      </w:r>
      <w:r w:rsidR="000524A0" w:rsidRPr="000524A0">
        <w:rPr>
          <w:i/>
        </w:rPr>
        <w:t>RFChannel</w:t>
      </w:r>
      <w:r w:rsidR="000524A0">
        <w:t>. We shall see in Section </w:t>
      </w:r>
      <w:r w:rsidR="00797977">
        <w:fldChar w:fldCharType="begin"/>
      </w:r>
      <w:r w:rsidR="00797977">
        <w:instrText xml:space="preserve"> REF _Ref503448475 \r \h </w:instrText>
      </w:r>
      <w:r w:rsidR="00797977">
        <w:fldChar w:fldCharType="separate"/>
      </w:r>
      <w:r w:rsidR="006F5BA9">
        <w:t>2.4.5</w:t>
      </w:r>
      <w:r w:rsidR="00797977">
        <w:fldChar w:fldCharType="end"/>
      </w:r>
      <w:r w:rsidR="00797977">
        <w:t xml:space="preserve"> </w:t>
      </w:r>
      <w:r w:rsidR="000524A0">
        <w:t>how the wireless channels are set up in our model.</w:t>
      </w:r>
    </w:p>
    <w:p w:rsidR="000524A0" w:rsidRDefault="000524A0" w:rsidP="004B119B">
      <w:pPr>
        <w:pStyle w:val="firstparagraph"/>
      </w:pPr>
      <w:r>
        <w:t xml:space="preserve">The setup method of the base station type </w:t>
      </w:r>
      <w:r w:rsidR="00F56FC9">
        <w:t>reads two</w:t>
      </w:r>
      <w:r w:rsidR="00F56FC9">
        <w:rPr>
          <w:rStyle w:val="FootnoteReference"/>
        </w:rPr>
        <w:footnoteReference w:id="17"/>
      </w:r>
      <w:r w:rsidR="00F56FC9">
        <w:t xml:space="preserve"> numbers from the input data file interpreted as the planar coordinates of the station expressed in the assumed units of distance. The station’s method </w:t>
      </w:r>
      <w:r w:rsidR="00F56FC9" w:rsidRPr="00F56FC9">
        <w:rPr>
          <w:i/>
        </w:rPr>
        <w:t>setLocation</w:t>
      </w:r>
      <w:r w:rsidR="00F56FC9">
        <w:t xml:space="preserve"> assigns these coordinates to all the transceivers owned by the station. This is a shortcut for invoking </w:t>
      </w:r>
      <w:r w:rsidR="00F56FC9" w:rsidRPr="00F56FC9">
        <w:rPr>
          <w:i/>
        </w:rPr>
        <w:t>setLocation</w:t>
      </w:r>
      <w:r w:rsidR="00F56FC9">
        <w:t xml:space="preserve"> of every transceiver. Strictly speaking, location coordinates are attributable to transceivers rather than stations</w:t>
      </w:r>
      <w:r w:rsidR="00730E16">
        <w:t>: it</w:t>
      </w:r>
      <w:r w:rsidR="00F56FC9">
        <w:t xml:space="preserve"> is possible to assign different locations to different transceivers of the same station.</w:t>
      </w:r>
    </w:p>
    <w:p w:rsidR="00730E16" w:rsidRDefault="00730E16" w:rsidP="004B119B">
      <w:pPr>
        <w:pStyle w:val="firstparagraph"/>
      </w:pPr>
      <w:r>
        <w:t>The hub station extends the base station type with a few more attributes and methods:</w:t>
      </w:r>
    </w:p>
    <w:p w:rsidR="00730E16" w:rsidRPr="000029B2" w:rsidRDefault="00730E16" w:rsidP="000029B2">
      <w:pPr>
        <w:pStyle w:val="firstparagraph"/>
        <w:spacing w:after="0"/>
        <w:ind w:firstLine="720"/>
        <w:rPr>
          <w:i/>
        </w:rPr>
      </w:pPr>
      <w:r w:rsidRPr="000029B2">
        <w:rPr>
          <w:i/>
        </w:rPr>
        <w:t>station Hub : ALOHADevice {</w:t>
      </w:r>
    </w:p>
    <w:p w:rsidR="00730E16" w:rsidRPr="000029B2" w:rsidRDefault="00730E16" w:rsidP="000029B2">
      <w:pPr>
        <w:pStyle w:val="firstparagraph"/>
        <w:spacing w:after="0"/>
        <w:rPr>
          <w:i/>
        </w:rPr>
      </w:pPr>
      <w:r w:rsidRPr="000029B2">
        <w:rPr>
          <w:i/>
        </w:rPr>
        <w:tab/>
      </w:r>
      <w:r w:rsidR="000029B2">
        <w:rPr>
          <w:i/>
        </w:rPr>
        <w:tab/>
      </w:r>
      <w:r w:rsidRPr="000029B2">
        <w:rPr>
          <w:i/>
        </w:rPr>
        <w:t>unsigned int *AB;</w:t>
      </w:r>
    </w:p>
    <w:p w:rsidR="00730E16" w:rsidRPr="000029B2" w:rsidRDefault="00730E16" w:rsidP="000029B2">
      <w:pPr>
        <w:pStyle w:val="firstparagraph"/>
        <w:spacing w:after="0"/>
        <w:rPr>
          <w:i/>
        </w:rPr>
      </w:pPr>
      <w:r w:rsidRPr="000029B2">
        <w:rPr>
          <w:i/>
        </w:rPr>
        <w:lastRenderedPageBreak/>
        <w:tab/>
      </w:r>
      <w:r w:rsidR="000029B2">
        <w:rPr>
          <w:i/>
        </w:rPr>
        <w:tab/>
      </w:r>
      <w:r w:rsidRPr="000029B2">
        <w:rPr>
          <w:i/>
        </w:rPr>
        <w:t>AckQueue AQ;</w:t>
      </w:r>
    </w:p>
    <w:p w:rsidR="00730E16" w:rsidRPr="000029B2" w:rsidRDefault="00730E16" w:rsidP="000029B2">
      <w:pPr>
        <w:pStyle w:val="firstparagraph"/>
        <w:spacing w:after="0"/>
        <w:rPr>
          <w:i/>
        </w:rPr>
      </w:pPr>
      <w:r w:rsidRPr="000029B2">
        <w:rPr>
          <w:i/>
        </w:rPr>
        <w:tab/>
      </w:r>
      <w:r w:rsidR="000029B2">
        <w:rPr>
          <w:i/>
        </w:rPr>
        <w:tab/>
      </w:r>
      <w:r w:rsidRPr="000029B2">
        <w:rPr>
          <w:i/>
        </w:rPr>
        <w:t>AckPacket ABuffer;</w:t>
      </w:r>
    </w:p>
    <w:p w:rsidR="00730E16" w:rsidRPr="000029B2" w:rsidRDefault="00730E16" w:rsidP="000029B2">
      <w:pPr>
        <w:pStyle w:val="firstparagraph"/>
        <w:spacing w:after="0"/>
        <w:rPr>
          <w:i/>
        </w:rPr>
      </w:pPr>
      <w:r w:rsidRPr="000029B2">
        <w:rPr>
          <w:i/>
        </w:rPr>
        <w:tab/>
      </w:r>
      <w:r w:rsidR="000029B2">
        <w:rPr>
          <w:i/>
        </w:rPr>
        <w:tab/>
      </w:r>
      <w:r w:rsidRPr="000029B2">
        <w:rPr>
          <w:i/>
        </w:rPr>
        <w:t>void setup (</w:t>
      </w:r>
      <w:r w:rsidR="000029B2">
        <w:rPr>
          <w:i/>
        </w:rPr>
        <w:t xml:space="preserve"> </w:t>
      </w:r>
      <w:r w:rsidRPr="000029B2">
        <w:rPr>
          <w:i/>
        </w:rPr>
        <w:t>);</w:t>
      </w:r>
    </w:p>
    <w:p w:rsidR="00730E16" w:rsidRPr="000029B2" w:rsidRDefault="00730E16" w:rsidP="000029B2">
      <w:pPr>
        <w:pStyle w:val="firstparagraph"/>
        <w:spacing w:after="0"/>
        <w:rPr>
          <w:i/>
        </w:rPr>
      </w:pPr>
      <w:r w:rsidRPr="000029B2">
        <w:rPr>
          <w:i/>
        </w:rPr>
        <w:tab/>
      </w:r>
      <w:r w:rsidR="000029B2">
        <w:rPr>
          <w:i/>
        </w:rPr>
        <w:tab/>
      </w:r>
      <w:r w:rsidRPr="000029B2">
        <w:rPr>
          <w:i/>
        </w:rPr>
        <w:t>Packet *getPacket (int st)  {</w:t>
      </w:r>
    </w:p>
    <w:p w:rsidR="00730E16" w:rsidRPr="000029B2" w:rsidRDefault="00730E16" w:rsidP="000029B2">
      <w:pPr>
        <w:pStyle w:val="firstparagraph"/>
        <w:spacing w:after="0"/>
        <w:rPr>
          <w:i/>
        </w:rPr>
      </w:pPr>
      <w:r w:rsidRPr="000029B2">
        <w:rPr>
          <w:i/>
        </w:rPr>
        <w:tab/>
      </w:r>
      <w:r w:rsidR="000029B2">
        <w:rPr>
          <w:i/>
        </w:rPr>
        <w:tab/>
      </w:r>
      <w:r w:rsidRPr="000029B2">
        <w:rPr>
          <w:i/>
        </w:rPr>
        <w:tab/>
        <w:t>Packet *p;</w:t>
      </w:r>
    </w:p>
    <w:p w:rsidR="00730E16" w:rsidRPr="000029B2" w:rsidRDefault="00730E16" w:rsidP="000029B2">
      <w:pPr>
        <w:pStyle w:val="firstparagraph"/>
        <w:spacing w:after="0"/>
        <w:rPr>
          <w:i/>
        </w:rPr>
      </w:pPr>
      <w:r w:rsidRPr="000029B2">
        <w:rPr>
          <w:i/>
        </w:rPr>
        <w:tab/>
      </w:r>
      <w:r w:rsidRPr="000029B2">
        <w:rPr>
          <w:i/>
        </w:rPr>
        <w:tab/>
      </w:r>
      <w:r w:rsidR="000029B2">
        <w:rPr>
          <w:i/>
        </w:rPr>
        <w:tab/>
      </w:r>
      <w:r w:rsidRPr="000029B2">
        <w:rPr>
          <w:i/>
        </w:rPr>
        <w:t>if (AQ.getAck (&amp;ABuffer, st))</w:t>
      </w:r>
    </w:p>
    <w:p w:rsidR="00730E16" w:rsidRPr="000029B2" w:rsidRDefault="00730E16" w:rsidP="000029B2">
      <w:pPr>
        <w:pStyle w:val="firstparagraph"/>
        <w:spacing w:after="0"/>
        <w:rPr>
          <w:i/>
        </w:rPr>
      </w:pPr>
      <w:r w:rsidRPr="000029B2">
        <w:rPr>
          <w:i/>
        </w:rPr>
        <w:tab/>
      </w:r>
      <w:r w:rsidRPr="000029B2">
        <w:rPr>
          <w:i/>
        </w:rPr>
        <w:tab/>
      </w:r>
      <w:r w:rsidR="000029B2">
        <w:rPr>
          <w:i/>
        </w:rPr>
        <w:tab/>
      </w:r>
      <w:r w:rsidRPr="000029B2">
        <w:rPr>
          <w:i/>
        </w:rPr>
        <w:tab/>
        <w:t>return &amp;ABuffer;</w:t>
      </w:r>
    </w:p>
    <w:p w:rsidR="00730E16" w:rsidRPr="000029B2" w:rsidRDefault="00730E16" w:rsidP="000029B2">
      <w:pPr>
        <w:pStyle w:val="firstparagraph"/>
        <w:spacing w:after="0"/>
        <w:rPr>
          <w:i/>
        </w:rPr>
      </w:pPr>
      <w:r w:rsidRPr="000029B2">
        <w:rPr>
          <w:i/>
        </w:rPr>
        <w:tab/>
      </w:r>
      <w:r w:rsidRPr="000029B2">
        <w:rPr>
          <w:i/>
        </w:rPr>
        <w:tab/>
      </w:r>
      <w:r w:rsidR="000029B2">
        <w:rPr>
          <w:i/>
        </w:rPr>
        <w:tab/>
      </w:r>
      <w:r w:rsidRPr="000029B2">
        <w:rPr>
          <w:i/>
        </w:rPr>
        <w:t>if (Client-&gt;getPacket (Buffer, 0, PACKET_LENGTH, FRAME_LENGTH)) {</w:t>
      </w:r>
    </w:p>
    <w:p w:rsidR="00730E16" w:rsidRPr="000029B2" w:rsidRDefault="00730E16" w:rsidP="000029B2">
      <w:pPr>
        <w:pStyle w:val="firstparagraph"/>
        <w:spacing w:after="0"/>
        <w:rPr>
          <w:i/>
        </w:rPr>
      </w:pPr>
      <w:r w:rsidRPr="000029B2">
        <w:rPr>
          <w:i/>
        </w:rPr>
        <w:tab/>
      </w:r>
      <w:r w:rsidRPr="000029B2">
        <w:rPr>
          <w:i/>
        </w:rPr>
        <w:tab/>
      </w:r>
      <w:r w:rsidR="000029B2">
        <w:rPr>
          <w:i/>
        </w:rPr>
        <w:tab/>
      </w:r>
      <w:r w:rsidRPr="000029B2">
        <w:rPr>
          <w:i/>
        </w:rPr>
        <w:tab/>
        <w:t>unwait (</w:t>
      </w:r>
      <w:r w:rsidR="000029B2">
        <w:rPr>
          <w:i/>
        </w:rPr>
        <w:t xml:space="preserve"> </w:t>
      </w:r>
      <w:r w:rsidRPr="000029B2">
        <w:rPr>
          <w:i/>
        </w:rPr>
        <w:t>);</w:t>
      </w:r>
    </w:p>
    <w:p w:rsidR="00730E16" w:rsidRPr="000029B2" w:rsidRDefault="00730E16" w:rsidP="000029B2">
      <w:pPr>
        <w:pStyle w:val="firstparagraph"/>
        <w:spacing w:after="0"/>
        <w:rPr>
          <w:i/>
        </w:rPr>
      </w:pPr>
      <w:r w:rsidRPr="000029B2">
        <w:rPr>
          <w:i/>
        </w:rPr>
        <w:tab/>
      </w:r>
      <w:r w:rsidRPr="000029B2">
        <w:rPr>
          <w:i/>
        </w:rPr>
        <w:tab/>
      </w:r>
      <w:r w:rsidRPr="000029B2">
        <w:rPr>
          <w:i/>
        </w:rPr>
        <w:tab/>
      </w:r>
      <w:r w:rsidR="000029B2">
        <w:rPr>
          <w:i/>
        </w:rPr>
        <w:tab/>
      </w:r>
      <w:r w:rsidRPr="000029B2">
        <w:rPr>
          <w:i/>
        </w:rPr>
        <w:t>return &amp;Buffer;</w:t>
      </w:r>
    </w:p>
    <w:p w:rsidR="00730E16" w:rsidRPr="000029B2" w:rsidRDefault="00730E16" w:rsidP="000029B2">
      <w:pPr>
        <w:pStyle w:val="firstparagraph"/>
        <w:spacing w:after="0"/>
        <w:rPr>
          <w:i/>
        </w:rPr>
      </w:pPr>
      <w:r w:rsidRPr="000029B2">
        <w:rPr>
          <w:i/>
        </w:rPr>
        <w:tab/>
      </w:r>
      <w:r w:rsidRPr="000029B2">
        <w:rPr>
          <w:i/>
        </w:rPr>
        <w:tab/>
      </w:r>
      <w:r w:rsidR="000029B2">
        <w:rPr>
          <w:i/>
        </w:rPr>
        <w:tab/>
      </w:r>
      <w:r w:rsidRPr="000029B2">
        <w:rPr>
          <w:i/>
        </w:rPr>
        <w:t>}</w:t>
      </w:r>
    </w:p>
    <w:p w:rsidR="00730E16" w:rsidRPr="000029B2" w:rsidRDefault="00730E16" w:rsidP="000029B2">
      <w:pPr>
        <w:pStyle w:val="firstparagraph"/>
        <w:spacing w:after="0"/>
        <w:rPr>
          <w:i/>
        </w:rPr>
      </w:pPr>
      <w:r w:rsidRPr="000029B2">
        <w:rPr>
          <w:i/>
        </w:rPr>
        <w:tab/>
      </w:r>
      <w:r w:rsidRPr="000029B2">
        <w:rPr>
          <w:i/>
        </w:rPr>
        <w:tab/>
      </w:r>
      <w:r w:rsidR="000029B2">
        <w:rPr>
          <w:i/>
        </w:rPr>
        <w:tab/>
      </w:r>
      <w:r w:rsidRPr="000029B2">
        <w:rPr>
          <w:i/>
        </w:rPr>
        <w:t>Client-&gt;wait (ARRIVAL, st);</w:t>
      </w:r>
    </w:p>
    <w:p w:rsidR="00730E16" w:rsidRPr="000029B2" w:rsidRDefault="00730E16" w:rsidP="000029B2">
      <w:pPr>
        <w:pStyle w:val="firstparagraph"/>
        <w:spacing w:after="0"/>
        <w:rPr>
          <w:i/>
        </w:rPr>
      </w:pPr>
      <w:r w:rsidRPr="000029B2">
        <w:rPr>
          <w:i/>
        </w:rPr>
        <w:tab/>
      </w:r>
      <w:r w:rsidRPr="000029B2">
        <w:rPr>
          <w:i/>
        </w:rPr>
        <w:tab/>
      </w:r>
      <w:r w:rsidR="000029B2">
        <w:rPr>
          <w:i/>
        </w:rPr>
        <w:tab/>
      </w:r>
      <w:r w:rsidRPr="000029B2">
        <w:rPr>
          <w:i/>
        </w:rPr>
        <w:t>sleep;</w:t>
      </w:r>
    </w:p>
    <w:p w:rsidR="00730E16" w:rsidRPr="000029B2" w:rsidRDefault="00730E16" w:rsidP="000029B2">
      <w:pPr>
        <w:pStyle w:val="firstparagraph"/>
        <w:spacing w:after="0"/>
        <w:rPr>
          <w:i/>
        </w:rPr>
      </w:pPr>
      <w:r w:rsidRPr="000029B2">
        <w:rPr>
          <w:i/>
        </w:rPr>
        <w:tab/>
      </w:r>
      <w:r w:rsidR="000029B2">
        <w:rPr>
          <w:i/>
        </w:rPr>
        <w:tab/>
      </w:r>
      <w:r w:rsidRPr="000029B2">
        <w:rPr>
          <w:i/>
        </w:rPr>
        <w:t>};</w:t>
      </w:r>
    </w:p>
    <w:p w:rsidR="00730E16" w:rsidRPr="000029B2" w:rsidRDefault="00730E16" w:rsidP="000029B2">
      <w:pPr>
        <w:pStyle w:val="firstparagraph"/>
        <w:spacing w:after="0"/>
        <w:rPr>
          <w:i/>
        </w:rPr>
      </w:pPr>
      <w:r w:rsidRPr="000029B2">
        <w:rPr>
          <w:i/>
        </w:rPr>
        <w:tab/>
      </w:r>
      <w:r w:rsidR="000029B2">
        <w:rPr>
          <w:i/>
        </w:rPr>
        <w:tab/>
      </w:r>
      <w:r w:rsidRPr="000029B2">
        <w:rPr>
          <w:i/>
        </w:rPr>
        <w:t>void receive (DataPacket *p) {</w:t>
      </w:r>
    </w:p>
    <w:p w:rsidR="00730E16" w:rsidRPr="000029B2" w:rsidRDefault="00730E16" w:rsidP="000029B2">
      <w:pPr>
        <w:pStyle w:val="firstparagraph"/>
        <w:spacing w:after="0"/>
        <w:rPr>
          <w:i/>
        </w:rPr>
      </w:pPr>
      <w:r w:rsidRPr="000029B2">
        <w:rPr>
          <w:i/>
        </w:rPr>
        <w:tab/>
      </w:r>
      <w:r w:rsidR="000029B2">
        <w:rPr>
          <w:i/>
        </w:rPr>
        <w:tab/>
      </w:r>
      <w:r w:rsidRPr="000029B2">
        <w:rPr>
          <w:i/>
        </w:rPr>
        <w:tab/>
        <w:t>Long sn;</w:t>
      </w:r>
    </w:p>
    <w:p w:rsidR="00730E16" w:rsidRPr="000029B2" w:rsidRDefault="00730E16" w:rsidP="000029B2">
      <w:pPr>
        <w:pStyle w:val="firstparagraph"/>
        <w:spacing w:after="0"/>
        <w:rPr>
          <w:i/>
        </w:rPr>
      </w:pPr>
      <w:r w:rsidRPr="000029B2">
        <w:rPr>
          <w:i/>
        </w:rPr>
        <w:tab/>
      </w:r>
      <w:r w:rsidR="000029B2">
        <w:rPr>
          <w:i/>
        </w:rPr>
        <w:tab/>
      </w:r>
      <w:r w:rsidRPr="000029B2">
        <w:rPr>
          <w:i/>
        </w:rPr>
        <w:tab/>
        <w:t>unsigned int ab;</w:t>
      </w:r>
    </w:p>
    <w:p w:rsidR="00730E16" w:rsidRPr="000029B2" w:rsidRDefault="00730E16" w:rsidP="000029B2">
      <w:pPr>
        <w:pStyle w:val="firstparagraph"/>
        <w:spacing w:after="0"/>
        <w:rPr>
          <w:i/>
        </w:rPr>
      </w:pPr>
      <w:r w:rsidRPr="000029B2">
        <w:rPr>
          <w:i/>
        </w:rPr>
        <w:tab/>
      </w:r>
      <w:r w:rsidRPr="000029B2">
        <w:rPr>
          <w:i/>
        </w:rPr>
        <w:tab/>
      </w:r>
      <w:r w:rsidR="000029B2">
        <w:rPr>
          <w:i/>
        </w:rPr>
        <w:tab/>
      </w:r>
      <w:r w:rsidRPr="000029B2">
        <w:rPr>
          <w:i/>
        </w:rPr>
        <w:t>sn = p-&gt;Sender;</w:t>
      </w:r>
    </w:p>
    <w:p w:rsidR="00730E16" w:rsidRPr="000029B2" w:rsidRDefault="00730E16" w:rsidP="000029B2">
      <w:pPr>
        <w:pStyle w:val="firstparagraph"/>
        <w:spacing w:after="0"/>
        <w:rPr>
          <w:i/>
        </w:rPr>
      </w:pPr>
      <w:r w:rsidRPr="000029B2">
        <w:rPr>
          <w:i/>
        </w:rPr>
        <w:tab/>
      </w:r>
      <w:r w:rsidRPr="000029B2">
        <w:rPr>
          <w:i/>
        </w:rPr>
        <w:tab/>
      </w:r>
      <w:r w:rsidR="000029B2">
        <w:rPr>
          <w:i/>
        </w:rPr>
        <w:tab/>
      </w:r>
      <w:r w:rsidRPr="000029B2">
        <w:rPr>
          <w:i/>
        </w:rPr>
        <w:t>ab = p-&gt;AB;</w:t>
      </w:r>
    </w:p>
    <w:p w:rsidR="00730E16" w:rsidRPr="000029B2" w:rsidRDefault="00730E16" w:rsidP="000029B2">
      <w:pPr>
        <w:pStyle w:val="firstparagraph"/>
        <w:spacing w:after="0"/>
        <w:rPr>
          <w:i/>
        </w:rPr>
      </w:pPr>
      <w:r w:rsidRPr="000029B2">
        <w:rPr>
          <w:i/>
        </w:rPr>
        <w:tab/>
      </w:r>
      <w:r w:rsidRPr="000029B2">
        <w:rPr>
          <w:i/>
        </w:rPr>
        <w:tab/>
      </w:r>
      <w:r w:rsidR="000029B2">
        <w:rPr>
          <w:i/>
        </w:rPr>
        <w:tab/>
      </w:r>
      <w:r w:rsidRPr="000029B2">
        <w:rPr>
          <w:i/>
        </w:rPr>
        <w:t>AQ.newAck (sn, ab);</w:t>
      </w:r>
    </w:p>
    <w:p w:rsidR="00730E16" w:rsidRPr="000029B2" w:rsidRDefault="00730E16" w:rsidP="000029B2">
      <w:pPr>
        <w:pStyle w:val="firstparagraph"/>
        <w:spacing w:after="0"/>
        <w:rPr>
          <w:i/>
        </w:rPr>
      </w:pPr>
      <w:r w:rsidRPr="000029B2">
        <w:rPr>
          <w:i/>
        </w:rPr>
        <w:tab/>
      </w:r>
      <w:r w:rsidRPr="000029B2">
        <w:rPr>
          <w:i/>
        </w:rPr>
        <w:tab/>
      </w:r>
      <w:r w:rsidR="000029B2">
        <w:rPr>
          <w:i/>
        </w:rPr>
        <w:tab/>
      </w:r>
      <w:r w:rsidRPr="000029B2">
        <w:rPr>
          <w:i/>
        </w:rPr>
        <w:t>if (ab == AB [sn]) {</w:t>
      </w:r>
    </w:p>
    <w:p w:rsidR="00730E16" w:rsidRPr="000029B2" w:rsidRDefault="00730E16" w:rsidP="000029B2">
      <w:pPr>
        <w:pStyle w:val="firstparagraph"/>
        <w:spacing w:after="0"/>
        <w:rPr>
          <w:i/>
        </w:rPr>
      </w:pPr>
      <w:r w:rsidRPr="000029B2">
        <w:rPr>
          <w:i/>
        </w:rPr>
        <w:tab/>
      </w:r>
      <w:r w:rsidRPr="000029B2">
        <w:rPr>
          <w:i/>
        </w:rPr>
        <w:tab/>
      </w:r>
      <w:r w:rsidR="000029B2">
        <w:rPr>
          <w:i/>
        </w:rPr>
        <w:tab/>
      </w:r>
      <w:r w:rsidRPr="000029B2">
        <w:rPr>
          <w:i/>
        </w:rPr>
        <w:tab/>
        <w:t>Client-&gt;receive (p, &amp;THI);</w:t>
      </w:r>
    </w:p>
    <w:p w:rsidR="00730E16" w:rsidRPr="000029B2" w:rsidRDefault="00730E16" w:rsidP="000029B2">
      <w:pPr>
        <w:pStyle w:val="firstparagraph"/>
        <w:spacing w:after="0"/>
        <w:rPr>
          <w:i/>
        </w:rPr>
      </w:pPr>
      <w:r w:rsidRPr="000029B2">
        <w:rPr>
          <w:i/>
        </w:rPr>
        <w:tab/>
      </w:r>
      <w:r w:rsidRPr="000029B2">
        <w:rPr>
          <w:i/>
        </w:rPr>
        <w:tab/>
      </w:r>
      <w:r w:rsidRPr="000029B2">
        <w:rPr>
          <w:i/>
        </w:rPr>
        <w:tab/>
      </w:r>
      <w:r w:rsidR="000029B2">
        <w:rPr>
          <w:i/>
        </w:rPr>
        <w:tab/>
      </w:r>
      <w:r w:rsidRPr="000029B2">
        <w:rPr>
          <w:i/>
        </w:rPr>
        <w:t xml:space="preserve">AB [sn] = 1 </w:t>
      </w:r>
      <w:r w:rsidR="000029B2">
        <w:rPr>
          <w:i/>
        </w:rPr>
        <w:t>–</w:t>
      </w:r>
      <w:r w:rsidRPr="000029B2">
        <w:rPr>
          <w:i/>
        </w:rPr>
        <w:t xml:space="preserve"> AB [sn];</w:t>
      </w:r>
    </w:p>
    <w:p w:rsidR="00730E16" w:rsidRPr="000029B2" w:rsidRDefault="00730E16" w:rsidP="000029B2">
      <w:pPr>
        <w:pStyle w:val="firstparagraph"/>
        <w:spacing w:after="0"/>
        <w:rPr>
          <w:i/>
        </w:rPr>
      </w:pPr>
      <w:r w:rsidRPr="000029B2">
        <w:rPr>
          <w:i/>
        </w:rPr>
        <w:tab/>
      </w:r>
      <w:r w:rsidRPr="000029B2">
        <w:rPr>
          <w:i/>
        </w:rPr>
        <w:tab/>
      </w:r>
      <w:r w:rsidR="000029B2">
        <w:rPr>
          <w:i/>
        </w:rPr>
        <w:tab/>
      </w:r>
      <w:r w:rsidRPr="000029B2">
        <w:rPr>
          <w:i/>
        </w:rPr>
        <w:t>}</w:t>
      </w:r>
    </w:p>
    <w:p w:rsidR="00730E16" w:rsidRPr="000029B2" w:rsidRDefault="00730E16" w:rsidP="000029B2">
      <w:pPr>
        <w:pStyle w:val="firstparagraph"/>
        <w:spacing w:after="0"/>
        <w:rPr>
          <w:i/>
        </w:rPr>
      </w:pPr>
      <w:r w:rsidRPr="000029B2">
        <w:rPr>
          <w:i/>
        </w:rPr>
        <w:tab/>
      </w:r>
      <w:r w:rsidR="000029B2">
        <w:rPr>
          <w:i/>
        </w:rPr>
        <w:tab/>
      </w:r>
      <w:r w:rsidRPr="000029B2">
        <w:rPr>
          <w:i/>
        </w:rPr>
        <w:t>};</w:t>
      </w:r>
    </w:p>
    <w:p w:rsidR="00730E16" w:rsidRPr="000029B2" w:rsidRDefault="00730E16" w:rsidP="000029B2">
      <w:pPr>
        <w:pStyle w:val="firstparagraph"/>
        <w:ind w:firstLine="720"/>
        <w:rPr>
          <w:i/>
        </w:rPr>
      </w:pPr>
      <w:r w:rsidRPr="000029B2">
        <w:rPr>
          <w:i/>
        </w:rPr>
        <w:t>};</w:t>
      </w:r>
    </w:p>
    <w:p w:rsidR="007874FE" w:rsidRDefault="000029B2" w:rsidP="004B119B">
      <w:pPr>
        <w:pStyle w:val="firstparagraph"/>
      </w:pPr>
      <w:r>
        <w:t xml:space="preserve">The role of </w:t>
      </w:r>
      <w:r w:rsidRPr="000029B2">
        <w:rPr>
          <w:i/>
        </w:rPr>
        <w:t>AB</w:t>
      </w:r>
      <w:r>
        <w:t xml:space="preserve"> (which is an array of </w:t>
      </w:r>
      <w:r w:rsidRPr="000029B2">
        <w:rPr>
          <w:i/>
        </w:rPr>
        <w:t>unsigned int</w:t>
      </w:r>
      <w:r>
        <w:t>) is to store the expected values of alternating bits for all the terminals (so the station can identify and discard duplicates of data packets).</w:t>
      </w:r>
      <w:bookmarkStart w:id="125" w:name="_Hlk503094131"/>
      <w:r w:rsidR="00B90352">
        <w:t xml:space="preserve"> </w:t>
      </w:r>
      <w:r>
        <w:t xml:space="preserve">The array is initialized in the setup method whose definition has to be postponed (see below) because of the need to reference process types defined later. Method </w:t>
      </w:r>
      <w:r w:rsidRPr="000029B2">
        <w:rPr>
          <w:i/>
        </w:rPr>
        <w:t>getPacket</w:t>
      </w:r>
      <w:r>
        <w:t xml:space="preserve"> implements the operation of acquiring a packet for transmission, which factors in the acknowledgment queue in a way that gives acknowledgments priority over data packets. The method returns the pointer </w:t>
      </w:r>
      <w:r w:rsidR="00E21253">
        <w:t xml:space="preserve">to the packet buffer (which can be either the acknowledgment buffer or the data packet buffer). If neither packet is available, the method doesn’t return: the process is put to sleep waiting for two events, the arrival of an acknowledgment (see </w:t>
      </w:r>
      <w:r w:rsidR="00E21253" w:rsidRPr="00E21253">
        <w:rPr>
          <w:i/>
        </w:rPr>
        <w:t>getAck</w:t>
      </w:r>
      <w:r w:rsidR="00E21253">
        <w:t xml:space="preserve"> in </w:t>
      </w:r>
      <w:r w:rsidR="00E21253" w:rsidRPr="00E21253">
        <w:rPr>
          <w:i/>
        </w:rPr>
        <w:t>AckQueue</w:t>
      </w:r>
      <w:r w:rsidR="00E21253">
        <w:t xml:space="preserve">) or a </w:t>
      </w:r>
      <w:r w:rsidR="00E21253" w:rsidRPr="00E21253">
        <w:rPr>
          <w:i/>
        </w:rPr>
        <w:t>Client</w:t>
      </w:r>
      <w:r w:rsidR="00E21253">
        <w:t xml:space="preserve"> packet (see Sections </w:t>
      </w:r>
      <w:r w:rsidR="00E21253">
        <w:fldChar w:fldCharType="begin"/>
      </w:r>
      <w:r w:rsidR="00E21253">
        <w:instrText xml:space="preserve"> REF _Ref498962759 \r \h </w:instrText>
      </w:r>
      <w:r w:rsidR="00E21253">
        <w:fldChar w:fldCharType="separate"/>
      </w:r>
      <w:r w:rsidR="006F5BA9">
        <w:t>2.2.3</w:t>
      </w:r>
      <w:r w:rsidR="00E21253">
        <w:fldChar w:fldCharType="end"/>
      </w:r>
      <w:r w:rsidR="00E21253">
        <w:t xml:space="preserve">, </w:t>
      </w:r>
      <w:r w:rsidR="00797977">
        <w:fldChar w:fldCharType="begin"/>
      </w:r>
      <w:r w:rsidR="00797977">
        <w:instrText xml:space="preserve"> REF _Ref510989832 \r \h </w:instrText>
      </w:r>
      <w:r w:rsidR="00797977">
        <w:fldChar w:fldCharType="separate"/>
      </w:r>
      <w:r w:rsidR="006F5BA9">
        <w:t>6.8</w:t>
      </w:r>
      <w:r w:rsidR="00797977">
        <w:fldChar w:fldCharType="end"/>
      </w:r>
      <w:r w:rsidR="00E21253">
        <w:t>), whichever comes first.</w:t>
      </w:r>
      <w:r w:rsidR="00302F53">
        <w:t xml:space="preserve"> Both events will wake the process up in the state passed as the argument to </w:t>
      </w:r>
      <w:r w:rsidR="00302F53" w:rsidRPr="00302F53">
        <w:rPr>
          <w:i/>
        </w:rPr>
        <w:t>getPacket</w:t>
      </w:r>
      <w:r w:rsidR="00302F53">
        <w:t>.</w:t>
      </w:r>
    </w:p>
    <w:p w:rsidR="00302F53" w:rsidRDefault="00302F53" w:rsidP="004B119B">
      <w:pPr>
        <w:pStyle w:val="firstparagraph"/>
      </w:pPr>
      <w:r>
        <w:t xml:space="preserve">The second method, </w:t>
      </w:r>
      <w:r w:rsidRPr="00302F53">
        <w:rPr>
          <w:i/>
        </w:rPr>
        <w:t>receive</w:t>
      </w:r>
      <w:r>
        <w:t xml:space="preserve">, will be invoked after the reception of a data packet. It triggers an acknowledgment (appended to the queue with </w:t>
      </w:r>
      <w:r w:rsidRPr="00302F53">
        <w:rPr>
          <w:i/>
        </w:rPr>
        <w:t>newAck</w:t>
      </w:r>
      <w:r>
        <w:t xml:space="preserve">) and passes the packet to the </w:t>
      </w:r>
      <w:r w:rsidRPr="00302F53">
        <w:rPr>
          <w:i/>
        </w:rPr>
        <w:t>Client</w:t>
      </w:r>
      <w:r>
        <w:rPr>
          <w:i/>
        </w:rPr>
        <w:t xml:space="preserve"> </w:t>
      </w:r>
      <w:r w:rsidRPr="00302F53">
        <w:t>(Sections</w:t>
      </w:r>
      <w:r>
        <w:t> </w:t>
      </w:r>
      <w:r>
        <w:fldChar w:fldCharType="begin"/>
      </w:r>
      <w:r>
        <w:instrText xml:space="preserve"> REF _Ref499032249 \r \h </w:instrText>
      </w:r>
      <w:r>
        <w:fldChar w:fldCharType="separate"/>
      </w:r>
      <w:r w:rsidR="006F5BA9">
        <w:t>2.2.4</w:t>
      </w:r>
      <w:r>
        <w:fldChar w:fldCharType="end"/>
      </w:r>
      <w:r>
        <w:t xml:space="preserve">, </w:t>
      </w:r>
      <w:r w:rsidR="0090333D">
        <w:fldChar w:fldCharType="begin"/>
      </w:r>
      <w:r w:rsidR="0090333D">
        <w:instrText xml:space="preserve"> REF _Ref508383171 \r \h </w:instrText>
      </w:r>
      <w:r w:rsidR="0090333D">
        <w:fldChar w:fldCharType="separate"/>
      </w:r>
      <w:r w:rsidR="006F5BA9">
        <w:t>8.2.3</w:t>
      </w:r>
      <w:r w:rsidR="0090333D">
        <w:fldChar w:fldCharType="end"/>
      </w:r>
      <w:r>
        <w:t xml:space="preserve">), but only if the alternating bit of the received data packet matches the expected value for the terminal. </w:t>
      </w:r>
      <w:r w:rsidR="0066763C">
        <w:t>In that case, the expected alternating bit is also flipped.</w:t>
      </w:r>
    </w:p>
    <w:p w:rsidR="0066763C" w:rsidRDefault="0066763C" w:rsidP="004B119B">
      <w:pPr>
        <w:pStyle w:val="firstparagraph"/>
      </w:pPr>
      <w:r>
        <w:t>We are now ready to see the two processes run by the hub station. Here is the transmitter:</w:t>
      </w:r>
    </w:p>
    <w:p w:rsidR="0066763C" w:rsidRPr="0066763C" w:rsidRDefault="0066763C" w:rsidP="0066763C">
      <w:pPr>
        <w:pStyle w:val="firstparagraph"/>
        <w:spacing w:after="0"/>
        <w:ind w:firstLine="720"/>
        <w:rPr>
          <w:i/>
        </w:rPr>
      </w:pPr>
      <w:r w:rsidRPr="0066763C">
        <w:rPr>
          <w:i/>
        </w:rPr>
        <w:lastRenderedPageBreak/>
        <w:t>process HTransmitter (Hub) {</w:t>
      </w:r>
    </w:p>
    <w:p w:rsidR="0066763C" w:rsidRPr="0066763C" w:rsidRDefault="0066763C" w:rsidP="0066763C">
      <w:pPr>
        <w:pStyle w:val="firstparagraph"/>
        <w:spacing w:after="0"/>
        <w:rPr>
          <w:i/>
        </w:rPr>
      </w:pPr>
      <w:r w:rsidRPr="0066763C">
        <w:rPr>
          <w:i/>
        </w:rPr>
        <w:tab/>
      </w:r>
      <w:r>
        <w:rPr>
          <w:i/>
        </w:rPr>
        <w:tab/>
      </w:r>
      <w:r w:rsidRPr="0066763C">
        <w:rPr>
          <w:i/>
        </w:rPr>
        <w:t>Packet *Pkt;</w:t>
      </w:r>
    </w:p>
    <w:p w:rsidR="0066763C" w:rsidRPr="0066763C" w:rsidRDefault="0066763C" w:rsidP="0066763C">
      <w:pPr>
        <w:pStyle w:val="firstparagraph"/>
        <w:spacing w:after="0"/>
        <w:rPr>
          <w:i/>
        </w:rPr>
      </w:pPr>
      <w:r w:rsidRPr="0066763C">
        <w:rPr>
          <w:i/>
        </w:rPr>
        <w:tab/>
      </w:r>
      <w:r>
        <w:rPr>
          <w:i/>
        </w:rPr>
        <w:tab/>
      </w:r>
      <w:r w:rsidRPr="0066763C">
        <w:rPr>
          <w:i/>
        </w:rPr>
        <w:t>Transceiver *Up;</w:t>
      </w:r>
    </w:p>
    <w:p w:rsidR="0066763C" w:rsidRPr="0066763C" w:rsidRDefault="0066763C" w:rsidP="0066763C">
      <w:pPr>
        <w:pStyle w:val="firstparagraph"/>
        <w:spacing w:after="0"/>
        <w:rPr>
          <w:i/>
        </w:rPr>
      </w:pPr>
      <w:r w:rsidRPr="0066763C">
        <w:rPr>
          <w:i/>
        </w:rPr>
        <w:tab/>
      </w:r>
      <w:r>
        <w:rPr>
          <w:i/>
        </w:rPr>
        <w:tab/>
      </w:r>
      <w:r w:rsidRPr="0066763C">
        <w:rPr>
          <w:i/>
        </w:rPr>
        <w:t>states { NPacket, PDone };</w:t>
      </w:r>
    </w:p>
    <w:p w:rsidR="0066763C" w:rsidRPr="0066763C" w:rsidRDefault="0066763C" w:rsidP="0066763C">
      <w:pPr>
        <w:pStyle w:val="firstparagraph"/>
        <w:spacing w:after="0"/>
        <w:rPr>
          <w:i/>
        </w:rPr>
      </w:pPr>
      <w:r w:rsidRPr="0066763C">
        <w:rPr>
          <w:i/>
        </w:rPr>
        <w:tab/>
      </w:r>
      <w:r>
        <w:rPr>
          <w:i/>
        </w:rPr>
        <w:tab/>
      </w:r>
      <w:r w:rsidRPr="0066763C">
        <w:rPr>
          <w:i/>
        </w:rPr>
        <w:t>void setup (</w:t>
      </w:r>
      <w:r>
        <w:rPr>
          <w:i/>
        </w:rPr>
        <w:t xml:space="preserve"> </w:t>
      </w:r>
      <w:r w:rsidRPr="0066763C">
        <w:rPr>
          <w:i/>
        </w:rPr>
        <w:t>) {</w:t>
      </w:r>
    </w:p>
    <w:p w:rsidR="0066763C" w:rsidRPr="0066763C" w:rsidRDefault="0066763C" w:rsidP="0066763C">
      <w:pPr>
        <w:pStyle w:val="firstparagraph"/>
        <w:spacing w:after="0"/>
        <w:rPr>
          <w:i/>
        </w:rPr>
      </w:pPr>
      <w:r w:rsidRPr="0066763C">
        <w:rPr>
          <w:i/>
        </w:rPr>
        <w:tab/>
      </w:r>
      <w:r>
        <w:rPr>
          <w:i/>
        </w:rPr>
        <w:tab/>
      </w:r>
      <w:r w:rsidRPr="0066763C">
        <w:rPr>
          <w:i/>
        </w:rPr>
        <w:tab/>
        <w:t>Up = &amp;(S-&gt;HTI);</w:t>
      </w:r>
    </w:p>
    <w:p w:rsidR="0066763C" w:rsidRPr="0066763C" w:rsidRDefault="0066763C" w:rsidP="0066763C">
      <w:pPr>
        <w:pStyle w:val="firstparagraph"/>
        <w:spacing w:after="0"/>
        <w:rPr>
          <w:i/>
        </w:rPr>
      </w:pPr>
      <w:r w:rsidRPr="0066763C">
        <w:rPr>
          <w:i/>
        </w:rPr>
        <w:tab/>
      </w:r>
      <w:r>
        <w:rPr>
          <w:i/>
        </w:rPr>
        <w:tab/>
      </w:r>
      <w:r w:rsidRPr="0066763C">
        <w:rPr>
          <w:i/>
        </w:rPr>
        <w:t>};</w:t>
      </w:r>
    </w:p>
    <w:p w:rsidR="0066763C" w:rsidRPr="0066763C" w:rsidRDefault="0066763C" w:rsidP="0066763C">
      <w:pPr>
        <w:pStyle w:val="firstparagraph"/>
        <w:spacing w:after="0"/>
        <w:rPr>
          <w:i/>
        </w:rPr>
      </w:pPr>
      <w:r w:rsidRPr="0066763C">
        <w:rPr>
          <w:i/>
        </w:rPr>
        <w:tab/>
      </w:r>
      <w:r>
        <w:rPr>
          <w:i/>
        </w:rPr>
        <w:tab/>
      </w:r>
      <w:r w:rsidRPr="0066763C">
        <w:rPr>
          <w:i/>
        </w:rPr>
        <w:t>perform {</w:t>
      </w:r>
    </w:p>
    <w:p w:rsidR="0066763C" w:rsidRPr="0066763C" w:rsidRDefault="0066763C" w:rsidP="0066763C">
      <w:pPr>
        <w:pStyle w:val="firstparagraph"/>
        <w:spacing w:after="0"/>
        <w:rPr>
          <w:i/>
        </w:rPr>
      </w:pPr>
      <w:r w:rsidRPr="0066763C">
        <w:rPr>
          <w:i/>
        </w:rPr>
        <w:tab/>
      </w:r>
      <w:r>
        <w:rPr>
          <w:i/>
        </w:rPr>
        <w:tab/>
      </w:r>
      <w:r>
        <w:rPr>
          <w:i/>
        </w:rPr>
        <w:tab/>
      </w:r>
      <w:r w:rsidRPr="0066763C">
        <w:rPr>
          <w:i/>
        </w:rPr>
        <w:t>state NPacket:</w:t>
      </w:r>
    </w:p>
    <w:p w:rsidR="0066763C" w:rsidRPr="0066763C" w:rsidRDefault="0066763C" w:rsidP="0066763C">
      <w:pPr>
        <w:pStyle w:val="firstparagraph"/>
        <w:spacing w:after="0"/>
        <w:rPr>
          <w:i/>
        </w:rPr>
      </w:pPr>
      <w:r w:rsidRPr="0066763C">
        <w:rPr>
          <w:i/>
        </w:rPr>
        <w:tab/>
      </w:r>
      <w:r w:rsidRPr="0066763C">
        <w:rPr>
          <w:i/>
        </w:rPr>
        <w:tab/>
      </w:r>
      <w:r>
        <w:rPr>
          <w:i/>
        </w:rPr>
        <w:tab/>
      </w:r>
      <w:r>
        <w:rPr>
          <w:i/>
        </w:rPr>
        <w:tab/>
      </w:r>
      <w:r w:rsidRPr="0066763C">
        <w:rPr>
          <w:i/>
        </w:rPr>
        <w:t>Pkt = S-&gt;getPacket (NPacket);</w:t>
      </w:r>
    </w:p>
    <w:p w:rsidR="0066763C" w:rsidRPr="0066763C" w:rsidRDefault="0066763C" w:rsidP="0066763C">
      <w:pPr>
        <w:pStyle w:val="firstparagraph"/>
        <w:spacing w:after="0"/>
        <w:rPr>
          <w:i/>
        </w:rPr>
      </w:pPr>
      <w:r w:rsidRPr="0066763C">
        <w:rPr>
          <w:i/>
        </w:rPr>
        <w:tab/>
      </w:r>
      <w:r w:rsidRPr="0066763C">
        <w:rPr>
          <w:i/>
        </w:rPr>
        <w:tab/>
      </w:r>
      <w:r>
        <w:rPr>
          <w:i/>
        </w:rPr>
        <w:tab/>
      </w:r>
      <w:r>
        <w:rPr>
          <w:i/>
        </w:rPr>
        <w:tab/>
      </w:r>
      <w:r w:rsidRPr="0066763C">
        <w:rPr>
          <w:i/>
        </w:rPr>
        <w:t>Up -&gt; transmit (Pkt, PDone);</w:t>
      </w:r>
    </w:p>
    <w:p w:rsidR="0066763C" w:rsidRPr="0066763C" w:rsidRDefault="0066763C" w:rsidP="0066763C">
      <w:pPr>
        <w:pStyle w:val="firstparagraph"/>
        <w:spacing w:after="0"/>
        <w:rPr>
          <w:i/>
        </w:rPr>
      </w:pPr>
      <w:r w:rsidRPr="0066763C">
        <w:rPr>
          <w:i/>
        </w:rPr>
        <w:tab/>
      </w:r>
      <w:r>
        <w:rPr>
          <w:i/>
        </w:rPr>
        <w:tab/>
      </w:r>
      <w:r>
        <w:rPr>
          <w:i/>
        </w:rPr>
        <w:tab/>
      </w:r>
      <w:r w:rsidRPr="0066763C">
        <w:rPr>
          <w:i/>
        </w:rPr>
        <w:t>state PDone:</w:t>
      </w:r>
    </w:p>
    <w:p w:rsidR="0066763C" w:rsidRPr="0066763C" w:rsidRDefault="0066763C" w:rsidP="0066763C">
      <w:pPr>
        <w:pStyle w:val="firstparagraph"/>
        <w:spacing w:after="0"/>
        <w:rPr>
          <w:i/>
        </w:rPr>
      </w:pPr>
      <w:r w:rsidRPr="0066763C">
        <w:rPr>
          <w:i/>
        </w:rPr>
        <w:tab/>
      </w:r>
      <w:r w:rsidRPr="0066763C">
        <w:rPr>
          <w:i/>
        </w:rPr>
        <w:tab/>
      </w:r>
      <w:r>
        <w:rPr>
          <w:i/>
        </w:rPr>
        <w:tab/>
      </w:r>
      <w:r>
        <w:rPr>
          <w:i/>
        </w:rPr>
        <w:tab/>
      </w:r>
      <w:r w:rsidRPr="0066763C">
        <w:rPr>
          <w:i/>
        </w:rPr>
        <w:t>Up-&gt;stop (</w:t>
      </w:r>
      <w:r>
        <w:rPr>
          <w:i/>
        </w:rPr>
        <w:t xml:space="preserve"> </w:t>
      </w:r>
      <w:r w:rsidRPr="0066763C">
        <w:rPr>
          <w:i/>
        </w:rPr>
        <w:t>);</w:t>
      </w:r>
    </w:p>
    <w:p w:rsidR="0066763C" w:rsidRPr="0066763C" w:rsidRDefault="0066763C" w:rsidP="0066763C">
      <w:pPr>
        <w:pStyle w:val="firstparagraph"/>
        <w:spacing w:after="0"/>
        <w:rPr>
          <w:i/>
        </w:rPr>
      </w:pPr>
      <w:r w:rsidRPr="0066763C">
        <w:rPr>
          <w:i/>
        </w:rPr>
        <w:tab/>
      </w:r>
      <w:r w:rsidRPr="0066763C">
        <w:rPr>
          <w:i/>
        </w:rPr>
        <w:tab/>
      </w:r>
      <w:r>
        <w:rPr>
          <w:i/>
        </w:rPr>
        <w:tab/>
      </w:r>
      <w:r>
        <w:rPr>
          <w:i/>
        </w:rPr>
        <w:tab/>
      </w:r>
      <w:r w:rsidRPr="0066763C">
        <w:rPr>
          <w:i/>
        </w:rPr>
        <w:t>if (Pkt == &amp;(S-&gt;Buffer))</w:t>
      </w:r>
    </w:p>
    <w:p w:rsidR="0066763C" w:rsidRPr="0066763C" w:rsidRDefault="0066763C" w:rsidP="0066763C">
      <w:pPr>
        <w:pStyle w:val="firstparagraph"/>
        <w:spacing w:after="0"/>
        <w:rPr>
          <w:i/>
        </w:rPr>
      </w:pPr>
      <w:r w:rsidRPr="0066763C">
        <w:rPr>
          <w:i/>
        </w:rPr>
        <w:tab/>
      </w:r>
      <w:r w:rsidRPr="0066763C">
        <w:rPr>
          <w:i/>
        </w:rPr>
        <w:tab/>
      </w:r>
      <w:r w:rsidRPr="0066763C">
        <w:rPr>
          <w:i/>
        </w:rPr>
        <w:tab/>
      </w:r>
      <w:r>
        <w:rPr>
          <w:i/>
        </w:rPr>
        <w:tab/>
      </w:r>
      <w:r>
        <w:rPr>
          <w:i/>
        </w:rPr>
        <w:tab/>
      </w:r>
      <w:r w:rsidRPr="0066763C">
        <w:rPr>
          <w:i/>
        </w:rPr>
        <w:t>S-&gt;Buffer.release (</w:t>
      </w:r>
      <w:r>
        <w:rPr>
          <w:i/>
        </w:rPr>
        <w:t xml:space="preserve"> </w:t>
      </w:r>
      <w:r w:rsidRPr="0066763C">
        <w:rPr>
          <w:i/>
        </w:rPr>
        <w:t>);</w:t>
      </w:r>
    </w:p>
    <w:p w:rsidR="0066763C" w:rsidRPr="0066763C" w:rsidRDefault="0066763C" w:rsidP="0066763C">
      <w:pPr>
        <w:pStyle w:val="firstparagraph"/>
        <w:spacing w:after="0"/>
        <w:rPr>
          <w:i/>
        </w:rPr>
      </w:pPr>
      <w:r w:rsidRPr="0066763C">
        <w:rPr>
          <w:i/>
        </w:rPr>
        <w:tab/>
      </w:r>
      <w:r w:rsidRPr="0066763C">
        <w:rPr>
          <w:i/>
        </w:rPr>
        <w:tab/>
      </w:r>
      <w:r>
        <w:rPr>
          <w:i/>
        </w:rPr>
        <w:tab/>
      </w:r>
      <w:r>
        <w:rPr>
          <w:i/>
        </w:rPr>
        <w:tab/>
      </w:r>
      <w:r w:rsidR="00C75839">
        <w:rPr>
          <w:i/>
        </w:rPr>
        <w:t>skipto</w:t>
      </w:r>
      <w:r w:rsidRPr="0066763C">
        <w:rPr>
          <w:i/>
        </w:rPr>
        <w:t xml:space="preserve"> NPacket;</w:t>
      </w:r>
    </w:p>
    <w:p w:rsidR="0066763C" w:rsidRPr="0066763C" w:rsidRDefault="0066763C" w:rsidP="0066763C">
      <w:pPr>
        <w:pStyle w:val="firstparagraph"/>
        <w:spacing w:after="0"/>
        <w:ind w:left="720" w:firstLine="720"/>
        <w:rPr>
          <w:i/>
        </w:rPr>
      </w:pPr>
      <w:r w:rsidRPr="0066763C">
        <w:rPr>
          <w:i/>
        </w:rPr>
        <w:t>}</w:t>
      </w:r>
      <w:r>
        <w:rPr>
          <w:i/>
        </w:rPr>
        <w:t>;</w:t>
      </w:r>
    </w:p>
    <w:p w:rsidR="0066763C" w:rsidRPr="0066763C" w:rsidRDefault="0066763C" w:rsidP="0066763C">
      <w:pPr>
        <w:pStyle w:val="firstparagraph"/>
        <w:ind w:firstLine="720"/>
        <w:rPr>
          <w:i/>
        </w:rPr>
      </w:pPr>
      <w:r w:rsidRPr="0066763C">
        <w:rPr>
          <w:i/>
        </w:rPr>
        <w:t>};</w:t>
      </w:r>
    </w:p>
    <w:bookmarkEnd w:id="125"/>
    <w:p w:rsidR="00A90A90" w:rsidRDefault="0066763C" w:rsidP="004B119B">
      <w:pPr>
        <w:pStyle w:val="firstparagraph"/>
      </w:pPr>
      <w:r>
        <w:t>The process is very simple and almost trivial. Confronting it with the transmitter from Section </w:t>
      </w:r>
      <w:r>
        <w:fldChar w:fldCharType="begin"/>
      </w:r>
      <w:r>
        <w:instrText xml:space="preserve"> REF _Ref498962759 \r \h </w:instrText>
      </w:r>
      <w:r>
        <w:fldChar w:fldCharType="separate"/>
      </w:r>
      <w:r w:rsidR="006F5BA9">
        <w:t>2.2.3</w:t>
      </w:r>
      <w:r>
        <w:fldChar w:fldCharType="end"/>
      </w:r>
      <w:r>
        <w:t xml:space="preserve">, we see that the way to transmit a packet over a wireless interface closely resembles how it is done on a wired port. The process blindly transmits (on the </w:t>
      </w:r>
      <w:r w:rsidRPr="0066763C">
        <w:rPr>
          <w:i/>
        </w:rPr>
        <w:t>HTI</w:t>
      </w:r>
      <w:r>
        <w:t xml:space="preserve"> </w:t>
      </w:r>
      <w:r w:rsidRPr="0066763C">
        <w:rPr>
          <w:i/>
        </w:rPr>
        <w:t>transceiver</w:t>
      </w:r>
      <w:r>
        <w:t xml:space="preserve">) whatever packet it manages to acquire (by invoking the </w:t>
      </w:r>
      <w:r w:rsidRPr="0066763C">
        <w:rPr>
          <w:i/>
        </w:rPr>
        <w:t>getPacket</w:t>
      </w:r>
      <w:r>
        <w:t xml:space="preserve"> method of the hub station) and then </w:t>
      </w:r>
      <w:r w:rsidRPr="0066763C">
        <w:rPr>
          <w:i/>
        </w:rPr>
        <w:t>releases</w:t>
      </w:r>
      <w:r>
        <w:t xml:space="preserve"> the packet buffer, to tell the </w:t>
      </w:r>
      <w:r w:rsidRPr="0066763C">
        <w:rPr>
          <w:i/>
        </w:rPr>
        <w:t>Client</w:t>
      </w:r>
      <w:r>
        <w:t xml:space="preserve"> that the packet has been expedited, if it happens to be a data packet (as opposed to an acknowledgment). Note that hub packets are not acknowledged, so the process fulfills its obligation to the </w:t>
      </w:r>
      <w:r w:rsidRPr="0066763C">
        <w:rPr>
          <w:i/>
        </w:rPr>
        <w:t>Client</w:t>
      </w:r>
      <w:r>
        <w:t xml:space="preserve"> as soon as it finishes the packet’s transmission.</w:t>
      </w:r>
    </w:p>
    <w:p w:rsidR="00196B60" w:rsidRDefault="00196B60" w:rsidP="004B119B">
      <w:pPr>
        <w:pStyle w:val="firstparagraph"/>
      </w:pPr>
      <w:r>
        <w:t xml:space="preserve">In a realistic implementation of the protocol, there should some minimum spacing between packets transmitted back-to-back, i.e., some delay separating the end of the previous packet from the beginning of the next one. We do not know this delay, so the process assumes “the next thing to zero,” i.e., the delay of 1 </w:t>
      </w:r>
      <w:r w:rsidRPr="00196B60">
        <w:rPr>
          <w:i/>
        </w:rPr>
        <w:t>ITU</w:t>
      </w:r>
      <w:r>
        <w:t xml:space="preserve"> provided by </w:t>
      </w:r>
      <w:r w:rsidRPr="00107A5F">
        <w:rPr>
          <w:i/>
        </w:rPr>
        <w:t>skipto</w:t>
      </w:r>
      <w:r>
        <w:t>.</w:t>
      </w:r>
    </w:p>
    <w:p w:rsidR="0066763C" w:rsidRDefault="0066763C" w:rsidP="004B119B">
      <w:pPr>
        <w:pStyle w:val="firstparagraph"/>
      </w:pPr>
      <w:r>
        <w:t xml:space="preserve">The receiver is no more complicated, although its brief code method needs </w:t>
      </w:r>
      <w:r w:rsidR="00855971">
        <w:t xml:space="preserve">an </w:t>
      </w:r>
      <w:r>
        <w:t>explanation:</w:t>
      </w:r>
    </w:p>
    <w:p w:rsidR="0066763C" w:rsidRPr="0066763C" w:rsidRDefault="0066763C" w:rsidP="0066763C">
      <w:pPr>
        <w:pStyle w:val="firstparagraph"/>
        <w:spacing w:after="0"/>
        <w:ind w:firstLine="720"/>
        <w:rPr>
          <w:i/>
        </w:rPr>
      </w:pPr>
      <w:r>
        <w:t xml:space="preserve"> </w:t>
      </w:r>
      <w:r w:rsidRPr="0066763C">
        <w:rPr>
          <w:i/>
        </w:rPr>
        <w:t>process HReceiver (Hub) {</w:t>
      </w:r>
    </w:p>
    <w:p w:rsidR="0066763C" w:rsidRPr="0066763C" w:rsidRDefault="0066763C" w:rsidP="0066763C">
      <w:pPr>
        <w:pStyle w:val="firstparagraph"/>
        <w:spacing w:after="0"/>
        <w:rPr>
          <w:i/>
        </w:rPr>
      </w:pPr>
      <w:r w:rsidRPr="0066763C">
        <w:rPr>
          <w:i/>
        </w:rPr>
        <w:tab/>
      </w:r>
      <w:r>
        <w:rPr>
          <w:i/>
        </w:rPr>
        <w:tab/>
      </w:r>
      <w:r w:rsidRPr="0066763C">
        <w:rPr>
          <w:i/>
        </w:rPr>
        <w:t>Transceiver *Down;</w:t>
      </w:r>
    </w:p>
    <w:p w:rsidR="0066763C" w:rsidRPr="0066763C" w:rsidRDefault="0066763C" w:rsidP="0066763C">
      <w:pPr>
        <w:pStyle w:val="firstparagraph"/>
        <w:spacing w:after="0"/>
        <w:rPr>
          <w:i/>
        </w:rPr>
      </w:pPr>
      <w:r w:rsidRPr="0066763C">
        <w:rPr>
          <w:i/>
        </w:rPr>
        <w:tab/>
      </w:r>
      <w:r>
        <w:rPr>
          <w:i/>
        </w:rPr>
        <w:tab/>
      </w:r>
      <w:r w:rsidRPr="0066763C">
        <w:rPr>
          <w:i/>
        </w:rPr>
        <w:t>states { Listen, GotBMP, GotEMP };</w:t>
      </w:r>
    </w:p>
    <w:p w:rsidR="0066763C" w:rsidRPr="0066763C" w:rsidRDefault="0066763C" w:rsidP="0066763C">
      <w:pPr>
        <w:pStyle w:val="firstparagraph"/>
        <w:spacing w:after="0"/>
        <w:rPr>
          <w:i/>
        </w:rPr>
      </w:pPr>
      <w:r w:rsidRPr="0066763C">
        <w:rPr>
          <w:i/>
        </w:rPr>
        <w:tab/>
      </w:r>
      <w:r>
        <w:rPr>
          <w:i/>
        </w:rPr>
        <w:tab/>
      </w:r>
      <w:r w:rsidRPr="0066763C">
        <w:rPr>
          <w:i/>
        </w:rPr>
        <w:t>void setup (</w:t>
      </w:r>
      <w:r>
        <w:rPr>
          <w:i/>
        </w:rPr>
        <w:t xml:space="preserve"> </w:t>
      </w:r>
      <w:r w:rsidRPr="0066763C">
        <w:rPr>
          <w:i/>
        </w:rPr>
        <w:t>) {</w:t>
      </w:r>
    </w:p>
    <w:p w:rsidR="0066763C" w:rsidRPr="0066763C" w:rsidRDefault="0066763C" w:rsidP="0066763C">
      <w:pPr>
        <w:pStyle w:val="firstparagraph"/>
        <w:spacing w:after="0"/>
        <w:rPr>
          <w:i/>
        </w:rPr>
      </w:pPr>
      <w:r w:rsidRPr="0066763C">
        <w:rPr>
          <w:i/>
        </w:rPr>
        <w:tab/>
      </w:r>
      <w:r w:rsidRPr="0066763C">
        <w:rPr>
          <w:i/>
        </w:rPr>
        <w:tab/>
      </w:r>
      <w:r>
        <w:rPr>
          <w:i/>
        </w:rPr>
        <w:tab/>
      </w:r>
      <w:r w:rsidRPr="0066763C">
        <w:rPr>
          <w:i/>
        </w:rPr>
        <w:t>Down = &amp;(S-&gt;THI);</w:t>
      </w:r>
    </w:p>
    <w:p w:rsidR="0066763C" w:rsidRPr="0066763C" w:rsidRDefault="0066763C" w:rsidP="0066763C">
      <w:pPr>
        <w:pStyle w:val="firstparagraph"/>
        <w:spacing w:after="0"/>
        <w:rPr>
          <w:i/>
        </w:rPr>
      </w:pPr>
      <w:r w:rsidRPr="0066763C">
        <w:rPr>
          <w:i/>
        </w:rPr>
        <w:tab/>
      </w:r>
      <w:r>
        <w:rPr>
          <w:i/>
        </w:rPr>
        <w:tab/>
      </w:r>
      <w:r w:rsidRPr="0066763C">
        <w:rPr>
          <w:i/>
        </w:rPr>
        <w:t>};</w:t>
      </w:r>
    </w:p>
    <w:p w:rsidR="0066763C" w:rsidRPr="0066763C" w:rsidRDefault="0066763C" w:rsidP="0066763C">
      <w:pPr>
        <w:pStyle w:val="firstparagraph"/>
        <w:spacing w:after="0"/>
        <w:rPr>
          <w:i/>
        </w:rPr>
      </w:pPr>
      <w:r w:rsidRPr="0066763C">
        <w:rPr>
          <w:i/>
        </w:rPr>
        <w:tab/>
      </w:r>
      <w:r>
        <w:rPr>
          <w:i/>
        </w:rPr>
        <w:tab/>
      </w:r>
      <w:r w:rsidRPr="0066763C">
        <w:rPr>
          <w:i/>
        </w:rPr>
        <w:t>perform {</w:t>
      </w:r>
    </w:p>
    <w:p w:rsidR="0066763C" w:rsidRPr="0066763C" w:rsidRDefault="0066763C" w:rsidP="0066763C">
      <w:pPr>
        <w:pStyle w:val="firstparagraph"/>
        <w:spacing w:after="0"/>
        <w:rPr>
          <w:i/>
        </w:rPr>
      </w:pPr>
      <w:r w:rsidRPr="0066763C">
        <w:rPr>
          <w:i/>
        </w:rPr>
        <w:tab/>
      </w:r>
      <w:r>
        <w:rPr>
          <w:i/>
        </w:rPr>
        <w:tab/>
      </w:r>
      <w:r>
        <w:rPr>
          <w:i/>
        </w:rPr>
        <w:tab/>
      </w:r>
      <w:r w:rsidRPr="0066763C">
        <w:rPr>
          <w:i/>
        </w:rPr>
        <w:t>state Listen:</w:t>
      </w:r>
    </w:p>
    <w:p w:rsidR="0066763C" w:rsidRPr="0066763C" w:rsidRDefault="0066763C" w:rsidP="0066763C">
      <w:pPr>
        <w:pStyle w:val="firstparagraph"/>
        <w:spacing w:after="0"/>
        <w:rPr>
          <w:i/>
        </w:rPr>
      </w:pPr>
      <w:r w:rsidRPr="0066763C">
        <w:rPr>
          <w:i/>
        </w:rPr>
        <w:tab/>
      </w:r>
      <w:r w:rsidRPr="0066763C">
        <w:rPr>
          <w:i/>
        </w:rPr>
        <w:tab/>
      </w:r>
      <w:r>
        <w:rPr>
          <w:i/>
        </w:rPr>
        <w:tab/>
      </w:r>
      <w:r>
        <w:rPr>
          <w:i/>
        </w:rPr>
        <w:tab/>
      </w:r>
      <w:r w:rsidRPr="0066763C">
        <w:rPr>
          <w:i/>
        </w:rPr>
        <w:t>Down-&gt;wait (BMP, GotBMP);</w:t>
      </w:r>
    </w:p>
    <w:p w:rsidR="0066763C" w:rsidRPr="0066763C" w:rsidRDefault="0066763C" w:rsidP="0066763C">
      <w:pPr>
        <w:pStyle w:val="firstparagraph"/>
        <w:spacing w:after="0"/>
        <w:rPr>
          <w:i/>
        </w:rPr>
      </w:pPr>
      <w:r w:rsidRPr="0066763C">
        <w:rPr>
          <w:i/>
        </w:rPr>
        <w:tab/>
      </w:r>
      <w:r w:rsidRPr="0066763C">
        <w:rPr>
          <w:i/>
        </w:rPr>
        <w:tab/>
      </w:r>
      <w:r>
        <w:rPr>
          <w:i/>
        </w:rPr>
        <w:tab/>
      </w:r>
      <w:r>
        <w:rPr>
          <w:i/>
        </w:rPr>
        <w:tab/>
      </w:r>
      <w:r w:rsidRPr="0066763C">
        <w:rPr>
          <w:i/>
        </w:rPr>
        <w:t>Down-&gt;wait (EMP, GotEMP);</w:t>
      </w:r>
    </w:p>
    <w:p w:rsidR="0066763C" w:rsidRPr="0066763C" w:rsidRDefault="0066763C" w:rsidP="0066763C">
      <w:pPr>
        <w:pStyle w:val="firstparagraph"/>
        <w:spacing w:after="0"/>
        <w:rPr>
          <w:i/>
        </w:rPr>
      </w:pPr>
      <w:r w:rsidRPr="0066763C">
        <w:rPr>
          <w:i/>
        </w:rPr>
        <w:lastRenderedPageBreak/>
        <w:tab/>
      </w:r>
      <w:r>
        <w:rPr>
          <w:i/>
        </w:rPr>
        <w:tab/>
      </w:r>
      <w:r>
        <w:rPr>
          <w:i/>
        </w:rPr>
        <w:tab/>
      </w:r>
      <w:r w:rsidRPr="0066763C">
        <w:rPr>
          <w:i/>
        </w:rPr>
        <w:t>state GotEMP:</w:t>
      </w:r>
    </w:p>
    <w:p w:rsidR="0066763C" w:rsidRPr="0066763C" w:rsidRDefault="0066763C" w:rsidP="0066763C">
      <w:pPr>
        <w:pStyle w:val="firstparagraph"/>
        <w:spacing w:after="0"/>
        <w:rPr>
          <w:i/>
        </w:rPr>
      </w:pPr>
      <w:r w:rsidRPr="0066763C">
        <w:rPr>
          <w:i/>
        </w:rPr>
        <w:tab/>
      </w:r>
      <w:r w:rsidRPr="0066763C">
        <w:rPr>
          <w:i/>
        </w:rPr>
        <w:tab/>
      </w:r>
      <w:r>
        <w:rPr>
          <w:i/>
        </w:rPr>
        <w:tab/>
      </w:r>
      <w:r>
        <w:rPr>
          <w:i/>
        </w:rPr>
        <w:tab/>
      </w:r>
      <w:r w:rsidRPr="0066763C">
        <w:rPr>
          <w:i/>
        </w:rPr>
        <w:t>S-&gt;receive ((DataPacket*)ThePacket);</w:t>
      </w:r>
    </w:p>
    <w:p w:rsidR="0066763C" w:rsidRPr="0066763C" w:rsidRDefault="0066763C" w:rsidP="0066763C">
      <w:pPr>
        <w:pStyle w:val="firstparagraph"/>
        <w:spacing w:after="0"/>
        <w:rPr>
          <w:i/>
        </w:rPr>
      </w:pPr>
      <w:r w:rsidRPr="0066763C">
        <w:rPr>
          <w:i/>
        </w:rPr>
        <w:tab/>
      </w:r>
      <w:r>
        <w:rPr>
          <w:i/>
        </w:rPr>
        <w:tab/>
      </w:r>
      <w:r>
        <w:rPr>
          <w:i/>
        </w:rPr>
        <w:tab/>
      </w:r>
      <w:r w:rsidRPr="0066763C">
        <w:rPr>
          <w:i/>
        </w:rPr>
        <w:t>transient GotBMP:</w:t>
      </w:r>
    </w:p>
    <w:p w:rsidR="0066763C" w:rsidRPr="0066763C" w:rsidRDefault="0066763C" w:rsidP="0066763C">
      <w:pPr>
        <w:pStyle w:val="firstparagraph"/>
        <w:spacing w:after="0"/>
        <w:rPr>
          <w:i/>
        </w:rPr>
      </w:pPr>
      <w:r w:rsidRPr="0066763C">
        <w:rPr>
          <w:i/>
        </w:rPr>
        <w:tab/>
      </w:r>
      <w:r w:rsidRPr="0066763C">
        <w:rPr>
          <w:i/>
        </w:rPr>
        <w:tab/>
      </w:r>
      <w:r>
        <w:rPr>
          <w:i/>
        </w:rPr>
        <w:tab/>
      </w:r>
      <w:r>
        <w:rPr>
          <w:i/>
        </w:rPr>
        <w:tab/>
      </w:r>
      <w:r w:rsidRPr="0066763C">
        <w:rPr>
          <w:i/>
        </w:rPr>
        <w:t>skipto Listen;</w:t>
      </w:r>
    </w:p>
    <w:p w:rsidR="0066763C" w:rsidRPr="0066763C" w:rsidRDefault="0066763C" w:rsidP="0066763C">
      <w:pPr>
        <w:pStyle w:val="firstparagraph"/>
        <w:spacing w:after="0"/>
        <w:ind w:left="720" w:firstLine="720"/>
        <w:rPr>
          <w:i/>
        </w:rPr>
      </w:pPr>
      <w:r w:rsidRPr="0066763C">
        <w:rPr>
          <w:i/>
        </w:rPr>
        <w:t>}</w:t>
      </w:r>
      <w:r>
        <w:rPr>
          <w:i/>
        </w:rPr>
        <w:t>;</w:t>
      </w:r>
    </w:p>
    <w:p w:rsidR="0066763C" w:rsidRPr="0066763C" w:rsidRDefault="0066763C" w:rsidP="0066763C">
      <w:pPr>
        <w:pStyle w:val="firstparagraph"/>
        <w:ind w:firstLine="720"/>
        <w:rPr>
          <w:i/>
        </w:rPr>
      </w:pPr>
      <w:r w:rsidRPr="0066763C">
        <w:rPr>
          <w:i/>
        </w:rPr>
        <w:t>};</w:t>
      </w:r>
    </w:p>
    <w:p w:rsidR="000029B2" w:rsidRDefault="00855971" w:rsidP="004B119B">
      <w:pPr>
        <w:pStyle w:val="firstparagraph"/>
      </w:pPr>
      <w:r>
        <w:t xml:space="preserve">The </w:t>
      </w:r>
      <w:r w:rsidRPr="00855971">
        <w:rPr>
          <w:i/>
        </w:rPr>
        <w:t>transceiver</w:t>
      </w:r>
      <w:r>
        <w:t xml:space="preserve"> events </w:t>
      </w:r>
      <w:r w:rsidRPr="00855971">
        <w:rPr>
          <w:i/>
        </w:rPr>
        <w:t>BMP</w:t>
      </w:r>
      <w:r>
        <w:t xml:space="preserve"> and </w:t>
      </w:r>
      <w:r w:rsidRPr="00855971">
        <w:rPr>
          <w:i/>
        </w:rPr>
        <w:t>EMP</w:t>
      </w:r>
      <w:r>
        <w:t xml:space="preserve"> are similar in intentions to their </w:t>
      </w:r>
      <w:r w:rsidRPr="00855971">
        <w:rPr>
          <w:i/>
        </w:rPr>
        <w:t>port</w:t>
      </w:r>
      <w:r>
        <w:t xml:space="preserve"> counterparts (Sections </w:t>
      </w:r>
      <w:r>
        <w:fldChar w:fldCharType="begin"/>
      </w:r>
      <w:r>
        <w:instrText xml:space="preserve"> REF _Ref498962759 \r \h </w:instrText>
      </w:r>
      <w:r>
        <w:fldChar w:fldCharType="separate"/>
      </w:r>
      <w:r w:rsidR="006F5BA9">
        <w:t>2.2.3</w:t>
      </w:r>
      <w:r>
        <w:fldChar w:fldCharType="end"/>
      </w:r>
      <w:r>
        <w:t>, </w:t>
      </w:r>
      <w:r w:rsidR="0090333D">
        <w:fldChar w:fldCharType="begin"/>
      </w:r>
      <w:r w:rsidR="0090333D">
        <w:instrText xml:space="preserve"> REF _Ref508274796 \r \h </w:instrText>
      </w:r>
      <w:r w:rsidR="0090333D">
        <w:fldChar w:fldCharType="separate"/>
      </w:r>
      <w:r w:rsidR="006F5BA9">
        <w:t>8.2.1</w:t>
      </w:r>
      <w:r w:rsidR="0090333D">
        <w:fldChar w:fldCharType="end"/>
      </w:r>
      <w:r>
        <w:t>). So</w:t>
      </w:r>
      <w:r w:rsidR="00B90352">
        <w:t>,</w:t>
      </w:r>
      <w:r>
        <w:t xml:space="preserve"> </w:t>
      </w:r>
      <w:r w:rsidRPr="00855971">
        <w:rPr>
          <w:i/>
        </w:rPr>
        <w:t>BMP</w:t>
      </w:r>
      <w:r>
        <w:t xml:space="preserve"> is triggered when the transceiver sees the beginning of a packet addressed to </w:t>
      </w:r>
      <w:r w:rsidRPr="00855971">
        <w:rPr>
          <w:i/>
        </w:rPr>
        <w:t>this</w:t>
      </w:r>
      <w:r>
        <w:t xml:space="preserve"> station, and </w:t>
      </w:r>
      <w:r w:rsidRPr="00855971">
        <w:rPr>
          <w:i/>
        </w:rPr>
        <w:t>EMP</w:t>
      </w:r>
      <w:r>
        <w:t xml:space="preserve"> marks the end of such a packet. In contrast to the wired case, the circumstances of the occurrence of those events can be qualified with potentially complex conditions in the user specification of the wireless channel model. As we shall see in Section </w:t>
      </w:r>
      <w:r w:rsidR="000262BD">
        <w:fldChar w:fldCharType="begin"/>
      </w:r>
      <w:r w:rsidR="000262BD">
        <w:instrText xml:space="preserve"> REF _Ref508274796 \r \h </w:instrText>
      </w:r>
      <w:r w:rsidR="000262BD">
        <w:fldChar w:fldCharType="separate"/>
      </w:r>
      <w:r w:rsidR="006F5BA9">
        <w:t>8.2.1</w:t>
      </w:r>
      <w:r w:rsidR="000262BD">
        <w:fldChar w:fldCharType="end"/>
      </w:r>
      <w:r>
        <w:t xml:space="preserve">, one necessary (although not sufficient) condition for </w:t>
      </w:r>
      <w:r w:rsidRPr="00855971">
        <w:rPr>
          <w:i/>
        </w:rPr>
        <w:t>EMP</w:t>
      </w:r>
      <w:r>
        <w:t xml:space="preserve"> is that the packet potentially triggering that event was earlier spotted with </w:t>
      </w:r>
      <w:r w:rsidRPr="00855971">
        <w:rPr>
          <w:i/>
        </w:rPr>
        <w:t>BMP</w:t>
      </w:r>
      <w:r>
        <w:t>. The code should be interpreted this way.</w:t>
      </w:r>
    </w:p>
    <w:p w:rsidR="00855971" w:rsidRDefault="00855971" w:rsidP="004B119B">
      <w:pPr>
        <w:pStyle w:val="firstparagraph"/>
      </w:pPr>
      <w:r>
        <w:t xml:space="preserve">In state </w:t>
      </w:r>
      <w:r w:rsidRPr="00855971">
        <w:rPr>
          <w:i/>
        </w:rPr>
        <w:t>Listen</w:t>
      </w:r>
      <w:r>
        <w:t xml:space="preserve">, the process waits for </w:t>
      </w:r>
      <w:r w:rsidRPr="00855971">
        <w:rPr>
          <w:i/>
        </w:rPr>
        <w:t>BMP</w:t>
      </w:r>
      <w:r>
        <w:t xml:space="preserve">. Even though it also seems to wait for </w:t>
      </w:r>
      <w:r w:rsidRPr="00855971">
        <w:rPr>
          <w:i/>
        </w:rPr>
        <w:t>EMP</w:t>
      </w:r>
      <w:r>
        <w:t xml:space="preserve">, that wait is only effective if a </w:t>
      </w:r>
      <w:r w:rsidRPr="00855971">
        <w:rPr>
          <w:i/>
        </w:rPr>
        <w:t>BMP</w:t>
      </w:r>
      <w:r>
        <w:t xml:space="preserve"> was detected first. When a </w:t>
      </w:r>
      <w:r w:rsidRPr="00855971">
        <w:rPr>
          <w:i/>
        </w:rPr>
        <w:t>BMP</w:t>
      </w:r>
      <w:r>
        <w:t xml:space="preserve"> event is triggered (meaning that the transceiver sees the beginning of a packet addressed to this station), the process transits to </w:t>
      </w:r>
      <w:r w:rsidRPr="00855971">
        <w:rPr>
          <w:i/>
        </w:rPr>
        <w:t>GotBMP</w:t>
      </w:r>
      <w:r>
        <w:t xml:space="preserve">. Nothing interesting seems to happen in that state. The transition to GotBMP only marks the fact that a packet beginning was spotted and that packet has been internally flagged as one that (potentially) can trigger </w:t>
      </w:r>
      <w:r w:rsidRPr="00855971">
        <w:rPr>
          <w:i/>
        </w:rPr>
        <w:t>EMP</w:t>
      </w:r>
      <w:r>
        <w:t xml:space="preserve"> (when its end arrives at the transceiver). The process </w:t>
      </w:r>
      <w:r w:rsidRPr="00855971">
        <w:rPr>
          <w:i/>
        </w:rPr>
        <w:t>skips</w:t>
      </w:r>
      <w:r>
        <w:t xml:space="preserve"> back to </w:t>
      </w:r>
      <w:r w:rsidRPr="00855971">
        <w:rPr>
          <w:i/>
        </w:rPr>
        <w:t>Listen</w:t>
      </w:r>
      <w:r>
        <w:t>. As we remember from Section </w:t>
      </w:r>
      <w:r>
        <w:fldChar w:fldCharType="begin"/>
      </w:r>
      <w:r>
        <w:instrText xml:space="preserve"> REF _Ref498962759 \r \h </w:instrText>
      </w:r>
      <w:r>
        <w:fldChar w:fldCharType="separate"/>
      </w:r>
      <w:r w:rsidR="006F5BA9">
        <w:t>2.2.3</w:t>
      </w:r>
      <w:r>
        <w:fldChar w:fldCharType="end"/>
      </w:r>
      <w:r>
        <w:t xml:space="preserve">, the transition with </w:t>
      </w:r>
      <w:r w:rsidRPr="00855971">
        <w:rPr>
          <w:i/>
        </w:rPr>
        <w:t>skipto</w:t>
      </w:r>
      <w:r>
        <w:t xml:space="preserve"> makes sure that time has been advanced, so the </w:t>
      </w:r>
      <w:r w:rsidRPr="00855971">
        <w:rPr>
          <w:i/>
        </w:rPr>
        <w:t>BMP</w:t>
      </w:r>
      <w:r>
        <w:t xml:space="preserve"> event (that triggered the previous transition to </w:t>
      </w:r>
      <w:r w:rsidRPr="00855971">
        <w:rPr>
          <w:i/>
        </w:rPr>
        <w:t>Listen</w:t>
      </w:r>
      <w:r>
        <w:t>) is not active any more. So</w:t>
      </w:r>
      <w:r w:rsidR="00B90352">
        <w:t>,</w:t>
      </w:r>
      <w:r>
        <w:t xml:space="preserve"> when the process gets back to </w:t>
      </w:r>
      <w:r w:rsidRPr="00855971">
        <w:rPr>
          <w:i/>
        </w:rPr>
        <w:t>Listen</w:t>
      </w:r>
      <w:r>
        <w:t xml:space="preserve">, it will be waiting for </w:t>
      </w:r>
      <w:r w:rsidRPr="00855971">
        <w:rPr>
          <w:i/>
        </w:rPr>
        <w:t>EMP</w:t>
      </w:r>
      <w:r>
        <w:t xml:space="preserve"> and another possible </w:t>
      </w:r>
      <w:r w:rsidRPr="00855971">
        <w:rPr>
          <w:i/>
        </w:rPr>
        <w:t>BMP</w:t>
      </w:r>
      <w:r>
        <w:t xml:space="preserve"> event. The only way for </w:t>
      </w:r>
      <w:r w:rsidRPr="00855971">
        <w:rPr>
          <w:i/>
        </w:rPr>
        <w:t>EMP</w:t>
      </w:r>
      <w:r>
        <w:t xml:space="preserve"> to be triggered now is when the end of the packet that previously triggered </w:t>
      </w:r>
      <w:r w:rsidRPr="00855971">
        <w:rPr>
          <w:i/>
        </w:rPr>
        <w:t>BMP</w:t>
      </w:r>
      <w:r>
        <w:t xml:space="preserve"> is detected by the transceiver. When that happens, the process will transit to </w:t>
      </w:r>
      <w:r w:rsidRPr="00855971">
        <w:rPr>
          <w:i/>
        </w:rPr>
        <w:t>GotEMP</w:t>
      </w:r>
      <w:r>
        <w:t xml:space="preserve">. If a </w:t>
      </w:r>
      <w:r w:rsidRPr="00855971">
        <w:rPr>
          <w:i/>
        </w:rPr>
        <w:t>BMP</w:t>
      </w:r>
      <w:r>
        <w:t xml:space="preserve"> event occurs instead, it will mean that the first packet didn’t make it, e.g., because of an interference, and the game begins anew for another packet.</w:t>
      </w:r>
    </w:p>
    <w:p w:rsidR="000029B2" w:rsidRDefault="000A2C7A" w:rsidP="004B119B">
      <w:pPr>
        <w:pStyle w:val="firstparagraph"/>
      </w:pPr>
      <w:r>
        <w:t>This</w:t>
      </w:r>
      <w:r w:rsidR="00E95E85">
        <w:t xml:space="preserve"> procedure in fact closely resembles how a packet reception is carried out by many physical, real-life receivers. First, the receiver tries to tune itself to the beginning of a packet, typically by expecting a preamble sequence followed by some delimiter. This event will mark the beginning of a packet reception. Then the receiver will try to collect all the bits of the packet up to some ending delimiter or until it has collected the prescribed number of bytes based on the contents of some field in the packet header. That procedure may end prematurely (e.g., because the signal becomes unrecognizable). Also, at the formal end of the packet’s reception, the receiver may conclude (e.g., based on the C</w:t>
      </w:r>
      <w:r w:rsidR="00B90352">
        <w:t xml:space="preserve">RC code in the packet trailer) </w:t>
      </w:r>
      <w:r w:rsidR="00E95E85">
        <w:t xml:space="preserve">that the packet contains bit errors. Both cases amount to the same conclusion: the end of packet event should be ignored. Of course, the receiver will also check if the packet is addressed to its node before marking it as received. Technically, this check can be carried out at the end of reception, or maybe earlier, after the reception of a sufficient fragment of the packet’s header. Its implementation bears no impact on the outcome or, what is important from the viewpoint of accurate modeling, on the timing of the outcome, which is the moment of the actual, final, and authoritative reception of the complete packet. Thus, for convenience and brevity of description, the address check is logically combined into the </w:t>
      </w:r>
      <w:r w:rsidR="00E95E85" w:rsidRPr="00E95E85">
        <w:rPr>
          <w:i/>
        </w:rPr>
        <w:t>BMP/EMP</w:t>
      </w:r>
      <w:r w:rsidR="00E95E85">
        <w:t xml:space="preserve"> events in our model.</w:t>
      </w:r>
    </w:p>
    <w:p w:rsidR="00317A1A" w:rsidRDefault="00317A1A" w:rsidP="004B119B">
      <w:pPr>
        <w:pStyle w:val="firstparagraph"/>
      </w:pPr>
      <w:r>
        <w:lastRenderedPageBreak/>
        <w:t>In Section </w:t>
      </w:r>
      <w:r w:rsidR="0090333D">
        <w:fldChar w:fldCharType="begin"/>
      </w:r>
      <w:r w:rsidR="0090333D">
        <w:instrText xml:space="preserve"> REF _Ref511067713 \r \h </w:instrText>
      </w:r>
      <w:r w:rsidR="0090333D">
        <w:fldChar w:fldCharType="separate"/>
      </w:r>
      <w:r w:rsidR="006F5BA9">
        <w:t>8.1.2</w:t>
      </w:r>
      <w:r w:rsidR="0090333D">
        <w:fldChar w:fldCharType="end"/>
      </w:r>
      <w:r>
        <w:t>, we shall see how the events triggered by a packet being received are qualified by the channel model to account for interference, bit error rates, and so on. It is effectively possible to mimic in the model the procedures of a real receiver involved in hunting for a packet preamble, recognizing the synchronizing delimiter, then tracking the packet’s bits until its final reception, and assessing its integrity.</w:t>
      </w:r>
    </w:p>
    <w:p w:rsidR="000029B2" w:rsidRDefault="009B00F6" w:rsidP="004B119B">
      <w:pPr>
        <w:pStyle w:val="firstparagraph"/>
      </w:pPr>
      <w:r>
        <w:t xml:space="preserve">To complete the model of the hub station, here is </w:t>
      </w:r>
      <w:r w:rsidR="00E6057E">
        <w:t>the</w:t>
      </w:r>
      <w:r>
        <w:t xml:space="preserve"> missing </w:t>
      </w:r>
      <w:r w:rsidRPr="00E6057E">
        <w:rPr>
          <w:i/>
        </w:rPr>
        <w:t>setup</w:t>
      </w:r>
      <w:r>
        <w:t xml:space="preserve"> method:</w:t>
      </w:r>
    </w:p>
    <w:p w:rsidR="00E6057E" w:rsidRPr="00E6057E" w:rsidRDefault="00E6057E" w:rsidP="00E6057E">
      <w:pPr>
        <w:pStyle w:val="firstparagraph"/>
        <w:spacing w:after="0"/>
        <w:ind w:firstLine="720"/>
        <w:rPr>
          <w:i/>
        </w:rPr>
      </w:pPr>
      <w:r w:rsidRPr="00E6057E">
        <w:rPr>
          <w:i/>
        </w:rPr>
        <w:t>void Hub::setup (</w:t>
      </w:r>
      <w:r w:rsidR="00321A2D">
        <w:rPr>
          <w:i/>
        </w:rPr>
        <w:t xml:space="preserve"> </w:t>
      </w:r>
      <w:r w:rsidRPr="00E6057E">
        <w:rPr>
          <w:i/>
        </w:rPr>
        <w:t>) {</w:t>
      </w:r>
    </w:p>
    <w:p w:rsidR="00E6057E" w:rsidRPr="00E6057E" w:rsidRDefault="00E6057E" w:rsidP="00E6057E">
      <w:pPr>
        <w:pStyle w:val="firstparagraph"/>
        <w:spacing w:after="0"/>
        <w:rPr>
          <w:i/>
        </w:rPr>
      </w:pPr>
      <w:r w:rsidRPr="00E6057E">
        <w:rPr>
          <w:i/>
        </w:rPr>
        <w:tab/>
      </w:r>
      <w:r>
        <w:rPr>
          <w:i/>
        </w:rPr>
        <w:tab/>
      </w:r>
      <w:r w:rsidRPr="00E6057E">
        <w:rPr>
          <w:i/>
        </w:rPr>
        <w:t>ALOHADevice::setup (</w:t>
      </w:r>
      <w:r>
        <w:rPr>
          <w:i/>
        </w:rPr>
        <w:t xml:space="preserve"> </w:t>
      </w:r>
      <w:r w:rsidRPr="00E6057E">
        <w:rPr>
          <w:i/>
        </w:rPr>
        <w:t>);</w:t>
      </w:r>
    </w:p>
    <w:p w:rsidR="00E6057E" w:rsidRPr="00E6057E" w:rsidRDefault="00E6057E" w:rsidP="00E6057E">
      <w:pPr>
        <w:pStyle w:val="firstparagraph"/>
        <w:spacing w:after="0"/>
        <w:rPr>
          <w:i/>
        </w:rPr>
      </w:pPr>
      <w:r w:rsidRPr="00E6057E">
        <w:rPr>
          <w:i/>
        </w:rPr>
        <w:tab/>
      </w:r>
      <w:r>
        <w:rPr>
          <w:i/>
        </w:rPr>
        <w:tab/>
      </w:r>
      <w:r w:rsidRPr="00E6057E">
        <w:rPr>
          <w:i/>
        </w:rPr>
        <w:t>AB = new unsigned int [NTerminals];</w:t>
      </w:r>
    </w:p>
    <w:p w:rsidR="00E6057E" w:rsidRPr="00E6057E" w:rsidRDefault="00E6057E" w:rsidP="00E6057E">
      <w:pPr>
        <w:pStyle w:val="firstparagraph"/>
        <w:spacing w:after="0"/>
        <w:rPr>
          <w:i/>
        </w:rPr>
      </w:pPr>
      <w:r w:rsidRPr="00E6057E">
        <w:rPr>
          <w:i/>
        </w:rPr>
        <w:tab/>
      </w:r>
      <w:r>
        <w:rPr>
          <w:i/>
        </w:rPr>
        <w:tab/>
      </w:r>
      <w:r w:rsidRPr="00E6057E">
        <w:rPr>
          <w:i/>
        </w:rPr>
        <w:t>memset (AB, 0, NTerminals * sizeof (unsigned int));</w:t>
      </w:r>
    </w:p>
    <w:p w:rsidR="00E6057E" w:rsidRPr="00E6057E" w:rsidRDefault="00E6057E" w:rsidP="00E6057E">
      <w:pPr>
        <w:pStyle w:val="firstparagraph"/>
        <w:spacing w:after="0"/>
        <w:rPr>
          <w:i/>
        </w:rPr>
      </w:pPr>
      <w:r w:rsidRPr="00E6057E">
        <w:rPr>
          <w:i/>
        </w:rPr>
        <w:tab/>
      </w:r>
      <w:r>
        <w:rPr>
          <w:i/>
        </w:rPr>
        <w:tab/>
      </w:r>
      <w:r w:rsidRPr="00E6057E">
        <w:rPr>
          <w:i/>
        </w:rPr>
        <w:t>AQ.setLimit (NTerminals);</w:t>
      </w:r>
    </w:p>
    <w:p w:rsidR="00E6057E" w:rsidRPr="00E6057E" w:rsidRDefault="00E6057E" w:rsidP="00E6057E">
      <w:pPr>
        <w:pStyle w:val="firstparagraph"/>
        <w:spacing w:after="0"/>
        <w:rPr>
          <w:i/>
        </w:rPr>
      </w:pPr>
      <w:r w:rsidRPr="00E6057E">
        <w:rPr>
          <w:i/>
        </w:rPr>
        <w:tab/>
      </w:r>
      <w:r>
        <w:rPr>
          <w:i/>
        </w:rPr>
        <w:tab/>
      </w:r>
      <w:r w:rsidRPr="00E6057E">
        <w:rPr>
          <w:i/>
        </w:rPr>
        <w:t>ABuffer.fill (getId (</w:t>
      </w:r>
      <w:r w:rsidR="00321A2D">
        <w:rPr>
          <w:i/>
        </w:rPr>
        <w:t xml:space="preserve"> </w:t>
      </w:r>
      <w:r w:rsidRPr="00E6057E">
        <w:rPr>
          <w:i/>
        </w:rPr>
        <w:t>), 0, ACK_LENGTH + FRAME_LENGTH, ACK_LENGTH);</w:t>
      </w:r>
    </w:p>
    <w:p w:rsidR="00E6057E" w:rsidRPr="00E6057E" w:rsidRDefault="00E6057E" w:rsidP="00E6057E">
      <w:pPr>
        <w:pStyle w:val="firstparagraph"/>
        <w:spacing w:after="0"/>
        <w:rPr>
          <w:i/>
        </w:rPr>
      </w:pPr>
      <w:r w:rsidRPr="00E6057E">
        <w:rPr>
          <w:i/>
        </w:rPr>
        <w:tab/>
      </w:r>
      <w:r>
        <w:rPr>
          <w:i/>
        </w:rPr>
        <w:tab/>
      </w:r>
      <w:r w:rsidRPr="00E6057E">
        <w:rPr>
          <w:i/>
        </w:rPr>
        <w:t>create HTransmitter;</w:t>
      </w:r>
    </w:p>
    <w:p w:rsidR="00E6057E" w:rsidRPr="00E6057E" w:rsidRDefault="00E6057E" w:rsidP="00E6057E">
      <w:pPr>
        <w:pStyle w:val="firstparagraph"/>
        <w:spacing w:after="0"/>
        <w:rPr>
          <w:i/>
        </w:rPr>
      </w:pPr>
      <w:r w:rsidRPr="00E6057E">
        <w:rPr>
          <w:i/>
        </w:rPr>
        <w:tab/>
      </w:r>
      <w:r>
        <w:rPr>
          <w:i/>
        </w:rPr>
        <w:tab/>
      </w:r>
      <w:r w:rsidRPr="00E6057E">
        <w:rPr>
          <w:i/>
        </w:rPr>
        <w:t>create HReceiver;</w:t>
      </w:r>
    </w:p>
    <w:p w:rsidR="00317A1A" w:rsidRPr="00E6057E" w:rsidRDefault="00E6057E" w:rsidP="00E6057E">
      <w:pPr>
        <w:pStyle w:val="firstparagraph"/>
        <w:ind w:firstLine="720"/>
        <w:rPr>
          <w:i/>
        </w:rPr>
      </w:pPr>
      <w:r w:rsidRPr="00E6057E">
        <w:rPr>
          <w:i/>
        </w:rPr>
        <w:t>}</w:t>
      </w:r>
    </w:p>
    <w:p w:rsidR="00317A1A" w:rsidRDefault="00E6057E" w:rsidP="004B119B">
      <w:pPr>
        <w:pStyle w:val="firstparagraph"/>
      </w:pPr>
      <w:r>
        <w:t xml:space="preserve">Note that the size of the mailbox representing the acknowledgment queue is limited to </w:t>
      </w:r>
      <w:r w:rsidRPr="00E6057E">
        <w:rPr>
          <w:i/>
        </w:rPr>
        <w:t>NTerminals</w:t>
      </w:r>
      <w:r>
        <w:t xml:space="preserve"> (this global variable tells the number of terminal stations). This may not be extremely important (the size need not be limited in the model), but this little detail brings in one more touch of realism into the model. In real life, the size of the acknowledgment queue would have to be limited (and the cost of storage in the prime days of ALOHA was many orders of magnitude higher than it is today). </w:t>
      </w:r>
      <w:r w:rsidRPr="00E6057E">
        <w:rPr>
          <w:i/>
        </w:rPr>
        <w:t>NTerminals</w:t>
      </w:r>
      <w:r>
        <w:t xml:space="preserve"> is a safe upper bound on the number of acknowledgments that may </w:t>
      </w:r>
      <w:r w:rsidR="00BD1DDE">
        <w:t xml:space="preserve">ever </w:t>
      </w:r>
      <w:r>
        <w:t>have to be present in the queue</w:t>
      </w:r>
      <w:r w:rsidR="00BD1DDE">
        <w:t xml:space="preserve"> at the same time.</w:t>
      </w:r>
    </w:p>
    <w:p w:rsidR="00525478" w:rsidRDefault="00525478" w:rsidP="00552A98">
      <w:pPr>
        <w:pStyle w:val="Heading3"/>
        <w:numPr>
          <w:ilvl w:val="2"/>
          <w:numId w:val="5"/>
        </w:numPr>
      </w:pPr>
      <w:bookmarkStart w:id="126" w:name="_Ref503436678"/>
      <w:bookmarkStart w:id="127" w:name="_Toc513236431"/>
      <w:r>
        <w:t>The terminals</w:t>
      </w:r>
      <w:bookmarkEnd w:id="126"/>
      <w:bookmarkEnd w:id="127"/>
    </w:p>
    <w:p w:rsidR="00525478" w:rsidRDefault="009E44EF" w:rsidP="004B119B">
      <w:pPr>
        <w:pStyle w:val="firstparagraph"/>
      </w:pPr>
      <w:r>
        <w:t xml:space="preserve">The most natural way to model the behavior of a half-duplex node is to use a single process, which agrees with the way the device is run in real life. Therefore, a terminal station will run a single process carrying out both types of duties, i.e., transmission as well as reception. The terminal station structure extends the base type </w:t>
      </w:r>
      <w:r w:rsidRPr="009E44EF">
        <w:rPr>
          <w:i/>
        </w:rPr>
        <w:t>ALOHADevice</w:t>
      </w:r>
      <w:r>
        <w:t xml:space="preserve"> in this way:</w:t>
      </w:r>
    </w:p>
    <w:p w:rsidR="009E44EF" w:rsidRPr="009E44EF" w:rsidRDefault="009E44EF" w:rsidP="009E44EF">
      <w:pPr>
        <w:pStyle w:val="firstparagraph"/>
        <w:spacing w:after="0"/>
        <w:ind w:firstLine="720"/>
        <w:rPr>
          <w:i/>
        </w:rPr>
      </w:pPr>
      <w:r w:rsidRPr="009E44EF">
        <w:rPr>
          <w:i/>
        </w:rPr>
        <w:t>station Terminal : ALOHADevice {</w:t>
      </w:r>
    </w:p>
    <w:p w:rsidR="009E44EF" w:rsidRPr="009E44EF" w:rsidRDefault="009E44EF" w:rsidP="009E44EF">
      <w:pPr>
        <w:pStyle w:val="firstparagraph"/>
        <w:spacing w:after="0"/>
        <w:rPr>
          <w:i/>
        </w:rPr>
      </w:pPr>
      <w:r w:rsidRPr="009E44EF">
        <w:rPr>
          <w:i/>
        </w:rPr>
        <w:tab/>
      </w:r>
      <w:r>
        <w:rPr>
          <w:i/>
        </w:rPr>
        <w:tab/>
      </w:r>
      <w:r w:rsidRPr="009E44EF">
        <w:rPr>
          <w:i/>
        </w:rPr>
        <w:t>unsigned int AB;</w:t>
      </w:r>
    </w:p>
    <w:p w:rsidR="009E44EF" w:rsidRPr="009E44EF" w:rsidRDefault="009E44EF" w:rsidP="009E44EF">
      <w:pPr>
        <w:pStyle w:val="firstparagraph"/>
        <w:spacing w:after="0"/>
        <w:rPr>
          <w:i/>
        </w:rPr>
      </w:pPr>
      <w:r w:rsidRPr="009E44EF">
        <w:rPr>
          <w:i/>
        </w:rPr>
        <w:tab/>
      </w:r>
      <w:r>
        <w:rPr>
          <w:i/>
        </w:rPr>
        <w:tab/>
      </w:r>
      <w:r w:rsidRPr="009E44EF">
        <w:rPr>
          <w:i/>
        </w:rPr>
        <w:t>TIME When;</w:t>
      </w:r>
    </w:p>
    <w:p w:rsidR="009E44EF" w:rsidRPr="009E44EF" w:rsidRDefault="009E44EF" w:rsidP="009E44EF">
      <w:pPr>
        <w:pStyle w:val="firstparagraph"/>
        <w:spacing w:after="0"/>
        <w:rPr>
          <w:i/>
        </w:rPr>
      </w:pPr>
      <w:r w:rsidRPr="009E44EF">
        <w:rPr>
          <w:i/>
        </w:rPr>
        <w:tab/>
      </w:r>
      <w:r>
        <w:rPr>
          <w:i/>
        </w:rPr>
        <w:tab/>
      </w:r>
      <w:r w:rsidRPr="009E44EF">
        <w:rPr>
          <w:i/>
        </w:rPr>
        <w:t>void setup (</w:t>
      </w:r>
      <w:r>
        <w:rPr>
          <w:i/>
        </w:rPr>
        <w:t xml:space="preserve"> </w:t>
      </w:r>
      <w:r w:rsidRPr="009E44EF">
        <w:rPr>
          <w:i/>
        </w:rPr>
        <w:t>);</w:t>
      </w:r>
    </w:p>
    <w:p w:rsidR="009E44EF" w:rsidRPr="009E44EF" w:rsidRDefault="009E44EF" w:rsidP="009E44EF">
      <w:pPr>
        <w:pStyle w:val="firstparagraph"/>
        <w:spacing w:after="0"/>
        <w:rPr>
          <w:i/>
        </w:rPr>
      </w:pPr>
      <w:r w:rsidRPr="009E44EF">
        <w:rPr>
          <w:i/>
        </w:rPr>
        <w:tab/>
      </w:r>
      <w:r>
        <w:rPr>
          <w:i/>
        </w:rPr>
        <w:tab/>
      </w:r>
      <w:r w:rsidRPr="009E44EF">
        <w:rPr>
          <w:i/>
        </w:rPr>
        <w:t>Boolean getPacket (int st) {</w:t>
      </w:r>
    </w:p>
    <w:p w:rsidR="009E44EF" w:rsidRPr="009E44EF" w:rsidRDefault="009E44EF" w:rsidP="009E44EF">
      <w:pPr>
        <w:pStyle w:val="firstparagraph"/>
        <w:spacing w:after="0"/>
        <w:rPr>
          <w:i/>
        </w:rPr>
      </w:pPr>
      <w:r w:rsidRPr="009E44EF">
        <w:rPr>
          <w:i/>
        </w:rPr>
        <w:tab/>
      </w:r>
      <w:r>
        <w:rPr>
          <w:i/>
        </w:rPr>
        <w:tab/>
      </w:r>
      <w:r w:rsidRPr="009E44EF">
        <w:rPr>
          <w:i/>
        </w:rPr>
        <w:tab/>
        <w:t>if (When &gt; Time) {</w:t>
      </w:r>
    </w:p>
    <w:p w:rsidR="009E44EF" w:rsidRPr="009E44EF" w:rsidRDefault="009E44EF" w:rsidP="009E44EF">
      <w:pPr>
        <w:pStyle w:val="firstparagraph"/>
        <w:spacing w:after="0"/>
        <w:rPr>
          <w:i/>
        </w:rPr>
      </w:pPr>
      <w:r w:rsidRPr="009E44EF">
        <w:rPr>
          <w:i/>
        </w:rPr>
        <w:tab/>
      </w:r>
      <w:r w:rsidRPr="009E44EF">
        <w:rPr>
          <w:i/>
        </w:rPr>
        <w:tab/>
      </w:r>
      <w:r>
        <w:rPr>
          <w:i/>
        </w:rPr>
        <w:tab/>
      </w:r>
      <w:r w:rsidRPr="009E44EF">
        <w:rPr>
          <w:i/>
        </w:rPr>
        <w:tab/>
        <w:t xml:space="preserve">Timer-&gt;wait (When </w:t>
      </w:r>
      <w:r>
        <w:rPr>
          <w:i/>
        </w:rPr>
        <w:t>–</w:t>
      </w:r>
      <w:r w:rsidRPr="009E44EF">
        <w:rPr>
          <w:i/>
        </w:rPr>
        <w:t xml:space="preserve"> Time, st);</w:t>
      </w:r>
    </w:p>
    <w:p w:rsidR="009E44EF" w:rsidRPr="009E44EF" w:rsidRDefault="009E44EF" w:rsidP="009E44EF">
      <w:pPr>
        <w:pStyle w:val="firstparagraph"/>
        <w:spacing w:after="0"/>
        <w:rPr>
          <w:i/>
        </w:rPr>
      </w:pPr>
      <w:r w:rsidRPr="009E44EF">
        <w:rPr>
          <w:i/>
        </w:rPr>
        <w:tab/>
      </w:r>
      <w:r w:rsidRPr="009E44EF">
        <w:rPr>
          <w:i/>
        </w:rPr>
        <w:tab/>
      </w:r>
      <w:r>
        <w:rPr>
          <w:i/>
        </w:rPr>
        <w:tab/>
      </w:r>
      <w:r w:rsidRPr="009E44EF">
        <w:rPr>
          <w:i/>
        </w:rPr>
        <w:tab/>
        <w:t>return NO;</w:t>
      </w:r>
    </w:p>
    <w:p w:rsidR="009E44EF" w:rsidRPr="009E44EF" w:rsidRDefault="009E44EF" w:rsidP="009E44EF">
      <w:pPr>
        <w:pStyle w:val="firstparagraph"/>
        <w:spacing w:after="0"/>
        <w:rPr>
          <w:i/>
        </w:rPr>
      </w:pPr>
      <w:r w:rsidRPr="009E44EF">
        <w:rPr>
          <w:i/>
        </w:rPr>
        <w:tab/>
      </w:r>
      <w:r w:rsidRPr="009E44EF">
        <w:rPr>
          <w:i/>
        </w:rPr>
        <w:tab/>
      </w:r>
      <w:r>
        <w:rPr>
          <w:i/>
        </w:rPr>
        <w:tab/>
      </w:r>
      <w:r w:rsidRPr="009E44EF">
        <w:rPr>
          <w:i/>
        </w:rPr>
        <w:t>}</w:t>
      </w:r>
    </w:p>
    <w:p w:rsidR="009E44EF" w:rsidRPr="009E44EF" w:rsidRDefault="009E44EF" w:rsidP="009E44EF">
      <w:pPr>
        <w:pStyle w:val="firstparagraph"/>
        <w:spacing w:after="0"/>
        <w:rPr>
          <w:i/>
        </w:rPr>
      </w:pPr>
      <w:r w:rsidRPr="009E44EF">
        <w:rPr>
          <w:i/>
        </w:rPr>
        <w:tab/>
      </w:r>
      <w:r w:rsidRPr="009E44EF">
        <w:rPr>
          <w:i/>
        </w:rPr>
        <w:tab/>
      </w:r>
      <w:r>
        <w:rPr>
          <w:i/>
        </w:rPr>
        <w:tab/>
      </w:r>
      <w:r w:rsidRPr="009E44EF">
        <w:rPr>
          <w:i/>
        </w:rPr>
        <w:t>if (Buffer.isFull (</w:t>
      </w:r>
      <w:r>
        <w:rPr>
          <w:i/>
        </w:rPr>
        <w:t xml:space="preserve"> </w:t>
      </w:r>
      <w:r w:rsidRPr="009E44EF">
        <w:rPr>
          <w:i/>
        </w:rPr>
        <w:t>))</w:t>
      </w:r>
    </w:p>
    <w:p w:rsidR="009E44EF" w:rsidRPr="009E44EF" w:rsidRDefault="009E44EF" w:rsidP="009E44EF">
      <w:pPr>
        <w:pStyle w:val="firstparagraph"/>
        <w:spacing w:after="0"/>
        <w:rPr>
          <w:i/>
        </w:rPr>
      </w:pPr>
      <w:r w:rsidRPr="009E44EF">
        <w:rPr>
          <w:i/>
        </w:rPr>
        <w:tab/>
      </w:r>
      <w:r w:rsidRPr="009E44EF">
        <w:rPr>
          <w:i/>
        </w:rPr>
        <w:tab/>
      </w:r>
      <w:r w:rsidRPr="009E44EF">
        <w:rPr>
          <w:i/>
        </w:rPr>
        <w:tab/>
      </w:r>
      <w:r>
        <w:rPr>
          <w:i/>
        </w:rPr>
        <w:tab/>
      </w:r>
      <w:r w:rsidRPr="009E44EF">
        <w:rPr>
          <w:i/>
        </w:rPr>
        <w:t>return YES;</w:t>
      </w:r>
    </w:p>
    <w:p w:rsidR="009E44EF" w:rsidRPr="009E44EF" w:rsidRDefault="009E44EF" w:rsidP="009E44EF">
      <w:pPr>
        <w:pStyle w:val="firstparagraph"/>
        <w:spacing w:after="0"/>
        <w:rPr>
          <w:i/>
        </w:rPr>
      </w:pPr>
      <w:r w:rsidRPr="009E44EF">
        <w:rPr>
          <w:i/>
        </w:rPr>
        <w:lastRenderedPageBreak/>
        <w:tab/>
      </w:r>
      <w:r w:rsidRPr="009E44EF">
        <w:rPr>
          <w:i/>
        </w:rPr>
        <w:tab/>
      </w:r>
      <w:r>
        <w:rPr>
          <w:i/>
        </w:rPr>
        <w:tab/>
      </w:r>
      <w:bookmarkStart w:id="128" w:name="_Hlk503887213"/>
      <w:r w:rsidRPr="009E44EF">
        <w:rPr>
          <w:i/>
        </w:rPr>
        <w:t>if (Client-&gt;getPacket (Buffer, 0, PACKET_LENGTH,</w:t>
      </w:r>
      <w:r>
        <w:rPr>
          <w:i/>
        </w:rPr>
        <w:t xml:space="preserve"> </w:t>
      </w:r>
      <w:r w:rsidRPr="009E44EF">
        <w:rPr>
          <w:i/>
        </w:rPr>
        <w:t xml:space="preserve"> FRAME_LENGTH)) {</w:t>
      </w:r>
    </w:p>
    <w:p w:rsidR="009E44EF" w:rsidRPr="009E44EF" w:rsidRDefault="009E44EF" w:rsidP="009E44EF">
      <w:pPr>
        <w:pStyle w:val="firstparagraph"/>
        <w:spacing w:after="0"/>
        <w:rPr>
          <w:i/>
        </w:rPr>
      </w:pPr>
      <w:r w:rsidRPr="009E44EF">
        <w:rPr>
          <w:i/>
        </w:rPr>
        <w:tab/>
      </w:r>
      <w:r w:rsidRPr="009E44EF">
        <w:rPr>
          <w:i/>
        </w:rPr>
        <w:tab/>
      </w:r>
      <w:r w:rsidRPr="009E44EF">
        <w:rPr>
          <w:i/>
        </w:rPr>
        <w:tab/>
      </w:r>
      <w:r>
        <w:rPr>
          <w:i/>
        </w:rPr>
        <w:tab/>
      </w:r>
      <w:r w:rsidRPr="009E44EF">
        <w:rPr>
          <w:i/>
        </w:rPr>
        <w:t>Buffer.AB = AB;</w:t>
      </w:r>
    </w:p>
    <w:p w:rsidR="009E44EF" w:rsidRPr="009E44EF" w:rsidRDefault="009E44EF" w:rsidP="009E44EF">
      <w:pPr>
        <w:pStyle w:val="firstparagraph"/>
        <w:spacing w:after="0"/>
        <w:rPr>
          <w:i/>
        </w:rPr>
      </w:pPr>
      <w:r w:rsidRPr="009E44EF">
        <w:rPr>
          <w:i/>
        </w:rPr>
        <w:tab/>
      </w:r>
      <w:r w:rsidRPr="009E44EF">
        <w:rPr>
          <w:i/>
        </w:rPr>
        <w:tab/>
      </w:r>
      <w:r w:rsidRPr="009E44EF">
        <w:rPr>
          <w:i/>
        </w:rPr>
        <w:tab/>
      </w:r>
      <w:r>
        <w:rPr>
          <w:i/>
        </w:rPr>
        <w:tab/>
      </w:r>
      <w:r w:rsidRPr="009E44EF">
        <w:rPr>
          <w:i/>
        </w:rPr>
        <w:t>return YES;</w:t>
      </w:r>
    </w:p>
    <w:p w:rsidR="009E44EF" w:rsidRPr="009E44EF" w:rsidRDefault="009E44EF" w:rsidP="009E44EF">
      <w:pPr>
        <w:pStyle w:val="firstparagraph"/>
        <w:spacing w:after="0"/>
        <w:rPr>
          <w:i/>
        </w:rPr>
      </w:pPr>
      <w:r w:rsidRPr="009E44EF">
        <w:rPr>
          <w:i/>
        </w:rPr>
        <w:tab/>
      </w:r>
      <w:r w:rsidRPr="009E44EF">
        <w:rPr>
          <w:i/>
        </w:rPr>
        <w:tab/>
      </w:r>
      <w:r>
        <w:rPr>
          <w:i/>
        </w:rPr>
        <w:tab/>
      </w:r>
      <w:r w:rsidRPr="009E44EF">
        <w:rPr>
          <w:i/>
        </w:rPr>
        <w:t>}</w:t>
      </w:r>
    </w:p>
    <w:bookmarkEnd w:id="128"/>
    <w:p w:rsidR="009E44EF" w:rsidRPr="009E44EF" w:rsidRDefault="009E44EF" w:rsidP="009E44EF">
      <w:pPr>
        <w:pStyle w:val="firstparagraph"/>
        <w:spacing w:after="0"/>
        <w:rPr>
          <w:i/>
        </w:rPr>
      </w:pPr>
      <w:r w:rsidRPr="009E44EF">
        <w:rPr>
          <w:i/>
        </w:rPr>
        <w:tab/>
      </w:r>
      <w:r w:rsidRPr="009E44EF">
        <w:rPr>
          <w:i/>
        </w:rPr>
        <w:tab/>
      </w:r>
      <w:r>
        <w:rPr>
          <w:i/>
        </w:rPr>
        <w:tab/>
      </w:r>
      <w:r w:rsidRPr="009E44EF">
        <w:rPr>
          <w:i/>
        </w:rPr>
        <w:t>Client-&gt;wait (ARRIVAL, st);</w:t>
      </w:r>
    </w:p>
    <w:p w:rsidR="009E44EF" w:rsidRPr="009E44EF" w:rsidRDefault="009E44EF" w:rsidP="009E44EF">
      <w:pPr>
        <w:pStyle w:val="firstparagraph"/>
        <w:spacing w:after="0"/>
        <w:rPr>
          <w:i/>
        </w:rPr>
      </w:pPr>
      <w:r w:rsidRPr="009E44EF">
        <w:rPr>
          <w:i/>
        </w:rPr>
        <w:tab/>
      </w:r>
      <w:r w:rsidRPr="009E44EF">
        <w:rPr>
          <w:i/>
        </w:rPr>
        <w:tab/>
      </w:r>
      <w:r>
        <w:rPr>
          <w:i/>
        </w:rPr>
        <w:tab/>
      </w:r>
      <w:r w:rsidRPr="009E44EF">
        <w:rPr>
          <w:i/>
        </w:rPr>
        <w:t>return NO;</w:t>
      </w:r>
    </w:p>
    <w:p w:rsidR="009E44EF" w:rsidRPr="009E44EF" w:rsidRDefault="009E44EF" w:rsidP="009E44EF">
      <w:pPr>
        <w:pStyle w:val="firstparagraph"/>
        <w:spacing w:after="0"/>
        <w:rPr>
          <w:i/>
        </w:rPr>
      </w:pPr>
      <w:r w:rsidRPr="009E44EF">
        <w:rPr>
          <w:i/>
        </w:rPr>
        <w:tab/>
      </w:r>
      <w:r>
        <w:rPr>
          <w:i/>
        </w:rPr>
        <w:tab/>
      </w:r>
      <w:r w:rsidRPr="009E44EF">
        <w:rPr>
          <w:i/>
        </w:rPr>
        <w:t>};</w:t>
      </w:r>
    </w:p>
    <w:p w:rsidR="009E44EF" w:rsidRPr="009E44EF" w:rsidRDefault="009E44EF" w:rsidP="009E44EF">
      <w:pPr>
        <w:pStyle w:val="firstparagraph"/>
        <w:spacing w:after="0"/>
        <w:rPr>
          <w:i/>
        </w:rPr>
      </w:pPr>
      <w:r w:rsidRPr="009E44EF">
        <w:rPr>
          <w:i/>
        </w:rPr>
        <w:tab/>
      </w:r>
      <w:r>
        <w:rPr>
          <w:i/>
        </w:rPr>
        <w:tab/>
      </w:r>
      <w:r w:rsidRPr="009E44EF">
        <w:rPr>
          <w:i/>
        </w:rPr>
        <w:t>void backoff (</w:t>
      </w:r>
      <w:r>
        <w:rPr>
          <w:i/>
        </w:rPr>
        <w:t xml:space="preserve"> </w:t>
      </w:r>
      <w:r w:rsidRPr="009E44EF">
        <w:rPr>
          <w:i/>
        </w:rPr>
        <w:t>) {</w:t>
      </w:r>
    </w:p>
    <w:p w:rsidR="009E44EF" w:rsidRPr="009E44EF" w:rsidRDefault="009E44EF" w:rsidP="009E44EF">
      <w:pPr>
        <w:pStyle w:val="firstparagraph"/>
        <w:spacing w:after="0"/>
        <w:rPr>
          <w:i/>
        </w:rPr>
      </w:pPr>
      <w:r w:rsidRPr="009E44EF">
        <w:rPr>
          <w:i/>
        </w:rPr>
        <w:tab/>
      </w:r>
      <w:r w:rsidRPr="009E44EF">
        <w:rPr>
          <w:i/>
        </w:rPr>
        <w:tab/>
      </w:r>
      <w:r>
        <w:rPr>
          <w:i/>
        </w:rPr>
        <w:tab/>
      </w:r>
      <w:r w:rsidRPr="009E44EF">
        <w:rPr>
          <w:i/>
        </w:rPr>
        <w:t>When = Time + etuToItu (dRndUniform (MIN_BACKOFF, MAX_BACKOFF));</w:t>
      </w:r>
    </w:p>
    <w:p w:rsidR="009E44EF" w:rsidRPr="009E44EF" w:rsidRDefault="009E44EF" w:rsidP="009E44EF">
      <w:pPr>
        <w:pStyle w:val="firstparagraph"/>
        <w:spacing w:after="0"/>
        <w:rPr>
          <w:i/>
        </w:rPr>
      </w:pPr>
      <w:r w:rsidRPr="009E44EF">
        <w:rPr>
          <w:i/>
        </w:rPr>
        <w:tab/>
      </w:r>
      <w:r>
        <w:rPr>
          <w:i/>
        </w:rPr>
        <w:tab/>
      </w:r>
      <w:r w:rsidRPr="009E44EF">
        <w:rPr>
          <w:i/>
        </w:rPr>
        <w:t>};</w:t>
      </w:r>
    </w:p>
    <w:p w:rsidR="009E44EF" w:rsidRPr="009E44EF" w:rsidRDefault="009E44EF" w:rsidP="009E44EF">
      <w:pPr>
        <w:pStyle w:val="firstparagraph"/>
        <w:spacing w:after="0"/>
        <w:rPr>
          <w:i/>
        </w:rPr>
      </w:pPr>
      <w:r w:rsidRPr="009E44EF">
        <w:rPr>
          <w:i/>
        </w:rPr>
        <w:tab/>
      </w:r>
      <w:r>
        <w:rPr>
          <w:i/>
        </w:rPr>
        <w:tab/>
      </w:r>
      <w:bookmarkStart w:id="129" w:name="_Hlk503886079"/>
      <w:r w:rsidRPr="009E44EF">
        <w:rPr>
          <w:i/>
        </w:rPr>
        <w:t>void receive (Packet *p) {</w:t>
      </w:r>
    </w:p>
    <w:p w:rsidR="009E44EF" w:rsidRPr="009E44EF" w:rsidRDefault="009E44EF" w:rsidP="009E44EF">
      <w:pPr>
        <w:pStyle w:val="firstparagraph"/>
        <w:spacing w:after="0"/>
        <w:rPr>
          <w:i/>
        </w:rPr>
      </w:pPr>
      <w:r w:rsidRPr="009E44EF">
        <w:rPr>
          <w:i/>
        </w:rPr>
        <w:tab/>
      </w:r>
      <w:r w:rsidRPr="009E44EF">
        <w:rPr>
          <w:i/>
        </w:rPr>
        <w:tab/>
      </w:r>
      <w:r>
        <w:rPr>
          <w:i/>
        </w:rPr>
        <w:tab/>
      </w:r>
      <w:r w:rsidRPr="009E44EF">
        <w:rPr>
          <w:i/>
        </w:rPr>
        <w:t>if (p-&gt;TP == NONE) {</w:t>
      </w:r>
    </w:p>
    <w:p w:rsidR="009E44EF" w:rsidRPr="009E44EF" w:rsidRDefault="009E44EF" w:rsidP="009E44EF">
      <w:pPr>
        <w:pStyle w:val="firstparagraph"/>
        <w:spacing w:after="0"/>
        <w:rPr>
          <w:i/>
        </w:rPr>
      </w:pPr>
      <w:r w:rsidRPr="009E44EF">
        <w:rPr>
          <w:i/>
        </w:rPr>
        <w:tab/>
      </w:r>
      <w:r w:rsidRPr="009E44EF">
        <w:rPr>
          <w:i/>
        </w:rPr>
        <w:tab/>
      </w:r>
      <w:r>
        <w:rPr>
          <w:i/>
        </w:rPr>
        <w:tab/>
      </w:r>
      <w:r w:rsidRPr="009E44EF">
        <w:rPr>
          <w:i/>
        </w:rPr>
        <w:tab/>
        <w:t>if (Buffer.isFull () &amp;&amp;</w:t>
      </w:r>
    </w:p>
    <w:p w:rsidR="009E44EF" w:rsidRPr="009E44EF" w:rsidRDefault="009E44EF" w:rsidP="009E44EF">
      <w:pPr>
        <w:pStyle w:val="firstparagraph"/>
        <w:spacing w:after="0"/>
        <w:rPr>
          <w:i/>
        </w:rPr>
      </w:pPr>
      <w:r w:rsidRPr="009E44EF">
        <w:rPr>
          <w:i/>
        </w:rPr>
        <w:tab/>
      </w:r>
      <w:r w:rsidRPr="009E44EF">
        <w:rPr>
          <w:i/>
        </w:rPr>
        <w:tab/>
      </w:r>
      <w:r w:rsidRPr="009E44EF">
        <w:rPr>
          <w:i/>
        </w:rPr>
        <w:tab/>
      </w:r>
      <w:r>
        <w:rPr>
          <w:i/>
        </w:rPr>
        <w:tab/>
      </w:r>
      <w:r w:rsidRPr="009E44EF">
        <w:rPr>
          <w:i/>
        </w:rPr>
        <w:t xml:space="preserve">    ((AckPacket*)ThePacket)-&gt;AB == Buffer.AB) {</w:t>
      </w:r>
    </w:p>
    <w:p w:rsidR="009E44EF" w:rsidRPr="009E44EF" w:rsidRDefault="009E44EF" w:rsidP="009E44EF">
      <w:pPr>
        <w:pStyle w:val="firstparagraph"/>
        <w:spacing w:after="0"/>
        <w:rPr>
          <w:i/>
        </w:rPr>
      </w:pPr>
      <w:r w:rsidRPr="009E44EF">
        <w:rPr>
          <w:i/>
        </w:rPr>
        <w:tab/>
      </w:r>
      <w:r w:rsidRPr="009E44EF">
        <w:rPr>
          <w:i/>
        </w:rPr>
        <w:tab/>
      </w:r>
      <w:r w:rsidRPr="009E44EF">
        <w:rPr>
          <w:i/>
        </w:rPr>
        <w:tab/>
      </w:r>
      <w:r w:rsidRPr="009E44EF">
        <w:rPr>
          <w:i/>
        </w:rPr>
        <w:tab/>
      </w:r>
      <w:r>
        <w:rPr>
          <w:i/>
        </w:rPr>
        <w:tab/>
      </w:r>
      <w:r w:rsidRPr="009E44EF">
        <w:rPr>
          <w:i/>
        </w:rPr>
        <w:t>Buffer.release ();</w:t>
      </w:r>
    </w:p>
    <w:p w:rsidR="009E44EF" w:rsidRPr="009E44EF" w:rsidRDefault="009E44EF" w:rsidP="009E44EF">
      <w:pPr>
        <w:pStyle w:val="firstparagraph"/>
        <w:spacing w:after="0"/>
        <w:rPr>
          <w:i/>
        </w:rPr>
      </w:pPr>
      <w:r w:rsidRPr="009E44EF">
        <w:rPr>
          <w:i/>
        </w:rPr>
        <w:tab/>
      </w:r>
      <w:r w:rsidRPr="009E44EF">
        <w:rPr>
          <w:i/>
        </w:rPr>
        <w:tab/>
      </w:r>
      <w:r w:rsidRPr="009E44EF">
        <w:rPr>
          <w:i/>
        </w:rPr>
        <w:tab/>
      </w:r>
      <w:r w:rsidRPr="009E44EF">
        <w:rPr>
          <w:i/>
        </w:rPr>
        <w:tab/>
      </w:r>
      <w:r>
        <w:rPr>
          <w:i/>
        </w:rPr>
        <w:tab/>
      </w:r>
      <w:r w:rsidRPr="009E44EF">
        <w:rPr>
          <w:i/>
        </w:rPr>
        <w:t>AB =</w:t>
      </w:r>
      <w:r>
        <w:rPr>
          <w:i/>
        </w:rPr>
        <w:t xml:space="preserve"> 1</w:t>
      </w:r>
      <w:r w:rsidRPr="009E44EF">
        <w:rPr>
          <w:i/>
        </w:rPr>
        <w:t xml:space="preserve"> </w:t>
      </w:r>
      <w:r>
        <w:rPr>
          <w:i/>
        </w:rPr>
        <w:t>–</w:t>
      </w:r>
      <w:r w:rsidRPr="009E44EF">
        <w:rPr>
          <w:i/>
        </w:rPr>
        <w:t xml:space="preserve"> AB;</w:t>
      </w:r>
    </w:p>
    <w:p w:rsidR="009E44EF" w:rsidRPr="009E44EF" w:rsidRDefault="009E44EF" w:rsidP="009E44EF">
      <w:pPr>
        <w:pStyle w:val="firstparagraph"/>
        <w:spacing w:after="0"/>
        <w:rPr>
          <w:i/>
        </w:rPr>
      </w:pPr>
      <w:r w:rsidRPr="009E44EF">
        <w:rPr>
          <w:i/>
        </w:rPr>
        <w:tab/>
      </w:r>
      <w:r w:rsidRPr="009E44EF">
        <w:rPr>
          <w:i/>
        </w:rPr>
        <w:tab/>
      </w:r>
      <w:r w:rsidRPr="009E44EF">
        <w:rPr>
          <w:i/>
        </w:rPr>
        <w:tab/>
      </w:r>
      <w:r>
        <w:rPr>
          <w:i/>
        </w:rPr>
        <w:tab/>
      </w:r>
      <w:r w:rsidRPr="009E44EF">
        <w:rPr>
          <w:i/>
        </w:rPr>
        <w:t>}</w:t>
      </w:r>
    </w:p>
    <w:p w:rsidR="009E44EF" w:rsidRPr="009E44EF" w:rsidRDefault="009E44EF" w:rsidP="009E44EF">
      <w:pPr>
        <w:pStyle w:val="firstparagraph"/>
        <w:spacing w:after="0"/>
        <w:rPr>
          <w:i/>
        </w:rPr>
      </w:pPr>
      <w:r w:rsidRPr="009E44EF">
        <w:rPr>
          <w:i/>
        </w:rPr>
        <w:tab/>
      </w:r>
      <w:r w:rsidRPr="009E44EF">
        <w:rPr>
          <w:i/>
        </w:rPr>
        <w:tab/>
      </w:r>
      <w:r>
        <w:rPr>
          <w:i/>
        </w:rPr>
        <w:tab/>
      </w:r>
      <w:r w:rsidRPr="009E44EF">
        <w:rPr>
          <w:i/>
        </w:rPr>
        <w:t>} else {</w:t>
      </w:r>
    </w:p>
    <w:p w:rsidR="009E44EF" w:rsidRPr="009E44EF" w:rsidRDefault="009E44EF" w:rsidP="009E44EF">
      <w:pPr>
        <w:pStyle w:val="firstparagraph"/>
        <w:spacing w:after="0"/>
        <w:rPr>
          <w:i/>
        </w:rPr>
      </w:pPr>
      <w:r w:rsidRPr="009E44EF">
        <w:rPr>
          <w:i/>
        </w:rPr>
        <w:tab/>
      </w:r>
      <w:r w:rsidRPr="009E44EF">
        <w:rPr>
          <w:i/>
        </w:rPr>
        <w:tab/>
      </w:r>
      <w:r w:rsidRPr="009E44EF">
        <w:rPr>
          <w:i/>
        </w:rPr>
        <w:tab/>
      </w:r>
      <w:r>
        <w:rPr>
          <w:i/>
        </w:rPr>
        <w:tab/>
      </w:r>
      <w:r w:rsidRPr="009E44EF">
        <w:rPr>
          <w:i/>
        </w:rPr>
        <w:t>Client-&gt;receive (p, &amp;HTI);</w:t>
      </w:r>
    </w:p>
    <w:p w:rsidR="009E44EF" w:rsidRPr="009E44EF" w:rsidRDefault="009E44EF" w:rsidP="009E44EF">
      <w:pPr>
        <w:pStyle w:val="firstparagraph"/>
        <w:spacing w:after="0"/>
        <w:rPr>
          <w:i/>
        </w:rPr>
      </w:pPr>
      <w:r w:rsidRPr="009E44EF">
        <w:rPr>
          <w:i/>
        </w:rPr>
        <w:tab/>
      </w:r>
      <w:r w:rsidRPr="009E44EF">
        <w:rPr>
          <w:i/>
        </w:rPr>
        <w:tab/>
      </w:r>
      <w:r>
        <w:rPr>
          <w:i/>
        </w:rPr>
        <w:tab/>
      </w:r>
      <w:r w:rsidRPr="009E44EF">
        <w:rPr>
          <w:i/>
        </w:rPr>
        <w:t>}</w:t>
      </w:r>
    </w:p>
    <w:p w:rsidR="009E44EF" w:rsidRPr="009E44EF" w:rsidRDefault="009E44EF" w:rsidP="009E44EF">
      <w:pPr>
        <w:pStyle w:val="firstparagraph"/>
        <w:spacing w:after="0"/>
        <w:rPr>
          <w:i/>
        </w:rPr>
      </w:pPr>
      <w:r w:rsidRPr="009E44EF">
        <w:rPr>
          <w:i/>
        </w:rPr>
        <w:tab/>
      </w:r>
      <w:r>
        <w:rPr>
          <w:i/>
        </w:rPr>
        <w:tab/>
      </w:r>
      <w:r w:rsidRPr="009E44EF">
        <w:rPr>
          <w:i/>
        </w:rPr>
        <w:t>};</w:t>
      </w:r>
    </w:p>
    <w:bookmarkEnd w:id="129"/>
    <w:p w:rsidR="00525478" w:rsidRPr="009E44EF" w:rsidRDefault="009E44EF" w:rsidP="009E44EF">
      <w:pPr>
        <w:pStyle w:val="firstparagraph"/>
        <w:ind w:firstLine="720"/>
        <w:rPr>
          <w:i/>
        </w:rPr>
      </w:pPr>
      <w:r w:rsidRPr="009E44EF">
        <w:rPr>
          <w:i/>
        </w:rPr>
        <w:t>};</w:t>
      </w:r>
    </w:p>
    <w:p w:rsidR="00387EDE" w:rsidRDefault="001112B2" w:rsidP="004B119B">
      <w:pPr>
        <w:pStyle w:val="firstparagraph"/>
      </w:pPr>
      <w:r>
        <w:t xml:space="preserve">Attribute </w:t>
      </w:r>
      <w:r w:rsidRPr="001112B2">
        <w:rPr>
          <w:i/>
        </w:rPr>
        <w:t>AB</w:t>
      </w:r>
      <w:r>
        <w:t xml:space="preserve"> holds the alternating bit value for the next outgoing packet</w:t>
      </w:r>
      <w:r w:rsidR="00D41813">
        <w:t xml:space="preserve">, and </w:t>
      </w:r>
      <w:r w:rsidR="00D41813" w:rsidRPr="00D41813">
        <w:rPr>
          <w:i/>
        </w:rPr>
        <w:t>When</w:t>
      </w:r>
      <w:r w:rsidR="00D41813">
        <w:t xml:space="preserve"> is used to implement </w:t>
      </w:r>
      <w:r w:rsidR="00387EDE">
        <w:t>b</w:t>
      </w:r>
      <w:r w:rsidR="00070848">
        <w:t>a</w:t>
      </w:r>
      <w:r w:rsidR="00387EDE">
        <w:t>ckoff delays separating packet retransmissions while the node is waiting for an acknowledgment</w:t>
      </w:r>
      <w:r w:rsidR="00D41813">
        <w:t xml:space="preserve">. The role of </w:t>
      </w:r>
      <w:r w:rsidR="00D41813" w:rsidRPr="00D41813">
        <w:rPr>
          <w:i/>
        </w:rPr>
        <w:t>getPacket</w:t>
      </w:r>
      <w:r w:rsidR="00D41813">
        <w:t xml:space="preserve"> is </w:t>
      </w:r>
      <w:r w:rsidR="00070848">
        <w:t>like</w:t>
      </w:r>
      <w:r w:rsidR="00D41813">
        <w:t xml:space="preserve"> that of its hub station counterpart</w:t>
      </w:r>
      <w:r w:rsidR="00387EDE">
        <w:t>, i.e., t</w:t>
      </w:r>
      <w:r w:rsidR="00D41813">
        <w:t xml:space="preserve">he method is called to try to acquire a data packet for transmission. In contrast to the hub case, there are no acknowledgments to transmit. </w:t>
      </w:r>
    </w:p>
    <w:p w:rsidR="00525478" w:rsidRDefault="00D41813" w:rsidP="004B119B">
      <w:pPr>
        <w:pStyle w:val="firstparagraph"/>
      </w:pPr>
      <w:r>
        <w:t>The method first checks i</w:t>
      </w:r>
      <w:r w:rsidR="00387EDE">
        <w:t>f</w:t>
      </w:r>
      <w:r>
        <w:t xml:space="preserve"> </w:t>
      </w:r>
      <w:r w:rsidRPr="00D41813">
        <w:rPr>
          <w:i/>
        </w:rPr>
        <w:t>When</w:t>
      </w:r>
      <w:r>
        <w:t xml:space="preserve"> is greater than </w:t>
      </w:r>
      <w:r w:rsidRPr="00D41813">
        <w:rPr>
          <w:i/>
        </w:rPr>
        <w:t>Time</w:t>
      </w:r>
      <w:r>
        <w:t xml:space="preserve">, which will happen when the node is waiting for </w:t>
      </w:r>
      <w:r w:rsidR="00387EDE">
        <w:t>the backoff</w:t>
      </w:r>
      <w:r>
        <w:t xml:space="preserve"> </w:t>
      </w:r>
      <w:r w:rsidR="00387EDE">
        <w:t>timer</w:t>
      </w:r>
      <w:r>
        <w:t xml:space="preserve">. </w:t>
      </w:r>
      <w:r w:rsidR="00387EDE">
        <w:t>In such a case, t</w:t>
      </w:r>
      <w:r w:rsidR="00387EDE" w:rsidRPr="00387EDE">
        <w:t xml:space="preserve">he variable </w:t>
      </w:r>
      <w:r w:rsidR="00387EDE">
        <w:t>holds</w:t>
      </w:r>
      <w:r>
        <w:t xml:space="preserve"> the time when the </w:t>
      </w:r>
      <w:r w:rsidR="00387EDE">
        <w:t>backoff</w:t>
      </w:r>
      <w:r>
        <w:t xml:space="preserve"> delay will expire</w:t>
      </w:r>
      <w:r w:rsidR="00387EDE">
        <w:t xml:space="preserve">, so </w:t>
      </w:r>
      <w:r w:rsidR="00387EDE" w:rsidRPr="00387EDE">
        <w:rPr>
          <w:i/>
        </w:rPr>
        <w:t>getPacket</w:t>
      </w:r>
      <w:r w:rsidR="00387EDE">
        <w:t xml:space="preserve"> </w:t>
      </w:r>
      <w:r>
        <w:t xml:space="preserve">issues a </w:t>
      </w:r>
      <w:r w:rsidRPr="00D41813">
        <w:rPr>
          <w:i/>
        </w:rPr>
        <w:t>Timer wait</w:t>
      </w:r>
      <w:r>
        <w:t xml:space="preserve"> request for the residual amount of waiting time and fails returning </w:t>
      </w:r>
      <w:r w:rsidRPr="00D41813">
        <w:rPr>
          <w:i/>
        </w:rPr>
        <w:t>NO</w:t>
      </w:r>
      <w:r>
        <w:t xml:space="preserve">. Note that the terminal variant of </w:t>
      </w:r>
      <w:r w:rsidRPr="00D41813">
        <w:rPr>
          <w:i/>
        </w:rPr>
        <w:t>getPacket</w:t>
      </w:r>
      <w:r>
        <w:t xml:space="preserve"> doesn’t automatically sleep (as was the case with the hub station). This is because the (single) half-duplex process executing the method has to attend to other duties, if no packet is available for transmission.</w:t>
      </w:r>
    </w:p>
    <w:p w:rsidR="00D41813" w:rsidRDefault="00387EDE" w:rsidP="004B119B">
      <w:pPr>
        <w:pStyle w:val="firstparagraph"/>
      </w:pPr>
      <w:r>
        <w:t xml:space="preserve">If the </w:t>
      </w:r>
      <w:r w:rsidR="000C6D5C">
        <w:t>node doesn’t have to delay the transmission</w:t>
      </w:r>
      <w:r>
        <w:t xml:space="preserve">, the method checks whether the data packet buffer already contains a packet (the </w:t>
      </w:r>
      <w:r w:rsidRPr="00387EDE">
        <w:rPr>
          <w:i/>
        </w:rPr>
        <w:t>isFull</w:t>
      </w:r>
      <w:r>
        <w:t xml:space="preserve"> method of </w:t>
      </w:r>
      <w:r w:rsidRPr="00387EDE">
        <w:rPr>
          <w:i/>
        </w:rPr>
        <w:t>Packet</w:t>
      </w:r>
      <w:r>
        <w:t xml:space="preserve">). This covers the case </w:t>
      </w:r>
      <w:r w:rsidR="000C6D5C">
        <w:t xml:space="preserve">of a retransmission, i.e., </w:t>
      </w:r>
      <w:r>
        <w:t xml:space="preserve">a data packet was previously </w:t>
      </w:r>
      <w:r w:rsidR="000C6D5C">
        <w:t>obtained</w:t>
      </w:r>
      <w:r>
        <w:t xml:space="preserve"> from the </w:t>
      </w:r>
      <w:r w:rsidRPr="000C6D5C">
        <w:rPr>
          <w:i/>
        </w:rPr>
        <w:t>Client</w:t>
      </w:r>
      <w:r>
        <w:t>, but it has not been transmitted yet</w:t>
      </w:r>
      <w:r w:rsidR="000C6D5C">
        <w:t>.</w:t>
      </w:r>
      <w:r>
        <w:t xml:space="preserve"> </w:t>
      </w:r>
      <w:r w:rsidR="000C6D5C">
        <w:t xml:space="preserve">If the buffer is empty, getPacket tries to get one from the </w:t>
      </w:r>
      <w:r w:rsidR="000C6D5C" w:rsidRPr="000C6D5C">
        <w:rPr>
          <w:i/>
        </w:rPr>
        <w:t>Client</w:t>
      </w:r>
      <w:r w:rsidR="000C6D5C">
        <w:t xml:space="preserve">. If the operation succeeds, the alternating bit of the new packet is set to </w:t>
      </w:r>
      <w:r w:rsidR="000C6D5C" w:rsidRPr="000C6D5C">
        <w:rPr>
          <w:i/>
        </w:rPr>
        <w:t>AB</w:t>
      </w:r>
      <w:r w:rsidR="000C6D5C">
        <w:t xml:space="preserve">. Otherwise, the method issues a wait request to the </w:t>
      </w:r>
      <w:r w:rsidR="000C6D5C" w:rsidRPr="000C6D5C">
        <w:rPr>
          <w:i/>
        </w:rPr>
        <w:t>Client</w:t>
      </w:r>
      <w:r w:rsidR="000C6D5C">
        <w:t xml:space="preserve"> for the </w:t>
      </w:r>
      <w:r w:rsidR="000C6D5C" w:rsidRPr="000C6D5C">
        <w:rPr>
          <w:i/>
        </w:rPr>
        <w:t>ARRIVAL</w:t>
      </w:r>
      <w:r w:rsidR="000C6D5C">
        <w:t xml:space="preserve"> event and fails.</w:t>
      </w:r>
    </w:p>
    <w:p w:rsidR="000C6D5C" w:rsidRDefault="000C6D5C" w:rsidP="004B119B">
      <w:pPr>
        <w:pStyle w:val="firstparagraph"/>
      </w:pPr>
      <w:r>
        <w:t xml:space="preserve">The </w:t>
      </w:r>
      <w:r w:rsidRPr="000C6D5C">
        <w:rPr>
          <w:i/>
        </w:rPr>
        <w:t>backoff</w:t>
      </w:r>
      <w:r>
        <w:t xml:space="preserve"> method is executed by the station’s process to set </w:t>
      </w:r>
      <w:r w:rsidRPr="000C6D5C">
        <w:rPr>
          <w:i/>
        </w:rPr>
        <w:t>When</w:t>
      </w:r>
      <w:r>
        <w:t xml:space="preserve"> to current time (</w:t>
      </w:r>
      <w:r w:rsidRPr="000C6D5C">
        <w:rPr>
          <w:i/>
        </w:rPr>
        <w:t>Time</w:t>
      </w:r>
      <w:r>
        <w:t xml:space="preserve">) plus a uniformly distributed random delay between </w:t>
      </w:r>
      <w:r w:rsidRPr="000C6D5C">
        <w:rPr>
          <w:i/>
        </w:rPr>
        <w:t>MIN_BACKOFF</w:t>
      </w:r>
      <w:r>
        <w:t xml:space="preserve"> and </w:t>
      </w:r>
      <w:r w:rsidRPr="000C6D5C">
        <w:rPr>
          <w:i/>
        </w:rPr>
        <w:t>MAX_BACKOFF</w:t>
      </w:r>
      <w:r>
        <w:t xml:space="preserve">. As the two </w:t>
      </w:r>
      <w:r>
        <w:lastRenderedPageBreak/>
        <w:t>constants express the delay</w:t>
      </w:r>
      <w:r w:rsidR="00FD1CDB">
        <w:t xml:space="preserve"> bounds</w:t>
      </w:r>
      <w:r>
        <w:t xml:space="preserve"> in </w:t>
      </w:r>
      <w:r w:rsidRPr="000C6D5C">
        <w:rPr>
          <w:i/>
        </w:rPr>
        <w:t>ETU</w:t>
      </w:r>
      <w:r>
        <w:t xml:space="preserve">s, </w:t>
      </w:r>
      <w:r w:rsidR="00FD1CDB">
        <w:t xml:space="preserve">the value produced by </w:t>
      </w:r>
      <w:r w:rsidR="00FD1CDB" w:rsidRPr="00FD1CDB">
        <w:rPr>
          <w:i/>
        </w:rPr>
        <w:t>dRndUniform</w:t>
      </w:r>
      <w:r w:rsidR="00FD1CDB">
        <w:t xml:space="preserve"> </w:t>
      </w:r>
      <w:r>
        <w:t xml:space="preserve">it is converted to </w:t>
      </w:r>
      <w:r w:rsidRPr="000C6D5C">
        <w:rPr>
          <w:i/>
        </w:rPr>
        <w:t>ITU</w:t>
      </w:r>
      <w:r>
        <w:t xml:space="preserve">s before being added to </w:t>
      </w:r>
      <w:r w:rsidRPr="00FD1CDB">
        <w:rPr>
          <w:i/>
        </w:rPr>
        <w:t>Time</w:t>
      </w:r>
      <w:r>
        <w:t>.</w:t>
      </w:r>
    </w:p>
    <w:p w:rsidR="00FB5C3B" w:rsidRDefault="00FB5C3B" w:rsidP="004B119B">
      <w:pPr>
        <w:pStyle w:val="firstparagraph"/>
      </w:pPr>
      <w:r>
        <w:t xml:space="preserve">The </w:t>
      </w:r>
      <w:r w:rsidRPr="00FB5C3B">
        <w:rPr>
          <w:i/>
        </w:rPr>
        <w:t>receive</w:t>
      </w:r>
      <w:r>
        <w:t xml:space="preserve"> method is called after a packet reception. The standard </w:t>
      </w:r>
      <w:r w:rsidRPr="00FB5C3B">
        <w:rPr>
          <w:i/>
        </w:rPr>
        <w:t>TP</w:t>
      </w:r>
      <w:r>
        <w:t xml:space="preserve"> (type) attribute of the received packet can be used to tell an acknowledgment from a data packet. For the latter, </w:t>
      </w:r>
      <w:r w:rsidRPr="00FB5C3B">
        <w:rPr>
          <w:i/>
        </w:rPr>
        <w:t>TP</w:t>
      </w:r>
      <w:r>
        <w:t xml:space="preserve"> is an index of the </w:t>
      </w:r>
      <w:r w:rsidRPr="00FB5C3B">
        <w:rPr>
          <w:i/>
        </w:rPr>
        <w:t>Client’s</w:t>
      </w:r>
      <w:r>
        <w:t xml:space="preserve"> traffic pattern (a number greater </w:t>
      </w:r>
      <w:r w:rsidR="00070848">
        <w:t>than</w:t>
      </w:r>
      <w:r>
        <w:t xml:space="preserve"> or equal to zero). The default value of </w:t>
      </w:r>
      <w:r w:rsidRPr="00FB5C3B">
        <w:rPr>
          <w:i/>
        </w:rPr>
        <w:t>TP</w:t>
      </w:r>
      <w:r>
        <w:t xml:space="preserve"> for a packet that doesn’t originate in the Client (whose contents are set up by the </w:t>
      </w:r>
      <w:r w:rsidRPr="00FB5C3B">
        <w:rPr>
          <w:i/>
        </w:rPr>
        <w:t>fill</w:t>
      </w:r>
      <w:r>
        <w:t xml:space="preserve"> method of Packet, see the </w:t>
      </w:r>
      <w:r w:rsidRPr="00FB5C3B">
        <w:rPr>
          <w:i/>
        </w:rPr>
        <w:t>setup</w:t>
      </w:r>
      <w:r>
        <w:t xml:space="preserve"> method of the </w:t>
      </w:r>
      <w:r w:rsidRPr="00FB5C3B">
        <w:rPr>
          <w:i/>
        </w:rPr>
        <w:t>Hub</w:t>
      </w:r>
      <w:r>
        <w:t xml:space="preserve"> station in Section </w:t>
      </w:r>
      <w:r>
        <w:fldChar w:fldCharType="begin"/>
      </w:r>
      <w:r>
        <w:instrText xml:space="preserve"> REF _Ref503116387 \r \h </w:instrText>
      </w:r>
      <w:r>
        <w:fldChar w:fldCharType="separate"/>
      </w:r>
      <w:r w:rsidR="006F5BA9">
        <w:t>2.4.3</w:t>
      </w:r>
      <w:r>
        <w:fldChar w:fldCharType="end"/>
      </w:r>
      <w:r>
        <w:t xml:space="preserve">) is </w:t>
      </w:r>
      <w:r w:rsidRPr="00D70ABF">
        <w:rPr>
          <w:i/>
        </w:rPr>
        <w:t>NONE</w:t>
      </w:r>
      <w:r>
        <w:t xml:space="preserve"> (</w:t>
      </w:r>
      <m:oMath>
        <m:r>
          <w:rPr>
            <w:rFonts w:ascii="Cambria Math" w:hAnsi="Cambria Math"/>
          </w:rPr>
          <m:t>-1</m:t>
        </m:r>
      </m:oMath>
      <w:r>
        <w:t>).</w:t>
      </w:r>
    </w:p>
    <w:p w:rsidR="0001311F" w:rsidRDefault="0001311F" w:rsidP="004B119B">
      <w:pPr>
        <w:pStyle w:val="firstparagraph"/>
      </w:pPr>
      <w:r>
        <w:t xml:space="preserve">When an acknowledgment packet is received, the method checks if the data packet buffer is full, which means that a pending, outgoing packet is present, and its alternating bit equals the alternating bit if the acknowledgment. In such a case, the packet buffer is </w:t>
      </w:r>
      <w:r w:rsidRPr="0001311F">
        <w:rPr>
          <w:i/>
        </w:rPr>
        <w:t>released</w:t>
      </w:r>
      <w:r>
        <w:t xml:space="preserve">, i.e., the </w:t>
      </w:r>
      <w:r w:rsidRPr="0001311F">
        <w:rPr>
          <w:i/>
        </w:rPr>
        <w:t>Client</w:t>
      </w:r>
      <w:r>
        <w:t xml:space="preserve"> is notified that the packet has been successfully expedited and the packet buffer is marked as empty. The alternating bit for the next outgoing packet is also flipped. For a data packet arriving from the hub, the method simply executes</w:t>
      </w:r>
      <w:r w:rsidR="009F6B05">
        <w:t xml:space="preserve"> the </w:t>
      </w:r>
      <w:r w:rsidR="009F6B05" w:rsidRPr="009F6B05">
        <w:rPr>
          <w:i/>
        </w:rPr>
        <w:t>receive</w:t>
      </w:r>
      <w:r w:rsidR="009F6B05">
        <w:t xml:space="preserve"> method of </w:t>
      </w:r>
      <w:r w:rsidR="009F6B05" w:rsidRPr="009F6B05">
        <w:rPr>
          <w:i/>
        </w:rPr>
        <w:t>Client</w:t>
      </w:r>
      <w:r w:rsidR="009F6B05">
        <w:t xml:space="preserve">. No duplicates are possible and packets can be lost. The </w:t>
      </w:r>
      <w:r w:rsidR="009F6B05" w:rsidRPr="009F6B05">
        <w:rPr>
          <w:i/>
        </w:rPr>
        <w:t>AB</w:t>
      </w:r>
      <w:r w:rsidR="009F6B05">
        <w:t xml:space="preserve"> attribute of the data packet is not used for the hub-to-terminal traffic.</w:t>
      </w:r>
    </w:p>
    <w:p w:rsidR="00525478" w:rsidRDefault="002E31A1" w:rsidP="004B119B">
      <w:pPr>
        <w:pStyle w:val="firstparagraph"/>
      </w:pPr>
      <w:r>
        <w:t>Here is the single process run by a terminal station:</w:t>
      </w:r>
    </w:p>
    <w:p w:rsidR="002E31A1" w:rsidRPr="002E31A1" w:rsidRDefault="002E31A1" w:rsidP="002E31A1">
      <w:pPr>
        <w:pStyle w:val="firstparagraph"/>
        <w:spacing w:after="0"/>
        <w:ind w:firstLine="720"/>
        <w:rPr>
          <w:i/>
        </w:rPr>
      </w:pPr>
      <w:r w:rsidRPr="002E31A1">
        <w:rPr>
          <w:i/>
        </w:rPr>
        <w:t>process THalfDuplex (Terminal) {</w:t>
      </w:r>
    </w:p>
    <w:p w:rsidR="002E31A1" w:rsidRPr="002E31A1" w:rsidRDefault="002E31A1" w:rsidP="002E31A1">
      <w:pPr>
        <w:pStyle w:val="firstparagraph"/>
        <w:spacing w:after="0"/>
        <w:rPr>
          <w:i/>
        </w:rPr>
      </w:pPr>
      <w:r w:rsidRPr="002E31A1">
        <w:rPr>
          <w:i/>
        </w:rPr>
        <w:tab/>
      </w:r>
      <w:r>
        <w:rPr>
          <w:i/>
        </w:rPr>
        <w:tab/>
      </w:r>
      <w:r w:rsidRPr="002E31A1">
        <w:rPr>
          <w:i/>
        </w:rPr>
        <w:t>Transceiver *Up, *Down;</w:t>
      </w:r>
    </w:p>
    <w:p w:rsidR="002E31A1" w:rsidRPr="002E31A1" w:rsidRDefault="002E31A1" w:rsidP="002E31A1">
      <w:pPr>
        <w:pStyle w:val="firstparagraph"/>
        <w:spacing w:after="0"/>
        <w:rPr>
          <w:i/>
        </w:rPr>
      </w:pPr>
      <w:r w:rsidRPr="002E31A1">
        <w:rPr>
          <w:i/>
        </w:rPr>
        <w:tab/>
      </w:r>
      <w:r>
        <w:rPr>
          <w:i/>
        </w:rPr>
        <w:tab/>
      </w:r>
      <w:r w:rsidRPr="002E31A1">
        <w:rPr>
          <w:i/>
        </w:rPr>
        <w:t>states { Loop, GotBMP, GotEMP, Xmit, XDone };</w:t>
      </w:r>
    </w:p>
    <w:p w:rsidR="002E31A1" w:rsidRPr="002E31A1" w:rsidRDefault="002E31A1" w:rsidP="002E31A1">
      <w:pPr>
        <w:pStyle w:val="firstparagraph"/>
        <w:spacing w:after="0"/>
        <w:rPr>
          <w:i/>
        </w:rPr>
      </w:pPr>
      <w:r w:rsidRPr="002E31A1">
        <w:rPr>
          <w:i/>
        </w:rPr>
        <w:tab/>
      </w:r>
      <w:r>
        <w:rPr>
          <w:i/>
        </w:rPr>
        <w:tab/>
      </w:r>
      <w:r w:rsidRPr="002E31A1">
        <w:rPr>
          <w:i/>
        </w:rPr>
        <w:t>void setup (</w:t>
      </w:r>
      <w:r>
        <w:rPr>
          <w:i/>
        </w:rPr>
        <w:t xml:space="preserve"> </w:t>
      </w:r>
      <w:r w:rsidRPr="002E31A1">
        <w:rPr>
          <w:i/>
        </w:rPr>
        <w:t>) {</w:t>
      </w:r>
    </w:p>
    <w:p w:rsidR="002E31A1" w:rsidRPr="002E31A1" w:rsidRDefault="002E31A1" w:rsidP="002E31A1">
      <w:pPr>
        <w:pStyle w:val="firstparagraph"/>
        <w:spacing w:after="0"/>
        <w:rPr>
          <w:i/>
        </w:rPr>
      </w:pPr>
      <w:r w:rsidRPr="002E31A1">
        <w:rPr>
          <w:i/>
        </w:rPr>
        <w:tab/>
      </w:r>
      <w:r>
        <w:rPr>
          <w:i/>
        </w:rPr>
        <w:tab/>
      </w:r>
      <w:r w:rsidRPr="002E31A1">
        <w:rPr>
          <w:i/>
        </w:rPr>
        <w:tab/>
        <w:t>Up = &amp;(S-&gt;THI);</w:t>
      </w:r>
    </w:p>
    <w:p w:rsidR="002E31A1" w:rsidRPr="002E31A1" w:rsidRDefault="002E31A1" w:rsidP="002E31A1">
      <w:pPr>
        <w:pStyle w:val="firstparagraph"/>
        <w:spacing w:after="0"/>
        <w:rPr>
          <w:i/>
        </w:rPr>
      </w:pPr>
      <w:r w:rsidRPr="002E31A1">
        <w:rPr>
          <w:i/>
        </w:rPr>
        <w:tab/>
      </w:r>
      <w:r>
        <w:rPr>
          <w:i/>
        </w:rPr>
        <w:tab/>
      </w:r>
      <w:r w:rsidRPr="002E31A1">
        <w:rPr>
          <w:i/>
        </w:rPr>
        <w:tab/>
        <w:t>Down = &amp;(S-&gt;HTI);</w:t>
      </w:r>
    </w:p>
    <w:p w:rsidR="002E31A1" w:rsidRPr="002E31A1" w:rsidRDefault="002E31A1" w:rsidP="002E31A1">
      <w:pPr>
        <w:pStyle w:val="firstparagraph"/>
        <w:spacing w:after="0"/>
        <w:rPr>
          <w:i/>
        </w:rPr>
      </w:pPr>
      <w:r w:rsidRPr="002E31A1">
        <w:rPr>
          <w:i/>
        </w:rPr>
        <w:tab/>
      </w:r>
      <w:r>
        <w:rPr>
          <w:i/>
        </w:rPr>
        <w:tab/>
      </w:r>
      <w:r w:rsidRPr="002E31A1">
        <w:rPr>
          <w:i/>
        </w:rPr>
        <w:t>};</w:t>
      </w:r>
    </w:p>
    <w:p w:rsidR="002E31A1" w:rsidRPr="002E31A1" w:rsidRDefault="002E31A1" w:rsidP="002E31A1">
      <w:pPr>
        <w:pStyle w:val="firstparagraph"/>
        <w:spacing w:after="0"/>
        <w:rPr>
          <w:i/>
        </w:rPr>
      </w:pPr>
      <w:r w:rsidRPr="002E31A1">
        <w:rPr>
          <w:i/>
        </w:rPr>
        <w:tab/>
      </w:r>
      <w:r>
        <w:rPr>
          <w:i/>
        </w:rPr>
        <w:tab/>
      </w:r>
      <w:r w:rsidRPr="002E31A1">
        <w:rPr>
          <w:i/>
        </w:rPr>
        <w:t>perform {</w:t>
      </w:r>
    </w:p>
    <w:p w:rsidR="002E31A1" w:rsidRPr="002E31A1" w:rsidRDefault="002E31A1" w:rsidP="002E31A1">
      <w:pPr>
        <w:pStyle w:val="firstparagraph"/>
        <w:spacing w:after="0"/>
        <w:rPr>
          <w:i/>
        </w:rPr>
      </w:pPr>
      <w:r w:rsidRPr="002E31A1">
        <w:rPr>
          <w:i/>
        </w:rPr>
        <w:tab/>
      </w:r>
      <w:r>
        <w:rPr>
          <w:i/>
        </w:rPr>
        <w:tab/>
      </w:r>
      <w:r>
        <w:rPr>
          <w:i/>
        </w:rPr>
        <w:tab/>
      </w:r>
      <w:r w:rsidRPr="002E31A1">
        <w:rPr>
          <w:i/>
        </w:rPr>
        <w:t>state Loop:</w:t>
      </w:r>
    </w:p>
    <w:p w:rsidR="002E31A1" w:rsidRPr="002E31A1" w:rsidRDefault="002E31A1" w:rsidP="002E31A1">
      <w:pPr>
        <w:pStyle w:val="firstparagraph"/>
        <w:spacing w:after="0"/>
        <w:rPr>
          <w:i/>
        </w:rPr>
      </w:pPr>
      <w:r w:rsidRPr="002E31A1">
        <w:rPr>
          <w:i/>
        </w:rPr>
        <w:tab/>
      </w:r>
      <w:r w:rsidRPr="002E31A1">
        <w:rPr>
          <w:i/>
        </w:rPr>
        <w:tab/>
      </w:r>
      <w:r>
        <w:rPr>
          <w:i/>
        </w:rPr>
        <w:tab/>
      </w:r>
      <w:r>
        <w:rPr>
          <w:i/>
        </w:rPr>
        <w:tab/>
      </w:r>
      <w:r w:rsidRPr="002E31A1">
        <w:rPr>
          <w:i/>
        </w:rPr>
        <w:t>if (S-&gt;getPacket (Loop)) {</w:t>
      </w:r>
    </w:p>
    <w:p w:rsidR="002E31A1" w:rsidRPr="002E31A1" w:rsidRDefault="002E31A1" w:rsidP="002E31A1">
      <w:pPr>
        <w:pStyle w:val="firstparagraph"/>
        <w:spacing w:after="0"/>
        <w:rPr>
          <w:i/>
        </w:rPr>
      </w:pPr>
      <w:r w:rsidRPr="002E31A1">
        <w:rPr>
          <w:i/>
        </w:rPr>
        <w:tab/>
      </w:r>
      <w:r w:rsidRPr="002E31A1">
        <w:rPr>
          <w:i/>
        </w:rPr>
        <w:tab/>
      </w:r>
      <w:r w:rsidRPr="002E31A1">
        <w:rPr>
          <w:i/>
        </w:rPr>
        <w:tab/>
      </w:r>
      <w:r>
        <w:rPr>
          <w:i/>
        </w:rPr>
        <w:tab/>
      </w:r>
      <w:r>
        <w:rPr>
          <w:i/>
        </w:rPr>
        <w:tab/>
      </w:r>
      <w:r w:rsidRPr="002E31A1">
        <w:rPr>
          <w:i/>
        </w:rPr>
        <w:t>Timer-&gt;delay (SWITCH_DELAY, Xmit);</w:t>
      </w:r>
    </w:p>
    <w:p w:rsidR="002E31A1" w:rsidRPr="002E31A1" w:rsidRDefault="002E31A1" w:rsidP="002E31A1">
      <w:pPr>
        <w:pStyle w:val="firstparagraph"/>
        <w:spacing w:after="0"/>
        <w:rPr>
          <w:i/>
        </w:rPr>
      </w:pPr>
      <w:r w:rsidRPr="002E31A1">
        <w:rPr>
          <w:i/>
        </w:rPr>
        <w:tab/>
      </w:r>
      <w:r w:rsidRPr="002E31A1">
        <w:rPr>
          <w:i/>
        </w:rPr>
        <w:tab/>
      </w:r>
      <w:r w:rsidRPr="002E31A1">
        <w:rPr>
          <w:i/>
        </w:rPr>
        <w:tab/>
      </w:r>
      <w:r>
        <w:rPr>
          <w:i/>
        </w:rPr>
        <w:tab/>
      </w:r>
      <w:r>
        <w:rPr>
          <w:i/>
        </w:rPr>
        <w:tab/>
      </w:r>
      <w:r w:rsidRPr="002E31A1">
        <w:rPr>
          <w:i/>
        </w:rPr>
        <w:t>sleep;</w:t>
      </w:r>
    </w:p>
    <w:p w:rsidR="002E31A1" w:rsidRPr="002E31A1" w:rsidRDefault="002E31A1" w:rsidP="002E31A1">
      <w:pPr>
        <w:pStyle w:val="firstparagraph"/>
        <w:spacing w:after="0"/>
        <w:rPr>
          <w:i/>
        </w:rPr>
      </w:pPr>
      <w:r w:rsidRPr="002E31A1">
        <w:rPr>
          <w:i/>
        </w:rPr>
        <w:tab/>
      </w:r>
      <w:r w:rsidRPr="002E31A1">
        <w:rPr>
          <w:i/>
        </w:rPr>
        <w:tab/>
      </w:r>
      <w:r>
        <w:rPr>
          <w:i/>
        </w:rPr>
        <w:tab/>
      </w:r>
      <w:r>
        <w:rPr>
          <w:i/>
        </w:rPr>
        <w:tab/>
      </w:r>
      <w:r w:rsidRPr="002E31A1">
        <w:rPr>
          <w:i/>
        </w:rPr>
        <w:t>}</w:t>
      </w:r>
    </w:p>
    <w:p w:rsidR="002E31A1" w:rsidRPr="002E31A1" w:rsidRDefault="002E31A1" w:rsidP="002E31A1">
      <w:pPr>
        <w:pStyle w:val="firstparagraph"/>
        <w:spacing w:after="0"/>
        <w:rPr>
          <w:i/>
        </w:rPr>
      </w:pPr>
      <w:r w:rsidRPr="002E31A1">
        <w:rPr>
          <w:i/>
        </w:rPr>
        <w:tab/>
      </w:r>
      <w:r w:rsidRPr="002E31A1">
        <w:rPr>
          <w:i/>
        </w:rPr>
        <w:tab/>
      </w:r>
      <w:r>
        <w:rPr>
          <w:i/>
        </w:rPr>
        <w:tab/>
      </w:r>
      <w:r>
        <w:rPr>
          <w:i/>
        </w:rPr>
        <w:tab/>
      </w:r>
      <w:r w:rsidRPr="002E31A1">
        <w:rPr>
          <w:i/>
        </w:rPr>
        <w:t>Down-&gt;wait (BMP, GotBMP);</w:t>
      </w:r>
    </w:p>
    <w:p w:rsidR="002E31A1" w:rsidRPr="002E31A1" w:rsidRDefault="002E31A1" w:rsidP="002E31A1">
      <w:pPr>
        <w:pStyle w:val="firstparagraph"/>
        <w:spacing w:after="0"/>
        <w:rPr>
          <w:i/>
        </w:rPr>
      </w:pPr>
      <w:r w:rsidRPr="002E31A1">
        <w:rPr>
          <w:i/>
        </w:rPr>
        <w:tab/>
      </w:r>
      <w:r w:rsidRPr="002E31A1">
        <w:rPr>
          <w:i/>
        </w:rPr>
        <w:tab/>
      </w:r>
      <w:r>
        <w:rPr>
          <w:i/>
        </w:rPr>
        <w:tab/>
      </w:r>
      <w:r>
        <w:rPr>
          <w:i/>
        </w:rPr>
        <w:tab/>
      </w:r>
      <w:r w:rsidRPr="002E31A1">
        <w:rPr>
          <w:i/>
        </w:rPr>
        <w:t>Down-&gt;wait (EMP, GotEMP);</w:t>
      </w:r>
    </w:p>
    <w:p w:rsidR="002E31A1" w:rsidRPr="002E31A1" w:rsidRDefault="002E31A1" w:rsidP="002E31A1">
      <w:pPr>
        <w:pStyle w:val="firstparagraph"/>
        <w:spacing w:after="0"/>
        <w:rPr>
          <w:i/>
        </w:rPr>
      </w:pPr>
      <w:r w:rsidRPr="002E31A1">
        <w:rPr>
          <w:i/>
        </w:rPr>
        <w:tab/>
      </w:r>
      <w:r>
        <w:rPr>
          <w:i/>
        </w:rPr>
        <w:tab/>
      </w:r>
      <w:r>
        <w:rPr>
          <w:i/>
        </w:rPr>
        <w:tab/>
      </w:r>
      <w:r w:rsidRPr="002E31A1">
        <w:rPr>
          <w:i/>
        </w:rPr>
        <w:t>state GotEMP:</w:t>
      </w:r>
    </w:p>
    <w:p w:rsidR="002E31A1" w:rsidRPr="002E31A1" w:rsidRDefault="002E31A1" w:rsidP="002E31A1">
      <w:pPr>
        <w:pStyle w:val="firstparagraph"/>
        <w:spacing w:after="0"/>
        <w:rPr>
          <w:i/>
        </w:rPr>
      </w:pPr>
      <w:r w:rsidRPr="002E31A1">
        <w:rPr>
          <w:i/>
        </w:rPr>
        <w:tab/>
      </w:r>
      <w:r w:rsidRPr="002E31A1">
        <w:rPr>
          <w:i/>
        </w:rPr>
        <w:tab/>
      </w:r>
      <w:r>
        <w:rPr>
          <w:i/>
        </w:rPr>
        <w:tab/>
      </w:r>
      <w:r>
        <w:rPr>
          <w:i/>
        </w:rPr>
        <w:tab/>
      </w:r>
      <w:r w:rsidRPr="002E31A1">
        <w:rPr>
          <w:i/>
        </w:rPr>
        <w:t>S-&gt;receive (ThePacket);</w:t>
      </w:r>
    </w:p>
    <w:p w:rsidR="002E31A1" w:rsidRPr="002E31A1" w:rsidRDefault="002E31A1" w:rsidP="002E31A1">
      <w:pPr>
        <w:pStyle w:val="firstparagraph"/>
        <w:spacing w:after="0"/>
        <w:rPr>
          <w:i/>
        </w:rPr>
      </w:pPr>
      <w:r w:rsidRPr="002E31A1">
        <w:rPr>
          <w:i/>
        </w:rPr>
        <w:tab/>
      </w:r>
      <w:r>
        <w:rPr>
          <w:i/>
        </w:rPr>
        <w:tab/>
      </w:r>
      <w:r>
        <w:rPr>
          <w:i/>
        </w:rPr>
        <w:tab/>
      </w:r>
      <w:r w:rsidRPr="002E31A1">
        <w:rPr>
          <w:i/>
        </w:rPr>
        <w:t>transient GotBMP:</w:t>
      </w:r>
    </w:p>
    <w:p w:rsidR="002E31A1" w:rsidRPr="002E31A1" w:rsidRDefault="002E31A1" w:rsidP="002E31A1">
      <w:pPr>
        <w:pStyle w:val="firstparagraph"/>
        <w:spacing w:after="0"/>
        <w:rPr>
          <w:i/>
        </w:rPr>
      </w:pPr>
      <w:r w:rsidRPr="002E31A1">
        <w:rPr>
          <w:i/>
        </w:rPr>
        <w:tab/>
      </w:r>
      <w:r w:rsidRPr="002E31A1">
        <w:rPr>
          <w:i/>
        </w:rPr>
        <w:tab/>
      </w:r>
      <w:r>
        <w:rPr>
          <w:i/>
        </w:rPr>
        <w:tab/>
      </w:r>
      <w:r>
        <w:rPr>
          <w:i/>
        </w:rPr>
        <w:tab/>
      </w:r>
      <w:r w:rsidRPr="002E31A1">
        <w:rPr>
          <w:i/>
        </w:rPr>
        <w:t>skipto Loop;</w:t>
      </w:r>
    </w:p>
    <w:p w:rsidR="002E31A1" w:rsidRPr="002E31A1" w:rsidRDefault="002E31A1" w:rsidP="002E31A1">
      <w:pPr>
        <w:pStyle w:val="firstparagraph"/>
        <w:spacing w:after="0"/>
        <w:rPr>
          <w:i/>
        </w:rPr>
      </w:pPr>
      <w:r w:rsidRPr="002E31A1">
        <w:rPr>
          <w:i/>
        </w:rPr>
        <w:tab/>
      </w:r>
      <w:r>
        <w:rPr>
          <w:i/>
        </w:rPr>
        <w:tab/>
      </w:r>
      <w:r>
        <w:rPr>
          <w:i/>
        </w:rPr>
        <w:tab/>
      </w:r>
      <w:r w:rsidRPr="002E31A1">
        <w:rPr>
          <w:i/>
        </w:rPr>
        <w:t>state Xmit:</w:t>
      </w:r>
    </w:p>
    <w:p w:rsidR="002E31A1" w:rsidRPr="002E31A1" w:rsidRDefault="002E31A1" w:rsidP="002E31A1">
      <w:pPr>
        <w:pStyle w:val="firstparagraph"/>
        <w:spacing w:after="0"/>
        <w:rPr>
          <w:i/>
        </w:rPr>
      </w:pPr>
      <w:r w:rsidRPr="002E31A1">
        <w:rPr>
          <w:i/>
        </w:rPr>
        <w:tab/>
      </w:r>
      <w:r w:rsidRPr="002E31A1">
        <w:rPr>
          <w:i/>
        </w:rPr>
        <w:tab/>
      </w:r>
      <w:r>
        <w:rPr>
          <w:i/>
        </w:rPr>
        <w:tab/>
      </w:r>
      <w:r>
        <w:rPr>
          <w:i/>
        </w:rPr>
        <w:tab/>
      </w:r>
      <w:r w:rsidRPr="002E31A1">
        <w:rPr>
          <w:i/>
        </w:rPr>
        <w:t>Up-&gt;transmit (S-&gt;Buffer, XDone);</w:t>
      </w:r>
    </w:p>
    <w:p w:rsidR="002E31A1" w:rsidRPr="002E31A1" w:rsidRDefault="002E31A1" w:rsidP="002E31A1">
      <w:pPr>
        <w:pStyle w:val="firstparagraph"/>
        <w:spacing w:after="0"/>
        <w:rPr>
          <w:i/>
        </w:rPr>
      </w:pPr>
      <w:r w:rsidRPr="002E31A1">
        <w:rPr>
          <w:i/>
        </w:rPr>
        <w:tab/>
      </w:r>
      <w:r>
        <w:rPr>
          <w:i/>
        </w:rPr>
        <w:tab/>
      </w:r>
      <w:r>
        <w:rPr>
          <w:i/>
        </w:rPr>
        <w:tab/>
      </w:r>
      <w:r w:rsidRPr="002E31A1">
        <w:rPr>
          <w:i/>
        </w:rPr>
        <w:t>state XDone:</w:t>
      </w:r>
    </w:p>
    <w:p w:rsidR="002E31A1" w:rsidRPr="002E31A1" w:rsidRDefault="002E31A1" w:rsidP="002E31A1">
      <w:pPr>
        <w:pStyle w:val="firstparagraph"/>
        <w:spacing w:after="0"/>
        <w:rPr>
          <w:i/>
        </w:rPr>
      </w:pPr>
      <w:r w:rsidRPr="002E31A1">
        <w:rPr>
          <w:i/>
        </w:rPr>
        <w:tab/>
      </w:r>
      <w:r w:rsidRPr="002E31A1">
        <w:rPr>
          <w:i/>
        </w:rPr>
        <w:tab/>
      </w:r>
      <w:r>
        <w:rPr>
          <w:i/>
        </w:rPr>
        <w:tab/>
      </w:r>
      <w:r>
        <w:rPr>
          <w:i/>
        </w:rPr>
        <w:tab/>
      </w:r>
      <w:r w:rsidRPr="002E31A1">
        <w:rPr>
          <w:i/>
        </w:rPr>
        <w:t>Up-&gt;stop (</w:t>
      </w:r>
      <w:r>
        <w:rPr>
          <w:i/>
        </w:rPr>
        <w:t xml:space="preserve"> </w:t>
      </w:r>
      <w:r w:rsidRPr="002E31A1">
        <w:rPr>
          <w:i/>
        </w:rPr>
        <w:t>);</w:t>
      </w:r>
    </w:p>
    <w:p w:rsidR="002E31A1" w:rsidRPr="002E31A1" w:rsidRDefault="002E31A1" w:rsidP="002E31A1">
      <w:pPr>
        <w:pStyle w:val="firstparagraph"/>
        <w:spacing w:after="0"/>
        <w:rPr>
          <w:i/>
        </w:rPr>
      </w:pPr>
      <w:r w:rsidRPr="002E31A1">
        <w:rPr>
          <w:i/>
        </w:rPr>
        <w:tab/>
      </w:r>
      <w:r w:rsidRPr="002E31A1">
        <w:rPr>
          <w:i/>
        </w:rPr>
        <w:tab/>
      </w:r>
      <w:r>
        <w:rPr>
          <w:i/>
        </w:rPr>
        <w:tab/>
      </w:r>
      <w:r>
        <w:rPr>
          <w:i/>
        </w:rPr>
        <w:tab/>
      </w:r>
      <w:r w:rsidRPr="002E31A1">
        <w:rPr>
          <w:i/>
        </w:rPr>
        <w:t>S-&gt;backoff (</w:t>
      </w:r>
      <w:r>
        <w:rPr>
          <w:i/>
        </w:rPr>
        <w:t xml:space="preserve"> </w:t>
      </w:r>
      <w:r w:rsidRPr="002E31A1">
        <w:rPr>
          <w:i/>
        </w:rPr>
        <w:t>);</w:t>
      </w:r>
    </w:p>
    <w:p w:rsidR="002E31A1" w:rsidRPr="002E31A1" w:rsidRDefault="002E31A1" w:rsidP="002E31A1">
      <w:pPr>
        <w:pStyle w:val="firstparagraph"/>
        <w:spacing w:after="0"/>
        <w:rPr>
          <w:i/>
        </w:rPr>
      </w:pPr>
      <w:r w:rsidRPr="002E31A1">
        <w:rPr>
          <w:i/>
        </w:rPr>
        <w:tab/>
      </w:r>
      <w:r w:rsidRPr="002E31A1">
        <w:rPr>
          <w:i/>
        </w:rPr>
        <w:tab/>
      </w:r>
      <w:r>
        <w:rPr>
          <w:i/>
        </w:rPr>
        <w:tab/>
      </w:r>
      <w:r>
        <w:rPr>
          <w:i/>
        </w:rPr>
        <w:tab/>
      </w:r>
      <w:r w:rsidRPr="002E31A1">
        <w:rPr>
          <w:i/>
        </w:rPr>
        <w:t>Timer-&gt;delay (SWITCH_DELAY, Loop);</w:t>
      </w:r>
    </w:p>
    <w:p w:rsidR="002E31A1" w:rsidRPr="002E31A1" w:rsidRDefault="002E31A1" w:rsidP="002E31A1">
      <w:pPr>
        <w:pStyle w:val="firstparagraph"/>
        <w:spacing w:after="0"/>
        <w:ind w:left="720" w:firstLine="720"/>
        <w:rPr>
          <w:i/>
        </w:rPr>
      </w:pPr>
      <w:r w:rsidRPr="002E31A1">
        <w:rPr>
          <w:i/>
        </w:rPr>
        <w:lastRenderedPageBreak/>
        <w:t>};</w:t>
      </w:r>
    </w:p>
    <w:p w:rsidR="002E31A1" w:rsidRPr="002E31A1" w:rsidRDefault="002E31A1" w:rsidP="002E31A1">
      <w:pPr>
        <w:pStyle w:val="firstparagraph"/>
        <w:ind w:firstLine="720"/>
        <w:rPr>
          <w:i/>
        </w:rPr>
      </w:pPr>
      <w:r w:rsidRPr="002E31A1">
        <w:rPr>
          <w:i/>
        </w:rPr>
        <w:t>};</w:t>
      </w:r>
    </w:p>
    <w:p w:rsidR="00525478" w:rsidRDefault="00C86BB3" w:rsidP="004B119B">
      <w:pPr>
        <w:pStyle w:val="firstparagraph"/>
      </w:pPr>
      <w:r>
        <w:t xml:space="preserve">If we </w:t>
      </w:r>
      <w:r w:rsidR="001B2D47">
        <w:t xml:space="preserve">ignore the </w:t>
      </w:r>
      <w:r w:rsidR="001B2D47" w:rsidRPr="00196B60">
        <w:rPr>
          <w:i/>
        </w:rPr>
        <w:t>if</w:t>
      </w:r>
      <w:r w:rsidR="001B2D47">
        <w:t xml:space="preserve"> statement at the beginning of state </w:t>
      </w:r>
      <w:r w:rsidR="001B2D47" w:rsidRPr="001B2D47">
        <w:rPr>
          <w:i/>
        </w:rPr>
        <w:t>Loop</w:t>
      </w:r>
      <w:r w:rsidR="001B2D47">
        <w:t xml:space="preserve">, then the first three states from the code method of the above process look exactly like the code method of the hub receiver. The difference amounts to checking, on every </w:t>
      </w:r>
      <w:r w:rsidR="0030729A">
        <w:t>firing</w:t>
      </w:r>
      <w:r w:rsidR="001B2D47">
        <w:t xml:space="preserve"> </w:t>
      </w:r>
      <w:r w:rsidR="0030729A">
        <w:t>of</w:t>
      </w:r>
      <w:r w:rsidR="001B2D47">
        <w:t xml:space="preserve"> the </w:t>
      </w:r>
      <w:r w:rsidR="001B2D47" w:rsidRPr="001B2D47">
        <w:rPr>
          <w:i/>
        </w:rPr>
        <w:t>Loop</w:t>
      </w:r>
      <w:r w:rsidR="001B2D47">
        <w:t xml:space="preserve"> state,</w:t>
      </w:r>
      <w:r w:rsidR="00A45B36">
        <w:t xml:space="preserve"> whether a packet transmission can commence </w:t>
      </w:r>
      <w:r w:rsidR="00070848">
        <w:t>now</w:t>
      </w:r>
      <w:r w:rsidR="00A45B36">
        <w:t xml:space="preserve">. </w:t>
      </w:r>
      <w:r w:rsidR="0030729A">
        <w:t>I</w:t>
      </w:r>
      <w:r w:rsidR="00A45B36">
        <w:t>f</w:t>
      </w:r>
      <w:r w:rsidR="0030729A">
        <w:t xml:space="preserve"> the result of that test is negative (the </w:t>
      </w:r>
      <w:r w:rsidR="00196B60" w:rsidRPr="00196B60">
        <w:rPr>
          <w:i/>
        </w:rPr>
        <w:t>if</w:t>
      </w:r>
      <w:r w:rsidR="0030729A">
        <w:t xml:space="preserve"> fails), the process will be waiting for the nearest opportunity to transmit, transiting back to </w:t>
      </w:r>
      <w:r w:rsidR="0030729A" w:rsidRPr="0030729A">
        <w:rPr>
          <w:i/>
        </w:rPr>
        <w:t>Loop</w:t>
      </w:r>
      <w:r w:rsidR="0030729A">
        <w:t xml:space="preserve"> when it materializes. That action will preempt the reception procedure.</w:t>
      </w:r>
    </w:p>
    <w:p w:rsidR="0030729A" w:rsidRDefault="0030729A" w:rsidP="004B119B">
      <w:pPr>
        <w:pStyle w:val="firstparagraph"/>
      </w:pPr>
      <w:r>
        <w:t xml:space="preserve">When the </w:t>
      </w:r>
      <w:r w:rsidR="00196B60" w:rsidRPr="00196B60">
        <w:rPr>
          <w:i/>
        </w:rPr>
        <w:t>if</w:t>
      </w:r>
      <w:r>
        <w:t xml:space="preserve"> succeeds, i.e., a packet can be transmitte</w:t>
      </w:r>
      <w:r w:rsidR="00BB088E">
        <w:t>d</w:t>
      </w:r>
      <w:r>
        <w:t xml:space="preserve">, the process </w:t>
      </w:r>
      <w:r w:rsidR="00BB088E">
        <w:t>waits</w:t>
      </w:r>
      <w:r>
        <w:t xml:space="preserve"> </w:t>
      </w:r>
      <w:r w:rsidR="00BB088E">
        <w:t xml:space="preserve">for the switchover delay and transits to state </w:t>
      </w:r>
      <w:r w:rsidR="00BB088E" w:rsidRPr="00BB088E">
        <w:rPr>
          <w:i/>
        </w:rPr>
        <w:t>Xmit</w:t>
      </w:r>
      <w:r w:rsidR="00BB088E">
        <w:t xml:space="preserve"> where it starts the packet’s transmission. Then, in state </w:t>
      </w:r>
      <w:r w:rsidR="00BB088E" w:rsidRPr="00BB088E">
        <w:rPr>
          <w:i/>
        </w:rPr>
        <w:t>XDone</w:t>
      </w:r>
      <w:r w:rsidR="00BB088E">
        <w:t xml:space="preserve">, the transmission is completed. The process generates a backoff delay until the retransmission and transits back to </w:t>
      </w:r>
      <w:r w:rsidR="00BB088E" w:rsidRPr="00BB088E">
        <w:rPr>
          <w:i/>
        </w:rPr>
        <w:t>Loop</w:t>
      </w:r>
      <w:r w:rsidR="00BB088E">
        <w:t xml:space="preserve"> after the switchover delay. Note that the process will not be able to transmit anything at least for the minimum backoff delay, so it effectively transits to the “receive mode” expecting an acknowledgement.</w:t>
      </w:r>
    </w:p>
    <w:p w:rsidR="00BB088E" w:rsidRDefault="00BB088E" w:rsidP="004B119B">
      <w:pPr>
        <w:pStyle w:val="firstparagraph"/>
      </w:pPr>
      <w:r>
        <w:t>Note that the current packet</w:t>
      </w:r>
      <w:r w:rsidR="00B47F36">
        <w:t xml:space="preserve"> is removed from the retransmission cycle by the station’s </w:t>
      </w:r>
      <w:r w:rsidR="00B47F36" w:rsidRPr="00B47F36">
        <w:rPr>
          <w:i/>
        </w:rPr>
        <w:t>receive</w:t>
      </w:r>
      <w:r w:rsidR="00B47F36">
        <w:t xml:space="preserve"> method upon the acknowledgment reception. The buffer status is then changed to empty, and a new packet acquisition from the </w:t>
      </w:r>
      <w:r w:rsidR="00B47F36" w:rsidRPr="00B47F36">
        <w:rPr>
          <w:i/>
        </w:rPr>
        <w:t>Client</w:t>
      </w:r>
      <w:r w:rsidR="00B47F36">
        <w:t xml:space="preserve"> is needed for the </w:t>
      </w:r>
      <w:r w:rsidR="00196B60" w:rsidRPr="00196B60">
        <w:rPr>
          <w:i/>
        </w:rPr>
        <w:t>if</w:t>
      </w:r>
      <w:r w:rsidR="00B47F36">
        <w:t xml:space="preserve"> statement in state </w:t>
      </w:r>
      <w:r w:rsidR="00B47F36" w:rsidRPr="00B47F36">
        <w:rPr>
          <w:i/>
        </w:rPr>
        <w:t>Loop</w:t>
      </w:r>
      <w:r w:rsidR="00B47F36">
        <w:t xml:space="preserve"> to succeed again.</w:t>
      </w:r>
    </w:p>
    <w:p w:rsidR="00196B60" w:rsidRDefault="00196B60" w:rsidP="004B119B">
      <w:pPr>
        <w:pStyle w:val="firstparagraph"/>
      </w:pPr>
      <w:r>
        <w:t xml:space="preserve">One potentially controversial item is </w:t>
      </w:r>
      <w:r w:rsidR="00C0035F">
        <w:t xml:space="preserve">whether to rest the pending backoff delay when the current outgoing packet has been acknowledged. The backoff timer is armed by setting </w:t>
      </w:r>
      <w:r w:rsidR="00C0035F" w:rsidRPr="00C0035F">
        <w:rPr>
          <w:i/>
        </w:rPr>
        <w:t>When</w:t>
      </w:r>
      <w:r w:rsidR="00C0035F">
        <w:t xml:space="preserve"> to the time (ahead of current time) when the backoff delay will expire. For as long as </w:t>
      </w:r>
      <w:r w:rsidR="00C0035F" w:rsidRPr="00C0035F">
        <w:rPr>
          <w:i/>
        </w:rPr>
        <w:t>When</w:t>
      </w:r>
      <w:r w:rsidR="00C0035F">
        <w:t xml:space="preserve"> is still ahead of current time (</w:t>
      </w:r>
      <w:r w:rsidR="00C0035F" w:rsidRPr="00C0035F">
        <w:rPr>
          <w:i/>
        </w:rPr>
        <w:t>When &gt; Time</w:t>
      </w:r>
      <w:r w:rsidR="00C0035F">
        <w:t xml:space="preserve">), </w:t>
      </w:r>
      <w:r w:rsidR="00C0035F" w:rsidRPr="00C0035F">
        <w:rPr>
          <w:i/>
        </w:rPr>
        <w:t>getPacket</w:t>
      </w:r>
      <w:r w:rsidR="00C0035F">
        <w:t xml:space="preserve"> will fail. If a packet is available for transmission while the condition holds, the transmission will be postponed. Note that </w:t>
      </w:r>
      <w:r w:rsidR="00C0035F" w:rsidRPr="00C0035F">
        <w:rPr>
          <w:i/>
        </w:rPr>
        <w:t>When</w:t>
      </w:r>
      <w:r w:rsidR="00C0035F">
        <w:t xml:space="preserve"> is set by the </w:t>
      </w:r>
      <w:r w:rsidR="00C0035F" w:rsidRPr="00C0035F">
        <w:rPr>
          <w:i/>
        </w:rPr>
        <w:t>backoff</w:t>
      </w:r>
      <w:r w:rsidR="00C0035F">
        <w:t xml:space="preserve"> method, but never reset. Thus, when the current outgoing packet is acknowledged, any residual backoff delay will apply to the next packet (if it becomes available before the delay expires).</w:t>
      </w:r>
    </w:p>
    <w:p w:rsidR="0048391F" w:rsidRDefault="00070848" w:rsidP="004B119B">
      <w:pPr>
        <w:pStyle w:val="firstparagraph"/>
      </w:pPr>
      <w:r>
        <w:t>T</w:t>
      </w:r>
      <w:r w:rsidR="00C0035F">
        <w:t xml:space="preserve">he problem (if it is a problem) can be remedied by </w:t>
      </w:r>
      <w:r w:rsidR="00B74360">
        <w:t xml:space="preserve">setting </w:t>
      </w:r>
      <w:r w:rsidR="00B74360" w:rsidRPr="00B74360">
        <w:rPr>
          <w:i/>
        </w:rPr>
        <w:t>When</w:t>
      </w:r>
      <w:r w:rsidR="00B74360">
        <w:t xml:space="preserve"> to zero upon the receipt of an acknowledgment, e.g., after the packet buffer is </w:t>
      </w:r>
      <w:r w:rsidR="00B74360" w:rsidRPr="00B74360">
        <w:rPr>
          <w:i/>
        </w:rPr>
        <w:t>released</w:t>
      </w:r>
      <w:r w:rsidR="00B74360">
        <w:t xml:space="preserve"> (in the </w:t>
      </w:r>
      <w:r w:rsidR="00B74360" w:rsidRPr="00B74360">
        <w:rPr>
          <w:i/>
        </w:rPr>
        <w:t>receive</w:t>
      </w:r>
      <w:r w:rsidR="00B74360">
        <w:t xml:space="preserve"> method). One can voice arguments in favor of both solu</w:t>
      </w:r>
      <w:r>
        <w:t xml:space="preserve">tions. The popular, informal </w:t>
      </w:r>
      <w:r w:rsidR="00B74360">
        <w:t xml:space="preserve">description of the protocol states that a new packet arriving from the </w:t>
      </w:r>
      <w:r w:rsidR="00B74360" w:rsidRPr="00B74360">
        <w:rPr>
          <w:i/>
        </w:rPr>
        <w:t>Client</w:t>
      </w:r>
      <w:r w:rsidR="00B74360">
        <w:t xml:space="preserve"> is transmitted right away, only its retransmissions are scheduled after a randomized delay. But if the terminal has </w:t>
      </w:r>
      <w:r>
        <w:t>several</w:t>
      </w:r>
      <w:r w:rsidR="00B74360">
        <w:t xml:space="preserve"> outgoing packets in its queue, then the boundaries between those packets will not be randomized, which is probably not what the “founding fathers” had in mind, because deterministic (and short) intervals between consecutively transmitted packets increase the </w:t>
      </w:r>
      <w:r w:rsidR="0048391F">
        <w:t>potential for</w:t>
      </w:r>
      <w:r w:rsidR="00B74360">
        <w:t xml:space="preserve"> collision</w:t>
      </w:r>
      <w:r w:rsidR="0048391F">
        <w:t xml:space="preserve">s. The problem was probably completely irrelevant from the viewpoint of the real hardware of ALOHA, because the terminals had no buffer space to store a nontrivial number of outgoing messages. In other words, the </w:t>
      </w:r>
      <w:r w:rsidR="0048391F" w:rsidRPr="0048391F">
        <w:rPr>
          <w:i/>
        </w:rPr>
        <w:t>Client</w:t>
      </w:r>
      <w:r w:rsidR="0048391F">
        <w:t xml:space="preserve"> (application) part of our model is not very realistic. </w:t>
      </w:r>
    </w:p>
    <w:p w:rsidR="00525478" w:rsidRDefault="003A6A8E" w:rsidP="004B119B">
      <w:pPr>
        <w:pStyle w:val="firstparagraph"/>
      </w:pPr>
      <w:r>
        <w:t>Here is the</w:t>
      </w:r>
      <w:r w:rsidR="008C039D">
        <w:t xml:space="preserve"> postponed, simple</w:t>
      </w:r>
      <w:r>
        <w:t xml:space="preserve"> </w:t>
      </w:r>
      <w:r w:rsidRPr="003A6A8E">
        <w:rPr>
          <w:i/>
        </w:rPr>
        <w:t>setup</w:t>
      </w:r>
      <w:r>
        <w:t xml:space="preserve"> method of the </w:t>
      </w:r>
      <w:r w:rsidRPr="003A6A8E">
        <w:rPr>
          <w:i/>
        </w:rPr>
        <w:t>Terminal</w:t>
      </w:r>
      <w:r>
        <w:t xml:space="preserve"> station:</w:t>
      </w:r>
    </w:p>
    <w:p w:rsidR="003A6A8E" w:rsidRPr="003A6A8E" w:rsidRDefault="003A6A8E" w:rsidP="003A6A8E">
      <w:pPr>
        <w:pStyle w:val="firstparagraph"/>
        <w:spacing w:after="0"/>
        <w:ind w:firstLine="720"/>
        <w:rPr>
          <w:i/>
        </w:rPr>
      </w:pPr>
      <w:r w:rsidRPr="003A6A8E">
        <w:rPr>
          <w:i/>
        </w:rPr>
        <w:t>void Terminal::setup (</w:t>
      </w:r>
      <w:r w:rsidR="00163DCB">
        <w:rPr>
          <w:i/>
        </w:rPr>
        <w:t xml:space="preserve"> </w:t>
      </w:r>
      <w:r w:rsidRPr="003A6A8E">
        <w:rPr>
          <w:i/>
        </w:rPr>
        <w:t>) {</w:t>
      </w:r>
    </w:p>
    <w:p w:rsidR="003A6A8E" w:rsidRPr="003A6A8E" w:rsidRDefault="003A6A8E" w:rsidP="003A6A8E">
      <w:pPr>
        <w:pStyle w:val="firstparagraph"/>
        <w:spacing w:after="0"/>
        <w:rPr>
          <w:i/>
        </w:rPr>
      </w:pPr>
      <w:r w:rsidRPr="003A6A8E">
        <w:rPr>
          <w:i/>
        </w:rPr>
        <w:tab/>
      </w:r>
      <w:r>
        <w:rPr>
          <w:i/>
        </w:rPr>
        <w:tab/>
      </w:r>
      <w:r w:rsidRPr="003A6A8E">
        <w:rPr>
          <w:i/>
        </w:rPr>
        <w:t>ALOHADevice::setup (</w:t>
      </w:r>
      <w:r>
        <w:rPr>
          <w:i/>
        </w:rPr>
        <w:t xml:space="preserve"> </w:t>
      </w:r>
      <w:r w:rsidRPr="003A6A8E">
        <w:rPr>
          <w:i/>
        </w:rPr>
        <w:t>);</w:t>
      </w:r>
    </w:p>
    <w:p w:rsidR="003A6A8E" w:rsidRPr="003A6A8E" w:rsidRDefault="003A6A8E" w:rsidP="003A6A8E">
      <w:pPr>
        <w:pStyle w:val="firstparagraph"/>
        <w:spacing w:after="0"/>
        <w:rPr>
          <w:i/>
        </w:rPr>
      </w:pPr>
      <w:r w:rsidRPr="003A6A8E">
        <w:rPr>
          <w:i/>
        </w:rPr>
        <w:tab/>
      </w:r>
      <w:r>
        <w:rPr>
          <w:i/>
        </w:rPr>
        <w:tab/>
      </w:r>
      <w:r w:rsidRPr="003A6A8E">
        <w:rPr>
          <w:i/>
        </w:rPr>
        <w:t>AB = 0;</w:t>
      </w:r>
    </w:p>
    <w:p w:rsidR="003A6A8E" w:rsidRPr="003A6A8E" w:rsidRDefault="003A6A8E" w:rsidP="003A6A8E">
      <w:pPr>
        <w:pStyle w:val="firstparagraph"/>
        <w:spacing w:after="0"/>
        <w:rPr>
          <w:i/>
        </w:rPr>
      </w:pPr>
      <w:r w:rsidRPr="003A6A8E">
        <w:rPr>
          <w:i/>
        </w:rPr>
        <w:tab/>
      </w:r>
      <w:r>
        <w:rPr>
          <w:i/>
        </w:rPr>
        <w:tab/>
      </w:r>
      <w:r w:rsidRPr="003A6A8E">
        <w:rPr>
          <w:i/>
        </w:rPr>
        <w:t>When = TIME_0;</w:t>
      </w:r>
    </w:p>
    <w:p w:rsidR="003A6A8E" w:rsidRPr="003A6A8E" w:rsidRDefault="003A6A8E" w:rsidP="003A6A8E">
      <w:pPr>
        <w:pStyle w:val="firstparagraph"/>
        <w:spacing w:after="0"/>
        <w:rPr>
          <w:i/>
        </w:rPr>
      </w:pPr>
      <w:r w:rsidRPr="003A6A8E">
        <w:rPr>
          <w:i/>
        </w:rPr>
        <w:tab/>
      </w:r>
      <w:r>
        <w:rPr>
          <w:i/>
        </w:rPr>
        <w:tab/>
      </w:r>
      <w:r w:rsidRPr="003A6A8E">
        <w:rPr>
          <w:i/>
        </w:rPr>
        <w:t>create THalfDuplex;</w:t>
      </w:r>
    </w:p>
    <w:p w:rsidR="00317A1A" w:rsidRPr="003A6A8E" w:rsidRDefault="003A6A8E" w:rsidP="003A6A8E">
      <w:pPr>
        <w:pStyle w:val="firstparagraph"/>
        <w:ind w:firstLine="720"/>
        <w:rPr>
          <w:i/>
        </w:rPr>
      </w:pPr>
      <w:r w:rsidRPr="003A6A8E">
        <w:rPr>
          <w:i/>
        </w:rPr>
        <w:t>}</w:t>
      </w:r>
    </w:p>
    <w:p w:rsidR="000029B2" w:rsidRDefault="003A6A8E" w:rsidP="004B119B">
      <w:pPr>
        <w:pStyle w:val="firstparagraph"/>
      </w:pPr>
      <w:r>
        <w:lastRenderedPageBreak/>
        <w:t xml:space="preserve">Note that any value of </w:t>
      </w:r>
      <w:r w:rsidRPr="003A6A8E">
        <w:rPr>
          <w:i/>
        </w:rPr>
        <w:t>When</w:t>
      </w:r>
      <w:r>
        <w:t xml:space="preserve"> lower than or equal to </w:t>
      </w:r>
      <w:r w:rsidRPr="008C039D">
        <w:rPr>
          <w:i/>
        </w:rPr>
        <w:t>Time</w:t>
      </w:r>
      <w:r>
        <w:t xml:space="preserve"> (current time) effectively disables the backoff timer.</w:t>
      </w:r>
    </w:p>
    <w:p w:rsidR="003A6A8E" w:rsidRDefault="008C039D" w:rsidP="00552A98">
      <w:pPr>
        <w:pStyle w:val="Heading3"/>
        <w:numPr>
          <w:ilvl w:val="2"/>
          <w:numId w:val="5"/>
        </w:numPr>
      </w:pPr>
      <w:bookmarkStart w:id="130" w:name="_Ref503448475"/>
      <w:bookmarkStart w:id="131" w:name="_Toc513236432"/>
      <w:r>
        <w:t>The channel model</w:t>
      </w:r>
      <w:bookmarkEnd w:id="130"/>
      <w:bookmarkEnd w:id="131"/>
    </w:p>
    <w:p w:rsidR="008C039D" w:rsidRDefault="008C039D" w:rsidP="008C039D">
      <w:pPr>
        <w:pStyle w:val="firstparagraph"/>
      </w:pPr>
      <w:r>
        <w:t xml:space="preserve">Unlike the </w:t>
      </w:r>
      <w:r w:rsidR="00070848">
        <w:t>built-in</w:t>
      </w:r>
      <w:r>
        <w:t xml:space="preserve"> models of wired links (Section </w:t>
      </w:r>
      <w:r w:rsidR="0090333D">
        <w:fldChar w:fldCharType="begin"/>
      </w:r>
      <w:r w:rsidR="0090333D">
        <w:instrText xml:space="preserve"> REF _Ref504554338 \r \h </w:instrText>
      </w:r>
      <w:r w:rsidR="0090333D">
        <w:fldChar w:fldCharType="separate"/>
      </w:r>
      <w:r w:rsidR="006F5BA9">
        <w:t>4.2</w:t>
      </w:r>
      <w:r w:rsidR="0090333D">
        <w:fldChar w:fldCharType="end"/>
      </w:r>
      <w:r>
        <w:t xml:space="preserve">), </w:t>
      </w:r>
      <w:r w:rsidR="00070848">
        <w:t>which</w:t>
      </w:r>
      <w:r>
        <w:t xml:space="preserve"> are almost never extended by </w:t>
      </w:r>
      <w:r w:rsidR="004B68A1">
        <w:t>SMURPH programs</w:t>
      </w:r>
      <w:r>
        <w:t>, the built-in model of a wireless channel occurs in a single</w:t>
      </w:r>
      <w:r w:rsidR="0063617B">
        <w:t xml:space="preserve"> and necessarily</w:t>
      </w:r>
      <w:r>
        <w:t xml:space="preserve"> open-ended variant. This means that the </w:t>
      </w:r>
      <w:r w:rsidR="004B68A1">
        <w:t xml:space="preserve">protocol </w:t>
      </w:r>
      <w:r>
        <w:t xml:space="preserve">program </w:t>
      </w:r>
      <w:r w:rsidR="004B68A1">
        <w:t xml:space="preserve">in SMURPH </w:t>
      </w:r>
      <w:r>
        <w:t xml:space="preserve">can (and </w:t>
      </w:r>
      <w:r w:rsidR="0063617B">
        <w:t>in fact</w:t>
      </w:r>
      <w:r>
        <w:t xml:space="preserve"> </w:t>
      </w:r>
      <w:r w:rsidR="00070848">
        <w:t>should</w:t>
      </w:r>
      <w:r>
        <w:t xml:space="preserve">) extend the built-in model, because its built-in components </w:t>
      </w:r>
      <w:r w:rsidR="001608DB">
        <w:t xml:space="preserve">do not provide enough functionality for even a simple operation. This is because there is no such thing as a </w:t>
      </w:r>
      <w:r w:rsidR="0063617B">
        <w:t>generic, universal</w:t>
      </w:r>
      <w:r w:rsidR="001608DB">
        <w:t xml:space="preserve"> </w:t>
      </w:r>
      <w:r w:rsidR="0063617B">
        <w:t xml:space="preserve">model of a </w:t>
      </w:r>
      <w:r w:rsidR="001608DB">
        <w:t xml:space="preserve">wireless channel (as opposed to, say, a </w:t>
      </w:r>
      <w:r w:rsidR="0063617B">
        <w:t>generic, universal</w:t>
      </w:r>
      <w:r w:rsidR="001608DB">
        <w:t xml:space="preserve"> </w:t>
      </w:r>
      <w:r w:rsidR="0063617B">
        <w:t xml:space="preserve">model of </w:t>
      </w:r>
      <w:r w:rsidR="001608DB">
        <w:t xml:space="preserve">piece of wire), and every wireless channel </w:t>
      </w:r>
      <w:r w:rsidR="0063617B">
        <w:t xml:space="preserve">model to speak of </w:t>
      </w:r>
      <w:r w:rsidR="001608DB">
        <w:t>requires some attention to idiosyncratic details.</w:t>
      </w:r>
    </w:p>
    <w:p w:rsidR="00F476E5" w:rsidRDefault="001608DB" w:rsidP="008C039D">
      <w:pPr>
        <w:pStyle w:val="firstparagraph"/>
      </w:pPr>
      <w:r>
        <w:t>The channel model that we are going to create for our ALOHA project is going to be rather simple and naïve, as far as channel models go. We want to use it to illustrate how channel models are built, focusing on the role and interface of the different components provided by the user, without complicating those components beyond the basic needs of the illustration. SMURPH offers library models of more realistic channel</w:t>
      </w:r>
      <w:r w:rsidR="00F476E5">
        <w:t>s which can be used without fully understanding how they interface to the simulator</w:t>
      </w:r>
      <w:r>
        <w:t xml:space="preserve">. </w:t>
      </w:r>
      <w:r w:rsidR="00F476E5">
        <w:t>Here we shall build one completely from scratch.</w:t>
      </w:r>
    </w:p>
    <w:p w:rsidR="009735E8" w:rsidRDefault="00F476E5" w:rsidP="008C039D">
      <w:pPr>
        <w:pStyle w:val="firstparagraph"/>
      </w:pPr>
      <w:r>
        <w:t xml:space="preserve">The definition of a wireless channel model involves declaring a class descending from the built-in type </w:t>
      </w:r>
      <w:r w:rsidRPr="00F476E5">
        <w:rPr>
          <w:i/>
        </w:rPr>
        <w:t>RFChannel</w:t>
      </w:r>
      <w:r>
        <w:t xml:space="preserve"> and equipping it with a few methods. The idea is that the built-in components implement all the tricky dynamics needed to propagate packets through the wireless medium and intercepting all the events that the model might want to perceive, while the user</w:t>
      </w:r>
      <w:r w:rsidR="009735E8">
        <w:t xml:space="preserve">-provided </w:t>
      </w:r>
      <w:r>
        <w:t xml:space="preserve">extensions are just </w:t>
      </w:r>
      <w:r w:rsidR="009735E8">
        <w:t>formulas, i.e., static and usually simple</w:t>
      </w:r>
      <w:r>
        <w:t xml:space="preserve"> functions transforming various values into other values</w:t>
      </w:r>
      <w:r w:rsidR="006202F7">
        <w:t xml:space="preserve"> and encapsulating the parameterizable parts of the model into easy to comprehend </w:t>
      </w:r>
      <w:r w:rsidR="009735E8">
        <w:t>expressions</w:t>
      </w:r>
      <w:r w:rsidR="006202F7">
        <w:t>. All this will be described in detail in Section</w:t>
      </w:r>
      <w:r w:rsidR="0090333D">
        <w:t>s</w:t>
      </w:r>
      <w:r w:rsidR="006202F7">
        <w:t> </w:t>
      </w:r>
      <w:r w:rsidR="0090333D">
        <w:fldChar w:fldCharType="begin"/>
      </w:r>
      <w:r w:rsidR="0090333D">
        <w:instrText xml:space="preserve"> REF _Ref505018443 \r \h </w:instrText>
      </w:r>
      <w:r w:rsidR="0090333D">
        <w:fldChar w:fldCharType="separate"/>
      </w:r>
      <w:r w:rsidR="006F5BA9">
        <w:t>4.4.3</w:t>
      </w:r>
      <w:r w:rsidR="0090333D">
        <w:fldChar w:fldCharType="end"/>
      </w:r>
      <w:r w:rsidR="0090333D">
        <w:t xml:space="preserve"> and </w:t>
      </w:r>
      <w:r w:rsidR="0090333D">
        <w:fldChar w:fldCharType="begin"/>
      </w:r>
      <w:r w:rsidR="0090333D">
        <w:instrText xml:space="preserve"> REF _Ref511062748 \r \h </w:instrText>
      </w:r>
      <w:r w:rsidR="0090333D">
        <w:fldChar w:fldCharType="separate"/>
      </w:r>
      <w:r w:rsidR="006F5BA9">
        <w:t>8.1</w:t>
      </w:r>
      <w:r w:rsidR="0090333D">
        <w:fldChar w:fldCharType="end"/>
      </w:r>
      <w:r w:rsidR="009735E8">
        <w:t>. For now, we only need a general understanding of the unifying philosophy of all channel models. which can be explained as follows.</w:t>
      </w:r>
    </w:p>
    <w:p w:rsidR="00B82731" w:rsidRDefault="009735E8" w:rsidP="008C039D">
      <w:pPr>
        <w:pStyle w:val="firstparagraph"/>
      </w:pPr>
      <w:r>
        <w:t xml:space="preserve">Packets and bits propagating through a wireless channel are characterized by properties </w:t>
      </w:r>
      <w:r w:rsidR="009E2C07">
        <w:t xml:space="preserve">which affect the way they attenuate, combine, and interfere. One of such properties is the signal strength. A packet is transmitted at some signal strength (transmit power level) which (typically) decreases as the packet moves away from the transmitter. When a packet is being received, its signal competes with noise caused by other (interfering) packets and also </w:t>
      </w:r>
      <w:r w:rsidR="00070848">
        <w:t xml:space="preserve">with </w:t>
      </w:r>
      <w:r w:rsidR="009E2C07">
        <w:t>the ubiquitous background noise, which is there all the time. The quality of reception, i.e., the likelihood that all bits of the packet will be received correctly, depends on how strong the packet’s signal appears at the receiver compared to the combined noise. The signal to noise ratio, denoted SNR (or sometimes SIR, for signal-to-interference ratio) is one important characteristic directly translating into the chances for the packet’s successful reception.</w:t>
      </w:r>
      <w:r w:rsidR="007F6D6F">
        <w:t xml:space="preserve"> </w:t>
      </w:r>
      <w:r w:rsidR="00B82731">
        <w:t>One problem with high fidelity simulation (which is the kind of simulation that we are into) is that SNR may change many times while a given packet is being received. This is also an example of a (messy) problem that SMURPH solves internally (for all channel models), so the user specification of a channel model need not worry about that.</w:t>
      </w:r>
    </w:p>
    <w:p w:rsidR="007801D7" w:rsidRPr="007801D7" w:rsidRDefault="007801D7" w:rsidP="008C039D">
      <w:pPr>
        <w:pStyle w:val="firstparagraph"/>
      </w:pPr>
      <w:r>
        <w:lastRenderedPageBreak/>
        <w:t xml:space="preserve">In radio communication (and in many other areas involving signal processing), ratios and factors are often expressed in decibels (dB). Assuming </w:t>
      </w:r>
      <w:r w:rsidRPr="00F60A32">
        <w:rPr>
          <w:i/>
        </w:rPr>
        <w:t>f</w:t>
      </w:r>
      <w:r>
        <w:t xml:space="preserve"> is a straightforward, linear ratio, its value expressed in decibels is </w:t>
      </w:r>
      <m:oMath>
        <m:r>
          <w:rPr>
            <w:rFonts w:ascii="Cambria Math" w:hAnsi="Cambria Math"/>
          </w:rPr>
          <m:t>10</m:t>
        </m:r>
        <m:r>
          <m:rPr>
            <m:sty m:val="p"/>
          </m:rPr>
          <w:rPr>
            <w:rFonts w:ascii="Cambria Math" w:hAnsi="Cambria Math"/>
          </w:rPr>
          <m:t>×</m:t>
        </m:r>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10</m:t>
            </m:r>
          </m:sub>
        </m:sSub>
        <m:r>
          <w:rPr>
            <w:rFonts w:ascii="Cambria Math" w:hAnsi="Cambria Math"/>
          </w:rPr>
          <m:t>f</m:t>
        </m:r>
      </m:oMath>
      <w:r>
        <w:t xml:space="preserve">. The dB notation is more compact and convenient when the ratios involved naturally tend to span many magnitudes. This is the case for SIR which may range, say, from a </w:t>
      </w:r>
      <m:oMath>
        <m:r>
          <w:rPr>
            <w:rFonts w:ascii="Cambria Math" w:hAnsi="Cambria Math"/>
          </w:rPr>
          <m:t>100</m:t>
        </m:r>
      </m:oMath>
      <w:r>
        <w:t xml:space="preserve"> dB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t xml:space="preserve">) to </w:t>
      </w:r>
      <m:oMath>
        <m:r>
          <w:rPr>
            <w:rFonts w:ascii="Cambria Math" w:hAnsi="Cambria Math"/>
          </w:rPr>
          <m:t>0</m:t>
        </m:r>
      </m:oMath>
      <w:r>
        <w:t xml:space="preserve"> dB (</w:t>
      </w:r>
      <m:oMath>
        <m:r>
          <w:rPr>
            <w:rFonts w:ascii="Cambria Math" w:hAnsi="Cambria Math"/>
          </w:rPr>
          <m:t>1</m:t>
        </m:r>
      </m:oMath>
      <w:r>
        <w:t xml:space="preserve">) within the same system. Two built-in SMURPH functions, </w:t>
      </w:r>
      <w:r w:rsidRPr="00F60A32">
        <w:rPr>
          <w:i/>
        </w:rPr>
        <w:t>linTodB</w:t>
      </w:r>
      <w:r>
        <w:t xml:space="preserve"> and </w:t>
      </w:r>
      <w:r w:rsidRPr="00F60A32">
        <w:rPr>
          <w:i/>
        </w:rPr>
        <w:t>dBToLin</w:t>
      </w:r>
      <w:r>
        <w:t xml:space="preserve"> </w:t>
      </w:r>
      <w:r w:rsidR="0020100E">
        <w:t>(Section </w:t>
      </w:r>
      <w:r w:rsidR="0020100E">
        <w:fldChar w:fldCharType="begin"/>
      </w:r>
      <w:r w:rsidR="0020100E">
        <w:instrText xml:space="preserve"> REF _Ref512856842 \r \h </w:instrText>
      </w:r>
      <w:r w:rsidR="0020100E">
        <w:fldChar w:fldCharType="separate"/>
      </w:r>
      <w:r w:rsidR="006F5BA9">
        <w:t>3.2.10</w:t>
      </w:r>
      <w:r w:rsidR="0020100E">
        <w:fldChar w:fldCharType="end"/>
      </w:r>
      <w:r w:rsidR="0020100E">
        <w:t xml:space="preserve">) </w:t>
      </w:r>
      <w:r>
        <w:t>provide conversions from linear to dB and from dB to linear, respectively.</w:t>
      </w:r>
    </w:p>
    <w:p w:rsidR="00B82731" w:rsidRDefault="00B82731" w:rsidP="008C039D">
      <w:pPr>
        <w:pStyle w:val="firstparagraph"/>
      </w:pPr>
      <w:r>
        <w:t xml:space="preserve">So, packets are transmitted at some signal levels, those signals attenuate as the packets propagate through the wireless medium, and they arrive at their receivers at some different (much weaker) signal levels with a varying degrees of noise contribution from other packets and the environment. To close the open ends of the built-in part of the channel model, the user </w:t>
      </w:r>
      <w:r w:rsidR="00070848">
        <w:t>must</w:t>
      </w:r>
      <w:r>
        <w:t xml:space="preserve"> provide formulas telling the model:</w:t>
      </w:r>
    </w:p>
    <w:p w:rsidR="00B82731" w:rsidRDefault="00B82731" w:rsidP="00552A98">
      <w:pPr>
        <w:pStyle w:val="firstparagraph"/>
        <w:numPr>
          <w:ilvl w:val="0"/>
          <w:numId w:val="18"/>
        </w:numPr>
      </w:pPr>
      <w:r>
        <w:t>how the signals attenuate</w:t>
      </w:r>
    </w:p>
    <w:p w:rsidR="00B82731" w:rsidRDefault="00B82731" w:rsidP="00552A98">
      <w:pPr>
        <w:pStyle w:val="firstparagraph"/>
        <w:numPr>
          <w:ilvl w:val="0"/>
          <w:numId w:val="18"/>
        </w:numPr>
      </w:pPr>
      <w:r>
        <w:t xml:space="preserve">how they </w:t>
      </w:r>
      <w:r w:rsidR="002D7096">
        <w:t>combine</w:t>
      </w:r>
    </w:p>
    <w:p w:rsidR="002D7096" w:rsidRDefault="002D7096" w:rsidP="00552A98">
      <w:pPr>
        <w:pStyle w:val="firstparagraph"/>
        <w:numPr>
          <w:ilvl w:val="0"/>
          <w:numId w:val="18"/>
        </w:numPr>
      </w:pPr>
      <w:r>
        <w:t>how their relationship to the noise affects the opportunities for packet reception</w:t>
      </w:r>
    </w:p>
    <w:p w:rsidR="002D7096" w:rsidRDefault="002D7096" w:rsidP="004B119B">
      <w:pPr>
        <w:pStyle w:val="firstparagraph"/>
      </w:pPr>
      <w:r>
        <w:t>Usually, but not necessarily, the last point involves</w:t>
      </w:r>
      <w:r w:rsidR="007F6D6F">
        <w:t xml:space="preserve"> a function known as the bit error rate (BER) telling, for a given value of SNR, the probability that a </w:t>
      </w:r>
      <w:r w:rsidR="00D47781">
        <w:t>random</w:t>
      </w:r>
      <w:r w:rsidR="007F6D6F">
        <w:t xml:space="preserve"> bit of the packet will be received erroneously</w:t>
      </w:r>
      <w:r>
        <w:t xml:space="preserve">. </w:t>
      </w:r>
      <w:r w:rsidR="00661424">
        <w:t xml:space="preserve">The exact shape of </w:t>
      </w:r>
      <w:r>
        <w:t>that</w:t>
      </w:r>
      <w:r w:rsidR="00661424">
        <w:t xml:space="preserve"> function depends on many details </w:t>
      </w:r>
      <w:r w:rsidR="00320CEC">
        <w:t>depending on many subtle properties of the RF channel</w:t>
      </w:r>
      <w:r w:rsidR="00661424">
        <w:t xml:space="preserve"> </w:t>
      </w:r>
      <w:r w:rsidR="003F018C">
        <w:t>(</w:t>
      </w:r>
      <w:r w:rsidR="00661424">
        <w:t>frequency, modulation</w:t>
      </w:r>
      <w:r w:rsidR="003F018C">
        <w:t xml:space="preserve">, encoding, transmission rate) and thus cannot be hardwired as </w:t>
      </w:r>
      <w:r w:rsidR="00320CEC">
        <w:t>a constant,</w:t>
      </w:r>
      <w:r w:rsidR="003F018C">
        <w:t xml:space="preserve"> built-in component of the channel model.</w:t>
      </w:r>
      <w:r>
        <w:t xml:space="preserve"> In many </w:t>
      </w:r>
      <w:r w:rsidR="006B520D">
        <w:t xml:space="preserve">practical </w:t>
      </w:r>
      <w:r>
        <w:t xml:space="preserve">cases, the function is </w:t>
      </w:r>
      <w:r w:rsidR="006B520D">
        <w:t>determined</w:t>
      </w:r>
      <w:r>
        <w:t xml:space="preserve"> experimentally </w:t>
      </w:r>
      <w:r w:rsidR="007801D7">
        <w:rPr>
          <w:noProof/>
        </w:rPr>
        <mc:AlternateContent>
          <mc:Choice Requires="wps">
            <w:drawing>
              <wp:anchor distT="45720" distB="45720" distL="114300" distR="114300" simplePos="0" relativeHeight="251684864" behindDoc="0" locked="0" layoutInCell="1" allowOverlap="1">
                <wp:simplePos x="0" y="0"/>
                <wp:positionH relativeFrom="column">
                  <wp:align>center</wp:align>
                </wp:positionH>
                <wp:positionV relativeFrom="paragraph">
                  <wp:posOffset>480060</wp:posOffset>
                </wp:positionV>
                <wp:extent cx="3648075" cy="3238500"/>
                <wp:effectExtent l="0" t="0" r="9525"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3238500"/>
                        </a:xfrm>
                        <a:prstGeom prst="rect">
                          <a:avLst/>
                        </a:prstGeom>
                        <a:solidFill>
                          <a:srgbClr val="FFFFFF"/>
                        </a:solidFill>
                        <a:ln w="9525">
                          <a:noFill/>
                          <a:miter lim="800000"/>
                          <a:headEnd/>
                          <a:tailEnd/>
                        </a:ln>
                      </wps:spPr>
                      <wps:txbx>
                        <w:txbxContent>
                          <w:p w:rsidR="008D0738" w:rsidRDefault="008D0738" w:rsidP="007801D7">
                            <w:pPr>
                              <w:keepNext/>
                            </w:pPr>
                            <w:r>
                              <w:rPr>
                                <w:noProof/>
                              </w:rPr>
                              <w:drawing>
                                <wp:inline distT="0" distB="0" distL="0" distR="0">
                                  <wp:extent cx="3456305" cy="2829560"/>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sir_ber.png"/>
                                          <pic:cNvPicPr/>
                                        </pic:nvPicPr>
                                        <pic:blipFill>
                                          <a:blip r:embed="rId24">
                                            <a:extLst>
                                              <a:ext uri="{28A0092B-C50C-407E-A947-70E740481C1C}">
                                                <a14:useLocalDpi xmlns:a14="http://schemas.microsoft.com/office/drawing/2010/main" val="0"/>
                                              </a:ext>
                                            </a:extLst>
                                          </a:blip>
                                          <a:stretch>
                                            <a:fillRect/>
                                          </a:stretch>
                                        </pic:blipFill>
                                        <pic:spPr>
                                          <a:xfrm>
                                            <a:off x="0" y="0"/>
                                            <a:ext cx="3456305" cy="2829560"/>
                                          </a:xfrm>
                                          <a:prstGeom prst="rect">
                                            <a:avLst/>
                                          </a:prstGeom>
                                        </pic:spPr>
                                      </pic:pic>
                                    </a:graphicData>
                                  </a:graphic>
                                </wp:inline>
                              </w:drawing>
                            </w:r>
                          </w:p>
                          <w:p w:rsidR="008D0738" w:rsidRDefault="008D0738" w:rsidP="007801D7">
                            <w:pPr>
                              <w:pStyle w:val="Caption"/>
                            </w:pPr>
                            <w:bookmarkStart w:id="132" w:name="_Ref503204691"/>
                            <w:r>
                              <w:t xml:space="preserve">Figure </w:t>
                            </w:r>
                            <w:fldSimple w:instr=" STYLEREF 1 \s ">
                              <w:r w:rsidR="006F5BA9">
                                <w:rPr>
                                  <w:noProof/>
                                </w:rPr>
                                <w:t>2</w:t>
                              </w:r>
                            </w:fldSimple>
                            <w:r>
                              <w:noBreakHyphen/>
                            </w:r>
                            <w:fldSimple w:instr=" SEQ Figure \* ARABIC \s 1 ">
                              <w:r w:rsidR="006F5BA9">
                                <w:rPr>
                                  <w:noProof/>
                                </w:rPr>
                                <w:t>7</w:t>
                              </w:r>
                            </w:fldSimple>
                            <w:bookmarkEnd w:id="132"/>
                            <w:r>
                              <w:t>. A sample SIR to BER function.</w:t>
                            </w:r>
                          </w:p>
                          <w:p w:rsidR="008D0738" w:rsidRDefault="008D07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0;margin-top:37.8pt;width:287.25pt;height:255pt;z-index:251684864;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" stroked="f">
                <v:textbox>
                  <w:txbxContent>
                    <w:p w:rsidR="008D0738" w:rsidRDefault="008D0738" w:rsidP="007801D7">
                      <w:pPr>
                        <w:keepNext/>
                      </w:pPr>
                      <w:r>
                        <w:rPr>
                          <w:noProof/>
                        </w:rPr>
                        <w:drawing>
                          <wp:inline distT="0" distB="0" distL="0" distR="0">
                            <wp:extent cx="3456305" cy="2829560"/>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sir_ber.png"/>
                                    <pic:cNvPicPr/>
                                  </pic:nvPicPr>
                                  <pic:blipFill>
                                    <a:blip r:embed="rId24">
                                      <a:extLst>
                                        <a:ext uri="{28A0092B-C50C-407E-A947-70E740481C1C}">
                                          <a14:useLocalDpi xmlns:a14="http://schemas.microsoft.com/office/drawing/2010/main" val="0"/>
                                        </a:ext>
                                      </a:extLst>
                                    </a:blip>
                                    <a:stretch>
                                      <a:fillRect/>
                                    </a:stretch>
                                  </pic:blipFill>
                                  <pic:spPr>
                                    <a:xfrm>
                                      <a:off x="0" y="0"/>
                                      <a:ext cx="3456305" cy="2829560"/>
                                    </a:xfrm>
                                    <a:prstGeom prst="rect">
                                      <a:avLst/>
                                    </a:prstGeom>
                                  </pic:spPr>
                                </pic:pic>
                              </a:graphicData>
                            </a:graphic>
                          </wp:inline>
                        </w:drawing>
                      </w:r>
                    </w:p>
                    <w:p w:rsidR="008D0738" w:rsidRDefault="008D0738" w:rsidP="007801D7">
                      <w:pPr>
                        <w:pStyle w:val="Caption"/>
                      </w:pPr>
                      <w:bookmarkStart w:id="133" w:name="_Ref503204691"/>
                      <w:r>
                        <w:t xml:space="preserve">Figure </w:t>
                      </w:r>
                      <w:fldSimple w:instr=" STYLEREF 1 \s ">
                        <w:r w:rsidR="006F5BA9">
                          <w:rPr>
                            <w:noProof/>
                          </w:rPr>
                          <w:t>2</w:t>
                        </w:r>
                      </w:fldSimple>
                      <w:r>
                        <w:noBreakHyphen/>
                      </w:r>
                      <w:fldSimple w:instr=" SEQ Figure \* ARABIC \s 1 ">
                        <w:r w:rsidR="006F5BA9">
                          <w:rPr>
                            <w:noProof/>
                          </w:rPr>
                          <w:t>7</w:t>
                        </w:r>
                      </w:fldSimple>
                      <w:bookmarkEnd w:id="133"/>
                      <w:r>
                        <w:t>. A sample SIR to BER function.</w:t>
                      </w:r>
                    </w:p>
                    <w:p w:rsidR="008D0738" w:rsidRDefault="008D0738"/>
                  </w:txbxContent>
                </v:textbox>
                <w10:wrap type="topAndBottom"/>
              </v:shape>
            </w:pict>
          </mc:Fallback>
        </mc:AlternateContent>
      </w:r>
      <w:r>
        <w:t xml:space="preserve">and </w:t>
      </w:r>
      <w:r w:rsidR="006B520D">
        <w:t>described</w:t>
      </w:r>
      <w:r>
        <w:t xml:space="preserve"> as a collection of </w:t>
      </w:r>
      <w:r w:rsidR="006B520D">
        <w:t>discrete points</w:t>
      </w:r>
      <w:r w:rsidR="00320CEC">
        <w:t xml:space="preserve"> (see </w:t>
      </w:r>
      <w:r w:rsidR="007801D7">
        <w:fldChar w:fldCharType="begin"/>
      </w:r>
      <w:r w:rsidR="007801D7">
        <w:instrText xml:space="preserve"> REF _Ref503204691 \h </w:instrText>
      </w:r>
      <w:r w:rsidR="007801D7">
        <w:fldChar w:fldCharType="separate"/>
      </w:r>
      <w:r w:rsidR="006F5BA9">
        <w:t xml:space="preserve">Figure </w:t>
      </w:r>
      <w:r w:rsidR="006F5BA9">
        <w:rPr>
          <w:noProof/>
        </w:rPr>
        <w:t>2</w:t>
      </w:r>
      <w:r w:rsidR="006F5BA9">
        <w:noBreakHyphen/>
      </w:r>
      <w:r w:rsidR="006F5BA9">
        <w:rPr>
          <w:noProof/>
        </w:rPr>
        <w:t>7</w:t>
      </w:r>
      <w:r w:rsidR="007801D7">
        <w:fldChar w:fldCharType="end"/>
      </w:r>
      <w:r w:rsidR="00320CEC">
        <w:t xml:space="preserve">). </w:t>
      </w:r>
      <w:r>
        <w:t>In our model</w:t>
      </w:r>
      <w:r w:rsidR="007801D7">
        <w:t xml:space="preserve">, the SIR-to-BER function </w:t>
      </w:r>
      <w:r w:rsidR="00320CEC">
        <w:t>will be</w:t>
      </w:r>
      <w:r w:rsidR="007801D7">
        <w:t xml:space="preserve"> specified in the input data file to the simulator as a </w:t>
      </w:r>
      <w:r w:rsidR="00320CEC">
        <w:t xml:space="preserve">sequence of </w:t>
      </w:r>
      <w:r w:rsidR="006B520D">
        <w:t>pairs of values</w:t>
      </w:r>
      <w:r w:rsidR="007801D7">
        <w:t xml:space="preserve"> </w:t>
      </w:r>
      <w:r w:rsidR="00320CEC">
        <w:t>handled by</w:t>
      </w:r>
      <w:r w:rsidR="007801D7">
        <w:t xml:space="preserve"> an object of this class:</w:t>
      </w:r>
    </w:p>
    <w:p w:rsidR="002D7096" w:rsidRPr="002D7096" w:rsidRDefault="002D7096" w:rsidP="006B520D">
      <w:pPr>
        <w:pStyle w:val="firstparagraph"/>
        <w:spacing w:after="0"/>
        <w:ind w:firstLine="720"/>
        <w:rPr>
          <w:i/>
        </w:rPr>
      </w:pPr>
      <w:r w:rsidRPr="002D7096">
        <w:rPr>
          <w:i/>
        </w:rPr>
        <w:t>class SIRtoBER {</w:t>
      </w:r>
    </w:p>
    <w:p w:rsidR="002D7096" w:rsidRPr="002D7096" w:rsidRDefault="002D7096" w:rsidP="006B520D">
      <w:pPr>
        <w:pStyle w:val="firstparagraph"/>
        <w:spacing w:after="0"/>
        <w:rPr>
          <w:i/>
        </w:rPr>
      </w:pPr>
      <w:r w:rsidRPr="002D7096">
        <w:rPr>
          <w:i/>
        </w:rPr>
        <w:tab/>
      </w:r>
      <w:r>
        <w:rPr>
          <w:i/>
        </w:rPr>
        <w:tab/>
      </w:r>
      <w:r w:rsidRPr="002D7096">
        <w:rPr>
          <w:i/>
        </w:rPr>
        <w:t>double</w:t>
      </w:r>
      <w:r w:rsidRPr="002D7096">
        <w:rPr>
          <w:i/>
        </w:rPr>
        <w:tab/>
        <w:t>*Sir, *Ber;</w:t>
      </w:r>
    </w:p>
    <w:p w:rsidR="002D7096" w:rsidRPr="002D7096" w:rsidRDefault="002D7096" w:rsidP="006B520D">
      <w:pPr>
        <w:pStyle w:val="firstparagraph"/>
        <w:spacing w:after="0"/>
        <w:rPr>
          <w:i/>
        </w:rPr>
      </w:pPr>
      <w:r w:rsidRPr="002D7096">
        <w:rPr>
          <w:i/>
        </w:rPr>
        <w:tab/>
      </w:r>
      <w:r>
        <w:rPr>
          <w:i/>
        </w:rPr>
        <w:tab/>
      </w:r>
      <w:r w:rsidRPr="002D7096">
        <w:rPr>
          <w:i/>
        </w:rPr>
        <w:t>int NEntries;</w:t>
      </w:r>
    </w:p>
    <w:p w:rsidR="002D7096" w:rsidRPr="002D7096" w:rsidRDefault="002D7096" w:rsidP="006B520D">
      <w:pPr>
        <w:pStyle w:val="firstparagraph"/>
        <w:spacing w:after="0"/>
        <w:rPr>
          <w:i/>
        </w:rPr>
      </w:pPr>
      <w:r w:rsidRPr="002D7096">
        <w:rPr>
          <w:i/>
        </w:rPr>
        <w:tab/>
      </w:r>
      <w:r>
        <w:rPr>
          <w:i/>
        </w:rPr>
        <w:tab/>
      </w:r>
      <w:r w:rsidRPr="002D7096">
        <w:rPr>
          <w:i/>
        </w:rPr>
        <w:t>public:</w:t>
      </w:r>
    </w:p>
    <w:p w:rsidR="002D7096" w:rsidRPr="002D7096" w:rsidRDefault="002D7096" w:rsidP="006B520D">
      <w:pPr>
        <w:pStyle w:val="firstparagraph"/>
        <w:spacing w:after="0"/>
        <w:rPr>
          <w:i/>
        </w:rPr>
      </w:pPr>
      <w:r w:rsidRPr="002D7096">
        <w:rPr>
          <w:i/>
        </w:rPr>
        <w:lastRenderedPageBreak/>
        <w:tab/>
      </w:r>
      <w:r>
        <w:rPr>
          <w:i/>
        </w:rPr>
        <w:tab/>
      </w:r>
      <w:r w:rsidRPr="002D7096">
        <w:rPr>
          <w:i/>
        </w:rPr>
        <w:t>SIRtoBER (</w:t>
      </w:r>
      <w:r w:rsidR="00345E8A">
        <w:rPr>
          <w:i/>
        </w:rPr>
        <w:t xml:space="preserve"> </w:t>
      </w:r>
      <w:r w:rsidRPr="002D7096">
        <w:rPr>
          <w:i/>
        </w:rPr>
        <w:t>) {</w:t>
      </w:r>
    </w:p>
    <w:p w:rsidR="00345E8A" w:rsidRPr="00345E8A" w:rsidRDefault="00345E8A" w:rsidP="006B520D">
      <w:pPr>
        <w:pStyle w:val="firstparagraph"/>
        <w:spacing w:after="0"/>
        <w:rPr>
          <w:i/>
        </w:rPr>
      </w:pPr>
      <w:r w:rsidRPr="00345E8A">
        <w:rPr>
          <w:i/>
        </w:rPr>
        <w:tab/>
      </w:r>
      <w:r w:rsidRPr="00345E8A">
        <w:rPr>
          <w:i/>
        </w:rPr>
        <w:tab/>
      </w:r>
      <w:r>
        <w:rPr>
          <w:i/>
        </w:rPr>
        <w:tab/>
      </w:r>
      <w:r w:rsidRPr="00345E8A">
        <w:rPr>
          <w:i/>
        </w:rPr>
        <w:t>int i;</w:t>
      </w:r>
    </w:p>
    <w:p w:rsidR="00345E8A" w:rsidRPr="00345E8A" w:rsidRDefault="00345E8A" w:rsidP="006B520D">
      <w:pPr>
        <w:pStyle w:val="firstparagraph"/>
        <w:spacing w:after="0"/>
        <w:rPr>
          <w:i/>
        </w:rPr>
      </w:pPr>
      <w:r w:rsidRPr="00345E8A">
        <w:rPr>
          <w:i/>
        </w:rPr>
        <w:tab/>
      </w:r>
      <w:r w:rsidRPr="00345E8A">
        <w:rPr>
          <w:i/>
        </w:rPr>
        <w:tab/>
      </w:r>
      <w:r>
        <w:rPr>
          <w:i/>
        </w:rPr>
        <w:tab/>
      </w:r>
      <w:r w:rsidRPr="00345E8A">
        <w:rPr>
          <w:i/>
        </w:rPr>
        <w:t>readIn (NEntries);</w:t>
      </w:r>
    </w:p>
    <w:p w:rsidR="00345E8A" w:rsidRPr="00345E8A" w:rsidRDefault="00345E8A" w:rsidP="006B520D">
      <w:pPr>
        <w:pStyle w:val="firstparagraph"/>
        <w:spacing w:after="0"/>
        <w:rPr>
          <w:i/>
        </w:rPr>
      </w:pPr>
      <w:r w:rsidRPr="00345E8A">
        <w:rPr>
          <w:i/>
        </w:rPr>
        <w:tab/>
      </w:r>
      <w:r w:rsidRPr="00345E8A">
        <w:rPr>
          <w:i/>
        </w:rPr>
        <w:tab/>
      </w:r>
      <w:r>
        <w:rPr>
          <w:i/>
        </w:rPr>
        <w:tab/>
      </w:r>
      <w:r w:rsidRPr="00345E8A">
        <w:rPr>
          <w:i/>
        </w:rPr>
        <w:t>Sir = new double [NEntries];</w:t>
      </w:r>
    </w:p>
    <w:p w:rsidR="00345E8A" w:rsidRPr="00345E8A" w:rsidRDefault="00345E8A" w:rsidP="006B520D">
      <w:pPr>
        <w:pStyle w:val="firstparagraph"/>
        <w:spacing w:after="0"/>
        <w:rPr>
          <w:i/>
        </w:rPr>
      </w:pPr>
      <w:r w:rsidRPr="00345E8A">
        <w:rPr>
          <w:i/>
        </w:rPr>
        <w:tab/>
      </w:r>
      <w:r w:rsidRPr="00345E8A">
        <w:rPr>
          <w:i/>
        </w:rPr>
        <w:tab/>
      </w:r>
      <w:r>
        <w:rPr>
          <w:i/>
        </w:rPr>
        <w:tab/>
      </w:r>
      <w:r w:rsidRPr="00345E8A">
        <w:rPr>
          <w:i/>
        </w:rPr>
        <w:t>Ber = new double [NEntries];</w:t>
      </w:r>
    </w:p>
    <w:p w:rsidR="00345E8A" w:rsidRPr="00345E8A" w:rsidRDefault="00345E8A" w:rsidP="006B520D">
      <w:pPr>
        <w:pStyle w:val="firstparagraph"/>
        <w:spacing w:after="0"/>
        <w:rPr>
          <w:i/>
        </w:rPr>
      </w:pPr>
      <w:r w:rsidRPr="00345E8A">
        <w:rPr>
          <w:i/>
        </w:rPr>
        <w:tab/>
      </w:r>
      <w:r w:rsidRPr="00345E8A">
        <w:rPr>
          <w:i/>
        </w:rPr>
        <w:tab/>
      </w:r>
      <w:r>
        <w:rPr>
          <w:i/>
        </w:rPr>
        <w:tab/>
      </w:r>
      <w:r w:rsidRPr="00345E8A">
        <w:rPr>
          <w:i/>
        </w:rPr>
        <w:t>for (i = 0; i &lt; NEntries; i++) {</w:t>
      </w:r>
    </w:p>
    <w:p w:rsidR="00345E8A" w:rsidRPr="00345E8A" w:rsidRDefault="00345E8A" w:rsidP="006B520D">
      <w:pPr>
        <w:pStyle w:val="firstparagraph"/>
        <w:spacing w:after="0"/>
        <w:rPr>
          <w:i/>
        </w:rPr>
      </w:pPr>
      <w:r w:rsidRPr="00345E8A">
        <w:rPr>
          <w:i/>
        </w:rPr>
        <w:tab/>
      </w:r>
      <w:r w:rsidRPr="00345E8A">
        <w:rPr>
          <w:i/>
        </w:rPr>
        <w:tab/>
      </w:r>
      <w:r w:rsidRPr="00345E8A">
        <w:rPr>
          <w:i/>
        </w:rPr>
        <w:tab/>
      </w:r>
      <w:r>
        <w:rPr>
          <w:i/>
        </w:rPr>
        <w:tab/>
      </w:r>
      <w:r w:rsidRPr="00345E8A">
        <w:rPr>
          <w:i/>
        </w:rPr>
        <w:t>readIn (Sir [i]);</w:t>
      </w:r>
    </w:p>
    <w:p w:rsidR="00345E8A" w:rsidRDefault="00345E8A" w:rsidP="006B520D">
      <w:pPr>
        <w:pStyle w:val="firstparagraph"/>
        <w:spacing w:after="0"/>
        <w:rPr>
          <w:i/>
        </w:rPr>
      </w:pPr>
      <w:r w:rsidRPr="00345E8A">
        <w:rPr>
          <w:i/>
        </w:rPr>
        <w:tab/>
      </w:r>
      <w:r w:rsidRPr="00345E8A">
        <w:rPr>
          <w:i/>
        </w:rPr>
        <w:tab/>
      </w:r>
      <w:r w:rsidRPr="00345E8A">
        <w:rPr>
          <w:i/>
        </w:rPr>
        <w:tab/>
      </w:r>
      <w:r>
        <w:rPr>
          <w:i/>
        </w:rPr>
        <w:tab/>
      </w:r>
      <w:r w:rsidRPr="00345E8A">
        <w:rPr>
          <w:i/>
        </w:rPr>
        <w:t>readIn (Ber [i]);</w:t>
      </w:r>
    </w:p>
    <w:p w:rsidR="00345E8A" w:rsidRPr="00345E8A" w:rsidRDefault="00345E8A" w:rsidP="006B520D">
      <w:pPr>
        <w:pStyle w:val="firstparagraph"/>
        <w:spacing w:after="0"/>
        <w:rPr>
          <w:i/>
        </w:rPr>
      </w:pPr>
      <w:r>
        <w:rPr>
          <w:i/>
        </w:rPr>
        <w:tab/>
      </w:r>
      <w:r>
        <w:rPr>
          <w:i/>
        </w:rPr>
        <w:tab/>
      </w:r>
      <w:r>
        <w:rPr>
          <w:i/>
        </w:rPr>
        <w:tab/>
      </w:r>
      <w:r>
        <w:rPr>
          <w:i/>
        </w:rPr>
        <w:tab/>
        <w:t>Sir [i] = dBToLin (Sir [i]);</w:t>
      </w:r>
    </w:p>
    <w:p w:rsidR="00345E8A" w:rsidRDefault="00345E8A" w:rsidP="006B520D">
      <w:pPr>
        <w:pStyle w:val="firstparagraph"/>
        <w:spacing w:after="0"/>
        <w:rPr>
          <w:i/>
        </w:rPr>
      </w:pPr>
      <w:r w:rsidRPr="00345E8A">
        <w:rPr>
          <w:i/>
        </w:rPr>
        <w:tab/>
      </w:r>
      <w:r w:rsidRPr="00345E8A">
        <w:rPr>
          <w:i/>
        </w:rPr>
        <w:tab/>
      </w:r>
      <w:r>
        <w:rPr>
          <w:i/>
        </w:rPr>
        <w:tab/>
      </w:r>
      <w:r w:rsidRPr="00345E8A">
        <w:rPr>
          <w:i/>
        </w:rPr>
        <w:t>}</w:t>
      </w:r>
    </w:p>
    <w:p w:rsidR="002D7096" w:rsidRPr="002D7096" w:rsidRDefault="002D7096" w:rsidP="006B520D">
      <w:pPr>
        <w:pStyle w:val="firstparagraph"/>
        <w:spacing w:after="0"/>
        <w:ind w:left="720" w:firstLine="720"/>
        <w:rPr>
          <w:i/>
        </w:rPr>
      </w:pPr>
      <w:r w:rsidRPr="002D7096">
        <w:rPr>
          <w:i/>
        </w:rPr>
        <w:t>};</w:t>
      </w:r>
    </w:p>
    <w:p w:rsidR="00FE3488" w:rsidRPr="00FE3488" w:rsidRDefault="002D7096" w:rsidP="006B520D">
      <w:pPr>
        <w:pStyle w:val="firstparagraph"/>
        <w:spacing w:after="0"/>
        <w:rPr>
          <w:i/>
        </w:rPr>
      </w:pPr>
      <w:r w:rsidRPr="002D7096">
        <w:rPr>
          <w:i/>
        </w:rPr>
        <w:tab/>
      </w:r>
      <w:r>
        <w:rPr>
          <w:i/>
        </w:rPr>
        <w:tab/>
      </w:r>
      <w:r w:rsidR="00FE3488" w:rsidRPr="00FE3488">
        <w:rPr>
          <w:i/>
        </w:rPr>
        <w:t>double ber (double sir) const {</w:t>
      </w:r>
    </w:p>
    <w:p w:rsidR="00FE3488" w:rsidRPr="00FE3488" w:rsidRDefault="00FE3488" w:rsidP="006B520D">
      <w:pPr>
        <w:pStyle w:val="firstparagraph"/>
        <w:spacing w:after="0"/>
        <w:rPr>
          <w:i/>
        </w:rPr>
      </w:pPr>
      <w:r w:rsidRPr="00FE3488">
        <w:rPr>
          <w:i/>
        </w:rPr>
        <w:tab/>
      </w:r>
      <w:r w:rsidRPr="00FE3488">
        <w:rPr>
          <w:i/>
        </w:rPr>
        <w:tab/>
      </w:r>
      <w:r w:rsidR="006B520D">
        <w:rPr>
          <w:i/>
        </w:rPr>
        <w:tab/>
      </w:r>
      <w:r w:rsidRPr="00FE3488">
        <w:rPr>
          <w:i/>
        </w:rPr>
        <w:t>int i;</w:t>
      </w:r>
    </w:p>
    <w:p w:rsidR="00FE3488" w:rsidRPr="00FE3488" w:rsidRDefault="00FE3488" w:rsidP="006B520D">
      <w:pPr>
        <w:pStyle w:val="firstparagraph"/>
        <w:spacing w:after="0"/>
        <w:rPr>
          <w:i/>
        </w:rPr>
      </w:pPr>
      <w:r w:rsidRPr="00FE3488">
        <w:rPr>
          <w:i/>
        </w:rPr>
        <w:tab/>
      </w:r>
      <w:r w:rsidRPr="00FE3488">
        <w:rPr>
          <w:i/>
        </w:rPr>
        <w:tab/>
      </w:r>
      <w:r w:rsidR="006B520D">
        <w:rPr>
          <w:i/>
        </w:rPr>
        <w:tab/>
      </w:r>
      <w:r w:rsidRPr="00FE3488">
        <w:rPr>
          <w:i/>
        </w:rPr>
        <w:t>sir = linTodB (sir);</w:t>
      </w:r>
    </w:p>
    <w:p w:rsidR="00FE3488" w:rsidRPr="00FE3488" w:rsidRDefault="00FE3488" w:rsidP="006B520D">
      <w:pPr>
        <w:pStyle w:val="firstparagraph"/>
        <w:spacing w:after="0"/>
        <w:rPr>
          <w:i/>
        </w:rPr>
      </w:pPr>
      <w:r w:rsidRPr="00FE3488">
        <w:rPr>
          <w:i/>
        </w:rPr>
        <w:tab/>
      </w:r>
      <w:r w:rsidRPr="00FE3488">
        <w:rPr>
          <w:i/>
        </w:rPr>
        <w:tab/>
      </w:r>
      <w:r w:rsidR="006B520D">
        <w:rPr>
          <w:i/>
        </w:rPr>
        <w:tab/>
      </w:r>
      <w:r w:rsidRPr="00FE3488">
        <w:rPr>
          <w:i/>
        </w:rPr>
        <w:t>for (i = 0; i &lt; NEntries; i++)</w:t>
      </w:r>
    </w:p>
    <w:p w:rsidR="00FE3488" w:rsidRPr="00FE3488" w:rsidRDefault="00FE3488" w:rsidP="006B520D">
      <w:pPr>
        <w:pStyle w:val="firstparagraph"/>
        <w:spacing w:after="0"/>
        <w:rPr>
          <w:i/>
        </w:rPr>
      </w:pPr>
      <w:r w:rsidRPr="00FE3488">
        <w:rPr>
          <w:i/>
        </w:rPr>
        <w:tab/>
      </w:r>
      <w:r w:rsidRPr="00FE3488">
        <w:rPr>
          <w:i/>
        </w:rPr>
        <w:tab/>
      </w:r>
      <w:r w:rsidRPr="00FE3488">
        <w:rPr>
          <w:i/>
        </w:rPr>
        <w:tab/>
      </w:r>
      <w:r w:rsidR="006B520D">
        <w:rPr>
          <w:i/>
        </w:rPr>
        <w:tab/>
      </w:r>
      <w:r w:rsidRPr="00FE3488">
        <w:rPr>
          <w:i/>
        </w:rPr>
        <w:t>if (Sir [i] &lt;= sir)</w:t>
      </w:r>
    </w:p>
    <w:p w:rsidR="006B520D" w:rsidRDefault="00FE3488" w:rsidP="006B520D">
      <w:pPr>
        <w:pStyle w:val="firstparagraph"/>
        <w:spacing w:after="0"/>
        <w:rPr>
          <w:i/>
        </w:rPr>
      </w:pPr>
      <w:r w:rsidRPr="00FE3488">
        <w:rPr>
          <w:i/>
        </w:rPr>
        <w:tab/>
      </w:r>
      <w:r w:rsidRPr="00FE3488">
        <w:rPr>
          <w:i/>
        </w:rPr>
        <w:tab/>
      </w:r>
      <w:r w:rsidRPr="00FE3488">
        <w:rPr>
          <w:i/>
        </w:rPr>
        <w:tab/>
      </w:r>
      <w:r w:rsidRPr="00FE3488">
        <w:rPr>
          <w:i/>
        </w:rPr>
        <w:tab/>
      </w:r>
      <w:r w:rsidR="006B520D">
        <w:rPr>
          <w:i/>
        </w:rPr>
        <w:tab/>
      </w:r>
      <w:r w:rsidRPr="00FE3488">
        <w:rPr>
          <w:i/>
        </w:rPr>
        <w:t>break;</w:t>
      </w:r>
    </w:p>
    <w:p w:rsidR="00FE3488" w:rsidRPr="00FE3488" w:rsidRDefault="00FE3488" w:rsidP="006B520D">
      <w:pPr>
        <w:pStyle w:val="firstparagraph"/>
        <w:spacing w:after="0"/>
        <w:rPr>
          <w:i/>
        </w:rPr>
      </w:pPr>
      <w:r w:rsidRPr="00FE3488">
        <w:rPr>
          <w:i/>
        </w:rPr>
        <w:tab/>
      </w:r>
      <w:r w:rsidRPr="00FE3488">
        <w:rPr>
          <w:i/>
        </w:rPr>
        <w:tab/>
      </w:r>
      <w:r w:rsidR="006B520D">
        <w:rPr>
          <w:i/>
        </w:rPr>
        <w:tab/>
      </w:r>
      <w:r w:rsidRPr="00FE3488">
        <w:rPr>
          <w:i/>
        </w:rPr>
        <w:t>if (i == 0)</w:t>
      </w:r>
    </w:p>
    <w:p w:rsidR="00FE3488" w:rsidRPr="00FE3488" w:rsidRDefault="00FE3488" w:rsidP="006B520D">
      <w:pPr>
        <w:pStyle w:val="firstparagraph"/>
        <w:spacing w:after="0"/>
        <w:rPr>
          <w:i/>
        </w:rPr>
      </w:pPr>
      <w:r w:rsidRPr="00FE3488">
        <w:rPr>
          <w:i/>
        </w:rPr>
        <w:tab/>
      </w:r>
      <w:r w:rsidRPr="00FE3488">
        <w:rPr>
          <w:i/>
        </w:rPr>
        <w:tab/>
      </w:r>
      <w:r w:rsidRPr="00FE3488">
        <w:rPr>
          <w:i/>
        </w:rPr>
        <w:tab/>
      </w:r>
      <w:r w:rsidR="006B520D">
        <w:rPr>
          <w:i/>
        </w:rPr>
        <w:tab/>
        <w:t>return</w:t>
      </w:r>
      <w:r w:rsidRPr="00FE3488">
        <w:rPr>
          <w:i/>
        </w:rPr>
        <w:t xml:space="preserve"> Ber [0];</w:t>
      </w:r>
    </w:p>
    <w:p w:rsidR="00FE3488" w:rsidRPr="00FE3488" w:rsidRDefault="00FE3488" w:rsidP="006B520D">
      <w:pPr>
        <w:pStyle w:val="firstparagraph"/>
        <w:spacing w:after="0"/>
        <w:rPr>
          <w:i/>
        </w:rPr>
      </w:pPr>
      <w:r w:rsidRPr="00FE3488">
        <w:rPr>
          <w:i/>
        </w:rPr>
        <w:tab/>
      </w:r>
      <w:r w:rsidRPr="00FE3488">
        <w:rPr>
          <w:i/>
        </w:rPr>
        <w:tab/>
      </w:r>
      <w:r w:rsidR="006B520D">
        <w:rPr>
          <w:i/>
        </w:rPr>
        <w:tab/>
      </w:r>
      <w:r w:rsidRPr="00FE3488">
        <w:rPr>
          <w:i/>
        </w:rPr>
        <w:t>if (i == NEntries)</w:t>
      </w:r>
    </w:p>
    <w:p w:rsidR="00FE3488" w:rsidRPr="00FE3488" w:rsidRDefault="00FE3488" w:rsidP="006B520D">
      <w:pPr>
        <w:pStyle w:val="firstparagraph"/>
        <w:spacing w:after="0"/>
        <w:rPr>
          <w:i/>
        </w:rPr>
      </w:pPr>
      <w:r w:rsidRPr="00FE3488">
        <w:rPr>
          <w:i/>
        </w:rPr>
        <w:tab/>
      </w:r>
      <w:r w:rsidRPr="00FE3488">
        <w:rPr>
          <w:i/>
        </w:rPr>
        <w:tab/>
      </w:r>
      <w:r w:rsidRPr="00FE3488">
        <w:rPr>
          <w:i/>
        </w:rPr>
        <w:tab/>
      </w:r>
      <w:r w:rsidR="006B520D">
        <w:rPr>
          <w:i/>
        </w:rPr>
        <w:tab/>
        <w:t>return</w:t>
      </w:r>
      <w:r w:rsidRPr="00FE3488">
        <w:rPr>
          <w:i/>
        </w:rPr>
        <w:t xml:space="preserve"> Ber [NEntries </w:t>
      </w:r>
      <w:r w:rsidR="008B089C">
        <w:rPr>
          <w:i/>
        </w:rPr>
        <w:t>–</w:t>
      </w:r>
      <w:r w:rsidRPr="00FE3488">
        <w:rPr>
          <w:i/>
        </w:rPr>
        <w:t xml:space="preserve"> 1];</w:t>
      </w:r>
    </w:p>
    <w:p w:rsidR="00FE3488" w:rsidRPr="00FE3488" w:rsidRDefault="00FE3488" w:rsidP="006B520D">
      <w:pPr>
        <w:pStyle w:val="firstparagraph"/>
        <w:spacing w:after="0"/>
        <w:rPr>
          <w:i/>
        </w:rPr>
      </w:pPr>
      <w:r w:rsidRPr="00FE3488">
        <w:rPr>
          <w:i/>
        </w:rPr>
        <w:tab/>
      </w:r>
      <w:r w:rsidR="006B520D">
        <w:rPr>
          <w:i/>
        </w:rPr>
        <w:tab/>
      </w:r>
      <w:r w:rsidR="006B520D">
        <w:rPr>
          <w:i/>
        </w:rPr>
        <w:tab/>
        <w:t>return Ber [i</w:t>
      </w:r>
      <w:r w:rsidR="008B089C">
        <w:rPr>
          <w:i/>
        </w:rPr>
        <w:t>–</w:t>
      </w:r>
      <w:r w:rsidR="006B520D">
        <w:rPr>
          <w:i/>
        </w:rPr>
        <w:t>1] +</w:t>
      </w:r>
      <w:r w:rsidRPr="00FE3488">
        <w:rPr>
          <w:i/>
        </w:rPr>
        <w:t xml:space="preserve"> ((Sir [i</w:t>
      </w:r>
      <w:r w:rsidR="008B089C">
        <w:rPr>
          <w:i/>
        </w:rPr>
        <w:t>–</w:t>
      </w:r>
      <w:r w:rsidRPr="00FE3488">
        <w:rPr>
          <w:i/>
        </w:rPr>
        <w:t xml:space="preserve">1] </w:t>
      </w:r>
      <w:r w:rsidR="008B089C">
        <w:rPr>
          <w:i/>
        </w:rPr>
        <w:t>–</w:t>
      </w:r>
      <w:r w:rsidRPr="00FE3488">
        <w:rPr>
          <w:i/>
        </w:rPr>
        <w:t xml:space="preserve"> sir) / (Sir [i</w:t>
      </w:r>
      <w:r w:rsidR="008B089C">
        <w:rPr>
          <w:i/>
        </w:rPr>
        <w:t>–</w:t>
      </w:r>
      <w:r w:rsidRPr="00FE3488">
        <w:rPr>
          <w:i/>
        </w:rPr>
        <w:t xml:space="preserve">1] </w:t>
      </w:r>
      <w:r w:rsidR="008B089C">
        <w:rPr>
          <w:i/>
        </w:rPr>
        <w:t>–</w:t>
      </w:r>
      <w:r w:rsidRPr="00FE3488">
        <w:rPr>
          <w:i/>
        </w:rPr>
        <w:t xml:space="preserve"> Sir [i])) *</w:t>
      </w:r>
      <w:r w:rsidR="006B520D">
        <w:rPr>
          <w:i/>
        </w:rPr>
        <w:t xml:space="preserve"> </w:t>
      </w:r>
      <w:r w:rsidRPr="00FE3488">
        <w:rPr>
          <w:i/>
        </w:rPr>
        <w:t xml:space="preserve">(Ber [i] </w:t>
      </w:r>
      <w:r w:rsidR="008B089C">
        <w:rPr>
          <w:i/>
        </w:rPr>
        <w:t>–</w:t>
      </w:r>
      <w:r w:rsidRPr="00FE3488">
        <w:rPr>
          <w:i/>
        </w:rPr>
        <w:t xml:space="preserve"> Ber [i</w:t>
      </w:r>
      <w:r w:rsidR="008B089C">
        <w:rPr>
          <w:i/>
        </w:rPr>
        <w:t>–</w:t>
      </w:r>
      <w:r w:rsidRPr="00FE3488">
        <w:rPr>
          <w:i/>
        </w:rPr>
        <w:t>1]);</w:t>
      </w:r>
    </w:p>
    <w:p w:rsidR="006B520D" w:rsidRDefault="00FE3488" w:rsidP="006B520D">
      <w:pPr>
        <w:pStyle w:val="firstparagraph"/>
        <w:spacing w:after="0"/>
        <w:rPr>
          <w:i/>
        </w:rPr>
      </w:pPr>
      <w:r w:rsidRPr="00FE3488">
        <w:rPr>
          <w:i/>
        </w:rPr>
        <w:tab/>
      </w:r>
      <w:r w:rsidR="006B520D">
        <w:rPr>
          <w:i/>
        </w:rPr>
        <w:tab/>
      </w:r>
      <w:r w:rsidRPr="00FE3488">
        <w:rPr>
          <w:i/>
        </w:rPr>
        <w:t>};</w:t>
      </w:r>
    </w:p>
    <w:p w:rsidR="002D7096" w:rsidRPr="002D7096" w:rsidRDefault="002D7096" w:rsidP="006B520D">
      <w:pPr>
        <w:pStyle w:val="firstparagraph"/>
        <w:ind w:firstLine="720"/>
        <w:rPr>
          <w:i/>
        </w:rPr>
      </w:pPr>
      <w:r w:rsidRPr="002D7096">
        <w:rPr>
          <w:i/>
        </w:rPr>
        <w:t>};</w:t>
      </w:r>
    </w:p>
    <w:p w:rsidR="002D7096" w:rsidRDefault="002D7096" w:rsidP="004B119B">
      <w:pPr>
        <w:pStyle w:val="firstparagraph"/>
      </w:pPr>
      <w:r>
        <w:t xml:space="preserve">The class </w:t>
      </w:r>
      <w:r w:rsidR="00D47781">
        <w:t>consists of a</w:t>
      </w:r>
      <w:r>
        <w:t xml:space="preserve"> pair of arrays, </w:t>
      </w:r>
      <w:r w:rsidRPr="002D7096">
        <w:rPr>
          <w:i/>
        </w:rPr>
        <w:t>Sir</w:t>
      </w:r>
      <w:r>
        <w:t xml:space="preserve"> and </w:t>
      </w:r>
      <w:r w:rsidRPr="002D7096">
        <w:rPr>
          <w:i/>
        </w:rPr>
        <w:t>Ber</w:t>
      </w:r>
      <w:r>
        <w:t xml:space="preserve">, </w:t>
      </w:r>
      <w:r w:rsidR="00886BA2">
        <w:t xml:space="preserve">of size </w:t>
      </w:r>
      <w:r w:rsidR="00886BA2" w:rsidRPr="00886BA2">
        <w:rPr>
          <w:i/>
        </w:rPr>
        <w:t>NEntries</w:t>
      </w:r>
      <w:r w:rsidR="00886BA2">
        <w:t xml:space="preserve">. </w:t>
      </w:r>
      <w:r w:rsidR="00D47781">
        <w:t xml:space="preserve">All the requisite </w:t>
      </w:r>
      <w:r w:rsidR="007801D7">
        <w:t>values</w:t>
      </w:r>
      <w:r w:rsidR="00D47781">
        <w:t xml:space="preserve"> </w:t>
      </w:r>
      <w:r w:rsidR="00345E8A">
        <w:t xml:space="preserve">are read </w:t>
      </w:r>
      <w:r w:rsidR="00320CEC">
        <w:t xml:space="preserve">(by the class constructor) </w:t>
      </w:r>
      <w:r w:rsidR="00345E8A">
        <w:t>from the input data file</w:t>
      </w:r>
      <w:r w:rsidR="00D47781">
        <w:t xml:space="preserve"> when the class object is created</w:t>
      </w:r>
      <w:r w:rsidR="00345E8A">
        <w:t>. The first element of a pair (</w:t>
      </w:r>
      <w:r w:rsidR="00345E8A" w:rsidRPr="00345E8A">
        <w:rPr>
          <w:i/>
        </w:rPr>
        <w:t>Sir [i]</w:t>
      </w:r>
      <w:r w:rsidR="00345E8A">
        <w:t>) is a signal to noise ratio</w:t>
      </w:r>
      <w:r w:rsidR="007801D7">
        <w:t xml:space="preserve"> (in dB)</w:t>
      </w:r>
      <w:r w:rsidR="006B520D">
        <w:t>, t</w:t>
      </w:r>
      <w:r w:rsidR="004D2B59">
        <w:t xml:space="preserve">he second </w:t>
      </w:r>
      <w:r w:rsidR="00320CEC">
        <w:t>element</w:t>
      </w:r>
      <w:r w:rsidR="004D2B59">
        <w:t xml:space="preserve"> is the corresponding bit error rate</w:t>
      </w:r>
      <w:r w:rsidR="00D47781">
        <w:t xml:space="preserve"> interpreted as </w:t>
      </w:r>
      <w:r w:rsidR="004D2B59">
        <w:t xml:space="preserve">the probability that a </w:t>
      </w:r>
      <w:r w:rsidR="00316044">
        <w:t xml:space="preserve">random </w:t>
      </w:r>
      <w:r w:rsidR="004D2B59">
        <w:t xml:space="preserve">bit received at the given SIR </w:t>
      </w:r>
      <w:r w:rsidR="00320CEC">
        <w:t>is</w:t>
      </w:r>
      <w:r w:rsidR="004D2B59">
        <w:t xml:space="preserve"> </w:t>
      </w:r>
      <w:r w:rsidR="00316044">
        <w:t>damaged</w:t>
      </w:r>
      <w:r w:rsidR="004D2B59">
        <w:t>.</w:t>
      </w:r>
    </w:p>
    <w:p w:rsidR="002D7096" w:rsidRPr="00F60A32" w:rsidRDefault="00320CEC" w:rsidP="004B119B">
      <w:pPr>
        <w:pStyle w:val="firstparagraph"/>
      </w:pPr>
      <w:r>
        <w:t>Method</w:t>
      </w:r>
      <w:r w:rsidR="000870C4">
        <w:t xml:space="preserve"> </w:t>
      </w:r>
      <w:r w:rsidR="000870C4" w:rsidRPr="000870C4">
        <w:rPr>
          <w:i/>
        </w:rPr>
        <w:t>ber</w:t>
      </w:r>
      <w:r w:rsidR="000870C4">
        <w:t xml:space="preserve"> tries to turn the collection of points into a continuous function. Its argument is a SIR value in dB (which, in principle, can be any nonnegative number) and the method is expected to return the corresponding error rate.</w:t>
      </w:r>
      <w:r>
        <w:t xml:space="preserve"> It accomplishes that by interpolation, assuming that the </w:t>
      </w:r>
      <w:r w:rsidRPr="00320CEC">
        <w:rPr>
          <w:i/>
        </w:rPr>
        <w:t>Sir</w:t>
      </w:r>
      <w:r>
        <w:t xml:space="preserve"> values occur in the array in the increasing order. The discrete points become effectively connected with straight line segments, as in </w:t>
      </w:r>
      <w:r>
        <w:fldChar w:fldCharType="begin"/>
      </w:r>
      <w:r>
        <w:instrText xml:space="preserve"> REF _Ref503204691 \h </w:instrText>
      </w:r>
      <w:r>
        <w:fldChar w:fldCharType="separate"/>
      </w:r>
      <w:r w:rsidR="006F5BA9">
        <w:t xml:space="preserve">Figure </w:t>
      </w:r>
      <w:r w:rsidR="006F5BA9">
        <w:rPr>
          <w:noProof/>
        </w:rPr>
        <w:t>2</w:t>
      </w:r>
      <w:r w:rsidR="006F5BA9">
        <w:noBreakHyphen/>
      </w:r>
      <w:r w:rsidR="006F5BA9">
        <w:rPr>
          <w:noProof/>
        </w:rPr>
        <w:t>7</w:t>
      </w:r>
      <w:r>
        <w:fldChar w:fldCharType="end"/>
      </w:r>
      <w:r w:rsidR="00070848">
        <w:t xml:space="preserve">. If the argument is </w:t>
      </w:r>
      <w:r>
        <w:t xml:space="preserve">less than the first entry in </w:t>
      </w:r>
      <w:r w:rsidRPr="00320CEC">
        <w:rPr>
          <w:i/>
        </w:rPr>
        <w:t>Sir</w:t>
      </w:r>
      <w:r>
        <w:t xml:space="preserve"> or greater than the last entry, the method returns the respective boundary values of </w:t>
      </w:r>
      <w:r w:rsidRPr="00320CEC">
        <w:rPr>
          <w:i/>
        </w:rPr>
        <w:t>Ber</w:t>
      </w:r>
      <w:r>
        <w:t>. Note that BER can</w:t>
      </w:r>
      <w:r w:rsidR="005C4D0D">
        <w:t xml:space="preserve"> never</w:t>
      </w:r>
      <w:r>
        <w:t xml:space="preserve"> be greater than </w:t>
      </w:r>
      <m:oMath>
        <m:r>
          <w:rPr>
            <w:rFonts w:ascii="Cambria Math" w:hAnsi="Cambria Math"/>
          </w:rPr>
          <m:t>0.5</m:t>
        </m:r>
      </m:oMath>
      <w:r w:rsidR="005C4D0D">
        <w:t>.</w:t>
      </w:r>
    </w:p>
    <w:p w:rsidR="00F60A32" w:rsidRDefault="0063617B" w:rsidP="004B119B">
      <w:pPr>
        <w:pStyle w:val="firstparagraph"/>
      </w:pPr>
      <w:r>
        <w:t>As we said earlier, o</w:t>
      </w:r>
      <w:r w:rsidR="004900AC">
        <w:t xml:space="preserve">ur RF channel </w:t>
      </w:r>
      <w:r>
        <w:t>model is simple (and not extremely realistic), but it still well illustrates how channel models are built. Here is its complete definition:</w:t>
      </w:r>
    </w:p>
    <w:p w:rsidR="0063617B" w:rsidRPr="0063617B" w:rsidRDefault="0063617B" w:rsidP="0063617B">
      <w:pPr>
        <w:pStyle w:val="firstparagraph"/>
        <w:spacing w:after="0"/>
        <w:ind w:firstLine="720"/>
        <w:rPr>
          <w:i/>
        </w:rPr>
      </w:pPr>
      <w:r w:rsidRPr="0063617B">
        <w:rPr>
          <w:i/>
        </w:rPr>
        <w:t>rfchannel ALOHARF {</w:t>
      </w:r>
    </w:p>
    <w:p w:rsidR="0063617B" w:rsidRPr="0063617B" w:rsidRDefault="0063617B" w:rsidP="0063617B">
      <w:pPr>
        <w:pStyle w:val="firstparagraph"/>
        <w:spacing w:after="0"/>
        <w:rPr>
          <w:i/>
        </w:rPr>
      </w:pPr>
      <w:r w:rsidRPr="0063617B">
        <w:rPr>
          <w:i/>
        </w:rPr>
        <w:tab/>
      </w:r>
      <w:r>
        <w:rPr>
          <w:i/>
        </w:rPr>
        <w:tab/>
      </w:r>
      <w:r w:rsidRPr="0063617B">
        <w:rPr>
          <w:i/>
        </w:rPr>
        <w:t>double BNoise, AThrs;</w:t>
      </w:r>
    </w:p>
    <w:p w:rsidR="0063617B" w:rsidRPr="0063617B" w:rsidRDefault="0063617B" w:rsidP="0063617B">
      <w:pPr>
        <w:pStyle w:val="firstparagraph"/>
        <w:spacing w:after="0"/>
        <w:rPr>
          <w:i/>
        </w:rPr>
      </w:pPr>
      <w:r w:rsidRPr="0063617B">
        <w:rPr>
          <w:i/>
        </w:rPr>
        <w:tab/>
      </w:r>
      <w:r>
        <w:rPr>
          <w:i/>
        </w:rPr>
        <w:tab/>
      </w:r>
      <w:r w:rsidRPr="0063617B">
        <w:rPr>
          <w:i/>
        </w:rPr>
        <w:t>int MinPr;</w:t>
      </w:r>
    </w:p>
    <w:p w:rsidR="0063617B" w:rsidRPr="0063617B" w:rsidRDefault="0063617B" w:rsidP="0063617B">
      <w:pPr>
        <w:pStyle w:val="firstparagraph"/>
        <w:spacing w:after="0"/>
        <w:rPr>
          <w:i/>
        </w:rPr>
      </w:pPr>
      <w:r w:rsidRPr="0063617B">
        <w:rPr>
          <w:i/>
        </w:rPr>
        <w:lastRenderedPageBreak/>
        <w:tab/>
      </w:r>
      <w:r>
        <w:rPr>
          <w:i/>
        </w:rPr>
        <w:tab/>
      </w:r>
      <w:r w:rsidRPr="0063617B">
        <w:rPr>
          <w:i/>
        </w:rPr>
        <w:t>const SIRtoBER *StB;</w:t>
      </w:r>
    </w:p>
    <w:p w:rsidR="0063617B" w:rsidRPr="0063617B" w:rsidRDefault="0063617B" w:rsidP="0063617B">
      <w:pPr>
        <w:pStyle w:val="firstparagraph"/>
        <w:spacing w:after="0"/>
        <w:rPr>
          <w:i/>
        </w:rPr>
      </w:pPr>
      <w:r w:rsidRPr="0063617B">
        <w:rPr>
          <w:i/>
        </w:rPr>
        <w:tab/>
      </w:r>
      <w:r>
        <w:rPr>
          <w:i/>
        </w:rPr>
        <w:tab/>
      </w:r>
      <w:r w:rsidRPr="0063617B">
        <w:rPr>
          <w:i/>
        </w:rPr>
        <w:t>double pathloss_db (double d) {</w:t>
      </w:r>
    </w:p>
    <w:p w:rsidR="0063617B" w:rsidRPr="0063617B" w:rsidRDefault="0063617B" w:rsidP="0063617B">
      <w:pPr>
        <w:pStyle w:val="firstparagraph"/>
        <w:spacing w:after="0"/>
        <w:rPr>
          <w:i/>
        </w:rPr>
      </w:pPr>
      <w:r w:rsidRPr="0063617B">
        <w:rPr>
          <w:i/>
        </w:rPr>
        <w:tab/>
      </w:r>
      <w:r w:rsidRPr="0063617B">
        <w:rPr>
          <w:i/>
        </w:rPr>
        <w:tab/>
      </w:r>
      <w:r>
        <w:rPr>
          <w:i/>
        </w:rPr>
        <w:tab/>
      </w:r>
      <w:r w:rsidRPr="0063617B">
        <w:rPr>
          <w:i/>
        </w:rPr>
        <w:t>if (d &lt; 1.0)</w:t>
      </w:r>
    </w:p>
    <w:p w:rsidR="0063617B" w:rsidRPr="0063617B" w:rsidRDefault="0063617B" w:rsidP="0063617B">
      <w:pPr>
        <w:pStyle w:val="firstparagraph"/>
        <w:spacing w:after="0"/>
        <w:rPr>
          <w:i/>
        </w:rPr>
      </w:pPr>
      <w:r w:rsidRPr="0063617B">
        <w:rPr>
          <w:i/>
        </w:rPr>
        <w:tab/>
      </w:r>
      <w:r w:rsidRPr="0063617B">
        <w:rPr>
          <w:i/>
        </w:rPr>
        <w:tab/>
      </w:r>
      <w:r w:rsidRPr="0063617B">
        <w:rPr>
          <w:i/>
        </w:rPr>
        <w:tab/>
      </w:r>
      <w:r>
        <w:rPr>
          <w:i/>
        </w:rPr>
        <w:tab/>
      </w:r>
      <w:r w:rsidRPr="0063617B">
        <w:rPr>
          <w:i/>
        </w:rPr>
        <w:t>d = 1.0;</w:t>
      </w:r>
    </w:p>
    <w:p w:rsidR="0063617B" w:rsidRPr="0063617B" w:rsidRDefault="0063617B" w:rsidP="0063617B">
      <w:pPr>
        <w:pStyle w:val="firstparagraph"/>
        <w:spacing w:after="0"/>
        <w:rPr>
          <w:i/>
        </w:rPr>
      </w:pPr>
      <w:r w:rsidRPr="0063617B">
        <w:rPr>
          <w:i/>
        </w:rPr>
        <w:tab/>
      </w:r>
      <w:r w:rsidRPr="0063617B">
        <w:rPr>
          <w:i/>
        </w:rPr>
        <w:tab/>
      </w:r>
      <w:r>
        <w:rPr>
          <w:i/>
        </w:rPr>
        <w:tab/>
      </w:r>
      <w:r w:rsidRPr="0063617B">
        <w:rPr>
          <w:i/>
        </w:rPr>
        <w:t xml:space="preserve">return </w:t>
      </w:r>
      <w:r w:rsidR="00FF2A09">
        <w:rPr>
          <w:i/>
        </w:rPr>
        <w:t>–</w:t>
      </w:r>
      <w:r w:rsidRPr="0063617B">
        <w:rPr>
          <w:i/>
        </w:rPr>
        <w:t>2</w:t>
      </w:r>
      <w:r w:rsidR="003C38CB">
        <w:rPr>
          <w:i/>
        </w:rPr>
        <w:t>7</w:t>
      </w:r>
      <w:r w:rsidRPr="0063617B">
        <w:rPr>
          <w:i/>
        </w:rPr>
        <w:t>.0 * log10 ((4.0*3.14159265358979323846/0.75) * d);</w:t>
      </w:r>
    </w:p>
    <w:p w:rsidR="0063617B" w:rsidRPr="0063617B" w:rsidRDefault="0063617B" w:rsidP="0063617B">
      <w:pPr>
        <w:pStyle w:val="firstparagraph"/>
        <w:spacing w:after="0"/>
        <w:rPr>
          <w:i/>
        </w:rPr>
      </w:pPr>
      <w:r w:rsidRPr="0063617B">
        <w:rPr>
          <w:i/>
        </w:rPr>
        <w:tab/>
      </w:r>
      <w:r>
        <w:rPr>
          <w:i/>
        </w:rPr>
        <w:tab/>
      </w:r>
      <w:r w:rsidRPr="0063617B">
        <w:rPr>
          <w:i/>
        </w:rPr>
        <w:t>};</w:t>
      </w:r>
      <w:r w:rsidRPr="0063617B">
        <w:rPr>
          <w:i/>
        </w:rPr>
        <w:tab/>
      </w:r>
    </w:p>
    <w:p w:rsidR="0063617B" w:rsidRPr="0063617B" w:rsidRDefault="0063617B" w:rsidP="0063617B">
      <w:pPr>
        <w:pStyle w:val="firstparagraph"/>
        <w:spacing w:after="0"/>
        <w:rPr>
          <w:i/>
        </w:rPr>
      </w:pPr>
      <w:r w:rsidRPr="0063617B">
        <w:rPr>
          <w:i/>
        </w:rPr>
        <w:tab/>
      </w:r>
      <w:r>
        <w:rPr>
          <w:i/>
        </w:rPr>
        <w:tab/>
      </w:r>
      <w:r w:rsidRPr="0063617B">
        <w:rPr>
          <w:i/>
        </w:rPr>
        <w:t>TIME RFC_xmt (RATE r, Long nb) {</w:t>
      </w:r>
    </w:p>
    <w:p w:rsidR="0063617B" w:rsidRPr="0063617B" w:rsidRDefault="0063617B" w:rsidP="0063617B">
      <w:pPr>
        <w:pStyle w:val="firstparagraph"/>
        <w:spacing w:after="0"/>
        <w:rPr>
          <w:i/>
        </w:rPr>
      </w:pPr>
      <w:r w:rsidRPr="0063617B">
        <w:rPr>
          <w:i/>
        </w:rPr>
        <w:tab/>
      </w:r>
      <w:r w:rsidRPr="0063617B">
        <w:rPr>
          <w:i/>
        </w:rPr>
        <w:tab/>
      </w:r>
      <w:r>
        <w:rPr>
          <w:i/>
        </w:rPr>
        <w:tab/>
      </w:r>
      <w:r w:rsidRPr="0063617B">
        <w:rPr>
          <w:i/>
        </w:rPr>
        <w:t>return (TIME) r * nb;</w:t>
      </w:r>
    </w:p>
    <w:p w:rsidR="0063617B" w:rsidRPr="0063617B" w:rsidRDefault="0063617B" w:rsidP="0063617B">
      <w:pPr>
        <w:pStyle w:val="firstparagraph"/>
        <w:spacing w:after="0"/>
        <w:rPr>
          <w:i/>
        </w:rPr>
      </w:pPr>
      <w:r w:rsidRPr="0063617B">
        <w:rPr>
          <w:i/>
        </w:rPr>
        <w:tab/>
      </w:r>
      <w:r>
        <w:rPr>
          <w:i/>
        </w:rPr>
        <w:tab/>
      </w:r>
      <w:r w:rsidRPr="0063617B">
        <w:rPr>
          <w:i/>
        </w:rPr>
        <w:t>};</w:t>
      </w:r>
    </w:p>
    <w:p w:rsidR="0063617B" w:rsidRPr="0063617B" w:rsidRDefault="0063617B" w:rsidP="0063617B">
      <w:pPr>
        <w:pStyle w:val="firstparagraph"/>
        <w:spacing w:after="0"/>
        <w:rPr>
          <w:i/>
        </w:rPr>
      </w:pPr>
      <w:r w:rsidRPr="0063617B">
        <w:rPr>
          <w:i/>
        </w:rPr>
        <w:tab/>
      </w:r>
      <w:r>
        <w:rPr>
          <w:i/>
        </w:rPr>
        <w:tab/>
      </w:r>
      <w:r w:rsidRPr="0063617B">
        <w:rPr>
          <w:i/>
        </w:rPr>
        <w:t>double RFC_att (const SLEntry *xp, double d, Transceiver *src) {</w:t>
      </w:r>
    </w:p>
    <w:p w:rsidR="0063617B" w:rsidRPr="0063617B" w:rsidRDefault="0063617B" w:rsidP="0063617B">
      <w:pPr>
        <w:pStyle w:val="firstparagraph"/>
        <w:spacing w:after="0"/>
        <w:rPr>
          <w:i/>
        </w:rPr>
      </w:pPr>
      <w:r w:rsidRPr="0063617B">
        <w:rPr>
          <w:i/>
        </w:rPr>
        <w:tab/>
      </w:r>
      <w:r w:rsidRPr="0063617B">
        <w:rPr>
          <w:i/>
        </w:rPr>
        <w:tab/>
      </w:r>
      <w:r>
        <w:rPr>
          <w:i/>
        </w:rPr>
        <w:tab/>
      </w:r>
      <w:r w:rsidRPr="0063617B">
        <w:rPr>
          <w:i/>
        </w:rPr>
        <w:t>return xp-&gt;Level * dBToLin (pathloss_db (d));</w:t>
      </w:r>
    </w:p>
    <w:p w:rsidR="0063617B" w:rsidRPr="0063617B" w:rsidRDefault="0063617B" w:rsidP="0063617B">
      <w:pPr>
        <w:pStyle w:val="firstparagraph"/>
        <w:spacing w:after="0"/>
        <w:rPr>
          <w:i/>
        </w:rPr>
      </w:pPr>
      <w:r w:rsidRPr="0063617B">
        <w:rPr>
          <w:i/>
        </w:rPr>
        <w:tab/>
      </w:r>
      <w:r>
        <w:rPr>
          <w:i/>
        </w:rPr>
        <w:tab/>
      </w:r>
      <w:r w:rsidRPr="0063617B">
        <w:rPr>
          <w:i/>
        </w:rPr>
        <w:t>};</w:t>
      </w:r>
    </w:p>
    <w:p w:rsidR="0063617B" w:rsidRPr="0063617B" w:rsidRDefault="0063617B" w:rsidP="0063617B">
      <w:pPr>
        <w:pStyle w:val="firstparagraph"/>
        <w:spacing w:after="0"/>
        <w:rPr>
          <w:i/>
        </w:rPr>
      </w:pPr>
      <w:r w:rsidRPr="0063617B">
        <w:rPr>
          <w:i/>
        </w:rPr>
        <w:tab/>
      </w:r>
      <w:r>
        <w:rPr>
          <w:i/>
        </w:rPr>
        <w:tab/>
      </w:r>
      <w:r w:rsidRPr="0063617B">
        <w:rPr>
          <w:i/>
        </w:rPr>
        <w:t>Boolean RFC_act (double sl, const SLEntry *sn) {</w:t>
      </w:r>
    </w:p>
    <w:p w:rsidR="0063617B" w:rsidRPr="0063617B" w:rsidRDefault="0063617B" w:rsidP="0063617B">
      <w:pPr>
        <w:pStyle w:val="firstparagraph"/>
        <w:spacing w:after="0"/>
        <w:rPr>
          <w:i/>
        </w:rPr>
      </w:pPr>
      <w:r w:rsidRPr="0063617B">
        <w:rPr>
          <w:i/>
        </w:rPr>
        <w:tab/>
      </w:r>
      <w:r w:rsidRPr="0063617B">
        <w:rPr>
          <w:i/>
        </w:rPr>
        <w:tab/>
      </w:r>
      <w:r>
        <w:rPr>
          <w:i/>
        </w:rPr>
        <w:tab/>
      </w:r>
      <w:r w:rsidRPr="0063617B">
        <w:rPr>
          <w:i/>
        </w:rPr>
        <w:t>return sl * sn-&gt;Level &gt; AThrs;</w:t>
      </w:r>
    </w:p>
    <w:p w:rsidR="0063617B" w:rsidRPr="0063617B" w:rsidRDefault="0063617B" w:rsidP="0063617B">
      <w:pPr>
        <w:pStyle w:val="firstparagraph"/>
        <w:spacing w:after="0"/>
        <w:rPr>
          <w:i/>
        </w:rPr>
      </w:pPr>
      <w:r w:rsidRPr="0063617B">
        <w:rPr>
          <w:i/>
        </w:rPr>
        <w:tab/>
      </w:r>
      <w:r>
        <w:rPr>
          <w:i/>
        </w:rPr>
        <w:tab/>
      </w:r>
      <w:r w:rsidRPr="0063617B">
        <w:rPr>
          <w:i/>
        </w:rPr>
        <w:t>};</w:t>
      </w:r>
    </w:p>
    <w:p w:rsidR="0063617B" w:rsidRPr="0063617B" w:rsidRDefault="0063617B" w:rsidP="0063617B">
      <w:pPr>
        <w:pStyle w:val="firstparagraph"/>
        <w:spacing w:after="0"/>
        <w:rPr>
          <w:i/>
        </w:rPr>
      </w:pPr>
      <w:r w:rsidRPr="0063617B">
        <w:rPr>
          <w:i/>
        </w:rPr>
        <w:tab/>
      </w:r>
      <w:r>
        <w:rPr>
          <w:i/>
        </w:rPr>
        <w:tab/>
      </w:r>
      <w:r w:rsidRPr="0063617B">
        <w:rPr>
          <w:i/>
        </w:rPr>
        <w:t>Long RFC_erb (RATE r, const SLEntry *sl, const SLEntry *rs,</w:t>
      </w:r>
      <w:r>
        <w:rPr>
          <w:i/>
        </w:rPr>
        <w:t xml:space="preserve"> </w:t>
      </w:r>
      <w:r w:rsidRPr="0063617B">
        <w:rPr>
          <w:i/>
        </w:rPr>
        <w:t>double ir, Long nb) {</w:t>
      </w:r>
    </w:p>
    <w:p w:rsidR="0063617B" w:rsidRPr="0063617B" w:rsidRDefault="0063617B" w:rsidP="0063617B">
      <w:pPr>
        <w:pStyle w:val="firstparagraph"/>
        <w:spacing w:after="0"/>
        <w:rPr>
          <w:i/>
        </w:rPr>
      </w:pPr>
      <w:r w:rsidRPr="0063617B">
        <w:rPr>
          <w:i/>
        </w:rPr>
        <w:tab/>
      </w:r>
      <w:r w:rsidRPr="0063617B">
        <w:rPr>
          <w:i/>
        </w:rPr>
        <w:tab/>
      </w:r>
      <w:r>
        <w:rPr>
          <w:i/>
        </w:rPr>
        <w:tab/>
      </w:r>
      <w:r w:rsidRPr="0063617B">
        <w:rPr>
          <w:i/>
        </w:rPr>
        <w:t>ir = ir * rs-&gt;Level + BNoise;</w:t>
      </w:r>
    </w:p>
    <w:p w:rsidR="0063617B" w:rsidRDefault="0063617B" w:rsidP="0063617B">
      <w:pPr>
        <w:pStyle w:val="firstparagraph"/>
        <w:spacing w:after="0"/>
        <w:rPr>
          <w:i/>
        </w:rPr>
      </w:pPr>
      <w:r w:rsidRPr="0063617B">
        <w:rPr>
          <w:i/>
        </w:rPr>
        <w:tab/>
      </w:r>
      <w:r w:rsidRPr="0063617B">
        <w:rPr>
          <w:i/>
        </w:rPr>
        <w:tab/>
      </w:r>
      <w:r>
        <w:rPr>
          <w:i/>
        </w:rPr>
        <w:tab/>
        <w:t xml:space="preserve">return </w:t>
      </w:r>
      <w:r w:rsidRPr="0063617B">
        <w:rPr>
          <w:i/>
        </w:rPr>
        <w:t>(ir == 0.0) ? 0 :</w:t>
      </w:r>
    </w:p>
    <w:p w:rsidR="0063617B" w:rsidRPr="0063617B" w:rsidRDefault="0063617B" w:rsidP="0063617B">
      <w:pPr>
        <w:pStyle w:val="firstparagraph"/>
        <w:spacing w:after="0"/>
        <w:ind w:left="2160" w:firstLine="720"/>
        <w:rPr>
          <w:i/>
        </w:rPr>
      </w:pPr>
      <w:r w:rsidRPr="0063617B">
        <w:rPr>
          <w:i/>
        </w:rPr>
        <w:t>lRndBinomial (StB-&gt;ber (linTodB (sl-&gt;Level * rs-&gt;Level) / ir)),</w:t>
      </w:r>
      <w:r>
        <w:rPr>
          <w:i/>
        </w:rPr>
        <w:t xml:space="preserve"> </w:t>
      </w:r>
      <w:r w:rsidRPr="0063617B">
        <w:rPr>
          <w:i/>
        </w:rPr>
        <w:t>nb);</w:t>
      </w:r>
    </w:p>
    <w:p w:rsidR="0063617B" w:rsidRPr="0063617B" w:rsidRDefault="0063617B" w:rsidP="0063617B">
      <w:pPr>
        <w:pStyle w:val="firstparagraph"/>
        <w:spacing w:after="0"/>
        <w:rPr>
          <w:i/>
        </w:rPr>
      </w:pPr>
      <w:r w:rsidRPr="0063617B">
        <w:rPr>
          <w:i/>
        </w:rPr>
        <w:tab/>
      </w:r>
      <w:r>
        <w:rPr>
          <w:i/>
        </w:rPr>
        <w:tab/>
      </w:r>
      <w:r w:rsidRPr="0063617B">
        <w:rPr>
          <w:i/>
        </w:rPr>
        <w:t>};</w:t>
      </w:r>
    </w:p>
    <w:p w:rsidR="0063617B" w:rsidRPr="0063617B" w:rsidRDefault="0063617B" w:rsidP="0063617B">
      <w:pPr>
        <w:pStyle w:val="firstparagraph"/>
        <w:spacing w:after="0"/>
        <w:rPr>
          <w:i/>
        </w:rPr>
      </w:pPr>
      <w:r w:rsidRPr="0063617B">
        <w:rPr>
          <w:i/>
        </w:rPr>
        <w:tab/>
      </w:r>
      <w:r>
        <w:rPr>
          <w:i/>
        </w:rPr>
        <w:tab/>
      </w:r>
      <w:r w:rsidRPr="0063617B">
        <w:rPr>
          <w:i/>
        </w:rPr>
        <w:t>Boolean RFC_bot (RATE r, const SLEntry *sl, const SLEntry *sn,</w:t>
      </w:r>
      <w:r>
        <w:rPr>
          <w:i/>
        </w:rPr>
        <w:t xml:space="preserve"> </w:t>
      </w:r>
      <w:r w:rsidRPr="0063617B">
        <w:rPr>
          <w:i/>
        </w:rPr>
        <w:t>const IHist *h) {</w:t>
      </w:r>
    </w:p>
    <w:p w:rsidR="0063617B" w:rsidRPr="0063617B" w:rsidRDefault="0063617B" w:rsidP="0063617B">
      <w:pPr>
        <w:pStyle w:val="firstparagraph"/>
        <w:spacing w:after="0"/>
        <w:rPr>
          <w:i/>
        </w:rPr>
      </w:pPr>
      <w:r w:rsidRPr="0063617B">
        <w:rPr>
          <w:i/>
        </w:rPr>
        <w:tab/>
      </w:r>
      <w:r w:rsidRPr="0063617B">
        <w:rPr>
          <w:i/>
        </w:rPr>
        <w:tab/>
      </w:r>
      <w:r>
        <w:rPr>
          <w:i/>
        </w:rPr>
        <w:tab/>
      </w:r>
      <w:r w:rsidRPr="0063617B">
        <w:rPr>
          <w:i/>
        </w:rPr>
        <w:t>return (h-&gt;bits (r) &gt;= MinPr) &amp;&amp;</w:t>
      </w:r>
      <w:r>
        <w:rPr>
          <w:i/>
        </w:rPr>
        <w:t xml:space="preserve"> </w:t>
      </w:r>
      <w:r w:rsidRPr="0063617B">
        <w:rPr>
          <w:i/>
        </w:rPr>
        <w:t xml:space="preserve">!error (r, sl, sn, h, </w:t>
      </w:r>
      <w:r w:rsidR="00FF2A09">
        <w:rPr>
          <w:i/>
        </w:rPr>
        <w:t>–</w:t>
      </w:r>
      <w:r w:rsidRPr="0063617B">
        <w:rPr>
          <w:i/>
        </w:rPr>
        <w:t>1, MinPr);</w:t>
      </w:r>
    </w:p>
    <w:p w:rsidR="0063617B" w:rsidRPr="0063617B" w:rsidRDefault="0063617B" w:rsidP="0063617B">
      <w:pPr>
        <w:pStyle w:val="firstparagraph"/>
        <w:spacing w:after="0"/>
        <w:rPr>
          <w:i/>
        </w:rPr>
      </w:pPr>
      <w:r w:rsidRPr="0063617B">
        <w:rPr>
          <w:i/>
        </w:rPr>
        <w:tab/>
      </w:r>
      <w:r w:rsidR="00EA5903">
        <w:rPr>
          <w:i/>
        </w:rPr>
        <w:tab/>
      </w:r>
      <w:r w:rsidRPr="0063617B">
        <w:rPr>
          <w:i/>
        </w:rPr>
        <w:t>};</w:t>
      </w:r>
    </w:p>
    <w:p w:rsidR="0063617B" w:rsidRPr="0063617B" w:rsidRDefault="0063617B" w:rsidP="0063617B">
      <w:pPr>
        <w:pStyle w:val="firstparagraph"/>
        <w:spacing w:after="0"/>
        <w:rPr>
          <w:i/>
        </w:rPr>
      </w:pPr>
      <w:r w:rsidRPr="0063617B">
        <w:rPr>
          <w:i/>
        </w:rPr>
        <w:tab/>
      </w:r>
      <w:r w:rsidR="00EA5903">
        <w:rPr>
          <w:i/>
        </w:rPr>
        <w:tab/>
      </w:r>
      <w:r w:rsidRPr="0063617B">
        <w:rPr>
          <w:i/>
        </w:rPr>
        <w:t>Boolean RFC_eot (RATE r, const SLEntry *sl, const SLEntry *sn,</w:t>
      </w:r>
      <w:r w:rsidR="00EA5903">
        <w:rPr>
          <w:i/>
        </w:rPr>
        <w:t xml:space="preserve"> </w:t>
      </w:r>
      <w:r w:rsidRPr="0063617B">
        <w:rPr>
          <w:i/>
        </w:rPr>
        <w:t>const IHist *h) {</w:t>
      </w:r>
    </w:p>
    <w:p w:rsidR="0063617B" w:rsidRPr="0063617B" w:rsidRDefault="0063617B" w:rsidP="0063617B">
      <w:pPr>
        <w:pStyle w:val="firstparagraph"/>
        <w:spacing w:after="0"/>
        <w:rPr>
          <w:i/>
        </w:rPr>
      </w:pPr>
      <w:r w:rsidRPr="0063617B">
        <w:rPr>
          <w:i/>
        </w:rPr>
        <w:tab/>
      </w:r>
      <w:r w:rsidRPr="0063617B">
        <w:rPr>
          <w:i/>
        </w:rPr>
        <w:tab/>
      </w:r>
      <w:r w:rsidR="00EA5903">
        <w:rPr>
          <w:i/>
        </w:rPr>
        <w:tab/>
      </w:r>
      <w:r w:rsidRPr="0063617B">
        <w:rPr>
          <w:i/>
        </w:rPr>
        <w:t>return TheTransceiver-&gt;isFollowed (ThePacket) &amp;&amp;</w:t>
      </w:r>
      <w:r w:rsidR="00EA5903">
        <w:rPr>
          <w:i/>
        </w:rPr>
        <w:t xml:space="preserve"> </w:t>
      </w:r>
      <w:r w:rsidRPr="0063617B">
        <w:rPr>
          <w:i/>
        </w:rPr>
        <w:t>!error (r, sl, sn, h);</w:t>
      </w:r>
    </w:p>
    <w:p w:rsidR="0063617B" w:rsidRPr="0063617B" w:rsidRDefault="0063617B" w:rsidP="0063617B">
      <w:pPr>
        <w:pStyle w:val="firstparagraph"/>
        <w:spacing w:after="0"/>
        <w:rPr>
          <w:i/>
        </w:rPr>
      </w:pPr>
      <w:r w:rsidRPr="0063617B">
        <w:rPr>
          <w:i/>
        </w:rPr>
        <w:tab/>
      </w:r>
      <w:r w:rsidR="00EA5903">
        <w:rPr>
          <w:i/>
        </w:rPr>
        <w:tab/>
      </w:r>
      <w:r w:rsidRPr="0063617B">
        <w:rPr>
          <w:i/>
        </w:rPr>
        <w:t>};</w:t>
      </w:r>
    </w:p>
    <w:p w:rsidR="0063617B" w:rsidRPr="0063617B" w:rsidRDefault="0063617B" w:rsidP="0063617B">
      <w:pPr>
        <w:pStyle w:val="firstparagraph"/>
        <w:spacing w:after="0"/>
        <w:rPr>
          <w:i/>
        </w:rPr>
      </w:pPr>
      <w:r w:rsidRPr="0063617B">
        <w:rPr>
          <w:i/>
        </w:rPr>
        <w:tab/>
      </w:r>
      <w:r w:rsidR="00EA5903">
        <w:rPr>
          <w:i/>
        </w:rPr>
        <w:tab/>
      </w:r>
      <w:r w:rsidRPr="0063617B">
        <w:rPr>
          <w:i/>
        </w:rPr>
        <w:t>void setup (</w:t>
      </w:r>
      <w:r w:rsidRPr="0063617B">
        <w:rPr>
          <w:i/>
        </w:rPr>
        <w:tab/>
        <w:t>Long nt,</w:t>
      </w:r>
      <w:r w:rsidRPr="0063617B">
        <w:rPr>
          <w:i/>
        </w:rPr>
        <w:tab/>
        <w:t>// The number of transceivers</w:t>
      </w:r>
    </w:p>
    <w:p w:rsidR="0063617B" w:rsidRPr="0063617B" w:rsidRDefault="0063617B" w:rsidP="0063617B">
      <w:pPr>
        <w:pStyle w:val="firstparagraph"/>
        <w:spacing w:after="0"/>
        <w:rPr>
          <w:i/>
        </w:rPr>
      </w:pPr>
      <w:r w:rsidRPr="0063617B">
        <w:rPr>
          <w:i/>
        </w:rPr>
        <w:tab/>
      </w:r>
      <w:r w:rsidRPr="0063617B">
        <w:rPr>
          <w:i/>
        </w:rPr>
        <w:tab/>
      </w:r>
      <w:r w:rsidRPr="0063617B">
        <w:rPr>
          <w:i/>
        </w:rPr>
        <w:tab/>
      </w:r>
      <w:r w:rsidR="00EA5903">
        <w:rPr>
          <w:i/>
        </w:rPr>
        <w:tab/>
      </w:r>
      <w:r w:rsidRPr="0063617B">
        <w:rPr>
          <w:i/>
        </w:rPr>
        <w:t>double r,</w:t>
      </w:r>
      <w:r w:rsidRPr="0063617B">
        <w:rPr>
          <w:i/>
        </w:rPr>
        <w:tab/>
        <w:t>// Rate in bps</w:t>
      </w:r>
    </w:p>
    <w:p w:rsidR="0063617B" w:rsidRPr="0063617B" w:rsidRDefault="0063617B" w:rsidP="0063617B">
      <w:pPr>
        <w:pStyle w:val="firstparagraph"/>
        <w:spacing w:after="0"/>
        <w:rPr>
          <w:i/>
        </w:rPr>
      </w:pPr>
      <w:r w:rsidRPr="0063617B">
        <w:rPr>
          <w:i/>
        </w:rPr>
        <w:tab/>
      </w:r>
      <w:r w:rsidRPr="0063617B">
        <w:rPr>
          <w:i/>
        </w:rPr>
        <w:tab/>
      </w:r>
      <w:r w:rsidRPr="0063617B">
        <w:rPr>
          <w:i/>
        </w:rPr>
        <w:tab/>
      </w:r>
      <w:r w:rsidR="00EA5903">
        <w:rPr>
          <w:i/>
        </w:rPr>
        <w:tab/>
      </w:r>
      <w:r w:rsidRPr="0063617B">
        <w:rPr>
          <w:i/>
        </w:rPr>
        <w:t>double xp,</w:t>
      </w:r>
      <w:r w:rsidRPr="0063617B">
        <w:rPr>
          <w:i/>
        </w:rPr>
        <w:tab/>
        <w:t>// Default transmit power (dBm)</w:t>
      </w:r>
    </w:p>
    <w:p w:rsidR="0063617B" w:rsidRPr="0063617B" w:rsidRDefault="0063617B" w:rsidP="0063617B">
      <w:pPr>
        <w:pStyle w:val="firstparagraph"/>
        <w:spacing w:after="0"/>
        <w:rPr>
          <w:i/>
        </w:rPr>
      </w:pPr>
      <w:r w:rsidRPr="0063617B">
        <w:rPr>
          <w:i/>
        </w:rPr>
        <w:tab/>
      </w:r>
      <w:r w:rsidRPr="0063617B">
        <w:rPr>
          <w:i/>
        </w:rPr>
        <w:tab/>
      </w:r>
      <w:r w:rsidRPr="0063617B">
        <w:rPr>
          <w:i/>
        </w:rPr>
        <w:tab/>
      </w:r>
      <w:r w:rsidR="00EA5903">
        <w:rPr>
          <w:i/>
        </w:rPr>
        <w:tab/>
      </w:r>
      <w:r w:rsidRPr="0063617B">
        <w:rPr>
          <w:i/>
        </w:rPr>
        <w:t>double no,</w:t>
      </w:r>
      <w:r w:rsidRPr="0063617B">
        <w:rPr>
          <w:i/>
        </w:rPr>
        <w:tab/>
        <w:t>// Background noise (dBm)</w:t>
      </w:r>
    </w:p>
    <w:p w:rsidR="0063617B" w:rsidRPr="0063617B" w:rsidRDefault="0063617B" w:rsidP="0063617B">
      <w:pPr>
        <w:pStyle w:val="firstparagraph"/>
        <w:spacing w:after="0"/>
        <w:rPr>
          <w:i/>
        </w:rPr>
      </w:pPr>
      <w:r w:rsidRPr="0063617B">
        <w:rPr>
          <w:i/>
        </w:rPr>
        <w:tab/>
      </w:r>
      <w:r w:rsidRPr="0063617B">
        <w:rPr>
          <w:i/>
        </w:rPr>
        <w:tab/>
      </w:r>
      <w:r w:rsidRPr="0063617B">
        <w:rPr>
          <w:i/>
        </w:rPr>
        <w:tab/>
      </w:r>
      <w:r w:rsidR="00EA5903">
        <w:rPr>
          <w:i/>
        </w:rPr>
        <w:tab/>
      </w:r>
      <w:r w:rsidRPr="0063617B">
        <w:rPr>
          <w:i/>
        </w:rPr>
        <w:t>double at,</w:t>
      </w:r>
      <w:r w:rsidRPr="0063617B">
        <w:rPr>
          <w:i/>
        </w:rPr>
        <w:tab/>
        <w:t>// Activity threshold (dBm)</w:t>
      </w:r>
    </w:p>
    <w:p w:rsidR="0063617B" w:rsidRPr="0063617B" w:rsidRDefault="0063617B" w:rsidP="0063617B">
      <w:pPr>
        <w:pStyle w:val="firstparagraph"/>
        <w:spacing w:after="0"/>
        <w:rPr>
          <w:i/>
        </w:rPr>
      </w:pPr>
      <w:r w:rsidRPr="0063617B">
        <w:rPr>
          <w:i/>
        </w:rPr>
        <w:tab/>
      </w:r>
      <w:r w:rsidRPr="0063617B">
        <w:rPr>
          <w:i/>
        </w:rPr>
        <w:tab/>
      </w:r>
      <w:r w:rsidRPr="0063617B">
        <w:rPr>
          <w:i/>
        </w:rPr>
        <w:tab/>
      </w:r>
      <w:r w:rsidR="00EA5903">
        <w:rPr>
          <w:i/>
        </w:rPr>
        <w:tab/>
      </w:r>
      <w:r w:rsidRPr="0063617B">
        <w:rPr>
          <w:i/>
        </w:rPr>
        <w:t>int pr,</w:t>
      </w:r>
      <w:r w:rsidRPr="0063617B">
        <w:rPr>
          <w:i/>
        </w:rPr>
        <w:tab/>
      </w:r>
      <w:r w:rsidRPr="0063617B">
        <w:rPr>
          <w:i/>
        </w:rPr>
        <w:tab/>
        <w:t>// Minimum receivable preamble length</w:t>
      </w:r>
    </w:p>
    <w:p w:rsidR="0063617B" w:rsidRPr="0063617B" w:rsidRDefault="0063617B" w:rsidP="0063617B">
      <w:pPr>
        <w:pStyle w:val="firstparagraph"/>
        <w:spacing w:after="0"/>
        <w:rPr>
          <w:i/>
        </w:rPr>
      </w:pPr>
      <w:r w:rsidRPr="0063617B">
        <w:rPr>
          <w:i/>
        </w:rPr>
        <w:tab/>
      </w:r>
      <w:r w:rsidRPr="0063617B">
        <w:rPr>
          <w:i/>
        </w:rPr>
        <w:tab/>
      </w:r>
      <w:r w:rsidRPr="0063617B">
        <w:rPr>
          <w:i/>
        </w:rPr>
        <w:tab/>
      </w:r>
      <w:r w:rsidR="00EA5903">
        <w:rPr>
          <w:i/>
        </w:rPr>
        <w:tab/>
      </w:r>
      <w:r w:rsidRPr="0063617B">
        <w:rPr>
          <w:i/>
        </w:rPr>
        <w:t>const SIRtoBER *sb) {</w:t>
      </w:r>
    </w:p>
    <w:p w:rsidR="00EA5903" w:rsidRDefault="0063617B" w:rsidP="0063617B">
      <w:pPr>
        <w:pStyle w:val="firstparagraph"/>
        <w:spacing w:after="0"/>
        <w:rPr>
          <w:i/>
        </w:rPr>
      </w:pPr>
      <w:r w:rsidRPr="0063617B">
        <w:rPr>
          <w:i/>
        </w:rPr>
        <w:tab/>
      </w:r>
      <w:r w:rsidRPr="0063617B">
        <w:rPr>
          <w:i/>
        </w:rPr>
        <w:tab/>
      </w:r>
      <w:r w:rsidR="00EA5903">
        <w:rPr>
          <w:i/>
        </w:rPr>
        <w:tab/>
      </w:r>
      <w:r w:rsidRPr="0063617B">
        <w:rPr>
          <w:i/>
        </w:rPr>
        <w:t>RFChannel::setup (nt, (RATE)(Etu/r), PREAMBLE_LENGTH,</w:t>
      </w:r>
      <w:r w:rsidR="00EA5903">
        <w:rPr>
          <w:i/>
        </w:rPr>
        <w:t xml:space="preserve"> </w:t>
      </w:r>
      <w:r w:rsidRPr="0063617B">
        <w:rPr>
          <w:i/>
        </w:rPr>
        <w:t>dBToLin (xp),</w:t>
      </w:r>
    </w:p>
    <w:p w:rsidR="0063617B" w:rsidRPr="0063617B" w:rsidRDefault="0063617B" w:rsidP="00EA5903">
      <w:pPr>
        <w:pStyle w:val="firstparagraph"/>
        <w:spacing w:after="0"/>
        <w:ind w:left="2160" w:firstLine="720"/>
        <w:rPr>
          <w:i/>
        </w:rPr>
      </w:pPr>
      <w:r w:rsidRPr="0063617B">
        <w:rPr>
          <w:i/>
        </w:rPr>
        <w:t>1.0);</w:t>
      </w:r>
    </w:p>
    <w:p w:rsidR="0063617B" w:rsidRPr="0063617B" w:rsidRDefault="0063617B" w:rsidP="0063617B">
      <w:pPr>
        <w:pStyle w:val="firstparagraph"/>
        <w:spacing w:after="0"/>
        <w:rPr>
          <w:i/>
        </w:rPr>
      </w:pPr>
      <w:r w:rsidRPr="0063617B">
        <w:rPr>
          <w:i/>
        </w:rPr>
        <w:tab/>
      </w:r>
      <w:r w:rsidRPr="0063617B">
        <w:rPr>
          <w:i/>
        </w:rPr>
        <w:tab/>
      </w:r>
      <w:r w:rsidR="00EA5903">
        <w:rPr>
          <w:i/>
        </w:rPr>
        <w:tab/>
      </w:r>
      <w:r w:rsidRPr="0063617B">
        <w:rPr>
          <w:i/>
        </w:rPr>
        <w:t>BNoise = dBToLin (no);</w:t>
      </w:r>
    </w:p>
    <w:p w:rsidR="0063617B" w:rsidRPr="0063617B" w:rsidRDefault="0063617B" w:rsidP="0063617B">
      <w:pPr>
        <w:pStyle w:val="firstparagraph"/>
        <w:spacing w:after="0"/>
        <w:rPr>
          <w:i/>
        </w:rPr>
      </w:pPr>
      <w:r w:rsidRPr="0063617B">
        <w:rPr>
          <w:i/>
        </w:rPr>
        <w:tab/>
      </w:r>
      <w:r w:rsidRPr="0063617B">
        <w:rPr>
          <w:i/>
        </w:rPr>
        <w:tab/>
      </w:r>
      <w:r w:rsidR="00EA5903">
        <w:rPr>
          <w:i/>
        </w:rPr>
        <w:tab/>
      </w:r>
      <w:r w:rsidRPr="0063617B">
        <w:rPr>
          <w:i/>
        </w:rPr>
        <w:t>AThrs = dBToLin (at);</w:t>
      </w:r>
    </w:p>
    <w:p w:rsidR="0063617B" w:rsidRPr="0063617B" w:rsidRDefault="0063617B" w:rsidP="0063617B">
      <w:pPr>
        <w:pStyle w:val="firstparagraph"/>
        <w:spacing w:after="0"/>
        <w:rPr>
          <w:i/>
        </w:rPr>
      </w:pPr>
      <w:r w:rsidRPr="0063617B">
        <w:rPr>
          <w:i/>
        </w:rPr>
        <w:tab/>
      </w:r>
      <w:r w:rsidRPr="0063617B">
        <w:rPr>
          <w:i/>
        </w:rPr>
        <w:tab/>
      </w:r>
      <w:r w:rsidR="00EA5903">
        <w:rPr>
          <w:i/>
        </w:rPr>
        <w:tab/>
      </w:r>
      <w:r w:rsidRPr="0063617B">
        <w:rPr>
          <w:i/>
        </w:rPr>
        <w:t>StB = sb;</w:t>
      </w:r>
    </w:p>
    <w:p w:rsidR="0063617B" w:rsidRPr="0063617B" w:rsidRDefault="0063617B" w:rsidP="0063617B">
      <w:pPr>
        <w:pStyle w:val="firstparagraph"/>
        <w:spacing w:after="0"/>
        <w:rPr>
          <w:i/>
        </w:rPr>
      </w:pPr>
      <w:r w:rsidRPr="0063617B">
        <w:rPr>
          <w:i/>
        </w:rPr>
        <w:tab/>
      </w:r>
      <w:r w:rsidRPr="0063617B">
        <w:rPr>
          <w:i/>
        </w:rPr>
        <w:tab/>
      </w:r>
      <w:r w:rsidR="00EA5903">
        <w:rPr>
          <w:i/>
        </w:rPr>
        <w:tab/>
      </w:r>
      <w:r w:rsidRPr="0063617B">
        <w:rPr>
          <w:i/>
        </w:rPr>
        <w:t>MinPr = pr;</w:t>
      </w:r>
    </w:p>
    <w:p w:rsidR="0063617B" w:rsidRPr="0063617B" w:rsidRDefault="0063617B" w:rsidP="0063617B">
      <w:pPr>
        <w:pStyle w:val="firstparagraph"/>
        <w:spacing w:after="0"/>
        <w:rPr>
          <w:i/>
        </w:rPr>
      </w:pPr>
      <w:r w:rsidRPr="0063617B">
        <w:rPr>
          <w:i/>
        </w:rPr>
        <w:tab/>
      </w:r>
      <w:r w:rsidR="00EA5903">
        <w:rPr>
          <w:i/>
        </w:rPr>
        <w:tab/>
      </w:r>
      <w:r w:rsidRPr="0063617B">
        <w:rPr>
          <w:i/>
        </w:rPr>
        <w:t>};</w:t>
      </w:r>
    </w:p>
    <w:p w:rsidR="0063617B" w:rsidRPr="0063617B" w:rsidRDefault="0063617B" w:rsidP="00EA5903">
      <w:pPr>
        <w:pStyle w:val="firstparagraph"/>
        <w:ind w:firstLine="720"/>
        <w:rPr>
          <w:i/>
        </w:rPr>
      </w:pPr>
      <w:r w:rsidRPr="0063617B">
        <w:rPr>
          <w:i/>
        </w:rPr>
        <w:t>};</w:t>
      </w:r>
    </w:p>
    <w:p w:rsidR="002D7096" w:rsidRDefault="000D7A11" w:rsidP="004B119B">
      <w:pPr>
        <w:pStyle w:val="firstparagraph"/>
      </w:pPr>
      <w:r>
        <w:lastRenderedPageBreak/>
        <w:t xml:space="preserve">The model is described by </w:t>
      </w:r>
      <w:r w:rsidR="00070848">
        <w:t>a few</w:t>
      </w:r>
      <w:r>
        <w:t xml:space="preserve"> numerical attributes and a few methods. The methods named </w:t>
      </w:r>
      <w:r w:rsidRPr="000D7A11">
        <w:rPr>
          <w:i/>
        </w:rPr>
        <w:t>RFC_...</w:t>
      </w:r>
      <w:r>
        <w:t xml:space="preserve"> are </w:t>
      </w:r>
      <w:r w:rsidRPr="000D7A11">
        <w:rPr>
          <w:i/>
        </w:rPr>
        <w:t>virtual</w:t>
      </w:r>
      <w:r>
        <w:t xml:space="preserve"> in the superclass (</w:t>
      </w:r>
      <w:r w:rsidRPr="000D7A11">
        <w:rPr>
          <w:i/>
        </w:rPr>
        <w:t>RFChannel</w:t>
      </w:r>
      <w:r>
        <w:t xml:space="preserve">), so they are invoked by the built-in parts of the model. They provide prescriptions for determining some dynamic, numerical values needed by the model, or making decisions about </w:t>
      </w:r>
      <w:r w:rsidR="00070848">
        <w:t>triggering</w:t>
      </w:r>
      <w:r>
        <w:t xml:space="preserve"> some events. The </w:t>
      </w:r>
      <w:r w:rsidRPr="000D7A11">
        <w:rPr>
          <w:i/>
        </w:rPr>
        <w:t>setup</w:t>
      </w:r>
      <w:r>
        <w:t xml:space="preserve"> method of </w:t>
      </w:r>
      <w:r w:rsidRPr="000D7A11">
        <w:rPr>
          <w:i/>
        </w:rPr>
        <w:t>RFChannel</w:t>
      </w:r>
      <w:r>
        <w:t xml:space="preserve">, referenced from the </w:t>
      </w:r>
      <w:r w:rsidRPr="000D7A11">
        <w:rPr>
          <w:i/>
        </w:rPr>
        <w:t>setup</w:t>
      </w:r>
      <w:r>
        <w:t xml:space="preserve"> method of </w:t>
      </w:r>
      <w:r w:rsidRPr="000D7A11">
        <w:rPr>
          <w:i/>
        </w:rPr>
        <w:t>ALOHARF</w:t>
      </w:r>
      <w:r>
        <w:t xml:space="preserve">, takes five arguments: the number of transceivers interfaced to the channel, the transmission rate (or rather its reciprocal expressed in </w:t>
      </w:r>
      <w:r w:rsidRPr="000D7A11">
        <w:rPr>
          <w:i/>
        </w:rPr>
        <w:t>ITUs</w:t>
      </w:r>
      <w:r>
        <w:t xml:space="preserve"> per bit, Section </w:t>
      </w:r>
      <w:r>
        <w:fldChar w:fldCharType="begin"/>
      </w:r>
      <w:r>
        <w:instrText xml:space="preserve"> REF _Ref499716549 \r \h </w:instrText>
      </w:r>
      <w:r>
        <w:fldChar w:fldCharType="separate"/>
      </w:r>
      <w:r w:rsidR="006F5BA9">
        <w:t>2.2.5</w:t>
      </w:r>
      <w:r>
        <w:fldChar w:fldCharType="end"/>
      </w:r>
      <w:r>
        <w:t xml:space="preserve">), the preamble length in bits, the default transmit power, and the default </w:t>
      </w:r>
      <w:r w:rsidR="00817305">
        <w:t>(antenna) gain of a receiver. Except for the first argument, all the remaining ones refer in fact to attributes of individual transceivers, which are settable on a per-transceiver basis. As the transceivers, in our present case, are created as static components of stations (Section </w:t>
      </w:r>
      <w:r w:rsidR="00817305">
        <w:fldChar w:fldCharType="begin"/>
      </w:r>
      <w:r w:rsidR="00817305">
        <w:instrText xml:space="preserve"> REF _Ref503116387 \r \h </w:instrText>
      </w:r>
      <w:r w:rsidR="00817305">
        <w:fldChar w:fldCharType="separate"/>
      </w:r>
      <w:r w:rsidR="006F5BA9">
        <w:t>2.4.3</w:t>
      </w:r>
      <w:r w:rsidR="00817305">
        <w:fldChar w:fldCharType="end"/>
      </w:r>
      <w:r w:rsidR="00817305">
        <w:t>), their attributes are assigned from those of the channel, which provides a convenient shortcut for initializing them all in the same consistent way.</w:t>
      </w:r>
    </w:p>
    <w:p w:rsidR="00817305" w:rsidRDefault="00817305" w:rsidP="004B119B">
      <w:pPr>
        <w:pStyle w:val="firstparagraph"/>
      </w:pPr>
      <w:r>
        <w:t xml:space="preserve">The interpretation of transmit power (the fourth argument of the </w:t>
      </w:r>
      <w:r w:rsidRPr="00817305">
        <w:rPr>
          <w:i/>
        </w:rPr>
        <w:t>RFChannel</w:t>
      </w:r>
      <w:r>
        <w:t xml:space="preserve"> </w:t>
      </w:r>
      <w:r w:rsidRPr="00817305">
        <w:rPr>
          <w:i/>
        </w:rPr>
        <w:t>setup</w:t>
      </w:r>
      <w:r>
        <w:t xml:space="preserve"> method) is up to the experimenter. The model never assumes any absolute reference for interpreting signal strength (it only deals with ratios) which means that as </w:t>
      </w:r>
      <w:r w:rsidR="00070848">
        <w:t>long</w:t>
      </w:r>
      <w:r>
        <w:t xml:space="preserve"> as the relevant values ar</w:t>
      </w:r>
      <w:r w:rsidR="00070848">
        <w:t xml:space="preserve">e expressed in the same units, </w:t>
      </w:r>
      <w:r>
        <w:t xml:space="preserve">the actual units are not important. To make the simulation data look natural, we often assume that transmission power is specified </w:t>
      </w:r>
      <w:r w:rsidR="00DD5BA4">
        <w:t xml:space="preserve">in milliwatts, or, as it usually happens in RF communication, in dBm, i.e., decibel fractions of </w:t>
      </w:r>
      <m:oMath>
        <m:r>
          <w:rPr>
            <w:rFonts w:ascii="Cambria Math" w:hAnsi="Cambria Math"/>
          </w:rPr>
          <m:t>1</m:t>
        </m:r>
      </m:oMath>
      <w:r w:rsidR="00DD5BA4">
        <w:t xml:space="preserve"> milliwatt. The built-in model (</w:t>
      </w:r>
      <w:r w:rsidR="00DD5BA4" w:rsidRPr="00DD5BA4">
        <w:rPr>
          <w:i/>
        </w:rPr>
        <w:t>RFChannel</w:t>
      </w:r>
      <w:r w:rsidR="00DD5BA4">
        <w:t xml:space="preserve">) assumes straightforward, linear interpretation of signal levels, so the transmit power level is converted to linear (assuming that the value passed to </w:t>
      </w:r>
      <w:r w:rsidR="00DD5BA4" w:rsidRPr="00DD5BA4">
        <w:rPr>
          <w:i/>
        </w:rPr>
        <w:t>ALOHARF::setup</w:t>
      </w:r>
      <w:r w:rsidR="00DD5BA4">
        <w:t xml:space="preserve"> is in dBm).</w:t>
      </w:r>
    </w:p>
    <w:p w:rsidR="00732B24" w:rsidRDefault="00070848" w:rsidP="00732B24">
      <w:pPr>
        <w:pStyle w:val="firstparagraph"/>
      </w:pPr>
      <w:r>
        <w:t>Sometimes</w:t>
      </w:r>
      <w:r w:rsidR="00EF320C">
        <w:t>, it may</w:t>
      </w:r>
      <w:r w:rsidR="00732B24" w:rsidRPr="00732B24">
        <w:t xml:space="preserve"> difficult to remember where a conversion</w:t>
      </w:r>
      <w:r w:rsidR="00EF320C">
        <w:t xml:space="preserve"> to or from linear</w:t>
      </w:r>
      <w:r w:rsidR="00732B24" w:rsidRPr="00732B24">
        <w:t xml:space="preserve"> is needed</w:t>
      </w:r>
      <w:r w:rsidR="00EF320C">
        <w:t xml:space="preserve">. </w:t>
      </w:r>
      <w:r w:rsidR="00732B24" w:rsidRPr="00732B24">
        <w:t xml:space="preserve">Generally, all built-in elements of the RF channel model deal with linear representations of signal levels and ratios (for the ease of computation). The only reason for (occasional) conversion is that we often prefer to provide the numerical parameters for the model in dB/dBm. Then the exact place where to do the conversion is up to the user. For example, the argument passed to the </w:t>
      </w:r>
      <w:r w:rsidR="00732B24" w:rsidRPr="00EF320C">
        <w:rPr>
          <w:i/>
        </w:rPr>
        <w:t>setup</w:t>
      </w:r>
      <w:r w:rsidR="00732B24" w:rsidRPr="00732B24">
        <w:t xml:space="preserve"> method of </w:t>
      </w:r>
      <w:r w:rsidR="00732B24" w:rsidRPr="0090333D">
        <w:rPr>
          <w:i/>
        </w:rPr>
        <w:t>ALOHARF</w:t>
      </w:r>
      <w:r w:rsidR="00732B24" w:rsidRPr="00732B24">
        <w:t xml:space="preserve"> could be converted to linear after</w:t>
      </w:r>
      <w:r w:rsidR="00EF320C">
        <w:t xml:space="preserve"> being read from the input data set, before passing it to the channel. Or we could simply specify it linearly in the input data set, so no conversion would be required at all.</w:t>
      </w:r>
      <w:r w:rsidR="0098528B">
        <w:t xml:space="preserve"> Note that the transmission rate provided as the second argument to the </w:t>
      </w:r>
      <w:r w:rsidR="0098528B" w:rsidRPr="0098528B">
        <w:rPr>
          <w:i/>
        </w:rPr>
        <w:t>setup</w:t>
      </w:r>
      <w:r w:rsidR="0098528B">
        <w:t xml:space="preserve"> method of </w:t>
      </w:r>
      <w:r w:rsidR="0098528B" w:rsidRPr="0090333D">
        <w:rPr>
          <w:i/>
        </w:rPr>
        <w:t>ALOHARF</w:t>
      </w:r>
      <w:r w:rsidR="0098528B">
        <w:t xml:space="preserve"> is expressed </w:t>
      </w:r>
      <w:r w:rsidR="00C448D8">
        <w:t xml:space="preserve">in </w:t>
      </w:r>
      <w:r w:rsidR="0098528B">
        <w:t>natural</w:t>
      </w:r>
      <w:r w:rsidR="00C448D8">
        <w:t xml:space="preserve"> units</w:t>
      </w:r>
      <w:r w:rsidR="0098528B">
        <w:t xml:space="preserve">, i.e., in bits per </w:t>
      </w:r>
      <w:r w:rsidR="00C448D8" w:rsidRPr="00C448D8">
        <w:rPr>
          <w:i/>
        </w:rPr>
        <w:t>ETU</w:t>
      </w:r>
      <w:r w:rsidR="00C448D8">
        <w:t xml:space="preserve"> (set to </w:t>
      </w:r>
      <m:oMath>
        <m:r>
          <w:rPr>
            <w:rFonts w:ascii="Cambria Math" w:hAnsi="Cambria Math"/>
          </w:rPr>
          <m:t>1</m:t>
        </m:r>
      </m:oMath>
      <w:r w:rsidR="00C448D8">
        <w:t xml:space="preserve"> s in the model, see Section </w:t>
      </w:r>
      <w:r w:rsidR="0090333D">
        <w:fldChar w:fldCharType="begin"/>
      </w:r>
      <w:r w:rsidR="0090333D">
        <w:instrText xml:space="preserve"> REF _Ref503448878 \r \h </w:instrText>
      </w:r>
      <w:r w:rsidR="0090333D">
        <w:fldChar w:fldCharType="separate"/>
      </w:r>
      <w:r w:rsidR="006F5BA9">
        <w:t>2.4.6</w:t>
      </w:r>
      <w:r w:rsidR="0090333D">
        <w:fldChar w:fldCharType="end"/>
      </w:r>
      <w:r w:rsidR="00C448D8">
        <w:t>)</w:t>
      </w:r>
      <w:r w:rsidR="0098528B">
        <w:t xml:space="preserve">, and </w:t>
      </w:r>
      <w:r w:rsidR="009D5685">
        <w:t>must</w:t>
      </w:r>
      <w:r w:rsidR="0098528B">
        <w:t xml:space="preserve"> be converted to the internal representation as well.</w:t>
      </w:r>
    </w:p>
    <w:p w:rsidR="00EF320C" w:rsidRDefault="00A32BBD" w:rsidP="00732B24">
      <w:pPr>
        <w:pStyle w:val="firstparagraph"/>
      </w:pPr>
      <w:r>
        <w:t xml:space="preserve">Note that the conversion is also applied to two (local) attributes of </w:t>
      </w:r>
      <w:r w:rsidRPr="00F93F19">
        <w:rPr>
          <w:i/>
        </w:rPr>
        <w:t>ALOHARF</w:t>
      </w:r>
      <w:r>
        <w:t xml:space="preserve">: </w:t>
      </w:r>
      <w:r w:rsidRPr="00A32BBD">
        <w:rPr>
          <w:i/>
        </w:rPr>
        <w:t>BNoise</w:t>
      </w:r>
      <w:r>
        <w:t xml:space="preserve"> and </w:t>
      </w:r>
      <w:r w:rsidRPr="00A32BBD">
        <w:rPr>
          <w:i/>
        </w:rPr>
        <w:t>AThrs</w:t>
      </w:r>
      <w:r>
        <w:t xml:space="preserve">. The first </w:t>
      </w:r>
      <w:r w:rsidR="00F93F19">
        <w:t>of them</w:t>
      </w:r>
      <w:r>
        <w:t xml:space="preserve"> represent the power of the ambient background noise, i.e., the </w:t>
      </w:r>
      <w:r w:rsidR="009D5685">
        <w:t>omnipresent</w:t>
      </w:r>
      <w:r w:rsidR="00F93F19">
        <w:t xml:space="preserve"> interference signal affecting all receptions. Note that it should be expressed in the same units as the transmit power level. The second attribute is not really taken advantage of by the model (the protocol) and indicates the minimum received signal level at which the transceiver can tell that some RF activity is present in the neighborhood. In the ALOHA protocol, transceivers never listen to the channel before transmission, but they could in principle (see Section</w:t>
      </w:r>
      <w:r w:rsidR="0090333D">
        <w:t>s</w:t>
      </w:r>
      <w:r w:rsidR="00F93F19">
        <w:t> </w:t>
      </w:r>
      <w:r w:rsidR="0090333D">
        <w:fldChar w:fldCharType="begin"/>
      </w:r>
      <w:r w:rsidR="0090333D">
        <w:instrText xml:space="preserve"> REF _Ref508274796 \r \h </w:instrText>
      </w:r>
      <w:r w:rsidR="0090333D">
        <w:fldChar w:fldCharType="separate"/>
      </w:r>
      <w:r w:rsidR="006F5BA9">
        <w:t>8.2.1</w:t>
      </w:r>
      <w:r w:rsidR="0090333D">
        <w:fldChar w:fldCharType="end"/>
      </w:r>
      <w:r w:rsidR="0090333D">
        <w:t xml:space="preserve"> and </w:t>
      </w:r>
      <w:r w:rsidR="0090333D">
        <w:fldChar w:fldCharType="begin"/>
      </w:r>
      <w:r w:rsidR="0090333D">
        <w:instrText xml:space="preserve"> REF _Ref511062293 \r \h </w:instrText>
      </w:r>
      <w:r w:rsidR="0090333D">
        <w:fldChar w:fldCharType="separate"/>
      </w:r>
      <w:r w:rsidR="006F5BA9">
        <w:t>8.2.5</w:t>
      </w:r>
      <w:r w:rsidR="0090333D">
        <w:fldChar w:fldCharType="end"/>
      </w:r>
      <w:r w:rsidR="00F93F19">
        <w:t>).</w:t>
      </w:r>
    </w:p>
    <w:p w:rsidR="00C561B3" w:rsidRDefault="00C448D8" w:rsidP="00732B24">
      <w:pPr>
        <w:pStyle w:val="firstparagraph"/>
      </w:pPr>
      <w:r w:rsidRPr="00C448D8">
        <w:t xml:space="preserve">Attribute </w:t>
      </w:r>
      <w:r w:rsidRPr="00C448D8">
        <w:rPr>
          <w:i/>
        </w:rPr>
        <w:t>StB</w:t>
      </w:r>
      <w:r w:rsidRPr="00C448D8">
        <w:t xml:space="preserve"> is </w:t>
      </w:r>
      <w:r>
        <w:t xml:space="preserve">the pointer to an object of class </w:t>
      </w:r>
      <w:r w:rsidRPr="00C448D8">
        <w:rPr>
          <w:i/>
        </w:rPr>
        <w:t>SIRtoBER</w:t>
      </w:r>
      <w:r>
        <w:t xml:space="preserve"> describing the SIR-to-BER function. Note that the interpretation of that function is up to the user-provide</w:t>
      </w:r>
      <w:r w:rsidR="000D75F6">
        <w:t>d</w:t>
      </w:r>
      <w:r>
        <w:t xml:space="preserve"> component of the model, i.e., it is not passed to </w:t>
      </w:r>
      <w:r w:rsidRPr="00C448D8">
        <w:rPr>
          <w:i/>
        </w:rPr>
        <w:t>RFChannel</w:t>
      </w:r>
      <w:r>
        <w:t xml:space="preserve">. The latter does not presume any particular method of guessing at bit errors. Similarly, the procedure of interpreting boundary events triggered by potentially receivable packets is </w:t>
      </w:r>
      <w:r>
        <w:lastRenderedPageBreak/>
        <w:t>determined by the user part</w:t>
      </w:r>
      <w:r w:rsidR="00C561B3">
        <w:t xml:space="preserve">. In particular, attribute </w:t>
      </w:r>
      <w:r w:rsidR="00C561B3" w:rsidRPr="00C561B3">
        <w:rPr>
          <w:i/>
        </w:rPr>
        <w:t>MinPr</w:t>
      </w:r>
      <w:r w:rsidR="00C561B3">
        <w:t xml:space="preserve"> (minimum preamble length) plays a role in the procedure of detecting the beginning of packet (events </w:t>
      </w:r>
      <w:r w:rsidR="00C561B3" w:rsidRPr="00C561B3">
        <w:rPr>
          <w:i/>
        </w:rPr>
        <w:t>BOT</w:t>
      </w:r>
      <w:r w:rsidR="00C561B3">
        <w:t xml:space="preserve"> and </w:t>
      </w:r>
      <w:r w:rsidR="00C561B3" w:rsidRPr="00C561B3">
        <w:rPr>
          <w:i/>
        </w:rPr>
        <w:t>BMP</w:t>
      </w:r>
      <w:r w:rsidR="00C561B3">
        <w:t xml:space="preserve">), as explained below. </w:t>
      </w:r>
      <w:r>
        <w:t xml:space="preserve">Strictly speaking, </w:t>
      </w:r>
      <w:r w:rsidR="00C561B3">
        <w:t>the dynamics of those procedures are in fact well taken care of by the SMURPH interiors (so the user does not have to program too much). The user part of the channel model specification only provides some model-specific “static” calculations (functions) parameterizing those procedures.</w:t>
      </w:r>
      <w:r w:rsidR="00C1187B">
        <w:t xml:space="preserve"> Those functions come as the set of </w:t>
      </w:r>
      <w:r w:rsidR="00C1187B" w:rsidRPr="00C1187B">
        <w:rPr>
          <w:i/>
        </w:rPr>
        <w:t>RFC_...</w:t>
      </w:r>
      <w:r w:rsidR="00C1187B">
        <w:t xml:space="preserve"> methods which lie at the heart of the channel model specification.</w:t>
      </w:r>
    </w:p>
    <w:p w:rsidR="008C0948" w:rsidRDefault="00C1187B" w:rsidP="00732B24">
      <w:pPr>
        <w:pStyle w:val="firstparagraph"/>
      </w:pPr>
      <w:r>
        <w:t xml:space="preserve">Going from the top, </w:t>
      </w:r>
      <w:r w:rsidRPr="00C1187B">
        <w:rPr>
          <w:i/>
        </w:rPr>
        <w:t>RFC_xmt</w:t>
      </w:r>
      <w:r>
        <w:t xml:space="preserve"> calculates the amount of time needed to transmit (insert into a transceiver) </w:t>
      </w:r>
      <w:r w:rsidRPr="00C1187B">
        <w:rPr>
          <w:i/>
        </w:rPr>
        <w:t>nb</w:t>
      </w:r>
      <w:r>
        <w:t xml:space="preserve"> bits of a packet at rate </w:t>
      </w:r>
      <w:r w:rsidRPr="00C1187B">
        <w:rPr>
          <w:i/>
        </w:rPr>
        <w:t>r</w:t>
      </w:r>
      <w:r>
        <w:t xml:space="preserve">. In the most straightforward case (as it happens in our model), the result is the </w:t>
      </w:r>
      <w:r w:rsidR="001C5F56">
        <w:t>direct</w:t>
      </w:r>
      <w:r>
        <w:t xml:space="preserve"> product of </w:t>
      </w:r>
      <w:r w:rsidRPr="00C1187B">
        <w:rPr>
          <w:i/>
        </w:rPr>
        <w:t>nb</w:t>
      </w:r>
      <w:r>
        <w:t xml:space="preserve"> and </w:t>
      </w:r>
      <w:r w:rsidRPr="00C1187B">
        <w:rPr>
          <w:i/>
        </w:rPr>
        <w:t>r</w:t>
      </w:r>
      <w:r>
        <w:t xml:space="preserve"> (note that the rate is expressed internally in </w:t>
      </w:r>
      <w:r w:rsidRPr="00C1187B">
        <w:rPr>
          <w:i/>
        </w:rPr>
        <w:t>ITUs</w:t>
      </w:r>
      <w:r>
        <w:t xml:space="preserve"> per bit</w:t>
      </w:r>
      <w:r w:rsidR="008C0948">
        <w:t>).</w:t>
      </w:r>
      <w:r w:rsidR="008C0948">
        <w:rPr>
          <w:rStyle w:val="FootnoteReference"/>
        </w:rPr>
        <w:footnoteReference w:id="18"/>
      </w:r>
      <w:r w:rsidR="008C0948">
        <w:t xml:space="preserve"> Sometimes the function </w:t>
      </w:r>
      <w:r w:rsidR="009D5685">
        <w:t>must</w:t>
      </w:r>
      <w:r w:rsidR="008C0948">
        <w:t xml:space="preserve"> factor in subtle encoding issues, like the fact that </w:t>
      </w:r>
      <w:r w:rsidR="009D5685">
        <w:t>groups</w:t>
      </w:r>
      <w:r w:rsidR="008C0948">
        <w:t xml:space="preserve"> of logical (information) bits of the packet are encoded into symbols represented by more physical bits (i.e., ones that count to the rate).</w:t>
      </w:r>
    </w:p>
    <w:p w:rsidR="00856E1B" w:rsidRDefault="008C0948" w:rsidP="00732B24">
      <w:pPr>
        <w:pStyle w:val="firstparagraph"/>
      </w:pPr>
      <w:r>
        <w:t xml:space="preserve">The role of </w:t>
      </w:r>
      <w:r w:rsidRPr="008C0948">
        <w:rPr>
          <w:i/>
        </w:rPr>
        <w:t>RFC_att</w:t>
      </w:r>
      <w:r>
        <w:t xml:space="preserve"> is to return the </w:t>
      </w:r>
      <w:r w:rsidR="00456F2D">
        <w:t>attenuated value</w:t>
      </w:r>
      <w:r>
        <w:t xml:space="preserve"> for a signal originating at a given source transceiver (</w:t>
      </w:r>
      <w:r w:rsidRPr="008C0948">
        <w:rPr>
          <w:i/>
        </w:rPr>
        <w:t>src</w:t>
      </w:r>
      <w:r>
        <w:t xml:space="preserve">) and arriving at the present transceiver. The latter is implicitly provided in the (global) variable </w:t>
      </w:r>
      <w:r w:rsidR="00BF5130" w:rsidRPr="00856E1B">
        <w:rPr>
          <w:i/>
        </w:rPr>
        <w:t>TheTransceiver</w:t>
      </w:r>
      <w:r w:rsidR="00856E1B">
        <w:t xml:space="preserve"> which points to the current (destination) transceiver whenever the method is invoked. The method can carry out its calculation using detailed information extracted from the two transceivers (including their locations) and any other data structures, e.g., defined within the channel model. It can also randomize the result returned as its function value. </w:t>
      </w:r>
      <w:r w:rsidR="00456F2D">
        <w:t>The signal level is interpreted linearly</w:t>
      </w:r>
      <w:r w:rsidR="00856E1B">
        <w:t>. As the most natural parameter for calculating signal attenuation, one being used by many models, is the distance between the two transceivers, the second argument of the method provides its ready value (expressed in the distance units assumed by the model, see Section </w:t>
      </w:r>
      <w:r w:rsidR="0090333D">
        <w:fldChar w:fldCharType="begin"/>
      </w:r>
      <w:r w:rsidR="0090333D">
        <w:instrText xml:space="preserve"> REF _Ref504242233 \r \h </w:instrText>
      </w:r>
      <w:r w:rsidR="0090333D">
        <w:fldChar w:fldCharType="separate"/>
      </w:r>
      <w:r w:rsidR="006F5BA9">
        <w:t>3.1.2</w:t>
      </w:r>
      <w:r w:rsidR="0090333D">
        <w:fldChar w:fldCharType="end"/>
      </w:r>
      <w:r w:rsidR="00856E1B">
        <w:t>).</w:t>
      </w:r>
    </w:p>
    <w:p w:rsidR="00856E1B" w:rsidRDefault="00856E1B" w:rsidP="00732B24">
      <w:pPr>
        <w:pStyle w:val="firstparagraph"/>
      </w:pPr>
      <w:r>
        <w:t xml:space="preserve">The first argument of </w:t>
      </w:r>
      <w:r w:rsidRPr="00856E1B">
        <w:rPr>
          <w:i/>
        </w:rPr>
        <w:t>RFC_att</w:t>
      </w:r>
      <w:r>
        <w:t xml:space="preserve"> points to an object of type </w:t>
      </w:r>
      <w:r w:rsidRPr="00856E1B">
        <w:rPr>
          <w:i/>
        </w:rPr>
        <w:t>SLEntry</w:t>
      </w:r>
      <w:r>
        <w:t xml:space="preserve"> (signal level entry) which contains a standard description of what we call the </w:t>
      </w:r>
      <w:r w:rsidR="001A3893">
        <w:t>transmitter</w:t>
      </w:r>
      <w:r>
        <w:t xml:space="preserve"> signal level (Section </w:t>
      </w:r>
      <w:r w:rsidR="0090333D">
        <w:fldChar w:fldCharType="begin"/>
      </w:r>
      <w:r w:rsidR="0090333D">
        <w:instrText xml:space="preserve"> REF _Ref511062748 \r \h </w:instrText>
      </w:r>
      <w:r w:rsidR="0090333D">
        <w:fldChar w:fldCharType="separate"/>
      </w:r>
      <w:r w:rsidR="006F5BA9">
        <w:t>8.1</w:t>
      </w:r>
      <w:r w:rsidR="0090333D">
        <w:fldChar w:fldCharType="end"/>
      </w:r>
      <w:r>
        <w:t xml:space="preserve">). The description contains the </w:t>
      </w:r>
      <w:r w:rsidR="001A3893">
        <w:t xml:space="preserve">linear </w:t>
      </w:r>
      <w:r>
        <w:t xml:space="preserve">numerical value of the signal power augmented with a generic attribute called the signal </w:t>
      </w:r>
      <w:r w:rsidRPr="00856E1B">
        <w:rPr>
          <w:i/>
        </w:rPr>
        <w:t>Tag</w:t>
      </w:r>
      <w:r>
        <w:t xml:space="preserve">. The latter can be used </w:t>
      </w:r>
      <w:r w:rsidR="001A3893">
        <w:t>in</w:t>
      </w:r>
      <w:r>
        <w:t xml:space="preserve"> advanced models to represent </w:t>
      </w:r>
      <w:r w:rsidR="001A3893">
        <w:t xml:space="preserve">special </w:t>
      </w:r>
      <w:r>
        <w:t>signal features</w:t>
      </w:r>
      <w:r w:rsidR="001A3893">
        <w:t>,</w:t>
      </w:r>
      <w:r>
        <w:t xml:space="preserve"> like channel number or code (in CDMA systems</w:t>
      </w:r>
      <w:r w:rsidR="00091247">
        <w:t> </w:t>
      </w:r>
      <w:sdt>
        <w:sdtPr>
          <w:id w:val="-887334589"/>
          <w:citation/>
        </w:sdtPr>
        <w:sdtEndPr/>
        <w:sdtContent>
          <w:r w:rsidR="00091247">
            <w:fldChar w:fldCharType="begin"/>
          </w:r>
          <w:r w:rsidR="00091247" w:rsidRPr="00091247">
            <w:instrText xml:space="preserve"> CITATION lee1998cdma \l 1045 </w:instrText>
          </w:r>
          <w:r w:rsidR="00091247">
            <w:fldChar w:fldCharType="separate"/>
          </w:r>
          <w:r w:rsidR="006F5BA9" w:rsidRPr="006F5BA9">
            <w:rPr>
              <w:noProof/>
            </w:rPr>
            <w:t>[54]</w:t>
          </w:r>
          <w:r w:rsidR="00091247">
            <w:fldChar w:fldCharType="end"/>
          </w:r>
        </w:sdtContent>
      </w:sdt>
      <w:sdt>
        <w:sdtPr>
          <w:id w:val="-2048601028"/>
          <w:citation/>
        </w:sdtPr>
        <w:sdtEndPr/>
        <w:sdtContent>
          <w:r w:rsidR="00ED3480">
            <w:fldChar w:fldCharType="begin"/>
          </w:r>
          <w:r w:rsidR="00ED3480" w:rsidRPr="00ED3480">
            <w:instrText xml:space="preserve"> CITATION svp06 \l 1045 </w:instrText>
          </w:r>
          <w:r w:rsidR="00ED3480">
            <w:fldChar w:fldCharType="separate"/>
          </w:r>
          <w:r w:rsidR="006F5BA9">
            <w:rPr>
              <w:noProof/>
            </w:rPr>
            <w:t xml:space="preserve"> </w:t>
          </w:r>
          <w:r w:rsidR="006F5BA9" w:rsidRPr="006F5BA9">
            <w:rPr>
              <w:noProof/>
            </w:rPr>
            <w:t>[55]</w:t>
          </w:r>
          <w:r w:rsidR="00ED3480">
            <w:fldChar w:fldCharType="end"/>
          </w:r>
        </w:sdtContent>
      </w:sdt>
      <w:r>
        <w:t xml:space="preserve">) to offer more </w:t>
      </w:r>
      <w:r w:rsidR="001A3893">
        <w:t>parameters</w:t>
      </w:r>
      <w:r>
        <w:t xml:space="preserve"> for </w:t>
      </w:r>
      <w:r w:rsidR="001A3893">
        <w:t xml:space="preserve">calculating </w:t>
      </w:r>
      <w:r>
        <w:t>sophisticated attenuation functions.</w:t>
      </w:r>
    </w:p>
    <w:p w:rsidR="008B0E17" w:rsidRDefault="008B0E17" w:rsidP="00732B24">
      <w:pPr>
        <w:pStyle w:val="firstparagraph"/>
      </w:pPr>
      <w:r>
        <w:t xml:space="preserve">For our simple model, </w:t>
      </w:r>
      <w:r w:rsidR="001A3893">
        <w:t>signal attenuation</w:t>
      </w:r>
      <w:r>
        <w:t xml:space="preserve"> is calculated </w:t>
      </w:r>
      <w:r w:rsidR="001A3893">
        <w:t xml:space="preserve">based solely on the distance </w:t>
      </w:r>
      <w:r>
        <w:t xml:space="preserve">using this rule-of-thumb formula </w:t>
      </w:r>
      <w:sdt>
        <w:sdtPr>
          <w:id w:val="214401187"/>
          <w:citation/>
        </w:sdtPr>
        <w:sdtEndPr/>
        <w:sdtContent>
          <w:r>
            <w:fldChar w:fldCharType="begin"/>
          </w:r>
          <w:r w:rsidRPr="008B0E17">
            <w:instrText xml:space="preserve"> CITATION ingram2007six \l 1045 </w:instrText>
          </w:r>
          <w:r>
            <w:fldChar w:fldCharType="separate"/>
          </w:r>
          <w:r w:rsidR="006F5BA9" w:rsidRPr="006F5BA9">
            <w:rPr>
              <w:noProof/>
            </w:rPr>
            <w:t>[49]</w:t>
          </w:r>
          <w:r>
            <w:fldChar w:fldCharType="end"/>
          </w:r>
        </w:sdtContent>
      </w:sdt>
      <w:r>
        <w:t>:</w:t>
      </w:r>
    </w:p>
    <w:p w:rsidR="008B0E17" w:rsidRPr="008B0E17" w:rsidRDefault="008B0E17" w:rsidP="00732B24">
      <w:pPr>
        <w:pStyle w:val="firstparagraph"/>
      </w:pPr>
      <m:oMathPara>
        <m:oMath>
          <m:r>
            <w:rPr>
              <w:rFonts w:ascii="Cambria Math" w:hAnsi="Cambria Math"/>
            </w:rPr>
            <m:t>A=α ×10 lo</m:t>
          </m:r>
          <m:sSub>
            <m:sSubPr>
              <m:ctrlPr>
                <w:rPr>
                  <w:rFonts w:ascii="Cambria Math" w:hAnsi="Cambria Math"/>
                  <w:i/>
                </w:rPr>
              </m:ctrlPr>
            </m:sSubPr>
            <m:e>
              <m:r>
                <w:rPr>
                  <w:rFonts w:ascii="Cambria Math" w:hAnsi="Cambria Math"/>
                </w:rPr>
                <m:t>g</m:t>
              </m:r>
            </m:e>
            <m:sub>
              <m:r>
                <w:rPr>
                  <w:rFonts w:ascii="Cambria Math" w:hAnsi="Cambria Math"/>
                </w:rPr>
                <m:t>10</m:t>
              </m:r>
            </m:sub>
          </m:sSub>
          <m:d>
            <m:dPr>
              <m:ctrlPr>
                <w:rPr>
                  <w:rFonts w:ascii="Cambria Math" w:hAnsi="Cambria Math"/>
                  <w:i/>
                </w:rPr>
              </m:ctrlPr>
            </m:dPr>
            <m:e>
              <m:f>
                <m:fPr>
                  <m:ctrlPr>
                    <w:rPr>
                      <w:rFonts w:ascii="Cambria Math" w:hAnsi="Cambria Math"/>
                      <w:i/>
                    </w:rPr>
                  </m:ctrlPr>
                </m:fPr>
                <m:num>
                  <m:r>
                    <w:rPr>
                      <w:rFonts w:ascii="Cambria Math" w:hAnsi="Cambria Math"/>
                    </w:rPr>
                    <m:t>4πd</m:t>
                  </m:r>
                </m:num>
                <m:den>
                  <m:r>
                    <w:rPr>
                      <w:rFonts w:ascii="Cambria Math" w:hAnsi="Cambria Math"/>
                    </w:rPr>
                    <m:t>λ</m:t>
                  </m:r>
                </m:den>
              </m:f>
            </m:e>
          </m:d>
        </m:oMath>
      </m:oMathPara>
    </w:p>
    <w:p w:rsidR="008B0E17" w:rsidRDefault="008B0E17" w:rsidP="00732B24">
      <w:pPr>
        <w:pStyle w:val="firstparagraph"/>
      </w:pPr>
      <w:r>
        <w:t xml:space="preserve">where </w:t>
      </w:r>
      <m:oMath>
        <m:r>
          <w:rPr>
            <w:rFonts w:ascii="Cambria Math" w:hAnsi="Cambria Math"/>
          </w:rPr>
          <m:t>A</m:t>
        </m:r>
      </m:oMath>
      <w:r>
        <w:t xml:space="preserve"> is the attenuation</w:t>
      </w:r>
      <w:r w:rsidR="008B45B7">
        <w:t xml:space="preserve"> in dB</w:t>
      </w:r>
      <w:r>
        <w:t xml:space="preserve">, </w:t>
      </w:r>
      <m:oMath>
        <m:r>
          <w:rPr>
            <w:rFonts w:ascii="Cambria Math" w:hAnsi="Cambria Math"/>
          </w:rPr>
          <m:t>d</m:t>
        </m:r>
      </m:oMath>
      <w:r>
        <w:t xml:space="preserve"> is the distance, </w:t>
      </w:r>
      <w:bookmarkStart w:id="134" w:name="_Hlk503362004"/>
      <m:oMath>
        <m:r>
          <w:rPr>
            <w:rFonts w:ascii="Cambria Math" w:hAnsi="Cambria Math"/>
          </w:rPr>
          <m:t>λ</m:t>
        </m:r>
      </m:oMath>
      <w:r>
        <w:t xml:space="preserve"> is </w:t>
      </w:r>
      <w:bookmarkEnd w:id="134"/>
      <w:r>
        <w:t xml:space="preserve">the wavelength </w:t>
      </w:r>
      <w:r w:rsidR="008B45B7">
        <w:t xml:space="preserve">(expressed in the units of distance), and </w:t>
      </w:r>
      <m:oMath>
        <m:r>
          <w:rPr>
            <w:rFonts w:ascii="Cambria Math" w:hAnsi="Cambria Math"/>
          </w:rPr>
          <m:t>α</m:t>
        </m:r>
      </m:oMath>
      <w:r w:rsidR="008B45B7">
        <w:t xml:space="preserve"> is the loss exponent (typically set to 2 for open space propagation). The formula does not properly account for the gain of a </w:t>
      </w:r>
      <w:r w:rsidR="009D5685">
        <w:t>specific</w:t>
      </w:r>
      <w:r w:rsidR="008B45B7">
        <w:t xml:space="preserve"> antenna, which basically means that the </w:t>
      </w:r>
      <m:oMath>
        <m:r>
          <w:rPr>
            <w:rFonts w:ascii="Cambria Math" w:hAnsi="Cambria Math"/>
          </w:rPr>
          <m:t>4πd/λ</m:t>
        </m:r>
      </m:oMath>
      <w:r w:rsidR="008B45B7">
        <w:t xml:space="preserve"> factor should be treated as a parameterizable constant. If we express the attenuation linearly, the formula will take this </w:t>
      </w:r>
      <w:r w:rsidR="00D83266">
        <w:t xml:space="preserve">simple </w:t>
      </w:r>
      <w:r w:rsidR="008B45B7">
        <w:t>shape:</w:t>
      </w:r>
    </w:p>
    <w:p w:rsidR="008B45B7" w:rsidRPr="008B0E17" w:rsidRDefault="00230C73" w:rsidP="008B45B7">
      <w:pPr>
        <w:pStyle w:val="firstparagraph"/>
      </w:pPr>
      <m:oMathPara>
        <m:oMath>
          <m:sSub>
            <m:sSubPr>
              <m:ctrlPr>
                <w:rPr>
                  <w:rFonts w:ascii="Cambria Math" w:hAnsi="Cambria Math"/>
                  <w:i/>
                </w:rPr>
              </m:ctrlPr>
            </m:sSubPr>
            <m:e>
              <m:r>
                <w:rPr>
                  <w:rFonts w:ascii="Cambria Math" w:hAnsi="Cambria Math"/>
                </w:rPr>
                <m:t>A</m:t>
              </m:r>
            </m:e>
            <m:sub>
              <m:r>
                <w:rPr>
                  <w:rFonts w:ascii="Cambria Math" w:hAnsi="Cambria Math"/>
                </w:rPr>
                <m:t>[lin]</m:t>
              </m:r>
            </m:sub>
          </m:sSub>
          <m:r>
            <w:rPr>
              <w:rFonts w:ascii="Cambria Math" w:hAnsi="Cambria Math"/>
            </w:rPr>
            <m:t xml:space="preserve">=F × </m:t>
          </m:r>
          <m:sSup>
            <m:sSupPr>
              <m:ctrlPr>
                <w:rPr>
                  <w:rFonts w:ascii="Cambria Math" w:hAnsi="Cambria Math"/>
                  <w:i/>
                </w:rPr>
              </m:ctrlPr>
            </m:sSupPr>
            <m:e>
              <m:r>
                <w:rPr>
                  <w:rFonts w:ascii="Cambria Math" w:hAnsi="Cambria Math"/>
                </w:rPr>
                <m:t>d</m:t>
              </m:r>
            </m:e>
            <m:sup>
              <m:r>
                <w:rPr>
                  <w:rFonts w:ascii="Cambria Math" w:hAnsi="Cambria Math"/>
                </w:rPr>
                <m:t>α</m:t>
              </m:r>
            </m:sup>
          </m:sSup>
        </m:oMath>
      </m:oMathPara>
    </w:p>
    <w:p w:rsidR="008B45B7" w:rsidRDefault="00456F2D" w:rsidP="00732B24">
      <w:pPr>
        <w:pStyle w:val="firstparagraph"/>
      </w:pPr>
      <w:r>
        <w:lastRenderedPageBreak/>
        <w:t xml:space="preserve">where </w:t>
      </w:r>
      <m:oMath>
        <m:r>
          <w:rPr>
            <w:rFonts w:ascii="Cambria Math" w:hAnsi="Cambria Math"/>
          </w:rPr>
          <m:t>F</m:t>
        </m:r>
      </m:oMath>
      <w:r>
        <w:t xml:space="preserve"> is a constant</w:t>
      </w:r>
      <w:r w:rsidR="001A3893">
        <w:t>. Basically</w:t>
      </w:r>
      <w:r w:rsidR="00CD7E54">
        <w:t>,</w:t>
      </w:r>
      <w:r w:rsidR="001A3893">
        <w:t xml:space="preserve"> </w:t>
      </w:r>
      <w:r>
        <w:t xml:space="preserve">the </w:t>
      </w:r>
      <w:r w:rsidR="001A3893">
        <w:t xml:space="preserve">only generic feature of this function is that the </w:t>
      </w:r>
      <w:r>
        <w:t xml:space="preserve">signal attenuates as </w:t>
      </w:r>
      <w:r w:rsidR="001A3893">
        <w:t>an</w:t>
      </w:r>
      <w:r>
        <w:t xml:space="preserve"> </w:t>
      </w:r>
      <m:oMath>
        <m:r>
          <w:rPr>
            <w:rFonts w:ascii="Cambria Math" w:hAnsi="Cambria Math"/>
          </w:rPr>
          <m:t>α</m:t>
        </m:r>
      </m:oMath>
      <w:r>
        <w:t xml:space="preserve"> power of the distance. Note that </w:t>
      </w:r>
      <m:oMath>
        <m:r>
          <w:rPr>
            <w:rFonts w:ascii="Cambria Math" w:hAnsi="Cambria Math"/>
          </w:rPr>
          <m:t>d</m:t>
        </m:r>
      </m:oMath>
      <w:r>
        <w:t xml:space="preserve"> should be interpreted relative to some minimum reference distance</w:t>
      </w:r>
      <w:r w:rsidR="00CD7E54">
        <w:t xml:space="preserve"> (</w:t>
      </w:r>
      <w:r>
        <w:t xml:space="preserve">because, e.g., </w:t>
      </w:r>
      <m:oMath>
        <m:r>
          <w:rPr>
            <w:rFonts w:ascii="Cambria Math" w:hAnsi="Cambria Math"/>
          </w:rPr>
          <m:t>d=0</m:t>
        </m:r>
      </m:oMath>
      <w:r>
        <w:t xml:space="preserve"> is meaningless in both versions of the formula</w:t>
      </w:r>
      <w:r w:rsidR="00CD7E54">
        <w:t>)</w:t>
      </w:r>
      <w:r>
        <w:t>.</w:t>
      </w:r>
    </w:p>
    <w:p w:rsidR="001A3893" w:rsidRPr="008B0E17" w:rsidRDefault="001A3893" w:rsidP="00732B24">
      <w:pPr>
        <w:pStyle w:val="firstparagraph"/>
      </w:pPr>
      <w:r>
        <w:t xml:space="preserve">Our version of </w:t>
      </w:r>
      <w:r w:rsidRPr="001A3893">
        <w:rPr>
          <w:i/>
        </w:rPr>
        <w:t>RFC_att</w:t>
      </w:r>
      <w:r>
        <w:t xml:space="preserve"> multiplies the source signal level by the linearized value calculated by </w:t>
      </w:r>
      <w:r w:rsidRPr="001A3893">
        <w:rPr>
          <w:i/>
        </w:rPr>
        <w:t>p</w:t>
      </w:r>
      <w:r w:rsidR="00CD7E54">
        <w:rPr>
          <w:i/>
        </w:rPr>
        <w:t>a</w:t>
      </w:r>
      <w:r w:rsidRPr="001A3893">
        <w:rPr>
          <w:i/>
        </w:rPr>
        <w:t>thloss_db</w:t>
      </w:r>
      <w:r>
        <w:t xml:space="preserve">. Note that the value in dB returned by </w:t>
      </w:r>
      <w:r w:rsidRPr="001A3893">
        <w:rPr>
          <w:i/>
        </w:rPr>
        <w:t>pathloss_db</w:t>
      </w:r>
      <w:r>
        <w:t xml:space="preserve"> is negative, because the attenuation is in fact used to multiply the source signal level (i.e., it is </w:t>
      </w:r>
      <w:r w:rsidR="00CD7E54">
        <w:t>interpreted</w:t>
      </w:r>
      <w:r>
        <w:t xml:space="preserve"> as gain). The exponent </w:t>
      </w:r>
      <m:oMath>
        <m:r>
          <w:rPr>
            <w:rFonts w:ascii="Cambria Math" w:hAnsi="Cambria Math"/>
          </w:rPr>
          <m:t>α</m:t>
        </m:r>
      </m:oMath>
      <w:r>
        <w:t xml:space="preserve"> is assumed to be </w:t>
      </w:r>
      <m:oMath>
        <m:r>
          <w:rPr>
            <w:rFonts w:ascii="Cambria Math" w:hAnsi="Cambria Math"/>
          </w:rPr>
          <m:t>2.7</m:t>
        </m:r>
      </m:oMath>
      <w:r>
        <w:t xml:space="preserve">. Needles to say the model makes no claims of being realistic, but this is not its </w:t>
      </w:r>
      <w:r w:rsidR="00CD7E54">
        <w:t>purpose</w:t>
      </w:r>
      <w:r>
        <w:t>.</w:t>
      </w:r>
    </w:p>
    <w:p w:rsidR="002D7096" w:rsidRDefault="001A3893" w:rsidP="004B119B">
      <w:pPr>
        <w:pStyle w:val="firstparagraph"/>
      </w:pPr>
      <w:r>
        <w:t xml:space="preserve">As a side note, we should probably mention </w:t>
      </w:r>
      <w:r w:rsidR="00614E0A">
        <w:t xml:space="preserve">that even within its naïve framework, the model is not implemented in the most efficient of ways. Considering that, in realistic performance studies, </w:t>
      </w:r>
      <w:r w:rsidR="00614E0A" w:rsidRPr="00614E0A">
        <w:rPr>
          <w:i/>
        </w:rPr>
        <w:t>RFC_att</w:t>
      </w:r>
      <w:r w:rsidR="00614E0A">
        <w:t xml:space="preserve"> tends to be invoked many times, one should try to make its calculations efficient. Obviously, </w:t>
      </w:r>
      <w:r w:rsidR="00614E0A" w:rsidRPr="00614E0A">
        <w:rPr>
          <w:i/>
        </w:rPr>
        <w:t>pathloss_db</w:t>
      </w:r>
      <w:r w:rsidR="00614E0A">
        <w:t xml:space="preserve"> could be easily converted to return a linear attenuation factor, and the call to </w:t>
      </w:r>
      <w:r w:rsidR="00614E0A" w:rsidRPr="00614E0A">
        <w:rPr>
          <w:i/>
        </w:rPr>
        <w:t>dBToLin</w:t>
      </w:r>
      <w:r w:rsidR="00614E0A">
        <w:t xml:space="preserve"> (which basically undoes the logarithm</w:t>
      </w:r>
      <w:r w:rsidR="00CD7E54">
        <w:t xml:space="preserve"> so</w:t>
      </w:r>
      <w:r w:rsidR="00614E0A">
        <w:t xml:space="preserve"> </w:t>
      </w:r>
      <w:r w:rsidR="009D5685">
        <w:t>laboriously</w:t>
      </w:r>
      <w:r w:rsidR="00614E0A">
        <w:t xml:space="preserve"> </w:t>
      </w:r>
      <w:r w:rsidR="00CD7E54">
        <w:t xml:space="preserve">and unnecessarily </w:t>
      </w:r>
      <w:r w:rsidR="00614E0A">
        <w:t xml:space="preserve">computed by </w:t>
      </w:r>
      <w:r w:rsidR="00614E0A" w:rsidRPr="00614E0A">
        <w:rPr>
          <w:i/>
        </w:rPr>
        <w:t>pathloss_db</w:t>
      </w:r>
      <w:r w:rsidR="00614E0A">
        <w:t>) could be eliminated.</w:t>
      </w:r>
    </w:p>
    <w:p w:rsidR="006F540F" w:rsidRDefault="006F540F" w:rsidP="004B119B">
      <w:pPr>
        <w:pStyle w:val="firstparagraph"/>
      </w:pPr>
      <w:r>
        <w:t xml:space="preserve">One important method from the </w:t>
      </w:r>
      <w:r w:rsidRPr="006F540F">
        <w:rPr>
          <w:i/>
        </w:rPr>
        <w:t>RFC_...</w:t>
      </w:r>
      <w:r>
        <w:t xml:space="preserve"> pack, which our model does not redefine (</w:t>
      </w:r>
      <w:r w:rsidR="00CD7E54">
        <w:t>because its</w:t>
      </w:r>
      <w:r>
        <w:t xml:space="preserve"> default version defined by </w:t>
      </w:r>
      <w:r w:rsidRPr="006F540F">
        <w:rPr>
          <w:i/>
        </w:rPr>
        <w:t>RFChannel</w:t>
      </w:r>
      <w:r>
        <w:t xml:space="preserve"> is quite adequate, even for advanced, realistic channel models), is </w:t>
      </w:r>
      <w:r w:rsidRPr="006F540F">
        <w:rPr>
          <w:i/>
        </w:rPr>
        <w:t>RFC_add</w:t>
      </w:r>
      <w:r>
        <w:t xml:space="preserve"> (Section </w:t>
      </w:r>
      <w:r w:rsidR="0090333D">
        <w:fldChar w:fldCharType="begin"/>
      </w:r>
      <w:r w:rsidR="0090333D">
        <w:instrText xml:space="preserve"> REF _Ref505018443 \r \h </w:instrText>
      </w:r>
      <w:r w:rsidR="0090333D">
        <w:fldChar w:fldCharType="separate"/>
      </w:r>
      <w:r w:rsidR="006F5BA9">
        <w:t>4.4.3</w:t>
      </w:r>
      <w:r w:rsidR="0090333D">
        <w:fldChar w:fldCharType="end"/>
      </w:r>
      <w:r>
        <w:t xml:space="preserve">) whose responsibility is to add the levels of multiple signals </w:t>
      </w:r>
      <w:r w:rsidR="00CD7E54">
        <w:t>sensed by</w:t>
      </w:r>
      <w:r>
        <w:t xml:space="preserve"> a transceiver at any given moment. The default method simply adds those signals together which is the most natural (</w:t>
      </w:r>
      <w:r w:rsidR="009D5685">
        <w:t>and</w:t>
      </w:r>
      <w:r>
        <w:t xml:space="preserve"> most realistic) thing to do.</w:t>
      </w:r>
    </w:p>
    <w:p w:rsidR="003A6A8E" w:rsidRDefault="00614E0A" w:rsidP="004B119B">
      <w:pPr>
        <w:pStyle w:val="firstparagraph"/>
      </w:pPr>
      <w:r>
        <w:t xml:space="preserve">The </w:t>
      </w:r>
      <w:r w:rsidR="006F540F">
        <w:t xml:space="preserve">next method brought in by </w:t>
      </w:r>
      <w:r w:rsidR="006F540F" w:rsidRPr="006F540F">
        <w:rPr>
          <w:i/>
        </w:rPr>
        <w:t>ALOHARF</w:t>
      </w:r>
      <w:r w:rsidR="006F540F">
        <w:t xml:space="preserve">, </w:t>
      </w:r>
      <w:r w:rsidR="006F540F" w:rsidRPr="006F540F">
        <w:rPr>
          <w:i/>
        </w:rPr>
        <w:t>RFC_att</w:t>
      </w:r>
      <w:r w:rsidR="006F540F">
        <w:t xml:space="preserve">, is called whenever the model has to answer a query to the transceiver asking whether it senses any RF activity at the moment. Its implementation usually involves a threshold for the combined signal level at the transceiver. The first argument of </w:t>
      </w:r>
      <w:r w:rsidR="006F540F" w:rsidRPr="006F540F">
        <w:rPr>
          <w:i/>
        </w:rPr>
        <w:t>RFC_att</w:t>
      </w:r>
      <w:r w:rsidR="006F540F">
        <w:t xml:space="preserve"> is the combined signal level (as calculated by </w:t>
      </w:r>
      <w:r w:rsidR="006F540F" w:rsidRPr="006F540F">
        <w:rPr>
          <w:i/>
        </w:rPr>
        <w:t>RFC_add</w:t>
      </w:r>
      <w:r w:rsidR="006F540F">
        <w:t xml:space="preserve">) and the second one contains the </w:t>
      </w:r>
      <w:r w:rsidR="007F0EEA">
        <w:t>receive gain factor of the current (sensing) transceiver.</w:t>
      </w:r>
      <w:r w:rsidR="002A7211">
        <w:t xml:space="preserve"> Our protocol model does not issue such queries (so skipping the method would not affect the model’s execution). We make it available, because one tempting exercise is to add to the protocol a “carrier sense” feature to see how it </w:t>
      </w:r>
      <w:r w:rsidR="006B62A7">
        <w:t>improves</w:t>
      </w:r>
      <w:r w:rsidR="002A7211">
        <w:t xml:space="preserve"> the performance of the original scheme.</w:t>
      </w:r>
    </w:p>
    <w:p w:rsidR="003A6A8E" w:rsidRDefault="00307FEC" w:rsidP="004B119B">
      <w:pPr>
        <w:pStyle w:val="firstparagraph"/>
      </w:pPr>
      <w:r>
        <w:t xml:space="preserve">The most interesting part of the model is the operation of generating bit errors, based on signal attenuation and interference, and transforming them into the events directly perceived by a receiver process and amounting to packet reception. This is clearly the part whose quality (understood as </w:t>
      </w:r>
      <w:r w:rsidR="009D5685">
        <w:t>closeness</w:t>
      </w:r>
      <w:r>
        <w:t xml:space="preserve"> to reality) determines the quality of the entire model. The components we have discussed so far are merely prerequisites to this operation.</w:t>
      </w:r>
    </w:p>
    <w:p w:rsidR="003A6A8E" w:rsidRDefault="00D473F4" w:rsidP="004B119B">
      <w:pPr>
        <w:pStyle w:val="firstparagraph"/>
      </w:pPr>
      <w:r>
        <w:t xml:space="preserve">The main problem with the procedure is the variability of the </w:t>
      </w:r>
      <w:r w:rsidR="009D5685">
        <w:t>interference</w:t>
      </w:r>
      <w:r>
        <w:t xml:space="preserve"> (and thus the signal to noise ratio) experienced by a packet during an attempt at its reception.</w:t>
      </w:r>
      <w:r w:rsidR="00DF5431">
        <w:t xml:space="preserve"> This happens, because the packet may overlap with other packets, coming from multiple sources within the receiver’s </w:t>
      </w:r>
      <w:r w:rsidR="009D5685">
        <w:t>neighborhood</w:t>
      </w:r>
      <w:r w:rsidR="00DF5431">
        <w:t>, whose transmissions may start and terminate at various times. In consequence, the history of the packet signal, as seen during its reception, consists (or at least may consist) of segments perceived with different SIR. Consequently, the bit error rate is different for the different segments. One of the responsibilities of the built-in part of the model is to keep track of those segments and to properly turn their differing bit error rates into a realistic bit error rate generator for the packet</w:t>
      </w:r>
      <w:r w:rsidR="00C90ED5">
        <w:t xml:space="preserve"> (see Section </w:t>
      </w:r>
      <w:r w:rsidR="0090333D">
        <w:fldChar w:fldCharType="begin"/>
      </w:r>
      <w:r w:rsidR="0090333D">
        <w:instrText xml:space="preserve"> REF _Ref508378275 \r \h </w:instrText>
      </w:r>
      <w:r w:rsidR="0090333D">
        <w:fldChar w:fldCharType="separate"/>
      </w:r>
      <w:r w:rsidR="006F5BA9">
        <w:t>8.2.4</w:t>
      </w:r>
      <w:r w:rsidR="0090333D">
        <w:fldChar w:fldCharType="end"/>
      </w:r>
      <w:r w:rsidR="00C90ED5">
        <w:t>)</w:t>
      </w:r>
      <w:r w:rsidR="00DF5431">
        <w:t>.</w:t>
      </w:r>
      <w:r w:rsidR="00C90ED5">
        <w:t xml:space="preserve"> Fortunately, the user part of the model does not have to deal with the complexity of that process.</w:t>
      </w:r>
    </w:p>
    <w:p w:rsidR="00C62E9F" w:rsidRDefault="000F6AA9" w:rsidP="004B119B">
      <w:pPr>
        <w:pStyle w:val="firstparagraph"/>
      </w:pPr>
      <w:r>
        <w:lastRenderedPageBreak/>
        <w:t xml:space="preserve">Formally, from the viewpoint of the (user) process (or processes) monitoring a transceiver </w:t>
      </w:r>
      <w:r w:rsidR="003221F1">
        <w:t xml:space="preserve">and </w:t>
      </w:r>
      <w:r>
        <w:t xml:space="preserve">trying to receive packets on it, the only thing that matters is the detection of events </w:t>
      </w:r>
      <w:r w:rsidR="003221F1">
        <w:t xml:space="preserve">marking the ends of the received packets, i.e., </w:t>
      </w:r>
      <w:r w:rsidR="003221F1" w:rsidRPr="003221F1">
        <w:rPr>
          <w:i/>
        </w:rPr>
        <w:t>EOT</w:t>
      </w:r>
      <w:r w:rsidR="003221F1">
        <w:t xml:space="preserve"> and </w:t>
      </w:r>
      <w:r w:rsidR="003221F1" w:rsidRPr="003221F1">
        <w:rPr>
          <w:i/>
        </w:rPr>
        <w:t>EMP</w:t>
      </w:r>
      <w:r w:rsidR="003221F1">
        <w:t xml:space="preserve">. Following the end of a packet’s transmission at the source (the </w:t>
      </w:r>
      <w:r w:rsidR="003221F1" w:rsidRPr="003221F1">
        <w:rPr>
          <w:i/>
        </w:rPr>
        <w:t>stop</w:t>
      </w:r>
      <w:r w:rsidR="003221F1">
        <w:t xml:space="preserve"> operation</w:t>
      </w:r>
      <w:r w:rsidR="00C62E9F">
        <w:t>), those events will be eligible to occur at a destination transceiver after the propagation delay separating the source from the destination</w:t>
      </w:r>
      <w:r w:rsidR="003221F1">
        <w:t xml:space="preserve"> (in the case of </w:t>
      </w:r>
      <w:r w:rsidR="003221F1" w:rsidRPr="00C62E9F">
        <w:rPr>
          <w:i/>
        </w:rPr>
        <w:t>EMP</w:t>
      </w:r>
      <w:r w:rsidR="003221F1">
        <w:t xml:space="preserve"> th</w:t>
      </w:r>
      <w:r w:rsidR="00C62E9F">
        <w:t>e</w:t>
      </w:r>
      <w:r w:rsidR="003221F1">
        <w:t xml:space="preserve"> packet must be addressed to the </w:t>
      </w:r>
      <w:r w:rsidR="00C62E9F">
        <w:t xml:space="preserve">destination </w:t>
      </w:r>
      <w:r w:rsidR="003221F1">
        <w:t>station).</w:t>
      </w:r>
      <w:r w:rsidR="00C62E9F">
        <w:t xml:space="preserve"> Whether the </w:t>
      </w:r>
      <w:r w:rsidR="009D5685">
        <w:t>eligibility</w:t>
      </w:r>
      <w:r w:rsidR="00C62E9F">
        <w:t xml:space="preserve"> translates into an actuality is determined by </w:t>
      </w:r>
      <w:r w:rsidR="00C62E9F" w:rsidRPr="00C62E9F">
        <w:rPr>
          <w:i/>
        </w:rPr>
        <w:t>RFC_eot</w:t>
      </w:r>
      <w:r w:rsidR="00C62E9F">
        <w:t xml:space="preserve">. The method decides whether a packet formally eligible to trigger </w:t>
      </w:r>
      <w:r w:rsidR="00C62E9F" w:rsidRPr="00C62E9F">
        <w:rPr>
          <w:i/>
        </w:rPr>
        <w:t>EOT</w:t>
      </w:r>
      <w:r w:rsidR="00C62E9F">
        <w:t xml:space="preserve"> or </w:t>
      </w:r>
      <w:r w:rsidR="00C62E9F" w:rsidRPr="00C62E9F">
        <w:rPr>
          <w:i/>
        </w:rPr>
        <w:t>EMP</w:t>
      </w:r>
      <w:r w:rsidR="00C62E9F">
        <w:t xml:space="preserve"> is going to trigger the respective event.</w:t>
      </w:r>
    </w:p>
    <w:p w:rsidR="000A79ED" w:rsidRDefault="00570F75" w:rsidP="004B119B">
      <w:pPr>
        <w:pStyle w:val="firstparagraph"/>
      </w:pPr>
      <w:r>
        <w:t xml:space="preserve">In a realistic channel model, the decision must involve models of the physical stages of the packet’s reception, as they happen in real life. To arrive at the end of the packet, the receiving process must first perceive the packet’s beginning (events </w:t>
      </w:r>
      <w:r w:rsidRPr="00570F75">
        <w:rPr>
          <w:i/>
        </w:rPr>
        <w:t>BOT</w:t>
      </w:r>
      <w:r>
        <w:t xml:space="preserve">, </w:t>
      </w:r>
      <w:r w:rsidRPr="00570F75">
        <w:rPr>
          <w:i/>
        </w:rPr>
        <w:t>BMP</w:t>
      </w:r>
      <w:r>
        <w:t xml:space="preserve">), for which some specific criteria have to be met. To that end, method </w:t>
      </w:r>
      <w:r w:rsidRPr="00570F75">
        <w:rPr>
          <w:i/>
        </w:rPr>
        <w:t>RFC_bot</w:t>
      </w:r>
      <w:r>
        <w:t xml:space="preserve"> is invoked at the moment when </w:t>
      </w:r>
      <w:r w:rsidRPr="009C579B">
        <w:rPr>
          <w:i/>
        </w:rPr>
        <w:t>BOT</w:t>
      </w:r>
      <w:r>
        <w:t xml:space="preserve"> or </w:t>
      </w:r>
      <w:r w:rsidRPr="009C579B">
        <w:rPr>
          <w:i/>
        </w:rPr>
        <w:t>BMP</w:t>
      </w:r>
      <w:r>
        <w:t xml:space="preserve"> </w:t>
      </w:r>
      <w:r w:rsidR="009C579B">
        <w:t>can be triggered to decide whether they in fact should.</w:t>
      </w:r>
    </w:p>
    <w:p w:rsidR="009C579B" w:rsidRDefault="009C579B" w:rsidP="004B119B">
      <w:pPr>
        <w:pStyle w:val="firstparagraph"/>
      </w:pPr>
      <w:r w:rsidRPr="009C579B">
        <w:rPr>
          <w:i/>
        </w:rPr>
        <w:t>RFC_bot</w:t>
      </w:r>
      <w:r>
        <w:t xml:space="preserve"> and </w:t>
      </w:r>
      <w:r w:rsidRPr="009C579B">
        <w:rPr>
          <w:i/>
        </w:rPr>
        <w:t>RFC_eot</w:t>
      </w:r>
      <w:r>
        <w:t xml:space="preserve"> are referred to as the </w:t>
      </w:r>
      <w:r w:rsidRPr="009C579B">
        <w:rPr>
          <w:i/>
        </w:rPr>
        <w:t>assessment</w:t>
      </w:r>
      <w:r>
        <w:t xml:space="preserve"> methods of the channel model. </w:t>
      </w:r>
      <w:r w:rsidR="00833085">
        <w:t xml:space="preserve">Both functions return Boolean values, because they make yes/no decisions. </w:t>
      </w:r>
      <w:r>
        <w:t xml:space="preserve">They can </w:t>
      </w:r>
      <w:r w:rsidR="00833085">
        <w:t>base those</w:t>
      </w:r>
      <w:r>
        <w:t xml:space="preserve"> decisions on whatever criteria they find useful, but it is natural to base them on some notion of bit errors in the received sequence. The built-in part of the model offers powerful shortcuts for bit-error-based assessment.</w:t>
      </w:r>
      <w:r w:rsidR="00091B11">
        <w:t xml:space="preserve"> To make sure that no elements of the history of the packet’s “passage” through the transceiver are excluded from the view of the assessment methods, they receive as arguments basically the complete history</w:t>
      </w:r>
      <w:r w:rsidR="00373ED0">
        <w:t>, expressed as the series of the different interference levels suffered by the packet</w:t>
      </w:r>
      <w:r w:rsidR="00BF13DF">
        <w:t xml:space="preserve"> along with their durations. The data structure holding such a history is called the interference histogram and represented by class </w:t>
      </w:r>
      <w:r w:rsidR="00BF13DF" w:rsidRPr="00BF13DF">
        <w:rPr>
          <w:i/>
        </w:rPr>
        <w:t>IHist</w:t>
      </w:r>
      <w:r w:rsidR="00BF13DF">
        <w:t xml:space="preserve"> (see Section </w:t>
      </w:r>
      <w:r w:rsidR="0090333D">
        <w:fldChar w:fldCharType="begin"/>
      </w:r>
      <w:r w:rsidR="0090333D">
        <w:instrText xml:space="preserve"> REF _Ref508309042 \r \h </w:instrText>
      </w:r>
      <w:r w:rsidR="0090333D">
        <w:fldChar w:fldCharType="separate"/>
      </w:r>
      <w:r w:rsidR="006F5BA9">
        <w:t>8.1.5</w:t>
      </w:r>
      <w:r w:rsidR="0090333D">
        <w:fldChar w:fldCharType="end"/>
      </w:r>
      <w:r w:rsidR="00BF13DF">
        <w:t>). Owing to the “powerful shortcuts” mentioned above, interference histograms are seldom handled directly.</w:t>
      </w:r>
    </w:p>
    <w:p w:rsidR="00833085" w:rsidRDefault="00BF13DF" w:rsidP="004B119B">
      <w:pPr>
        <w:pStyle w:val="firstparagraph"/>
      </w:pPr>
      <w:r>
        <w:t>The argument lists of the two assessment methods look identical</w:t>
      </w:r>
      <w:r w:rsidR="00833085">
        <w:t xml:space="preserve"> and consist of</w:t>
      </w:r>
      <w:r>
        <w:t xml:space="preserve"> the transmission rate,</w:t>
      </w:r>
      <w:r w:rsidR="00833085">
        <w:t xml:space="preserve"> </w:t>
      </w:r>
      <w:r>
        <w:t xml:space="preserve">the attenuated signal level at which the packet is heard </w:t>
      </w:r>
      <w:r w:rsidR="00833085">
        <w:t>(together</w:t>
      </w:r>
      <w:r>
        <w:t xml:space="preserve"> with the </w:t>
      </w:r>
      <w:r w:rsidRPr="00BF13DF">
        <w:rPr>
          <w:i/>
        </w:rPr>
        <w:t>Tag</w:t>
      </w:r>
      <w:r>
        <w:t xml:space="preserve"> attribute</w:t>
      </w:r>
      <w:r w:rsidR="00833085">
        <w:t xml:space="preserve"> of the sender’s transceiver), the receiving transceiver gain (and its </w:t>
      </w:r>
      <w:r w:rsidR="00833085" w:rsidRPr="00833085">
        <w:rPr>
          <w:i/>
        </w:rPr>
        <w:t>Tag</w:t>
      </w:r>
      <w:r w:rsidR="00833085">
        <w:t xml:space="preserve">), and the interference histogram of the packet, as collected at the receiving transceiver. </w:t>
      </w:r>
      <w:r w:rsidR="00422DA4">
        <w:t xml:space="preserve">For </w:t>
      </w:r>
      <w:r w:rsidR="00422DA4" w:rsidRPr="00422DA4">
        <w:rPr>
          <w:i/>
        </w:rPr>
        <w:t>RFC_bot</w:t>
      </w:r>
      <w:r w:rsidR="00422DA4">
        <w:t xml:space="preserve">, the interference histogram refers to the portion of the packet “received” prior to its beginning, i.e., the preamble. </w:t>
      </w:r>
      <w:r w:rsidR="00833085">
        <w:t>The Boolean condition evaluated by</w:t>
      </w:r>
      <w:r w:rsidR="00422DA4">
        <w:t xml:space="preserve"> </w:t>
      </w:r>
      <w:r w:rsidR="00422DA4" w:rsidRPr="00422DA4">
        <w:t>the method</w:t>
      </w:r>
      <w:r w:rsidR="00833085">
        <w:t xml:space="preserve"> means this: </w:t>
      </w:r>
      <w:r w:rsidR="00422DA4">
        <w:t>the</w:t>
      </w:r>
      <w:r w:rsidR="007847EC">
        <w:t xml:space="preserve"> histogram contains at least </w:t>
      </w:r>
      <w:r w:rsidR="007847EC" w:rsidRPr="007847EC">
        <w:rPr>
          <w:i/>
        </w:rPr>
        <w:t>MinPr</w:t>
      </w:r>
      <w:r w:rsidR="007847EC">
        <w:t xml:space="preserve"> bits and the last </w:t>
      </w:r>
      <w:r w:rsidR="007847EC" w:rsidRPr="008D1168">
        <w:rPr>
          <w:i/>
        </w:rPr>
        <w:t>MinPr</w:t>
      </w:r>
      <w:r w:rsidR="007847EC">
        <w:t xml:space="preserve"> of those bits have been recognized without errors. This is a typical condition checked by a real-life receiver when tuning to a</w:t>
      </w:r>
      <w:r w:rsidR="00BD5FAC">
        <w:t>n incoming</w:t>
      </w:r>
      <w:r w:rsidR="007847EC">
        <w:t xml:space="preserve"> packet</w:t>
      </w:r>
      <w:r w:rsidR="00BD5FAC">
        <w:t xml:space="preserve"> (it tries to recognize some minimum amount of a valid packet preamble).</w:t>
      </w:r>
    </w:p>
    <w:p w:rsidR="003221F1" w:rsidRDefault="007847EC" w:rsidP="004B119B">
      <w:pPr>
        <w:pStyle w:val="firstparagraph"/>
      </w:pPr>
      <w:r>
        <w:t xml:space="preserve">The first step in unraveling the condition is to </w:t>
      </w:r>
      <w:r w:rsidR="00BD5FAC">
        <w:t>note</w:t>
      </w:r>
      <w:r>
        <w:t xml:space="preserve"> that the </w:t>
      </w:r>
      <w:r w:rsidRPr="007847EC">
        <w:rPr>
          <w:i/>
        </w:rPr>
        <w:t>bits</w:t>
      </w:r>
      <w:r>
        <w:t xml:space="preserve"> method of </w:t>
      </w:r>
      <w:r w:rsidRPr="007847EC">
        <w:rPr>
          <w:i/>
        </w:rPr>
        <w:t>IH</w:t>
      </w:r>
      <w:r w:rsidR="00BD5FAC">
        <w:rPr>
          <w:i/>
        </w:rPr>
        <w:t>i</w:t>
      </w:r>
      <w:r w:rsidRPr="007847EC">
        <w:rPr>
          <w:i/>
        </w:rPr>
        <w:t>st</w:t>
      </w:r>
      <w:r>
        <w:t xml:space="preserve"> returns the number of bits </w:t>
      </w:r>
      <w:r w:rsidR="00163E04">
        <w:t>covered by</w:t>
      </w:r>
      <w:r>
        <w:t xml:space="preserve"> the interference histogram. The segments in the histogram are delimited by</w:t>
      </w:r>
      <w:r w:rsidR="00163E04">
        <w:t xml:space="preserve"> </w:t>
      </w:r>
      <w:r>
        <w:t xml:space="preserve">time intervals, so the rate argument is needed to </w:t>
      </w:r>
      <w:r w:rsidR="00163E04">
        <w:t>interpret</w:t>
      </w:r>
      <w:r>
        <w:t xml:space="preserve"> the histogram </w:t>
      </w:r>
      <w:r w:rsidR="00163E04">
        <w:t>as a sequence of</w:t>
      </w:r>
      <w:r>
        <w:t xml:space="preserve"> bits. </w:t>
      </w:r>
      <w:r w:rsidR="00BD5FAC">
        <w:t xml:space="preserve">The second part involves an invocation of </w:t>
      </w:r>
      <w:r w:rsidR="00BD5FAC" w:rsidRPr="00BD5FAC">
        <w:rPr>
          <w:i/>
        </w:rPr>
        <w:t>errors</w:t>
      </w:r>
      <w:r w:rsidR="00BD5FAC">
        <w:t xml:space="preserve"> which is a method of </w:t>
      </w:r>
      <w:r w:rsidR="00BD5FAC" w:rsidRPr="00BD5FAC">
        <w:rPr>
          <w:i/>
        </w:rPr>
        <w:t>RFChannel</w:t>
      </w:r>
      <w:r w:rsidR="00BD5FAC">
        <w:t xml:space="preserve">. The method returns the number of </w:t>
      </w:r>
      <w:r w:rsidR="009D5685">
        <w:t>erroneous</w:t>
      </w:r>
      <w:r w:rsidR="00BD5FAC">
        <w:t xml:space="preserve"> bits </w:t>
      </w:r>
      <w:r w:rsidR="003E4769">
        <w:t>within</w:t>
      </w:r>
      <w:r w:rsidR="00BD5FAC">
        <w:t xml:space="preserve"> </w:t>
      </w:r>
      <w:r w:rsidR="00163E04">
        <w:t>the bit</w:t>
      </w:r>
      <w:r w:rsidR="00BD5FAC">
        <w:t xml:space="preserve"> sequence</w:t>
      </w:r>
      <w:r w:rsidR="003E4769">
        <w:t xml:space="preserve"> represented </w:t>
      </w:r>
      <w:r w:rsidR="008D1168">
        <w:t>by an interference histogram, more specifically, within the selected fragment of that sequence</w:t>
      </w:r>
      <w:r w:rsidR="00163E04">
        <w:t>. The method has a few variants for identifying different interesting portions of the histogram. For the case at hand, t</w:t>
      </w:r>
      <w:r w:rsidR="008D1168">
        <w:t xml:space="preserve">he arguments </w:t>
      </w:r>
      <w:r w:rsidR="00A01E5D">
        <w:t>inquire</w:t>
      </w:r>
      <w:r w:rsidR="008D1168">
        <w:t xml:space="preserve"> for the </w:t>
      </w:r>
      <w:r w:rsidR="00A01E5D">
        <w:t xml:space="preserve">section corresponding to the </w:t>
      </w:r>
      <w:r w:rsidR="008D1168">
        <w:t xml:space="preserve">last </w:t>
      </w:r>
      <w:r w:rsidR="00A01E5D" w:rsidRPr="00A01E5D">
        <w:rPr>
          <w:i/>
        </w:rPr>
        <w:t>MinPr</w:t>
      </w:r>
      <w:r w:rsidR="00A01E5D">
        <w:t xml:space="preserve"> bits</w:t>
      </w:r>
      <w:r w:rsidR="00163E04">
        <w:t xml:space="preserve"> (see</w:t>
      </w:r>
      <w:r w:rsidR="008D1168">
        <w:t xml:space="preserve"> Section </w:t>
      </w:r>
      <w:r w:rsidR="0090333D">
        <w:fldChar w:fldCharType="begin"/>
      </w:r>
      <w:r w:rsidR="0090333D">
        <w:instrText xml:space="preserve"> REF _Ref508378275 \r \h </w:instrText>
      </w:r>
      <w:r w:rsidR="0090333D">
        <w:fldChar w:fldCharType="separate"/>
      </w:r>
      <w:r w:rsidR="006F5BA9">
        <w:t>8.2.4</w:t>
      </w:r>
      <w:r w:rsidR="0090333D">
        <w:fldChar w:fldCharType="end"/>
      </w:r>
      <w:r w:rsidR="00163E04">
        <w:t xml:space="preserve"> for details)</w:t>
      </w:r>
      <w:r w:rsidR="008D1168">
        <w:t>.</w:t>
      </w:r>
    </w:p>
    <w:p w:rsidR="00A01E5D" w:rsidRDefault="00A01E5D" w:rsidP="004B119B">
      <w:pPr>
        <w:pStyle w:val="firstparagraph"/>
      </w:pPr>
      <w:r>
        <w:lastRenderedPageBreak/>
        <w:t xml:space="preserve">To produce the number of erroneous bits in a potentially complex histogram, consisting of many segments representing different levels of interference, the </w:t>
      </w:r>
      <w:r w:rsidRPr="00A01E5D">
        <w:rPr>
          <w:i/>
        </w:rPr>
        <w:t>error</w:t>
      </w:r>
      <w:r>
        <w:t xml:space="preserve"> method </w:t>
      </w:r>
      <w:r w:rsidR="00EB1A44">
        <w:t>resorts to</w:t>
      </w:r>
      <w:r>
        <w:t xml:space="preserve"> a function </w:t>
      </w:r>
      <w:r w:rsidR="00EB1A44">
        <w:t xml:space="preserve">solving a simpler problem, namely producing the number of errors in a </w:t>
      </w:r>
      <w:r w:rsidR="00E37712">
        <w:t>sequence</w:t>
      </w:r>
      <w:r w:rsidR="00692095">
        <w:t xml:space="preserve"> of bits </w:t>
      </w:r>
      <w:r w:rsidR="00EB1A44">
        <w:t xml:space="preserve">received at a single, steady interference level. That function </w:t>
      </w:r>
      <w:r w:rsidR="00E37712">
        <w:t>belongs to</w:t>
      </w:r>
      <w:r w:rsidR="00EB1A44">
        <w:t xml:space="preserve"> the user part of the model </w:t>
      </w:r>
      <w:r w:rsidR="00E37712">
        <w:t>and is implemented by</w:t>
      </w:r>
      <w:r w:rsidR="00EB1A44">
        <w:t xml:space="preserve"> </w:t>
      </w:r>
      <w:r w:rsidR="00EB1A44" w:rsidRPr="00EB1A44">
        <w:rPr>
          <w:i/>
        </w:rPr>
        <w:t>RFC_erb</w:t>
      </w:r>
      <w:r w:rsidR="00EB1A44">
        <w:t xml:space="preserve">. Arguments </w:t>
      </w:r>
      <w:r w:rsidR="00EB1A44" w:rsidRPr="00EB1A44">
        <w:rPr>
          <w:i/>
        </w:rPr>
        <w:t>sl</w:t>
      </w:r>
      <w:r w:rsidR="00EB1A44">
        <w:t xml:space="preserve"> and </w:t>
      </w:r>
      <w:r w:rsidR="00EB1A44" w:rsidRPr="00EB1A44">
        <w:rPr>
          <w:i/>
        </w:rPr>
        <w:t>rs</w:t>
      </w:r>
      <w:r w:rsidR="00EB1A44">
        <w:t xml:space="preserve"> describe the attenuated, received signal level and the receiver’s gain, </w:t>
      </w:r>
      <w:r w:rsidR="00EB1A44" w:rsidRPr="00EB1A44">
        <w:rPr>
          <w:i/>
        </w:rPr>
        <w:t>ir</w:t>
      </w:r>
      <w:r w:rsidR="00EB1A44">
        <w:t xml:space="preserve"> is the interfering signal level at the receiver, and </w:t>
      </w:r>
      <w:r w:rsidR="00EB1A44" w:rsidRPr="00692095">
        <w:rPr>
          <w:i/>
        </w:rPr>
        <w:t>nb</w:t>
      </w:r>
      <w:r w:rsidR="00EB1A44">
        <w:t xml:space="preserve"> is </w:t>
      </w:r>
      <w:r w:rsidR="00692095">
        <w:t xml:space="preserve">the </w:t>
      </w:r>
      <w:r w:rsidR="00105367">
        <w:t xml:space="preserve">total </w:t>
      </w:r>
      <w:r w:rsidR="00692095">
        <w:t>number of bits</w:t>
      </w:r>
      <w:r w:rsidR="00105367">
        <w:t>.</w:t>
      </w:r>
      <w:r w:rsidR="00163E04">
        <w:t xml:space="preserve"> Note that </w:t>
      </w:r>
      <w:r w:rsidR="00163E04" w:rsidRPr="00163E04">
        <w:rPr>
          <w:i/>
        </w:rPr>
        <w:t>RFC_erb</w:t>
      </w:r>
      <w:r w:rsidR="00163E04">
        <w:t xml:space="preserve"> mentions no interference histograms and deals solely with bits, signal levels, and (in advanced cases) signal attributes. Thus</w:t>
      </w:r>
      <w:r w:rsidR="00E37712">
        <w:t>,</w:t>
      </w:r>
      <w:r w:rsidR="00163E04">
        <w:t xml:space="preserve"> it captures the essence of the model in a way that should be </w:t>
      </w:r>
      <w:r w:rsidR="00E37712">
        <w:t xml:space="preserve">reasonably </w:t>
      </w:r>
      <w:r w:rsidR="00163E04">
        <w:t xml:space="preserve">easy to specify by the model designer. The internal </w:t>
      </w:r>
      <w:r w:rsidR="00163E04" w:rsidRPr="00163E04">
        <w:rPr>
          <w:i/>
        </w:rPr>
        <w:t>error</w:t>
      </w:r>
      <w:r w:rsidR="00163E04">
        <w:t xml:space="preserve"> method builds on this specification</w:t>
      </w:r>
      <w:r w:rsidR="00E37712">
        <w:t xml:space="preserve"> and does the tricky job of extrapolating the bit errors onto packets received at varying </w:t>
      </w:r>
      <w:r w:rsidR="009D5685">
        <w:t>interference</w:t>
      </w:r>
      <w:r w:rsidR="00E37712">
        <w:t xml:space="preserve"> levels whose boundaries may split bits.</w:t>
      </w:r>
    </w:p>
    <w:p w:rsidR="00E37712" w:rsidRDefault="00E37712" w:rsidP="004B119B">
      <w:pPr>
        <w:pStyle w:val="firstparagraph"/>
      </w:pPr>
      <w:r w:rsidRPr="00E37712">
        <w:rPr>
          <w:i/>
        </w:rPr>
        <w:t>RFC_erb</w:t>
      </w:r>
      <w:r>
        <w:t xml:space="preserve"> is the right place to bring in the SIR-to-BER function. The method </w:t>
      </w:r>
      <w:r w:rsidR="006F05E2">
        <w:t xml:space="preserve">starts by calculating the total, perceived interference level, by multiplying the </w:t>
      </w:r>
      <w:r w:rsidR="009D5685">
        <w:t>interference</w:t>
      </w:r>
      <w:r w:rsidR="006F05E2">
        <w:t xml:space="preserve"> by receiver gain and adding the background noise. Then it generates a randomized number of “successes” in a Bernoulli trial (function </w:t>
      </w:r>
      <w:r w:rsidR="006F05E2" w:rsidRPr="006F05E2">
        <w:rPr>
          <w:i/>
        </w:rPr>
        <w:t>lRndBinomial</w:t>
      </w:r>
      <w:r w:rsidR="006F05E2">
        <w:t xml:space="preserve">) involving </w:t>
      </w:r>
      <w:r w:rsidR="006F05E2" w:rsidRPr="006F05E2">
        <w:rPr>
          <w:i/>
        </w:rPr>
        <w:t>nb</w:t>
      </w:r>
      <w:r w:rsidR="006F05E2">
        <w:t xml:space="preserve"> tosses of a “coin,” where the probability of success is equal to the bit error rate. The latter is obtained by invoking the SIR-to-BER function. Note that the function expects the SIR in dB, so the linear value must be converted before being passed as the argument.</w:t>
      </w:r>
    </w:p>
    <w:p w:rsidR="00D91A27" w:rsidRDefault="00D91A27" w:rsidP="004B119B">
      <w:pPr>
        <w:pStyle w:val="firstparagraph"/>
      </w:pPr>
      <w:r>
        <w:t xml:space="preserve">Looking at the packet reception code in </w:t>
      </w:r>
      <w:r w:rsidR="001C6351">
        <w:t>Sections </w:t>
      </w:r>
      <w:r w:rsidR="001C6351">
        <w:fldChar w:fldCharType="begin"/>
      </w:r>
      <w:r w:rsidR="001C6351">
        <w:instrText xml:space="preserve"> REF _Ref503116387 \r \h </w:instrText>
      </w:r>
      <w:r w:rsidR="001C6351">
        <w:fldChar w:fldCharType="separate"/>
      </w:r>
      <w:r w:rsidR="006F5BA9">
        <w:t>2.4.3</w:t>
      </w:r>
      <w:r w:rsidR="001C6351">
        <w:fldChar w:fldCharType="end"/>
      </w:r>
      <w:r w:rsidR="001C6351">
        <w:t xml:space="preserve"> and </w:t>
      </w:r>
      <w:r w:rsidR="001C6351">
        <w:fldChar w:fldCharType="begin"/>
      </w:r>
      <w:r w:rsidR="001C6351">
        <w:instrText xml:space="preserve"> REF _Ref503436678 \r \h </w:instrText>
      </w:r>
      <w:r w:rsidR="001C6351">
        <w:fldChar w:fldCharType="separate"/>
      </w:r>
      <w:r w:rsidR="006F5BA9">
        <w:t>2.4.4</w:t>
      </w:r>
      <w:r w:rsidR="001C6351">
        <w:fldChar w:fldCharType="end"/>
      </w:r>
      <w:r w:rsidR="001C6351">
        <w:t xml:space="preserve">, we do not see a clear reason for </w:t>
      </w:r>
      <w:r w:rsidR="009D5685">
        <w:t>awaiting</w:t>
      </w:r>
      <w:r w:rsidR="001C6351">
        <w:t xml:space="preserve"> the </w:t>
      </w:r>
      <w:r w:rsidR="001C6351" w:rsidRPr="001C6351">
        <w:rPr>
          <w:i/>
        </w:rPr>
        <w:t>BMP</w:t>
      </w:r>
      <w:r w:rsidR="001C6351">
        <w:t xml:space="preserve"> event, because </w:t>
      </w:r>
      <w:r w:rsidR="001C6351" w:rsidRPr="001C6351">
        <w:rPr>
          <w:i/>
        </w:rPr>
        <w:t>EMP</w:t>
      </w:r>
      <w:r w:rsidR="001C6351">
        <w:t xml:space="preserve"> seems to be the only event that matters: following that event, the packet is formally received and, apparently, the interception of </w:t>
      </w:r>
      <w:r w:rsidR="001C6351" w:rsidRPr="001C6351">
        <w:rPr>
          <w:i/>
        </w:rPr>
        <w:t>BMP</w:t>
      </w:r>
      <w:r w:rsidR="001C6351">
        <w:t xml:space="preserve"> serves no useful purpose. In fact, there exists a connection between the two events. The interception of </w:t>
      </w:r>
      <w:r w:rsidR="001C6351" w:rsidRPr="001C6351">
        <w:rPr>
          <w:i/>
        </w:rPr>
        <w:t>BMP</w:t>
      </w:r>
      <w:r w:rsidR="001C6351">
        <w:t xml:space="preserve"> marks the packet triggering the event as being “followed,” which effectively associates a flag with the packet which can be subsequently checked in the second assessment method, i.e., </w:t>
      </w:r>
      <w:r w:rsidR="001C6351" w:rsidRPr="001C6351">
        <w:rPr>
          <w:i/>
        </w:rPr>
        <w:t>RFC_eot</w:t>
      </w:r>
      <w:r w:rsidR="001C6351">
        <w:t xml:space="preserve">. This way, even though the assessment by </w:t>
      </w:r>
      <w:r w:rsidR="001C6351" w:rsidRPr="001C6351">
        <w:rPr>
          <w:i/>
        </w:rPr>
        <w:t>RFC_eot</w:t>
      </w:r>
      <w:r w:rsidR="001C6351">
        <w:t xml:space="preserve"> is independent of any previous assessments for the packet (and involves its specific set of conditions), it can still be thought of as a continuation of the packet’s reception procedure initiated by </w:t>
      </w:r>
      <w:r w:rsidR="001C6351" w:rsidRPr="001C6351">
        <w:rPr>
          <w:i/>
        </w:rPr>
        <w:t>RFC_bot</w:t>
      </w:r>
      <w:r w:rsidR="001C6351">
        <w:t xml:space="preserve">. </w:t>
      </w:r>
      <w:r w:rsidR="00967660">
        <w:t xml:space="preserve">In our case, when a candidate </w:t>
      </w:r>
      <w:r w:rsidR="00967660" w:rsidRPr="00967660">
        <w:rPr>
          <w:i/>
        </w:rPr>
        <w:t>EOT</w:t>
      </w:r>
      <w:r w:rsidR="00967660">
        <w:t xml:space="preserve"> event is being assessed by </w:t>
      </w:r>
      <w:r w:rsidR="00967660" w:rsidRPr="00967660">
        <w:rPr>
          <w:i/>
        </w:rPr>
        <w:t>RFC_eot</w:t>
      </w:r>
      <w:r w:rsidR="00967660">
        <w:t xml:space="preserve">, the method first checks whether the packet triggering it is being </w:t>
      </w:r>
      <w:r w:rsidR="00967660" w:rsidRPr="00967660">
        <w:rPr>
          <w:i/>
        </w:rPr>
        <w:t>followed</w:t>
      </w:r>
      <w:r w:rsidR="00967660">
        <w:t xml:space="preserve">. This way, only a packet that has been positively assessed by </w:t>
      </w:r>
      <w:r w:rsidR="00967660" w:rsidRPr="00967660">
        <w:rPr>
          <w:i/>
        </w:rPr>
        <w:t>RFC_bot</w:t>
      </w:r>
      <w:r w:rsidR="00967660">
        <w:t xml:space="preserve"> stands a chance of triggering </w:t>
      </w:r>
      <w:r w:rsidR="00967660" w:rsidRPr="00967660">
        <w:rPr>
          <w:i/>
        </w:rPr>
        <w:t>EOT</w:t>
      </w:r>
      <w:r w:rsidR="00967660">
        <w:t xml:space="preserve"> (or </w:t>
      </w:r>
      <w:r w:rsidR="00967660" w:rsidRPr="00967660">
        <w:rPr>
          <w:i/>
        </w:rPr>
        <w:t>EMP</w:t>
      </w:r>
      <w:r w:rsidR="00967660">
        <w:t xml:space="preserve">). The second part of the condition involves the built-in </w:t>
      </w:r>
      <w:r w:rsidR="00967660" w:rsidRPr="00967660">
        <w:rPr>
          <w:i/>
        </w:rPr>
        <w:t>error</w:t>
      </w:r>
      <w:r w:rsidR="00967660">
        <w:t xml:space="preserve"> method asserting that the packet’s entire interference histogram contains no bit errors.</w:t>
      </w:r>
    </w:p>
    <w:p w:rsidR="006C68DD" w:rsidRDefault="00FC1D2C" w:rsidP="006C68DD">
      <w:pPr>
        <w:pStyle w:val="firstparagraph"/>
      </w:pPr>
      <w:r>
        <w:t xml:space="preserve">The reception model assumed in our virtual implementation of the ALOHA protocol is not the only option. For example, it is possible </w:t>
      </w:r>
      <w:r w:rsidR="00927D98">
        <w:t xml:space="preserve">for a reception process </w:t>
      </w:r>
      <w:r>
        <w:t xml:space="preserve">to </w:t>
      </w:r>
      <w:r w:rsidR="00927D98">
        <w:t xml:space="preserve">await </w:t>
      </w:r>
      <w:r>
        <w:t>the first bit error</w:t>
      </w:r>
      <w:r w:rsidR="00927D98">
        <w:t xml:space="preserve"> in the packet aborting the reception on its occurrence, unless the </w:t>
      </w:r>
      <w:r w:rsidR="00927D98" w:rsidRPr="00927D98">
        <w:rPr>
          <w:i/>
        </w:rPr>
        <w:t>EOT/EMP</w:t>
      </w:r>
      <w:r w:rsidR="00927D98">
        <w:t xml:space="preserve"> event occurs first (Section </w:t>
      </w:r>
      <w:r w:rsidR="0090333D">
        <w:fldChar w:fldCharType="begin"/>
      </w:r>
      <w:r w:rsidR="0090333D">
        <w:instrText xml:space="preserve"> REF _Ref508378275 \r \h </w:instrText>
      </w:r>
      <w:r w:rsidR="0090333D">
        <w:fldChar w:fldCharType="separate"/>
      </w:r>
      <w:r w:rsidR="006F5BA9">
        <w:t>8.2.4</w:t>
      </w:r>
      <w:r w:rsidR="0090333D">
        <w:fldChar w:fldCharType="end"/>
      </w:r>
      <w:r w:rsidR="00927D98">
        <w:t>).</w:t>
      </w:r>
    </w:p>
    <w:p w:rsidR="00FB4686" w:rsidRDefault="00FB4686" w:rsidP="006C68DD">
      <w:pPr>
        <w:pStyle w:val="firstparagraph"/>
      </w:pPr>
      <w:r>
        <w:t xml:space="preserve">Our network model uses two separate RF channels created as two independent instances of </w:t>
      </w:r>
      <w:r w:rsidRPr="00FB4686">
        <w:rPr>
          <w:i/>
        </w:rPr>
        <w:t>ALOHARF</w:t>
      </w:r>
      <w:r>
        <w:t>. (see Section </w:t>
      </w:r>
      <w:r>
        <w:fldChar w:fldCharType="begin"/>
      </w:r>
      <w:r>
        <w:instrText xml:space="preserve"> REF _Ref503448878 \r \h </w:instrText>
      </w:r>
      <w:r>
        <w:fldChar w:fldCharType="separate"/>
      </w:r>
      <w:r w:rsidR="006F5BA9">
        <w:t>2.4.6</w:t>
      </w:r>
      <w:r>
        <w:fldChar w:fldCharType="end"/>
      </w:r>
      <w:r>
        <w:t xml:space="preserve">). This way the two channels are </w:t>
      </w:r>
      <w:r w:rsidR="00714481">
        <w:t>isolated in the model</w:t>
      </w:r>
      <w:r>
        <w:t xml:space="preserve"> and</w:t>
      </w:r>
      <w:r w:rsidR="00714481">
        <w:t>, in particular,</w:t>
      </w:r>
      <w:r>
        <w:t xml:space="preserve"> they do not interfere. </w:t>
      </w:r>
      <w:r w:rsidR="00714481">
        <w:t>The</w:t>
      </w:r>
      <w:r>
        <w:t xml:space="preserve"> </w:t>
      </w:r>
      <w:r w:rsidR="009D5685">
        <w:t>real-life</w:t>
      </w:r>
      <w:r>
        <w:t xml:space="preserve"> frequencies </w:t>
      </w:r>
      <w:r w:rsidR="00714481">
        <w:t xml:space="preserve">of the two channels </w:t>
      </w:r>
      <w:r>
        <w:t>are relatively close (</w:t>
      </w:r>
      <m:oMath>
        <m:r>
          <w:rPr>
            <w:rFonts w:ascii="Cambria Math" w:hAnsi="Cambria Math"/>
          </w:rPr>
          <m:t>407.350</m:t>
        </m:r>
      </m:oMath>
      <w:r w:rsidRPr="00FB4686">
        <w:t xml:space="preserve"> and </w:t>
      </w:r>
      <m:oMath>
        <m:r>
          <w:rPr>
            <w:rFonts w:ascii="Cambria Math" w:hAnsi="Cambria Math"/>
          </w:rPr>
          <m:t>413.475</m:t>
        </m:r>
      </m:oMath>
      <w:r w:rsidRPr="00FB4686">
        <w:t xml:space="preserve"> MHz</w:t>
      </w:r>
      <w:r>
        <w:t>)</w:t>
      </w:r>
      <w:r w:rsidR="00714481">
        <w:t>, thus,</w:t>
      </w:r>
      <w:r>
        <w:t xml:space="preserve"> some crosstalk is bound to occur, especially at the fully duplex hub station</w:t>
      </w:r>
      <w:r w:rsidR="00714481">
        <w:t>,</w:t>
      </w:r>
      <w:r>
        <w:t xml:space="preserve"> when it transmits and </w:t>
      </w:r>
      <w:r w:rsidR="00714481">
        <w:t>receives</w:t>
      </w:r>
      <w:r>
        <w:t xml:space="preserve"> at the same time. We </w:t>
      </w:r>
      <w:r w:rsidR="00714481">
        <w:t>do not want to</w:t>
      </w:r>
      <w:r>
        <w:t xml:space="preserve"> </w:t>
      </w:r>
      <w:r w:rsidR="00714481">
        <w:t>split</w:t>
      </w:r>
      <w:r>
        <w:t xml:space="preserve"> hairs in our simple exercise, </w:t>
      </w:r>
      <w:r w:rsidR="00714481">
        <w:t>so we shall ignore this issue. Probably,</w:t>
      </w:r>
      <w:r>
        <w:t xml:space="preserve"> a more realistic way to model the radio setup would be to have a single channel (or </w:t>
      </w:r>
      <w:r>
        <w:lastRenderedPageBreak/>
        <w:t xml:space="preserve">medium) for both ends of communication, with different </w:t>
      </w:r>
      <w:r w:rsidRPr="00FB4686">
        <w:rPr>
          <w:i/>
        </w:rPr>
        <w:t>channels</w:t>
      </w:r>
      <w:r w:rsidR="00A56DE3">
        <w:rPr>
          <w:rStyle w:val="FootnoteReference"/>
          <w:i/>
        </w:rPr>
        <w:footnoteReference w:id="19"/>
      </w:r>
      <w:r>
        <w:t xml:space="preserve"> modeled </w:t>
      </w:r>
      <w:r w:rsidR="003746CA">
        <w:t xml:space="preserve">via transceiver </w:t>
      </w:r>
      <w:r w:rsidR="003746CA" w:rsidRPr="003746CA">
        <w:rPr>
          <w:i/>
        </w:rPr>
        <w:t>Tags</w:t>
      </w:r>
      <w:r w:rsidR="003746CA">
        <w:t>.</w:t>
      </w:r>
      <w:r w:rsidR="00714481">
        <w:t xml:space="preserve"> That approach would make it possible to model channel crosstalk interference, as it is done in the library models.</w:t>
      </w:r>
    </w:p>
    <w:p w:rsidR="006C68DD" w:rsidRPr="006C68DD" w:rsidRDefault="00EA0507" w:rsidP="00552A98">
      <w:pPr>
        <w:pStyle w:val="Heading3"/>
        <w:numPr>
          <w:ilvl w:val="2"/>
          <w:numId w:val="5"/>
        </w:numPr>
      </w:pPr>
      <w:bookmarkStart w:id="136" w:name="_Ref503448878"/>
      <w:bookmarkStart w:id="137" w:name="_Toc513236433"/>
      <w:r>
        <w:t>Wrapping it up</w:t>
      </w:r>
      <w:bookmarkEnd w:id="136"/>
      <w:bookmarkEnd w:id="137"/>
    </w:p>
    <w:p w:rsidR="00EA0507" w:rsidRDefault="006C68DD" w:rsidP="006C68DD">
      <w:pPr>
        <w:pStyle w:val="firstparagraph"/>
      </w:pPr>
      <w:r>
        <w:t xml:space="preserve">To </w:t>
      </w:r>
      <w:r w:rsidR="00EA0507">
        <w:t>complete</w:t>
      </w:r>
      <w:r>
        <w:t xml:space="preserve"> the model, we </w:t>
      </w:r>
      <w:r w:rsidR="009D5685">
        <w:t>must</w:t>
      </w:r>
      <w:r w:rsidR="00EA0507">
        <w:t xml:space="preserve"> build the network</w:t>
      </w:r>
      <w:r w:rsidR="003544C9">
        <w:t xml:space="preserve"> and </w:t>
      </w:r>
      <w:r w:rsidR="00EA0507">
        <w:t>define the traffic patterns</w:t>
      </w:r>
      <w:r w:rsidR="00EA0890">
        <w:t>; t</w:t>
      </w:r>
      <w:r w:rsidR="00EA0507">
        <w:t>hen, when the experiment is over, we want to see some performance results.</w:t>
      </w:r>
      <w:r>
        <w:t xml:space="preserve"> </w:t>
      </w:r>
      <w:r w:rsidR="00EA0507">
        <w:t xml:space="preserve">Here is the rather routine </w:t>
      </w:r>
      <w:r w:rsidR="00EA0507" w:rsidRPr="00EA0507">
        <w:rPr>
          <w:i/>
        </w:rPr>
        <w:t>Root</w:t>
      </w:r>
      <w:r w:rsidR="00EA0507">
        <w:t xml:space="preserve"> process to take care of these tasks:</w:t>
      </w:r>
    </w:p>
    <w:p w:rsidR="00EA0507" w:rsidRPr="008605C6" w:rsidRDefault="00EA0507" w:rsidP="00EA0507">
      <w:pPr>
        <w:pStyle w:val="firstparagraph"/>
        <w:spacing w:after="0"/>
        <w:ind w:firstLine="720"/>
        <w:rPr>
          <w:i/>
        </w:rPr>
      </w:pPr>
      <w:r w:rsidRPr="008605C6">
        <w:rPr>
          <w:i/>
        </w:rPr>
        <w:t>process Root {</w:t>
      </w:r>
    </w:p>
    <w:p w:rsidR="00EA0507" w:rsidRPr="008605C6" w:rsidRDefault="00EA0507" w:rsidP="00EA0507">
      <w:pPr>
        <w:pStyle w:val="firstparagraph"/>
        <w:spacing w:after="0"/>
        <w:rPr>
          <w:i/>
        </w:rPr>
      </w:pPr>
      <w:r w:rsidRPr="008605C6">
        <w:rPr>
          <w:i/>
        </w:rPr>
        <w:tab/>
      </w:r>
      <w:r>
        <w:rPr>
          <w:i/>
        </w:rPr>
        <w:tab/>
      </w:r>
      <w:r w:rsidRPr="008605C6">
        <w:rPr>
          <w:i/>
        </w:rPr>
        <w:t>void buildNetwork (</w:t>
      </w:r>
      <w:r>
        <w:rPr>
          <w:i/>
        </w:rPr>
        <w:t xml:space="preserve"> </w:t>
      </w:r>
      <w:r w:rsidRPr="008605C6">
        <w:rPr>
          <w:i/>
        </w:rPr>
        <w:t>);</w:t>
      </w:r>
    </w:p>
    <w:p w:rsidR="00EA0507" w:rsidRPr="008605C6" w:rsidRDefault="00EA0507" w:rsidP="00EA0507">
      <w:pPr>
        <w:pStyle w:val="firstparagraph"/>
        <w:spacing w:after="0"/>
        <w:rPr>
          <w:i/>
        </w:rPr>
      </w:pPr>
      <w:r w:rsidRPr="008605C6">
        <w:rPr>
          <w:i/>
        </w:rPr>
        <w:tab/>
      </w:r>
      <w:r>
        <w:rPr>
          <w:i/>
        </w:rPr>
        <w:tab/>
      </w:r>
      <w:r w:rsidRPr="008605C6">
        <w:rPr>
          <w:i/>
        </w:rPr>
        <w:t>void initTraffic (</w:t>
      </w:r>
      <w:r>
        <w:rPr>
          <w:i/>
        </w:rPr>
        <w:t xml:space="preserve"> </w:t>
      </w:r>
      <w:r w:rsidRPr="008605C6">
        <w:rPr>
          <w:i/>
        </w:rPr>
        <w:t>);</w:t>
      </w:r>
    </w:p>
    <w:p w:rsidR="00EA0507" w:rsidRDefault="00EA0507" w:rsidP="00EA0507">
      <w:pPr>
        <w:pStyle w:val="firstparagraph"/>
        <w:spacing w:after="0"/>
        <w:rPr>
          <w:i/>
        </w:rPr>
      </w:pPr>
      <w:r w:rsidRPr="008605C6">
        <w:rPr>
          <w:i/>
        </w:rPr>
        <w:tab/>
      </w:r>
      <w:r>
        <w:rPr>
          <w:i/>
        </w:rPr>
        <w:tab/>
      </w:r>
      <w:r w:rsidRPr="008605C6">
        <w:rPr>
          <w:i/>
        </w:rPr>
        <w:t>void setLimits (</w:t>
      </w:r>
      <w:r>
        <w:rPr>
          <w:i/>
        </w:rPr>
        <w:t xml:space="preserve"> </w:t>
      </w:r>
      <w:r w:rsidRPr="008605C6">
        <w:rPr>
          <w:i/>
        </w:rPr>
        <w:t>);</w:t>
      </w:r>
    </w:p>
    <w:p w:rsidR="00EA0507" w:rsidRPr="008605C6" w:rsidRDefault="00EA0507" w:rsidP="00EA0507">
      <w:pPr>
        <w:pStyle w:val="firstparagraph"/>
        <w:spacing w:after="0"/>
        <w:rPr>
          <w:i/>
        </w:rPr>
      </w:pPr>
      <w:r>
        <w:rPr>
          <w:i/>
        </w:rPr>
        <w:tab/>
      </w:r>
      <w:r>
        <w:rPr>
          <w:i/>
        </w:rPr>
        <w:tab/>
        <w:t>void printResults ( );</w:t>
      </w:r>
    </w:p>
    <w:p w:rsidR="00EA0507" w:rsidRPr="008605C6" w:rsidRDefault="00EA0507" w:rsidP="00EA0507">
      <w:pPr>
        <w:pStyle w:val="firstparagraph"/>
        <w:spacing w:after="0"/>
        <w:rPr>
          <w:i/>
        </w:rPr>
      </w:pPr>
      <w:r w:rsidRPr="008605C6">
        <w:rPr>
          <w:i/>
        </w:rPr>
        <w:tab/>
      </w:r>
      <w:r>
        <w:rPr>
          <w:i/>
        </w:rPr>
        <w:tab/>
      </w:r>
      <w:r w:rsidRPr="008605C6">
        <w:rPr>
          <w:i/>
        </w:rPr>
        <w:t>states { Start, Stop };</w:t>
      </w:r>
    </w:p>
    <w:p w:rsidR="00EA0507" w:rsidRDefault="00EA0507" w:rsidP="00EA0507">
      <w:pPr>
        <w:pStyle w:val="firstparagraph"/>
        <w:spacing w:after="0"/>
        <w:rPr>
          <w:i/>
        </w:rPr>
      </w:pPr>
      <w:r w:rsidRPr="008605C6">
        <w:rPr>
          <w:i/>
        </w:rPr>
        <w:tab/>
      </w:r>
      <w:r>
        <w:rPr>
          <w:i/>
        </w:rPr>
        <w:tab/>
      </w:r>
      <w:r w:rsidRPr="008605C6">
        <w:rPr>
          <w:i/>
        </w:rPr>
        <w:t xml:space="preserve">perform { </w:t>
      </w:r>
    </w:p>
    <w:p w:rsidR="00EA0507" w:rsidRPr="008605C6" w:rsidRDefault="00EA0507" w:rsidP="00EA0507">
      <w:pPr>
        <w:pStyle w:val="firstparagraph"/>
        <w:spacing w:after="0"/>
        <w:rPr>
          <w:i/>
        </w:rPr>
      </w:pPr>
      <w:r>
        <w:rPr>
          <w:i/>
        </w:rPr>
        <w:tab/>
      </w:r>
      <w:r>
        <w:rPr>
          <w:i/>
        </w:rPr>
        <w:tab/>
      </w:r>
      <w:r>
        <w:rPr>
          <w:i/>
        </w:rPr>
        <w:tab/>
        <w:t>state Start:</w:t>
      </w:r>
    </w:p>
    <w:p w:rsidR="00EA0507" w:rsidRPr="008605C6" w:rsidRDefault="00EA0507" w:rsidP="00EA0507">
      <w:pPr>
        <w:pStyle w:val="firstparagraph"/>
        <w:spacing w:after="0"/>
        <w:rPr>
          <w:i/>
        </w:rPr>
      </w:pPr>
      <w:r w:rsidRPr="008605C6">
        <w:rPr>
          <w:i/>
        </w:rPr>
        <w:tab/>
      </w:r>
      <w:r w:rsidRPr="008605C6">
        <w:rPr>
          <w:i/>
        </w:rPr>
        <w:tab/>
      </w:r>
      <w:r>
        <w:rPr>
          <w:i/>
        </w:rPr>
        <w:tab/>
      </w:r>
      <w:r>
        <w:rPr>
          <w:i/>
        </w:rPr>
        <w:tab/>
      </w:r>
      <w:r w:rsidRPr="008605C6">
        <w:rPr>
          <w:i/>
        </w:rPr>
        <w:t>buildNetwork (</w:t>
      </w:r>
      <w:r>
        <w:rPr>
          <w:i/>
        </w:rPr>
        <w:t xml:space="preserve"> </w:t>
      </w:r>
      <w:r w:rsidRPr="008605C6">
        <w:rPr>
          <w:i/>
        </w:rPr>
        <w:t>);</w:t>
      </w:r>
    </w:p>
    <w:p w:rsidR="00EA0507" w:rsidRPr="008605C6" w:rsidRDefault="00EA0507" w:rsidP="00EA0507">
      <w:pPr>
        <w:pStyle w:val="firstparagraph"/>
        <w:spacing w:after="0"/>
        <w:rPr>
          <w:i/>
        </w:rPr>
      </w:pPr>
      <w:r w:rsidRPr="008605C6">
        <w:rPr>
          <w:i/>
        </w:rPr>
        <w:tab/>
      </w:r>
      <w:r w:rsidRPr="008605C6">
        <w:rPr>
          <w:i/>
        </w:rPr>
        <w:tab/>
      </w:r>
      <w:r>
        <w:rPr>
          <w:i/>
        </w:rPr>
        <w:tab/>
      </w:r>
      <w:r>
        <w:rPr>
          <w:i/>
        </w:rPr>
        <w:tab/>
      </w:r>
      <w:r w:rsidRPr="008605C6">
        <w:rPr>
          <w:i/>
        </w:rPr>
        <w:t>initTraffic (</w:t>
      </w:r>
      <w:r>
        <w:rPr>
          <w:i/>
        </w:rPr>
        <w:t xml:space="preserve"> </w:t>
      </w:r>
      <w:r w:rsidRPr="008605C6">
        <w:rPr>
          <w:i/>
        </w:rPr>
        <w:t>);</w:t>
      </w:r>
    </w:p>
    <w:p w:rsidR="00EA0507" w:rsidRPr="008605C6" w:rsidRDefault="00EA0507" w:rsidP="00EA0507">
      <w:pPr>
        <w:pStyle w:val="firstparagraph"/>
        <w:spacing w:after="0"/>
        <w:rPr>
          <w:i/>
        </w:rPr>
      </w:pPr>
      <w:r w:rsidRPr="008605C6">
        <w:rPr>
          <w:i/>
        </w:rPr>
        <w:tab/>
      </w:r>
      <w:r>
        <w:rPr>
          <w:i/>
        </w:rPr>
        <w:tab/>
      </w:r>
      <w:r>
        <w:rPr>
          <w:i/>
        </w:rPr>
        <w:tab/>
      </w:r>
      <w:r>
        <w:rPr>
          <w:i/>
        </w:rPr>
        <w:tab/>
      </w:r>
      <w:r w:rsidRPr="008605C6">
        <w:rPr>
          <w:i/>
        </w:rPr>
        <w:t>setLimits (</w:t>
      </w:r>
      <w:r>
        <w:rPr>
          <w:i/>
        </w:rPr>
        <w:t xml:space="preserve"> </w:t>
      </w:r>
      <w:r w:rsidRPr="008605C6">
        <w:rPr>
          <w:i/>
        </w:rPr>
        <w:t>);</w:t>
      </w:r>
    </w:p>
    <w:p w:rsidR="00EA0507" w:rsidRPr="008605C6" w:rsidRDefault="00EA0507" w:rsidP="00EA0507">
      <w:pPr>
        <w:pStyle w:val="firstparagraph"/>
        <w:spacing w:after="0"/>
        <w:rPr>
          <w:i/>
        </w:rPr>
      </w:pPr>
      <w:r w:rsidRPr="008605C6">
        <w:rPr>
          <w:i/>
        </w:rPr>
        <w:tab/>
      </w:r>
      <w:r w:rsidRPr="008605C6">
        <w:rPr>
          <w:i/>
        </w:rPr>
        <w:tab/>
      </w:r>
      <w:r>
        <w:rPr>
          <w:i/>
        </w:rPr>
        <w:tab/>
      </w:r>
      <w:r>
        <w:rPr>
          <w:i/>
        </w:rPr>
        <w:tab/>
      </w:r>
      <w:r w:rsidRPr="008605C6">
        <w:rPr>
          <w:i/>
        </w:rPr>
        <w:t>Kernel-&gt;wait (DEATH, Stop);</w:t>
      </w:r>
    </w:p>
    <w:p w:rsidR="00EA0507" w:rsidRPr="008605C6" w:rsidRDefault="00EA0507" w:rsidP="00EA0507">
      <w:pPr>
        <w:pStyle w:val="firstparagraph"/>
        <w:spacing w:after="0"/>
        <w:rPr>
          <w:i/>
        </w:rPr>
      </w:pPr>
      <w:r w:rsidRPr="008605C6">
        <w:rPr>
          <w:i/>
        </w:rPr>
        <w:tab/>
      </w:r>
      <w:r>
        <w:rPr>
          <w:i/>
        </w:rPr>
        <w:tab/>
      </w:r>
      <w:r>
        <w:rPr>
          <w:i/>
        </w:rPr>
        <w:tab/>
      </w:r>
      <w:r w:rsidRPr="008605C6">
        <w:rPr>
          <w:i/>
        </w:rPr>
        <w:t>state Stop:</w:t>
      </w:r>
    </w:p>
    <w:p w:rsidR="00EA0507" w:rsidRPr="008605C6" w:rsidRDefault="00EA0507" w:rsidP="00EA0507">
      <w:pPr>
        <w:pStyle w:val="firstparagraph"/>
        <w:spacing w:after="0"/>
        <w:rPr>
          <w:i/>
        </w:rPr>
      </w:pPr>
      <w:r w:rsidRPr="008605C6">
        <w:rPr>
          <w:i/>
        </w:rPr>
        <w:tab/>
      </w:r>
      <w:r w:rsidRPr="008605C6">
        <w:rPr>
          <w:i/>
        </w:rPr>
        <w:tab/>
      </w:r>
      <w:r>
        <w:rPr>
          <w:i/>
        </w:rPr>
        <w:tab/>
      </w:r>
      <w:r>
        <w:rPr>
          <w:i/>
        </w:rPr>
        <w:tab/>
        <w:t>printResults ( );</w:t>
      </w:r>
    </w:p>
    <w:p w:rsidR="00EA0507" w:rsidRPr="008605C6" w:rsidRDefault="00EA0507" w:rsidP="00EA0507">
      <w:pPr>
        <w:pStyle w:val="firstparagraph"/>
        <w:spacing w:after="0"/>
        <w:rPr>
          <w:i/>
        </w:rPr>
      </w:pPr>
      <w:r w:rsidRPr="008605C6">
        <w:rPr>
          <w:i/>
        </w:rPr>
        <w:tab/>
      </w:r>
      <w:r w:rsidRPr="008605C6">
        <w:rPr>
          <w:i/>
        </w:rPr>
        <w:tab/>
      </w:r>
      <w:r>
        <w:rPr>
          <w:i/>
        </w:rPr>
        <w:tab/>
      </w:r>
      <w:r>
        <w:rPr>
          <w:i/>
        </w:rPr>
        <w:tab/>
      </w:r>
      <w:r w:rsidRPr="008605C6">
        <w:rPr>
          <w:i/>
        </w:rPr>
        <w:t>terminate;</w:t>
      </w:r>
    </w:p>
    <w:p w:rsidR="00EA0507" w:rsidRPr="008605C6" w:rsidRDefault="00EA0507" w:rsidP="00EA0507">
      <w:pPr>
        <w:pStyle w:val="firstparagraph"/>
        <w:spacing w:after="0"/>
        <w:ind w:left="1440"/>
        <w:rPr>
          <w:i/>
        </w:rPr>
      </w:pPr>
      <w:r w:rsidRPr="008605C6">
        <w:rPr>
          <w:i/>
        </w:rPr>
        <w:t>}</w:t>
      </w:r>
      <w:r>
        <w:rPr>
          <w:i/>
        </w:rPr>
        <w:t>;</w:t>
      </w:r>
    </w:p>
    <w:p w:rsidR="00EA0507" w:rsidRPr="008605C6" w:rsidRDefault="00EA0507" w:rsidP="00EA0507">
      <w:pPr>
        <w:pStyle w:val="firstparagraph"/>
        <w:ind w:firstLine="720"/>
        <w:rPr>
          <w:i/>
        </w:rPr>
      </w:pPr>
      <w:r w:rsidRPr="008605C6">
        <w:rPr>
          <w:i/>
        </w:rPr>
        <w:t>};</w:t>
      </w:r>
    </w:p>
    <w:p w:rsidR="00EA0890" w:rsidRDefault="00EA0890" w:rsidP="00EA0507">
      <w:pPr>
        <w:pStyle w:val="firstparagraph"/>
      </w:pPr>
      <w:r>
        <w:t>And here is how the network is built:</w:t>
      </w:r>
    </w:p>
    <w:p w:rsidR="00722230" w:rsidRPr="008605C6" w:rsidRDefault="00722230" w:rsidP="00722230">
      <w:pPr>
        <w:pStyle w:val="firstparagraph"/>
        <w:spacing w:after="0"/>
        <w:ind w:firstLine="720"/>
        <w:rPr>
          <w:i/>
        </w:rPr>
      </w:pPr>
      <w:r w:rsidRPr="008605C6">
        <w:rPr>
          <w:i/>
        </w:rPr>
        <w:t>Long NTerminals;</w:t>
      </w:r>
    </w:p>
    <w:p w:rsidR="00722230" w:rsidRPr="00722230" w:rsidRDefault="00722230" w:rsidP="00722230">
      <w:pPr>
        <w:pStyle w:val="firstparagraph"/>
        <w:ind w:firstLine="720"/>
        <w:rPr>
          <w:i/>
        </w:rPr>
      </w:pPr>
      <w:r w:rsidRPr="008605C6">
        <w:rPr>
          <w:i/>
        </w:rPr>
        <w:t>ALOHARF *HTChannel, *THChannel;</w:t>
      </w:r>
    </w:p>
    <w:p w:rsidR="00EA0890" w:rsidRPr="00EA0890" w:rsidRDefault="00EA0890" w:rsidP="00EA0890">
      <w:pPr>
        <w:pStyle w:val="firstparagraph"/>
        <w:spacing w:after="0"/>
        <w:ind w:firstLine="720"/>
        <w:rPr>
          <w:i/>
        </w:rPr>
      </w:pPr>
      <w:r w:rsidRPr="00EA0890">
        <w:rPr>
          <w:i/>
        </w:rPr>
        <w:t>void Root::buildNetwork (</w:t>
      </w:r>
      <w:r w:rsidR="00722230">
        <w:rPr>
          <w:i/>
        </w:rPr>
        <w:t xml:space="preserve"> </w:t>
      </w:r>
      <w:r w:rsidRPr="00EA0890">
        <w:rPr>
          <w:i/>
        </w:rPr>
        <w:t>) {</w:t>
      </w:r>
    </w:p>
    <w:p w:rsidR="00EA0890" w:rsidRPr="00EA0890" w:rsidRDefault="00EA0890" w:rsidP="00EA0890">
      <w:pPr>
        <w:pStyle w:val="firstparagraph"/>
        <w:spacing w:after="0"/>
        <w:rPr>
          <w:i/>
        </w:rPr>
      </w:pPr>
      <w:r w:rsidRPr="00EA0890">
        <w:rPr>
          <w:i/>
        </w:rPr>
        <w:tab/>
      </w:r>
      <w:r>
        <w:rPr>
          <w:i/>
        </w:rPr>
        <w:tab/>
      </w:r>
      <w:r w:rsidRPr="00EA0890">
        <w:rPr>
          <w:i/>
        </w:rPr>
        <w:t>double rate, xpower, bnoise, athrs;</w:t>
      </w:r>
    </w:p>
    <w:p w:rsidR="00EA0890" w:rsidRPr="00EA0890" w:rsidRDefault="00EA0890" w:rsidP="00EA0890">
      <w:pPr>
        <w:pStyle w:val="firstparagraph"/>
        <w:spacing w:after="0"/>
        <w:rPr>
          <w:i/>
        </w:rPr>
      </w:pPr>
      <w:r w:rsidRPr="00EA0890">
        <w:rPr>
          <w:i/>
        </w:rPr>
        <w:tab/>
      </w:r>
      <w:r>
        <w:rPr>
          <w:i/>
        </w:rPr>
        <w:tab/>
      </w:r>
      <w:r w:rsidRPr="00EA0890">
        <w:rPr>
          <w:i/>
        </w:rPr>
        <w:t>int minpreamble, nb, i;</w:t>
      </w:r>
    </w:p>
    <w:p w:rsidR="00EA0890" w:rsidRPr="00EA0890" w:rsidRDefault="00EA0890" w:rsidP="00EA0890">
      <w:pPr>
        <w:pStyle w:val="firstparagraph"/>
        <w:rPr>
          <w:i/>
        </w:rPr>
      </w:pPr>
      <w:r w:rsidRPr="00EA0890">
        <w:rPr>
          <w:i/>
        </w:rPr>
        <w:tab/>
      </w:r>
      <w:r>
        <w:rPr>
          <w:i/>
        </w:rPr>
        <w:tab/>
      </w:r>
      <w:r w:rsidRPr="00EA0890">
        <w:rPr>
          <w:i/>
        </w:rPr>
        <w:t>SIRtoBER *sib;</w:t>
      </w:r>
    </w:p>
    <w:p w:rsidR="00EA0890" w:rsidRPr="00EA0890" w:rsidRDefault="00EA0890" w:rsidP="00EA0890">
      <w:pPr>
        <w:pStyle w:val="firstparagraph"/>
        <w:spacing w:after="0"/>
        <w:rPr>
          <w:i/>
        </w:rPr>
      </w:pPr>
      <w:r w:rsidRPr="00EA0890">
        <w:rPr>
          <w:i/>
        </w:rPr>
        <w:tab/>
      </w:r>
      <w:r>
        <w:rPr>
          <w:i/>
        </w:rPr>
        <w:tab/>
      </w:r>
      <w:r w:rsidRPr="00EA0890">
        <w:rPr>
          <w:i/>
        </w:rPr>
        <w:t>setEtu (299792458.0);</w:t>
      </w:r>
    </w:p>
    <w:p w:rsidR="00EA0890" w:rsidRPr="00EA0890" w:rsidRDefault="00EA0890" w:rsidP="00EA0890">
      <w:pPr>
        <w:pStyle w:val="firstparagraph"/>
        <w:rPr>
          <w:i/>
        </w:rPr>
      </w:pPr>
      <w:r w:rsidRPr="00EA0890">
        <w:rPr>
          <w:i/>
        </w:rPr>
        <w:tab/>
      </w:r>
      <w:r>
        <w:rPr>
          <w:i/>
        </w:rPr>
        <w:tab/>
      </w:r>
      <w:r w:rsidRPr="00EA0890">
        <w:rPr>
          <w:i/>
        </w:rPr>
        <w:t>setDu (1.0);</w:t>
      </w:r>
    </w:p>
    <w:p w:rsidR="00EA0890" w:rsidRPr="00EA0890" w:rsidRDefault="00EA0890" w:rsidP="00EA0890">
      <w:pPr>
        <w:pStyle w:val="firstparagraph"/>
        <w:spacing w:after="0"/>
        <w:rPr>
          <w:i/>
        </w:rPr>
      </w:pPr>
      <w:r w:rsidRPr="00EA0890">
        <w:rPr>
          <w:i/>
        </w:rPr>
        <w:lastRenderedPageBreak/>
        <w:tab/>
      </w:r>
      <w:r>
        <w:rPr>
          <w:i/>
        </w:rPr>
        <w:tab/>
      </w:r>
      <w:r w:rsidRPr="00EA0890">
        <w:rPr>
          <w:i/>
        </w:rPr>
        <w:t>readIn (xpower);</w:t>
      </w:r>
    </w:p>
    <w:p w:rsidR="00EA0890" w:rsidRPr="00EA0890" w:rsidRDefault="00EA0890" w:rsidP="00EA0890">
      <w:pPr>
        <w:pStyle w:val="firstparagraph"/>
        <w:spacing w:after="0"/>
        <w:rPr>
          <w:i/>
        </w:rPr>
      </w:pPr>
      <w:r w:rsidRPr="00EA0890">
        <w:rPr>
          <w:i/>
        </w:rPr>
        <w:tab/>
      </w:r>
      <w:r>
        <w:rPr>
          <w:i/>
        </w:rPr>
        <w:tab/>
      </w:r>
      <w:r w:rsidRPr="00EA0890">
        <w:rPr>
          <w:i/>
        </w:rPr>
        <w:t>readIn (bnoise);</w:t>
      </w:r>
    </w:p>
    <w:p w:rsidR="00EA0890" w:rsidRPr="00EA0890" w:rsidRDefault="00EA0890" w:rsidP="00EA0890">
      <w:pPr>
        <w:pStyle w:val="firstparagraph"/>
        <w:spacing w:after="0"/>
        <w:rPr>
          <w:i/>
        </w:rPr>
      </w:pPr>
      <w:r w:rsidRPr="00EA0890">
        <w:rPr>
          <w:i/>
        </w:rPr>
        <w:tab/>
      </w:r>
      <w:r>
        <w:rPr>
          <w:i/>
        </w:rPr>
        <w:tab/>
      </w:r>
      <w:r w:rsidRPr="00EA0890">
        <w:rPr>
          <w:i/>
        </w:rPr>
        <w:t>readIn (athrs);</w:t>
      </w:r>
    </w:p>
    <w:p w:rsidR="00EA0890" w:rsidRPr="00EA0890" w:rsidRDefault="00EA0890" w:rsidP="00EA0890">
      <w:pPr>
        <w:pStyle w:val="firstparagraph"/>
        <w:spacing w:after="0"/>
        <w:rPr>
          <w:i/>
        </w:rPr>
      </w:pPr>
      <w:r w:rsidRPr="00EA0890">
        <w:rPr>
          <w:i/>
        </w:rPr>
        <w:tab/>
      </w:r>
      <w:r>
        <w:rPr>
          <w:i/>
        </w:rPr>
        <w:tab/>
      </w:r>
      <w:r w:rsidRPr="00EA0890">
        <w:rPr>
          <w:i/>
        </w:rPr>
        <w:t>readIn (minpreamble);</w:t>
      </w:r>
    </w:p>
    <w:p w:rsidR="00EA0890" w:rsidRPr="00EA0890" w:rsidRDefault="00EA0890" w:rsidP="00EA0890">
      <w:pPr>
        <w:pStyle w:val="firstparagraph"/>
        <w:spacing w:after="0"/>
        <w:rPr>
          <w:i/>
        </w:rPr>
      </w:pPr>
      <w:r w:rsidRPr="00EA0890">
        <w:rPr>
          <w:i/>
        </w:rPr>
        <w:tab/>
      </w:r>
      <w:r>
        <w:rPr>
          <w:i/>
        </w:rPr>
        <w:tab/>
      </w:r>
      <w:r w:rsidRPr="00EA0890">
        <w:rPr>
          <w:i/>
        </w:rPr>
        <w:t>sib = new SIRtoBER (</w:t>
      </w:r>
      <w:r w:rsidR="00BE1BCB">
        <w:rPr>
          <w:i/>
        </w:rPr>
        <w:t xml:space="preserve"> </w:t>
      </w:r>
      <w:r w:rsidRPr="00EA0890">
        <w:rPr>
          <w:i/>
        </w:rPr>
        <w:t>);</w:t>
      </w:r>
    </w:p>
    <w:p w:rsidR="00EA0890" w:rsidRPr="00EA0890" w:rsidRDefault="00EA0890" w:rsidP="00EA0890">
      <w:pPr>
        <w:pStyle w:val="firstparagraph"/>
        <w:spacing w:after="0"/>
        <w:rPr>
          <w:i/>
        </w:rPr>
      </w:pPr>
      <w:r w:rsidRPr="00EA0890">
        <w:rPr>
          <w:i/>
        </w:rPr>
        <w:tab/>
      </w:r>
      <w:r>
        <w:rPr>
          <w:i/>
        </w:rPr>
        <w:tab/>
      </w:r>
      <w:r w:rsidRPr="00EA0890">
        <w:rPr>
          <w:i/>
        </w:rPr>
        <w:t>readIn (NTerminals);</w:t>
      </w:r>
    </w:p>
    <w:p w:rsidR="00EA0890" w:rsidRPr="00EA0890" w:rsidRDefault="00EA0890" w:rsidP="00EA0890">
      <w:pPr>
        <w:pStyle w:val="firstparagraph"/>
        <w:spacing w:after="0"/>
        <w:rPr>
          <w:i/>
        </w:rPr>
      </w:pPr>
      <w:r w:rsidRPr="00EA0890">
        <w:rPr>
          <w:i/>
        </w:rPr>
        <w:tab/>
      </w:r>
      <w:r>
        <w:rPr>
          <w:i/>
        </w:rPr>
        <w:tab/>
      </w:r>
      <w:r w:rsidRPr="00EA0890">
        <w:rPr>
          <w:i/>
        </w:rPr>
        <w:t>HTChannel = create ALOHARF (NTerminals + 1,</w:t>
      </w:r>
    </w:p>
    <w:p w:rsidR="00EA0890" w:rsidRPr="00EA0890" w:rsidRDefault="00EA0890" w:rsidP="00EA0890">
      <w:pPr>
        <w:pStyle w:val="firstparagraph"/>
        <w:spacing w:after="0"/>
        <w:rPr>
          <w:i/>
        </w:rPr>
      </w:pPr>
      <w:r w:rsidRPr="00EA0890">
        <w:rPr>
          <w:i/>
        </w:rPr>
        <w:tab/>
      </w:r>
      <w:r w:rsidRPr="00EA0890">
        <w:rPr>
          <w:i/>
        </w:rPr>
        <w:tab/>
      </w:r>
      <w:r w:rsidRPr="00EA0890">
        <w:rPr>
          <w:i/>
        </w:rPr>
        <w:tab/>
      </w:r>
      <w:r w:rsidRPr="00EA0890">
        <w:rPr>
          <w:i/>
        </w:rPr>
        <w:tab/>
      </w:r>
      <w:r w:rsidRPr="00EA0890">
        <w:rPr>
          <w:i/>
        </w:rPr>
        <w:tab/>
        <w:t>DATA_RATE,</w:t>
      </w:r>
    </w:p>
    <w:p w:rsidR="00EA0890" w:rsidRPr="00EA0890" w:rsidRDefault="00EA0890" w:rsidP="00EA0890">
      <w:pPr>
        <w:pStyle w:val="firstparagraph"/>
        <w:spacing w:after="0"/>
        <w:rPr>
          <w:i/>
        </w:rPr>
      </w:pPr>
      <w:r w:rsidRPr="00EA0890">
        <w:rPr>
          <w:i/>
        </w:rPr>
        <w:tab/>
      </w:r>
      <w:r w:rsidRPr="00EA0890">
        <w:rPr>
          <w:i/>
        </w:rPr>
        <w:tab/>
      </w:r>
      <w:r w:rsidRPr="00EA0890">
        <w:rPr>
          <w:i/>
        </w:rPr>
        <w:tab/>
      </w:r>
      <w:r w:rsidRPr="00EA0890">
        <w:rPr>
          <w:i/>
        </w:rPr>
        <w:tab/>
      </w:r>
      <w:r w:rsidRPr="00EA0890">
        <w:rPr>
          <w:i/>
        </w:rPr>
        <w:tab/>
        <w:t>xpower,</w:t>
      </w:r>
    </w:p>
    <w:p w:rsidR="00EA0890" w:rsidRPr="00EA0890" w:rsidRDefault="00EA0890" w:rsidP="00EA0890">
      <w:pPr>
        <w:pStyle w:val="firstparagraph"/>
        <w:spacing w:after="0"/>
        <w:rPr>
          <w:i/>
        </w:rPr>
      </w:pPr>
      <w:r w:rsidRPr="00EA0890">
        <w:rPr>
          <w:i/>
        </w:rPr>
        <w:tab/>
      </w:r>
      <w:r w:rsidRPr="00EA0890">
        <w:rPr>
          <w:i/>
        </w:rPr>
        <w:tab/>
      </w:r>
      <w:r w:rsidRPr="00EA0890">
        <w:rPr>
          <w:i/>
        </w:rPr>
        <w:tab/>
      </w:r>
      <w:r w:rsidRPr="00EA0890">
        <w:rPr>
          <w:i/>
        </w:rPr>
        <w:tab/>
      </w:r>
      <w:r w:rsidRPr="00EA0890">
        <w:rPr>
          <w:i/>
        </w:rPr>
        <w:tab/>
        <w:t>bnoise,</w:t>
      </w:r>
    </w:p>
    <w:p w:rsidR="00EA0890" w:rsidRPr="00EA0890" w:rsidRDefault="00EA0890" w:rsidP="00EA0890">
      <w:pPr>
        <w:pStyle w:val="firstparagraph"/>
        <w:spacing w:after="0"/>
        <w:rPr>
          <w:i/>
        </w:rPr>
      </w:pPr>
      <w:r w:rsidRPr="00EA0890">
        <w:rPr>
          <w:i/>
        </w:rPr>
        <w:tab/>
      </w:r>
      <w:r w:rsidRPr="00EA0890">
        <w:rPr>
          <w:i/>
        </w:rPr>
        <w:tab/>
      </w:r>
      <w:r w:rsidRPr="00EA0890">
        <w:rPr>
          <w:i/>
        </w:rPr>
        <w:tab/>
      </w:r>
      <w:r w:rsidRPr="00EA0890">
        <w:rPr>
          <w:i/>
        </w:rPr>
        <w:tab/>
      </w:r>
      <w:r w:rsidRPr="00EA0890">
        <w:rPr>
          <w:i/>
        </w:rPr>
        <w:tab/>
        <w:t>athrs,</w:t>
      </w:r>
    </w:p>
    <w:p w:rsidR="00EA0890" w:rsidRPr="00EA0890" w:rsidRDefault="00EA0890" w:rsidP="00EA0890">
      <w:pPr>
        <w:pStyle w:val="firstparagraph"/>
        <w:spacing w:after="0"/>
        <w:rPr>
          <w:i/>
        </w:rPr>
      </w:pPr>
      <w:r w:rsidRPr="00EA0890">
        <w:rPr>
          <w:i/>
        </w:rPr>
        <w:tab/>
      </w:r>
      <w:r w:rsidRPr="00EA0890">
        <w:rPr>
          <w:i/>
        </w:rPr>
        <w:tab/>
      </w:r>
      <w:r w:rsidRPr="00EA0890">
        <w:rPr>
          <w:i/>
        </w:rPr>
        <w:tab/>
      </w:r>
      <w:r w:rsidRPr="00EA0890">
        <w:rPr>
          <w:i/>
        </w:rPr>
        <w:tab/>
      </w:r>
      <w:r w:rsidRPr="00EA0890">
        <w:rPr>
          <w:i/>
        </w:rPr>
        <w:tab/>
        <w:t>minpreamble,</w:t>
      </w:r>
    </w:p>
    <w:p w:rsidR="00EA0890" w:rsidRPr="00EA0890" w:rsidRDefault="00EA0890" w:rsidP="00EA0890">
      <w:pPr>
        <w:pStyle w:val="firstparagraph"/>
        <w:spacing w:after="0"/>
        <w:rPr>
          <w:i/>
        </w:rPr>
      </w:pPr>
      <w:r w:rsidRPr="00EA0890">
        <w:rPr>
          <w:i/>
        </w:rPr>
        <w:tab/>
      </w:r>
      <w:r w:rsidRPr="00EA0890">
        <w:rPr>
          <w:i/>
        </w:rPr>
        <w:tab/>
      </w:r>
      <w:r w:rsidRPr="00EA0890">
        <w:rPr>
          <w:i/>
        </w:rPr>
        <w:tab/>
      </w:r>
      <w:r w:rsidRPr="00EA0890">
        <w:rPr>
          <w:i/>
        </w:rPr>
        <w:tab/>
      </w:r>
      <w:r w:rsidRPr="00EA0890">
        <w:rPr>
          <w:i/>
        </w:rPr>
        <w:tab/>
        <w:t>sib);</w:t>
      </w:r>
    </w:p>
    <w:p w:rsidR="00EA0890" w:rsidRPr="00EA0890" w:rsidRDefault="00EA0890" w:rsidP="00EA0890">
      <w:pPr>
        <w:pStyle w:val="firstparagraph"/>
        <w:spacing w:after="0"/>
        <w:rPr>
          <w:i/>
        </w:rPr>
      </w:pPr>
      <w:r w:rsidRPr="00EA0890">
        <w:rPr>
          <w:i/>
        </w:rPr>
        <w:tab/>
      </w:r>
      <w:r>
        <w:rPr>
          <w:i/>
        </w:rPr>
        <w:tab/>
      </w:r>
      <w:r w:rsidRPr="00EA0890">
        <w:rPr>
          <w:i/>
        </w:rPr>
        <w:t>THChannel = create ALOHARF (NTerminals + 1,</w:t>
      </w:r>
    </w:p>
    <w:p w:rsidR="00EA0890" w:rsidRPr="00EA0890" w:rsidRDefault="00EA0890" w:rsidP="00EA0890">
      <w:pPr>
        <w:pStyle w:val="firstparagraph"/>
        <w:spacing w:after="0"/>
        <w:rPr>
          <w:i/>
        </w:rPr>
      </w:pPr>
      <w:r w:rsidRPr="00EA0890">
        <w:rPr>
          <w:i/>
        </w:rPr>
        <w:tab/>
      </w:r>
      <w:r w:rsidRPr="00EA0890">
        <w:rPr>
          <w:i/>
        </w:rPr>
        <w:tab/>
      </w:r>
      <w:r w:rsidRPr="00EA0890">
        <w:rPr>
          <w:i/>
        </w:rPr>
        <w:tab/>
      </w:r>
      <w:r w:rsidRPr="00EA0890">
        <w:rPr>
          <w:i/>
        </w:rPr>
        <w:tab/>
      </w:r>
      <w:r w:rsidRPr="00EA0890">
        <w:rPr>
          <w:i/>
        </w:rPr>
        <w:tab/>
        <w:t>DATA_RATE,</w:t>
      </w:r>
    </w:p>
    <w:p w:rsidR="00EA0890" w:rsidRPr="00EA0890" w:rsidRDefault="00EA0890" w:rsidP="00EA0890">
      <w:pPr>
        <w:pStyle w:val="firstparagraph"/>
        <w:spacing w:after="0"/>
        <w:rPr>
          <w:i/>
        </w:rPr>
      </w:pPr>
      <w:r w:rsidRPr="00EA0890">
        <w:rPr>
          <w:i/>
        </w:rPr>
        <w:tab/>
      </w:r>
      <w:r w:rsidRPr="00EA0890">
        <w:rPr>
          <w:i/>
        </w:rPr>
        <w:tab/>
      </w:r>
      <w:r w:rsidRPr="00EA0890">
        <w:rPr>
          <w:i/>
        </w:rPr>
        <w:tab/>
      </w:r>
      <w:r w:rsidRPr="00EA0890">
        <w:rPr>
          <w:i/>
        </w:rPr>
        <w:tab/>
      </w:r>
      <w:r w:rsidRPr="00EA0890">
        <w:rPr>
          <w:i/>
        </w:rPr>
        <w:tab/>
        <w:t>xpower,</w:t>
      </w:r>
    </w:p>
    <w:p w:rsidR="00EA0890" w:rsidRPr="00EA0890" w:rsidRDefault="00EA0890" w:rsidP="00EA0890">
      <w:pPr>
        <w:pStyle w:val="firstparagraph"/>
        <w:spacing w:after="0"/>
        <w:rPr>
          <w:i/>
        </w:rPr>
      </w:pPr>
      <w:r w:rsidRPr="00EA0890">
        <w:rPr>
          <w:i/>
        </w:rPr>
        <w:tab/>
      </w:r>
      <w:r w:rsidRPr="00EA0890">
        <w:rPr>
          <w:i/>
        </w:rPr>
        <w:tab/>
      </w:r>
      <w:r w:rsidRPr="00EA0890">
        <w:rPr>
          <w:i/>
        </w:rPr>
        <w:tab/>
      </w:r>
      <w:r w:rsidRPr="00EA0890">
        <w:rPr>
          <w:i/>
        </w:rPr>
        <w:tab/>
      </w:r>
      <w:r w:rsidRPr="00EA0890">
        <w:rPr>
          <w:i/>
        </w:rPr>
        <w:tab/>
        <w:t>bnoise,</w:t>
      </w:r>
    </w:p>
    <w:p w:rsidR="00EA0890" w:rsidRPr="00EA0890" w:rsidRDefault="00EA0890" w:rsidP="00EA0890">
      <w:pPr>
        <w:pStyle w:val="firstparagraph"/>
        <w:spacing w:after="0"/>
        <w:rPr>
          <w:i/>
        </w:rPr>
      </w:pPr>
      <w:r w:rsidRPr="00EA0890">
        <w:rPr>
          <w:i/>
        </w:rPr>
        <w:tab/>
      </w:r>
      <w:r w:rsidRPr="00EA0890">
        <w:rPr>
          <w:i/>
        </w:rPr>
        <w:tab/>
      </w:r>
      <w:r w:rsidRPr="00EA0890">
        <w:rPr>
          <w:i/>
        </w:rPr>
        <w:tab/>
      </w:r>
      <w:r w:rsidRPr="00EA0890">
        <w:rPr>
          <w:i/>
        </w:rPr>
        <w:tab/>
      </w:r>
      <w:r w:rsidRPr="00EA0890">
        <w:rPr>
          <w:i/>
        </w:rPr>
        <w:tab/>
        <w:t>athrs,</w:t>
      </w:r>
    </w:p>
    <w:p w:rsidR="00EA0890" w:rsidRPr="00EA0890" w:rsidRDefault="00EA0890" w:rsidP="00EA0890">
      <w:pPr>
        <w:pStyle w:val="firstparagraph"/>
        <w:spacing w:after="0"/>
        <w:rPr>
          <w:i/>
        </w:rPr>
      </w:pPr>
      <w:r w:rsidRPr="00EA0890">
        <w:rPr>
          <w:i/>
        </w:rPr>
        <w:tab/>
      </w:r>
      <w:r w:rsidRPr="00EA0890">
        <w:rPr>
          <w:i/>
        </w:rPr>
        <w:tab/>
      </w:r>
      <w:r w:rsidRPr="00EA0890">
        <w:rPr>
          <w:i/>
        </w:rPr>
        <w:tab/>
      </w:r>
      <w:r w:rsidRPr="00EA0890">
        <w:rPr>
          <w:i/>
        </w:rPr>
        <w:tab/>
      </w:r>
      <w:r w:rsidRPr="00EA0890">
        <w:rPr>
          <w:i/>
        </w:rPr>
        <w:tab/>
        <w:t>minpreamble,</w:t>
      </w:r>
    </w:p>
    <w:p w:rsidR="00EA0890" w:rsidRPr="00EA0890" w:rsidRDefault="00EA0890" w:rsidP="00EA0890">
      <w:pPr>
        <w:pStyle w:val="firstparagraph"/>
        <w:spacing w:after="0"/>
        <w:rPr>
          <w:i/>
        </w:rPr>
      </w:pPr>
      <w:r w:rsidRPr="00EA0890">
        <w:rPr>
          <w:i/>
        </w:rPr>
        <w:tab/>
      </w:r>
      <w:r w:rsidRPr="00EA0890">
        <w:rPr>
          <w:i/>
        </w:rPr>
        <w:tab/>
      </w:r>
      <w:r w:rsidRPr="00EA0890">
        <w:rPr>
          <w:i/>
        </w:rPr>
        <w:tab/>
      </w:r>
      <w:r w:rsidRPr="00EA0890">
        <w:rPr>
          <w:i/>
        </w:rPr>
        <w:tab/>
      </w:r>
      <w:r w:rsidRPr="00EA0890">
        <w:rPr>
          <w:i/>
        </w:rPr>
        <w:tab/>
        <w:t>sib);</w:t>
      </w:r>
    </w:p>
    <w:p w:rsidR="00EA0890" w:rsidRPr="00EA0890" w:rsidRDefault="00EA0890" w:rsidP="00EA0890">
      <w:pPr>
        <w:pStyle w:val="firstparagraph"/>
        <w:spacing w:after="0"/>
        <w:rPr>
          <w:i/>
        </w:rPr>
      </w:pPr>
      <w:r w:rsidRPr="00EA0890">
        <w:rPr>
          <w:i/>
        </w:rPr>
        <w:tab/>
      </w:r>
      <w:r>
        <w:rPr>
          <w:i/>
        </w:rPr>
        <w:tab/>
      </w:r>
      <w:r w:rsidRPr="00EA0890">
        <w:rPr>
          <w:i/>
        </w:rPr>
        <w:t>for (i = 0; i &lt; NTerminals; i++)</w:t>
      </w:r>
    </w:p>
    <w:p w:rsidR="00EA0890" w:rsidRPr="00EA0890" w:rsidRDefault="00EA0890" w:rsidP="00EA0890">
      <w:pPr>
        <w:pStyle w:val="firstparagraph"/>
        <w:spacing w:after="0"/>
        <w:rPr>
          <w:i/>
        </w:rPr>
      </w:pPr>
      <w:r w:rsidRPr="00EA0890">
        <w:rPr>
          <w:i/>
        </w:rPr>
        <w:tab/>
      </w:r>
      <w:r w:rsidRPr="00EA0890">
        <w:rPr>
          <w:i/>
        </w:rPr>
        <w:tab/>
      </w:r>
      <w:r>
        <w:rPr>
          <w:i/>
        </w:rPr>
        <w:tab/>
      </w:r>
      <w:r w:rsidRPr="00EA0890">
        <w:rPr>
          <w:i/>
        </w:rPr>
        <w:t>create Terminal;</w:t>
      </w:r>
    </w:p>
    <w:p w:rsidR="00EA0890" w:rsidRPr="00EA0890" w:rsidRDefault="00EA0890" w:rsidP="00EA0890">
      <w:pPr>
        <w:pStyle w:val="firstparagraph"/>
        <w:spacing w:after="0"/>
        <w:rPr>
          <w:i/>
        </w:rPr>
      </w:pPr>
      <w:r w:rsidRPr="00EA0890">
        <w:rPr>
          <w:i/>
        </w:rPr>
        <w:tab/>
      </w:r>
      <w:r>
        <w:rPr>
          <w:i/>
        </w:rPr>
        <w:tab/>
      </w:r>
      <w:r w:rsidRPr="00EA0890">
        <w:rPr>
          <w:i/>
        </w:rPr>
        <w:t>create Hub;</w:t>
      </w:r>
    </w:p>
    <w:p w:rsidR="00EA0507" w:rsidRPr="00EA0890" w:rsidRDefault="00EA0890" w:rsidP="00EA0890">
      <w:pPr>
        <w:pStyle w:val="firstparagraph"/>
        <w:ind w:firstLine="720"/>
        <w:rPr>
          <w:i/>
        </w:rPr>
      </w:pPr>
      <w:r w:rsidRPr="00EA0890">
        <w:rPr>
          <w:i/>
        </w:rPr>
        <w:t>}</w:t>
      </w:r>
      <w:r w:rsidR="00EA0507" w:rsidRPr="00EA0890">
        <w:rPr>
          <w:i/>
        </w:rPr>
        <w:t xml:space="preserve"> </w:t>
      </w:r>
    </w:p>
    <w:p w:rsidR="00EA0507" w:rsidRDefault="00641FE7" w:rsidP="006C68DD">
      <w:pPr>
        <w:pStyle w:val="firstparagraph"/>
      </w:pPr>
      <w:r>
        <w:t>The</w:t>
      </w:r>
      <w:r w:rsidR="00F80780">
        <w:t xml:space="preserve"> parameter of </w:t>
      </w:r>
      <w:r w:rsidR="00F80780" w:rsidRPr="00F80780">
        <w:rPr>
          <w:i/>
        </w:rPr>
        <w:t>setEtu</w:t>
      </w:r>
      <w:r w:rsidR="00F80780">
        <w:t xml:space="preserve"> is equal to the speed of light in vacuum expressed in meters per second. This way, we may assume that </w:t>
      </w:r>
      <m:oMath>
        <m:r>
          <w:rPr>
            <w:rFonts w:ascii="Cambria Math" w:hAnsi="Cambria Math"/>
          </w:rPr>
          <m:t>1</m:t>
        </m:r>
      </m:oMath>
      <w:r w:rsidR="00F80780">
        <w:t xml:space="preserve"> </w:t>
      </w:r>
      <w:r w:rsidR="00F80780" w:rsidRPr="00F80780">
        <w:rPr>
          <w:i/>
        </w:rPr>
        <w:t>ETU</w:t>
      </w:r>
      <w:r>
        <w:t xml:space="preserve"> </w:t>
      </w:r>
      <w:r w:rsidR="00F80780">
        <w:t xml:space="preserve">corresponds to </w:t>
      </w:r>
      <m:oMath>
        <m:r>
          <w:rPr>
            <w:rFonts w:ascii="Cambria Math" w:hAnsi="Cambria Math"/>
          </w:rPr>
          <m:t>1</m:t>
        </m:r>
      </m:oMath>
      <w:r w:rsidR="00F80780">
        <w:t xml:space="preserve"> second of real time, with </w:t>
      </w:r>
      <m:oMath>
        <m:r>
          <w:rPr>
            <w:rFonts w:ascii="Cambria Math" w:hAnsi="Cambria Math"/>
          </w:rPr>
          <m:t>1</m:t>
        </m:r>
      </m:oMath>
      <w:r w:rsidR="00F80780">
        <w:t xml:space="preserve"> </w:t>
      </w:r>
      <w:r w:rsidR="00F80780" w:rsidRPr="00F80780">
        <w:rPr>
          <w:i/>
        </w:rPr>
        <w:t>ITU</w:t>
      </w:r>
      <w:r w:rsidR="00F80780">
        <w:t xml:space="preserve"> equal to the amount of time needed for a radio signal to cross the distance of </w:t>
      </w:r>
      <m:oMath>
        <m:r>
          <w:rPr>
            <w:rFonts w:ascii="Cambria Math" w:hAnsi="Cambria Math"/>
          </w:rPr>
          <m:t>1</m:t>
        </m:r>
      </m:oMath>
      <w:r w:rsidR="00F80780">
        <w:t xml:space="preserve"> m. This is the </w:t>
      </w:r>
      <w:r w:rsidR="0094017D">
        <w:t>granularity of time in the model.</w:t>
      </w:r>
    </w:p>
    <w:p w:rsidR="0094017D" w:rsidRDefault="0094017D" w:rsidP="006C68DD">
      <w:pPr>
        <w:pStyle w:val="firstparagraph"/>
      </w:pPr>
      <w:r>
        <w:t xml:space="preserve">With </w:t>
      </w:r>
      <w:r w:rsidRPr="0094017D">
        <w:rPr>
          <w:i/>
        </w:rPr>
        <w:t>setDu</w:t>
      </w:r>
      <w:r>
        <w:t xml:space="preserve">, we set the distance unit, i.e., declare the amount of time (in </w:t>
      </w:r>
      <w:r w:rsidRPr="0094017D">
        <w:rPr>
          <w:i/>
        </w:rPr>
        <w:t>ITUs</w:t>
      </w:r>
      <w:r>
        <w:t xml:space="preserve">) corresponding to a natural basic measure of propagation distance. The argument is </w:t>
      </w:r>
      <m:oMath>
        <m:r>
          <w:rPr>
            <w:rFonts w:ascii="Cambria Math" w:hAnsi="Cambria Math"/>
          </w:rPr>
          <m:t>1</m:t>
        </m:r>
      </m:oMath>
      <w:r>
        <w:t xml:space="preserve"> meaning that distance will be expressed in meters. This will </w:t>
      </w:r>
      <w:r w:rsidR="009D5685">
        <w:t>apply</w:t>
      </w:r>
      <w:r>
        <w:t xml:space="preserve">, e.g., to node coordinates or the second argument of </w:t>
      </w:r>
      <w:r w:rsidRPr="0094017D">
        <w:rPr>
          <w:i/>
        </w:rPr>
        <w:t>RFC_att</w:t>
      </w:r>
      <w:r>
        <w:t xml:space="preserve"> (in Section </w:t>
      </w:r>
      <w:r>
        <w:fldChar w:fldCharType="begin"/>
      </w:r>
      <w:r>
        <w:instrText xml:space="preserve"> REF _Ref503448475 \r \h </w:instrText>
      </w:r>
      <w:r>
        <w:fldChar w:fldCharType="separate"/>
      </w:r>
      <w:r w:rsidR="006F5BA9">
        <w:t>2.4.5</w:t>
      </w:r>
      <w:r>
        <w:fldChar w:fldCharType="end"/>
      </w:r>
      <w:r>
        <w:t>).</w:t>
      </w:r>
    </w:p>
    <w:p w:rsidR="00163DCB" w:rsidRDefault="0094017D" w:rsidP="006C68DD">
      <w:pPr>
        <w:pStyle w:val="firstparagraph"/>
      </w:pPr>
      <w:r>
        <w:t xml:space="preserve">Next, </w:t>
      </w:r>
      <w:r w:rsidRPr="0094017D">
        <w:rPr>
          <w:i/>
        </w:rPr>
        <w:t>buildNetwork</w:t>
      </w:r>
      <w:r>
        <w:t xml:space="preserve"> reads a few numbers and creates </w:t>
      </w:r>
      <w:r w:rsidR="00C74018">
        <w:t xml:space="preserve">the </w:t>
      </w:r>
      <w:r>
        <w:t xml:space="preserve">two </w:t>
      </w:r>
      <w:r w:rsidR="00C74018">
        <w:t xml:space="preserve">RF </w:t>
      </w:r>
      <w:r>
        <w:t xml:space="preserve">channels, as explained in the previous section. </w:t>
      </w:r>
      <w:r w:rsidR="00C74018">
        <w:t xml:space="preserve">The channels use the same parameters, but are </w:t>
      </w:r>
      <w:r w:rsidR="009D5685">
        <w:t>separate</w:t>
      </w:r>
      <w:r w:rsidR="00C74018">
        <w:t xml:space="preserve"> and do not interfere. Finally, the terminals and the hub are created. Recall that protocol processes are started from the </w:t>
      </w:r>
      <w:r w:rsidR="00C74018" w:rsidRPr="00C74018">
        <w:rPr>
          <w:i/>
        </w:rPr>
        <w:t>setup</w:t>
      </w:r>
      <w:r w:rsidR="00C74018">
        <w:t xml:space="preserve"> methods of the stations.</w:t>
      </w:r>
    </w:p>
    <w:p w:rsidR="00163DCB" w:rsidRDefault="00163DCB" w:rsidP="006C68DD">
      <w:pPr>
        <w:pStyle w:val="firstparagraph"/>
      </w:pPr>
      <w:r>
        <w:t xml:space="preserve">The way the network stations are created by </w:t>
      </w:r>
      <w:r w:rsidRPr="00163DCB">
        <w:rPr>
          <w:i/>
        </w:rPr>
        <w:t>buildNetwork</w:t>
      </w:r>
      <w:r>
        <w:t xml:space="preserve">, they are assigned internal identifiers (SMURPH indexes) from </w:t>
      </w:r>
      <m:oMath>
        <m:r>
          <w:rPr>
            <w:rFonts w:ascii="Cambria Math" w:hAnsi="Cambria Math"/>
          </w:rPr>
          <m:t>0</m:t>
        </m:r>
      </m:oMath>
      <w:r>
        <w:t xml:space="preserve"> to </w:t>
      </w:r>
      <w:r w:rsidRPr="00163DCB">
        <w:rPr>
          <w:i/>
        </w:rPr>
        <w:t>NTerminals</w:t>
      </w:r>
      <w:r>
        <w:t xml:space="preserve">, where the hub receives the index </w:t>
      </w:r>
      <w:r w:rsidRPr="00163DCB">
        <w:rPr>
          <w:i/>
        </w:rPr>
        <w:t>NTerminals</w:t>
      </w:r>
      <w:r>
        <w:t xml:space="preserve">, while the terminals are numbered </w:t>
      </w:r>
      <w:r w:rsidRPr="00163DCB">
        <w:rPr>
          <w:i/>
        </w:rPr>
        <w:t>0</w:t>
      </w:r>
      <w:r>
        <w:t xml:space="preserve"> through </w:t>
      </w:r>
      <w:r w:rsidRPr="00163DCB">
        <w:rPr>
          <w:i/>
        </w:rPr>
        <w:t>NTerminals</w:t>
      </w:r>
      <w:r>
        <w:t xml:space="preserve">–1. Occasionally, </w:t>
      </w:r>
      <w:r w:rsidR="002D14F6">
        <w:t>one may want to</w:t>
      </w:r>
      <w:r>
        <w:t xml:space="preserve"> access a station object from a process that does not belong to the referenced station (in the latter case, the station is easily accessible through the </w:t>
      </w:r>
      <w:r w:rsidRPr="00163DCB">
        <w:rPr>
          <w:i/>
        </w:rPr>
        <w:t>S</w:t>
      </w:r>
      <w:r>
        <w:t xml:space="preserve"> pointer). </w:t>
      </w:r>
      <w:r w:rsidR="002D14F6">
        <w:t xml:space="preserve">That happens sometimes during initialization or termination, </w:t>
      </w:r>
      <w:r w:rsidR="002D14F6">
        <w:lastRenderedPageBreak/>
        <w:t xml:space="preserve">e.g., when calculating and printing performance results. The global function </w:t>
      </w:r>
      <w:r w:rsidR="002D14F6" w:rsidRPr="002D14F6">
        <w:rPr>
          <w:i/>
        </w:rPr>
        <w:t>idToStation</w:t>
      </w:r>
      <w:r w:rsidR="002D14F6">
        <w:t xml:space="preserve"> transforms a station index into a pointer to the generic type </w:t>
      </w:r>
      <w:r w:rsidR="002D14F6" w:rsidRPr="002D14F6">
        <w:rPr>
          <w:i/>
        </w:rPr>
        <w:t>Station</w:t>
      </w:r>
      <w:r w:rsidR="002D14F6">
        <w:t xml:space="preserve"> (see Section </w:t>
      </w:r>
      <w:r w:rsidR="00AE6998">
        <w:fldChar w:fldCharType="begin"/>
      </w:r>
      <w:r w:rsidR="00AE6998">
        <w:instrText xml:space="preserve"> REF _Ref511988711 \r \h </w:instrText>
      </w:r>
      <w:r w:rsidR="00AE6998">
        <w:fldChar w:fldCharType="separate"/>
      </w:r>
      <w:r w:rsidR="006F5BA9">
        <w:t>4.1.1</w:t>
      </w:r>
      <w:r w:rsidR="00AE6998">
        <w:fldChar w:fldCharType="end"/>
      </w:r>
      <w:r w:rsidR="002D14F6">
        <w:t xml:space="preserve">). In our case, the following two macros will do it in a </w:t>
      </w:r>
      <w:r w:rsidR="009D5685">
        <w:t>friendlier</w:t>
      </w:r>
      <w:r w:rsidR="002D14F6">
        <w:t xml:space="preserve"> manner by forcing the pointers to the right types:</w:t>
      </w:r>
    </w:p>
    <w:p w:rsidR="002D14F6" w:rsidRPr="002D14F6" w:rsidRDefault="002D14F6" w:rsidP="002D14F6">
      <w:pPr>
        <w:pStyle w:val="firstparagraph"/>
        <w:spacing w:after="0"/>
        <w:ind w:firstLine="720"/>
        <w:rPr>
          <w:i/>
        </w:rPr>
      </w:pPr>
      <w:r w:rsidRPr="002D14F6">
        <w:rPr>
          <w:i/>
        </w:rPr>
        <w:t>#define TheHub</w:t>
      </w:r>
      <w:r w:rsidRPr="002D14F6">
        <w:rPr>
          <w:i/>
        </w:rPr>
        <w:tab/>
      </w:r>
      <w:r>
        <w:rPr>
          <w:i/>
        </w:rPr>
        <w:tab/>
      </w:r>
      <w:r w:rsidRPr="002D14F6">
        <w:rPr>
          <w:i/>
        </w:rPr>
        <w:t>((Hub*)idToStation (NTerminals))</w:t>
      </w:r>
    </w:p>
    <w:p w:rsidR="002D14F6" w:rsidRPr="002D14F6" w:rsidRDefault="002D14F6" w:rsidP="002D14F6">
      <w:pPr>
        <w:pStyle w:val="firstparagraph"/>
        <w:ind w:firstLine="720"/>
        <w:rPr>
          <w:i/>
        </w:rPr>
      </w:pPr>
      <w:r w:rsidRPr="002D14F6">
        <w:rPr>
          <w:i/>
        </w:rPr>
        <w:t>#define TheTerminal(i)</w:t>
      </w:r>
      <w:r w:rsidRPr="002D14F6">
        <w:rPr>
          <w:i/>
        </w:rPr>
        <w:tab/>
        <w:t>((Terminal*)idToStation (i))</w:t>
      </w:r>
    </w:p>
    <w:p w:rsidR="00C74018" w:rsidRDefault="00C74018" w:rsidP="006C68DD">
      <w:pPr>
        <w:pStyle w:val="firstparagraph"/>
      </w:pPr>
      <w:r>
        <w:t xml:space="preserve">The model runs two independent traffic patterns </w:t>
      </w:r>
      <w:r w:rsidR="00722230">
        <w:t>described</w:t>
      </w:r>
      <w:r>
        <w:t xml:space="preserve"> by objects of </w:t>
      </w:r>
      <w:r w:rsidR="00722230">
        <w:t>the same</w:t>
      </w:r>
      <w:r>
        <w:t xml:space="preserve"> type:</w:t>
      </w:r>
    </w:p>
    <w:p w:rsidR="00EA0507" w:rsidRPr="00EA0507" w:rsidRDefault="00EA0507" w:rsidP="00C74018">
      <w:pPr>
        <w:pStyle w:val="firstparagraph"/>
        <w:ind w:firstLine="720"/>
        <w:rPr>
          <w:i/>
        </w:rPr>
      </w:pPr>
      <w:r w:rsidRPr="00EA0507">
        <w:rPr>
          <w:i/>
        </w:rPr>
        <w:t>traffic ALOHATraffic (Message, DataPacket) { };</w:t>
      </w:r>
    </w:p>
    <w:p w:rsidR="00EA0507" w:rsidRDefault="00722230" w:rsidP="006C68DD">
      <w:pPr>
        <w:pStyle w:val="firstparagraph"/>
      </w:pPr>
      <w:r>
        <w:t xml:space="preserve">and </w:t>
      </w:r>
      <w:r w:rsidR="00EA0507">
        <w:t>represented by two pointers:</w:t>
      </w:r>
    </w:p>
    <w:p w:rsidR="00EA0507" w:rsidRPr="008605C6" w:rsidRDefault="00EA0507" w:rsidP="00C74018">
      <w:pPr>
        <w:pStyle w:val="firstparagraph"/>
        <w:ind w:firstLine="720"/>
        <w:rPr>
          <w:i/>
        </w:rPr>
      </w:pPr>
      <w:r w:rsidRPr="008605C6">
        <w:rPr>
          <w:i/>
        </w:rPr>
        <w:t>ALOHATraffic *HTTrf, *THTrf;</w:t>
      </w:r>
    </w:p>
    <w:p w:rsidR="00EA0507" w:rsidRDefault="00646EB9" w:rsidP="006C68DD">
      <w:pPr>
        <w:pStyle w:val="firstparagraph"/>
      </w:pPr>
      <w:r>
        <w:t xml:space="preserve">One of them, </w:t>
      </w:r>
      <w:r w:rsidRPr="00646EB9">
        <w:rPr>
          <w:i/>
        </w:rPr>
        <w:t>HTTrf</w:t>
      </w:r>
      <w:r>
        <w:t xml:space="preserve">, models the hub-to-terminal traffic; the other pattern models the traffic in the opposite directions. Our simple traffic patterns are uncorrelated, which is not extremely realistic. In the real network, most of the hub-to-terminal traffic was probably directly caused by packets arriving from the terminals. </w:t>
      </w:r>
      <w:r w:rsidR="00C74018">
        <w:t>The traffic patterns are created as follows:</w:t>
      </w:r>
    </w:p>
    <w:p w:rsidR="00C74018" w:rsidRPr="00C74018" w:rsidRDefault="00C74018" w:rsidP="00C74018">
      <w:pPr>
        <w:pStyle w:val="firstparagraph"/>
        <w:spacing w:after="0"/>
        <w:ind w:firstLine="720"/>
        <w:rPr>
          <w:i/>
        </w:rPr>
      </w:pPr>
      <w:r w:rsidRPr="00C74018">
        <w:rPr>
          <w:i/>
        </w:rPr>
        <w:t>void Root::initTraffic (</w:t>
      </w:r>
      <w:r>
        <w:rPr>
          <w:i/>
        </w:rPr>
        <w:t xml:space="preserve"> </w:t>
      </w:r>
      <w:r w:rsidRPr="00C74018">
        <w:rPr>
          <w:i/>
        </w:rPr>
        <w:t>) {</w:t>
      </w:r>
    </w:p>
    <w:p w:rsidR="00C74018" w:rsidRPr="00C74018" w:rsidRDefault="00C74018" w:rsidP="00C74018">
      <w:pPr>
        <w:pStyle w:val="firstparagraph"/>
        <w:spacing w:after="0"/>
        <w:rPr>
          <w:i/>
        </w:rPr>
      </w:pPr>
      <w:r w:rsidRPr="00C74018">
        <w:rPr>
          <w:i/>
        </w:rPr>
        <w:tab/>
      </w:r>
      <w:r>
        <w:rPr>
          <w:i/>
        </w:rPr>
        <w:tab/>
      </w:r>
      <w:r w:rsidRPr="00C74018">
        <w:rPr>
          <w:i/>
        </w:rPr>
        <w:t>double hmit, tmit;</w:t>
      </w:r>
    </w:p>
    <w:p w:rsidR="00C74018" w:rsidRPr="00C74018" w:rsidRDefault="00C74018" w:rsidP="00C74018">
      <w:pPr>
        <w:pStyle w:val="firstparagraph"/>
        <w:spacing w:after="0"/>
        <w:rPr>
          <w:i/>
        </w:rPr>
      </w:pPr>
      <w:r w:rsidRPr="00C74018">
        <w:rPr>
          <w:i/>
        </w:rPr>
        <w:tab/>
      </w:r>
      <w:r>
        <w:rPr>
          <w:i/>
        </w:rPr>
        <w:tab/>
      </w:r>
      <w:r w:rsidRPr="00C74018">
        <w:rPr>
          <w:i/>
        </w:rPr>
        <w:t>Long sn;</w:t>
      </w:r>
    </w:p>
    <w:p w:rsidR="00C74018" w:rsidRPr="00C74018" w:rsidRDefault="00C74018" w:rsidP="00C74018">
      <w:pPr>
        <w:pStyle w:val="firstparagraph"/>
        <w:spacing w:after="0"/>
        <w:rPr>
          <w:i/>
        </w:rPr>
      </w:pPr>
      <w:r w:rsidRPr="00C74018">
        <w:rPr>
          <w:i/>
        </w:rPr>
        <w:tab/>
      </w:r>
      <w:r>
        <w:rPr>
          <w:i/>
        </w:rPr>
        <w:tab/>
      </w:r>
      <w:r w:rsidRPr="00C74018">
        <w:rPr>
          <w:i/>
        </w:rPr>
        <w:t>readIn (hmit);</w:t>
      </w:r>
    </w:p>
    <w:p w:rsidR="00C74018" w:rsidRPr="00C74018" w:rsidRDefault="00C74018" w:rsidP="00C74018">
      <w:pPr>
        <w:pStyle w:val="firstparagraph"/>
        <w:spacing w:after="0"/>
        <w:rPr>
          <w:i/>
        </w:rPr>
      </w:pPr>
      <w:r w:rsidRPr="00C74018">
        <w:rPr>
          <w:i/>
        </w:rPr>
        <w:tab/>
      </w:r>
      <w:r>
        <w:rPr>
          <w:i/>
        </w:rPr>
        <w:tab/>
      </w:r>
      <w:r w:rsidRPr="00C74018">
        <w:rPr>
          <w:i/>
        </w:rPr>
        <w:t>readIn (tmit);</w:t>
      </w:r>
    </w:p>
    <w:p w:rsidR="00C74018" w:rsidRPr="00C74018" w:rsidRDefault="00C74018" w:rsidP="00C74018">
      <w:pPr>
        <w:pStyle w:val="firstparagraph"/>
        <w:spacing w:after="0"/>
        <w:rPr>
          <w:i/>
        </w:rPr>
      </w:pPr>
      <w:r w:rsidRPr="00C74018">
        <w:rPr>
          <w:i/>
        </w:rPr>
        <w:tab/>
      </w:r>
      <w:r>
        <w:rPr>
          <w:i/>
        </w:rPr>
        <w:tab/>
      </w:r>
      <w:r w:rsidRPr="00C74018">
        <w:rPr>
          <w:i/>
        </w:rPr>
        <w:t>HTTrf = create ALOHATraffic (MIT_exp + MLE_fix, hmit,</w:t>
      </w:r>
    </w:p>
    <w:p w:rsidR="00C74018" w:rsidRPr="00C74018" w:rsidRDefault="00C74018" w:rsidP="00C74018">
      <w:pPr>
        <w:pStyle w:val="firstparagraph"/>
        <w:spacing w:after="0"/>
        <w:rPr>
          <w:i/>
        </w:rPr>
      </w:pPr>
      <w:r w:rsidRPr="00C74018">
        <w:rPr>
          <w:i/>
        </w:rPr>
        <w:tab/>
      </w:r>
      <w:r w:rsidRPr="00C74018">
        <w:rPr>
          <w:i/>
        </w:rPr>
        <w:tab/>
      </w:r>
      <w:r>
        <w:rPr>
          <w:i/>
        </w:rPr>
        <w:tab/>
      </w:r>
      <w:r w:rsidRPr="00C74018">
        <w:rPr>
          <w:i/>
        </w:rPr>
        <w:t>(double) PACKET_LENGTH);</w:t>
      </w:r>
    </w:p>
    <w:p w:rsidR="00C74018" w:rsidRPr="00C74018" w:rsidRDefault="00C74018" w:rsidP="00C74018">
      <w:pPr>
        <w:pStyle w:val="firstparagraph"/>
        <w:spacing w:after="0"/>
        <w:rPr>
          <w:i/>
        </w:rPr>
      </w:pPr>
      <w:r w:rsidRPr="00C74018">
        <w:rPr>
          <w:i/>
        </w:rPr>
        <w:tab/>
      </w:r>
      <w:r>
        <w:rPr>
          <w:i/>
        </w:rPr>
        <w:tab/>
      </w:r>
      <w:r w:rsidRPr="00C74018">
        <w:rPr>
          <w:i/>
        </w:rPr>
        <w:t>THTrf = create ALOHATraffic (MIT_exp + MLE_fix, tmit,</w:t>
      </w:r>
    </w:p>
    <w:p w:rsidR="00C74018" w:rsidRPr="00C74018" w:rsidRDefault="00C74018" w:rsidP="00C74018">
      <w:pPr>
        <w:pStyle w:val="firstparagraph"/>
        <w:spacing w:after="0"/>
        <w:rPr>
          <w:i/>
        </w:rPr>
      </w:pPr>
      <w:r w:rsidRPr="00C74018">
        <w:rPr>
          <w:i/>
        </w:rPr>
        <w:tab/>
      </w:r>
      <w:r w:rsidRPr="00C74018">
        <w:rPr>
          <w:i/>
        </w:rPr>
        <w:tab/>
      </w:r>
      <w:r>
        <w:rPr>
          <w:i/>
        </w:rPr>
        <w:tab/>
      </w:r>
      <w:r w:rsidRPr="00C74018">
        <w:rPr>
          <w:i/>
        </w:rPr>
        <w:t>(double) PACKET_LENGTH);</w:t>
      </w:r>
    </w:p>
    <w:p w:rsidR="00C74018" w:rsidRPr="00C74018" w:rsidRDefault="00C74018" w:rsidP="00C74018">
      <w:pPr>
        <w:pStyle w:val="firstparagraph"/>
        <w:spacing w:after="0"/>
        <w:rPr>
          <w:i/>
        </w:rPr>
      </w:pPr>
      <w:r w:rsidRPr="00C74018">
        <w:rPr>
          <w:i/>
        </w:rPr>
        <w:tab/>
      </w:r>
      <w:r>
        <w:rPr>
          <w:i/>
        </w:rPr>
        <w:tab/>
      </w:r>
      <w:r w:rsidRPr="00C74018">
        <w:rPr>
          <w:i/>
        </w:rPr>
        <w:t>for (sn = 0; sn &lt; NTerminals; sn++) {</w:t>
      </w:r>
    </w:p>
    <w:p w:rsidR="00C74018" w:rsidRPr="00C74018" w:rsidRDefault="00C74018" w:rsidP="00C74018">
      <w:pPr>
        <w:pStyle w:val="firstparagraph"/>
        <w:spacing w:after="0"/>
        <w:rPr>
          <w:i/>
        </w:rPr>
      </w:pPr>
      <w:r w:rsidRPr="00C74018">
        <w:rPr>
          <w:i/>
        </w:rPr>
        <w:tab/>
      </w:r>
      <w:r w:rsidRPr="00C74018">
        <w:rPr>
          <w:i/>
        </w:rPr>
        <w:tab/>
      </w:r>
      <w:r>
        <w:rPr>
          <w:i/>
        </w:rPr>
        <w:tab/>
      </w:r>
      <w:r w:rsidRPr="00C74018">
        <w:rPr>
          <w:i/>
        </w:rPr>
        <w:t>HTTrf-&gt;addReceiver (sn);</w:t>
      </w:r>
    </w:p>
    <w:p w:rsidR="00C74018" w:rsidRPr="00C74018" w:rsidRDefault="00C74018" w:rsidP="00C74018">
      <w:pPr>
        <w:pStyle w:val="firstparagraph"/>
        <w:spacing w:after="0"/>
        <w:rPr>
          <w:i/>
        </w:rPr>
      </w:pPr>
      <w:r w:rsidRPr="00C74018">
        <w:rPr>
          <w:i/>
        </w:rPr>
        <w:tab/>
      </w:r>
      <w:r w:rsidRPr="00C74018">
        <w:rPr>
          <w:i/>
        </w:rPr>
        <w:tab/>
      </w:r>
      <w:r>
        <w:rPr>
          <w:i/>
        </w:rPr>
        <w:tab/>
      </w:r>
      <w:r w:rsidRPr="00C74018">
        <w:rPr>
          <w:i/>
        </w:rPr>
        <w:t>THTrf-&gt;addSender (sn);</w:t>
      </w:r>
    </w:p>
    <w:p w:rsidR="00C74018" w:rsidRPr="00C74018" w:rsidRDefault="00C74018" w:rsidP="00C74018">
      <w:pPr>
        <w:pStyle w:val="firstparagraph"/>
        <w:spacing w:after="0"/>
        <w:rPr>
          <w:i/>
        </w:rPr>
      </w:pPr>
      <w:r w:rsidRPr="00C74018">
        <w:rPr>
          <w:i/>
        </w:rPr>
        <w:tab/>
      </w:r>
      <w:r>
        <w:rPr>
          <w:i/>
        </w:rPr>
        <w:tab/>
      </w:r>
      <w:r w:rsidRPr="00C74018">
        <w:rPr>
          <w:i/>
        </w:rPr>
        <w:t>}</w:t>
      </w:r>
    </w:p>
    <w:p w:rsidR="00C74018" w:rsidRPr="00C74018" w:rsidRDefault="00C74018" w:rsidP="00C74018">
      <w:pPr>
        <w:pStyle w:val="firstparagraph"/>
        <w:spacing w:after="0"/>
        <w:rPr>
          <w:i/>
        </w:rPr>
      </w:pPr>
      <w:r w:rsidRPr="00C74018">
        <w:rPr>
          <w:i/>
        </w:rPr>
        <w:tab/>
      </w:r>
      <w:r>
        <w:rPr>
          <w:i/>
        </w:rPr>
        <w:tab/>
      </w:r>
      <w:r w:rsidRPr="00C74018">
        <w:rPr>
          <w:i/>
        </w:rPr>
        <w:t>HTTrf-&gt;addSender (NTerminals);</w:t>
      </w:r>
    </w:p>
    <w:p w:rsidR="00C74018" w:rsidRPr="00C74018" w:rsidRDefault="00C74018" w:rsidP="00C74018">
      <w:pPr>
        <w:pStyle w:val="firstparagraph"/>
        <w:spacing w:after="0"/>
        <w:rPr>
          <w:i/>
        </w:rPr>
      </w:pPr>
      <w:r w:rsidRPr="00C74018">
        <w:rPr>
          <w:i/>
        </w:rPr>
        <w:tab/>
      </w:r>
      <w:r>
        <w:rPr>
          <w:i/>
        </w:rPr>
        <w:tab/>
      </w:r>
      <w:r w:rsidRPr="00C74018">
        <w:rPr>
          <w:i/>
        </w:rPr>
        <w:t>THTrf-&gt;addReceiver (NTerminals);</w:t>
      </w:r>
    </w:p>
    <w:p w:rsidR="00EA0507" w:rsidRPr="00C74018" w:rsidRDefault="00C74018" w:rsidP="00C74018">
      <w:pPr>
        <w:pStyle w:val="firstparagraph"/>
        <w:ind w:firstLine="720"/>
        <w:rPr>
          <w:i/>
        </w:rPr>
      </w:pPr>
      <w:r w:rsidRPr="00C74018">
        <w:rPr>
          <w:i/>
        </w:rPr>
        <w:t>}</w:t>
      </w:r>
    </w:p>
    <w:p w:rsidR="00EA0507" w:rsidRDefault="00646EB9" w:rsidP="006C68DD">
      <w:pPr>
        <w:pStyle w:val="firstparagraph"/>
      </w:pPr>
      <w:r>
        <w:t xml:space="preserve">The message </w:t>
      </w:r>
      <w:r w:rsidR="009D5685">
        <w:t>arrival</w:t>
      </w:r>
      <w:r>
        <w:t xml:space="preserve"> processes for both traffic patterns are Poisson (</w:t>
      </w:r>
      <w:r w:rsidRPr="00646EB9">
        <w:rPr>
          <w:i/>
        </w:rPr>
        <w:t>MIT_exp</w:t>
      </w:r>
      <w:r>
        <w:t>) with fixed message length (</w:t>
      </w:r>
      <w:r w:rsidRPr="00646EB9">
        <w:rPr>
          <w:i/>
        </w:rPr>
        <w:t>MIT_fix</w:t>
      </w:r>
      <w:r>
        <w:t>) exactly matching the maximum packet length (</w:t>
      </w:r>
      <m:oMath>
        <m:r>
          <w:rPr>
            <w:rFonts w:ascii="Cambria Math" w:hAnsi="Cambria Math"/>
          </w:rPr>
          <m:t>80</m:t>
        </m:r>
      </m:oMath>
      <w:r>
        <w:t xml:space="preserve"> bytes). </w:t>
      </w:r>
      <w:r w:rsidR="003E38BA">
        <w:t xml:space="preserve">The </w:t>
      </w:r>
      <w:r w:rsidR="003E38BA" w:rsidRPr="003E38BA">
        <w:rPr>
          <w:i/>
        </w:rPr>
        <w:t>for</w:t>
      </w:r>
      <w:r w:rsidR="003E38BA">
        <w:t xml:space="preserve"> loop dynamically constructs the sets of receivers (for the hub-to-terminal traffic) and senders (for the terminal-to-hub traffic). The set of senders for the hub-to-terminal traffic consists of a single station, i.e., the hub, which is the same as the set of receivers for the terminal-to-hub traffic.</w:t>
      </w:r>
      <w:r w:rsidR="005B00CF">
        <w:t xml:space="preserve"> </w:t>
      </w:r>
      <w:r w:rsidR="009D5685">
        <w:t>For</w:t>
      </w:r>
      <w:r w:rsidR="005B00CF">
        <w:t xml:space="preserve"> defining those sets, the stations are represented by their </w:t>
      </w:r>
      <w:r w:rsidR="002D14F6">
        <w:t xml:space="preserve">SMURPH </w:t>
      </w:r>
      <w:r w:rsidR="005B00CF">
        <w:t>indexes (</w:t>
      </w:r>
      <w:r w:rsidR="002D14F6">
        <w:t>see above)</w:t>
      </w:r>
      <w:r w:rsidR="006612CC">
        <w:t xml:space="preserve">. Recall that in </w:t>
      </w:r>
      <w:r w:rsidR="004F0A3A">
        <w:t>Section </w:t>
      </w:r>
      <w:r w:rsidR="004F0A3A">
        <w:fldChar w:fldCharType="begin"/>
      </w:r>
      <w:r w:rsidR="004F0A3A">
        <w:instrText xml:space="preserve"> REF _Ref499716549 \r \h </w:instrText>
      </w:r>
      <w:r w:rsidR="004F0A3A">
        <w:fldChar w:fldCharType="separate"/>
      </w:r>
      <w:r w:rsidR="006F5BA9">
        <w:t>2.2.5</w:t>
      </w:r>
      <w:r w:rsidR="004F0A3A">
        <w:fldChar w:fldCharType="end"/>
      </w:r>
      <w:r w:rsidR="004F0A3A">
        <w:t xml:space="preserve">, while defining the trivial traffic pattern for the Alternating Bit </w:t>
      </w:r>
      <w:r w:rsidR="00AC46DD">
        <w:t>example</w:t>
      </w:r>
      <w:r w:rsidR="004F0A3A">
        <w:t>, we were referencing the stations by their object pointers. Both ways are OK.</w:t>
      </w:r>
    </w:p>
    <w:p w:rsidR="00AC46DD" w:rsidRDefault="00AC46DD" w:rsidP="006C68DD">
      <w:pPr>
        <w:pStyle w:val="firstparagraph"/>
      </w:pPr>
      <w:r>
        <w:t>In a simple traffic pattern</w:t>
      </w:r>
      <w:r w:rsidR="007C6BC2">
        <w:t>,</w:t>
      </w:r>
      <w:r>
        <w:t xml:space="preserve"> defined as the ones above, a set of stations provides a choice. For example, when a message belonging to the hub-to-terminal traffic arrives from the </w:t>
      </w:r>
      <w:r w:rsidRPr="007C6BC2">
        <w:rPr>
          <w:i/>
        </w:rPr>
        <w:t>Client</w:t>
      </w:r>
      <w:r w:rsidR="007C6BC2">
        <w:t xml:space="preserve"> for transmission, it is </w:t>
      </w:r>
      <w:r w:rsidR="007C6BC2">
        <w:lastRenderedPageBreak/>
        <w:t>always queued at the hub (because the hub is the only member of the senders set), but its recipient is generated at random from the set of receivers, i.e., terminals. Each terminal can be selected with the same likelihood. Conversely, for a terminal-to-hub message, the receiver is always known and immutable, while the sender (the station at which the message is queued for transmission) is selected at random from the set of senders (terminals).</w:t>
      </w:r>
    </w:p>
    <w:p w:rsidR="004D2FF0" w:rsidRDefault="00561362" w:rsidP="006C68DD">
      <w:pPr>
        <w:pStyle w:val="firstparagraph"/>
      </w:pPr>
      <w:r>
        <w:t xml:space="preserve">The last step </w:t>
      </w:r>
      <w:r w:rsidR="0068018B">
        <w:t>of the startup sequence</w:t>
      </w:r>
      <w:r w:rsidR="00895F36">
        <w:t xml:space="preserve"> defines the termination conditions for the experiment:</w:t>
      </w:r>
    </w:p>
    <w:p w:rsidR="00895F36" w:rsidRPr="00895F36" w:rsidRDefault="00895F36" w:rsidP="00895F36">
      <w:pPr>
        <w:pStyle w:val="firstparagraph"/>
        <w:spacing w:after="0"/>
        <w:ind w:firstLine="720"/>
        <w:rPr>
          <w:i/>
        </w:rPr>
      </w:pPr>
      <w:r w:rsidRPr="00895F36">
        <w:rPr>
          <w:i/>
        </w:rPr>
        <w:t>void Root::setLimits (</w:t>
      </w:r>
      <w:r w:rsidR="008B089C">
        <w:rPr>
          <w:i/>
        </w:rPr>
        <w:t xml:space="preserve"> </w:t>
      </w:r>
      <w:r w:rsidRPr="00895F36">
        <w:rPr>
          <w:i/>
        </w:rPr>
        <w:t>) {</w:t>
      </w:r>
    </w:p>
    <w:p w:rsidR="00895F36" w:rsidRPr="00895F36" w:rsidRDefault="00895F36" w:rsidP="00895F36">
      <w:pPr>
        <w:pStyle w:val="firstparagraph"/>
        <w:spacing w:after="0"/>
        <w:rPr>
          <w:i/>
        </w:rPr>
      </w:pPr>
      <w:r w:rsidRPr="00895F36">
        <w:rPr>
          <w:i/>
        </w:rPr>
        <w:tab/>
      </w:r>
      <w:r>
        <w:rPr>
          <w:i/>
        </w:rPr>
        <w:tab/>
      </w:r>
      <w:r w:rsidRPr="00895F36">
        <w:rPr>
          <w:i/>
        </w:rPr>
        <w:t>Long maxm;</w:t>
      </w:r>
    </w:p>
    <w:p w:rsidR="00895F36" w:rsidRPr="00895F36" w:rsidRDefault="00895F36" w:rsidP="00895F36">
      <w:pPr>
        <w:pStyle w:val="firstparagraph"/>
        <w:spacing w:after="0"/>
        <w:rPr>
          <w:i/>
        </w:rPr>
      </w:pPr>
      <w:r w:rsidRPr="00895F36">
        <w:rPr>
          <w:i/>
        </w:rPr>
        <w:tab/>
      </w:r>
      <w:r>
        <w:rPr>
          <w:i/>
        </w:rPr>
        <w:tab/>
      </w:r>
      <w:r w:rsidRPr="00895F36">
        <w:rPr>
          <w:i/>
        </w:rPr>
        <w:t>double tlim;</w:t>
      </w:r>
    </w:p>
    <w:p w:rsidR="00895F36" w:rsidRPr="00895F36" w:rsidRDefault="00895F36" w:rsidP="00895F36">
      <w:pPr>
        <w:pStyle w:val="firstparagraph"/>
        <w:spacing w:after="0"/>
        <w:rPr>
          <w:i/>
        </w:rPr>
      </w:pPr>
      <w:r w:rsidRPr="00895F36">
        <w:rPr>
          <w:i/>
        </w:rPr>
        <w:tab/>
      </w:r>
      <w:r>
        <w:rPr>
          <w:i/>
        </w:rPr>
        <w:tab/>
      </w:r>
      <w:r w:rsidRPr="00895F36">
        <w:rPr>
          <w:i/>
        </w:rPr>
        <w:t>readIn (maxm);</w:t>
      </w:r>
    </w:p>
    <w:p w:rsidR="00895F36" w:rsidRPr="00895F36" w:rsidRDefault="00895F36" w:rsidP="00895F36">
      <w:pPr>
        <w:pStyle w:val="firstparagraph"/>
        <w:spacing w:after="0"/>
        <w:rPr>
          <w:i/>
        </w:rPr>
      </w:pPr>
      <w:r w:rsidRPr="00895F36">
        <w:rPr>
          <w:i/>
        </w:rPr>
        <w:tab/>
      </w:r>
      <w:r>
        <w:rPr>
          <w:i/>
        </w:rPr>
        <w:tab/>
      </w:r>
      <w:r w:rsidRPr="00895F36">
        <w:rPr>
          <w:i/>
        </w:rPr>
        <w:t>readIn (tlim);</w:t>
      </w:r>
    </w:p>
    <w:p w:rsidR="00895F36" w:rsidRPr="00895F36" w:rsidRDefault="00895F36" w:rsidP="00895F36">
      <w:pPr>
        <w:pStyle w:val="firstparagraph"/>
        <w:spacing w:after="0"/>
        <w:rPr>
          <w:i/>
        </w:rPr>
      </w:pPr>
      <w:r w:rsidRPr="00895F36">
        <w:rPr>
          <w:i/>
        </w:rPr>
        <w:tab/>
      </w:r>
      <w:r>
        <w:rPr>
          <w:i/>
        </w:rPr>
        <w:tab/>
      </w:r>
      <w:r w:rsidRPr="00895F36">
        <w:rPr>
          <w:i/>
        </w:rPr>
        <w:t>setLimit (maxm, tlim);</w:t>
      </w:r>
    </w:p>
    <w:p w:rsidR="00895F36" w:rsidRPr="00895F36" w:rsidRDefault="00895F36" w:rsidP="00895F36">
      <w:pPr>
        <w:pStyle w:val="firstparagraph"/>
        <w:ind w:firstLine="720"/>
        <w:rPr>
          <w:i/>
        </w:rPr>
      </w:pPr>
      <w:r w:rsidRPr="00895F36">
        <w:rPr>
          <w:i/>
        </w:rPr>
        <w:t>}</w:t>
      </w:r>
    </w:p>
    <w:p w:rsidR="00895F36" w:rsidRDefault="00895F36" w:rsidP="00895F36">
      <w:pPr>
        <w:pStyle w:val="firstparagraph"/>
      </w:pPr>
      <w:r>
        <w:t xml:space="preserve">The two-argument variant of </w:t>
      </w:r>
      <w:r w:rsidRPr="00895F36">
        <w:rPr>
          <w:i/>
        </w:rPr>
        <w:t>setLimit</w:t>
      </w:r>
      <w:r>
        <w:t xml:space="preserve"> defines two limits: the maximum number of messages received at their destinations, and the simulated time limit in </w:t>
      </w:r>
      <w:r w:rsidRPr="00895F36">
        <w:rPr>
          <w:i/>
        </w:rPr>
        <w:t>ETUs</w:t>
      </w:r>
      <w:r>
        <w:t xml:space="preserve"> (i.e., seconds in our present case). The received messages are counted over all (two in our present case) traffic patterns.</w:t>
      </w:r>
    </w:p>
    <w:p w:rsidR="00387333" w:rsidRDefault="008A32EF" w:rsidP="00895F36">
      <w:pPr>
        <w:pStyle w:val="firstparagraph"/>
      </w:pPr>
      <w:r>
        <w:t xml:space="preserve">This </w:t>
      </w:r>
      <w:r w:rsidRPr="008A32EF">
        <w:rPr>
          <w:i/>
        </w:rPr>
        <w:t>Root</w:t>
      </w:r>
      <w:r>
        <w:t xml:space="preserve"> method will be invoked when the experiment terminates:</w:t>
      </w:r>
    </w:p>
    <w:p w:rsidR="008A32EF" w:rsidRPr="008A32EF" w:rsidRDefault="008A32EF" w:rsidP="008A32EF">
      <w:pPr>
        <w:pStyle w:val="firstparagraph"/>
        <w:spacing w:after="0"/>
        <w:ind w:firstLine="720"/>
        <w:rPr>
          <w:i/>
        </w:rPr>
      </w:pPr>
      <w:r w:rsidRPr="008A32EF">
        <w:rPr>
          <w:i/>
        </w:rPr>
        <w:t>void Root::printResults (</w:t>
      </w:r>
      <w:r>
        <w:rPr>
          <w:i/>
        </w:rPr>
        <w:t xml:space="preserve"> </w:t>
      </w:r>
      <w:r w:rsidRPr="008A32EF">
        <w:rPr>
          <w:i/>
        </w:rPr>
        <w:t>) {</w:t>
      </w:r>
    </w:p>
    <w:p w:rsidR="008A32EF" w:rsidRPr="008A32EF" w:rsidRDefault="008A32EF" w:rsidP="008A32EF">
      <w:pPr>
        <w:pStyle w:val="firstparagraph"/>
        <w:spacing w:after="0"/>
        <w:rPr>
          <w:i/>
        </w:rPr>
      </w:pPr>
      <w:r w:rsidRPr="008A32EF">
        <w:rPr>
          <w:i/>
        </w:rPr>
        <w:tab/>
      </w:r>
      <w:r>
        <w:rPr>
          <w:i/>
        </w:rPr>
        <w:tab/>
      </w:r>
      <w:r w:rsidRPr="008A32EF">
        <w:rPr>
          <w:i/>
        </w:rPr>
        <w:t>HTTrf-&gt;printPfm (</w:t>
      </w:r>
      <w:r>
        <w:rPr>
          <w:i/>
        </w:rPr>
        <w:t xml:space="preserve"> </w:t>
      </w:r>
      <w:r w:rsidRPr="008A32EF">
        <w:rPr>
          <w:i/>
        </w:rPr>
        <w:t>);</w:t>
      </w:r>
    </w:p>
    <w:p w:rsidR="008A32EF" w:rsidRPr="008A32EF" w:rsidRDefault="008A32EF" w:rsidP="008A32EF">
      <w:pPr>
        <w:pStyle w:val="firstparagraph"/>
        <w:spacing w:after="0"/>
        <w:rPr>
          <w:i/>
        </w:rPr>
      </w:pPr>
      <w:r w:rsidRPr="008A32EF">
        <w:rPr>
          <w:i/>
        </w:rPr>
        <w:tab/>
      </w:r>
      <w:r>
        <w:rPr>
          <w:i/>
        </w:rPr>
        <w:tab/>
      </w:r>
      <w:r w:rsidRPr="008A32EF">
        <w:rPr>
          <w:i/>
        </w:rPr>
        <w:t>THTrf-&gt;printPfm (</w:t>
      </w:r>
      <w:r>
        <w:rPr>
          <w:i/>
        </w:rPr>
        <w:t xml:space="preserve"> </w:t>
      </w:r>
      <w:r w:rsidRPr="008A32EF">
        <w:rPr>
          <w:i/>
        </w:rPr>
        <w:t>);</w:t>
      </w:r>
    </w:p>
    <w:p w:rsidR="008A32EF" w:rsidRDefault="008A32EF" w:rsidP="008A32EF">
      <w:pPr>
        <w:pStyle w:val="firstparagraph"/>
        <w:spacing w:after="0"/>
        <w:rPr>
          <w:i/>
        </w:rPr>
      </w:pPr>
      <w:r w:rsidRPr="008A32EF">
        <w:rPr>
          <w:i/>
        </w:rPr>
        <w:tab/>
      </w:r>
      <w:r>
        <w:rPr>
          <w:i/>
        </w:rPr>
        <w:tab/>
      </w:r>
      <w:r w:rsidRPr="008A32EF">
        <w:rPr>
          <w:i/>
        </w:rPr>
        <w:t>Client-&gt;printPfm (</w:t>
      </w:r>
      <w:r>
        <w:rPr>
          <w:i/>
        </w:rPr>
        <w:t xml:space="preserve"> </w:t>
      </w:r>
      <w:r w:rsidRPr="008A32EF">
        <w:rPr>
          <w:i/>
        </w:rPr>
        <w:t>);</w:t>
      </w:r>
    </w:p>
    <w:p w:rsidR="002A7DBB" w:rsidRDefault="002A7DBB" w:rsidP="008A32EF">
      <w:pPr>
        <w:pStyle w:val="firstparagraph"/>
        <w:spacing w:after="0"/>
        <w:rPr>
          <w:i/>
        </w:rPr>
      </w:pPr>
      <w:r>
        <w:rPr>
          <w:i/>
        </w:rPr>
        <w:tab/>
      </w:r>
      <w:r>
        <w:rPr>
          <w:i/>
        </w:rPr>
        <w:tab/>
        <w:t>HTChannel-&gt;printPfm ( );</w:t>
      </w:r>
    </w:p>
    <w:p w:rsidR="002A7DBB" w:rsidRPr="008A32EF" w:rsidRDefault="002A7DBB" w:rsidP="008A32EF">
      <w:pPr>
        <w:pStyle w:val="firstparagraph"/>
        <w:spacing w:after="0"/>
        <w:rPr>
          <w:i/>
        </w:rPr>
      </w:pPr>
      <w:r>
        <w:rPr>
          <w:i/>
        </w:rPr>
        <w:tab/>
      </w:r>
      <w:r>
        <w:rPr>
          <w:i/>
        </w:rPr>
        <w:tab/>
        <w:t>THChannel-&gt;printPfn ( );</w:t>
      </w:r>
    </w:p>
    <w:p w:rsidR="008A32EF" w:rsidRPr="008A32EF" w:rsidRDefault="008A32EF" w:rsidP="008A32EF">
      <w:pPr>
        <w:pStyle w:val="firstparagraph"/>
        <w:ind w:firstLine="720"/>
        <w:rPr>
          <w:i/>
        </w:rPr>
      </w:pPr>
      <w:r w:rsidRPr="008A32EF">
        <w:rPr>
          <w:i/>
        </w:rPr>
        <w:t>}</w:t>
      </w:r>
    </w:p>
    <w:p w:rsidR="00C74018" w:rsidRDefault="008A32EF" w:rsidP="006C68DD">
      <w:pPr>
        <w:pStyle w:val="firstparagraph"/>
      </w:pPr>
      <w:r>
        <w:t xml:space="preserve">We shall see the standard set of performance measures for each of the two traffic patterns, and the combined measures for both traffic patterns, i.e., those of the </w:t>
      </w:r>
      <w:r w:rsidRPr="008A32EF">
        <w:rPr>
          <w:i/>
        </w:rPr>
        <w:t>Client</w:t>
      </w:r>
      <w:r>
        <w:t>.</w:t>
      </w:r>
    </w:p>
    <w:p w:rsidR="00AB3E46" w:rsidRDefault="00AB3E46" w:rsidP="00552A98">
      <w:pPr>
        <w:pStyle w:val="Heading3"/>
        <w:numPr>
          <w:ilvl w:val="2"/>
          <w:numId w:val="5"/>
        </w:numPr>
      </w:pPr>
      <w:bookmarkStart w:id="138" w:name="_Ref511763922"/>
      <w:bookmarkStart w:id="139" w:name="_Toc513236434"/>
      <w:r>
        <w:lastRenderedPageBreak/>
        <w:t>Experiment</w:t>
      </w:r>
      <w:r w:rsidR="002A7DBB">
        <w:t>ing</w:t>
      </w:r>
      <w:r>
        <w:t xml:space="preserve"> with </w:t>
      </w:r>
      <w:r w:rsidR="00880ECD">
        <w:t>the model</w:t>
      </w:r>
      <w:bookmarkEnd w:id="138"/>
      <w:bookmarkEnd w:id="139"/>
    </w:p>
    <w:p w:rsidR="00AB3E46" w:rsidRDefault="00283556" w:rsidP="006C68DD">
      <w:pPr>
        <w:pStyle w:val="firstparagraph"/>
      </w:pPr>
      <w:r>
        <w:rPr>
          <w:noProof/>
        </w:rPr>
        <mc:AlternateContent>
          <mc:Choice Requires="wps">
            <w:drawing>
              <wp:anchor distT="45720" distB="45720" distL="114300" distR="114300" simplePos="0" relativeHeight="251686912" behindDoc="0" locked="0" layoutInCell="1" allowOverlap="1">
                <wp:simplePos x="0" y="0"/>
                <wp:positionH relativeFrom="column">
                  <wp:posOffset>994410</wp:posOffset>
                </wp:positionH>
                <wp:positionV relativeFrom="paragraph">
                  <wp:posOffset>2733040</wp:posOffset>
                </wp:positionV>
                <wp:extent cx="4648200" cy="3429000"/>
                <wp:effectExtent l="0" t="0" r="0"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3429000"/>
                        </a:xfrm>
                        <a:prstGeom prst="rect">
                          <a:avLst/>
                        </a:prstGeom>
                        <a:solidFill>
                          <a:srgbClr val="FFFFFF"/>
                        </a:solidFill>
                        <a:ln w="9525">
                          <a:noFill/>
                          <a:miter lim="800000"/>
                          <a:headEnd/>
                          <a:tailEnd/>
                        </a:ln>
                      </wps:spPr>
                      <wps:txbx>
                        <w:txbxContent>
                          <w:p w:rsidR="008D0738" w:rsidRDefault="008D0738" w:rsidP="00853BD9">
                            <w:pPr>
                              <w:keepNext/>
                            </w:pPr>
                            <w:r>
                              <w:rPr>
                                <w:noProof/>
                              </w:rPr>
                              <w:drawing>
                                <wp:inline distT="0" distB="0" distL="0" distR="0">
                                  <wp:extent cx="4422775" cy="2967355"/>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oha_model.png"/>
                                          <pic:cNvPicPr/>
                                        </pic:nvPicPr>
                                        <pic:blipFill>
                                          <a:blip r:embed="rId25">
                                            <a:extLst>
                                              <a:ext uri="{28A0092B-C50C-407E-A947-70E740481C1C}">
                                                <a14:useLocalDpi xmlns:a14="http://schemas.microsoft.com/office/drawing/2010/main" val="0"/>
                                              </a:ext>
                                            </a:extLst>
                                          </a:blip>
                                          <a:stretch>
                                            <a:fillRect/>
                                          </a:stretch>
                                        </pic:blipFill>
                                        <pic:spPr>
                                          <a:xfrm>
                                            <a:off x="0" y="0"/>
                                            <a:ext cx="4422775" cy="2967355"/>
                                          </a:xfrm>
                                          <a:prstGeom prst="rect">
                                            <a:avLst/>
                                          </a:prstGeom>
                                        </pic:spPr>
                                      </pic:pic>
                                    </a:graphicData>
                                  </a:graphic>
                                </wp:inline>
                              </w:drawing>
                            </w:r>
                          </w:p>
                          <w:p w:rsidR="008D0738" w:rsidRDefault="008D0738" w:rsidP="00853BD9">
                            <w:pPr>
                              <w:pStyle w:val="Caption"/>
                            </w:pPr>
                            <w:bookmarkStart w:id="140" w:name="_Ref503552157"/>
                            <w:r>
                              <w:t xml:space="preserve">Figure </w:t>
                            </w:r>
                            <w:fldSimple w:instr=" STYLEREF 1 \s ">
                              <w:r w:rsidR="006F5BA9">
                                <w:rPr>
                                  <w:noProof/>
                                </w:rPr>
                                <w:t>2</w:t>
                              </w:r>
                            </w:fldSimple>
                            <w:r>
                              <w:noBreakHyphen/>
                            </w:r>
                            <w:fldSimple w:instr=" SEQ Figure \* ARABIC \s 1 ">
                              <w:r w:rsidR="006F5BA9">
                                <w:rPr>
                                  <w:noProof/>
                                </w:rPr>
                                <w:t>8</w:t>
                              </w:r>
                            </w:fldSimple>
                            <w:bookmarkEnd w:id="140"/>
                            <w:r>
                              <w:t>. The distribution of nodes in the model.</w:t>
                            </w:r>
                          </w:p>
                          <w:p w:rsidR="008D0738" w:rsidRDefault="008D07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78.3pt;margin-top:215.2pt;width:366pt;height:270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" stroked="f">
                <v:textbox>
                  <w:txbxContent>
                    <w:p w:rsidR="008D0738" w:rsidRDefault="008D0738" w:rsidP="00853BD9">
                      <w:pPr>
                        <w:keepNext/>
                      </w:pPr>
                      <w:r>
                        <w:rPr>
                          <w:noProof/>
                        </w:rPr>
                        <w:drawing>
                          <wp:inline distT="0" distB="0" distL="0" distR="0">
                            <wp:extent cx="4422775" cy="2967355"/>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oha_model.png"/>
                                    <pic:cNvPicPr/>
                                  </pic:nvPicPr>
                                  <pic:blipFill>
                                    <a:blip r:embed="rId25">
                                      <a:extLst>
                                        <a:ext uri="{28A0092B-C50C-407E-A947-70E740481C1C}">
                                          <a14:useLocalDpi xmlns:a14="http://schemas.microsoft.com/office/drawing/2010/main" val="0"/>
                                        </a:ext>
                                      </a:extLst>
                                    </a:blip>
                                    <a:stretch>
                                      <a:fillRect/>
                                    </a:stretch>
                                  </pic:blipFill>
                                  <pic:spPr>
                                    <a:xfrm>
                                      <a:off x="0" y="0"/>
                                      <a:ext cx="4422775" cy="2967355"/>
                                    </a:xfrm>
                                    <a:prstGeom prst="rect">
                                      <a:avLst/>
                                    </a:prstGeom>
                                  </pic:spPr>
                                </pic:pic>
                              </a:graphicData>
                            </a:graphic>
                          </wp:inline>
                        </w:drawing>
                      </w:r>
                    </w:p>
                    <w:p w:rsidR="008D0738" w:rsidRDefault="008D0738" w:rsidP="00853BD9">
                      <w:pPr>
                        <w:pStyle w:val="Caption"/>
                      </w:pPr>
                      <w:bookmarkStart w:id="141" w:name="_Ref503552157"/>
                      <w:r>
                        <w:t xml:space="preserve">Figure </w:t>
                      </w:r>
                      <w:fldSimple w:instr=" STYLEREF 1 \s ">
                        <w:r w:rsidR="006F5BA9">
                          <w:rPr>
                            <w:noProof/>
                          </w:rPr>
                          <w:t>2</w:t>
                        </w:r>
                      </w:fldSimple>
                      <w:r>
                        <w:noBreakHyphen/>
                      </w:r>
                      <w:fldSimple w:instr=" SEQ Figure \* ARABIC \s 1 ">
                        <w:r w:rsidR="006F5BA9">
                          <w:rPr>
                            <w:noProof/>
                          </w:rPr>
                          <w:t>8</w:t>
                        </w:r>
                      </w:fldSimple>
                      <w:bookmarkEnd w:id="141"/>
                      <w:r>
                        <w:t>. The distribution of nodes in the model.</w:t>
                      </w:r>
                    </w:p>
                    <w:p w:rsidR="008D0738" w:rsidRDefault="008D0738"/>
                  </w:txbxContent>
                </v:textbox>
                <w10:wrap type="topAndBottom"/>
              </v:shape>
            </w:pict>
          </mc:Fallback>
        </mc:AlternateContent>
      </w:r>
      <w:r w:rsidR="008B089C">
        <w:t>To play with the model, we will build a network consisting of six terminals and a hub</w:t>
      </w:r>
      <w:r w:rsidR="008C735B">
        <w:t xml:space="preserve"> </w:t>
      </w:r>
      <w:r w:rsidR="008B089C">
        <w:t xml:space="preserve">shown in </w:t>
      </w:r>
      <w:r w:rsidR="00853BD9">
        <w:fldChar w:fldCharType="begin"/>
      </w:r>
      <w:r w:rsidR="00853BD9">
        <w:instrText xml:space="preserve"> REF _Ref503552157 \h </w:instrText>
      </w:r>
      <w:r w:rsidR="00853BD9">
        <w:fldChar w:fldCharType="separate"/>
      </w:r>
      <w:r w:rsidR="006F5BA9">
        <w:t xml:space="preserve">Figure </w:t>
      </w:r>
      <w:r w:rsidR="006F5BA9">
        <w:rPr>
          <w:noProof/>
        </w:rPr>
        <w:t>2</w:t>
      </w:r>
      <w:r w:rsidR="006F5BA9">
        <w:noBreakHyphen/>
      </w:r>
      <w:r w:rsidR="006F5BA9">
        <w:rPr>
          <w:noProof/>
        </w:rPr>
        <w:t>8</w:t>
      </w:r>
      <w:r w:rsidR="00853BD9">
        <w:fldChar w:fldCharType="end"/>
      </w:r>
      <w:r w:rsidR="008B089C">
        <w:t>. This is not the real ALOHA network</w:t>
      </w:r>
      <w:r w:rsidR="001D5067">
        <w:t xml:space="preserve"> (or even </w:t>
      </w:r>
      <w:r w:rsidR="001D5067" w:rsidRPr="001D5067">
        <w:rPr>
          <w:i/>
        </w:rPr>
        <w:t>a</w:t>
      </w:r>
      <w:r w:rsidR="001D5067">
        <w:rPr>
          <w:i/>
        </w:rPr>
        <w:t xml:space="preserve"> </w:t>
      </w:r>
      <w:r w:rsidR="001D5067" w:rsidRPr="001D5067">
        <w:t>real</w:t>
      </w:r>
      <w:r w:rsidR="001D5067">
        <w:t xml:space="preserve"> ALOHA network)</w:t>
      </w:r>
      <w:r w:rsidR="008B089C">
        <w:t xml:space="preserve">. </w:t>
      </w:r>
      <w:r w:rsidR="008C735B">
        <w:t xml:space="preserve">I could find no information regarding an actual distribution of nodes in the network, except for the mention that the hub was located on the Oahu Island. Of course, the network </w:t>
      </w:r>
      <w:r w:rsidR="001D5067">
        <w:t>would evolve and the configuration of nodes would change over the years of its deployment. Apparently, not all nodes could be reached directly from the hub, hence the need for repeaters </w:t>
      </w:r>
      <w:sdt>
        <w:sdtPr>
          <w:id w:val="-1304849282"/>
          <w:citation/>
        </w:sdtPr>
        <w:sdtEndPr/>
        <w:sdtContent>
          <w:r w:rsidR="001D5067">
            <w:fldChar w:fldCharType="begin"/>
          </w:r>
          <w:r w:rsidR="001D5067">
            <w:instrText xml:space="preserve"> CITATION Binder1975 \l 1033 </w:instrText>
          </w:r>
          <w:r w:rsidR="001D5067">
            <w:fldChar w:fldCharType="separate"/>
          </w:r>
          <w:r w:rsidR="006F5BA9" w:rsidRPr="006F5BA9">
            <w:rPr>
              <w:noProof/>
            </w:rPr>
            <w:t>[52]</w:t>
          </w:r>
          <w:r w:rsidR="001D5067">
            <w:fldChar w:fldCharType="end"/>
          </w:r>
        </w:sdtContent>
      </w:sdt>
      <w:r w:rsidR="001D5067">
        <w:t xml:space="preserve"> which we have conveniently skipped in our model. Thus, our channel model </w:t>
      </w:r>
      <w:r w:rsidR="00862E51">
        <w:t xml:space="preserve">makes no pretense at accurately reflecting the real channel in real ALOHA. We can easily play with the channel to try to make it closer to reality, if the parameters of the real-life ALOHA channel become available, but this is not the point. We </w:t>
      </w:r>
      <w:r w:rsidR="009D5685">
        <w:t>must</w:t>
      </w:r>
      <w:r w:rsidR="00862E51">
        <w:t xml:space="preserve"> draw a line somewhere. There is no need to come close to the real ALOHA network with the model, because the real network is just a picturesque story adding spice to our otherwise dull (abstract) exercise.</w:t>
      </w:r>
    </w:p>
    <w:p w:rsidR="00843D61" w:rsidRDefault="00283556" w:rsidP="006C68DD">
      <w:pPr>
        <w:pStyle w:val="firstparagraph"/>
      </w:pPr>
      <w:r>
        <w:t>The map in</w:t>
      </w:r>
      <w:r w:rsidR="00853BD9">
        <w:t xml:space="preserve"> </w:t>
      </w:r>
      <w:r w:rsidR="00853BD9">
        <w:fldChar w:fldCharType="begin"/>
      </w:r>
      <w:r w:rsidR="00853BD9">
        <w:instrText xml:space="preserve"> REF _Ref503552157 \h </w:instrText>
      </w:r>
      <w:r w:rsidR="00853BD9">
        <w:fldChar w:fldCharType="separate"/>
      </w:r>
      <w:r w:rsidR="006F5BA9">
        <w:t xml:space="preserve">Figure </w:t>
      </w:r>
      <w:r w:rsidR="006F5BA9">
        <w:rPr>
          <w:noProof/>
        </w:rPr>
        <w:t>2</w:t>
      </w:r>
      <w:r w:rsidR="006F5BA9">
        <w:noBreakHyphen/>
      </w:r>
      <w:r w:rsidR="006F5BA9">
        <w:rPr>
          <w:noProof/>
        </w:rPr>
        <w:t>8</w:t>
      </w:r>
      <w:r w:rsidR="00853BD9">
        <w:fldChar w:fldCharType="end"/>
      </w:r>
      <w:r w:rsidR="00853BD9">
        <w:t xml:space="preserve"> shows the geographical distribution of nodes with their planar coordinates (in kilometers), assuming that the left bottom corner of the map is the </w:t>
      </w:r>
      <w:r w:rsidR="00843D61">
        <w:t xml:space="preserve">(arbitrary) </w:t>
      </w:r>
      <w:r w:rsidR="00853BD9">
        <w:t>origin.</w:t>
      </w:r>
      <w:r w:rsidR="00843D61">
        <w:t xml:space="preserve"> The yellow node at </w:t>
      </w:r>
      <m:oMath>
        <m:r>
          <w:rPr>
            <w:rFonts w:ascii="Cambria Math" w:hAnsi="Cambria Math"/>
          </w:rPr>
          <m:t>(258, 290)</m:t>
        </m:r>
      </m:oMath>
      <w:r w:rsidR="00843D61">
        <w:t xml:space="preserve"> is the hub. </w:t>
      </w:r>
      <w:r w:rsidR="003C38CB">
        <w:t>Below</w:t>
      </w:r>
      <w:r w:rsidR="00843D61">
        <w:t xml:space="preserve"> is a sample data set describing a network with the above layout</w:t>
      </w:r>
      <w:r w:rsidR="003C38CB">
        <w:t xml:space="preserve">. The numbers in parentheses, following the second coordinate in </w:t>
      </w:r>
      <w:r w:rsidR="003C38CB">
        <w:fldChar w:fldCharType="begin"/>
      </w:r>
      <w:r w:rsidR="003C38CB">
        <w:instrText xml:space="preserve"> REF _Ref503552157 \h </w:instrText>
      </w:r>
      <w:r w:rsidR="003C38CB">
        <w:fldChar w:fldCharType="separate"/>
      </w:r>
      <w:r w:rsidR="006F5BA9">
        <w:t xml:space="preserve">Figure </w:t>
      </w:r>
      <w:r w:rsidR="006F5BA9">
        <w:rPr>
          <w:noProof/>
        </w:rPr>
        <w:t>2</w:t>
      </w:r>
      <w:r w:rsidR="006F5BA9">
        <w:noBreakHyphen/>
      </w:r>
      <w:r w:rsidR="006F5BA9">
        <w:rPr>
          <w:noProof/>
        </w:rPr>
        <w:t>8</w:t>
      </w:r>
      <w:r w:rsidR="003C38CB">
        <w:fldChar w:fldCharType="end"/>
      </w:r>
      <w:r w:rsidR="00A63F65">
        <w:t xml:space="preserve">, are node indexes in the data file (and in the model). Thus, for example, the Maui terminal, with coordinates </w:t>
      </w:r>
      <m:oMath>
        <m:r>
          <w:rPr>
            <w:rFonts w:ascii="Cambria Math" w:hAnsi="Cambria Math"/>
          </w:rPr>
          <m:t>(424, 223)</m:t>
        </m:r>
      </m:oMath>
      <w:r w:rsidR="00A63F65">
        <w:t xml:space="preserve"> has the index </w:t>
      </w:r>
      <m:oMath>
        <m:r>
          <w:rPr>
            <w:rFonts w:ascii="Cambria Math" w:hAnsi="Cambria Math"/>
          </w:rPr>
          <m:t>4</m:t>
        </m:r>
      </m:oMath>
      <w:r w:rsidR="00A63F65">
        <w:t xml:space="preserve"> (and its location is described by the </w:t>
      </w:r>
      <m:oMath>
        <m:r>
          <w:rPr>
            <w:rFonts w:ascii="Cambria Math" w:hAnsi="Cambria Math"/>
          </w:rPr>
          <m:t>4</m:t>
        </m:r>
      </m:oMath>
      <w:r w:rsidR="00A63F65" w:rsidRPr="00A63F65">
        <w:rPr>
          <w:vertAlign w:val="superscript"/>
        </w:rPr>
        <w:t>th</w:t>
      </w:r>
      <w:r w:rsidR="00A63F65">
        <w:t xml:space="preserve"> entry, counting from zero, in the “terminals” section of the data set).</w:t>
      </w:r>
    </w:p>
    <w:p w:rsidR="00843D61" w:rsidRPr="00843D61" w:rsidRDefault="00843D61" w:rsidP="00764E29">
      <w:pPr>
        <w:pStyle w:val="firstparagraph"/>
        <w:tabs>
          <w:tab w:val="left" w:pos="720"/>
          <w:tab w:val="left" w:pos="1440"/>
          <w:tab w:val="right" w:pos="3600"/>
          <w:tab w:val="left" w:pos="4608"/>
        </w:tabs>
        <w:spacing w:after="0"/>
        <w:ind w:firstLine="720"/>
        <w:rPr>
          <w:i/>
        </w:rPr>
      </w:pPr>
      <w:r w:rsidRPr="00843D61">
        <w:rPr>
          <w:i/>
        </w:rPr>
        <w:t>Power</w:t>
      </w:r>
      <w:r w:rsidRPr="00843D61">
        <w:rPr>
          <w:i/>
        </w:rPr>
        <w:tab/>
      </w:r>
      <w:r w:rsidRPr="00843D61">
        <w:rPr>
          <w:i/>
        </w:rPr>
        <w:tab/>
        <w:t>40.0</w:t>
      </w:r>
      <w:r w:rsidR="00764E29">
        <w:rPr>
          <w:i/>
        </w:rPr>
        <w:tab/>
      </w:r>
      <w:r w:rsidRPr="00843D61">
        <w:rPr>
          <w:i/>
        </w:rPr>
        <w:t>dBm</w:t>
      </w:r>
    </w:p>
    <w:p w:rsidR="00843D61" w:rsidRPr="00843D61" w:rsidRDefault="00843D61" w:rsidP="00764E29">
      <w:pPr>
        <w:pStyle w:val="firstparagraph"/>
        <w:tabs>
          <w:tab w:val="left" w:pos="720"/>
          <w:tab w:val="left" w:pos="1440"/>
          <w:tab w:val="right" w:pos="3600"/>
          <w:tab w:val="left" w:pos="4608"/>
        </w:tabs>
        <w:spacing w:after="0"/>
        <w:ind w:firstLine="720"/>
        <w:rPr>
          <w:i/>
        </w:rPr>
      </w:pPr>
      <w:r w:rsidRPr="00843D61">
        <w:rPr>
          <w:i/>
        </w:rPr>
        <w:t>Floor noise</w:t>
      </w:r>
      <w:r w:rsidRPr="00843D61">
        <w:rPr>
          <w:i/>
        </w:rPr>
        <w:tab/>
        <w:t>-166.0</w:t>
      </w:r>
      <w:r w:rsidRPr="00843D61">
        <w:rPr>
          <w:i/>
        </w:rPr>
        <w:tab/>
        <w:t>dBm</w:t>
      </w:r>
    </w:p>
    <w:p w:rsidR="00843D61" w:rsidRPr="00843D61" w:rsidRDefault="00843D61" w:rsidP="00764E29">
      <w:pPr>
        <w:pStyle w:val="firstparagraph"/>
        <w:tabs>
          <w:tab w:val="left" w:pos="720"/>
          <w:tab w:val="left" w:pos="1440"/>
          <w:tab w:val="right" w:pos="3600"/>
          <w:tab w:val="left" w:pos="4608"/>
        </w:tabs>
        <w:spacing w:after="0"/>
        <w:ind w:firstLine="720"/>
        <w:rPr>
          <w:i/>
        </w:rPr>
      </w:pPr>
      <w:r w:rsidRPr="00843D61">
        <w:rPr>
          <w:i/>
        </w:rPr>
        <w:t>Activity threshold</w:t>
      </w:r>
      <w:r w:rsidRPr="00843D61">
        <w:rPr>
          <w:i/>
        </w:rPr>
        <w:tab/>
        <w:t>-140.0</w:t>
      </w:r>
      <w:r w:rsidR="00764E29">
        <w:rPr>
          <w:i/>
        </w:rPr>
        <w:tab/>
      </w:r>
      <w:r w:rsidRPr="00843D61">
        <w:rPr>
          <w:i/>
        </w:rPr>
        <w:t>dBm</w:t>
      </w:r>
    </w:p>
    <w:p w:rsidR="00843D61" w:rsidRPr="00843D61" w:rsidRDefault="00843D61" w:rsidP="00764E29">
      <w:pPr>
        <w:pStyle w:val="firstparagraph"/>
        <w:tabs>
          <w:tab w:val="left" w:pos="720"/>
          <w:tab w:val="left" w:pos="1440"/>
          <w:tab w:val="right" w:pos="3600"/>
          <w:tab w:val="left" w:pos="4608"/>
        </w:tabs>
        <w:ind w:firstLine="720"/>
        <w:rPr>
          <w:i/>
        </w:rPr>
      </w:pPr>
      <w:r w:rsidRPr="00843D61">
        <w:rPr>
          <w:i/>
        </w:rPr>
        <w:t>Minimum preamble</w:t>
      </w:r>
      <w:r w:rsidRPr="00843D61">
        <w:rPr>
          <w:i/>
        </w:rPr>
        <w:tab/>
        <w:t>32</w:t>
      </w:r>
      <w:r w:rsidRPr="00843D61">
        <w:rPr>
          <w:i/>
        </w:rPr>
        <w:tab/>
        <w:t>bits</w:t>
      </w:r>
    </w:p>
    <w:p w:rsidR="00843D61" w:rsidRPr="00843D61" w:rsidRDefault="00843D61" w:rsidP="00764E29">
      <w:pPr>
        <w:pStyle w:val="firstparagraph"/>
        <w:tabs>
          <w:tab w:val="left" w:pos="720"/>
          <w:tab w:val="left" w:pos="1440"/>
          <w:tab w:val="right" w:pos="3600"/>
          <w:tab w:val="left" w:pos="4608"/>
        </w:tabs>
        <w:spacing w:after="0"/>
        <w:ind w:firstLine="720"/>
        <w:rPr>
          <w:i/>
        </w:rPr>
      </w:pPr>
      <w:r w:rsidRPr="00843D61">
        <w:rPr>
          <w:i/>
        </w:rPr>
        <w:t>SIR/BER</w:t>
      </w:r>
      <w:r w:rsidR="00AF4145">
        <w:rPr>
          <w:i/>
        </w:rPr>
        <w:tab/>
      </w:r>
      <w:r w:rsidRPr="00843D61">
        <w:rPr>
          <w:i/>
        </w:rPr>
        <w:t>7</w:t>
      </w:r>
      <w:r w:rsidRPr="00843D61">
        <w:rPr>
          <w:i/>
        </w:rPr>
        <w:tab/>
        <w:t>entries</w:t>
      </w:r>
    </w:p>
    <w:p w:rsidR="00843D61" w:rsidRPr="00843D61" w:rsidRDefault="00843D61" w:rsidP="00764E29">
      <w:pPr>
        <w:pStyle w:val="firstparagraph"/>
        <w:tabs>
          <w:tab w:val="left" w:pos="720"/>
          <w:tab w:val="right" w:pos="1440"/>
          <w:tab w:val="right" w:pos="3600"/>
          <w:tab w:val="left" w:pos="5760"/>
        </w:tabs>
        <w:spacing w:after="0"/>
        <w:rPr>
          <w:i/>
        </w:rPr>
      </w:pPr>
      <w:r w:rsidRPr="00843D61">
        <w:rPr>
          <w:i/>
        </w:rPr>
        <w:lastRenderedPageBreak/>
        <w:tab/>
        <w:t xml:space="preserve"> </w:t>
      </w:r>
      <w:r w:rsidR="00764E29">
        <w:rPr>
          <w:i/>
        </w:rPr>
        <w:tab/>
      </w:r>
      <w:r w:rsidRPr="00843D61">
        <w:rPr>
          <w:i/>
        </w:rPr>
        <w:t>30.0</w:t>
      </w:r>
      <w:r w:rsidRPr="00843D61">
        <w:rPr>
          <w:i/>
        </w:rPr>
        <w:tab/>
        <w:t>0.00001</w:t>
      </w:r>
    </w:p>
    <w:p w:rsidR="00843D61" w:rsidRPr="00843D61" w:rsidRDefault="00843D61" w:rsidP="00764E29">
      <w:pPr>
        <w:pStyle w:val="firstparagraph"/>
        <w:tabs>
          <w:tab w:val="left" w:pos="720"/>
          <w:tab w:val="right" w:pos="1440"/>
          <w:tab w:val="right" w:pos="3600"/>
          <w:tab w:val="left" w:pos="5760"/>
        </w:tabs>
        <w:spacing w:after="0"/>
        <w:rPr>
          <w:i/>
        </w:rPr>
      </w:pPr>
      <w:r w:rsidRPr="00843D61">
        <w:rPr>
          <w:i/>
        </w:rPr>
        <w:tab/>
      </w:r>
      <w:r w:rsidR="00764E29">
        <w:rPr>
          <w:i/>
        </w:rPr>
        <w:tab/>
      </w:r>
      <w:r w:rsidRPr="00843D61">
        <w:rPr>
          <w:i/>
        </w:rPr>
        <w:t>25.0</w:t>
      </w:r>
      <w:r w:rsidRPr="00843D61">
        <w:rPr>
          <w:i/>
        </w:rPr>
        <w:tab/>
        <w:t>0.000</w:t>
      </w:r>
      <w:r w:rsidR="00A44182">
        <w:rPr>
          <w:i/>
        </w:rPr>
        <w:t>5</w:t>
      </w:r>
    </w:p>
    <w:p w:rsidR="00843D61" w:rsidRPr="00843D61" w:rsidRDefault="00843D61" w:rsidP="00764E29">
      <w:pPr>
        <w:pStyle w:val="firstparagraph"/>
        <w:tabs>
          <w:tab w:val="left" w:pos="720"/>
          <w:tab w:val="right" w:pos="1440"/>
          <w:tab w:val="right" w:pos="3600"/>
          <w:tab w:val="left" w:pos="5760"/>
        </w:tabs>
        <w:spacing w:after="0"/>
        <w:rPr>
          <w:i/>
        </w:rPr>
      </w:pPr>
      <w:r w:rsidRPr="00843D61">
        <w:rPr>
          <w:i/>
        </w:rPr>
        <w:tab/>
      </w:r>
      <w:r w:rsidR="00764E29">
        <w:rPr>
          <w:i/>
        </w:rPr>
        <w:tab/>
      </w:r>
      <w:r w:rsidRPr="00843D61">
        <w:rPr>
          <w:i/>
        </w:rPr>
        <w:t xml:space="preserve"> 20.0</w:t>
      </w:r>
      <w:r w:rsidRPr="00843D61">
        <w:rPr>
          <w:i/>
        </w:rPr>
        <w:tab/>
        <w:t>0.003</w:t>
      </w:r>
    </w:p>
    <w:p w:rsidR="00843D61" w:rsidRPr="00843D61" w:rsidRDefault="00843D61" w:rsidP="00764E29">
      <w:pPr>
        <w:pStyle w:val="firstparagraph"/>
        <w:tabs>
          <w:tab w:val="left" w:pos="720"/>
          <w:tab w:val="right" w:pos="1440"/>
          <w:tab w:val="right" w:pos="3600"/>
          <w:tab w:val="left" w:pos="5760"/>
        </w:tabs>
        <w:spacing w:after="0"/>
        <w:rPr>
          <w:i/>
        </w:rPr>
      </w:pPr>
      <w:r w:rsidRPr="00843D61">
        <w:rPr>
          <w:i/>
        </w:rPr>
        <w:tab/>
        <w:t xml:space="preserve"> </w:t>
      </w:r>
      <w:r w:rsidR="00764E29">
        <w:rPr>
          <w:i/>
        </w:rPr>
        <w:tab/>
      </w:r>
      <w:r w:rsidRPr="00843D61">
        <w:rPr>
          <w:i/>
        </w:rPr>
        <w:t>15.0</w:t>
      </w:r>
      <w:r w:rsidRPr="00843D61">
        <w:rPr>
          <w:i/>
        </w:rPr>
        <w:tab/>
        <w:t>0.01</w:t>
      </w:r>
    </w:p>
    <w:p w:rsidR="00843D61" w:rsidRPr="00843D61" w:rsidRDefault="00843D61" w:rsidP="00764E29">
      <w:pPr>
        <w:pStyle w:val="firstparagraph"/>
        <w:tabs>
          <w:tab w:val="left" w:pos="720"/>
          <w:tab w:val="right" w:pos="1440"/>
          <w:tab w:val="right" w:pos="3600"/>
          <w:tab w:val="left" w:pos="5760"/>
        </w:tabs>
        <w:spacing w:after="0"/>
        <w:rPr>
          <w:i/>
        </w:rPr>
      </w:pPr>
      <w:r w:rsidRPr="00843D61">
        <w:rPr>
          <w:i/>
        </w:rPr>
        <w:tab/>
        <w:t xml:space="preserve"> </w:t>
      </w:r>
      <w:r w:rsidR="00764E29">
        <w:rPr>
          <w:i/>
        </w:rPr>
        <w:tab/>
      </w:r>
      <w:r w:rsidRPr="00843D61">
        <w:rPr>
          <w:i/>
        </w:rPr>
        <w:t>10.0</w:t>
      </w:r>
      <w:r w:rsidRPr="00843D61">
        <w:rPr>
          <w:i/>
        </w:rPr>
        <w:tab/>
        <w:t>0.1</w:t>
      </w:r>
    </w:p>
    <w:p w:rsidR="00843D61" w:rsidRPr="00843D61" w:rsidRDefault="00843D61" w:rsidP="00764E29">
      <w:pPr>
        <w:pStyle w:val="firstparagraph"/>
        <w:tabs>
          <w:tab w:val="left" w:pos="720"/>
          <w:tab w:val="right" w:pos="1440"/>
          <w:tab w:val="right" w:pos="3600"/>
          <w:tab w:val="left" w:pos="5760"/>
        </w:tabs>
        <w:spacing w:after="0"/>
        <w:rPr>
          <w:i/>
        </w:rPr>
      </w:pPr>
      <w:r w:rsidRPr="00843D61">
        <w:rPr>
          <w:i/>
        </w:rPr>
        <w:tab/>
        <w:t xml:space="preserve">  </w:t>
      </w:r>
      <w:r w:rsidR="00764E29">
        <w:rPr>
          <w:i/>
        </w:rPr>
        <w:tab/>
      </w:r>
      <w:r w:rsidRPr="00843D61">
        <w:rPr>
          <w:i/>
        </w:rPr>
        <w:t>5.0</w:t>
      </w:r>
      <w:r w:rsidRPr="00843D61">
        <w:rPr>
          <w:i/>
        </w:rPr>
        <w:tab/>
        <w:t>0.4</w:t>
      </w:r>
    </w:p>
    <w:p w:rsidR="00764E29" w:rsidRDefault="00843D61" w:rsidP="00764E29">
      <w:pPr>
        <w:pStyle w:val="firstparagraph"/>
        <w:tabs>
          <w:tab w:val="left" w:pos="720"/>
          <w:tab w:val="right" w:pos="1440"/>
          <w:tab w:val="right" w:pos="3600"/>
          <w:tab w:val="left" w:pos="5760"/>
        </w:tabs>
        <w:rPr>
          <w:i/>
        </w:rPr>
      </w:pPr>
      <w:r w:rsidRPr="00843D61">
        <w:rPr>
          <w:i/>
        </w:rPr>
        <w:tab/>
        <w:t xml:space="preserve">  </w:t>
      </w:r>
      <w:r w:rsidR="00764E29">
        <w:rPr>
          <w:i/>
        </w:rPr>
        <w:tab/>
      </w:r>
      <w:r w:rsidRPr="00843D61">
        <w:rPr>
          <w:i/>
        </w:rPr>
        <w:t>0.0</w:t>
      </w:r>
      <w:r w:rsidRPr="00843D61">
        <w:rPr>
          <w:i/>
        </w:rPr>
        <w:tab/>
        <w:t>0.5</w:t>
      </w:r>
    </w:p>
    <w:p w:rsidR="00843D61" w:rsidRPr="00843D61" w:rsidRDefault="00764E29" w:rsidP="001D59F5">
      <w:pPr>
        <w:pStyle w:val="firstparagraph"/>
        <w:tabs>
          <w:tab w:val="left" w:pos="720"/>
          <w:tab w:val="left" w:pos="1440"/>
          <w:tab w:val="right" w:pos="3600"/>
          <w:tab w:val="left" w:pos="5760"/>
        </w:tabs>
        <w:spacing w:after="0"/>
        <w:rPr>
          <w:i/>
        </w:rPr>
      </w:pPr>
      <w:r>
        <w:rPr>
          <w:i/>
        </w:rPr>
        <w:tab/>
      </w:r>
      <w:r w:rsidR="00843D61" w:rsidRPr="00843D61">
        <w:rPr>
          <w:i/>
        </w:rPr>
        <w:t>Number of terminals</w:t>
      </w:r>
      <w:r w:rsidR="00843D61" w:rsidRPr="00843D61">
        <w:rPr>
          <w:i/>
        </w:rPr>
        <w:tab/>
        <w:t>6</w:t>
      </w:r>
    </w:p>
    <w:p w:rsidR="00843D61" w:rsidRPr="00843D61" w:rsidRDefault="0073302C" w:rsidP="00764E29">
      <w:pPr>
        <w:pStyle w:val="firstparagraph"/>
        <w:tabs>
          <w:tab w:val="right" w:pos="1440"/>
          <w:tab w:val="right" w:pos="3600"/>
          <w:tab w:val="left" w:pos="5760"/>
        </w:tabs>
        <w:spacing w:after="0"/>
        <w:rPr>
          <w:i/>
        </w:rPr>
      </w:pPr>
      <w:r>
        <w:rPr>
          <w:i/>
        </w:rPr>
        <w:tab/>
      </w:r>
      <w:r w:rsidR="00764E29">
        <w:rPr>
          <w:i/>
        </w:rPr>
        <w:tab/>
      </w:r>
      <w:r w:rsidR="00843D61" w:rsidRPr="00843D61">
        <w:rPr>
          <w:i/>
        </w:rPr>
        <w:t>82000.0</w:t>
      </w:r>
      <w:r w:rsidR="00C62092">
        <w:rPr>
          <w:i/>
        </w:rPr>
        <w:t>,</w:t>
      </w:r>
      <w:r w:rsidR="00843D61" w:rsidRPr="00843D61">
        <w:rPr>
          <w:i/>
        </w:rPr>
        <w:t xml:space="preserve"> 368000.0</w:t>
      </w:r>
    </w:p>
    <w:p w:rsidR="00843D61" w:rsidRPr="00843D61" w:rsidRDefault="0073302C" w:rsidP="00764E29">
      <w:pPr>
        <w:pStyle w:val="firstparagraph"/>
        <w:tabs>
          <w:tab w:val="right" w:pos="1440"/>
          <w:tab w:val="right" w:pos="3600"/>
          <w:tab w:val="left" w:pos="5760"/>
        </w:tabs>
        <w:spacing w:after="0"/>
        <w:rPr>
          <w:i/>
        </w:rPr>
      </w:pPr>
      <w:r>
        <w:rPr>
          <w:i/>
        </w:rPr>
        <w:tab/>
      </w:r>
      <w:r w:rsidR="00764E29">
        <w:rPr>
          <w:i/>
        </w:rPr>
        <w:tab/>
      </w:r>
      <w:r w:rsidR="00843D61" w:rsidRPr="00843D61">
        <w:rPr>
          <w:i/>
        </w:rPr>
        <w:t>232000.0</w:t>
      </w:r>
      <w:r w:rsidR="00C62092">
        <w:rPr>
          <w:i/>
        </w:rPr>
        <w:t>,</w:t>
      </w:r>
      <w:r w:rsidR="00843D61" w:rsidRPr="00843D61">
        <w:rPr>
          <w:i/>
        </w:rPr>
        <w:t xml:space="preserve"> 299000.0</w:t>
      </w:r>
    </w:p>
    <w:p w:rsidR="00843D61" w:rsidRPr="00843D61" w:rsidRDefault="0073302C" w:rsidP="00764E29">
      <w:pPr>
        <w:pStyle w:val="firstparagraph"/>
        <w:tabs>
          <w:tab w:val="right" w:pos="1440"/>
          <w:tab w:val="right" w:pos="3600"/>
          <w:tab w:val="left" w:pos="5760"/>
        </w:tabs>
        <w:spacing w:after="0"/>
        <w:rPr>
          <w:i/>
        </w:rPr>
      </w:pPr>
      <w:r>
        <w:rPr>
          <w:i/>
        </w:rPr>
        <w:tab/>
      </w:r>
      <w:r w:rsidR="00843D61" w:rsidRPr="00843D61">
        <w:rPr>
          <w:i/>
        </w:rPr>
        <w:tab/>
        <w:t>240000.0</w:t>
      </w:r>
      <w:r w:rsidR="00C62092">
        <w:rPr>
          <w:i/>
        </w:rPr>
        <w:t>,</w:t>
      </w:r>
      <w:r w:rsidR="00843D61" w:rsidRPr="00843D61">
        <w:rPr>
          <w:i/>
        </w:rPr>
        <w:t xml:space="preserve"> 315000.0</w:t>
      </w:r>
    </w:p>
    <w:p w:rsidR="00843D61" w:rsidRPr="00843D61" w:rsidRDefault="0073302C" w:rsidP="00764E29">
      <w:pPr>
        <w:pStyle w:val="firstparagraph"/>
        <w:tabs>
          <w:tab w:val="right" w:pos="1440"/>
          <w:tab w:val="right" w:pos="3600"/>
          <w:tab w:val="left" w:pos="5760"/>
        </w:tabs>
        <w:spacing w:after="0"/>
        <w:rPr>
          <w:i/>
        </w:rPr>
      </w:pPr>
      <w:r>
        <w:rPr>
          <w:i/>
        </w:rPr>
        <w:tab/>
      </w:r>
      <w:r w:rsidR="00843D61" w:rsidRPr="00843D61">
        <w:rPr>
          <w:i/>
        </w:rPr>
        <w:tab/>
        <w:t>262000.0</w:t>
      </w:r>
      <w:r w:rsidR="00C62092">
        <w:rPr>
          <w:i/>
        </w:rPr>
        <w:t>,</w:t>
      </w:r>
      <w:r w:rsidR="00843D61" w:rsidRPr="00843D61">
        <w:rPr>
          <w:i/>
        </w:rPr>
        <w:t xml:space="preserve"> 293000.0</w:t>
      </w:r>
    </w:p>
    <w:p w:rsidR="00843D61" w:rsidRPr="00843D61" w:rsidRDefault="00843D61" w:rsidP="00764E29">
      <w:pPr>
        <w:pStyle w:val="firstparagraph"/>
        <w:tabs>
          <w:tab w:val="right" w:pos="1440"/>
          <w:tab w:val="right" w:pos="3600"/>
          <w:tab w:val="left" w:pos="5760"/>
        </w:tabs>
        <w:spacing w:after="0"/>
        <w:rPr>
          <w:i/>
        </w:rPr>
      </w:pPr>
      <w:r w:rsidRPr="00843D61">
        <w:rPr>
          <w:i/>
        </w:rPr>
        <w:tab/>
      </w:r>
      <w:r w:rsidR="0073302C">
        <w:rPr>
          <w:i/>
        </w:rPr>
        <w:tab/>
      </w:r>
      <w:r w:rsidRPr="00843D61">
        <w:rPr>
          <w:i/>
        </w:rPr>
        <w:t>424000.0</w:t>
      </w:r>
      <w:r w:rsidR="00C62092">
        <w:rPr>
          <w:i/>
        </w:rPr>
        <w:t>,</w:t>
      </w:r>
      <w:r w:rsidRPr="00843D61">
        <w:rPr>
          <w:i/>
        </w:rPr>
        <w:t xml:space="preserve"> 223000.0</w:t>
      </w:r>
    </w:p>
    <w:p w:rsidR="00843D61" w:rsidRPr="00843D61" w:rsidRDefault="00843D61" w:rsidP="00764E29">
      <w:pPr>
        <w:pStyle w:val="firstparagraph"/>
        <w:tabs>
          <w:tab w:val="right" w:pos="1440"/>
          <w:tab w:val="right" w:pos="3600"/>
          <w:tab w:val="left" w:pos="5760"/>
        </w:tabs>
        <w:spacing w:after="0"/>
        <w:rPr>
          <w:i/>
        </w:rPr>
      </w:pPr>
      <w:r w:rsidRPr="00843D61">
        <w:rPr>
          <w:i/>
        </w:rPr>
        <w:tab/>
      </w:r>
      <w:r w:rsidR="0073302C">
        <w:rPr>
          <w:i/>
        </w:rPr>
        <w:tab/>
      </w:r>
      <w:r w:rsidRPr="00843D61">
        <w:rPr>
          <w:i/>
        </w:rPr>
        <w:t>558000.0</w:t>
      </w:r>
      <w:r w:rsidR="00C62092">
        <w:rPr>
          <w:i/>
        </w:rPr>
        <w:t>,</w:t>
      </w:r>
      <w:r w:rsidRPr="00843D61">
        <w:rPr>
          <w:i/>
        </w:rPr>
        <w:t xml:space="preserve"> 103000.0</w:t>
      </w:r>
    </w:p>
    <w:p w:rsidR="00843D61" w:rsidRPr="00843D61" w:rsidRDefault="00843D61" w:rsidP="001D59F5">
      <w:pPr>
        <w:pStyle w:val="firstparagraph"/>
        <w:tabs>
          <w:tab w:val="right" w:pos="1440"/>
          <w:tab w:val="right" w:pos="3600"/>
          <w:tab w:val="left" w:pos="5760"/>
        </w:tabs>
        <w:rPr>
          <w:i/>
        </w:rPr>
      </w:pPr>
      <w:r w:rsidRPr="00843D61">
        <w:rPr>
          <w:i/>
        </w:rPr>
        <w:tab/>
      </w:r>
      <w:r w:rsidR="0073302C">
        <w:rPr>
          <w:i/>
        </w:rPr>
        <w:tab/>
      </w:r>
      <w:r w:rsidRPr="00843D61">
        <w:rPr>
          <w:i/>
        </w:rPr>
        <w:t>258000.0</w:t>
      </w:r>
      <w:r w:rsidR="00C62092">
        <w:rPr>
          <w:i/>
        </w:rPr>
        <w:t>,</w:t>
      </w:r>
      <w:r w:rsidRPr="00843D61">
        <w:rPr>
          <w:i/>
        </w:rPr>
        <w:t xml:space="preserve"> 290000.0</w:t>
      </w:r>
    </w:p>
    <w:p w:rsidR="00843D61" w:rsidRPr="00843D61" w:rsidRDefault="00764E29" w:rsidP="001D59F5">
      <w:pPr>
        <w:pStyle w:val="firstparagraph"/>
        <w:tabs>
          <w:tab w:val="left" w:pos="720"/>
          <w:tab w:val="left" w:pos="1440"/>
          <w:tab w:val="right" w:pos="3600"/>
          <w:tab w:val="left" w:pos="5760"/>
        </w:tabs>
        <w:spacing w:after="0"/>
        <w:rPr>
          <w:i/>
        </w:rPr>
      </w:pPr>
      <w:r>
        <w:rPr>
          <w:i/>
        </w:rPr>
        <w:tab/>
      </w:r>
      <w:r w:rsidR="00843D61" w:rsidRPr="00843D61">
        <w:rPr>
          <w:i/>
        </w:rPr>
        <w:t>Message interarrival times:</w:t>
      </w:r>
    </w:p>
    <w:p w:rsidR="00843D61" w:rsidRPr="00843D61" w:rsidRDefault="001D59F5" w:rsidP="001D59F5">
      <w:pPr>
        <w:pStyle w:val="firstparagraph"/>
        <w:tabs>
          <w:tab w:val="right" w:pos="1440"/>
          <w:tab w:val="right" w:pos="3600"/>
          <w:tab w:val="right" w:pos="4608"/>
        </w:tabs>
        <w:spacing w:after="0"/>
        <w:rPr>
          <w:i/>
        </w:rPr>
      </w:pPr>
      <w:r>
        <w:rPr>
          <w:i/>
        </w:rPr>
        <w:tab/>
      </w:r>
      <w:r w:rsidR="00985E34">
        <w:rPr>
          <w:i/>
        </w:rPr>
        <w:t>2</w:t>
      </w:r>
      <w:r w:rsidR="00843D61" w:rsidRPr="00843D61">
        <w:rPr>
          <w:i/>
        </w:rPr>
        <w:t>.0</w:t>
      </w:r>
      <w:r w:rsidR="00843D61" w:rsidRPr="00843D61">
        <w:rPr>
          <w:i/>
        </w:rPr>
        <w:tab/>
      </w:r>
      <w:r>
        <w:rPr>
          <w:i/>
        </w:rPr>
        <w:tab/>
      </w:r>
      <w:r w:rsidR="00843D61" w:rsidRPr="00843D61">
        <w:rPr>
          <w:i/>
        </w:rPr>
        <w:t>hub</w:t>
      </w:r>
    </w:p>
    <w:p w:rsidR="00843D61" w:rsidRPr="00843D61" w:rsidRDefault="001D59F5" w:rsidP="001D59F5">
      <w:pPr>
        <w:pStyle w:val="firstparagraph"/>
        <w:tabs>
          <w:tab w:val="right" w:pos="1440"/>
          <w:tab w:val="right" w:pos="3600"/>
          <w:tab w:val="right" w:pos="4608"/>
        </w:tabs>
        <w:rPr>
          <w:i/>
        </w:rPr>
      </w:pPr>
      <w:r>
        <w:rPr>
          <w:i/>
        </w:rPr>
        <w:tab/>
      </w:r>
      <w:r w:rsidR="00985E34">
        <w:rPr>
          <w:i/>
        </w:rPr>
        <w:t>1</w:t>
      </w:r>
      <w:r w:rsidR="00843D61" w:rsidRPr="00843D61">
        <w:rPr>
          <w:i/>
        </w:rPr>
        <w:t>.0</w:t>
      </w:r>
      <w:r w:rsidR="00843D61" w:rsidRPr="00843D61">
        <w:rPr>
          <w:i/>
        </w:rPr>
        <w:tab/>
      </w:r>
      <w:r>
        <w:rPr>
          <w:i/>
        </w:rPr>
        <w:tab/>
      </w:r>
      <w:r w:rsidR="00843D61" w:rsidRPr="00843D61">
        <w:rPr>
          <w:i/>
        </w:rPr>
        <w:t>terminal</w:t>
      </w:r>
    </w:p>
    <w:p w:rsidR="00843D61" w:rsidRPr="00843D61" w:rsidRDefault="001D59F5" w:rsidP="001D59F5">
      <w:pPr>
        <w:pStyle w:val="firstparagraph"/>
        <w:tabs>
          <w:tab w:val="left" w:pos="720"/>
          <w:tab w:val="right" w:pos="4608"/>
          <w:tab w:val="left" w:pos="5760"/>
        </w:tabs>
        <w:spacing w:after="0"/>
        <w:rPr>
          <w:i/>
        </w:rPr>
      </w:pPr>
      <w:r>
        <w:rPr>
          <w:i/>
        </w:rPr>
        <w:tab/>
      </w:r>
      <w:r w:rsidR="00843D61" w:rsidRPr="00843D61">
        <w:rPr>
          <w:i/>
        </w:rPr>
        <w:t>Message number limit</w:t>
      </w:r>
      <w:r w:rsidR="00843D61" w:rsidRPr="00843D61">
        <w:rPr>
          <w:i/>
        </w:rPr>
        <w:tab/>
        <w:t>200000</w:t>
      </w:r>
    </w:p>
    <w:p w:rsidR="00843D61" w:rsidRPr="00843D61" w:rsidRDefault="001D59F5" w:rsidP="001D59F5">
      <w:pPr>
        <w:pStyle w:val="firstparagraph"/>
        <w:tabs>
          <w:tab w:val="left" w:pos="720"/>
          <w:tab w:val="right" w:pos="4608"/>
          <w:tab w:val="left" w:pos="5760"/>
        </w:tabs>
        <w:rPr>
          <w:i/>
        </w:rPr>
      </w:pPr>
      <w:r>
        <w:rPr>
          <w:i/>
        </w:rPr>
        <w:tab/>
      </w:r>
      <w:r w:rsidR="00843D61" w:rsidRPr="00843D61">
        <w:rPr>
          <w:i/>
        </w:rPr>
        <w:t>Time limit</w:t>
      </w:r>
      <w:r w:rsidR="00843D61" w:rsidRPr="00843D61">
        <w:rPr>
          <w:i/>
        </w:rPr>
        <w:tab/>
        <w:t>3600</w:t>
      </w:r>
      <w:r w:rsidR="00B975E0">
        <w:rPr>
          <w:i/>
        </w:rPr>
        <w:t>0</w:t>
      </w:r>
      <w:r w:rsidR="00843D61" w:rsidRPr="00843D61">
        <w:rPr>
          <w:i/>
        </w:rPr>
        <w:t>.0</w:t>
      </w:r>
      <w:r w:rsidR="00843D61" w:rsidRPr="00843D61">
        <w:rPr>
          <w:i/>
        </w:rPr>
        <w:tab/>
      </w:r>
      <w:r w:rsidR="00C62092">
        <w:rPr>
          <w:i/>
        </w:rPr>
        <w:t>ten hours</w:t>
      </w:r>
    </w:p>
    <w:p w:rsidR="00C74018" w:rsidRDefault="001F61E6" w:rsidP="006C68DD">
      <w:pPr>
        <w:pStyle w:val="firstparagraph"/>
      </w:pPr>
      <w:r>
        <w:t xml:space="preserve">The above sequence of numbers </w:t>
      </w:r>
      <w:r w:rsidR="00A44182">
        <w:t>matches</w:t>
      </w:r>
      <w:r>
        <w:t xml:space="preserve"> the sequence of calls to </w:t>
      </w:r>
      <w:r w:rsidRPr="001F61E6">
        <w:rPr>
          <w:i/>
        </w:rPr>
        <w:t>readIn</w:t>
      </w:r>
      <w:r>
        <w:t xml:space="preserve"> issued from </w:t>
      </w:r>
      <w:r w:rsidR="00A265D7">
        <w:t>the code initializing and starting the model (Section </w:t>
      </w:r>
      <w:r w:rsidR="00A265D7">
        <w:fldChar w:fldCharType="begin"/>
      </w:r>
      <w:r w:rsidR="00A265D7">
        <w:instrText xml:space="preserve"> REF _Ref503448878 \r \h </w:instrText>
      </w:r>
      <w:r w:rsidR="00A265D7">
        <w:fldChar w:fldCharType="separate"/>
      </w:r>
      <w:r w:rsidR="006F5BA9">
        <w:t>2.4.6</w:t>
      </w:r>
      <w:r w:rsidR="00A265D7">
        <w:fldChar w:fldCharType="end"/>
      </w:r>
      <w:r w:rsidR="00A265D7">
        <w:t>). The transmission power (the same for all nodes) is set to 40 dBm (10 W), which figure is mentioned in </w:t>
      </w:r>
      <w:sdt>
        <w:sdtPr>
          <w:id w:val="-1993710482"/>
          <w:citation/>
        </w:sdtPr>
        <w:sdtEndPr/>
        <w:sdtContent>
          <w:r w:rsidR="00A265D7">
            <w:fldChar w:fldCharType="begin"/>
          </w:r>
          <w:r w:rsidR="00A265D7" w:rsidRPr="00A265D7">
            <w:instrText xml:space="preserve"> CITATION Binder1975 \l 1045 </w:instrText>
          </w:r>
          <w:r w:rsidR="00A265D7">
            <w:fldChar w:fldCharType="separate"/>
          </w:r>
          <w:r w:rsidR="006F5BA9" w:rsidRPr="006F5BA9">
            <w:rPr>
              <w:noProof/>
            </w:rPr>
            <w:t>[52]</w:t>
          </w:r>
          <w:r w:rsidR="00A265D7">
            <w:fldChar w:fldCharType="end"/>
          </w:r>
        </w:sdtContent>
      </w:sdt>
      <w:r w:rsidR="00A265D7">
        <w:t>. Activity threshold is not used by the protocol model, although the channel model includes it as a parameter</w:t>
      </w:r>
      <w:r w:rsidR="00A44182">
        <w:t xml:space="preserve"> (thus making the respective inquiries available to the protocol)</w:t>
      </w:r>
      <w:r w:rsidR="00A265D7">
        <w:t>.</w:t>
      </w:r>
    </w:p>
    <w:p w:rsidR="00A265D7" w:rsidRDefault="00A265D7" w:rsidP="006C68DD">
      <w:pPr>
        <w:pStyle w:val="firstparagraph"/>
      </w:pPr>
      <w:r>
        <w:t>The collection of points describing the SIR-to-BER function roughly match</w:t>
      </w:r>
      <w:r w:rsidR="008C7F92">
        <w:t>es</w:t>
      </w:r>
      <w:r>
        <w:t xml:space="preserve"> </w:t>
      </w:r>
      <w:r w:rsidR="00942636">
        <w:fldChar w:fldCharType="begin"/>
      </w:r>
      <w:r w:rsidR="00942636">
        <w:instrText xml:space="preserve"> REF _Ref503204691 \h </w:instrText>
      </w:r>
      <w:r w:rsidR="00942636">
        <w:fldChar w:fldCharType="separate"/>
      </w:r>
      <w:r w:rsidR="006F5BA9">
        <w:t xml:space="preserve">Figure </w:t>
      </w:r>
      <w:r w:rsidR="006F5BA9">
        <w:rPr>
          <w:noProof/>
        </w:rPr>
        <w:t>2</w:t>
      </w:r>
      <w:r w:rsidR="006F5BA9">
        <w:noBreakHyphen/>
      </w:r>
      <w:r w:rsidR="006F5BA9">
        <w:rPr>
          <w:noProof/>
        </w:rPr>
        <w:t>7</w:t>
      </w:r>
      <w:r w:rsidR="00942636">
        <w:fldChar w:fldCharType="end"/>
      </w:r>
      <w:r w:rsidR="00942636">
        <w:t xml:space="preserve">. </w:t>
      </w:r>
      <w:r w:rsidR="00112F3A">
        <w:t xml:space="preserve">The </w:t>
      </w:r>
      <w:r w:rsidR="00112F3A" w:rsidRPr="00112F3A">
        <w:rPr>
          <w:i/>
        </w:rPr>
        <w:t>ber</w:t>
      </w:r>
      <w:r w:rsidR="00112F3A">
        <w:t xml:space="preserve"> method of the </w:t>
      </w:r>
      <w:r w:rsidR="00112F3A" w:rsidRPr="00112F3A">
        <w:rPr>
          <w:i/>
        </w:rPr>
        <w:t>SIRtoBER</w:t>
      </w:r>
      <w:r w:rsidR="00112F3A">
        <w:t xml:space="preserve"> class (Section </w:t>
      </w:r>
      <w:r w:rsidR="00112F3A">
        <w:fldChar w:fldCharType="begin"/>
      </w:r>
      <w:r w:rsidR="00112F3A">
        <w:instrText xml:space="preserve"> REF _Ref503448475 \r \h </w:instrText>
      </w:r>
      <w:r w:rsidR="00112F3A">
        <w:fldChar w:fldCharType="separate"/>
      </w:r>
      <w:r w:rsidR="006F5BA9">
        <w:t>2.4.5</w:t>
      </w:r>
      <w:r w:rsidR="00112F3A">
        <w:fldChar w:fldCharType="end"/>
      </w:r>
      <w:r w:rsidR="00112F3A">
        <w:t xml:space="preserve">) assumes that the points are entered in the decreasing order of SIR. </w:t>
      </w:r>
      <w:r w:rsidR="00942636">
        <w:t>There is no real-life backing for those numbers</w:t>
      </w:r>
      <w:r w:rsidR="008C7F92">
        <w:t xml:space="preserve"> (</w:t>
      </w:r>
      <w:r w:rsidR="00A44182">
        <w:t xml:space="preserve">in other words, </w:t>
      </w:r>
      <w:r w:rsidR="008C7F92">
        <w:t>I have pulled them out of thin air)</w:t>
      </w:r>
      <w:r w:rsidR="00942636">
        <w:t xml:space="preserve">, so they should be taken with a big grain of salt. Note that the </w:t>
      </w:r>
      <w:r w:rsidR="009D5685">
        <w:t>minimum</w:t>
      </w:r>
      <w:r w:rsidR="00942636">
        <w:t xml:space="preserve"> bit error rate is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942636">
        <w:t xml:space="preserve">, assumed for the SIR of </w:t>
      </w:r>
      <m:oMath>
        <m:r>
          <w:rPr>
            <w:rFonts w:ascii="Cambria Math" w:hAnsi="Cambria Math"/>
          </w:rPr>
          <m:t>30</m:t>
        </m:r>
      </m:oMath>
      <w:r w:rsidR="00942636">
        <w:t xml:space="preserve"> dB and more. Packets become practically unreceivable at the SIR of </w:t>
      </w:r>
      <m:oMath>
        <m:r>
          <w:rPr>
            <w:rFonts w:ascii="Cambria Math" w:hAnsi="Cambria Math"/>
          </w:rPr>
          <m:t>10</m:t>
        </m:r>
      </m:oMath>
      <w:r w:rsidR="00942636">
        <w:t xml:space="preserve"> dB.</w:t>
      </w:r>
    </w:p>
    <w:p w:rsidR="00112F3A" w:rsidRDefault="007510B9" w:rsidP="006C68DD">
      <w:pPr>
        <w:pStyle w:val="firstparagraph"/>
      </w:pPr>
      <w:r>
        <w:t>The node</w:t>
      </w:r>
      <w:r w:rsidR="003150A0">
        <w:t xml:space="preserve"> coordinates</w:t>
      </w:r>
      <w:r>
        <w:t xml:space="preserve"> are </w:t>
      </w:r>
      <w:r w:rsidR="00112F3A">
        <w:t xml:space="preserve">taken </w:t>
      </w:r>
      <w:r>
        <w:t xml:space="preserve">directly from </w:t>
      </w:r>
      <w:r>
        <w:fldChar w:fldCharType="begin"/>
      </w:r>
      <w:r>
        <w:instrText xml:space="preserve"> REF _Ref503552157 \h </w:instrText>
      </w:r>
      <w:r>
        <w:fldChar w:fldCharType="separate"/>
      </w:r>
      <w:r w:rsidR="006F5BA9">
        <w:t xml:space="preserve">Figure </w:t>
      </w:r>
      <w:r w:rsidR="006F5BA9">
        <w:rPr>
          <w:noProof/>
        </w:rPr>
        <w:t>2</w:t>
      </w:r>
      <w:r w:rsidR="006F5BA9">
        <w:noBreakHyphen/>
      </w:r>
      <w:r w:rsidR="006F5BA9">
        <w:rPr>
          <w:noProof/>
        </w:rPr>
        <w:t>8</w:t>
      </w:r>
      <w:r>
        <w:fldChar w:fldCharType="end"/>
      </w:r>
      <w:r>
        <w:t xml:space="preserve"> (the last pair refers to the hub) and are expressed in meters. Note that </w:t>
      </w:r>
      <m:oMath>
        <m:r>
          <w:rPr>
            <w:rFonts w:ascii="Cambria Math" w:hAnsi="Cambria Math"/>
          </w:rPr>
          <m:t>1</m:t>
        </m:r>
      </m:oMath>
      <w:r>
        <w:t xml:space="preserve"> m is the official distance unit of the model.</w:t>
      </w:r>
      <w:r w:rsidR="00112F3A">
        <w:t xml:space="preserve"> The next two numbers provide the (independent) mean inter-arrival times of the two traffic patterns expressed in seconds. We will be changing them to see how the network fares under diverse loads. </w:t>
      </w:r>
      <w:r w:rsidR="00E4772B">
        <w:t xml:space="preserve">The </w:t>
      </w:r>
      <w:r w:rsidR="00D46A6B">
        <w:t xml:space="preserve">model will run for </w:t>
      </w:r>
      <w:r w:rsidR="0008167A">
        <w:t>ten</w:t>
      </w:r>
      <w:r w:rsidR="00D46A6B">
        <w:t xml:space="preserve"> hour</w:t>
      </w:r>
      <w:r w:rsidR="0008167A">
        <w:t>s</w:t>
      </w:r>
      <w:r w:rsidR="00D46A6B">
        <w:t xml:space="preserve"> of virtual time, or until the network has delivered 200,000 messages, </w:t>
      </w:r>
      <w:r w:rsidR="008C7F92">
        <w:t>whichever</w:t>
      </w:r>
      <w:r w:rsidR="00D46A6B">
        <w:t xml:space="preserve"> happens </w:t>
      </w:r>
      <w:r w:rsidR="008C7F92">
        <w:t>first</w:t>
      </w:r>
      <w:r w:rsidR="00D46A6B">
        <w:t>.</w:t>
      </w:r>
    </w:p>
    <w:p w:rsidR="008C7F92" w:rsidRDefault="008C7F92" w:rsidP="006C68DD">
      <w:pPr>
        <w:pStyle w:val="firstparagraph"/>
      </w:pPr>
      <w:r>
        <w:t xml:space="preserve">When we compile the model (by running </w:t>
      </w:r>
      <w:r w:rsidRPr="008C7F92">
        <w:rPr>
          <w:i/>
        </w:rPr>
        <w:t>mks</w:t>
      </w:r>
      <w:r>
        <w:t xml:space="preserve"> in its directory) and then execute it on the above data set (</w:t>
      </w:r>
      <w:r w:rsidRPr="008C7F92">
        <w:rPr>
          <w:i/>
        </w:rPr>
        <w:t>./side data.txt output.txt</w:t>
      </w:r>
      <w:r>
        <w:t xml:space="preserve">) the output file, we get (within a </w:t>
      </w:r>
      <w:r w:rsidR="0008167A">
        <w:t>few seconds</w:t>
      </w:r>
      <w:r>
        <w:t>) the familiar (from Section </w:t>
      </w:r>
      <w:r>
        <w:fldChar w:fldCharType="begin"/>
      </w:r>
      <w:r>
        <w:instrText xml:space="preserve"> REF _Ref503773710 \r \h </w:instrText>
      </w:r>
      <w:r>
        <w:fldChar w:fldCharType="separate"/>
      </w:r>
      <w:r w:rsidR="006F5BA9">
        <w:t>2.2.6</w:t>
      </w:r>
      <w:r>
        <w:fldChar w:fldCharType="end"/>
      </w:r>
      <w:r>
        <w:t xml:space="preserve">) </w:t>
      </w:r>
      <w:r w:rsidR="00937294">
        <w:t>collection</w:t>
      </w:r>
      <w:r>
        <w:t xml:space="preserve"> of </w:t>
      </w:r>
      <w:r w:rsidR="002A7DBB" w:rsidRPr="002A7DBB">
        <w:rPr>
          <w:i/>
        </w:rPr>
        <w:t>Client</w:t>
      </w:r>
      <w:r w:rsidR="002A7DBB">
        <w:t xml:space="preserve"> performance data describing the observed statistics of the traffic patterns. This time we get three versions of </w:t>
      </w:r>
      <w:r w:rsidR="00937294">
        <w:t>such data</w:t>
      </w:r>
      <w:r w:rsidR="002A7DBB">
        <w:t xml:space="preserve">: one for each of the two traffic patterns plus one global for the entire </w:t>
      </w:r>
      <w:r w:rsidR="002A7DBB" w:rsidRPr="002A7DBB">
        <w:rPr>
          <w:i/>
        </w:rPr>
        <w:lastRenderedPageBreak/>
        <w:t>Client</w:t>
      </w:r>
      <w:r w:rsidR="002A7DBB">
        <w:t xml:space="preserve">, i.e., for the two traffic patterns combined. The first of the three sets refers to the hub-to-terminal traffic (see the </w:t>
      </w:r>
      <w:r w:rsidR="002A7DBB" w:rsidRPr="002A7DBB">
        <w:rPr>
          <w:i/>
        </w:rPr>
        <w:t>printResults</w:t>
      </w:r>
      <w:r w:rsidR="002A7DBB">
        <w:t xml:space="preserve"> method of </w:t>
      </w:r>
      <w:r w:rsidR="002A7DBB" w:rsidRPr="002A7DBB">
        <w:rPr>
          <w:i/>
        </w:rPr>
        <w:t>Root</w:t>
      </w:r>
      <w:r w:rsidR="002A7DBB">
        <w:t xml:space="preserve"> in Section </w:t>
      </w:r>
      <w:r w:rsidR="002A7DBB">
        <w:fldChar w:fldCharType="begin"/>
      </w:r>
      <w:r w:rsidR="002A7DBB">
        <w:instrText xml:space="preserve"> REF _Ref503448878 \r \h </w:instrText>
      </w:r>
      <w:r w:rsidR="002A7DBB">
        <w:fldChar w:fldCharType="separate"/>
      </w:r>
      <w:r w:rsidR="006F5BA9">
        <w:t>2.4.6</w:t>
      </w:r>
      <w:r w:rsidR="002A7DBB">
        <w:fldChar w:fldCharType="end"/>
      </w:r>
      <w:r w:rsidR="002A7DBB">
        <w:t>). The most interesting data is probably in the second</w:t>
      </w:r>
      <w:r w:rsidR="00937294">
        <w:t xml:space="preserve"> </w:t>
      </w:r>
      <w:r w:rsidR="002A7DBB">
        <w:t xml:space="preserve">set (for the terminal-to-hub traffic); it relates to the essence of ALOHA which (in numerous adaptations and extensions) has been subjected to extensive performance studies since its inception. The </w:t>
      </w:r>
      <w:r w:rsidR="002A7DBB" w:rsidRPr="002E65F3">
        <w:rPr>
          <w:i/>
        </w:rPr>
        <w:t>Client</w:t>
      </w:r>
      <w:r w:rsidR="002A7DBB">
        <w:t xml:space="preserve"> data is followed by the sets of counters for the two wireless channels</w:t>
      </w:r>
      <w:r w:rsidR="00937294">
        <w:t>,</w:t>
      </w:r>
      <w:r w:rsidR="002A7DBB">
        <w:t xml:space="preserve"> which look very similar to </w:t>
      </w:r>
      <w:r w:rsidR="002E65F3">
        <w:t>those</w:t>
      </w:r>
      <w:r w:rsidR="002A7DBB">
        <w:t xml:space="preserve"> we </w:t>
      </w:r>
      <w:r w:rsidR="002E65F3">
        <w:t>saw</w:t>
      </w:r>
      <w:r w:rsidR="002A7DBB">
        <w:t xml:space="preserve"> in Section </w:t>
      </w:r>
      <w:r w:rsidR="002A7DBB">
        <w:fldChar w:fldCharType="begin"/>
      </w:r>
      <w:r w:rsidR="002A7DBB">
        <w:instrText xml:space="preserve"> REF _Ref503774331 \r \h </w:instrText>
      </w:r>
      <w:r w:rsidR="002A7DBB">
        <w:fldChar w:fldCharType="separate"/>
      </w:r>
      <w:r w:rsidR="006F5BA9">
        <w:t>2.2.6</w:t>
      </w:r>
      <w:r w:rsidR="002A7DBB">
        <w:fldChar w:fldCharType="end"/>
      </w:r>
      <w:r w:rsidR="002A7DBB">
        <w:t xml:space="preserve"> for wired links</w:t>
      </w:r>
      <w:r w:rsidR="002E65F3">
        <w:t>.</w:t>
      </w:r>
    </w:p>
    <w:p w:rsidR="002E65F3" w:rsidRDefault="002E65F3" w:rsidP="006C68DD">
      <w:pPr>
        <w:pStyle w:val="firstparagraph"/>
      </w:pPr>
      <w:r>
        <w:t xml:space="preserve">The elapsed (virtual) time at the end of simulation is just slightly above </w:t>
      </w:r>
      <m:oMath>
        <m:r>
          <w:rPr>
            <w:rFonts w:ascii="Cambria Math" w:hAnsi="Cambria Math"/>
          </w:rPr>
          <m:t>36000</m:t>
        </m:r>
      </m:oMath>
      <w:r>
        <w:t xml:space="preserve"> seconds, which means that the simulator has hit the time limit, rather than the limit on the number of received messages. We could guess that that would be the case by looking at the inter-arrival times for the traffic patterns. The combined mean inter-arrival time is about </w:t>
      </w:r>
      <m:oMath>
        <m:r>
          <w:rPr>
            <w:rFonts w:ascii="Cambria Math" w:hAnsi="Cambria Math"/>
          </w:rPr>
          <m:t>0.67</m:t>
        </m:r>
      </m:oMath>
      <w:r w:rsidR="00E23A38">
        <w:t> s</w:t>
      </w:r>
      <w:r w:rsidR="00DD7C68">
        <w:t>,</w:t>
      </w:r>
      <w:r w:rsidR="00E23A38">
        <w:t xml:space="preserve"> which means that </w:t>
      </w:r>
      <m:oMath>
        <m:r>
          <w:rPr>
            <w:rFonts w:ascii="Cambria Math" w:hAnsi="Cambria Math"/>
          </w:rPr>
          <m:t>200,000</m:t>
        </m:r>
      </m:oMath>
      <w:r w:rsidR="00E23A38">
        <w:t xml:space="preserve"> messages would need about </w:t>
      </w:r>
      <m:oMath>
        <m:r>
          <w:rPr>
            <w:rFonts w:ascii="Cambria Math" w:hAnsi="Cambria Math"/>
          </w:rPr>
          <m:t>37</m:t>
        </m:r>
      </m:oMath>
      <w:r w:rsidR="00E23A38">
        <w:t xml:space="preserve"> hours to be processed by the model. The fact that the inter-arrival times of the two traffic are round numbers allows us to verify the basic parameters of the model. The number of </w:t>
      </w:r>
      <w:r w:rsidR="00E23A38" w:rsidRPr="00E23A38">
        <w:rPr>
          <w:i/>
        </w:rPr>
        <w:t>Client</w:t>
      </w:r>
      <w:r w:rsidR="00E23A38">
        <w:t xml:space="preserve"> messages</w:t>
      </w:r>
      <w:r w:rsidR="007D5DE2">
        <w:t xml:space="preserve"> (or packets, which in this model correspond </w:t>
      </w:r>
      <m:oMath>
        <m:r>
          <w:rPr>
            <w:rFonts w:ascii="Cambria Math" w:hAnsi="Cambria Math"/>
          </w:rPr>
          <m:t>1</m:t>
        </m:r>
      </m:oMath>
      <w:r w:rsidR="007D5DE2">
        <w:t>-</w:t>
      </w:r>
      <m:oMath>
        <m:r>
          <w:rPr>
            <w:rFonts w:ascii="Cambria Math" w:hAnsi="Cambria Math"/>
          </w:rPr>
          <m:t>1</m:t>
        </m:r>
      </m:oMath>
      <w:r w:rsidR="007D5DE2">
        <w:t>)</w:t>
      </w:r>
      <w:r w:rsidR="00E23A38">
        <w:t xml:space="preserve"> received by the hub is </w:t>
      </w:r>
      <m:oMath>
        <m:r>
          <w:rPr>
            <w:rFonts w:ascii="Cambria Math" w:hAnsi="Cambria Math"/>
          </w:rPr>
          <m:t>36090</m:t>
        </m:r>
      </m:oMath>
      <w:r w:rsidR="00E23A38">
        <w:t xml:space="preserve"> (which </w:t>
      </w:r>
      <w:r w:rsidR="00A7790F">
        <w:t>happens to be</w:t>
      </w:r>
      <w:r w:rsidR="00E23A38">
        <w:t xml:space="preserve"> close enough to </w:t>
      </w:r>
      <m:oMath>
        <m:r>
          <w:rPr>
            <w:rFonts w:ascii="Cambria Math" w:hAnsi="Cambria Math"/>
          </w:rPr>
          <m:t>36000</m:t>
        </m:r>
      </m:oMath>
      <w:r w:rsidR="00E23A38">
        <w:t>). The number of generated messages is equal to the number of received messages</w:t>
      </w:r>
      <w:r w:rsidR="007D5DE2">
        <w:t xml:space="preserve"> + </w:t>
      </w:r>
      <m:oMath>
        <m:r>
          <w:rPr>
            <w:rFonts w:ascii="Cambria Math" w:hAnsi="Cambria Math"/>
          </w:rPr>
          <m:t>1</m:t>
        </m:r>
      </m:oMath>
      <w:r w:rsidR="007D5DE2">
        <w:t>.</w:t>
      </w:r>
      <w:r w:rsidR="00A7790F">
        <w:t xml:space="preserve"> </w:t>
      </w:r>
      <w:r w:rsidR="007D5DE2">
        <w:t xml:space="preserve">One message remains queued at a terminal when the simulation stops, which is quite normal: the load is definitely below saturation, and </w:t>
      </w:r>
      <w:r w:rsidR="00A7790F">
        <w:t>all</w:t>
      </w:r>
      <w:r w:rsidR="00E23A38">
        <w:t xml:space="preserve"> terminal messages are (eventually) </w:t>
      </w:r>
      <w:r w:rsidR="007D5DE2">
        <w:t xml:space="preserve">being </w:t>
      </w:r>
      <w:r w:rsidR="00E23A38">
        <w:t xml:space="preserve">received by the hub. For the hub-to-terminal traffic, </w:t>
      </w:r>
      <w:r w:rsidR="006C00C2">
        <w:t xml:space="preserve">the number of transmitted messages/packets is </w:t>
      </w:r>
      <m:oMath>
        <m:r>
          <w:rPr>
            <w:rFonts w:ascii="Cambria Math" w:hAnsi="Cambria Math"/>
          </w:rPr>
          <m:t>18145</m:t>
        </m:r>
      </m:oMath>
      <w:r w:rsidR="006C00C2">
        <w:t xml:space="preserve"> (which </w:t>
      </w:r>
      <w:r w:rsidR="00A7790F">
        <w:t>well</w:t>
      </w:r>
      <w:r w:rsidR="006C00C2">
        <w:t xml:space="preserve"> matches the inter-arrival time of </w:t>
      </w:r>
      <m:oMath>
        <m:r>
          <w:rPr>
            <w:rFonts w:ascii="Cambria Math" w:hAnsi="Cambria Math"/>
          </w:rPr>
          <m:t>2</m:t>
        </m:r>
      </m:oMath>
      <w:r w:rsidR="006C00C2">
        <w:t xml:space="preserve"> s), but the number of received messages is only </w:t>
      </w:r>
      <m:oMath>
        <m:r>
          <w:rPr>
            <w:rFonts w:ascii="Cambria Math" w:hAnsi="Cambria Math"/>
          </w:rPr>
          <m:t>17302</m:t>
        </m:r>
      </m:oMath>
      <w:r w:rsidR="006C00C2">
        <w:t xml:space="preserve">, i.e., slightly over </w:t>
      </w:r>
      <m:oMath>
        <m:r>
          <w:rPr>
            <w:rFonts w:ascii="Cambria Math" w:hAnsi="Cambria Math"/>
          </w:rPr>
          <m:t>95%</m:t>
        </m:r>
      </m:oMath>
      <w:r w:rsidR="006C00C2">
        <w:t xml:space="preserve">. </w:t>
      </w:r>
      <w:r w:rsidR="00A7790F">
        <w:t xml:space="preserve">At first sight, the loss </w:t>
      </w:r>
      <w:r w:rsidR="00A3559B">
        <w:t>may be</w:t>
      </w:r>
      <w:r w:rsidR="00A7790F">
        <w:t xml:space="preserve"> attributable to the </w:t>
      </w:r>
      <w:r w:rsidR="006B67F6">
        <w:t>flaky</w:t>
      </w:r>
      <w:r w:rsidR="00A7790F">
        <w:t xml:space="preserve"> nature of the radio channel, but the issue is not that simple. As the terminals operate in the half-duplex mode, and occasionally have </w:t>
      </w:r>
      <w:r w:rsidR="0056032D">
        <w:t xml:space="preserve">to </w:t>
      </w:r>
      <w:r w:rsidR="00A7790F">
        <w:t>transmit packets, some loss is expected in those circumstances when the terminal happens to be transmitting just at the moment when a packet addressed to it arrives from the hub.</w:t>
      </w:r>
      <w:r w:rsidR="00F5150A">
        <w:t xml:space="preserve"> The fraction of losses resulting from the half-duplex operation can be estimated by noticing that a single terminal is busy transmitting once every six seconds for the time needed to expedite a packet and switch (twice) between receive and transmit. This amounts to about </w:t>
      </w:r>
      <m:oMath>
        <m:r>
          <w:rPr>
            <w:rFonts w:ascii="Cambria Math" w:hAnsi="Cambria Math"/>
          </w:rPr>
          <m:t>0.1</m:t>
        </m:r>
      </m:oMath>
      <w:r w:rsidR="00F5150A">
        <w:t xml:space="preserve"> s. Now, a received packet is lost, if its reception time overlaps that interval in any way, which means that it starts at most one packet time (0.083 s) before </w:t>
      </w:r>
      <w:r w:rsidR="0056032D">
        <w:t>the beginning</w:t>
      </w:r>
      <w:r w:rsidR="00F5150A">
        <w:t xml:space="preserve"> and at most at the end of the interval, yielding a window of </w:t>
      </w:r>
      <w:r w:rsidR="006B67F6">
        <w:t xml:space="preserve">ca. </w:t>
      </w:r>
      <m:oMath>
        <m:r>
          <w:rPr>
            <w:rFonts w:ascii="Cambria Math" w:hAnsi="Cambria Math"/>
          </w:rPr>
          <m:t>0.19</m:t>
        </m:r>
      </m:oMath>
      <w:r w:rsidR="00F5150A">
        <w:t xml:space="preserve"> s.</w:t>
      </w:r>
      <w:r w:rsidR="006B67F6">
        <w:t xml:space="preserve"> Dividing it by </w:t>
      </w:r>
      <m:oMath>
        <m:r>
          <w:rPr>
            <w:rFonts w:ascii="Cambria Math" w:hAnsi="Cambria Math"/>
          </w:rPr>
          <m:t>6</m:t>
        </m:r>
      </m:oMath>
      <w:r w:rsidR="006B67F6">
        <w:t xml:space="preserve">, we get the fraction of the packets randomly arriving at </w:t>
      </w:r>
      <w:r w:rsidR="0056032D">
        <w:t>a terminal</w:t>
      </w:r>
      <w:r w:rsidR="006B67F6">
        <w:t xml:space="preserve"> that will be lost</w:t>
      </w:r>
      <w:r w:rsidR="0056032D">
        <w:t>, which is</w:t>
      </w:r>
      <w:r w:rsidR="00A3559B">
        <w:t xml:space="preserve"> </w:t>
      </w:r>
      <w:r w:rsidR="0056032D">
        <w:t>slightly</w:t>
      </w:r>
      <w:r w:rsidR="00D84E98">
        <w:t xml:space="preserve"> above</w:t>
      </w:r>
      <w:r w:rsidR="006B67F6">
        <w:t xml:space="preserve"> </w:t>
      </w:r>
      <m:oMath>
        <m:r>
          <w:rPr>
            <w:rFonts w:ascii="Cambria Math" w:hAnsi="Cambria Math"/>
          </w:rPr>
          <m:t>3</m:t>
        </m:r>
      </m:oMath>
      <w:r w:rsidR="006B67F6">
        <w:t xml:space="preserve">%. Of course, this figure can be verified </w:t>
      </w:r>
      <w:r w:rsidR="00A3559B">
        <w:t xml:space="preserve">experimentally </w:t>
      </w:r>
      <w:r w:rsidR="006B67F6">
        <w:t xml:space="preserve">by our model (see below), but simple calculations </w:t>
      </w:r>
      <w:r w:rsidR="0056032D">
        <w:t>like this</w:t>
      </w:r>
      <w:r w:rsidR="006B67F6">
        <w:t xml:space="preserve"> are useful, because they help us understand the model and </w:t>
      </w:r>
      <w:r w:rsidR="0056032D">
        <w:t>diagnose</w:t>
      </w:r>
      <w:r w:rsidR="006B67F6">
        <w:t xml:space="preserve"> its departures from realism. The first step in a model’s verification is to check whether the obvious aspects of the system’s behavior are </w:t>
      </w:r>
      <w:r w:rsidR="0056032D">
        <w:t xml:space="preserve">captured </w:t>
      </w:r>
      <w:r w:rsidR="006B67F6">
        <w:t>correctly.</w:t>
      </w:r>
    </w:p>
    <w:p w:rsidR="001D780C" w:rsidRDefault="001D780C" w:rsidP="006C68DD">
      <w:pPr>
        <w:pStyle w:val="firstparagraph"/>
      </w:pPr>
      <w:r>
        <w:t xml:space="preserve">The throughput measure is only printed for the </w:t>
      </w:r>
      <w:r w:rsidRPr="00702FA2">
        <w:rPr>
          <w:i/>
        </w:rPr>
        <w:t>Client</w:t>
      </w:r>
      <w:r>
        <w:t xml:space="preserve">, i.e., for the two traffic patterns combined, and it amounts to about </w:t>
      </w:r>
      <m:oMath>
        <m:r>
          <w:rPr>
            <w:rFonts w:ascii="Cambria Math" w:hAnsi="Cambria Math"/>
          </w:rPr>
          <m:t>949</m:t>
        </m:r>
      </m:oMath>
      <w:r>
        <w:t xml:space="preserve"> bits per seconds. Note that this time, in contrast to Section </w:t>
      </w:r>
      <w:r>
        <w:fldChar w:fldCharType="begin"/>
      </w:r>
      <w:r>
        <w:instrText xml:space="preserve"> REF _Ref503776157 \r \h </w:instrText>
      </w:r>
      <w:r>
        <w:fldChar w:fldCharType="separate"/>
      </w:r>
      <w:r w:rsidR="006F5BA9">
        <w:t>2.2.6</w:t>
      </w:r>
      <w:r>
        <w:fldChar w:fldCharType="end"/>
      </w:r>
      <w:r>
        <w:t xml:space="preserve">, we </w:t>
      </w:r>
      <w:r w:rsidR="009D5685">
        <w:t>measure</w:t>
      </w:r>
      <w:r>
        <w:t xml:space="preserve"> time in seconds</w:t>
      </w:r>
      <w:r w:rsidR="00ED7ECB">
        <w:t xml:space="preserve"> (not in bits), so the throughput figure is not normalized. Theoretically, with the two channels operating at </w:t>
      </w:r>
      <m:oMath>
        <m:r>
          <w:rPr>
            <w:rFonts w:ascii="Cambria Math" w:hAnsi="Cambria Math"/>
          </w:rPr>
          <m:t>9600</m:t>
        </m:r>
      </m:oMath>
      <w:r w:rsidR="00ED7ECB">
        <w:t xml:space="preserve"> bps, the upper bound for throughput is </w:t>
      </w:r>
      <m:oMath>
        <m:r>
          <w:rPr>
            <w:rFonts w:ascii="Cambria Math" w:hAnsi="Cambria Math"/>
          </w:rPr>
          <m:t>19,200</m:t>
        </m:r>
      </m:oMath>
      <w:r w:rsidR="00ED7ECB">
        <w:t xml:space="preserve"> bps.</w:t>
      </w:r>
      <w:r w:rsidR="00222577">
        <w:t xml:space="preserve"> </w:t>
      </w:r>
      <w:r w:rsidR="00ED7ECB">
        <w:t xml:space="preserve">More realistically, as the </w:t>
      </w:r>
      <w:r w:rsidR="00222577" w:rsidRPr="00222577">
        <w:rPr>
          <w:i/>
        </w:rPr>
        <w:t>Client</w:t>
      </w:r>
      <w:r w:rsidR="00222577">
        <w:t xml:space="preserve"> </w:t>
      </w:r>
      <w:r w:rsidR="00ED7ECB">
        <w:t xml:space="preserve">throughput </w:t>
      </w:r>
      <w:r w:rsidR="00222577">
        <w:t xml:space="preserve">shown by the simulator </w:t>
      </w:r>
      <w:r w:rsidR="00ED7ECB">
        <w:t xml:space="preserve">is </w:t>
      </w:r>
      <w:r w:rsidR="00ED7ECB" w:rsidRPr="0056032D">
        <w:rPr>
          <w:i/>
        </w:rPr>
        <w:t>effective</w:t>
      </w:r>
      <w:r w:rsidR="00ED7ECB">
        <w:t xml:space="preserve"> (i.e., </w:t>
      </w:r>
      <w:r w:rsidR="0056032D">
        <w:t>it only</w:t>
      </w:r>
      <w:r w:rsidR="00ED7ECB">
        <w:t xml:space="preserve"> covers packet payload</w:t>
      </w:r>
      <w:r w:rsidR="0056032D">
        <w:t>s</w:t>
      </w:r>
      <w:r w:rsidR="00ED7ECB">
        <w:t xml:space="preserve">) we should subtract from the bounds the useless </w:t>
      </w:r>
      <w:r w:rsidR="0056032D">
        <w:t>margins</w:t>
      </w:r>
      <w:r w:rsidR="00ED7ECB">
        <w:t xml:space="preserve">, which amount to </w:t>
      </w:r>
      <m:oMath>
        <m:r>
          <w:rPr>
            <w:rFonts w:ascii="Cambria Math" w:hAnsi="Cambria Math"/>
          </w:rPr>
          <m:t>154</m:t>
        </m:r>
      </m:oMath>
      <w:r w:rsidR="00ED7ECB">
        <w:t xml:space="preserve"> bits (</w:t>
      </w:r>
      <w:r w:rsidR="0056032D">
        <w:t>i.e.,</w:t>
      </w:r>
      <w:r w:rsidR="00222577">
        <w:t xml:space="preserve"> </w:t>
      </w:r>
      <w:r w:rsidR="00ED7ECB" w:rsidRPr="00ED7ECB">
        <w:rPr>
          <w:i/>
        </w:rPr>
        <w:t>FRAME_LENGTH</w:t>
      </w:r>
      <w:r w:rsidR="00ED7ECB">
        <w:t xml:space="preserve"> + </w:t>
      </w:r>
      <w:r w:rsidR="00ED7ECB" w:rsidRPr="00ED7ECB">
        <w:rPr>
          <w:i/>
        </w:rPr>
        <w:t>PREAMBLE_LENGTH</w:t>
      </w:r>
      <w:r w:rsidR="00702FA2">
        <w:rPr>
          <w:i/>
        </w:rPr>
        <w:t xml:space="preserve"> </w:t>
      </w:r>
      <w:r w:rsidR="00702FA2" w:rsidRPr="00702FA2">
        <w:t>in Section</w:t>
      </w:r>
      <w:r w:rsidR="00702FA2">
        <w:t xml:space="preserve"> </w:t>
      </w:r>
      <w:r w:rsidR="00702FA2">
        <w:fldChar w:fldCharType="begin"/>
      </w:r>
      <w:r w:rsidR="00702FA2">
        <w:instrText xml:space="preserve"> REF _Ref503116387 \r \h </w:instrText>
      </w:r>
      <w:r w:rsidR="00702FA2">
        <w:fldChar w:fldCharType="separate"/>
      </w:r>
      <w:r w:rsidR="006F5BA9">
        <w:t>2.4.3</w:t>
      </w:r>
      <w:r w:rsidR="00702FA2">
        <w:fldChar w:fldCharType="end"/>
      </w:r>
      <w:r w:rsidR="00ED7ECB">
        <w:t>) per every packet</w:t>
      </w:r>
      <w:r w:rsidR="0056032D">
        <w:t>,</w:t>
      </w:r>
      <w:r w:rsidR="00ED7ECB">
        <w:t xml:space="preserve"> whose </w:t>
      </w:r>
      <w:r w:rsidR="00222577">
        <w:t>useful (</w:t>
      </w:r>
      <w:r w:rsidR="00ED7ECB">
        <w:t>payload</w:t>
      </w:r>
      <w:r w:rsidR="00222577">
        <w:t>)</w:t>
      </w:r>
      <w:r w:rsidR="00ED7ECB">
        <w:t xml:space="preserve"> </w:t>
      </w:r>
      <w:r w:rsidR="0056032D">
        <w:t>length</w:t>
      </w:r>
      <w:r w:rsidR="00ED7ECB">
        <w:t xml:space="preserve"> is </w:t>
      </w:r>
      <m:oMath>
        <m:r>
          <w:rPr>
            <w:rFonts w:ascii="Cambria Math" w:hAnsi="Cambria Math"/>
          </w:rPr>
          <m:t>80×8 = 640</m:t>
        </m:r>
      </m:oMath>
      <w:r w:rsidR="00ED7ECB">
        <w:t xml:space="preserve"> bits. Thus, the upper bound per channel is </w:t>
      </w:r>
      <m:oMath>
        <m:r>
          <w:rPr>
            <w:rFonts w:ascii="Cambria Math" w:hAnsi="Cambria Math"/>
          </w:rPr>
          <m:t>9600 × 640 / (640 + 154) ≈ 7738</m:t>
        </m:r>
      </m:oMath>
      <w:r w:rsidR="00702FA2">
        <w:t xml:space="preserve">, i.e., about </w:t>
      </w:r>
      <m:oMath>
        <m:r>
          <w:rPr>
            <w:rFonts w:ascii="Cambria Math" w:hAnsi="Cambria Math"/>
          </w:rPr>
          <m:t>80%</m:t>
        </m:r>
      </m:oMath>
      <w:r w:rsidR="00702FA2">
        <w:t xml:space="preserve"> of the nominal capacity.</w:t>
      </w:r>
    </w:p>
    <w:p w:rsidR="003A4FB6" w:rsidRDefault="006E4A47" w:rsidP="006C68DD">
      <w:pPr>
        <w:pStyle w:val="firstparagraph"/>
      </w:pPr>
      <w:r>
        <w:lastRenderedPageBreak/>
        <w:t xml:space="preserve">When we look at the last set of counters in the output file, </w:t>
      </w:r>
      <w:r w:rsidR="0056032D">
        <w:t xml:space="preserve">for </w:t>
      </w:r>
      <w:r>
        <w:t xml:space="preserve">the terminal-to-hub channel, we see that the total number of transmissions </w:t>
      </w:r>
      <w:r w:rsidR="0056032D">
        <w:t xml:space="preserve">in the channel </w:t>
      </w:r>
      <w:r>
        <w:t xml:space="preserve">was </w:t>
      </w:r>
      <m:oMath>
        <m:r>
          <w:rPr>
            <w:rFonts w:ascii="Cambria Math" w:hAnsi="Cambria Math"/>
          </w:rPr>
          <m:t>41931</m:t>
        </m:r>
      </m:oMath>
      <w:r>
        <w:t xml:space="preserve">, while the number of received packets was </w:t>
      </w:r>
      <m:oMath>
        <m:r>
          <w:rPr>
            <w:rFonts w:ascii="Cambria Math" w:hAnsi="Cambria Math"/>
          </w:rPr>
          <m:t>36090</m:t>
        </m:r>
      </m:oMath>
      <w:r>
        <w:t xml:space="preserve"> (the same as </w:t>
      </w:r>
      <w:r w:rsidR="00F92EBF">
        <w:t>the number</w:t>
      </w:r>
      <w:r>
        <w:t xml:space="preserve"> reported in the traffic pattern’s </w:t>
      </w:r>
      <w:r w:rsidR="00F92EBF">
        <w:t>data</w:t>
      </w:r>
      <w:r>
        <w:t>). So</w:t>
      </w:r>
      <w:r w:rsidR="009D5685">
        <w:t>,</w:t>
      </w:r>
      <w:r>
        <w:t xml:space="preserve"> the loss fraction is about </w:t>
      </w:r>
      <m:oMath>
        <m:r>
          <w:rPr>
            <w:rFonts w:ascii="Cambria Math" w:hAnsi="Cambria Math"/>
          </w:rPr>
          <m:t>14%</m:t>
        </m:r>
      </m:oMath>
      <w:r>
        <w:t xml:space="preserve"> which is </w:t>
      </w:r>
      <w:r w:rsidR="00F92EBF">
        <w:t>significantly</w:t>
      </w:r>
      <w:r>
        <w:t xml:space="preserve"> </w:t>
      </w:r>
      <w:r w:rsidR="00F92EBF">
        <w:t>more</w:t>
      </w:r>
      <w:r>
        <w:t xml:space="preserve"> than for the other channel. Of course</w:t>
      </w:r>
      <w:r w:rsidR="009D5685">
        <w:t>,</w:t>
      </w:r>
      <w:r>
        <w:t xml:space="preserve"> we know the reason: the hub-to-terminal channels is interference-free, so packets only get lost </w:t>
      </w:r>
      <w:r w:rsidR="00A517C7">
        <w:t>because of a) </w:t>
      </w:r>
      <w:r>
        <w:t>random errors caused by background noise,</w:t>
      </w:r>
      <w:r w:rsidR="00A517C7">
        <w:t xml:space="preserve"> b) momentary lockouts of the terminal receiver when the node is transmitting</w:t>
      </w:r>
      <w:r w:rsidR="00F92EBF">
        <w:t>.</w:t>
      </w:r>
      <w:r>
        <w:t xml:space="preserve"> </w:t>
      </w:r>
      <w:r w:rsidR="00E75F5B">
        <w:t>O</w:t>
      </w:r>
      <w:r>
        <w:t xml:space="preserve">n the terminal-to-hub-channel packets are also </w:t>
      </w:r>
      <w:r w:rsidR="00A517C7">
        <w:t>destroyed</w:t>
      </w:r>
      <w:r>
        <w:t xml:space="preserve"> by collisions.</w:t>
      </w:r>
    </w:p>
    <w:p w:rsidR="00A517C7" w:rsidRDefault="00A517C7" w:rsidP="006C68DD">
      <w:pPr>
        <w:pStyle w:val="firstparagraph"/>
      </w:pPr>
      <w:r>
        <w:t xml:space="preserve">For a more systematic assessment of the network’s performance, we should run the network under cleaner traffic conditions. To eliminate the impact of receiver lockouts at terminals, let us make sure that it never happens, so the terminals never transmit. For that, let us set the inter-arrival time of the terminal-to-hub traffic to something huge, e.g., </w:t>
      </w:r>
      <m:oMath>
        <m:r>
          <w:rPr>
            <w:rFonts w:ascii="Cambria Math" w:hAnsi="Cambria Math"/>
          </w:rPr>
          <m:t>1000000.0</m:t>
        </m:r>
      </m:oMath>
      <w:r>
        <w:t xml:space="preserve"> (leaving the remaining data unchanged). Looking at the hub-to-termina</w:t>
      </w:r>
      <w:r w:rsidR="00E75F5B">
        <w:t>l</w:t>
      </w:r>
      <w:r>
        <w:t xml:space="preserve"> traffic, we </w:t>
      </w:r>
      <w:r w:rsidR="00E75F5B">
        <w:t xml:space="preserve">now </w:t>
      </w:r>
      <w:r>
        <w:t>see</w:t>
      </w:r>
      <m:oMath>
        <m:r>
          <w:rPr>
            <w:rFonts w:ascii="Cambria Math" w:hAnsi="Cambria Math"/>
          </w:rPr>
          <m:t xml:space="preserve"> 18024 </m:t>
        </m:r>
      </m:oMath>
      <w:r w:rsidR="00D84E98">
        <w:t xml:space="preserve">transmitted messages </w:t>
      </w:r>
      <w:r w:rsidR="00E75F5B">
        <w:t>and</w:t>
      </w:r>
      <w:r w:rsidR="00D84E98">
        <w:t xml:space="preserve"> </w:t>
      </w:r>
      <m:oMath>
        <m:r>
          <w:rPr>
            <w:rFonts w:ascii="Cambria Math" w:hAnsi="Cambria Math"/>
          </w:rPr>
          <m:t>17789</m:t>
        </m:r>
      </m:oMath>
      <w:r w:rsidR="00E75F5B">
        <w:t xml:space="preserve"> received ones,</w:t>
      </w:r>
      <w:r w:rsidR="00D84E98">
        <w:t xml:space="preserve"> i.e.,</w:t>
      </w:r>
      <w:r w:rsidR="00E75F5B">
        <w:t xml:space="preserve"> </w:t>
      </w:r>
      <w:r w:rsidR="00EE19B4">
        <w:t>over</w:t>
      </w:r>
      <w:r w:rsidR="00D84E98">
        <w:t xml:space="preserve"> </w:t>
      </w:r>
      <m:oMath>
        <m:r>
          <w:rPr>
            <w:rFonts w:ascii="Cambria Math" w:hAnsi="Cambria Math"/>
          </w:rPr>
          <m:t>98%</m:t>
        </m:r>
      </m:oMath>
      <w:r w:rsidR="00D84E98">
        <w:t xml:space="preserve"> of the packets </w:t>
      </w:r>
      <w:r w:rsidR="00E75F5B">
        <w:t>have been</w:t>
      </w:r>
      <w:r w:rsidR="00D84E98">
        <w:t xml:space="preserve"> delivered.</w:t>
      </w:r>
      <w:r w:rsidR="00A27518">
        <w:rPr>
          <w:rStyle w:val="FootnoteReference"/>
        </w:rPr>
        <w:footnoteReference w:id="20"/>
      </w:r>
      <w:r w:rsidR="00D84E98">
        <w:t xml:space="preserve"> This tallies up with our crude “analytical” estimation above. Now, the </w:t>
      </w:r>
      <m:oMath>
        <m:r>
          <w:rPr>
            <w:rFonts w:ascii="Cambria Math" w:hAnsi="Cambria Math"/>
          </w:rPr>
          <m:t>98%</m:t>
        </m:r>
      </m:oMath>
      <w:r w:rsidR="00EE19B4">
        <w:t xml:space="preserve"> </w:t>
      </w:r>
      <w:r w:rsidR="00D84E98">
        <w:t>figure represents the actual, pure packet delivery fraction (PDF) on the hub-to-terminal channel.</w:t>
      </w:r>
    </w:p>
    <w:p w:rsidR="0074305A" w:rsidRDefault="00D84E98" w:rsidP="00CF4074">
      <w:pPr>
        <w:pStyle w:val="firstparagraph"/>
      </w:pPr>
      <w:r>
        <w:t xml:space="preserve">The most interesting aspect of the ALOHA network is the performance of the shared terminal-to-hub channel. One </w:t>
      </w:r>
      <w:r w:rsidR="00CF4074">
        <w:t>interesting number</w:t>
      </w:r>
      <w:r>
        <w:t xml:space="preserve"> is the maximum </w:t>
      </w:r>
      <w:r w:rsidR="00CF4074">
        <w:t xml:space="preserve">sustained </w:t>
      </w:r>
      <w:r>
        <w:t xml:space="preserve">throughput of that channel. </w:t>
      </w:r>
      <w:r w:rsidR="00CF4074">
        <w:t>To see it clearly</w:t>
      </w:r>
      <w:r>
        <w:t xml:space="preserve">, let us switch off the </w:t>
      </w:r>
      <w:r w:rsidR="00CF4074">
        <w:t>hub-to-terminal</w:t>
      </w:r>
      <w:r>
        <w:t xml:space="preserve"> traffic, in the same way as before, and saturate the terminals with outgoing packets</w:t>
      </w:r>
      <w:r w:rsidR="00CF4074">
        <w:t xml:space="preserve"> </w:t>
      </w:r>
      <w:r>
        <w:t xml:space="preserve">by making sure that </w:t>
      </w:r>
      <w:r w:rsidR="00CF4074">
        <w:t>they</w:t>
      </w:r>
      <w:r>
        <w:t xml:space="preserve"> arrive faster </w:t>
      </w:r>
      <w:r w:rsidR="00CF4074">
        <w:t>than</w:t>
      </w:r>
      <w:r>
        <w:t xml:space="preserve"> they can ever be sent.</w:t>
      </w:r>
      <w:r w:rsidR="00A27518">
        <w:t xml:space="preserve"> As it takes at least </w:t>
      </w:r>
      <m:oMath>
        <m:r>
          <w:rPr>
            <w:rFonts w:ascii="Cambria Math" w:hAnsi="Cambria Math"/>
          </w:rPr>
          <m:t>83</m:t>
        </m:r>
      </m:oMath>
      <w:r w:rsidR="00A27518">
        <w:t xml:space="preserve"> ms to transmit a packet (not to mention receiving an acknowledgment for it), setting the inter-arrival time to </w:t>
      </w:r>
      <m:oMath>
        <m:r>
          <w:rPr>
            <w:rFonts w:ascii="Cambria Math" w:hAnsi="Cambria Math"/>
          </w:rPr>
          <m:t>0.05</m:t>
        </m:r>
      </m:oMath>
      <w:r w:rsidR="00A27518">
        <w:t xml:space="preserve"> will surely do. </w:t>
      </w:r>
      <w:r w:rsidR="00CF4074">
        <w:t>When we run the model</w:t>
      </w:r>
      <w:r w:rsidR="00FA26C6">
        <w:t>,</w:t>
      </w:r>
      <w:r w:rsidR="00CF4074">
        <w:t xml:space="preserve"> and l</w:t>
      </w:r>
      <w:r w:rsidR="00A27518">
        <w:t xml:space="preserve">ook at the counters for the terminal-to-hub traffic pattern, we see </w:t>
      </w:r>
      <w:r w:rsidR="00817AD3">
        <w:t xml:space="preserve">that only </w:t>
      </w:r>
      <m:oMath>
        <m:r>
          <w:rPr>
            <w:rFonts w:ascii="Cambria Math" w:hAnsi="Cambria Math"/>
          </w:rPr>
          <m:t>117,722</m:t>
        </m:r>
      </m:oMath>
      <w:r w:rsidR="00817AD3">
        <w:t xml:space="preserve"> of the </w:t>
      </w:r>
      <m:oMath>
        <m:r>
          <w:rPr>
            <w:rFonts w:ascii="Cambria Math" w:hAnsi="Cambria Math"/>
          </w:rPr>
          <m:t>720,012</m:t>
        </m:r>
      </m:oMath>
      <w:r w:rsidR="00817AD3">
        <w:t xml:space="preserve"> messages arrived from the </w:t>
      </w:r>
      <w:r w:rsidR="00817AD3" w:rsidRPr="00817AD3">
        <w:rPr>
          <w:i/>
        </w:rPr>
        <w:t>Client</w:t>
      </w:r>
      <w:r w:rsidR="00817AD3">
        <w:t xml:space="preserve"> have been transmitted, so the network is </w:t>
      </w:r>
      <w:r w:rsidR="005D6851">
        <w:t xml:space="preserve">oversaturated </w:t>
      </w:r>
      <w:r w:rsidR="00817AD3">
        <w:t>about</w:t>
      </w:r>
      <w:r w:rsidR="005D6851">
        <w:t xml:space="preserve"> </w:t>
      </w:r>
      <m:oMath>
        <m:r>
          <w:rPr>
            <w:rFonts w:ascii="Cambria Math" w:hAnsi="Cambria Math"/>
          </w:rPr>
          <m:t>6</m:t>
        </m:r>
      </m:oMath>
      <w:r w:rsidR="005D6851">
        <w:t xml:space="preserve"> times.</w:t>
      </w:r>
      <w:r w:rsidR="00386665">
        <w:t xml:space="preserve"> The throughput reads </w:t>
      </w:r>
      <m:oMath>
        <m:r>
          <w:rPr>
            <w:rFonts w:ascii="Cambria Math" w:hAnsi="Cambria Math"/>
          </w:rPr>
          <m:t>2093</m:t>
        </m:r>
      </m:oMath>
      <w:r w:rsidR="00386665">
        <w:t xml:space="preserve"> (payload) bits per second. Comparing it to the (effective) absolute maximum (7738 bps), we get about </w:t>
      </w:r>
      <m:oMath>
        <m:r>
          <w:rPr>
            <w:rFonts w:ascii="Cambria Math" w:hAnsi="Cambria Math"/>
          </w:rPr>
          <m:t>27%</m:t>
        </m:r>
      </m:oMath>
      <w:r w:rsidR="00386665">
        <w:t>. This is good news, because the theoretical</w:t>
      </w:r>
      <w:r w:rsidR="00CF4074">
        <w:t>, asymptotic</w:t>
      </w:r>
      <w:r w:rsidR="00386665">
        <w:t xml:space="preserve"> maximum</w:t>
      </w:r>
      <w:r w:rsidR="00CF4074">
        <w:t xml:space="preserve"> for</w:t>
      </w:r>
      <w:r w:rsidR="00386665">
        <w:t xml:space="preserve"> a pure ALOHA channel is about </w:t>
      </w:r>
      <m:oMath>
        <m:r>
          <w:rPr>
            <w:rFonts w:ascii="Cambria Math" w:hAnsi="Cambria Math"/>
          </w:rPr>
          <m:t>18.4%</m:t>
        </m:r>
      </m:oMath>
      <w:r w:rsidR="00386665">
        <w:t> </w:t>
      </w:r>
      <w:sdt>
        <w:sdtPr>
          <w:id w:val="1445651663"/>
          <w:citation/>
        </w:sdtPr>
        <w:sdtEndPr/>
        <w:sdtContent>
          <w:r w:rsidR="00386665">
            <w:fldChar w:fldCharType="begin"/>
          </w:r>
          <w:r w:rsidR="00386665">
            <w:instrText xml:space="preserve"> CITATION Abr70 \l 1033 </w:instrText>
          </w:r>
          <w:r w:rsidR="00386665">
            <w:fldChar w:fldCharType="separate"/>
          </w:r>
          <w:r w:rsidR="006F5BA9" w:rsidRPr="006F5BA9">
            <w:rPr>
              <w:noProof/>
            </w:rPr>
            <w:t>[51]</w:t>
          </w:r>
          <w:r w:rsidR="00386665">
            <w:fldChar w:fldCharType="end"/>
          </w:r>
        </w:sdtContent>
      </w:sdt>
      <w:r w:rsidR="00386665">
        <w:t>.</w:t>
      </w:r>
      <w:r w:rsidR="00B854BA">
        <w:t xml:space="preserve"> </w:t>
      </w:r>
      <w:r w:rsidR="00CF4074">
        <w:t>This is not unexpected</w:t>
      </w:r>
      <w:r w:rsidR="00B854BA">
        <w:t xml:space="preserve">. The formula for the asymptotic performance of ALOHA has been arrived at </w:t>
      </w:r>
      <w:r w:rsidR="000B12BF">
        <w:t xml:space="preserve">under </w:t>
      </w:r>
      <w:r w:rsidR="0074305A">
        <w:t>these two assumptions that do not quite hold in our case:</w:t>
      </w:r>
    </w:p>
    <w:p w:rsidR="0074305A" w:rsidRDefault="0074305A" w:rsidP="00552A98">
      <w:pPr>
        <w:pStyle w:val="firstparagraph"/>
        <w:numPr>
          <w:ilvl w:val="0"/>
          <w:numId w:val="19"/>
        </w:numPr>
      </w:pPr>
      <w:r>
        <w:t>the population of transmitting nodes is infinite, and all transmissions (and retransmissions) are independent events</w:t>
      </w:r>
    </w:p>
    <w:p w:rsidR="0074305A" w:rsidRDefault="0074305A" w:rsidP="00552A98">
      <w:pPr>
        <w:pStyle w:val="firstparagraph"/>
        <w:numPr>
          <w:ilvl w:val="0"/>
          <w:numId w:val="19"/>
        </w:numPr>
      </w:pPr>
      <w:r>
        <w:t>collisions are always destructive for all the packets involved</w:t>
      </w:r>
    </w:p>
    <w:p w:rsidR="0074305A" w:rsidRDefault="0074305A" w:rsidP="00CF4074">
      <w:pPr>
        <w:pStyle w:val="firstparagraph"/>
      </w:pPr>
      <w:r>
        <w:t xml:space="preserve">Our network consists of a small number of terminals. </w:t>
      </w:r>
      <w:r w:rsidR="008E6D00">
        <w:t>Clearly, if there were a single terminal, there would be no collisions at all, so the model wouldn’t apply. With two terminals, depending on the distribution of the backoff delay,</w:t>
      </w:r>
      <w:r w:rsidR="00E753E3">
        <w:rPr>
          <w:rStyle w:val="FootnoteReference"/>
        </w:rPr>
        <w:footnoteReference w:id="21"/>
      </w:r>
      <w:r w:rsidR="008E6D00">
        <w:t xml:space="preserve"> the likelihood of an interference from the other node would be smaller than in a situation when the number of nodes is large (and the asymptotic statistics kick in). </w:t>
      </w:r>
      <w:r>
        <w:t xml:space="preserve">The second assumption is probably even more relevant. Owing to the disparate distances in our network (some </w:t>
      </w:r>
      <w:r>
        <w:lastRenderedPageBreak/>
        <w:t>terminals basically touch the hub, while some others are hundreds of kilometers away), when a close terminal transmits simultaneously with a distant one, the transmission from the closer terminal is likely to succeed despite the collision. This kind of “capture effect” is one of the aspects of reality that our model reflects quite adequately, or at least it could, if we had a solid model of the RF channel used in the original network.</w:t>
      </w:r>
    </w:p>
    <w:p w:rsidR="008E6D00" w:rsidRDefault="00CD3840" w:rsidP="006C68DD">
      <w:pPr>
        <w:pStyle w:val="firstparagraph"/>
      </w:pPr>
      <w:r>
        <w:t xml:space="preserve">We will shortly return to the problem of the bias in service received by different terminals. Before we finish with the maximum global throughput, we should ask ourselves this question: </w:t>
      </w:r>
      <w:r w:rsidR="00BE436B">
        <w:t>Is the throughput figure that we have obtained under saturation truly the maximum achievable figure?</w:t>
      </w:r>
      <w:r w:rsidR="0015285F">
        <w:t xml:space="preserve"> Note that it doesn’t have to be</w:t>
      </w:r>
      <w:r w:rsidR="001E54E4">
        <w:t>,</w:t>
      </w:r>
      <w:r w:rsidR="0015285F">
        <w:t xml:space="preserve"> and it obviously wouldn’t be in a network consisting of a large number of terminals. This is because, when the population of terminals is large</w:t>
      </w:r>
      <w:r w:rsidR="00E753E3">
        <w:t xml:space="preserve"> and they are all saturated, any transmission (or retransmission) attempt is virtually guaranteed to collide with another attempt.</w:t>
      </w:r>
    </w:p>
    <w:p w:rsidR="001E54E4" w:rsidRDefault="001E54E4" w:rsidP="006C68DD">
      <w:pPr>
        <w:pStyle w:val="firstparagraph"/>
      </w:pPr>
      <w:r>
        <w:t xml:space="preserve">To </w:t>
      </w:r>
      <w:r w:rsidR="00CD3840">
        <w:t>answer the question</w:t>
      </w:r>
      <w:r>
        <w:t>, we should reduce the network load to below the saturation level from the previous experiment, slightly above one that would yield exactly the observed throughput figure, to see if the throughput cannot be pushed any further.</w:t>
      </w:r>
      <w:r w:rsidR="00F27282">
        <w:t xml:space="preserve"> Dividing </w:t>
      </w:r>
      <m:oMath>
        <m:r>
          <w:rPr>
            <w:rFonts w:ascii="Cambria Math" w:hAnsi="Cambria Math"/>
          </w:rPr>
          <m:t>2093</m:t>
        </m:r>
      </m:oMath>
      <w:r w:rsidR="00F27282">
        <w:t xml:space="preserve"> by </w:t>
      </w:r>
      <m:oMath>
        <m:r>
          <w:rPr>
            <w:rFonts w:ascii="Cambria Math" w:hAnsi="Cambria Math"/>
          </w:rPr>
          <m:t>640</m:t>
        </m:r>
      </m:oMath>
      <w:r w:rsidR="00F27282">
        <w:t xml:space="preserve"> (the payload length in bits) we get about </w:t>
      </w:r>
      <m:oMath>
        <m:r>
          <w:rPr>
            <w:rFonts w:ascii="Cambria Math" w:hAnsi="Cambria Math"/>
          </w:rPr>
          <m:t>3.27</m:t>
        </m:r>
      </m:oMath>
      <w:r w:rsidR="00F27282">
        <w:t xml:space="preserve"> (the number of packets/messages per second)</w:t>
      </w:r>
      <w:r w:rsidR="00E91FDD">
        <w:t xml:space="preserve"> and the inverse of this number, </w:t>
      </w:r>
      <m:oMath>
        <m:r>
          <w:rPr>
            <w:rFonts w:ascii="Cambria Math" w:hAnsi="Cambria Math"/>
          </w:rPr>
          <m:t>0.306</m:t>
        </m:r>
      </m:oMath>
      <w:r w:rsidR="00E91FDD">
        <w:t>, gives us the mean message inter-arrival time that will produce exactly the observed throughput without saturating the network</w:t>
      </w:r>
      <w:r w:rsidR="00CD3840">
        <w:t xml:space="preserve"> (running it just at the threshold)</w:t>
      </w:r>
      <w:r w:rsidR="00E91FDD">
        <w:t>. Clearly, by increasing the inter-arrival time above this value, we will reduce the throughput. So</w:t>
      </w:r>
      <w:r w:rsidR="00FA26C6">
        <w:t>,</w:t>
      </w:r>
      <w:r w:rsidR="00E91FDD">
        <w:t xml:space="preserve"> we should try </w:t>
      </w:r>
      <w:r w:rsidR="00CD3840">
        <w:t>decreasing</w:t>
      </w:r>
      <w:r w:rsidR="00E91FDD">
        <w:t xml:space="preserve"> it a bit.</w:t>
      </w:r>
      <w:r w:rsidR="001174B6">
        <w:t xml:space="preserve"> When we do that, we see that it never helps, i.e., the throughput stays basically the same.</w:t>
      </w:r>
      <w:r w:rsidR="00CD3840">
        <w:t xml:space="preserve"> This is because the population of terminals is small, so the terminals throttle their combined load to the network by saturating themselves, rather than saturating the network’s medium.</w:t>
      </w:r>
    </w:p>
    <w:p w:rsidR="001C07FD" w:rsidRDefault="001C07FD" w:rsidP="006C68DD">
      <w:pPr>
        <w:pStyle w:val="firstparagraph"/>
      </w:pPr>
      <w:r>
        <w:t xml:space="preserve">Now we can get back to the issue of the symmetry of service with respect to the different terminals, or, as we should properly call it, the issue of </w:t>
      </w:r>
      <w:r w:rsidRPr="001174B6">
        <w:rPr>
          <w:i/>
        </w:rPr>
        <w:t>fairness</w:t>
      </w:r>
      <w:r>
        <w:t xml:space="preserve">. Different terminals are located at different distances from the hub, which affects signal attenuation, the quality of reception, the bit error rate, and thus the packet delivery fraction. It also affects the opportunities for a successful packet capture in case of collision. For the hub-to-terminal traffic there are no collisions, no acknowledgments, and every message/packet arriving from the </w:t>
      </w:r>
      <w:r w:rsidRPr="0078733B">
        <w:rPr>
          <w:i/>
        </w:rPr>
        <w:t>Client</w:t>
      </w:r>
      <w:r>
        <w:t xml:space="preserve"> undergoes as single transmission attempt. Thus, the packet delivery fraction is the only performance measure of interest. For the terminal-to-hub traffic, all packets eventually get through, so we should ask about delays, or, what is essentially the same thing, about the (average) number of retransmissions per packet. Note that knowing that number, plus the average backoff time, we can easily compute the average delay suffered by a packet.</w:t>
      </w:r>
    </w:p>
    <w:p w:rsidR="001C07FD" w:rsidRDefault="001C07FD" w:rsidP="006C68DD">
      <w:pPr>
        <w:pStyle w:val="firstparagraph"/>
      </w:pPr>
      <w:r>
        <w:t>Let us note</w:t>
      </w:r>
      <w:r w:rsidR="00BE6A17">
        <w:t xml:space="preserve"> that the global average number of retransmissions per packet (for the terminal-to-hub traffic) is </w:t>
      </w:r>
      <w:r w:rsidR="00FA26C6">
        <w:t>already</w:t>
      </w:r>
      <w:r w:rsidR="00BE6A17">
        <w:t xml:space="preserve"> there in the output data. Looking at the saturated network, the list of counters associated with the terminal-to-hub channel (at the very end of the output file) shows </w:t>
      </w:r>
      <m:oMath>
        <m:r>
          <w:rPr>
            <w:rFonts w:ascii="Cambria Math" w:hAnsi="Cambria Math"/>
          </w:rPr>
          <m:t>229,038</m:t>
        </m:r>
      </m:oMath>
      <w:r w:rsidR="00BE6A17">
        <w:t xml:space="preserve"> packet transmissions and </w:t>
      </w:r>
      <m:oMath>
        <m:r>
          <w:rPr>
            <w:rFonts w:ascii="Cambria Math" w:hAnsi="Cambria Math"/>
          </w:rPr>
          <m:t>117,722</m:t>
        </m:r>
      </m:oMath>
      <w:r w:rsidR="00BE6A17">
        <w:t xml:space="preserve"> receptions. Recall that a transmission is counted whenever a node executes </w:t>
      </w:r>
      <w:r w:rsidR="00BE6A17" w:rsidRPr="00DB55B1">
        <w:rPr>
          <w:i/>
        </w:rPr>
        <w:t>transmit</w:t>
      </w:r>
      <w:r w:rsidR="00BE6A17">
        <w:t xml:space="preserve"> (Section </w:t>
      </w:r>
      <w:r w:rsidR="00BE6A17">
        <w:fldChar w:fldCharType="begin"/>
      </w:r>
      <w:r w:rsidR="00BE6A17">
        <w:instrText xml:space="preserve"> REF _Ref503436678 \r \h </w:instrText>
      </w:r>
      <w:r w:rsidR="00BE6A17">
        <w:fldChar w:fldCharType="separate"/>
      </w:r>
      <w:r w:rsidR="006F5BA9">
        <w:t>2.4.4</w:t>
      </w:r>
      <w:r w:rsidR="00BE6A17">
        <w:fldChar w:fldCharType="end"/>
      </w:r>
      <w:r w:rsidR="00BE6A17">
        <w:t>)</w:t>
      </w:r>
      <w:r w:rsidR="00DB55B1">
        <w:t xml:space="preserve"> on the channel’s transceiver, while a reception means that the packet has been in fact received and passed to the </w:t>
      </w:r>
      <w:r w:rsidR="00DB55B1" w:rsidRPr="00DB55B1">
        <w:rPr>
          <w:i/>
        </w:rPr>
        <w:t>Client</w:t>
      </w:r>
      <w:r w:rsidR="00DB55B1">
        <w:t xml:space="preserve">. Thus, the ratio of those numbers, </w:t>
      </w:r>
      <m:oMath>
        <m:r>
          <w:rPr>
            <w:rFonts w:ascii="Cambria Math" w:hAnsi="Cambria Math"/>
          </w:rPr>
          <m:t>1.95</m:t>
        </m:r>
      </m:oMath>
      <w:r w:rsidR="00DB55B1">
        <w:t>, gives the average number of transmission attempts per packet.</w:t>
      </w:r>
      <w:r w:rsidR="00A519F2">
        <w:t xml:space="preserve"> Note that in pure ALOHA, </w:t>
      </w:r>
      <w:r w:rsidR="0072504A">
        <w:t>that</w:t>
      </w:r>
      <w:r w:rsidR="00A519F2">
        <w:t xml:space="preserve"> number </w:t>
      </w:r>
      <w:r w:rsidR="00055FB9">
        <w:t>(at the maximum throughput)</w:t>
      </w:r>
      <w:r w:rsidR="00A519F2">
        <w:t xml:space="preserve"> is about </w:t>
      </w:r>
      <m:oMath>
        <m:r>
          <w:rPr>
            <w:rFonts w:ascii="Cambria Math" w:hAnsi="Cambria Math"/>
          </w:rPr>
          <m:t>2.72</m:t>
        </m:r>
      </m:oMath>
      <w:r w:rsidR="0072504A">
        <w:t xml:space="preserve"> </w:t>
      </w:r>
      <w:r w:rsidR="00A519F2">
        <w:t xml:space="preserve">(the number </w:t>
      </w:r>
      <m:oMath>
        <m:r>
          <w:rPr>
            <w:rFonts w:ascii="Cambria Math" w:hAnsi="Cambria Math"/>
          </w:rPr>
          <m:t>e</m:t>
        </m:r>
      </m:oMath>
      <w:r w:rsidR="00A519F2">
        <w:t xml:space="preserve">), so our network </w:t>
      </w:r>
      <w:r w:rsidR="004F7EA7">
        <w:t>fares</w:t>
      </w:r>
      <w:r w:rsidR="00A519F2">
        <w:t xml:space="preserve"> better</w:t>
      </w:r>
      <w:r>
        <w:t xml:space="preserve">, </w:t>
      </w:r>
      <w:r w:rsidR="004F7EA7">
        <w:t>mostly</w:t>
      </w:r>
      <w:r w:rsidR="0072504A">
        <w:t xml:space="preserve"> due to the capture effect</w:t>
      </w:r>
      <w:r w:rsidR="00A519F2">
        <w:t>.</w:t>
      </w:r>
    </w:p>
    <w:p w:rsidR="001C07FD" w:rsidRDefault="001C07FD" w:rsidP="006C68DD">
      <w:pPr>
        <w:pStyle w:val="firstparagraph"/>
      </w:pPr>
      <w:r>
        <w:lastRenderedPageBreak/>
        <w:t xml:space="preserve">The list of standard performance measures associated with traffic patterns includes global statistics of </w:t>
      </w:r>
      <w:r w:rsidRPr="001C07FD">
        <w:rPr>
          <w:i/>
        </w:rPr>
        <w:t>packet access time</w:t>
      </w:r>
      <w:r>
        <w:t xml:space="preserve"> (PAT) and </w:t>
      </w:r>
      <w:r w:rsidRPr="001C07FD">
        <w:rPr>
          <w:i/>
        </w:rPr>
        <w:t>absolute packet delay</w:t>
      </w:r>
      <w:r>
        <w:t xml:space="preserve"> (APD) which, in the case of our model, relate to the number of retransmissions. Both measures (see Section</w:t>
      </w:r>
      <w:r w:rsidR="00AE6998">
        <w:t xml:space="preserve"> </w:t>
      </w:r>
      <w:r w:rsidR="00AE6998">
        <w:fldChar w:fldCharType="begin"/>
      </w:r>
      <w:r w:rsidR="00AE6998">
        <w:instrText xml:space="preserve"> REF _Ref510690077 \r \h </w:instrText>
      </w:r>
      <w:r w:rsidR="00AE6998">
        <w:fldChar w:fldCharType="separate"/>
      </w:r>
      <w:r w:rsidR="006F5BA9">
        <w:t>10.2.1</w:t>
      </w:r>
      <w:r w:rsidR="00AE6998">
        <w:fldChar w:fldCharType="end"/>
      </w:r>
      <w:r>
        <w:t xml:space="preserve">) refer to the amount of time elapsing from the moment a packet becomes ready for transmission at the sender, until it has been processed. For PAT that means </w:t>
      </w:r>
      <w:r w:rsidRPr="009F01EF">
        <w:rPr>
          <w:i/>
        </w:rPr>
        <w:t>releasing</w:t>
      </w:r>
      <w:r>
        <w:t xml:space="preserve"> the packet at the sender, while for APD, the</w:t>
      </w:r>
      <w:r w:rsidR="009F01EF">
        <w:t xml:space="preserve"> relevant event is the packet’s reception (</w:t>
      </w:r>
      <w:r w:rsidR="009F01EF" w:rsidRPr="009F01EF">
        <w:rPr>
          <w:i/>
        </w:rPr>
        <w:t>receive</w:t>
      </w:r>
      <w:r w:rsidR="009F01EF">
        <w:t>) at the destination.</w:t>
      </w:r>
    </w:p>
    <w:p w:rsidR="0072504A" w:rsidRDefault="000A7568" w:rsidP="006C68DD">
      <w:pPr>
        <w:pStyle w:val="firstparagraph"/>
      </w:pPr>
      <w:r>
        <w:t>The average values of PAT and APD (for the saturated terminal-to-hub traffic)</w:t>
      </w:r>
      <w:r w:rsidR="009F01EF">
        <w:t xml:space="preserve"> </w:t>
      </w:r>
      <w:r>
        <w:t xml:space="preserve">are </w:t>
      </w:r>
      <m:oMath>
        <m:r>
          <w:rPr>
            <w:rFonts w:ascii="Cambria Math" w:hAnsi="Cambria Math"/>
          </w:rPr>
          <m:t>1.83</m:t>
        </m:r>
      </m:oMath>
      <w:r>
        <w:t xml:space="preserve"> and </w:t>
      </w:r>
      <m:oMath>
        <m:r>
          <w:rPr>
            <w:rFonts w:ascii="Cambria Math" w:hAnsi="Cambria Math"/>
          </w:rPr>
          <m:t>1.77</m:t>
        </m:r>
      </m:oMath>
      <w:r>
        <w:t xml:space="preserve"> (seconds), respectively. Note that PAT is larger, because a packet must be received before it is </w:t>
      </w:r>
      <w:r w:rsidR="00FA26C6">
        <w:t>acknowledged</w:t>
      </w:r>
      <w:r>
        <w:t xml:space="preserve"> and ultimately released. </w:t>
      </w:r>
      <w:r w:rsidR="0072504A">
        <w:t xml:space="preserve">Considering that the average backoff time is </w:t>
      </w:r>
      <m:oMath>
        <m:r>
          <w:rPr>
            <w:rFonts w:ascii="Cambria Math" w:hAnsi="Cambria Math"/>
          </w:rPr>
          <m:t>0.85</m:t>
        </m:r>
      </m:oMath>
      <w:r w:rsidR="0072504A">
        <w:t xml:space="preserve"> s and the average number of transmissions per packet is </w:t>
      </w:r>
      <m:oMath>
        <m:r>
          <w:rPr>
            <w:rFonts w:ascii="Cambria Math" w:hAnsi="Cambria Math"/>
          </w:rPr>
          <m:t>1.95</m:t>
        </m:r>
      </m:oMath>
      <w:r w:rsidR="0072504A">
        <w:t xml:space="preserve">, the delay can be </w:t>
      </w:r>
      <w:r>
        <w:t xml:space="preserve">(roughly) </w:t>
      </w:r>
      <w:r w:rsidR="0072504A">
        <w:t>calculated as (</w:t>
      </w:r>
      <m:oMath>
        <m:r>
          <w:rPr>
            <w:rFonts w:ascii="Cambria Math" w:hAnsi="Cambria Math"/>
          </w:rPr>
          <m:t>0.85+0.083)×1.95=1.82</m:t>
        </m:r>
      </m:oMath>
      <w:r>
        <w:t xml:space="preserve">, where </w:t>
      </w:r>
      <m:oMath>
        <m:r>
          <w:rPr>
            <w:rFonts w:ascii="Cambria Math" w:hAnsi="Cambria Math"/>
          </w:rPr>
          <m:t>0.083</m:t>
        </m:r>
      </m:oMath>
      <w:r>
        <w:t> s covers the packet transmission time.</w:t>
      </w:r>
      <w:r w:rsidR="00B27859">
        <w:t xml:space="preserve"> </w:t>
      </w:r>
    </w:p>
    <w:p w:rsidR="00A519F2" w:rsidRDefault="00B27859" w:rsidP="006C68DD">
      <w:pPr>
        <w:pStyle w:val="firstparagraph"/>
      </w:pPr>
      <w:r>
        <w:t>W</w:t>
      </w:r>
      <w:r w:rsidR="00A519F2">
        <w:t xml:space="preserve">e still do not see how </w:t>
      </w:r>
      <w:r>
        <w:t>the global performance measures</w:t>
      </w:r>
      <w:r w:rsidR="00A519F2">
        <w:t xml:space="preserve"> spread</w:t>
      </w:r>
      <w:r>
        <w:t xml:space="preserve"> </w:t>
      </w:r>
      <w:r w:rsidR="00A519F2">
        <w:t>over the different terminals. To see that</w:t>
      </w:r>
      <w:r w:rsidR="0032352C">
        <w:t>,</w:t>
      </w:r>
      <w:r w:rsidR="00A519F2">
        <w:t xml:space="preserve"> we </w:t>
      </w:r>
      <w:r w:rsidR="00FA26C6">
        <w:t>should</w:t>
      </w:r>
      <w:r>
        <w:t xml:space="preserve"> augment our program</w:t>
      </w:r>
      <w:r w:rsidR="00A519F2">
        <w:t xml:space="preserve"> </w:t>
      </w:r>
      <w:r>
        <w:t>to collect additional data</w:t>
      </w:r>
      <w:r w:rsidR="00A519F2">
        <w:t>.</w:t>
      </w:r>
      <w:r>
        <w:t xml:space="preserve"> </w:t>
      </w:r>
      <w:r w:rsidR="00E80125">
        <w:t xml:space="preserve">We will look at both types of traffic. Starting from </w:t>
      </w:r>
      <w:r w:rsidR="0032352C">
        <w:t>the hub-to-terminal</w:t>
      </w:r>
      <w:r w:rsidR="00E80125">
        <w:t xml:space="preserve"> end, we add two arrays of counters:</w:t>
      </w:r>
    </w:p>
    <w:p w:rsidR="00E80125" w:rsidRPr="00E80125" w:rsidRDefault="00E80125" w:rsidP="00E80125">
      <w:pPr>
        <w:pStyle w:val="firstparagraph"/>
        <w:ind w:firstLine="720"/>
        <w:rPr>
          <w:i/>
        </w:rPr>
      </w:pPr>
      <w:r w:rsidRPr="00E80125">
        <w:rPr>
          <w:i/>
        </w:rPr>
        <w:t>Long *HXmt, *TRcv;</w:t>
      </w:r>
    </w:p>
    <w:p w:rsidR="00A519F2" w:rsidRDefault="00E80125" w:rsidP="006C68DD">
      <w:pPr>
        <w:pStyle w:val="firstparagraph"/>
      </w:pPr>
      <w:r>
        <w:t xml:space="preserve">to collect, for every terminal, the number of hub packets transmitted to it, as well as those actually delivered. The arrays are initialized by </w:t>
      </w:r>
      <w:r w:rsidRPr="00E80125">
        <w:rPr>
          <w:i/>
        </w:rPr>
        <w:t>Root</w:t>
      </w:r>
      <w:r>
        <w:t xml:space="preserve"> (anywhere before the protocol is started):</w:t>
      </w:r>
    </w:p>
    <w:p w:rsidR="00E80125" w:rsidRPr="00E80125" w:rsidRDefault="00E80125" w:rsidP="00E80125">
      <w:pPr>
        <w:pStyle w:val="firstparagraph"/>
        <w:spacing w:after="0"/>
        <w:rPr>
          <w:i/>
        </w:rPr>
      </w:pPr>
      <w:r w:rsidRPr="00E80125">
        <w:rPr>
          <w:i/>
        </w:rPr>
        <w:tab/>
        <w:t>HXmt = new Long [NTerminals];</w:t>
      </w:r>
    </w:p>
    <w:p w:rsidR="00E80125" w:rsidRPr="00E80125" w:rsidRDefault="00E80125" w:rsidP="00E80125">
      <w:pPr>
        <w:pStyle w:val="firstparagraph"/>
        <w:spacing w:after="0"/>
        <w:rPr>
          <w:i/>
        </w:rPr>
      </w:pPr>
      <w:r w:rsidRPr="00E80125">
        <w:rPr>
          <w:i/>
        </w:rPr>
        <w:tab/>
        <w:t>TRcv = new Long [NTerminals];</w:t>
      </w:r>
    </w:p>
    <w:p w:rsidR="00E80125" w:rsidRPr="00E80125" w:rsidRDefault="00E80125" w:rsidP="00E80125">
      <w:pPr>
        <w:pStyle w:val="firstparagraph"/>
        <w:spacing w:after="0"/>
        <w:rPr>
          <w:i/>
        </w:rPr>
      </w:pPr>
      <w:r w:rsidRPr="00E80125">
        <w:rPr>
          <w:i/>
        </w:rPr>
        <w:tab/>
        <w:t>bzero (HXmt, sizeof (Long) * NTerminals);</w:t>
      </w:r>
    </w:p>
    <w:p w:rsidR="00E80125" w:rsidRPr="00E80125" w:rsidRDefault="00E80125" w:rsidP="00E80125">
      <w:pPr>
        <w:pStyle w:val="firstparagraph"/>
        <w:rPr>
          <w:i/>
        </w:rPr>
      </w:pPr>
      <w:r w:rsidRPr="00E80125">
        <w:rPr>
          <w:i/>
        </w:rPr>
        <w:tab/>
        <w:t>bzero (TRcv, sizeof (Long) * NTerminals);</w:t>
      </w:r>
    </w:p>
    <w:p w:rsidR="00E80125" w:rsidRDefault="00E80125" w:rsidP="00E80125">
      <w:pPr>
        <w:pStyle w:val="firstparagraph"/>
      </w:pPr>
      <w:r>
        <w:t xml:space="preserve">The first counter is updated whenever a packet is transmitted by the hub, in the code method of </w:t>
      </w:r>
      <w:r w:rsidRPr="00E80125">
        <w:rPr>
          <w:i/>
        </w:rPr>
        <w:t>HTransmitter</w:t>
      </w:r>
      <w:r>
        <w:t xml:space="preserve"> (see Section </w:t>
      </w:r>
      <w:r>
        <w:fldChar w:fldCharType="begin"/>
      </w:r>
      <w:r>
        <w:instrText xml:space="preserve"> REF _Ref503116387 \r \h </w:instrText>
      </w:r>
      <w:r>
        <w:fldChar w:fldCharType="separate"/>
      </w:r>
      <w:r w:rsidR="006F5BA9">
        <w:t>2.4.3</w:t>
      </w:r>
      <w:r>
        <w:fldChar w:fldCharType="end"/>
      </w:r>
      <w:r>
        <w:t>):</w:t>
      </w:r>
      <w:r>
        <w:tab/>
      </w:r>
    </w:p>
    <w:p w:rsidR="00E80125" w:rsidRPr="00E80125" w:rsidRDefault="00E80125" w:rsidP="00E80125">
      <w:pPr>
        <w:pStyle w:val="firstparagraph"/>
        <w:spacing w:after="0"/>
        <w:ind w:firstLine="720"/>
        <w:rPr>
          <w:i/>
        </w:rPr>
      </w:pPr>
      <w:r w:rsidRPr="00E80125">
        <w:rPr>
          <w:i/>
        </w:rPr>
        <w:t>…</w:t>
      </w:r>
    </w:p>
    <w:p w:rsidR="00E80125" w:rsidRPr="00E80125" w:rsidRDefault="00E80125" w:rsidP="00E80125">
      <w:pPr>
        <w:pStyle w:val="firstparagraph"/>
        <w:spacing w:after="0"/>
        <w:ind w:firstLine="720"/>
        <w:rPr>
          <w:i/>
        </w:rPr>
      </w:pPr>
      <w:r w:rsidRPr="00E80125">
        <w:rPr>
          <w:i/>
        </w:rPr>
        <w:t>state PDone:</w:t>
      </w:r>
    </w:p>
    <w:p w:rsidR="00E80125" w:rsidRPr="00E80125" w:rsidRDefault="00E80125" w:rsidP="00E80125">
      <w:pPr>
        <w:pStyle w:val="firstparagraph"/>
        <w:spacing w:after="0"/>
        <w:rPr>
          <w:i/>
        </w:rPr>
      </w:pPr>
      <w:r>
        <w:rPr>
          <w:i/>
        </w:rPr>
        <w:tab/>
      </w:r>
      <w:r w:rsidRPr="00E80125">
        <w:rPr>
          <w:i/>
        </w:rPr>
        <w:tab/>
        <w:t>Up-&gt;stop ();</w:t>
      </w:r>
    </w:p>
    <w:p w:rsidR="00E80125" w:rsidRPr="00E80125" w:rsidRDefault="00E80125" w:rsidP="00E80125">
      <w:pPr>
        <w:pStyle w:val="firstparagraph"/>
        <w:spacing w:after="0"/>
        <w:rPr>
          <w:i/>
        </w:rPr>
      </w:pPr>
      <w:r w:rsidRPr="00E80125">
        <w:rPr>
          <w:i/>
        </w:rPr>
        <w:tab/>
      </w:r>
      <w:r>
        <w:rPr>
          <w:i/>
        </w:rPr>
        <w:tab/>
      </w:r>
      <w:r w:rsidRPr="00E80125">
        <w:rPr>
          <w:i/>
        </w:rPr>
        <w:t>if (Pkt == &amp;(S-&gt;Buffer)) {</w:t>
      </w:r>
    </w:p>
    <w:p w:rsidR="00E80125" w:rsidRPr="00E80125" w:rsidRDefault="00E80125" w:rsidP="00E80125">
      <w:pPr>
        <w:pStyle w:val="firstparagraph"/>
        <w:spacing w:after="0"/>
        <w:rPr>
          <w:b/>
          <w:i/>
        </w:rPr>
      </w:pPr>
      <w:r w:rsidRPr="00E80125">
        <w:rPr>
          <w:i/>
        </w:rPr>
        <w:tab/>
      </w:r>
      <w:r w:rsidRPr="00E80125">
        <w:rPr>
          <w:i/>
        </w:rPr>
        <w:tab/>
      </w:r>
      <w:r>
        <w:rPr>
          <w:i/>
        </w:rPr>
        <w:tab/>
      </w:r>
      <w:r w:rsidRPr="00E80125">
        <w:rPr>
          <w:b/>
          <w:i/>
        </w:rPr>
        <w:t>HXmt [Pkt-&gt;Receiver]++;</w:t>
      </w:r>
    </w:p>
    <w:p w:rsidR="00E80125" w:rsidRPr="00E80125" w:rsidRDefault="00E80125" w:rsidP="00E80125">
      <w:pPr>
        <w:pStyle w:val="firstparagraph"/>
        <w:spacing w:after="0"/>
        <w:rPr>
          <w:i/>
        </w:rPr>
      </w:pPr>
      <w:r w:rsidRPr="00E80125">
        <w:rPr>
          <w:i/>
        </w:rPr>
        <w:tab/>
      </w:r>
      <w:r w:rsidRPr="00E80125">
        <w:rPr>
          <w:i/>
        </w:rPr>
        <w:tab/>
      </w:r>
      <w:r>
        <w:rPr>
          <w:i/>
        </w:rPr>
        <w:tab/>
      </w:r>
      <w:r w:rsidRPr="00E80125">
        <w:rPr>
          <w:i/>
        </w:rPr>
        <w:t>S-&gt;Buffer.release ();</w:t>
      </w:r>
    </w:p>
    <w:p w:rsidR="00E80125" w:rsidRPr="00E80125" w:rsidRDefault="00E80125" w:rsidP="00E80125">
      <w:pPr>
        <w:pStyle w:val="firstparagraph"/>
        <w:spacing w:after="0"/>
        <w:rPr>
          <w:i/>
        </w:rPr>
      </w:pPr>
      <w:r w:rsidRPr="00E80125">
        <w:rPr>
          <w:i/>
        </w:rPr>
        <w:tab/>
      </w:r>
      <w:r>
        <w:rPr>
          <w:i/>
        </w:rPr>
        <w:tab/>
      </w:r>
      <w:r w:rsidRPr="00E80125">
        <w:rPr>
          <w:i/>
        </w:rPr>
        <w:t>}</w:t>
      </w:r>
    </w:p>
    <w:p w:rsidR="00A519F2" w:rsidRPr="00E80125" w:rsidRDefault="00E80125" w:rsidP="00E80125">
      <w:pPr>
        <w:pStyle w:val="firstparagraph"/>
        <w:spacing w:after="0"/>
        <w:rPr>
          <w:i/>
        </w:rPr>
      </w:pPr>
      <w:r w:rsidRPr="00E80125">
        <w:rPr>
          <w:i/>
        </w:rPr>
        <w:tab/>
      </w:r>
      <w:r>
        <w:rPr>
          <w:i/>
        </w:rPr>
        <w:tab/>
      </w:r>
      <w:r w:rsidRPr="00E80125">
        <w:rPr>
          <w:i/>
        </w:rPr>
        <w:t xml:space="preserve">proceed NPacket; </w:t>
      </w:r>
    </w:p>
    <w:p w:rsidR="00C74018" w:rsidRPr="00E80125" w:rsidRDefault="00E80125" w:rsidP="00E80125">
      <w:pPr>
        <w:pStyle w:val="firstparagraph"/>
        <w:ind w:firstLine="720"/>
        <w:rPr>
          <w:i/>
        </w:rPr>
      </w:pPr>
      <w:r w:rsidRPr="00E80125">
        <w:rPr>
          <w:i/>
        </w:rPr>
        <w:t>…</w:t>
      </w:r>
    </w:p>
    <w:p w:rsidR="00C74018" w:rsidRDefault="00ED1EE3" w:rsidP="006C68DD">
      <w:pPr>
        <w:pStyle w:val="firstparagraph"/>
      </w:pPr>
      <w:r>
        <w:t xml:space="preserve">and the second in the </w:t>
      </w:r>
      <w:r w:rsidRPr="00ED1EE3">
        <w:rPr>
          <w:i/>
        </w:rPr>
        <w:t>receive</w:t>
      </w:r>
      <w:r>
        <w:t xml:space="preserve"> method of </w:t>
      </w:r>
      <w:r w:rsidRPr="00ED1EE3">
        <w:rPr>
          <w:i/>
        </w:rPr>
        <w:t>Terminal</w:t>
      </w:r>
      <w:r>
        <w:t xml:space="preserve"> (Section </w:t>
      </w:r>
      <w:r>
        <w:fldChar w:fldCharType="begin"/>
      </w:r>
      <w:r>
        <w:instrText xml:space="preserve"> REF _Ref503436678 \r \h </w:instrText>
      </w:r>
      <w:r>
        <w:fldChar w:fldCharType="separate"/>
      </w:r>
      <w:r w:rsidR="006F5BA9">
        <w:t>2.4.4</w:t>
      </w:r>
      <w:r>
        <w:fldChar w:fldCharType="end"/>
      </w:r>
      <w:r>
        <w:t>):</w:t>
      </w:r>
    </w:p>
    <w:p w:rsidR="00ED1EE3" w:rsidRPr="009E44EF" w:rsidRDefault="00ED1EE3" w:rsidP="00ED1EE3">
      <w:pPr>
        <w:pStyle w:val="firstparagraph"/>
        <w:spacing w:after="0"/>
        <w:ind w:firstLine="720"/>
        <w:rPr>
          <w:i/>
        </w:rPr>
      </w:pPr>
      <w:r w:rsidRPr="009E44EF">
        <w:rPr>
          <w:i/>
        </w:rPr>
        <w:t>void receive (Packet *p) {</w:t>
      </w:r>
    </w:p>
    <w:p w:rsidR="00ED1EE3" w:rsidRPr="009E44EF" w:rsidRDefault="00ED1EE3" w:rsidP="00ED1EE3">
      <w:pPr>
        <w:pStyle w:val="firstparagraph"/>
        <w:spacing w:after="0"/>
        <w:rPr>
          <w:i/>
        </w:rPr>
      </w:pPr>
      <w:r w:rsidRPr="009E44EF">
        <w:rPr>
          <w:i/>
        </w:rPr>
        <w:tab/>
      </w:r>
      <w:r w:rsidRPr="009E44EF">
        <w:rPr>
          <w:i/>
        </w:rPr>
        <w:tab/>
        <w:t>if (p-&gt;TP == NONE) {</w:t>
      </w:r>
    </w:p>
    <w:p w:rsidR="00ED1EE3" w:rsidRPr="009E44EF" w:rsidRDefault="00ED1EE3" w:rsidP="00ED1EE3">
      <w:pPr>
        <w:pStyle w:val="firstparagraph"/>
        <w:spacing w:after="0"/>
        <w:rPr>
          <w:i/>
        </w:rPr>
      </w:pPr>
      <w:r w:rsidRPr="009E44EF">
        <w:rPr>
          <w:i/>
        </w:rPr>
        <w:tab/>
      </w:r>
      <w:r w:rsidRPr="009E44EF">
        <w:rPr>
          <w:i/>
        </w:rPr>
        <w:tab/>
      </w:r>
      <w:r>
        <w:rPr>
          <w:i/>
        </w:rPr>
        <w:tab/>
      </w:r>
      <w:r w:rsidRPr="009E44EF">
        <w:rPr>
          <w:i/>
        </w:rPr>
        <w:t>if (Buffer.isFull () &amp;&amp;</w:t>
      </w:r>
      <w:r>
        <w:rPr>
          <w:i/>
        </w:rPr>
        <w:t xml:space="preserve"> </w:t>
      </w:r>
      <w:r w:rsidRPr="009E44EF">
        <w:rPr>
          <w:i/>
        </w:rPr>
        <w:t>((AckPacket*)ThePacket)-&gt;AB == Buffer.AB) {</w:t>
      </w:r>
    </w:p>
    <w:p w:rsidR="00ED1EE3" w:rsidRPr="009E44EF" w:rsidRDefault="00ED1EE3" w:rsidP="00ED1EE3">
      <w:pPr>
        <w:pStyle w:val="firstparagraph"/>
        <w:spacing w:after="0"/>
        <w:rPr>
          <w:i/>
        </w:rPr>
      </w:pPr>
      <w:r w:rsidRPr="009E44EF">
        <w:rPr>
          <w:i/>
        </w:rPr>
        <w:tab/>
      </w:r>
      <w:r w:rsidRPr="009E44EF">
        <w:rPr>
          <w:i/>
        </w:rPr>
        <w:tab/>
      </w:r>
      <w:r w:rsidRPr="009E44EF">
        <w:rPr>
          <w:i/>
        </w:rPr>
        <w:tab/>
      </w:r>
      <w:r w:rsidRPr="009E44EF">
        <w:rPr>
          <w:i/>
        </w:rPr>
        <w:tab/>
        <w:t>Buffer.release (</w:t>
      </w:r>
      <w:r>
        <w:rPr>
          <w:i/>
        </w:rPr>
        <w:t xml:space="preserve"> </w:t>
      </w:r>
      <w:r w:rsidRPr="009E44EF">
        <w:rPr>
          <w:i/>
        </w:rPr>
        <w:t>);</w:t>
      </w:r>
    </w:p>
    <w:p w:rsidR="00ED1EE3" w:rsidRPr="009E44EF" w:rsidRDefault="00ED1EE3" w:rsidP="00ED1EE3">
      <w:pPr>
        <w:pStyle w:val="firstparagraph"/>
        <w:spacing w:after="0"/>
        <w:rPr>
          <w:i/>
        </w:rPr>
      </w:pPr>
      <w:r w:rsidRPr="009E44EF">
        <w:rPr>
          <w:i/>
        </w:rPr>
        <w:tab/>
      </w:r>
      <w:r w:rsidRPr="009E44EF">
        <w:rPr>
          <w:i/>
        </w:rPr>
        <w:tab/>
      </w:r>
      <w:r w:rsidRPr="009E44EF">
        <w:rPr>
          <w:i/>
        </w:rPr>
        <w:tab/>
      </w:r>
      <w:r w:rsidRPr="009E44EF">
        <w:rPr>
          <w:i/>
        </w:rPr>
        <w:tab/>
        <w:t>AB =</w:t>
      </w:r>
      <w:r>
        <w:rPr>
          <w:i/>
        </w:rPr>
        <w:t xml:space="preserve"> 1</w:t>
      </w:r>
      <w:r w:rsidRPr="009E44EF">
        <w:rPr>
          <w:i/>
        </w:rPr>
        <w:t xml:space="preserve"> </w:t>
      </w:r>
      <w:r>
        <w:rPr>
          <w:i/>
        </w:rPr>
        <w:t>–</w:t>
      </w:r>
      <w:r w:rsidRPr="009E44EF">
        <w:rPr>
          <w:i/>
        </w:rPr>
        <w:t xml:space="preserve"> AB;</w:t>
      </w:r>
    </w:p>
    <w:p w:rsidR="00ED1EE3" w:rsidRPr="009E44EF" w:rsidRDefault="00ED1EE3" w:rsidP="00ED1EE3">
      <w:pPr>
        <w:pStyle w:val="firstparagraph"/>
        <w:spacing w:after="0"/>
        <w:rPr>
          <w:i/>
        </w:rPr>
      </w:pPr>
      <w:r w:rsidRPr="009E44EF">
        <w:rPr>
          <w:i/>
        </w:rPr>
        <w:tab/>
      </w:r>
      <w:r w:rsidRPr="009E44EF">
        <w:rPr>
          <w:i/>
        </w:rPr>
        <w:tab/>
      </w:r>
      <w:r w:rsidRPr="009E44EF">
        <w:rPr>
          <w:i/>
        </w:rPr>
        <w:tab/>
        <w:t>}</w:t>
      </w:r>
    </w:p>
    <w:p w:rsidR="00ED1EE3" w:rsidRPr="009E44EF" w:rsidRDefault="00ED1EE3" w:rsidP="00ED1EE3">
      <w:pPr>
        <w:pStyle w:val="firstparagraph"/>
        <w:spacing w:after="0"/>
        <w:rPr>
          <w:i/>
        </w:rPr>
      </w:pPr>
      <w:r w:rsidRPr="009E44EF">
        <w:rPr>
          <w:i/>
        </w:rPr>
        <w:lastRenderedPageBreak/>
        <w:tab/>
      </w:r>
      <w:r w:rsidRPr="009E44EF">
        <w:rPr>
          <w:i/>
        </w:rPr>
        <w:tab/>
        <w:t>} else {</w:t>
      </w:r>
    </w:p>
    <w:p w:rsidR="00ED1EE3" w:rsidRDefault="00ED1EE3" w:rsidP="00ED1EE3">
      <w:pPr>
        <w:pStyle w:val="firstparagraph"/>
        <w:spacing w:after="0"/>
        <w:rPr>
          <w:i/>
        </w:rPr>
      </w:pPr>
      <w:r w:rsidRPr="009E44EF">
        <w:rPr>
          <w:i/>
        </w:rPr>
        <w:tab/>
      </w:r>
      <w:r w:rsidRPr="009E44EF">
        <w:rPr>
          <w:i/>
        </w:rPr>
        <w:tab/>
      </w:r>
      <w:r w:rsidRPr="009E44EF">
        <w:rPr>
          <w:i/>
        </w:rPr>
        <w:tab/>
        <w:t>Client-&gt;receive (p, &amp;HTI);</w:t>
      </w:r>
    </w:p>
    <w:p w:rsidR="00ED1EE3" w:rsidRPr="00ED1EE3" w:rsidRDefault="00ED1EE3" w:rsidP="00ED1EE3">
      <w:pPr>
        <w:pStyle w:val="firstparagraph"/>
        <w:spacing w:after="0"/>
        <w:rPr>
          <w:b/>
          <w:i/>
        </w:rPr>
      </w:pPr>
      <w:r>
        <w:rPr>
          <w:i/>
        </w:rPr>
        <w:tab/>
      </w:r>
      <w:r>
        <w:rPr>
          <w:i/>
        </w:rPr>
        <w:tab/>
      </w:r>
      <w:r>
        <w:rPr>
          <w:i/>
        </w:rPr>
        <w:tab/>
      </w:r>
      <w:r w:rsidRPr="00ED1EE3">
        <w:rPr>
          <w:b/>
          <w:i/>
        </w:rPr>
        <w:t>TRcv [</w:t>
      </w:r>
      <w:r>
        <w:rPr>
          <w:b/>
          <w:i/>
        </w:rPr>
        <w:t>p-&gt;Receiver</w:t>
      </w:r>
      <w:r w:rsidRPr="00ED1EE3">
        <w:rPr>
          <w:b/>
          <w:i/>
        </w:rPr>
        <w:t>] ++;</w:t>
      </w:r>
    </w:p>
    <w:p w:rsidR="00ED1EE3" w:rsidRPr="009E44EF" w:rsidRDefault="00ED1EE3" w:rsidP="00ED1EE3">
      <w:pPr>
        <w:pStyle w:val="firstparagraph"/>
        <w:spacing w:after="0"/>
        <w:rPr>
          <w:i/>
        </w:rPr>
      </w:pPr>
      <w:r w:rsidRPr="009E44EF">
        <w:rPr>
          <w:i/>
        </w:rPr>
        <w:tab/>
      </w:r>
      <w:r w:rsidRPr="009E44EF">
        <w:rPr>
          <w:i/>
        </w:rPr>
        <w:tab/>
        <w:t>}</w:t>
      </w:r>
    </w:p>
    <w:p w:rsidR="00ED1EE3" w:rsidRPr="009E44EF" w:rsidRDefault="00ED1EE3" w:rsidP="00ED1EE3">
      <w:pPr>
        <w:pStyle w:val="firstparagraph"/>
        <w:rPr>
          <w:i/>
        </w:rPr>
      </w:pPr>
      <w:r w:rsidRPr="009E44EF">
        <w:rPr>
          <w:i/>
        </w:rPr>
        <w:tab/>
        <w:t>};</w:t>
      </w:r>
    </w:p>
    <w:p w:rsidR="00ED1EE3" w:rsidRDefault="00ED1EE3" w:rsidP="006C68DD">
      <w:pPr>
        <w:pStyle w:val="firstparagraph"/>
      </w:pPr>
      <w:r>
        <w:t xml:space="preserve">To measure the average number of retransmissions for the terminal-to-hub traffic, we will use a random variable, i.e., an object of type </w:t>
      </w:r>
      <w:r w:rsidRPr="00ED1EE3">
        <w:rPr>
          <w:i/>
        </w:rPr>
        <w:t>RVariable</w:t>
      </w:r>
      <w:r>
        <w:t xml:space="preserve"> (Section </w:t>
      </w:r>
      <w:r w:rsidR="00AE6998">
        <w:fldChar w:fldCharType="begin"/>
      </w:r>
      <w:r w:rsidR="00AE6998">
        <w:instrText xml:space="preserve"> REF _Ref511048999 \r \h </w:instrText>
      </w:r>
      <w:r w:rsidR="00AE6998">
        <w:fldChar w:fldCharType="separate"/>
      </w:r>
      <w:r w:rsidR="006F5BA9">
        <w:t>10.1</w:t>
      </w:r>
      <w:r w:rsidR="00AE6998">
        <w:fldChar w:fldCharType="end"/>
      </w:r>
      <w:r>
        <w:t>), which is the standard way to track samples in SMURPH and calculate their parameters. We begin by adding these declarations to the set of attributes of a terminal station</w:t>
      </w:r>
      <w:r w:rsidR="00713DD9" w:rsidRPr="00713DD9">
        <w:t xml:space="preserve"> </w:t>
      </w:r>
      <w:r w:rsidR="00713DD9">
        <w:t>(Section </w:t>
      </w:r>
      <w:r w:rsidR="00713DD9">
        <w:fldChar w:fldCharType="begin"/>
      </w:r>
      <w:r w:rsidR="00713DD9">
        <w:instrText xml:space="preserve"> REF _Ref503436678 \r \h </w:instrText>
      </w:r>
      <w:r w:rsidR="00713DD9">
        <w:fldChar w:fldCharType="separate"/>
      </w:r>
      <w:r w:rsidR="006F5BA9">
        <w:t>2.4.4</w:t>
      </w:r>
      <w:r w:rsidR="00713DD9">
        <w:fldChar w:fldCharType="end"/>
      </w:r>
      <w:r w:rsidR="00713DD9">
        <w:t>)</w:t>
      </w:r>
      <w:r>
        <w:t>:</w:t>
      </w:r>
    </w:p>
    <w:p w:rsidR="00713DD9" w:rsidRPr="009E44EF" w:rsidRDefault="00713DD9" w:rsidP="00713DD9">
      <w:pPr>
        <w:pStyle w:val="firstparagraph"/>
        <w:spacing w:after="0"/>
        <w:ind w:firstLine="720"/>
        <w:rPr>
          <w:i/>
        </w:rPr>
      </w:pPr>
      <w:r w:rsidRPr="009E44EF">
        <w:rPr>
          <w:i/>
        </w:rPr>
        <w:t>station Terminal : ALOHADevice {</w:t>
      </w:r>
    </w:p>
    <w:p w:rsidR="00713DD9" w:rsidRPr="009E44EF" w:rsidRDefault="00713DD9" w:rsidP="00713DD9">
      <w:pPr>
        <w:pStyle w:val="firstparagraph"/>
        <w:spacing w:after="0"/>
        <w:rPr>
          <w:i/>
        </w:rPr>
      </w:pPr>
      <w:r w:rsidRPr="009E44EF">
        <w:rPr>
          <w:i/>
        </w:rPr>
        <w:tab/>
      </w:r>
      <w:r>
        <w:rPr>
          <w:i/>
        </w:rPr>
        <w:tab/>
      </w:r>
      <w:r w:rsidRPr="009E44EF">
        <w:rPr>
          <w:i/>
        </w:rPr>
        <w:t>unsigned int AB;</w:t>
      </w:r>
    </w:p>
    <w:p w:rsidR="00713DD9" w:rsidRDefault="00713DD9" w:rsidP="00713DD9">
      <w:pPr>
        <w:pStyle w:val="firstparagraph"/>
        <w:spacing w:after="0"/>
        <w:rPr>
          <w:i/>
        </w:rPr>
      </w:pPr>
      <w:r w:rsidRPr="009E44EF">
        <w:rPr>
          <w:i/>
        </w:rPr>
        <w:tab/>
      </w:r>
      <w:r>
        <w:rPr>
          <w:i/>
        </w:rPr>
        <w:tab/>
      </w:r>
      <w:r w:rsidRPr="009E44EF">
        <w:rPr>
          <w:i/>
        </w:rPr>
        <w:t>TIME When;</w:t>
      </w:r>
    </w:p>
    <w:p w:rsidR="00713DD9" w:rsidRPr="00713DD9" w:rsidRDefault="00713DD9" w:rsidP="00713DD9">
      <w:pPr>
        <w:pStyle w:val="firstparagraph"/>
        <w:spacing w:after="0"/>
        <w:rPr>
          <w:b/>
          <w:i/>
        </w:rPr>
      </w:pPr>
      <w:r>
        <w:rPr>
          <w:i/>
        </w:rPr>
        <w:tab/>
      </w:r>
      <w:r>
        <w:rPr>
          <w:i/>
        </w:rPr>
        <w:tab/>
      </w:r>
      <w:r w:rsidRPr="00713DD9">
        <w:rPr>
          <w:b/>
          <w:i/>
        </w:rPr>
        <w:t>RVariable *RC;</w:t>
      </w:r>
    </w:p>
    <w:p w:rsidR="00713DD9" w:rsidRPr="00713DD9" w:rsidRDefault="00713DD9" w:rsidP="00713DD9">
      <w:pPr>
        <w:pStyle w:val="firstparagraph"/>
        <w:spacing w:after="0"/>
        <w:rPr>
          <w:b/>
          <w:i/>
        </w:rPr>
      </w:pPr>
      <w:r w:rsidRPr="00713DD9">
        <w:rPr>
          <w:b/>
          <w:i/>
        </w:rPr>
        <w:tab/>
      </w:r>
      <w:r w:rsidRPr="00713DD9">
        <w:rPr>
          <w:b/>
          <w:i/>
        </w:rPr>
        <w:tab/>
        <w:t>int rc;</w:t>
      </w:r>
    </w:p>
    <w:p w:rsidR="00ED1EE3" w:rsidRPr="00713DD9" w:rsidRDefault="00713DD9" w:rsidP="00ED1EE3">
      <w:pPr>
        <w:pStyle w:val="firstparagraph"/>
        <w:rPr>
          <w:i/>
        </w:rPr>
      </w:pPr>
      <w:r>
        <w:rPr>
          <w:i/>
        </w:rPr>
        <w:tab/>
      </w:r>
      <w:r>
        <w:rPr>
          <w:i/>
        </w:rPr>
        <w:tab/>
        <w:t>…</w:t>
      </w:r>
    </w:p>
    <w:p w:rsidR="00713DD9" w:rsidRDefault="00713DD9" w:rsidP="00ED1EE3">
      <w:pPr>
        <w:pStyle w:val="firstparagraph"/>
      </w:pPr>
      <w:r>
        <w:t xml:space="preserve">The random variable is created in the setup method of </w:t>
      </w:r>
      <w:r w:rsidRPr="00713DD9">
        <w:rPr>
          <w:i/>
        </w:rPr>
        <w:t>Terminal</w:t>
      </w:r>
      <w:r>
        <w:t xml:space="preserve"> with this statement:</w:t>
      </w:r>
    </w:p>
    <w:p w:rsidR="00713DD9" w:rsidRPr="00713DD9" w:rsidRDefault="00713DD9" w:rsidP="00713DD9">
      <w:pPr>
        <w:pStyle w:val="firstparagraph"/>
        <w:ind w:firstLine="720"/>
        <w:rPr>
          <w:i/>
        </w:rPr>
      </w:pPr>
      <w:r w:rsidRPr="00713DD9">
        <w:rPr>
          <w:i/>
        </w:rPr>
        <w:t>RC = create RVariable;</w:t>
      </w:r>
    </w:p>
    <w:p w:rsidR="00713DD9" w:rsidRDefault="00713DD9" w:rsidP="00ED1EE3">
      <w:pPr>
        <w:pStyle w:val="firstparagraph"/>
      </w:pPr>
      <w:r>
        <w:t xml:space="preserve">which can be put anywhere inside the method. Then, whenever the node acquires a new packet for transmission from the </w:t>
      </w:r>
      <w:r w:rsidRPr="00713DD9">
        <w:rPr>
          <w:i/>
        </w:rPr>
        <w:t>Client</w:t>
      </w:r>
      <w:r>
        <w:t xml:space="preserve">, it will zero out </w:t>
      </w:r>
      <w:r w:rsidRPr="005A65F8">
        <w:rPr>
          <w:i/>
        </w:rPr>
        <w:t>rc</w:t>
      </w:r>
      <w:r>
        <w:t xml:space="preserve"> (</w:t>
      </w:r>
      <w:r w:rsidR="005A65F8">
        <w:t>see the</w:t>
      </w:r>
      <w:r>
        <w:t xml:space="preserve"> </w:t>
      </w:r>
      <w:r w:rsidR="005A65F8" w:rsidRPr="005A65F8">
        <w:rPr>
          <w:i/>
        </w:rPr>
        <w:t>getPacket</w:t>
      </w:r>
      <w:r w:rsidR="005A65F8">
        <w:t xml:space="preserve"> method of </w:t>
      </w:r>
      <w:r w:rsidR="005A65F8" w:rsidRPr="005A65F8">
        <w:rPr>
          <w:i/>
        </w:rPr>
        <w:t>Terminal</w:t>
      </w:r>
      <w:r w:rsidR="005A65F8">
        <w:t xml:space="preserve"> in Section </w:t>
      </w:r>
      <w:r w:rsidR="005A65F8">
        <w:fldChar w:fldCharType="begin"/>
      </w:r>
      <w:r w:rsidR="005A65F8">
        <w:instrText xml:space="preserve"> REF _Ref503436678 \r \h </w:instrText>
      </w:r>
      <w:r w:rsidR="005A65F8">
        <w:fldChar w:fldCharType="separate"/>
      </w:r>
      <w:r w:rsidR="006F5BA9">
        <w:t>2.4.4</w:t>
      </w:r>
      <w:r w:rsidR="005A65F8">
        <w:fldChar w:fldCharType="end"/>
      </w:r>
      <w:r w:rsidR="005A65F8">
        <w:t>):</w:t>
      </w:r>
    </w:p>
    <w:p w:rsidR="005A65F8" w:rsidRPr="005A65F8" w:rsidRDefault="005A65F8" w:rsidP="005A65F8">
      <w:pPr>
        <w:pStyle w:val="firstparagraph"/>
        <w:spacing w:after="0"/>
        <w:ind w:firstLine="720"/>
        <w:rPr>
          <w:i/>
        </w:rPr>
      </w:pPr>
      <w:r w:rsidRPr="005A65F8">
        <w:rPr>
          <w:i/>
        </w:rPr>
        <w:t>…</w:t>
      </w:r>
    </w:p>
    <w:p w:rsidR="005A65F8" w:rsidRPr="005A65F8" w:rsidRDefault="005A65F8" w:rsidP="005A65F8">
      <w:pPr>
        <w:pStyle w:val="firstparagraph"/>
        <w:spacing w:after="0"/>
        <w:ind w:firstLine="720"/>
        <w:rPr>
          <w:i/>
        </w:rPr>
      </w:pPr>
      <w:r w:rsidRPr="005A65F8">
        <w:rPr>
          <w:i/>
        </w:rPr>
        <w:t>if (Client-&gt;getPacket (Buffer, 0, PACKET_LENGTH,  FRAME_LENGTH)) {</w:t>
      </w:r>
    </w:p>
    <w:p w:rsidR="005A65F8" w:rsidRDefault="005A65F8" w:rsidP="005A65F8">
      <w:pPr>
        <w:pStyle w:val="firstparagraph"/>
        <w:spacing w:after="0"/>
        <w:rPr>
          <w:i/>
        </w:rPr>
      </w:pPr>
      <w:r w:rsidRPr="005A65F8">
        <w:rPr>
          <w:i/>
        </w:rPr>
        <w:tab/>
      </w:r>
      <w:r w:rsidRPr="005A65F8">
        <w:rPr>
          <w:i/>
        </w:rPr>
        <w:tab/>
        <w:t>Buffer.AB = AB;</w:t>
      </w:r>
    </w:p>
    <w:p w:rsidR="005A65F8" w:rsidRPr="005A65F8" w:rsidRDefault="005A65F8" w:rsidP="005A65F8">
      <w:pPr>
        <w:pStyle w:val="firstparagraph"/>
        <w:spacing w:after="0"/>
        <w:rPr>
          <w:b/>
          <w:i/>
        </w:rPr>
      </w:pPr>
      <w:r>
        <w:rPr>
          <w:i/>
        </w:rPr>
        <w:tab/>
      </w:r>
      <w:r>
        <w:rPr>
          <w:i/>
        </w:rPr>
        <w:tab/>
      </w:r>
      <w:r w:rsidRPr="005A65F8">
        <w:rPr>
          <w:b/>
          <w:i/>
        </w:rPr>
        <w:t>rc = 0;</w:t>
      </w:r>
    </w:p>
    <w:p w:rsidR="005A65F8" w:rsidRPr="005A65F8" w:rsidRDefault="005A65F8" w:rsidP="005A65F8">
      <w:pPr>
        <w:pStyle w:val="firstparagraph"/>
        <w:spacing w:after="0"/>
        <w:rPr>
          <w:i/>
        </w:rPr>
      </w:pPr>
      <w:r w:rsidRPr="005A65F8">
        <w:rPr>
          <w:i/>
        </w:rPr>
        <w:tab/>
      </w:r>
      <w:r w:rsidRPr="005A65F8">
        <w:rPr>
          <w:i/>
        </w:rPr>
        <w:tab/>
        <w:t>return YES;</w:t>
      </w:r>
    </w:p>
    <w:p w:rsidR="005A65F8" w:rsidRPr="005A65F8" w:rsidRDefault="005A65F8" w:rsidP="005A65F8">
      <w:pPr>
        <w:pStyle w:val="firstparagraph"/>
        <w:spacing w:after="0"/>
        <w:rPr>
          <w:i/>
        </w:rPr>
      </w:pPr>
      <w:r w:rsidRPr="005A65F8">
        <w:rPr>
          <w:i/>
        </w:rPr>
        <w:tab/>
        <w:t>}</w:t>
      </w:r>
    </w:p>
    <w:p w:rsidR="005A65F8" w:rsidRPr="005A65F8" w:rsidRDefault="005A65F8" w:rsidP="005A65F8">
      <w:pPr>
        <w:pStyle w:val="firstparagraph"/>
        <w:ind w:firstLine="720"/>
        <w:rPr>
          <w:i/>
        </w:rPr>
      </w:pPr>
      <w:r w:rsidRPr="005A65F8">
        <w:rPr>
          <w:i/>
        </w:rPr>
        <w:t>…</w:t>
      </w:r>
    </w:p>
    <w:p w:rsidR="005A65F8" w:rsidRDefault="005A65F8" w:rsidP="00ED1EE3">
      <w:pPr>
        <w:pStyle w:val="firstparagraph"/>
      </w:pPr>
      <w:r>
        <w:t xml:space="preserve">The variable will count the number of transmission attempts for the current outgoing packet. For that, we need to add one statement to the </w:t>
      </w:r>
      <w:r w:rsidRPr="005A65F8">
        <w:rPr>
          <w:i/>
        </w:rPr>
        <w:t>Xmit</w:t>
      </w:r>
      <w:r>
        <w:t xml:space="preserve"> state of the </w:t>
      </w:r>
      <w:r w:rsidRPr="005A65F8">
        <w:rPr>
          <w:i/>
        </w:rPr>
        <w:t>THalfDuplex</w:t>
      </w:r>
      <w:r>
        <w:t xml:space="preserve"> process:</w:t>
      </w:r>
    </w:p>
    <w:p w:rsidR="005A65F8" w:rsidRDefault="005A65F8" w:rsidP="005A65F8">
      <w:pPr>
        <w:pStyle w:val="firstparagraph"/>
        <w:spacing w:after="0"/>
        <w:rPr>
          <w:i/>
        </w:rPr>
      </w:pPr>
      <w:r>
        <w:rPr>
          <w:i/>
        </w:rPr>
        <w:tab/>
        <w:t>…</w:t>
      </w:r>
    </w:p>
    <w:p w:rsidR="005A65F8" w:rsidRDefault="005A65F8" w:rsidP="005A65F8">
      <w:pPr>
        <w:pStyle w:val="firstparagraph"/>
        <w:spacing w:after="0"/>
        <w:ind w:firstLine="720"/>
        <w:rPr>
          <w:i/>
        </w:rPr>
      </w:pPr>
      <w:r w:rsidRPr="002E31A1">
        <w:rPr>
          <w:i/>
        </w:rPr>
        <w:t>state Xmit:</w:t>
      </w:r>
    </w:p>
    <w:p w:rsidR="005A65F8" w:rsidRPr="005A65F8" w:rsidRDefault="005A65F8" w:rsidP="005A65F8">
      <w:pPr>
        <w:pStyle w:val="firstparagraph"/>
        <w:spacing w:after="0"/>
        <w:ind w:firstLine="720"/>
        <w:rPr>
          <w:b/>
          <w:i/>
        </w:rPr>
      </w:pPr>
      <w:r>
        <w:rPr>
          <w:i/>
        </w:rPr>
        <w:tab/>
      </w:r>
      <w:r w:rsidRPr="005A65F8">
        <w:rPr>
          <w:b/>
          <w:i/>
        </w:rPr>
        <w:t>S-&gt;rc++;</w:t>
      </w:r>
    </w:p>
    <w:p w:rsidR="005A65F8" w:rsidRDefault="005A65F8" w:rsidP="005A65F8">
      <w:pPr>
        <w:pStyle w:val="firstparagraph"/>
        <w:spacing w:after="0"/>
        <w:rPr>
          <w:i/>
        </w:rPr>
      </w:pPr>
      <w:r w:rsidRPr="002E31A1">
        <w:rPr>
          <w:i/>
        </w:rPr>
        <w:tab/>
      </w:r>
      <w:r>
        <w:rPr>
          <w:i/>
        </w:rPr>
        <w:tab/>
      </w:r>
      <w:r w:rsidRPr="002E31A1">
        <w:rPr>
          <w:i/>
        </w:rPr>
        <w:t>Up-&gt;transmit (S-&gt;Buffer, XDone);</w:t>
      </w:r>
    </w:p>
    <w:p w:rsidR="005A65F8" w:rsidRDefault="005A65F8" w:rsidP="005A65F8">
      <w:pPr>
        <w:pStyle w:val="firstparagraph"/>
        <w:rPr>
          <w:i/>
        </w:rPr>
      </w:pPr>
      <w:r>
        <w:rPr>
          <w:i/>
        </w:rPr>
        <w:tab/>
        <w:t>…</w:t>
      </w:r>
    </w:p>
    <w:p w:rsidR="005A65F8" w:rsidRDefault="005A65F8" w:rsidP="00ED1EE3">
      <w:pPr>
        <w:pStyle w:val="firstparagraph"/>
      </w:pPr>
      <w:r>
        <w:t xml:space="preserve">We need one more addition to the </w:t>
      </w:r>
      <w:r w:rsidRPr="00E83A31">
        <w:rPr>
          <w:i/>
        </w:rPr>
        <w:t>receive</w:t>
      </w:r>
      <w:r>
        <w:t xml:space="preserve"> method</w:t>
      </w:r>
      <w:r w:rsidR="00E83A31">
        <w:t xml:space="preserve"> of </w:t>
      </w:r>
      <w:r w:rsidR="00E83A31" w:rsidRPr="00E83A31">
        <w:rPr>
          <w:i/>
        </w:rPr>
        <w:t>Terminal</w:t>
      </w:r>
      <w:r>
        <w:t>, to update the random variable when the packet is eventually acknowledged:</w:t>
      </w:r>
    </w:p>
    <w:p w:rsidR="005A65F8" w:rsidRPr="009E44EF" w:rsidRDefault="005A65F8" w:rsidP="005A65F8">
      <w:pPr>
        <w:pStyle w:val="firstparagraph"/>
        <w:spacing w:after="0"/>
        <w:ind w:firstLine="720"/>
        <w:rPr>
          <w:i/>
        </w:rPr>
      </w:pPr>
      <w:r w:rsidRPr="009E44EF">
        <w:rPr>
          <w:i/>
        </w:rPr>
        <w:t>void receive (Packet *p) {</w:t>
      </w:r>
    </w:p>
    <w:p w:rsidR="005A65F8" w:rsidRPr="009E44EF" w:rsidRDefault="005A65F8" w:rsidP="005A65F8">
      <w:pPr>
        <w:pStyle w:val="firstparagraph"/>
        <w:spacing w:after="0"/>
        <w:rPr>
          <w:i/>
        </w:rPr>
      </w:pPr>
      <w:r w:rsidRPr="009E44EF">
        <w:rPr>
          <w:i/>
        </w:rPr>
        <w:tab/>
      </w:r>
      <w:r w:rsidRPr="009E44EF">
        <w:rPr>
          <w:i/>
        </w:rPr>
        <w:tab/>
        <w:t>if (p-&gt;TP == NONE) {</w:t>
      </w:r>
    </w:p>
    <w:p w:rsidR="005A65F8" w:rsidRDefault="005A65F8" w:rsidP="005A65F8">
      <w:pPr>
        <w:pStyle w:val="firstparagraph"/>
        <w:spacing w:after="0"/>
        <w:rPr>
          <w:i/>
        </w:rPr>
      </w:pPr>
      <w:r w:rsidRPr="009E44EF">
        <w:rPr>
          <w:i/>
        </w:rPr>
        <w:tab/>
      </w:r>
      <w:r w:rsidRPr="009E44EF">
        <w:rPr>
          <w:i/>
        </w:rPr>
        <w:tab/>
      </w:r>
      <w:r>
        <w:rPr>
          <w:i/>
        </w:rPr>
        <w:tab/>
      </w:r>
      <w:r w:rsidRPr="009E44EF">
        <w:rPr>
          <w:i/>
        </w:rPr>
        <w:t>if (Buffer.isFull () &amp;&amp;</w:t>
      </w:r>
      <w:r>
        <w:rPr>
          <w:i/>
        </w:rPr>
        <w:t xml:space="preserve"> </w:t>
      </w:r>
      <w:r w:rsidRPr="009E44EF">
        <w:rPr>
          <w:i/>
        </w:rPr>
        <w:t>((AckPacket*)ThePacket)-&gt;AB == Buffer.AB) {</w:t>
      </w:r>
    </w:p>
    <w:p w:rsidR="005A65F8" w:rsidRPr="005A65F8" w:rsidRDefault="005A65F8" w:rsidP="005A65F8">
      <w:pPr>
        <w:pStyle w:val="firstparagraph"/>
        <w:spacing w:after="0"/>
        <w:rPr>
          <w:b/>
          <w:i/>
        </w:rPr>
      </w:pPr>
      <w:r>
        <w:rPr>
          <w:i/>
        </w:rPr>
        <w:lastRenderedPageBreak/>
        <w:tab/>
      </w:r>
      <w:r>
        <w:rPr>
          <w:i/>
        </w:rPr>
        <w:tab/>
      </w:r>
      <w:r>
        <w:rPr>
          <w:i/>
        </w:rPr>
        <w:tab/>
      </w:r>
      <w:r>
        <w:rPr>
          <w:i/>
        </w:rPr>
        <w:tab/>
      </w:r>
      <w:r w:rsidRPr="005A65F8">
        <w:rPr>
          <w:b/>
          <w:i/>
        </w:rPr>
        <w:t>RC-&gt;update (rc);</w:t>
      </w:r>
    </w:p>
    <w:p w:rsidR="005A65F8" w:rsidRPr="009E44EF" w:rsidRDefault="005A65F8" w:rsidP="005A65F8">
      <w:pPr>
        <w:pStyle w:val="firstparagraph"/>
        <w:spacing w:after="0"/>
        <w:rPr>
          <w:i/>
        </w:rPr>
      </w:pPr>
      <w:r w:rsidRPr="009E44EF">
        <w:rPr>
          <w:i/>
        </w:rPr>
        <w:tab/>
      </w:r>
      <w:r w:rsidRPr="009E44EF">
        <w:rPr>
          <w:i/>
        </w:rPr>
        <w:tab/>
      </w:r>
      <w:r w:rsidRPr="009E44EF">
        <w:rPr>
          <w:i/>
        </w:rPr>
        <w:tab/>
      </w:r>
      <w:r w:rsidRPr="009E44EF">
        <w:rPr>
          <w:i/>
        </w:rPr>
        <w:tab/>
        <w:t>Buffer.release (</w:t>
      </w:r>
      <w:r>
        <w:rPr>
          <w:i/>
        </w:rPr>
        <w:t xml:space="preserve"> </w:t>
      </w:r>
      <w:r w:rsidRPr="009E44EF">
        <w:rPr>
          <w:i/>
        </w:rPr>
        <w:t>);</w:t>
      </w:r>
    </w:p>
    <w:p w:rsidR="005A65F8" w:rsidRPr="009E44EF" w:rsidRDefault="005A65F8" w:rsidP="005A65F8">
      <w:pPr>
        <w:pStyle w:val="firstparagraph"/>
        <w:spacing w:after="0"/>
        <w:rPr>
          <w:i/>
        </w:rPr>
      </w:pPr>
      <w:r w:rsidRPr="009E44EF">
        <w:rPr>
          <w:i/>
        </w:rPr>
        <w:tab/>
      </w:r>
      <w:r w:rsidRPr="009E44EF">
        <w:rPr>
          <w:i/>
        </w:rPr>
        <w:tab/>
      </w:r>
      <w:r w:rsidRPr="009E44EF">
        <w:rPr>
          <w:i/>
        </w:rPr>
        <w:tab/>
      </w:r>
      <w:r w:rsidRPr="009E44EF">
        <w:rPr>
          <w:i/>
        </w:rPr>
        <w:tab/>
        <w:t>AB =</w:t>
      </w:r>
      <w:r>
        <w:rPr>
          <w:i/>
        </w:rPr>
        <w:t xml:space="preserve"> 1</w:t>
      </w:r>
      <w:r w:rsidRPr="009E44EF">
        <w:rPr>
          <w:i/>
        </w:rPr>
        <w:t xml:space="preserve"> </w:t>
      </w:r>
      <w:r>
        <w:rPr>
          <w:i/>
        </w:rPr>
        <w:t>–</w:t>
      </w:r>
      <w:r w:rsidRPr="009E44EF">
        <w:rPr>
          <w:i/>
        </w:rPr>
        <w:t xml:space="preserve"> AB;</w:t>
      </w:r>
    </w:p>
    <w:p w:rsidR="005A65F8" w:rsidRPr="009E44EF" w:rsidRDefault="005A65F8" w:rsidP="005A65F8">
      <w:pPr>
        <w:pStyle w:val="firstparagraph"/>
        <w:spacing w:after="0"/>
        <w:rPr>
          <w:i/>
        </w:rPr>
      </w:pPr>
      <w:r w:rsidRPr="009E44EF">
        <w:rPr>
          <w:i/>
        </w:rPr>
        <w:tab/>
      </w:r>
      <w:r w:rsidRPr="009E44EF">
        <w:rPr>
          <w:i/>
        </w:rPr>
        <w:tab/>
      </w:r>
      <w:r w:rsidRPr="009E44EF">
        <w:rPr>
          <w:i/>
        </w:rPr>
        <w:tab/>
        <w:t>}</w:t>
      </w:r>
    </w:p>
    <w:p w:rsidR="005A65F8" w:rsidRPr="009E44EF" w:rsidRDefault="005A65F8" w:rsidP="005A65F8">
      <w:pPr>
        <w:pStyle w:val="firstparagraph"/>
        <w:spacing w:after="0"/>
        <w:rPr>
          <w:i/>
        </w:rPr>
      </w:pPr>
      <w:r w:rsidRPr="009E44EF">
        <w:rPr>
          <w:i/>
        </w:rPr>
        <w:tab/>
      </w:r>
      <w:r w:rsidRPr="009E44EF">
        <w:rPr>
          <w:i/>
        </w:rPr>
        <w:tab/>
        <w:t>} else {</w:t>
      </w:r>
    </w:p>
    <w:p w:rsidR="005A65F8" w:rsidRDefault="005A65F8" w:rsidP="005A65F8">
      <w:pPr>
        <w:pStyle w:val="firstparagraph"/>
        <w:spacing w:after="0"/>
        <w:rPr>
          <w:i/>
        </w:rPr>
      </w:pPr>
      <w:r w:rsidRPr="009E44EF">
        <w:rPr>
          <w:i/>
        </w:rPr>
        <w:tab/>
      </w:r>
      <w:r w:rsidRPr="009E44EF">
        <w:rPr>
          <w:i/>
        </w:rPr>
        <w:tab/>
      </w:r>
      <w:r w:rsidRPr="009E44EF">
        <w:rPr>
          <w:i/>
        </w:rPr>
        <w:tab/>
        <w:t>Client-&gt;receive (p, &amp;HTI);</w:t>
      </w:r>
    </w:p>
    <w:p w:rsidR="005A65F8" w:rsidRPr="00ED1EE3" w:rsidRDefault="005A65F8" w:rsidP="005A65F8">
      <w:pPr>
        <w:pStyle w:val="firstparagraph"/>
        <w:spacing w:after="0"/>
        <w:rPr>
          <w:b/>
          <w:i/>
        </w:rPr>
      </w:pPr>
      <w:r>
        <w:rPr>
          <w:i/>
        </w:rPr>
        <w:tab/>
      </w:r>
      <w:r>
        <w:rPr>
          <w:i/>
        </w:rPr>
        <w:tab/>
      </w:r>
      <w:r>
        <w:rPr>
          <w:i/>
        </w:rPr>
        <w:tab/>
      </w:r>
      <w:r w:rsidRPr="00ED1EE3">
        <w:rPr>
          <w:b/>
          <w:i/>
        </w:rPr>
        <w:t>TRcv [</w:t>
      </w:r>
      <w:r>
        <w:rPr>
          <w:b/>
          <w:i/>
        </w:rPr>
        <w:t>p-&gt;Receiver</w:t>
      </w:r>
      <w:r w:rsidRPr="00ED1EE3">
        <w:rPr>
          <w:b/>
          <w:i/>
        </w:rPr>
        <w:t>] ++;</w:t>
      </w:r>
    </w:p>
    <w:p w:rsidR="005A65F8" w:rsidRPr="009E44EF" w:rsidRDefault="005A65F8" w:rsidP="005A65F8">
      <w:pPr>
        <w:pStyle w:val="firstparagraph"/>
        <w:spacing w:after="0"/>
        <w:rPr>
          <w:i/>
        </w:rPr>
      </w:pPr>
      <w:r w:rsidRPr="009E44EF">
        <w:rPr>
          <w:i/>
        </w:rPr>
        <w:tab/>
      </w:r>
      <w:r w:rsidRPr="009E44EF">
        <w:rPr>
          <w:i/>
        </w:rPr>
        <w:tab/>
        <w:t>}</w:t>
      </w:r>
    </w:p>
    <w:p w:rsidR="005A65F8" w:rsidRPr="009E44EF" w:rsidRDefault="005A65F8" w:rsidP="005A65F8">
      <w:pPr>
        <w:pStyle w:val="firstparagraph"/>
        <w:rPr>
          <w:i/>
        </w:rPr>
      </w:pPr>
      <w:r w:rsidRPr="009E44EF">
        <w:rPr>
          <w:i/>
        </w:rPr>
        <w:tab/>
        <w:t>};</w:t>
      </w:r>
    </w:p>
    <w:p w:rsidR="005A65F8" w:rsidRDefault="00E83A31" w:rsidP="001F354F">
      <w:pPr>
        <w:pStyle w:val="firstparagraph"/>
      </w:pPr>
      <w:r>
        <w:t xml:space="preserve">The update method of </w:t>
      </w:r>
      <w:r w:rsidRPr="001F354F">
        <w:rPr>
          <w:i/>
        </w:rPr>
        <w:t>RVariable</w:t>
      </w:r>
      <w:r>
        <w:t xml:space="preserve"> adds the new sample (the number of transmission attempts for the current packet) to the history of the random variable automatically calculating the mean (and possibly other </w:t>
      </w:r>
      <w:r w:rsidR="001F354F">
        <w:t>statistics, see Section </w:t>
      </w:r>
      <w:r w:rsidR="00AE6998">
        <w:fldChar w:fldCharType="begin"/>
      </w:r>
      <w:r w:rsidR="00AE6998">
        <w:instrText xml:space="preserve"> REF _Ref510687970 \r \h </w:instrText>
      </w:r>
      <w:r w:rsidR="00AE6998">
        <w:fldChar w:fldCharType="separate"/>
      </w:r>
      <w:r w:rsidR="006F5BA9">
        <w:t>10.1.1</w:t>
      </w:r>
      <w:r w:rsidR="00AE6998">
        <w:fldChar w:fldCharType="end"/>
      </w:r>
      <w:r w:rsidR="001F354F">
        <w:t xml:space="preserve">). To write the new performance measures to the output file at the end of the simulation experiment, we add this method to the </w:t>
      </w:r>
      <w:r w:rsidR="001F354F" w:rsidRPr="001F354F">
        <w:rPr>
          <w:i/>
        </w:rPr>
        <w:t>Terminal</w:t>
      </w:r>
      <w:r w:rsidR="001F354F">
        <w:t xml:space="preserve"> class:</w:t>
      </w:r>
    </w:p>
    <w:p w:rsidR="001F354F" w:rsidRPr="001F354F" w:rsidRDefault="001F354F" w:rsidP="001F354F">
      <w:pPr>
        <w:pStyle w:val="firstparagraph"/>
        <w:spacing w:after="0"/>
        <w:rPr>
          <w:i/>
        </w:rPr>
      </w:pPr>
      <w:r w:rsidRPr="001F354F">
        <w:rPr>
          <w:i/>
        </w:rPr>
        <w:tab/>
        <w:t>void printPfm (</w:t>
      </w:r>
      <w:r>
        <w:rPr>
          <w:i/>
        </w:rPr>
        <w:t xml:space="preserve"> </w:t>
      </w:r>
      <w:r w:rsidRPr="001F354F">
        <w:rPr>
          <w:i/>
        </w:rPr>
        <w:t>) {</w:t>
      </w:r>
    </w:p>
    <w:p w:rsidR="001F354F" w:rsidRDefault="001F354F" w:rsidP="001F354F">
      <w:pPr>
        <w:pStyle w:val="firstparagraph"/>
        <w:spacing w:after="0"/>
        <w:rPr>
          <w:i/>
        </w:rPr>
      </w:pPr>
      <w:r w:rsidRPr="001F354F">
        <w:rPr>
          <w:i/>
        </w:rPr>
        <w:tab/>
      </w:r>
      <w:r w:rsidRPr="001F354F">
        <w:rPr>
          <w:i/>
        </w:rPr>
        <w:tab/>
      </w:r>
      <w:r>
        <w:rPr>
          <w:i/>
        </w:rPr>
        <w:t>LONG sc;</w:t>
      </w:r>
    </w:p>
    <w:p w:rsidR="001F354F" w:rsidRPr="001F354F" w:rsidRDefault="001F354F" w:rsidP="001F354F">
      <w:pPr>
        <w:pStyle w:val="firstparagraph"/>
        <w:spacing w:after="0"/>
        <w:ind w:left="720" w:firstLine="720"/>
        <w:rPr>
          <w:i/>
        </w:rPr>
      </w:pPr>
      <w:r w:rsidRPr="001F354F">
        <w:rPr>
          <w:i/>
        </w:rPr>
        <w:t>Long id = getId (</w:t>
      </w:r>
      <w:r>
        <w:rPr>
          <w:i/>
        </w:rPr>
        <w:t xml:space="preserve"> </w:t>
      </w:r>
      <w:r w:rsidRPr="001F354F">
        <w:rPr>
          <w:i/>
        </w:rPr>
        <w:t>);</w:t>
      </w:r>
    </w:p>
    <w:p w:rsidR="001F354F" w:rsidRDefault="001F354F" w:rsidP="001F354F">
      <w:pPr>
        <w:pStyle w:val="firstparagraph"/>
        <w:spacing w:after="0"/>
        <w:rPr>
          <w:i/>
        </w:rPr>
      </w:pPr>
      <w:r w:rsidRPr="001F354F">
        <w:rPr>
          <w:i/>
        </w:rPr>
        <w:tab/>
      </w:r>
      <w:r w:rsidRPr="001F354F">
        <w:rPr>
          <w:i/>
        </w:rPr>
        <w:tab/>
        <w:t xml:space="preserve">double </w:t>
      </w:r>
      <w:r w:rsidR="00F9712C">
        <w:rPr>
          <w:i/>
        </w:rPr>
        <w:t xml:space="preserve">dist, </w:t>
      </w:r>
      <w:r w:rsidRPr="001F354F">
        <w:rPr>
          <w:i/>
        </w:rPr>
        <w:t>min, max, ave [2];</w:t>
      </w:r>
    </w:p>
    <w:p w:rsidR="00F9712C" w:rsidRPr="001F354F" w:rsidRDefault="00F9712C" w:rsidP="001F354F">
      <w:pPr>
        <w:pStyle w:val="firstparagraph"/>
        <w:spacing w:after="0"/>
        <w:rPr>
          <w:i/>
        </w:rPr>
      </w:pPr>
      <w:r>
        <w:rPr>
          <w:i/>
        </w:rPr>
        <w:tab/>
      </w:r>
      <w:r>
        <w:rPr>
          <w:i/>
        </w:rPr>
        <w:tab/>
        <w:t>dist = THI.distTo (&amp;(TheHub-&gt;THI));</w:t>
      </w:r>
    </w:p>
    <w:p w:rsidR="001F354F" w:rsidRPr="001F354F" w:rsidRDefault="001F354F" w:rsidP="001F354F">
      <w:pPr>
        <w:pStyle w:val="firstparagraph"/>
        <w:spacing w:after="0"/>
        <w:rPr>
          <w:i/>
        </w:rPr>
      </w:pPr>
      <w:r w:rsidRPr="001F354F">
        <w:rPr>
          <w:i/>
        </w:rPr>
        <w:tab/>
      </w:r>
      <w:r w:rsidRPr="001F354F">
        <w:rPr>
          <w:i/>
        </w:rPr>
        <w:tab/>
        <w:t>Ouf &lt;&lt; getOName (</w:t>
      </w:r>
      <w:r>
        <w:rPr>
          <w:i/>
        </w:rPr>
        <w:t xml:space="preserve"> </w:t>
      </w:r>
      <w:r w:rsidRPr="001F354F">
        <w:rPr>
          <w:i/>
        </w:rPr>
        <w:t xml:space="preserve">) &lt;&lt; </w:t>
      </w:r>
      <w:r w:rsidR="00F9712C">
        <w:rPr>
          <w:i/>
        </w:rPr>
        <w:t xml:space="preserve">“, distance </w:t>
      </w:r>
      <w:r w:rsidR="00015A2D">
        <w:rPr>
          <w:i/>
        </w:rPr>
        <w:t>“ &lt;&lt; form (“%3.0f:\n”, dist / 1000.0);</w:t>
      </w:r>
    </w:p>
    <w:p w:rsidR="001F354F" w:rsidRPr="001F354F" w:rsidRDefault="001F354F" w:rsidP="001F354F">
      <w:pPr>
        <w:pStyle w:val="firstparagraph"/>
        <w:spacing w:after="0"/>
        <w:rPr>
          <w:i/>
        </w:rPr>
      </w:pPr>
      <w:r w:rsidRPr="001F354F">
        <w:rPr>
          <w:i/>
        </w:rPr>
        <w:tab/>
      </w:r>
      <w:r w:rsidRPr="001F354F">
        <w:rPr>
          <w:i/>
        </w:rPr>
        <w:tab/>
        <w:t>Ouf &lt;&lt; "  From hub ---&gt; " &lt;&lt;</w:t>
      </w:r>
    </w:p>
    <w:p w:rsidR="001F354F" w:rsidRPr="001F354F" w:rsidRDefault="001F354F" w:rsidP="001F354F">
      <w:pPr>
        <w:pStyle w:val="firstparagraph"/>
        <w:spacing w:after="0"/>
        <w:rPr>
          <w:i/>
        </w:rPr>
      </w:pPr>
      <w:r w:rsidRPr="001F354F">
        <w:rPr>
          <w:i/>
        </w:rPr>
        <w:tab/>
      </w:r>
      <w:r w:rsidRPr="001F354F">
        <w:rPr>
          <w:i/>
        </w:rPr>
        <w:tab/>
      </w:r>
      <w:r w:rsidRPr="001F354F">
        <w:rPr>
          <w:i/>
        </w:rPr>
        <w:tab/>
        <w:t>form (" Sent: %8d    Rcvd: %8d    PDF: %5.3f\n",</w:t>
      </w:r>
    </w:p>
    <w:p w:rsidR="001F354F" w:rsidRPr="001F354F" w:rsidRDefault="001F354F" w:rsidP="001F354F">
      <w:pPr>
        <w:pStyle w:val="firstparagraph"/>
        <w:spacing w:after="0"/>
        <w:rPr>
          <w:i/>
        </w:rPr>
      </w:pPr>
      <w:r w:rsidRPr="001F354F">
        <w:rPr>
          <w:i/>
        </w:rPr>
        <w:tab/>
      </w:r>
      <w:r w:rsidRPr="001F354F">
        <w:rPr>
          <w:i/>
        </w:rPr>
        <w:tab/>
      </w:r>
      <w:r w:rsidRPr="001F354F">
        <w:rPr>
          <w:i/>
        </w:rPr>
        <w:tab/>
      </w:r>
      <w:r w:rsidRPr="001F354F">
        <w:rPr>
          <w:i/>
        </w:rPr>
        <w:tab/>
        <w:t>HXmt [id], TRcv [id],</w:t>
      </w:r>
    </w:p>
    <w:p w:rsidR="001F354F" w:rsidRPr="001F354F" w:rsidRDefault="001F354F" w:rsidP="001F354F">
      <w:pPr>
        <w:pStyle w:val="firstparagraph"/>
        <w:spacing w:after="0"/>
        <w:rPr>
          <w:i/>
        </w:rPr>
      </w:pPr>
      <w:r w:rsidRPr="001F354F">
        <w:rPr>
          <w:i/>
        </w:rPr>
        <w:tab/>
      </w:r>
      <w:r w:rsidRPr="001F354F">
        <w:rPr>
          <w:i/>
        </w:rPr>
        <w:tab/>
      </w:r>
      <w:r w:rsidRPr="001F354F">
        <w:rPr>
          <w:i/>
        </w:rPr>
        <w:tab/>
      </w:r>
      <w:r w:rsidRPr="001F354F">
        <w:rPr>
          <w:i/>
        </w:rPr>
        <w:tab/>
        <w:t>HXmt [id] ? (double) TRcv [id]/HXmt [id] : 0.0);</w:t>
      </w:r>
    </w:p>
    <w:p w:rsidR="001F354F" w:rsidRPr="001F354F" w:rsidRDefault="001F354F" w:rsidP="001F354F">
      <w:pPr>
        <w:pStyle w:val="firstparagraph"/>
        <w:spacing w:after="0"/>
        <w:rPr>
          <w:i/>
        </w:rPr>
      </w:pPr>
      <w:r w:rsidRPr="001F354F">
        <w:rPr>
          <w:i/>
        </w:rPr>
        <w:tab/>
      </w:r>
      <w:r w:rsidRPr="001F354F">
        <w:rPr>
          <w:i/>
        </w:rPr>
        <w:tab/>
        <w:t>RC-&gt;calculate (min, max, ave, sc);</w:t>
      </w:r>
    </w:p>
    <w:p w:rsidR="001F354F" w:rsidRPr="001F354F" w:rsidRDefault="001F354F" w:rsidP="001F354F">
      <w:pPr>
        <w:pStyle w:val="firstparagraph"/>
        <w:spacing w:after="0"/>
        <w:rPr>
          <w:i/>
        </w:rPr>
      </w:pPr>
      <w:r w:rsidRPr="001F354F">
        <w:rPr>
          <w:i/>
        </w:rPr>
        <w:tab/>
      </w:r>
      <w:r w:rsidRPr="001F354F">
        <w:rPr>
          <w:i/>
        </w:rPr>
        <w:tab/>
        <w:t>Ouf &lt;&lt; "  To hub &lt;----- " &lt;&lt;</w:t>
      </w:r>
    </w:p>
    <w:p w:rsidR="001F354F" w:rsidRPr="001F354F" w:rsidRDefault="001F354F" w:rsidP="001F354F">
      <w:pPr>
        <w:pStyle w:val="firstparagraph"/>
        <w:spacing w:after="0"/>
        <w:rPr>
          <w:i/>
        </w:rPr>
      </w:pPr>
      <w:r w:rsidRPr="001F354F">
        <w:rPr>
          <w:i/>
        </w:rPr>
        <w:tab/>
      </w:r>
      <w:r w:rsidRPr="001F354F">
        <w:rPr>
          <w:i/>
        </w:rPr>
        <w:tab/>
      </w:r>
      <w:r w:rsidRPr="001F354F">
        <w:rPr>
          <w:i/>
        </w:rPr>
        <w:tab/>
        <w:t>form (" Sent: %8d    Retr: %8.6f\n\n",</w:t>
      </w:r>
      <w:r>
        <w:rPr>
          <w:i/>
        </w:rPr>
        <w:t xml:space="preserve"> </w:t>
      </w:r>
      <w:r w:rsidRPr="001F354F">
        <w:rPr>
          <w:i/>
        </w:rPr>
        <w:t>(Long) sc, ave [0]);</w:t>
      </w:r>
    </w:p>
    <w:p w:rsidR="001F354F" w:rsidRPr="001F354F" w:rsidRDefault="001F354F" w:rsidP="001F354F">
      <w:pPr>
        <w:pStyle w:val="firstparagraph"/>
        <w:rPr>
          <w:i/>
        </w:rPr>
      </w:pPr>
      <w:r w:rsidRPr="001F354F">
        <w:rPr>
          <w:i/>
        </w:rPr>
        <w:tab/>
        <w:t>};</w:t>
      </w:r>
    </w:p>
    <w:p w:rsidR="001F354F" w:rsidRDefault="001F354F" w:rsidP="001F354F">
      <w:pPr>
        <w:pStyle w:val="firstparagraph"/>
      </w:pPr>
      <w:r>
        <w:t xml:space="preserve">With some creative formatting, the method transforms the per-terminal performance data into presentable information. </w:t>
      </w:r>
      <w:r w:rsidRPr="001F354F">
        <w:rPr>
          <w:i/>
        </w:rPr>
        <w:t>Ouf</w:t>
      </w:r>
      <w:r>
        <w:t xml:space="preserve"> is a global variable pointing to the output file (should there be a need to write something to it directly). The string returned by </w:t>
      </w:r>
      <w:r w:rsidRPr="001F354F">
        <w:rPr>
          <w:i/>
        </w:rPr>
        <w:t>getOName</w:t>
      </w:r>
      <w:r>
        <w:t xml:space="preserve"> (invoked here as a </w:t>
      </w:r>
      <w:r w:rsidRPr="001F354F">
        <w:rPr>
          <w:i/>
        </w:rPr>
        <w:t>Station</w:t>
      </w:r>
      <w:r>
        <w:t xml:space="preserve"> method) identifies the terminal (see Section </w:t>
      </w:r>
      <w:r w:rsidR="00AE6998">
        <w:fldChar w:fldCharType="begin"/>
      </w:r>
      <w:r w:rsidR="00AE6998">
        <w:instrText xml:space="preserve"> REF _Ref504485381 \r \h </w:instrText>
      </w:r>
      <w:r w:rsidR="00AE6998">
        <w:fldChar w:fldCharType="separate"/>
      </w:r>
      <w:r w:rsidR="006F5BA9">
        <w:t>3.3.2</w:t>
      </w:r>
      <w:r w:rsidR="00AE6998">
        <w:fldChar w:fldCharType="end"/>
      </w:r>
      <w:r>
        <w:t xml:space="preserve">). </w:t>
      </w:r>
      <w:r w:rsidR="00015A2D">
        <w:t xml:space="preserve">Following the terminal identifier, we show its distance to the hub rounded to full kilometers. The </w:t>
      </w:r>
      <w:r w:rsidR="00015A2D" w:rsidRPr="00015A2D">
        <w:rPr>
          <w:i/>
        </w:rPr>
        <w:t>distTo</w:t>
      </w:r>
      <w:r w:rsidR="00015A2D">
        <w:t xml:space="preserve"> method of </w:t>
      </w:r>
      <w:r w:rsidR="00015A2D" w:rsidRPr="00015A2D">
        <w:rPr>
          <w:i/>
        </w:rPr>
        <w:t>Transceiver</w:t>
      </w:r>
      <w:r w:rsidR="00015A2D">
        <w:t xml:space="preserve"> returns the transceiver’s distance to another transceiver belonging to the same radio channel. </w:t>
      </w:r>
      <w:r>
        <w:t xml:space="preserve">The next line shows the number of packets transmitted by the hub and intended for this terminal, the number of </w:t>
      </w:r>
      <w:r w:rsidR="00397784">
        <w:t xml:space="preserve">received hub packets, and their ratio. Then, the </w:t>
      </w:r>
      <w:r w:rsidR="00397784" w:rsidRPr="00397784">
        <w:rPr>
          <w:i/>
        </w:rPr>
        <w:t>calculate</w:t>
      </w:r>
      <w:r w:rsidR="00397784">
        <w:t xml:space="preserve"> method of </w:t>
      </w:r>
      <w:r w:rsidR="00397784" w:rsidRPr="00FA26C6">
        <w:rPr>
          <w:i/>
        </w:rPr>
        <w:t>RVariable</w:t>
      </w:r>
      <w:r w:rsidR="00397784">
        <w:t xml:space="preserve"> extracts four standard parameters of the distribution: the minimum, the maximum, the list of moments, and the number of samples (see Section </w:t>
      </w:r>
      <w:r w:rsidR="00AE6998">
        <w:fldChar w:fldCharType="begin"/>
      </w:r>
      <w:r w:rsidR="00AE6998">
        <w:instrText xml:space="preserve"> REF _Ref510690059 \r \h </w:instrText>
      </w:r>
      <w:r w:rsidR="00AE6998">
        <w:fldChar w:fldCharType="separate"/>
      </w:r>
      <w:r w:rsidR="006F5BA9">
        <w:t>10.1.2</w:t>
      </w:r>
      <w:r w:rsidR="00AE6998">
        <w:fldChar w:fldCharType="end"/>
      </w:r>
      <w:r w:rsidR="00397784">
        <w:t xml:space="preserve">). We only care about the number of samples and the first value returned in the array </w:t>
      </w:r>
      <w:r w:rsidR="00397784" w:rsidRPr="00FA26C6">
        <w:rPr>
          <w:i/>
        </w:rPr>
        <w:t>ave</w:t>
      </w:r>
      <w:r w:rsidR="00397784">
        <w:t xml:space="preserve"> (which happens to be the average), which are written to the output file with the last statement.</w:t>
      </w:r>
    </w:p>
    <w:p w:rsidR="00397784" w:rsidRDefault="00397784" w:rsidP="001F354F">
      <w:pPr>
        <w:pStyle w:val="firstparagraph"/>
      </w:pPr>
      <w:r>
        <w:t xml:space="preserve">Of course, a call to </w:t>
      </w:r>
      <w:r w:rsidRPr="00FA26C6">
        <w:rPr>
          <w:i/>
        </w:rPr>
        <w:t>printPfm</w:t>
      </w:r>
      <w:r>
        <w:t xml:space="preserve"> must be included in the </w:t>
      </w:r>
      <w:r w:rsidRPr="00FA26C6">
        <w:rPr>
          <w:i/>
        </w:rPr>
        <w:t>printResults</w:t>
      </w:r>
      <w:r>
        <w:t xml:space="preserve"> method of </w:t>
      </w:r>
      <w:r w:rsidRPr="00FA26C6">
        <w:rPr>
          <w:i/>
        </w:rPr>
        <w:t>Root</w:t>
      </w:r>
      <w:r>
        <w:t xml:space="preserve"> (Section </w:t>
      </w:r>
      <w:r>
        <w:fldChar w:fldCharType="begin"/>
      </w:r>
      <w:r>
        <w:instrText xml:space="preserve"> REF _Ref503448878 \r \h </w:instrText>
      </w:r>
      <w:r>
        <w:fldChar w:fldCharType="separate"/>
      </w:r>
      <w:r w:rsidR="006F5BA9">
        <w:t>2.4.6</w:t>
      </w:r>
      <w:r>
        <w:fldChar w:fldCharType="end"/>
      </w:r>
      <w:r>
        <w:t>), e.g., like this:</w:t>
      </w:r>
    </w:p>
    <w:p w:rsidR="00397784" w:rsidRDefault="00397784" w:rsidP="00397784">
      <w:pPr>
        <w:pStyle w:val="firstparagraph"/>
        <w:spacing w:after="0"/>
        <w:ind w:firstLine="720"/>
        <w:rPr>
          <w:i/>
        </w:rPr>
      </w:pPr>
      <w:r w:rsidRPr="008A32EF">
        <w:rPr>
          <w:i/>
        </w:rPr>
        <w:lastRenderedPageBreak/>
        <w:t>void Root::printResults (</w:t>
      </w:r>
      <w:r>
        <w:rPr>
          <w:i/>
        </w:rPr>
        <w:t xml:space="preserve"> </w:t>
      </w:r>
      <w:r w:rsidRPr="008A32EF">
        <w:rPr>
          <w:i/>
        </w:rPr>
        <w:t>) {</w:t>
      </w:r>
    </w:p>
    <w:p w:rsidR="00397784" w:rsidRPr="00397784" w:rsidRDefault="00397784" w:rsidP="00397784">
      <w:pPr>
        <w:pStyle w:val="firstparagraph"/>
        <w:spacing w:after="0"/>
        <w:ind w:firstLine="720"/>
        <w:rPr>
          <w:b/>
          <w:i/>
        </w:rPr>
      </w:pPr>
      <w:r>
        <w:rPr>
          <w:i/>
        </w:rPr>
        <w:tab/>
      </w:r>
      <w:r w:rsidRPr="00397784">
        <w:rPr>
          <w:b/>
          <w:i/>
        </w:rPr>
        <w:t>Long i;</w:t>
      </w:r>
    </w:p>
    <w:p w:rsidR="00397784" w:rsidRPr="008A32EF" w:rsidRDefault="00397784" w:rsidP="00397784">
      <w:pPr>
        <w:pStyle w:val="firstparagraph"/>
        <w:spacing w:after="0"/>
        <w:rPr>
          <w:i/>
        </w:rPr>
      </w:pPr>
      <w:r w:rsidRPr="008A32EF">
        <w:rPr>
          <w:i/>
        </w:rPr>
        <w:tab/>
      </w:r>
      <w:r>
        <w:rPr>
          <w:i/>
        </w:rPr>
        <w:tab/>
      </w:r>
      <w:r w:rsidRPr="008A32EF">
        <w:rPr>
          <w:i/>
        </w:rPr>
        <w:t>HTTrf-&gt;printPfm (</w:t>
      </w:r>
      <w:r>
        <w:rPr>
          <w:i/>
        </w:rPr>
        <w:t xml:space="preserve"> </w:t>
      </w:r>
      <w:r w:rsidRPr="008A32EF">
        <w:rPr>
          <w:i/>
        </w:rPr>
        <w:t>);</w:t>
      </w:r>
    </w:p>
    <w:p w:rsidR="00397784" w:rsidRPr="008A32EF" w:rsidRDefault="00397784" w:rsidP="00397784">
      <w:pPr>
        <w:pStyle w:val="firstparagraph"/>
        <w:spacing w:after="0"/>
        <w:rPr>
          <w:i/>
        </w:rPr>
      </w:pPr>
      <w:r w:rsidRPr="008A32EF">
        <w:rPr>
          <w:i/>
        </w:rPr>
        <w:tab/>
      </w:r>
      <w:r>
        <w:rPr>
          <w:i/>
        </w:rPr>
        <w:tab/>
      </w:r>
      <w:r w:rsidRPr="008A32EF">
        <w:rPr>
          <w:i/>
        </w:rPr>
        <w:t>THTrf-&gt;printPfm (</w:t>
      </w:r>
      <w:r>
        <w:rPr>
          <w:i/>
        </w:rPr>
        <w:t xml:space="preserve"> </w:t>
      </w:r>
      <w:r w:rsidRPr="008A32EF">
        <w:rPr>
          <w:i/>
        </w:rPr>
        <w:t>);</w:t>
      </w:r>
    </w:p>
    <w:p w:rsidR="00397784" w:rsidRDefault="00397784" w:rsidP="00397784">
      <w:pPr>
        <w:pStyle w:val="firstparagraph"/>
        <w:spacing w:after="0"/>
        <w:rPr>
          <w:i/>
        </w:rPr>
      </w:pPr>
      <w:r w:rsidRPr="008A32EF">
        <w:rPr>
          <w:i/>
        </w:rPr>
        <w:tab/>
      </w:r>
      <w:r>
        <w:rPr>
          <w:i/>
        </w:rPr>
        <w:tab/>
      </w:r>
      <w:r w:rsidRPr="008A32EF">
        <w:rPr>
          <w:i/>
        </w:rPr>
        <w:t>Client-&gt;printPfm (</w:t>
      </w:r>
      <w:r>
        <w:rPr>
          <w:i/>
        </w:rPr>
        <w:t xml:space="preserve"> </w:t>
      </w:r>
      <w:r w:rsidRPr="008A32EF">
        <w:rPr>
          <w:i/>
        </w:rPr>
        <w:t>);</w:t>
      </w:r>
    </w:p>
    <w:p w:rsidR="00397784" w:rsidRDefault="00397784" w:rsidP="00397784">
      <w:pPr>
        <w:pStyle w:val="firstparagraph"/>
        <w:spacing w:after="0"/>
        <w:rPr>
          <w:i/>
        </w:rPr>
      </w:pPr>
      <w:r>
        <w:rPr>
          <w:i/>
        </w:rPr>
        <w:tab/>
      </w:r>
      <w:r>
        <w:rPr>
          <w:i/>
        </w:rPr>
        <w:tab/>
        <w:t>HTChannel-&gt;printPfm ( );</w:t>
      </w:r>
    </w:p>
    <w:p w:rsidR="00397784" w:rsidRDefault="00397784" w:rsidP="00397784">
      <w:pPr>
        <w:pStyle w:val="firstparagraph"/>
        <w:spacing w:after="0"/>
        <w:rPr>
          <w:i/>
        </w:rPr>
      </w:pPr>
      <w:r>
        <w:rPr>
          <w:i/>
        </w:rPr>
        <w:tab/>
      </w:r>
      <w:r>
        <w:rPr>
          <w:i/>
        </w:rPr>
        <w:tab/>
        <w:t>THChannel-&gt;printPfn ( );</w:t>
      </w:r>
    </w:p>
    <w:p w:rsidR="00397784" w:rsidRPr="00397784" w:rsidRDefault="00397784" w:rsidP="00397784">
      <w:pPr>
        <w:pStyle w:val="firstparagraph"/>
        <w:spacing w:after="0"/>
        <w:rPr>
          <w:b/>
          <w:i/>
        </w:rPr>
      </w:pPr>
      <w:r>
        <w:rPr>
          <w:i/>
        </w:rPr>
        <w:tab/>
      </w:r>
      <w:r>
        <w:rPr>
          <w:i/>
        </w:rPr>
        <w:tab/>
      </w:r>
      <w:r w:rsidRPr="00397784">
        <w:rPr>
          <w:b/>
          <w:i/>
        </w:rPr>
        <w:t>for (i = 0; i &lt; NTerminals; i++)</w:t>
      </w:r>
    </w:p>
    <w:p w:rsidR="00397784" w:rsidRPr="00397784" w:rsidRDefault="00F9712C" w:rsidP="00397784">
      <w:pPr>
        <w:pStyle w:val="firstparagraph"/>
        <w:keepNext/>
        <w:spacing w:after="0"/>
        <w:ind w:left="1440" w:firstLine="720"/>
        <w:rPr>
          <w:b/>
          <w:i/>
        </w:rPr>
      </w:pPr>
      <w:r>
        <w:rPr>
          <w:b/>
          <w:i/>
        </w:rPr>
        <w:t>TheTerminal (i)</w:t>
      </w:r>
      <w:r w:rsidR="00397784" w:rsidRPr="00397784">
        <w:rPr>
          <w:b/>
          <w:i/>
        </w:rPr>
        <w:t>-&gt;printPfm ( );</w:t>
      </w:r>
    </w:p>
    <w:p w:rsidR="00397784" w:rsidRPr="008A32EF" w:rsidRDefault="00397784" w:rsidP="00397784">
      <w:pPr>
        <w:pStyle w:val="firstparagraph"/>
        <w:ind w:firstLine="720"/>
        <w:rPr>
          <w:i/>
        </w:rPr>
      </w:pPr>
      <w:r w:rsidRPr="008A32EF">
        <w:rPr>
          <w:i/>
        </w:rPr>
        <w:t>}</w:t>
      </w:r>
    </w:p>
    <w:p w:rsidR="00E4758E" w:rsidRDefault="000976F8" w:rsidP="007A547E">
      <w:pPr>
        <w:pStyle w:val="firstparagraph"/>
      </w:pPr>
      <w:r>
        <w:rPr>
          <w:noProof/>
        </w:rPr>
        <mc:AlternateContent>
          <mc:Choice Requires="wps">
            <w:drawing>
              <wp:anchor distT="45720" distB="45720" distL="114300" distR="114300" simplePos="0" relativeHeight="251688960" behindDoc="0" locked="0" layoutInCell="1" allowOverlap="1">
                <wp:simplePos x="0" y="0"/>
                <wp:positionH relativeFrom="column">
                  <wp:align>center</wp:align>
                </wp:positionH>
                <wp:positionV relativeFrom="paragraph">
                  <wp:posOffset>1604010</wp:posOffset>
                </wp:positionV>
                <wp:extent cx="4370705" cy="2171700"/>
                <wp:effectExtent l="0" t="0" r="0" b="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0705" cy="2171700"/>
                        </a:xfrm>
                        <a:prstGeom prst="rect">
                          <a:avLst/>
                        </a:prstGeom>
                        <a:solidFill>
                          <a:srgbClr val="FFFFFF"/>
                        </a:solidFill>
                        <a:ln w="9525">
                          <a:noFill/>
                          <a:miter lim="800000"/>
                          <a:headEnd/>
                          <a:tailEnd/>
                        </a:ln>
                      </wps:spPr>
                      <wps:txbx>
                        <w:txbxContent>
                          <w:p w:rsidR="008D0738" w:rsidRDefault="008D0738" w:rsidP="002C559A">
                            <w:pPr>
                              <w:pStyle w:val="Caption"/>
                            </w:pPr>
                            <w:bookmarkStart w:id="142" w:name="_Ref503962772"/>
                            <w:r>
                              <w:t xml:space="preserve">Table </w:t>
                            </w:r>
                            <w:fldSimple w:instr=" STYLEREF 1 \s ">
                              <w:r w:rsidR="006F5BA9">
                                <w:rPr>
                                  <w:noProof/>
                                </w:rPr>
                                <w:t>2</w:t>
                              </w:r>
                            </w:fldSimple>
                            <w:r>
                              <w:noBreakHyphen/>
                            </w:r>
                            <w:fldSimple w:instr=" SEQ Table \* ARABIC \s 1 ">
                              <w:r w:rsidR="006F5BA9">
                                <w:rPr>
                                  <w:noProof/>
                                </w:rPr>
                                <w:t>1</w:t>
                              </w:r>
                            </w:fldSimple>
                            <w:bookmarkEnd w:id="142"/>
                            <w:r>
                              <w:t>. PDF for the hub-to-terminal traffic.</w:t>
                            </w:r>
                          </w:p>
                          <w:tbl>
                            <w:tblPr>
                              <w:tblStyle w:val="TableGrid"/>
                              <w:tblW w:w="0" w:type="auto"/>
                              <w:tblLook w:val="04A0" w:firstRow="1" w:lastRow="0" w:firstColumn="1" w:lastColumn="0" w:noHBand="0" w:noVBand="1"/>
                            </w:tblPr>
                            <w:tblGrid>
                              <w:gridCol w:w="1110"/>
                              <w:gridCol w:w="1767"/>
                              <w:gridCol w:w="1355"/>
                              <w:gridCol w:w="1350"/>
                              <w:gridCol w:w="989"/>
                            </w:tblGrid>
                            <w:tr w:rsidR="008D0738" w:rsidTr="002C559A">
                              <w:tc>
                                <w:tcPr>
                                  <w:tcW w:w="1110" w:type="dxa"/>
                                  <w:tcBorders>
                                    <w:bottom w:val="single" w:sz="12" w:space="0" w:color="auto"/>
                                  </w:tcBorders>
                                </w:tcPr>
                                <w:p w:rsidR="008D0738" w:rsidRPr="002540C7" w:rsidRDefault="008D0738" w:rsidP="002540C7">
                                  <w:pPr>
                                    <w:jc w:val="center"/>
                                    <w:rPr>
                                      <w:b/>
                                    </w:rPr>
                                  </w:pPr>
                                  <w:r w:rsidRPr="002540C7">
                                    <w:rPr>
                                      <w:b/>
                                    </w:rPr>
                                    <w:t>Terminal</w:t>
                                  </w:r>
                                </w:p>
                              </w:tc>
                              <w:tc>
                                <w:tcPr>
                                  <w:tcW w:w="1767" w:type="dxa"/>
                                  <w:tcBorders>
                                    <w:bottom w:val="single" w:sz="12" w:space="0" w:color="auto"/>
                                  </w:tcBorders>
                                </w:tcPr>
                                <w:p w:rsidR="008D0738" w:rsidRPr="002540C7" w:rsidRDefault="008D0738" w:rsidP="002540C7">
                                  <w:pPr>
                                    <w:jc w:val="center"/>
                                    <w:rPr>
                                      <w:b/>
                                    </w:rPr>
                                  </w:pPr>
                                  <w:r w:rsidRPr="002540C7">
                                    <w:rPr>
                                      <w:b/>
                                    </w:rPr>
                                    <w:t>Distance (km)</w:t>
                                  </w:r>
                                </w:p>
                              </w:tc>
                              <w:tc>
                                <w:tcPr>
                                  <w:tcW w:w="1355" w:type="dxa"/>
                                  <w:tcBorders>
                                    <w:bottom w:val="single" w:sz="12" w:space="0" w:color="auto"/>
                                  </w:tcBorders>
                                </w:tcPr>
                                <w:p w:rsidR="008D0738" w:rsidRPr="002540C7" w:rsidRDefault="008D0738" w:rsidP="002540C7">
                                  <w:pPr>
                                    <w:jc w:val="center"/>
                                    <w:rPr>
                                      <w:b/>
                                    </w:rPr>
                                  </w:pPr>
                                  <w:r w:rsidRPr="002540C7">
                                    <w:rPr>
                                      <w:b/>
                                    </w:rPr>
                                    <w:t>Sent</w:t>
                                  </w:r>
                                </w:p>
                              </w:tc>
                              <w:tc>
                                <w:tcPr>
                                  <w:tcW w:w="1350" w:type="dxa"/>
                                  <w:tcBorders>
                                    <w:bottom w:val="single" w:sz="12" w:space="0" w:color="auto"/>
                                  </w:tcBorders>
                                </w:tcPr>
                                <w:p w:rsidR="008D0738" w:rsidRPr="002540C7" w:rsidRDefault="008D0738" w:rsidP="002540C7">
                                  <w:pPr>
                                    <w:jc w:val="center"/>
                                    <w:rPr>
                                      <w:b/>
                                    </w:rPr>
                                  </w:pPr>
                                  <w:r w:rsidRPr="002540C7">
                                    <w:rPr>
                                      <w:b/>
                                    </w:rPr>
                                    <w:t>Received</w:t>
                                  </w:r>
                                </w:p>
                              </w:tc>
                              <w:tc>
                                <w:tcPr>
                                  <w:tcW w:w="989" w:type="dxa"/>
                                  <w:tcBorders>
                                    <w:bottom w:val="single" w:sz="12" w:space="0" w:color="auto"/>
                                  </w:tcBorders>
                                </w:tcPr>
                                <w:p w:rsidR="008D0738" w:rsidRPr="002540C7" w:rsidRDefault="008D0738" w:rsidP="002540C7">
                                  <w:pPr>
                                    <w:jc w:val="center"/>
                                    <w:rPr>
                                      <w:b/>
                                    </w:rPr>
                                  </w:pPr>
                                  <w:r w:rsidRPr="002540C7">
                                    <w:rPr>
                                      <w:b/>
                                    </w:rPr>
                                    <w:t>PDF</w:t>
                                  </w:r>
                                </w:p>
                              </w:tc>
                            </w:tr>
                            <w:tr w:rsidR="008D0738" w:rsidTr="002C559A">
                              <w:tc>
                                <w:tcPr>
                                  <w:tcW w:w="1110" w:type="dxa"/>
                                  <w:tcBorders>
                                    <w:top w:val="single" w:sz="12" w:space="0" w:color="auto"/>
                                  </w:tcBorders>
                                </w:tcPr>
                                <w:p w:rsidR="008D0738" w:rsidRDefault="008D0738" w:rsidP="002540C7">
                                  <w:pPr>
                                    <w:jc w:val="center"/>
                                  </w:pPr>
                                  <w:r>
                                    <w:t>0</w:t>
                                  </w:r>
                                </w:p>
                              </w:tc>
                              <w:tc>
                                <w:tcPr>
                                  <w:tcW w:w="1767" w:type="dxa"/>
                                  <w:tcBorders>
                                    <w:top w:val="single" w:sz="12" w:space="0" w:color="auto"/>
                                  </w:tcBorders>
                                  <w:tcMar>
                                    <w:left w:w="115" w:type="dxa"/>
                                    <w:right w:w="720" w:type="dxa"/>
                                  </w:tcMar>
                                </w:tcPr>
                                <w:p w:rsidR="008D0738" w:rsidRDefault="008D0738" w:rsidP="002540C7">
                                  <w:pPr>
                                    <w:jc w:val="right"/>
                                  </w:pPr>
                                  <w:r>
                                    <w:t>193</w:t>
                                  </w:r>
                                </w:p>
                              </w:tc>
                              <w:tc>
                                <w:tcPr>
                                  <w:tcW w:w="1355" w:type="dxa"/>
                                  <w:tcBorders>
                                    <w:top w:val="single" w:sz="12" w:space="0" w:color="auto"/>
                                  </w:tcBorders>
                                </w:tcPr>
                                <w:p w:rsidR="008D0738" w:rsidRDefault="008D0738" w:rsidP="002540C7">
                                  <w:pPr>
                                    <w:jc w:val="center"/>
                                  </w:pPr>
                                  <w:r>
                                    <w:t>2990</w:t>
                                  </w:r>
                                </w:p>
                              </w:tc>
                              <w:tc>
                                <w:tcPr>
                                  <w:tcW w:w="1350" w:type="dxa"/>
                                  <w:tcBorders>
                                    <w:top w:val="single" w:sz="12" w:space="0" w:color="auto"/>
                                  </w:tcBorders>
                                </w:tcPr>
                                <w:p w:rsidR="008D0738" w:rsidRDefault="008D0738" w:rsidP="002540C7">
                                  <w:pPr>
                                    <w:jc w:val="center"/>
                                  </w:pPr>
                                  <w:r>
                                    <w:t>2973</w:t>
                                  </w:r>
                                </w:p>
                              </w:tc>
                              <w:tc>
                                <w:tcPr>
                                  <w:tcW w:w="989" w:type="dxa"/>
                                  <w:tcBorders>
                                    <w:top w:val="single" w:sz="12" w:space="0" w:color="auto"/>
                                  </w:tcBorders>
                                </w:tcPr>
                                <w:p w:rsidR="008D0738" w:rsidRDefault="008D0738" w:rsidP="002540C7">
                                  <w:pPr>
                                    <w:jc w:val="center"/>
                                  </w:pPr>
                                  <w:r>
                                    <w:t>0.994</w:t>
                                  </w:r>
                                </w:p>
                              </w:tc>
                            </w:tr>
                            <w:tr w:rsidR="008D0738" w:rsidTr="002C559A">
                              <w:tc>
                                <w:tcPr>
                                  <w:tcW w:w="1110" w:type="dxa"/>
                                </w:tcPr>
                                <w:p w:rsidR="008D0738" w:rsidRDefault="008D0738" w:rsidP="002540C7">
                                  <w:pPr>
                                    <w:jc w:val="center"/>
                                  </w:pPr>
                                  <w:r>
                                    <w:t>1</w:t>
                                  </w:r>
                                </w:p>
                              </w:tc>
                              <w:tc>
                                <w:tcPr>
                                  <w:tcW w:w="1767" w:type="dxa"/>
                                  <w:tcMar>
                                    <w:left w:w="115" w:type="dxa"/>
                                    <w:right w:w="720" w:type="dxa"/>
                                  </w:tcMar>
                                </w:tcPr>
                                <w:p w:rsidR="008D0738" w:rsidRDefault="008D0738" w:rsidP="002540C7">
                                  <w:pPr>
                                    <w:jc w:val="right"/>
                                  </w:pPr>
                                  <w:r>
                                    <w:t>28</w:t>
                                  </w:r>
                                </w:p>
                              </w:tc>
                              <w:tc>
                                <w:tcPr>
                                  <w:tcW w:w="1355" w:type="dxa"/>
                                </w:tcPr>
                                <w:p w:rsidR="008D0738" w:rsidRDefault="008D0738" w:rsidP="002540C7">
                                  <w:pPr>
                                    <w:jc w:val="center"/>
                                  </w:pPr>
                                  <w:r>
                                    <w:t>3085</w:t>
                                  </w:r>
                                </w:p>
                              </w:tc>
                              <w:tc>
                                <w:tcPr>
                                  <w:tcW w:w="1350" w:type="dxa"/>
                                </w:tcPr>
                                <w:p w:rsidR="008D0738" w:rsidRDefault="008D0738" w:rsidP="002540C7">
                                  <w:pPr>
                                    <w:jc w:val="center"/>
                                  </w:pPr>
                                  <w:r>
                                    <w:t>3085</w:t>
                                  </w:r>
                                </w:p>
                              </w:tc>
                              <w:tc>
                                <w:tcPr>
                                  <w:tcW w:w="989" w:type="dxa"/>
                                </w:tcPr>
                                <w:p w:rsidR="008D0738" w:rsidRDefault="008D0738" w:rsidP="002540C7">
                                  <w:pPr>
                                    <w:jc w:val="center"/>
                                  </w:pPr>
                                  <w:r>
                                    <w:t>1.000</w:t>
                                  </w:r>
                                </w:p>
                              </w:tc>
                            </w:tr>
                            <w:tr w:rsidR="008D0738" w:rsidTr="002C559A">
                              <w:tc>
                                <w:tcPr>
                                  <w:tcW w:w="1110" w:type="dxa"/>
                                </w:tcPr>
                                <w:p w:rsidR="008D0738" w:rsidRDefault="008D0738" w:rsidP="002540C7">
                                  <w:pPr>
                                    <w:jc w:val="center"/>
                                  </w:pPr>
                                  <w:r>
                                    <w:t>2</w:t>
                                  </w:r>
                                </w:p>
                              </w:tc>
                              <w:tc>
                                <w:tcPr>
                                  <w:tcW w:w="1767" w:type="dxa"/>
                                  <w:tcMar>
                                    <w:left w:w="115" w:type="dxa"/>
                                    <w:right w:w="720" w:type="dxa"/>
                                  </w:tcMar>
                                </w:tcPr>
                                <w:p w:rsidR="008D0738" w:rsidRDefault="008D0738" w:rsidP="002540C7">
                                  <w:pPr>
                                    <w:jc w:val="right"/>
                                  </w:pPr>
                                  <w:r>
                                    <w:t>31</w:t>
                                  </w:r>
                                </w:p>
                              </w:tc>
                              <w:tc>
                                <w:tcPr>
                                  <w:tcW w:w="1355" w:type="dxa"/>
                                </w:tcPr>
                                <w:p w:rsidR="008D0738" w:rsidRDefault="008D0738" w:rsidP="002540C7">
                                  <w:pPr>
                                    <w:jc w:val="center"/>
                                  </w:pPr>
                                  <w:r>
                                    <w:t>3045</w:t>
                                  </w:r>
                                </w:p>
                              </w:tc>
                              <w:tc>
                                <w:tcPr>
                                  <w:tcW w:w="1350" w:type="dxa"/>
                                </w:tcPr>
                                <w:p w:rsidR="008D0738" w:rsidRDefault="008D0738" w:rsidP="002540C7">
                                  <w:pPr>
                                    <w:jc w:val="center"/>
                                  </w:pPr>
                                  <w:r>
                                    <w:t>3041</w:t>
                                  </w:r>
                                </w:p>
                              </w:tc>
                              <w:tc>
                                <w:tcPr>
                                  <w:tcW w:w="989" w:type="dxa"/>
                                </w:tcPr>
                                <w:p w:rsidR="008D0738" w:rsidRDefault="008D0738" w:rsidP="002540C7">
                                  <w:pPr>
                                    <w:jc w:val="center"/>
                                  </w:pPr>
                                  <w:r>
                                    <w:t>0.999</w:t>
                                  </w:r>
                                </w:p>
                              </w:tc>
                            </w:tr>
                            <w:tr w:rsidR="008D0738" w:rsidTr="002C559A">
                              <w:tc>
                                <w:tcPr>
                                  <w:tcW w:w="1110" w:type="dxa"/>
                                </w:tcPr>
                                <w:p w:rsidR="008D0738" w:rsidRDefault="008D0738" w:rsidP="002540C7">
                                  <w:pPr>
                                    <w:jc w:val="center"/>
                                  </w:pPr>
                                  <w:r>
                                    <w:t>3</w:t>
                                  </w:r>
                                </w:p>
                              </w:tc>
                              <w:tc>
                                <w:tcPr>
                                  <w:tcW w:w="1767" w:type="dxa"/>
                                  <w:tcMar>
                                    <w:left w:w="115" w:type="dxa"/>
                                    <w:right w:w="720" w:type="dxa"/>
                                  </w:tcMar>
                                </w:tcPr>
                                <w:p w:rsidR="008D0738" w:rsidRDefault="008D0738" w:rsidP="002540C7">
                                  <w:pPr>
                                    <w:jc w:val="right"/>
                                  </w:pPr>
                                  <w:r>
                                    <w:t>5</w:t>
                                  </w:r>
                                </w:p>
                              </w:tc>
                              <w:tc>
                                <w:tcPr>
                                  <w:tcW w:w="1355" w:type="dxa"/>
                                </w:tcPr>
                                <w:p w:rsidR="008D0738" w:rsidRDefault="008D0738" w:rsidP="002540C7">
                                  <w:pPr>
                                    <w:jc w:val="center"/>
                                  </w:pPr>
                                  <w:r>
                                    <w:t>2963</w:t>
                                  </w:r>
                                </w:p>
                              </w:tc>
                              <w:tc>
                                <w:tcPr>
                                  <w:tcW w:w="1350" w:type="dxa"/>
                                </w:tcPr>
                                <w:p w:rsidR="008D0738" w:rsidRDefault="008D0738" w:rsidP="002540C7">
                                  <w:pPr>
                                    <w:jc w:val="center"/>
                                  </w:pPr>
                                  <w:r>
                                    <w:t>2963</w:t>
                                  </w:r>
                                </w:p>
                              </w:tc>
                              <w:tc>
                                <w:tcPr>
                                  <w:tcW w:w="989" w:type="dxa"/>
                                </w:tcPr>
                                <w:p w:rsidR="008D0738" w:rsidRDefault="008D0738" w:rsidP="002540C7">
                                  <w:pPr>
                                    <w:jc w:val="center"/>
                                  </w:pPr>
                                  <w:r>
                                    <w:t>1.000</w:t>
                                  </w:r>
                                </w:p>
                              </w:tc>
                            </w:tr>
                            <w:tr w:rsidR="008D0738" w:rsidTr="002C559A">
                              <w:tc>
                                <w:tcPr>
                                  <w:tcW w:w="1110" w:type="dxa"/>
                                </w:tcPr>
                                <w:p w:rsidR="008D0738" w:rsidRDefault="008D0738" w:rsidP="002540C7">
                                  <w:pPr>
                                    <w:jc w:val="center"/>
                                  </w:pPr>
                                  <w:r>
                                    <w:t>4</w:t>
                                  </w:r>
                                </w:p>
                              </w:tc>
                              <w:tc>
                                <w:tcPr>
                                  <w:tcW w:w="1767" w:type="dxa"/>
                                  <w:tcMar>
                                    <w:left w:w="115" w:type="dxa"/>
                                    <w:right w:w="720" w:type="dxa"/>
                                  </w:tcMar>
                                </w:tcPr>
                                <w:p w:rsidR="008D0738" w:rsidRDefault="008D0738" w:rsidP="002540C7">
                                  <w:pPr>
                                    <w:jc w:val="right"/>
                                  </w:pPr>
                                  <w:r>
                                    <w:t>179</w:t>
                                  </w:r>
                                </w:p>
                              </w:tc>
                              <w:tc>
                                <w:tcPr>
                                  <w:tcW w:w="1355" w:type="dxa"/>
                                </w:tcPr>
                                <w:p w:rsidR="008D0738" w:rsidRDefault="008D0738" w:rsidP="002540C7">
                                  <w:pPr>
                                    <w:jc w:val="center"/>
                                  </w:pPr>
                                  <w:r>
                                    <w:t>3005</w:t>
                                  </w:r>
                                </w:p>
                              </w:tc>
                              <w:tc>
                                <w:tcPr>
                                  <w:tcW w:w="1350" w:type="dxa"/>
                                </w:tcPr>
                                <w:p w:rsidR="008D0738" w:rsidRDefault="008D0738" w:rsidP="002540C7">
                                  <w:pPr>
                                    <w:jc w:val="center"/>
                                  </w:pPr>
                                  <w:r>
                                    <w:t>2997</w:t>
                                  </w:r>
                                </w:p>
                              </w:tc>
                              <w:tc>
                                <w:tcPr>
                                  <w:tcW w:w="989" w:type="dxa"/>
                                </w:tcPr>
                                <w:p w:rsidR="008D0738" w:rsidRDefault="008D0738" w:rsidP="002540C7">
                                  <w:pPr>
                                    <w:jc w:val="center"/>
                                  </w:pPr>
                                  <w:r>
                                    <w:t>0.997</w:t>
                                  </w:r>
                                </w:p>
                              </w:tc>
                            </w:tr>
                            <w:tr w:rsidR="008D0738" w:rsidTr="002C559A">
                              <w:tc>
                                <w:tcPr>
                                  <w:tcW w:w="1110" w:type="dxa"/>
                                </w:tcPr>
                                <w:p w:rsidR="008D0738" w:rsidRDefault="008D0738" w:rsidP="002540C7">
                                  <w:pPr>
                                    <w:jc w:val="center"/>
                                  </w:pPr>
                                  <w:r>
                                    <w:t>5</w:t>
                                  </w:r>
                                </w:p>
                              </w:tc>
                              <w:tc>
                                <w:tcPr>
                                  <w:tcW w:w="1767" w:type="dxa"/>
                                  <w:tcMar>
                                    <w:left w:w="115" w:type="dxa"/>
                                    <w:right w:w="720" w:type="dxa"/>
                                  </w:tcMar>
                                </w:tcPr>
                                <w:p w:rsidR="008D0738" w:rsidRDefault="008D0738" w:rsidP="002540C7">
                                  <w:pPr>
                                    <w:jc w:val="right"/>
                                  </w:pPr>
                                  <w:r>
                                    <w:t>354</w:t>
                                  </w:r>
                                </w:p>
                              </w:tc>
                              <w:tc>
                                <w:tcPr>
                                  <w:tcW w:w="1355" w:type="dxa"/>
                                </w:tcPr>
                                <w:p w:rsidR="008D0738" w:rsidRDefault="008D0738" w:rsidP="002540C7">
                                  <w:pPr>
                                    <w:jc w:val="center"/>
                                  </w:pPr>
                                  <w:r>
                                    <w:t>2935</w:t>
                                  </w:r>
                                </w:p>
                              </w:tc>
                              <w:tc>
                                <w:tcPr>
                                  <w:tcW w:w="1350" w:type="dxa"/>
                                </w:tcPr>
                                <w:p w:rsidR="008D0738" w:rsidRDefault="008D0738" w:rsidP="002540C7">
                                  <w:pPr>
                                    <w:jc w:val="center"/>
                                  </w:pPr>
                                  <w:r>
                                    <w:t>2730</w:t>
                                  </w:r>
                                </w:p>
                              </w:tc>
                              <w:tc>
                                <w:tcPr>
                                  <w:tcW w:w="989" w:type="dxa"/>
                                </w:tcPr>
                                <w:p w:rsidR="008D0738" w:rsidRDefault="008D0738" w:rsidP="002540C7">
                                  <w:pPr>
                                    <w:jc w:val="center"/>
                                  </w:pPr>
                                  <w:r>
                                    <w:t>0.930</w:t>
                                  </w:r>
                                </w:p>
                              </w:tc>
                            </w:tr>
                          </w:tbl>
                          <w:p w:rsidR="008D0738" w:rsidRDefault="008D07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0;margin-top:126.3pt;width:344.15pt;height:171pt;z-index:251688960;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" stroked="f">
                <v:textbox>
                  <w:txbxContent>
                    <w:p w:rsidR="008D0738" w:rsidRDefault="008D0738" w:rsidP="002C559A">
                      <w:pPr>
                        <w:pStyle w:val="Caption"/>
                      </w:pPr>
                      <w:bookmarkStart w:id="143" w:name="_Ref503962772"/>
                      <w:r>
                        <w:t xml:space="preserve">Table </w:t>
                      </w:r>
                      <w:fldSimple w:instr=" STYLEREF 1 \s ">
                        <w:r w:rsidR="006F5BA9">
                          <w:rPr>
                            <w:noProof/>
                          </w:rPr>
                          <w:t>2</w:t>
                        </w:r>
                      </w:fldSimple>
                      <w:r>
                        <w:noBreakHyphen/>
                      </w:r>
                      <w:fldSimple w:instr=" SEQ Table \* ARABIC \s 1 ">
                        <w:r w:rsidR="006F5BA9">
                          <w:rPr>
                            <w:noProof/>
                          </w:rPr>
                          <w:t>1</w:t>
                        </w:r>
                      </w:fldSimple>
                      <w:bookmarkEnd w:id="143"/>
                      <w:r>
                        <w:t>. PDF for the hub-to-terminal traffic.</w:t>
                      </w:r>
                    </w:p>
                    <w:tbl>
                      <w:tblPr>
                        <w:tblStyle w:val="TableGrid"/>
                        <w:tblW w:w="0" w:type="auto"/>
                        <w:tblLook w:val="04A0" w:firstRow="1" w:lastRow="0" w:firstColumn="1" w:lastColumn="0" w:noHBand="0" w:noVBand="1"/>
                      </w:tblPr>
                      <w:tblGrid>
                        <w:gridCol w:w="1110"/>
                        <w:gridCol w:w="1767"/>
                        <w:gridCol w:w="1355"/>
                        <w:gridCol w:w="1350"/>
                        <w:gridCol w:w="989"/>
                      </w:tblGrid>
                      <w:tr w:rsidR="008D0738" w:rsidTr="002C559A">
                        <w:tc>
                          <w:tcPr>
                            <w:tcW w:w="1110" w:type="dxa"/>
                            <w:tcBorders>
                              <w:bottom w:val="single" w:sz="12" w:space="0" w:color="auto"/>
                            </w:tcBorders>
                          </w:tcPr>
                          <w:p w:rsidR="008D0738" w:rsidRPr="002540C7" w:rsidRDefault="008D0738" w:rsidP="002540C7">
                            <w:pPr>
                              <w:jc w:val="center"/>
                              <w:rPr>
                                <w:b/>
                              </w:rPr>
                            </w:pPr>
                            <w:r w:rsidRPr="002540C7">
                              <w:rPr>
                                <w:b/>
                              </w:rPr>
                              <w:t>Terminal</w:t>
                            </w:r>
                          </w:p>
                        </w:tc>
                        <w:tc>
                          <w:tcPr>
                            <w:tcW w:w="1767" w:type="dxa"/>
                            <w:tcBorders>
                              <w:bottom w:val="single" w:sz="12" w:space="0" w:color="auto"/>
                            </w:tcBorders>
                          </w:tcPr>
                          <w:p w:rsidR="008D0738" w:rsidRPr="002540C7" w:rsidRDefault="008D0738" w:rsidP="002540C7">
                            <w:pPr>
                              <w:jc w:val="center"/>
                              <w:rPr>
                                <w:b/>
                              </w:rPr>
                            </w:pPr>
                            <w:r w:rsidRPr="002540C7">
                              <w:rPr>
                                <w:b/>
                              </w:rPr>
                              <w:t>Distance (km)</w:t>
                            </w:r>
                          </w:p>
                        </w:tc>
                        <w:tc>
                          <w:tcPr>
                            <w:tcW w:w="1355" w:type="dxa"/>
                            <w:tcBorders>
                              <w:bottom w:val="single" w:sz="12" w:space="0" w:color="auto"/>
                            </w:tcBorders>
                          </w:tcPr>
                          <w:p w:rsidR="008D0738" w:rsidRPr="002540C7" w:rsidRDefault="008D0738" w:rsidP="002540C7">
                            <w:pPr>
                              <w:jc w:val="center"/>
                              <w:rPr>
                                <w:b/>
                              </w:rPr>
                            </w:pPr>
                            <w:r w:rsidRPr="002540C7">
                              <w:rPr>
                                <w:b/>
                              </w:rPr>
                              <w:t>Sent</w:t>
                            </w:r>
                          </w:p>
                        </w:tc>
                        <w:tc>
                          <w:tcPr>
                            <w:tcW w:w="1350" w:type="dxa"/>
                            <w:tcBorders>
                              <w:bottom w:val="single" w:sz="12" w:space="0" w:color="auto"/>
                            </w:tcBorders>
                          </w:tcPr>
                          <w:p w:rsidR="008D0738" w:rsidRPr="002540C7" w:rsidRDefault="008D0738" w:rsidP="002540C7">
                            <w:pPr>
                              <w:jc w:val="center"/>
                              <w:rPr>
                                <w:b/>
                              </w:rPr>
                            </w:pPr>
                            <w:r w:rsidRPr="002540C7">
                              <w:rPr>
                                <w:b/>
                              </w:rPr>
                              <w:t>Received</w:t>
                            </w:r>
                          </w:p>
                        </w:tc>
                        <w:tc>
                          <w:tcPr>
                            <w:tcW w:w="989" w:type="dxa"/>
                            <w:tcBorders>
                              <w:bottom w:val="single" w:sz="12" w:space="0" w:color="auto"/>
                            </w:tcBorders>
                          </w:tcPr>
                          <w:p w:rsidR="008D0738" w:rsidRPr="002540C7" w:rsidRDefault="008D0738" w:rsidP="002540C7">
                            <w:pPr>
                              <w:jc w:val="center"/>
                              <w:rPr>
                                <w:b/>
                              </w:rPr>
                            </w:pPr>
                            <w:r w:rsidRPr="002540C7">
                              <w:rPr>
                                <w:b/>
                              </w:rPr>
                              <w:t>PDF</w:t>
                            </w:r>
                          </w:p>
                        </w:tc>
                      </w:tr>
                      <w:tr w:rsidR="008D0738" w:rsidTr="002C559A">
                        <w:tc>
                          <w:tcPr>
                            <w:tcW w:w="1110" w:type="dxa"/>
                            <w:tcBorders>
                              <w:top w:val="single" w:sz="12" w:space="0" w:color="auto"/>
                            </w:tcBorders>
                          </w:tcPr>
                          <w:p w:rsidR="008D0738" w:rsidRDefault="008D0738" w:rsidP="002540C7">
                            <w:pPr>
                              <w:jc w:val="center"/>
                            </w:pPr>
                            <w:r>
                              <w:t>0</w:t>
                            </w:r>
                          </w:p>
                        </w:tc>
                        <w:tc>
                          <w:tcPr>
                            <w:tcW w:w="1767" w:type="dxa"/>
                            <w:tcBorders>
                              <w:top w:val="single" w:sz="12" w:space="0" w:color="auto"/>
                            </w:tcBorders>
                            <w:tcMar>
                              <w:left w:w="115" w:type="dxa"/>
                              <w:right w:w="720" w:type="dxa"/>
                            </w:tcMar>
                          </w:tcPr>
                          <w:p w:rsidR="008D0738" w:rsidRDefault="008D0738" w:rsidP="002540C7">
                            <w:pPr>
                              <w:jc w:val="right"/>
                            </w:pPr>
                            <w:r>
                              <w:t>193</w:t>
                            </w:r>
                          </w:p>
                        </w:tc>
                        <w:tc>
                          <w:tcPr>
                            <w:tcW w:w="1355" w:type="dxa"/>
                            <w:tcBorders>
                              <w:top w:val="single" w:sz="12" w:space="0" w:color="auto"/>
                            </w:tcBorders>
                          </w:tcPr>
                          <w:p w:rsidR="008D0738" w:rsidRDefault="008D0738" w:rsidP="002540C7">
                            <w:pPr>
                              <w:jc w:val="center"/>
                            </w:pPr>
                            <w:r>
                              <w:t>2990</w:t>
                            </w:r>
                          </w:p>
                        </w:tc>
                        <w:tc>
                          <w:tcPr>
                            <w:tcW w:w="1350" w:type="dxa"/>
                            <w:tcBorders>
                              <w:top w:val="single" w:sz="12" w:space="0" w:color="auto"/>
                            </w:tcBorders>
                          </w:tcPr>
                          <w:p w:rsidR="008D0738" w:rsidRDefault="008D0738" w:rsidP="002540C7">
                            <w:pPr>
                              <w:jc w:val="center"/>
                            </w:pPr>
                            <w:r>
                              <w:t>2973</w:t>
                            </w:r>
                          </w:p>
                        </w:tc>
                        <w:tc>
                          <w:tcPr>
                            <w:tcW w:w="989" w:type="dxa"/>
                            <w:tcBorders>
                              <w:top w:val="single" w:sz="12" w:space="0" w:color="auto"/>
                            </w:tcBorders>
                          </w:tcPr>
                          <w:p w:rsidR="008D0738" w:rsidRDefault="008D0738" w:rsidP="002540C7">
                            <w:pPr>
                              <w:jc w:val="center"/>
                            </w:pPr>
                            <w:r>
                              <w:t>0.994</w:t>
                            </w:r>
                          </w:p>
                        </w:tc>
                      </w:tr>
                      <w:tr w:rsidR="008D0738" w:rsidTr="002C559A">
                        <w:tc>
                          <w:tcPr>
                            <w:tcW w:w="1110" w:type="dxa"/>
                          </w:tcPr>
                          <w:p w:rsidR="008D0738" w:rsidRDefault="008D0738" w:rsidP="002540C7">
                            <w:pPr>
                              <w:jc w:val="center"/>
                            </w:pPr>
                            <w:r>
                              <w:t>1</w:t>
                            </w:r>
                          </w:p>
                        </w:tc>
                        <w:tc>
                          <w:tcPr>
                            <w:tcW w:w="1767" w:type="dxa"/>
                            <w:tcMar>
                              <w:left w:w="115" w:type="dxa"/>
                              <w:right w:w="720" w:type="dxa"/>
                            </w:tcMar>
                          </w:tcPr>
                          <w:p w:rsidR="008D0738" w:rsidRDefault="008D0738" w:rsidP="002540C7">
                            <w:pPr>
                              <w:jc w:val="right"/>
                            </w:pPr>
                            <w:r>
                              <w:t>28</w:t>
                            </w:r>
                          </w:p>
                        </w:tc>
                        <w:tc>
                          <w:tcPr>
                            <w:tcW w:w="1355" w:type="dxa"/>
                          </w:tcPr>
                          <w:p w:rsidR="008D0738" w:rsidRDefault="008D0738" w:rsidP="002540C7">
                            <w:pPr>
                              <w:jc w:val="center"/>
                            </w:pPr>
                            <w:r>
                              <w:t>3085</w:t>
                            </w:r>
                          </w:p>
                        </w:tc>
                        <w:tc>
                          <w:tcPr>
                            <w:tcW w:w="1350" w:type="dxa"/>
                          </w:tcPr>
                          <w:p w:rsidR="008D0738" w:rsidRDefault="008D0738" w:rsidP="002540C7">
                            <w:pPr>
                              <w:jc w:val="center"/>
                            </w:pPr>
                            <w:r>
                              <w:t>3085</w:t>
                            </w:r>
                          </w:p>
                        </w:tc>
                        <w:tc>
                          <w:tcPr>
                            <w:tcW w:w="989" w:type="dxa"/>
                          </w:tcPr>
                          <w:p w:rsidR="008D0738" w:rsidRDefault="008D0738" w:rsidP="002540C7">
                            <w:pPr>
                              <w:jc w:val="center"/>
                            </w:pPr>
                            <w:r>
                              <w:t>1.000</w:t>
                            </w:r>
                          </w:p>
                        </w:tc>
                      </w:tr>
                      <w:tr w:rsidR="008D0738" w:rsidTr="002C559A">
                        <w:tc>
                          <w:tcPr>
                            <w:tcW w:w="1110" w:type="dxa"/>
                          </w:tcPr>
                          <w:p w:rsidR="008D0738" w:rsidRDefault="008D0738" w:rsidP="002540C7">
                            <w:pPr>
                              <w:jc w:val="center"/>
                            </w:pPr>
                            <w:r>
                              <w:t>2</w:t>
                            </w:r>
                          </w:p>
                        </w:tc>
                        <w:tc>
                          <w:tcPr>
                            <w:tcW w:w="1767" w:type="dxa"/>
                            <w:tcMar>
                              <w:left w:w="115" w:type="dxa"/>
                              <w:right w:w="720" w:type="dxa"/>
                            </w:tcMar>
                          </w:tcPr>
                          <w:p w:rsidR="008D0738" w:rsidRDefault="008D0738" w:rsidP="002540C7">
                            <w:pPr>
                              <w:jc w:val="right"/>
                            </w:pPr>
                            <w:r>
                              <w:t>31</w:t>
                            </w:r>
                          </w:p>
                        </w:tc>
                        <w:tc>
                          <w:tcPr>
                            <w:tcW w:w="1355" w:type="dxa"/>
                          </w:tcPr>
                          <w:p w:rsidR="008D0738" w:rsidRDefault="008D0738" w:rsidP="002540C7">
                            <w:pPr>
                              <w:jc w:val="center"/>
                            </w:pPr>
                            <w:r>
                              <w:t>3045</w:t>
                            </w:r>
                          </w:p>
                        </w:tc>
                        <w:tc>
                          <w:tcPr>
                            <w:tcW w:w="1350" w:type="dxa"/>
                          </w:tcPr>
                          <w:p w:rsidR="008D0738" w:rsidRDefault="008D0738" w:rsidP="002540C7">
                            <w:pPr>
                              <w:jc w:val="center"/>
                            </w:pPr>
                            <w:r>
                              <w:t>3041</w:t>
                            </w:r>
                          </w:p>
                        </w:tc>
                        <w:tc>
                          <w:tcPr>
                            <w:tcW w:w="989" w:type="dxa"/>
                          </w:tcPr>
                          <w:p w:rsidR="008D0738" w:rsidRDefault="008D0738" w:rsidP="002540C7">
                            <w:pPr>
                              <w:jc w:val="center"/>
                            </w:pPr>
                            <w:r>
                              <w:t>0.999</w:t>
                            </w:r>
                          </w:p>
                        </w:tc>
                      </w:tr>
                      <w:tr w:rsidR="008D0738" w:rsidTr="002C559A">
                        <w:tc>
                          <w:tcPr>
                            <w:tcW w:w="1110" w:type="dxa"/>
                          </w:tcPr>
                          <w:p w:rsidR="008D0738" w:rsidRDefault="008D0738" w:rsidP="002540C7">
                            <w:pPr>
                              <w:jc w:val="center"/>
                            </w:pPr>
                            <w:r>
                              <w:t>3</w:t>
                            </w:r>
                          </w:p>
                        </w:tc>
                        <w:tc>
                          <w:tcPr>
                            <w:tcW w:w="1767" w:type="dxa"/>
                            <w:tcMar>
                              <w:left w:w="115" w:type="dxa"/>
                              <w:right w:w="720" w:type="dxa"/>
                            </w:tcMar>
                          </w:tcPr>
                          <w:p w:rsidR="008D0738" w:rsidRDefault="008D0738" w:rsidP="002540C7">
                            <w:pPr>
                              <w:jc w:val="right"/>
                            </w:pPr>
                            <w:r>
                              <w:t>5</w:t>
                            </w:r>
                          </w:p>
                        </w:tc>
                        <w:tc>
                          <w:tcPr>
                            <w:tcW w:w="1355" w:type="dxa"/>
                          </w:tcPr>
                          <w:p w:rsidR="008D0738" w:rsidRDefault="008D0738" w:rsidP="002540C7">
                            <w:pPr>
                              <w:jc w:val="center"/>
                            </w:pPr>
                            <w:r>
                              <w:t>2963</w:t>
                            </w:r>
                          </w:p>
                        </w:tc>
                        <w:tc>
                          <w:tcPr>
                            <w:tcW w:w="1350" w:type="dxa"/>
                          </w:tcPr>
                          <w:p w:rsidR="008D0738" w:rsidRDefault="008D0738" w:rsidP="002540C7">
                            <w:pPr>
                              <w:jc w:val="center"/>
                            </w:pPr>
                            <w:r>
                              <w:t>2963</w:t>
                            </w:r>
                          </w:p>
                        </w:tc>
                        <w:tc>
                          <w:tcPr>
                            <w:tcW w:w="989" w:type="dxa"/>
                          </w:tcPr>
                          <w:p w:rsidR="008D0738" w:rsidRDefault="008D0738" w:rsidP="002540C7">
                            <w:pPr>
                              <w:jc w:val="center"/>
                            </w:pPr>
                            <w:r>
                              <w:t>1.000</w:t>
                            </w:r>
                          </w:p>
                        </w:tc>
                      </w:tr>
                      <w:tr w:rsidR="008D0738" w:rsidTr="002C559A">
                        <w:tc>
                          <w:tcPr>
                            <w:tcW w:w="1110" w:type="dxa"/>
                          </w:tcPr>
                          <w:p w:rsidR="008D0738" w:rsidRDefault="008D0738" w:rsidP="002540C7">
                            <w:pPr>
                              <w:jc w:val="center"/>
                            </w:pPr>
                            <w:r>
                              <w:t>4</w:t>
                            </w:r>
                          </w:p>
                        </w:tc>
                        <w:tc>
                          <w:tcPr>
                            <w:tcW w:w="1767" w:type="dxa"/>
                            <w:tcMar>
                              <w:left w:w="115" w:type="dxa"/>
                              <w:right w:w="720" w:type="dxa"/>
                            </w:tcMar>
                          </w:tcPr>
                          <w:p w:rsidR="008D0738" w:rsidRDefault="008D0738" w:rsidP="002540C7">
                            <w:pPr>
                              <w:jc w:val="right"/>
                            </w:pPr>
                            <w:r>
                              <w:t>179</w:t>
                            </w:r>
                          </w:p>
                        </w:tc>
                        <w:tc>
                          <w:tcPr>
                            <w:tcW w:w="1355" w:type="dxa"/>
                          </w:tcPr>
                          <w:p w:rsidR="008D0738" w:rsidRDefault="008D0738" w:rsidP="002540C7">
                            <w:pPr>
                              <w:jc w:val="center"/>
                            </w:pPr>
                            <w:r>
                              <w:t>3005</w:t>
                            </w:r>
                          </w:p>
                        </w:tc>
                        <w:tc>
                          <w:tcPr>
                            <w:tcW w:w="1350" w:type="dxa"/>
                          </w:tcPr>
                          <w:p w:rsidR="008D0738" w:rsidRDefault="008D0738" w:rsidP="002540C7">
                            <w:pPr>
                              <w:jc w:val="center"/>
                            </w:pPr>
                            <w:r>
                              <w:t>2997</w:t>
                            </w:r>
                          </w:p>
                        </w:tc>
                        <w:tc>
                          <w:tcPr>
                            <w:tcW w:w="989" w:type="dxa"/>
                          </w:tcPr>
                          <w:p w:rsidR="008D0738" w:rsidRDefault="008D0738" w:rsidP="002540C7">
                            <w:pPr>
                              <w:jc w:val="center"/>
                            </w:pPr>
                            <w:r>
                              <w:t>0.997</w:t>
                            </w:r>
                          </w:p>
                        </w:tc>
                      </w:tr>
                      <w:tr w:rsidR="008D0738" w:rsidTr="002C559A">
                        <w:tc>
                          <w:tcPr>
                            <w:tcW w:w="1110" w:type="dxa"/>
                          </w:tcPr>
                          <w:p w:rsidR="008D0738" w:rsidRDefault="008D0738" w:rsidP="002540C7">
                            <w:pPr>
                              <w:jc w:val="center"/>
                            </w:pPr>
                            <w:r>
                              <w:t>5</w:t>
                            </w:r>
                          </w:p>
                        </w:tc>
                        <w:tc>
                          <w:tcPr>
                            <w:tcW w:w="1767" w:type="dxa"/>
                            <w:tcMar>
                              <w:left w:w="115" w:type="dxa"/>
                              <w:right w:w="720" w:type="dxa"/>
                            </w:tcMar>
                          </w:tcPr>
                          <w:p w:rsidR="008D0738" w:rsidRDefault="008D0738" w:rsidP="002540C7">
                            <w:pPr>
                              <w:jc w:val="right"/>
                            </w:pPr>
                            <w:r>
                              <w:t>354</w:t>
                            </w:r>
                          </w:p>
                        </w:tc>
                        <w:tc>
                          <w:tcPr>
                            <w:tcW w:w="1355" w:type="dxa"/>
                          </w:tcPr>
                          <w:p w:rsidR="008D0738" w:rsidRDefault="008D0738" w:rsidP="002540C7">
                            <w:pPr>
                              <w:jc w:val="center"/>
                            </w:pPr>
                            <w:r>
                              <w:t>2935</w:t>
                            </w:r>
                          </w:p>
                        </w:tc>
                        <w:tc>
                          <w:tcPr>
                            <w:tcW w:w="1350" w:type="dxa"/>
                          </w:tcPr>
                          <w:p w:rsidR="008D0738" w:rsidRDefault="008D0738" w:rsidP="002540C7">
                            <w:pPr>
                              <w:jc w:val="center"/>
                            </w:pPr>
                            <w:r>
                              <w:t>2730</w:t>
                            </w:r>
                          </w:p>
                        </w:tc>
                        <w:tc>
                          <w:tcPr>
                            <w:tcW w:w="989" w:type="dxa"/>
                          </w:tcPr>
                          <w:p w:rsidR="008D0738" w:rsidRDefault="008D0738" w:rsidP="002540C7">
                            <w:pPr>
                              <w:jc w:val="center"/>
                            </w:pPr>
                            <w:r>
                              <w:t>0.930</w:t>
                            </w:r>
                          </w:p>
                        </w:tc>
                      </w:tr>
                    </w:tbl>
                    <w:p w:rsidR="008D0738" w:rsidRDefault="008D0738"/>
                  </w:txbxContent>
                </v:textbox>
                <w10:wrap type="topAndBottom"/>
              </v:shape>
            </w:pict>
          </mc:Fallback>
        </mc:AlternateContent>
      </w:r>
      <w:r w:rsidR="007A547E">
        <w:t xml:space="preserve">There are many experiments </w:t>
      </w:r>
      <w:r w:rsidR="00F47274">
        <w:t xml:space="preserve">that </w:t>
      </w:r>
      <w:r w:rsidR="007A547E">
        <w:t>one may want to conduct with the model</w:t>
      </w:r>
      <w:r>
        <w:t xml:space="preserve">, </w:t>
      </w:r>
      <w:r w:rsidR="007A547E">
        <w:t xml:space="preserve">especially that it runs fast, </w:t>
      </w:r>
      <w:r>
        <w:t xml:space="preserve">a </w:t>
      </w:r>
      <w:r w:rsidR="007A547E">
        <w:t>typical</w:t>
      </w:r>
      <w:r>
        <w:t xml:space="preserve"> </w:t>
      </w:r>
      <w:r w:rsidR="007A547E">
        <w:t>run</w:t>
      </w:r>
      <w:r>
        <w:t xml:space="preserve"> takes just a few seconds</w:t>
      </w:r>
      <w:r w:rsidR="00F47274">
        <w:t>. It</w:t>
      </w:r>
      <w:r w:rsidR="007A547E">
        <w:t xml:space="preserve"> is not the purpose of this section to discuss them all, but rather to </w:t>
      </w:r>
      <w:r w:rsidR="00F47274">
        <w:t>bring in</w:t>
      </w:r>
      <w:r w:rsidR="007A547E">
        <w:t xml:space="preserve"> a few useful tools and suggest ways of playing with the model. For example, to clearly see how the PDF depends on station location, we may now redo the experiment with the terminal-to-hub traffic switched off. </w:t>
      </w:r>
      <w:r w:rsidR="008350E9">
        <w:fldChar w:fldCharType="begin"/>
      </w:r>
      <w:r w:rsidR="008350E9">
        <w:instrText xml:space="preserve"> REF _Ref503962772 \h </w:instrText>
      </w:r>
      <w:r w:rsidR="008350E9">
        <w:fldChar w:fldCharType="separate"/>
      </w:r>
      <w:r w:rsidR="006F5BA9">
        <w:t xml:space="preserve">Table </w:t>
      </w:r>
      <w:r w:rsidR="006F5BA9">
        <w:rPr>
          <w:noProof/>
        </w:rPr>
        <w:t>2</w:t>
      </w:r>
      <w:r w:rsidR="006F5BA9">
        <w:noBreakHyphen/>
      </w:r>
      <w:r w:rsidR="006F5BA9">
        <w:rPr>
          <w:noProof/>
        </w:rPr>
        <w:t>1</w:t>
      </w:r>
      <w:r w:rsidR="008350E9">
        <w:fldChar w:fldCharType="end"/>
      </w:r>
      <w:r w:rsidR="007A547E">
        <w:t xml:space="preserve"> </w:t>
      </w:r>
      <w:r w:rsidR="008350E9">
        <w:t>shows the per-terminal packet delivery statistics</w:t>
      </w:r>
      <w:r w:rsidR="007A547E">
        <w:t xml:space="preserve"> </w:t>
      </w:r>
      <w:r w:rsidR="008350E9">
        <w:t xml:space="preserve">extracted from the new performance data </w:t>
      </w:r>
      <w:r w:rsidR="007A547E">
        <w:t xml:space="preserve">that now appears at the end of the output file. </w:t>
      </w:r>
    </w:p>
    <w:p w:rsidR="000976F8" w:rsidRDefault="008350E9" w:rsidP="00055FB9">
      <w:pPr>
        <w:pStyle w:val="firstparagraph"/>
      </w:pPr>
      <w:r>
        <w:t xml:space="preserve">Our channel model is </w:t>
      </w:r>
      <w:r w:rsidR="00005C49">
        <w:t>probably</w:t>
      </w:r>
      <w:r>
        <w:t xml:space="preserve"> not </w:t>
      </w:r>
      <w:r w:rsidR="00005C49">
        <w:t>very</w:t>
      </w:r>
      <w:r>
        <w:t xml:space="preserve"> realistic</w:t>
      </w:r>
      <w:r w:rsidR="00005C49">
        <w:t xml:space="preserve"> (the original network would not transmit over </w:t>
      </w:r>
      <m:oMath>
        <m:r>
          <w:rPr>
            <w:rFonts w:ascii="Cambria Math" w:hAnsi="Cambria Math"/>
          </w:rPr>
          <m:t>300</m:t>
        </m:r>
      </m:oMath>
      <w:r w:rsidR="00005C49">
        <w:t xml:space="preserve">+ kilometers without a repeater),  but it does show that the packet delivery fraction drops with distance. </w:t>
      </w:r>
      <w:r w:rsidR="00117C7A">
        <w:fldChar w:fldCharType="begin"/>
      </w:r>
      <w:r w:rsidR="00117C7A">
        <w:instrText xml:space="preserve"> REF _Ref503963836 \h </w:instrText>
      </w:r>
      <w:r w:rsidR="00117C7A">
        <w:fldChar w:fldCharType="separate"/>
      </w:r>
      <w:r w:rsidR="006F5BA9">
        <w:t xml:space="preserve">Table </w:t>
      </w:r>
      <w:r w:rsidR="006F5BA9">
        <w:rPr>
          <w:noProof/>
        </w:rPr>
        <w:t>2</w:t>
      </w:r>
      <w:r w:rsidR="006F5BA9">
        <w:noBreakHyphen/>
      </w:r>
      <w:r w:rsidR="006F5BA9">
        <w:rPr>
          <w:noProof/>
        </w:rPr>
        <w:t>2</w:t>
      </w:r>
      <w:r w:rsidR="00117C7A">
        <w:fldChar w:fldCharType="end"/>
      </w:r>
      <w:r w:rsidR="00005C49">
        <w:t xml:space="preserve"> illustrates the location dependence of the average number of retransmissions for the (pure) terminal-to-hub traffic.</w:t>
      </w:r>
      <w:r w:rsidR="00117C7A">
        <w:t xml:space="preserve"> The bias in the quality of service perceived by different terminals is amplified by two new factors: the acknowledgments</w:t>
      </w:r>
      <w:r w:rsidR="00055FB9">
        <w:t xml:space="preserve">, </w:t>
      </w:r>
      <w:r w:rsidR="00117C7A">
        <w:t>which</w:t>
      </w:r>
      <w:r w:rsidR="00055FB9">
        <w:t xml:space="preserve"> also experience a distance-dependent rate of damage, and the contention to the channel. T</w:t>
      </w:r>
      <w:r w:rsidR="00117C7A">
        <w:t xml:space="preserve">he most distant terminal is able to expedite less than half of the packets that </w:t>
      </w:r>
      <w:r w:rsidR="00055FB9">
        <w:t>a more fortunately situated terminal can successfully transmit within the same time.</w:t>
      </w:r>
    </w:p>
    <w:p w:rsidR="00191F2F" w:rsidRDefault="00586518" w:rsidP="00ED1EE3">
      <w:pPr>
        <w:pStyle w:val="firstparagraph"/>
      </w:pPr>
      <w:r>
        <w:t xml:space="preserve">To wrap up this section, let us see how the network fares when saturated by both traffic patterns. For that, we set </w:t>
      </w:r>
      <w:r w:rsidR="005C1382">
        <w:t>both</w:t>
      </w:r>
      <w:r>
        <w:t xml:space="preserve"> </w:t>
      </w:r>
      <w:r w:rsidR="005C1382">
        <w:t xml:space="preserve">mean inter-arrival times to </w:t>
      </w:r>
      <m:oMath>
        <m:r>
          <w:rPr>
            <w:rFonts w:ascii="Cambria Math" w:hAnsi="Cambria Math"/>
          </w:rPr>
          <m:t>0.05</m:t>
        </m:r>
      </m:oMath>
      <w:r w:rsidR="005C1382">
        <w:t xml:space="preserve">. </w:t>
      </w:r>
      <w:r w:rsidR="00A01A60">
        <w:t xml:space="preserve">This time the run terminates by reaching the </w:t>
      </w:r>
      <m:oMath>
        <m:r>
          <w:rPr>
            <w:rFonts w:ascii="Cambria Math" w:hAnsi="Cambria Math"/>
          </w:rPr>
          <m:t>200,000</m:t>
        </m:r>
      </m:oMath>
      <w:r w:rsidR="00A01A60">
        <w:t xml:space="preserve"> limit on the number of received messages after about </w:t>
      </w:r>
      <m:oMath>
        <m:r>
          <w:rPr>
            <w:rFonts w:ascii="Cambria Math" w:hAnsi="Cambria Math"/>
          </w:rPr>
          <m:t>16137</m:t>
        </m:r>
      </m:oMath>
      <w:r w:rsidR="00A01A60">
        <w:t xml:space="preserve"> seconds of virtual time. </w:t>
      </w:r>
      <w:r w:rsidR="005C1382">
        <w:t>T</w:t>
      </w:r>
      <w:r w:rsidR="00A01A60">
        <w:t>he</w:t>
      </w:r>
      <w:r w:rsidR="005C1382">
        <w:t xml:space="preserve"> global effective throughput of the network (reported in the combined </w:t>
      </w:r>
      <w:r w:rsidR="005C1382" w:rsidRPr="005C1382">
        <w:rPr>
          <w:i/>
        </w:rPr>
        <w:t>Client</w:t>
      </w:r>
      <w:r w:rsidR="005C1382">
        <w:t xml:space="preserve"> section) is </w:t>
      </w:r>
      <m:oMath>
        <m:r>
          <w:rPr>
            <w:rFonts w:ascii="Cambria Math" w:hAnsi="Cambria Math"/>
          </w:rPr>
          <m:t>7931</m:t>
        </m:r>
      </m:oMath>
      <w:r w:rsidR="005C1382">
        <w:t xml:space="preserve"> bps, which </w:t>
      </w:r>
      <w:bookmarkStart w:id="144" w:name="_Hlk503990142"/>
      <w:r w:rsidR="005C1382">
        <w:t xml:space="preserve">is </w:t>
      </w:r>
      <w:r w:rsidR="005C1382">
        <w:lastRenderedPageBreak/>
        <w:t>slightly</w:t>
      </w:r>
      <w:bookmarkEnd w:id="144"/>
      <w:r w:rsidR="005C1382">
        <w:t xml:space="preserve"> </w:t>
      </w:r>
      <w:r w:rsidR="00CA2505">
        <w:t>more</w:t>
      </w:r>
      <w:r w:rsidR="005C1382">
        <w:t xml:space="preserve"> </w:t>
      </w:r>
      <w:r w:rsidR="00FA26C6">
        <w:t>than</w:t>
      </w:r>
      <w:r w:rsidR="005C1382">
        <w:t xml:space="preserve"> ½ of the maximum nominal </w:t>
      </w:r>
      <w:r w:rsidR="005C1382">
        <w:rPr>
          <w:noProof/>
        </w:rPr>
        <mc:AlternateContent>
          <mc:Choice Requires="wps">
            <w:drawing>
              <wp:anchor distT="45720" distB="45720" distL="114300" distR="114300" simplePos="0" relativeHeight="251691008" behindDoc="0" locked="0" layoutInCell="1" allowOverlap="1" wp14:anchorId="6230B68F" wp14:editId="01D87C32">
                <wp:simplePos x="0" y="0"/>
                <wp:positionH relativeFrom="margin">
                  <wp:align>center</wp:align>
                </wp:positionH>
                <wp:positionV relativeFrom="paragraph">
                  <wp:posOffset>627380</wp:posOffset>
                </wp:positionV>
                <wp:extent cx="5458968" cy="2176272"/>
                <wp:effectExtent l="0" t="0" r="8890" b="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8968" cy="2176272"/>
                        </a:xfrm>
                        <a:prstGeom prst="rect">
                          <a:avLst/>
                        </a:prstGeom>
                        <a:solidFill>
                          <a:srgbClr val="FFFFFF"/>
                        </a:solidFill>
                        <a:ln w="9525">
                          <a:noFill/>
                          <a:miter lim="800000"/>
                          <a:headEnd/>
                          <a:tailEnd/>
                        </a:ln>
                      </wps:spPr>
                      <wps:txbx>
                        <w:txbxContent>
                          <w:p w:rsidR="008D0738" w:rsidRDefault="008D0738" w:rsidP="00117C7A">
                            <w:pPr>
                              <w:pStyle w:val="Caption"/>
                            </w:pPr>
                            <w:bookmarkStart w:id="145" w:name="_Ref503963836"/>
                            <w:r>
                              <w:t xml:space="preserve">Table </w:t>
                            </w:r>
                            <w:fldSimple w:instr=" STYLEREF 1 \s ">
                              <w:r w:rsidR="006F5BA9">
                                <w:rPr>
                                  <w:noProof/>
                                </w:rPr>
                                <w:t>2</w:t>
                              </w:r>
                            </w:fldSimple>
                            <w:r>
                              <w:noBreakHyphen/>
                            </w:r>
                            <w:fldSimple w:instr=" SEQ Table \* ARABIC \s 1 ">
                              <w:r w:rsidR="006F5BA9">
                                <w:rPr>
                                  <w:noProof/>
                                </w:rPr>
                                <w:t>2</w:t>
                              </w:r>
                            </w:fldSimple>
                            <w:bookmarkEnd w:id="145"/>
                            <w:r>
                              <w:t>. Average number of transmissions per packet.</w:t>
                            </w:r>
                          </w:p>
                          <w:tbl>
                            <w:tblPr>
                              <w:tblStyle w:val="TableGrid"/>
                              <w:tblW w:w="0" w:type="auto"/>
                              <w:tblLook w:val="04A0" w:firstRow="1" w:lastRow="0" w:firstColumn="1" w:lastColumn="0" w:noHBand="0" w:noVBand="1"/>
                            </w:tblPr>
                            <w:tblGrid>
                              <w:gridCol w:w="1110"/>
                              <w:gridCol w:w="1767"/>
                              <w:gridCol w:w="1355"/>
                              <w:gridCol w:w="4043"/>
                            </w:tblGrid>
                            <w:tr w:rsidR="008D0738" w:rsidTr="00005C49">
                              <w:tc>
                                <w:tcPr>
                                  <w:tcW w:w="1110" w:type="dxa"/>
                                  <w:tcBorders>
                                    <w:bottom w:val="single" w:sz="12" w:space="0" w:color="auto"/>
                                  </w:tcBorders>
                                </w:tcPr>
                                <w:p w:rsidR="008D0738" w:rsidRPr="002540C7" w:rsidRDefault="008D0738" w:rsidP="002540C7">
                                  <w:pPr>
                                    <w:jc w:val="center"/>
                                    <w:rPr>
                                      <w:b/>
                                    </w:rPr>
                                  </w:pPr>
                                  <w:r w:rsidRPr="002540C7">
                                    <w:rPr>
                                      <w:b/>
                                    </w:rPr>
                                    <w:t>Terminal</w:t>
                                  </w:r>
                                </w:p>
                              </w:tc>
                              <w:tc>
                                <w:tcPr>
                                  <w:tcW w:w="1767" w:type="dxa"/>
                                  <w:tcBorders>
                                    <w:bottom w:val="single" w:sz="12" w:space="0" w:color="auto"/>
                                  </w:tcBorders>
                                </w:tcPr>
                                <w:p w:rsidR="008D0738" w:rsidRPr="002540C7" w:rsidRDefault="008D0738" w:rsidP="002540C7">
                                  <w:pPr>
                                    <w:jc w:val="center"/>
                                    <w:rPr>
                                      <w:b/>
                                    </w:rPr>
                                  </w:pPr>
                                  <w:r w:rsidRPr="002540C7">
                                    <w:rPr>
                                      <w:b/>
                                    </w:rPr>
                                    <w:t>Distance (km)</w:t>
                                  </w:r>
                                </w:p>
                              </w:tc>
                              <w:tc>
                                <w:tcPr>
                                  <w:tcW w:w="1355" w:type="dxa"/>
                                  <w:tcBorders>
                                    <w:bottom w:val="single" w:sz="12" w:space="0" w:color="auto"/>
                                  </w:tcBorders>
                                </w:tcPr>
                                <w:p w:rsidR="008D0738" w:rsidRPr="002540C7" w:rsidRDefault="008D0738" w:rsidP="002540C7">
                                  <w:pPr>
                                    <w:jc w:val="center"/>
                                    <w:rPr>
                                      <w:b/>
                                    </w:rPr>
                                  </w:pPr>
                                  <w:r w:rsidRPr="002540C7">
                                    <w:rPr>
                                      <w:b/>
                                    </w:rPr>
                                    <w:t>Sent</w:t>
                                  </w:r>
                                </w:p>
                              </w:tc>
                              <w:tc>
                                <w:tcPr>
                                  <w:tcW w:w="4043" w:type="dxa"/>
                                  <w:tcBorders>
                                    <w:bottom w:val="single" w:sz="12" w:space="0" w:color="auto"/>
                                  </w:tcBorders>
                                </w:tcPr>
                                <w:p w:rsidR="008D0738" w:rsidRPr="002540C7" w:rsidRDefault="008D0738" w:rsidP="002540C7">
                                  <w:pPr>
                                    <w:jc w:val="center"/>
                                    <w:rPr>
                                      <w:b/>
                                    </w:rPr>
                                  </w:pPr>
                                  <w:r>
                                    <w:rPr>
                                      <w:b/>
                                    </w:rPr>
                                    <w:t>Average number of transmission</w:t>
                                  </w:r>
                                </w:p>
                              </w:tc>
                            </w:tr>
                            <w:tr w:rsidR="008D0738" w:rsidTr="00005C49">
                              <w:tc>
                                <w:tcPr>
                                  <w:tcW w:w="1110" w:type="dxa"/>
                                  <w:tcBorders>
                                    <w:top w:val="single" w:sz="12" w:space="0" w:color="auto"/>
                                  </w:tcBorders>
                                </w:tcPr>
                                <w:p w:rsidR="008D0738" w:rsidRDefault="008D0738" w:rsidP="002540C7">
                                  <w:pPr>
                                    <w:jc w:val="center"/>
                                  </w:pPr>
                                  <w:r>
                                    <w:t>0</w:t>
                                  </w:r>
                                </w:p>
                              </w:tc>
                              <w:tc>
                                <w:tcPr>
                                  <w:tcW w:w="1767" w:type="dxa"/>
                                  <w:tcBorders>
                                    <w:top w:val="single" w:sz="12" w:space="0" w:color="auto"/>
                                  </w:tcBorders>
                                  <w:tcMar>
                                    <w:left w:w="115" w:type="dxa"/>
                                    <w:right w:w="720" w:type="dxa"/>
                                  </w:tcMar>
                                </w:tcPr>
                                <w:p w:rsidR="008D0738" w:rsidRDefault="008D0738" w:rsidP="002540C7">
                                  <w:pPr>
                                    <w:jc w:val="right"/>
                                  </w:pPr>
                                  <w:r>
                                    <w:t>193</w:t>
                                  </w:r>
                                </w:p>
                              </w:tc>
                              <w:tc>
                                <w:tcPr>
                                  <w:tcW w:w="1355" w:type="dxa"/>
                                  <w:tcBorders>
                                    <w:top w:val="single" w:sz="12" w:space="0" w:color="auto"/>
                                  </w:tcBorders>
                                </w:tcPr>
                                <w:p w:rsidR="008D0738" w:rsidRDefault="008D0738" w:rsidP="002540C7">
                                  <w:pPr>
                                    <w:jc w:val="center"/>
                                  </w:pPr>
                                  <w:r>
                                    <w:t>14969</w:t>
                                  </w:r>
                                </w:p>
                              </w:tc>
                              <w:tc>
                                <w:tcPr>
                                  <w:tcW w:w="4043" w:type="dxa"/>
                                  <w:tcBorders>
                                    <w:top w:val="single" w:sz="12" w:space="0" w:color="auto"/>
                                  </w:tcBorders>
                                </w:tcPr>
                                <w:p w:rsidR="008D0738" w:rsidRDefault="008D0738" w:rsidP="002540C7">
                                  <w:pPr>
                                    <w:jc w:val="center"/>
                                  </w:pPr>
                                  <w:r>
                                    <w:t>2.543</w:t>
                                  </w:r>
                                </w:p>
                              </w:tc>
                            </w:tr>
                            <w:tr w:rsidR="008D0738" w:rsidTr="00005C49">
                              <w:tc>
                                <w:tcPr>
                                  <w:tcW w:w="1110" w:type="dxa"/>
                                </w:tcPr>
                                <w:p w:rsidR="008D0738" w:rsidRDefault="008D0738" w:rsidP="002540C7">
                                  <w:pPr>
                                    <w:jc w:val="center"/>
                                  </w:pPr>
                                  <w:r>
                                    <w:t>1</w:t>
                                  </w:r>
                                </w:p>
                              </w:tc>
                              <w:tc>
                                <w:tcPr>
                                  <w:tcW w:w="1767" w:type="dxa"/>
                                  <w:tcMar>
                                    <w:left w:w="115" w:type="dxa"/>
                                    <w:right w:w="720" w:type="dxa"/>
                                  </w:tcMar>
                                </w:tcPr>
                                <w:p w:rsidR="008D0738" w:rsidRDefault="008D0738" w:rsidP="002540C7">
                                  <w:pPr>
                                    <w:jc w:val="right"/>
                                  </w:pPr>
                                  <w:r>
                                    <w:t>28</w:t>
                                  </w:r>
                                </w:p>
                              </w:tc>
                              <w:tc>
                                <w:tcPr>
                                  <w:tcW w:w="1355" w:type="dxa"/>
                                </w:tcPr>
                                <w:p w:rsidR="008D0738" w:rsidRDefault="008D0738" w:rsidP="002540C7">
                                  <w:pPr>
                                    <w:jc w:val="center"/>
                                  </w:pPr>
                                  <w:r>
                                    <w:t>22312</w:t>
                                  </w:r>
                                </w:p>
                              </w:tc>
                              <w:tc>
                                <w:tcPr>
                                  <w:tcW w:w="4043" w:type="dxa"/>
                                </w:tcPr>
                                <w:p w:rsidR="008D0738" w:rsidRDefault="008D0738" w:rsidP="002540C7">
                                  <w:pPr>
                                    <w:jc w:val="center"/>
                                  </w:pPr>
                                  <w:r>
                                    <w:t>1.712</w:t>
                                  </w:r>
                                </w:p>
                              </w:tc>
                            </w:tr>
                            <w:tr w:rsidR="008D0738" w:rsidTr="00005C49">
                              <w:tc>
                                <w:tcPr>
                                  <w:tcW w:w="1110" w:type="dxa"/>
                                </w:tcPr>
                                <w:p w:rsidR="008D0738" w:rsidRDefault="008D0738" w:rsidP="002540C7">
                                  <w:pPr>
                                    <w:jc w:val="center"/>
                                  </w:pPr>
                                  <w:r>
                                    <w:t>2</w:t>
                                  </w:r>
                                </w:p>
                              </w:tc>
                              <w:tc>
                                <w:tcPr>
                                  <w:tcW w:w="1767" w:type="dxa"/>
                                  <w:tcMar>
                                    <w:left w:w="115" w:type="dxa"/>
                                    <w:right w:w="720" w:type="dxa"/>
                                  </w:tcMar>
                                </w:tcPr>
                                <w:p w:rsidR="008D0738" w:rsidRDefault="008D0738" w:rsidP="002540C7">
                                  <w:pPr>
                                    <w:jc w:val="right"/>
                                  </w:pPr>
                                  <w:r>
                                    <w:t>31</w:t>
                                  </w:r>
                                </w:p>
                              </w:tc>
                              <w:tc>
                                <w:tcPr>
                                  <w:tcW w:w="1355" w:type="dxa"/>
                                </w:tcPr>
                                <w:p w:rsidR="008D0738" w:rsidRDefault="008D0738" w:rsidP="002540C7">
                                  <w:pPr>
                                    <w:jc w:val="center"/>
                                  </w:pPr>
                                  <w:r>
                                    <w:t>21386</w:t>
                                  </w:r>
                                </w:p>
                              </w:tc>
                              <w:tc>
                                <w:tcPr>
                                  <w:tcW w:w="4043" w:type="dxa"/>
                                </w:tcPr>
                                <w:p w:rsidR="008D0738" w:rsidRDefault="008D0738" w:rsidP="002540C7">
                                  <w:pPr>
                                    <w:jc w:val="center"/>
                                  </w:pPr>
                                  <w:r>
                                    <w:t>1.785</w:t>
                                  </w:r>
                                </w:p>
                              </w:tc>
                            </w:tr>
                            <w:tr w:rsidR="008D0738" w:rsidTr="00005C49">
                              <w:tc>
                                <w:tcPr>
                                  <w:tcW w:w="1110" w:type="dxa"/>
                                </w:tcPr>
                                <w:p w:rsidR="008D0738" w:rsidRDefault="008D0738" w:rsidP="002540C7">
                                  <w:pPr>
                                    <w:jc w:val="center"/>
                                  </w:pPr>
                                  <w:r>
                                    <w:t>3</w:t>
                                  </w:r>
                                </w:p>
                              </w:tc>
                              <w:tc>
                                <w:tcPr>
                                  <w:tcW w:w="1767" w:type="dxa"/>
                                  <w:tcMar>
                                    <w:left w:w="115" w:type="dxa"/>
                                    <w:right w:w="720" w:type="dxa"/>
                                  </w:tcMar>
                                </w:tcPr>
                                <w:p w:rsidR="008D0738" w:rsidRDefault="008D0738" w:rsidP="002540C7">
                                  <w:pPr>
                                    <w:jc w:val="right"/>
                                  </w:pPr>
                                  <w:r>
                                    <w:t>5</w:t>
                                  </w:r>
                                </w:p>
                              </w:tc>
                              <w:tc>
                                <w:tcPr>
                                  <w:tcW w:w="1355" w:type="dxa"/>
                                </w:tcPr>
                                <w:p w:rsidR="008D0738" w:rsidRDefault="008D0738" w:rsidP="002540C7">
                                  <w:pPr>
                                    <w:jc w:val="center"/>
                                  </w:pPr>
                                  <w:r>
                                    <w:t>31386</w:t>
                                  </w:r>
                                </w:p>
                              </w:tc>
                              <w:tc>
                                <w:tcPr>
                                  <w:tcW w:w="4043" w:type="dxa"/>
                                </w:tcPr>
                                <w:p w:rsidR="008D0738" w:rsidRDefault="008D0738" w:rsidP="002540C7">
                                  <w:pPr>
                                    <w:jc w:val="center"/>
                                  </w:pPr>
                                  <w:r>
                                    <w:t>1.229</w:t>
                                  </w:r>
                                </w:p>
                              </w:tc>
                            </w:tr>
                            <w:tr w:rsidR="008D0738" w:rsidTr="00005C49">
                              <w:tc>
                                <w:tcPr>
                                  <w:tcW w:w="1110" w:type="dxa"/>
                                </w:tcPr>
                                <w:p w:rsidR="008D0738" w:rsidRDefault="008D0738" w:rsidP="002540C7">
                                  <w:pPr>
                                    <w:jc w:val="center"/>
                                  </w:pPr>
                                  <w:r>
                                    <w:t>4</w:t>
                                  </w:r>
                                </w:p>
                              </w:tc>
                              <w:tc>
                                <w:tcPr>
                                  <w:tcW w:w="1767" w:type="dxa"/>
                                  <w:tcMar>
                                    <w:left w:w="115" w:type="dxa"/>
                                    <w:right w:w="720" w:type="dxa"/>
                                  </w:tcMar>
                                </w:tcPr>
                                <w:p w:rsidR="008D0738" w:rsidRDefault="008D0738" w:rsidP="002540C7">
                                  <w:pPr>
                                    <w:jc w:val="right"/>
                                  </w:pPr>
                                  <w:r>
                                    <w:t>179</w:t>
                                  </w:r>
                                </w:p>
                              </w:tc>
                              <w:tc>
                                <w:tcPr>
                                  <w:tcW w:w="1355" w:type="dxa"/>
                                </w:tcPr>
                                <w:p w:rsidR="008D0738" w:rsidRDefault="008D0738" w:rsidP="002540C7">
                                  <w:pPr>
                                    <w:jc w:val="center"/>
                                  </w:pPr>
                                  <w:r>
                                    <w:t>31088</w:t>
                                  </w:r>
                                </w:p>
                              </w:tc>
                              <w:tc>
                                <w:tcPr>
                                  <w:tcW w:w="4043" w:type="dxa"/>
                                </w:tcPr>
                                <w:p w:rsidR="008D0738" w:rsidRDefault="008D0738" w:rsidP="002540C7">
                                  <w:pPr>
                                    <w:jc w:val="center"/>
                                  </w:pPr>
                                  <w:r>
                                    <w:t>2.525</w:t>
                                  </w:r>
                                </w:p>
                              </w:tc>
                            </w:tr>
                            <w:tr w:rsidR="008D0738" w:rsidTr="00005C49">
                              <w:tc>
                                <w:tcPr>
                                  <w:tcW w:w="1110" w:type="dxa"/>
                                </w:tcPr>
                                <w:p w:rsidR="008D0738" w:rsidRDefault="008D0738" w:rsidP="002540C7">
                                  <w:pPr>
                                    <w:jc w:val="center"/>
                                  </w:pPr>
                                  <w:r>
                                    <w:t>5</w:t>
                                  </w:r>
                                </w:p>
                              </w:tc>
                              <w:tc>
                                <w:tcPr>
                                  <w:tcW w:w="1767" w:type="dxa"/>
                                  <w:tcMar>
                                    <w:left w:w="115" w:type="dxa"/>
                                    <w:right w:w="720" w:type="dxa"/>
                                  </w:tcMar>
                                </w:tcPr>
                                <w:p w:rsidR="008D0738" w:rsidRDefault="008D0738" w:rsidP="002540C7">
                                  <w:pPr>
                                    <w:jc w:val="right"/>
                                  </w:pPr>
                                  <w:r>
                                    <w:t>354</w:t>
                                  </w:r>
                                </w:p>
                              </w:tc>
                              <w:tc>
                                <w:tcPr>
                                  <w:tcW w:w="1355" w:type="dxa"/>
                                </w:tcPr>
                                <w:p w:rsidR="008D0738" w:rsidRDefault="008D0738" w:rsidP="002540C7">
                                  <w:pPr>
                                    <w:jc w:val="center"/>
                                  </w:pPr>
                                  <w:r>
                                    <w:t>12839</w:t>
                                  </w:r>
                                </w:p>
                              </w:tc>
                              <w:tc>
                                <w:tcPr>
                                  <w:tcW w:w="4043" w:type="dxa"/>
                                </w:tcPr>
                                <w:p w:rsidR="008D0738" w:rsidRDefault="008D0738" w:rsidP="002540C7">
                                  <w:pPr>
                                    <w:jc w:val="center"/>
                                  </w:pPr>
                                  <w:r>
                                    <w:t>2.975</w:t>
                                  </w:r>
                                </w:p>
                              </w:tc>
                            </w:tr>
                          </w:tbl>
                          <w:p w:rsidR="008D0738" w:rsidRDefault="008D0738" w:rsidP="00005C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0B68F" id="_x0000_s1040" type="#_x0000_t202" style="position:absolute;left:0;text-align:left;margin-left:0;margin-top:49.4pt;width:429.85pt;height:171.3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" stroked="f">
                <v:textbox>
                  <w:txbxContent>
                    <w:p w:rsidR="008D0738" w:rsidRDefault="008D0738" w:rsidP="00117C7A">
                      <w:pPr>
                        <w:pStyle w:val="Caption"/>
                      </w:pPr>
                      <w:bookmarkStart w:id="146" w:name="_Ref503963836"/>
                      <w:r>
                        <w:t xml:space="preserve">Table </w:t>
                      </w:r>
                      <w:fldSimple w:instr=" STYLEREF 1 \s ">
                        <w:r w:rsidR="006F5BA9">
                          <w:rPr>
                            <w:noProof/>
                          </w:rPr>
                          <w:t>2</w:t>
                        </w:r>
                      </w:fldSimple>
                      <w:r>
                        <w:noBreakHyphen/>
                      </w:r>
                      <w:fldSimple w:instr=" SEQ Table \* ARABIC \s 1 ">
                        <w:r w:rsidR="006F5BA9">
                          <w:rPr>
                            <w:noProof/>
                          </w:rPr>
                          <w:t>2</w:t>
                        </w:r>
                      </w:fldSimple>
                      <w:bookmarkEnd w:id="146"/>
                      <w:r>
                        <w:t>. Average number of transmissions per packet.</w:t>
                      </w:r>
                    </w:p>
                    <w:tbl>
                      <w:tblPr>
                        <w:tblStyle w:val="TableGrid"/>
                        <w:tblW w:w="0" w:type="auto"/>
                        <w:tblLook w:val="04A0" w:firstRow="1" w:lastRow="0" w:firstColumn="1" w:lastColumn="0" w:noHBand="0" w:noVBand="1"/>
                      </w:tblPr>
                      <w:tblGrid>
                        <w:gridCol w:w="1110"/>
                        <w:gridCol w:w="1767"/>
                        <w:gridCol w:w="1355"/>
                        <w:gridCol w:w="4043"/>
                      </w:tblGrid>
                      <w:tr w:rsidR="008D0738" w:rsidTr="00005C49">
                        <w:tc>
                          <w:tcPr>
                            <w:tcW w:w="1110" w:type="dxa"/>
                            <w:tcBorders>
                              <w:bottom w:val="single" w:sz="12" w:space="0" w:color="auto"/>
                            </w:tcBorders>
                          </w:tcPr>
                          <w:p w:rsidR="008D0738" w:rsidRPr="002540C7" w:rsidRDefault="008D0738" w:rsidP="002540C7">
                            <w:pPr>
                              <w:jc w:val="center"/>
                              <w:rPr>
                                <w:b/>
                              </w:rPr>
                            </w:pPr>
                            <w:r w:rsidRPr="002540C7">
                              <w:rPr>
                                <w:b/>
                              </w:rPr>
                              <w:t>Terminal</w:t>
                            </w:r>
                          </w:p>
                        </w:tc>
                        <w:tc>
                          <w:tcPr>
                            <w:tcW w:w="1767" w:type="dxa"/>
                            <w:tcBorders>
                              <w:bottom w:val="single" w:sz="12" w:space="0" w:color="auto"/>
                            </w:tcBorders>
                          </w:tcPr>
                          <w:p w:rsidR="008D0738" w:rsidRPr="002540C7" w:rsidRDefault="008D0738" w:rsidP="002540C7">
                            <w:pPr>
                              <w:jc w:val="center"/>
                              <w:rPr>
                                <w:b/>
                              </w:rPr>
                            </w:pPr>
                            <w:r w:rsidRPr="002540C7">
                              <w:rPr>
                                <w:b/>
                              </w:rPr>
                              <w:t>Distance (km)</w:t>
                            </w:r>
                          </w:p>
                        </w:tc>
                        <w:tc>
                          <w:tcPr>
                            <w:tcW w:w="1355" w:type="dxa"/>
                            <w:tcBorders>
                              <w:bottom w:val="single" w:sz="12" w:space="0" w:color="auto"/>
                            </w:tcBorders>
                          </w:tcPr>
                          <w:p w:rsidR="008D0738" w:rsidRPr="002540C7" w:rsidRDefault="008D0738" w:rsidP="002540C7">
                            <w:pPr>
                              <w:jc w:val="center"/>
                              <w:rPr>
                                <w:b/>
                              </w:rPr>
                            </w:pPr>
                            <w:r w:rsidRPr="002540C7">
                              <w:rPr>
                                <w:b/>
                              </w:rPr>
                              <w:t>Sent</w:t>
                            </w:r>
                          </w:p>
                        </w:tc>
                        <w:tc>
                          <w:tcPr>
                            <w:tcW w:w="4043" w:type="dxa"/>
                            <w:tcBorders>
                              <w:bottom w:val="single" w:sz="12" w:space="0" w:color="auto"/>
                            </w:tcBorders>
                          </w:tcPr>
                          <w:p w:rsidR="008D0738" w:rsidRPr="002540C7" w:rsidRDefault="008D0738" w:rsidP="002540C7">
                            <w:pPr>
                              <w:jc w:val="center"/>
                              <w:rPr>
                                <w:b/>
                              </w:rPr>
                            </w:pPr>
                            <w:r>
                              <w:rPr>
                                <w:b/>
                              </w:rPr>
                              <w:t>Average number of transmission</w:t>
                            </w:r>
                          </w:p>
                        </w:tc>
                      </w:tr>
                      <w:tr w:rsidR="008D0738" w:rsidTr="00005C49">
                        <w:tc>
                          <w:tcPr>
                            <w:tcW w:w="1110" w:type="dxa"/>
                            <w:tcBorders>
                              <w:top w:val="single" w:sz="12" w:space="0" w:color="auto"/>
                            </w:tcBorders>
                          </w:tcPr>
                          <w:p w:rsidR="008D0738" w:rsidRDefault="008D0738" w:rsidP="002540C7">
                            <w:pPr>
                              <w:jc w:val="center"/>
                            </w:pPr>
                            <w:r>
                              <w:t>0</w:t>
                            </w:r>
                          </w:p>
                        </w:tc>
                        <w:tc>
                          <w:tcPr>
                            <w:tcW w:w="1767" w:type="dxa"/>
                            <w:tcBorders>
                              <w:top w:val="single" w:sz="12" w:space="0" w:color="auto"/>
                            </w:tcBorders>
                            <w:tcMar>
                              <w:left w:w="115" w:type="dxa"/>
                              <w:right w:w="720" w:type="dxa"/>
                            </w:tcMar>
                          </w:tcPr>
                          <w:p w:rsidR="008D0738" w:rsidRDefault="008D0738" w:rsidP="002540C7">
                            <w:pPr>
                              <w:jc w:val="right"/>
                            </w:pPr>
                            <w:r>
                              <w:t>193</w:t>
                            </w:r>
                          </w:p>
                        </w:tc>
                        <w:tc>
                          <w:tcPr>
                            <w:tcW w:w="1355" w:type="dxa"/>
                            <w:tcBorders>
                              <w:top w:val="single" w:sz="12" w:space="0" w:color="auto"/>
                            </w:tcBorders>
                          </w:tcPr>
                          <w:p w:rsidR="008D0738" w:rsidRDefault="008D0738" w:rsidP="002540C7">
                            <w:pPr>
                              <w:jc w:val="center"/>
                            </w:pPr>
                            <w:r>
                              <w:t>14969</w:t>
                            </w:r>
                          </w:p>
                        </w:tc>
                        <w:tc>
                          <w:tcPr>
                            <w:tcW w:w="4043" w:type="dxa"/>
                            <w:tcBorders>
                              <w:top w:val="single" w:sz="12" w:space="0" w:color="auto"/>
                            </w:tcBorders>
                          </w:tcPr>
                          <w:p w:rsidR="008D0738" w:rsidRDefault="008D0738" w:rsidP="002540C7">
                            <w:pPr>
                              <w:jc w:val="center"/>
                            </w:pPr>
                            <w:r>
                              <w:t>2.543</w:t>
                            </w:r>
                          </w:p>
                        </w:tc>
                      </w:tr>
                      <w:tr w:rsidR="008D0738" w:rsidTr="00005C49">
                        <w:tc>
                          <w:tcPr>
                            <w:tcW w:w="1110" w:type="dxa"/>
                          </w:tcPr>
                          <w:p w:rsidR="008D0738" w:rsidRDefault="008D0738" w:rsidP="002540C7">
                            <w:pPr>
                              <w:jc w:val="center"/>
                            </w:pPr>
                            <w:r>
                              <w:t>1</w:t>
                            </w:r>
                          </w:p>
                        </w:tc>
                        <w:tc>
                          <w:tcPr>
                            <w:tcW w:w="1767" w:type="dxa"/>
                            <w:tcMar>
                              <w:left w:w="115" w:type="dxa"/>
                              <w:right w:w="720" w:type="dxa"/>
                            </w:tcMar>
                          </w:tcPr>
                          <w:p w:rsidR="008D0738" w:rsidRDefault="008D0738" w:rsidP="002540C7">
                            <w:pPr>
                              <w:jc w:val="right"/>
                            </w:pPr>
                            <w:r>
                              <w:t>28</w:t>
                            </w:r>
                          </w:p>
                        </w:tc>
                        <w:tc>
                          <w:tcPr>
                            <w:tcW w:w="1355" w:type="dxa"/>
                          </w:tcPr>
                          <w:p w:rsidR="008D0738" w:rsidRDefault="008D0738" w:rsidP="002540C7">
                            <w:pPr>
                              <w:jc w:val="center"/>
                            </w:pPr>
                            <w:r>
                              <w:t>22312</w:t>
                            </w:r>
                          </w:p>
                        </w:tc>
                        <w:tc>
                          <w:tcPr>
                            <w:tcW w:w="4043" w:type="dxa"/>
                          </w:tcPr>
                          <w:p w:rsidR="008D0738" w:rsidRDefault="008D0738" w:rsidP="002540C7">
                            <w:pPr>
                              <w:jc w:val="center"/>
                            </w:pPr>
                            <w:r>
                              <w:t>1.712</w:t>
                            </w:r>
                          </w:p>
                        </w:tc>
                      </w:tr>
                      <w:tr w:rsidR="008D0738" w:rsidTr="00005C49">
                        <w:tc>
                          <w:tcPr>
                            <w:tcW w:w="1110" w:type="dxa"/>
                          </w:tcPr>
                          <w:p w:rsidR="008D0738" w:rsidRDefault="008D0738" w:rsidP="002540C7">
                            <w:pPr>
                              <w:jc w:val="center"/>
                            </w:pPr>
                            <w:r>
                              <w:t>2</w:t>
                            </w:r>
                          </w:p>
                        </w:tc>
                        <w:tc>
                          <w:tcPr>
                            <w:tcW w:w="1767" w:type="dxa"/>
                            <w:tcMar>
                              <w:left w:w="115" w:type="dxa"/>
                              <w:right w:w="720" w:type="dxa"/>
                            </w:tcMar>
                          </w:tcPr>
                          <w:p w:rsidR="008D0738" w:rsidRDefault="008D0738" w:rsidP="002540C7">
                            <w:pPr>
                              <w:jc w:val="right"/>
                            </w:pPr>
                            <w:r>
                              <w:t>31</w:t>
                            </w:r>
                          </w:p>
                        </w:tc>
                        <w:tc>
                          <w:tcPr>
                            <w:tcW w:w="1355" w:type="dxa"/>
                          </w:tcPr>
                          <w:p w:rsidR="008D0738" w:rsidRDefault="008D0738" w:rsidP="002540C7">
                            <w:pPr>
                              <w:jc w:val="center"/>
                            </w:pPr>
                            <w:r>
                              <w:t>21386</w:t>
                            </w:r>
                          </w:p>
                        </w:tc>
                        <w:tc>
                          <w:tcPr>
                            <w:tcW w:w="4043" w:type="dxa"/>
                          </w:tcPr>
                          <w:p w:rsidR="008D0738" w:rsidRDefault="008D0738" w:rsidP="002540C7">
                            <w:pPr>
                              <w:jc w:val="center"/>
                            </w:pPr>
                            <w:r>
                              <w:t>1.785</w:t>
                            </w:r>
                          </w:p>
                        </w:tc>
                      </w:tr>
                      <w:tr w:rsidR="008D0738" w:rsidTr="00005C49">
                        <w:tc>
                          <w:tcPr>
                            <w:tcW w:w="1110" w:type="dxa"/>
                          </w:tcPr>
                          <w:p w:rsidR="008D0738" w:rsidRDefault="008D0738" w:rsidP="002540C7">
                            <w:pPr>
                              <w:jc w:val="center"/>
                            </w:pPr>
                            <w:r>
                              <w:t>3</w:t>
                            </w:r>
                          </w:p>
                        </w:tc>
                        <w:tc>
                          <w:tcPr>
                            <w:tcW w:w="1767" w:type="dxa"/>
                            <w:tcMar>
                              <w:left w:w="115" w:type="dxa"/>
                              <w:right w:w="720" w:type="dxa"/>
                            </w:tcMar>
                          </w:tcPr>
                          <w:p w:rsidR="008D0738" w:rsidRDefault="008D0738" w:rsidP="002540C7">
                            <w:pPr>
                              <w:jc w:val="right"/>
                            </w:pPr>
                            <w:r>
                              <w:t>5</w:t>
                            </w:r>
                          </w:p>
                        </w:tc>
                        <w:tc>
                          <w:tcPr>
                            <w:tcW w:w="1355" w:type="dxa"/>
                          </w:tcPr>
                          <w:p w:rsidR="008D0738" w:rsidRDefault="008D0738" w:rsidP="002540C7">
                            <w:pPr>
                              <w:jc w:val="center"/>
                            </w:pPr>
                            <w:r>
                              <w:t>31386</w:t>
                            </w:r>
                          </w:p>
                        </w:tc>
                        <w:tc>
                          <w:tcPr>
                            <w:tcW w:w="4043" w:type="dxa"/>
                          </w:tcPr>
                          <w:p w:rsidR="008D0738" w:rsidRDefault="008D0738" w:rsidP="002540C7">
                            <w:pPr>
                              <w:jc w:val="center"/>
                            </w:pPr>
                            <w:r>
                              <w:t>1.229</w:t>
                            </w:r>
                          </w:p>
                        </w:tc>
                      </w:tr>
                      <w:tr w:rsidR="008D0738" w:rsidTr="00005C49">
                        <w:tc>
                          <w:tcPr>
                            <w:tcW w:w="1110" w:type="dxa"/>
                          </w:tcPr>
                          <w:p w:rsidR="008D0738" w:rsidRDefault="008D0738" w:rsidP="002540C7">
                            <w:pPr>
                              <w:jc w:val="center"/>
                            </w:pPr>
                            <w:r>
                              <w:t>4</w:t>
                            </w:r>
                          </w:p>
                        </w:tc>
                        <w:tc>
                          <w:tcPr>
                            <w:tcW w:w="1767" w:type="dxa"/>
                            <w:tcMar>
                              <w:left w:w="115" w:type="dxa"/>
                              <w:right w:w="720" w:type="dxa"/>
                            </w:tcMar>
                          </w:tcPr>
                          <w:p w:rsidR="008D0738" w:rsidRDefault="008D0738" w:rsidP="002540C7">
                            <w:pPr>
                              <w:jc w:val="right"/>
                            </w:pPr>
                            <w:r>
                              <w:t>179</w:t>
                            </w:r>
                          </w:p>
                        </w:tc>
                        <w:tc>
                          <w:tcPr>
                            <w:tcW w:w="1355" w:type="dxa"/>
                          </w:tcPr>
                          <w:p w:rsidR="008D0738" w:rsidRDefault="008D0738" w:rsidP="002540C7">
                            <w:pPr>
                              <w:jc w:val="center"/>
                            </w:pPr>
                            <w:r>
                              <w:t>31088</w:t>
                            </w:r>
                          </w:p>
                        </w:tc>
                        <w:tc>
                          <w:tcPr>
                            <w:tcW w:w="4043" w:type="dxa"/>
                          </w:tcPr>
                          <w:p w:rsidR="008D0738" w:rsidRDefault="008D0738" w:rsidP="002540C7">
                            <w:pPr>
                              <w:jc w:val="center"/>
                            </w:pPr>
                            <w:r>
                              <w:t>2.525</w:t>
                            </w:r>
                          </w:p>
                        </w:tc>
                      </w:tr>
                      <w:tr w:rsidR="008D0738" w:rsidTr="00005C49">
                        <w:tc>
                          <w:tcPr>
                            <w:tcW w:w="1110" w:type="dxa"/>
                          </w:tcPr>
                          <w:p w:rsidR="008D0738" w:rsidRDefault="008D0738" w:rsidP="002540C7">
                            <w:pPr>
                              <w:jc w:val="center"/>
                            </w:pPr>
                            <w:r>
                              <w:t>5</w:t>
                            </w:r>
                          </w:p>
                        </w:tc>
                        <w:tc>
                          <w:tcPr>
                            <w:tcW w:w="1767" w:type="dxa"/>
                            <w:tcMar>
                              <w:left w:w="115" w:type="dxa"/>
                              <w:right w:w="720" w:type="dxa"/>
                            </w:tcMar>
                          </w:tcPr>
                          <w:p w:rsidR="008D0738" w:rsidRDefault="008D0738" w:rsidP="002540C7">
                            <w:pPr>
                              <w:jc w:val="right"/>
                            </w:pPr>
                            <w:r>
                              <w:t>354</w:t>
                            </w:r>
                          </w:p>
                        </w:tc>
                        <w:tc>
                          <w:tcPr>
                            <w:tcW w:w="1355" w:type="dxa"/>
                          </w:tcPr>
                          <w:p w:rsidR="008D0738" w:rsidRDefault="008D0738" w:rsidP="002540C7">
                            <w:pPr>
                              <w:jc w:val="center"/>
                            </w:pPr>
                            <w:r>
                              <w:t>12839</w:t>
                            </w:r>
                          </w:p>
                        </w:tc>
                        <w:tc>
                          <w:tcPr>
                            <w:tcW w:w="4043" w:type="dxa"/>
                          </w:tcPr>
                          <w:p w:rsidR="008D0738" w:rsidRDefault="008D0738" w:rsidP="002540C7">
                            <w:pPr>
                              <w:jc w:val="center"/>
                            </w:pPr>
                            <w:r>
                              <w:t>2.975</w:t>
                            </w:r>
                          </w:p>
                        </w:tc>
                      </w:tr>
                    </w:tbl>
                    <w:p w:rsidR="008D0738" w:rsidRDefault="008D0738" w:rsidP="00005C49"/>
                  </w:txbxContent>
                </v:textbox>
                <w10:wrap type="topAndBottom" anchorx="margin"/>
              </v:shape>
            </w:pict>
          </mc:Fallback>
        </mc:AlternateContent>
      </w:r>
      <w:r w:rsidR="005C1382">
        <w:t>capacity of the two channels combined (</w:t>
      </w:r>
      <m:oMath>
        <m:r>
          <w:rPr>
            <w:rFonts w:ascii="Cambria Math" w:hAnsi="Cambria Math"/>
          </w:rPr>
          <m:t>2×7738</m:t>
        </m:r>
      </m:oMath>
      <w:r w:rsidR="005C1382">
        <w:t xml:space="preserve"> bps). To calculate the contribution of each traffic pattern, we should divide the respective numbers of received bits by the simulated time. For the hub-to-terminal traffic we get </w:t>
      </w:r>
      <m:oMath>
        <m:r>
          <w:rPr>
            <w:rFonts w:ascii="Cambria Math" w:hAnsi="Cambria Math"/>
          </w:rPr>
          <m:t>5842</m:t>
        </m:r>
      </m:oMath>
      <w:r w:rsidR="00A01A60">
        <w:t xml:space="preserve"> bps. The </w:t>
      </w:r>
      <w:r w:rsidR="003B7927">
        <w:t>balance</w:t>
      </w:r>
      <w:r w:rsidR="00CA2505">
        <w:t xml:space="preserve"> of the bandwidth on the hub-to-terminal channel</w:t>
      </w:r>
      <w:r w:rsidR="003B7927">
        <w:t xml:space="preserve"> (</w:t>
      </w:r>
      <m:oMath>
        <m:r>
          <w:rPr>
            <w:rFonts w:ascii="Cambria Math" w:hAnsi="Cambria Math"/>
          </w:rPr>
          <m:t>7738 –5842 = 1896</m:t>
        </m:r>
      </m:oMath>
      <w:r w:rsidR="003B7927">
        <w:t xml:space="preserve"> bps)</w:t>
      </w:r>
      <w:r w:rsidR="00A01A60">
        <w:t xml:space="preserve"> is taken by acknowledgments (which take precedence over data packets), bit-error losses, and switchover losses at the half-duplex </w:t>
      </w:r>
      <w:r w:rsidR="00191F2F">
        <w:rPr>
          <w:noProof/>
        </w:rPr>
        <mc:AlternateContent>
          <mc:Choice Requires="wps">
            <w:drawing>
              <wp:anchor distT="45720" distB="45720" distL="114300" distR="114300" simplePos="0" relativeHeight="251693056" behindDoc="0" locked="0" layoutInCell="1" allowOverlap="1" wp14:anchorId="316981D1" wp14:editId="37A5F7FB">
                <wp:simplePos x="0" y="0"/>
                <wp:positionH relativeFrom="margin">
                  <wp:align>center</wp:align>
                </wp:positionH>
                <wp:positionV relativeFrom="paragraph">
                  <wp:posOffset>4406265</wp:posOffset>
                </wp:positionV>
                <wp:extent cx="5733288" cy="2176272"/>
                <wp:effectExtent l="0" t="0" r="1270" b="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88" cy="2176272"/>
                        </a:xfrm>
                        <a:prstGeom prst="rect">
                          <a:avLst/>
                        </a:prstGeom>
                        <a:solidFill>
                          <a:srgbClr val="FFFFFF"/>
                        </a:solidFill>
                        <a:ln w="9525">
                          <a:noFill/>
                          <a:miter lim="800000"/>
                          <a:headEnd/>
                          <a:tailEnd/>
                        </a:ln>
                      </wps:spPr>
                      <wps:txbx>
                        <w:txbxContent>
                          <w:p w:rsidR="008D0738" w:rsidRDefault="008D0738" w:rsidP="007F78DF">
                            <w:pPr>
                              <w:pStyle w:val="Caption"/>
                            </w:pPr>
                            <w:bookmarkStart w:id="147" w:name="_Ref503990853"/>
                            <w:r>
                              <w:t xml:space="preserve">Table </w:t>
                            </w:r>
                            <w:fldSimple w:instr=" STYLEREF 1 \s ">
                              <w:r w:rsidR="006F5BA9">
                                <w:rPr>
                                  <w:noProof/>
                                </w:rPr>
                                <w:t>2</w:t>
                              </w:r>
                            </w:fldSimple>
                            <w:r>
                              <w:noBreakHyphen/>
                            </w:r>
                            <w:fldSimple w:instr=" SEQ Table \* ARABIC \s 1 ">
                              <w:r w:rsidR="006F5BA9">
                                <w:rPr>
                                  <w:noProof/>
                                </w:rPr>
                                <w:t>3</w:t>
                              </w:r>
                            </w:fldSimple>
                            <w:bookmarkEnd w:id="147"/>
                            <w:r>
                              <w:t>. Per-terminal data for the two traffic patterns combined.</w:t>
                            </w:r>
                          </w:p>
                          <w:tbl>
                            <w:tblPr>
                              <w:tblStyle w:val="TableGrid"/>
                              <w:tblW w:w="8365" w:type="dxa"/>
                              <w:tblLook w:val="04A0" w:firstRow="1" w:lastRow="0" w:firstColumn="1" w:lastColumn="0" w:noHBand="0" w:noVBand="1"/>
                            </w:tblPr>
                            <w:tblGrid>
                              <w:gridCol w:w="1110"/>
                              <w:gridCol w:w="1767"/>
                              <w:gridCol w:w="1078"/>
                              <w:gridCol w:w="1260"/>
                              <w:gridCol w:w="1080"/>
                              <w:gridCol w:w="1170"/>
                              <w:gridCol w:w="900"/>
                            </w:tblGrid>
                            <w:tr w:rsidR="008D0738" w:rsidTr="00053386">
                              <w:tc>
                                <w:tcPr>
                                  <w:tcW w:w="1110" w:type="dxa"/>
                                  <w:tcBorders>
                                    <w:bottom w:val="single" w:sz="12" w:space="0" w:color="auto"/>
                                  </w:tcBorders>
                                </w:tcPr>
                                <w:p w:rsidR="008D0738" w:rsidRPr="002540C7" w:rsidRDefault="008D0738" w:rsidP="00191F2F">
                                  <w:pPr>
                                    <w:jc w:val="center"/>
                                    <w:rPr>
                                      <w:b/>
                                    </w:rPr>
                                  </w:pPr>
                                  <w:r w:rsidRPr="002540C7">
                                    <w:rPr>
                                      <w:b/>
                                    </w:rPr>
                                    <w:t>Terminal</w:t>
                                  </w:r>
                                </w:p>
                              </w:tc>
                              <w:tc>
                                <w:tcPr>
                                  <w:tcW w:w="1767" w:type="dxa"/>
                                  <w:tcBorders>
                                    <w:bottom w:val="single" w:sz="12" w:space="0" w:color="auto"/>
                                  </w:tcBorders>
                                </w:tcPr>
                                <w:p w:rsidR="008D0738" w:rsidRPr="002540C7" w:rsidRDefault="008D0738" w:rsidP="00191F2F">
                                  <w:pPr>
                                    <w:jc w:val="center"/>
                                    <w:rPr>
                                      <w:b/>
                                    </w:rPr>
                                  </w:pPr>
                                  <w:r w:rsidRPr="002540C7">
                                    <w:rPr>
                                      <w:b/>
                                    </w:rPr>
                                    <w:t>Distance (km)</w:t>
                                  </w:r>
                                </w:p>
                              </w:tc>
                              <w:tc>
                                <w:tcPr>
                                  <w:tcW w:w="1078" w:type="dxa"/>
                                  <w:tcBorders>
                                    <w:bottom w:val="single" w:sz="12" w:space="0" w:color="auto"/>
                                  </w:tcBorders>
                                </w:tcPr>
                                <w:p w:rsidR="008D0738" w:rsidRPr="002540C7" w:rsidRDefault="008D0738" w:rsidP="00191F2F">
                                  <w:pPr>
                                    <w:jc w:val="center"/>
                                    <w:rPr>
                                      <w:b/>
                                    </w:rPr>
                                  </w:pPr>
                                  <w:r w:rsidRPr="002540C7">
                                    <w:rPr>
                                      <w:b/>
                                    </w:rPr>
                                    <w:t>Sent</w:t>
                                  </w:r>
                                  <w:r>
                                    <w:rPr>
                                      <w:b/>
                                    </w:rPr>
                                    <w:t xml:space="preserve"> T-H</w:t>
                                  </w:r>
                                </w:p>
                              </w:tc>
                              <w:tc>
                                <w:tcPr>
                                  <w:tcW w:w="1260" w:type="dxa"/>
                                  <w:tcBorders>
                                    <w:bottom w:val="single" w:sz="12" w:space="0" w:color="auto"/>
                                  </w:tcBorders>
                                </w:tcPr>
                                <w:p w:rsidR="008D0738" w:rsidRPr="002540C7" w:rsidRDefault="008D0738" w:rsidP="00191F2F">
                                  <w:pPr>
                                    <w:jc w:val="center"/>
                                    <w:rPr>
                                      <w:b/>
                                    </w:rPr>
                                  </w:pPr>
                                  <w:r>
                                    <w:rPr>
                                      <w:b/>
                                    </w:rPr>
                                    <w:t>Avg Xmt</w:t>
                                  </w:r>
                                </w:p>
                              </w:tc>
                              <w:tc>
                                <w:tcPr>
                                  <w:tcW w:w="1080" w:type="dxa"/>
                                  <w:tcBorders>
                                    <w:bottom w:val="single" w:sz="12" w:space="0" w:color="auto"/>
                                  </w:tcBorders>
                                </w:tcPr>
                                <w:p w:rsidR="008D0738" w:rsidRPr="002540C7" w:rsidRDefault="008D0738" w:rsidP="00191F2F">
                                  <w:pPr>
                                    <w:jc w:val="center"/>
                                    <w:rPr>
                                      <w:b/>
                                    </w:rPr>
                                  </w:pPr>
                                  <w:r w:rsidRPr="002540C7">
                                    <w:rPr>
                                      <w:b/>
                                    </w:rPr>
                                    <w:t>Sent</w:t>
                                  </w:r>
                                  <w:r>
                                    <w:rPr>
                                      <w:b/>
                                    </w:rPr>
                                    <w:t xml:space="preserve"> H-T</w:t>
                                  </w:r>
                                </w:p>
                              </w:tc>
                              <w:tc>
                                <w:tcPr>
                                  <w:tcW w:w="1170" w:type="dxa"/>
                                  <w:tcBorders>
                                    <w:bottom w:val="single" w:sz="12" w:space="0" w:color="auto"/>
                                  </w:tcBorders>
                                </w:tcPr>
                                <w:p w:rsidR="008D0738" w:rsidRPr="002540C7" w:rsidRDefault="008D0738" w:rsidP="00191F2F">
                                  <w:pPr>
                                    <w:jc w:val="center"/>
                                    <w:rPr>
                                      <w:b/>
                                    </w:rPr>
                                  </w:pPr>
                                  <w:r>
                                    <w:rPr>
                                      <w:b/>
                                    </w:rPr>
                                    <w:t>Rcvd H-T</w:t>
                                  </w:r>
                                </w:p>
                              </w:tc>
                              <w:tc>
                                <w:tcPr>
                                  <w:tcW w:w="900" w:type="dxa"/>
                                  <w:tcBorders>
                                    <w:bottom w:val="single" w:sz="12" w:space="0" w:color="auto"/>
                                  </w:tcBorders>
                                </w:tcPr>
                                <w:p w:rsidR="008D0738" w:rsidRPr="002540C7" w:rsidRDefault="008D0738" w:rsidP="00191F2F">
                                  <w:pPr>
                                    <w:jc w:val="center"/>
                                    <w:rPr>
                                      <w:b/>
                                    </w:rPr>
                                  </w:pPr>
                                  <w:r w:rsidRPr="002540C7">
                                    <w:rPr>
                                      <w:b/>
                                    </w:rPr>
                                    <w:t>PDF</w:t>
                                  </w:r>
                                </w:p>
                              </w:tc>
                            </w:tr>
                            <w:tr w:rsidR="008D0738" w:rsidTr="00053386">
                              <w:tc>
                                <w:tcPr>
                                  <w:tcW w:w="1110" w:type="dxa"/>
                                  <w:tcBorders>
                                    <w:top w:val="single" w:sz="12" w:space="0" w:color="auto"/>
                                  </w:tcBorders>
                                </w:tcPr>
                                <w:p w:rsidR="008D0738" w:rsidRDefault="008D0738" w:rsidP="00191F2F">
                                  <w:pPr>
                                    <w:jc w:val="center"/>
                                  </w:pPr>
                                  <w:r>
                                    <w:t>0</w:t>
                                  </w:r>
                                </w:p>
                              </w:tc>
                              <w:tc>
                                <w:tcPr>
                                  <w:tcW w:w="1767" w:type="dxa"/>
                                  <w:tcBorders>
                                    <w:top w:val="single" w:sz="12" w:space="0" w:color="auto"/>
                                  </w:tcBorders>
                                  <w:tcMar>
                                    <w:left w:w="115" w:type="dxa"/>
                                    <w:right w:w="720" w:type="dxa"/>
                                  </w:tcMar>
                                </w:tcPr>
                                <w:p w:rsidR="008D0738" w:rsidRDefault="008D0738" w:rsidP="00191F2F">
                                  <w:pPr>
                                    <w:jc w:val="right"/>
                                  </w:pPr>
                                  <w:r>
                                    <w:t>193</w:t>
                                  </w:r>
                                </w:p>
                              </w:tc>
                              <w:tc>
                                <w:tcPr>
                                  <w:tcW w:w="1078" w:type="dxa"/>
                                  <w:tcBorders>
                                    <w:top w:val="single" w:sz="12" w:space="0" w:color="auto"/>
                                  </w:tcBorders>
                                  <w:tcMar>
                                    <w:left w:w="115" w:type="dxa"/>
                                    <w:right w:w="288" w:type="dxa"/>
                                  </w:tcMar>
                                </w:tcPr>
                                <w:p w:rsidR="008D0738" w:rsidRDefault="008D0738" w:rsidP="00BF156C">
                                  <w:pPr>
                                    <w:jc w:val="right"/>
                                  </w:pPr>
                                  <w:r>
                                    <w:t>6685</w:t>
                                  </w:r>
                                </w:p>
                              </w:tc>
                              <w:tc>
                                <w:tcPr>
                                  <w:tcW w:w="1260" w:type="dxa"/>
                                  <w:tcBorders>
                                    <w:top w:val="single" w:sz="12" w:space="0" w:color="auto"/>
                                  </w:tcBorders>
                                </w:tcPr>
                                <w:p w:rsidR="008D0738" w:rsidRDefault="008D0738" w:rsidP="00191F2F">
                                  <w:pPr>
                                    <w:jc w:val="center"/>
                                  </w:pPr>
                                  <w:r>
                                    <w:t>2.561</w:t>
                                  </w:r>
                                </w:p>
                              </w:tc>
                              <w:tc>
                                <w:tcPr>
                                  <w:tcW w:w="1080" w:type="dxa"/>
                                  <w:tcBorders>
                                    <w:top w:val="single" w:sz="12" w:space="0" w:color="auto"/>
                                  </w:tcBorders>
                                </w:tcPr>
                                <w:p w:rsidR="008D0738" w:rsidRDefault="008D0738" w:rsidP="00191F2F">
                                  <w:pPr>
                                    <w:jc w:val="center"/>
                                  </w:pPr>
                                  <w:r>
                                    <w:t>30846</w:t>
                                  </w:r>
                                </w:p>
                              </w:tc>
                              <w:tc>
                                <w:tcPr>
                                  <w:tcW w:w="1170" w:type="dxa"/>
                                  <w:tcBorders>
                                    <w:top w:val="single" w:sz="12" w:space="0" w:color="auto"/>
                                  </w:tcBorders>
                                </w:tcPr>
                                <w:p w:rsidR="008D0738" w:rsidRDefault="008D0738" w:rsidP="00191F2F">
                                  <w:pPr>
                                    <w:jc w:val="center"/>
                                  </w:pPr>
                                  <w:r>
                                    <w:t>24840</w:t>
                                  </w:r>
                                </w:p>
                              </w:tc>
                              <w:tc>
                                <w:tcPr>
                                  <w:tcW w:w="900" w:type="dxa"/>
                                  <w:tcBorders>
                                    <w:top w:val="single" w:sz="12" w:space="0" w:color="auto"/>
                                  </w:tcBorders>
                                </w:tcPr>
                                <w:p w:rsidR="008D0738" w:rsidRDefault="008D0738" w:rsidP="00191F2F">
                                  <w:pPr>
                                    <w:jc w:val="center"/>
                                  </w:pPr>
                                  <w:r>
                                    <w:t>0.805</w:t>
                                  </w:r>
                                </w:p>
                              </w:tc>
                            </w:tr>
                            <w:tr w:rsidR="008D0738" w:rsidTr="00053386">
                              <w:tc>
                                <w:tcPr>
                                  <w:tcW w:w="1110" w:type="dxa"/>
                                </w:tcPr>
                                <w:p w:rsidR="008D0738" w:rsidRDefault="008D0738" w:rsidP="00191F2F">
                                  <w:pPr>
                                    <w:jc w:val="center"/>
                                  </w:pPr>
                                  <w:r>
                                    <w:t>1</w:t>
                                  </w:r>
                                </w:p>
                              </w:tc>
                              <w:tc>
                                <w:tcPr>
                                  <w:tcW w:w="1767" w:type="dxa"/>
                                  <w:tcMar>
                                    <w:left w:w="115" w:type="dxa"/>
                                    <w:right w:w="720" w:type="dxa"/>
                                  </w:tcMar>
                                </w:tcPr>
                                <w:p w:rsidR="008D0738" w:rsidRDefault="008D0738" w:rsidP="00191F2F">
                                  <w:pPr>
                                    <w:jc w:val="right"/>
                                  </w:pPr>
                                  <w:r>
                                    <w:t>28</w:t>
                                  </w:r>
                                </w:p>
                              </w:tc>
                              <w:tc>
                                <w:tcPr>
                                  <w:tcW w:w="1078" w:type="dxa"/>
                                  <w:tcMar>
                                    <w:left w:w="115" w:type="dxa"/>
                                    <w:right w:w="288" w:type="dxa"/>
                                  </w:tcMar>
                                </w:tcPr>
                                <w:p w:rsidR="008D0738" w:rsidRDefault="008D0738" w:rsidP="00BF156C">
                                  <w:pPr>
                                    <w:jc w:val="right"/>
                                  </w:pPr>
                                  <w:r>
                                    <w:t>9988</w:t>
                                  </w:r>
                                </w:p>
                              </w:tc>
                              <w:tc>
                                <w:tcPr>
                                  <w:tcW w:w="1260" w:type="dxa"/>
                                </w:tcPr>
                                <w:p w:rsidR="008D0738" w:rsidRDefault="008D0738" w:rsidP="00191F2F">
                                  <w:pPr>
                                    <w:jc w:val="center"/>
                                  </w:pPr>
                                  <w:r>
                                    <w:t>1.716</w:t>
                                  </w:r>
                                </w:p>
                              </w:tc>
                              <w:tc>
                                <w:tcPr>
                                  <w:tcW w:w="1080" w:type="dxa"/>
                                </w:tcPr>
                                <w:p w:rsidR="008D0738" w:rsidRDefault="008D0738" w:rsidP="00191F2F">
                                  <w:pPr>
                                    <w:jc w:val="center"/>
                                  </w:pPr>
                                  <w:r>
                                    <w:t>30576</w:t>
                                  </w:r>
                                </w:p>
                              </w:tc>
                              <w:tc>
                                <w:tcPr>
                                  <w:tcW w:w="1170" w:type="dxa"/>
                                </w:tcPr>
                                <w:p w:rsidR="008D0738" w:rsidRDefault="008D0738" w:rsidP="00191F2F">
                                  <w:pPr>
                                    <w:jc w:val="center"/>
                                  </w:pPr>
                                  <w:r>
                                    <w:t>24711</w:t>
                                  </w:r>
                                </w:p>
                              </w:tc>
                              <w:tc>
                                <w:tcPr>
                                  <w:tcW w:w="900" w:type="dxa"/>
                                </w:tcPr>
                                <w:p w:rsidR="008D0738" w:rsidRDefault="008D0738" w:rsidP="00191F2F">
                                  <w:pPr>
                                    <w:jc w:val="center"/>
                                  </w:pPr>
                                  <w:r>
                                    <w:t>0.808</w:t>
                                  </w:r>
                                </w:p>
                              </w:tc>
                            </w:tr>
                            <w:tr w:rsidR="008D0738" w:rsidTr="00053386">
                              <w:tc>
                                <w:tcPr>
                                  <w:tcW w:w="1110" w:type="dxa"/>
                                </w:tcPr>
                                <w:p w:rsidR="008D0738" w:rsidRDefault="008D0738" w:rsidP="00191F2F">
                                  <w:pPr>
                                    <w:jc w:val="center"/>
                                  </w:pPr>
                                  <w:r>
                                    <w:t>2</w:t>
                                  </w:r>
                                </w:p>
                              </w:tc>
                              <w:tc>
                                <w:tcPr>
                                  <w:tcW w:w="1767" w:type="dxa"/>
                                  <w:tcMar>
                                    <w:left w:w="115" w:type="dxa"/>
                                    <w:right w:w="720" w:type="dxa"/>
                                  </w:tcMar>
                                </w:tcPr>
                                <w:p w:rsidR="008D0738" w:rsidRDefault="008D0738" w:rsidP="00191F2F">
                                  <w:pPr>
                                    <w:jc w:val="right"/>
                                  </w:pPr>
                                  <w:r>
                                    <w:t>31</w:t>
                                  </w:r>
                                </w:p>
                              </w:tc>
                              <w:tc>
                                <w:tcPr>
                                  <w:tcW w:w="1078" w:type="dxa"/>
                                  <w:tcMar>
                                    <w:left w:w="115" w:type="dxa"/>
                                    <w:right w:w="288" w:type="dxa"/>
                                  </w:tcMar>
                                </w:tcPr>
                                <w:p w:rsidR="008D0738" w:rsidRDefault="008D0738" w:rsidP="00BF156C">
                                  <w:pPr>
                                    <w:jc w:val="right"/>
                                  </w:pPr>
                                  <w:r>
                                    <w:t>9622</w:t>
                                  </w:r>
                                </w:p>
                              </w:tc>
                              <w:tc>
                                <w:tcPr>
                                  <w:tcW w:w="1260" w:type="dxa"/>
                                </w:tcPr>
                                <w:p w:rsidR="008D0738" w:rsidRDefault="008D0738" w:rsidP="00191F2F">
                                  <w:pPr>
                                    <w:jc w:val="center"/>
                                  </w:pPr>
                                  <w:r>
                                    <w:t>1.789</w:t>
                                  </w:r>
                                </w:p>
                              </w:tc>
                              <w:tc>
                                <w:tcPr>
                                  <w:tcW w:w="1080" w:type="dxa"/>
                                </w:tcPr>
                                <w:p w:rsidR="008D0738" w:rsidRDefault="008D0738" w:rsidP="00191F2F">
                                  <w:pPr>
                                    <w:jc w:val="center"/>
                                  </w:pPr>
                                  <w:r>
                                    <w:t>30730</w:t>
                                  </w:r>
                                </w:p>
                              </w:tc>
                              <w:tc>
                                <w:tcPr>
                                  <w:tcW w:w="1170" w:type="dxa"/>
                                </w:tcPr>
                                <w:p w:rsidR="008D0738" w:rsidRDefault="008D0738" w:rsidP="00191F2F">
                                  <w:pPr>
                                    <w:jc w:val="center"/>
                                  </w:pPr>
                                  <w:r>
                                    <w:t>24715</w:t>
                                  </w:r>
                                </w:p>
                              </w:tc>
                              <w:tc>
                                <w:tcPr>
                                  <w:tcW w:w="900" w:type="dxa"/>
                                </w:tcPr>
                                <w:p w:rsidR="008D0738" w:rsidRDefault="008D0738" w:rsidP="00191F2F">
                                  <w:pPr>
                                    <w:jc w:val="center"/>
                                  </w:pPr>
                                  <w:r>
                                    <w:t>0.804</w:t>
                                  </w:r>
                                </w:p>
                              </w:tc>
                            </w:tr>
                            <w:tr w:rsidR="008D0738" w:rsidTr="00053386">
                              <w:tc>
                                <w:tcPr>
                                  <w:tcW w:w="1110" w:type="dxa"/>
                                </w:tcPr>
                                <w:p w:rsidR="008D0738" w:rsidRDefault="008D0738" w:rsidP="00191F2F">
                                  <w:pPr>
                                    <w:jc w:val="center"/>
                                  </w:pPr>
                                  <w:r>
                                    <w:t>3</w:t>
                                  </w:r>
                                </w:p>
                              </w:tc>
                              <w:tc>
                                <w:tcPr>
                                  <w:tcW w:w="1767" w:type="dxa"/>
                                  <w:tcMar>
                                    <w:left w:w="115" w:type="dxa"/>
                                    <w:right w:w="720" w:type="dxa"/>
                                  </w:tcMar>
                                </w:tcPr>
                                <w:p w:rsidR="008D0738" w:rsidRDefault="008D0738" w:rsidP="00191F2F">
                                  <w:pPr>
                                    <w:jc w:val="right"/>
                                  </w:pPr>
                                  <w:r>
                                    <w:t>5</w:t>
                                  </w:r>
                                </w:p>
                              </w:tc>
                              <w:tc>
                                <w:tcPr>
                                  <w:tcW w:w="1078" w:type="dxa"/>
                                  <w:tcMar>
                                    <w:left w:w="115" w:type="dxa"/>
                                    <w:right w:w="288" w:type="dxa"/>
                                  </w:tcMar>
                                </w:tcPr>
                                <w:p w:rsidR="008D0738" w:rsidRDefault="008D0738" w:rsidP="00BF156C">
                                  <w:pPr>
                                    <w:jc w:val="right"/>
                                  </w:pPr>
                                  <w:r>
                                    <w:t>13947</w:t>
                                  </w:r>
                                </w:p>
                              </w:tc>
                              <w:tc>
                                <w:tcPr>
                                  <w:tcW w:w="1260" w:type="dxa"/>
                                </w:tcPr>
                                <w:p w:rsidR="008D0738" w:rsidRDefault="008D0738" w:rsidP="00191F2F">
                                  <w:pPr>
                                    <w:jc w:val="center"/>
                                  </w:pPr>
                                  <w:r>
                                    <w:t>1.233</w:t>
                                  </w:r>
                                </w:p>
                              </w:tc>
                              <w:tc>
                                <w:tcPr>
                                  <w:tcW w:w="1080" w:type="dxa"/>
                                </w:tcPr>
                                <w:p w:rsidR="008D0738" w:rsidRDefault="008D0738" w:rsidP="00191F2F">
                                  <w:pPr>
                                    <w:jc w:val="center"/>
                                  </w:pPr>
                                  <w:r>
                                    <w:t>31119</w:t>
                                  </w:r>
                                </w:p>
                              </w:tc>
                              <w:tc>
                                <w:tcPr>
                                  <w:tcW w:w="1170" w:type="dxa"/>
                                </w:tcPr>
                                <w:p w:rsidR="008D0738" w:rsidRDefault="008D0738" w:rsidP="00191F2F">
                                  <w:pPr>
                                    <w:jc w:val="center"/>
                                  </w:pPr>
                                  <w:r>
                                    <w:t>25140</w:t>
                                  </w:r>
                                </w:p>
                              </w:tc>
                              <w:tc>
                                <w:tcPr>
                                  <w:tcW w:w="900" w:type="dxa"/>
                                </w:tcPr>
                                <w:p w:rsidR="008D0738" w:rsidRDefault="008D0738" w:rsidP="00191F2F">
                                  <w:pPr>
                                    <w:jc w:val="center"/>
                                  </w:pPr>
                                  <w:r>
                                    <w:t>0.808</w:t>
                                  </w:r>
                                </w:p>
                              </w:tc>
                            </w:tr>
                            <w:tr w:rsidR="008D0738" w:rsidTr="00053386">
                              <w:tc>
                                <w:tcPr>
                                  <w:tcW w:w="1110" w:type="dxa"/>
                                </w:tcPr>
                                <w:p w:rsidR="008D0738" w:rsidRDefault="008D0738" w:rsidP="00191F2F">
                                  <w:pPr>
                                    <w:jc w:val="center"/>
                                  </w:pPr>
                                  <w:r>
                                    <w:t>4</w:t>
                                  </w:r>
                                </w:p>
                              </w:tc>
                              <w:tc>
                                <w:tcPr>
                                  <w:tcW w:w="1767" w:type="dxa"/>
                                  <w:tcMar>
                                    <w:left w:w="115" w:type="dxa"/>
                                    <w:right w:w="720" w:type="dxa"/>
                                  </w:tcMar>
                                </w:tcPr>
                                <w:p w:rsidR="008D0738" w:rsidRDefault="008D0738" w:rsidP="00191F2F">
                                  <w:pPr>
                                    <w:jc w:val="right"/>
                                  </w:pPr>
                                  <w:r>
                                    <w:t>179</w:t>
                                  </w:r>
                                </w:p>
                              </w:tc>
                              <w:tc>
                                <w:tcPr>
                                  <w:tcW w:w="1078" w:type="dxa"/>
                                  <w:tcMar>
                                    <w:left w:w="115" w:type="dxa"/>
                                    <w:right w:w="288" w:type="dxa"/>
                                  </w:tcMar>
                                </w:tcPr>
                                <w:p w:rsidR="008D0738" w:rsidRDefault="008D0738" w:rsidP="00BF156C">
                                  <w:pPr>
                                    <w:jc w:val="right"/>
                                  </w:pPr>
                                  <w:r>
                                    <w:t>6704</w:t>
                                  </w:r>
                                </w:p>
                              </w:tc>
                              <w:tc>
                                <w:tcPr>
                                  <w:tcW w:w="1260" w:type="dxa"/>
                                </w:tcPr>
                                <w:p w:rsidR="008D0738" w:rsidRDefault="008D0738" w:rsidP="00191F2F">
                                  <w:pPr>
                                    <w:jc w:val="center"/>
                                  </w:pPr>
                                  <w:r>
                                    <w:t>2.555</w:t>
                                  </w:r>
                                </w:p>
                              </w:tc>
                              <w:tc>
                                <w:tcPr>
                                  <w:tcW w:w="1080" w:type="dxa"/>
                                </w:tcPr>
                                <w:p w:rsidR="008D0738" w:rsidRDefault="008D0738" w:rsidP="00191F2F">
                                  <w:pPr>
                                    <w:jc w:val="center"/>
                                  </w:pPr>
                                  <w:r>
                                    <w:t>30845</w:t>
                                  </w:r>
                                </w:p>
                              </w:tc>
                              <w:tc>
                                <w:tcPr>
                                  <w:tcW w:w="1170" w:type="dxa"/>
                                </w:tcPr>
                                <w:p w:rsidR="008D0738" w:rsidRDefault="008D0738" w:rsidP="00191F2F">
                                  <w:pPr>
                                    <w:jc w:val="center"/>
                                  </w:pPr>
                                  <w:r>
                                    <w:t>24920</w:t>
                                  </w:r>
                                </w:p>
                              </w:tc>
                              <w:tc>
                                <w:tcPr>
                                  <w:tcW w:w="900" w:type="dxa"/>
                                </w:tcPr>
                                <w:p w:rsidR="008D0738" w:rsidRDefault="008D0738" w:rsidP="00191F2F">
                                  <w:pPr>
                                    <w:jc w:val="center"/>
                                  </w:pPr>
                                  <w:r>
                                    <w:t>0.808</w:t>
                                  </w:r>
                                </w:p>
                              </w:tc>
                            </w:tr>
                            <w:tr w:rsidR="008D0738" w:rsidTr="00053386">
                              <w:tc>
                                <w:tcPr>
                                  <w:tcW w:w="1110" w:type="dxa"/>
                                </w:tcPr>
                                <w:p w:rsidR="008D0738" w:rsidRDefault="008D0738" w:rsidP="00191F2F">
                                  <w:pPr>
                                    <w:jc w:val="center"/>
                                  </w:pPr>
                                  <w:r>
                                    <w:t>5</w:t>
                                  </w:r>
                                </w:p>
                              </w:tc>
                              <w:tc>
                                <w:tcPr>
                                  <w:tcW w:w="1767" w:type="dxa"/>
                                  <w:tcMar>
                                    <w:left w:w="115" w:type="dxa"/>
                                    <w:right w:w="720" w:type="dxa"/>
                                  </w:tcMar>
                                </w:tcPr>
                                <w:p w:rsidR="008D0738" w:rsidRDefault="008D0738" w:rsidP="00191F2F">
                                  <w:pPr>
                                    <w:jc w:val="right"/>
                                  </w:pPr>
                                  <w:r>
                                    <w:t>354</w:t>
                                  </w:r>
                                </w:p>
                              </w:tc>
                              <w:tc>
                                <w:tcPr>
                                  <w:tcW w:w="1078" w:type="dxa"/>
                                  <w:tcMar>
                                    <w:left w:w="115" w:type="dxa"/>
                                    <w:right w:w="288" w:type="dxa"/>
                                  </w:tcMar>
                                </w:tcPr>
                                <w:p w:rsidR="008D0738" w:rsidRDefault="008D0738" w:rsidP="00BF156C">
                                  <w:pPr>
                                    <w:jc w:val="right"/>
                                  </w:pPr>
                                  <w:r>
                                    <w:t>5751</w:t>
                                  </w:r>
                                </w:p>
                              </w:tc>
                              <w:tc>
                                <w:tcPr>
                                  <w:tcW w:w="1260" w:type="dxa"/>
                                </w:tcPr>
                                <w:p w:rsidR="008D0738" w:rsidRDefault="008D0738" w:rsidP="00191F2F">
                                  <w:pPr>
                                    <w:jc w:val="center"/>
                                  </w:pPr>
                                  <w:r>
                                    <w:t>2.979</w:t>
                                  </w:r>
                                </w:p>
                              </w:tc>
                              <w:tc>
                                <w:tcPr>
                                  <w:tcW w:w="1080" w:type="dxa"/>
                                </w:tcPr>
                                <w:p w:rsidR="008D0738" w:rsidRDefault="008D0738" w:rsidP="00191F2F">
                                  <w:pPr>
                                    <w:jc w:val="center"/>
                                  </w:pPr>
                                  <w:r>
                                    <w:t>30685</w:t>
                                  </w:r>
                                </w:p>
                              </w:tc>
                              <w:tc>
                                <w:tcPr>
                                  <w:tcW w:w="1170" w:type="dxa"/>
                                </w:tcPr>
                                <w:p w:rsidR="008D0738" w:rsidRDefault="008D0738" w:rsidP="00191F2F">
                                  <w:pPr>
                                    <w:jc w:val="center"/>
                                  </w:pPr>
                                  <w:r>
                                    <w:t>22976</w:t>
                                  </w:r>
                                </w:p>
                              </w:tc>
                              <w:tc>
                                <w:tcPr>
                                  <w:tcW w:w="900" w:type="dxa"/>
                                </w:tcPr>
                                <w:p w:rsidR="008D0738" w:rsidRDefault="008D0738" w:rsidP="00191F2F">
                                  <w:pPr>
                                    <w:jc w:val="center"/>
                                  </w:pPr>
                                  <w:r>
                                    <w:t>0.749</w:t>
                                  </w:r>
                                </w:p>
                              </w:tc>
                            </w:tr>
                          </w:tbl>
                          <w:p w:rsidR="008D0738" w:rsidRDefault="008D0738" w:rsidP="0019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981D1" id="_x0000_s1041" type="#_x0000_t202" style="position:absolute;left:0;text-align:left;margin-left:0;margin-top:346.95pt;width:451.45pt;height:171.35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" stroked="f">
                <v:textbox>
                  <w:txbxContent>
                    <w:p w:rsidR="008D0738" w:rsidRDefault="008D0738" w:rsidP="007F78DF">
                      <w:pPr>
                        <w:pStyle w:val="Caption"/>
                      </w:pPr>
                      <w:bookmarkStart w:id="148" w:name="_Ref503990853"/>
                      <w:r>
                        <w:t xml:space="preserve">Table </w:t>
                      </w:r>
                      <w:fldSimple w:instr=" STYLEREF 1 \s ">
                        <w:r w:rsidR="006F5BA9">
                          <w:rPr>
                            <w:noProof/>
                          </w:rPr>
                          <w:t>2</w:t>
                        </w:r>
                      </w:fldSimple>
                      <w:r>
                        <w:noBreakHyphen/>
                      </w:r>
                      <w:fldSimple w:instr=" SEQ Table \* ARABIC \s 1 ">
                        <w:r w:rsidR="006F5BA9">
                          <w:rPr>
                            <w:noProof/>
                          </w:rPr>
                          <w:t>3</w:t>
                        </w:r>
                      </w:fldSimple>
                      <w:bookmarkEnd w:id="148"/>
                      <w:r>
                        <w:t>. Per-terminal data for the two traffic patterns combined.</w:t>
                      </w:r>
                    </w:p>
                    <w:tbl>
                      <w:tblPr>
                        <w:tblStyle w:val="TableGrid"/>
                        <w:tblW w:w="8365" w:type="dxa"/>
                        <w:tblLook w:val="04A0" w:firstRow="1" w:lastRow="0" w:firstColumn="1" w:lastColumn="0" w:noHBand="0" w:noVBand="1"/>
                      </w:tblPr>
                      <w:tblGrid>
                        <w:gridCol w:w="1110"/>
                        <w:gridCol w:w="1767"/>
                        <w:gridCol w:w="1078"/>
                        <w:gridCol w:w="1260"/>
                        <w:gridCol w:w="1080"/>
                        <w:gridCol w:w="1170"/>
                        <w:gridCol w:w="900"/>
                      </w:tblGrid>
                      <w:tr w:rsidR="008D0738" w:rsidTr="00053386">
                        <w:tc>
                          <w:tcPr>
                            <w:tcW w:w="1110" w:type="dxa"/>
                            <w:tcBorders>
                              <w:bottom w:val="single" w:sz="12" w:space="0" w:color="auto"/>
                            </w:tcBorders>
                          </w:tcPr>
                          <w:p w:rsidR="008D0738" w:rsidRPr="002540C7" w:rsidRDefault="008D0738" w:rsidP="00191F2F">
                            <w:pPr>
                              <w:jc w:val="center"/>
                              <w:rPr>
                                <w:b/>
                              </w:rPr>
                            </w:pPr>
                            <w:r w:rsidRPr="002540C7">
                              <w:rPr>
                                <w:b/>
                              </w:rPr>
                              <w:t>Terminal</w:t>
                            </w:r>
                          </w:p>
                        </w:tc>
                        <w:tc>
                          <w:tcPr>
                            <w:tcW w:w="1767" w:type="dxa"/>
                            <w:tcBorders>
                              <w:bottom w:val="single" w:sz="12" w:space="0" w:color="auto"/>
                            </w:tcBorders>
                          </w:tcPr>
                          <w:p w:rsidR="008D0738" w:rsidRPr="002540C7" w:rsidRDefault="008D0738" w:rsidP="00191F2F">
                            <w:pPr>
                              <w:jc w:val="center"/>
                              <w:rPr>
                                <w:b/>
                              </w:rPr>
                            </w:pPr>
                            <w:r w:rsidRPr="002540C7">
                              <w:rPr>
                                <w:b/>
                              </w:rPr>
                              <w:t>Distance (km)</w:t>
                            </w:r>
                          </w:p>
                        </w:tc>
                        <w:tc>
                          <w:tcPr>
                            <w:tcW w:w="1078" w:type="dxa"/>
                            <w:tcBorders>
                              <w:bottom w:val="single" w:sz="12" w:space="0" w:color="auto"/>
                            </w:tcBorders>
                          </w:tcPr>
                          <w:p w:rsidR="008D0738" w:rsidRPr="002540C7" w:rsidRDefault="008D0738" w:rsidP="00191F2F">
                            <w:pPr>
                              <w:jc w:val="center"/>
                              <w:rPr>
                                <w:b/>
                              </w:rPr>
                            </w:pPr>
                            <w:r w:rsidRPr="002540C7">
                              <w:rPr>
                                <w:b/>
                              </w:rPr>
                              <w:t>Sent</w:t>
                            </w:r>
                            <w:r>
                              <w:rPr>
                                <w:b/>
                              </w:rPr>
                              <w:t xml:space="preserve"> T-H</w:t>
                            </w:r>
                          </w:p>
                        </w:tc>
                        <w:tc>
                          <w:tcPr>
                            <w:tcW w:w="1260" w:type="dxa"/>
                            <w:tcBorders>
                              <w:bottom w:val="single" w:sz="12" w:space="0" w:color="auto"/>
                            </w:tcBorders>
                          </w:tcPr>
                          <w:p w:rsidR="008D0738" w:rsidRPr="002540C7" w:rsidRDefault="008D0738" w:rsidP="00191F2F">
                            <w:pPr>
                              <w:jc w:val="center"/>
                              <w:rPr>
                                <w:b/>
                              </w:rPr>
                            </w:pPr>
                            <w:r>
                              <w:rPr>
                                <w:b/>
                              </w:rPr>
                              <w:t>Avg Xmt</w:t>
                            </w:r>
                          </w:p>
                        </w:tc>
                        <w:tc>
                          <w:tcPr>
                            <w:tcW w:w="1080" w:type="dxa"/>
                            <w:tcBorders>
                              <w:bottom w:val="single" w:sz="12" w:space="0" w:color="auto"/>
                            </w:tcBorders>
                          </w:tcPr>
                          <w:p w:rsidR="008D0738" w:rsidRPr="002540C7" w:rsidRDefault="008D0738" w:rsidP="00191F2F">
                            <w:pPr>
                              <w:jc w:val="center"/>
                              <w:rPr>
                                <w:b/>
                              </w:rPr>
                            </w:pPr>
                            <w:r w:rsidRPr="002540C7">
                              <w:rPr>
                                <w:b/>
                              </w:rPr>
                              <w:t>Sent</w:t>
                            </w:r>
                            <w:r>
                              <w:rPr>
                                <w:b/>
                              </w:rPr>
                              <w:t xml:space="preserve"> H-T</w:t>
                            </w:r>
                          </w:p>
                        </w:tc>
                        <w:tc>
                          <w:tcPr>
                            <w:tcW w:w="1170" w:type="dxa"/>
                            <w:tcBorders>
                              <w:bottom w:val="single" w:sz="12" w:space="0" w:color="auto"/>
                            </w:tcBorders>
                          </w:tcPr>
                          <w:p w:rsidR="008D0738" w:rsidRPr="002540C7" w:rsidRDefault="008D0738" w:rsidP="00191F2F">
                            <w:pPr>
                              <w:jc w:val="center"/>
                              <w:rPr>
                                <w:b/>
                              </w:rPr>
                            </w:pPr>
                            <w:r>
                              <w:rPr>
                                <w:b/>
                              </w:rPr>
                              <w:t>Rcvd H-T</w:t>
                            </w:r>
                          </w:p>
                        </w:tc>
                        <w:tc>
                          <w:tcPr>
                            <w:tcW w:w="900" w:type="dxa"/>
                            <w:tcBorders>
                              <w:bottom w:val="single" w:sz="12" w:space="0" w:color="auto"/>
                            </w:tcBorders>
                          </w:tcPr>
                          <w:p w:rsidR="008D0738" w:rsidRPr="002540C7" w:rsidRDefault="008D0738" w:rsidP="00191F2F">
                            <w:pPr>
                              <w:jc w:val="center"/>
                              <w:rPr>
                                <w:b/>
                              </w:rPr>
                            </w:pPr>
                            <w:r w:rsidRPr="002540C7">
                              <w:rPr>
                                <w:b/>
                              </w:rPr>
                              <w:t>PDF</w:t>
                            </w:r>
                          </w:p>
                        </w:tc>
                      </w:tr>
                      <w:tr w:rsidR="008D0738" w:rsidTr="00053386">
                        <w:tc>
                          <w:tcPr>
                            <w:tcW w:w="1110" w:type="dxa"/>
                            <w:tcBorders>
                              <w:top w:val="single" w:sz="12" w:space="0" w:color="auto"/>
                            </w:tcBorders>
                          </w:tcPr>
                          <w:p w:rsidR="008D0738" w:rsidRDefault="008D0738" w:rsidP="00191F2F">
                            <w:pPr>
                              <w:jc w:val="center"/>
                            </w:pPr>
                            <w:r>
                              <w:t>0</w:t>
                            </w:r>
                          </w:p>
                        </w:tc>
                        <w:tc>
                          <w:tcPr>
                            <w:tcW w:w="1767" w:type="dxa"/>
                            <w:tcBorders>
                              <w:top w:val="single" w:sz="12" w:space="0" w:color="auto"/>
                            </w:tcBorders>
                            <w:tcMar>
                              <w:left w:w="115" w:type="dxa"/>
                              <w:right w:w="720" w:type="dxa"/>
                            </w:tcMar>
                          </w:tcPr>
                          <w:p w:rsidR="008D0738" w:rsidRDefault="008D0738" w:rsidP="00191F2F">
                            <w:pPr>
                              <w:jc w:val="right"/>
                            </w:pPr>
                            <w:r>
                              <w:t>193</w:t>
                            </w:r>
                          </w:p>
                        </w:tc>
                        <w:tc>
                          <w:tcPr>
                            <w:tcW w:w="1078" w:type="dxa"/>
                            <w:tcBorders>
                              <w:top w:val="single" w:sz="12" w:space="0" w:color="auto"/>
                            </w:tcBorders>
                            <w:tcMar>
                              <w:left w:w="115" w:type="dxa"/>
                              <w:right w:w="288" w:type="dxa"/>
                            </w:tcMar>
                          </w:tcPr>
                          <w:p w:rsidR="008D0738" w:rsidRDefault="008D0738" w:rsidP="00BF156C">
                            <w:pPr>
                              <w:jc w:val="right"/>
                            </w:pPr>
                            <w:r>
                              <w:t>6685</w:t>
                            </w:r>
                          </w:p>
                        </w:tc>
                        <w:tc>
                          <w:tcPr>
                            <w:tcW w:w="1260" w:type="dxa"/>
                            <w:tcBorders>
                              <w:top w:val="single" w:sz="12" w:space="0" w:color="auto"/>
                            </w:tcBorders>
                          </w:tcPr>
                          <w:p w:rsidR="008D0738" w:rsidRDefault="008D0738" w:rsidP="00191F2F">
                            <w:pPr>
                              <w:jc w:val="center"/>
                            </w:pPr>
                            <w:r>
                              <w:t>2.561</w:t>
                            </w:r>
                          </w:p>
                        </w:tc>
                        <w:tc>
                          <w:tcPr>
                            <w:tcW w:w="1080" w:type="dxa"/>
                            <w:tcBorders>
                              <w:top w:val="single" w:sz="12" w:space="0" w:color="auto"/>
                            </w:tcBorders>
                          </w:tcPr>
                          <w:p w:rsidR="008D0738" w:rsidRDefault="008D0738" w:rsidP="00191F2F">
                            <w:pPr>
                              <w:jc w:val="center"/>
                            </w:pPr>
                            <w:r>
                              <w:t>30846</w:t>
                            </w:r>
                          </w:p>
                        </w:tc>
                        <w:tc>
                          <w:tcPr>
                            <w:tcW w:w="1170" w:type="dxa"/>
                            <w:tcBorders>
                              <w:top w:val="single" w:sz="12" w:space="0" w:color="auto"/>
                            </w:tcBorders>
                          </w:tcPr>
                          <w:p w:rsidR="008D0738" w:rsidRDefault="008D0738" w:rsidP="00191F2F">
                            <w:pPr>
                              <w:jc w:val="center"/>
                            </w:pPr>
                            <w:r>
                              <w:t>24840</w:t>
                            </w:r>
                          </w:p>
                        </w:tc>
                        <w:tc>
                          <w:tcPr>
                            <w:tcW w:w="900" w:type="dxa"/>
                            <w:tcBorders>
                              <w:top w:val="single" w:sz="12" w:space="0" w:color="auto"/>
                            </w:tcBorders>
                          </w:tcPr>
                          <w:p w:rsidR="008D0738" w:rsidRDefault="008D0738" w:rsidP="00191F2F">
                            <w:pPr>
                              <w:jc w:val="center"/>
                            </w:pPr>
                            <w:r>
                              <w:t>0.805</w:t>
                            </w:r>
                          </w:p>
                        </w:tc>
                      </w:tr>
                      <w:tr w:rsidR="008D0738" w:rsidTr="00053386">
                        <w:tc>
                          <w:tcPr>
                            <w:tcW w:w="1110" w:type="dxa"/>
                          </w:tcPr>
                          <w:p w:rsidR="008D0738" w:rsidRDefault="008D0738" w:rsidP="00191F2F">
                            <w:pPr>
                              <w:jc w:val="center"/>
                            </w:pPr>
                            <w:r>
                              <w:t>1</w:t>
                            </w:r>
                          </w:p>
                        </w:tc>
                        <w:tc>
                          <w:tcPr>
                            <w:tcW w:w="1767" w:type="dxa"/>
                            <w:tcMar>
                              <w:left w:w="115" w:type="dxa"/>
                              <w:right w:w="720" w:type="dxa"/>
                            </w:tcMar>
                          </w:tcPr>
                          <w:p w:rsidR="008D0738" w:rsidRDefault="008D0738" w:rsidP="00191F2F">
                            <w:pPr>
                              <w:jc w:val="right"/>
                            </w:pPr>
                            <w:r>
                              <w:t>28</w:t>
                            </w:r>
                          </w:p>
                        </w:tc>
                        <w:tc>
                          <w:tcPr>
                            <w:tcW w:w="1078" w:type="dxa"/>
                            <w:tcMar>
                              <w:left w:w="115" w:type="dxa"/>
                              <w:right w:w="288" w:type="dxa"/>
                            </w:tcMar>
                          </w:tcPr>
                          <w:p w:rsidR="008D0738" w:rsidRDefault="008D0738" w:rsidP="00BF156C">
                            <w:pPr>
                              <w:jc w:val="right"/>
                            </w:pPr>
                            <w:r>
                              <w:t>9988</w:t>
                            </w:r>
                          </w:p>
                        </w:tc>
                        <w:tc>
                          <w:tcPr>
                            <w:tcW w:w="1260" w:type="dxa"/>
                          </w:tcPr>
                          <w:p w:rsidR="008D0738" w:rsidRDefault="008D0738" w:rsidP="00191F2F">
                            <w:pPr>
                              <w:jc w:val="center"/>
                            </w:pPr>
                            <w:r>
                              <w:t>1.716</w:t>
                            </w:r>
                          </w:p>
                        </w:tc>
                        <w:tc>
                          <w:tcPr>
                            <w:tcW w:w="1080" w:type="dxa"/>
                          </w:tcPr>
                          <w:p w:rsidR="008D0738" w:rsidRDefault="008D0738" w:rsidP="00191F2F">
                            <w:pPr>
                              <w:jc w:val="center"/>
                            </w:pPr>
                            <w:r>
                              <w:t>30576</w:t>
                            </w:r>
                          </w:p>
                        </w:tc>
                        <w:tc>
                          <w:tcPr>
                            <w:tcW w:w="1170" w:type="dxa"/>
                          </w:tcPr>
                          <w:p w:rsidR="008D0738" w:rsidRDefault="008D0738" w:rsidP="00191F2F">
                            <w:pPr>
                              <w:jc w:val="center"/>
                            </w:pPr>
                            <w:r>
                              <w:t>24711</w:t>
                            </w:r>
                          </w:p>
                        </w:tc>
                        <w:tc>
                          <w:tcPr>
                            <w:tcW w:w="900" w:type="dxa"/>
                          </w:tcPr>
                          <w:p w:rsidR="008D0738" w:rsidRDefault="008D0738" w:rsidP="00191F2F">
                            <w:pPr>
                              <w:jc w:val="center"/>
                            </w:pPr>
                            <w:r>
                              <w:t>0.808</w:t>
                            </w:r>
                          </w:p>
                        </w:tc>
                      </w:tr>
                      <w:tr w:rsidR="008D0738" w:rsidTr="00053386">
                        <w:tc>
                          <w:tcPr>
                            <w:tcW w:w="1110" w:type="dxa"/>
                          </w:tcPr>
                          <w:p w:rsidR="008D0738" w:rsidRDefault="008D0738" w:rsidP="00191F2F">
                            <w:pPr>
                              <w:jc w:val="center"/>
                            </w:pPr>
                            <w:r>
                              <w:t>2</w:t>
                            </w:r>
                          </w:p>
                        </w:tc>
                        <w:tc>
                          <w:tcPr>
                            <w:tcW w:w="1767" w:type="dxa"/>
                            <w:tcMar>
                              <w:left w:w="115" w:type="dxa"/>
                              <w:right w:w="720" w:type="dxa"/>
                            </w:tcMar>
                          </w:tcPr>
                          <w:p w:rsidR="008D0738" w:rsidRDefault="008D0738" w:rsidP="00191F2F">
                            <w:pPr>
                              <w:jc w:val="right"/>
                            </w:pPr>
                            <w:r>
                              <w:t>31</w:t>
                            </w:r>
                          </w:p>
                        </w:tc>
                        <w:tc>
                          <w:tcPr>
                            <w:tcW w:w="1078" w:type="dxa"/>
                            <w:tcMar>
                              <w:left w:w="115" w:type="dxa"/>
                              <w:right w:w="288" w:type="dxa"/>
                            </w:tcMar>
                          </w:tcPr>
                          <w:p w:rsidR="008D0738" w:rsidRDefault="008D0738" w:rsidP="00BF156C">
                            <w:pPr>
                              <w:jc w:val="right"/>
                            </w:pPr>
                            <w:r>
                              <w:t>9622</w:t>
                            </w:r>
                          </w:p>
                        </w:tc>
                        <w:tc>
                          <w:tcPr>
                            <w:tcW w:w="1260" w:type="dxa"/>
                          </w:tcPr>
                          <w:p w:rsidR="008D0738" w:rsidRDefault="008D0738" w:rsidP="00191F2F">
                            <w:pPr>
                              <w:jc w:val="center"/>
                            </w:pPr>
                            <w:r>
                              <w:t>1.789</w:t>
                            </w:r>
                          </w:p>
                        </w:tc>
                        <w:tc>
                          <w:tcPr>
                            <w:tcW w:w="1080" w:type="dxa"/>
                          </w:tcPr>
                          <w:p w:rsidR="008D0738" w:rsidRDefault="008D0738" w:rsidP="00191F2F">
                            <w:pPr>
                              <w:jc w:val="center"/>
                            </w:pPr>
                            <w:r>
                              <w:t>30730</w:t>
                            </w:r>
                          </w:p>
                        </w:tc>
                        <w:tc>
                          <w:tcPr>
                            <w:tcW w:w="1170" w:type="dxa"/>
                          </w:tcPr>
                          <w:p w:rsidR="008D0738" w:rsidRDefault="008D0738" w:rsidP="00191F2F">
                            <w:pPr>
                              <w:jc w:val="center"/>
                            </w:pPr>
                            <w:r>
                              <w:t>24715</w:t>
                            </w:r>
                          </w:p>
                        </w:tc>
                        <w:tc>
                          <w:tcPr>
                            <w:tcW w:w="900" w:type="dxa"/>
                          </w:tcPr>
                          <w:p w:rsidR="008D0738" w:rsidRDefault="008D0738" w:rsidP="00191F2F">
                            <w:pPr>
                              <w:jc w:val="center"/>
                            </w:pPr>
                            <w:r>
                              <w:t>0.804</w:t>
                            </w:r>
                          </w:p>
                        </w:tc>
                      </w:tr>
                      <w:tr w:rsidR="008D0738" w:rsidTr="00053386">
                        <w:tc>
                          <w:tcPr>
                            <w:tcW w:w="1110" w:type="dxa"/>
                          </w:tcPr>
                          <w:p w:rsidR="008D0738" w:rsidRDefault="008D0738" w:rsidP="00191F2F">
                            <w:pPr>
                              <w:jc w:val="center"/>
                            </w:pPr>
                            <w:r>
                              <w:t>3</w:t>
                            </w:r>
                          </w:p>
                        </w:tc>
                        <w:tc>
                          <w:tcPr>
                            <w:tcW w:w="1767" w:type="dxa"/>
                            <w:tcMar>
                              <w:left w:w="115" w:type="dxa"/>
                              <w:right w:w="720" w:type="dxa"/>
                            </w:tcMar>
                          </w:tcPr>
                          <w:p w:rsidR="008D0738" w:rsidRDefault="008D0738" w:rsidP="00191F2F">
                            <w:pPr>
                              <w:jc w:val="right"/>
                            </w:pPr>
                            <w:r>
                              <w:t>5</w:t>
                            </w:r>
                          </w:p>
                        </w:tc>
                        <w:tc>
                          <w:tcPr>
                            <w:tcW w:w="1078" w:type="dxa"/>
                            <w:tcMar>
                              <w:left w:w="115" w:type="dxa"/>
                              <w:right w:w="288" w:type="dxa"/>
                            </w:tcMar>
                          </w:tcPr>
                          <w:p w:rsidR="008D0738" w:rsidRDefault="008D0738" w:rsidP="00BF156C">
                            <w:pPr>
                              <w:jc w:val="right"/>
                            </w:pPr>
                            <w:r>
                              <w:t>13947</w:t>
                            </w:r>
                          </w:p>
                        </w:tc>
                        <w:tc>
                          <w:tcPr>
                            <w:tcW w:w="1260" w:type="dxa"/>
                          </w:tcPr>
                          <w:p w:rsidR="008D0738" w:rsidRDefault="008D0738" w:rsidP="00191F2F">
                            <w:pPr>
                              <w:jc w:val="center"/>
                            </w:pPr>
                            <w:r>
                              <w:t>1.233</w:t>
                            </w:r>
                          </w:p>
                        </w:tc>
                        <w:tc>
                          <w:tcPr>
                            <w:tcW w:w="1080" w:type="dxa"/>
                          </w:tcPr>
                          <w:p w:rsidR="008D0738" w:rsidRDefault="008D0738" w:rsidP="00191F2F">
                            <w:pPr>
                              <w:jc w:val="center"/>
                            </w:pPr>
                            <w:r>
                              <w:t>31119</w:t>
                            </w:r>
                          </w:p>
                        </w:tc>
                        <w:tc>
                          <w:tcPr>
                            <w:tcW w:w="1170" w:type="dxa"/>
                          </w:tcPr>
                          <w:p w:rsidR="008D0738" w:rsidRDefault="008D0738" w:rsidP="00191F2F">
                            <w:pPr>
                              <w:jc w:val="center"/>
                            </w:pPr>
                            <w:r>
                              <w:t>25140</w:t>
                            </w:r>
                          </w:p>
                        </w:tc>
                        <w:tc>
                          <w:tcPr>
                            <w:tcW w:w="900" w:type="dxa"/>
                          </w:tcPr>
                          <w:p w:rsidR="008D0738" w:rsidRDefault="008D0738" w:rsidP="00191F2F">
                            <w:pPr>
                              <w:jc w:val="center"/>
                            </w:pPr>
                            <w:r>
                              <w:t>0.808</w:t>
                            </w:r>
                          </w:p>
                        </w:tc>
                      </w:tr>
                      <w:tr w:rsidR="008D0738" w:rsidTr="00053386">
                        <w:tc>
                          <w:tcPr>
                            <w:tcW w:w="1110" w:type="dxa"/>
                          </w:tcPr>
                          <w:p w:rsidR="008D0738" w:rsidRDefault="008D0738" w:rsidP="00191F2F">
                            <w:pPr>
                              <w:jc w:val="center"/>
                            </w:pPr>
                            <w:r>
                              <w:t>4</w:t>
                            </w:r>
                          </w:p>
                        </w:tc>
                        <w:tc>
                          <w:tcPr>
                            <w:tcW w:w="1767" w:type="dxa"/>
                            <w:tcMar>
                              <w:left w:w="115" w:type="dxa"/>
                              <w:right w:w="720" w:type="dxa"/>
                            </w:tcMar>
                          </w:tcPr>
                          <w:p w:rsidR="008D0738" w:rsidRDefault="008D0738" w:rsidP="00191F2F">
                            <w:pPr>
                              <w:jc w:val="right"/>
                            </w:pPr>
                            <w:r>
                              <w:t>179</w:t>
                            </w:r>
                          </w:p>
                        </w:tc>
                        <w:tc>
                          <w:tcPr>
                            <w:tcW w:w="1078" w:type="dxa"/>
                            <w:tcMar>
                              <w:left w:w="115" w:type="dxa"/>
                              <w:right w:w="288" w:type="dxa"/>
                            </w:tcMar>
                          </w:tcPr>
                          <w:p w:rsidR="008D0738" w:rsidRDefault="008D0738" w:rsidP="00BF156C">
                            <w:pPr>
                              <w:jc w:val="right"/>
                            </w:pPr>
                            <w:r>
                              <w:t>6704</w:t>
                            </w:r>
                          </w:p>
                        </w:tc>
                        <w:tc>
                          <w:tcPr>
                            <w:tcW w:w="1260" w:type="dxa"/>
                          </w:tcPr>
                          <w:p w:rsidR="008D0738" w:rsidRDefault="008D0738" w:rsidP="00191F2F">
                            <w:pPr>
                              <w:jc w:val="center"/>
                            </w:pPr>
                            <w:r>
                              <w:t>2.555</w:t>
                            </w:r>
                          </w:p>
                        </w:tc>
                        <w:tc>
                          <w:tcPr>
                            <w:tcW w:w="1080" w:type="dxa"/>
                          </w:tcPr>
                          <w:p w:rsidR="008D0738" w:rsidRDefault="008D0738" w:rsidP="00191F2F">
                            <w:pPr>
                              <w:jc w:val="center"/>
                            </w:pPr>
                            <w:r>
                              <w:t>30845</w:t>
                            </w:r>
                          </w:p>
                        </w:tc>
                        <w:tc>
                          <w:tcPr>
                            <w:tcW w:w="1170" w:type="dxa"/>
                          </w:tcPr>
                          <w:p w:rsidR="008D0738" w:rsidRDefault="008D0738" w:rsidP="00191F2F">
                            <w:pPr>
                              <w:jc w:val="center"/>
                            </w:pPr>
                            <w:r>
                              <w:t>24920</w:t>
                            </w:r>
                          </w:p>
                        </w:tc>
                        <w:tc>
                          <w:tcPr>
                            <w:tcW w:w="900" w:type="dxa"/>
                          </w:tcPr>
                          <w:p w:rsidR="008D0738" w:rsidRDefault="008D0738" w:rsidP="00191F2F">
                            <w:pPr>
                              <w:jc w:val="center"/>
                            </w:pPr>
                            <w:r>
                              <w:t>0.808</w:t>
                            </w:r>
                          </w:p>
                        </w:tc>
                      </w:tr>
                      <w:tr w:rsidR="008D0738" w:rsidTr="00053386">
                        <w:tc>
                          <w:tcPr>
                            <w:tcW w:w="1110" w:type="dxa"/>
                          </w:tcPr>
                          <w:p w:rsidR="008D0738" w:rsidRDefault="008D0738" w:rsidP="00191F2F">
                            <w:pPr>
                              <w:jc w:val="center"/>
                            </w:pPr>
                            <w:r>
                              <w:t>5</w:t>
                            </w:r>
                          </w:p>
                        </w:tc>
                        <w:tc>
                          <w:tcPr>
                            <w:tcW w:w="1767" w:type="dxa"/>
                            <w:tcMar>
                              <w:left w:w="115" w:type="dxa"/>
                              <w:right w:w="720" w:type="dxa"/>
                            </w:tcMar>
                          </w:tcPr>
                          <w:p w:rsidR="008D0738" w:rsidRDefault="008D0738" w:rsidP="00191F2F">
                            <w:pPr>
                              <w:jc w:val="right"/>
                            </w:pPr>
                            <w:r>
                              <w:t>354</w:t>
                            </w:r>
                          </w:p>
                        </w:tc>
                        <w:tc>
                          <w:tcPr>
                            <w:tcW w:w="1078" w:type="dxa"/>
                            <w:tcMar>
                              <w:left w:w="115" w:type="dxa"/>
                              <w:right w:w="288" w:type="dxa"/>
                            </w:tcMar>
                          </w:tcPr>
                          <w:p w:rsidR="008D0738" w:rsidRDefault="008D0738" w:rsidP="00BF156C">
                            <w:pPr>
                              <w:jc w:val="right"/>
                            </w:pPr>
                            <w:r>
                              <w:t>5751</w:t>
                            </w:r>
                          </w:p>
                        </w:tc>
                        <w:tc>
                          <w:tcPr>
                            <w:tcW w:w="1260" w:type="dxa"/>
                          </w:tcPr>
                          <w:p w:rsidR="008D0738" w:rsidRDefault="008D0738" w:rsidP="00191F2F">
                            <w:pPr>
                              <w:jc w:val="center"/>
                            </w:pPr>
                            <w:r>
                              <w:t>2.979</w:t>
                            </w:r>
                          </w:p>
                        </w:tc>
                        <w:tc>
                          <w:tcPr>
                            <w:tcW w:w="1080" w:type="dxa"/>
                          </w:tcPr>
                          <w:p w:rsidR="008D0738" w:rsidRDefault="008D0738" w:rsidP="00191F2F">
                            <w:pPr>
                              <w:jc w:val="center"/>
                            </w:pPr>
                            <w:r>
                              <w:t>30685</w:t>
                            </w:r>
                          </w:p>
                        </w:tc>
                        <w:tc>
                          <w:tcPr>
                            <w:tcW w:w="1170" w:type="dxa"/>
                          </w:tcPr>
                          <w:p w:rsidR="008D0738" w:rsidRDefault="008D0738" w:rsidP="00191F2F">
                            <w:pPr>
                              <w:jc w:val="center"/>
                            </w:pPr>
                            <w:r>
                              <w:t>22976</w:t>
                            </w:r>
                          </w:p>
                        </w:tc>
                        <w:tc>
                          <w:tcPr>
                            <w:tcW w:w="900" w:type="dxa"/>
                          </w:tcPr>
                          <w:p w:rsidR="008D0738" w:rsidRDefault="008D0738" w:rsidP="00191F2F">
                            <w:pPr>
                              <w:jc w:val="center"/>
                            </w:pPr>
                            <w:r>
                              <w:t>0.749</w:t>
                            </w:r>
                          </w:p>
                        </w:tc>
                      </w:tr>
                    </w:tbl>
                    <w:p w:rsidR="008D0738" w:rsidRDefault="008D0738" w:rsidP="00191F2F"/>
                  </w:txbxContent>
                </v:textbox>
                <w10:wrap type="topAndBottom" anchorx="margin"/>
              </v:shape>
            </w:pict>
          </mc:Fallback>
        </mc:AlternateContent>
      </w:r>
      <w:r w:rsidR="00A01A60">
        <w:t>terminals.</w:t>
      </w:r>
    </w:p>
    <w:p w:rsidR="007E7ADF" w:rsidRDefault="007E7ADF" w:rsidP="00ED1EE3">
      <w:pPr>
        <w:pStyle w:val="firstparagraph"/>
      </w:pPr>
      <w:r>
        <w:t xml:space="preserve">The global PDF fraction for the hub-to-terminal traffic is </w:t>
      </w:r>
      <w:r w:rsidR="00CA2505">
        <w:t>about</w:t>
      </w:r>
      <w:r>
        <w:t xml:space="preserve"> </w:t>
      </w:r>
      <m:oMath>
        <m:r>
          <w:rPr>
            <w:rFonts w:ascii="Cambria Math" w:hAnsi="Cambria Math"/>
          </w:rPr>
          <m:t>0.8</m:t>
        </m:r>
      </m:oMath>
      <w:r>
        <w:t>. The drop is caused by the fact that the terminals transmit a lot, thus remaining deaf to the hub traffic for relatively long periods of time.</w:t>
      </w:r>
      <w:r w:rsidR="00191F2F">
        <w:t xml:space="preserve"> The by-terminal numbers are shown in </w:t>
      </w:r>
      <w:r w:rsidR="007F78DF">
        <w:fldChar w:fldCharType="begin"/>
      </w:r>
      <w:r w:rsidR="007F78DF">
        <w:instrText xml:space="preserve"> REF _Ref503990853 \h </w:instrText>
      </w:r>
      <w:r w:rsidR="007F78DF">
        <w:fldChar w:fldCharType="separate"/>
      </w:r>
      <w:r w:rsidR="006F5BA9">
        <w:t xml:space="preserve">Table </w:t>
      </w:r>
      <w:r w:rsidR="006F5BA9">
        <w:rPr>
          <w:noProof/>
        </w:rPr>
        <w:t>2</w:t>
      </w:r>
      <w:r w:rsidR="006F5BA9">
        <w:noBreakHyphen/>
      </w:r>
      <w:r w:rsidR="006F5BA9">
        <w:rPr>
          <w:noProof/>
        </w:rPr>
        <w:t>3</w:t>
      </w:r>
      <w:r w:rsidR="007F78DF">
        <w:fldChar w:fldCharType="end"/>
      </w:r>
      <w:r w:rsidR="007F78DF">
        <w:t>.</w:t>
      </w:r>
    </w:p>
    <w:p w:rsidR="00AF66EC" w:rsidRDefault="00AF66EC" w:rsidP="00552A98">
      <w:pPr>
        <w:pStyle w:val="Heading1"/>
        <w:numPr>
          <w:ilvl w:val="0"/>
          <w:numId w:val="5"/>
        </w:numPr>
        <w:sectPr w:rsidR="00AF66EC" w:rsidSect="00AF66EC">
          <w:footnotePr>
            <w:numRestart w:val="eachSect"/>
          </w:footnotePr>
          <w:type w:val="continuous"/>
          <w:pgSz w:w="11909" w:h="16834" w:code="9"/>
          <w:pgMar w:top="936" w:right="864" w:bottom="792" w:left="864" w:header="576" w:footer="432" w:gutter="288"/>
          <w:cols w:space="720"/>
          <w:titlePg/>
          <w:docGrid w:linePitch="360"/>
        </w:sectPr>
      </w:pPr>
    </w:p>
    <w:p w:rsidR="003B0B14" w:rsidRDefault="00C83FF9" w:rsidP="00552A98">
      <w:pPr>
        <w:pStyle w:val="Heading1"/>
        <w:numPr>
          <w:ilvl w:val="0"/>
          <w:numId w:val="5"/>
        </w:numPr>
      </w:pPr>
      <w:bookmarkStart w:id="149" w:name="_Toc513236435"/>
      <w:r>
        <w:t>BASIC OPERATIONS</w:t>
      </w:r>
      <w:r w:rsidR="005446F1">
        <w:t xml:space="preserve"> AND TYPES</w:t>
      </w:r>
      <w:bookmarkEnd w:id="149"/>
    </w:p>
    <w:p w:rsidR="00274595" w:rsidRPr="00274595" w:rsidRDefault="00274595" w:rsidP="00723C5F">
      <w:pPr>
        <w:pStyle w:val="firstparagraph"/>
      </w:pPr>
      <w:r>
        <w:lastRenderedPageBreak/>
        <w:t xml:space="preserve">In this section we discuss the add-ons to the standard collection of types defined by C++ </w:t>
      </w:r>
      <w:r w:rsidR="00723C5F">
        <w:t>that</w:t>
      </w:r>
      <w:r>
        <w:t xml:space="preserve"> create what people call the look and feel of SMURPH programs</w:t>
      </w:r>
      <w:r w:rsidR="00C83FF9">
        <w:t xml:space="preserve">, and introduce a few basic operations laying out the </w:t>
      </w:r>
      <w:r w:rsidR="00FA26C6">
        <w:t>foundations</w:t>
      </w:r>
      <w:r w:rsidR="00C83FF9">
        <w:t xml:space="preserve"> for developing models in SMURPH</w:t>
      </w:r>
      <w:r>
        <w:t xml:space="preserve">. Note that SMURPH does not </w:t>
      </w:r>
      <w:r w:rsidR="00723C5F">
        <w:t>hide</w:t>
      </w:r>
      <w:r>
        <w:t xml:space="preserve"> any</w:t>
      </w:r>
      <w:r w:rsidR="00723C5F">
        <w:t xml:space="preserve"> aspects of C++; the specific syntax of some SMURPH constructs is handled by a specialized preprocessor (Section </w:t>
      </w:r>
      <w:r w:rsidR="00723C5F">
        <w:fldChar w:fldCharType="begin"/>
      </w:r>
      <w:r w:rsidR="00723C5F">
        <w:instrText xml:space="preserve"> REF _Ref497164280 \r \h </w:instrText>
      </w:r>
      <w:r w:rsidR="00723C5F">
        <w:fldChar w:fldCharType="separate"/>
      </w:r>
      <w:r w:rsidR="006F5BA9">
        <w:t>1.3.2</w:t>
      </w:r>
      <w:r w:rsidR="00723C5F">
        <w:fldChar w:fldCharType="end"/>
      </w:r>
      <w:r w:rsidR="00723C5F">
        <w:t>), which only affects the parts it understands, or by the standard C preprocessor (as straightforward macros). All</w:t>
      </w:r>
      <w:r>
        <w:t xml:space="preserve"> C++ mechanism are naturally available to </w:t>
      </w:r>
      <w:r w:rsidR="00723C5F">
        <w:t>SMURPH</w:t>
      </w:r>
      <w:r>
        <w:t xml:space="preserve"> programs. </w:t>
      </w:r>
    </w:p>
    <w:p w:rsidR="00274595" w:rsidRDefault="00274595" w:rsidP="00552A98">
      <w:pPr>
        <w:pStyle w:val="Heading2"/>
        <w:numPr>
          <w:ilvl w:val="1"/>
          <w:numId w:val="5"/>
        </w:numPr>
      </w:pPr>
      <w:bookmarkStart w:id="150" w:name="_Toc513236436"/>
      <w:r>
        <w:t>Numbers</w:t>
      </w:r>
      <w:bookmarkEnd w:id="150"/>
    </w:p>
    <w:p w:rsidR="003B0B14" w:rsidRDefault="003B0B14" w:rsidP="003B0B14">
      <w:pPr>
        <w:pStyle w:val="firstparagraph"/>
      </w:pPr>
      <w:r>
        <w:t>Having been built on top of C++, SMURPH naturally inherits all the arithmetic machinery of that language. Most of the SMURPH extensions result from the need for a high precision representation of the modeled discrete time. This issue is usually less serious in control programs (where the time resolution of the order of microseconds is typically suﬃcient) than in simulators (where the ﬁne granularity of time helps identify race conditions and other timing problems).</w:t>
      </w:r>
    </w:p>
    <w:p w:rsidR="003B0B14" w:rsidRDefault="003B0B14" w:rsidP="00552A98">
      <w:pPr>
        <w:pStyle w:val="Heading3"/>
        <w:numPr>
          <w:ilvl w:val="2"/>
          <w:numId w:val="5"/>
        </w:numPr>
      </w:pPr>
      <w:bookmarkStart w:id="151" w:name="_Ref504238744"/>
      <w:bookmarkStart w:id="152" w:name="_Ref504241445"/>
      <w:bookmarkStart w:id="153" w:name="_Toc513236437"/>
      <w:r>
        <w:t>Simple integer types</w:t>
      </w:r>
      <w:bookmarkEnd w:id="151"/>
      <w:bookmarkEnd w:id="152"/>
      <w:bookmarkEnd w:id="153"/>
    </w:p>
    <w:p w:rsidR="00A07DD9" w:rsidRDefault="003B0B14" w:rsidP="003B0B14">
      <w:pPr>
        <w:pStyle w:val="firstparagraph"/>
      </w:pPr>
      <w:r>
        <w:t xml:space="preserve">Diﬀerent machines may represent types </w:t>
      </w:r>
      <w:r w:rsidRPr="003B0B14">
        <w:rPr>
          <w:i/>
        </w:rPr>
        <w:t>int</w:t>
      </w:r>
      <w:r>
        <w:t xml:space="preserve"> and </w:t>
      </w:r>
      <w:r w:rsidRPr="003B0B14">
        <w:rPr>
          <w:i/>
        </w:rPr>
        <w:t>long</w:t>
      </w:r>
      <w:r>
        <w:t xml:space="preserve"> using diﬀerent numbers of bits. Moreover, some machines/compilers may oﬀer multiple non-standard representations for integer numbers, e.g., type </w:t>
      </w:r>
      <w:r w:rsidRPr="003B0B14">
        <w:rPr>
          <w:i/>
        </w:rPr>
        <w:t>long long</w:t>
      </w:r>
      <w:r>
        <w:t xml:space="preserve">. Even though SMURPH </w:t>
      </w:r>
      <w:r w:rsidR="00A07DD9">
        <w:t xml:space="preserve">mostly runs with GNU C++, which </w:t>
      </w:r>
      <w:r w:rsidR="00D24F39">
        <w:t>introduces</w:t>
      </w:r>
      <w:r w:rsidR="00A07DD9">
        <w:t xml:space="preserve"> a standard, consistent collection of names for numerical types of </w:t>
      </w:r>
      <w:r w:rsidR="00D24F39">
        <w:t>definite</w:t>
      </w:r>
      <w:r w:rsidR="00A07DD9">
        <w:t xml:space="preserve"> sizes, it insists on its own naming scheme</w:t>
      </w:r>
      <w:r w:rsidR="00D24F39">
        <w:t>, primarily for historical reasons. In the days when SMURPH was programmed, C++ was a much less established tool than it is today. Specifically</w:t>
      </w:r>
      <w:r w:rsidR="00FA26C6">
        <w:t>,</w:t>
      </w:r>
      <w:r w:rsidR="00D24F39">
        <w:t xml:space="preserve"> SMURPH defines the following types:</w:t>
      </w:r>
    </w:p>
    <w:p w:rsidR="00D24F39" w:rsidRPr="00723C5F" w:rsidRDefault="00D24F39" w:rsidP="003B0B14">
      <w:pPr>
        <w:pStyle w:val="firstparagraph"/>
        <w:rPr>
          <w:i/>
        </w:rPr>
      </w:pPr>
      <w:r w:rsidRPr="00723C5F">
        <w:rPr>
          <w:i/>
        </w:rPr>
        <w:t>Long</w:t>
      </w:r>
    </w:p>
    <w:p w:rsidR="00723C5F" w:rsidRDefault="00723C5F" w:rsidP="00723C5F">
      <w:pPr>
        <w:pStyle w:val="firstparagraph"/>
        <w:ind w:left="432"/>
      </w:pPr>
      <w:r>
        <w:t>This type is intended to represent numbers with a suﬃcient precision to cover the range of object identifiers (</w:t>
      </w:r>
      <w:r w:rsidRPr="00723C5F">
        <w:rPr>
          <w:i/>
        </w:rPr>
        <w:t>Id’s</w:t>
      </w:r>
      <w:r>
        <w:t>, see Section </w:t>
      </w:r>
      <w:r w:rsidR="00E27D8F">
        <w:fldChar w:fldCharType="begin"/>
      </w:r>
      <w:r w:rsidR="00E27D8F">
        <w:instrText xml:space="preserve"> REF _Ref504485381 \r \h </w:instrText>
      </w:r>
      <w:r w:rsidR="00E27D8F">
        <w:fldChar w:fldCharType="separate"/>
      </w:r>
      <w:r w:rsidR="006F5BA9">
        <w:t>3.3.2</w:t>
      </w:r>
      <w:r w:rsidR="00E27D8F">
        <w:fldChar w:fldCharType="end"/>
      </w:r>
      <w:r>
        <w:t xml:space="preserve">). Generally, type </w:t>
      </w:r>
      <w:r w:rsidRPr="00723C5F">
        <w:rPr>
          <w:i/>
        </w:rPr>
        <w:t>Long</w:t>
      </w:r>
      <w:r>
        <w:t xml:space="preserve"> should be used for integer numbers (possibly signed) which require more than 16 but no more than </w:t>
      </w:r>
      <w:r w:rsidR="0074334E" w:rsidRPr="0074334E">
        <w:t>32</w:t>
      </w:r>
      <w:r>
        <w:t xml:space="preserve"> bits of precision. The postulated, guaranteed precision of type </w:t>
      </w:r>
      <w:r w:rsidRPr="00723C5F">
        <w:rPr>
          <w:i/>
        </w:rPr>
        <w:t>Long</w:t>
      </w:r>
      <w:r>
        <w:t xml:space="preserve"> is </w:t>
      </w:r>
      <m:oMath>
        <m:r>
          <w:rPr>
            <w:rFonts w:ascii="Cambria Math" w:hAnsi="Cambria Math"/>
          </w:rPr>
          <m:t>24</m:t>
        </m:r>
      </m:oMath>
      <w:r>
        <w:t xml:space="preserve"> bits (in practice, it is always at least </w:t>
      </w:r>
      <m:oMath>
        <m:r>
          <w:rPr>
            <w:rFonts w:ascii="Cambria Math" w:hAnsi="Cambria Math"/>
          </w:rPr>
          <m:t>32</m:t>
        </m:r>
      </m:oMath>
      <w:r>
        <w:t xml:space="preserve"> bits).</w:t>
      </w:r>
    </w:p>
    <w:p w:rsidR="00723C5F" w:rsidRPr="00723C5F" w:rsidRDefault="00723C5F" w:rsidP="00723C5F">
      <w:pPr>
        <w:pStyle w:val="firstparagraph"/>
        <w:rPr>
          <w:i/>
        </w:rPr>
      </w:pPr>
      <w:r w:rsidRPr="00723C5F">
        <w:rPr>
          <w:i/>
        </w:rPr>
        <w:t>LONG</w:t>
      </w:r>
    </w:p>
    <w:p w:rsidR="004B119B" w:rsidRDefault="00723C5F" w:rsidP="0074334E">
      <w:pPr>
        <w:pStyle w:val="firstparagraph"/>
        <w:ind w:left="432"/>
      </w:pPr>
      <w:r>
        <w:t>This type represents the maximum-</w:t>
      </w:r>
      <w:r w:rsidR="0074334E">
        <w:t>range</w:t>
      </w:r>
      <w:r>
        <w:t xml:space="preserve"> signed integer numbers available</w:t>
      </w:r>
      <w:r w:rsidR="0074334E">
        <w:t xml:space="preserve"> </w:t>
      </w:r>
      <w:r>
        <w:t xml:space="preserve">on </w:t>
      </w:r>
      <w:r w:rsidR="0074334E">
        <w:t>the system</w:t>
      </w:r>
      <w:r>
        <w:t xml:space="preserve">. Type </w:t>
      </w:r>
      <w:r w:rsidRPr="0074334E">
        <w:rPr>
          <w:i/>
        </w:rPr>
        <w:t>LONG</w:t>
      </w:r>
      <w:r>
        <w:t xml:space="preserve"> is used as the base type for creating number</w:t>
      </w:r>
      <w:r w:rsidR="0074334E">
        <w:t xml:space="preserve">s </w:t>
      </w:r>
      <w:r>
        <w:t xml:space="preserve">of type </w:t>
      </w:r>
      <w:r w:rsidRPr="0074334E">
        <w:rPr>
          <w:i/>
        </w:rPr>
        <w:t>BIG</w:t>
      </w:r>
      <w:r>
        <w:t xml:space="preserve"> (</w:t>
      </w:r>
      <w:r w:rsidR="0074334E">
        <w:t>Section </w:t>
      </w:r>
      <w:r w:rsidR="00E27D8F">
        <w:fldChar w:fldCharType="begin"/>
      </w:r>
      <w:r w:rsidR="00E27D8F">
        <w:instrText xml:space="preserve"> REF _Ref504241052 \r \h </w:instrText>
      </w:r>
      <w:r w:rsidR="00E27D8F">
        <w:fldChar w:fldCharType="separate"/>
      </w:r>
      <w:r w:rsidR="006F5BA9">
        <w:t>3.1.3</w:t>
      </w:r>
      <w:r w:rsidR="00E27D8F">
        <w:fldChar w:fldCharType="end"/>
      </w:r>
      <w:r>
        <w:t>).</w:t>
      </w:r>
      <w:r w:rsidR="0074334E">
        <w:t xml:space="preserve"> </w:t>
      </w:r>
    </w:p>
    <w:p w:rsidR="0074334E" w:rsidRPr="0074334E" w:rsidRDefault="0074334E" w:rsidP="0074334E">
      <w:pPr>
        <w:pStyle w:val="firstparagraph"/>
        <w:rPr>
          <w:i/>
        </w:rPr>
      </w:pPr>
      <w:r w:rsidRPr="0074334E">
        <w:rPr>
          <w:i/>
        </w:rPr>
        <w:t>IPointer</w:t>
      </w:r>
    </w:p>
    <w:p w:rsidR="0074334E" w:rsidRDefault="0074334E" w:rsidP="0074334E">
      <w:pPr>
        <w:pStyle w:val="firstparagraph"/>
        <w:ind w:left="432"/>
      </w:pPr>
      <w:r>
        <w:t>This is the smallest signed integer type capable of holding a pointer, i.e., an address, on the given system.</w:t>
      </w:r>
    </w:p>
    <w:p w:rsidR="0074334E" w:rsidRPr="0074334E" w:rsidRDefault="0074334E" w:rsidP="0074334E">
      <w:pPr>
        <w:pStyle w:val="firstparagraph"/>
        <w:rPr>
          <w:i/>
        </w:rPr>
      </w:pPr>
      <w:r w:rsidRPr="0074334E">
        <w:rPr>
          <w:i/>
        </w:rPr>
        <w:t>LPointer</w:t>
      </w:r>
    </w:p>
    <w:p w:rsidR="0074334E" w:rsidRPr="006C68DD" w:rsidRDefault="0074334E" w:rsidP="0074334E">
      <w:pPr>
        <w:pStyle w:val="firstparagraph"/>
        <w:ind w:left="432"/>
      </w:pPr>
      <w:r>
        <w:t xml:space="preserve">This is the smallest type capable of holding both a pointer and a </w:t>
      </w:r>
      <w:r w:rsidRPr="0074334E">
        <w:rPr>
          <w:i/>
        </w:rPr>
        <w:t>LONG</w:t>
      </w:r>
      <w:r>
        <w:t xml:space="preserve"> integer number.</w:t>
      </w:r>
    </w:p>
    <w:p w:rsidR="004B119B" w:rsidRDefault="004B119B">
      <w:pPr>
        <w:widowControl/>
        <w:suppressAutoHyphens w:val="0"/>
        <w:spacing w:line="240" w:lineRule="auto"/>
        <w:rPr>
          <w:b/>
          <w:spacing w:val="5"/>
        </w:rPr>
      </w:pPr>
    </w:p>
    <w:p w:rsidR="004B119B" w:rsidRDefault="004B119B">
      <w:pPr>
        <w:widowControl/>
        <w:suppressAutoHyphens w:val="0"/>
        <w:spacing w:line="240" w:lineRule="auto"/>
        <w:rPr>
          <w:b/>
          <w:spacing w:val="5"/>
        </w:rPr>
      </w:pPr>
    </w:p>
    <w:p w:rsidR="0074334E" w:rsidRPr="0074334E" w:rsidRDefault="0074334E" w:rsidP="0074334E">
      <w:pPr>
        <w:pStyle w:val="firstparagraph"/>
      </w:pPr>
      <w:r w:rsidRPr="0074334E">
        <w:lastRenderedPageBreak/>
        <w:t xml:space="preserve">The distinction between the above integer types </w:t>
      </w:r>
      <w:r>
        <w:t>is</w:t>
      </w:r>
      <w:r w:rsidRPr="0074334E">
        <w:t xml:space="preserve"> meaningful </w:t>
      </w:r>
      <w:r>
        <w:t xml:space="preserve">when the same program </w:t>
      </w:r>
      <w:r w:rsidR="00FA26C6">
        <w:t>must</w:t>
      </w:r>
      <w:r>
        <w:t xml:space="preserve"> consistently execute on systems with diverse sizes for types </w:t>
      </w:r>
      <w:r w:rsidRPr="0074334E">
        <w:rPr>
          <w:i/>
        </w:rPr>
        <w:t>int</w:t>
      </w:r>
      <w:r>
        <w:t xml:space="preserve">, </w:t>
      </w:r>
      <w:r w:rsidRPr="0074334E">
        <w:rPr>
          <w:i/>
        </w:rPr>
        <w:t>long</w:t>
      </w:r>
      <w:r>
        <w:t xml:space="preserve">, and so on. </w:t>
      </w:r>
      <w:r w:rsidRPr="0074334E">
        <w:t xml:space="preserve">For example, on a </w:t>
      </w:r>
      <m:oMath>
        <m:r>
          <w:rPr>
            <w:rFonts w:ascii="Cambria Math" w:hAnsi="Cambria Math"/>
          </w:rPr>
          <m:t>64</m:t>
        </m:r>
      </m:oMath>
      <w:r w:rsidRPr="0074334E">
        <w:t xml:space="preserve">-bit system, type </w:t>
      </w:r>
      <w:r w:rsidRPr="0074334E">
        <w:rPr>
          <w:i/>
        </w:rPr>
        <w:t>int</w:t>
      </w:r>
      <w:r w:rsidRPr="0074334E">
        <w:t xml:space="preserve"> may be</w:t>
      </w:r>
      <w:r>
        <w:t xml:space="preserve"> </w:t>
      </w:r>
      <w:r w:rsidRPr="0074334E">
        <w:t xml:space="preserve">represented on </w:t>
      </w:r>
      <m:oMath>
        <m:r>
          <w:rPr>
            <w:rFonts w:ascii="Cambria Math" w:hAnsi="Cambria Math"/>
          </w:rPr>
          <m:t>32</m:t>
        </m:r>
      </m:oMath>
      <w:r w:rsidRPr="0074334E">
        <w:t xml:space="preserve"> bits, whereas both </w:t>
      </w:r>
      <w:r w:rsidRPr="0074334E">
        <w:rPr>
          <w:i/>
        </w:rPr>
        <w:t>long</w:t>
      </w:r>
      <w:r w:rsidRPr="0074334E">
        <w:t xml:space="preserve"> integers and pointers are </w:t>
      </w:r>
      <m:oMath>
        <m:r>
          <w:rPr>
            <w:rFonts w:ascii="Cambria Math" w:hAnsi="Cambria Math"/>
          </w:rPr>
          <m:t>64</m:t>
        </m:r>
      </m:oMath>
      <w:r w:rsidRPr="0074334E">
        <w:t>-bit long. On such a</w:t>
      </w:r>
      <w:r>
        <w:t xml:space="preserve"> </w:t>
      </w:r>
      <w:r w:rsidRPr="0074334E">
        <w:t xml:space="preserve">machine, </w:t>
      </w:r>
      <w:r w:rsidRPr="0074334E">
        <w:rPr>
          <w:i/>
        </w:rPr>
        <w:t>Long</w:t>
      </w:r>
      <w:r w:rsidRPr="0074334E">
        <w:t xml:space="preserve"> </w:t>
      </w:r>
      <w:r>
        <w:t>will be</w:t>
      </w:r>
      <w:r w:rsidRPr="0074334E">
        <w:t xml:space="preserve"> equivalenced to </w:t>
      </w:r>
      <w:r w:rsidRPr="0074334E">
        <w:rPr>
          <w:i/>
        </w:rPr>
        <w:t>int</w:t>
      </w:r>
      <w:r w:rsidRPr="0074334E">
        <w:t xml:space="preserve"> and the remaining three types (i.e., </w:t>
      </w:r>
      <w:r w:rsidRPr="0074334E">
        <w:rPr>
          <w:i/>
        </w:rPr>
        <w:t>LONG</w:t>
      </w:r>
      <w:r w:rsidRPr="0074334E">
        <w:t xml:space="preserve">, </w:t>
      </w:r>
      <w:r w:rsidRPr="0074334E">
        <w:rPr>
          <w:i/>
        </w:rPr>
        <w:t>IPointer</w:t>
      </w:r>
      <w:r w:rsidRPr="0074334E">
        <w:t>,</w:t>
      </w:r>
      <w:r>
        <w:t xml:space="preserve"> </w:t>
      </w:r>
      <w:r w:rsidRPr="0074334E">
        <w:t xml:space="preserve">and </w:t>
      </w:r>
      <w:r w:rsidRPr="0074334E">
        <w:rPr>
          <w:i/>
        </w:rPr>
        <w:t>LPointer</w:t>
      </w:r>
      <w:r w:rsidRPr="0074334E">
        <w:t xml:space="preserve">) </w:t>
      </w:r>
      <w:r>
        <w:t>will be</w:t>
      </w:r>
      <w:r w:rsidRPr="0074334E">
        <w:t xml:space="preserve"> all deﬁned as </w:t>
      </w:r>
      <w:r w:rsidRPr="0074334E">
        <w:rPr>
          <w:i/>
        </w:rPr>
        <w:t>LONG</w:t>
      </w:r>
      <w:r w:rsidRPr="0074334E">
        <w:t>.</w:t>
      </w:r>
    </w:p>
    <w:p w:rsidR="004B119B" w:rsidRDefault="0074334E" w:rsidP="0074334E">
      <w:pPr>
        <w:pStyle w:val="firstparagraph"/>
      </w:pPr>
      <w:r w:rsidRPr="0074334E">
        <w:t>On a</w:t>
      </w:r>
      <w:r>
        <w:t>n</w:t>
      </w:r>
      <w:r w:rsidRPr="0074334E">
        <w:t xml:space="preserve"> </w:t>
      </w:r>
      <w:r>
        <w:t>old</w:t>
      </w:r>
      <w:r w:rsidRPr="0074334E">
        <w:t xml:space="preserve"> </w:t>
      </w:r>
      <m:oMath>
        <m:r>
          <w:rPr>
            <w:rFonts w:ascii="Cambria Math" w:hAnsi="Cambria Math"/>
          </w:rPr>
          <m:t>32</m:t>
        </m:r>
      </m:oMath>
      <w:r w:rsidRPr="0074334E">
        <w:t xml:space="preserve">-bit system, where types </w:t>
      </w:r>
      <w:r w:rsidRPr="0074334E">
        <w:rPr>
          <w:i/>
        </w:rPr>
        <w:t>int</w:t>
      </w:r>
      <w:r w:rsidRPr="0074334E">
        <w:t xml:space="preserve"> and </w:t>
      </w:r>
      <w:r w:rsidRPr="0074334E">
        <w:rPr>
          <w:i/>
        </w:rPr>
        <w:t>long</w:t>
      </w:r>
      <w:r w:rsidRPr="0074334E">
        <w:t xml:space="preserve">, as well as </w:t>
      </w:r>
      <w:r>
        <w:t>pointer</w:t>
      </w:r>
      <w:r w:rsidR="00A729CA">
        <w:t xml:space="preserve"> types</w:t>
      </w:r>
      <w:r w:rsidRPr="0074334E">
        <w:t>,</w:t>
      </w:r>
      <w:r w:rsidR="00A729CA">
        <w:t xml:space="preserve"> take</w:t>
      </w:r>
      <w:r w:rsidRPr="0074334E">
        <w:t xml:space="preserve"> </w:t>
      </w:r>
      <m:oMath>
        <m:r>
          <w:rPr>
            <w:rFonts w:ascii="Cambria Math" w:hAnsi="Cambria Math"/>
          </w:rPr>
          <m:t>32</m:t>
        </m:r>
      </m:oMath>
      <w:r w:rsidR="00A729CA">
        <w:t xml:space="preserve"> bits</w:t>
      </w:r>
      <w:r w:rsidRPr="0074334E">
        <w:t xml:space="preserve">, types </w:t>
      </w:r>
      <w:r w:rsidRPr="00A729CA">
        <w:rPr>
          <w:i/>
        </w:rPr>
        <w:t>Long</w:t>
      </w:r>
      <w:r w:rsidRPr="0074334E">
        <w:t xml:space="preserve">, </w:t>
      </w:r>
      <w:r w:rsidRPr="00A729CA">
        <w:rPr>
          <w:i/>
        </w:rPr>
        <w:t>LONG</w:t>
      </w:r>
      <w:r w:rsidRPr="0074334E">
        <w:t xml:space="preserve">, and </w:t>
      </w:r>
      <w:r w:rsidRPr="00A729CA">
        <w:rPr>
          <w:i/>
        </w:rPr>
        <w:t>LPointer</w:t>
      </w:r>
      <w:r w:rsidRPr="0074334E">
        <w:t xml:space="preserve"> are set to </w:t>
      </w:r>
      <w:r w:rsidRPr="00A729CA">
        <w:rPr>
          <w:i/>
        </w:rPr>
        <w:t>long</w:t>
      </w:r>
      <w:r w:rsidRPr="0074334E">
        <w:t xml:space="preserve">, and type </w:t>
      </w:r>
      <w:r w:rsidRPr="00A729CA">
        <w:rPr>
          <w:i/>
        </w:rPr>
        <w:t>IPointer</w:t>
      </w:r>
      <w:r w:rsidRPr="0074334E">
        <w:t xml:space="preserve"> is</w:t>
      </w:r>
      <w:r w:rsidR="00A729CA">
        <w:t xml:space="preserve"> </w:t>
      </w:r>
      <w:r w:rsidRPr="0074334E">
        <w:t xml:space="preserve">declared as </w:t>
      </w:r>
      <w:r w:rsidRPr="00A729CA">
        <w:rPr>
          <w:i/>
        </w:rPr>
        <w:t>int</w:t>
      </w:r>
      <w:r w:rsidRPr="0074334E">
        <w:t xml:space="preserve">. </w:t>
      </w:r>
      <w:r w:rsidR="00A729CA">
        <w:t xml:space="preserve">If the C++ </w:t>
      </w:r>
      <w:r w:rsidRPr="0074334E">
        <w:t>compiler oﬀer</w:t>
      </w:r>
      <w:r w:rsidR="00A729CA">
        <w:t>s</w:t>
      </w:r>
      <w:r w:rsidRPr="0074334E">
        <w:t xml:space="preserve"> the type </w:t>
      </w:r>
      <w:r w:rsidRPr="00A729CA">
        <w:rPr>
          <w:i/>
        </w:rPr>
        <w:t>long long</w:t>
      </w:r>
      <w:r w:rsidRPr="0074334E">
        <w:t>, the user may</w:t>
      </w:r>
      <w:r w:rsidR="00A729CA">
        <w:t xml:space="preserve"> </w:t>
      </w:r>
      <w:r w:rsidRPr="0074334E">
        <w:t xml:space="preserve">select this type as the base type for creating type </w:t>
      </w:r>
      <w:r w:rsidRPr="00A729CA">
        <w:rPr>
          <w:i/>
        </w:rPr>
        <w:t>BIG</w:t>
      </w:r>
      <w:r w:rsidRPr="0074334E">
        <w:t xml:space="preserve"> (see </w:t>
      </w:r>
      <w:r w:rsidR="00A729CA">
        <w:t>Section </w:t>
      </w:r>
      <w:r w:rsidR="00E27D8F">
        <w:fldChar w:fldCharType="begin"/>
      </w:r>
      <w:r w:rsidR="00E27D8F">
        <w:instrText xml:space="preserve"> REF _Ref504241052 \r \h </w:instrText>
      </w:r>
      <w:r w:rsidR="00E27D8F">
        <w:fldChar w:fldCharType="separate"/>
      </w:r>
      <w:r w:rsidR="006F5BA9">
        <w:t>3.1.3</w:t>
      </w:r>
      <w:r w:rsidR="00E27D8F">
        <w:fldChar w:fldCharType="end"/>
      </w:r>
      <w:r w:rsidRPr="0074334E">
        <w:t>). In such a case,</w:t>
      </w:r>
      <w:r w:rsidR="00A729CA">
        <w:t xml:space="preserve"> </w:t>
      </w:r>
      <w:r w:rsidRPr="0074334E">
        <w:t xml:space="preserve">types </w:t>
      </w:r>
      <w:r w:rsidRPr="00A729CA">
        <w:rPr>
          <w:i/>
        </w:rPr>
        <w:t>LONG</w:t>
      </w:r>
      <w:r w:rsidRPr="0074334E">
        <w:t xml:space="preserve"> and </w:t>
      </w:r>
      <w:r w:rsidRPr="00A729CA">
        <w:rPr>
          <w:i/>
        </w:rPr>
        <w:t>LPointer</w:t>
      </w:r>
      <w:r w:rsidRPr="0074334E">
        <w:t xml:space="preserve"> will be declared as </w:t>
      </w:r>
      <w:r w:rsidRPr="00A729CA">
        <w:rPr>
          <w:i/>
        </w:rPr>
        <w:t>long long</w:t>
      </w:r>
      <w:r w:rsidRPr="0074334E">
        <w:t xml:space="preserve">, type </w:t>
      </w:r>
      <w:r w:rsidRPr="00A729CA">
        <w:rPr>
          <w:i/>
        </w:rPr>
        <w:t>Long</w:t>
      </w:r>
      <w:r w:rsidRPr="0074334E">
        <w:t xml:space="preserve"> will be equivalenced</w:t>
      </w:r>
      <w:r w:rsidR="00A729CA">
        <w:t xml:space="preserve"> </w:t>
      </w:r>
      <w:r w:rsidRPr="0074334E">
        <w:t xml:space="preserve">to </w:t>
      </w:r>
      <w:r w:rsidRPr="00A729CA">
        <w:rPr>
          <w:i/>
        </w:rPr>
        <w:t>long</w:t>
      </w:r>
      <w:r w:rsidRPr="0074334E">
        <w:t xml:space="preserve">, and type </w:t>
      </w:r>
      <w:r w:rsidRPr="00A729CA">
        <w:rPr>
          <w:i/>
        </w:rPr>
        <w:t>IPointer</w:t>
      </w:r>
      <w:r w:rsidRPr="0074334E">
        <w:t xml:space="preserve"> will be deﬁned as </w:t>
      </w:r>
      <w:r w:rsidRPr="00A729CA">
        <w:rPr>
          <w:i/>
        </w:rPr>
        <w:t>int</w:t>
      </w:r>
      <w:r w:rsidRPr="0074334E">
        <w:t xml:space="preserve"> (unless </w:t>
      </w:r>
      <w:r w:rsidR="00A729CA">
        <w:t>pointers are</w:t>
      </w:r>
      <w:r w:rsidRPr="0074334E">
        <w:t xml:space="preserve"> wider than</w:t>
      </w:r>
      <w:r w:rsidR="00A729CA">
        <w:t xml:space="preserve"> </w:t>
      </w:r>
      <w:r w:rsidRPr="00A729CA">
        <w:rPr>
          <w:i/>
        </w:rPr>
        <w:t>int</w:t>
      </w:r>
      <w:r w:rsidRPr="0074334E">
        <w:t>). Other combinations are conceivable, depending on the subtleties of the</w:t>
      </w:r>
      <w:r w:rsidR="00A729CA">
        <w:t xml:space="preserve"> </w:t>
      </w:r>
      <w:r w:rsidRPr="0074334E">
        <w:t>machine architecture and the assortment of integer types oﬀered by the compiler.</w:t>
      </w:r>
    </w:p>
    <w:p w:rsidR="00A729CA" w:rsidRDefault="00A729CA" w:rsidP="0074334E">
      <w:pPr>
        <w:pStyle w:val="firstparagraph"/>
      </w:pPr>
      <w:r>
        <w:t xml:space="preserve">In </w:t>
      </w:r>
      <w:r w:rsidR="00FA26C6">
        <w:t>most</w:t>
      </w:r>
      <w:r>
        <w:t xml:space="preserve"> cases, the interpretation of the SMURPH-specific integer types happens inside SMURPH, so the user seldom has to worry about the details. However, those types are used to declare some arguments of standard functions, or some attributes of standard class types. While natural conversions often take place automatically, there exists cases where the user should be aware of the differences (or at least the rationale</w:t>
      </w:r>
      <w:r w:rsidR="00CA3621">
        <w:t>)</w:t>
      </w:r>
      <w:r>
        <w:t xml:space="preserve"> behind those types. </w:t>
      </w:r>
    </w:p>
    <w:p w:rsidR="003D06AE" w:rsidRDefault="003D06AE" w:rsidP="00552A98">
      <w:pPr>
        <w:pStyle w:val="Heading3"/>
        <w:numPr>
          <w:ilvl w:val="2"/>
          <w:numId w:val="5"/>
        </w:numPr>
      </w:pPr>
      <w:bookmarkStart w:id="154" w:name="_Ref504242233"/>
      <w:bookmarkStart w:id="155" w:name="_Toc513236438"/>
      <w:r>
        <w:t xml:space="preserve">Time in </w:t>
      </w:r>
      <w:r w:rsidR="00C83FF9">
        <w:t>SMURPH</w:t>
      </w:r>
      <w:bookmarkEnd w:id="154"/>
      <w:bookmarkEnd w:id="155"/>
    </w:p>
    <w:p w:rsidR="003D06AE" w:rsidRDefault="003D06AE" w:rsidP="003D06AE">
      <w:pPr>
        <w:pStyle w:val="firstparagraph"/>
      </w:pPr>
      <w:r>
        <w:t>As all simulators, SMURPH provides tools for modeling the ﬂow of time in a class of physical systems (Section </w:t>
      </w:r>
      <w:r>
        <w:fldChar w:fldCharType="begin"/>
      </w:r>
      <w:r>
        <w:instrText xml:space="preserve"> REF _Ref496687322 \r \h </w:instrText>
      </w:r>
      <w:r>
        <w:fldChar w:fldCharType="separate"/>
      </w:r>
      <w:r w:rsidR="006F5BA9">
        <w:t>1.2.3</w:t>
      </w:r>
      <w:r>
        <w:fldChar w:fldCharType="end"/>
      </w:r>
      <w:r>
        <w:t>). Time in SMURPH is discrete, which means that integer numbers are used to represent time instants and intervals.</w:t>
      </w:r>
    </w:p>
    <w:p w:rsidR="003D06AE" w:rsidRDefault="003D06AE" w:rsidP="003D06AE">
      <w:pPr>
        <w:pStyle w:val="firstparagraph"/>
      </w:pPr>
      <w:r>
        <w:t>The user is responsible for choosing the granularity of the modeled time (which can be practically arbitrarily ﬁne). This granularity is determined by the physical interpretation of the indivisible time unit (</w:t>
      </w:r>
      <w:r w:rsidRPr="00260C44">
        <w:rPr>
          <w:i/>
        </w:rPr>
        <w:t>ITU</w:t>
      </w:r>
      <w:r>
        <w:t>, Section</w:t>
      </w:r>
      <w:r w:rsidR="00260C44">
        <w:t> </w:t>
      </w:r>
      <w:r w:rsidR="00260C44">
        <w:fldChar w:fldCharType="begin"/>
      </w:r>
      <w:r w:rsidR="00260C44">
        <w:instrText xml:space="preserve"> REF _Ref497406486 \r \h </w:instrText>
      </w:r>
      <w:r w:rsidR="00260C44">
        <w:fldChar w:fldCharType="separate"/>
      </w:r>
      <w:r w:rsidR="006F5BA9">
        <w:t>2.1.4</w:t>
      </w:r>
      <w:r w:rsidR="00260C44">
        <w:fldChar w:fldCharType="end"/>
      </w:r>
      <w:r w:rsidR="00260C44">
        <w:t xml:space="preserve">), i.e., </w:t>
      </w:r>
      <w:r>
        <w:t>the</w:t>
      </w:r>
      <w:r w:rsidR="00260C44">
        <w:t xml:space="preserve"> shortest possible</w:t>
      </w:r>
      <w:r>
        <w:t xml:space="preserve"> interval between </w:t>
      </w:r>
      <w:r w:rsidR="00260C44">
        <w:t xml:space="preserve">different, </w:t>
      </w:r>
      <w:r>
        <w:t>consecutive time instants.</w:t>
      </w:r>
      <w:r w:rsidR="00260C44">
        <w:t xml:space="preserve"> </w:t>
      </w:r>
      <w:r>
        <w:t>In the virtual (simulation) mode,</w:t>
      </w:r>
      <w:r w:rsidR="00260C44">
        <w:t xml:space="preserve"> </w:t>
      </w:r>
      <w:r>
        <w:t xml:space="preserve">the correspondence between the </w:t>
      </w:r>
      <w:r w:rsidRPr="00260C44">
        <w:rPr>
          <w:i/>
        </w:rPr>
        <w:t>ITU</w:t>
      </w:r>
      <w:r>
        <w:t xml:space="preserve"> and an interval of real time is not deﬁned explicitly.</w:t>
      </w:r>
      <w:r w:rsidR="00260C44">
        <w:t xml:space="preserve"> </w:t>
      </w:r>
      <w:r>
        <w:t xml:space="preserve">All time-dependent quantities are assumed to be relative to the </w:t>
      </w:r>
      <w:r w:rsidRPr="00260C44">
        <w:rPr>
          <w:i/>
        </w:rPr>
        <w:t>ITU</w:t>
      </w:r>
      <w:r>
        <w:t>, and it is up to the</w:t>
      </w:r>
      <w:r w:rsidR="00260C44">
        <w:t xml:space="preserve"> </w:t>
      </w:r>
      <w:r>
        <w:t>interpreter of the input data and output results to assign a meaning to it. In the real</w:t>
      </w:r>
      <w:r w:rsidR="00260C44">
        <w:t xml:space="preserve"> </w:t>
      </w:r>
      <w:r>
        <w:t xml:space="preserve">mode, by default, one </w:t>
      </w:r>
      <w:r w:rsidRPr="00260C44">
        <w:rPr>
          <w:i/>
        </w:rPr>
        <w:t>ITU</w:t>
      </w:r>
      <w:r>
        <w:t xml:space="preserve"> is </w:t>
      </w:r>
      <w:r w:rsidR="00260C44">
        <w:t>mapped</w:t>
      </w:r>
      <w:r>
        <w:t xml:space="preserve"> to one microsecond of real time. This binding can be</w:t>
      </w:r>
      <w:r w:rsidR="00260C44">
        <w:t xml:space="preserve"> </w:t>
      </w:r>
      <w:r>
        <w:t>redeﬁned by the user. In the visualization mode, the user must set up the correspondence</w:t>
      </w:r>
      <w:r w:rsidR="00260C44">
        <w:t xml:space="preserve"> </w:t>
      </w:r>
      <w:r>
        <w:t>between the internal time unit and an interval of real time. This correspondence must be</w:t>
      </w:r>
      <w:r w:rsidR="00260C44">
        <w:t xml:space="preserve"> </w:t>
      </w:r>
      <w:r>
        <w:t>explicitly established when the visualization mode is entered (</w:t>
      </w:r>
      <w:r w:rsidR="00260C44">
        <w:t>Section </w:t>
      </w:r>
      <w:r w:rsidR="00E27D8F">
        <w:fldChar w:fldCharType="begin"/>
      </w:r>
      <w:r w:rsidR="00E27D8F">
        <w:instrText xml:space="preserve"> REF _Ref510819333 \r \h </w:instrText>
      </w:r>
      <w:r w:rsidR="00E27D8F">
        <w:fldChar w:fldCharType="separate"/>
      </w:r>
      <w:r w:rsidR="006F5BA9">
        <w:t>5.3.4</w:t>
      </w:r>
      <w:r w:rsidR="00E27D8F">
        <w:fldChar w:fldCharType="end"/>
      </w:r>
      <w:r>
        <w:t>).</w:t>
      </w:r>
    </w:p>
    <w:p w:rsidR="003D06AE" w:rsidRDefault="003D06AE" w:rsidP="003D06AE">
      <w:pPr>
        <w:pStyle w:val="firstparagraph"/>
      </w:pPr>
      <w:r>
        <w:t xml:space="preserve">If two events modeled by </w:t>
      </w:r>
      <w:r w:rsidR="00260C44">
        <w:t>SMURPH</w:t>
      </w:r>
      <w:r>
        <w:t xml:space="preserve"> occur within the same </w:t>
      </w:r>
      <w:r w:rsidRPr="00260C44">
        <w:rPr>
          <w:i/>
        </w:rPr>
        <w:t>ITU</w:t>
      </w:r>
      <w:r>
        <w:t>, there is generally no way to</w:t>
      </w:r>
      <w:r w:rsidR="00260C44">
        <w:t xml:space="preserve"> </w:t>
      </w:r>
      <w:r>
        <w:t xml:space="preserve">order them with respect to their </w:t>
      </w:r>
      <w:r w:rsidR="00260C44" w:rsidRPr="00260C44">
        <w:rPr>
          <w:i/>
        </w:rPr>
        <w:t>actual</w:t>
      </w:r>
      <w:r>
        <w:t xml:space="preserve"> succession in time. In many cases (</w:t>
      </w:r>
      <w:r w:rsidR="00260C44">
        <w:t xml:space="preserve">especially </w:t>
      </w:r>
      <w:r>
        <w:t>in any of the two simulation modes) the order in which such events are presented (trigger</w:t>
      </w:r>
      <w:r w:rsidR="00260C44">
        <w:t xml:space="preserve"> </w:t>
      </w:r>
      <w:r>
        <w:t>some operations in the user program) is nondeterministic</w:t>
      </w:r>
      <w:r w:rsidR="00260C44">
        <w:t xml:space="preserve"> (Section </w:t>
      </w:r>
      <w:r w:rsidR="00260C44">
        <w:fldChar w:fldCharType="begin"/>
      </w:r>
      <w:r w:rsidR="00260C44">
        <w:instrText xml:space="preserve"> REF _Ref504211407 \r \h </w:instrText>
      </w:r>
      <w:r w:rsidR="00260C44">
        <w:fldChar w:fldCharType="separate"/>
      </w:r>
      <w:r w:rsidR="006F5BA9">
        <w:t>1.2.4</w:t>
      </w:r>
      <w:r w:rsidR="00260C44">
        <w:fldChar w:fldCharType="end"/>
      </w:r>
      <w:r w:rsidR="00260C44">
        <w:t>)</w:t>
      </w:r>
      <w:r>
        <w:t>. It is possible, however, to assign</w:t>
      </w:r>
      <w:r w:rsidR="00260C44">
        <w:t xml:space="preserve"> </w:t>
      </w:r>
      <w:r>
        <w:t>priorities to awaited events</w:t>
      </w:r>
      <w:r w:rsidR="00260C44">
        <w:t xml:space="preserve"> (Section </w:t>
      </w:r>
      <w:r w:rsidR="00E27D8F">
        <w:fldChar w:fldCharType="begin"/>
      </w:r>
      <w:r w:rsidR="00E27D8F">
        <w:instrText xml:space="preserve"> REF _Ref505764375 \r \h </w:instrText>
      </w:r>
      <w:r w:rsidR="00E27D8F">
        <w:fldChar w:fldCharType="separate"/>
      </w:r>
      <w:r w:rsidR="006F5BA9">
        <w:t>5.1.4</w:t>
      </w:r>
      <w:r w:rsidR="00E27D8F">
        <w:fldChar w:fldCharType="end"/>
      </w:r>
      <w:r w:rsidR="00260C44">
        <w:t>)</w:t>
      </w:r>
      <w:r>
        <w:t xml:space="preserve">. </w:t>
      </w:r>
      <w:r w:rsidR="00260C44">
        <w:t xml:space="preserve">Then if </w:t>
      </w:r>
      <w:r>
        <w:t>multiple events occur at the same time, they</w:t>
      </w:r>
      <w:r w:rsidR="00260C44">
        <w:t xml:space="preserve"> </w:t>
      </w:r>
      <w:r>
        <w:t xml:space="preserve">will be presented in the order of their priorities. It is also possible (see </w:t>
      </w:r>
      <w:r w:rsidR="00260C44">
        <w:t>Section </w:t>
      </w:r>
      <w:r w:rsidR="00E27D8F">
        <w:fldChar w:fldCharType="begin"/>
      </w:r>
      <w:r w:rsidR="00E27D8F">
        <w:instrText xml:space="preserve"> REF _Ref511756210 \r \h </w:instrText>
      </w:r>
      <w:r w:rsidR="00E27D8F">
        <w:fldChar w:fldCharType="separate"/>
      </w:r>
      <w:r w:rsidR="006F5BA9">
        <w:t>B.5</w:t>
      </w:r>
      <w:r w:rsidR="00E27D8F">
        <w:fldChar w:fldCharType="end"/>
      </w:r>
      <w:r>
        <w:t>)</w:t>
      </w:r>
      <w:r w:rsidR="00260C44">
        <w:t xml:space="preserve"> </w:t>
      </w:r>
      <w:r>
        <w:t>to switch o</w:t>
      </w:r>
      <w:r>
        <w:rPr>
          <w:rFonts w:cs="Arial"/>
        </w:rPr>
        <w:t>ﬀ</w:t>
      </w:r>
      <w:r>
        <w:t xml:space="preserve"> the nondeterminism in </w:t>
      </w:r>
      <w:r w:rsidR="00260C44">
        <w:t>SMURPH</w:t>
      </w:r>
      <w:r>
        <w:t xml:space="preserve"> (which </w:t>
      </w:r>
      <w:r>
        <w:lastRenderedPageBreak/>
        <w:t>is generally much less desirable in</w:t>
      </w:r>
      <w:r w:rsidR="00260C44">
        <w:t xml:space="preserve"> </w:t>
      </w:r>
      <w:r>
        <w:t>control than in simulation). Of course, events triggered by actual physical components of</w:t>
      </w:r>
      <w:r w:rsidR="00260C44">
        <w:t xml:space="preserve"> </w:t>
      </w:r>
      <w:r>
        <w:t>a controlled system always occur at some speciﬁc real-time moments.</w:t>
      </w:r>
    </w:p>
    <w:p w:rsidR="003D06AE" w:rsidRDefault="003D06AE" w:rsidP="003D06AE">
      <w:pPr>
        <w:pStyle w:val="firstparagraph"/>
      </w:pPr>
      <w:r>
        <w:t xml:space="preserve">Besides the </w:t>
      </w:r>
      <w:r w:rsidRPr="00260C44">
        <w:rPr>
          <w:i/>
        </w:rPr>
        <w:t>IT</w:t>
      </w:r>
      <w:r>
        <w:t>U, there exist two other time-related units, whose role is to hide the internal</w:t>
      </w:r>
      <w:r w:rsidR="00260C44">
        <w:t xml:space="preserve"> </w:t>
      </w:r>
      <w:r>
        <w:t>time unit and simplify the interpretation of input and output data. One of them is</w:t>
      </w:r>
      <w:r w:rsidR="00260C44">
        <w:t xml:space="preserve"> </w:t>
      </w:r>
      <w:r w:rsidRPr="00260C44">
        <w:rPr>
          <w:i/>
        </w:rPr>
        <w:t>ETU</w:t>
      </w:r>
      <w:r>
        <w:t>, i.e., the experimenter time unit</w:t>
      </w:r>
      <w:r w:rsidR="00260C44">
        <w:t xml:space="preserve"> Section </w:t>
      </w:r>
      <w:r w:rsidR="00260C44">
        <w:fldChar w:fldCharType="begin"/>
      </w:r>
      <w:r w:rsidR="00260C44">
        <w:instrText xml:space="preserve"> REF _Ref497406486 \r \h </w:instrText>
      </w:r>
      <w:r w:rsidR="00260C44">
        <w:fldChar w:fldCharType="separate"/>
      </w:r>
      <w:r w:rsidR="006F5BA9">
        <w:t>2.1.4</w:t>
      </w:r>
      <w:r w:rsidR="00260C44">
        <w:fldChar w:fldCharType="end"/>
      </w:r>
      <w:r w:rsidR="00260C44">
        <w:t>)</w:t>
      </w:r>
      <w:r>
        <w:t xml:space="preserve">, which determines the primary </w:t>
      </w:r>
      <w:r w:rsidR="00FA26C6">
        <w:t>measure</w:t>
      </w:r>
      <w:r>
        <w:t xml:space="preserve"> of time being</w:t>
      </w:r>
      <w:r w:rsidR="00260C44">
        <w:t xml:space="preserve"> </w:t>
      </w:r>
      <w:r>
        <w:t xml:space="preserve">of relevance to the user. The user declares the correspondence between the </w:t>
      </w:r>
      <w:r w:rsidRPr="00260C44">
        <w:rPr>
          <w:i/>
        </w:rPr>
        <w:t>ITU</w:t>
      </w:r>
      <w:r>
        <w:t xml:space="preserve"> and the</w:t>
      </w:r>
      <w:r w:rsidR="00260C44">
        <w:t xml:space="preserve"> </w:t>
      </w:r>
      <w:r w:rsidRPr="00260C44">
        <w:rPr>
          <w:i/>
        </w:rPr>
        <w:t>ETU</w:t>
      </w:r>
      <w:r>
        <w:t xml:space="preserve"> by calling one of the following two functions:</w:t>
      </w:r>
    </w:p>
    <w:p w:rsidR="003D06AE" w:rsidRPr="00260C44" w:rsidRDefault="003D06AE" w:rsidP="00260C44">
      <w:pPr>
        <w:pStyle w:val="firstparagraph"/>
        <w:spacing w:after="0"/>
        <w:ind w:firstLine="720"/>
        <w:rPr>
          <w:i/>
        </w:rPr>
      </w:pPr>
      <w:r w:rsidRPr="00260C44">
        <w:rPr>
          <w:i/>
        </w:rPr>
        <w:t>void setEtu (double e);</w:t>
      </w:r>
    </w:p>
    <w:p w:rsidR="003D06AE" w:rsidRDefault="003D06AE" w:rsidP="00260C44">
      <w:pPr>
        <w:pStyle w:val="firstparagraph"/>
        <w:ind w:firstLine="720"/>
      </w:pPr>
      <w:r w:rsidRPr="00260C44">
        <w:rPr>
          <w:i/>
        </w:rPr>
        <w:t>void setItu (double i);</w:t>
      </w:r>
    </w:p>
    <w:p w:rsidR="003D06AE" w:rsidRDefault="003D06AE" w:rsidP="003D06AE">
      <w:pPr>
        <w:pStyle w:val="firstparagraph"/>
      </w:pPr>
      <w:r>
        <w:t xml:space="preserve">The argument of </w:t>
      </w:r>
      <w:r w:rsidRPr="00260C44">
        <w:rPr>
          <w:i/>
        </w:rPr>
        <w:t>setEtu</w:t>
      </w:r>
      <w:r>
        <w:t xml:space="preserve"> speciﬁes how many </w:t>
      </w:r>
      <w:r w:rsidRPr="00260C44">
        <w:rPr>
          <w:i/>
        </w:rPr>
        <w:t>ITUs</w:t>
      </w:r>
      <w:r>
        <w:t xml:space="preserve"> are in one </w:t>
      </w:r>
      <w:r w:rsidRPr="00260C44">
        <w:rPr>
          <w:i/>
        </w:rPr>
        <w:t>ETU</w:t>
      </w:r>
      <w:r>
        <w:t>; the argument of</w:t>
      </w:r>
      <w:r w:rsidR="00260C44">
        <w:t xml:space="preserve"> </w:t>
      </w:r>
      <w:r w:rsidRPr="00260C44">
        <w:rPr>
          <w:i/>
        </w:rPr>
        <w:t>setItu</w:t>
      </w:r>
      <w:r>
        <w:t xml:space="preserve"> indicates the number of </w:t>
      </w:r>
      <w:r w:rsidRPr="00260C44">
        <w:rPr>
          <w:i/>
        </w:rPr>
        <w:t>ETU</w:t>
      </w:r>
      <w:r>
        <w:t xml:space="preserve"> s in one </w:t>
      </w:r>
      <w:r w:rsidRPr="00260C44">
        <w:rPr>
          <w:i/>
        </w:rPr>
        <w:t>ITU</w:t>
      </w:r>
      <w:r>
        <w:t>; The call</w:t>
      </w:r>
      <w:r w:rsidR="00260C44">
        <w:t>:</w:t>
      </w:r>
    </w:p>
    <w:p w:rsidR="003D06AE" w:rsidRPr="00260C44" w:rsidRDefault="003D06AE" w:rsidP="00260C44">
      <w:pPr>
        <w:pStyle w:val="firstparagraph"/>
        <w:ind w:firstLine="720"/>
        <w:rPr>
          <w:i/>
        </w:rPr>
      </w:pPr>
      <w:r w:rsidRPr="00260C44">
        <w:rPr>
          <w:i/>
        </w:rPr>
        <w:t>setEtu (a);</w:t>
      </w:r>
    </w:p>
    <w:p w:rsidR="003D06AE" w:rsidRDefault="003D06AE" w:rsidP="003D06AE">
      <w:pPr>
        <w:pStyle w:val="firstparagraph"/>
      </w:pPr>
      <w:r>
        <w:t>is equivalent to the call:</w:t>
      </w:r>
    </w:p>
    <w:p w:rsidR="003D06AE" w:rsidRPr="00260C44" w:rsidRDefault="003D06AE" w:rsidP="00260C44">
      <w:pPr>
        <w:pStyle w:val="firstparagraph"/>
        <w:ind w:firstLine="720"/>
        <w:rPr>
          <w:i/>
        </w:rPr>
      </w:pPr>
      <w:r w:rsidRPr="00260C44">
        <w:rPr>
          <w:i/>
        </w:rPr>
        <w:t>setItu (1/a);</w:t>
      </w:r>
    </w:p>
    <w:p w:rsidR="003D06AE" w:rsidRDefault="003D06AE" w:rsidP="003D06AE">
      <w:pPr>
        <w:pStyle w:val="firstparagraph"/>
      </w:pPr>
      <w:r>
        <w:t xml:space="preserve">One of the two functions </w:t>
      </w:r>
      <w:r w:rsidR="00260C44">
        <w:t xml:space="preserve">(any of them) </w:t>
      </w:r>
      <w:r>
        <w:t>should be called only once, at the beginning of the network</w:t>
      </w:r>
      <w:r w:rsidR="00C83FF9">
        <w:t xml:space="preserve"> </w:t>
      </w:r>
      <w:r>
        <w:t xml:space="preserve">creation phase, before the ﬁrst object of the network </w:t>
      </w:r>
      <w:r w:rsidR="00260C44">
        <w:t>has been</w:t>
      </w:r>
      <w:r>
        <w:t xml:space="preserve"> created (</w:t>
      </w:r>
      <w:r w:rsidR="00260C44">
        <w:t>Section </w:t>
      </w:r>
      <w:r w:rsidR="00E27D8F">
        <w:fldChar w:fldCharType="begin"/>
      </w:r>
      <w:r w:rsidR="00E27D8F">
        <w:instrText xml:space="preserve"> REF _Ref506061716 \r \h </w:instrText>
      </w:r>
      <w:r w:rsidR="00E27D8F">
        <w:fldChar w:fldCharType="separate"/>
      </w:r>
      <w:r w:rsidR="006F5BA9">
        <w:t>5.1.8</w:t>
      </w:r>
      <w:r w:rsidR="00E27D8F">
        <w:fldChar w:fldCharType="end"/>
      </w:r>
      <w:r>
        <w:t>). Two global,</w:t>
      </w:r>
      <w:r w:rsidR="00FA26C6">
        <w:t xml:space="preserve"> </w:t>
      </w:r>
      <w:r>
        <w:t xml:space="preserve">read-only variables </w:t>
      </w:r>
      <w:r w:rsidRPr="00260C44">
        <w:rPr>
          <w:i/>
        </w:rPr>
        <w:t>Itu</w:t>
      </w:r>
      <w:r>
        <w:t xml:space="preserve"> and </w:t>
      </w:r>
      <w:r w:rsidRPr="00260C44">
        <w:rPr>
          <w:i/>
        </w:rPr>
        <w:t>Etu</w:t>
      </w:r>
      <w:r>
        <w:t xml:space="preserve"> of type </w:t>
      </w:r>
      <w:r w:rsidRPr="00260C44">
        <w:rPr>
          <w:i/>
        </w:rPr>
        <w:t>double</w:t>
      </w:r>
      <w:r>
        <w:t xml:space="preserve"> </w:t>
      </w:r>
      <w:r w:rsidR="00260C44">
        <w:t>store</w:t>
      </w:r>
      <w:r>
        <w:t xml:space="preserve"> the relationship between the </w:t>
      </w:r>
      <w:r w:rsidRPr="00260C44">
        <w:rPr>
          <w:i/>
        </w:rPr>
        <w:t>ITU</w:t>
      </w:r>
      <w:r w:rsidR="00260C44">
        <w:t xml:space="preserve"> </w:t>
      </w:r>
      <w:r>
        <w:t xml:space="preserve">and </w:t>
      </w:r>
      <w:r w:rsidRPr="00260C44">
        <w:rPr>
          <w:i/>
        </w:rPr>
        <w:t>ETU</w:t>
      </w:r>
      <w:r>
        <w:t xml:space="preserve">. </w:t>
      </w:r>
      <w:r w:rsidRPr="00260C44">
        <w:rPr>
          <w:i/>
        </w:rPr>
        <w:t>Itu</w:t>
      </w:r>
      <w:r>
        <w:t xml:space="preserve"> contains the number of </w:t>
      </w:r>
      <w:r w:rsidRPr="00260C44">
        <w:rPr>
          <w:i/>
        </w:rPr>
        <w:t>ETUs</w:t>
      </w:r>
      <w:r>
        <w:t xml:space="preserve"> in one </w:t>
      </w:r>
      <w:r w:rsidRPr="00260C44">
        <w:rPr>
          <w:i/>
        </w:rPr>
        <w:t>ITU</w:t>
      </w:r>
      <w:r>
        <w:t xml:space="preserve"> and </w:t>
      </w:r>
      <w:r w:rsidRPr="00260C44">
        <w:rPr>
          <w:i/>
        </w:rPr>
        <w:t>Etu</w:t>
      </w:r>
      <w:r>
        <w:t xml:space="preserve">, the reciprocal of </w:t>
      </w:r>
      <w:r w:rsidRPr="00260C44">
        <w:rPr>
          <w:i/>
        </w:rPr>
        <w:t>Itu</w:t>
      </w:r>
      <w:r>
        <w:t>,</w:t>
      </w:r>
      <w:r w:rsidR="00260C44">
        <w:t xml:space="preserve"> </w:t>
      </w:r>
      <w:r>
        <w:t xml:space="preserve">contains the number of </w:t>
      </w:r>
      <w:r w:rsidRPr="00316DF6">
        <w:rPr>
          <w:i/>
        </w:rPr>
        <w:t>ITUs</w:t>
      </w:r>
      <w:r>
        <w:t xml:space="preserve"> in one </w:t>
      </w:r>
      <w:r w:rsidRPr="00316DF6">
        <w:rPr>
          <w:i/>
        </w:rPr>
        <w:t>ETU</w:t>
      </w:r>
      <w:r>
        <w:t>.</w:t>
      </w:r>
    </w:p>
    <w:p w:rsidR="00316DF6" w:rsidRDefault="00C83FF9" w:rsidP="003D06AE">
      <w:pPr>
        <w:pStyle w:val="firstparagraph"/>
      </w:pPr>
      <w:r>
        <w:t>The simulator’s clock, i.e., the amount of virtual time elapsed from the beginning of the model’s execution, is available in two global variables declared as:</w:t>
      </w:r>
    </w:p>
    <w:p w:rsidR="00C83FF9" w:rsidRPr="00C83FF9" w:rsidRDefault="003D06AE" w:rsidP="00C83FF9">
      <w:pPr>
        <w:pStyle w:val="firstparagraph"/>
        <w:spacing w:after="0"/>
        <w:ind w:firstLine="720"/>
        <w:rPr>
          <w:i/>
        </w:rPr>
      </w:pPr>
      <w:r w:rsidRPr="00C83FF9">
        <w:rPr>
          <w:i/>
        </w:rPr>
        <w:t>TIME Time;</w:t>
      </w:r>
    </w:p>
    <w:p w:rsidR="003D06AE" w:rsidRPr="00C83FF9" w:rsidRDefault="003D06AE" w:rsidP="00C83FF9">
      <w:pPr>
        <w:pStyle w:val="firstparagraph"/>
        <w:ind w:firstLine="720"/>
        <w:rPr>
          <w:i/>
        </w:rPr>
      </w:pPr>
      <w:r w:rsidRPr="00C83FF9">
        <w:rPr>
          <w:i/>
        </w:rPr>
        <w:t>double ETime;</w:t>
      </w:r>
    </w:p>
    <w:p w:rsidR="003D06AE" w:rsidRDefault="009C6486" w:rsidP="003D06AE">
      <w:pPr>
        <w:pStyle w:val="firstparagraph"/>
      </w:pPr>
      <w:r>
        <w:t>T</w:t>
      </w:r>
      <w:r w:rsidR="003D06AE">
        <w:t xml:space="preserve">ype </w:t>
      </w:r>
      <w:r w:rsidR="003D06AE" w:rsidRPr="009C6486">
        <w:rPr>
          <w:i/>
        </w:rPr>
        <w:t>TIME</w:t>
      </w:r>
      <w:r w:rsidR="003D06AE">
        <w:t xml:space="preserve"> is</w:t>
      </w:r>
      <w:r>
        <w:t xml:space="preserve"> formally</w:t>
      </w:r>
      <w:r w:rsidR="003D06AE">
        <w:t xml:space="preserve"> introduced in </w:t>
      </w:r>
      <w:r>
        <w:t>Section </w:t>
      </w:r>
      <w:r w:rsidR="00E27D8F">
        <w:fldChar w:fldCharType="begin"/>
      </w:r>
      <w:r w:rsidR="00E27D8F">
        <w:instrText xml:space="preserve"> REF _Ref504241052 \r \h </w:instrText>
      </w:r>
      <w:r w:rsidR="00E27D8F">
        <w:fldChar w:fldCharType="separate"/>
      </w:r>
      <w:r w:rsidR="006F5BA9">
        <w:t>3.1.3</w:t>
      </w:r>
      <w:r w:rsidR="00E27D8F">
        <w:fldChar w:fldCharType="end"/>
      </w:r>
      <w:r w:rsidR="003D06AE">
        <w:t xml:space="preserve">. The ﬁrst variable tells the </w:t>
      </w:r>
      <w:r>
        <w:t xml:space="preserve">elapsed, </w:t>
      </w:r>
      <w:r w:rsidR="003D06AE">
        <w:t>simulated time in</w:t>
      </w:r>
      <w:r>
        <w:t xml:space="preserve"> </w:t>
      </w:r>
      <w:r w:rsidR="003D06AE" w:rsidRPr="009C6486">
        <w:rPr>
          <w:i/>
        </w:rPr>
        <w:t>ITUs</w:t>
      </w:r>
      <w:r w:rsidRPr="009C6486">
        <w:t>,</w:t>
      </w:r>
      <w:r w:rsidR="003D06AE" w:rsidRPr="009C6486">
        <w:t xml:space="preserve"> </w:t>
      </w:r>
      <w:r w:rsidR="003D06AE">
        <w:t>while the second</w:t>
      </w:r>
      <w:r>
        <w:t xml:space="preserve"> </w:t>
      </w:r>
      <w:r w:rsidR="003D06AE">
        <w:t xml:space="preserve">one does it in </w:t>
      </w:r>
      <w:r>
        <w:t>ETUs</w:t>
      </w:r>
      <w:r w:rsidR="003D06AE">
        <w:t>.</w:t>
      </w:r>
      <w:r w:rsidR="004900C8">
        <w:rPr>
          <w:rStyle w:val="FootnoteReference"/>
        </w:rPr>
        <w:footnoteReference w:id="22"/>
      </w:r>
    </w:p>
    <w:p w:rsidR="003D06AE" w:rsidRDefault="003D06AE" w:rsidP="003D06AE">
      <w:pPr>
        <w:pStyle w:val="firstparagraph"/>
      </w:pPr>
      <w:r>
        <w:t xml:space="preserve">The third </w:t>
      </w:r>
      <w:r w:rsidR="009C6486">
        <w:t xml:space="preserve">fundamental </w:t>
      </w:r>
      <w:r>
        <w:t xml:space="preserve">unit is called </w:t>
      </w:r>
      <w:r w:rsidRPr="009C6486">
        <w:rPr>
          <w:i/>
        </w:rPr>
        <w:t>DU</w:t>
      </w:r>
      <w:r>
        <w:t xml:space="preserve">, which stands for </w:t>
      </w:r>
      <w:r w:rsidRPr="004900C8">
        <w:rPr>
          <w:i/>
        </w:rPr>
        <w:t>distance unit</w:t>
      </w:r>
      <w:r>
        <w:t>. Its purpose is to establish a</w:t>
      </w:r>
      <w:r w:rsidR="004900C8">
        <w:t xml:space="preserve"> </w:t>
      </w:r>
      <w:r>
        <w:t>convenient measure of distance (typically propagation distance between network nodes),</w:t>
      </w:r>
      <w:r w:rsidR="004900C8">
        <w:t xml:space="preserve"> </w:t>
      </w:r>
      <w:r>
        <w:t xml:space="preserve">which internally translates into a speciﬁc number of </w:t>
      </w:r>
      <w:r w:rsidR="004900C8" w:rsidRPr="004900C8">
        <w:rPr>
          <w:i/>
        </w:rPr>
        <w:t>ITUs</w:t>
      </w:r>
      <w:r>
        <w:t xml:space="preserve"> required by the signal to travel</w:t>
      </w:r>
      <w:r w:rsidR="004900C8">
        <w:t xml:space="preserve"> a</w:t>
      </w:r>
      <w:r>
        <w:t xml:space="preserve"> given distance. The function:</w:t>
      </w:r>
    </w:p>
    <w:p w:rsidR="003D06AE" w:rsidRPr="004900C8" w:rsidRDefault="003D06AE" w:rsidP="004900C8">
      <w:pPr>
        <w:pStyle w:val="firstparagraph"/>
        <w:ind w:firstLine="720"/>
        <w:rPr>
          <w:i/>
        </w:rPr>
      </w:pPr>
      <w:r w:rsidRPr="004900C8">
        <w:rPr>
          <w:i/>
        </w:rPr>
        <w:t>void setDu (double i);</w:t>
      </w:r>
    </w:p>
    <w:p w:rsidR="003D06AE" w:rsidRDefault="003D06AE" w:rsidP="003D06AE">
      <w:pPr>
        <w:pStyle w:val="firstparagraph"/>
      </w:pPr>
      <w:r>
        <w:t xml:space="preserve">sets the </w:t>
      </w:r>
      <w:r w:rsidRPr="004900C8">
        <w:rPr>
          <w:i/>
        </w:rPr>
        <w:t>DU</w:t>
      </w:r>
      <w:r>
        <w:t xml:space="preserve"> to the speciﬁed number of </w:t>
      </w:r>
      <w:r w:rsidRPr="004900C8">
        <w:rPr>
          <w:i/>
        </w:rPr>
        <w:t>ITUs</w:t>
      </w:r>
      <w:r>
        <w:t>. The corresponding global variable (of</w:t>
      </w:r>
      <w:r w:rsidR="004900C8">
        <w:t xml:space="preserve"> </w:t>
      </w:r>
      <w:r>
        <w:t xml:space="preserve">type </w:t>
      </w:r>
      <w:r w:rsidRPr="004900C8">
        <w:rPr>
          <w:i/>
        </w:rPr>
        <w:t>double</w:t>
      </w:r>
      <w:r>
        <w:t xml:space="preserve"> is called </w:t>
      </w:r>
      <w:r w:rsidRPr="004900C8">
        <w:rPr>
          <w:i/>
        </w:rPr>
        <w:t>Du</w:t>
      </w:r>
      <w:r>
        <w:t xml:space="preserve">, and it contains the number of </w:t>
      </w:r>
      <w:r w:rsidR="004900C8" w:rsidRPr="004900C8">
        <w:rPr>
          <w:i/>
        </w:rPr>
        <w:t>ITUs</w:t>
      </w:r>
      <w:r>
        <w:t xml:space="preserve"> in one unit of propagation</w:t>
      </w:r>
      <w:r w:rsidR="004900C8">
        <w:t xml:space="preserve"> </w:t>
      </w:r>
      <w:r>
        <w:t>distance.</w:t>
      </w:r>
    </w:p>
    <w:p w:rsidR="00E43CF1" w:rsidRDefault="003D06AE" w:rsidP="003D06AE">
      <w:pPr>
        <w:pStyle w:val="firstparagraph"/>
      </w:pPr>
      <w:r>
        <w:t xml:space="preserve">For illustration, suppose that </w:t>
      </w:r>
      <w:r w:rsidR="004900C8">
        <w:t>we</w:t>
      </w:r>
      <w:r>
        <w:t xml:space="preserve"> want to model a mobile wireless network operating at</w:t>
      </w:r>
      <w:r w:rsidR="004900C8">
        <w:t xml:space="preserve"> </w:t>
      </w:r>
      <m:oMath>
        <m:r>
          <w:rPr>
            <w:rFonts w:ascii="Cambria Math" w:hAnsi="Cambria Math"/>
          </w:rPr>
          <m:t>100</m:t>
        </m:r>
      </m:oMath>
      <w:r w:rsidR="002F28E8">
        <w:t> </w:t>
      </w:r>
      <w:r>
        <w:t>Mb/s, with the mobility grain of</w:t>
      </w:r>
      <w:r w:rsidR="00167E31">
        <w:t xml:space="preserve"> (at least)</w:t>
      </w:r>
      <w:r>
        <w:t xml:space="preserve"> </w:t>
      </w:r>
      <m:oMath>
        <m:r>
          <w:rPr>
            <w:rFonts w:ascii="Cambria Math" w:hAnsi="Cambria Math"/>
          </w:rPr>
          <m:t>10</m:t>
        </m:r>
      </m:oMath>
      <w:r w:rsidR="004900C8">
        <w:t xml:space="preserve"> </w:t>
      </w:r>
      <w:r>
        <w:t>cm</w:t>
      </w:r>
      <w:r w:rsidR="004E5C05">
        <w:t xml:space="preserve"> (this </w:t>
      </w:r>
      <w:r w:rsidR="00167E31">
        <w:t>is</w:t>
      </w:r>
      <w:r w:rsidR="004E5C05">
        <w:t xml:space="preserve"> </w:t>
      </w:r>
      <w:r w:rsidR="00D47E0A">
        <w:t>the minimum discernible distance)</w:t>
      </w:r>
      <w:r>
        <w:t>. Assuming the signal propagation speed of</w:t>
      </w:r>
      <w:r w:rsidR="00C56DCC">
        <w:t xml:space="preserve">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D47E0A">
        <w:t xml:space="preserve"> m/s, the amount of time needed by the signal to cross the distance of </w:t>
      </w:r>
      <m:oMath>
        <m:r>
          <w:rPr>
            <w:rFonts w:ascii="Cambria Math" w:hAnsi="Cambria Math"/>
          </w:rPr>
          <m:t>10</m:t>
        </m:r>
      </m:oMath>
      <w:r w:rsidR="00D47E0A">
        <w:t xml:space="preserve"> cm is </w:t>
      </w:r>
      <w:bookmarkStart w:id="156" w:name="_Hlk504229170"/>
      <m:oMath>
        <m:r>
          <w:rPr>
            <w:rFonts w:ascii="Cambria Math" w:hAnsi="Cambria Math"/>
          </w:rPr>
          <m:t>1</m:t>
        </m:r>
        <m:r>
          <m:rPr>
            <m:lit/>
          </m:rPr>
          <w:rPr>
            <w:rFonts w:ascii="Cambria Math" w:hAnsi="Cambria Math"/>
          </w:rPr>
          <m:t>/</m:t>
        </m:r>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9</m:t>
                </m:r>
              </m:sup>
            </m:sSup>
          </m:e>
        </m:d>
        <m:r>
          <w:rPr>
            <w:rFonts w:ascii="Cambria Math" w:hAnsi="Cambria Math"/>
          </w:rPr>
          <m:t>=0.33</m:t>
        </m:r>
        <m:sSup>
          <m:sSupPr>
            <m:ctrlPr>
              <w:rPr>
                <w:rFonts w:ascii="Cambria Math" w:hAnsi="Cambria Math"/>
                <w:i/>
              </w:rPr>
            </m:ctrlPr>
          </m:sSupPr>
          <m:e>
            <m:r>
              <w:rPr>
                <w:rFonts w:ascii="Cambria Math" w:hAnsi="Cambria Math"/>
              </w:rPr>
              <m:t>×10</m:t>
            </m:r>
          </m:e>
          <m:sup>
            <m:r>
              <w:rPr>
                <w:rFonts w:ascii="Cambria Math" w:hAnsi="Cambria Math"/>
              </w:rPr>
              <m:t>-9</m:t>
            </m:r>
          </m:sup>
        </m:sSup>
      </m:oMath>
      <w:bookmarkEnd w:id="156"/>
      <w:r w:rsidR="00D47E0A">
        <w:t> s.</w:t>
      </w:r>
      <w:r>
        <w:t xml:space="preserve"> </w:t>
      </w:r>
      <w:r w:rsidR="00D47E0A">
        <w:t xml:space="preserve">We </w:t>
      </w:r>
      <w:r>
        <w:t xml:space="preserve">want the </w:t>
      </w:r>
      <w:r w:rsidRPr="00D47E0A">
        <w:rPr>
          <w:i/>
        </w:rPr>
        <w:t>ITU</w:t>
      </w:r>
      <w:r>
        <w:t xml:space="preserve"> to be at least as small as this number. Also, </w:t>
      </w:r>
      <w:r w:rsidR="00D47E0A">
        <w:t>we</w:t>
      </w:r>
      <w:r>
        <w:t xml:space="preserve"> </w:t>
      </w:r>
      <w:r w:rsidR="00FA26C6">
        <w:lastRenderedPageBreak/>
        <w:t>must</w:t>
      </w:r>
      <w:r>
        <w:t xml:space="preserve"> keep in mind that</w:t>
      </w:r>
      <w:r w:rsidR="00D47E0A">
        <w:t xml:space="preserve"> </w:t>
      </w:r>
      <w:r>
        <w:t>the transmission rate of a transceiver (or port) should be expressible as an entire number</w:t>
      </w:r>
      <w:r w:rsidR="00D47E0A">
        <w:t xml:space="preserve"> </w:t>
      </w:r>
      <w:r>
        <w:t xml:space="preserve">of </w:t>
      </w:r>
      <w:r w:rsidRPr="00D47E0A">
        <w:rPr>
          <w:i/>
        </w:rPr>
        <w:t>ITUs</w:t>
      </w:r>
      <w:r>
        <w:t xml:space="preserve"> per bit </w:t>
      </w:r>
      <w:r w:rsidR="00D47E0A">
        <w:t>with a negli</w:t>
      </w:r>
      <w:r w:rsidR="00FA26C6">
        <w:t>gi</w:t>
      </w:r>
      <w:r w:rsidR="00D47E0A">
        <w:t>ble error</w:t>
      </w:r>
      <w:r>
        <w:t xml:space="preserve">. At </w:t>
      </w:r>
      <m:oMath>
        <m:r>
          <w:rPr>
            <w:rFonts w:ascii="Cambria Math" w:hAnsi="Cambria Math"/>
          </w:rPr>
          <m:t>100</m:t>
        </m:r>
      </m:oMath>
      <w:r w:rsidR="00D47E0A">
        <w:t> </w:t>
      </w:r>
      <w:r>
        <w:t xml:space="preserve">Mb/s, one bit translates into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D47E0A">
        <w:t xml:space="preserve"> s, </w:t>
      </w:r>
      <w:r>
        <w:t xml:space="preserve">thus, </w:t>
      </w:r>
      <w:r w:rsidR="00D47E0A">
        <w:t xml:space="preserve">when we </w:t>
      </w:r>
      <w:r>
        <w:t xml:space="preserve">assume that </w:t>
      </w:r>
      <m:oMath>
        <m:r>
          <w:rPr>
            <w:rFonts w:ascii="Cambria Math" w:hAnsi="Cambria Math"/>
          </w:rPr>
          <m:t>1</m:t>
        </m:r>
      </m:oMath>
      <w:r>
        <w:t xml:space="preserve"> </w:t>
      </w:r>
      <w:r w:rsidRPr="00D47E0A">
        <w:rPr>
          <w:i/>
        </w:rPr>
        <w:t>ITU</w:t>
      </w:r>
      <w:r>
        <w:t xml:space="preserve"> corresponds to </w:t>
      </w:r>
      <m:oMath>
        <m:r>
          <w:rPr>
            <w:rFonts w:ascii="Cambria Math" w:hAnsi="Cambria Math"/>
          </w:rPr>
          <m:t>0.33</m:t>
        </m:r>
        <m:sSup>
          <m:sSupPr>
            <m:ctrlPr>
              <w:rPr>
                <w:rFonts w:ascii="Cambria Math" w:hAnsi="Cambria Math"/>
                <w:i/>
              </w:rPr>
            </m:ctrlPr>
          </m:sSupPr>
          <m:e>
            <m:r>
              <w:rPr>
                <w:rFonts w:ascii="Cambria Math" w:hAnsi="Cambria Math"/>
              </w:rPr>
              <m:t>×10</m:t>
            </m:r>
          </m:e>
          <m:sup>
            <m:r>
              <w:rPr>
                <w:rFonts w:ascii="Cambria Math" w:hAnsi="Cambria Math"/>
              </w:rPr>
              <m:t>-9</m:t>
            </m:r>
          </m:sup>
        </m:sSup>
      </m:oMath>
      <w:r w:rsidR="00D47E0A">
        <w:t> s, the insertion time of a single bit becomes</w:t>
      </w:r>
      <w:r w:rsidR="00E67A1A">
        <w:t xml:space="preserve"> about </w:t>
      </w:r>
      <m:oMath>
        <m:r>
          <w:rPr>
            <w:rFonts w:ascii="Cambria Math" w:hAnsi="Cambria Math"/>
          </w:rPr>
          <m:t>30.3</m:t>
        </m:r>
      </m:oMath>
      <w:r w:rsidR="00E67A1A">
        <w:t xml:space="preserve"> ITUs. As the the actual rate must be an integer number, we will end up with </w:t>
      </w:r>
      <m:oMath>
        <m:r>
          <w:rPr>
            <w:rFonts w:ascii="Cambria Math" w:hAnsi="Cambria Math"/>
          </w:rPr>
          <m:t>30</m:t>
        </m:r>
      </m:oMath>
      <w:r w:rsidR="00E67A1A">
        <w:t xml:space="preserve"> </w:t>
      </w:r>
      <w:r w:rsidR="00E67A1A" w:rsidRPr="00E67A1A">
        <w:rPr>
          <w:i/>
        </w:rPr>
        <w:t>ITUs</w:t>
      </w:r>
      <w:r w:rsidR="00E67A1A">
        <w:t xml:space="preserve"> per bit, which will incur an error of about </w:t>
      </w:r>
      <m:oMath>
        <m:r>
          <w:rPr>
            <w:rFonts w:ascii="Cambria Math" w:hAnsi="Cambria Math"/>
          </w:rPr>
          <m:t>1%</m:t>
        </m:r>
      </m:oMath>
      <w:r w:rsidR="00E67A1A">
        <w:t xml:space="preserve">. </w:t>
      </w:r>
      <w:r w:rsidR="00E43CF1">
        <w:t xml:space="preserve">If this is acceptable, we can the </w:t>
      </w:r>
      <w:r w:rsidR="00E43CF1" w:rsidRPr="00E43CF1">
        <w:rPr>
          <w:i/>
        </w:rPr>
        <w:t>DU</w:t>
      </w:r>
      <w:r w:rsidR="00E43CF1">
        <w:t xml:space="preserve"> to </w:t>
      </w:r>
      <m:oMath>
        <m:r>
          <w:rPr>
            <w:rFonts w:ascii="Cambria Math" w:hAnsi="Cambria Math"/>
          </w:rPr>
          <m:t>10.0</m:t>
        </m:r>
      </m:oMath>
      <w:r w:rsidR="00E43CF1">
        <w:t>, which will simply mean that distances in the model are expressed in meters. These two statements do the trick:</w:t>
      </w:r>
    </w:p>
    <w:p w:rsidR="00E43CF1" w:rsidRPr="00E43CF1" w:rsidRDefault="00E43CF1" w:rsidP="00E43CF1">
      <w:pPr>
        <w:pStyle w:val="firstparagraph"/>
        <w:spacing w:after="0"/>
        <w:rPr>
          <w:i/>
        </w:rPr>
      </w:pPr>
      <w:r>
        <w:tab/>
      </w:r>
      <w:r w:rsidRPr="00E43CF1">
        <w:rPr>
          <w:i/>
        </w:rPr>
        <w:t>setEtu (3</w:t>
      </w:r>
      <w:r w:rsidR="008C4A18">
        <w:rPr>
          <w:i/>
        </w:rPr>
        <w:t>e9</w:t>
      </w:r>
      <w:r w:rsidRPr="00E43CF1">
        <w:rPr>
          <w:i/>
        </w:rPr>
        <w:t>);</w:t>
      </w:r>
    </w:p>
    <w:p w:rsidR="00E43CF1" w:rsidRPr="00E43CF1" w:rsidRDefault="00E43CF1" w:rsidP="003D06AE">
      <w:pPr>
        <w:pStyle w:val="firstparagraph"/>
        <w:rPr>
          <w:i/>
        </w:rPr>
      </w:pPr>
      <w:r w:rsidRPr="00E43CF1">
        <w:rPr>
          <w:i/>
        </w:rPr>
        <w:tab/>
        <w:t xml:space="preserve">setDu (10.0); </w:t>
      </w:r>
    </w:p>
    <w:p w:rsidR="00E43CF1" w:rsidRDefault="008C4A18" w:rsidP="003D06AE">
      <w:pPr>
        <w:pStyle w:val="firstparagraph"/>
      </w:pPr>
      <w:r>
        <w:t xml:space="preserve">The first statement defines the ETU relative to the ITU; we can easily see that it corresponds to one second. </w:t>
      </w:r>
      <w:r w:rsidR="00E67A1A">
        <w:t xml:space="preserve">If </w:t>
      </w:r>
      <w:r w:rsidR="00E43CF1">
        <w:t>we don’t like the error in the rate representation</w:t>
      </w:r>
      <w:r w:rsidR="00E67A1A">
        <w:t xml:space="preserve">, </w:t>
      </w:r>
      <w:r w:rsidR="00E43CF1">
        <w:t xml:space="preserve">then </w:t>
      </w:r>
      <w:r w:rsidR="00E67A1A">
        <w:t xml:space="preserve">we can reduce the </w:t>
      </w:r>
      <w:r w:rsidR="00E67A1A" w:rsidRPr="00E67A1A">
        <w:rPr>
          <w:i/>
        </w:rPr>
        <w:t>ITU</w:t>
      </w:r>
      <w:r w:rsidR="00E67A1A">
        <w:t xml:space="preserve">, </w:t>
      </w:r>
      <w:r w:rsidR="00E43CF1">
        <w:t>e.g.,</w:t>
      </w:r>
    </w:p>
    <w:p w:rsidR="00E43CF1" w:rsidRPr="00E43CF1" w:rsidRDefault="00E43CF1" w:rsidP="00E43CF1">
      <w:pPr>
        <w:pStyle w:val="firstparagraph"/>
        <w:spacing w:after="0"/>
        <w:rPr>
          <w:i/>
        </w:rPr>
      </w:pPr>
      <w:r>
        <w:tab/>
      </w:r>
      <w:r w:rsidRPr="00E43CF1">
        <w:rPr>
          <w:i/>
        </w:rPr>
        <w:t>setEtu (</w:t>
      </w:r>
      <w:r w:rsidR="00CC0ED4">
        <w:rPr>
          <w:i/>
        </w:rPr>
        <w:t>3e10</w:t>
      </w:r>
      <w:r w:rsidRPr="00E43CF1">
        <w:rPr>
          <w:i/>
        </w:rPr>
        <w:t>);</w:t>
      </w:r>
    </w:p>
    <w:p w:rsidR="00E43CF1" w:rsidRPr="00E43CF1" w:rsidRDefault="00E43CF1" w:rsidP="00E43CF1">
      <w:pPr>
        <w:pStyle w:val="firstparagraph"/>
        <w:rPr>
          <w:i/>
        </w:rPr>
      </w:pPr>
      <w:r w:rsidRPr="00E43CF1">
        <w:rPr>
          <w:i/>
        </w:rPr>
        <w:tab/>
        <w:t>setDu (10</w:t>
      </w:r>
      <w:r>
        <w:rPr>
          <w:i/>
        </w:rPr>
        <w:t>0</w:t>
      </w:r>
      <w:r w:rsidRPr="00E43CF1">
        <w:rPr>
          <w:i/>
        </w:rPr>
        <w:t xml:space="preserve">.0); </w:t>
      </w:r>
    </w:p>
    <w:p w:rsidR="00E43CF1" w:rsidRDefault="008C4A18" w:rsidP="003D06AE">
      <w:pPr>
        <w:pStyle w:val="firstparagraph"/>
      </w:pPr>
      <w:r>
        <w:t xml:space="preserve">(by the factor of ten) </w:t>
      </w:r>
      <w:r w:rsidR="00E43CF1">
        <w:t xml:space="preserve">which will reduce the error tenfold, </w:t>
      </w:r>
      <w:r w:rsidR="00E67A1A">
        <w:t xml:space="preserve">or, </w:t>
      </w:r>
      <w:r w:rsidR="00167E31">
        <w:t xml:space="preserve">what </w:t>
      </w:r>
      <w:r w:rsidR="00E43CF1">
        <w:t>may be</w:t>
      </w:r>
      <w:r w:rsidR="00167E31">
        <w:t xml:space="preserve"> more natural in a network with a homogeneous transmission rate</w:t>
      </w:r>
      <w:r w:rsidR="00E67A1A">
        <w:t xml:space="preserve">, start from the </w:t>
      </w:r>
      <w:r w:rsidR="00E43CF1">
        <w:t>other</w:t>
      </w:r>
      <w:r w:rsidR="00E67A1A">
        <w:t xml:space="preserve"> end</w:t>
      </w:r>
      <w:r w:rsidR="00167E31">
        <w:t>,</w:t>
      </w:r>
      <w:r w:rsidR="00E67A1A">
        <w:t xml:space="preserve"> e.g., assuming that the </w:t>
      </w:r>
      <w:r w:rsidR="00E67A1A" w:rsidRPr="00167E31">
        <w:rPr>
          <w:i/>
        </w:rPr>
        <w:t>ITU</w:t>
      </w:r>
      <w:r w:rsidR="00E67A1A">
        <w:t xml:space="preserve"> is equal to </w:t>
      </w:r>
      <m:oMath>
        <m:r>
          <w:rPr>
            <w:rFonts w:ascii="Cambria Math" w:hAnsi="Cambria Math"/>
          </w:rPr>
          <m:t>1/100</m:t>
        </m:r>
      </m:oMath>
      <w:r w:rsidR="00E67A1A">
        <w:t xml:space="preserve"> of the bit insertion time, i.e.,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E67A1A">
        <w:t xml:space="preserve"> s. This amount of time </w:t>
      </w:r>
      <w:r w:rsidR="00E43CF1">
        <w:t>translates</w:t>
      </w:r>
      <w:r w:rsidR="00E67A1A">
        <w:t xml:space="preserve"> </w:t>
      </w:r>
      <w:r w:rsidR="00E43CF1">
        <w:t>in</w:t>
      </w:r>
      <w:r w:rsidR="00E67A1A">
        <w:t xml:space="preserve">to </w:t>
      </w:r>
      <m:oMath>
        <m:r>
          <w:rPr>
            <w:rFonts w:ascii="Cambria Math" w:hAnsi="Cambria Math"/>
          </w:rPr>
          <m:t>3.3</m:t>
        </m:r>
      </m:oMath>
      <w:r w:rsidR="00E67A1A">
        <w:t xml:space="preserve"> cm, so setting </w:t>
      </w:r>
      <w:r w:rsidR="00FA26C6">
        <w:t>things</w:t>
      </w:r>
      <w:r>
        <w:t xml:space="preserve"> this way</w:t>
      </w:r>
      <w:r w:rsidR="00E43CF1">
        <w:t>:</w:t>
      </w:r>
    </w:p>
    <w:p w:rsidR="00E43CF1" w:rsidRPr="00E43CF1" w:rsidRDefault="00E43CF1" w:rsidP="00E43CF1">
      <w:pPr>
        <w:pStyle w:val="firstparagraph"/>
        <w:spacing w:after="0"/>
        <w:rPr>
          <w:i/>
        </w:rPr>
      </w:pPr>
      <w:r>
        <w:tab/>
      </w:r>
      <w:r w:rsidRPr="00E43CF1">
        <w:rPr>
          <w:i/>
        </w:rPr>
        <w:t>setEtu (</w:t>
      </w:r>
      <w:r w:rsidR="00CC0ED4">
        <w:rPr>
          <w:i/>
        </w:rPr>
        <w:t>1e10</w:t>
      </w:r>
      <w:r w:rsidRPr="00E43CF1">
        <w:rPr>
          <w:i/>
        </w:rPr>
        <w:t>);</w:t>
      </w:r>
    </w:p>
    <w:p w:rsidR="00E43CF1" w:rsidRPr="00E43CF1" w:rsidRDefault="00E43CF1" w:rsidP="00E43CF1">
      <w:pPr>
        <w:pStyle w:val="firstparagraph"/>
        <w:rPr>
          <w:i/>
        </w:rPr>
      </w:pPr>
      <w:r w:rsidRPr="00E43CF1">
        <w:rPr>
          <w:i/>
        </w:rPr>
        <w:tab/>
        <w:t>setDu (</w:t>
      </w:r>
      <w:r w:rsidR="008C4A18">
        <w:rPr>
          <w:i/>
        </w:rPr>
        <w:t>30.3</w:t>
      </w:r>
      <w:r w:rsidRPr="00E43CF1">
        <w:rPr>
          <w:i/>
        </w:rPr>
        <w:t xml:space="preserve">); </w:t>
      </w:r>
    </w:p>
    <w:p w:rsidR="003D06AE" w:rsidRDefault="00167E31" w:rsidP="003D06AE">
      <w:pPr>
        <w:pStyle w:val="firstparagraph"/>
      </w:pPr>
      <w:r>
        <w:t xml:space="preserve">will </w:t>
      </w:r>
      <w:r w:rsidR="00CC0ED4">
        <w:t xml:space="preserve">make </w:t>
      </w:r>
      <w:r>
        <w:t xml:space="preserve">a)  </w:t>
      </w:r>
      <m:oMath>
        <m:r>
          <w:rPr>
            <w:rFonts w:ascii="Cambria Math" w:hAnsi="Cambria Math"/>
          </w:rPr>
          <m:t>1</m:t>
        </m:r>
      </m:oMath>
      <w:r>
        <w:t> m</w:t>
      </w:r>
      <w:r w:rsidR="00E43CF1">
        <w:t>eter</w:t>
      </w:r>
      <w:r>
        <w:t xml:space="preserve"> the unit of distance, </w:t>
      </w:r>
      <w:r w:rsidR="00CC0ED4">
        <w:t xml:space="preserve">b) </w:t>
      </w:r>
      <m:oMath>
        <m:r>
          <w:rPr>
            <w:rFonts w:ascii="Cambria Math" w:hAnsi="Cambria Math"/>
          </w:rPr>
          <m:t>1</m:t>
        </m:r>
      </m:oMath>
      <w:r w:rsidR="00CC0ED4">
        <w:t xml:space="preserve"> second the unit of time, c</w:t>
      </w:r>
      <w:r>
        <w:t>) </w:t>
      </w:r>
      <w:r w:rsidR="00CC0ED4">
        <w:t>the grain of distance fine enough,</w:t>
      </w:r>
      <w:r>
        <w:t xml:space="preserve"> </w:t>
      </w:r>
      <w:r w:rsidR="00CC0ED4">
        <w:t>d</w:t>
      </w:r>
      <w:r>
        <w:t xml:space="preserve">)  the rate expressible as an integer number of </w:t>
      </w:r>
      <w:r w:rsidRPr="00167E31">
        <w:rPr>
          <w:i/>
        </w:rPr>
        <w:t>ITUs</w:t>
      </w:r>
      <w:r>
        <w:t xml:space="preserve"> with no error. The distance grain does </w:t>
      </w:r>
      <w:r w:rsidR="00E43CF1">
        <w:t xml:space="preserve">not divide the distance unit exactly, but this kind of </w:t>
      </w:r>
      <w:r w:rsidR="00CC0ED4">
        <w:t>problem</w:t>
      </w:r>
      <w:r w:rsidR="00E43CF1">
        <w:t xml:space="preserve"> is usually easier to live with than a serious discrepancy in the transmission rate. And, of course we can always reduce the </w:t>
      </w:r>
      <w:r w:rsidR="00E43CF1" w:rsidRPr="00E43CF1">
        <w:rPr>
          <w:i/>
        </w:rPr>
        <w:t>ITU</w:t>
      </w:r>
      <w:r w:rsidR="00E43CF1">
        <w:t xml:space="preserve"> to make the error as small as we want. There is little penalty for that. </w:t>
      </w:r>
      <w:r w:rsidR="003D06AE">
        <w:t xml:space="preserve">Note that the </w:t>
      </w:r>
      <w:r w:rsidR="003D06AE" w:rsidRPr="00CC0ED4">
        <w:rPr>
          <w:i/>
        </w:rPr>
        <w:t>ITU</w:t>
      </w:r>
      <w:r w:rsidR="003D06AE">
        <w:t xml:space="preserve"> is never deﬁned explicitly:</w:t>
      </w:r>
      <w:r w:rsidR="00CC0ED4">
        <w:t xml:space="preserve"> </w:t>
      </w:r>
      <w:r w:rsidR="003D06AE">
        <w:t>its meaning is determined by the values of the remaining two units, as well as by the</w:t>
      </w:r>
      <w:r w:rsidR="00CC0ED4">
        <w:t xml:space="preserve"> </w:t>
      </w:r>
      <w:r w:rsidR="003D06AE">
        <w:t>transmission rate assigned to ports and/or transceivers.</w:t>
      </w:r>
    </w:p>
    <w:p w:rsidR="003D06AE" w:rsidRDefault="003D06AE" w:rsidP="003D06AE">
      <w:pPr>
        <w:pStyle w:val="firstparagraph"/>
      </w:pPr>
      <w:r>
        <w:t xml:space="preserve">In the real mode, the </w:t>
      </w:r>
      <w:r w:rsidRPr="00CC0ED4">
        <w:rPr>
          <w:i/>
        </w:rPr>
        <w:t>DU</w:t>
      </w:r>
      <w:r>
        <w:t xml:space="preserve"> is not used (the concept of propagation distance only applies to</w:t>
      </w:r>
      <w:r w:rsidR="00CC0ED4">
        <w:t xml:space="preserve"> </w:t>
      </w:r>
      <w:r>
        <w:t xml:space="preserve">the models of communication channels), and the </w:t>
      </w:r>
      <w:r w:rsidRPr="00CC0ED4">
        <w:rPr>
          <w:i/>
        </w:rPr>
        <w:t>ETU</w:t>
      </w:r>
      <w:r>
        <w:t xml:space="preserve"> </w:t>
      </w:r>
      <w:r w:rsidR="00CC0ED4">
        <w:t xml:space="preserve">immutably </w:t>
      </w:r>
      <w:r>
        <w:t>stands for one real second. There</w:t>
      </w:r>
      <w:r w:rsidR="00CC0ED4">
        <w:t xml:space="preserve"> </w:t>
      </w:r>
      <w:r>
        <w:t xml:space="preserve">exists an alias for </w:t>
      </w:r>
      <w:r w:rsidRPr="00CC0ED4">
        <w:rPr>
          <w:i/>
        </w:rPr>
        <w:t>Etu</w:t>
      </w:r>
      <w:r>
        <w:t xml:space="preserve">, namely </w:t>
      </w:r>
      <w:r w:rsidRPr="00CC0ED4">
        <w:rPr>
          <w:i/>
        </w:rPr>
        <w:t>Second</w:t>
      </w:r>
      <w:r>
        <w:t xml:space="preserve">; </w:t>
      </w:r>
      <w:r w:rsidR="00CC0ED4">
        <w:t xml:space="preserve">as well as an alias for </w:t>
      </w:r>
      <w:r w:rsidRPr="00CC0ED4">
        <w:rPr>
          <w:i/>
        </w:rPr>
        <w:t>setEtu</w:t>
      </w:r>
      <w:r>
        <w:t xml:space="preserve">, </w:t>
      </w:r>
      <w:r w:rsidR="00CC0ED4">
        <w:t>namely</w:t>
      </w:r>
      <w:r>
        <w:t xml:space="preserve"> </w:t>
      </w:r>
      <w:r w:rsidRPr="00CC0ED4">
        <w:rPr>
          <w:i/>
        </w:rPr>
        <w:t>setSecond</w:t>
      </w:r>
      <w:r>
        <w:t xml:space="preserve">. These functions </w:t>
      </w:r>
      <w:r w:rsidR="00CC0ED4">
        <w:t>make it possible</w:t>
      </w:r>
      <w:r>
        <w:t xml:space="preserve"> to deﬁne the internal granularity of</w:t>
      </w:r>
      <w:r w:rsidR="00CC0ED4">
        <w:t xml:space="preserve"> </w:t>
      </w:r>
      <w:r>
        <w:t xml:space="preserve">time. By default, </w:t>
      </w:r>
      <w:r w:rsidRPr="00CC0ED4">
        <w:rPr>
          <w:i/>
        </w:rPr>
        <w:t>Second</w:t>
      </w:r>
      <w:r>
        <w:t xml:space="preserve"> (</w:t>
      </w:r>
      <w:r w:rsidRPr="00CC0ED4">
        <w:rPr>
          <w:i/>
        </w:rPr>
        <w:t>Etu</w:t>
      </w:r>
      <w:r>
        <w:t xml:space="preserve">) is set to 1,000,000 (and </w:t>
      </w:r>
      <w:r w:rsidRPr="00CC0ED4">
        <w:rPr>
          <w:i/>
        </w:rPr>
        <w:t>Itu</w:t>
      </w:r>
      <w:r>
        <w:t xml:space="preserve"> contains </w:t>
      </w:r>
      <m:oMath>
        <m:r>
          <w:rPr>
            <w:rFonts w:ascii="Cambria Math" w:hAnsi="Cambria Math"/>
          </w:rPr>
          <m:t>0.000001</m:t>
        </m:r>
      </m:oMath>
      <w:r>
        <w:t>), which</w:t>
      </w:r>
      <w:r w:rsidR="00CC0ED4">
        <w:t xml:space="preserve"> </w:t>
      </w:r>
      <w:r>
        <w:t xml:space="preserve">means that </w:t>
      </w:r>
      <m:oMath>
        <m:r>
          <w:rPr>
            <w:rFonts w:ascii="Cambria Math" w:hAnsi="Cambria Math"/>
          </w:rPr>
          <m:t>1</m:t>
        </m:r>
      </m:oMath>
      <w:r>
        <w:t xml:space="preserve"> </w:t>
      </w:r>
      <w:r w:rsidRPr="00CC0ED4">
        <w:rPr>
          <w:i/>
        </w:rPr>
        <w:t>ITU</w:t>
      </w:r>
      <w:r>
        <w:t xml:space="preserve"> </w:t>
      </w:r>
      <w:r w:rsidR="00CC0ED4">
        <w:t>equals</w:t>
      </w:r>
      <w:r>
        <w:t xml:space="preserve"> one microsecond.</w:t>
      </w:r>
    </w:p>
    <w:p w:rsidR="003D06AE" w:rsidRDefault="003D06AE" w:rsidP="003D06AE">
      <w:pPr>
        <w:pStyle w:val="firstparagraph"/>
      </w:pPr>
      <w:r>
        <w:t>The visualization mode brings no restrictions compared to the virtual mode; however, it</w:t>
      </w:r>
      <w:r w:rsidR="00CC0ED4">
        <w:t xml:space="preserve"> </w:t>
      </w:r>
      <w:r>
        <w:t xml:space="preserve">makes sense to agree to interpret the </w:t>
      </w:r>
      <w:r w:rsidRPr="00CC0ED4">
        <w:rPr>
          <w:i/>
        </w:rPr>
        <w:t>ETU</w:t>
      </w:r>
      <w:r>
        <w:t xml:space="preserve"> as one second. This is because the operation of</w:t>
      </w:r>
      <w:r w:rsidR="00CC0ED4">
        <w:t xml:space="preserve"> </w:t>
      </w:r>
      <w:r>
        <w:t>entering the visualization mode (</w:t>
      </w:r>
      <w:r w:rsidR="00CC0ED4">
        <w:t>Section </w:t>
      </w:r>
      <w:r w:rsidR="00E27D8F">
        <w:fldChar w:fldCharType="begin"/>
      </w:r>
      <w:r w:rsidR="00E27D8F">
        <w:instrText xml:space="preserve"> REF _Ref510819333 \r \h </w:instrText>
      </w:r>
      <w:r w:rsidR="00E27D8F">
        <w:fldChar w:fldCharType="separate"/>
      </w:r>
      <w:r w:rsidR="006F5BA9">
        <w:t>5.3.4</w:t>
      </w:r>
      <w:r w:rsidR="00E27D8F">
        <w:fldChar w:fldCharType="end"/>
      </w:r>
      <w:r>
        <w:t>) speciﬁes the number of real milliseconds to</w:t>
      </w:r>
      <w:r w:rsidR="00CC0ED4">
        <w:t xml:space="preserve"> </w:t>
      </w:r>
      <w:r>
        <w:t>be used as the synchronization grain (at those intervals the simulator will be synchronizing</w:t>
      </w:r>
      <w:r w:rsidR="00CC0ED4">
        <w:t xml:space="preserve"> </w:t>
      </w:r>
      <w:r>
        <w:t xml:space="preserve">its virtual time to real time) and associates with it a given fraction of </w:t>
      </w:r>
      <w:r w:rsidRPr="00CC0ED4">
        <w:rPr>
          <w:i/>
        </w:rPr>
        <w:t>ETU</w:t>
      </w:r>
      <w:r>
        <w:t xml:space="preserve">. </w:t>
      </w:r>
      <w:r w:rsidR="00CC0ED4">
        <w:t>Things are easier to comprehend</w:t>
      </w:r>
      <w:r>
        <w:t>,</w:t>
      </w:r>
      <w:r w:rsidR="00CC0ED4">
        <w:t xml:space="preserve"> if the </w:t>
      </w:r>
      <w:r w:rsidRPr="00CC0ED4">
        <w:rPr>
          <w:i/>
        </w:rPr>
        <w:t>ETU</w:t>
      </w:r>
      <w:r>
        <w:t xml:space="preserve"> correspond</w:t>
      </w:r>
      <w:r w:rsidR="00CC0ED4">
        <w:t>s</w:t>
      </w:r>
      <w:r>
        <w:t xml:space="preserve"> to </w:t>
      </w:r>
      <w:r w:rsidR="00CC0ED4">
        <w:t>a nice</w:t>
      </w:r>
      <w:r>
        <w:t xml:space="preserve"> interval, and one second seems to be a safe</w:t>
      </w:r>
      <w:r w:rsidR="00CC0ED4">
        <w:t xml:space="preserve"> </w:t>
      </w:r>
      <w:r>
        <w:t>bet.</w:t>
      </w:r>
    </w:p>
    <w:p w:rsidR="003D06AE" w:rsidRDefault="003D06AE" w:rsidP="003D06AE">
      <w:pPr>
        <w:pStyle w:val="firstparagraph"/>
      </w:pPr>
      <w:r>
        <w:t xml:space="preserve">To continue the above example, suppose that </w:t>
      </w:r>
      <w:r w:rsidR="002725C5">
        <w:t>we</w:t>
      </w:r>
      <w:r>
        <w:t xml:space="preserve"> would like to visualize the behavior of</w:t>
      </w:r>
    </w:p>
    <w:p w:rsidR="003D06AE" w:rsidRDefault="002725C5" w:rsidP="003D06AE">
      <w:pPr>
        <w:pStyle w:val="firstparagraph"/>
      </w:pPr>
      <w:r>
        <w:lastRenderedPageBreak/>
        <w:t>our</w:t>
      </w:r>
      <w:r w:rsidR="003D06AE">
        <w:t xml:space="preserve"> network</w:t>
      </w:r>
      <w:r>
        <w:t xml:space="preserve"> in slow motion,</w:t>
      </w:r>
      <w:r w:rsidR="003D06AE">
        <w:t xml:space="preserve"> with the granularity of </w:t>
      </w:r>
      <m:oMath>
        <m:r>
          <w:rPr>
            <w:rFonts w:ascii="Cambria Math" w:hAnsi="Cambria Math"/>
          </w:rPr>
          <m:t>1/4</m:t>
        </m:r>
      </m:oMath>
      <w:r>
        <w:t> </w:t>
      </w:r>
      <w:r w:rsidR="003D06AE">
        <w:t xml:space="preserve">s, assuming that one virtual second </w:t>
      </w:r>
      <w:r w:rsidR="00FA26C6">
        <w:t xml:space="preserve">spreads over </w:t>
      </w:r>
      <w:r w:rsidR="003D06AE">
        <w:t>ten seconds of real time</w:t>
      </w:r>
      <w:r>
        <w:t xml:space="preserve"> visualization</w:t>
      </w:r>
      <w:r w:rsidR="003D06AE">
        <w:t xml:space="preserve">. </w:t>
      </w:r>
      <w:r>
        <w:t>Here</w:t>
      </w:r>
      <w:r w:rsidR="003D06AE">
        <w:t xml:space="preserve"> is the operation to enter the visualization mode:</w:t>
      </w:r>
    </w:p>
    <w:p w:rsidR="002725C5" w:rsidRPr="002725C5" w:rsidRDefault="003D06AE" w:rsidP="002725C5">
      <w:pPr>
        <w:pStyle w:val="firstparagraph"/>
        <w:ind w:firstLine="720"/>
        <w:rPr>
          <w:i/>
        </w:rPr>
      </w:pPr>
      <w:r w:rsidRPr="002725C5">
        <w:rPr>
          <w:i/>
        </w:rPr>
        <w:t>setResync (250, 0.025);</w:t>
      </w:r>
    </w:p>
    <w:p w:rsidR="003D06AE" w:rsidRDefault="003D06AE" w:rsidP="003D06AE">
      <w:pPr>
        <w:pStyle w:val="firstparagraph"/>
      </w:pPr>
      <w:r>
        <w:t xml:space="preserve">The ﬁrst argument gives </w:t>
      </w:r>
      <m:oMath>
        <m:r>
          <w:rPr>
            <w:rFonts w:ascii="Cambria Math" w:hAnsi="Cambria Math"/>
          </w:rPr>
          <m:t>250</m:t>
        </m:r>
      </m:oMath>
      <w:r>
        <w:t xml:space="preserve"> millisecond as the “resync granularity,” and the second one</w:t>
      </w:r>
      <w:r w:rsidR="002725C5">
        <w:t xml:space="preserve"> </w:t>
      </w:r>
      <w:r>
        <w:t xml:space="preserve">maps these </w:t>
      </w:r>
      <m:oMath>
        <m:r>
          <w:rPr>
            <w:rFonts w:ascii="Cambria Math" w:hAnsi="Cambria Math"/>
          </w:rPr>
          <m:t>250</m:t>
        </m:r>
      </m:oMath>
      <w:r>
        <w:t xml:space="preserve"> milliseconds (of real time) to </w:t>
      </w:r>
      <m:oMath>
        <m:r>
          <w:rPr>
            <w:rFonts w:ascii="Cambria Math" w:hAnsi="Cambria Math"/>
          </w:rPr>
          <m:t>0.025</m:t>
        </m:r>
      </m:oMath>
      <w:r>
        <w:t xml:space="preserve"> </w:t>
      </w:r>
      <w:r w:rsidR="002725C5" w:rsidRPr="002725C5">
        <w:rPr>
          <w:i/>
        </w:rPr>
        <w:t>ETUs</w:t>
      </w:r>
      <w:r>
        <w:t xml:space="preserve">. Thus, assuming that </w:t>
      </w:r>
      <m:oMath>
        <m:r>
          <w:rPr>
            <w:rFonts w:ascii="Cambria Math" w:hAnsi="Cambria Math"/>
          </w:rPr>
          <m:t>1</m:t>
        </m:r>
      </m:oMath>
      <w:r>
        <w:t xml:space="preserve"> </w:t>
      </w:r>
      <w:r w:rsidRPr="002725C5">
        <w:rPr>
          <w:i/>
        </w:rPr>
        <w:t>ETU</w:t>
      </w:r>
      <w:r w:rsidR="002725C5">
        <w:t xml:space="preserve"> </w:t>
      </w:r>
      <w:r>
        <w:t xml:space="preserve">stands for </w:t>
      </w:r>
      <m:oMath>
        <m:r>
          <w:rPr>
            <w:rFonts w:ascii="Cambria Math" w:hAnsi="Cambria Math"/>
          </w:rPr>
          <m:t>1</m:t>
        </m:r>
      </m:oMath>
      <w:r>
        <w:t xml:space="preserve"> second of virtual time, one second of real time will correspond to </w:t>
      </w:r>
      <m:oMath>
        <m:r>
          <w:rPr>
            <w:rFonts w:ascii="Cambria Math" w:hAnsi="Cambria Math"/>
          </w:rPr>
          <m:t>1/10</m:t>
        </m:r>
      </m:oMath>
      <w:r>
        <w:t xml:space="preserve"> of a</w:t>
      </w:r>
      <w:r w:rsidR="002725C5">
        <w:t xml:space="preserve"> </w:t>
      </w:r>
      <w:r>
        <w:t xml:space="preserve">second in the model. This </w:t>
      </w:r>
      <w:r w:rsidR="002725C5">
        <w:t xml:space="preserve">precisely </w:t>
      </w:r>
      <w:r>
        <w:t xml:space="preserve">means that the visualization will be carried out with the </w:t>
      </w:r>
      <w:r w:rsidR="00FA26C6">
        <w:t>slow-motion</w:t>
      </w:r>
      <w:r w:rsidR="002725C5">
        <w:t xml:space="preserve"> </w:t>
      </w:r>
      <w:r>
        <w:t xml:space="preserve">factor of </w:t>
      </w:r>
      <m:oMath>
        <m:r>
          <w:rPr>
            <w:rFonts w:ascii="Cambria Math" w:hAnsi="Cambria Math"/>
          </w:rPr>
          <m:t>10</m:t>
        </m:r>
      </m:oMath>
      <w:r>
        <w:t>.</w:t>
      </w:r>
    </w:p>
    <w:p w:rsidR="003D06AE" w:rsidRDefault="003D06AE" w:rsidP="003D06AE">
      <w:pPr>
        <w:pStyle w:val="firstparagraph"/>
      </w:pPr>
      <w:r>
        <w:t>The functions introduced above are not available when the simulator (or rather the</w:t>
      </w:r>
      <w:r w:rsidR="00F046DA">
        <w:t xml:space="preserve"> </w:t>
      </w:r>
      <w:r>
        <w:t xml:space="preserve">control program) has been compiled with </w:t>
      </w:r>
      <w:r w:rsidR="00F046DA">
        <w:rPr>
          <w:i/>
        </w:rPr>
        <w:t>–</w:t>
      </w:r>
      <w:r w:rsidRPr="00F046DA">
        <w:rPr>
          <w:i/>
        </w:rPr>
        <w:t>F</w:t>
      </w:r>
      <w:r>
        <w:t xml:space="preserve"> (</w:t>
      </w:r>
      <w:r w:rsidR="00F046DA">
        <w:t>S</w:t>
      </w:r>
      <w:r>
        <w:t>ection</w:t>
      </w:r>
      <w:r w:rsidR="00F046DA">
        <w:t> </w:t>
      </w:r>
      <w:r w:rsidR="00E27D8F">
        <w:fldChar w:fldCharType="begin"/>
      </w:r>
      <w:r w:rsidR="00E27D8F">
        <w:instrText xml:space="preserve"> REF _Ref511756210 \r \h </w:instrText>
      </w:r>
      <w:r w:rsidR="00E27D8F">
        <w:fldChar w:fldCharType="separate"/>
      </w:r>
      <w:r w:rsidR="006F5BA9">
        <w:t>B.5</w:t>
      </w:r>
      <w:r w:rsidR="00E27D8F">
        <w:fldChar w:fldCharType="end"/>
      </w:r>
      <w:r>
        <w:t xml:space="preserve">). In </w:t>
      </w:r>
      <w:r w:rsidR="00F046DA">
        <w:t>that</w:t>
      </w:r>
      <w:r>
        <w:t xml:space="preserve"> case, the </w:t>
      </w:r>
      <w:r w:rsidRPr="00F046DA">
        <w:rPr>
          <w:i/>
        </w:rPr>
        <w:t>ETU</w:t>
      </w:r>
      <w:r>
        <w:t xml:space="preserve"> is</w:t>
      </w:r>
      <w:r w:rsidR="00F046DA">
        <w:t xml:space="preserve"> </w:t>
      </w:r>
      <w:r>
        <w:t xml:space="preserve">“hardwired” at </w:t>
      </w:r>
      <m:oMath>
        <m:r>
          <w:rPr>
            <w:rFonts w:ascii="Cambria Math" w:hAnsi="Cambria Math"/>
          </w:rPr>
          <m:t>1,000,000</m:t>
        </m:r>
      </m:oMath>
      <w:r>
        <w:t xml:space="preserve"> </w:t>
      </w:r>
      <w:r w:rsidRPr="00F046DA">
        <w:rPr>
          <w:i/>
        </w:rPr>
        <w:t>ITUs</w:t>
      </w:r>
      <w:r>
        <w:t xml:space="preserve"> (</w:t>
      </w:r>
      <w:r w:rsidRPr="00F046DA">
        <w:rPr>
          <w:i/>
        </w:rPr>
        <w:t>Etu</w:t>
      </w:r>
      <w:r>
        <w:t xml:space="preserve">, </w:t>
      </w:r>
      <w:r w:rsidRPr="00F046DA">
        <w:rPr>
          <w:i/>
        </w:rPr>
        <w:t>Itu</w:t>
      </w:r>
      <w:r>
        <w:t xml:space="preserve">, and </w:t>
      </w:r>
      <w:r w:rsidRPr="00F046DA">
        <w:rPr>
          <w:i/>
        </w:rPr>
        <w:t>Second</w:t>
      </w:r>
      <w:r>
        <w:t xml:space="preserve"> are not available to the program).</w:t>
      </w:r>
    </w:p>
    <w:p w:rsidR="003D06AE" w:rsidRDefault="003D06AE" w:rsidP="003D06AE">
      <w:pPr>
        <w:pStyle w:val="firstparagraph"/>
      </w:pPr>
      <w:r>
        <w:t xml:space="preserve">In both simulation modes, </w:t>
      </w:r>
      <w:r w:rsidRPr="00F046DA">
        <w:rPr>
          <w:i/>
        </w:rPr>
        <w:t>Itu</w:t>
      </w:r>
      <w:r>
        <w:t xml:space="preserve">, </w:t>
      </w:r>
      <w:r w:rsidRPr="00F046DA">
        <w:rPr>
          <w:i/>
        </w:rPr>
        <w:t>Etu</w:t>
      </w:r>
      <w:r>
        <w:t xml:space="preserve">, and </w:t>
      </w:r>
      <w:r w:rsidRPr="00F046DA">
        <w:rPr>
          <w:i/>
        </w:rPr>
        <w:t xml:space="preserve">Du </w:t>
      </w:r>
      <w:r>
        <w:t xml:space="preserve">all start </w:t>
      </w:r>
      <w:r w:rsidR="00F046DA">
        <w:t>with the same default value</w:t>
      </w:r>
      <w:r>
        <w:t xml:space="preserve"> </w:t>
      </w:r>
      <w:r w:rsidR="00F046DA">
        <w:t>of</w:t>
      </w:r>
      <w:r>
        <w:t xml:space="preserve"> </w:t>
      </w:r>
      <m:oMath>
        <m:r>
          <w:rPr>
            <w:rFonts w:ascii="Cambria Math" w:hAnsi="Cambria Math"/>
          </w:rPr>
          <m:t>1.0</m:t>
        </m:r>
      </m:oMath>
      <w:r w:rsidR="00F046DA">
        <w:t xml:space="preserve">. </w:t>
      </w:r>
      <w:r>
        <w:t>It is illegal to redeﬁne the</w:t>
      </w:r>
      <w:r w:rsidR="00F046DA">
        <w:t xml:space="preserve"> </w:t>
      </w:r>
      <w:r w:rsidRPr="00F046DA">
        <w:rPr>
          <w:i/>
        </w:rPr>
        <w:t>ETU</w:t>
      </w:r>
      <w:r>
        <w:t xml:space="preserve"> after the visualization mode has been entered. Note, however, that the visualization</w:t>
      </w:r>
      <w:r w:rsidR="00F046DA">
        <w:t xml:space="preserve"> </w:t>
      </w:r>
      <w:r>
        <w:t xml:space="preserve">mode can be exited and entered </w:t>
      </w:r>
      <w:r w:rsidR="00F046DA">
        <w:t>many times</w:t>
      </w:r>
      <w:r>
        <w:t xml:space="preserve"> (</w:t>
      </w:r>
      <w:r w:rsidR="00F046DA">
        <w:t>Section </w:t>
      </w:r>
      <w:r w:rsidR="00E27D8F">
        <w:fldChar w:fldCharType="begin"/>
      </w:r>
      <w:r w:rsidR="00E27D8F">
        <w:instrText xml:space="preserve"> REF _Ref510819333 \r \h </w:instrText>
      </w:r>
      <w:r w:rsidR="00E27D8F">
        <w:fldChar w:fldCharType="separate"/>
      </w:r>
      <w:r w:rsidR="006F5BA9">
        <w:t>5.3.4</w:t>
      </w:r>
      <w:r w:rsidR="00E27D8F">
        <w:fldChar w:fldCharType="end"/>
      </w:r>
      <w:r>
        <w:t>).</w:t>
      </w:r>
    </w:p>
    <w:p w:rsidR="003D06AE" w:rsidRDefault="003D06AE" w:rsidP="003D06AE">
      <w:pPr>
        <w:pStyle w:val="firstparagraph"/>
      </w:pPr>
      <w:r>
        <w:t>If the same program is</w:t>
      </w:r>
      <w:r w:rsidR="00F046DA">
        <w:t xml:space="preserve"> expected</w:t>
      </w:r>
      <w:r>
        <w:t xml:space="preserve"> to run in </w:t>
      </w:r>
      <w:r w:rsidR="00F046DA">
        <w:t>the</w:t>
      </w:r>
      <w:r>
        <w:t xml:space="preserve"> simulation mode</w:t>
      </w:r>
      <w:r w:rsidR="00F046DA">
        <w:t>,</w:t>
      </w:r>
      <w:r>
        <w:t xml:space="preserve"> as well as in the control</w:t>
      </w:r>
      <w:r w:rsidR="00F046DA">
        <w:t xml:space="preserve"> </w:t>
      </w:r>
      <w:r>
        <w:t>mode, it usually makes sense to put the statement:</w:t>
      </w:r>
    </w:p>
    <w:p w:rsidR="003D06AE" w:rsidRPr="00F046DA" w:rsidRDefault="003D06AE" w:rsidP="00F046DA">
      <w:pPr>
        <w:pStyle w:val="firstparagraph"/>
        <w:ind w:firstLine="720"/>
        <w:rPr>
          <w:i/>
        </w:rPr>
      </w:pPr>
      <w:r w:rsidRPr="00F046DA">
        <w:rPr>
          <w:i/>
        </w:rPr>
        <w:t>setEtu (1000000.0);</w:t>
      </w:r>
    </w:p>
    <w:p w:rsidR="003D06AE" w:rsidRDefault="003D06AE" w:rsidP="003D06AE">
      <w:pPr>
        <w:pStyle w:val="firstparagraph"/>
      </w:pPr>
      <w:r>
        <w:t>somewhere in the initialization sequence (</w:t>
      </w:r>
      <w:r w:rsidR="00F046DA">
        <w:t>Section </w:t>
      </w:r>
      <w:r w:rsidR="00E27D8F">
        <w:fldChar w:fldCharType="begin"/>
      </w:r>
      <w:r w:rsidR="00E27D8F">
        <w:instrText xml:space="preserve"> REF _Ref506061716 \r \h </w:instrText>
      </w:r>
      <w:r w:rsidR="00E27D8F">
        <w:fldChar w:fldCharType="separate"/>
      </w:r>
      <w:r w:rsidR="006F5BA9">
        <w:t>5.1.8</w:t>
      </w:r>
      <w:r w:rsidR="00E27D8F">
        <w:fldChar w:fldCharType="end"/>
      </w:r>
      <w:r>
        <w:t>).</w:t>
      </w:r>
      <w:r w:rsidR="00F046DA">
        <w:t xml:space="preserve"> </w:t>
      </w:r>
      <w:r>
        <w:t xml:space="preserve">While operating in the real or visualization mode, a </w:t>
      </w:r>
      <w:r w:rsidR="00F046DA">
        <w:t>SMURPH</w:t>
      </w:r>
      <w:r>
        <w:t xml:space="preserve"> program maps intervals of</w:t>
      </w:r>
      <w:r w:rsidR="00F046DA">
        <w:t xml:space="preserve"> </w:t>
      </w:r>
      <w:r>
        <w:t>virtual time to the corresponding intervals of real time. The actual knowledge of real time</w:t>
      </w:r>
      <w:r w:rsidR="00F046DA">
        <w:t xml:space="preserve"> </w:t>
      </w:r>
      <w:r>
        <w:t xml:space="preserve">(the precise date and time of the day) is usually less relevant. One place where </w:t>
      </w:r>
      <w:r w:rsidR="00F046DA">
        <w:t>real-time</w:t>
      </w:r>
      <w:r>
        <w:t xml:space="preserve"> stamps are used is journaling (</w:t>
      </w:r>
      <w:r w:rsidR="00F046DA">
        <w:t>Section </w:t>
      </w:r>
      <w:r w:rsidR="00E27D8F">
        <w:fldChar w:fldCharType="begin"/>
      </w:r>
      <w:r w:rsidR="00E27D8F">
        <w:instrText xml:space="preserve"> REF _Ref511762313 \r \h </w:instrText>
      </w:r>
      <w:r w:rsidR="00E27D8F">
        <w:fldChar w:fldCharType="separate"/>
      </w:r>
      <w:r w:rsidR="006F5BA9">
        <w:t>9.5</w:t>
      </w:r>
      <w:r w:rsidR="00E27D8F">
        <w:fldChar w:fldCharType="end"/>
      </w:r>
      <w:r>
        <w:t xml:space="preserve">), which is available in the real </w:t>
      </w:r>
      <w:r w:rsidR="00F046DA">
        <w:t>and</w:t>
      </w:r>
      <w:r>
        <w:t xml:space="preserve"> visualization mode</w:t>
      </w:r>
      <w:r w:rsidR="00F046DA">
        <w:t>s</w:t>
      </w:r>
      <w:r>
        <w:t>. Such time stamps are represented as the so-called UNIX</w:t>
      </w:r>
      <w:r w:rsidR="00F046DA">
        <w:t>-epoch</w:t>
      </w:r>
      <w:r>
        <w:t xml:space="preserve"> time,</w:t>
      </w:r>
      <w:r w:rsidR="00F046DA">
        <w:t xml:space="preserve"> </w:t>
      </w:r>
      <w:r>
        <w:t xml:space="preserve">i.e., the number of seconds and microseconds that have elapsed since </w:t>
      </w:r>
      <m:oMath>
        <m:r>
          <w:rPr>
            <w:rFonts w:ascii="Cambria Math" w:hAnsi="Cambria Math"/>
          </w:rPr>
          <m:t>00:00:00</m:t>
        </m:r>
      </m:oMath>
      <w:r>
        <w:t xml:space="preserve"> on January</w:t>
      </w:r>
      <w:r w:rsidR="00F046DA">
        <w:t xml:space="preserve"> </w:t>
      </w:r>
      <m:oMath>
        <m:r>
          <w:rPr>
            <w:rFonts w:ascii="Cambria Math" w:hAnsi="Cambria Math"/>
          </w:rPr>
          <m:t>1</m:t>
        </m:r>
      </m:oMath>
      <w:r>
        <w:t xml:space="preserve">, </w:t>
      </w:r>
      <m:oMath>
        <m:r>
          <w:rPr>
            <w:rFonts w:ascii="Cambria Math" w:hAnsi="Cambria Math"/>
          </w:rPr>
          <m:t>1970</m:t>
        </m:r>
      </m:oMath>
      <w:r>
        <w:t>. The following function:</w:t>
      </w:r>
    </w:p>
    <w:p w:rsidR="003D06AE" w:rsidRPr="00F046DA" w:rsidRDefault="003D06AE" w:rsidP="00F046DA">
      <w:pPr>
        <w:pStyle w:val="firstparagraph"/>
        <w:ind w:firstLine="720"/>
        <w:rPr>
          <w:i/>
        </w:rPr>
      </w:pPr>
      <w:r w:rsidRPr="00F046DA">
        <w:rPr>
          <w:i/>
        </w:rPr>
        <w:t>Long getEffectiveTimeOfDay (Long *usec = NULL);</w:t>
      </w:r>
    </w:p>
    <w:p w:rsidR="003D06AE" w:rsidRDefault="003D06AE" w:rsidP="003D06AE">
      <w:pPr>
        <w:pStyle w:val="firstparagraph"/>
      </w:pPr>
      <w:r>
        <w:t xml:space="preserve">returns the number of seconds in UNIX time. The optional argument is a pointer to a </w:t>
      </w:r>
      <w:r w:rsidRPr="00836AE2">
        <w:rPr>
          <w:i/>
        </w:rPr>
        <w:t>Long</w:t>
      </w:r>
      <w:r w:rsidR="00836AE2">
        <w:t xml:space="preserve"> </w:t>
      </w:r>
      <w:r>
        <w:t xml:space="preserve">number which, if </w:t>
      </w:r>
      <w:r w:rsidR="00836AE2">
        <w:t xml:space="preserve">the pointer is not </w:t>
      </w:r>
      <w:r w:rsidR="00836AE2" w:rsidRPr="00836AE2">
        <w:rPr>
          <w:i/>
        </w:rPr>
        <w:t>NULL</w:t>
      </w:r>
      <w:r>
        <w:t>, will contain the number of microseconds after the last second.</w:t>
      </w:r>
      <w:r w:rsidR="00836AE2">
        <w:t xml:space="preserve"> </w:t>
      </w:r>
      <w:r>
        <w:t xml:space="preserve">Function </w:t>
      </w:r>
      <w:r w:rsidRPr="00836AE2">
        <w:rPr>
          <w:i/>
        </w:rPr>
        <w:t>tDate</w:t>
      </w:r>
      <w:r>
        <w:t xml:space="preserve"> (</w:t>
      </w:r>
      <w:r w:rsidR="00836AE2">
        <w:t>Section </w:t>
      </w:r>
      <w:r w:rsidR="00E27D8F">
        <w:fldChar w:fldCharType="begin"/>
      </w:r>
      <w:r w:rsidR="00E27D8F">
        <w:instrText xml:space="preserve"> REF _Ref504470491 \r \h </w:instrText>
      </w:r>
      <w:r w:rsidR="00E27D8F">
        <w:fldChar w:fldCharType="separate"/>
      </w:r>
      <w:r w:rsidR="006F5BA9">
        <w:t>3.2.9</w:t>
      </w:r>
      <w:r w:rsidR="00E27D8F">
        <w:fldChar w:fldCharType="end"/>
      </w:r>
      <w:r>
        <w:t xml:space="preserve">) converts the value returned by </w:t>
      </w:r>
      <w:r w:rsidRPr="00836AE2">
        <w:rPr>
          <w:i/>
        </w:rPr>
        <w:t>getEffectiveTimeOfDay</w:t>
      </w:r>
      <w:r>
        <w:t xml:space="preserve"> into</w:t>
      </w:r>
      <w:r w:rsidR="00836AE2">
        <w:t xml:space="preserve"> </w:t>
      </w:r>
      <w:r>
        <w:t xml:space="preserve">a textual representation of the </w:t>
      </w:r>
      <w:r w:rsidR="00836AE2">
        <w:t>d</w:t>
      </w:r>
      <w:r>
        <w:t>ate and time.</w:t>
      </w:r>
    </w:p>
    <w:p w:rsidR="00446422" w:rsidRDefault="003D06AE" w:rsidP="003D06AE">
      <w:pPr>
        <w:pStyle w:val="firstparagraph"/>
      </w:pPr>
      <w:r>
        <w:t xml:space="preserve">It is possible to </w:t>
      </w:r>
      <w:r w:rsidR="00836AE2">
        <w:t>invoke</w:t>
      </w:r>
      <w:r>
        <w:t xml:space="preserve"> a </w:t>
      </w:r>
      <w:r w:rsidR="00836AE2">
        <w:t>SMURP</w:t>
      </w:r>
      <w:r>
        <w:t xml:space="preserve"> program operating in the real or visualization mode in such a</w:t>
      </w:r>
      <w:r w:rsidR="00836AE2">
        <w:t xml:space="preserve"> </w:t>
      </w:r>
      <w:r>
        <w:t>way that its real time is shifted to the past or to the future. This may be useful together</w:t>
      </w:r>
      <w:r w:rsidR="00836AE2">
        <w:t xml:space="preserve"> </w:t>
      </w:r>
      <w:r>
        <w:t>with journaling (</w:t>
      </w:r>
      <w:r w:rsidR="00836AE2">
        <w:t>Section </w:t>
      </w:r>
      <w:r w:rsidR="00E27D8F">
        <w:fldChar w:fldCharType="begin"/>
      </w:r>
      <w:r w:rsidR="00E27D8F">
        <w:instrText xml:space="preserve"> REF _Ref511762313 \r \h </w:instrText>
      </w:r>
      <w:r w:rsidR="00E27D8F">
        <w:fldChar w:fldCharType="separate"/>
      </w:r>
      <w:r w:rsidR="006F5BA9">
        <w:t>9.5</w:t>
      </w:r>
      <w:r w:rsidR="00E27D8F">
        <w:fldChar w:fldCharType="end"/>
      </w:r>
      <w:r>
        <w:t>), e.g., to synchronize the program to a past journal ﬁle. The</w:t>
      </w:r>
      <w:r w:rsidR="00836AE2">
        <w:t xml:space="preserve"> </w:t>
      </w:r>
      <w:r w:rsidR="00836AE2" w:rsidRPr="00836AE2">
        <w:rPr>
          <w:i/>
        </w:rPr>
        <w:t>–D</w:t>
      </w:r>
      <w:r>
        <w:t xml:space="preserve"> call argument (</w:t>
      </w:r>
      <w:r w:rsidR="00836AE2">
        <w:t>Section </w:t>
      </w:r>
      <w:r w:rsidR="00E27D8F">
        <w:fldChar w:fldCharType="begin"/>
      </w:r>
      <w:r w:rsidR="00E27D8F">
        <w:instrText xml:space="preserve"> REF _Ref511764631 \r \h </w:instrText>
      </w:r>
      <w:r w:rsidR="00E27D8F">
        <w:fldChar w:fldCharType="separate"/>
      </w:r>
      <w:r w:rsidR="006F5BA9">
        <w:t>B.6</w:t>
      </w:r>
      <w:r w:rsidR="00E27D8F">
        <w:fldChar w:fldCharType="end"/>
      </w:r>
      <w:r>
        <w:t>) can be used for this purpose. If the real time has been</w:t>
      </w:r>
      <w:r w:rsidR="00836AE2">
        <w:t xml:space="preserve"> </w:t>
      </w:r>
      <w:r>
        <w:t xml:space="preserve">shifted, </w:t>
      </w:r>
      <w:r w:rsidR="00836AE2">
        <w:t xml:space="preserve">then </w:t>
      </w:r>
      <w:r>
        <w:t xml:space="preserve">both </w:t>
      </w:r>
      <w:r w:rsidRPr="00836AE2">
        <w:rPr>
          <w:i/>
        </w:rPr>
        <w:t>getEffectiveTimeOfDay</w:t>
      </w:r>
      <w:r>
        <w:t xml:space="preserve"> and </w:t>
      </w:r>
      <w:r w:rsidRPr="00836AE2">
        <w:rPr>
          <w:i/>
        </w:rPr>
        <w:t>tDate</w:t>
      </w:r>
      <w:r>
        <w:t xml:space="preserve"> return the shifted time.</w:t>
      </w:r>
    </w:p>
    <w:p w:rsidR="00446422" w:rsidRDefault="00446422" w:rsidP="00552A98">
      <w:pPr>
        <w:pStyle w:val="Heading3"/>
        <w:numPr>
          <w:ilvl w:val="2"/>
          <w:numId w:val="5"/>
        </w:numPr>
      </w:pPr>
      <w:bookmarkStart w:id="157" w:name="_Ref504241052"/>
      <w:bookmarkStart w:id="158" w:name="_Toc513236439"/>
      <w:r>
        <w:t xml:space="preserve">Type </w:t>
      </w:r>
      <w:r w:rsidRPr="00446422">
        <w:rPr>
          <w:i/>
        </w:rPr>
        <w:t>BIG</w:t>
      </w:r>
      <w:r>
        <w:t xml:space="preserve"> and its range</w:t>
      </w:r>
      <w:bookmarkEnd w:id="157"/>
      <w:bookmarkEnd w:id="158"/>
    </w:p>
    <w:p w:rsidR="00446422" w:rsidRDefault="00446422" w:rsidP="00446422">
      <w:pPr>
        <w:pStyle w:val="firstparagraph"/>
      </w:pPr>
      <w:r>
        <w:t>In some cases of detailed modeling, it may happen that the standard range of integer numbers available on a given system is insuﬃcient to represent time. From the very beginning, the SMURPH models</w:t>
      </w:r>
      <w:r w:rsidR="009F2011">
        <w:t>,</w:t>
      </w:r>
      <w:r>
        <w:t xml:space="preserve"> </w:t>
      </w:r>
      <w:r>
        <w:lastRenderedPageBreak/>
        <w:t>intended to study the performance and correctness of low-level (medium access) protocol</w:t>
      </w:r>
      <w:r w:rsidR="009F2011">
        <w:t>s,</w:t>
      </w:r>
      <w:r>
        <w:t xml:space="preserve"> were designed and programmed with obsessive attention to real-life phenomena </w:t>
      </w:r>
      <w:r w:rsidR="00D010ED">
        <w:t>related to time, including race conditions that might involve extremely short intervals </w:t>
      </w:r>
      <w:sdt>
        <w:sdtPr>
          <w:id w:val="-1579663078"/>
          <w:citation/>
        </w:sdtPr>
        <w:sdtEndPr/>
        <w:sdtContent>
          <w:r w:rsidR="00D010ED">
            <w:fldChar w:fldCharType="begin"/>
          </w:r>
          <w:r w:rsidR="00D010ED">
            <w:instrText xml:space="preserve"> CITATION gbr87 \l 1033 </w:instrText>
          </w:r>
          <w:r w:rsidR="00D010ED">
            <w:fldChar w:fldCharType="separate"/>
          </w:r>
          <w:r w:rsidR="006F5BA9" w:rsidRPr="006F5BA9">
            <w:rPr>
              <w:noProof/>
            </w:rPr>
            <w:t>[3]</w:t>
          </w:r>
          <w:r w:rsidR="00D010ED">
            <w:fldChar w:fldCharType="end"/>
          </w:r>
        </w:sdtContent>
      </w:sdt>
      <w:sdt>
        <w:sdtPr>
          <w:id w:val="-733701944"/>
          <w:citation/>
        </w:sdtPr>
        <w:sdtEndPr/>
        <w:sdtContent>
          <w:r w:rsidR="00D010ED">
            <w:fldChar w:fldCharType="begin"/>
          </w:r>
          <w:r w:rsidR="00D010ED">
            <w:instrText xml:space="preserve"> CITATION gbr87a \l 1033 </w:instrText>
          </w:r>
          <w:r w:rsidR="00D010ED">
            <w:fldChar w:fldCharType="separate"/>
          </w:r>
          <w:r w:rsidR="006F5BA9">
            <w:rPr>
              <w:noProof/>
            </w:rPr>
            <w:t xml:space="preserve"> </w:t>
          </w:r>
          <w:r w:rsidR="006F5BA9" w:rsidRPr="006F5BA9">
            <w:rPr>
              <w:noProof/>
            </w:rPr>
            <w:t>[4]</w:t>
          </w:r>
          <w:r w:rsidR="00D010ED">
            <w:fldChar w:fldCharType="end"/>
          </w:r>
        </w:sdtContent>
      </w:sdt>
      <w:sdt>
        <w:sdtPr>
          <w:id w:val="-1640641743"/>
          <w:citation/>
        </w:sdtPr>
        <w:sdtEndPr/>
        <w:sdtContent>
          <w:r w:rsidR="00D010ED">
            <w:fldChar w:fldCharType="begin"/>
          </w:r>
          <w:r w:rsidR="00D010ED">
            <w:instrText xml:space="preserve"> CITATION gbr89a \l 1033 </w:instrText>
          </w:r>
          <w:r w:rsidR="00D010ED">
            <w:fldChar w:fldCharType="separate"/>
          </w:r>
          <w:r w:rsidR="006F5BA9">
            <w:rPr>
              <w:noProof/>
            </w:rPr>
            <w:t xml:space="preserve"> </w:t>
          </w:r>
          <w:r w:rsidR="006F5BA9" w:rsidRPr="006F5BA9">
            <w:rPr>
              <w:noProof/>
            </w:rPr>
            <w:t>[5]</w:t>
          </w:r>
          <w:r w:rsidR="00D010ED">
            <w:fldChar w:fldCharType="end"/>
          </w:r>
        </w:sdtContent>
      </w:sdt>
      <w:r w:rsidR="00D010ED">
        <w:t xml:space="preserve">. Ultra-fine granularity of time is </w:t>
      </w:r>
      <w:r w:rsidR="009F2011">
        <w:t xml:space="preserve">thus </w:t>
      </w:r>
      <w:r w:rsidR="00D010ED">
        <w:t xml:space="preserve">encouraged in SMURPH. Whenever there is even a tiny trace of suspicion that the </w:t>
      </w:r>
      <w:r w:rsidR="00D010ED" w:rsidRPr="00D010ED">
        <w:rPr>
          <w:i/>
        </w:rPr>
        <w:t>ITU</w:t>
      </w:r>
      <w:r w:rsidR="00D010ED">
        <w:t xml:space="preserve"> may be too coarse, it is a</w:t>
      </w:r>
      <w:r w:rsidR="009F2011">
        <w:t xml:space="preserve"> natural and</w:t>
      </w:r>
      <w:r w:rsidR="00D010ED">
        <w:t xml:space="preserve"> </w:t>
      </w:r>
      <w:r w:rsidR="009F2011">
        <w:t>easy</w:t>
      </w:r>
      <w:r w:rsidR="00D010ED">
        <w:t xml:space="preserve"> solution to make</w:t>
      </w:r>
      <w:r w:rsidR="009F2011">
        <w:t xml:space="preserve"> it</w:t>
      </w:r>
      <w:r w:rsidR="00D010ED">
        <w:t xml:space="preserve"> finer, </w:t>
      </w:r>
      <w:r w:rsidR="009F2011">
        <w:t xml:space="preserve">even </w:t>
      </w:r>
      <w:r w:rsidR="00D010ED">
        <w:t>by a few orders of magnitude, just to play it safe. This means that time intervals may become large numbers exceeding the capacity of the machine representation</w:t>
      </w:r>
      <w:r w:rsidR="009F2011">
        <w:t xml:space="preserve"> of integers (n</w:t>
      </w:r>
      <w:r w:rsidR="00D010ED">
        <w:t xml:space="preserve">ote that they </w:t>
      </w:r>
      <w:r w:rsidR="00FA26C6">
        <w:t>must</w:t>
      </w:r>
      <w:r w:rsidR="00D010ED">
        <w:t xml:space="preserve"> expressed as integers</w:t>
      </w:r>
      <w:r w:rsidR="009F2011">
        <w:t xml:space="preserve">, </w:t>
      </w:r>
      <w:r w:rsidR="00D010ED">
        <w:t>Section </w:t>
      </w:r>
      <w:r w:rsidR="00D010ED">
        <w:fldChar w:fldCharType="begin"/>
      </w:r>
      <w:r w:rsidR="00D010ED">
        <w:instrText xml:space="preserve"> REF _Ref497406486 \r \h </w:instrText>
      </w:r>
      <w:r w:rsidR="00D010ED">
        <w:fldChar w:fldCharType="separate"/>
      </w:r>
      <w:r w:rsidR="006F5BA9">
        <w:t>2.1.4</w:t>
      </w:r>
      <w:r w:rsidR="00D010ED">
        <w:fldChar w:fldCharType="end"/>
      </w:r>
      <w:r w:rsidR="00D010ED">
        <w:t>).</w:t>
      </w:r>
    </w:p>
    <w:p w:rsidR="00446422" w:rsidRDefault="00446422" w:rsidP="00446422">
      <w:pPr>
        <w:pStyle w:val="firstparagraph"/>
      </w:pPr>
      <w:r>
        <w:t xml:space="preserve">Therefore, </w:t>
      </w:r>
      <w:r w:rsidR="00D010ED">
        <w:t>SMURPH</w:t>
      </w:r>
      <w:r>
        <w:t xml:space="preserve"> comes with its own type for representing potentially huge nonnegative</w:t>
      </w:r>
      <w:r w:rsidR="00D010ED">
        <w:t xml:space="preserve"> </w:t>
      </w:r>
      <w:r>
        <w:t>integer numbers and performing standard arithmetic operations on them.</w:t>
      </w:r>
      <w:r w:rsidR="00D010ED">
        <w:t xml:space="preserve"> </w:t>
      </w:r>
      <w:r>
        <w:t xml:space="preserve">Time instants and other potentially huge nonnegative integers should be declared as objects of type </w:t>
      </w:r>
      <w:r w:rsidRPr="00D010ED">
        <w:rPr>
          <w:i/>
        </w:rPr>
        <w:t>BIG</w:t>
      </w:r>
      <w:r>
        <w:t xml:space="preserve"> or </w:t>
      </w:r>
      <w:r w:rsidRPr="00D010ED">
        <w:rPr>
          <w:i/>
        </w:rPr>
        <w:t>TIME</w:t>
      </w:r>
      <w:r>
        <w:t xml:space="preserve">. These two types are equivalent. </w:t>
      </w:r>
      <w:r w:rsidR="00D010ED">
        <w:t>For clarity</w:t>
      </w:r>
      <w:r>
        <w:t xml:space="preserve">, </w:t>
      </w:r>
      <w:r w:rsidRPr="00D010ED">
        <w:rPr>
          <w:i/>
        </w:rPr>
        <w:t>TIME</w:t>
      </w:r>
      <w:r w:rsidR="00D010ED">
        <w:t xml:space="preserve"> </w:t>
      </w:r>
      <w:r>
        <w:t>should be used in declarations of variables representing time instants or intervals</w:t>
      </w:r>
      <w:r w:rsidR="00D010ED">
        <w:t>,</w:t>
      </w:r>
      <w:r>
        <w:t xml:space="preserve"> and</w:t>
      </w:r>
      <w:r w:rsidR="00D010ED">
        <w:t xml:space="preserve"> type</w:t>
      </w:r>
      <w:r>
        <w:t xml:space="preserve"> </w:t>
      </w:r>
      <w:r w:rsidRPr="00D010ED">
        <w:rPr>
          <w:i/>
        </w:rPr>
        <w:t>BIG</w:t>
      </w:r>
      <w:r w:rsidR="00D010ED">
        <w:t xml:space="preserve"> </w:t>
      </w:r>
      <w:r>
        <w:t xml:space="preserve">can be used </w:t>
      </w:r>
      <w:r w:rsidR="00D010ED">
        <w:t>for</w:t>
      </w:r>
      <w:r>
        <w:t xml:space="preserve"> other</w:t>
      </w:r>
      <w:r w:rsidR="009F2011">
        <w:t>, potentially</w:t>
      </w:r>
      <w:r>
        <w:t xml:space="preserve"> </w:t>
      </w:r>
      <w:r w:rsidR="009F2011">
        <w:t>humongous,</w:t>
      </w:r>
      <w:r>
        <w:t xml:space="preserve"> integers, not necessarily related to time.</w:t>
      </w:r>
    </w:p>
    <w:p w:rsidR="006D4187" w:rsidRDefault="00446422" w:rsidP="00446422">
      <w:pPr>
        <w:pStyle w:val="firstparagraph"/>
      </w:pPr>
      <w:r>
        <w:t xml:space="preserve">When a </w:t>
      </w:r>
      <w:r w:rsidR="00D010ED">
        <w:t>SMURPH</w:t>
      </w:r>
      <w:r>
        <w:t xml:space="preserve"> program is created by </w:t>
      </w:r>
      <w:r w:rsidRPr="00D010ED">
        <w:rPr>
          <w:i/>
        </w:rPr>
        <w:t>mks</w:t>
      </w:r>
      <w:r>
        <w:t xml:space="preserve"> (see </w:t>
      </w:r>
      <w:r w:rsidR="00D010ED">
        <w:t>Section </w:t>
      </w:r>
      <w:r w:rsidR="00E27D8F">
        <w:fldChar w:fldCharType="begin"/>
      </w:r>
      <w:r w:rsidR="00E27D8F">
        <w:instrText xml:space="preserve"> REF _Ref511756210 \r \h </w:instrText>
      </w:r>
      <w:r w:rsidR="00E27D8F">
        <w:fldChar w:fldCharType="separate"/>
      </w:r>
      <w:r w:rsidR="006F5BA9">
        <w:t>B.5</w:t>
      </w:r>
      <w:r w:rsidR="00E27D8F">
        <w:fldChar w:fldCharType="end"/>
      </w:r>
      <w:r>
        <w:t>), the user may specify the</w:t>
      </w:r>
      <w:r w:rsidR="00D010ED">
        <w:t xml:space="preserve"> </w:t>
      </w:r>
      <w:r>
        <w:t xml:space="preserve">precision of type </w:t>
      </w:r>
      <w:r w:rsidRPr="00D010ED">
        <w:rPr>
          <w:i/>
        </w:rPr>
        <w:t>BIG</w:t>
      </w:r>
      <w:r>
        <w:t xml:space="preserve"> with the </w:t>
      </w:r>
      <w:r w:rsidR="00D010ED" w:rsidRPr="00D010ED">
        <w:rPr>
          <w:i/>
        </w:rPr>
        <w:t>–b</w:t>
      </w:r>
      <w:r>
        <w:t xml:space="preserve"> option. The value of this option (a single decimal digit)</w:t>
      </w:r>
      <w:r w:rsidR="00D010ED">
        <w:t xml:space="preserve"> </w:t>
      </w:r>
      <w:r>
        <w:t xml:space="preserve">is passed to </w:t>
      </w:r>
      <w:r w:rsidR="00D010ED">
        <w:t>SMURPH</w:t>
      </w:r>
      <w:r>
        <w:t xml:space="preserve"> (and also to the user program) in </w:t>
      </w:r>
      <w:r w:rsidR="00D010ED">
        <w:t xml:space="preserve">the </w:t>
      </w:r>
      <w:r>
        <w:t xml:space="preserve">symbolic constant </w:t>
      </w:r>
      <w:r w:rsidRPr="00D010ED">
        <w:rPr>
          <w:i/>
        </w:rPr>
        <w:t>BIG</w:t>
      </w:r>
      <w:r w:rsidR="00D010ED" w:rsidRPr="00D010ED">
        <w:rPr>
          <w:i/>
        </w:rPr>
        <w:t>_</w:t>
      </w:r>
      <w:r w:rsidRPr="00D010ED">
        <w:rPr>
          <w:i/>
        </w:rPr>
        <w:t>precision</w:t>
      </w:r>
      <w:r>
        <w:t>.</w:t>
      </w:r>
      <w:r w:rsidR="00CC7AB4">
        <w:t xml:space="preserve"> </w:t>
      </w:r>
      <w:r>
        <w:t xml:space="preserve">This value selects the implementation of type </w:t>
      </w:r>
      <w:r w:rsidRPr="00CC7AB4">
        <w:rPr>
          <w:i/>
        </w:rPr>
        <w:t>BIG</w:t>
      </w:r>
      <w:r>
        <w:t xml:space="preserve"> by </w:t>
      </w:r>
      <w:r w:rsidR="00CC7AB4">
        <w:t>indicating</w:t>
      </w:r>
      <w:r>
        <w:t xml:space="preserve"> the minimum </w:t>
      </w:r>
      <w:r w:rsidR="00CC7AB4">
        <w:t>required range</w:t>
      </w:r>
      <w:r>
        <w:t xml:space="preserve"> of </w:t>
      </w:r>
      <w:r w:rsidRPr="00CC7AB4">
        <w:rPr>
          <w:i/>
        </w:rPr>
        <w:t>BIG</w:t>
      </w:r>
      <w:r>
        <w:t xml:space="preserve"> numbers as </w:t>
      </w:r>
      <w:r w:rsidRPr="00CC7AB4">
        <w:rPr>
          <w:i/>
        </w:rPr>
        <w:t>BIG</w:t>
      </w:r>
      <w:r w:rsidR="00CC7AB4" w:rsidRPr="00CC7AB4">
        <w:rPr>
          <w:i/>
        </w:rPr>
        <w:t>_</w:t>
      </w:r>
      <w:r w:rsidRPr="00CC7AB4">
        <w:rPr>
          <w:i/>
        </w:rPr>
        <w:t>precision</w:t>
      </w:r>
      <w:r w:rsidR="00CC7AB4">
        <w:rPr>
          <w:i/>
        </w:rPr>
        <w:t> </w:t>
      </w:r>
      <w:r>
        <w:t>×</w:t>
      </w:r>
      <w:r w:rsidR="00CC7AB4">
        <w:t> </w:t>
      </w:r>
      <m:oMath>
        <m:r>
          <w:rPr>
            <w:rFonts w:ascii="Cambria Math" w:hAnsi="Cambria Math"/>
          </w:rPr>
          <m:t>31</m:t>
        </m:r>
      </m:oMath>
      <w:r>
        <w:t xml:space="preserve"> bits. If </w:t>
      </w:r>
      <w:r w:rsidRPr="00CC7AB4">
        <w:rPr>
          <w:i/>
        </w:rPr>
        <w:t>BIG</w:t>
      </w:r>
      <w:r w:rsidR="00CC7AB4" w:rsidRPr="00CC7AB4">
        <w:rPr>
          <w:i/>
        </w:rPr>
        <w:t>_</w:t>
      </w:r>
      <w:r w:rsidRPr="00CC7AB4">
        <w:rPr>
          <w:i/>
        </w:rPr>
        <w:t>precision</w:t>
      </w:r>
      <w:r>
        <w:t xml:space="preserve"> is </w:t>
      </w:r>
      <m:oMath>
        <m:r>
          <w:rPr>
            <w:rFonts w:ascii="Cambria Math" w:hAnsi="Cambria Math"/>
          </w:rPr>
          <m:t>1</m:t>
        </m:r>
      </m:oMath>
      <w:r>
        <w:t xml:space="preserve"> or </w:t>
      </w:r>
      <m:oMath>
        <m:r>
          <w:rPr>
            <w:rFonts w:ascii="Cambria Math" w:hAnsi="Cambria Math"/>
          </w:rPr>
          <m:t>0</m:t>
        </m:r>
      </m:oMath>
      <w:r>
        <w:t xml:space="preserve">, type </w:t>
      </w:r>
      <w:r w:rsidRPr="00CC7AB4">
        <w:rPr>
          <w:i/>
        </w:rPr>
        <w:t>BIG</w:t>
      </w:r>
      <w:r w:rsidR="00CC7AB4">
        <w:t xml:space="preserve"> becomes</w:t>
      </w:r>
      <w:r>
        <w:t xml:space="preserve"> equivalent to the maximum-length integer type available on the </w:t>
      </w:r>
      <w:r w:rsidR="00CC7AB4">
        <w:t>system</w:t>
      </w:r>
      <w:r>
        <w:t xml:space="preserve"> (type</w:t>
      </w:r>
      <w:r w:rsidR="00CC7AB4">
        <w:t xml:space="preserve"> </w:t>
      </w:r>
      <w:r w:rsidRPr="00CC7AB4">
        <w:rPr>
          <w:i/>
        </w:rPr>
        <w:t>LONG</w:t>
      </w:r>
      <w:r w:rsidR="009F2011">
        <w:t xml:space="preserve">, </w:t>
      </w:r>
      <w:r>
        <w:t xml:space="preserve">see </w:t>
      </w:r>
      <w:r w:rsidR="00CC7AB4">
        <w:t>Section </w:t>
      </w:r>
      <w:r w:rsidR="00CC7AB4">
        <w:fldChar w:fldCharType="begin"/>
      </w:r>
      <w:r w:rsidR="00CC7AB4">
        <w:instrText xml:space="preserve"> REF _Ref504238744 \r \h </w:instrText>
      </w:r>
      <w:r w:rsidR="00CC7AB4">
        <w:fldChar w:fldCharType="separate"/>
      </w:r>
      <w:r w:rsidR="006F5BA9">
        <w:t>3.1.1</w:t>
      </w:r>
      <w:r w:rsidR="00CC7AB4">
        <w:fldChar w:fldCharType="end"/>
      </w:r>
      <w:r>
        <w:t>) and all operations on objects of this type are performed directly as</w:t>
      </w:r>
      <w:r w:rsidR="00CC7AB4">
        <w:t xml:space="preserve"> </w:t>
      </w:r>
      <w:r>
        <w:t xml:space="preserve">operations on integers of type </w:t>
      </w:r>
      <w:r w:rsidRPr="00CC7AB4">
        <w:rPr>
          <w:i/>
        </w:rPr>
        <w:t>LONG</w:t>
      </w:r>
      <w:r>
        <w:t xml:space="preserve">. Otherwise, depending on the size of type </w:t>
      </w:r>
      <w:r w:rsidRPr="00CC7AB4">
        <w:rPr>
          <w:i/>
        </w:rPr>
        <w:t>LONG</w:t>
      </w:r>
      <w:r>
        <w:t>, several</w:t>
      </w:r>
      <w:r w:rsidR="00CC7AB4">
        <w:t xml:space="preserve"> </w:t>
      </w:r>
      <w:r>
        <w:t xml:space="preserve">objects of this type may be put together to form a single </w:t>
      </w:r>
      <w:r w:rsidRPr="00CC7AB4">
        <w:rPr>
          <w:i/>
        </w:rPr>
        <w:t>BIG</w:t>
      </w:r>
      <w:r>
        <w:t xml:space="preserve"> number. For example, if</w:t>
      </w:r>
      <w:r w:rsidR="00CC7AB4">
        <w:t xml:space="preserve"> </w:t>
      </w:r>
      <w:r>
        <w:t xml:space="preserve">the size of </w:t>
      </w:r>
      <w:r w:rsidRPr="00CC7AB4">
        <w:rPr>
          <w:i/>
        </w:rPr>
        <w:t>LONG</w:t>
      </w:r>
      <w:r>
        <w:t xml:space="preserve"> is </w:t>
      </w:r>
      <m:oMath>
        <m:r>
          <w:rPr>
            <w:rFonts w:ascii="Cambria Math" w:hAnsi="Cambria Math"/>
          </w:rPr>
          <m:t>32</m:t>
        </m:r>
      </m:oMath>
      <w:r>
        <w:t xml:space="preserve"> bits, a single </w:t>
      </w:r>
      <w:r w:rsidRPr="00CC7AB4">
        <w:rPr>
          <w:i/>
        </w:rPr>
        <w:t>BIG</w:t>
      </w:r>
      <w:r>
        <w:t xml:space="preserve"> number is represented as </w:t>
      </w:r>
      <w:r w:rsidRPr="00CC7AB4">
        <w:rPr>
          <w:i/>
        </w:rPr>
        <w:t>BIG</w:t>
      </w:r>
      <w:r w:rsidR="00CC7AB4" w:rsidRPr="00CC7AB4">
        <w:rPr>
          <w:i/>
        </w:rPr>
        <w:t>_</w:t>
      </w:r>
      <w:r w:rsidRPr="00CC7AB4">
        <w:rPr>
          <w:i/>
        </w:rPr>
        <w:t>precision</w:t>
      </w:r>
      <w:r>
        <w:t xml:space="preserve"> </w:t>
      </w:r>
      <w:r w:rsidRPr="00CC7AB4">
        <w:rPr>
          <w:i/>
        </w:rPr>
        <w:t>LONG</w:t>
      </w:r>
      <w:r w:rsidR="00CC7AB4">
        <w:t xml:space="preserve"> </w:t>
      </w:r>
      <w:r w:rsidR="006D4187">
        <w:t>objects</w:t>
      </w:r>
      <w:r>
        <w:t xml:space="preserve">. If the </w:t>
      </w:r>
      <w:r w:rsidRPr="00CC7AB4">
        <w:rPr>
          <w:i/>
        </w:rPr>
        <w:t>LONG</w:t>
      </w:r>
      <w:r>
        <w:t xml:space="preserve"> size is </w:t>
      </w:r>
      <m:oMath>
        <m:r>
          <w:rPr>
            <w:rFonts w:ascii="Cambria Math" w:hAnsi="Cambria Math"/>
          </w:rPr>
          <m:t>64</m:t>
        </m:r>
      </m:oMath>
      <w:r>
        <w:t xml:space="preserve"> bits, the number of </w:t>
      </w:r>
      <w:r w:rsidRPr="00CC7AB4">
        <w:rPr>
          <w:i/>
        </w:rPr>
        <w:t>LONG</w:t>
      </w:r>
      <w:r>
        <w:t xml:space="preserve"> objects needed to form a single</w:t>
      </w:r>
      <w:r w:rsidR="00CC7AB4">
        <w:t xml:space="preserve"> </w:t>
      </w:r>
      <w:r w:rsidRPr="00CC7AB4">
        <w:rPr>
          <w:i/>
        </w:rPr>
        <w:t>BIG</w:t>
      </w:r>
      <w:r>
        <w:t xml:space="preserve"> number is equal to</w:t>
      </w:r>
      <w:r w:rsidR="00CC7AB4">
        <w:t>:</w:t>
      </w:r>
      <w:r w:rsidR="00A43ED1">
        <w:rPr>
          <w:rStyle w:val="FootnoteReference"/>
        </w:rPr>
        <w:footnoteReference w:id="23"/>
      </w:r>
    </w:p>
    <w:p w:rsidR="00A43ED1" w:rsidRDefault="00230C73" w:rsidP="00A43ED1">
      <w:pPr>
        <w:pStyle w:val="firstparagraph"/>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BIG_precision + 1</m:t>
                  </m:r>
                </m:num>
                <m:den>
                  <m:r>
                    <w:rPr>
                      <w:rFonts w:ascii="Cambria Math" w:hAnsi="Cambria Math"/>
                    </w:rPr>
                    <m:t>2</m:t>
                  </m:r>
                </m:den>
              </m:f>
            </m:e>
          </m:d>
          <m:r>
            <w:rPr>
              <w:rFonts w:ascii="Cambria Math" w:hAnsi="Cambria Math"/>
            </w:rPr>
            <m:t xml:space="preserve"> </m:t>
          </m:r>
        </m:oMath>
      </m:oMathPara>
    </w:p>
    <w:p w:rsidR="00A43ED1" w:rsidRDefault="00A43ED1" w:rsidP="00A43ED1">
      <w:pPr>
        <w:pStyle w:val="firstparagraph"/>
      </w:pPr>
      <w:r>
        <w:t xml:space="preserve">The tacit limit on the precision of type </w:t>
      </w:r>
      <w:r w:rsidRPr="00A43ED1">
        <w:rPr>
          <w:i/>
        </w:rPr>
        <w:t>BIG</w:t>
      </w:r>
      <w:r>
        <w:t xml:space="preserve"> imposed by </w:t>
      </w:r>
      <w:r w:rsidRPr="00A43ED1">
        <w:rPr>
          <w:i/>
        </w:rPr>
        <w:t>mks</w:t>
      </w:r>
      <w:r>
        <w:t xml:space="preserve"> (Section </w:t>
      </w:r>
      <w:r w:rsidR="00E27D8F">
        <w:fldChar w:fldCharType="begin"/>
      </w:r>
      <w:r w:rsidR="00E27D8F">
        <w:instrText xml:space="preserve"> REF _Ref511756210 \r \h </w:instrText>
      </w:r>
      <w:r w:rsidR="00E27D8F">
        <w:fldChar w:fldCharType="separate"/>
      </w:r>
      <w:r w:rsidR="006F5BA9">
        <w:t>B.5</w:t>
      </w:r>
      <w:r w:rsidR="00E27D8F">
        <w:fldChar w:fldCharType="end"/>
      </w:r>
      <w:r>
        <w:t xml:space="preserve">) is </w:t>
      </w:r>
      <m:oMath>
        <m:r>
          <w:rPr>
            <w:rFonts w:ascii="Cambria Math" w:hAnsi="Cambria Math"/>
          </w:rPr>
          <m:t>9</m:t>
        </m:r>
      </m:oMath>
      <w:r>
        <w:t xml:space="preserve"> which translates into </w:t>
      </w:r>
      <m:oMath>
        <m:r>
          <w:rPr>
            <w:rFonts w:ascii="Cambria Math" w:hAnsi="Cambria Math"/>
          </w:rPr>
          <m:t>279</m:t>
        </m:r>
      </m:oMath>
      <w:r>
        <w:t xml:space="preserve"> signiﬁcant bits. Using this precision one could simulate the life of the universe with the granularity of Planck </w:t>
      </w:r>
      <w:r w:rsidR="009F2011">
        <w:t>time</w:t>
      </w:r>
      <w:r>
        <w:t>.</w:t>
      </w:r>
    </w:p>
    <w:p w:rsidR="00A43ED1" w:rsidRDefault="00A43ED1" w:rsidP="00A43ED1">
      <w:pPr>
        <w:pStyle w:val="firstparagraph"/>
      </w:pPr>
      <w:r>
        <w:t xml:space="preserve">The default precision of type </w:t>
      </w:r>
      <w:r w:rsidRPr="00A43ED1">
        <w:rPr>
          <w:i/>
        </w:rPr>
        <w:t>BIG</w:t>
      </w:r>
      <w:r>
        <w:t xml:space="preserve"> is </w:t>
      </w:r>
      <m:oMath>
        <m:r>
          <w:rPr>
            <w:rFonts w:ascii="Cambria Math" w:hAnsi="Cambria Math"/>
          </w:rPr>
          <m:t>2</m:t>
        </m:r>
      </m:oMath>
      <w:r>
        <w:t xml:space="preserve"> (in both modes). For the real mode, assuming that one </w:t>
      </w:r>
      <w:r w:rsidRPr="00A43ED1">
        <w:rPr>
          <w:i/>
        </w:rPr>
        <w:t>ITU</w:t>
      </w:r>
      <w:r>
        <w:t xml:space="preserve"> is equal to one microsecond, the amount of real time covered by the range of type </w:t>
      </w:r>
      <w:r w:rsidRPr="00A43ED1">
        <w:rPr>
          <w:i/>
        </w:rPr>
        <w:t>BIG</w:t>
      </w:r>
      <w:r>
        <w:t xml:space="preserve"> (and </w:t>
      </w:r>
      <w:r w:rsidRPr="00A43ED1">
        <w:rPr>
          <w:i/>
        </w:rPr>
        <w:t>TIME</w:t>
      </w:r>
      <w:r>
        <w:t xml:space="preserve">) is almost </w:t>
      </w:r>
      <m:oMath>
        <m:r>
          <w:rPr>
            <w:rFonts w:ascii="Cambria Math" w:hAnsi="Cambria Math"/>
          </w:rPr>
          <m:t>150,000</m:t>
        </m:r>
      </m:oMath>
      <w:r>
        <w:t xml:space="preserve"> years (but it is only slightly more that </w:t>
      </w:r>
      <m:oMath>
        <m:r>
          <w:rPr>
            <w:rFonts w:ascii="Cambria Math" w:hAnsi="Cambria Math"/>
          </w:rPr>
          <m:t>30</m:t>
        </m:r>
      </m:oMath>
      <w:r>
        <w:t xml:space="preserve"> minutes for precision </w:t>
      </w:r>
      <m:oMath>
        <m:r>
          <w:rPr>
            <w:rFonts w:ascii="Cambria Math" w:hAnsi="Cambria Math"/>
          </w:rPr>
          <m:t>1</m:t>
        </m:r>
      </m:oMath>
      <w:r>
        <w:t>).</w:t>
      </w:r>
    </w:p>
    <w:p w:rsidR="00A43ED1" w:rsidRDefault="00A43ED1" w:rsidP="00552A98">
      <w:pPr>
        <w:pStyle w:val="Heading3"/>
        <w:numPr>
          <w:ilvl w:val="2"/>
          <w:numId w:val="5"/>
        </w:numPr>
      </w:pPr>
      <w:bookmarkStart w:id="159" w:name="_Ref512503269"/>
      <w:bookmarkStart w:id="160" w:name="_Ref512503295"/>
      <w:bookmarkStart w:id="161" w:name="_Toc513236440"/>
      <w:r>
        <w:t>Arithmetic operations and conversions</w:t>
      </w:r>
      <w:bookmarkEnd w:id="159"/>
      <w:bookmarkEnd w:id="160"/>
      <w:bookmarkEnd w:id="161"/>
    </w:p>
    <w:p w:rsidR="00A43ED1" w:rsidRDefault="00A43ED1" w:rsidP="00A43ED1">
      <w:pPr>
        <w:pStyle w:val="firstparagraph"/>
      </w:pPr>
      <w:r>
        <w:t xml:space="preserve">The implementation of type </w:t>
      </w:r>
      <w:r w:rsidRPr="00A43ED1">
        <w:rPr>
          <w:i/>
        </w:rPr>
        <w:t>BIG</w:t>
      </w:r>
      <w:r>
        <w:t xml:space="preserve"> is completely transparent to the user. When the precision of BIG of </w:t>
      </w:r>
      <w:r w:rsidRPr="00A43ED1">
        <w:rPr>
          <w:i/>
        </w:rPr>
        <w:t>BIG</w:t>
      </w:r>
      <w:r>
        <w:t xml:space="preserve"> numbers is larger than </w:t>
      </w:r>
      <m:oMath>
        <m:r>
          <w:rPr>
            <w:rFonts w:ascii="Cambria Math" w:hAnsi="Cambria Math"/>
          </w:rPr>
          <m:t>1</m:t>
        </m:r>
      </m:oMath>
      <w:r>
        <w:t xml:space="preserve">, the standard arithmetic operators </w:t>
      </w:r>
      <w:r w:rsidRPr="005312FE">
        <w:rPr>
          <w:i/>
        </w:rPr>
        <w:t xml:space="preserve">+, –, *, /, %, ++, --, ==, !=, &lt;, &gt;, &lt;=, &gt;=, </w:t>
      </w:r>
      <w:r w:rsidRPr="005312FE">
        <w:rPr>
          <w:i/>
        </w:rPr>
        <w:lastRenderedPageBreak/>
        <w:t>+=, –=, *=, /=, %=</w:t>
      </w:r>
      <w:r>
        <w:t xml:space="preserve"> are automatically overloaded to operate on objects of type </w:t>
      </w:r>
      <w:r w:rsidRPr="00A43ED1">
        <w:rPr>
          <w:i/>
        </w:rPr>
        <w:t>BIG</w:t>
      </w:r>
      <w:r>
        <w:t xml:space="preserve">. Combinations of </w:t>
      </w:r>
      <w:r w:rsidRPr="00A43ED1">
        <w:rPr>
          <w:i/>
        </w:rPr>
        <w:t>BIG</w:t>
      </w:r>
      <w:r>
        <w:t xml:space="preserve"> operands with types </w:t>
      </w:r>
      <w:r w:rsidRPr="00A43ED1">
        <w:rPr>
          <w:i/>
        </w:rPr>
        <w:t>int</w:t>
      </w:r>
      <w:r>
        <w:t xml:space="preserve">, </w:t>
      </w:r>
      <w:r w:rsidRPr="00A43ED1">
        <w:rPr>
          <w:i/>
        </w:rPr>
        <w:t>long</w:t>
      </w:r>
      <w:r>
        <w:t xml:space="preserve">, and </w:t>
      </w:r>
      <w:r w:rsidRPr="00A43ED1">
        <w:rPr>
          <w:i/>
        </w:rPr>
        <w:t>double</w:t>
      </w:r>
      <w:r w:rsidR="005312FE">
        <w:t xml:space="preserve"> </w:t>
      </w:r>
      <w:r>
        <w:t xml:space="preserve">are legal. If </w:t>
      </w:r>
      <w:r w:rsidRPr="005312FE">
        <w:rPr>
          <w:i/>
        </w:rPr>
        <w:t>BIG</w:t>
      </w:r>
      <w:r>
        <w:t xml:space="preserve"> is equivalent to </w:t>
      </w:r>
      <w:r w:rsidRPr="005312FE">
        <w:rPr>
          <w:i/>
        </w:rPr>
        <w:t>long</w:t>
      </w:r>
      <w:r>
        <w:t>, the conversion rules for operations involving mixed</w:t>
      </w:r>
      <w:r w:rsidR="005312FE">
        <w:t xml:space="preserve"> </w:t>
      </w:r>
      <w:r>
        <w:t xml:space="preserve">operand types are deﬁned by C++. Otherwise, if an operation involves a </w:t>
      </w:r>
      <w:r w:rsidRPr="005312FE">
        <w:rPr>
          <w:i/>
        </w:rPr>
        <w:t>BIG</w:t>
      </w:r>
      <w:r>
        <w:t xml:space="preserve"> operand</w:t>
      </w:r>
      <w:r w:rsidR="005312FE">
        <w:t xml:space="preserve"> </w:t>
      </w:r>
      <w:r>
        <w:t xml:space="preserve">mixed with a numerical operand of another type, the following rules are </w:t>
      </w:r>
      <w:r w:rsidR="005312FE">
        <w:t>applied</w:t>
      </w:r>
      <w:r>
        <w:t>:</w:t>
      </w:r>
    </w:p>
    <w:p w:rsidR="00A43ED1" w:rsidRDefault="00A43ED1" w:rsidP="00552A98">
      <w:pPr>
        <w:pStyle w:val="firstparagraph"/>
        <w:numPr>
          <w:ilvl w:val="0"/>
          <w:numId w:val="20"/>
        </w:numPr>
      </w:pPr>
      <w:r>
        <w:t xml:space="preserve">If the type of the other operand is </w:t>
      </w:r>
      <w:r w:rsidRPr="005312FE">
        <w:rPr>
          <w:i/>
        </w:rPr>
        <w:t>char</w:t>
      </w:r>
      <w:r>
        <w:t xml:space="preserve">, </w:t>
      </w:r>
      <w:r w:rsidRPr="005312FE">
        <w:rPr>
          <w:i/>
        </w:rPr>
        <w:t>int</w:t>
      </w:r>
      <w:r>
        <w:t xml:space="preserve">, or </w:t>
      </w:r>
      <w:r w:rsidRPr="005312FE">
        <w:rPr>
          <w:i/>
        </w:rPr>
        <w:t>long</w:t>
      </w:r>
      <w:r>
        <w:t>, the operand is converted to</w:t>
      </w:r>
      <w:r w:rsidR="005312FE">
        <w:t xml:space="preserve"> </w:t>
      </w:r>
      <w:r w:rsidRPr="005312FE">
        <w:rPr>
          <w:i/>
        </w:rPr>
        <w:t>BIG</w:t>
      </w:r>
      <w:r>
        <w:t xml:space="preserve"> and the result type</w:t>
      </w:r>
      <w:r w:rsidR="005312FE">
        <w:t xml:space="preserve"> </w:t>
      </w:r>
      <w:r>
        <w:t xml:space="preserve">is </w:t>
      </w:r>
      <w:r w:rsidRPr="005312FE">
        <w:rPr>
          <w:i/>
        </w:rPr>
        <w:t>BIG</w:t>
      </w:r>
      <w:r>
        <w:t>. One exception is the modulo (</w:t>
      </w:r>
      <w:r w:rsidRPr="005312FE">
        <w:rPr>
          <w:i/>
        </w:rPr>
        <w:t>%</w:t>
      </w:r>
      <w:r>
        <w:t>) operator with the</w:t>
      </w:r>
      <w:r w:rsidR="005312FE">
        <w:t xml:space="preserve"> </w:t>
      </w:r>
      <w:r>
        <w:t>second operand being of one of the above types. In such a case, the second operand</w:t>
      </w:r>
      <w:r w:rsidR="005312FE">
        <w:t xml:space="preserve"> </w:t>
      </w:r>
      <w:r>
        <w:t xml:space="preserve">is converted to </w:t>
      </w:r>
      <w:r w:rsidRPr="005312FE">
        <w:rPr>
          <w:i/>
        </w:rPr>
        <w:t>long</w:t>
      </w:r>
      <w:r>
        <w:t xml:space="preserve"> and the result type is </w:t>
      </w:r>
      <w:r w:rsidRPr="005312FE">
        <w:rPr>
          <w:i/>
        </w:rPr>
        <w:t>long</w:t>
      </w:r>
      <w:r>
        <w:t>.</w:t>
      </w:r>
    </w:p>
    <w:p w:rsidR="00A43ED1" w:rsidRDefault="00A43ED1" w:rsidP="00552A98">
      <w:pPr>
        <w:pStyle w:val="firstparagraph"/>
        <w:numPr>
          <w:ilvl w:val="0"/>
          <w:numId w:val="20"/>
        </w:numPr>
      </w:pPr>
      <w:r>
        <w:t xml:space="preserve">If the type of the other operand is </w:t>
      </w:r>
      <w:r w:rsidRPr="005312FE">
        <w:rPr>
          <w:i/>
        </w:rPr>
        <w:t>float</w:t>
      </w:r>
      <w:r>
        <w:t xml:space="preserve"> or </w:t>
      </w:r>
      <w:r w:rsidRPr="005312FE">
        <w:rPr>
          <w:i/>
        </w:rPr>
        <w:t>double</w:t>
      </w:r>
      <w:r>
        <w:t xml:space="preserve">, the </w:t>
      </w:r>
      <w:r w:rsidRPr="005312FE">
        <w:rPr>
          <w:i/>
        </w:rPr>
        <w:t>BIG</w:t>
      </w:r>
      <w:r>
        <w:t xml:space="preserve"> operand is converted</w:t>
      </w:r>
      <w:r w:rsidR="005312FE">
        <w:t xml:space="preserve"> </w:t>
      </w:r>
      <w:r>
        <w:t xml:space="preserve">to </w:t>
      </w:r>
      <w:r w:rsidRPr="005312FE">
        <w:rPr>
          <w:i/>
        </w:rPr>
        <w:t>double</w:t>
      </w:r>
      <w:r>
        <w:t xml:space="preserve"> and the result type is </w:t>
      </w:r>
      <w:r w:rsidRPr="005312FE">
        <w:rPr>
          <w:i/>
        </w:rPr>
        <w:t>double</w:t>
      </w:r>
      <w:r>
        <w:t>.</w:t>
      </w:r>
    </w:p>
    <w:p w:rsidR="00A43ED1" w:rsidRDefault="00A43ED1" w:rsidP="00552A98">
      <w:pPr>
        <w:pStyle w:val="firstparagraph"/>
        <w:numPr>
          <w:ilvl w:val="0"/>
          <w:numId w:val="20"/>
        </w:numPr>
      </w:pPr>
      <w:r>
        <w:t xml:space="preserve">An assignment to/from </w:t>
      </w:r>
      <w:r w:rsidRPr="005312FE">
        <w:rPr>
          <w:i/>
        </w:rPr>
        <w:t>BIG</w:t>
      </w:r>
      <w:r>
        <w:t xml:space="preserve"> from/to other numerical type is legal and involves the</w:t>
      </w:r>
      <w:r w:rsidR="005312FE">
        <w:t xml:space="preserve"> </w:t>
      </w:r>
      <w:r>
        <w:t xml:space="preserve">proper conversion. A </w:t>
      </w:r>
      <w:r w:rsidRPr="005312FE">
        <w:rPr>
          <w:i/>
        </w:rPr>
        <w:t>float</w:t>
      </w:r>
      <w:r>
        <w:t xml:space="preserve"> or </w:t>
      </w:r>
      <w:r w:rsidRPr="005312FE">
        <w:rPr>
          <w:i/>
        </w:rPr>
        <w:t>double</w:t>
      </w:r>
      <w:r>
        <w:t xml:space="preserve"> number assigned to </w:t>
      </w:r>
      <w:r w:rsidRPr="005312FE">
        <w:rPr>
          <w:i/>
        </w:rPr>
        <w:t>BIG</w:t>
      </w:r>
      <w:r>
        <w:t xml:space="preserve"> is truncated to its</w:t>
      </w:r>
      <w:r w:rsidR="005312FE">
        <w:t xml:space="preserve"> </w:t>
      </w:r>
      <w:r>
        <w:t>integer part.</w:t>
      </w:r>
    </w:p>
    <w:p w:rsidR="00A43ED1" w:rsidRDefault="00A43ED1" w:rsidP="00A43ED1">
      <w:pPr>
        <w:pStyle w:val="firstparagraph"/>
      </w:pPr>
      <w:r>
        <w:t xml:space="preserve">Overﬂow and error conditions for operations involving </w:t>
      </w:r>
      <w:r w:rsidRPr="005312FE">
        <w:rPr>
          <w:i/>
        </w:rPr>
        <w:t>BIG</w:t>
      </w:r>
      <w:r>
        <w:t xml:space="preserve"> operands are only checked for</w:t>
      </w:r>
      <w:r w:rsidR="005312FE">
        <w:t xml:space="preserve"> </w:t>
      </w:r>
      <w:r>
        <w:t xml:space="preserve">precisions </w:t>
      </w:r>
      <m:oMath>
        <m:r>
          <w:rPr>
            <w:rFonts w:ascii="Cambria Math" w:hAnsi="Cambria Math"/>
          </w:rPr>
          <m:t>2</m:t>
        </m:r>
      </m:oMath>
      <w:r>
        <w:t>–</w:t>
      </w:r>
      <m:oMath>
        <m:r>
          <w:rPr>
            <w:rFonts w:ascii="Cambria Math" w:hAnsi="Cambria Math"/>
          </w:rPr>
          <m:t>9</m:t>
        </m:r>
      </m:oMath>
      <w:r>
        <w:t>.</w:t>
      </w:r>
      <w:r w:rsidR="00CC5D12">
        <w:rPr>
          <w:rStyle w:val="FootnoteReference"/>
        </w:rPr>
        <w:footnoteReference w:id="24"/>
      </w:r>
      <w:r w:rsidR="005312FE">
        <w:t xml:space="preserve"> Those checks can be switched off</w:t>
      </w:r>
      <w:r>
        <w:t xml:space="preserve"> (e.g., for eﬃciency) with the </w:t>
      </w:r>
      <w:r w:rsidR="005312FE" w:rsidRPr="005312FE">
        <w:rPr>
          <w:i/>
        </w:rPr>
        <w:t>–m</w:t>
      </w:r>
      <w:r>
        <w:t xml:space="preserve"> option</w:t>
      </w:r>
      <w:r w:rsidR="005312FE">
        <w:t xml:space="preserve"> </w:t>
      </w:r>
      <w:r>
        <w:t xml:space="preserve">of mks (see </w:t>
      </w:r>
      <w:r w:rsidR="005312FE">
        <w:t>Section </w:t>
      </w:r>
      <w:r w:rsidR="00E27D8F">
        <w:fldChar w:fldCharType="begin"/>
      </w:r>
      <w:r w:rsidR="00E27D8F">
        <w:instrText xml:space="preserve"> REF _Ref511756210 \r \h </w:instrText>
      </w:r>
      <w:r w:rsidR="00E27D8F">
        <w:fldChar w:fldCharType="separate"/>
      </w:r>
      <w:r w:rsidR="006F5BA9">
        <w:t>B.5</w:t>
      </w:r>
      <w:r w:rsidR="00E27D8F">
        <w:fldChar w:fldCharType="end"/>
      </w:r>
      <w:r>
        <w:t xml:space="preserve">). Note that it is </w:t>
      </w:r>
      <w:r w:rsidR="005312FE">
        <w:t xml:space="preserve">formally </w:t>
      </w:r>
      <w:r>
        <w:t>illegal to assign a negative value to</w:t>
      </w:r>
      <w:r w:rsidR="005312FE">
        <w:t xml:space="preserve"> </w:t>
      </w:r>
      <w:r>
        <w:t xml:space="preserve">a </w:t>
      </w:r>
      <w:r w:rsidRPr="005312FE">
        <w:rPr>
          <w:i/>
        </w:rPr>
        <w:t>BIG</w:t>
      </w:r>
      <w:r>
        <w:t xml:space="preserve"> variable. However, for precisions </w:t>
      </w:r>
      <m:oMath>
        <m:r>
          <w:rPr>
            <w:rFonts w:ascii="Cambria Math" w:hAnsi="Cambria Math"/>
          </w:rPr>
          <m:t>0</m:t>
        </m:r>
      </m:oMath>
      <w:r>
        <w:t xml:space="preserve"> and </w:t>
      </w:r>
      <m:oMath>
        <m:r>
          <w:rPr>
            <w:rFonts w:ascii="Cambria Math" w:hAnsi="Cambria Math"/>
          </w:rPr>
          <m:t>1</m:t>
        </m:r>
      </m:oMath>
      <w:r>
        <w:t xml:space="preserve"> such operation passes unnoticed</w:t>
      </w:r>
      <w:r w:rsidR="005312FE">
        <w:t xml:space="preserve"> (and the result may not make sense)</w:t>
      </w:r>
      <w:r>
        <w:t>.</w:t>
      </w:r>
    </w:p>
    <w:p w:rsidR="00A43ED1" w:rsidRDefault="00A43ED1" w:rsidP="00A43ED1">
      <w:pPr>
        <w:pStyle w:val="firstparagraph"/>
      </w:pPr>
      <w:r>
        <w:t xml:space="preserve">It is possible to check whether a </w:t>
      </w:r>
      <w:r w:rsidRPr="005312FE">
        <w:rPr>
          <w:i/>
        </w:rPr>
        <w:t>BIG</w:t>
      </w:r>
      <w:r>
        <w:t xml:space="preserve"> number is convertible to </w:t>
      </w:r>
      <w:r w:rsidRPr="005312FE">
        <w:rPr>
          <w:i/>
        </w:rPr>
        <w:t>double</w:t>
      </w:r>
      <w:r w:rsidR="005312FE">
        <w:t xml:space="preserve"> (fits the range)</w:t>
      </w:r>
      <w:r>
        <w:t>.</w:t>
      </w:r>
      <w:r w:rsidR="005312FE">
        <w:rPr>
          <w:rStyle w:val="FootnoteReference"/>
        </w:rPr>
        <w:footnoteReference w:id="25"/>
      </w:r>
      <w:r>
        <w:t xml:space="preserve"> The following</w:t>
      </w:r>
    </w:p>
    <w:p w:rsidR="00A43ED1" w:rsidRDefault="00A43ED1" w:rsidP="00A43ED1">
      <w:pPr>
        <w:pStyle w:val="firstparagraph"/>
      </w:pPr>
      <w:r>
        <w:t>function:</w:t>
      </w:r>
    </w:p>
    <w:p w:rsidR="00A43ED1" w:rsidRPr="005312FE" w:rsidRDefault="00A43ED1" w:rsidP="005312FE">
      <w:pPr>
        <w:pStyle w:val="firstparagraph"/>
        <w:ind w:firstLine="720"/>
        <w:rPr>
          <w:i/>
        </w:rPr>
      </w:pPr>
      <w:r w:rsidRPr="005312FE">
        <w:rPr>
          <w:i/>
        </w:rPr>
        <w:t>int convertible (BIG a);</w:t>
      </w:r>
    </w:p>
    <w:p w:rsidR="00A43ED1" w:rsidRDefault="00A43ED1" w:rsidP="00A43ED1">
      <w:pPr>
        <w:pStyle w:val="firstparagraph"/>
      </w:pPr>
      <w:r>
        <w:t xml:space="preserve">returns </w:t>
      </w:r>
      <m:oMath>
        <m:r>
          <w:rPr>
            <w:rFonts w:ascii="Cambria Math" w:hAnsi="Cambria Math"/>
          </w:rPr>
          <m:t>1</m:t>
        </m:r>
      </m:oMath>
      <w:r>
        <w:t xml:space="preserve">, if the </w:t>
      </w:r>
      <w:r w:rsidRPr="005312FE">
        <w:rPr>
          <w:i/>
        </w:rPr>
        <w:t>BIG</w:t>
      </w:r>
      <w:r>
        <w:t xml:space="preserve"> number a can be safely converted to double, and </w:t>
      </w:r>
      <m:oMath>
        <m:r>
          <w:rPr>
            <w:rFonts w:ascii="Cambria Math" w:hAnsi="Cambria Math"/>
          </w:rPr>
          <m:t>0</m:t>
        </m:r>
      </m:oMath>
      <w:r>
        <w:t xml:space="preserve"> otherwise.</w:t>
      </w:r>
    </w:p>
    <w:p w:rsidR="00A43ED1" w:rsidRDefault="00A43ED1" w:rsidP="00A43ED1">
      <w:pPr>
        <w:pStyle w:val="firstparagraph"/>
      </w:pPr>
      <w:r>
        <w:t>Explicit operations exist for converting a character string (an unsigned sequence of decimal</w:t>
      </w:r>
      <w:r w:rsidR="005312FE">
        <w:t xml:space="preserve"> </w:t>
      </w:r>
      <w:r>
        <w:t xml:space="preserve">digits) into a </w:t>
      </w:r>
      <w:r w:rsidRPr="005312FE">
        <w:rPr>
          <w:i/>
        </w:rPr>
        <w:t>BIG</w:t>
      </w:r>
      <w:r>
        <w:t xml:space="preserve"> number and vice versa. The following function turns a </w:t>
      </w:r>
      <w:r w:rsidRPr="005312FE">
        <w:rPr>
          <w:i/>
        </w:rPr>
        <w:t>BIG</w:t>
      </w:r>
      <w:r>
        <w:t xml:space="preserve"> number into</w:t>
      </w:r>
      <w:r w:rsidR="005312FE">
        <w:t xml:space="preserve"> </w:t>
      </w:r>
      <w:r>
        <w:t>a sequence of characters:</w:t>
      </w:r>
    </w:p>
    <w:p w:rsidR="00A43ED1" w:rsidRPr="005312FE" w:rsidRDefault="00A43ED1" w:rsidP="005312FE">
      <w:pPr>
        <w:pStyle w:val="firstparagraph"/>
        <w:ind w:firstLine="720"/>
        <w:rPr>
          <w:i/>
        </w:rPr>
      </w:pPr>
      <w:r w:rsidRPr="005312FE">
        <w:rPr>
          <w:i/>
        </w:rPr>
        <w:t>char *btoa (BIG a, char *s = NULL, int nc = 15);</w:t>
      </w:r>
    </w:p>
    <w:p w:rsidR="00A43ED1" w:rsidRDefault="00A43ED1" w:rsidP="00A43ED1">
      <w:pPr>
        <w:pStyle w:val="firstparagraph"/>
      </w:pPr>
      <w:r>
        <w:t xml:space="preserve">where </w:t>
      </w:r>
      <w:r w:rsidRPr="005312FE">
        <w:rPr>
          <w:i/>
        </w:rPr>
        <w:t>a</w:t>
      </w:r>
      <w:r>
        <w:t xml:space="preserve"> is the number to be converted to characters, </w:t>
      </w:r>
      <w:r w:rsidRPr="005312FE">
        <w:rPr>
          <w:i/>
        </w:rPr>
        <w:t>s</w:t>
      </w:r>
      <w:r>
        <w:t xml:space="preserve"> points to an optional character</w:t>
      </w:r>
      <w:r w:rsidR="005312FE">
        <w:t xml:space="preserve"> </w:t>
      </w:r>
      <w:r>
        <w:t xml:space="preserve">buﬀer to contain the result, and </w:t>
      </w:r>
      <w:r w:rsidRPr="005312FE">
        <w:rPr>
          <w:i/>
        </w:rPr>
        <w:t>nc</w:t>
      </w:r>
      <w:r>
        <w:t xml:space="preserve"> speciﬁes the length of the resulting string. If </w:t>
      </w:r>
      <w:r w:rsidRPr="005312FE">
        <w:rPr>
          <w:i/>
        </w:rPr>
        <w:t>s</w:t>
      </w:r>
      <w:r>
        <w:t xml:space="preserve"> is</w:t>
      </w:r>
      <w:r w:rsidR="005312FE">
        <w:t xml:space="preserve"> </w:t>
      </w:r>
      <w:r>
        <w:t xml:space="preserve">not speciﬁed (or </w:t>
      </w:r>
      <w:r w:rsidRPr="005312FE">
        <w:rPr>
          <w:i/>
        </w:rPr>
        <w:t>NULL</w:t>
      </w:r>
      <w:r>
        <w:t>) an internal (static) buﬀer is used. In any case, the pointer to the</w:t>
      </w:r>
      <w:r w:rsidR="005312FE">
        <w:t xml:space="preserve"> </w:t>
      </w:r>
      <w:r>
        <w:t>encoded string is returned as the function value.</w:t>
      </w:r>
      <w:r w:rsidR="005312FE">
        <w:t xml:space="preserve"> </w:t>
      </w:r>
      <w:r>
        <w:t>If the number size exceeds the speciﬁed string capacity (</w:t>
      </w:r>
      <m:oMath>
        <m:r>
          <w:rPr>
            <w:rFonts w:ascii="Cambria Math" w:hAnsi="Cambria Math"/>
          </w:rPr>
          <m:t>15</m:t>
        </m:r>
      </m:oMath>
      <w:r>
        <w:t xml:space="preserve"> is the default), the number</w:t>
      </w:r>
      <w:r w:rsidR="005312FE">
        <w:t xml:space="preserve"> </w:t>
      </w:r>
      <w:r>
        <w:t xml:space="preserve">is encoded in the format: </w:t>
      </w:r>
      <w:r w:rsidRPr="005312FE">
        <w:rPr>
          <w:i/>
        </w:rPr>
        <w:t>dd...ddEdd</w:t>
      </w:r>
      <w:r>
        <w:t xml:space="preserve">, where </w:t>
      </w:r>
      <w:r w:rsidRPr="005312FE">
        <w:rPr>
          <w:i/>
        </w:rPr>
        <w:t>d</w:t>
      </w:r>
      <w:r>
        <w:t xml:space="preserve"> stands for a decimal digit and the part</w:t>
      </w:r>
      <w:r w:rsidR="005312FE">
        <w:t xml:space="preserve"> </w:t>
      </w:r>
      <w:r>
        <w:t xml:space="preserve">starting with </w:t>
      </w:r>
      <w:r w:rsidRPr="005312FE">
        <w:rPr>
          <w:i/>
        </w:rPr>
        <w:t>E</w:t>
      </w:r>
      <w:r>
        <w:t xml:space="preserve"> is a decimal exponent.</w:t>
      </w:r>
    </w:p>
    <w:p w:rsidR="00A43ED1" w:rsidRDefault="00A43ED1" w:rsidP="00A43ED1">
      <w:pPr>
        <w:pStyle w:val="firstparagraph"/>
      </w:pPr>
      <w:r>
        <w:t xml:space="preserve">The following function can be used to convert a string of characters into a </w:t>
      </w:r>
      <w:r w:rsidRPr="00CC5D12">
        <w:rPr>
          <w:i/>
        </w:rPr>
        <w:t>BIG</w:t>
      </w:r>
      <w:r>
        <w:t xml:space="preserve"> number:</w:t>
      </w:r>
    </w:p>
    <w:p w:rsidR="00A43ED1" w:rsidRPr="00CC5D12" w:rsidRDefault="00A43ED1" w:rsidP="00CC5D12">
      <w:pPr>
        <w:pStyle w:val="firstparagraph"/>
        <w:ind w:firstLine="720"/>
        <w:rPr>
          <w:i/>
        </w:rPr>
      </w:pPr>
      <w:r w:rsidRPr="00CC5D12">
        <w:rPr>
          <w:i/>
        </w:rPr>
        <w:t>BIG atob (const char *s);</w:t>
      </w:r>
    </w:p>
    <w:p w:rsidR="00D1183C" w:rsidRDefault="00A43ED1" w:rsidP="00A43ED1">
      <w:pPr>
        <w:pStyle w:val="firstparagraph"/>
      </w:pPr>
      <w:r>
        <w:t xml:space="preserve">The character string pointed to by </w:t>
      </w:r>
      <w:r w:rsidRPr="00CC5D12">
        <w:rPr>
          <w:i/>
        </w:rPr>
        <w:t>s</w:t>
      </w:r>
      <w:r>
        <w:t xml:space="preserve"> is processed until the ﬁrst character </w:t>
      </w:r>
      <w:r w:rsidR="00CC5D12">
        <w:t>not being</w:t>
      </w:r>
      <w:r>
        <w:t xml:space="preserve"> a</w:t>
      </w:r>
      <w:r w:rsidR="00CC5D12">
        <w:t xml:space="preserve"> </w:t>
      </w:r>
      <w:r>
        <w:t>decimal digit</w:t>
      </w:r>
      <w:r w:rsidR="00CC5D12">
        <w:t xml:space="preserve">. </w:t>
      </w:r>
      <w:r>
        <w:t xml:space="preserve">Initial spaces and </w:t>
      </w:r>
      <w:r w:rsidR="00CC5D12">
        <w:t>the</w:t>
      </w:r>
      <w:r>
        <w:t xml:space="preserve"> optional plus sign are ignored.</w:t>
      </w:r>
    </w:p>
    <w:p w:rsidR="00D1183C" w:rsidRDefault="00D1183C" w:rsidP="00552A98">
      <w:pPr>
        <w:pStyle w:val="Heading3"/>
        <w:numPr>
          <w:ilvl w:val="2"/>
          <w:numId w:val="5"/>
        </w:numPr>
      </w:pPr>
      <w:bookmarkStart w:id="162" w:name="_Ref508746314"/>
      <w:bookmarkStart w:id="163" w:name="_Toc513236441"/>
      <w:r>
        <w:lastRenderedPageBreak/>
        <w:t>Constants</w:t>
      </w:r>
      <w:bookmarkEnd w:id="162"/>
      <w:bookmarkEnd w:id="163"/>
    </w:p>
    <w:p w:rsidR="00D1183C" w:rsidRDefault="00D1183C" w:rsidP="00D1183C">
      <w:pPr>
        <w:pStyle w:val="firstparagraph"/>
      </w:pPr>
      <w:r>
        <w:t xml:space="preserve">One way to create a constant of type </w:t>
      </w:r>
      <w:r w:rsidRPr="00D1183C">
        <w:rPr>
          <w:i/>
        </w:rPr>
        <w:t>BIG</w:t>
      </w:r>
      <w:r>
        <w:t xml:space="preserve"> is to convert a character string into a </w:t>
      </w:r>
      <w:r w:rsidRPr="00D1183C">
        <w:rPr>
          <w:i/>
        </w:rPr>
        <w:t>BIG</w:t>
      </w:r>
      <w:r>
        <w:t xml:space="preserve"> object. If the constant is not too large, one can apply a conversion from </w:t>
      </w:r>
      <w:r w:rsidRPr="00D1183C">
        <w:rPr>
          <w:i/>
        </w:rPr>
        <w:t>long int</w:t>
      </w:r>
      <w:r>
        <w:t xml:space="preserve">, e.g., </w:t>
      </w:r>
      <w:r w:rsidRPr="00D1183C">
        <w:rPr>
          <w:i/>
        </w:rPr>
        <w:t>b = 22987</w:t>
      </w:r>
      <w:r>
        <w:t xml:space="preserve"> (we assume that </w:t>
      </w:r>
      <w:r w:rsidRPr="00D1183C">
        <w:rPr>
          <w:i/>
        </w:rPr>
        <w:t>b</w:t>
      </w:r>
      <w:r>
        <w:t xml:space="preserve"> is of type </w:t>
      </w:r>
      <w:r w:rsidRPr="00D1183C">
        <w:rPr>
          <w:i/>
        </w:rPr>
        <w:t>BIG</w:t>
      </w:r>
      <w:r>
        <w:t xml:space="preserve">) or from </w:t>
      </w:r>
      <w:r w:rsidRPr="00D1183C">
        <w:rPr>
          <w:i/>
        </w:rPr>
        <w:t>double</w:t>
      </w:r>
      <w:r>
        <w:t>. This works also in declarations; thus, the following examples are legal:</w:t>
      </w:r>
    </w:p>
    <w:p w:rsidR="00D1183C" w:rsidRPr="00D1183C" w:rsidRDefault="00D1183C" w:rsidP="00D1183C">
      <w:pPr>
        <w:pStyle w:val="firstparagraph"/>
        <w:spacing w:after="0"/>
        <w:ind w:firstLine="720"/>
        <w:rPr>
          <w:i/>
        </w:rPr>
      </w:pPr>
      <w:r w:rsidRPr="00D1183C">
        <w:rPr>
          <w:i/>
        </w:rPr>
        <w:t>BIG b = 12;</w:t>
      </w:r>
    </w:p>
    <w:p w:rsidR="00D1183C" w:rsidRPr="00D1183C" w:rsidRDefault="00D1183C" w:rsidP="00D1183C">
      <w:pPr>
        <w:pStyle w:val="firstparagraph"/>
        <w:spacing w:after="0"/>
        <w:ind w:firstLine="720"/>
        <w:rPr>
          <w:i/>
        </w:rPr>
      </w:pPr>
      <w:r w:rsidRPr="00D1183C">
        <w:rPr>
          <w:i/>
        </w:rPr>
        <w:t>TIME tc = 10e9;</w:t>
      </w:r>
    </w:p>
    <w:p w:rsidR="00D1183C" w:rsidRPr="00D1183C" w:rsidRDefault="00D1183C" w:rsidP="00D1183C">
      <w:pPr>
        <w:pStyle w:val="firstparagraph"/>
        <w:ind w:firstLine="720"/>
        <w:rPr>
          <w:i/>
        </w:rPr>
      </w:pPr>
      <w:r w:rsidRPr="00D1183C">
        <w:rPr>
          <w:i/>
        </w:rPr>
        <w:t>const TIME cnst = 20000000000.5;</w:t>
      </w:r>
    </w:p>
    <w:p w:rsidR="00D1183C" w:rsidRDefault="00D1183C" w:rsidP="00D1183C">
      <w:pPr>
        <w:pStyle w:val="firstparagraph"/>
      </w:pPr>
      <w:r>
        <w:t>The fractional part is ignored in the last case.</w:t>
      </w:r>
    </w:p>
    <w:p w:rsidR="00D1183C" w:rsidRDefault="00D1183C" w:rsidP="00D1183C">
      <w:pPr>
        <w:pStyle w:val="firstparagraph"/>
      </w:pPr>
      <w:r>
        <w:t xml:space="preserve">Three </w:t>
      </w:r>
      <w:r w:rsidRPr="00D1183C">
        <w:rPr>
          <w:i/>
        </w:rPr>
        <w:t>BIG</w:t>
      </w:r>
      <w:r>
        <w:t xml:space="preserve"> constants: </w:t>
      </w:r>
      <w:r w:rsidRPr="00D1183C">
        <w:rPr>
          <w:i/>
        </w:rPr>
        <w:t>BIG_0</w:t>
      </w:r>
      <w:r>
        <w:t xml:space="preserve">, </w:t>
      </w:r>
      <w:r w:rsidRPr="00D1183C">
        <w:rPr>
          <w:i/>
        </w:rPr>
        <w:t>BIG_1</w:t>
      </w:r>
      <w:r>
        <w:t xml:space="preserve">, and </w:t>
      </w:r>
      <w:r w:rsidRPr="00D1183C">
        <w:rPr>
          <w:i/>
        </w:rPr>
        <w:t xml:space="preserve">BIG_inf </w:t>
      </w:r>
      <w:r>
        <w:t xml:space="preserve">are available directly. The ﬁrst two of them represent </w:t>
      </w:r>
      <m:oMath>
        <m:r>
          <w:rPr>
            <w:rFonts w:ascii="Cambria Math" w:hAnsi="Cambria Math"/>
          </w:rPr>
          <m:t>0</m:t>
        </m:r>
      </m:oMath>
      <w:r>
        <w:t xml:space="preserve"> and </w:t>
      </w:r>
      <m:oMath>
        <m:r>
          <w:rPr>
            <w:rFonts w:ascii="Cambria Math" w:hAnsi="Cambria Math"/>
          </w:rPr>
          <m:t>1</m:t>
        </m:r>
      </m:oMath>
      <w:r>
        <w:t xml:space="preserve"> of type </w:t>
      </w:r>
      <w:r w:rsidRPr="00D1183C">
        <w:rPr>
          <w:i/>
        </w:rPr>
        <w:t>BIG</w:t>
      </w:r>
      <w:r>
        <w:t xml:space="preserve">, the last constant stands for an inﬁnite or undeﬁned value and is numerically equal to the maximum </w:t>
      </w:r>
      <w:r w:rsidRPr="00D1183C">
        <w:rPr>
          <w:i/>
        </w:rPr>
        <w:t>BIG</w:t>
      </w:r>
      <w:r>
        <w:t xml:space="preserve"> number representable with the given precision. This value is considered special and should not be used as a regular </w:t>
      </w:r>
      <w:r w:rsidRPr="00D1183C">
        <w:rPr>
          <w:i/>
        </w:rPr>
        <w:t>BIG</w:t>
      </w:r>
      <w:r>
        <w:t xml:space="preserve"> number. For completeness, there exist constants </w:t>
      </w:r>
      <w:r w:rsidRPr="00D1183C">
        <w:rPr>
          <w:i/>
        </w:rPr>
        <w:t>TIME_0</w:t>
      </w:r>
      <w:r>
        <w:t xml:space="preserve">, </w:t>
      </w:r>
      <w:r w:rsidRPr="00D1183C">
        <w:rPr>
          <w:i/>
        </w:rPr>
        <w:t>TIME_1</w:t>
      </w:r>
      <w:r>
        <w:t xml:space="preserve">, and </w:t>
      </w:r>
      <w:r w:rsidRPr="00D1183C">
        <w:rPr>
          <w:i/>
        </w:rPr>
        <w:t>TIME_inf</w:t>
      </w:r>
      <w:r>
        <w:t xml:space="preserve"> which are exactly equivalent to the three </w:t>
      </w:r>
      <w:r w:rsidRPr="00D1183C">
        <w:rPr>
          <w:i/>
        </w:rPr>
        <w:t>BIG</w:t>
      </w:r>
      <w:r>
        <w:t xml:space="preserve"> constants.</w:t>
      </w:r>
    </w:p>
    <w:p w:rsidR="00D1183C" w:rsidRDefault="00D1183C" w:rsidP="00D1183C">
      <w:pPr>
        <w:pStyle w:val="firstparagraph"/>
      </w:pPr>
      <w:r>
        <w:t xml:space="preserve">These two predicates tell whether a </w:t>
      </w:r>
      <w:r w:rsidRPr="00D1183C">
        <w:rPr>
          <w:i/>
        </w:rPr>
        <w:t>BIG</w:t>
      </w:r>
      <w:r>
        <w:t xml:space="preserve"> number is deﬁned (or ﬁnite):</w:t>
      </w:r>
    </w:p>
    <w:p w:rsidR="00D1183C" w:rsidRPr="00D1183C" w:rsidRDefault="00D1183C" w:rsidP="00D1183C">
      <w:pPr>
        <w:pStyle w:val="firstparagraph"/>
        <w:ind w:firstLine="720"/>
        <w:rPr>
          <w:i/>
        </w:rPr>
      </w:pPr>
      <w:r w:rsidRPr="00D1183C">
        <w:rPr>
          <w:i/>
        </w:rPr>
        <w:t>int def (BIG a);</w:t>
      </w:r>
    </w:p>
    <w:p w:rsidR="00D1183C" w:rsidRDefault="00D1183C" w:rsidP="00D1183C">
      <w:pPr>
        <w:pStyle w:val="firstparagraph"/>
      </w:pPr>
      <w:r>
        <w:t xml:space="preserve">returning </w:t>
      </w:r>
      <m:oMath>
        <m:r>
          <w:rPr>
            <w:rFonts w:ascii="Cambria Math" w:hAnsi="Cambria Math"/>
          </w:rPr>
          <m:t>1</m:t>
        </m:r>
      </m:oMath>
      <w:r>
        <w:t xml:space="preserve"> when a is deﬁned (or ﬁnite) and </w:t>
      </w:r>
      <m:oMath>
        <m:r>
          <w:rPr>
            <w:rFonts w:ascii="Cambria Math" w:hAnsi="Cambria Math"/>
          </w:rPr>
          <m:t>0</m:t>
        </m:r>
      </m:oMath>
      <w:r>
        <w:t xml:space="preserve"> otherwise, and</w:t>
      </w:r>
    </w:p>
    <w:p w:rsidR="00D1183C" w:rsidRPr="00D1183C" w:rsidRDefault="00D1183C" w:rsidP="00D1183C">
      <w:pPr>
        <w:pStyle w:val="firstparagraph"/>
        <w:ind w:firstLine="720"/>
        <w:rPr>
          <w:i/>
        </w:rPr>
      </w:pPr>
      <w:r w:rsidRPr="00D1183C">
        <w:rPr>
          <w:i/>
        </w:rPr>
        <w:t>int undef (BIG a);</w:t>
      </w:r>
    </w:p>
    <w:p w:rsidR="00D1183C" w:rsidRDefault="00D1183C" w:rsidP="00D1183C">
      <w:pPr>
        <w:pStyle w:val="firstparagraph"/>
      </w:pPr>
      <w:r>
        <w:t xml:space="preserve">which is a straightforward negation of </w:t>
      </w:r>
      <w:r w:rsidRPr="00D1183C">
        <w:rPr>
          <w:i/>
        </w:rPr>
        <w:t>def</w:t>
      </w:r>
      <w:r>
        <w:t>.</w:t>
      </w:r>
    </w:p>
    <w:p w:rsidR="00D1183C" w:rsidRDefault="00D1183C" w:rsidP="00D1183C">
      <w:pPr>
        <w:pStyle w:val="firstparagraph"/>
      </w:pPr>
      <w:r>
        <w:t>The following arithmetic-related symbolic constants are available to the protocol program:</w:t>
      </w:r>
    </w:p>
    <w:p w:rsidR="0085107F" w:rsidRDefault="00D1183C" w:rsidP="0085107F">
      <w:pPr>
        <w:pStyle w:val="firstparagraph"/>
        <w:rPr>
          <w:i/>
        </w:rPr>
      </w:pPr>
      <w:r w:rsidRPr="00D1183C">
        <w:rPr>
          <w:i/>
        </w:rPr>
        <w:t>TYPE_long</w:t>
      </w:r>
    </w:p>
    <w:p w:rsidR="00D1183C" w:rsidRPr="0085107F" w:rsidRDefault="00D1183C" w:rsidP="0085107F">
      <w:pPr>
        <w:pStyle w:val="firstparagraph"/>
        <w:ind w:left="720"/>
        <w:rPr>
          <w:i/>
        </w:rPr>
      </w:pPr>
      <w:r>
        <w:t xml:space="preserve">equal to </w:t>
      </w:r>
      <m:oMath>
        <m:r>
          <w:rPr>
            <w:rFonts w:ascii="Cambria Math" w:hAnsi="Cambria Math"/>
          </w:rPr>
          <m:t>0</m:t>
        </m:r>
      </m:oMath>
      <w:r>
        <w:t xml:space="preserve">. This is a type indicator (see </w:t>
      </w:r>
      <w:r w:rsidR="0085107F">
        <w:t>Section</w:t>
      </w:r>
      <w:r w:rsidR="00E27D8F">
        <w:t>s</w:t>
      </w:r>
      <w:r w:rsidR="0085107F">
        <w:t> </w:t>
      </w:r>
      <w:r w:rsidR="00E27D8F">
        <w:fldChar w:fldCharType="begin"/>
      </w:r>
      <w:r w:rsidR="00E27D8F">
        <w:instrText xml:space="preserve"> REF _Ref504325626 \r \h </w:instrText>
      </w:r>
      <w:r w:rsidR="00E27D8F">
        <w:fldChar w:fldCharType="separate"/>
      </w:r>
      <w:r w:rsidR="006F5BA9">
        <w:t>3.2.2</w:t>
      </w:r>
      <w:r w:rsidR="00E27D8F">
        <w:fldChar w:fldCharType="end"/>
      </w:r>
      <w:r w:rsidR="00E27D8F">
        <w:t xml:space="preserve">, </w:t>
      </w:r>
      <w:r w:rsidR="00E27D8F">
        <w:fldChar w:fldCharType="begin"/>
      </w:r>
      <w:r w:rsidR="00E27D8F">
        <w:instrText xml:space="preserve"> REF _Ref510687970 \r \h </w:instrText>
      </w:r>
      <w:r w:rsidR="00E27D8F">
        <w:fldChar w:fldCharType="separate"/>
      </w:r>
      <w:r w:rsidR="006F5BA9">
        <w:t>10.1.1</w:t>
      </w:r>
      <w:r w:rsidR="00E27D8F">
        <w:fldChar w:fldCharType="end"/>
      </w:r>
      <w:r>
        <w:t>).</w:t>
      </w:r>
    </w:p>
    <w:p w:rsidR="00D1183C" w:rsidRDefault="00D1183C" w:rsidP="00D1183C">
      <w:pPr>
        <w:pStyle w:val="firstparagraph"/>
      </w:pPr>
      <w:r w:rsidRPr="0085107F">
        <w:rPr>
          <w:i/>
        </w:rPr>
        <w:t>TYPE</w:t>
      </w:r>
      <w:r w:rsidR="0085107F">
        <w:rPr>
          <w:i/>
        </w:rPr>
        <w:t>_</w:t>
      </w:r>
      <w:r w:rsidRPr="0085107F">
        <w:rPr>
          <w:i/>
        </w:rPr>
        <w:t>shor</w:t>
      </w:r>
      <w:r>
        <w:t>t</w:t>
      </w:r>
    </w:p>
    <w:p w:rsidR="0085107F" w:rsidRDefault="00D1183C" w:rsidP="0085107F">
      <w:pPr>
        <w:pStyle w:val="firstparagraph"/>
        <w:ind w:left="720"/>
      </w:pPr>
      <w:r>
        <w:t xml:space="preserve">equal to </w:t>
      </w:r>
      <m:oMath>
        <m:r>
          <w:rPr>
            <w:rFonts w:ascii="Cambria Math" w:hAnsi="Cambria Math"/>
          </w:rPr>
          <m:t>1</m:t>
        </m:r>
      </m:oMath>
      <w:r>
        <w:t xml:space="preserve">. </w:t>
      </w:r>
      <w:r w:rsidR="0085107F">
        <w:t>This is a</w:t>
      </w:r>
      <w:r>
        <w:t>n unused type indicator existing for completeness.</w:t>
      </w:r>
    </w:p>
    <w:p w:rsidR="00D1183C" w:rsidRPr="0085107F" w:rsidRDefault="00D1183C" w:rsidP="00D1183C">
      <w:pPr>
        <w:pStyle w:val="firstparagraph"/>
        <w:rPr>
          <w:i/>
        </w:rPr>
      </w:pPr>
      <w:r w:rsidRPr="0085107F">
        <w:rPr>
          <w:i/>
        </w:rPr>
        <w:t>TYPE</w:t>
      </w:r>
      <w:r w:rsidR="0085107F" w:rsidRPr="0085107F">
        <w:rPr>
          <w:i/>
        </w:rPr>
        <w:t>_</w:t>
      </w:r>
      <w:r w:rsidRPr="0085107F">
        <w:rPr>
          <w:i/>
        </w:rPr>
        <w:t>BIG</w:t>
      </w:r>
    </w:p>
    <w:p w:rsidR="00D1183C" w:rsidRDefault="00D1183C" w:rsidP="0085107F">
      <w:pPr>
        <w:pStyle w:val="firstparagraph"/>
        <w:ind w:left="720"/>
      </w:pPr>
      <w:r>
        <w:t xml:space="preserve">equal to </w:t>
      </w:r>
      <m:oMath>
        <m:r>
          <w:rPr>
            <w:rFonts w:ascii="Cambria Math" w:hAnsi="Cambria Math"/>
          </w:rPr>
          <m:t>2</m:t>
        </m:r>
      </m:oMath>
      <w:r>
        <w:t xml:space="preserve">. This is the </w:t>
      </w:r>
      <w:r w:rsidRPr="0085107F">
        <w:rPr>
          <w:i/>
        </w:rPr>
        <w:t>BIG</w:t>
      </w:r>
      <w:r>
        <w:t xml:space="preserve"> type indicator.</w:t>
      </w:r>
    </w:p>
    <w:p w:rsidR="00D1183C" w:rsidRPr="0085107F" w:rsidRDefault="00D1183C" w:rsidP="00D1183C">
      <w:pPr>
        <w:pStyle w:val="firstparagraph"/>
        <w:rPr>
          <w:i/>
        </w:rPr>
      </w:pPr>
      <w:r w:rsidRPr="0085107F">
        <w:rPr>
          <w:i/>
        </w:rPr>
        <w:t>BIG</w:t>
      </w:r>
      <w:r w:rsidR="0085107F" w:rsidRPr="0085107F">
        <w:rPr>
          <w:i/>
        </w:rPr>
        <w:t>_</w:t>
      </w:r>
      <w:r w:rsidRPr="0085107F">
        <w:rPr>
          <w:i/>
        </w:rPr>
        <w:t>precision</w:t>
      </w:r>
    </w:p>
    <w:p w:rsidR="00D1183C" w:rsidRDefault="00D1183C" w:rsidP="0085107F">
      <w:pPr>
        <w:pStyle w:val="firstparagraph"/>
        <w:ind w:left="720"/>
      </w:pPr>
      <w:r>
        <w:t>telling the precision of BIG numbers (</w:t>
      </w:r>
      <w:r w:rsidR="0085107F">
        <w:t>Section </w:t>
      </w:r>
      <w:r w:rsidR="0085107F">
        <w:fldChar w:fldCharType="begin"/>
      </w:r>
      <w:r w:rsidR="0085107F">
        <w:instrText xml:space="preserve"> REF _Ref504241052 \r \h </w:instrText>
      </w:r>
      <w:r w:rsidR="0085107F">
        <w:fldChar w:fldCharType="separate"/>
      </w:r>
      <w:r w:rsidR="006F5BA9">
        <w:t>3.1.3</w:t>
      </w:r>
      <w:r w:rsidR="0085107F">
        <w:fldChar w:fldCharType="end"/>
      </w:r>
      <w:r>
        <w:t>).</w:t>
      </w:r>
    </w:p>
    <w:p w:rsidR="00D1183C" w:rsidRPr="0085107F" w:rsidRDefault="00D1183C" w:rsidP="0085107F">
      <w:pPr>
        <w:pStyle w:val="firstparagraph"/>
        <w:keepNext/>
        <w:rPr>
          <w:i/>
        </w:rPr>
      </w:pPr>
      <w:r w:rsidRPr="0085107F">
        <w:rPr>
          <w:i/>
        </w:rPr>
        <w:t>MAX</w:t>
      </w:r>
      <w:r w:rsidR="0085107F" w:rsidRPr="0085107F">
        <w:rPr>
          <w:i/>
        </w:rPr>
        <w:t>_</w:t>
      </w:r>
      <w:r w:rsidRPr="0085107F">
        <w:rPr>
          <w:i/>
        </w:rPr>
        <w:t>long</w:t>
      </w:r>
    </w:p>
    <w:p w:rsidR="00D1183C" w:rsidRDefault="00D1183C" w:rsidP="0085107F">
      <w:pPr>
        <w:pStyle w:val="firstparagraph"/>
        <w:ind w:left="720"/>
      </w:pPr>
      <w:r>
        <w:t xml:space="preserve">equal to the maximum positive number representable with type </w:t>
      </w:r>
      <w:r w:rsidRPr="0085107F">
        <w:rPr>
          <w:i/>
        </w:rPr>
        <w:t>long int</w:t>
      </w:r>
      <w:r>
        <w:t>. For</w:t>
      </w:r>
      <w:r w:rsidR="0085107F">
        <w:t xml:space="preserve"> </w:t>
      </w:r>
      <m:oMath>
        <m:r>
          <w:rPr>
            <w:rFonts w:ascii="Cambria Math" w:hAnsi="Cambria Math"/>
          </w:rPr>
          <m:t>32</m:t>
        </m:r>
      </m:oMath>
      <w:r>
        <w:t xml:space="preserve">-bit </w:t>
      </w:r>
      <m:oMath>
        <m:r>
          <w:rPr>
            <w:rFonts w:ascii="Cambria Math" w:hAnsi="Cambria Math"/>
          </w:rPr>
          <m:t>2</m:t>
        </m:r>
      </m:oMath>
      <w:r>
        <w:t xml:space="preserve">’s complement arithmetic this number is </w:t>
      </w:r>
      <m:oMath>
        <m:r>
          <w:rPr>
            <w:rFonts w:ascii="Cambria Math" w:hAnsi="Cambria Math"/>
          </w:rPr>
          <m:t>2147483647</m:t>
        </m:r>
      </m:oMath>
      <w:r>
        <w:t>.</w:t>
      </w:r>
    </w:p>
    <w:p w:rsidR="00D1183C" w:rsidRPr="0085107F" w:rsidRDefault="00D1183C" w:rsidP="00D1183C">
      <w:pPr>
        <w:pStyle w:val="firstparagraph"/>
        <w:rPr>
          <w:i/>
        </w:rPr>
      </w:pPr>
      <w:r w:rsidRPr="0085107F">
        <w:rPr>
          <w:i/>
        </w:rPr>
        <w:t>MIN</w:t>
      </w:r>
      <w:r w:rsidR="0085107F" w:rsidRPr="0085107F">
        <w:rPr>
          <w:i/>
        </w:rPr>
        <w:t>_</w:t>
      </w:r>
      <w:r w:rsidRPr="0085107F">
        <w:rPr>
          <w:i/>
        </w:rPr>
        <w:t>long</w:t>
      </w:r>
    </w:p>
    <w:p w:rsidR="00D1183C" w:rsidRDefault="00D1183C" w:rsidP="0085107F">
      <w:pPr>
        <w:pStyle w:val="firstparagraph"/>
        <w:ind w:left="720"/>
      </w:pPr>
      <w:r>
        <w:t xml:space="preserve">equal to the minimum negative number representable with type </w:t>
      </w:r>
      <w:r w:rsidRPr="0085107F">
        <w:rPr>
          <w:i/>
        </w:rPr>
        <w:t>long int</w:t>
      </w:r>
      <w:r>
        <w:t>. For</w:t>
      </w:r>
      <w:r w:rsidR="0085107F">
        <w:t xml:space="preserve"> </w:t>
      </w:r>
      <m:oMath>
        <m:r>
          <w:rPr>
            <w:rFonts w:ascii="Cambria Math" w:hAnsi="Cambria Math"/>
          </w:rPr>
          <m:t>32</m:t>
        </m:r>
      </m:oMath>
      <w:r>
        <w:t xml:space="preserve">-bit </w:t>
      </w:r>
      <m:oMath>
        <m:r>
          <w:rPr>
            <w:rFonts w:ascii="Cambria Math" w:hAnsi="Cambria Math"/>
          </w:rPr>
          <m:t>2</m:t>
        </m:r>
      </m:oMath>
      <w:r>
        <w:t xml:space="preserve">’s complement arithmetic this number is </w:t>
      </w:r>
      <m:oMath>
        <m:r>
          <w:rPr>
            <w:rFonts w:ascii="Cambria Math" w:hAnsi="Cambria Math"/>
          </w:rPr>
          <m:t>-2147483648</m:t>
        </m:r>
      </m:oMath>
      <w:r>
        <w:t>.</w:t>
      </w:r>
    </w:p>
    <w:p w:rsidR="00D1183C" w:rsidRPr="0085107F" w:rsidRDefault="00D1183C" w:rsidP="00FA26C6">
      <w:pPr>
        <w:pStyle w:val="firstparagraph"/>
        <w:keepNext/>
        <w:rPr>
          <w:i/>
        </w:rPr>
      </w:pPr>
      <w:r w:rsidRPr="0085107F">
        <w:rPr>
          <w:i/>
        </w:rPr>
        <w:lastRenderedPageBreak/>
        <w:t>MAX</w:t>
      </w:r>
      <w:r w:rsidR="0085107F" w:rsidRPr="0085107F">
        <w:rPr>
          <w:i/>
        </w:rPr>
        <w:t>_</w:t>
      </w:r>
      <w:r w:rsidRPr="0085107F">
        <w:rPr>
          <w:i/>
        </w:rPr>
        <w:t>short</w:t>
      </w:r>
    </w:p>
    <w:p w:rsidR="00D1183C" w:rsidRDefault="00D1183C" w:rsidP="0085107F">
      <w:pPr>
        <w:pStyle w:val="firstparagraph"/>
        <w:ind w:left="720"/>
      </w:pPr>
      <w:r>
        <w:t xml:space="preserve">equal to the maximum positive number representable with type </w:t>
      </w:r>
      <w:r w:rsidRPr="0085107F">
        <w:rPr>
          <w:i/>
        </w:rPr>
        <w:t>short int</w:t>
      </w:r>
      <w:r>
        <w:t>.</w:t>
      </w:r>
      <w:r w:rsidR="0085107F">
        <w:t xml:space="preserve"> </w:t>
      </w:r>
      <w:r>
        <w:t xml:space="preserve">For </w:t>
      </w:r>
      <m:oMath>
        <m:r>
          <w:rPr>
            <w:rFonts w:ascii="Cambria Math" w:hAnsi="Cambria Math"/>
          </w:rPr>
          <m:t>16</m:t>
        </m:r>
      </m:oMath>
      <w:r>
        <w:t xml:space="preserve">-bit </w:t>
      </w:r>
      <m:oMath>
        <m:r>
          <w:rPr>
            <w:rFonts w:ascii="Cambria Math" w:hAnsi="Cambria Math"/>
          </w:rPr>
          <m:t>2</m:t>
        </m:r>
      </m:oMath>
      <w:r>
        <w:t xml:space="preserve">’s complement arithmetic this number is </w:t>
      </w:r>
      <m:oMath>
        <m:r>
          <w:rPr>
            <w:rFonts w:ascii="Cambria Math" w:hAnsi="Cambria Math"/>
          </w:rPr>
          <m:t>32767</m:t>
        </m:r>
      </m:oMath>
      <w:r>
        <w:t>.</w:t>
      </w:r>
    </w:p>
    <w:p w:rsidR="00D1183C" w:rsidRPr="0085107F" w:rsidRDefault="00D1183C" w:rsidP="00D1183C">
      <w:pPr>
        <w:pStyle w:val="firstparagraph"/>
        <w:rPr>
          <w:i/>
        </w:rPr>
      </w:pPr>
      <w:r w:rsidRPr="0085107F">
        <w:rPr>
          <w:i/>
        </w:rPr>
        <w:t>MIN</w:t>
      </w:r>
      <w:r w:rsidR="0085107F" w:rsidRPr="0085107F">
        <w:rPr>
          <w:i/>
        </w:rPr>
        <w:t>_</w:t>
      </w:r>
      <w:r w:rsidRPr="0085107F">
        <w:rPr>
          <w:i/>
        </w:rPr>
        <w:t>short</w:t>
      </w:r>
    </w:p>
    <w:p w:rsidR="00D1183C" w:rsidRDefault="00D1183C" w:rsidP="0085107F">
      <w:pPr>
        <w:pStyle w:val="firstparagraph"/>
        <w:ind w:left="720"/>
      </w:pPr>
      <w:r>
        <w:t xml:space="preserve">equal to the minimum negative number representable with type </w:t>
      </w:r>
      <w:r w:rsidRPr="0085107F">
        <w:rPr>
          <w:i/>
        </w:rPr>
        <w:t>short int</w:t>
      </w:r>
      <w:r>
        <w:t>.</w:t>
      </w:r>
      <w:r w:rsidR="0085107F">
        <w:t xml:space="preserve"> </w:t>
      </w:r>
      <w:r>
        <w:t xml:space="preserve">For </w:t>
      </w:r>
      <w:r w:rsidRPr="0085107F">
        <w:rPr>
          <w:i/>
        </w:rPr>
        <w:t>16</w:t>
      </w:r>
      <w:r>
        <w:t xml:space="preserve">-bit </w:t>
      </w:r>
      <w:r w:rsidRPr="0085107F">
        <w:rPr>
          <w:i/>
        </w:rPr>
        <w:t>2</w:t>
      </w:r>
      <w:r>
        <w:t xml:space="preserve">’s complement arithmetic this number is </w:t>
      </w:r>
      <m:oMath>
        <m:r>
          <w:rPr>
            <w:rFonts w:ascii="Cambria Math" w:hAnsi="Cambria Math"/>
          </w:rPr>
          <m:t>-32768</m:t>
        </m:r>
      </m:oMath>
      <w:r>
        <w:t>.</w:t>
      </w:r>
    </w:p>
    <w:p w:rsidR="00D1183C" w:rsidRPr="0085107F" w:rsidRDefault="00D1183C" w:rsidP="00D1183C">
      <w:pPr>
        <w:pStyle w:val="firstparagraph"/>
        <w:rPr>
          <w:i/>
        </w:rPr>
      </w:pPr>
      <w:r w:rsidRPr="0085107F">
        <w:rPr>
          <w:i/>
        </w:rPr>
        <w:t>MAX</w:t>
      </w:r>
      <w:r w:rsidR="0085107F" w:rsidRPr="0085107F">
        <w:rPr>
          <w:i/>
        </w:rPr>
        <w:t>_</w:t>
      </w:r>
      <w:r w:rsidRPr="0085107F">
        <w:rPr>
          <w:i/>
        </w:rPr>
        <w:t>int</w:t>
      </w:r>
    </w:p>
    <w:p w:rsidR="00D1183C" w:rsidRDefault="00D1183C" w:rsidP="0085107F">
      <w:pPr>
        <w:pStyle w:val="firstparagraph"/>
        <w:ind w:left="720"/>
      </w:pPr>
      <w:r>
        <w:t xml:space="preserve">equal to the maximum positive number representable with type </w:t>
      </w:r>
      <w:r w:rsidRPr="0085107F">
        <w:rPr>
          <w:i/>
        </w:rPr>
        <w:t>int</w:t>
      </w:r>
      <w:r>
        <w:t xml:space="preserve">. </w:t>
      </w:r>
      <w:r w:rsidR="0085107F">
        <w:t xml:space="preserve">Usually </w:t>
      </w:r>
      <w:r>
        <w:t xml:space="preserve">this number is equal to </w:t>
      </w:r>
      <w:r w:rsidRPr="0085107F">
        <w:rPr>
          <w:i/>
        </w:rPr>
        <w:t>MAX</w:t>
      </w:r>
      <w:r w:rsidR="0085107F" w:rsidRPr="0085107F">
        <w:rPr>
          <w:i/>
        </w:rPr>
        <w:t>_</w:t>
      </w:r>
      <w:r w:rsidRPr="0085107F">
        <w:rPr>
          <w:i/>
        </w:rPr>
        <w:t>long</w:t>
      </w:r>
      <w:r>
        <w:t xml:space="preserve"> or </w:t>
      </w:r>
      <w:r w:rsidRPr="0085107F">
        <w:rPr>
          <w:i/>
        </w:rPr>
        <w:t>MAX</w:t>
      </w:r>
      <w:r w:rsidR="0085107F" w:rsidRPr="0085107F">
        <w:rPr>
          <w:i/>
        </w:rPr>
        <w:t>_</w:t>
      </w:r>
      <w:r w:rsidRPr="0085107F">
        <w:rPr>
          <w:i/>
        </w:rPr>
        <w:t>short</w:t>
      </w:r>
      <w:r>
        <w:t>.</w:t>
      </w:r>
    </w:p>
    <w:p w:rsidR="00D1183C" w:rsidRPr="0085107F" w:rsidRDefault="00D1183C" w:rsidP="00D1183C">
      <w:pPr>
        <w:pStyle w:val="firstparagraph"/>
        <w:rPr>
          <w:i/>
        </w:rPr>
      </w:pPr>
      <w:r w:rsidRPr="0085107F">
        <w:rPr>
          <w:i/>
        </w:rPr>
        <w:t>MIN</w:t>
      </w:r>
      <w:r w:rsidR="0085107F" w:rsidRPr="0085107F">
        <w:rPr>
          <w:i/>
        </w:rPr>
        <w:t>_</w:t>
      </w:r>
      <w:r w:rsidRPr="0085107F">
        <w:rPr>
          <w:i/>
        </w:rPr>
        <w:t>int</w:t>
      </w:r>
    </w:p>
    <w:p w:rsidR="00D1183C" w:rsidRDefault="00D1183C" w:rsidP="0085107F">
      <w:pPr>
        <w:pStyle w:val="firstparagraph"/>
        <w:ind w:left="720"/>
      </w:pPr>
      <w:r>
        <w:t xml:space="preserve">equal to the minimum negative number representable with type </w:t>
      </w:r>
      <w:r w:rsidRPr="0085107F">
        <w:rPr>
          <w:i/>
        </w:rPr>
        <w:t>int</w:t>
      </w:r>
      <w:r>
        <w:t>. In most</w:t>
      </w:r>
      <w:r w:rsidR="0085107F">
        <w:t xml:space="preserve"> </w:t>
      </w:r>
      <w:r>
        <w:t xml:space="preserve">cases this number is equal to </w:t>
      </w:r>
      <w:r w:rsidRPr="0085107F">
        <w:rPr>
          <w:i/>
        </w:rPr>
        <w:t>MIN</w:t>
      </w:r>
      <w:r w:rsidR="0085107F" w:rsidRPr="0085107F">
        <w:rPr>
          <w:i/>
        </w:rPr>
        <w:t>_</w:t>
      </w:r>
      <w:r w:rsidRPr="0085107F">
        <w:rPr>
          <w:i/>
        </w:rPr>
        <w:t>long</w:t>
      </w:r>
      <w:r>
        <w:t xml:space="preserve"> or </w:t>
      </w:r>
      <w:r w:rsidRPr="0085107F">
        <w:rPr>
          <w:i/>
        </w:rPr>
        <w:t>MIN</w:t>
      </w:r>
      <w:r w:rsidR="0085107F" w:rsidRPr="0085107F">
        <w:rPr>
          <w:i/>
        </w:rPr>
        <w:t>_</w:t>
      </w:r>
      <w:r w:rsidRPr="0085107F">
        <w:rPr>
          <w:i/>
        </w:rPr>
        <w:t>short</w:t>
      </w:r>
      <w:r>
        <w:t>.</w:t>
      </w:r>
    </w:p>
    <w:p w:rsidR="00532CEE" w:rsidRDefault="00D1183C" w:rsidP="00D1183C">
      <w:pPr>
        <w:pStyle w:val="firstparagraph"/>
      </w:pPr>
      <w:r>
        <w:t>There also exist the following constants: MAX</w:t>
      </w:r>
      <w:r w:rsidR="0085107F">
        <w:t>_</w:t>
      </w:r>
      <w:r>
        <w:t>Long, MIN</w:t>
      </w:r>
      <w:r w:rsidR="0085107F">
        <w:t>_</w:t>
      </w:r>
      <w:r>
        <w:t>Long, MAX</w:t>
      </w:r>
      <w:r w:rsidR="0085107F">
        <w:t>_</w:t>
      </w:r>
      <w:r>
        <w:t>LONG, and MIN</w:t>
      </w:r>
      <w:r w:rsidR="0085107F">
        <w:t>_</w:t>
      </w:r>
      <w:r>
        <w:t>LONG</w:t>
      </w:r>
      <w:r w:rsidR="0085107F">
        <w:t xml:space="preserve">, </w:t>
      </w:r>
      <w:r>
        <w:t xml:space="preserve">which represent the boundary values of types </w:t>
      </w:r>
      <w:r w:rsidRPr="0085107F">
        <w:rPr>
          <w:i/>
        </w:rPr>
        <w:t>Long</w:t>
      </w:r>
      <w:r>
        <w:t xml:space="preserve"> and </w:t>
      </w:r>
      <w:r w:rsidRPr="0085107F">
        <w:rPr>
          <w:i/>
        </w:rPr>
        <w:t>LONG</w:t>
      </w:r>
      <w:r>
        <w:t>, according to the way these</w:t>
      </w:r>
      <w:r w:rsidR="0085107F">
        <w:t xml:space="preserve"> </w:t>
      </w:r>
      <w:r>
        <w:t xml:space="preserve">types have been aliased to the corresponding basic integer types (see </w:t>
      </w:r>
      <w:r w:rsidR="0085107F">
        <w:t>Section </w:t>
      </w:r>
      <w:r w:rsidR="0085107F">
        <w:fldChar w:fldCharType="begin"/>
      </w:r>
      <w:r w:rsidR="0085107F">
        <w:instrText xml:space="preserve"> REF _Ref504241445 \r \h </w:instrText>
      </w:r>
      <w:r w:rsidR="0085107F">
        <w:fldChar w:fldCharType="separate"/>
      </w:r>
      <w:r w:rsidR="006F5BA9">
        <w:t>3.1.1</w:t>
      </w:r>
      <w:r w:rsidR="0085107F">
        <w:fldChar w:fldCharType="end"/>
      </w:r>
      <w:r>
        <w:t>).</w:t>
      </w:r>
    </w:p>
    <w:p w:rsidR="00532CEE" w:rsidRDefault="00532CEE" w:rsidP="00552A98">
      <w:pPr>
        <w:pStyle w:val="Heading3"/>
        <w:numPr>
          <w:ilvl w:val="2"/>
          <w:numId w:val="5"/>
        </w:numPr>
      </w:pPr>
      <w:bookmarkStart w:id="164" w:name="_Ref507834343"/>
      <w:bookmarkStart w:id="165" w:name="_Toc513236442"/>
      <w:r>
        <w:t>Other non-standard numerical types</w:t>
      </w:r>
      <w:bookmarkEnd w:id="164"/>
      <w:bookmarkEnd w:id="165"/>
    </w:p>
    <w:p w:rsidR="006C281D" w:rsidRDefault="00532CEE" w:rsidP="00532CEE">
      <w:pPr>
        <w:pStyle w:val="firstparagraph"/>
      </w:pPr>
      <w:r>
        <w:t xml:space="preserve">Some numbers, not necessarily </w:t>
      </w:r>
      <w:r w:rsidR="006C281D">
        <w:t xml:space="preserve">ones </w:t>
      </w:r>
      <w:r>
        <w:t xml:space="preserve">representing time instants or intervals, may also </w:t>
      </w:r>
      <w:r w:rsidR="006C281D">
        <w:t>happen to be</w:t>
      </w:r>
      <w:r>
        <w:t xml:space="preserve"> big</w:t>
      </w:r>
      <w:r w:rsidR="006C281D">
        <w:t>, at least in some experiments</w:t>
      </w:r>
      <w:r>
        <w:t xml:space="preserve">. </w:t>
      </w:r>
      <w:r w:rsidR="006C281D">
        <w:t>For example</w:t>
      </w:r>
      <w:r w:rsidR="00FA26C6">
        <w:t>,</w:t>
      </w:r>
      <w:r w:rsidR="006C281D">
        <w:t xml:space="preserve"> a counter accumulating the number of bits transmitted in an entire large network may reach a huge value, especially when the messages/packets are (formally) large in the model. Note that the real (CPU) processing time of a packet in the simulator is typically unrelated to the formal (virtual) size of that packet. Thus, in a short time, the simulator may add a </w:t>
      </w:r>
      <w:r w:rsidR="00FA26C6">
        <w:t>huge</w:t>
      </w:r>
      <w:r w:rsidR="006C281D">
        <w:t xml:space="preserve"> number of large values to a counter overtaxing its range. Generally, how fast a counter grows depends on two things: how often it grow</w:t>
      </w:r>
      <w:r w:rsidR="00FA26C6">
        <w:t>s</w:t>
      </w:r>
      <w:r w:rsidR="006C281D">
        <w:t>, and what it grows by on each occasion. We just make the rather trivial observation that both parts can be large in a simulation model, and the size of the second part comes for free and costs no processing time.</w:t>
      </w:r>
    </w:p>
    <w:p w:rsidR="00532CEE" w:rsidRDefault="006C281D" w:rsidP="00532CEE">
      <w:pPr>
        <w:pStyle w:val="firstparagraph"/>
      </w:pPr>
      <w:r>
        <w:t>U</w:t>
      </w:r>
      <w:r w:rsidR="00532CEE">
        <w:t xml:space="preserve">sing type </w:t>
      </w:r>
      <w:r w:rsidR="00532CEE" w:rsidRPr="006C281D">
        <w:rPr>
          <w:i/>
        </w:rPr>
        <w:t>BIG</w:t>
      </w:r>
      <w:r w:rsidR="00532CEE">
        <w:t xml:space="preserve"> to represent all numbers that could</w:t>
      </w:r>
      <w:r>
        <w:t xml:space="preserve"> </w:t>
      </w:r>
      <w:r w:rsidR="00532CEE">
        <w:t xml:space="preserve">exceed the capacity of standard types </w:t>
      </w:r>
      <w:r w:rsidR="00532CEE" w:rsidRPr="006C281D">
        <w:rPr>
          <w:i/>
        </w:rPr>
        <w:t>int</w:t>
      </w:r>
      <w:r w:rsidR="00532CEE">
        <w:t xml:space="preserve"> or </w:t>
      </w:r>
      <w:r w:rsidR="00532CEE" w:rsidRPr="006C281D">
        <w:rPr>
          <w:i/>
        </w:rPr>
        <w:t>long</w:t>
      </w:r>
      <w:r w:rsidR="00532CEE">
        <w:t xml:space="preserve"> would be too costly in</w:t>
      </w:r>
      <w:r>
        <w:t xml:space="preserve"> many situations when the experimenter knows in advance, and for a fact, that they won’t. </w:t>
      </w:r>
      <w:r w:rsidR="00532CEE">
        <w:t>Therefore, there exist three ﬂexible non-standard numerical types that</w:t>
      </w:r>
      <w:r>
        <w:t xml:space="preserve"> </w:t>
      </w:r>
      <w:r w:rsidR="00532CEE">
        <w:t>can be used to represent nonnegative integer variables. By default, all three types are</w:t>
      </w:r>
      <w:r>
        <w:t xml:space="preserve"> </w:t>
      </w:r>
      <w:r w:rsidR="00532CEE">
        <w:t>equivalenced (</w:t>
      </w:r>
      <w:r>
        <w:t xml:space="preserve">via </w:t>
      </w:r>
      <w:r w:rsidR="00532CEE" w:rsidRPr="006C281D">
        <w:rPr>
          <w:i/>
        </w:rPr>
        <w:t>typedef</w:t>
      </w:r>
      <w:r w:rsidR="00532CEE">
        <w:t xml:space="preserve">) to type </w:t>
      </w:r>
      <w:r w:rsidR="00532CEE" w:rsidRPr="006C281D">
        <w:rPr>
          <w:i/>
        </w:rPr>
        <w:t>LONG</w:t>
      </w:r>
      <w:r w:rsidR="00532CEE">
        <w:t>, but those defaults can be changed with</w:t>
      </w:r>
      <w:r w:rsidR="008F5262">
        <w:t xml:space="preserve"> </w:t>
      </w:r>
      <w:r w:rsidR="00532CEE">
        <w:t>compilation</w:t>
      </w:r>
      <w:r>
        <w:t xml:space="preserve"> </w:t>
      </w:r>
      <w:r w:rsidR="00532CEE">
        <w:t xml:space="preserve">options to </w:t>
      </w:r>
      <w:r w:rsidR="00532CEE" w:rsidRPr="006C281D">
        <w:rPr>
          <w:i/>
        </w:rPr>
        <w:t>BIG</w:t>
      </w:r>
      <w:r w:rsidR="00532CEE">
        <w:t xml:space="preserve"> or </w:t>
      </w:r>
      <w:r w:rsidR="00532CEE" w:rsidRPr="006C281D">
        <w:rPr>
          <w:i/>
        </w:rPr>
        <w:t>Long</w:t>
      </w:r>
      <w:r w:rsidR="00532CEE">
        <w:t xml:space="preserve"> (see </w:t>
      </w:r>
      <w:r>
        <w:t>S</w:t>
      </w:r>
      <w:r w:rsidR="00532CEE">
        <w:t>ection</w:t>
      </w:r>
      <w:r>
        <w:t> </w:t>
      </w:r>
      <w:r w:rsidR="00E27D8F">
        <w:fldChar w:fldCharType="begin"/>
      </w:r>
      <w:r w:rsidR="00E27D8F">
        <w:instrText xml:space="preserve"> REF _Ref511756210 \r \h </w:instrText>
      </w:r>
      <w:r w:rsidR="00E27D8F">
        <w:fldChar w:fldCharType="separate"/>
      </w:r>
      <w:r w:rsidR="006F5BA9">
        <w:t>B.5</w:t>
      </w:r>
      <w:r w:rsidR="00E27D8F">
        <w:fldChar w:fldCharType="end"/>
      </w:r>
      <w:r>
        <w:t>)</w:t>
      </w:r>
      <w:r w:rsidR="00532CEE">
        <w:t>, depending on whether they are too tight or too wasteful. The three types are:</w:t>
      </w:r>
    </w:p>
    <w:p w:rsidR="00532CEE" w:rsidRPr="008F5262" w:rsidRDefault="00532CEE" w:rsidP="00532CEE">
      <w:pPr>
        <w:pStyle w:val="firstparagraph"/>
        <w:rPr>
          <w:i/>
        </w:rPr>
      </w:pPr>
      <w:r w:rsidRPr="008F5262">
        <w:rPr>
          <w:i/>
        </w:rPr>
        <w:t>DISTANCE</w:t>
      </w:r>
    </w:p>
    <w:p w:rsidR="00532CEE" w:rsidRDefault="00532CEE" w:rsidP="008F5262">
      <w:pPr>
        <w:pStyle w:val="firstparagraph"/>
        <w:ind w:left="720"/>
      </w:pPr>
      <w:r>
        <w:t>This type is used to represent (internally) propagation distances between ports</w:t>
      </w:r>
      <w:r w:rsidR="008F5262">
        <w:t xml:space="preserve"> </w:t>
      </w:r>
      <w:r>
        <w:t xml:space="preserve">or transceivers (see </w:t>
      </w:r>
      <w:r w:rsidR="008F5262">
        <w:t>Sections </w:t>
      </w:r>
      <w:r w:rsidR="00E27D8F">
        <w:fldChar w:fldCharType="begin"/>
      </w:r>
      <w:r w:rsidR="00E27D8F">
        <w:instrText xml:space="preserve"> REF _Ref505093882 \r \h </w:instrText>
      </w:r>
      <w:r w:rsidR="00E27D8F">
        <w:fldChar w:fldCharType="separate"/>
      </w:r>
      <w:r w:rsidR="006F5BA9">
        <w:t>4.3.3</w:t>
      </w:r>
      <w:r w:rsidR="00E27D8F">
        <w:fldChar w:fldCharType="end"/>
      </w:r>
      <w:r w:rsidR="008F5262">
        <w:t xml:space="preserve">, </w:t>
      </w:r>
      <w:r w:rsidR="00E27D8F">
        <w:fldChar w:fldCharType="begin"/>
      </w:r>
      <w:r w:rsidR="00E27D8F">
        <w:instrText xml:space="preserve"> REF _Ref505420807 \r \h </w:instrText>
      </w:r>
      <w:r w:rsidR="00E27D8F">
        <w:fldChar w:fldCharType="separate"/>
      </w:r>
      <w:r w:rsidR="006F5BA9">
        <w:t>4.5.2</w:t>
      </w:r>
      <w:r w:rsidR="00E27D8F">
        <w:fldChar w:fldCharType="end"/>
      </w:r>
      <w:r>
        <w:t>). A propagation distance is in</w:t>
      </w:r>
      <w:r w:rsidR="008F5262">
        <w:t xml:space="preserve"> </w:t>
      </w:r>
      <w:r>
        <w:t>fact a time interval</w:t>
      </w:r>
      <w:r w:rsidR="008F5262">
        <w:t xml:space="preserve"> (Section </w:t>
      </w:r>
      <w:r w:rsidR="008F5262">
        <w:fldChar w:fldCharType="begin"/>
      </w:r>
      <w:r w:rsidR="008F5262">
        <w:instrText xml:space="preserve"> REF _Ref504242233 \r \h </w:instrText>
      </w:r>
      <w:r w:rsidR="008F5262">
        <w:fldChar w:fldCharType="separate"/>
      </w:r>
      <w:r w:rsidR="006F5BA9">
        <w:t>3.1.2</w:t>
      </w:r>
      <w:r w:rsidR="008F5262">
        <w:fldChar w:fldCharType="end"/>
      </w:r>
      <w:r w:rsidR="008F5262">
        <w:t>)</w:t>
      </w:r>
      <w:r>
        <w:t>; however, in most cases this interval is reasonably small.</w:t>
      </w:r>
    </w:p>
    <w:p w:rsidR="00532CEE" w:rsidRPr="008F5262" w:rsidRDefault="00532CEE" w:rsidP="00532CEE">
      <w:pPr>
        <w:pStyle w:val="firstparagraph"/>
        <w:rPr>
          <w:i/>
        </w:rPr>
      </w:pPr>
      <w:r w:rsidRPr="008F5262">
        <w:rPr>
          <w:i/>
        </w:rPr>
        <w:lastRenderedPageBreak/>
        <w:t>BITCOUNT</w:t>
      </w:r>
    </w:p>
    <w:p w:rsidR="00532CEE" w:rsidRDefault="00532CEE" w:rsidP="008F5262">
      <w:pPr>
        <w:pStyle w:val="firstparagraph"/>
        <w:ind w:left="720"/>
      </w:pPr>
      <w:r>
        <w:t>This type is used to declare variables counting bits, e.g.,</w:t>
      </w:r>
      <w:r w:rsidR="008F5262">
        <w:t xml:space="preserve"> </w:t>
      </w:r>
      <w:r>
        <w:t xml:space="preserve">transmitted or received globally or at a speciﬁc station. Numerous such counters are used internally by </w:t>
      </w:r>
      <w:r w:rsidR="008F5262">
        <w:t>SMURPH</w:t>
      </w:r>
      <w:r>
        <w:t xml:space="preserve"> for calculating various performance measures</w:t>
      </w:r>
      <w:r w:rsidR="008F5262">
        <w:t xml:space="preserve"> (Section </w:t>
      </w:r>
      <w:r w:rsidR="00E27D8F">
        <w:fldChar w:fldCharType="begin"/>
      </w:r>
      <w:r w:rsidR="00E27D8F">
        <w:instrText xml:space="preserve"> REF _Ref510690090 \r \h </w:instrText>
      </w:r>
      <w:r w:rsidR="00E27D8F">
        <w:fldChar w:fldCharType="separate"/>
      </w:r>
      <w:r w:rsidR="006F5BA9">
        <w:t>10.2.2</w:t>
      </w:r>
      <w:r w:rsidR="00E27D8F">
        <w:fldChar w:fldCharType="end"/>
      </w:r>
      <w:r w:rsidR="008F5262">
        <w:t>).</w:t>
      </w:r>
    </w:p>
    <w:p w:rsidR="00532CEE" w:rsidRPr="008F5262" w:rsidRDefault="00532CEE" w:rsidP="00532CEE">
      <w:pPr>
        <w:pStyle w:val="firstparagraph"/>
        <w:rPr>
          <w:i/>
        </w:rPr>
      </w:pPr>
      <w:r w:rsidRPr="008F5262">
        <w:rPr>
          <w:i/>
        </w:rPr>
        <w:t>RATE</w:t>
      </w:r>
    </w:p>
    <w:p w:rsidR="00532CEE" w:rsidRDefault="00532CEE" w:rsidP="008F5262">
      <w:pPr>
        <w:pStyle w:val="firstparagraph"/>
        <w:ind w:left="720"/>
      </w:pPr>
      <w:r>
        <w:t>This type is used to represent port</w:t>
      </w:r>
      <w:r w:rsidR="008F5262">
        <w:t xml:space="preserve">/transceiver </w:t>
      </w:r>
      <w:r>
        <w:t>transmission rates (</w:t>
      </w:r>
      <w:r w:rsidR="008F5262">
        <w:t>Section</w:t>
      </w:r>
      <w:r w:rsidR="00E27D8F">
        <w:t>s</w:t>
      </w:r>
      <w:r w:rsidR="008F5262">
        <w:t> </w:t>
      </w:r>
      <w:r w:rsidR="00E27D8F">
        <w:fldChar w:fldCharType="begin"/>
      </w:r>
      <w:r w:rsidR="00E27D8F">
        <w:instrText xml:space="preserve"> REF _Ref504553577 \r \h </w:instrText>
      </w:r>
      <w:r w:rsidR="00E27D8F">
        <w:fldChar w:fldCharType="separate"/>
      </w:r>
      <w:r w:rsidR="006F5BA9">
        <w:t>4.3.1</w:t>
      </w:r>
      <w:r w:rsidR="00E27D8F">
        <w:fldChar w:fldCharType="end"/>
      </w:r>
      <w:r w:rsidR="00E27D8F">
        <w:t xml:space="preserve">, </w:t>
      </w:r>
      <w:r w:rsidR="00E27D8F">
        <w:fldChar w:fldCharType="begin"/>
      </w:r>
      <w:r w:rsidR="00E27D8F">
        <w:instrText xml:space="preserve"> REF _Ref512502843 \r \h </w:instrText>
      </w:r>
      <w:r w:rsidR="00E27D8F">
        <w:fldChar w:fldCharType="separate"/>
      </w:r>
      <w:r w:rsidR="006F5BA9">
        <w:t>4.5</w:t>
      </w:r>
      <w:r w:rsidR="00E27D8F">
        <w:fldChar w:fldCharType="end"/>
      </w:r>
      <w:r>
        <w:t xml:space="preserve">). </w:t>
      </w:r>
      <w:r w:rsidR="008F5262">
        <w:t>Formally, t</w:t>
      </w:r>
      <w:r>
        <w:t>he</w:t>
      </w:r>
      <w:r w:rsidR="008F5262">
        <w:t xml:space="preserve"> </w:t>
      </w:r>
      <w:r>
        <w:t>transmission rate of a port is a time interval</w:t>
      </w:r>
      <w:r w:rsidR="00E27D8F">
        <w:t>,</w:t>
      </w:r>
      <w:r>
        <w:t xml:space="preserve"> which in most cases is rather</w:t>
      </w:r>
      <w:r w:rsidR="008F5262">
        <w:t xml:space="preserve"> </w:t>
      </w:r>
      <w:r>
        <w:t>small.</w:t>
      </w:r>
    </w:p>
    <w:p w:rsidR="00532CEE" w:rsidRDefault="00532CEE" w:rsidP="00532CEE">
      <w:pPr>
        <w:pStyle w:val="firstparagraph"/>
      </w:pPr>
      <w:r>
        <w:t>Five macros are associated with each of the above three types. For example, the following</w:t>
      </w:r>
      <w:r w:rsidR="002C1CEA">
        <w:t xml:space="preserve"> </w:t>
      </w:r>
      <w:r>
        <w:t xml:space="preserve">macros are related to type </w:t>
      </w:r>
      <w:r w:rsidRPr="008F5262">
        <w:rPr>
          <w:i/>
        </w:rPr>
        <w:t>DISTANCE</w:t>
      </w:r>
      <w:r>
        <w:t>:</w:t>
      </w:r>
    </w:p>
    <w:p w:rsidR="00532CEE" w:rsidRPr="008F5262" w:rsidRDefault="00532CEE" w:rsidP="00532CEE">
      <w:pPr>
        <w:pStyle w:val="firstparagraph"/>
        <w:rPr>
          <w:i/>
        </w:rPr>
      </w:pPr>
      <w:r w:rsidRPr="008F5262">
        <w:rPr>
          <w:i/>
        </w:rPr>
        <w:t>TYPE DISTANCE</w:t>
      </w:r>
    </w:p>
    <w:p w:rsidR="00532CEE" w:rsidRDefault="00532CEE" w:rsidP="002C1CEA">
      <w:pPr>
        <w:pStyle w:val="firstparagraph"/>
        <w:ind w:left="720"/>
      </w:pPr>
      <w:r>
        <w:t xml:space="preserve">This is a symbolic constant </w:t>
      </w:r>
      <w:r w:rsidR="008F5262">
        <w:t>that</w:t>
      </w:r>
      <w:r>
        <w:t xml:space="preserve"> can have one of two values: </w:t>
      </w:r>
      <w:r w:rsidRPr="008F5262">
        <w:rPr>
          <w:i/>
        </w:rPr>
        <w:t>TYPE</w:t>
      </w:r>
      <w:r w:rsidR="008F5262">
        <w:rPr>
          <w:i/>
        </w:rPr>
        <w:t>_</w:t>
      </w:r>
      <w:r w:rsidRPr="008F5262">
        <w:rPr>
          <w:i/>
        </w:rPr>
        <w:t>long</w:t>
      </w:r>
      <w:r>
        <w:t xml:space="preserve"> (</w:t>
      </w:r>
      <m:oMath>
        <m:r>
          <w:rPr>
            <w:rFonts w:ascii="Cambria Math" w:hAnsi="Cambria Math"/>
          </w:rPr>
          <m:t>0</m:t>
        </m:r>
      </m:oMath>
      <w:r>
        <w:t>)</w:t>
      </w:r>
      <w:r w:rsidR="008F5262">
        <w:t xml:space="preserve">, </w:t>
      </w:r>
      <w:r>
        <w:t xml:space="preserve">meaning that type </w:t>
      </w:r>
      <w:r w:rsidRPr="008F5262">
        <w:rPr>
          <w:i/>
        </w:rPr>
        <w:t>DISTANCE</w:t>
      </w:r>
      <w:r>
        <w:t xml:space="preserve"> is equivalent to </w:t>
      </w:r>
      <w:r w:rsidRPr="008F5262">
        <w:rPr>
          <w:i/>
        </w:rPr>
        <w:t>LONG</w:t>
      </w:r>
      <w:r>
        <w:t xml:space="preserve"> or </w:t>
      </w:r>
      <w:r w:rsidRPr="008F5262">
        <w:rPr>
          <w:i/>
        </w:rPr>
        <w:t>Long</w:t>
      </w:r>
      <w:r>
        <w:t xml:space="preserve">, or </w:t>
      </w:r>
      <w:r w:rsidRPr="008F5262">
        <w:rPr>
          <w:i/>
        </w:rPr>
        <w:t>TYPE BIG</w:t>
      </w:r>
      <w:r>
        <w:t xml:space="preserve"> (</w:t>
      </w:r>
      <m:oMath>
        <m:r>
          <w:rPr>
            <w:rFonts w:ascii="Cambria Math" w:hAnsi="Cambria Math"/>
          </w:rPr>
          <m:t>2</m:t>
        </m:r>
      </m:oMath>
      <w:r>
        <w:t>)</w:t>
      </w:r>
      <w:r w:rsidR="008F5262">
        <w:t xml:space="preserve">, </w:t>
      </w:r>
      <w:r>
        <w:t xml:space="preserve">which means that </w:t>
      </w:r>
      <w:r w:rsidRPr="008F5262">
        <w:rPr>
          <w:i/>
        </w:rPr>
        <w:t>DISTANCE</w:t>
      </w:r>
      <w:r>
        <w:t xml:space="preserve"> is equivalent to </w:t>
      </w:r>
      <w:r w:rsidRPr="008F5262">
        <w:rPr>
          <w:i/>
        </w:rPr>
        <w:t>BIG</w:t>
      </w:r>
      <w:r>
        <w:t>.</w:t>
      </w:r>
    </w:p>
    <w:p w:rsidR="00532CEE" w:rsidRPr="008F5262" w:rsidRDefault="00532CEE" w:rsidP="00532CEE">
      <w:pPr>
        <w:pStyle w:val="firstparagraph"/>
        <w:rPr>
          <w:i/>
        </w:rPr>
      </w:pPr>
      <w:r w:rsidRPr="008F5262">
        <w:rPr>
          <w:i/>
        </w:rPr>
        <w:t>MAX</w:t>
      </w:r>
      <w:r w:rsidR="008F5262" w:rsidRPr="008F5262">
        <w:rPr>
          <w:i/>
        </w:rPr>
        <w:t>_</w:t>
      </w:r>
      <w:r w:rsidRPr="008F5262">
        <w:rPr>
          <w:i/>
        </w:rPr>
        <w:t>DISTANCE</w:t>
      </w:r>
    </w:p>
    <w:p w:rsidR="00532CEE" w:rsidRDefault="00532CEE" w:rsidP="002C1CEA">
      <w:pPr>
        <w:pStyle w:val="firstparagraph"/>
        <w:ind w:left="720"/>
      </w:pPr>
      <w:r>
        <w:t xml:space="preserve">This macro is deﬁned as </w:t>
      </w:r>
      <w:r w:rsidRPr="008F5262">
        <w:rPr>
          <w:i/>
        </w:rPr>
        <w:t>BIG</w:t>
      </w:r>
      <w:r w:rsidR="008F5262" w:rsidRPr="008F5262">
        <w:rPr>
          <w:i/>
        </w:rPr>
        <w:t>_</w:t>
      </w:r>
      <w:r w:rsidRPr="008F5262">
        <w:rPr>
          <w:i/>
        </w:rPr>
        <w:t>inf</w:t>
      </w:r>
      <w:r>
        <w:t xml:space="preserve">, </w:t>
      </w:r>
      <w:r w:rsidRPr="008F5262">
        <w:rPr>
          <w:i/>
        </w:rPr>
        <w:t>MAX</w:t>
      </w:r>
      <w:r w:rsidR="008F5262" w:rsidRPr="008F5262">
        <w:rPr>
          <w:i/>
        </w:rPr>
        <w:t>_</w:t>
      </w:r>
      <w:r w:rsidRPr="008F5262">
        <w:rPr>
          <w:i/>
        </w:rPr>
        <w:t>LONG</w:t>
      </w:r>
      <w:r>
        <w:t xml:space="preserve">, or </w:t>
      </w:r>
      <w:r w:rsidRPr="008F5262">
        <w:rPr>
          <w:i/>
        </w:rPr>
        <w:t>MAX</w:t>
      </w:r>
      <w:r w:rsidR="008F5262" w:rsidRPr="008F5262">
        <w:rPr>
          <w:i/>
        </w:rPr>
        <w:t>_</w:t>
      </w:r>
      <w:r w:rsidRPr="008F5262">
        <w:rPr>
          <w:i/>
        </w:rPr>
        <w:t>Long</w:t>
      </w:r>
      <w:r>
        <w:t>, depending on</w:t>
      </w:r>
      <w:r w:rsidR="008F5262">
        <w:t xml:space="preserve"> </w:t>
      </w:r>
      <w:r>
        <w:t xml:space="preserve">whether type </w:t>
      </w:r>
      <w:r w:rsidRPr="008F5262">
        <w:rPr>
          <w:i/>
        </w:rPr>
        <w:t>DISTANCE</w:t>
      </w:r>
      <w:r>
        <w:t xml:space="preserve"> is equivalent to </w:t>
      </w:r>
      <w:r w:rsidRPr="008F5262">
        <w:rPr>
          <w:i/>
        </w:rPr>
        <w:t>BIG</w:t>
      </w:r>
      <w:r>
        <w:t xml:space="preserve">, </w:t>
      </w:r>
      <w:r w:rsidRPr="008F5262">
        <w:rPr>
          <w:i/>
        </w:rPr>
        <w:t>LONG</w:t>
      </w:r>
      <w:r>
        <w:t xml:space="preserve">, or </w:t>
      </w:r>
      <w:r w:rsidRPr="008F5262">
        <w:rPr>
          <w:i/>
        </w:rPr>
        <w:t>Long</w:t>
      </w:r>
      <w:r>
        <w:t>.</w:t>
      </w:r>
    </w:p>
    <w:p w:rsidR="00532CEE" w:rsidRPr="002C1CEA" w:rsidRDefault="00532CEE" w:rsidP="00532CEE">
      <w:pPr>
        <w:pStyle w:val="firstparagraph"/>
        <w:rPr>
          <w:i/>
        </w:rPr>
      </w:pPr>
      <w:r w:rsidRPr="002C1CEA">
        <w:rPr>
          <w:i/>
        </w:rPr>
        <w:t>DISTANCE</w:t>
      </w:r>
      <w:r w:rsidR="008F5262" w:rsidRPr="002C1CEA">
        <w:rPr>
          <w:i/>
        </w:rPr>
        <w:t>_</w:t>
      </w:r>
      <w:r w:rsidRPr="002C1CEA">
        <w:rPr>
          <w:i/>
        </w:rPr>
        <w:t>inf</w:t>
      </w:r>
    </w:p>
    <w:p w:rsidR="00532CEE" w:rsidRDefault="00532CEE" w:rsidP="002C1CEA">
      <w:pPr>
        <w:pStyle w:val="firstparagraph"/>
        <w:ind w:left="720"/>
      </w:pPr>
      <w:r>
        <w:t xml:space="preserve">The same as </w:t>
      </w:r>
      <w:r w:rsidRPr="008F5262">
        <w:rPr>
          <w:i/>
        </w:rPr>
        <w:t>MAX</w:t>
      </w:r>
      <w:r w:rsidR="008F5262" w:rsidRPr="008F5262">
        <w:rPr>
          <w:i/>
        </w:rPr>
        <w:t>_</w:t>
      </w:r>
      <w:r w:rsidRPr="008F5262">
        <w:rPr>
          <w:i/>
        </w:rPr>
        <w:t>DISTANCE</w:t>
      </w:r>
      <w:r>
        <w:t>.</w:t>
      </w:r>
    </w:p>
    <w:p w:rsidR="00532CEE" w:rsidRPr="002C1CEA" w:rsidRDefault="00532CEE" w:rsidP="00532CEE">
      <w:pPr>
        <w:pStyle w:val="firstparagraph"/>
        <w:rPr>
          <w:i/>
        </w:rPr>
      </w:pPr>
      <w:r w:rsidRPr="002C1CEA">
        <w:rPr>
          <w:i/>
        </w:rPr>
        <w:t>DISTANCE</w:t>
      </w:r>
      <w:r w:rsidR="008F5262" w:rsidRPr="002C1CEA">
        <w:rPr>
          <w:i/>
        </w:rPr>
        <w:t>_</w:t>
      </w:r>
      <w:r w:rsidRPr="002C1CEA">
        <w:rPr>
          <w:i/>
        </w:rPr>
        <w:t>0</w:t>
      </w:r>
    </w:p>
    <w:p w:rsidR="008F5262" w:rsidRDefault="00532CEE" w:rsidP="002C1CEA">
      <w:pPr>
        <w:pStyle w:val="firstparagraph"/>
        <w:ind w:left="720"/>
      </w:pPr>
      <w:r>
        <w:t xml:space="preserve">This macro is deﬁned as </w:t>
      </w:r>
      <m:oMath>
        <m:r>
          <w:rPr>
            <w:rFonts w:ascii="Cambria Math" w:hAnsi="Cambria Math"/>
          </w:rPr>
          <m:t>0</m:t>
        </m:r>
      </m:oMath>
      <w:r>
        <w:t xml:space="preserve"> if type </w:t>
      </w:r>
      <w:r w:rsidRPr="008F5262">
        <w:rPr>
          <w:i/>
        </w:rPr>
        <w:t>DISTANCE</w:t>
      </w:r>
      <w:r>
        <w:t xml:space="preserve"> is equivalent to </w:t>
      </w:r>
      <w:r w:rsidRPr="008F5262">
        <w:rPr>
          <w:i/>
        </w:rPr>
        <w:t>LONG</w:t>
      </w:r>
      <w:r>
        <w:t xml:space="preserve"> or </w:t>
      </w:r>
      <w:r w:rsidRPr="008F5262">
        <w:rPr>
          <w:i/>
        </w:rPr>
        <w:t>Long</w:t>
      </w:r>
      <w:r>
        <w:t>, or</w:t>
      </w:r>
      <w:r w:rsidR="008F5262">
        <w:t xml:space="preserve"> </w:t>
      </w:r>
      <w:r>
        <w:t xml:space="preserve">as </w:t>
      </w:r>
      <w:r w:rsidRPr="00EF4860">
        <w:rPr>
          <w:i/>
        </w:rPr>
        <w:t>BIG</w:t>
      </w:r>
      <w:r w:rsidR="008F5262" w:rsidRPr="00EF4860">
        <w:rPr>
          <w:i/>
        </w:rPr>
        <w:t>_</w:t>
      </w:r>
      <w:r w:rsidRPr="00EF4860">
        <w:rPr>
          <w:i/>
        </w:rPr>
        <w:t>0</w:t>
      </w:r>
      <w:r>
        <w:t>, otherwise.</w:t>
      </w:r>
    </w:p>
    <w:p w:rsidR="00532CEE" w:rsidRPr="002C1CEA" w:rsidRDefault="008F5262" w:rsidP="00532CEE">
      <w:pPr>
        <w:pStyle w:val="firstparagraph"/>
        <w:rPr>
          <w:i/>
        </w:rPr>
      </w:pPr>
      <w:r>
        <w:t xml:space="preserve"> </w:t>
      </w:r>
      <w:r w:rsidR="00532CEE" w:rsidRPr="002C1CEA">
        <w:rPr>
          <w:i/>
        </w:rPr>
        <w:t>DISTANCE</w:t>
      </w:r>
      <w:r w:rsidRPr="002C1CEA">
        <w:rPr>
          <w:i/>
        </w:rPr>
        <w:t>_</w:t>
      </w:r>
      <w:r w:rsidR="00532CEE" w:rsidRPr="002C1CEA">
        <w:rPr>
          <w:i/>
        </w:rPr>
        <w:t>1</w:t>
      </w:r>
    </w:p>
    <w:p w:rsidR="00532CEE" w:rsidRDefault="00532CEE" w:rsidP="00EF4860">
      <w:pPr>
        <w:pStyle w:val="firstparagraph"/>
        <w:ind w:left="720"/>
      </w:pPr>
      <w:r>
        <w:t xml:space="preserve">This macro is deﬁned as </w:t>
      </w:r>
      <m:oMath>
        <m:r>
          <w:rPr>
            <w:rFonts w:ascii="Cambria Math" w:hAnsi="Cambria Math"/>
          </w:rPr>
          <m:t>1</m:t>
        </m:r>
      </m:oMath>
      <w:r>
        <w:t xml:space="preserve"> if type </w:t>
      </w:r>
      <w:r w:rsidRPr="00EF4860">
        <w:rPr>
          <w:i/>
        </w:rPr>
        <w:t>DISTANCE</w:t>
      </w:r>
      <w:r>
        <w:t xml:space="preserve"> is equivalent to </w:t>
      </w:r>
      <w:r w:rsidRPr="00EF4860">
        <w:rPr>
          <w:i/>
        </w:rPr>
        <w:t>LONG</w:t>
      </w:r>
      <w:r>
        <w:t xml:space="preserve"> or </w:t>
      </w:r>
      <w:r w:rsidRPr="00EF4860">
        <w:rPr>
          <w:i/>
        </w:rPr>
        <w:t>Long</w:t>
      </w:r>
      <w:r>
        <w:t>, or</w:t>
      </w:r>
      <w:r w:rsidR="008F5262">
        <w:t xml:space="preserve"> </w:t>
      </w:r>
      <w:r>
        <w:t xml:space="preserve">as </w:t>
      </w:r>
      <w:r w:rsidRPr="00EF4860">
        <w:rPr>
          <w:i/>
        </w:rPr>
        <w:t>BIG</w:t>
      </w:r>
      <w:r w:rsidR="008F5262" w:rsidRPr="00EF4860">
        <w:rPr>
          <w:i/>
        </w:rPr>
        <w:t>_</w:t>
      </w:r>
      <w:r w:rsidRPr="00EF4860">
        <w:rPr>
          <w:i/>
        </w:rPr>
        <w:t>1</w:t>
      </w:r>
      <w:r>
        <w:t>, otherwise.</w:t>
      </w:r>
    </w:p>
    <w:p w:rsidR="00532CEE" w:rsidRDefault="00532CEE" w:rsidP="00532CEE">
      <w:pPr>
        <w:pStyle w:val="firstparagraph"/>
      </w:pPr>
      <w:r>
        <w:t xml:space="preserve">To obtain the corresponding macros for the other two types, replace the word </w:t>
      </w:r>
      <w:r w:rsidRPr="00EF4860">
        <w:rPr>
          <w:i/>
        </w:rPr>
        <w:t>DISTANCE</w:t>
      </w:r>
      <w:r w:rsidR="00EF4860">
        <w:t xml:space="preserve"> </w:t>
      </w:r>
      <w:r>
        <w:t xml:space="preserve">with </w:t>
      </w:r>
      <w:r w:rsidRPr="00EF4860">
        <w:rPr>
          <w:i/>
        </w:rPr>
        <w:t>BITCOUNT</w:t>
      </w:r>
      <w:r>
        <w:t xml:space="preserve"> or </w:t>
      </w:r>
      <w:r w:rsidRPr="00EF4860">
        <w:rPr>
          <w:i/>
        </w:rPr>
        <w:t>RATE</w:t>
      </w:r>
      <w:r>
        <w:t>.</w:t>
      </w:r>
    </w:p>
    <w:p w:rsidR="00532CEE" w:rsidRDefault="00EF4860" w:rsidP="00532CEE">
      <w:pPr>
        <w:pStyle w:val="firstparagraph"/>
      </w:pPr>
      <w:r>
        <w:t>One</w:t>
      </w:r>
      <w:r w:rsidR="00532CEE">
        <w:t xml:space="preserve"> should use </w:t>
      </w:r>
      <w:r>
        <w:t>their</w:t>
      </w:r>
      <w:r w:rsidR="00532CEE">
        <w:t xml:space="preserve"> judgment, based on the interpretation of </w:t>
      </w:r>
      <w:r w:rsidR="00532CEE" w:rsidRPr="00EF4860">
        <w:rPr>
          <w:i/>
        </w:rPr>
        <w:t>ITU</w:t>
      </w:r>
      <w:r w:rsidR="00532CEE">
        <w:t xml:space="preserve"> and the expected range</w:t>
      </w:r>
      <w:r>
        <w:t xml:space="preserve"> </w:t>
      </w:r>
      <w:r w:rsidR="00532CEE">
        <w:t>of values accumulated in bit counters (like the total length of all messages received by a</w:t>
      </w:r>
      <w:r>
        <w:t xml:space="preserve"> </w:t>
      </w:r>
      <w:r w:rsidR="00532CEE">
        <w:t>node in the course of a simulation run) to decide whether the default deﬁnitions are ﬁne.</w:t>
      </w:r>
      <w:r>
        <w:t xml:space="preserve"> </w:t>
      </w:r>
      <w:r w:rsidR="00532CEE">
        <w:t xml:space="preserve">For example, if the </w:t>
      </w:r>
      <w:r w:rsidR="00532CEE" w:rsidRPr="00EF4860">
        <w:rPr>
          <w:i/>
        </w:rPr>
        <w:t>ITU</w:t>
      </w:r>
      <w:r w:rsidR="00532CEE">
        <w:t xml:space="preserve"> corresponds to </w:t>
      </w:r>
      <m:oMath>
        <m:r>
          <w:rPr>
            <w:rFonts w:ascii="Cambria Math" w:hAnsi="Cambria Math"/>
          </w:rPr>
          <m:t>1</m:t>
        </m:r>
      </m:oMath>
      <w:r>
        <w:t> </w:t>
      </w:r>
      <w:r w:rsidR="00532CEE">
        <w:t xml:space="preserve">fs (femto-second, i.e., </w:t>
      </w:r>
      <m:oMath>
        <m:sSup>
          <m:sSupPr>
            <m:ctrlPr>
              <w:rPr>
                <w:rFonts w:ascii="Cambria Math" w:hAnsi="Cambria Math"/>
                <w:i/>
              </w:rPr>
            </m:ctrlPr>
          </m:sSupPr>
          <m:e>
            <m:r>
              <w:rPr>
                <w:rFonts w:ascii="Cambria Math" w:hAnsi="Cambria Math"/>
              </w:rPr>
              <m:t>10</m:t>
            </m:r>
          </m:e>
          <m:sup>
            <m:r>
              <w:rPr>
                <w:rFonts w:ascii="Cambria Math" w:hAnsi="Cambria Math"/>
              </w:rPr>
              <m:t>-15</m:t>
            </m:r>
          </m:sup>
        </m:sSup>
      </m:oMath>
      <w:r>
        <w:t xml:space="preserve"> </w:t>
      </w:r>
      <w:r w:rsidR="00532CEE">
        <w:t>s), the maximum</w:t>
      </w:r>
      <w:r>
        <w:t xml:space="preserve"> </w:t>
      </w:r>
      <w:r w:rsidR="00532CEE">
        <w:t xml:space="preserve">propagation distance covered by a </w:t>
      </w:r>
      <m:oMath>
        <m:r>
          <w:rPr>
            <w:rFonts w:ascii="Cambria Math" w:hAnsi="Cambria Math"/>
          </w:rPr>
          <m:t>32</m:t>
        </m:r>
      </m:oMath>
      <w:r w:rsidR="00532CEE">
        <w:t xml:space="preserve">-bit </w:t>
      </w:r>
      <w:r w:rsidR="00532CEE" w:rsidRPr="00EF4860">
        <w:rPr>
          <w:i/>
        </w:rPr>
        <w:t>LONG</w:t>
      </w:r>
      <w:r w:rsidR="00532CEE">
        <w:t xml:space="preserve"> integer is slightly over </w:t>
      </w:r>
      <m:oMath>
        <m:r>
          <w:rPr>
            <w:rFonts w:ascii="Cambria Math" w:hAnsi="Cambria Math"/>
          </w:rPr>
          <m:t>600</m:t>
        </m:r>
      </m:oMath>
      <w:r>
        <w:t xml:space="preserve"> </w:t>
      </w:r>
      <w:r w:rsidR="00532CEE">
        <w:t>m (assuming</w:t>
      </w:r>
      <w:r>
        <w:t xml:space="preserve"> </w:t>
      </w:r>
      <m:oMath>
        <m:r>
          <w:rPr>
            <w:rFonts w:ascii="Cambria Math" w:hAnsi="Cambria Math"/>
          </w:rPr>
          <m:t>c=3×</m:t>
        </m:r>
        <m:sSup>
          <m:sSupPr>
            <m:ctrlPr>
              <w:rPr>
                <w:rFonts w:ascii="Cambria Math" w:hAnsi="Cambria Math"/>
                <w:i/>
              </w:rPr>
            </m:ctrlPr>
          </m:sSupPr>
          <m:e>
            <m:r>
              <w:rPr>
                <w:rFonts w:ascii="Cambria Math" w:hAnsi="Cambria Math"/>
              </w:rPr>
              <m:t>10</m:t>
            </m:r>
          </m:e>
          <m:sup>
            <m:r>
              <w:rPr>
                <w:rFonts w:ascii="Cambria Math" w:hAnsi="Cambria Math"/>
              </w:rPr>
              <m:t>8</m:t>
            </m:r>
          </m:sup>
        </m:sSup>
      </m:oMath>
      <w:r>
        <w:t xml:space="preserve"> </w:t>
      </w:r>
      <w:r w:rsidR="00532CEE">
        <w:t xml:space="preserve">m/s). Thus, if longer distances are not unlikely to show up in </w:t>
      </w:r>
      <w:r>
        <w:t>the</w:t>
      </w:r>
      <w:r w:rsidR="00532CEE">
        <w:t xml:space="preserve"> model</w:t>
      </w:r>
      <w:r>
        <w:t xml:space="preserve"> </w:t>
      </w:r>
      <w:r w:rsidR="00532CEE">
        <w:t xml:space="preserve">(and </w:t>
      </w:r>
      <w:r w:rsidR="00532CEE" w:rsidRPr="00EF4860">
        <w:rPr>
          <w:i/>
        </w:rPr>
        <w:t>LONG</w:t>
      </w:r>
      <w:r w:rsidR="00532CEE">
        <w:t xml:space="preserve"> happens to be </w:t>
      </w:r>
      <m:oMath>
        <m:r>
          <w:rPr>
            <w:rFonts w:ascii="Cambria Math" w:hAnsi="Cambria Math"/>
          </w:rPr>
          <m:t>32</m:t>
        </m:r>
      </m:oMath>
      <w:r>
        <w:t xml:space="preserve"> </w:t>
      </w:r>
      <w:r w:rsidR="00532CEE">
        <w:t>bit</w:t>
      </w:r>
      <w:r>
        <w:t>s</w:t>
      </w:r>
      <w:r w:rsidR="00532CEE">
        <w:t xml:space="preserve"> long), </w:t>
      </w:r>
      <w:r w:rsidR="00532CEE" w:rsidRPr="00EF4860">
        <w:rPr>
          <w:i/>
        </w:rPr>
        <w:t>DISTANCE</w:t>
      </w:r>
      <w:r w:rsidR="00532CEE">
        <w:t xml:space="preserve"> should be declared as </w:t>
      </w:r>
      <w:r w:rsidR="00532CEE" w:rsidRPr="00EF4860">
        <w:rPr>
          <w:i/>
        </w:rPr>
        <w:t>BIG</w:t>
      </w:r>
      <w:r w:rsidR="00532CEE">
        <w:t xml:space="preserve">. Type </w:t>
      </w:r>
      <w:r w:rsidR="00532CEE" w:rsidRPr="00EF4860">
        <w:rPr>
          <w:i/>
        </w:rPr>
        <w:t>RATE</w:t>
      </w:r>
      <w:r w:rsidR="00532CEE">
        <w:t xml:space="preserve"> is</w:t>
      </w:r>
      <w:r>
        <w:t xml:space="preserve"> </w:t>
      </w:r>
      <w:r w:rsidR="00532CEE">
        <w:t xml:space="preserve">generally less prone to this type of problems. As a rate determines the number of </w:t>
      </w:r>
      <w:r w:rsidRPr="00EF4860">
        <w:rPr>
          <w:i/>
        </w:rPr>
        <w:t>ITUs</w:t>
      </w:r>
      <w:r>
        <w:t xml:space="preserve"> </w:t>
      </w:r>
      <w:r w:rsidR="00532CEE">
        <w:t xml:space="preserve">needed to </w:t>
      </w:r>
      <w:r>
        <w:t>expedite</w:t>
      </w:r>
      <w:r w:rsidR="00532CEE">
        <w:t xml:space="preserve"> a single bit, the lower the </w:t>
      </w:r>
      <w:r>
        <w:t>real-life</w:t>
      </w:r>
      <w:r w:rsidR="00532CEE">
        <w:t xml:space="preserve"> transmission rate, the higher the</w:t>
      </w:r>
      <w:r>
        <w:t xml:space="preserve"> </w:t>
      </w:r>
      <w:r w:rsidR="00532CEE">
        <w:t xml:space="preserve">value that must be stored in a </w:t>
      </w:r>
      <w:r w:rsidR="00532CEE" w:rsidRPr="00EF4860">
        <w:rPr>
          <w:i/>
        </w:rPr>
        <w:t>RATE</w:t>
      </w:r>
      <w:r w:rsidR="00532CEE">
        <w:t xml:space="preserve"> </w:t>
      </w:r>
      <w:r>
        <w:t>variable</w:t>
      </w:r>
      <w:r w:rsidR="00532CEE">
        <w:t xml:space="preserve">. For illustration, with </w:t>
      </w:r>
      <m:oMath>
        <m:r>
          <w:rPr>
            <w:rFonts w:ascii="Cambria Math" w:hAnsi="Cambria Math"/>
          </w:rPr>
          <m:t>1</m:t>
        </m:r>
      </m:oMath>
      <w:r w:rsidR="00532CEE">
        <w:t xml:space="preserve"> </w:t>
      </w:r>
      <w:r w:rsidR="00532CEE" w:rsidRPr="00EF4860">
        <w:rPr>
          <w:i/>
        </w:rPr>
        <w:t>ITU</w:t>
      </w:r>
      <w:r w:rsidR="00532CEE">
        <w:t xml:space="preserve"> corresponding</w:t>
      </w:r>
      <w:r>
        <w:t xml:space="preserve"> </w:t>
      </w:r>
      <w:r w:rsidR="00532CEE">
        <w:t>to</w:t>
      </w:r>
      <w:r>
        <w:t xml:space="preserve"> the same </w:t>
      </w:r>
      <m:oMath>
        <m:r>
          <w:rPr>
            <w:rFonts w:ascii="Cambria Math" w:hAnsi="Cambria Math"/>
          </w:rPr>
          <m:t>1</m:t>
        </m:r>
      </m:oMath>
      <w:r>
        <w:t> </w:t>
      </w:r>
      <w:r w:rsidR="00532CEE">
        <w:t xml:space="preserve">fs, the maximum </w:t>
      </w:r>
      <w:r w:rsidR="00532CEE">
        <w:lastRenderedPageBreak/>
        <w:t xml:space="preserve">interval stored in a </w:t>
      </w:r>
      <m:oMath>
        <m:r>
          <w:rPr>
            <w:rFonts w:ascii="Cambria Math" w:hAnsi="Cambria Math"/>
          </w:rPr>
          <m:t>32</m:t>
        </m:r>
      </m:oMath>
      <w:r w:rsidR="00532CEE">
        <w:t xml:space="preserve">-bit number is ca. </w:t>
      </w:r>
      <m:oMath>
        <m:sSup>
          <m:sSupPr>
            <m:ctrlPr>
              <w:rPr>
                <w:rFonts w:ascii="Cambria Math" w:hAnsi="Cambria Math"/>
                <w:i/>
              </w:rPr>
            </m:ctrlPr>
          </m:sSupPr>
          <m:e>
            <m:r>
              <w:rPr>
                <w:rFonts w:ascii="Cambria Math" w:hAnsi="Cambria Math"/>
              </w:rPr>
              <m:t>2</m:t>
            </m:r>
          </m:e>
          <m:sup>
            <m:r>
              <w:rPr>
                <w:rFonts w:ascii="Cambria Math" w:hAnsi="Cambria Math"/>
              </w:rPr>
              <m:t>-6</m:t>
            </m:r>
          </m:sup>
        </m:sSup>
      </m:oMath>
      <w:r>
        <w:t xml:space="preserve"> </w:t>
      </w:r>
      <w:r w:rsidR="00532CEE">
        <w:t>s, which translates into</w:t>
      </w:r>
      <w:r>
        <w:t xml:space="preserve"> </w:t>
      </w:r>
      <w:r w:rsidR="00532CEE">
        <w:t xml:space="preserve">the minimum </w:t>
      </w:r>
      <w:r>
        <w:t xml:space="preserve">representable </w:t>
      </w:r>
      <w:r w:rsidR="00532CEE">
        <w:t xml:space="preserve">rate of </w:t>
      </w:r>
      <m:oMath>
        <m:r>
          <w:rPr>
            <w:rFonts w:ascii="Cambria Math" w:hAnsi="Cambria Math"/>
          </w:rPr>
          <m:t>500</m:t>
        </m:r>
      </m:oMath>
      <w:r>
        <w:t> </w:t>
      </w:r>
      <w:r w:rsidR="00532CEE">
        <w:t>kb/s.</w:t>
      </w:r>
    </w:p>
    <w:p w:rsidR="00EF4860" w:rsidRDefault="00EF4860" w:rsidP="00532CEE">
      <w:pPr>
        <w:pStyle w:val="firstparagraph"/>
      </w:pPr>
      <w:r>
        <w:t>We should remember that</w:t>
      </w:r>
      <w:r w:rsidR="00532CEE">
        <w:t xml:space="preserve"> </w:t>
      </w:r>
      <w:r>
        <w:t>r</w:t>
      </w:r>
      <w:r w:rsidR="00532CEE">
        <w:t xml:space="preserve">ates, bit counts, and distances are only useful when </w:t>
      </w:r>
      <w:r>
        <w:t>SMURPH</w:t>
      </w:r>
      <w:r w:rsidR="00532CEE">
        <w:t xml:space="preserve"> is used as a network</w:t>
      </w:r>
      <w:r>
        <w:t xml:space="preserve"> </w:t>
      </w:r>
      <w:r w:rsidR="00532CEE">
        <w:t>simulator (possibly in the visualization mode). They are irrelevant in the real mode.</w:t>
      </w:r>
      <w:r>
        <w:t xml:space="preserve"> </w:t>
      </w:r>
    </w:p>
    <w:p w:rsidR="00532CEE" w:rsidRDefault="00532CEE" w:rsidP="00532CEE">
      <w:pPr>
        <w:pStyle w:val="firstparagraph"/>
      </w:pPr>
      <w:r>
        <w:t xml:space="preserve">The way distances are speciﬁed (and usually interpreted) by the user (e.g., when conﬁguring a network, see </w:t>
      </w:r>
      <w:r w:rsidR="00EF4860">
        <w:t>Section</w:t>
      </w:r>
      <w:r w:rsidR="00FE6262">
        <w:t>s</w:t>
      </w:r>
      <w:r w:rsidR="00EF4860">
        <w:t> </w:t>
      </w:r>
      <w:r w:rsidR="00EF4860">
        <w:fldChar w:fldCharType="begin"/>
      </w:r>
      <w:r w:rsidR="00EF4860">
        <w:instrText xml:space="preserve"> REF _Ref503448475 \r \h </w:instrText>
      </w:r>
      <w:r w:rsidR="00EF4860">
        <w:fldChar w:fldCharType="separate"/>
      </w:r>
      <w:r w:rsidR="006F5BA9">
        <w:t>2.4.5</w:t>
      </w:r>
      <w:r w:rsidR="00EF4860">
        <w:fldChar w:fldCharType="end"/>
      </w:r>
      <w:r w:rsidR="00FE6262">
        <w:t xml:space="preserve">, </w:t>
      </w:r>
      <w:r w:rsidR="00FE6262">
        <w:fldChar w:fldCharType="begin"/>
      </w:r>
      <w:r w:rsidR="00FE6262">
        <w:instrText xml:space="preserve"> REF _Ref503448878 \r \h </w:instrText>
      </w:r>
      <w:r w:rsidR="00FE6262">
        <w:fldChar w:fldCharType="separate"/>
      </w:r>
      <w:r w:rsidR="006F5BA9">
        <w:t>2.4.6</w:t>
      </w:r>
      <w:r w:rsidR="00FE6262">
        <w:fldChar w:fldCharType="end"/>
      </w:r>
      <w:r>
        <w:t xml:space="preserve">) involves </w:t>
      </w:r>
      <w:r w:rsidRPr="00FE6262">
        <w:rPr>
          <w:i/>
        </w:rPr>
        <w:t>double</w:t>
      </w:r>
      <w:r>
        <w:t xml:space="preserve"> numbers, which are internally transformed</w:t>
      </w:r>
      <w:r w:rsidR="00FE6262">
        <w:t xml:space="preserve"> </w:t>
      </w:r>
      <w:r>
        <w:t xml:space="preserve">into type </w:t>
      </w:r>
      <w:r w:rsidRPr="00FE6262">
        <w:rPr>
          <w:i/>
        </w:rPr>
        <w:t>DISTANCE</w:t>
      </w:r>
      <w:r>
        <w:t xml:space="preserve"> according to the setting of the distance unit </w:t>
      </w:r>
      <w:r w:rsidRPr="00FE6262">
        <w:rPr>
          <w:i/>
        </w:rPr>
        <w:t>DU</w:t>
      </w:r>
      <w:r>
        <w:t xml:space="preserve"> (</w:t>
      </w:r>
      <w:r w:rsidR="00FE6262">
        <w:t>Section </w:t>
      </w:r>
      <w:r w:rsidR="00FE6262">
        <w:fldChar w:fldCharType="begin"/>
      </w:r>
      <w:r w:rsidR="00FE6262">
        <w:instrText xml:space="preserve"> REF _Ref504242233 \r \h </w:instrText>
      </w:r>
      <w:r w:rsidR="00FE6262">
        <w:fldChar w:fldCharType="separate"/>
      </w:r>
      <w:r w:rsidR="006F5BA9">
        <w:t>3.1.2</w:t>
      </w:r>
      <w:r w:rsidR="00FE6262">
        <w:fldChar w:fldCharType="end"/>
      </w:r>
      <w:r>
        <w:t xml:space="preserve">). </w:t>
      </w:r>
      <w:r w:rsidR="00FE6262">
        <w:t xml:space="preserve">SMURPH </w:t>
      </w:r>
      <w:r>
        <w:t>deﬁnes the</w:t>
      </w:r>
      <w:r w:rsidR="00FE6262">
        <w:t>se</w:t>
      </w:r>
      <w:r>
        <w:t xml:space="preserve"> </w:t>
      </w:r>
      <w:r w:rsidRPr="00FE6262">
        <w:rPr>
          <w:i/>
        </w:rPr>
        <w:t>double</w:t>
      </w:r>
      <w:r>
        <w:t xml:space="preserve"> constants: </w:t>
      </w:r>
      <w:r w:rsidRPr="00FE6262">
        <w:rPr>
          <w:i/>
        </w:rPr>
        <w:t>Distance</w:t>
      </w:r>
      <w:r w:rsidR="00FE6262" w:rsidRPr="00FE6262">
        <w:rPr>
          <w:i/>
        </w:rPr>
        <w:t>_</w:t>
      </w:r>
      <w:r w:rsidRPr="00FE6262">
        <w:rPr>
          <w:i/>
        </w:rPr>
        <w:t>0</w:t>
      </w:r>
      <w:r>
        <w:t xml:space="preserve">, </w:t>
      </w:r>
      <w:r w:rsidRPr="00FE6262">
        <w:rPr>
          <w:i/>
        </w:rPr>
        <w:t>Distance</w:t>
      </w:r>
      <w:r w:rsidR="00FE6262" w:rsidRPr="00FE6262">
        <w:rPr>
          <w:i/>
        </w:rPr>
        <w:t>_</w:t>
      </w:r>
      <w:r w:rsidRPr="00FE6262">
        <w:rPr>
          <w:i/>
        </w:rPr>
        <w:t>1</w:t>
      </w:r>
      <w:r>
        <w:t xml:space="preserve">, </w:t>
      </w:r>
      <w:r w:rsidRPr="00FE6262">
        <w:rPr>
          <w:i/>
        </w:rPr>
        <w:t>Distance</w:t>
      </w:r>
      <w:r w:rsidR="00FE6262" w:rsidRPr="00FE6262">
        <w:rPr>
          <w:i/>
        </w:rPr>
        <w:t>_</w:t>
      </w:r>
      <w:r w:rsidRPr="00FE6262">
        <w:rPr>
          <w:i/>
        </w:rPr>
        <w:t>inf</w:t>
      </w:r>
      <w:r>
        <w:t>, which</w:t>
      </w:r>
      <w:r w:rsidR="00FE6262">
        <w:t xml:space="preserve"> </w:t>
      </w:r>
      <w:r>
        <w:t xml:space="preserve">translate into/from the respective </w:t>
      </w:r>
      <w:r w:rsidRPr="00FE6262">
        <w:rPr>
          <w:i/>
        </w:rPr>
        <w:t>DISTANCE</w:t>
      </w:r>
      <w:r>
        <w:t xml:space="preserve"> values in the conversion from/to </w:t>
      </w:r>
      <w:r w:rsidRPr="00FE6262">
        <w:rPr>
          <w:i/>
        </w:rPr>
        <w:t>double</w:t>
      </w:r>
      <w:r w:rsidR="00FE6262">
        <w:t xml:space="preserve"> </w:t>
      </w:r>
      <w:r>
        <w:t>involving the assumed distance unit. Similar</w:t>
      </w:r>
      <w:r w:rsidR="00FE6262">
        <w:t xml:space="preserve">ly, </w:t>
      </w:r>
      <w:r>
        <w:t xml:space="preserve">time in </w:t>
      </w:r>
      <w:r w:rsidRPr="00FE6262">
        <w:rPr>
          <w:i/>
        </w:rPr>
        <w:t>ITUs</w:t>
      </w:r>
      <w:r>
        <w:t xml:space="preserve"> is often</w:t>
      </w:r>
      <w:r w:rsidR="00FE6262">
        <w:t xml:space="preserve"> </w:t>
      </w:r>
      <w:r>
        <w:t xml:space="preserve">converted to </w:t>
      </w:r>
      <w:r w:rsidR="00FE6262" w:rsidRPr="00FE6262">
        <w:rPr>
          <w:i/>
        </w:rPr>
        <w:t>double</w:t>
      </w:r>
      <w:r w:rsidR="00FE6262">
        <w:t xml:space="preserve"> representation</w:t>
      </w:r>
      <w:r>
        <w:t xml:space="preserve"> in </w:t>
      </w:r>
      <w:r w:rsidRPr="00FE6262">
        <w:rPr>
          <w:i/>
        </w:rPr>
        <w:t>ETUs</w:t>
      </w:r>
      <w:r w:rsidR="00FE6262">
        <w:t>.</w:t>
      </w:r>
      <w:r>
        <w:t xml:space="preserve"> </w:t>
      </w:r>
      <w:r w:rsidR="00FE6262">
        <w:t>Thus</w:t>
      </w:r>
      <w:r w:rsidR="00FA26C6">
        <w:t>,</w:t>
      </w:r>
      <w:r w:rsidR="00FE6262">
        <w:t xml:space="preserve"> the</w:t>
      </w:r>
      <w:r>
        <w:t xml:space="preserve"> following </w:t>
      </w:r>
      <w:r w:rsidRPr="00FE6262">
        <w:rPr>
          <w:i/>
        </w:rPr>
        <w:t>double</w:t>
      </w:r>
      <w:r>
        <w:t xml:space="preserve"> constants: </w:t>
      </w:r>
      <w:r w:rsidRPr="00FE6262">
        <w:rPr>
          <w:i/>
        </w:rPr>
        <w:t>Time</w:t>
      </w:r>
      <w:r w:rsidR="00FE6262" w:rsidRPr="00FE6262">
        <w:rPr>
          <w:i/>
        </w:rPr>
        <w:t>_</w:t>
      </w:r>
      <w:r w:rsidRPr="00FE6262">
        <w:rPr>
          <w:i/>
        </w:rPr>
        <w:t>0</w:t>
      </w:r>
      <w:r>
        <w:t>,</w:t>
      </w:r>
      <w:r w:rsidR="00FE6262">
        <w:t xml:space="preserve"> </w:t>
      </w:r>
      <w:r w:rsidRPr="00FE6262">
        <w:rPr>
          <w:i/>
        </w:rPr>
        <w:t>Time</w:t>
      </w:r>
      <w:r w:rsidR="00FE6262" w:rsidRPr="00FE6262">
        <w:rPr>
          <w:i/>
        </w:rPr>
        <w:t>_</w:t>
      </w:r>
      <w:r w:rsidRPr="00FE6262">
        <w:rPr>
          <w:i/>
        </w:rPr>
        <w:t>1</w:t>
      </w:r>
      <w:r>
        <w:t xml:space="preserve">, </w:t>
      </w:r>
      <w:r w:rsidRPr="00FE6262">
        <w:rPr>
          <w:i/>
        </w:rPr>
        <w:t>Time</w:t>
      </w:r>
      <w:r w:rsidR="00FE6262" w:rsidRPr="00FE6262">
        <w:rPr>
          <w:i/>
        </w:rPr>
        <w:t>_</w:t>
      </w:r>
      <w:r w:rsidRPr="00FE6262">
        <w:rPr>
          <w:i/>
        </w:rPr>
        <w:t>inf</w:t>
      </w:r>
      <w:r>
        <w:t xml:space="preserve"> represent </w:t>
      </w:r>
      <w:r w:rsidRPr="00FE6262">
        <w:rPr>
          <w:i/>
        </w:rPr>
        <w:t>ETU</w:t>
      </w:r>
      <w:r>
        <w:t xml:space="preserve"> equivalents of the respective</w:t>
      </w:r>
      <w:r w:rsidR="00FE6262">
        <w:t xml:space="preserve"> (special)</w:t>
      </w:r>
      <w:r>
        <w:t xml:space="preserve"> </w:t>
      </w:r>
      <w:r w:rsidRPr="00FE6262">
        <w:rPr>
          <w:i/>
        </w:rPr>
        <w:t>TIME</w:t>
      </w:r>
      <w:r>
        <w:t xml:space="preserve"> constants. Even</w:t>
      </w:r>
      <w:r w:rsidR="00FE6262">
        <w:t xml:space="preserve"> </w:t>
      </w:r>
      <w:r>
        <w:t xml:space="preserve">though the conversion between </w:t>
      </w:r>
      <w:r w:rsidRPr="00FE6262">
        <w:rPr>
          <w:i/>
        </w:rPr>
        <w:t>ITU</w:t>
      </w:r>
      <w:r>
        <w:t xml:space="preserve">, </w:t>
      </w:r>
      <w:r w:rsidRPr="00FE6262">
        <w:rPr>
          <w:i/>
        </w:rPr>
        <w:t>ETU</w:t>
      </w:r>
      <w:r>
        <w:t xml:space="preserve"> and </w:t>
      </w:r>
      <w:r w:rsidRPr="00FE6262">
        <w:rPr>
          <w:i/>
        </w:rPr>
        <w:t>DU</w:t>
      </w:r>
      <w:r>
        <w:t xml:space="preserve"> is straightforward (and involves multiplication/division by </w:t>
      </w:r>
      <w:r w:rsidRPr="00FE6262">
        <w:rPr>
          <w:i/>
        </w:rPr>
        <w:t>Itu</w:t>
      </w:r>
      <w:r>
        <w:t xml:space="preserve">, </w:t>
      </w:r>
      <w:r w:rsidRPr="00FE6262">
        <w:rPr>
          <w:i/>
        </w:rPr>
        <w:t>Etu</w:t>
      </w:r>
      <w:r>
        <w:t xml:space="preserve"> or </w:t>
      </w:r>
      <w:r w:rsidRPr="00FE6262">
        <w:rPr>
          <w:i/>
        </w:rPr>
        <w:t>Du</w:t>
      </w:r>
      <w:r>
        <w:t xml:space="preserve">), </w:t>
      </w:r>
      <w:r w:rsidR="00FE6262">
        <w:t>SMURPH</w:t>
      </w:r>
      <w:r>
        <w:t xml:space="preserve"> provides the following functions whose</w:t>
      </w:r>
      <w:r w:rsidR="00FE6262">
        <w:t xml:space="preserve"> </w:t>
      </w:r>
      <w:r>
        <w:t>consistent usage may help to avoid confusion or ambiguity:</w:t>
      </w:r>
    </w:p>
    <w:p w:rsidR="00532CEE" w:rsidRPr="00FE6262" w:rsidRDefault="00532CEE" w:rsidP="00FE6262">
      <w:pPr>
        <w:pStyle w:val="firstparagraph"/>
        <w:spacing w:after="0"/>
        <w:ind w:firstLine="720"/>
        <w:rPr>
          <w:i/>
        </w:rPr>
      </w:pPr>
      <w:r w:rsidRPr="00FE6262">
        <w:rPr>
          <w:i/>
        </w:rPr>
        <w:t>double ituToEtu (TIME);</w:t>
      </w:r>
    </w:p>
    <w:p w:rsidR="00532CEE" w:rsidRPr="00FE6262" w:rsidRDefault="00532CEE" w:rsidP="00FE6262">
      <w:pPr>
        <w:pStyle w:val="firstparagraph"/>
        <w:spacing w:after="0"/>
        <w:ind w:firstLine="720"/>
        <w:rPr>
          <w:i/>
        </w:rPr>
      </w:pPr>
      <w:r w:rsidRPr="00FE6262">
        <w:rPr>
          <w:i/>
        </w:rPr>
        <w:t>TIME etuToItu (double);</w:t>
      </w:r>
    </w:p>
    <w:p w:rsidR="00532CEE" w:rsidRPr="00FE6262" w:rsidRDefault="00532CEE" w:rsidP="00FE6262">
      <w:pPr>
        <w:pStyle w:val="firstparagraph"/>
        <w:spacing w:after="0"/>
        <w:ind w:firstLine="720"/>
        <w:rPr>
          <w:i/>
        </w:rPr>
      </w:pPr>
      <w:r w:rsidRPr="00FE6262">
        <w:rPr>
          <w:i/>
        </w:rPr>
        <w:t>double itoToDu (TIME);</w:t>
      </w:r>
    </w:p>
    <w:p w:rsidR="00532CEE" w:rsidRPr="00FE6262" w:rsidRDefault="00532CEE" w:rsidP="00FE6262">
      <w:pPr>
        <w:pStyle w:val="firstparagraph"/>
        <w:ind w:firstLine="720"/>
        <w:rPr>
          <w:i/>
        </w:rPr>
      </w:pPr>
      <w:r w:rsidRPr="00FE6262">
        <w:rPr>
          <w:i/>
        </w:rPr>
        <w:t>TIME duToItu (double);</w:t>
      </w:r>
    </w:p>
    <w:p w:rsidR="006957C8" w:rsidRDefault="00532CEE" w:rsidP="00532CEE">
      <w:pPr>
        <w:pStyle w:val="firstparagraph"/>
      </w:pPr>
      <w:r>
        <w:t>In addition to performing the required scaling, these functions also correctly convert the</w:t>
      </w:r>
      <w:r w:rsidR="00FE6262">
        <w:t xml:space="preserve"> </w:t>
      </w:r>
      <w:r>
        <w:t xml:space="preserve">special </w:t>
      </w:r>
      <w:r w:rsidR="00FE6262">
        <w:t xml:space="preserve">“undefined” </w:t>
      </w:r>
      <w:r>
        <w:t xml:space="preserve">value, e.g., </w:t>
      </w:r>
      <w:r w:rsidRPr="00FE6262">
        <w:rPr>
          <w:i/>
        </w:rPr>
        <w:t>ituToEtu (TIME</w:t>
      </w:r>
      <w:r w:rsidR="00FE6262">
        <w:rPr>
          <w:i/>
        </w:rPr>
        <w:t>_</w:t>
      </w:r>
      <w:r w:rsidRPr="00FE6262">
        <w:rPr>
          <w:i/>
        </w:rPr>
        <w:t>inf) == Time</w:t>
      </w:r>
      <w:r w:rsidR="00FE6262">
        <w:rPr>
          <w:i/>
        </w:rPr>
        <w:t>_</w:t>
      </w:r>
      <w:r w:rsidRPr="00FE6262">
        <w:rPr>
          <w:i/>
        </w:rPr>
        <w:t>inf</w:t>
      </w:r>
      <w:r>
        <w:t>.</w:t>
      </w:r>
    </w:p>
    <w:p w:rsidR="006957C8" w:rsidRDefault="006957C8" w:rsidP="00552A98">
      <w:pPr>
        <w:pStyle w:val="Heading2"/>
        <w:numPr>
          <w:ilvl w:val="1"/>
          <w:numId w:val="5"/>
        </w:numPr>
      </w:pPr>
      <w:bookmarkStart w:id="166" w:name="_Toc513236443"/>
      <w:r>
        <w:t>Auxiliary operation and functions</w:t>
      </w:r>
      <w:bookmarkEnd w:id="166"/>
    </w:p>
    <w:p w:rsidR="00172A38" w:rsidRDefault="006957C8" w:rsidP="006957C8">
      <w:pPr>
        <w:pStyle w:val="firstparagraph"/>
      </w:pPr>
      <w:r>
        <w:t>In this section we list those functions provided by SMURPH that are only superﬁcially related to its operation as a network simulator or a system controller. They cover random number generation, non-standard i/o, and a few other items that are not extremely important, as the user cold easily substitute for them some standard tools from the C++ library. In those early days when the ﬁrst (C++) version of SMURPH was being developed, there was little consensus regarding the exact shape of the C++ i/o library and other</w:t>
      </w:r>
      <w:r w:rsidR="001319BF">
        <w:t xml:space="preserve"> </w:t>
      </w:r>
      <w:r>
        <w:t>common functions, which tended to diﬀer quite drastically across platforms. Consequently,</w:t>
      </w:r>
      <w:r w:rsidR="001319BF">
        <w:t xml:space="preserve"> </w:t>
      </w:r>
      <w:r>
        <w:t xml:space="preserve">we wanted to cover them as much as possible by our own tools, such that the same </w:t>
      </w:r>
      <w:r w:rsidR="001319BF">
        <w:t xml:space="preserve">SMURPH </w:t>
      </w:r>
      <w:r>
        <w:t xml:space="preserve">program could compile and run without modiﬁcations on all </w:t>
      </w:r>
      <w:r w:rsidR="001319BF">
        <w:t xml:space="preserve">the then </w:t>
      </w:r>
      <w:r>
        <w:t>popular platforms. These</w:t>
      </w:r>
      <w:r w:rsidR="001319BF">
        <w:t xml:space="preserve"> </w:t>
      </w:r>
      <w:r>
        <w:t>tools are still present in the most recent version of our package, even though these days</w:t>
      </w:r>
      <w:r w:rsidR="001319BF">
        <w:t xml:space="preserve"> </w:t>
      </w:r>
      <w:r>
        <w:t>the standard libraries are much more consistent than they were when our project started.</w:t>
      </w:r>
    </w:p>
    <w:p w:rsidR="00172A38" w:rsidRDefault="00172A38" w:rsidP="00552A98">
      <w:pPr>
        <w:pStyle w:val="Heading3"/>
        <w:numPr>
          <w:ilvl w:val="2"/>
          <w:numId w:val="5"/>
        </w:numPr>
      </w:pPr>
      <w:bookmarkStart w:id="167" w:name="_Ref506070759"/>
      <w:bookmarkStart w:id="168" w:name="_Toc513236444"/>
      <w:r>
        <w:t>Random number generators</w:t>
      </w:r>
      <w:bookmarkEnd w:id="167"/>
      <w:bookmarkEnd w:id="168"/>
    </w:p>
    <w:p w:rsidR="00172A38" w:rsidRDefault="00172A38" w:rsidP="00172A38">
      <w:pPr>
        <w:pStyle w:val="firstparagraph"/>
      </w:pPr>
      <w:r>
        <w:t>All random number generators oﬀered by SMURPH are based on the following function:</w:t>
      </w:r>
    </w:p>
    <w:p w:rsidR="00172A38" w:rsidRPr="00172A38" w:rsidRDefault="00172A38" w:rsidP="00172A38">
      <w:pPr>
        <w:pStyle w:val="firstparagraph"/>
        <w:ind w:firstLine="720"/>
        <w:rPr>
          <w:i/>
        </w:rPr>
      </w:pPr>
      <w:r w:rsidRPr="00172A38">
        <w:rPr>
          <w:i/>
        </w:rPr>
        <w:t>double rnd (int seed);</w:t>
      </w:r>
    </w:p>
    <w:p w:rsidR="00172A38" w:rsidRDefault="00172A38" w:rsidP="00172A38">
      <w:pPr>
        <w:pStyle w:val="firstparagraph"/>
      </w:pPr>
      <w:r>
        <w:lastRenderedPageBreak/>
        <w:t xml:space="preserve">which returns a pseudo-random number of type double uniformly distributed in </w:t>
      </w:r>
      <m:oMath>
        <m:r>
          <w:rPr>
            <w:rFonts w:ascii="Cambria Math" w:hAnsi="Cambria Math"/>
          </w:rPr>
          <m:t>[0, 1)</m:t>
        </m:r>
      </m:oMath>
      <w:r>
        <w:t xml:space="preserve">. By default, this function uses its private congruential algorithm for generating random numbers. The user can select the standard random number generator (the </w:t>
      </w:r>
      <w:r w:rsidRPr="00172A38">
        <w:rPr>
          <w:i/>
        </w:rPr>
        <w:t>drand48</w:t>
      </w:r>
      <w:r>
        <w:t xml:space="preserve"> family) by compiling the program with the </w:t>
      </w:r>
      <w:r w:rsidRPr="00172A38">
        <w:rPr>
          <w:i/>
        </w:rPr>
        <w:t>–8</w:t>
      </w:r>
      <w:r>
        <w:t xml:space="preserve"> option (see Section </w:t>
      </w:r>
      <w:r w:rsidR="00E27D8F">
        <w:fldChar w:fldCharType="begin"/>
      </w:r>
      <w:r w:rsidR="00E27D8F">
        <w:instrText xml:space="preserve"> REF _Ref511756210 \r \h </w:instrText>
      </w:r>
      <w:r w:rsidR="00E27D8F">
        <w:fldChar w:fldCharType="separate"/>
      </w:r>
      <w:r w:rsidR="006F5BA9">
        <w:t>B.5</w:t>
      </w:r>
      <w:r w:rsidR="00E27D8F">
        <w:fldChar w:fldCharType="end"/>
      </w:r>
      <w:r>
        <w:t>).</w:t>
      </w:r>
    </w:p>
    <w:p w:rsidR="00172A38" w:rsidRDefault="00172A38" w:rsidP="00172A38">
      <w:pPr>
        <w:pStyle w:val="firstparagraph"/>
      </w:pPr>
      <w:r>
        <w:t xml:space="preserve">The argument of </w:t>
      </w:r>
      <w:r w:rsidRPr="00172A38">
        <w:rPr>
          <w:i/>
        </w:rPr>
        <w:t>rnd</w:t>
      </w:r>
      <w:r>
        <w:t xml:space="preserve"> must be one of these values: </w:t>
      </w:r>
      <w:r w:rsidRPr="00172A38">
        <w:rPr>
          <w:i/>
        </w:rPr>
        <w:t>SEED_traffic</w:t>
      </w:r>
      <w:r>
        <w:t xml:space="preserve"> (</w:t>
      </w:r>
      <m:oMath>
        <m:r>
          <w:rPr>
            <w:rFonts w:ascii="Cambria Math" w:hAnsi="Cambria Math"/>
          </w:rPr>
          <m:t>0</m:t>
        </m:r>
      </m:oMath>
      <w:r>
        <w:t xml:space="preserve">), </w:t>
      </w:r>
      <w:r w:rsidRPr="00172A38">
        <w:rPr>
          <w:i/>
        </w:rPr>
        <w:t>SEED_delay</w:t>
      </w:r>
      <w:r>
        <w:t xml:space="preserve"> (</w:t>
      </w:r>
      <m:oMath>
        <m:r>
          <w:rPr>
            <w:rFonts w:ascii="Cambria Math" w:hAnsi="Cambria Math"/>
          </w:rPr>
          <m:t>1</m:t>
        </m:r>
      </m:oMath>
      <w:r>
        <w:t xml:space="preserve">), or </w:t>
      </w:r>
      <w:r w:rsidRPr="00172A38">
        <w:rPr>
          <w:i/>
        </w:rPr>
        <w:t>SEED_toss</w:t>
      </w:r>
      <w:r>
        <w:t> (</w:t>
      </w:r>
      <m:oMath>
        <m:r>
          <w:rPr>
            <w:rFonts w:ascii="Cambria Math" w:hAnsi="Cambria Math"/>
          </w:rPr>
          <m:t>2</m:t>
        </m:r>
      </m:oMath>
      <w:r>
        <w:t xml:space="preserve">). It identiﬁes one of three seeds, each of them representing a separate sequence of pseudo-random numbers. The initial values of the seeds (which are of type </w:t>
      </w:r>
      <w:r w:rsidRPr="00172A38">
        <w:rPr>
          <w:i/>
        </w:rPr>
        <w:t>long</w:t>
      </w:r>
      <w:r>
        <w:t>) can be speciﬁed when the SMURPH program is called (see Section </w:t>
      </w:r>
      <w:r w:rsidR="00E27D8F">
        <w:fldChar w:fldCharType="begin"/>
      </w:r>
      <w:r w:rsidR="00E27D8F">
        <w:instrText xml:space="preserve"> REF _Ref511764631 \r \h </w:instrText>
      </w:r>
      <w:r w:rsidR="00E27D8F">
        <w:fldChar w:fldCharType="separate"/>
      </w:r>
      <w:r w:rsidR="006F5BA9">
        <w:t>B.6</w:t>
      </w:r>
      <w:r w:rsidR="00E27D8F">
        <w:fldChar w:fldCharType="end"/>
      </w:r>
      <w:r>
        <w:t>); otherwise, some default (always the same) values are assumed. This way simulation runs are replicable, which may be important from the viewpoint of debugging.</w:t>
      </w:r>
    </w:p>
    <w:p w:rsidR="00172A38" w:rsidRDefault="00172A38" w:rsidP="00172A38">
      <w:pPr>
        <w:pStyle w:val="firstparagraph"/>
      </w:pPr>
      <w:r>
        <w:t>Intentionally, each of the three seeds represents one category of objects to be randomized, in the following way:</w:t>
      </w:r>
    </w:p>
    <w:p w:rsidR="00172A38" w:rsidRPr="00172A38" w:rsidRDefault="00172A38" w:rsidP="00172A38">
      <w:pPr>
        <w:pStyle w:val="firstparagraph"/>
        <w:rPr>
          <w:i/>
        </w:rPr>
      </w:pPr>
      <w:r w:rsidRPr="00172A38">
        <w:rPr>
          <w:i/>
        </w:rPr>
        <w:t>SEED_traffic</w:t>
      </w:r>
    </w:p>
    <w:p w:rsidR="00172A38" w:rsidRDefault="00172A38" w:rsidP="00172A38">
      <w:pPr>
        <w:pStyle w:val="firstparagraph"/>
        <w:ind w:left="720"/>
      </w:pPr>
      <w:r>
        <w:t>Traﬃc related randomized values, e.g., intervals between message arrivals, message lengths, selection of the transmitter and the receiver.</w:t>
      </w:r>
    </w:p>
    <w:p w:rsidR="00172A38" w:rsidRPr="00172A38" w:rsidRDefault="00172A38" w:rsidP="00172A38">
      <w:pPr>
        <w:pStyle w:val="firstparagraph"/>
        <w:rPr>
          <w:i/>
        </w:rPr>
      </w:pPr>
      <w:r w:rsidRPr="00172A38">
        <w:rPr>
          <w:i/>
        </w:rPr>
        <w:t>SEED_delay</w:t>
      </w:r>
    </w:p>
    <w:p w:rsidR="00D53E01" w:rsidRDefault="00172A38" w:rsidP="00D53E01">
      <w:pPr>
        <w:pStyle w:val="firstparagraph"/>
        <w:ind w:left="720"/>
      </w:pPr>
      <w:r>
        <w:t xml:space="preserve">Values representing lengths of various randomized delays not related to traﬃc generation. For example, randomization of </w:t>
      </w:r>
      <w:r w:rsidRPr="00D53E01">
        <w:rPr>
          <w:i/>
        </w:rPr>
        <w:t>Timer</w:t>
      </w:r>
      <w:r>
        <w:t xml:space="preserve"> delays for modeling</w:t>
      </w:r>
      <w:r w:rsidR="00D53E01">
        <w:t xml:space="preserve"> </w:t>
      </w:r>
      <w:r>
        <w:t>inaccurate clocks (</w:t>
      </w:r>
      <w:r w:rsidR="00D53E01">
        <w:t>Section </w:t>
      </w:r>
      <w:r w:rsidR="00E27D8F">
        <w:fldChar w:fldCharType="begin"/>
      </w:r>
      <w:r w:rsidR="00E27D8F">
        <w:instrText xml:space="preserve"> REF _Ref510810040 \r \h </w:instrText>
      </w:r>
      <w:r w:rsidR="00E27D8F">
        <w:fldChar w:fldCharType="separate"/>
      </w:r>
      <w:r w:rsidR="006F5BA9">
        <w:t>5.3.3</w:t>
      </w:r>
      <w:r w:rsidR="00E27D8F">
        <w:fldChar w:fldCharType="end"/>
      </w:r>
      <w:r>
        <w:t xml:space="preserve">) is </w:t>
      </w:r>
      <w:r w:rsidR="00D53E01">
        <w:t>driven by</w:t>
      </w:r>
      <w:r>
        <w:t xml:space="preserve"> this seed.</w:t>
      </w:r>
      <w:r w:rsidR="00D53E01">
        <w:t xml:space="preserve"> </w:t>
      </w:r>
    </w:p>
    <w:p w:rsidR="00172A38" w:rsidRPr="00D53E01" w:rsidRDefault="00172A38" w:rsidP="00172A38">
      <w:pPr>
        <w:pStyle w:val="firstparagraph"/>
        <w:rPr>
          <w:i/>
        </w:rPr>
      </w:pPr>
      <w:r w:rsidRPr="00D53E01">
        <w:rPr>
          <w:i/>
        </w:rPr>
        <w:t>SEED</w:t>
      </w:r>
      <w:r w:rsidR="00D53E01" w:rsidRPr="00D53E01">
        <w:rPr>
          <w:i/>
        </w:rPr>
        <w:t>_</w:t>
      </w:r>
      <w:r w:rsidRPr="00D53E01">
        <w:rPr>
          <w:i/>
        </w:rPr>
        <w:t>toss</w:t>
      </w:r>
    </w:p>
    <w:p w:rsidR="00172A38" w:rsidRDefault="00172A38" w:rsidP="00D53E01">
      <w:pPr>
        <w:pStyle w:val="firstparagraph"/>
        <w:ind w:left="720"/>
      </w:pPr>
      <w:r>
        <w:t>Tossing coins</w:t>
      </w:r>
      <w:r w:rsidR="00D53E01">
        <w:t xml:space="preserve"> or dice</w:t>
      </w:r>
      <w:r>
        <w:t xml:space="preserve"> in situations when </w:t>
      </w:r>
      <w:r w:rsidR="00D53E01">
        <w:t>SMURPH</w:t>
      </w:r>
      <w:r>
        <w:t xml:space="preserve"> must decide which of </w:t>
      </w:r>
      <w:r w:rsidR="00D77649">
        <w:t>several</w:t>
      </w:r>
      <w:r>
        <w:t xml:space="preserve"> equally probable possibilities to follow, e.g., selecting one of two or</w:t>
      </w:r>
      <w:r w:rsidR="00D53E01">
        <w:t xml:space="preserve"> </w:t>
      </w:r>
      <w:r>
        <w:t xml:space="preserve">more waking events scheduled at the same </w:t>
      </w:r>
      <w:r w:rsidRPr="00D53E01">
        <w:rPr>
          <w:i/>
        </w:rPr>
        <w:t>ITU</w:t>
      </w:r>
      <w:r>
        <w:t xml:space="preserve"> (see </w:t>
      </w:r>
      <w:r w:rsidR="00D53E01">
        <w:t>Section</w:t>
      </w:r>
      <w:r w:rsidR="00E27D8F">
        <w:t>s</w:t>
      </w:r>
      <w:r w:rsidR="00D53E01">
        <w:t> </w:t>
      </w:r>
      <w:r w:rsidR="00E27D8F">
        <w:fldChar w:fldCharType="begin"/>
      </w:r>
      <w:r w:rsidR="00E27D8F">
        <w:instrText xml:space="preserve"> REF _Ref504211407 \r \h </w:instrText>
      </w:r>
      <w:r w:rsidR="00E27D8F">
        <w:fldChar w:fldCharType="separate"/>
      </w:r>
      <w:r w:rsidR="006F5BA9">
        <w:t>1.2.4</w:t>
      </w:r>
      <w:r w:rsidR="00E27D8F">
        <w:fldChar w:fldCharType="end"/>
      </w:r>
      <w:r w:rsidR="00E27D8F">
        <w:t xml:space="preserve">, </w:t>
      </w:r>
      <w:r w:rsidR="00E27D8F">
        <w:fldChar w:fldCharType="begin"/>
      </w:r>
      <w:r w:rsidR="00E27D8F">
        <w:instrText xml:space="preserve"> REF _Ref505764375 \r \h </w:instrText>
      </w:r>
      <w:r w:rsidR="00E27D8F">
        <w:fldChar w:fldCharType="separate"/>
      </w:r>
      <w:r w:rsidR="006F5BA9">
        <w:t>5.1.4</w:t>
      </w:r>
      <w:r w:rsidR="00E27D8F">
        <w:fldChar w:fldCharType="end"/>
      </w:r>
      <w:r>
        <w:t>).</w:t>
      </w:r>
    </w:p>
    <w:p w:rsidR="00172A38" w:rsidRDefault="00172A38" w:rsidP="00172A38">
      <w:pPr>
        <w:pStyle w:val="firstparagraph"/>
      </w:pPr>
      <w:r>
        <w:t xml:space="preserve">All random numbers needed by </w:t>
      </w:r>
      <w:r w:rsidR="00D53E01">
        <w:t>SMURPH</w:t>
      </w:r>
      <w:r>
        <w:t xml:space="preserve"> internally are generated according to the above</w:t>
      </w:r>
      <w:r w:rsidR="00D53E01">
        <w:t xml:space="preserve"> </w:t>
      </w:r>
      <w:r>
        <w:t xml:space="preserve">rules, but the user is not obliged to obey them. In most cases, the user need not use </w:t>
      </w:r>
      <w:r w:rsidRPr="00D53E01">
        <w:rPr>
          <w:i/>
        </w:rPr>
        <w:t>rnd</w:t>
      </w:r>
      <w:r w:rsidR="00D53E01">
        <w:t xml:space="preserve"> </w:t>
      </w:r>
      <w:r>
        <w:t>directly.</w:t>
      </w:r>
    </w:p>
    <w:p w:rsidR="00172A38" w:rsidRDefault="00172A38" w:rsidP="00172A38">
      <w:pPr>
        <w:pStyle w:val="firstparagraph"/>
      </w:pPr>
      <w:r>
        <w:t>When the program is restarted with the same value of a given seed, all randomized objects</w:t>
      </w:r>
      <w:r w:rsidR="00D53E01">
        <w:t xml:space="preserve"> </w:t>
      </w:r>
      <w:r>
        <w:t>belonging to the category represented by this seed will be generated in exactly the same</w:t>
      </w:r>
      <w:r w:rsidR="00D53E01">
        <w:t xml:space="preserve"> </w:t>
      </w:r>
      <w:r>
        <w:t>way as previously. In particular, two simulation runs with identical values of all three</w:t>
      </w:r>
      <w:r w:rsidR="00D53E01">
        <w:t xml:space="preserve"> </w:t>
      </w:r>
      <w:r>
        <w:t>seeds</w:t>
      </w:r>
      <w:r w:rsidR="00D53E01">
        <w:t>, and the same input data,</w:t>
      </w:r>
      <w:r>
        <w:t xml:space="preserve"> will produce </w:t>
      </w:r>
      <w:r w:rsidR="00D77649">
        <w:t>identical</w:t>
      </w:r>
      <w:r>
        <w:t xml:space="preserve"> results, unless the declared CPU time limit is exceeded</w:t>
      </w:r>
      <w:r w:rsidR="00D53E01">
        <w:t xml:space="preserve"> </w:t>
      </w:r>
      <w:r>
        <w:t>(</w:t>
      </w:r>
      <w:r w:rsidR="00D53E01">
        <w:t>Section </w:t>
      </w:r>
      <w:r w:rsidR="00E27D8F">
        <w:fldChar w:fldCharType="begin"/>
      </w:r>
      <w:r w:rsidR="00E27D8F">
        <w:instrText xml:space="preserve"> REF _Ref512503093 \r \h </w:instrText>
      </w:r>
      <w:r w:rsidR="00E27D8F">
        <w:fldChar w:fldCharType="separate"/>
      </w:r>
      <w:r w:rsidR="006F5BA9">
        <w:t>10.5.3</w:t>
      </w:r>
      <w:r w:rsidR="00E27D8F">
        <w:fldChar w:fldCharType="end"/>
      </w:r>
      <w:r>
        <w:t>).</w:t>
      </w:r>
      <w:r w:rsidR="00D53E01">
        <w:t xml:space="preserve"> In the latter case, the exact moment when the simulator is stopped is generally somewhat non-deterministic.</w:t>
      </w:r>
    </w:p>
    <w:p w:rsidR="00172A38" w:rsidRDefault="00172A38" w:rsidP="00172A38">
      <w:pPr>
        <w:pStyle w:val="firstparagraph"/>
      </w:pPr>
      <w:r>
        <w:t>The following two functions can be used to generate exponentially distributed pseudo</w:t>
      </w:r>
      <w:r w:rsidR="00D53E01">
        <w:t>-</w:t>
      </w:r>
      <w:r>
        <w:t>random numbers:</w:t>
      </w:r>
    </w:p>
    <w:p w:rsidR="00172A38" w:rsidRPr="00D53E01" w:rsidRDefault="00172A38" w:rsidP="00D53E01">
      <w:pPr>
        <w:pStyle w:val="firstparagraph"/>
        <w:spacing w:after="0"/>
        <w:ind w:firstLine="720"/>
        <w:rPr>
          <w:i/>
        </w:rPr>
      </w:pPr>
      <w:r w:rsidRPr="00D53E01">
        <w:rPr>
          <w:i/>
        </w:rPr>
        <w:t>TIME tRndPoisson (double mean);</w:t>
      </w:r>
    </w:p>
    <w:p w:rsidR="00172A38" w:rsidRPr="00D53E01" w:rsidRDefault="00172A38" w:rsidP="00D53E01">
      <w:pPr>
        <w:pStyle w:val="firstparagraph"/>
        <w:ind w:firstLine="720"/>
        <w:rPr>
          <w:i/>
        </w:rPr>
      </w:pPr>
      <w:r w:rsidRPr="00D53E01">
        <w:rPr>
          <w:i/>
        </w:rPr>
        <w:t>LONG lRndPoisson (double mean);</w:t>
      </w:r>
    </w:p>
    <w:p w:rsidR="00172A38" w:rsidRDefault="00172A38" w:rsidP="00172A38">
      <w:pPr>
        <w:pStyle w:val="firstparagraph"/>
      </w:pPr>
      <w:r>
        <w:t xml:space="preserve">When the precision of </w:t>
      </w:r>
      <w:r w:rsidRPr="00D53E01">
        <w:rPr>
          <w:i/>
        </w:rPr>
        <w:t>TIME</w:t>
      </w:r>
      <w:r>
        <w:t xml:space="preserve"> is </w:t>
      </w:r>
      <m:oMath>
        <m:r>
          <w:rPr>
            <w:rFonts w:ascii="Cambria Math" w:hAnsi="Cambria Math"/>
          </w:rPr>
          <m:t>1</m:t>
        </m:r>
      </m:oMath>
      <w:r w:rsidR="00D53E01">
        <w:t xml:space="preserve"> (Section </w:t>
      </w:r>
      <w:r w:rsidR="00D53E01">
        <w:fldChar w:fldCharType="begin"/>
      </w:r>
      <w:r w:rsidR="00D53E01">
        <w:instrText xml:space="preserve"> REF _Ref504241052 \r \h </w:instrText>
      </w:r>
      <w:r w:rsidR="00D53E01">
        <w:fldChar w:fldCharType="separate"/>
      </w:r>
      <w:r w:rsidR="006F5BA9">
        <w:t>3.1.3</w:t>
      </w:r>
      <w:r w:rsidR="00D53E01">
        <w:fldChar w:fldCharType="end"/>
      </w:r>
      <w:r w:rsidR="00D53E01">
        <w:t>),</w:t>
      </w:r>
      <w:r>
        <w:t xml:space="preserve"> the two functions are identical. The ﬁrst function should</w:t>
      </w:r>
    </w:p>
    <w:p w:rsidR="00D53E01" w:rsidRDefault="00172A38" w:rsidP="00172A38">
      <w:pPr>
        <w:pStyle w:val="firstparagraph"/>
      </w:pPr>
      <w:r>
        <w:t xml:space="preserve">be used for generating objects of type </w:t>
      </w:r>
      <w:r w:rsidRPr="00D53E01">
        <w:rPr>
          <w:i/>
        </w:rPr>
        <w:t>TIME</w:t>
      </w:r>
      <w:r>
        <w:t xml:space="preserve">, </w:t>
      </w:r>
      <w:r w:rsidR="00D53E01">
        <w:t>while</w:t>
      </w:r>
      <w:r>
        <w:t xml:space="preserve"> the second one generates (</w:t>
      </w:r>
      <w:r w:rsidRPr="00D53E01">
        <w:rPr>
          <w:i/>
        </w:rPr>
        <w:t>LONG</w:t>
      </w:r>
      <w:r>
        <w:t>)</w:t>
      </w:r>
      <w:r w:rsidR="00D53E01">
        <w:t xml:space="preserve"> </w:t>
      </w:r>
      <w:r>
        <w:t>integer values. The parameter speciﬁes the mean value of the distribution</w:t>
      </w:r>
      <w:r w:rsidR="00D53E01">
        <w:t xml:space="preserve"> whose type is </w:t>
      </w:r>
      <w:r w:rsidR="00D53E01" w:rsidRPr="00D53E01">
        <w:rPr>
          <w:i/>
        </w:rPr>
        <w:t>double</w:t>
      </w:r>
      <w:r w:rsidR="00D53E01">
        <w:t xml:space="preserve"> in both cases</w:t>
      </w:r>
      <w:r>
        <w:t xml:space="preserve">. </w:t>
      </w:r>
      <w:r w:rsidR="00D53E01">
        <w:t>The</w:t>
      </w:r>
      <w:r>
        <w:t xml:space="preserve"> result is </w:t>
      </w:r>
      <w:r w:rsidR="00D53E01">
        <w:t>a randomized interval separating two customer arrivals in a Poisson process with the specified mean inter-arrival time, with the probability density function:</w:t>
      </w:r>
    </w:p>
    <w:p w:rsidR="00D53E01" w:rsidRPr="00D53E01" w:rsidRDefault="00D53E01" w:rsidP="00172A38">
      <w:pPr>
        <w:pStyle w:val="firstparagraph"/>
      </w:pPr>
      <m:oMathPara>
        <m:oMath>
          <m:r>
            <w:rPr>
              <w:rFonts w:ascii="Cambria Math" w:hAnsi="Cambria Math"/>
            </w:rPr>
            <w:lastRenderedPageBreak/>
            <m:t>f</m:t>
          </m:r>
          <m:d>
            <m:dPr>
              <m:ctrlPr>
                <w:rPr>
                  <w:rFonts w:ascii="Cambria Math" w:hAnsi="Cambria Math"/>
                  <w:i/>
                </w:rPr>
              </m:ctrlPr>
            </m:dPr>
            <m:e>
              <m:r>
                <w:rPr>
                  <w:rFonts w:ascii="Cambria Math" w:hAnsi="Cambria Math"/>
                </w:rPr>
                <m:t>t</m:t>
              </m:r>
            </m:e>
          </m:d>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-λt</m:t>
              </m:r>
            </m:sup>
          </m:sSup>
        </m:oMath>
      </m:oMathPara>
    </w:p>
    <w:p w:rsidR="00172A38" w:rsidRDefault="00D53E01" w:rsidP="00172A38">
      <w:pPr>
        <w:pStyle w:val="firstparagraph"/>
      </w:pPr>
      <w:r>
        <w:t xml:space="preserve">where </w:t>
      </w:r>
      <m:oMath>
        <m:r>
          <w:rPr>
            <w:rFonts w:ascii="Cambria Math" w:hAnsi="Cambria Math"/>
          </w:rPr>
          <m:t>λ</m:t>
        </m:r>
      </m:oMath>
      <w:r>
        <w:t xml:space="preserve"> is the mean. The interval is generated by transforming a </w:t>
      </w:r>
      <w:r w:rsidR="00172A38">
        <w:t>uniformly</w:t>
      </w:r>
      <w:r>
        <w:t>-</w:t>
      </w:r>
      <w:r w:rsidR="00172A38">
        <w:t>distributed pseudo-random value obtained by a</w:t>
      </w:r>
      <w:r>
        <w:t xml:space="preserve"> </w:t>
      </w:r>
      <w:r w:rsidR="00172A38">
        <w:t xml:space="preserve">call to </w:t>
      </w:r>
      <w:r w:rsidR="00172A38" w:rsidRPr="00D53E01">
        <w:rPr>
          <w:i/>
        </w:rPr>
        <w:t>rnd</w:t>
      </w:r>
      <w:r w:rsidR="00172A38">
        <w:t xml:space="preserve"> with seed </w:t>
      </w:r>
      <m:oMath>
        <m:r>
          <w:rPr>
            <w:rFonts w:ascii="Cambria Math" w:hAnsi="Cambria Math"/>
          </w:rPr>
          <m:t>0</m:t>
        </m:r>
      </m:oMath>
      <w:r w:rsidR="00172A38">
        <w:t xml:space="preserve"> (</w:t>
      </w:r>
      <w:r w:rsidR="00172A38" w:rsidRPr="00D53E01">
        <w:rPr>
          <w:i/>
        </w:rPr>
        <w:t>SEED</w:t>
      </w:r>
      <w:r w:rsidRPr="00D53E01">
        <w:rPr>
          <w:i/>
        </w:rPr>
        <w:t>_</w:t>
      </w:r>
      <w:r w:rsidR="00172A38" w:rsidRPr="00D53E01">
        <w:rPr>
          <w:i/>
        </w:rPr>
        <w:t>traffic</w:t>
      </w:r>
      <w:r w:rsidR="00172A38">
        <w:t xml:space="preserve">). The </w:t>
      </w:r>
      <w:r>
        <w:t xml:space="preserve">first stage </w:t>
      </w:r>
      <w:r w:rsidR="00172A38">
        <w:t>result</w:t>
      </w:r>
      <w:r>
        <w:t xml:space="preserve"> of this transformation</w:t>
      </w:r>
      <w:r w:rsidR="00172A38">
        <w:t xml:space="preserve"> is a double precision ﬂoating point</w:t>
      </w:r>
      <w:r>
        <w:t xml:space="preserve"> </w:t>
      </w:r>
      <w:r w:rsidR="00172A38">
        <w:t xml:space="preserve">number which is </w:t>
      </w:r>
      <w:r>
        <w:t xml:space="preserve">subsequently </w:t>
      </w:r>
      <w:r w:rsidR="00172A38">
        <w:t xml:space="preserve">rounded to an object of type </w:t>
      </w:r>
      <w:r w:rsidR="00172A38" w:rsidRPr="00D53E01">
        <w:rPr>
          <w:i/>
        </w:rPr>
        <w:t>TIME</w:t>
      </w:r>
      <w:r w:rsidR="00172A38">
        <w:t xml:space="preserve"> or </w:t>
      </w:r>
      <w:r w:rsidR="00172A38" w:rsidRPr="00D53E01">
        <w:rPr>
          <w:i/>
        </w:rPr>
        <w:t>LONG</w:t>
      </w:r>
      <w:r w:rsidR="00172A38">
        <w:t>.</w:t>
      </w:r>
    </w:p>
    <w:p w:rsidR="00172A38" w:rsidRDefault="00172A38" w:rsidP="00172A38">
      <w:pPr>
        <w:pStyle w:val="firstparagraph"/>
      </w:pPr>
      <w:r>
        <w:t xml:space="preserve">Below we </w:t>
      </w:r>
      <w:r w:rsidR="00D53E01">
        <w:t>list</w:t>
      </w:r>
      <w:r>
        <w:t xml:space="preserve"> four functions </w:t>
      </w:r>
      <w:r w:rsidR="00D53E01">
        <w:t>generating</w:t>
      </w:r>
      <w:r>
        <w:t xml:space="preserve"> uniformly distributed random numbers of</w:t>
      </w:r>
      <w:r w:rsidR="00D53E01">
        <w:t xml:space="preserve"> </w:t>
      </w:r>
      <w:r>
        <w:t>type</w:t>
      </w:r>
      <w:r w:rsidR="00D53E01">
        <w:t xml:space="preserve"> </w:t>
      </w:r>
      <w:r>
        <w:t>TIME and LONG.</w:t>
      </w:r>
    </w:p>
    <w:p w:rsidR="00172A38" w:rsidRPr="00D53E01" w:rsidRDefault="00172A38" w:rsidP="00D53E01">
      <w:pPr>
        <w:pStyle w:val="firstparagraph"/>
        <w:spacing w:after="0"/>
        <w:ind w:firstLine="720"/>
        <w:rPr>
          <w:i/>
        </w:rPr>
      </w:pPr>
      <w:r w:rsidRPr="00D53E01">
        <w:rPr>
          <w:i/>
        </w:rPr>
        <w:t>TIME tRndUniform (TIME min, TIME max);</w:t>
      </w:r>
    </w:p>
    <w:p w:rsidR="00172A38" w:rsidRPr="00D53E01" w:rsidRDefault="00172A38" w:rsidP="00D53E01">
      <w:pPr>
        <w:pStyle w:val="firstparagraph"/>
        <w:spacing w:after="0"/>
        <w:ind w:firstLine="720"/>
        <w:rPr>
          <w:i/>
        </w:rPr>
      </w:pPr>
      <w:r w:rsidRPr="00D53E01">
        <w:rPr>
          <w:i/>
        </w:rPr>
        <w:t>TIME tRndUniform (double min, double max);</w:t>
      </w:r>
    </w:p>
    <w:p w:rsidR="00172A38" w:rsidRPr="00D53E01" w:rsidRDefault="00172A38" w:rsidP="00D53E01">
      <w:pPr>
        <w:pStyle w:val="firstparagraph"/>
        <w:spacing w:after="0"/>
        <w:ind w:firstLine="720"/>
        <w:rPr>
          <w:i/>
        </w:rPr>
      </w:pPr>
      <w:r w:rsidRPr="00D53E01">
        <w:rPr>
          <w:i/>
        </w:rPr>
        <w:t>LONG lRndUniform (LONG min, LONG max);</w:t>
      </w:r>
    </w:p>
    <w:p w:rsidR="00172A38" w:rsidRPr="00D53E01" w:rsidRDefault="00172A38" w:rsidP="00D53E01">
      <w:pPr>
        <w:pStyle w:val="firstparagraph"/>
        <w:ind w:firstLine="720"/>
        <w:rPr>
          <w:i/>
        </w:rPr>
      </w:pPr>
      <w:r w:rsidRPr="00D53E01">
        <w:rPr>
          <w:i/>
        </w:rPr>
        <w:t>LONG lRndUniform (double min, double max);</w:t>
      </w:r>
    </w:p>
    <w:p w:rsidR="00172A38" w:rsidRDefault="00172A38" w:rsidP="00172A38">
      <w:pPr>
        <w:pStyle w:val="firstparagraph"/>
      </w:pPr>
      <w:r>
        <w:t xml:space="preserve">In all cases the result is between </w:t>
      </w:r>
      <w:r w:rsidRPr="00D53E01">
        <w:rPr>
          <w:i/>
        </w:rPr>
        <w:t>min</w:t>
      </w:r>
      <w:r>
        <w:t xml:space="preserve"> and </w:t>
      </w:r>
      <w:r w:rsidRPr="00D53E01">
        <w:rPr>
          <w:i/>
        </w:rPr>
        <w:t>max</w:t>
      </w:r>
      <w:r>
        <w:t xml:space="preserve">, inclusively. The functions call </w:t>
      </w:r>
      <w:r w:rsidRPr="00D53E01">
        <w:rPr>
          <w:i/>
        </w:rPr>
        <w:t>rnd</w:t>
      </w:r>
      <w:r>
        <w:t xml:space="preserve"> with</w:t>
      </w:r>
      <w:r w:rsidR="00D53E01">
        <w:t xml:space="preserve"> </w:t>
      </w:r>
      <w:r>
        <w:t xml:space="preserve">seed </w:t>
      </w:r>
      <m:oMath>
        <m:r>
          <w:rPr>
            <w:rFonts w:ascii="Cambria Math" w:hAnsi="Cambria Math"/>
          </w:rPr>
          <m:t>0</m:t>
        </m:r>
      </m:oMath>
      <w:r>
        <w:t xml:space="preserve"> (</w:t>
      </w:r>
      <w:r w:rsidRPr="00D53E01">
        <w:rPr>
          <w:i/>
        </w:rPr>
        <w:t>SEED</w:t>
      </w:r>
      <w:r w:rsidR="00D53E01" w:rsidRPr="00D53E01">
        <w:rPr>
          <w:i/>
        </w:rPr>
        <w:t>_</w:t>
      </w:r>
      <w:r w:rsidRPr="00D53E01">
        <w:rPr>
          <w:i/>
        </w:rPr>
        <w:t>traffic</w:t>
      </w:r>
      <w:r>
        <w:t>).</w:t>
      </w:r>
    </w:p>
    <w:p w:rsidR="00172A38" w:rsidRDefault="00172A38" w:rsidP="00172A38">
      <w:pPr>
        <w:pStyle w:val="firstparagraph"/>
      </w:pPr>
      <w:r>
        <w:t>Sometimes one would like to randomize a certain, apparently constant, parameter, so that</w:t>
      </w:r>
      <w:r w:rsidR="00D53E01">
        <w:t xml:space="preserve"> </w:t>
      </w:r>
      <w:r>
        <w:t>its actual value is taken with some tolerance. The following functions serve this end:</w:t>
      </w:r>
    </w:p>
    <w:p w:rsidR="00172A38" w:rsidRDefault="00172A38" w:rsidP="00D53E01">
      <w:pPr>
        <w:pStyle w:val="firstparagraph"/>
        <w:spacing w:after="0"/>
        <w:ind w:firstLine="720"/>
        <w:rPr>
          <w:i/>
        </w:rPr>
      </w:pPr>
      <w:r w:rsidRPr="00D53E01">
        <w:rPr>
          <w:i/>
        </w:rPr>
        <w:t>TIME tRndTolerance (TIME min, TIME max, int q)</w:t>
      </w:r>
      <w:r w:rsidR="004E260A">
        <w:rPr>
          <w:i/>
        </w:rPr>
        <w:t>;</w:t>
      </w:r>
    </w:p>
    <w:p w:rsidR="004E260A" w:rsidRPr="00D53E01" w:rsidRDefault="004E260A" w:rsidP="00D53E01">
      <w:pPr>
        <w:pStyle w:val="firstparagraph"/>
        <w:spacing w:after="0"/>
        <w:ind w:firstLine="720"/>
        <w:rPr>
          <w:i/>
        </w:rPr>
      </w:pPr>
      <w:r>
        <w:rPr>
          <w:i/>
        </w:rPr>
        <w:t>TIME tRndTolerance (double min, double max, int q);</w:t>
      </w:r>
    </w:p>
    <w:p w:rsidR="00172A38" w:rsidRPr="00D53E01" w:rsidRDefault="004E260A" w:rsidP="00D53E01">
      <w:pPr>
        <w:pStyle w:val="firstparagraph"/>
        <w:spacing w:after="0"/>
        <w:ind w:firstLine="720"/>
        <w:rPr>
          <w:i/>
        </w:rPr>
      </w:pPr>
      <w:r>
        <w:rPr>
          <w:i/>
        </w:rPr>
        <w:t>double</w:t>
      </w:r>
      <w:r w:rsidR="00172A38" w:rsidRPr="00D53E01">
        <w:rPr>
          <w:i/>
        </w:rPr>
        <w:t xml:space="preserve"> </w:t>
      </w:r>
      <w:r>
        <w:rPr>
          <w:i/>
        </w:rPr>
        <w:t>d</w:t>
      </w:r>
      <w:r w:rsidR="00172A38" w:rsidRPr="00D53E01">
        <w:rPr>
          <w:i/>
        </w:rPr>
        <w:t>RndTolerance (double min, double max, int q)</w:t>
      </w:r>
      <w:r>
        <w:rPr>
          <w:i/>
        </w:rPr>
        <w:t>;</w:t>
      </w:r>
    </w:p>
    <w:p w:rsidR="00172A38" w:rsidRDefault="00172A38" w:rsidP="00D53E01">
      <w:pPr>
        <w:pStyle w:val="firstparagraph"/>
        <w:spacing w:after="0"/>
        <w:ind w:firstLine="720"/>
        <w:rPr>
          <w:i/>
        </w:rPr>
      </w:pPr>
      <w:r w:rsidRPr="00D53E01">
        <w:rPr>
          <w:i/>
        </w:rPr>
        <w:t>LONG lRndTolerance (LONG min, LONG max, int q)</w:t>
      </w:r>
      <w:r w:rsidR="004E260A">
        <w:rPr>
          <w:i/>
        </w:rPr>
        <w:t>;</w:t>
      </w:r>
    </w:p>
    <w:p w:rsidR="00172A38" w:rsidRPr="00D53E01" w:rsidRDefault="004E260A" w:rsidP="004E260A">
      <w:pPr>
        <w:pStyle w:val="firstparagraph"/>
        <w:ind w:firstLine="720"/>
        <w:rPr>
          <w:i/>
        </w:rPr>
      </w:pPr>
      <w:r w:rsidRPr="00D53E01">
        <w:rPr>
          <w:i/>
        </w:rPr>
        <w:t>LONG lRndTolerance (</w:t>
      </w:r>
      <w:r>
        <w:rPr>
          <w:i/>
        </w:rPr>
        <w:t>double</w:t>
      </w:r>
      <w:r w:rsidRPr="00D53E01">
        <w:rPr>
          <w:i/>
        </w:rPr>
        <w:t xml:space="preserve"> min, </w:t>
      </w:r>
      <w:r>
        <w:rPr>
          <w:i/>
        </w:rPr>
        <w:t>double</w:t>
      </w:r>
      <w:r w:rsidRPr="00D53E01">
        <w:rPr>
          <w:i/>
        </w:rPr>
        <w:t xml:space="preserve"> max, int q)</w:t>
      </w:r>
      <w:r>
        <w:rPr>
          <w:i/>
        </w:rPr>
        <w:t>;</w:t>
      </w:r>
    </w:p>
    <w:p w:rsidR="00F25D0C" w:rsidRPr="004E260A" w:rsidRDefault="00172A38" w:rsidP="00172A38">
      <w:pPr>
        <w:pStyle w:val="firstparagraph"/>
      </w:pPr>
      <w:r>
        <w:t xml:space="preserve">The above functions generate random numbers according to </w:t>
      </w:r>
      <w:r w:rsidR="001E0CCF">
        <w:t xml:space="preserve">a variant of </w:t>
      </w:r>
      <w:r>
        <w:t>the</w:t>
      </w:r>
      <w:r w:rsidR="00F25D0C">
        <w:t xml:space="preserve"> </w:t>
      </w:r>
      <m:oMath>
        <m:r>
          <w:rPr>
            <w:rFonts w:ascii="Cambria Math" w:hAnsi="Cambria Math"/>
          </w:rPr>
          <m:t xml:space="preserve">β </m:t>
        </m:r>
      </m:oMath>
      <w:r>
        <w:t>distribution which</w:t>
      </w:r>
      <w:r w:rsidR="00D53E01">
        <w:t xml:space="preserve"> </w:t>
      </w:r>
      <w:r>
        <w:t xml:space="preserve">is believed to describe technical parameters that may vary within some tolerance. </w:t>
      </w:r>
      <w:r w:rsidR="00D53E01">
        <w:t xml:space="preserve">The idea, in a nutshell, is to have a </w:t>
      </w:r>
      <w:r w:rsidR="001E0CCF">
        <w:t>bounded</w:t>
      </w:r>
      <w:r w:rsidR="00D53E01">
        <w:t xml:space="preserve"> distribution</w:t>
      </w:r>
      <w:r w:rsidR="001E0CCF">
        <w:t>, like uniform, but biased, akin to normal, i.e., a “better informed” uniform distribution </w:t>
      </w:r>
      <w:sdt>
        <w:sdtPr>
          <w:id w:val="469942036"/>
          <w:citation/>
        </w:sdtPr>
        <w:sdtEndPr/>
        <w:sdtContent>
          <w:r w:rsidR="001E0CCF">
            <w:fldChar w:fldCharType="begin"/>
          </w:r>
          <w:r w:rsidR="001E0CCF" w:rsidRPr="001E0CCF">
            <w:instrText xml:space="preserve"> CITATION birta2013modelling \l 1045 </w:instrText>
          </w:r>
          <w:r w:rsidR="001E0CCF">
            <w:fldChar w:fldCharType="separate"/>
          </w:r>
          <w:r w:rsidR="006F5BA9" w:rsidRPr="006F5BA9">
            <w:rPr>
              <w:noProof/>
            </w:rPr>
            <w:t>[56]</w:t>
          </w:r>
          <w:r w:rsidR="001E0CCF">
            <w:fldChar w:fldCharType="end"/>
          </w:r>
        </w:sdtContent>
      </w:sdt>
      <w:r w:rsidR="001E0CCF">
        <w:t xml:space="preserve">. </w:t>
      </w:r>
      <w:r>
        <w:t>The</w:t>
      </w:r>
      <w:r w:rsidR="00D53E01">
        <w:t xml:space="preserve"> </w:t>
      </w:r>
      <w:r w:rsidR="001E0CCF">
        <w:t xml:space="preserve">above </w:t>
      </w:r>
      <w:r>
        <w:t xml:space="preserve">functions call </w:t>
      </w:r>
      <w:r w:rsidRPr="001E0CCF">
        <w:rPr>
          <w:i/>
        </w:rPr>
        <w:t>rnd</w:t>
      </w:r>
      <w:r>
        <w:t xml:space="preserve"> with seed </w:t>
      </w:r>
      <m:oMath>
        <m:r>
          <w:rPr>
            <w:rFonts w:ascii="Cambria Math" w:hAnsi="Cambria Math"/>
          </w:rPr>
          <m:t>1</m:t>
        </m:r>
      </m:oMath>
      <w:r>
        <w:t xml:space="preserve"> (</w:t>
      </w:r>
      <w:r w:rsidRPr="001E0CCF">
        <w:rPr>
          <w:i/>
        </w:rPr>
        <w:t>SEED</w:t>
      </w:r>
      <w:r w:rsidR="001E0CCF" w:rsidRPr="001E0CCF">
        <w:rPr>
          <w:i/>
        </w:rPr>
        <w:t>_</w:t>
      </w:r>
      <w:r w:rsidRPr="001E0CCF">
        <w:rPr>
          <w:i/>
        </w:rPr>
        <w:t>delay</w:t>
      </w:r>
      <w:r>
        <w:t>) and transform the uniform distribution into</w:t>
      </w:r>
      <w:r w:rsidR="001E0CCF">
        <w:t xml:space="preserve"> </w:t>
      </w:r>
      <m:oMath>
        <m:r>
          <w:rPr>
            <w:rFonts w:ascii="Cambria Math" w:hAnsi="Cambria Math"/>
          </w:rPr>
          <m:t>β</m:t>
        </m:r>
        <m:d>
          <m:dPr>
            <m:ctrlPr>
              <w:rPr>
                <w:rFonts w:ascii="Cambria Math" w:hAnsi="Cambria Math"/>
                <w:i/>
              </w:rPr>
            </m:ctrlPr>
          </m:dPr>
          <m:e>
            <m:r>
              <w:rPr>
                <w:rFonts w:ascii="Cambria Math" w:hAnsi="Cambria Math"/>
              </w:rPr>
              <m:t>q, q</m:t>
            </m:r>
          </m:e>
        </m:d>
      </m:oMath>
      <w:r w:rsidR="00F25D0C">
        <w:t xml:space="preserve"> </w:t>
      </w:r>
      <w:r>
        <w:t xml:space="preserve">which is scaled appropriately, such that the resultant random number is between </w:t>
      </w:r>
      <w:r w:rsidRPr="00F25D0C">
        <w:rPr>
          <w:i/>
        </w:rPr>
        <w:t>min</w:t>
      </w:r>
      <w:r>
        <w:t xml:space="preserve"> and</w:t>
      </w:r>
      <w:r w:rsidR="00F25D0C">
        <w:t xml:space="preserve"> </w:t>
      </w:r>
      <w:r w:rsidRPr="00F25D0C">
        <w:rPr>
          <w:i/>
        </w:rPr>
        <w:t>max</w:t>
      </w:r>
      <w:r>
        <w:t xml:space="preserve"> inclusively. The parameter </w:t>
      </w:r>
      <w:r w:rsidRPr="00F25D0C">
        <w:rPr>
          <w:i/>
        </w:rPr>
        <w:t>q</w:t>
      </w:r>
      <w:r>
        <w:t xml:space="preserve">, which must be greater than </w:t>
      </w:r>
      <w:r w:rsidRPr="00F25D0C">
        <w:rPr>
          <w:i/>
        </w:rPr>
        <w:t>0</w:t>
      </w:r>
      <w:r>
        <w:t>, can be viewed as the</w:t>
      </w:r>
      <w:r w:rsidR="00F25D0C">
        <w:t xml:space="preserve"> </w:t>
      </w:r>
      <w:r>
        <w:t xml:space="preserve">“quality” of the </w:t>
      </w:r>
      <w:r w:rsidR="00F25D0C">
        <w:t>parameter</w:t>
      </w:r>
      <w:r>
        <w:t xml:space="preserve">. For higher values of </w:t>
      </w:r>
      <w:r w:rsidRPr="00F25D0C">
        <w:rPr>
          <w:i/>
        </w:rPr>
        <w:t>q</w:t>
      </w:r>
      <w:r>
        <w:t xml:space="preserve"> the generated numbers have better</w:t>
      </w:r>
      <w:r w:rsidR="00F25D0C">
        <w:t xml:space="preserve"> </w:t>
      </w:r>
      <w:r>
        <w:t>chances to be closer to (</w:t>
      </w:r>
      <w:r w:rsidRPr="00F25D0C">
        <w:rPr>
          <w:i/>
        </w:rPr>
        <w:t>min</w:t>
      </w:r>
      <w:r>
        <w:t>+</w:t>
      </w:r>
      <w:r w:rsidRPr="00F25D0C">
        <w:rPr>
          <w:i/>
        </w:rPr>
        <w:t>max</w:t>
      </w:r>
      <w:r>
        <w:t>)/</w:t>
      </w:r>
      <m:oMath>
        <m:r>
          <w:rPr>
            <w:rFonts w:ascii="Cambria Math" w:hAnsi="Cambria Math"/>
          </w:rPr>
          <m:t>2</m:t>
        </m:r>
      </m:oMath>
      <w:r>
        <w:t xml:space="preserve">. </w:t>
      </w:r>
      <w:r w:rsidR="00F25D0C">
        <w:t xml:space="preserve">More formally, the general </w:t>
      </w:r>
      <m:oMath>
        <m:r>
          <w:rPr>
            <w:rFonts w:ascii="Cambria Math" w:hAnsi="Cambria Math"/>
          </w:rPr>
          <m:t xml:space="preserve">β </m:t>
        </m:r>
      </m:oMath>
      <w:r w:rsidR="00F25D0C">
        <w:t xml:space="preserve">distribution has two parameters: </w:t>
      </w:r>
      <m:oMath>
        <m:r>
          <w:rPr>
            <w:rFonts w:ascii="Cambria Math" w:hAnsi="Cambria Math"/>
          </w:rPr>
          <m:t>a&gt;0</m:t>
        </m:r>
      </m:oMath>
      <w:r w:rsidR="004E260A">
        <w:t xml:space="preserve"> and </w:t>
      </w:r>
      <m:oMath>
        <m:r>
          <w:rPr>
            <w:rFonts w:ascii="Cambria Math" w:hAnsi="Cambria Math"/>
          </w:rPr>
          <m:t>b &gt; 0</m:t>
        </m:r>
      </m:oMath>
      <w:r w:rsidR="004E260A">
        <w:t>,</w:t>
      </w:r>
      <w:r w:rsidR="00F25D0C">
        <w:t xml:space="preserve"> and its density function is:</w:t>
      </w:r>
    </w:p>
    <w:p w:rsidR="00F25D0C" w:rsidRPr="00F25D0C" w:rsidRDefault="00F25D0C" w:rsidP="00172A38">
      <w:pPr>
        <w:pStyle w:val="firstparagrap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b-1</m:t>
                  </m:r>
                </m:sup>
              </m:sSup>
            </m:num>
            <m:den>
              <m:r>
                <w:rPr>
                  <w:rFonts w:ascii="Cambria Math" w:hAnsi="Cambria Math"/>
                </w:rPr>
                <m:t>B</m:t>
              </m:r>
              <m:d>
                <m:dPr>
                  <m:ctrlPr>
                    <w:rPr>
                      <w:rFonts w:ascii="Cambria Math" w:hAnsi="Cambria Math"/>
                      <w:i/>
                    </w:rPr>
                  </m:ctrlPr>
                </m:dPr>
                <m:e>
                  <m:r>
                    <w:rPr>
                      <w:rFonts w:ascii="Cambria Math" w:hAnsi="Cambria Math"/>
                    </w:rPr>
                    <m:t>a,b</m:t>
                  </m:r>
                </m:e>
              </m:d>
            </m:den>
          </m:f>
        </m:oMath>
      </m:oMathPara>
    </w:p>
    <w:p w:rsidR="00172A38" w:rsidRDefault="00F25D0C" w:rsidP="00172A38">
      <w:pPr>
        <w:pStyle w:val="firstparagraph"/>
      </w:pPr>
      <w:r>
        <w:t xml:space="preserve">where the denominator only depends on </w:t>
      </w:r>
      <m:oMath>
        <m:r>
          <w:rPr>
            <w:rFonts w:ascii="Cambria Math" w:hAnsi="Cambria Math"/>
          </w:rPr>
          <m:t>a</m:t>
        </m:r>
      </m:oMath>
      <w:r>
        <w:t xml:space="preserve"> and </w:t>
      </w:r>
      <m:oMath>
        <m:r>
          <w:rPr>
            <w:rFonts w:ascii="Cambria Math" w:hAnsi="Cambria Math"/>
          </w:rPr>
          <m:t>b</m:t>
        </m:r>
      </m:oMath>
      <w:r>
        <w:t xml:space="preserve"> (and is there to make sure that the function integrates to </w:t>
      </w:r>
      <m:oMath>
        <m:r>
          <w:rPr>
            <w:rFonts w:ascii="Cambria Math" w:hAnsi="Cambria Math"/>
          </w:rPr>
          <m:t>1</m:t>
        </m:r>
      </m:oMath>
      <w:r>
        <w:t xml:space="preserve">). As defined above, the function covers the the interval </w:t>
      </w:r>
      <m:oMath>
        <m:r>
          <w:rPr>
            <w:rFonts w:ascii="Cambria Math" w:hAnsi="Cambria Math"/>
          </w:rPr>
          <m:t>[0,1]</m:t>
        </m:r>
      </m:oMath>
      <w:r>
        <w:t xml:space="preserve">. The SMURPH generator assumes that </w:t>
      </w:r>
      <m:oMath>
        <m:r>
          <w:rPr>
            <w:rFonts w:ascii="Cambria Math" w:hAnsi="Cambria Math"/>
          </w:rPr>
          <m:t>a=b=</m:t>
        </m:r>
      </m:oMath>
      <w:r>
        <w:t xml:space="preserve"> </w:t>
      </w:r>
      <w:r w:rsidRPr="00F25D0C">
        <w:rPr>
          <w:i/>
        </w:rPr>
        <w:t>q</w:t>
      </w:r>
      <w:r>
        <w:t xml:space="preserve"> </w:t>
      </w:r>
      <m:oMath>
        <m:r>
          <w:rPr>
            <w:rFonts w:ascii="Cambria Math" w:hAnsi="Cambria Math"/>
          </w:rPr>
          <m:t>– 1</m:t>
        </m:r>
      </m:oMath>
      <w:r>
        <w:t xml:space="preserve"> and stretches the function to </w:t>
      </w:r>
      <m:oMath>
        <m:r>
          <w:rPr>
            <w:rFonts w:ascii="Cambria Math" w:hAnsi="Cambria Math"/>
          </w:rPr>
          <m:t>[</m:t>
        </m:r>
      </m:oMath>
      <w:r w:rsidRPr="00F25D0C">
        <w:rPr>
          <w:i/>
        </w:rPr>
        <w:t>min</w:t>
      </w:r>
      <w:r>
        <w:t>,</w:t>
      </w:r>
      <w:r w:rsidRPr="00F25D0C">
        <w:rPr>
          <w:i/>
        </w:rPr>
        <w:t>max</w:t>
      </w:r>
      <m:oMath>
        <m:r>
          <w:rPr>
            <w:rFonts w:ascii="Cambria Math" w:hAnsi="Cambria Math"/>
          </w:rPr>
          <m:t>]</m:t>
        </m:r>
      </m:oMath>
      <w:r>
        <w:t xml:space="preserve">. Thus, for </w:t>
      </w:r>
      <w:r w:rsidRPr="00F25D0C">
        <w:rPr>
          <w:i/>
        </w:rPr>
        <w:t>q</w:t>
      </w:r>
      <w:r>
        <w:t xml:space="preserve"> </w:t>
      </w:r>
      <m:oMath>
        <m:r>
          <w:rPr>
            <w:rFonts w:ascii="Cambria Math" w:hAnsi="Cambria Math"/>
          </w:rPr>
          <m:t>=1</m:t>
        </m:r>
      </m:oMath>
      <w:r>
        <w:t xml:space="preserve">, the distribution is uniform, for </w:t>
      </w:r>
      <w:r w:rsidRPr="00F25D0C">
        <w:rPr>
          <w:i/>
        </w:rPr>
        <w:t>q</w:t>
      </w:r>
      <w:r>
        <w:t xml:space="preserve"> </w:t>
      </w:r>
      <m:oMath>
        <m:r>
          <w:rPr>
            <w:rFonts w:ascii="Cambria Math" w:hAnsi="Cambria Math"/>
          </w:rPr>
          <m:t>=2</m:t>
        </m:r>
      </m:oMath>
      <w:r>
        <w:t xml:space="preserve">, it becomes triangular, and, as </w:t>
      </w:r>
      <w:r w:rsidRPr="00F25D0C">
        <w:rPr>
          <w:i/>
        </w:rPr>
        <w:t>q</w:t>
      </w:r>
      <w:r>
        <w:t xml:space="preserve"> increases, it gets more and more focused around the middle of the interval. Note that </w:t>
      </w:r>
      <w:r w:rsidRPr="00F25D0C">
        <w:rPr>
          <w:i/>
        </w:rPr>
        <w:t>q</w:t>
      </w:r>
      <w:r>
        <w:t xml:space="preserve"> is integer, even though it doesn’t have to be.</w:t>
      </w:r>
      <w:r w:rsidR="00F14148">
        <w:t xml:space="preserve"> Restricting </w:t>
      </w:r>
      <w:r w:rsidR="00F14148" w:rsidRPr="00F14148">
        <w:rPr>
          <w:i/>
        </w:rPr>
        <w:t>q</w:t>
      </w:r>
      <w:r w:rsidR="00F14148">
        <w:t xml:space="preserve"> to integer values simplifies the calculations. </w:t>
      </w:r>
      <w:r w:rsidR="00172A38">
        <w:t xml:space="preserve">Reasonable values of </w:t>
      </w:r>
      <w:r w:rsidR="00172A38" w:rsidRPr="00F14148">
        <w:rPr>
          <w:i/>
        </w:rPr>
        <w:t>q</w:t>
      </w:r>
      <w:r w:rsidR="00172A38">
        <w:t xml:space="preserve"> are between </w:t>
      </w:r>
      <m:oMath>
        <m:r>
          <w:rPr>
            <w:rFonts w:ascii="Cambria Math" w:hAnsi="Cambria Math"/>
          </w:rPr>
          <m:t>1</m:t>
        </m:r>
      </m:oMath>
      <w:r w:rsidR="00172A38">
        <w:t xml:space="preserve"> and </w:t>
      </w:r>
      <m:oMath>
        <m:r>
          <w:rPr>
            <w:rFonts w:ascii="Cambria Math" w:hAnsi="Cambria Math"/>
          </w:rPr>
          <m:t>10</m:t>
        </m:r>
      </m:oMath>
      <w:r w:rsidR="00172A38">
        <w:t>. Slightly</w:t>
      </w:r>
      <w:r w:rsidR="00F14148">
        <w:t xml:space="preserve"> </w:t>
      </w:r>
      <w:r w:rsidR="00172A38">
        <w:t xml:space="preserve">more time is </w:t>
      </w:r>
      <w:r w:rsidR="00F14148">
        <w:t>needed</w:t>
      </w:r>
      <w:r w:rsidR="00172A38">
        <w:t xml:space="preserve"> </w:t>
      </w:r>
      <w:r w:rsidR="00F14148">
        <w:t>to</w:t>
      </w:r>
      <w:r w:rsidR="00172A38">
        <w:t xml:space="preserve"> generat</w:t>
      </w:r>
      <w:r w:rsidR="00F14148">
        <w:t>e</w:t>
      </w:r>
      <w:r w:rsidR="00172A38">
        <w:t xml:space="preserve"> random number</w:t>
      </w:r>
      <w:r w:rsidR="00F14148">
        <w:t>s</w:t>
      </w:r>
      <w:r w:rsidR="00172A38">
        <w:t xml:space="preserve"> </w:t>
      </w:r>
      <w:r w:rsidR="00F14148">
        <w:t>with</w:t>
      </w:r>
      <w:r w:rsidR="00172A38">
        <w:t xml:space="preserve"> higher value</w:t>
      </w:r>
      <w:r w:rsidR="00F14148">
        <w:t>s</w:t>
      </w:r>
      <w:r w:rsidR="00172A38">
        <w:t xml:space="preserve"> of </w:t>
      </w:r>
      <w:r w:rsidR="00172A38" w:rsidRPr="00F14148">
        <w:rPr>
          <w:i/>
        </w:rPr>
        <w:t>q</w:t>
      </w:r>
      <w:r w:rsidR="00172A38">
        <w:t>.</w:t>
      </w:r>
    </w:p>
    <w:p w:rsidR="00172A38" w:rsidRDefault="00172A38" w:rsidP="00172A38">
      <w:pPr>
        <w:pStyle w:val="firstparagraph"/>
      </w:pPr>
      <w:r>
        <w:t>The following function generates a normally distributed (Gaussian) random number:</w:t>
      </w:r>
    </w:p>
    <w:p w:rsidR="00172A38" w:rsidRPr="00F14148" w:rsidRDefault="00172A38" w:rsidP="00F14148">
      <w:pPr>
        <w:pStyle w:val="firstparagraph"/>
        <w:ind w:firstLine="720"/>
        <w:rPr>
          <w:i/>
        </w:rPr>
      </w:pPr>
      <w:r w:rsidRPr="00F14148">
        <w:rPr>
          <w:i/>
        </w:rPr>
        <w:lastRenderedPageBreak/>
        <w:t>double dRndGauss (double mean, double sigma);</w:t>
      </w:r>
    </w:p>
    <w:p w:rsidR="00172A38" w:rsidRDefault="00172A38" w:rsidP="00172A38">
      <w:pPr>
        <w:pStyle w:val="firstparagraph"/>
      </w:pPr>
      <w:r>
        <w:t xml:space="preserve">with the speciﬁed mean and standard deviation. It calls </w:t>
      </w:r>
      <w:r w:rsidRPr="00F14148">
        <w:rPr>
          <w:i/>
        </w:rPr>
        <w:t>rnd</w:t>
      </w:r>
      <w:r>
        <w:t xml:space="preserve"> with seed </w:t>
      </w:r>
      <m:oMath>
        <m:r>
          <w:rPr>
            <w:rFonts w:ascii="Cambria Math" w:hAnsi="Cambria Math"/>
          </w:rPr>
          <m:t>2</m:t>
        </m:r>
      </m:oMath>
      <w:r>
        <w:t xml:space="preserve"> (</w:t>
      </w:r>
      <w:r w:rsidRPr="00F14148">
        <w:rPr>
          <w:i/>
        </w:rPr>
        <w:t>SEED</w:t>
      </w:r>
      <w:r w:rsidR="00F14148" w:rsidRPr="00F14148">
        <w:rPr>
          <w:i/>
        </w:rPr>
        <w:t>_</w:t>
      </w:r>
      <w:r w:rsidRPr="00F14148">
        <w:rPr>
          <w:i/>
        </w:rPr>
        <w:t>toss</w:t>
      </w:r>
      <w:r>
        <w:t>).</w:t>
      </w:r>
      <w:r w:rsidR="00F14148">
        <w:t xml:space="preserve"> Note that the distribution is symmetric around the mean and, in principle, unbounded.</w:t>
      </w:r>
    </w:p>
    <w:p w:rsidR="00172A38" w:rsidRDefault="00172A38" w:rsidP="00172A38">
      <w:pPr>
        <w:pStyle w:val="firstparagraph"/>
      </w:pPr>
      <w:r>
        <w:t>Here is a function to generate a randomized number of successes in a Bernoulli experiment</w:t>
      </w:r>
      <w:r w:rsidR="00F14148">
        <w:t xml:space="preserve"> </w:t>
      </w:r>
      <w:r>
        <w:t>involving tossing a possibly biased coin:</w:t>
      </w:r>
    </w:p>
    <w:p w:rsidR="00172A38" w:rsidRPr="00F14148" w:rsidRDefault="00172A38" w:rsidP="00F14148">
      <w:pPr>
        <w:pStyle w:val="firstparagraph"/>
        <w:ind w:firstLine="720"/>
        <w:rPr>
          <w:i/>
        </w:rPr>
      </w:pPr>
      <w:r w:rsidRPr="00F14148">
        <w:rPr>
          <w:i/>
        </w:rPr>
        <w:t>Long lRndBinomial (double p, Long n);</w:t>
      </w:r>
    </w:p>
    <w:p w:rsidR="00172A38" w:rsidRDefault="00172A38" w:rsidP="00172A38">
      <w:pPr>
        <w:pStyle w:val="firstparagraph"/>
      </w:pPr>
      <w:r>
        <w:t xml:space="preserve">where </w:t>
      </w:r>
      <w:r w:rsidRPr="00F14148">
        <w:rPr>
          <w:i/>
        </w:rPr>
        <w:t>p</w:t>
      </w:r>
      <w:r>
        <w:t xml:space="preserve"> is the probability of success in a single experiment, and </w:t>
      </w:r>
      <w:r w:rsidRPr="00F14148">
        <w:rPr>
          <w:i/>
        </w:rPr>
        <w:t>n</w:t>
      </w:r>
      <w:r>
        <w:t xml:space="preserve"> is the total number of</w:t>
      </w:r>
      <w:r w:rsidR="00F14148">
        <w:t xml:space="preserve"> </w:t>
      </w:r>
      <w:r>
        <w:t>trials.</w:t>
      </w:r>
    </w:p>
    <w:p w:rsidR="00172A38" w:rsidRDefault="00172A38" w:rsidP="00172A38">
      <w:pPr>
        <w:pStyle w:val="firstparagraph"/>
      </w:pPr>
      <w:r>
        <w:t>Various instances of practical</w:t>
      </w:r>
      <w:r w:rsidR="00F14148">
        <w:t>, biased,</w:t>
      </w:r>
      <w:r>
        <w:t xml:space="preserve"> Zipf-style distributions can be produced with this function:</w:t>
      </w:r>
    </w:p>
    <w:p w:rsidR="00172A38" w:rsidRPr="00F14148" w:rsidRDefault="00172A38" w:rsidP="00F14148">
      <w:pPr>
        <w:pStyle w:val="firstparagraph"/>
        <w:ind w:firstLine="720"/>
        <w:rPr>
          <w:i/>
        </w:rPr>
      </w:pPr>
      <w:r w:rsidRPr="00F14148">
        <w:rPr>
          <w:i/>
        </w:rPr>
        <w:t>Long lRndZipf (double q, Long max = MAX_Long, Long v = 1);</w:t>
      </w:r>
    </w:p>
    <w:p w:rsidR="00172A38" w:rsidRDefault="00172A38" w:rsidP="00172A38">
      <w:pPr>
        <w:pStyle w:val="firstparagraph"/>
      </w:pPr>
      <w:r>
        <w:t xml:space="preserve">which generates integer random values between </w:t>
      </w:r>
      <m:oMath>
        <m:r>
          <w:rPr>
            <w:rFonts w:ascii="Cambria Math" w:hAnsi="Cambria Math"/>
          </w:rPr>
          <m:t>0</m:t>
        </m:r>
      </m:oMath>
      <w:r>
        <w:t xml:space="preserve"> and </w:t>
      </w:r>
      <w:r w:rsidRPr="00F14148">
        <w:rPr>
          <w:i/>
        </w:rPr>
        <w:t>max</w:t>
      </w:r>
      <m:oMath>
        <m:r>
          <w:rPr>
            <w:rFonts w:ascii="Cambria Math" w:hAnsi="Cambria Math"/>
          </w:rPr>
          <m:t xml:space="preserve"> –1</m:t>
        </m:r>
      </m:oMath>
      <w:r>
        <w:t>, inclusively, in such a way</w:t>
      </w:r>
    </w:p>
    <w:p w:rsidR="00172A38" w:rsidRDefault="00172A38" w:rsidP="00172A38">
      <w:pPr>
        <w:pStyle w:val="firstparagraph"/>
      </w:pPr>
      <w:r>
        <w:t xml:space="preserve">that the probability of value </w:t>
      </w:r>
      <w:r w:rsidRPr="00F14148">
        <w:rPr>
          <w:i/>
        </w:rPr>
        <w:t>k</w:t>
      </w:r>
      <w:r>
        <w:t xml:space="preserve"> being selected is proportional to:</w:t>
      </w:r>
    </w:p>
    <w:p w:rsidR="00F14148" w:rsidRDefault="00230C73" w:rsidP="00172A38">
      <w:pPr>
        <w:pStyle w:val="firstparagraph"/>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v+k</m:t>
                      </m:r>
                    </m:e>
                  </m:d>
                </m:e>
                <m:sup>
                  <m:r>
                    <w:rPr>
                      <w:rFonts w:ascii="Cambria Math" w:hAnsi="Cambria Math"/>
                    </w:rPr>
                    <m:t>q</m:t>
                  </m:r>
                </m:sup>
              </m:sSup>
            </m:den>
          </m:f>
        </m:oMath>
      </m:oMathPara>
    </w:p>
    <w:p w:rsidR="00F14148" w:rsidRPr="00782146" w:rsidRDefault="0075725D" w:rsidP="00172A38">
      <w:pPr>
        <w:pStyle w:val="firstparagraph"/>
      </w:pPr>
      <w:r>
        <w:t xml:space="preserve">where </w:t>
      </w:r>
      <m:oMath>
        <m:r>
          <w:rPr>
            <w:rFonts w:ascii="Cambria Math" w:hAnsi="Cambria Math"/>
          </w:rPr>
          <m:t>k=0,… ,</m:t>
        </m:r>
      </m:oMath>
      <w:r>
        <w:t xml:space="preserve"> </w:t>
      </w:r>
      <w:r w:rsidRPr="0075725D">
        <w:rPr>
          <w:i/>
        </w:rPr>
        <w:t>max</w:t>
      </w:r>
      <m:oMath>
        <m:r>
          <w:rPr>
            <w:rFonts w:ascii="Cambria Math" w:hAnsi="Cambria Math"/>
          </w:rPr>
          <m:t>-1</m:t>
        </m:r>
      </m:oMath>
      <w:r w:rsidR="00782146">
        <w:rPr>
          <w:i/>
        </w:rPr>
        <w:t xml:space="preserve">, </w:t>
      </w:r>
      <m:oMath>
        <m:r>
          <w:rPr>
            <w:rFonts w:ascii="Cambria Math" w:hAnsi="Cambria Math"/>
          </w:rPr>
          <m:t>v &gt; 0</m:t>
        </m:r>
      </m:oMath>
      <w:r w:rsidR="00782146" w:rsidRPr="00782146">
        <w:t>, and</w:t>
      </w:r>
      <w:r w:rsidR="00782146">
        <w:t xml:space="preserve"> </w:t>
      </w:r>
      <m:oMath>
        <m:r>
          <w:rPr>
            <w:rFonts w:ascii="Cambria Math" w:hAnsi="Cambria Math"/>
          </w:rPr>
          <m:t>q &gt; 1</m:t>
        </m:r>
      </m:oMath>
      <w:r w:rsidR="00782146">
        <w:t xml:space="preserve">. The actual probability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782146">
        <w:t xml:space="preserve"> is obtained by normalizing the factors, i.e., dividing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782146">
        <w:t xml:space="preserve"> by the sum of all factors.</w:t>
      </w:r>
    </w:p>
    <w:p w:rsidR="00172A38" w:rsidRDefault="00172A38" w:rsidP="00172A38">
      <w:pPr>
        <w:pStyle w:val="firstparagraph"/>
      </w:pPr>
      <w:r>
        <w:t>The following function simulates tossing a multi-sided coin</w:t>
      </w:r>
      <w:r w:rsidR="00782146">
        <w:t xml:space="preserve"> or a dice</w:t>
      </w:r>
      <w:r>
        <w:t>:</w:t>
      </w:r>
    </w:p>
    <w:p w:rsidR="00172A38" w:rsidRPr="00782146" w:rsidRDefault="00172A38" w:rsidP="00782146">
      <w:pPr>
        <w:pStyle w:val="firstparagraph"/>
        <w:ind w:firstLine="720"/>
        <w:rPr>
          <w:i/>
        </w:rPr>
      </w:pPr>
      <w:r w:rsidRPr="00782146">
        <w:rPr>
          <w:i/>
        </w:rPr>
        <w:t>Long toss (Long n);</w:t>
      </w:r>
    </w:p>
    <w:p w:rsidR="00172A38" w:rsidRDefault="00172A38" w:rsidP="00172A38">
      <w:pPr>
        <w:pStyle w:val="firstparagraph"/>
      </w:pPr>
      <w:r>
        <w:t xml:space="preserve">It generates an integer number between </w:t>
      </w:r>
      <w:r w:rsidRPr="00782146">
        <w:rPr>
          <w:i/>
        </w:rPr>
        <w:t>0</w:t>
      </w:r>
      <w:r>
        <w:t xml:space="preserve"> and </w:t>
      </w:r>
      <w:r w:rsidRPr="00782146">
        <w:rPr>
          <w:i/>
        </w:rPr>
        <w:t>n</w:t>
      </w:r>
      <m:oMath>
        <m:r>
          <w:rPr>
            <w:rFonts w:ascii="Cambria Math" w:hAnsi="Cambria Math"/>
          </w:rPr>
          <m:t>–1</m:t>
        </m:r>
      </m:oMath>
      <w:r>
        <w:t xml:space="preserve"> inclusively. Each number from this</w:t>
      </w:r>
      <w:r w:rsidR="00782146">
        <w:t xml:space="preserve"> </w:t>
      </w:r>
      <w:r>
        <w:t xml:space="preserve">range occurs with probability </w:t>
      </w:r>
      <m:oMath>
        <m:r>
          <w:rPr>
            <w:rFonts w:ascii="Cambria Math" w:hAnsi="Cambria Math"/>
          </w:rPr>
          <m:t>1/</m:t>
        </m:r>
      </m:oMath>
      <w:r w:rsidRPr="00782146">
        <w:rPr>
          <w:i/>
        </w:rPr>
        <w:t>n</w:t>
      </w:r>
      <w:r>
        <w:t xml:space="preserve">. The function calls </w:t>
      </w:r>
      <w:r w:rsidRPr="00782146">
        <w:rPr>
          <w:i/>
        </w:rPr>
        <w:t>rnd</w:t>
      </w:r>
      <w:r>
        <w:t xml:space="preserve"> with seed </w:t>
      </w:r>
      <m:oMath>
        <m:r>
          <w:rPr>
            <w:rFonts w:ascii="Cambria Math" w:hAnsi="Cambria Math"/>
          </w:rPr>
          <m:t>2</m:t>
        </m:r>
      </m:oMath>
      <w:r>
        <w:t xml:space="preserve"> (</w:t>
      </w:r>
      <w:r w:rsidRPr="00782146">
        <w:rPr>
          <w:i/>
        </w:rPr>
        <w:t>SEED</w:t>
      </w:r>
      <w:r w:rsidR="00782146" w:rsidRPr="00782146">
        <w:rPr>
          <w:i/>
        </w:rPr>
        <w:t>_</w:t>
      </w:r>
      <w:r w:rsidRPr="00782146">
        <w:rPr>
          <w:i/>
        </w:rPr>
        <w:t>toss</w:t>
      </w:r>
      <w:r>
        <w:t>).</w:t>
      </w:r>
    </w:p>
    <w:p w:rsidR="00172A38" w:rsidRDefault="00172A38" w:rsidP="00172A38">
      <w:pPr>
        <w:pStyle w:val="firstparagraph"/>
      </w:pPr>
      <w:r>
        <w:t xml:space="preserve">There is an abbreviation for the most frequently used variant of </w:t>
      </w:r>
      <w:r w:rsidRPr="00782146">
        <w:rPr>
          <w:i/>
        </w:rPr>
        <w:t>toss</w:t>
      </w:r>
      <w:r w:rsidR="00782146">
        <w:t>;</w:t>
      </w:r>
      <w:r>
        <w:t xml:space="preserve"> the following</w:t>
      </w:r>
      <w:r w:rsidR="00782146">
        <w:t xml:space="preserve"> </w:t>
      </w:r>
      <w:r>
        <w:t>function:</w:t>
      </w:r>
    </w:p>
    <w:p w:rsidR="00172A38" w:rsidRPr="00782146" w:rsidRDefault="00172A38" w:rsidP="00782146">
      <w:pPr>
        <w:pStyle w:val="firstparagraph"/>
        <w:ind w:firstLine="720"/>
        <w:rPr>
          <w:i/>
        </w:rPr>
      </w:pPr>
      <w:r w:rsidRPr="00782146">
        <w:rPr>
          <w:i/>
        </w:rPr>
        <w:t>int flip (</w:t>
      </w:r>
      <w:r w:rsidR="00782146">
        <w:rPr>
          <w:i/>
        </w:rPr>
        <w:t xml:space="preserve"> </w:t>
      </w:r>
      <w:r w:rsidRPr="00782146">
        <w:rPr>
          <w:i/>
        </w:rPr>
        <w:t>);</w:t>
      </w:r>
    </w:p>
    <w:p w:rsidR="00A729CA" w:rsidRDefault="00172A38" w:rsidP="00172A38">
      <w:pPr>
        <w:pStyle w:val="firstparagraph"/>
      </w:pPr>
      <w:r>
        <w:t xml:space="preserve">returns </w:t>
      </w:r>
      <m:oMath>
        <m:r>
          <w:rPr>
            <w:rFonts w:ascii="Cambria Math" w:hAnsi="Cambria Math"/>
          </w:rPr>
          <m:t>0</m:t>
        </m:r>
      </m:oMath>
      <w:r>
        <w:t xml:space="preserve"> or </w:t>
      </w:r>
      <m:oMath>
        <m:r>
          <w:rPr>
            <w:rFonts w:ascii="Cambria Math" w:hAnsi="Cambria Math"/>
          </w:rPr>
          <m:t>1</m:t>
        </m:r>
      </m:oMath>
      <w:r>
        <w:t xml:space="preserve">, each value with </w:t>
      </w:r>
      <w:r w:rsidR="00782146">
        <w:t>probability ½</w:t>
      </w:r>
      <w:r>
        <w:t>. Th</w:t>
      </w:r>
      <w:r w:rsidR="00782146">
        <w:t>e</w:t>
      </w:r>
      <w:r>
        <w:t xml:space="preserve"> function is slightly more eﬃcient than</w:t>
      </w:r>
      <w:r w:rsidR="00782146">
        <w:t xml:space="preserve"> </w:t>
      </w:r>
      <w:r w:rsidRPr="00782146">
        <w:rPr>
          <w:i/>
        </w:rPr>
        <w:t>toss (1)</w:t>
      </w:r>
      <w:r>
        <w:t>.</w:t>
      </w:r>
    </w:p>
    <w:p w:rsidR="00680C52" w:rsidRDefault="00A865D2" w:rsidP="00552A98">
      <w:pPr>
        <w:pStyle w:val="Heading3"/>
        <w:numPr>
          <w:ilvl w:val="2"/>
          <w:numId w:val="5"/>
        </w:numPr>
      </w:pPr>
      <w:bookmarkStart w:id="169" w:name="_Ref504325626"/>
      <w:bookmarkStart w:id="170" w:name="_Toc513236445"/>
      <w:r>
        <w:t>Input/output</w:t>
      </w:r>
      <w:bookmarkEnd w:id="169"/>
      <w:bookmarkEnd w:id="170"/>
    </w:p>
    <w:p w:rsidR="00EC326A" w:rsidRDefault="00EC326A" w:rsidP="00EC326A">
      <w:pPr>
        <w:pStyle w:val="firstparagraph"/>
      </w:pPr>
      <w:r>
        <w:t xml:space="preserve">Two standard ﬁles, dubbed the (input) </w:t>
      </w:r>
      <w:r w:rsidRPr="00EC326A">
        <w:rPr>
          <w:i/>
        </w:rPr>
        <w:t>data ﬁle</w:t>
      </w:r>
      <w:r>
        <w:t xml:space="preserve"> and the (output) </w:t>
      </w:r>
      <w:r w:rsidRPr="00EC326A">
        <w:rPr>
          <w:i/>
        </w:rPr>
        <w:t>results ﬁle</w:t>
      </w:r>
      <w:r>
        <w:t>, are automatically opened by every SMURPH program at the beginning of its execution. For a simulation experiment, the results ﬁle is intended to contain the ﬁnal performance results at the end of run. In a control session, the results ﬁle may not be needed, although it may still make sense to produce some “permanent” output, e.g., a log or some measurement data.</w:t>
      </w:r>
    </w:p>
    <w:p w:rsidR="00EC326A" w:rsidRDefault="00EC326A" w:rsidP="00EC326A">
      <w:pPr>
        <w:pStyle w:val="firstparagraph"/>
      </w:pPr>
      <w:r>
        <w:t xml:space="preserve">The data ﬁle, represented by the global variable </w:t>
      </w:r>
      <w:r w:rsidRPr="00EC326A">
        <w:rPr>
          <w:i/>
        </w:rPr>
        <w:t>Inf</w:t>
      </w:r>
      <w:r>
        <w:t xml:space="preserve"> of the standard type </w:t>
      </w:r>
      <w:r w:rsidRPr="00EC326A">
        <w:rPr>
          <w:i/>
        </w:rPr>
        <w:t>istream</w:t>
      </w:r>
      <w:r>
        <w:t>, is opened for reading and it may contain some numerical data parameterizing the modeled system’s configuration (hardware) and the protocols, e.g., the number of stations and their positions, the length of links, the transmission rates, TCP/IP ports of the daemons, the mapping of virtual sensors/actuators to their physical counterparts, etc.</w:t>
      </w:r>
    </w:p>
    <w:p w:rsidR="00A865D2" w:rsidRDefault="00EC326A" w:rsidP="00EC326A">
      <w:pPr>
        <w:pStyle w:val="firstparagraph"/>
      </w:pPr>
      <w:r>
        <w:lastRenderedPageBreak/>
        <w:t xml:space="preserve">The data ﬁle is only accessible during the initialization phase, i.e., while the </w:t>
      </w:r>
      <w:r w:rsidRPr="00EC326A">
        <w:rPr>
          <w:i/>
        </w:rPr>
        <w:t>Root</w:t>
      </w:r>
      <w:r>
        <w:t xml:space="preserve"> process is in its ﬁrst state (Section </w:t>
      </w:r>
      <w:r w:rsidR="00E27D8F">
        <w:fldChar w:fldCharType="begin"/>
      </w:r>
      <w:r w:rsidR="00E27D8F">
        <w:instrText xml:space="preserve"> REF _Ref506061716 \r \h </w:instrText>
      </w:r>
      <w:r w:rsidR="00E27D8F">
        <w:fldChar w:fldCharType="separate"/>
      </w:r>
      <w:r w:rsidR="006F5BA9">
        <w:t>5.1.8</w:t>
      </w:r>
      <w:r w:rsidR="00E27D8F">
        <w:fldChar w:fldCharType="end"/>
      </w:r>
      <w:r>
        <w:t>). The ﬁle is closed before the protocol execution is started. If the program requires a continuous stream of data during its execution, it should open a non-standard input ﬁle with that data, or, perhaps, read the data from a bound mailbox, if it executes in the real or visualization mode (Section </w:t>
      </w:r>
      <w:r w:rsidR="00E27D8F">
        <w:fldChar w:fldCharType="begin"/>
      </w:r>
      <w:r w:rsidR="00E27D8F">
        <w:instrText xml:space="preserve"> REF _Ref510819333 \r \h </w:instrText>
      </w:r>
      <w:r w:rsidR="00E27D8F">
        <w:fldChar w:fldCharType="separate"/>
      </w:r>
      <w:r w:rsidR="006F5BA9">
        <w:t>5.3.4</w:t>
      </w:r>
      <w:r w:rsidR="00E27D8F">
        <w:fldChar w:fldCharType="end"/>
      </w:r>
      <w:r>
        <w:t>). The same applies to non-standard results ﬁles, which, needless to say, a program may open as many as it needs.</w:t>
      </w:r>
    </w:p>
    <w:p w:rsidR="00EC326A" w:rsidRDefault="00EC326A" w:rsidP="00EC326A">
      <w:pPr>
        <w:pStyle w:val="firstparagraph"/>
      </w:pPr>
      <w:r>
        <w:t xml:space="preserve">All standard functions and methods of C++ related to input/output are available from SMURPH. There exist, however, additional functions introduced speciﬁcally by SMURPH to handle input from the data ﬁle and output to the results ﬁle. The most natural way to write structured information to the results ﬁle is to </w:t>
      </w:r>
      <w:r w:rsidRPr="00EC326A">
        <w:rPr>
          <w:i/>
        </w:rPr>
        <w:t>expose</w:t>
      </w:r>
      <w:r>
        <w:t xml:space="preserve"> objects (Section </w:t>
      </w:r>
      <w:r w:rsidR="00E27D8F">
        <w:fldChar w:fldCharType="begin"/>
      </w:r>
      <w:r w:rsidR="00E27D8F">
        <w:instrText xml:space="preserve"> REF _Ref510988280 \r \h </w:instrText>
      </w:r>
      <w:r w:rsidR="00E27D8F">
        <w:fldChar w:fldCharType="separate"/>
      </w:r>
      <w:r w:rsidR="006F5BA9">
        <w:t>12.1</w:t>
      </w:r>
      <w:r w:rsidR="00E27D8F">
        <w:fldChar w:fldCharType="end"/>
      </w:r>
      <w:r>
        <w:t>).</w:t>
      </w:r>
    </w:p>
    <w:p w:rsidR="00EC326A" w:rsidRDefault="00EC326A" w:rsidP="00EC326A">
      <w:pPr>
        <w:pStyle w:val="firstparagraph"/>
      </w:pPr>
      <w:r>
        <w:t xml:space="preserve">The standard C++ operators </w:t>
      </w:r>
      <w:r w:rsidRPr="00EC326A">
        <w:rPr>
          <w:i/>
        </w:rPr>
        <w:t>&lt;&lt;</w:t>
      </w:r>
      <w:r>
        <w:t xml:space="preserve"> and </w:t>
      </w:r>
      <w:r w:rsidRPr="00EC326A">
        <w:rPr>
          <w:i/>
        </w:rPr>
        <w:t>&gt;&gt;</w:t>
      </w:r>
      <w:r>
        <w:t xml:space="preserve"> with a stream object as the ﬁrst argument have been overloaded to handle </w:t>
      </w:r>
      <w:r w:rsidRPr="00EC326A">
        <w:rPr>
          <w:i/>
        </w:rPr>
        <w:t>BIG</w:t>
      </w:r>
      <w:r>
        <w:t xml:space="preserve"> numbers. Thus, it is legal to write:</w:t>
      </w:r>
    </w:p>
    <w:p w:rsidR="00EC326A" w:rsidRPr="00EC326A" w:rsidRDefault="00EC326A" w:rsidP="00EC326A">
      <w:pPr>
        <w:pStyle w:val="firstparagraph"/>
        <w:ind w:firstLine="720"/>
        <w:rPr>
          <w:i/>
        </w:rPr>
      </w:pPr>
      <w:r w:rsidRPr="00EC326A">
        <w:rPr>
          <w:i/>
        </w:rPr>
        <w:t>sp &gt;&gt; b;</w:t>
      </w:r>
    </w:p>
    <w:p w:rsidR="00EC326A" w:rsidRDefault="00EC326A" w:rsidP="00EC326A">
      <w:pPr>
        <w:pStyle w:val="firstparagraph"/>
      </w:pPr>
      <w:r>
        <w:t>or</w:t>
      </w:r>
    </w:p>
    <w:p w:rsidR="00EC326A" w:rsidRPr="00EC326A" w:rsidRDefault="00EC326A" w:rsidP="00EC326A">
      <w:pPr>
        <w:pStyle w:val="firstparagraph"/>
        <w:ind w:firstLine="720"/>
        <w:rPr>
          <w:i/>
        </w:rPr>
      </w:pPr>
      <w:r w:rsidRPr="00EC326A">
        <w:rPr>
          <w:i/>
        </w:rPr>
        <w:t>sp &lt;&lt; b;</w:t>
      </w:r>
    </w:p>
    <w:p w:rsidR="00573181" w:rsidRDefault="00EC326A" w:rsidP="00EC326A">
      <w:pPr>
        <w:pStyle w:val="firstparagraph"/>
      </w:pPr>
      <w:r>
        <w:t xml:space="preserve">where </w:t>
      </w:r>
      <w:r w:rsidRPr="00EC326A">
        <w:rPr>
          <w:i/>
        </w:rPr>
        <w:t>sp</w:t>
      </w:r>
      <w:r>
        <w:t xml:space="preserve"> is a stream object (it should be an </w:t>
      </w:r>
      <w:r w:rsidRPr="00EC326A">
        <w:rPr>
          <w:i/>
        </w:rPr>
        <w:t>istream</w:t>
      </w:r>
      <w:r>
        <w:t xml:space="preserve"> in the ﬁrst case and an </w:t>
      </w:r>
      <w:r w:rsidRPr="00EC326A">
        <w:rPr>
          <w:i/>
        </w:rPr>
        <w:t>ostream</w:t>
      </w:r>
      <w:r>
        <w:t xml:space="preserve"> in the second) and </w:t>
      </w:r>
      <w:r w:rsidRPr="00EC326A">
        <w:rPr>
          <w:i/>
        </w:rPr>
        <w:t>b</w:t>
      </w:r>
      <w:r>
        <w:t xml:space="preserve"> is a number of type </w:t>
      </w:r>
      <w:r w:rsidRPr="00EC326A">
        <w:rPr>
          <w:i/>
        </w:rPr>
        <w:t>BIG</w:t>
      </w:r>
      <w:r>
        <w:t xml:space="preserve"> (or </w:t>
      </w:r>
      <w:r w:rsidRPr="00EC326A">
        <w:rPr>
          <w:i/>
        </w:rPr>
        <w:t>TIME</w:t>
      </w:r>
      <w:r>
        <w:t xml:space="preserve">). In the ﬁrst case, a </w:t>
      </w:r>
      <w:r w:rsidRPr="00EC326A">
        <w:rPr>
          <w:i/>
        </w:rPr>
        <w:t>BIG</w:t>
      </w:r>
      <w:r>
        <w:t xml:space="preserve"> number is read from the stream and stored in </w:t>
      </w:r>
      <w:r w:rsidRPr="00EC326A">
        <w:rPr>
          <w:i/>
        </w:rPr>
        <w:t>b</w:t>
      </w:r>
      <w:r>
        <w:t xml:space="preserve">. The expected syntax of that number is the same as for </w:t>
      </w:r>
      <w:r w:rsidRPr="00EC326A">
        <w:rPr>
          <w:i/>
        </w:rPr>
        <w:t>atob</w:t>
      </w:r>
      <w:r>
        <w:t xml:space="preserve"> (see Section </w:t>
      </w:r>
      <w:r w:rsidR="00E27D8F">
        <w:fldChar w:fldCharType="begin"/>
      </w:r>
      <w:r w:rsidR="00E27D8F">
        <w:instrText xml:space="preserve"> REF _Ref512503269 \r \h </w:instrText>
      </w:r>
      <w:r w:rsidR="00E27D8F">
        <w:fldChar w:fldCharType="separate"/>
      </w:r>
      <w:r w:rsidR="006F5BA9">
        <w:t>3.1.4</w:t>
      </w:r>
      <w:r w:rsidR="00E27D8F">
        <w:fldChar w:fldCharType="end"/>
      </w:r>
      <w:r>
        <w:t xml:space="preserve">), i.e., a sequence of decimal digits optionally preceded by white spaces. </w:t>
      </w:r>
      <w:r w:rsidR="00573181">
        <w:t>A</w:t>
      </w:r>
      <w:r>
        <w:t xml:space="preserve"> </w:t>
      </w:r>
      <w:r w:rsidR="00573181">
        <w:t xml:space="preserve">plus </w:t>
      </w:r>
      <w:r>
        <w:t>sign</w:t>
      </w:r>
      <w:r w:rsidR="00573181">
        <w:t xml:space="preserve"> (+)</w:t>
      </w:r>
      <w:r>
        <w:t xml:space="preserve"> immediately </w:t>
      </w:r>
      <w:r w:rsidR="00573181">
        <w:t>preceding</w:t>
      </w:r>
      <w:r>
        <w:t xml:space="preserve"> the ﬁrst digit</w:t>
      </w:r>
      <w:r w:rsidR="00573181">
        <w:t xml:space="preserve"> is also legal</w:t>
      </w:r>
      <w:r>
        <w:t>.</w:t>
      </w:r>
      <w:r w:rsidR="00573181">
        <w:rPr>
          <w:rStyle w:val="FootnoteReference"/>
        </w:rPr>
        <w:footnoteReference w:id="26"/>
      </w:r>
    </w:p>
    <w:p w:rsidR="00EC326A" w:rsidRDefault="00EC326A" w:rsidP="00EC326A">
      <w:pPr>
        <w:pStyle w:val="firstparagraph"/>
      </w:pPr>
      <w:r>
        <w:t xml:space="preserve">The </w:t>
      </w:r>
      <w:r w:rsidRPr="00573181">
        <w:rPr>
          <w:i/>
        </w:rPr>
        <w:t>&lt;&lt;</w:t>
      </w:r>
      <w:r>
        <w:t xml:space="preserve"> operation encodes and writes a </w:t>
      </w:r>
      <w:r w:rsidRPr="00573181">
        <w:rPr>
          <w:i/>
        </w:rPr>
        <w:t>BIG</w:t>
      </w:r>
      <w:r>
        <w:t xml:space="preserve"> number to the</w:t>
      </w:r>
      <w:r w:rsidR="00573181">
        <w:t xml:space="preserve"> </w:t>
      </w:r>
      <w:r>
        <w:t xml:space="preserve">stream. The number is encoded by a call to </w:t>
      </w:r>
      <w:r w:rsidRPr="00573181">
        <w:rPr>
          <w:i/>
        </w:rPr>
        <w:t>btoa</w:t>
      </w:r>
      <w:r>
        <w:t xml:space="preserve"> (</w:t>
      </w:r>
      <w:r w:rsidR="00573181">
        <w:t>see Section </w:t>
      </w:r>
      <w:r w:rsidR="00E27D8F">
        <w:fldChar w:fldCharType="begin"/>
      </w:r>
      <w:r w:rsidR="00E27D8F">
        <w:instrText xml:space="preserve"> REF _Ref512503295 \r \h </w:instrText>
      </w:r>
      <w:r w:rsidR="00E27D8F">
        <w:fldChar w:fldCharType="separate"/>
      </w:r>
      <w:r w:rsidR="006F5BA9">
        <w:t>3.1.4</w:t>
      </w:r>
      <w:r w:rsidR="00E27D8F">
        <w:fldChar w:fldCharType="end"/>
      </w:r>
      <w:r>
        <w:t>) with the third argument</w:t>
      </w:r>
      <w:r w:rsidR="00573181">
        <w:t xml:space="preserve"> </w:t>
      </w:r>
      <w:r>
        <w:t xml:space="preserve">(digit count) equal to </w:t>
      </w:r>
      <m:oMath>
        <m:r>
          <w:rPr>
            <w:rFonts w:ascii="Cambria Math" w:hAnsi="Cambria Math"/>
          </w:rPr>
          <m:t>15</m:t>
        </m:r>
      </m:oMath>
      <w:r>
        <w:t xml:space="preserve">. If the number has less than </w:t>
      </w:r>
      <m:oMath>
        <m:r>
          <w:rPr>
            <w:rFonts w:ascii="Cambria Math" w:hAnsi="Cambria Math"/>
          </w:rPr>
          <m:t>15</m:t>
        </m:r>
      </m:oMath>
      <w:r>
        <w:t xml:space="preserve"> digits, the initial spaces are</w:t>
      </w:r>
      <w:r w:rsidR="00573181">
        <w:t xml:space="preserve"> </w:t>
      </w:r>
      <w:r>
        <w:t>stripped oﬀ.</w:t>
      </w:r>
    </w:p>
    <w:p w:rsidR="00EC326A" w:rsidRDefault="00EC326A" w:rsidP="00EC326A">
      <w:pPr>
        <w:pStyle w:val="firstparagraph"/>
      </w:pPr>
      <w:r>
        <w:t>The following functions read numbers from the standard data ﬁle:</w:t>
      </w:r>
    </w:p>
    <w:p w:rsidR="00EC326A" w:rsidRPr="00573181" w:rsidRDefault="00EC326A" w:rsidP="00573181">
      <w:pPr>
        <w:pStyle w:val="firstparagraph"/>
        <w:spacing w:after="0"/>
        <w:ind w:firstLine="720"/>
        <w:rPr>
          <w:i/>
        </w:rPr>
      </w:pPr>
      <w:r w:rsidRPr="00573181">
        <w:rPr>
          <w:i/>
        </w:rPr>
        <w:t>void readIn (int&amp;);</w:t>
      </w:r>
    </w:p>
    <w:p w:rsidR="00EC326A" w:rsidRPr="00573181" w:rsidRDefault="00EC326A" w:rsidP="00573181">
      <w:pPr>
        <w:pStyle w:val="firstparagraph"/>
        <w:spacing w:after="0"/>
        <w:ind w:firstLine="720"/>
        <w:rPr>
          <w:i/>
        </w:rPr>
      </w:pPr>
      <w:r w:rsidRPr="00573181">
        <w:rPr>
          <w:i/>
        </w:rPr>
        <w:t>void readIn (Long&amp;);</w:t>
      </w:r>
    </w:p>
    <w:p w:rsidR="00EC326A" w:rsidRPr="00573181" w:rsidRDefault="00EC326A" w:rsidP="00573181">
      <w:pPr>
        <w:pStyle w:val="firstparagraph"/>
        <w:spacing w:after="0"/>
        <w:ind w:firstLine="720"/>
        <w:rPr>
          <w:i/>
        </w:rPr>
      </w:pPr>
      <w:r w:rsidRPr="00573181">
        <w:rPr>
          <w:i/>
        </w:rPr>
        <w:t>void readIn (LONG&amp;);</w:t>
      </w:r>
    </w:p>
    <w:p w:rsidR="00EC326A" w:rsidRPr="00573181" w:rsidRDefault="00EC326A" w:rsidP="00573181">
      <w:pPr>
        <w:pStyle w:val="firstparagraph"/>
        <w:spacing w:after="0"/>
        <w:ind w:firstLine="720"/>
        <w:rPr>
          <w:i/>
        </w:rPr>
      </w:pPr>
      <w:r w:rsidRPr="00573181">
        <w:rPr>
          <w:i/>
        </w:rPr>
        <w:t>void readIn (BIG&amp;);</w:t>
      </w:r>
    </w:p>
    <w:p w:rsidR="00EC326A" w:rsidRPr="00573181" w:rsidRDefault="00EC326A" w:rsidP="00573181">
      <w:pPr>
        <w:pStyle w:val="firstparagraph"/>
        <w:spacing w:after="0"/>
        <w:ind w:firstLine="720"/>
        <w:rPr>
          <w:i/>
        </w:rPr>
      </w:pPr>
      <w:r w:rsidRPr="00573181">
        <w:rPr>
          <w:i/>
        </w:rPr>
        <w:t>void readIn (float&amp;);</w:t>
      </w:r>
    </w:p>
    <w:p w:rsidR="00EC326A" w:rsidRPr="00573181" w:rsidRDefault="00EC326A" w:rsidP="00573181">
      <w:pPr>
        <w:pStyle w:val="firstparagraph"/>
        <w:ind w:firstLine="720"/>
        <w:rPr>
          <w:i/>
        </w:rPr>
      </w:pPr>
      <w:r w:rsidRPr="00573181">
        <w:rPr>
          <w:i/>
        </w:rPr>
        <w:t>void readIn (double&amp;);</w:t>
      </w:r>
    </w:p>
    <w:p w:rsidR="00EC326A" w:rsidRDefault="00573181" w:rsidP="00EC326A">
      <w:pPr>
        <w:pStyle w:val="firstparagraph"/>
      </w:pPr>
      <w:r>
        <w:t>They all ignore</w:t>
      </w:r>
      <w:r w:rsidR="00EC326A">
        <w:t xml:space="preserve"> in the data ﬁle </w:t>
      </w:r>
      <w:r>
        <w:t xml:space="preserve">(and skip over) </w:t>
      </w:r>
      <w:r w:rsidR="00EC326A">
        <w:t>everything that cannot be interpreted</w:t>
      </w:r>
      <w:r>
        <w:t xml:space="preserve"> </w:t>
      </w:r>
      <w:r w:rsidR="00EC326A">
        <w:t>as the beginning of a number. A number expected by any of the above input functions can</w:t>
      </w:r>
      <w:r>
        <w:t xml:space="preserve"> </w:t>
      </w:r>
      <w:r w:rsidR="00EC326A">
        <w:t>be either integer (the ﬁrst three functions) or real (the last two functions). An integer</w:t>
      </w:r>
      <w:r>
        <w:t xml:space="preserve"> </w:t>
      </w:r>
      <w:r w:rsidR="00EC326A">
        <w:t xml:space="preserve">number begins with a digit or a sign (note that the minus sign is illegal for a </w:t>
      </w:r>
      <w:r w:rsidR="00EC326A" w:rsidRPr="00573181">
        <w:rPr>
          <w:i/>
        </w:rPr>
        <w:t>BIG</w:t>
      </w:r>
      <w:r w:rsidR="00EC326A">
        <w:t xml:space="preserve"> number)</w:t>
      </w:r>
      <w:r>
        <w:t xml:space="preserve"> </w:t>
      </w:r>
      <w:r w:rsidR="00EC326A">
        <w:t xml:space="preserve">and continues </w:t>
      </w:r>
      <w:r>
        <w:t xml:space="preserve">for </w:t>
      </w:r>
      <w:r w:rsidR="00EC326A">
        <w:t>as long as the subsequent characters are digits. A sign not followed by a digit</w:t>
      </w:r>
      <w:r>
        <w:t xml:space="preserve"> </w:t>
      </w:r>
      <w:r w:rsidR="00EC326A">
        <w:t>is not interpreted as the beginning of a number. A real number may additionally contain</w:t>
      </w:r>
      <w:r>
        <w:t xml:space="preserve"> </w:t>
      </w:r>
      <w:r w:rsidR="00EC326A">
        <w:t>a decimal point followed by a sequence of digits (the fraction) and/or an exponent.</w:t>
      </w:r>
      <w:r>
        <w:t xml:space="preserve"> </w:t>
      </w:r>
      <w:r w:rsidR="00EC326A">
        <w:lastRenderedPageBreak/>
        <w:t>The</w:t>
      </w:r>
      <w:r>
        <w:t xml:space="preserve"> </w:t>
      </w:r>
      <w:r w:rsidR="00EC326A">
        <w:t>syntax is essentially as that accepted by the standard UNIX tools</w:t>
      </w:r>
      <w:r>
        <w:t xml:space="preserve"> for parsing numbers</w:t>
      </w:r>
      <w:r w:rsidR="00EC326A">
        <w:t xml:space="preserve">, e.g., </w:t>
      </w:r>
      <w:r w:rsidR="00EC326A" w:rsidRPr="00573181">
        <w:rPr>
          <w:i/>
        </w:rPr>
        <w:t>strtod</w:t>
      </w:r>
      <w:r w:rsidR="00EC326A">
        <w:t>.</w:t>
      </w:r>
      <w:r>
        <w:t xml:space="preserve"> </w:t>
      </w:r>
      <w:r w:rsidR="00EC326A">
        <w:t>A</w:t>
      </w:r>
      <w:r>
        <w:t xml:space="preserve"> </w:t>
      </w:r>
      <w:r w:rsidR="00EC326A">
        <w:t>decimal point encountered in an expected integer number stops the interpretation of that</w:t>
      </w:r>
      <w:r>
        <w:t xml:space="preserve"> </w:t>
      </w:r>
      <w:r w:rsidR="00EC326A">
        <w:t xml:space="preserve">number, i.e., the next number will be looked </w:t>
      </w:r>
      <w:r>
        <w:t xml:space="preserve">up </w:t>
      </w:r>
      <w:r w:rsidR="00EC326A">
        <w:t>for starting from the ﬁrst character following</w:t>
      </w:r>
      <w:r>
        <w:t xml:space="preserve"> </w:t>
      </w:r>
      <w:r w:rsidR="00EC326A">
        <w:t>the decimal point.</w:t>
      </w:r>
    </w:p>
    <w:p w:rsidR="00573181" w:rsidRDefault="00EC326A" w:rsidP="00EC326A">
      <w:pPr>
        <w:pStyle w:val="firstparagraph"/>
      </w:pPr>
      <w:r>
        <w:t>The size of an integer number depends on the size of the object being read. In particular,</w:t>
      </w:r>
      <w:r w:rsidR="00573181">
        <w:t xml:space="preserve"> </w:t>
      </w:r>
      <w:r>
        <w:t xml:space="preserve">the range of variables of type </w:t>
      </w:r>
      <w:r w:rsidRPr="00573181">
        <w:rPr>
          <w:i/>
        </w:rPr>
        <w:t>BIG</w:t>
      </w:r>
      <w:r>
        <w:t xml:space="preserve"> (</w:t>
      </w:r>
      <w:r w:rsidRPr="00573181">
        <w:rPr>
          <w:i/>
        </w:rPr>
        <w:t>TIME</w:t>
      </w:r>
      <w:r>
        <w:t>) may be very big, depending on the declared</w:t>
      </w:r>
      <w:r w:rsidR="00573181">
        <w:t xml:space="preserve"> </w:t>
      </w:r>
      <w:r>
        <w:t>precision of this type</w:t>
      </w:r>
      <w:r w:rsidR="00573181">
        <w:t xml:space="preserve"> (Section </w:t>
      </w:r>
      <w:r w:rsidR="00573181">
        <w:fldChar w:fldCharType="begin"/>
      </w:r>
      <w:r w:rsidR="00573181">
        <w:instrText xml:space="preserve"> REF _Ref504241052 \r \h </w:instrText>
      </w:r>
      <w:r w:rsidR="00573181">
        <w:fldChar w:fldCharType="separate"/>
      </w:r>
      <w:r w:rsidR="006F5BA9">
        <w:t>3.1.3</w:t>
      </w:r>
      <w:r w:rsidR="00573181">
        <w:fldChar w:fldCharType="end"/>
      </w:r>
      <w:r w:rsidR="00573181">
        <w:t>)</w:t>
      </w:r>
      <w:r>
        <w:t xml:space="preserve">. </w:t>
      </w:r>
    </w:p>
    <w:p w:rsidR="00EC326A" w:rsidRDefault="00573181" w:rsidP="00EC326A">
      <w:pPr>
        <w:pStyle w:val="firstparagraph"/>
      </w:pPr>
      <w:r>
        <w:t>T</w:t>
      </w:r>
      <w:r w:rsidR="00EC326A">
        <w:t>hree simple features help organize complex data ﬁles in a more legible</w:t>
      </w:r>
      <w:r>
        <w:t xml:space="preserve"> </w:t>
      </w:r>
      <w:r w:rsidR="00EC326A">
        <w:t>way. If a number read by one of the above functions is immediately followed by a sign</w:t>
      </w:r>
      <w:r>
        <w:t xml:space="preserve"> (+ or –)</w:t>
      </w:r>
      <w:r w:rsidR="00EC326A">
        <w:t xml:space="preserve"> and another number, then the two numbers are combined into one. For example,</w:t>
      </w:r>
      <w:r>
        <w:t xml:space="preserve"> </w:t>
      </w:r>
      <m:oMath>
        <m:r>
          <w:rPr>
            <w:rFonts w:ascii="Cambria Math" w:hAnsi="Cambria Math"/>
          </w:rPr>
          <m:t>120</m:t>
        </m:r>
      </m:oMath>
      <w:r w:rsidR="00EC326A">
        <w:t>+</w:t>
      </w:r>
      <m:oMath>
        <m:r>
          <w:rPr>
            <w:rFonts w:ascii="Cambria Math" w:hAnsi="Cambria Math"/>
          </w:rPr>
          <m:t>90</m:t>
        </m:r>
      </m:oMath>
      <w:r w:rsidR="00EC326A">
        <w:t xml:space="preserve"> will be read as </w:t>
      </w:r>
      <m:oMath>
        <m:r>
          <w:rPr>
            <w:rFonts w:ascii="Cambria Math" w:hAnsi="Cambria Math"/>
          </w:rPr>
          <m:t>210</m:t>
        </m:r>
      </m:oMath>
      <w:r w:rsidR="00EC326A">
        <w:t xml:space="preserve">; </w:t>
      </w:r>
      <w:r w:rsidR="00D77649">
        <w:t>similarly,</w:t>
      </w:r>
      <w:r w:rsidR="00EC326A">
        <w:t xml:space="preserve"> </w:t>
      </w:r>
      <m:oMath>
        <m:r>
          <w:rPr>
            <w:rFonts w:ascii="Cambria Math" w:hAnsi="Cambria Math"/>
          </w:rPr>
          <m:t>1</m:t>
        </m:r>
      </m:oMath>
      <w:r w:rsidR="00EC326A">
        <w:t>–</w:t>
      </w:r>
      <m:oMath>
        <m:r>
          <w:rPr>
            <w:rFonts w:ascii="Cambria Math" w:hAnsi="Cambria Math"/>
          </w:rPr>
          <m:t>0.5</m:t>
        </m:r>
      </m:oMath>
      <w:r w:rsidR="00EC326A">
        <w:t xml:space="preserve"> will be read as </w:t>
      </w:r>
      <m:oMath>
        <m:r>
          <w:rPr>
            <w:rFonts w:ascii="Cambria Math" w:hAnsi="Cambria Math"/>
          </w:rPr>
          <m:t>0.5</m:t>
        </m:r>
      </m:oMath>
      <w:r w:rsidR="00EC326A">
        <w:t>, if a real number is expected,</w:t>
      </w:r>
      <w:r>
        <w:t xml:space="preserve"> </w:t>
      </w:r>
      <w:r w:rsidR="00EC326A">
        <w:t xml:space="preserve">or as </w:t>
      </w:r>
      <m:oMath>
        <m:r>
          <w:rPr>
            <w:rFonts w:ascii="Cambria Math" w:hAnsi="Cambria Math"/>
          </w:rPr>
          <m:t>1</m:t>
        </m:r>
      </m:oMath>
      <w:r w:rsidR="00EC326A">
        <w:t xml:space="preserve"> (</w:t>
      </w:r>
      <m:oMath>
        <m:r>
          <w:rPr>
            <w:rFonts w:ascii="Cambria Math" w:hAnsi="Cambria Math"/>
          </w:rPr>
          <m:t>1</m:t>
        </m:r>
      </m:oMath>
      <w:r w:rsidR="00EC326A">
        <w:t>–</w:t>
      </w:r>
      <m:oMath>
        <m:r>
          <w:rPr>
            <w:rFonts w:ascii="Cambria Math" w:hAnsi="Cambria Math"/>
          </w:rPr>
          <m:t>0</m:t>
        </m:r>
      </m:oMath>
      <w:r w:rsidR="00EC326A">
        <w:t xml:space="preserve">) otherwise. The rule applies iteratively to the result and thus </w:t>
      </w:r>
      <m:oMath>
        <m:r>
          <w:rPr>
            <w:rFonts w:ascii="Cambria Math" w:hAnsi="Cambria Math"/>
          </w:rPr>
          <m:t>1</m:t>
        </m:r>
      </m:oMath>
      <w:r w:rsidR="00EC326A">
        <w:t>+</w:t>
      </w:r>
      <m:oMath>
        <m:r>
          <w:rPr>
            <w:rFonts w:ascii="Cambria Math" w:hAnsi="Cambria Math"/>
          </w:rPr>
          <m:t>2</m:t>
        </m:r>
      </m:oMath>
      <w:r w:rsidR="00EC326A">
        <w:t>+</w:t>
      </w:r>
      <m:oMath>
        <m:r>
          <w:rPr>
            <w:rFonts w:ascii="Cambria Math" w:hAnsi="Cambria Math"/>
          </w:rPr>
          <m:t>3</m:t>
        </m:r>
      </m:oMath>
      <w:r w:rsidR="00EC326A">
        <w:t>+</w:t>
      </w:r>
      <m:oMath>
        <m:r>
          <w:rPr>
            <w:rFonts w:ascii="Cambria Math" w:hAnsi="Cambria Math"/>
          </w:rPr>
          <m:t>4</m:t>
        </m:r>
      </m:oMath>
      <w:r w:rsidR="00EC326A">
        <w:t>–</w:t>
      </w:r>
      <m:oMath>
        <m:r>
          <w:rPr>
            <w:rFonts w:ascii="Cambria Math" w:hAnsi="Cambria Math"/>
          </w:rPr>
          <m:t>5</m:t>
        </m:r>
      </m:oMath>
      <w:r>
        <w:t xml:space="preserve"> </w:t>
      </w:r>
      <w:r w:rsidR="00EC326A">
        <w:t>represents a single number (</w:t>
      </w:r>
      <m:oMath>
        <m:r>
          <w:rPr>
            <w:rFonts w:ascii="Cambria Math" w:hAnsi="Cambria Math"/>
          </w:rPr>
          <m:t>5</m:t>
        </m:r>
      </m:oMath>
      <w:r w:rsidR="00EC326A">
        <w:t xml:space="preserve">). Another </w:t>
      </w:r>
      <w:r>
        <w:t xml:space="preserve">occasionally useful </w:t>
      </w:r>
      <w:r w:rsidR="00EC326A">
        <w:t>feature is the symbolic access to the last-read</w:t>
      </w:r>
      <w:r>
        <w:t xml:space="preserve"> </w:t>
      </w:r>
      <w:r w:rsidR="00EC326A">
        <w:t xml:space="preserve">number. </w:t>
      </w:r>
      <w:r>
        <w:t>T</w:t>
      </w:r>
      <w:r w:rsidR="00EC326A">
        <w:t xml:space="preserve">he character </w:t>
      </w:r>
      <w:r w:rsidR="00EC326A" w:rsidRPr="00573181">
        <w:rPr>
          <w:i/>
        </w:rPr>
        <w:t>%</w:t>
      </w:r>
      <w:r w:rsidR="00EC326A">
        <w:t xml:space="preserve"> appearing as the ﬁrst (or as the only) item of a sequence</w:t>
      </w:r>
      <w:r>
        <w:t xml:space="preserve"> </w:t>
      </w:r>
      <w:r w:rsidR="00EC326A">
        <w:t xml:space="preserve">of numbers separated by signs stands for the “last-read value.” For example, </w:t>
      </w:r>
      <m:oMath>
        <m:r>
          <w:rPr>
            <w:rFonts w:ascii="Cambria Math" w:hAnsi="Cambria Math"/>
          </w:rPr>
          <m:t>15</m:t>
        </m:r>
      </m:oMath>
      <w:r w:rsidR="00EC326A">
        <w:t xml:space="preserve">, </w:t>
      </w:r>
      <w:r w:rsidR="00EC326A" w:rsidRPr="00573181">
        <w:rPr>
          <w:i/>
        </w:rPr>
        <w:t>%</w:t>
      </w:r>
      <w:r w:rsidR="00EC326A">
        <w:t>–</w:t>
      </w:r>
      <m:oMath>
        <m:r>
          <w:rPr>
            <w:rFonts w:ascii="Cambria Math" w:hAnsi="Cambria Math"/>
          </w:rPr>
          <m:t>4</m:t>
        </m:r>
      </m:oMath>
      <w:r w:rsidR="00EC326A">
        <w:t xml:space="preserve"> will</w:t>
      </w:r>
      <w:r>
        <w:t xml:space="preserve"> </w:t>
      </w:r>
      <w:r w:rsidR="00EC326A">
        <w:t xml:space="preserve">be read as </w:t>
      </w:r>
      <m:oMath>
        <m:r>
          <w:rPr>
            <w:rFonts w:ascii="Cambria Math" w:hAnsi="Cambria Math"/>
          </w:rPr>
          <m:t>15</m:t>
        </m:r>
      </m:oMath>
      <w:r w:rsidR="00EC326A">
        <w:t xml:space="preserve">, </w:t>
      </w:r>
      <m:oMath>
        <m:r>
          <w:rPr>
            <w:rFonts w:ascii="Cambria Math" w:hAnsi="Cambria Math"/>
          </w:rPr>
          <m:t>11</m:t>
        </m:r>
      </m:oMath>
      <w:r w:rsidR="00EC326A">
        <w:t xml:space="preserve">. If the type of the expected number is diﬀerent from the type of last-read number, the value of </w:t>
      </w:r>
      <w:r w:rsidR="00EC326A" w:rsidRPr="00573181">
        <w:rPr>
          <w:i/>
        </w:rPr>
        <w:t>%</w:t>
      </w:r>
      <w:r w:rsidR="00EC326A">
        <w:t xml:space="preserve"> is undeﬁned. </w:t>
      </w:r>
      <w:r>
        <w:t>One more feature</w:t>
      </w:r>
      <w:r w:rsidR="00EC326A">
        <w:t xml:space="preserve"> provides an abbreviation</w:t>
      </w:r>
      <w:r>
        <w:t xml:space="preserve"> </w:t>
      </w:r>
      <w:r w:rsidR="00EC326A">
        <w:t xml:space="preserve">for multiple consecutive occurrences of the same number. </w:t>
      </w:r>
      <w:r>
        <w:t>I</w:t>
      </w:r>
      <w:r w:rsidR="00EC326A">
        <w:t xml:space="preserve">f a number </w:t>
      </w:r>
      <w:r w:rsidR="00EC326A" w:rsidRPr="00573181">
        <w:rPr>
          <w:i/>
        </w:rPr>
        <w:t>m</w:t>
      </w:r>
      <w:r w:rsidR="00EC326A">
        <w:t xml:space="preserve"> is</w:t>
      </w:r>
      <w:r>
        <w:t xml:space="preserve"> </w:t>
      </w:r>
      <w:r w:rsidR="00EC326A">
        <w:t xml:space="preserve">immediately followed by a slash </w:t>
      </w:r>
      <w:r>
        <w:t>(</w:t>
      </w:r>
      <w:r w:rsidRPr="00573181">
        <w:rPr>
          <w:i/>
        </w:rPr>
        <w:t>/</w:t>
      </w:r>
      <w:r w:rsidR="00EC326A">
        <w:t xml:space="preserve">), followed in turn by an unsigned integer number </w:t>
      </w:r>
      <w:r w:rsidR="00EC326A" w:rsidRPr="00573181">
        <w:rPr>
          <w:i/>
        </w:rPr>
        <w:t>n</w:t>
      </w:r>
      <w:r w:rsidR="00EC326A">
        <w:t>,</w:t>
      </w:r>
      <w:r>
        <w:t xml:space="preserve"> </w:t>
      </w:r>
      <w:r w:rsidR="00EC326A">
        <w:t xml:space="preserve">the entire sequence is interpreted as </w:t>
      </w:r>
      <w:r w:rsidR="00EC326A" w:rsidRPr="00573181">
        <w:rPr>
          <w:i/>
        </w:rPr>
        <w:t>n</w:t>
      </w:r>
      <w:r w:rsidR="00EC326A">
        <w:t xml:space="preserve"> occurrences of number </w:t>
      </w:r>
      <w:r w:rsidR="00EC326A" w:rsidRPr="00573181">
        <w:rPr>
          <w:i/>
        </w:rPr>
        <w:t>m</w:t>
      </w:r>
      <w:r w:rsidR="00EC326A">
        <w:t>. Again</w:t>
      </w:r>
      <w:r>
        <w:t>,</w:t>
      </w:r>
      <w:r w:rsidR="00EC326A">
        <w:t xml:space="preserve"> all the expected</w:t>
      </w:r>
      <w:r>
        <w:t xml:space="preserve"> </w:t>
      </w:r>
      <w:r w:rsidR="00EC326A">
        <w:t>numbers should be of the same type, otherwise the results are unpredictable.</w:t>
      </w:r>
    </w:p>
    <w:p w:rsidR="00EC326A" w:rsidRDefault="00EC326A" w:rsidP="00EC326A">
      <w:pPr>
        <w:pStyle w:val="firstparagraph"/>
      </w:pPr>
      <w:r>
        <w:t xml:space="preserve">The fact that only numerical data (together with a few other characters) are </w:t>
      </w:r>
      <w:r w:rsidR="00573181">
        <w:t>expected</w:t>
      </w:r>
      <w:r>
        <w:t>, and</w:t>
      </w:r>
      <w:r w:rsidR="00573181">
        <w:t xml:space="preserve"> </w:t>
      </w:r>
      <w:r>
        <w:t>everything else is skipped, makes it easy to include comments in the input data ﬁle</w:t>
      </w:r>
      <w:r w:rsidR="00573181">
        <w:t xml:space="preserve">, but one </w:t>
      </w:r>
      <w:r w:rsidR="00D77649">
        <w:t>must</w:t>
      </w:r>
      <w:r w:rsidR="00573181">
        <w:t xml:space="preserve"> be careful not to put a number into a comment by accident.</w:t>
      </w:r>
      <w:r w:rsidR="00185F92">
        <w:t xml:space="preserve"> It is possible to insert explicit and unambiguous comments by starting them with </w:t>
      </w:r>
      <w:r w:rsidR="00185F92" w:rsidRPr="00185F92">
        <w:t>#</w:t>
      </w:r>
      <w:r w:rsidR="00185F92">
        <w:t xml:space="preserve"> or </w:t>
      </w:r>
      <w:r w:rsidR="00185F92" w:rsidRPr="00185F92">
        <w:rPr>
          <w:i/>
        </w:rPr>
        <w:t>*</w:t>
      </w:r>
      <w:r w:rsidR="00185F92">
        <w:t xml:space="preserve"> (a hash mark or asterisk). Such a comment extends until the end of the current line.</w:t>
      </w:r>
    </w:p>
    <w:p w:rsidR="00EC326A" w:rsidRDefault="00185F92" w:rsidP="00EC326A">
      <w:pPr>
        <w:pStyle w:val="firstparagraph"/>
      </w:pPr>
      <w:r>
        <w:t>Here is a useful function for reading sets of numbers, e.g., tables. from a character string</w:t>
      </w:r>
      <w:r w:rsidR="00EC326A">
        <w:t>:</w:t>
      </w:r>
    </w:p>
    <w:p w:rsidR="00EC326A" w:rsidRPr="00185F92" w:rsidRDefault="00EC326A" w:rsidP="00185F92">
      <w:pPr>
        <w:pStyle w:val="firstparagraph"/>
        <w:ind w:firstLine="720"/>
        <w:rPr>
          <w:i/>
        </w:rPr>
      </w:pPr>
      <w:r w:rsidRPr="00185F92">
        <w:rPr>
          <w:i/>
        </w:rPr>
        <w:t>int parseNumbers (const char *str, int n, nparse_t *res);</w:t>
      </w:r>
    </w:p>
    <w:p w:rsidR="00EC326A" w:rsidRDefault="00EC326A" w:rsidP="00EC326A">
      <w:pPr>
        <w:pStyle w:val="firstparagraph"/>
      </w:pPr>
      <w:r>
        <w:t xml:space="preserve">where </w:t>
      </w:r>
      <w:r w:rsidRPr="00185F92">
        <w:rPr>
          <w:i/>
        </w:rPr>
        <w:t>nparse</w:t>
      </w:r>
      <w:r w:rsidR="00185F92" w:rsidRPr="00185F92">
        <w:rPr>
          <w:i/>
        </w:rPr>
        <w:t>_</w:t>
      </w:r>
      <w:r w:rsidRPr="00185F92">
        <w:rPr>
          <w:i/>
        </w:rPr>
        <w:t>t</w:t>
      </w:r>
      <w:r>
        <w:t xml:space="preserve"> is a structure declared as follows:</w:t>
      </w:r>
    </w:p>
    <w:p w:rsidR="00EC326A" w:rsidRPr="00185F92" w:rsidRDefault="00EC326A" w:rsidP="00185F92">
      <w:pPr>
        <w:pStyle w:val="firstparagraph"/>
        <w:spacing w:after="0"/>
        <w:ind w:firstLine="720"/>
        <w:rPr>
          <w:i/>
        </w:rPr>
      </w:pPr>
      <w:r w:rsidRPr="00185F92">
        <w:rPr>
          <w:i/>
        </w:rPr>
        <w:t>typedef struct {</w:t>
      </w:r>
    </w:p>
    <w:p w:rsidR="00EC326A" w:rsidRPr="00185F92" w:rsidRDefault="00EC326A" w:rsidP="00185F92">
      <w:pPr>
        <w:pStyle w:val="firstparagraph"/>
        <w:spacing w:after="0"/>
        <w:ind w:left="720" w:firstLine="720"/>
        <w:rPr>
          <w:i/>
        </w:rPr>
      </w:pPr>
      <w:r w:rsidRPr="00185F92">
        <w:rPr>
          <w:i/>
        </w:rPr>
        <w:t>int type;</w:t>
      </w:r>
    </w:p>
    <w:p w:rsidR="00EC326A" w:rsidRPr="00185F92" w:rsidRDefault="00EC326A" w:rsidP="00185F92">
      <w:pPr>
        <w:pStyle w:val="firstparagraph"/>
        <w:spacing w:after="0"/>
        <w:ind w:left="720" w:firstLine="720"/>
        <w:rPr>
          <w:i/>
        </w:rPr>
      </w:pPr>
      <w:r w:rsidRPr="00185F92">
        <w:rPr>
          <w:i/>
        </w:rPr>
        <w:t>union {</w:t>
      </w:r>
    </w:p>
    <w:p w:rsidR="00EC326A" w:rsidRPr="00185F92" w:rsidRDefault="00EC326A" w:rsidP="00185F92">
      <w:pPr>
        <w:pStyle w:val="firstparagraph"/>
        <w:spacing w:after="0"/>
        <w:ind w:left="1440" w:firstLine="720"/>
        <w:rPr>
          <w:i/>
        </w:rPr>
      </w:pPr>
      <w:r w:rsidRPr="00185F92">
        <w:rPr>
          <w:i/>
        </w:rPr>
        <w:t>double DVal;</w:t>
      </w:r>
    </w:p>
    <w:p w:rsidR="00EC326A" w:rsidRPr="00185F92" w:rsidRDefault="00EC326A" w:rsidP="00185F92">
      <w:pPr>
        <w:pStyle w:val="firstparagraph"/>
        <w:spacing w:after="0"/>
        <w:ind w:left="1440" w:firstLine="720"/>
        <w:rPr>
          <w:i/>
        </w:rPr>
      </w:pPr>
      <w:r w:rsidRPr="00185F92">
        <w:rPr>
          <w:i/>
        </w:rPr>
        <w:t>LONG LVal;</w:t>
      </w:r>
    </w:p>
    <w:p w:rsidR="00EC326A" w:rsidRPr="00185F92" w:rsidRDefault="00EC326A" w:rsidP="00185F92">
      <w:pPr>
        <w:pStyle w:val="firstparagraph"/>
        <w:spacing w:after="0"/>
        <w:ind w:left="1440" w:firstLine="720"/>
        <w:rPr>
          <w:i/>
        </w:rPr>
      </w:pPr>
      <w:r w:rsidRPr="00185F92">
        <w:rPr>
          <w:i/>
        </w:rPr>
        <w:t>int IVal;</w:t>
      </w:r>
    </w:p>
    <w:p w:rsidR="00EC326A" w:rsidRPr="00185F92" w:rsidRDefault="00EC326A" w:rsidP="00185F92">
      <w:pPr>
        <w:pStyle w:val="firstparagraph"/>
        <w:spacing w:after="0"/>
        <w:ind w:left="720" w:firstLine="720"/>
        <w:rPr>
          <w:i/>
        </w:rPr>
      </w:pPr>
      <w:r w:rsidRPr="00185F92">
        <w:rPr>
          <w:i/>
        </w:rPr>
        <w:t>};</w:t>
      </w:r>
    </w:p>
    <w:p w:rsidR="00EC326A" w:rsidRPr="00185F92" w:rsidRDefault="00EC326A" w:rsidP="00185F92">
      <w:pPr>
        <w:pStyle w:val="firstparagraph"/>
        <w:ind w:firstLine="720"/>
        <w:rPr>
          <w:i/>
        </w:rPr>
      </w:pPr>
      <w:r w:rsidRPr="00185F92">
        <w:rPr>
          <w:i/>
        </w:rPr>
        <w:t>} nparse_t;</w:t>
      </w:r>
    </w:p>
    <w:p w:rsidR="00EC326A" w:rsidRDefault="00EC326A" w:rsidP="00EC326A">
      <w:pPr>
        <w:pStyle w:val="firstparagraph"/>
      </w:pPr>
      <w:r>
        <w:t xml:space="preserve">The </w:t>
      </w:r>
      <w:r w:rsidR="00185F92">
        <w:t xml:space="preserve">first argument points to the character string from where the numbers will be read, the second argument tells how many numbers we want to read, and the third one is an array of records of type </w:t>
      </w:r>
      <w:r w:rsidR="00185F92" w:rsidRPr="00185F92">
        <w:rPr>
          <w:i/>
        </w:rPr>
        <w:t>nparse_t</w:t>
      </w:r>
      <w:r w:rsidR="00185F92">
        <w:t xml:space="preserve"> with at least </w:t>
      </w:r>
      <w:r w:rsidR="00185F92" w:rsidRPr="00185F92">
        <w:rPr>
          <w:i/>
        </w:rPr>
        <w:t>n</w:t>
      </w:r>
      <w:r w:rsidR="00185F92">
        <w:t xml:space="preserve"> elements. </w:t>
      </w:r>
      <w:r>
        <w:t>The function will try to ﬁll up</w:t>
      </w:r>
      <w:r w:rsidR="00185F92">
        <w:t xml:space="preserve"> </w:t>
      </w:r>
      <w:r>
        <w:t xml:space="preserve">to </w:t>
      </w:r>
      <w:r w:rsidRPr="00185F92">
        <w:rPr>
          <w:i/>
        </w:rPr>
        <w:t>n</w:t>
      </w:r>
      <w:r>
        <w:t xml:space="preserve"> entries in </w:t>
      </w:r>
      <w:r w:rsidRPr="00185F92">
        <w:rPr>
          <w:i/>
        </w:rPr>
        <w:t>res</w:t>
      </w:r>
      <w:r>
        <w:t xml:space="preserve"> with subsequent numbers located in the input string </w:t>
      </w:r>
      <w:r w:rsidRPr="00054C19">
        <w:rPr>
          <w:i/>
        </w:rPr>
        <w:t>str</w:t>
      </w:r>
      <w:r>
        <w:t>. It will skip</w:t>
      </w:r>
      <w:r w:rsidR="00054C19">
        <w:t xml:space="preserve"> </w:t>
      </w:r>
      <w:r>
        <w:t>all useless characters in front of a number, and will stop interpreting the number as soon</w:t>
      </w:r>
      <w:r w:rsidR="00054C19">
        <w:t xml:space="preserve"> </w:t>
      </w:r>
      <w:r>
        <w:t xml:space="preserve">as it cannot be correctly continued. The exact format of an </w:t>
      </w:r>
      <w:r>
        <w:lastRenderedPageBreak/>
        <w:t>expected number depends on</w:t>
      </w:r>
      <w:r w:rsidR="00054C19">
        <w:t xml:space="preserve"> </w:t>
      </w:r>
      <w:r>
        <w:t>type</w:t>
      </w:r>
      <w:r w:rsidR="00054C19">
        <w:t xml:space="preserve"> in the current entry of </w:t>
      </w:r>
      <w:r w:rsidR="00054C19" w:rsidRPr="00054C19">
        <w:rPr>
          <w:i/>
        </w:rPr>
        <w:t>res</w:t>
      </w:r>
      <w:r>
        <w:t>, which should be preset</w:t>
      </w:r>
      <w:r w:rsidR="00054C19">
        <w:t>, before the function is called,</w:t>
      </w:r>
      <w:r>
        <w:t xml:space="preserve"> to one of the following values:</w:t>
      </w:r>
    </w:p>
    <w:p w:rsidR="00EC326A" w:rsidRPr="00054C19" w:rsidRDefault="00EC326A" w:rsidP="00EC326A">
      <w:pPr>
        <w:pStyle w:val="firstparagraph"/>
        <w:rPr>
          <w:i/>
        </w:rPr>
      </w:pPr>
      <w:r w:rsidRPr="00054C19">
        <w:rPr>
          <w:i/>
        </w:rPr>
        <w:t>TYPE</w:t>
      </w:r>
      <w:r w:rsidR="00054C19" w:rsidRPr="00054C19">
        <w:rPr>
          <w:i/>
        </w:rPr>
        <w:t>_</w:t>
      </w:r>
      <w:r w:rsidRPr="00054C19">
        <w:rPr>
          <w:i/>
        </w:rPr>
        <w:t>double</w:t>
      </w:r>
    </w:p>
    <w:p w:rsidR="00EC326A" w:rsidRDefault="00EC326A" w:rsidP="00054C19">
      <w:pPr>
        <w:pStyle w:val="firstparagraph"/>
        <w:ind w:left="720"/>
      </w:pPr>
      <w:r>
        <w:t xml:space="preserve">The expected number is double. When found, it will be stored in </w:t>
      </w:r>
      <w:r w:rsidRPr="00054C19">
        <w:rPr>
          <w:i/>
        </w:rPr>
        <w:t>DVal</w:t>
      </w:r>
      <w:r>
        <w:t>.</w:t>
      </w:r>
    </w:p>
    <w:p w:rsidR="00EC326A" w:rsidRPr="00054C19" w:rsidRDefault="00EC326A" w:rsidP="00EC326A">
      <w:pPr>
        <w:pStyle w:val="firstparagraph"/>
        <w:rPr>
          <w:i/>
        </w:rPr>
      </w:pPr>
      <w:r w:rsidRPr="00054C19">
        <w:rPr>
          <w:i/>
        </w:rPr>
        <w:t>TYPE</w:t>
      </w:r>
      <w:r w:rsidR="00054C19" w:rsidRPr="00054C19">
        <w:rPr>
          <w:i/>
        </w:rPr>
        <w:t>_</w:t>
      </w:r>
      <w:r w:rsidRPr="00054C19">
        <w:rPr>
          <w:i/>
        </w:rPr>
        <w:t>LONG</w:t>
      </w:r>
    </w:p>
    <w:p w:rsidR="00EC326A" w:rsidRDefault="00EC326A" w:rsidP="00054C19">
      <w:pPr>
        <w:pStyle w:val="firstparagraph"/>
        <w:ind w:left="720"/>
      </w:pPr>
      <w:r>
        <w:t>The expected number is</w:t>
      </w:r>
      <w:r w:rsidR="00054C19">
        <w:t xml:space="preserve"> of type</w:t>
      </w:r>
      <w:r>
        <w:t xml:space="preserve"> </w:t>
      </w:r>
      <w:r w:rsidRPr="00054C19">
        <w:rPr>
          <w:i/>
        </w:rPr>
        <w:t>LONG</w:t>
      </w:r>
      <w:r>
        <w:t xml:space="preserve">. When found, it will be stored in </w:t>
      </w:r>
      <w:r w:rsidRPr="00054C19">
        <w:rPr>
          <w:i/>
        </w:rPr>
        <w:t>LVal</w:t>
      </w:r>
      <w:r>
        <w:t>. If the</w:t>
      </w:r>
      <w:r w:rsidR="00054C19">
        <w:t xml:space="preserve"> </w:t>
      </w:r>
      <w:r>
        <w:t xml:space="preserve">number begins with </w:t>
      </w:r>
      <w:r w:rsidRPr="00054C19">
        <w:rPr>
          <w:i/>
        </w:rPr>
        <w:t>0x</w:t>
      </w:r>
      <w:r>
        <w:t xml:space="preserve"> or </w:t>
      </w:r>
      <w:r w:rsidRPr="00054C19">
        <w:rPr>
          <w:i/>
        </w:rPr>
        <w:t>0X</w:t>
      </w:r>
      <w:r>
        <w:t>, possibly preceded by a sign, it will be decoded</w:t>
      </w:r>
      <w:r w:rsidR="00054C19">
        <w:t xml:space="preserve"> </w:t>
      </w:r>
      <w:r>
        <w:t>as</w:t>
      </w:r>
      <w:r w:rsidR="00054C19">
        <w:t xml:space="preserve"> </w:t>
      </w:r>
      <w:r>
        <w:t>hexadecimal.</w:t>
      </w:r>
    </w:p>
    <w:p w:rsidR="00EC326A" w:rsidRPr="00054C19" w:rsidRDefault="00EC326A" w:rsidP="00EC326A">
      <w:pPr>
        <w:pStyle w:val="firstparagraph"/>
        <w:rPr>
          <w:i/>
        </w:rPr>
      </w:pPr>
      <w:r w:rsidRPr="00054C19">
        <w:rPr>
          <w:i/>
        </w:rPr>
        <w:t>TYPE</w:t>
      </w:r>
      <w:r w:rsidR="00054C19" w:rsidRPr="00054C19">
        <w:rPr>
          <w:i/>
        </w:rPr>
        <w:t>_</w:t>
      </w:r>
      <w:r w:rsidRPr="00054C19">
        <w:rPr>
          <w:i/>
        </w:rPr>
        <w:t>int</w:t>
      </w:r>
    </w:p>
    <w:p w:rsidR="00EC326A" w:rsidRDefault="00EC326A" w:rsidP="00054C19">
      <w:pPr>
        <w:pStyle w:val="firstparagraph"/>
        <w:ind w:left="720"/>
      </w:pPr>
      <w:r>
        <w:t>The expected number is</w:t>
      </w:r>
      <w:r w:rsidR="00054C19">
        <w:t xml:space="preserve"> of type</w:t>
      </w:r>
      <w:r>
        <w:t xml:space="preserve"> </w:t>
      </w:r>
      <w:r w:rsidRPr="00054C19">
        <w:rPr>
          <w:i/>
        </w:rPr>
        <w:t>int</w:t>
      </w:r>
      <w:r>
        <w:t xml:space="preserve">. When found, it will be stored in </w:t>
      </w:r>
      <w:r w:rsidRPr="00054C19">
        <w:rPr>
          <w:i/>
        </w:rPr>
        <w:t>IVal</w:t>
      </w:r>
      <w:r>
        <w:t>. If the</w:t>
      </w:r>
      <w:r w:rsidR="00054C19">
        <w:t xml:space="preserve"> </w:t>
      </w:r>
      <w:r>
        <w:t xml:space="preserve">number begins with </w:t>
      </w:r>
      <w:r w:rsidRPr="00054C19">
        <w:rPr>
          <w:i/>
        </w:rPr>
        <w:t>0x</w:t>
      </w:r>
      <w:r>
        <w:t xml:space="preserve"> or </w:t>
      </w:r>
      <w:r w:rsidRPr="00054C19">
        <w:rPr>
          <w:i/>
        </w:rPr>
        <w:t>0X</w:t>
      </w:r>
      <w:r>
        <w:t>, possibly preceded by a sign, it will be decoded</w:t>
      </w:r>
      <w:r w:rsidR="00054C19">
        <w:t xml:space="preserve"> </w:t>
      </w:r>
      <w:r>
        <w:t>as hexadecimal.</w:t>
      </w:r>
    </w:p>
    <w:p w:rsidR="00EC326A" w:rsidRPr="00054C19" w:rsidRDefault="00EC326A" w:rsidP="00EC326A">
      <w:pPr>
        <w:pStyle w:val="firstparagraph"/>
        <w:rPr>
          <w:i/>
        </w:rPr>
      </w:pPr>
      <w:r w:rsidRPr="00054C19">
        <w:rPr>
          <w:i/>
        </w:rPr>
        <w:t>TYPE</w:t>
      </w:r>
      <w:r w:rsidR="00054C19" w:rsidRPr="00054C19">
        <w:rPr>
          <w:i/>
        </w:rPr>
        <w:t>_</w:t>
      </w:r>
      <w:r w:rsidRPr="00054C19">
        <w:rPr>
          <w:i/>
        </w:rPr>
        <w:t>hex</w:t>
      </w:r>
    </w:p>
    <w:p w:rsidR="00EC326A" w:rsidRDefault="00EC326A" w:rsidP="00054C19">
      <w:pPr>
        <w:pStyle w:val="firstparagraph"/>
        <w:ind w:left="720"/>
      </w:pPr>
      <w:r>
        <w:t>The expected number is an integer-sized value coded in hex</w:t>
      </w:r>
      <w:r w:rsidR="00054C19">
        <w:t>adecimal</w:t>
      </w:r>
      <w:r>
        <w:t>, regardless of</w:t>
      </w:r>
      <w:r w:rsidR="00054C19">
        <w:t xml:space="preserve"> </w:t>
      </w:r>
      <w:r>
        <w:t xml:space="preserve">whether it begins with </w:t>
      </w:r>
      <w:r w:rsidRPr="00054C19">
        <w:rPr>
          <w:i/>
        </w:rPr>
        <w:t>0x</w:t>
      </w:r>
      <w:r w:rsidR="00054C19">
        <w:t xml:space="preserve">, </w:t>
      </w:r>
      <w:r w:rsidRPr="00054C19">
        <w:rPr>
          <w:i/>
        </w:rPr>
        <w:t>0X</w:t>
      </w:r>
      <w:r w:rsidR="00054C19" w:rsidRPr="00054C19">
        <w:t>, a digit, or a sign</w:t>
      </w:r>
      <w:r>
        <w:t xml:space="preserve">. When found, it will be stored in </w:t>
      </w:r>
      <w:r w:rsidRPr="00054C19">
        <w:rPr>
          <w:i/>
        </w:rPr>
        <w:t>IVal</w:t>
      </w:r>
      <w:r>
        <w:t>.</w:t>
      </w:r>
    </w:p>
    <w:p w:rsidR="00EC326A" w:rsidRPr="00054C19" w:rsidRDefault="00EC326A" w:rsidP="00EC326A">
      <w:pPr>
        <w:pStyle w:val="firstparagraph"/>
        <w:rPr>
          <w:i/>
        </w:rPr>
      </w:pPr>
      <w:r w:rsidRPr="00054C19">
        <w:rPr>
          <w:i/>
        </w:rPr>
        <w:t>ANY</w:t>
      </w:r>
    </w:p>
    <w:p w:rsidR="00EC326A" w:rsidRDefault="00EC326A" w:rsidP="00054C19">
      <w:pPr>
        <w:pStyle w:val="firstparagraph"/>
        <w:ind w:left="720"/>
      </w:pPr>
      <w:r>
        <w:t xml:space="preserve">If the actual number </w:t>
      </w:r>
      <w:r w:rsidR="00054C19">
        <w:t>looks like</w:t>
      </w:r>
      <w:r>
        <w:t xml:space="preserve"> </w:t>
      </w:r>
      <w:r w:rsidRPr="00054C19">
        <w:rPr>
          <w:i/>
        </w:rPr>
        <w:t>double</w:t>
      </w:r>
      <w:r>
        <w:t xml:space="preserve">, but not </w:t>
      </w:r>
      <w:r w:rsidRPr="00054C19">
        <w:rPr>
          <w:i/>
        </w:rPr>
        <w:t>LONG</w:t>
      </w:r>
      <w:r>
        <w:t>, i.e., it has a decimal point or/and</w:t>
      </w:r>
      <w:r w:rsidR="00054C19">
        <w:t xml:space="preserve"> </w:t>
      </w:r>
      <w:r>
        <w:t xml:space="preserve">an exponent, it will be stored in </w:t>
      </w:r>
      <w:r w:rsidRPr="00054C19">
        <w:rPr>
          <w:i/>
        </w:rPr>
        <w:t>DVal</w:t>
      </w:r>
      <w:r>
        <w:t xml:space="preserve">, and type will be set to </w:t>
      </w:r>
      <w:r w:rsidRPr="00054C19">
        <w:rPr>
          <w:i/>
        </w:rPr>
        <w:t>TYPE</w:t>
      </w:r>
      <w:r w:rsidR="00054C19" w:rsidRPr="00054C19">
        <w:rPr>
          <w:i/>
        </w:rPr>
        <w:t>_</w:t>
      </w:r>
      <w:r w:rsidRPr="00054C19">
        <w:rPr>
          <w:i/>
        </w:rPr>
        <w:t>double</w:t>
      </w:r>
      <w:r>
        <w:t>.</w:t>
      </w:r>
      <w:r w:rsidR="00054C19">
        <w:t xml:space="preserve"> </w:t>
      </w:r>
      <w:r>
        <w:t xml:space="preserve">Otherwise, the number will be decoded as </w:t>
      </w:r>
      <w:r w:rsidRPr="00054C19">
        <w:rPr>
          <w:i/>
        </w:rPr>
        <w:t>LONG</w:t>
      </w:r>
      <w:r>
        <w:t xml:space="preserve"> and stored in </w:t>
      </w:r>
      <w:r w:rsidRPr="00054C19">
        <w:rPr>
          <w:i/>
        </w:rPr>
        <w:t>LVal</w:t>
      </w:r>
      <w:r>
        <w:t>, while type</w:t>
      </w:r>
      <w:r w:rsidR="00054C19">
        <w:t xml:space="preserve"> </w:t>
      </w:r>
      <w:r>
        <w:t xml:space="preserve">will be set to </w:t>
      </w:r>
      <w:r w:rsidRPr="00054C19">
        <w:rPr>
          <w:i/>
        </w:rPr>
        <w:t>TYPE</w:t>
      </w:r>
      <w:r w:rsidR="00054C19" w:rsidRPr="00054C19">
        <w:rPr>
          <w:i/>
        </w:rPr>
        <w:t>_</w:t>
      </w:r>
      <w:r w:rsidRPr="00054C19">
        <w:rPr>
          <w:i/>
        </w:rPr>
        <w:t>LONG</w:t>
      </w:r>
      <w:r>
        <w:t>. In the latter case, the number can also have the hex</w:t>
      </w:r>
      <w:r w:rsidR="00054C19">
        <w:t xml:space="preserve"> </w:t>
      </w:r>
      <w:r>
        <w:t>preﬁx (</w:t>
      </w:r>
      <w:r w:rsidRPr="00054C19">
        <w:rPr>
          <w:i/>
        </w:rPr>
        <w:t>0x</w:t>
      </w:r>
      <w:r>
        <w:t xml:space="preserve"> or </w:t>
      </w:r>
      <w:r w:rsidRPr="00054C19">
        <w:rPr>
          <w:i/>
        </w:rPr>
        <w:t>0X</w:t>
      </w:r>
      <w:r>
        <w:t>) possibly preceded by a sign.</w:t>
      </w:r>
    </w:p>
    <w:p w:rsidR="00EC326A" w:rsidRDefault="00EC326A" w:rsidP="00EC326A">
      <w:pPr>
        <w:pStyle w:val="firstparagraph"/>
      </w:pPr>
      <w:r>
        <w:t>The function value tells how many numbers have been located in the string. This can be</w:t>
      </w:r>
      <w:r w:rsidR="00054C19">
        <w:t xml:space="preserve"> </w:t>
      </w:r>
      <w:r>
        <w:t xml:space="preserve">more than </w:t>
      </w:r>
      <w:r w:rsidRPr="00054C19">
        <w:rPr>
          <w:i/>
        </w:rPr>
        <w:t>n</w:t>
      </w:r>
      <w:r>
        <w:t xml:space="preserve">, which </w:t>
      </w:r>
      <w:r w:rsidR="00054C19">
        <w:t xml:space="preserve">simply </w:t>
      </w:r>
      <w:r>
        <w:t xml:space="preserve">means that </w:t>
      </w:r>
      <w:r w:rsidR="00054C19">
        <w:t>there are more numbers in the string</w:t>
      </w:r>
      <w:r>
        <w:t>. If any of the numbers encountered by the function overﬂows the limitations of</w:t>
      </w:r>
      <w:r w:rsidR="00054C19">
        <w:t xml:space="preserve"> </w:t>
      </w:r>
      <w:r>
        <w:t xml:space="preserve">its format, the function returns </w:t>
      </w:r>
      <w:r w:rsidRPr="00054C19">
        <w:rPr>
          <w:i/>
        </w:rPr>
        <w:t>ERROR</w:t>
      </w:r>
      <w:r>
        <w:t xml:space="preserve"> (</w:t>
      </w:r>
      <m:oMath>
        <m:r>
          <w:rPr>
            <w:rFonts w:ascii="Cambria Math" w:hAnsi="Cambria Math"/>
          </w:rPr>
          <m:t>-127</m:t>
        </m:r>
      </m:oMath>
      <w:r>
        <w:t>).</w:t>
      </w:r>
    </w:p>
    <w:p w:rsidR="00EC326A" w:rsidRDefault="00EC326A" w:rsidP="00EC326A">
      <w:pPr>
        <w:pStyle w:val="firstparagraph"/>
      </w:pPr>
      <w:r>
        <w:t xml:space="preserve">The following functions write </w:t>
      </w:r>
      <w:r w:rsidR="0054475B">
        <w:t>simple</w:t>
      </w:r>
      <w:r>
        <w:t xml:space="preserve"> data items to the results ﬁle:</w:t>
      </w:r>
    </w:p>
    <w:p w:rsidR="00EC326A" w:rsidRPr="0054475B" w:rsidRDefault="00EC326A" w:rsidP="0054475B">
      <w:pPr>
        <w:pStyle w:val="firstparagraph"/>
        <w:spacing w:after="0"/>
        <w:ind w:firstLine="720"/>
        <w:rPr>
          <w:i/>
        </w:rPr>
      </w:pPr>
      <w:r w:rsidRPr="0054475B">
        <w:rPr>
          <w:i/>
        </w:rPr>
        <w:t>void print (LONG n, const char *h = NULL, int ns = 15, int hs = 0);</w:t>
      </w:r>
    </w:p>
    <w:p w:rsidR="00EC326A" w:rsidRPr="0054475B" w:rsidRDefault="00EC326A" w:rsidP="0054475B">
      <w:pPr>
        <w:pStyle w:val="firstparagraph"/>
        <w:spacing w:after="0"/>
        <w:ind w:firstLine="720"/>
        <w:rPr>
          <w:i/>
        </w:rPr>
      </w:pPr>
      <w:r w:rsidRPr="0054475B">
        <w:rPr>
          <w:i/>
        </w:rPr>
        <w:t>void print (double n, const char *h = NULL, int ns = 15, int hs = 0);</w:t>
      </w:r>
    </w:p>
    <w:p w:rsidR="00EC326A" w:rsidRPr="0054475B" w:rsidRDefault="00EC326A" w:rsidP="0054475B">
      <w:pPr>
        <w:pStyle w:val="firstparagraph"/>
        <w:spacing w:after="0"/>
        <w:ind w:firstLine="720"/>
        <w:rPr>
          <w:i/>
        </w:rPr>
      </w:pPr>
      <w:r w:rsidRPr="0054475B">
        <w:rPr>
          <w:i/>
        </w:rPr>
        <w:t>void print (BIG n, const char *h = NULL, int ns = 15, int hs = 0);</w:t>
      </w:r>
    </w:p>
    <w:p w:rsidR="00EC326A" w:rsidRPr="0054475B" w:rsidRDefault="00EC326A" w:rsidP="0054475B">
      <w:pPr>
        <w:pStyle w:val="firstparagraph"/>
        <w:spacing w:after="0"/>
        <w:ind w:firstLine="720"/>
        <w:rPr>
          <w:i/>
        </w:rPr>
      </w:pPr>
      <w:r w:rsidRPr="0054475B">
        <w:rPr>
          <w:i/>
        </w:rPr>
        <w:t>void print (const char *n, int ns = 0);</w:t>
      </w:r>
    </w:p>
    <w:p w:rsidR="00EC326A" w:rsidRPr="0054475B" w:rsidRDefault="00EC326A" w:rsidP="0054475B">
      <w:pPr>
        <w:pStyle w:val="firstparagraph"/>
        <w:spacing w:after="0"/>
        <w:ind w:firstLine="720"/>
        <w:rPr>
          <w:i/>
        </w:rPr>
      </w:pPr>
      <w:r w:rsidRPr="0054475B">
        <w:rPr>
          <w:i/>
        </w:rPr>
        <w:t>void print (LONG n, int ns);</w:t>
      </w:r>
    </w:p>
    <w:p w:rsidR="00EC326A" w:rsidRPr="0054475B" w:rsidRDefault="00EC326A" w:rsidP="0054475B">
      <w:pPr>
        <w:pStyle w:val="firstparagraph"/>
        <w:spacing w:after="0"/>
        <w:ind w:firstLine="720"/>
        <w:rPr>
          <w:i/>
        </w:rPr>
      </w:pPr>
      <w:r w:rsidRPr="0054475B">
        <w:rPr>
          <w:i/>
        </w:rPr>
        <w:t>void print (double n, int ns);</w:t>
      </w:r>
    </w:p>
    <w:p w:rsidR="00EC326A" w:rsidRPr="0054475B" w:rsidRDefault="00EC326A" w:rsidP="0054475B">
      <w:pPr>
        <w:pStyle w:val="firstparagraph"/>
        <w:ind w:firstLine="720"/>
        <w:rPr>
          <w:i/>
        </w:rPr>
      </w:pPr>
      <w:r w:rsidRPr="0054475B">
        <w:rPr>
          <w:i/>
        </w:rPr>
        <w:t>void print (BIG n, int ns);</w:t>
      </w:r>
    </w:p>
    <w:p w:rsidR="00EC326A" w:rsidRDefault="00EC326A" w:rsidP="00EC326A">
      <w:pPr>
        <w:pStyle w:val="firstparagraph"/>
      </w:pPr>
      <w:r>
        <w:t xml:space="preserve">The ﬁrst argument </w:t>
      </w:r>
      <w:r w:rsidR="0054475B">
        <w:t>provides</w:t>
      </w:r>
      <w:r>
        <w:t xml:space="preserve"> the data item to be written</w:t>
      </w:r>
      <w:r w:rsidR="0054475B">
        <w:t>;</w:t>
      </w:r>
      <w:r>
        <w:t xml:space="preserve"> it can be a number or a character</w:t>
      </w:r>
      <w:r w:rsidR="0054475B">
        <w:t xml:space="preserve"> </w:t>
      </w:r>
      <w:r>
        <w:t>string</w:t>
      </w:r>
      <w:r w:rsidR="0054475B">
        <w:t xml:space="preserve"> (the </w:t>
      </w:r>
      <m:oMath>
        <m:r>
          <w:rPr>
            <w:rFonts w:ascii="Cambria Math" w:hAnsi="Cambria Math"/>
          </w:rPr>
          <m:t>4</m:t>
        </m:r>
      </m:oMath>
      <w:r w:rsidR="0054475B" w:rsidRPr="0054475B">
        <w:rPr>
          <w:vertAlign w:val="superscript"/>
        </w:rPr>
        <w:t>th</w:t>
      </w:r>
      <w:r w:rsidR="0054475B">
        <w:t xml:space="preserve"> variant)</w:t>
      </w:r>
      <w:r>
        <w:t>. In the most general case (the ﬁrst three functions), there are three more arguments:</w:t>
      </w:r>
    </w:p>
    <w:p w:rsidR="00EC326A" w:rsidRPr="0054475B" w:rsidRDefault="00EC326A" w:rsidP="00EC326A">
      <w:pPr>
        <w:pStyle w:val="firstparagraph"/>
        <w:rPr>
          <w:i/>
        </w:rPr>
      </w:pPr>
      <w:r w:rsidRPr="0054475B">
        <w:rPr>
          <w:i/>
        </w:rPr>
        <w:t>h</w:t>
      </w:r>
    </w:p>
    <w:p w:rsidR="00EC326A" w:rsidRDefault="00EC326A" w:rsidP="0054475B">
      <w:pPr>
        <w:pStyle w:val="firstparagraph"/>
        <w:ind w:left="720"/>
      </w:pPr>
      <w:r>
        <w:t xml:space="preserve">A textual header to precede the data item. If this argument is </w:t>
      </w:r>
      <w:r w:rsidRPr="0054475B">
        <w:rPr>
          <w:i/>
        </w:rPr>
        <w:t>NULL</w:t>
      </w:r>
      <w:r>
        <w:t>, no header</w:t>
      </w:r>
      <w:r w:rsidR="0054475B">
        <w:t xml:space="preserve"> </w:t>
      </w:r>
      <w:r>
        <w:t>is printed.</w:t>
      </w:r>
    </w:p>
    <w:p w:rsidR="00EC326A" w:rsidRPr="0054475B" w:rsidRDefault="00EC326A" w:rsidP="00EC326A">
      <w:pPr>
        <w:pStyle w:val="firstparagraph"/>
        <w:rPr>
          <w:i/>
        </w:rPr>
      </w:pPr>
      <w:r w:rsidRPr="0054475B">
        <w:rPr>
          <w:i/>
        </w:rPr>
        <w:t>ns</w:t>
      </w:r>
    </w:p>
    <w:p w:rsidR="00EC326A" w:rsidRDefault="00EC326A" w:rsidP="0054475B">
      <w:pPr>
        <w:pStyle w:val="firstparagraph"/>
        <w:ind w:left="720"/>
      </w:pPr>
      <w:r>
        <w:lastRenderedPageBreak/>
        <w:t>The number of character positions taken by the encoded data item. If the</w:t>
      </w:r>
      <w:r w:rsidR="0054475B">
        <w:t xml:space="preserve"> </w:t>
      </w:r>
      <w:r>
        <w:t>value of this argument is greater than the actual number of positions required,</w:t>
      </w:r>
      <w:r w:rsidR="0054475B">
        <w:t xml:space="preserve"> </w:t>
      </w:r>
      <w:r>
        <w:t xml:space="preserve">the encoded item </w:t>
      </w:r>
      <w:r w:rsidR="0054475B">
        <w:t>will be</w:t>
      </w:r>
      <w:r>
        <w:t xml:space="preserve"> right-justiﬁed </w:t>
      </w:r>
      <w:r w:rsidR="0054475B">
        <w:t>with</w:t>
      </w:r>
      <w:r>
        <w:t xml:space="preserve"> spaces inserted on the left.</w:t>
      </w:r>
    </w:p>
    <w:p w:rsidR="00EC326A" w:rsidRPr="0054475B" w:rsidRDefault="00EC326A" w:rsidP="00EC326A">
      <w:pPr>
        <w:pStyle w:val="firstparagraph"/>
        <w:rPr>
          <w:i/>
        </w:rPr>
      </w:pPr>
      <w:r w:rsidRPr="0054475B">
        <w:rPr>
          <w:i/>
        </w:rPr>
        <w:t>hs</w:t>
      </w:r>
    </w:p>
    <w:p w:rsidR="00EC326A" w:rsidRDefault="00EC326A" w:rsidP="00EC326A">
      <w:pPr>
        <w:pStyle w:val="firstparagraph"/>
      </w:pPr>
      <w:r>
        <w:t>The number of character positions taken by the header. The header is left-justiﬁed and the appropriate number of spaces are added on the right. The</w:t>
      </w:r>
      <w:r w:rsidR="0054475B">
        <w:t xml:space="preserve"> </w:t>
      </w:r>
      <w:r>
        <w:t xml:space="preserve">total length of the encoded item (together with the header) is </w:t>
      </w:r>
      <w:r w:rsidRPr="0054475B">
        <w:rPr>
          <w:i/>
        </w:rPr>
        <w:t>ns</w:t>
      </w:r>
      <m:oMath>
        <m:r>
          <w:rPr>
            <w:rFonts w:ascii="Cambria Math" w:hAnsi="Cambria Math"/>
          </w:rPr>
          <m:t>+</m:t>
        </m:r>
      </m:oMath>
      <w:r w:rsidRPr="0054475B">
        <w:rPr>
          <w:i/>
        </w:rPr>
        <w:t>hs</w:t>
      </w:r>
      <w:r>
        <w:t>.</w:t>
      </w:r>
    </w:p>
    <w:p w:rsidR="00EC326A" w:rsidRDefault="00EC326A" w:rsidP="00EC326A">
      <w:pPr>
        <w:pStyle w:val="firstparagraph"/>
      </w:pPr>
      <w:r>
        <w:t>The last three functions are abbreviations of the ﬁrst three ones with the second argument</w:t>
      </w:r>
      <w:r w:rsidR="0054475B">
        <w:t xml:space="preserve"> </w:t>
      </w:r>
      <w:r>
        <w:t xml:space="preserve">equal </w:t>
      </w:r>
      <w:r w:rsidRPr="0054475B">
        <w:rPr>
          <w:i/>
        </w:rPr>
        <w:t>NULL</w:t>
      </w:r>
      <w:r>
        <w:t xml:space="preserve"> and </w:t>
      </w:r>
      <w:r w:rsidRPr="0054475B">
        <w:rPr>
          <w:i/>
        </w:rPr>
        <w:t>hs</w:t>
      </w:r>
      <w:r>
        <w:t xml:space="preserve"> equal </w:t>
      </w:r>
      <m:oMath>
        <m:r>
          <w:rPr>
            <w:rFonts w:ascii="Cambria Math" w:hAnsi="Cambria Math"/>
          </w:rPr>
          <m:t>0</m:t>
        </m:r>
      </m:oMath>
      <w:r>
        <w:t>.</w:t>
      </w:r>
    </w:p>
    <w:p w:rsidR="0054475B" w:rsidRDefault="0054475B" w:rsidP="00552A98">
      <w:pPr>
        <w:pStyle w:val="Heading3"/>
        <w:numPr>
          <w:ilvl w:val="2"/>
          <w:numId w:val="5"/>
        </w:numPr>
      </w:pPr>
      <w:bookmarkStart w:id="171" w:name="_Ref511403678"/>
      <w:bookmarkStart w:id="172" w:name="_Ref511407263"/>
      <w:bookmarkStart w:id="173" w:name="_Toc513236446"/>
      <w:r>
        <w:t>The XML parser</w:t>
      </w:r>
      <w:bookmarkEnd w:id="171"/>
      <w:bookmarkEnd w:id="172"/>
      <w:bookmarkEnd w:id="173"/>
    </w:p>
    <w:p w:rsidR="006B2EBF" w:rsidRDefault="0054475B" w:rsidP="0054475B">
      <w:pPr>
        <w:pStyle w:val="firstparagraph"/>
      </w:pPr>
      <w:r>
        <w:t xml:space="preserve">To facilitate interfacing the simulator to external programs that may act as the suppliers of simulation data and, possibly, absorbers of the output, SMURPH has been equipped with a simple XML parser. The document structure is represented as a tree of nodes, with every node pointing to a complete XML element (tag) of the document, which may include subtrees, i.e., subordinate tags. The </w:t>
      </w:r>
      <w:r w:rsidR="006B2EBF">
        <w:t>document is stored entirely in memory</w:t>
      </w:r>
      <w:r>
        <w:t xml:space="preserve">. </w:t>
      </w:r>
    </w:p>
    <w:p w:rsidR="0054475B" w:rsidRDefault="006B2EBF" w:rsidP="0054475B">
      <w:pPr>
        <w:pStyle w:val="firstparagraph"/>
      </w:pPr>
      <w:r>
        <w:t xml:space="preserve">A tag is described by a record whose type is hidden and only available via a pointer of type </w:t>
      </w:r>
      <w:r w:rsidR="0054475B" w:rsidRPr="006B2EBF">
        <w:rPr>
          <w:i/>
        </w:rPr>
        <w:t>sxml</w:t>
      </w:r>
      <w:r w:rsidRPr="006B2EBF">
        <w:rPr>
          <w:i/>
        </w:rPr>
        <w:t>_</w:t>
      </w:r>
      <w:r w:rsidR="0054475B" w:rsidRPr="006B2EBF">
        <w:rPr>
          <w:i/>
        </w:rPr>
        <w:t>t</w:t>
      </w:r>
      <w:r>
        <w:t>. The idea is to never touch the records and only access the relevant items from the document via functions. This way the parser is compatible with plain C.</w:t>
      </w:r>
      <w:r>
        <w:rPr>
          <w:rStyle w:val="FootnoteReference"/>
        </w:rPr>
        <w:footnoteReference w:id="27"/>
      </w:r>
      <w:r>
        <w:t xml:space="preserve"> </w:t>
      </w:r>
      <w:r w:rsidR="0054475B">
        <w:t>Here is the complete list of functions available from</w:t>
      </w:r>
      <w:r>
        <w:t xml:space="preserve"> </w:t>
      </w:r>
      <w:r w:rsidR="0054475B">
        <w:t>the parser:</w:t>
      </w:r>
    </w:p>
    <w:p w:rsidR="0054475B" w:rsidRPr="006B2EBF" w:rsidRDefault="0054475B" w:rsidP="006B2EBF">
      <w:pPr>
        <w:pStyle w:val="firstparagraph"/>
        <w:rPr>
          <w:i/>
        </w:rPr>
      </w:pPr>
      <w:r w:rsidRPr="006B2EBF">
        <w:rPr>
          <w:i/>
        </w:rPr>
        <w:t>sxml</w:t>
      </w:r>
      <w:r w:rsidR="006B2EBF" w:rsidRPr="006B2EBF">
        <w:rPr>
          <w:i/>
        </w:rPr>
        <w:t>_</w:t>
      </w:r>
      <w:r w:rsidRPr="006B2EBF">
        <w:rPr>
          <w:i/>
        </w:rPr>
        <w:t>t sxml</w:t>
      </w:r>
      <w:r w:rsidR="006B2EBF">
        <w:rPr>
          <w:i/>
        </w:rPr>
        <w:t>_</w:t>
      </w:r>
      <w:r w:rsidRPr="006B2EBF">
        <w:rPr>
          <w:i/>
        </w:rPr>
        <w:t>parse</w:t>
      </w:r>
      <w:r w:rsidR="006B2EBF">
        <w:rPr>
          <w:i/>
        </w:rPr>
        <w:t>_</w:t>
      </w:r>
      <w:r w:rsidRPr="006B2EBF">
        <w:rPr>
          <w:i/>
        </w:rPr>
        <w:t>str (char *s, size t len);</w:t>
      </w:r>
    </w:p>
    <w:p w:rsidR="0054475B" w:rsidRDefault="0054475B" w:rsidP="006B2EBF">
      <w:pPr>
        <w:pStyle w:val="firstparagraph"/>
        <w:ind w:left="720"/>
      </w:pPr>
      <w:r>
        <w:t xml:space="preserve">Given a string </w:t>
      </w:r>
      <w:r w:rsidRPr="006B2EBF">
        <w:rPr>
          <w:i/>
        </w:rPr>
        <w:t>s</w:t>
      </w:r>
      <w:r>
        <w:t xml:space="preserve"> of length </w:t>
      </w:r>
      <w:r w:rsidRPr="006B2EBF">
        <w:rPr>
          <w:i/>
        </w:rPr>
        <w:t>len</w:t>
      </w:r>
      <w:r>
        <w:t xml:space="preserve"> representing an XML document, the function</w:t>
      </w:r>
      <w:r w:rsidR="006B2EBF">
        <w:t xml:space="preserve"> </w:t>
      </w:r>
      <w:r>
        <w:t>transforms it into a tree of nodes and returns a pointer to the root node. For</w:t>
      </w:r>
      <w:r w:rsidR="006B2EBF">
        <w:t xml:space="preserve"> </w:t>
      </w:r>
      <w:r>
        <w:t>economy, the input string is modiﬁed and recycled; this is why it isn’t passed</w:t>
      </w:r>
      <w:r w:rsidR="006B2EBF">
        <w:t xml:space="preserve"> </w:t>
      </w:r>
      <w:r>
        <w:t xml:space="preserve">as </w:t>
      </w:r>
      <w:r w:rsidRPr="006B2EBF">
        <w:rPr>
          <w:i/>
        </w:rPr>
        <w:t>const</w:t>
      </w:r>
      <w:r>
        <w:t>. The tree is stored in dynamically allocated memory, which can be</w:t>
      </w:r>
      <w:r w:rsidR="006B2EBF">
        <w:t xml:space="preserve"> later </w:t>
      </w:r>
      <w:r>
        <w:t xml:space="preserve">freed by </w:t>
      </w:r>
      <w:r w:rsidRPr="006B2EBF">
        <w:rPr>
          <w:i/>
        </w:rPr>
        <w:t>sxml</w:t>
      </w:r>
      <w:r w:rsidR="006B2EBF" w:rsidRPr="006B2EBF">
        <w:rPr>
          <w:i/>
        </w:rPr>
        <w:t>_</w:t>
      </w:r>
      <w:r w:rsidRPr="006B2EBF">
        <w:rPr>
          <w:i/>
        </w:rPr>
        <w:t>free</w:t>
      </w:r>
      <w:r>
        <w:t xml:space="preserve"> (see below).</w:t>
      </w:r>
    </w:p>
    <w:p w:rsidR="0054475B" w:rsidRPr="006B2EBF" w:rsidRDefault="0054475B" w:rsidP="0054475B">
      <w:pPr>
        <w:pStyle w:val="firstparagraph"/>
        <w:rPr>
          <w:i/>
          <w:lang w:val="pl-PL"/>
        </w:rPr>
      </w:pPr>
      <w:r w:rsidRPr="006B2EBF">
        <w:rPr>
          <w:i/>
          <w:lang w:val="pl-PL"/>
        </w:rPr>
        <w:t>int sxml</w:t>
      </w:r>
      <w:r w:rsidR="006B2EBF">
        <w:rPr>
          <w:i/>
          <w:lang w:val="pl-PL"/>
        </w:rPr>
        <w:t>_</w:t>
      </w:r>
      <w:r w:rsidRPr="006B2EBF">
        <w:rPr>
          <w:i/>
          <w:lang w:val="pl-PL"/>
        </w:rPr>
        <w:t>ok (sxml</w:t>
      </w:r>
      <w:r w:rsidR="006B2EBF">
        <w:rPr>
          <w:i/>
          <w:lang w:val="pl-PL"/>
        </w:rPr>
        <w:t>_</w:t>
      </w:r>
      <w:r w:rsidRPr="006B2EBF">
        <w:rPr>
          <w:i/>
          <w:lang w:val="pl-PL"/>
        </w:rPr>
        <w:t>t node);</w:t>
      </w:r>
    </w:p>
    <w:p w:rsidR="0054475B" w:rsidRDefault="0054475B" w:rsidP="00773227">
      <w:pPr>
        <w:pStyle w:val="firstparagraph"/>
        <w:ind w:left="720"/>
      </w:pPr>
      <w:r>
        <w:t xml:space="preserve">The function should be called after a conversion by </w:t>
      </w:r>
      <w:bookmarkStart w:id="174" w:name="_Hlk504323930"/>
      <w:r w:rsidRPr="006B2EBF">
        <w:rPr>
          <w:i/>
        </w:rPr>
        <w:t>sxml</w:t>
      </w:r>
      <w:r w:rsidR="006B2EBF" w:rsidRPr="006B2EBF">
        <w:rPr>
          <w:i/>
        </w:rPr>
        <w:t>_</w:t>
      </w:r>
      <w:r w:rsidRPr="006B2EBF">
        <w:rPr>
          <w:i/>
        </w:rPr>
        <w:t>parse</w:t>
      </w:r>
      <w:r w:rsidR="006B2EBF" w:rsidRPr="006B2EBF">
        <w:rPr>
          <w:i/>
        </w:rPr>
        <w:t>_</w:t>
      </w:r>
      <w:r w:rsidRPr="006B2EBF">
        <w:rPr>
          <w:i/>
        </w:rPr>
        <w:t>str</w:t>
      </w:r>
      <w:bookmarkEnd w:id="174"/>
      <w:r>
        <w:t xml:space="preserve"> to tell</w:t>
      </w:r>
      <w:r w:rsidR="006B2EBF">
        <w:t xml:space="preserve"> </w:t>
      </w:r>
      <w:r>
        <w:t xml:space="preserve">whether the operation has succeeded (the function returns </w:t>
      </w:r>
      <w:r w:rsidRPr="00773227">
        <w:rPr>
          <w:i/>
        </w:rPr>
        <w:t>YES</w:t>
      </w:r>
      <w:r>
        <w:t>) or failed (the</w:t>
      </w:r>
      <w:r w:rsidR="00773227">
        <w:t xml:space="preserve"> </w:t>
      </w:r>
      <w:r>
        <w:t xml:space="preserve">function returns </w:t>
      </w:r>
      <w:r w:rsidRPr="00773227">
        <w:rPr>
          <w:i/>
        </w:rPr>
        <w:t>NO</w:t>
      </w:r>
      <w:r>
        <w:t>). The argument should point to the root node of the XML</w:t>
      </w:r>
      <w:r w:rsidR="00773227">
        <w:t xml:space="preserve"> </w:t>
      </w:r>
      <w:r>
        <w:t xml:space="preserve">tree as returned by </w:t>
      </w:r>
      <w:r w:rsidR="00773227" w:rsidRPr="006B2EBF">
        <w:rPr>
          <w:i/>
        </w:rPr>
        <w:t>sxml_parse_str</w:t>
      </w:r>
      <w:r>
        <w:t>.</w:t>
      </w:r>
    </w:p>
    <w:p w:rsidR="0054475B" w:rsidRPr="00773227" w:rsidRDefault="0054475B" w:rsidP="0054475B">
      <w:pPr>
        <w:pStyle w:val="firstparagraph"/>
        <w:rPr>
          <w:i/>
        </w:rPr>
      </w:pPr>
      <w:r w:rsidRPr="00773227">
        <w:rPr>
          <w:i/>
        </w:rPr>
        <w:t>const char *sxml</w:t>
      </w:r>
      <w:r w:rsidR="00D77649">
        <w:rPr>
          <w:i/>
        </w:rPr>
        <w:t>_</w:t>
      </w:r>
      <w:r w:rsidRPr="00773227">
        <w:rPr>
          <w:i/>
        </w:rPr>
        <w:t>error (sxml</w:t>
      </w:r>
      <w:r w:rsidR="00D77649">
        <w:rPr>
          <w:i/>
        </w:rPr>
        <w:t>_</w:t>
      </w:r>
      <w:r w:rsidRPr="00773227">
        <w:rPr>
          <w:i/>
        </w:rPr>
        <w:t>t node);</w:t>
      </w:r>
    </w:p>
    <w:p w:rsidR="0054475B" w:rsidRDefault="0054475B" w:rsidP="00773227">
      <w:pPr>
        <w:pStyle w:val="firstparagraph"/>
        <w:ind w:left="720"/>
      </w:pPr>
      <w:r>
        <w:t xml:space="preserve">If </w:t>
      </w:r>
      <w:r w:rsidRPr="00773227">
        <w:rPr>
          <w:i/>
        </w:rPr>
        <w:t>sxml</w:t>
      </w:r>
      <w:r w:rsidR="00773227" w:rsidRPr="00773227">
        <w:rPr>
          <w:i/>
        </w:rPr>
        <w:t>_</w:t>
      </w:r>
      <w:r w:rsidRPr="00773227">
        <w:rPr>
          <w:i/>
        </w:rPr>
        <w:t>o</w:t>
      </w:r>
      <w:r>
        <w:t xml:space="preserve">k returns </w:t>
      </w:r>
      <w:r w:rsidRPr="00773227">
        <w:rPr>
          <w:i/>
        </w:rPr>
        <w:t>NO</w:t>
      </w:r>
      <w:r>
        <w:t xml:space="preserve"> on the root node produced by </w:t>
      </w:r>
      <w:r w:rsidR="00773227" w:rsidRPr="006B2EBF">
        <w:rPr>
          <w:i/>
        </w:rPr>
        <w:t>sxml_parse_str</w:t>
      </w:r>
      <w:r>
        <w:t>, this</w:t>
      </w:r>
      <w:r w:rsidR="00773227">
        <w:t xml:space="preserve"> </w:t>
      </w:r>
      <w:r>
        <w:t xml:space="preserve">function (invoked on the same node) will return a </w:t>
      </w:r>
      <w:r w:rsidRPr="00773227">
        <w:rPr>
          <w:i/>
        </w:rPr>
        <w:t>NULL</w:t>
      </w:r>
      <w:r>
        <w:t xml:space="preserve">-terminated error description string. The function returns an empty string (not the </w:t>
      </w:r>
      <w:r w:rsidRPr="00773227">
        <w:rPr>
          <w:i/>
        </w:rPr>
        <w:t>NULL</w:t>
      </w:r>
      <w:r>
        <w:t xml:space="preserve"> pointer</w:t>
      </w:r>
      <w:r w:rsidR="00773227">
        <w:t>!</w:t>
      </w:r>
      <w:r>
        <w:t>)</w:t>
      </w:r>
      <w:r w:rsidR="00773227">
        <w:t xml:space="preserve">, </w:t>
      </w:r>
      <w:r>
        <w:t>if there was no error.</w:t>
      </w:r>
    </w:p>
    <w:p w:rsidR="0054475B" w:rsidRPr="00773227" w:rsidRDefault="0054475B" w:rsidP="0054475B">
      <w:pPr>
        <w:pStyle w:val="firstparagraph"/>
        <w:rPr>
          <w:i/>
        </w:rPr>
      </w:pPr>
      <w:r w:rsidRPr="00773227">
        <w:rPr>
          <w:i/>
        </w:rPr>
        <w:t>char *sxml</w:t>
      </w:r>
      <w:r w:rsidR="00773227" w:rsidRPr="00773227">
        <w:rPr>
          <w:i/>
        </w:rPr>
        <w:t>_</w:t>
      </w:r>
      <w:r w:rsidRPr="00773227">
        <w:rPr>
          <w:i/>
        </w:rPr>
        <w:t>txt (sxml</w:t>
      </w:r>
      <w:r w:rsidR="00773227" w:rsidRPr="00773227">
        <w:rPr>
          <w:i/>
        </w:rPr>
        <w:t>_</w:t>
      </w:r>
      <w:r w:rsidRPr="00773227">
        <w:rPr>
          <w:i/>
        </w:rPr>
        <w:t>t node);</w:t>
      </w:r>
    </w:p>
    <w:p w:rsidR="0054475B" w:rsidRDefault="0054475B" w:rsidP="00773227">
      <w:pPr>
        <w:pStyle w:val="firstparagraph"/>
        <w:ind w:left="720"/>
      </w:pPr>
      <w:r>
        <w:lastRenderedPageBreak/>
        <w:t>This function returns the character string representing the textual content of</w:t>
      </w:r>
      <w:r w:rsidR="00773227">
        <w:t xml:space="preserve"> </w:t>
      </w:r>
      <w:r>
        <w:t xml:space="preserve">the node. For example, if </w:t>
      </w:r>
      <w:r w:rsidRPr="00773227">
        <w:rPr>
          <w:i/>
        </w:rPr>
        <w:t>node</w:t>
      </w:r>
      <w:r>
        <w:t xml:space="preserve"> describes a tag </w:t>
      </w:r>
      <w:r w:rsidR="00773227">
        <w:t>looking</w:t>
      </w:r>
      <w:r>
        <w:t xml:space="preserve"> like this:</w:t>
      </w:r>
    </w:p>
    <w:p w:rsidR="0054475B" w:rsidRPr="00773227" w:rsidRDefault="0054475B" w:rsidP="00773227">
      <w:pPr>
        <w:pStyle w:val="firstparagraph"/>
        <w:ind w:left="1440"/>
        <w:rPr>
          <w:i/>
        </w:rPr>
      </w:pPr>
      <w:r w:rsidRPr="00773227">
        <w:rPr>
          <w:i/>
        </w:rPr>
        <w:t>&lt;tolerance quality="3" dist="u"&gt;0.000001&lt;/tolerance&gt;</w:t>
      </w:r>
    </w:p>
    <w:p w:rsidR="0054475B" w:rsidRDefault="0054475B" w:rsidP="00773227">
      <w:pPr>
        <w:pStyle w:val="firstparagraph"/>
        <w:ind w:left="720"/>
      </w:pPr>
      <w:r>
        <w:t xml:space="preserve">the function will return the </w:t>
      </w:r>
      <w:r w:rsidRPr="00773227">
        <w:rPr>
          <w:i/>
        </w:rPr>
        <w:t>NULL</w:t>
      </w:r>
      <w:r>
        <w:t>-terminated string “</w:t>
      </w:r>
      <m:oMath>
        <m:r>
          <w:rPr>
            <w:rFonts w:ascii="Cambria Math" w:hAnsi="Cambria Math"/>
          </w:rPr>
          <m:t>0.000001</m:t>
        </m:r>
      </m:oMath>
      <w:r>
        <w:t>”.</w:t>
      </w:r>
    </w:p>
    <w:p w:rsidR="0054475B" w:rsidRPr="00773227" w:rsidRDefault="0054475B" w:rsidP="0054475B">
      <w:pPr>
        <w:pStyle w:val="firstparagraph"/>
        <w:rPr>
          <w:i/>
        </w:rPr>
      </w:pPr>
      <w:r w:rsidRPr="00773227">
        <w:rPr>
          <w:i/>
        </w:rPr>
        <w:t>char *sxml</w:t>
      </w:r>
      <w:r w:rsidR="00773227">
        <w:rPr>
          <w:i/>
        </w:rPr>
        <w:t>_</w:t>
      </w:r>
      <w:r w:rsidRPr="00773227">
        <w:rPr>
          <w:i/>
        </w:rPr>
        <w:t>attr (sxml</w:t>
      </w:r>
      <w:r w:rsidR="00773227">
        <w:rPr>
          <w:i/>
        </w:rPr>
        <w:t>_</w:t>
      </w:r>
      <w:r w:rsidRPr="00773227">
        <w:rPr>
          <w:i/>
        </w:rPr>
        <w:t>t node, const char *attr);</w:t>
      </w:r>
    </w:p>
    <w:p w:rsidR="0054475B" w:rsidRDefault="0054475B" w:rsidP="00773227">
      <w:pPr>
        <w:pStyle w:val="firstparagraph"/>
        <w:ind w:left="720"/>
      </w:pPr>
      <w:r>
        <w:t xml:space="preserve">This function returns the value of the attribute identiﬁed with </w:t>
      </w:r>
      <w:r w:rsidRPr="00773227">
        <w:rPr>
          <w:i/>
        </w:rPr>
        <w:t>attr</w:t>
      </w:r>
      <w:r>
        <w:t xml:space="preserve"> and associated with the tag pointed to by node. For example, if </w:t>
      </w:r>
      <w:r w:rsidRPr="00773227">
        <w:rPr>
          <w:i/>
        </w:rPr>
        <w:t>node</w:t>
      </w:r>
      <w:r>
        <w:t xml:space="preserve"> points to the</w:t>
      </w:r>
      <w:r w:rsidR="00773227">
        <w:t xml:space="preserve"> </w:t>
      </w:r>
      <w:r>
        <w:t xml:space="preserve">“tolerance” tag from the previous illustration, </w:t>
      </w:r>
      <w:r w:rsidRPr="00773227">
        <w:rPr>
          <w:i/>
        </w:rPr>
        <w:t>sxml</w:t>
      </w:r>
      <w:r w:rsidR="00773227" w:rsidRPr="00773227">
        <w:rPr>
          <w:i/>
        </w:rPr>
        <w:t>_</w:t>
      </w:r>
      <w:r w:rsidRPr="00773227">
        <w:rPr>
          <w:i/>
        </w:rPr>
        <w:t>attr (node, "quality")</w:t>
      </w:r>
      <w:r w:rsidR="00773227">
        <w:t xml:space="preserve"> </w:t>
      </w:r>
      <w:r>
        <w:t>will return the string “</w:t>
      </w:r>
      <m:oMath>
        <m:r>
          <w:rPr>
            <w:rFonts w:ascii="Cambria Math" w:hAnsi="Cambria Math"/>
          </w:rPr>
          <m:t>3</m:t>
        </m:r>
      </m:oMath>
      <w:r>
        <w:t>”. Note that there is a diﬀerence between a non-existent</w:t>
      </w:r>
      <w:r w:rsidR="00773227">
        <w:t xml:space="preserve"> </w:t>
      </w:r>
      <w:r>
        <w:t xml:space="preserve">attribute and an empty one. In the former case, the function returns </w:t>
      </w:r>
      <w:r w:rsidRPr="00773227">
        <w:rPr>
          <w:i/>
        </w:rPr>
        <w:t>NULL</w:t>
      </w:r>
      <w:r>
        <w:t>,</w:t>
      </w:r>
      <w:r w:rsidR="00773227">
        <w:t xml:space="preserve"> </w:t>
      </w:r>
      <w:r>
        <w:t>while in the latter case it returns an empty string.</w:t>
      </w:r>
    </w:p>
    <w:p w:rsidR="0054475B" w:rsidRPr="00773227" w:rsidRDefault="0054475B" w:rsidP="0054475B">
      <w:pPr>
        <w:pStyle w:val="firstparagraph"/>
        <w:rPr>
          <w:i/>
        </w:rPr>
      </w:pPr>
      <w:r w:rsidRPr="00773227">
        <w:rPr>
          <w:i/>
        </w:rPr>
        <w:t>sxml</w:t>
      </w:r>
      <w:r w:rsidR="00773227" w:rsidRPr="00773227">
        <w:rPr>
          <w:i/>
        </w:rPr>
        <w:t>_</w:t>
      </w:r>
      <w:r w:rsidRPr="00773227">
        <w:rPr>
          <w:i/>
        </w:rPr>
        <w:t>t sxml</w:t>
      </w:r>
      <w:r w:rsidR="00773227" w:rsidRPr="00773227">
        <w:rPr>
          <w:i/>
        </w:rPr>
        <w:t>_</w:t>
      </w:r>
      <w:r w:rsidRPr="00773227">
        <w:rPr>
          <w:i/>
        </w:rPr>
        <w:t>child (sxml</w:t>
      </w:r>
      <w:r w:rsidR="00773227" w:rsidRPr="00773227">
        <w:rPr>
          <w:i/>
        </w:rPr>
        <w:t>_</w:t>
      </w:r>
      <w:r w:rsidRPr="00773227">
        <w:rPr>
          <w:i/>
        </w:rPr>
        <w:t>t node, const char *name);</w:t>
      </w:r>
    </w:p>
    <w:p w:rsidR="0054475B" w:rsidRDefault="0054475B" w:rsidP="00773227">
      <w:pPr>
        <w:pStyle w:val="firstparagraph"/>
        <w:ind w:left="720"/>
      </w:pPr>
      <w:r>
        <w:t xml:space="preserve">This function returns the ﬁrst child tag of </w:t>
      </w:r>
      <w:r w:rsidRPr="00773227">
        <w:rPr>
          <w:b/>
        </w:rPr>
        <w:t>node</w:t>
      </w:r>
      <w:r>
        <w:t xml:space="preserve"> (one level deeper) with the</w:t>
      </w:r>
      <w:r w:rsidR="00773227">
        <w:t xml:space="preserve"> </w:t>
      </w:r>
      <w:r>
        <w:t xml:space="preserve">given </w:t>
      </w:r>
      <w:r w:rsidRPr="00773227">
        <w:rPr>
          <w:i/>
        </w:rPr>
        <w:t>name</w:t>
      </w:r>
      <w:r>
        <w:t xml:space="preserve">, or </w:t>
      </w:r>
      <w:r w:rsidRPr="00773227">
        <w:rPr>
          <w:i/>
        </w:rPr>
        <w:t>NULL</w:t>
      </w:r>
      <w:r>
        <w:t xml:space="preserve"> if no such tag is found. For example, if </w:t>
      </w:r>
      <w:r w:rsidRPr="00773227">
        <w:rPr>
          <w:i/>
        </w:rPr>
        <w:t>node</w:t>
      </w:r>
      <w:r>
        <w:t xml:space="preserve"> points to</w:t>
      </w:r>
      <w:r w:rsidR="00773227">
        <w:t xml:space="preserve"> </w:t>
      </w:r>
      <w:r>
        <w:t>the following tag:</w:t>
      </w:r>
    </w:p>
    <w:p w:rsidR="0054475B" w:rsidRPr="00773227" w:rsidRDefault="0054475B" w:rsidP="00773227">
      <w:pPr>
        <w:pStyle w:val="firstparagraph"/>
        <w:spacing w:after="0"/>
        <w:ind w:left="1440"/>
        <w:rPr>
          <w:i/>
        </w:rPr>
      </w:pPr>
      <w:r w:rsidRPr="00773227">
        <w:rPr>
          <w:i/>
        </w:rPr>
        <w:t>&lt;goodies&gt;This is a list of goodies:</w:t>
      </w:r>
    </w:p>
    <w:p w:rsidR="0054475B" w:rsidRPr="00773227" w:rsidRDefault="0054475B" w:rsidP="00773227">
      <w:pPr>
        <w:pStyle w:val="firstparagraph"/>
        <w:spacing w:after="0"/>
        <w:ind w:left="1440" w:firstLine="720"/>
        <w:rPr>
          <w:i/>
        </w:rPr>
      </w:pPr>
      <w:r w:rsidRPr="00773227">
        <w:rPr>
          <w:i/>
        </w:rPr>
        <w:t>&lt;goodie&gt;First&lt;/goodie&gt;</w:t>
      </w:r>
    </w:p>
    <w:p w:rsidR="0054475B" w:rsidRPr="00773227" w:rsidRDefault="0054475B" w:rsidP="00773227">
      <w:pPr>
        <w:pStyle w:val="firstparagraph"/>
        <w:spacing w:after="0"/>
        <w:ind w:left="1440" w:firstLine="720"/>
        <w:rPr>
          <w:i/>
        </w:rPr>
      </w:pPr>
      <w:r w:rsidRPr="00773227">
        <w:rPr>
          <w:i/>
        </w:rPr>
        <w:t>&lt;other&gt;Not a goodie&lt;/other&gt;</w:t>
      </w:r>
    </w:p>
    <w:p w:rsidR="0054475B" w:rsidRPr="00773227" w:rsidRDefault="0054475B" w:rsidP="00773227">
      <w:pPr>
        <w:pStyle w:val="firstparagraph"/>
        <w:spacing w:after="0"/>
        <w:ind w:left="1440" w:firstLine="720"/>
        <w:rPr>
          <w:i/>
        </w:rPr>
      </w:pPr>
      <w:r w:rsidRPr="00773227">
        <w:rPr>
          <w:i/>
        </w:rPr>
        <w:t>&lt;goodie&gt;Second&lt;/goodie&gt;</w:t>
      </w:r>
    </w:p>
    <w:p w:rsidR="0054475B" w:rsidRPr="00773227" w:rsidRDefault="0054475B" w:rsidP="00773227">
      <w:pPr>
        <w:pStyle w:val="firstparagraph"/>
        <w:spacing w:after="0"/>
        <w:ind w:left="1440" w:firstLine="720"/>
        <w:rPr>
          <w:i/>
        </w:rPr>
      </w:pPr>
      <w:r w:rsidRPr="00773227">
        <w:rPr>
          <w:i/>
        </w:rPr>
        <w:t>&lt;goodie&gt;Third&lt;/goodie&gt;</w:t>
      </w:r>
    </w:p>
    <w:p w:rsidR="0054475B" w:rsidRPr="00773227" w:rsidRDefault="0054475B" w:rsidP="00773227">
      <w:pPr>
        <w:pStyle w:val="firstparagraph"/>
        <w:ind w:left="1440"/>
        <w:rPr>
          <w:i/>
        </w:rPr>
      </w:pPr>
      <w:r w:rsidRPr="00773227">
        <w:rPr>
          <w:i/>
        </w:rPr>
        <w:t>&lt;/goodies&gt;</w:t>
      </w:r>
    </w:p>
    <w:p w:rsidR="0054475B" w:rsidRDefault="0054475B" w:rsidP="00773227">
      <w:pPr>
        <w:pStyle w:val="firstparagraph"/>
        <w:ind w:left="720"/>
      </w:pPr>
      <w:r w:rsidRPr="00773227">
        <w:rPr>
          <w:i/>
        </w:rPr>
        <w:t>sxml</w:t>
      </w:r>
      <w:r w:rsidR="00773227" w:rsidRPr="00773227">
        <w:rPr>
          <w:i/>
        </w:rPr>
        <w:t>_</w:t>
      </w:r>
      <w:r w:rsidRPr="00773227">
        <w:rPr>
          <w:i/>
        </w:rPr>
        <w:t>child (node, "goodie")</w:t>
      </w:r>
      <w:r>
        <w:t xml:space="preserve"> </w:t>
      </w:r>
      <w:r w:rsidR="00773227">
        <w:t xml:space="preserve">will </w:t>
      </w:r>
      <w:r>
        <w:t>return a pointer to the tree node representing</w:t>
      </w:r>
      <w:r w:rsidR="00773227">
        <w:t xml:space="preserve"> </w:t>
      </w:r>
      <w:r w:rsidRPr="00773227">
        <w:rPr>
          <w:i/>
        </w:rPr>
        <w:t>&lt;goodie&gt;First&lt;/goodie&gt;</w:t>
      </w:r>
      <w:r>
        <w:t>.</w:t>
      </w:r>
    </w:p>
    <w:p w:rsidR="0054475B" w:rsidRPr="00B971F2" w:rsidRDefault="0054475B" w:rsidP="0054475B">
      <w:pPr>
        <w:pStyle w:val="firstparagraph"/>
        <w:rPr>
          <w:i/>
        </w:rPr>
      </w:pPr>
      <w:r w:rsidRPr="00B971F2">
        <w:rPr>
          <w:i/>
        </w:rPr>
        <w:t>sxml</w:t>
      </w:r>
      <w:r w:rsidR="00773227" w:rsidRPr="00B971F2">
        <w:rPr>
          <w:i/>
        </w:rPr>
        <w:t>_</w:t>
      </w:r>
      <w:r w:rsidRPr="00B971F2">
        <w:rPr>
          <w:i/>
        </w:rPr>
        <w:t>t sxml</w:t>
      </w:r>
      <w:r w:rsidR="00773227" w:rsidRPr="00B971F2">
        <w:rPr>
          <w:i/>
        </w:rPr>
        <w:t>_</w:t>
      </w:r>
      <w:r w:rsidRPr="00B971F2">
        <w:rPr>
          <w:i/>
        </w:rPr>
        <w:t>next (sxml</w:t>
      </w:r>
      <w:r w:rsidR="00773227" w:rsidRPr="00B971F2">
        <w:rPr>
          <w:i/>
        </w:rPr>
        <w:t>_</w:t>
      </w:r>
      <w:r w:rsidRPr="00B971F2">
        <w:rPr>
          <w:i/>
        </w:rPr>
        <w:t>t node);</w:t>
      </w:r>
    </w:p>
    <w:p w:rsidR="0054475B" w:rsidRDefault="0054475B" w:rsidP="00B971F2">
      <w:pPr>
        <w:pStyle w:val="firstparagraph"/>
        <w:ind w:left="720"/>
      </w:pPr>
      <w:r>
        <w:t>This function returns a pointer to the next tag (at the same level) with the</w:t>
      </w:r>
      <w:r w:rsidR="00773227">
        <w:t xml:space="preserve"> </w:t>
      </w:r>
      <w:r>
        <w:t xml:space="preserve">same name as the one pointed to by node, or </w:t>
      </w:r>
      <w:r w:rsidRPr="00773227">
        <w:rPr>
          <w:i/>
        </w:rPr>
        <w:t>NULL</w:t>
      </w:r>
      <w:r>
        <w:t xml:space="preserve"> if there are no more</w:t>
      </w:r>
      <w:r w:rsidR="00773227">
        <w:t xml:space="preserve"> </w:t>
      </w:r>
      <w:r>
        <w:t xml:space="preserve">tags. For example, if </w:t>
      </w:r>
      <w:r w:rsidRPr="00773227">
        <w:rPr>
          <w:i/>
        </w:rPr>
        <w:t>node</w:t>
      </w:r>
      <w:r>
        <w:t xml:space="preserve"> points to the ﬁrst “</w:t>
      </w:r>
      <w:r w:rsidRPr="00773227">
        <w:rPr>
          <w:i/>
        </w:rPr>
        <w:t>goodie</w:t>
      </w:r>
      <w:r>
        <w:t>” tag in the above</w:t>
      </w:r>
      <w:r w:rsidR="00773227">
        <w:t xml:space="preserve"> </w:t>
      </w:r>
      <w:r>
        <w:t xml:space="preserve">document, </w:t>
      </w:r>
      <w:r w:rsidRPr="00773227">
        <w:rPr>
          <w:i/>
        </w:rPr>
        <w:t>sxml</w:t>
      </w:r>
      <w:r w:rsidR="00773227" w:rsidRPr="00773227">
        <w:rPr>
          <w:i/>
        </w:rPr>
        <w:t>_</w:t>
      </w:r>
      <w:r w:rsidRPr="00773227">
        <w:rPr>
          <w:i/>
        </w:rPr>
        <w:t>next (node)</w:t>
      </w:r>
      <w:r>
        <w:t xml:space="preserve"> will return a pointer to the second “</w:t>
      </w:r>
      <w:r w:rsidRPr="00773227">
        <w:rPr>
          <w:i/>
        </w:rPr>
        <w:t>goodie</w:t>
      </w:r>
      <w:r>
        <w:t>”</w:t>
      </w:r>
      <w:r w:rsidR="00773227">
        <w:t xml:space="preserve"> </w:t>
      </w:r>
      <w:r>
        <w:t>(not to the “</w:t>
      </w:r>
      <w:r w:rsidRPr="00773227">
        <w:rPr>
          <w:i/>
        </w:rPr>
        <w:t>other</w:t>
      </w:r>
      <w:r>
        <w:t>” tag). Note that to get hold of “</w:t>
      </w:r>
      <w:r w:rsidRPr="00773227">
        <w:rPr>
          <w:i/>
        </w:rPr>
        <w:t>other</w:t>
      </w:r>
      <w:r>
        <w:t xml:space="preserve">,” </w:t>
      </w:r>
      <w:r w:rsidR="00773227">
        <w:t>one would</w:t>
      </w:r>
      <w:r>
        <w:t xml:space="preserve"> have to call</w:t>
      </w:r>
      <w:r w:rsidR="00773227">
        <w:t xml:space="preserve"> </w:t>
      </w:r>
      <w:r w:rsidRPr="00773227">
        <w:rPr>
          <w:i/>
        </w:rPr>
        <w:t>sxml</w:t>
      </w:r>
      <w:r w:rsidR="00773227" w:rsidRPr="00773227">
        <w:rPr>
          <w:i/>
        </w:rPr>
        <w:t>_</w:t>
      </w:r>
      <w:r w:rsidRPr="00773227">
        <w:rPr>
          <w:i/>
        </w:rPr>
        <w:t>child (node, "other")</w:t>
      </w:r>
      <w:r>
        <w:t xml:space="preserve"> on the “</w:t>
      </w:r>
      <w:r w:rsidRPr="00773227">
        <w:rPr>
          <w:i/>
        </w:rPr>
        <w:t>goodies</w:t>
      </w:r>
      <w:r>
        <w:t>” node.</w:t>
      </w:r>
    </w:p>
    <w:p w:rsidR="0054475B" w:rsidRPr="006651FA" w:rsidRDefault="0054475B" w:rsidP="0054475B">
      <w:pPr>
        <w:pStyle w:val="firstparagraph"/>
        <w:rPr>
          <w:i/>
        </w:rPr>
      </w:pPr>
      <w:r w:rsidRPr="006651FA">
        <w:rPr>
          <w:i/>
        </w:rPr>
        <w:t>sxml</w:t>
      </w:r>
      <w:r w:rsidR="006651FA" w:rsidRPr="006651FA">
        <w:rPr>
          <w:i/>
        </w:rPr>
        <w:t>_</w:t>
      </w:r>
      <w:r w:rsidRPr="006651FA">
        <w:rPr>
          <w:i/>
        </w:rPr>
        <w:t>t sxml</w:t>
      </w:r>
      <w:r w:rsidR="006651FA" w:rsidRPr="006651FA">
        <w:rPr>
          <w:i/>
        </w:rPr>
        <w:t>_</w:t>
      </w:r>
      <w:r w:rsidRPr="006651FA">
        <w:rPr>
          <w:i/>
        </w:rPr>
        <w:t>idx (sxml</w:t>
      </w:r>
      <w:r w:rsidR="006651FA" w:rsidRPr="006651FA">
        <w:rPr>
          <w:i/>
        </w:rPr>
        <w:t>_</w:t>
      </w:r>
      <w:r w:rsidRPr="006651FA">
        <w:rPr>
          <w:i/>
        </w:rPr>
        <w:t>t node, int idx);</w:t>
      </w:r>
    </w:p>
    <w:p w:rsidR="0054475B" w:rsidRDefault="0054475B" w:rsidP="006651FA">
      <w:pPr>
        <w:pStyle w:val="firstparagraph"/>
        <w:ind w:left="720"/>
      </w:pPr>
      <w:r>
        <w:t xml:space="preserve">This function returns the </w:t>
      </w:r>
      <w:r w:rsidRPr="006651FA">
        <w:rPr>
          <w:i/>
        </w:rPr>
        <w:t>idx</w:t>
      </w:r>
      <w:r>
        <w:t>’th tag (counting from zero) with the same name</w:t>
      </w:r>
      <w:r w:rsidR="006651FA">
        <w:t xml:space="preserve"> </w:t>
      </w:r>
      <w:r>
        <w:t xml:space="preserve">as the tag pointed to by node and at the same level. In particular, for </w:t>
      </w:r>
      <w:r w:rsidRPr="006651FA">
        <w:rPr>
          <w:i/>
        </w:rPr>
        <w:t>idx</w:t>
      </w:r>
      <m:oMath>
        <m:r>
          <w:rPr>
            <w:rFonts w:ascii="Cambria Math" w:hAnsi="Cambria Math"/>
          </w:rPr>
          <m:t xml:space="preserve"> =0</m:t>
        </m:r>
      </m:oMath>
      <w:r>
        <w:t>,</w:t>
      </w:r>
      <w:r w:rsidR="006651FA">
        <w:t xml:space="preserve"> </w:t>
      </w:r>
      <w:r>
        <w:t xml:space="preserve">the function returns </w:t>
      </w:r>
      <w:r w:rsidRPr="006651FA">
        <w:rPr>
          <w:i/>
        </w:rPr>
        <w:t>node</w:t>
      </w:r>
      <w:r>
        <w:t xml:space="preserve">. If </w:t>
      </w:r>
      <w:r w:rsidRPr="006651FA">
        <w:rPr>
          <w:i/>
        </w:rPr>
        <w:t>idx</w:t>
      </w:r>
      <w:r>
        <w:t xml:space="preserve"> is larger than the number of tags with the</w:t>
      </w:r>
      <w:r w:rsidR="006651FA">
        <w:t xml:space="preserve"> </w:t>
      </w:r>
      <w:r>
        <w:t xml:space="preserve">same name following the one pointed to by </w:t>
      </w:r>
      <w:r w:rsidRPr="006651FA">
        <w:rPr>
          <w:i/>
        </w:rPr>
        <w:t>node</w:t>
      </w:r>
      <w:r>
        <w:t xml:space="preserve">, the function returns </w:t>
      </w:r>
      <w:r w:rsidRPr="006651FA">
        <w:rPr>
          <w:i/>
        </w:rPr>
        <w:t>NULL</w:t>
      </w:r>
      <w:r>
        <w:t>.</w:t>
      </w:r>
      <w:r w:rsidR="006651FA">
        <w:t xml:space="preserve"> </w:t>
      </w:r>
      <w:r>
        <w:t xml:space="preserve">For example, </w:t>
      </w:r>
      <w:r w:rsidRPr="006651FA">
        <w:rPr>
          <w:i/>
        </w:rPr>
        <w:t>sxml</w:t>
      </w:r>
      <w:r w:rsidR="006651FA" w:rsidRPr="006651FA">
        <w:rPr>
          <w:i/>
        </w:rPr>
        <w:t>_</w:t>
      </w:r>
      <w:r w:rsidRPr="006651FA">
        <w:rPr>
          <w:i/>
        </w:rPr>
        <w:t>idx (node, 2)</w:t>
      </w:r>
      <w:r>
        <w:t xml:space="preserve"> with </w:t>
      </w:r>
      <w:r w:rsidRPr="006651FA">
        <w:rPr>
          <w:i/>
        </w:rPr>
        <w:t>node</w:t>
      </w:r>
      <w:r>
        <w:t xml:space="preserve"> pointing to the ﬁrst “</w:t>
      </w:r>
      <w:r w:rsidRPr="006651FA">
        <w:rPr>
          <w:i/>
        </w:rPr>
        <w:t>goodie</w:t>
      </w:r>
      <w:r>
        <w:t>” in</w:t>
      </w:r>
      <w:r w:rsidR="006651FA">
        <w:t xml:space="preserve"> </w:t>
      </w:r>
      <w:r>
        <w:t>the above example, returns a pointer to the third “</w:t>
      </w:r>
      <w:r w:rsidRPr="006651FA">
        <w:rPr>
          <w:i/>
        </w:rPr>
        <w:t>goodie</w:t>
      </w:r>
      <w:r>
        <w:t>.”</w:t>
      </w:r>
    </w:p>
    <w:p w:rsidR="0054475B" w:rsidRPr="006651FA" w:rsidRDefault="0054475B" w:rsidP="0054475B">
      <w:pPr>
        <w:pStyle w:val="firstparagraph"/>
        <w:rPr>
          <w:i/>
        </w:rPr>
      </w:pPr>
      <w:r w:rsidRPr="006651FA">
        <w:rPr>
          <w:i/>
        </w:rPr>
        <w:t>char *sxml</w:t>
      </w:r>
      <w:r w:rsidR="006651FA">
        <w:rPr>
          <w:i/>
        </w:rPr>
        <w:t>_</w:t>
      </w:r>
      <w:r w:rsidRPr="006651FA">
        <w:rPr>
          <w:i/>
        </w:rPr>
        <w:t>name (sxml</w:t>
      </w:r>
      <w:r w:rsidR="006651FA">
        <w:rPr>
          <w:i/>
        </w:rPr>
        <w:t>_</w:t>
      </w:r>
      <w:r w:rsidRPr="006651FA">
        <w:rPr>
          <w:i/>
        </w:rPr>
        <w:t>t node);</w:t>
      </w:r>
    </w:p>
    <w:p w:rsidR="0054475B" w:rsidRDefault="0054475B" w:rsidP="006651FA">
      <w:pPr>
        <w:pStyle w:val="firstparagraph"/>
        <w:ind w:left="720"/>
      </w:pPr>
      <w:r>
        <w:t xml:space="preserve">This function returns the name of the tag pointed to by </w:t>
      </w:r>
      <w:r w:rsidRPr="006651FA">
        <w:rPr>
          <w:i/>
        </w:rPr>
        <w:t>node</w:t>
      </w:r>
      <w:r>
        <w:t>. For example,</w:t>
      </w:r>
      <w:r w:rsidR="006651FA">
        <w:t xml:space="preserve"> </w:t>
      </w:r>
      <w:r>
        <w:t xml:space="preserve">with </w:t>
      </w:r>
      <w:r w:rsidRPr="006651FA">
        <w:rPr>
          <w:i/>
        </w:rPr>
        <w:t>node</w:t>
      </w:r>
      <w:r>
        <w:t xml:space="preserve"> pointing to the “</w:t>
      </w:r>
      <w:r w:rsidRPr="006651FA">
        <w:rPr>
          <w:i/>
        </w:rPr>
        <w:t>other</w:t>
      </w:r>
      <w:r>
        <w:t xml:space="preserve">” tag in the above example, </w:t>
      </w:r>
      <w:r w:rsidRPr="006651FA">
        <w:rPr>
          <w:i/>
        </w:rPr>
        <w:t>sxml</w:t>
      </w:r>
      <w:r w:rsidR="006651FA" w:rsidRPr="006651FA">
        <w:rPr>
          <w:i/>
        </w:rPr>
        <w:t>_</w:t>
      </w:r>
      <w:r w:rsidRPr="006651FA">
        <w:rPr>
          <w:i/>
        </w:rPr>
        <w:t>name (node)</w:t>
      </w:r>
      <w:r w:rsidR="006651FA">
        <w:t xml:space="preserve"> </w:t>
      </w:r>
      <w:r>
        <w:t>returns the string “</w:t>
      </w:r>
      <w:r w:rsidRPr="006651FA">
        <w:rPr>
          <w:i/>
        </w:rPr>
        <w:t>other</w:t>
      </w:r>
      <w:r>
        <w:t>”.</w:t>
      </w:r>
    </w:p>
    <w:p w:rsidR="0054475B" w:rsidRPr="006651FA" w:rsidRDefault="0054475B" w:rsidP="0054475B">
      <w:pPr>
        <w:pStyle w:val="firstparagraph"/>
        <w:rPr>
          <w:i/>
        </w:rPr>
      </w:pPr>
      <w:r w:rsidRPr="006651FA">
        <w:rPr>
          <w:i/>
        </w:rPr>
        <w:t>sxml</w:t>
      </w:r>
      <w:r w:rsidR="006651FA" w:rsidRPr="006651FA">
        <w:rPr>
          <w:i/>
        </w:rPr>
        <w:t>_</w:t>
      </w:r>
      <w:r w:rsidRPr="006651FA">
        <w:rPr>
          <w:i/>
        </w:rPr>
        <w:t>t sxml</w:t>
      </w:r>
      <w:r w:rsidR="006651FA" w:rsidRPr="006651FA">
        <w:rPr>
          <w:i/>
        </w:rPr>
        <w:t>_</w:t>
      </w:r>
      <w:r w:rsidRPr="006651FA">
        <w:rPr>
          <w:i/>
        </w:rPr>
        <w:t>get (sxml</w:t>
      </w:r>
      <w:r w:rsidR="006651FA" w:rsidRPr="006651FA">
        <w:rPr>
          <w:i/>
        </w:rPr>
        <w:t>_</w:t>
      </w:r>
      <w:r w:rsidRPr="006651FA">
        <w:rPr>
          <w:i/>
        </w:rPr>
        <w:t>t node, ...);</w:t>
      </w:r>
    </w:p>
    <w:p w:rsidR="0054475B" w:rsidRDefault="0054475B" w:rsidP="006651FA">
      <w:pPr>
        <w:pStyle w:val="firstparagraph"/>
        <w:ind w:left="720"/>
      </w:pPr>
      <w:r>
        <w:lastRenderedPageBreak/>
        <w:t>This function traverses the tree of nodes rooted at node to retrieve a speciﬁc</w:t>
      </w:r>
      <w:r w:rsidR="006651FA">
        <w:t xml:space="preserve"> </w:t>
      </w:r>
      <w:r>
        <w:t>subitem. It takes a variable-length list of tag names and indexes, which must</w:t>
      </w:r>
      <w:r w:rsidR="006651FA">
        <w:t xml:space="preserve"> </w:t>
      </w:r>
      <w:r>
        <w:t xml:space="preserve">be terminated by either an index of </w:t>
      </w:r>
      <m:oMath>
        <m:r>
          <w:rPr>
            <w:rFonts w:ascii="Cambria Math" w:hAnsi="Cambria Math"/>
          </w:rPr>
          <m:t>-1</m:t>
        </m:r>
      </m:oMath>
      <w:r>
        <w:t xml:space="preserve"> or an empty tag name. For example,</w:t>
      </w:r>
    </w:p>
    <w:p w:rsidR="0054475B" w:rsidRPr="006651FA" w:rsidRDefault="0054475B" w:rsidP="006651FA">
      <w:pPr>
        <w:pStyle w:val="firstparagraph"/>
        <w:ind w:left="720" w:firstLine="720"/>
        <w:rPr>
          <w:i/>
        </w:rPr>
      </w:pPr>
      <w:r w:rsidRPr="006651FA">
        <w:rPr>
          <w:i/>
        </w:rPr>
        <w:t>title = sxml_get (library, "shelf", 0, "book", 2, "title", -1);</w:t>
      </w:r>
    </w:p>
    <w:p w:rsidR="0054475B" w:rsidRDefault="0054475B" w:rsidP="006651FA">
      <w:pPr>
        <w:pStyle w:val="firstparagraph"/>
        <w:ind w:left="720"/>
      </w:pPr>
      <w:r>
        <w:t>retrieves the title of the</w:t>
      </w:r>
      <w:r w:rsidR="006651FA">
        <w:t xml:space="preserve"> </w:t>
      </w:r>
      <m:oMath>
        <m:r>
          <w:rPr>
            <w:rFonts w:ascii="Cambria Math" w:hAnsi="Cambria Math"/>
          </w:rPr>
          <m:t>3</m:t>
        </m:r>
      </m:oMath>
      <w:r w:rsidR="006651FA" w:rsidRPr="006651FA">
        <w:rPr>
          <w:vertAlign w:val="superscript"/>
        </w:rPr>
        <w:t>rd</w:t>
      </w:r>
      <w:r w:rsidR="006651FA">
        <w:t xml:space="preserve"> </w:t>
      </w:r>
      <w:r>
        <w:t>book on the</w:t>
      </w:r>
      <w:r w:rsidR="006651FA">
        <w:t xml:space="preserve"> </w:t>
      </w:r>
      <m:oMath>
        <m:r>
          <w:rPr>
            <w:rFonts w:ascii="Cambria Math" w:hAnsi="Cambria Math"/>
          </w:rPr>
          <m:t>1</m:t>
        </m:r>
      </m:oMath>
      <w:r w:rsidR="006651FA" w:rsidRPr="006651FA">
        <w:rPr>
          <w:vertAlign w:val="superscript"/>
        </w:rPr>
        <w:t>st</w:t>
      </w:r>
      <w:r w:rsidR="006651FA">
        <w:t xml:space="preserve"> </w:t>
      </w:r>
      <w:r>
        <w:t xml:space="preserve">shelf of </w:t>
      </w:r>
      <w:r w:rsidRPr="006651FA">
        <w:rPr>
          <w:i/>
        </w:rPr>
        <w:t>library</w:t>
      </w:r>
      <w:r>
        <w:t>. The function</w:t>
      </w:r>
      <w:r w:rsidR="006651FA">
        <w:t xml:space="preserve"> </w:t>
      </w:r>
      <w:r>
        <w:t xml:space="preserve">returns </w:t>
      </w:r>
      <w:r w:rsidRPr="006651FA">
        <w:rPr>
          <w:i/>
        </w:rPr>
        <w:t>NULL</w:t>
      </w:r>
      <w:r>
        <w:t xml:space="preserve"> if the indicated tag is not present in the tree.</w:t>
      </w:r>
    </w:p>
    <w:p w:rsidR="0054475B" w:rsidRPr="006651FA" w:rsidRDefault="0054475B" w:rsidP="0054475B">
      <w:pPr>
        <w:pStyle w:val="firstparagraph"/>
        <w:rPr>
          <w:i/>
        </w:rPr>
      </w:pPr>
      <w:r w:rsidRPr="006651FA">
        <w:rPr>
          <w:i/>
        </w:rPr>
        <w:t>const char **sxml</w:t>
      </w:r>
      <w:r w:rsidR="006651FA">
        <w:rPr>
          <w:i/>
        </w:rPr>
        <w:t>_</w:t>
      </w:r>
      <w:r w:rsidRPr="006651FA">
        <w:rPr>
          <w:i/>
        </w:rPr>
        <w:t>pi (sxml</w:t>
      </w:r>
      <w:r w:rsidR="006651FA">
        <w:rPr>
          <w:i/>
        </w:rPr>
        <w:t>_</w:t>
      </w:r>
      <w:r w:rsidRPr="006651FA">
        <w:rPr>
          <w:i/>
        </w:rPr>
        <w:t>t node, const char *target);</w:t>
      </w:r>
    </w:p>
    <w:p w:rsidR="0054475B" w:rsidRDefault="0054475B" w:rsidP="006651FA">
      <w:pPr>
        <w:pStyle w:val="firstparagraph"/>
        <w:ind w:left="720"/>
      </w:pPr>
      <w:r>
        <w:t xml:space="preserve">This function returns an array of strings (terminated by </w:t>
      </w:r>
      <w:r w:rsidRPr="006651FA">
        <w:rPr>
          <w:i/>
        </w:rPr>
        <w:t>NULL</w:t>
      </w:r>
      <w:r>
        <w:t>) consisting of</w:t>
      </w:r>
      <w:r w:rsidR="006651FA">
        <w:t xml:space="preserve"> </w:t>
      </w:r>
      <w:r>
        <w:t>the XML processing instructions for the indicated target (entries starting with</w:t>
      </w:r>
      <w:r w:rsidR="006651FA">
        <w:t xml:space="preserve"> </w:t>
      </w:r>
      <w:r>
        <w:t>“</w:t>
      </w:r>
      <w:r w:rsidRPr="006651FA">
        <w:rPr>
          <w:i/>
        </w:rPr>
        <w:t>&lt;?</w:t>
      </w:r>
      <w:r>
        <w:t>”). Processing instructions are not part of the document character data,</w:t>
      </w:r>
      <w:r w:rsidR="006651FA">
        <w:t xml:space="preserve"> </w:t>
      </w:r>
      <w:r>
        <w:t>but they are available to the application.</w:t>
      </w:r>
    </w:p>
    <w:p w:rsidR="0054475B" w:rsidRDefault="0054475B" w:rsidP="0054475B">
      <w:pPr>
        <w:pStyle w:val="firstparagraph"/>
      </w:pPr>
      <w:r>
        <w:t>The above functions extract components from an existing XML structure, e.g., built from</w:t>
      </w:r>
      <w:r w:rsidR="006651FA">
        <w:t xml:space="preserve"> </w:t>
      </w:r>
      <w:r>
        <w:t>a parsed input string. It is also possible to create (or modify) an XML structure and then</w:t>
      </w:r>
      <w:r w:rsidR="006651FA">
        <w:t xml:space="preserve"> </w:t>
      </w:r>
      <w:r>
        <w:t>transform it into a string, e.g., to be printed to the output ﬁle. This can be accomplished</w:t>
      </w:r>
      <w:r w:rsidR="006651FA">
        <w:t xml:space="preserve"> </w:t>
      </w:r>
      <w:r>
        <w:t>by calling functions from the following list. Some of these functions exist in two variants</w:t>
      </w:r>
      <w:r w:rsidR="006651FA">
        <w:t xml:space="preserve"> </w:t>
      </w:r>
      <w:r>
        <w:t>distinguished by the presence or absence of the trailing “</w:t>
      </w:r>
      <w:r w:rsidR="006651FA" w:rsidRPr="006651FA">
        <w:rPr>
          <w:i/>
        </w:rPr>
        <w:t>_</w:t>
      </w:r>
      <w:r w:rsidRPr="006651FA">
        <w:rPr>
          <w:i/>
        </w:rPr>
        <w:t>d</w:t>
      </w:r>
      <w:r>
        <w:t>” in the function</w:t>
      </w:r>
      <w:r w:rsidR="006651FA">
        <w:t>’s</w:t>
      </w:r>
      <w:r>
        <w:t xml:space="preserve"> name. The</w:t>
      </w:r>
      <w:r w:rsidR="006651FA">
        <w:t xml:space="preserve"> </w:t>
      </w:r>
      <w:r>
        <w:t>variant with “</w:t>
      </w:r>
      <w:r w:rsidR="006651FA" w:rsidRPr="006651FA">
        <w:rPr>
          <w:i/>
        </w:rPr>
        <w:t>_</w:t>
      </w:r>
      <w:r w:rsidRPr="006651FA">
        <w:rPr>
          <w:i/>
        </w:rPr>
        <w:t>d</w:t>
      </w:r>
      <w:r>
        <w:t>” copies the string argument into new memory, while the other variant</w:t>
      </w:r>
      <w:r w:rsidR="006651FA">
        <w:t xml:space="preserve"> </w:t>
      </w:r>
      <w:r>
        <w:t>uses a pointer to the original string, thus assuming that the string will not be deallocated</w:t>
      </w:r>
      <w:r w:rsidR="006651FA">
        <w:t xml:space="preserve"> </w:t>
      </w:r>
      <w:r>
        <w:t>while the XML tree is being used.</w:t>
      </w:r>
    </w:p>
    <w:p w:rsidR="0054475B" w:rsidRPr="00051DD3" w:rsidRDefault="0054475B" w:rsidP="0054475B">
      <w:pPr>
        <w:pStyle w:val="firstparagraph"/>
        <w:rPr>
          <w:i/>
        </w:rPr>
      </w:pPr>
      <w:r w:rsidRPr="00051DD3">
        <w:rPr>
          <w:i/>
        </w:rPr>
        <w:t>sxml</w:t>
      </w:r>
      <w:r w:rsidR="006651FA" w:rsidRPr="00051DD3">
        <w:rPr>
          <w:i/>
        </w:rPr>
        <w:t>_</w:t>
      </w:r>
      <w:r w:rsidRPr="00051DD3">
        <w:rPr>
          <w:i/>
        </w:rPr>
        <w:t>t sxml</w:t>
      </w:r>
      <w:r w:rsidR="00051DD3" w:rsidRPr="00051DD3">
        <w:rPr>
          <w:i/>
        </w:rPr>
        <w:t>_</w:t>
      </w:r>
      <w:r w:rsidRPr="00051DD3">
        <w:rPr>
          <w:i/>
        </w:rPr>
        <w:t>new[</w:t>
      </w:r>
      <w:r w:rsidR="00051DD3" w:rsidRPr="00051DD3">
        <w:rPr>
          <w:i/>
        </w:rPr>
        <w:t>_</w:t>
      </w:r>
      <w:r w:rsidRPr="00051DD3">
        <w:rPr>
          <w:i/>
        </w:rPr>
        <w:t>d] (const char *name);</w:t>
      </w:r>
    </w:p>
    <w:p w:rsidR="0054475B" w:rsidRDefault="0054475B" w:rsidP="00051DD3">
      <w:pPr>
        <w:pStyle w:val="firstparagraph"/>
        <w:ind w:left="720"/>
      </w:pPr>
      <w:r>
        <w:t>This function initializes a new XML tree and assigns the speciﬁed name to its</w:t>
      </w:r>
      <w:r w:rsidR="00051DD3">
        <w:t xml:space="preserve"> </w:t>
      </w:r>
      <w:r>
        <w:t>root tag. The tag has no attributes and its text is empty.</w:t>
      </w:r>
    </w:p>
    <w:p w:rsidR="0054475B" w:rsidRPr="00051DD3" w:rsidRDefault="0054475B" w:rsidP="0054475B">
      <w:pPr>
        <w:pStyle w:val="firstparagraph"/>
        <w:rPr>
          <w:i/>
        </w:rPr>
      </w:pPr>
      <w:r w:rsidRPr="00051DD3">
        <w:rPr>
          <w:i/>
        </w:rPr>
        <w:t>sxml</w:t>
      </w:r>
      <w:r w:rsidR="00051DD3" w:rsidRPr="00051DD3">
        <w:rPr>
          <w:i/>
        </w:rPr>
        <w:t>_</w:t>
      </w:r>
      <w:r w:rsidRPr="00051DD3">
        <w:rPr>
          <w:i/>
        </w:rPr>
        <w:t>t sxml</w:t>
      </w:r>
      <w:r w:rsidR="00051DD3" w:rsidRPr="00051DD3">
        <w:rPr>
          <w:i/>
        </w:rPr>
        <w:t>_</w:t>
      </w:r>
      <w:r w:rsidRPr="00051DD3">
        <w:rPr>
          <w:i/>
        </w:rPr>
        <w:t>add</w:t>
      </w:r>
      <w:r w:rsidR="00051DD3" w:rsidRPr="00051DD3">
        <w:rPr>
          <w:i/>
        </w:rPr>
        <w:t>_</w:t>
      </w:r>
      <w:r w:rsidRPr="00051DD3">
        <w:rPr>
          <w:i/>
        </w:rPr>
        <w:t>child[</w:t>
      </w:r>
      <w:r w:rsidR="00051DD3" w:rsidRPr="00051DD3">
        <w:rPr>
          <w:i/>
        </w:rPr>
        <w:t>_</w:t>
      </w:r>
      <w:r w:rsidRPr="00051DD3">
        <w:rPr>
          <w:i/>
        </w:rPr>
        <w:t>d] (sxml</w:t>
      </w:r>
      <w:r w:rsidR="00051DD3" w:rsidRPr="00051DD3">
        <w:rPr>
          <w:i/>
        </w:rPr>
        <w:t>_</w:t>
      </w:r>
      <w:r w:rsidRPr="00051DD3">
        <w:rPr>
          <w:i/>
        </w:rPr>
        <w:t>t node, const char *name, size</w:t>
      </w:r>
      <w:r w:rsidR="00051DD3" w:rsidRPr="00051DD3">
        <w:rPr>
          <w:i/>
        </w:rPr>
        <w:t>_</w:t>
      </w:r>
      <w:r w:rsidRPr="00051DD3">
        <w:rPr>
          <w:i/>
        </w:rPr>
        <w:t>t</w:t>
      </w:r>
      <w:r w:rsidR="00051DD3" w:rsidRPr="00051DD3">
        <w:rPr>
          <w:i/>
        </w:rPr>
        <w:t xml:space="preserve"> </w:t>
      </w:r>
      <w:r w:rsidRPr="00051DD3">
        <w:rPr>
          <w:i/>
        </w:rPr>
        <w:t>off);</w:t>
      </w:r>
    </w:p>
    <w:p w:rsidR="0054475B" w:rsidRDefault="0054475B" w:rsidP="00051DD3">
      <w:pPr>
        <w:pStyle w:val="firstparagraph"/>
        <w:ind w:left="720"/>
      </w:pPr>
      <w:r>
        <w:t xml:space="preserve">The function adds a child tag to node and assigns name to it. The </w:t>
      </w:r>
      <w:r w:rsidRPr="00051DD3">
        <w:rPr>
          <w:i/>
        </w:rPr>
        <w:t>off</w:t>
      </w:r>
      <w:r>
        <w:t xml:space="preserve"> argument</w:t>
      </w:r>
      <w:r w:rsidR="00051DD3">
        <w:t xml:space="preserve"> </w:t>
      </w:r>
      <w:r>
        <w:t>speciﬁes the oﬀset into the parent tag’s character content. The returned value</w:t>
      </w:r>
      <w:r w:rsidR="00051DD3">
        <w:t xml:space="preserve"> </w:t>
      </w:r>
      <w:r>
        <w:t>points to the child node. The oﬀset argument can be used to order the children,</w:t>
      </w:r>
      <w:r w:rsidR="00051DD3">
        <w:t xml:space="preserve"> </w:t>
      </w:r>
      <w:r>
        <w:t>which will appear in the resulting XML string in the increasing order of oﬀsets.</w:t>
      </w:r>
      <w:r w:rsidR="00051DD3">
        <w:t xml:space="preserve"> </w:t>
      </w:r>
      <w:r>
        <w:t>This will also happen if the character content of the parent is shorter than the</w:t>
      </w:r>
      <w:r w:rsidR="00051DD3">
        <w:t xml:space="preserve"> </w:t>
      </w:r>
      <w:r>
        <w:t>speciﬁed oﬀset(s).</w:t>
      </w:r>
    </w:p>
    <w:p w:rsidR="0054475B" w:rsidRPr="00051DD3" w:rsidRDefault="0054475B" w:rsidP="0054475B">
      <w:pPr>
        <w:pStyle w:val="firstparagraph"/>
        <w:rPr>
          <w:i/>
        </w:rPr>
      </w:pPr>
      <w:r w:rsidRPr="00051DD3">
        <w:rPr>
          <w:i/>
        </w:rPr>
        <w:t>sxml</w:t>
      </w:r>
      <w:r w:rsidR="00051DD3" w:rsidRPr="00051DD3">
        <w:rPr>
          <w:i/>
        </w:rPr>
        <w:t>_</w:t>
      </w:r>
      <w:r w:rsidRPr="00051DD3">
        <w:rPr>
          <w:i/>
        </w:rPr>
        <w:t>t sxml</w:t>
      </w:r>
      <w:r w:rsidR="00051DD3" w:rsidRPr="00051DD3">
        <w:rPr>
          <w:i/>
        </w:rPr>
        <w:t>_</w:t>
      </w:r>
      <w:r w:rsidRPr="00051DD3">
        <w:rPr>
          <w:i/>
        </w:rPr>
        <w:t>set</w:t>
      </w:r>
      <w:r w:rsidR="00051DD3" w:rsidRPr="00051DD3">
        <w:rPr>
          <w:i/>
        </w:rPr>
        <w:t>_</w:t>
      </w:r>
      <w:r w:rsidRPr="00051DD3">
        <w:rPr>
          <w:i/>
        </w:rPr>
        <w:t>txt[ d] (sxml</w:t>
      </w:r>
      <w:r w:rsidR="00051DD3" w:rsidRPr="00051DD3">
        <w:rPr>
          <w:i/>
        </w:rPr>
        <w:t>_</w:t>
      </w:r>
      <w:r w:rsidRPr="00051DD3">
        <w:rPr>
          <w:i/>
        </w:rPr>
        <w:t>t node, const char *txt);</w:t>
      </w:r>
    </w:p>
    <w:p w:rsidR="0054475B" w:rsidRDefault="0054475B" w:rsidP="00051DD3">
      <w:pPr>
        <w:pStyle w:val="firstparagraph"/>
        <w:ind w:left="720"/>
      </w:pPr>
      <w:r>
        <w:t xml:space="preserve">This function sets the character content of the tag pointed to by </w:t>
      </w:r>
      <w:r w:rsidRPr="00051DD3">
        <w:rPr>
          <w:i/>
        </w:rPr>
        <w:t>node</w:t>
      </w:r>
      <w:r>
        <w:t xml:space="preserve"> and</w:t>
      </w:r>
      <w:r w:rsidR="00051DD3">
        <w:t xml:space="preserve"> </w:t>
      </w:r>
      <w:r>
        <w:t xml:space="preserve">returns </w:t>
      </w:r>
      <w:r w:rsidRPr="00051DD3">
        <w:rPr>
          <w:i/>
        </w:rPr>
        <w:t>node</w:t>
      </w:r>
      <w:r>
        <w:t>. If the tag already has a character content, the old string is</w:t>
      </w:r>
      <w:r w:rsidR="00051DD3">
        <w:t xml:space="preserve"> </w:t>
      </w:r>
      <w:r>
        <w:t>overwritten by the new one.</w:t>
      </w:r>
    </w:p>
    <w:p w:rsidR="0054475B" w:rsidRPr="00051DD3" w:rsidRDefault="0054475B" w:rsidP="0054475B">
      <w:pPr>
        <w:pStyle w:val="firstparagraph"/>
        <w:rPr>
          <w:i/>
        </w:rPr>
      </w:pPr>
      <w:r w:rsidRPr="00051DD3">
        <w:rPr>
          <w:i/>
        </w:rPr>
        <w:t>sxml</w:t>
      </w:r>
      <w:r w:rsidR="00051DD3" w:rsidRPr="00051DD3">
        <w:rPr>
          <w:i/>
        </w:rPr>
        <w:t>_</w:t>
      </w:r>
      <w:r w:rsidRPr="00051DD3">
        <w:rPr>
          <w:i/>
        </w:rPr>
        <w:t>t sxml</w:t>
      </w:r>
      <w:r w:rsidR="00051DD3" w:rsidRPr="00051DD3">
        <w:rPr>
          <w:i/>
        </w:rPr>
        <w:t>_</w:t>
      </w:r>
      <w:r w:rsidRPr="00051DD3">
        <w:rPr>
          <w:i/>
        </w:rPr>
        <w:t>set</w:t>
      </w:r>
      <w:r w:rsidR="00051DD3" w:rsidRPr="00051DD3">
        <w:rPr>
          <w:i/>
        </w:rPr>
        <w:t>_</w:t>
      </w:r>
      <w:r w:rsidRPr="00051DD3">
        <w:rPr>
          <w:i/>
        </w:rPr>
        <w:t>attr[</w:t>
      </w:r>
      <w:r w:rsidR="00051DD3" w:rsidRPr="00051DD3">
        <w:rPr>
          <w:i/>
        </w:rPr>
        <w:t>_</w:t>
      </w:r>
      <w:r w:rsidRPr="00051DD3">
        <w:rPr>
          <w:i/>
        </w:rPr>
        <w:t>d] (sxml</w:t>
      </w:r>
      <w:r w:rsidR="00051DD3" w:rsidRPr="00051DD3">
        <w:rPr>
          <w:i/>
        </w:rPr>
        <w:t>_</w:t>
      </w:r>
      <w:r w:rsidRPr="00051DD3">
        <w:rPr>
          <w:i/>
        </w:rPr>
        <w:t>t node, const char *name, const char</w:t>
      </w:r>
      <w:r w:rsidR="00051DD3" w:rsidRPr="00051DD3">
        <w:rPr>
          <w:i/>
        </w:rPr>
        <w:t xml:space="preserve"> </w:t>
      </w:r>
      <w:r w:rsidRPr="00051DD3">
        <w:rPr>
          <w:i/>
        </w:rPr>
        <w:t>*value);</w:t>
      </w:r>
    </w:p>
    <w:p w:rsidR="0054475B" w:rsidRDefault="0054475B" w:rsidP="00051DD3">
      <w:pPr>
        <w:pStyle w:val="firstparagraph"/>
        <w:ind w:left="720"/>
      </w:pPr>
      <w:r>
        <w:t xml:space="preserve">The function resets the tag attribute identiﬁed by </w:t>
      </w:r>
      <w:r w:rsidRPr="00051DD3">
        <w:rPr>
          <w:i/>
        </w:rPr>
        <w:t>name</w:t>
      </w:r>
      <w:r>
        <w:t xml:space="preserve"> to </w:t>
      </w:r>
      <w:r w:rsidRPr="00051DD3">
        <w:rPr>
          <w:i/>
        </w:rPr>
        <w:t>value</w:t>
      </w:r>
      <w:r>
        <w:t xml:space="preserve"> (if already</w:t>
      </w:r>
      <w:r w:rsidR="00051DD3">
        <w:t xml:space="preserve"> </w:t>
      </w:r>
      <w:r>
        <w:t xml:space="preserve">set) or adds the attribute with the speciﬁed </w:t>
      </w:r>
      <w:r w:rsidRPr="00051DD3">
        <w:rPr>
          <w:i/>
        </w:rPr>
        <w:t>value</w:t>
      </w:r>
      <w:r>
        <w:t xml:space="preserve">. A </w:t>
      </w:r>
      <w:r w:rsidRPr="00051DD3">
        <w:rPr>
          <w:i/>
        </w:rPr>
        <w:t>value</w:t>
      </w:r>
      <w:r>
        <w:t xml:space="preserve"> of </w:t>
      </w:r>
      <w:r w:rsidRPr="00051DD3">
        <w:rPr>
          <w:i/>
        </w:rPr>
        <w:t>NULL</w:t>
      </w:r>
      <w:r>
        <w:t xml:space="preserve"> will</w:t>
      </w:r>
      <w:r w:rsidR="00051DD3">
        <w:t xml:space="preserve"> </w:t>
      </w:r>
      <w:r>
        <w:t>remove the speciﬁed attribute. Note the diﬀerence between attribute removal</w:t>
      </w:r>
      <w:r w:rsidR="00051DD3">
        <w:t xml:space="preserve"> </w:t>
      </w:r>
      <w:r>
        <w:t xml:space="preserve">and setting it to an empty string. The function returns </w:t>
      </w:r>
      <w:r w:rsidRPr="00051DD3">
        <w:rPr>
          <w:i/>
        </w:rPr>
        <w:t>node</w:t>
      </w:r>
      <w:r>
        <w:t>.</w:t>
      </w:r>
    </w:p>
    <w:p w:rsidR="0054475B" w:rsidRPr="00051DD3" w:rsidRDefault="0054475B" w:rsidP="0054475B">
      <w:pPr>
        <w:pStyle w:val="firstparagraph"/>
        <w:rPr>
          <w:i/>
        </w:rPr>
      </w:pPr>
      <w:r w:rsidRPr="00051DD3">
        <w:rPr>
          <w:i/>
        </w:rPr>
        <w:t>sxml</w:t>
      </w:r>
      <w:r w:rsidR="00051DD3" w:rsidRPr="00051DD3">
        <w:rPr>
          <w:i/>
        </w:rPr>
        <w:t>_</w:t>
      </w:r>
      <w:r w:rsidRPr="00051DD3">
        <w:rPr>
          <w:i/>
        </w:rPr>
        <w:t>t sxml</w:t>
      </w:r>
      <w:r w:rsidR="00051DD3" w:rsidRPr="00051DD3">
        <w:rPr>
          <w:i/>
        </w:rPr>
        <w:t>_</w:t>
      </w:r>
      <w:r w:rsidRPr="00051DD3">
        <w:rPr>
          <w:i/>
        </w:rPr>
        <w:t>insert (sxml</w:t>
      </w:r>
      <w:r w:rsidR="00051DD3" w:rsidRPr="00051DD3">
        <w:rPr>
          <w:i/>
        </w:rPr>
        <w:t>_</w:t>
      </w:r>
      <w:r w:rsidRPr="00051DD3">
        <w:rPr>
          <w:i/>
        </w:rPr>
        <w:t>t node, sxml</w:t>
      </w:r>
      <w:r w:rsidR="00051DD3" w:rsidRPr="00051DD3">
        <w:rPr>
          <w:i/>
        </w:rPr>
        <w:t>_</w:t>
      </w:r>
      <w:r w:rsidRPr="00051DD3">
        <w:rPr>
          <w:i/>
        </w:rPr>
        <w:t>t dest, size</w:t>
      </w:r>
      <w:r w:rsidR="00051DD3" w:rsidRPr="00051DD3">
        <w:rPr>
          <w:i/>
        </w:rPr>
        <w:t>_</w:t>
      </w:r>
      <w:r w:rsidRPr="00051DD3">
        <w:rPr>
          <w:i/>
        </w:rPr>
        <w:t>t off);</w:t>
      </w:r>
    </w:p>
    <w:p w:rsidR="0054475B" w:rsidRDefault="0054475B" w:rsidP="00051DD3">
      <w:pPr>
        <w:pStyle w:val="firstparagraph"/>
        <w:ind w:left="720"/>
      </w:pPr>
      <w:r>
        <w:t xml:space="preserve">This function inserts an existing tag node as a child in </w:t>
      </w:r>
      <w:r w:rsidRPr="00051DD3">
        <w:rPr>
          <w:i/>
        </w:rPr>
        <w:t>dest</w:t>
      </w:r>
      <w:r>
        <w:t xml:space="preserve"> with </w:t>
      </w:r>
      <w:r w:rsidRPr="00051DD3">
        <w:rPr>
          <w:i/>
        </w:rPr>
        <w:t>off</w:t>
      </w:r>
      <w:r>
        <w:t xml:space="preserve"> used as</w:t>
      </w:r>
      <w:r w:rsidR="00051DD3">
        <w:t xml:space="preserve"> </w:t>
      </w:r>
      <w:r>
        <w:t>the oﬀset into the destination tag’s character content (see sxml</w:t>
      </w:r>
      <w:r w:rsidR="00051DD3">
        <w:t>_</w:t>
      </w:r>
      <w:r>
        <w:t>add</w:t>
      </w:r>
      <w:r w:rsidR="00051DD3">
        <w:t>_</w:t>
      </w:r>
      <w:r>
        <w:t>child).</w:t>
      </w:r>
    </w:p>
    <w:p w:rsidR="0054475B" w:rsidRPr="00051DD3" w:rsidRDefault="0054475B" w:rsidP="0054475B">
      <w:pPr>
        <w:pStyle w:val="firstparagraph"/>
        <w:rPr>
          <w:i/>
        </w:rPr>
      </w:pPr>
      <w:r w:rsidRPr="00051DD3">
        <w:rPr>
          <w:i/>
        </w:rPr>
        <w:lastRenderedPageBreak/>
        <w:t>sxml</w:t>
      </w:r>
      <w:r w:rsidR="00051DD3" w:rsidRPr="00051DD3">
        <w:rPr>
          <w:i/>
        </w:rPr>
        <w:t>_</w:t>
      </w:r>
      <w:r w:rsidRPr="00051DD3">
        <w:rPr>
          <w:i/>
        </w:rPr>
        <w:t>t sxml</w:t>
      </w:r>
      <w:r w:rsidR="00051DD3" w:rsidRPr="00051DD3">
        <w:rPr>
          <w:i/>
        </w:rPr>
        <w:t>_</w:t>
      </w:r>
      <w:r w:rsidRPr="00051DD3">
        <w:rPr>
          <w:i/>
        </w:rPr>
        <w:t>cut (sxml</w:t>
      </w:r>
      <w:r w:rsidR="00051DD3" w:rsidRPr="00051DD3">
        <w:rPr>
          <w:i/>
        </w:rPr>
        <w:t>_</w:t>
      </w:r>
      <w:r w:rsidRPr="00051DD3">
        <w:rPr>
          <w:i/>
        </w:rPr>
        <w:t>t node);</w:t>
      </w:r>
    </w:p>
    <w:p w:rsidR="0054475B" w:rsidRDefault="0054475B" w:rsidP="00051DD3">
      <w:pPr>
        <w:pStyle w:val="firstparagraph"/>
        <w:ind w:left="720"/>
      </w:pPr>
      <w:r>
        <w:t>This function removes the speciﬁed tag along with its subtags from the XML</w:t>
      </w:r>
      <w:r w:rsidR="00051DD3">
        <w:t xml:space="preserve"> </w:t>
      </w:r>
      <w:r>
        <w:t>tree, but does not free its memory, such that the tag (whose pointer is returned</w:t>
      </w:r>
      <w:r w:rsidR="00051DD3">
        <w:t xml:space="preserve"> </w:t>
      </w:r>
      <w:r>
        <w:t>by the function) is available for subsequent operations.</w:t>
      </w:r>
    </w:p>
    <w:p w:rsidR="0054475B" w:rsidRPr="00051DD3" w:rsidRDefault="0054475B" w:rsidP="0054475B">
      <w:pPr>
        <w:pStyle w:val="firstparagraph"/>
        <w:rPr>
          <w:i/>
        </w:rPr>
      </w:pPr>
      <w:r w:rsidRPr="00051DD3">
        <w:rPr>
          <w:i/>
        </w:rPr>
        <w:t>sxml</w:t>
      </w:r>
      <w:r w:rsidR="00051DD3" w:rsidRPr="00051DD3">
        <w:rPr>
          <w:i/>
        </w:rPr>
        <w:t>_</w:t>
      </w:r>
      <w:r w:rsidRPr="00051DD3">
        <w:rPr>
          <w:i/>
        </w:rPr>
        <w:t>t sxml</w:t>
      </w:r>
      <w:r w:rsidR="00051DD3" w:rsidRPr="00051DD3">
        <w:rPr>
          <w:i/>
        </w:rPr>
        <w:t>_</w:t>
      </w:r>
      <w:r w:rsidRPr="00051DD3">
        <w:rPr>
          <w:i/>
        </w:rPr>
        <w:t>move (sxml</w:t>
      </w:r>
      <w:r w:rsidR="00051DD3" w:rsidRPr="00051DD3">
        <w:rPr>
          <w:i/>
        </w:rPr>
        <w:t>_</w:t>
      </w:r>
      <w:r w:rsidRPr="00051DD3">
        <w:rPr>
          <w:i/>
        </w:rPr>
        <w:t>t node, sxml</w:t>
      </w:r>
      <w:r w:rsidR="00051DD3" w:rsidRPr="00051DD3">
        <w:rPr>
          <w:i/>
        </w:rPr>
        <w:t>_</w:t>
      </w:r>
      <w:r w:rsidRPr="00051DD3">
        <w:rPr>
          <w:i/>
        </w:rPr>
        <w:t>t dest, size</w:t>
      </w:r>
      <w:r w:rsidR="00051DD3" w:rsidRPr="00051DD3">
        <w:rPr>
          <w:i/>
        </w:rPr>
        <w:t>_</w:t>
      </w:r>
      <w:r w:rsidRPr="00051DD3">
        <w:rPr>
          <w:i/>
        </w:rPr>
        <w:t>t off);</w:t>
      </w:r>
    </w:p>
    <w:p w:rsidR="0054475B" w:rsidRDefault="0054475B" w:rsidP="00051DD3">
      <w:pPr>
        <w:pStyle w:val="firstparagraph"/>
        <w:ind w:left="720"/>
      </w:pPr>
      <w:r>
        <w:t xml:space="preserve">This is a combination of </w:t>
      </w:r>
      <w:r w:rsidRPr="00051DD3">
        <w:rPr>
          <w:i/>
        </w:rPr>
        <w:t>sxml</w:t>
      </w:r>
      <w:r w:rsidR="00051DD3" w:rsidRPr="00051DD3">
        <w:rPr>
          <w:i/>
        </w:rPr>
        <w:t>_</w:t>
      </w:r>
      <w:r w:rsidRPr="00051DD3">
        <w:rPr>
          <w:i/>
        </w:rPr>
        <w:t>cut</w:t>
      </w:r>
      <w:r>
        <w:t xml:space="preserve"> and </w:t>
      </w:r>
      <w:r w:rsidRPr="00051DD3">
        <w:rPr>
          <w:i/>
        </w:rPr>
        <w:t>sxml</w:t>
      </w:r>
      <w:r w:rsidR="00051DD3" w:rsidRPr="00051DD3">
        <w:rPr>
          <w:i/>
        </w:rPr>
        <w:t>_</w:t>
      </w:r>
      <w:r w:rsidRPr="00051DD3">
        <w:rPr>
          <w:i/>
        </w:rPr>
        <w:t>insert</w:t>
      </w:r>
      <w:r>
        <w:t>. First the tag (node) is</w:t>
      </w:r>
      <w:r w:rsidR="00051DD3">
        <w:t xml:space="preserve"> </w:t>
      </w:r>
      <w:r>
        <w:t>removed from its present location and then inserted as for sxml</w:t>
      </w:r>
      <w:r w:rsidR="00051DD3">
        <w:t>_</w:t>
      </w:r>
      <w:r>
        <w:t>insert.</w:t>
      </w:r>
    </w:p>
    <w:p w:rsidR="0054475B" w:rsidRPr="00051DD3" w:rsidRDefault="0054475B" w:rsidP="0054475B">
      <w:pPr>
        <w:pStyle w:val="firstparagraph"/>
        <w:rPr>
          <w:i/>
        </w:rPr>
      </w:pPr>
      <w:r w:rsidRPr="00051DD3">
        <w:rPr>
          <w:i/>
        </w:rPr>
        <w:t>void sxml</w:t>
      </w:r>
      <w:r w:rsidR="00051DD3" w:rsidRPr="00051DD3">
        <w:rPr>
          <w:i/>
        </w:rPr>
        <w:t>_</w:t>
      </w:r>
      <w:r w:rsidRPr="00051DD3">
        <w:rPr>
          <w:i/>
        </w:rPr>
        <w:t>remove (sxml</w:t>
      </w:r>
      <w:r w:rsidR="00051DD3" w:rsidRPr="00051DD3">
        <w:rPr>
          <w:i/>
        </w:rPr>
        <w:t>_</w:t>
      </w:r>
      <w:r w:rsidRPr="00051DD3">
        <w:rPr>
          <w:i/>
        </w:rPr>
        <w:t>t node);</w:t>
      </w:r>
    </w:p>
    <w:p w:rsidR="0054475B" w:rsidRDefault="0054475B" w:rsidP="00051DD3">
      <w:pPr>
        <w:pStyle w:val="firstparagraph"/>
        <w:ind w:left="720"/>
      </w:pPr>
      <w:r>
        <w:t xml:space="preserve">As </w:t>
      </w:r>
      <w:r w:rsidRPr="00051DD3">
        <w:rPr>
          <w:i/>
        </w:rPr>
        <w:t>sxml</w:t>
      </w:r>
      <w:r w:rsidR="00051DD3" w:rsidRPr="00051DD3">
        <w:rPr>
          <w:i/>
        </w:rPr>
        <w:t>_</w:t>
      </w:r>
      <w:r w:rsidRPr="00051DD3">
        <w:rPr>
          <w:i/>
        </w:rPr>
        <w:t>cut</w:t>
      </w:r>
      <w:r>
        <w:t>, but the memory occupied by the tag is freed.</w:t>
      </w:r>
    </w:p>
    <w:p w:rsidR="0054475B" w:rsidRPr="00051DD3" w:rsidRDefault="0054475B" w:rsidP="0054475B">
      <w:pPr>
        <w:pStyle w:val="firstparagraph"/>
        <w:rPr>
          <w:i/>
        </w:rPr>
      </w:pPr>
      <w:r w:rsidRPr="00051DD3">
        <w:rPr>
          <w:i/>
        </w:rPr>
        <w:t>char *sxml</w:t>
      </w:r>
      <w:r w:rsidR="00051DD3" w:rsidRPr="00051DD3">
        <w:rPr>
          <w:i/>
        </w:rPr>
        <w:t>_</w:t>
      </w:r>
      <w:r w:rsidRPr="00051DD3">
        <w:rPr>
          <w:i/>
        </w:rPr>
        <w:t>toxml (sxml</w:t>
      </w:r>
      <w:r w:rsidR="00051DD3" w:rsidRPr="00051DD3">
        <w:rPr>
          <w:i/>
        </w:rPr>
        <w:t>_</w:t>
      </w:r>
      <w:r w:rsidRPr="00051DD3">
        <w:rPr>
          <w:i/>
        </w:rPr>
        <w:t>t node);</w:t>
      </w:r>
    </w:p>
    <w:p w:rsidR="0054475B" w:rsidRDefault="0054475B" w:rsidP="00051DD3">
      <w:pPr>
        <w:pStyle w:val="firstparagraph"/>
        <w:ind w:left="720"/>
      </w:pPr>
      <w:r>
        <w:t>The function transforms the XML tree pointed to by node into a character</w:t>
      </w:r>
      <w:r w:rsidR="00051DD3">
        <w:t xml:space="preserve"> </w:t>
      </w:r>
      <w:r>
        <w:t xml:space="preserve">string ready to be </w:t>
      </w:r>
      <w:r w:rsidR="00051DD3">
        <w:t>written to a file</w:t>
      </w:r>
      <w:r>
        <w:t>.</w:t>
      </w:r>
    </w:p>
    <w:p w:rsidR="0054475B" w:rsidRDefault="0054475B" w:rsidP="0054475B">
      <w:pPr>
        <w:pStyle w:val="firstparagraph"/>
      </w:pPr>
      <w:r>
        <w:t>These two operations complete the set:</w:t>
      </w:r>
    </w:p>
    <w:p w:rsidR="0054475B" w:rsidRPr="00051DD3" w:rsidRDefault="0054475B" w:rsidP="0054475B">
      <w:pPr>
        <w:pStyle w:val="firstparagraph"/>
        <w:rPr>
          <w:i/>
        </w:rPr>
      </w:pPr>
      <w:r w:rsidRPr="00051DD3">
        <w:rPr>
          <w:i/>
        </w:rPr>
        <w:t>void sxml</w:t>
      </w:r>
      <w:r w:rsidR="00051DD3" w:rsidRPr="00051DD3">
        <w:rPr>
          <w:i/>
        </w:rPr>
        <w:t>_</w:t>
      </w:r>
      <w:r w:rsidRPr="00051DD3">
        <w:rPr>
          <w:i/>
        </w:rPr>
        <w:t>free (sxml</w:t>
      </w:r>
      <w:r w:rsidR="00051DD3" w:rsidRPr="00051DD3">
        <w:rPr>
          <w:i/>
        </w:rPr>
        <w:t>_</w:t>
      </w:r>
      <w:r w:rsidRPr="00051DD3">
        <w:rPr>
          <w:i/>
        </w:rPr>
        <w:t>t node);</w:t>
      </w:r>
    </w:p>
    <w:p w:rsidR="0054475B" w:rsidRDefault="0054475B" w:rsidP="00051DD3">
      <w:pPr>
        <w:pStyle w:val="firstparagraph"/>
        <w:ind w:left="720"/>
      </w:pPr>
      <w:r>
        <w:t xml:space="preserve">The function deallocates all memory occupied by the XML tree rooted at </w:t>
      </w:r>
      <w:r w:rsidRPr="00051DD3">
        <w:rPr>
          <w:i/>
        </w:rPr>
        <w:t>node</w:t>
      </w:r>
      <w:r>
        <w:t>.</w:t>
      </w:r>
      <w:r w:rsidR="00051DD3">
        <w:t xml:space="preserve"> </w:t>
      </w:r>
      <w:r>
        <w:t>It only makes sense when applied to the root of a complete (stand-alone) XML</w:t>
      </w:r>
      <w:r w:rsidR="00051DD3">
        <w:t xml:space="preserve"> </w:t>
      </w:r>
      <w:r>
        <w:t>tree.</w:t>
      </w:r>
    </w:p>
    <w:p w:rsidR="0054475B" w:rsidRPr="00051DD3" w:rsidRDefault="0054475B" w:rsidP="0054475B">
      <w:pPr>
        <w:pStyle w:val="firstparagraph"/>
        <w:rPr>
          <w:i/>
        </w:rPr>
      </w:pPr>
      <w:r w:rsidRPr="00051DD3">
        <w:rPr>
          <w:i/>
        </w:rPr>
        <w:t>sxml</w:t>
      </w:r>
      <w:r w:rsidR="00051DD3" w:rsidRPr="00051DD3">
        <w:rPr>
          <w:i/>
        </w:rPr>
        <w:t>_</w:t>
      </w:r>
      <w:r w:rsidRPr="00051DD3">
        <w:rPr>
          <w:i/>
        </w:rPr>
        <w:t>t sxml</w:t>
      </w:r>
      <w:r w:rsidR="00051DD3" w:rsidRPr="00051DD3">
        <w:rPr>
          <w:i/>
        </w:rPr>
        <w:t>_</w:t>
      </w:r>
      <w:r w:rsidRPr="00051DD3">
        <w:rPr>
          <w:i/>
        </w:rPr>
        <w:t>parse</w:t>
      </w:r>
      <w:r w:rsidR="00051DD3" w:rsidRPr="00051DD3">
        <w:rPr>
          <w:i/>
        </w:rPr>
        <w:t>_</w:t>
      </w:r>
      <w:r w:rsidRPr="00051DD3">
        <w:rPr>
          <w:i/>
        </w:rPr>
        <w:t>input (char del = ’\0’, char **data = NULL, int</w:t>
      </w:r>
      <w:r w:rsidR="00051DD3" w:rsidRPr="00051DD3">
        <w:rPr>
          <w:i/>
        </w:rPr>
        <w:t xml:space="preserve"> </w:t>
      </w:r>
      <w:r w:rsidRPr="00051DD3">
        <w:rPr>
          <w:i/>
        </w:rPr>
        <w:t>*len);</w:t>
      </w:r>
    </w:p>
    <w:p w:rsidR="0054475B" w:rsidRDefault="0054475B" w:rsidP="00406708">
      <w:pPr>
        <w:pStyle w:val="firstparagraph"/>
        <w:ind w:left="720"/>
      </w:pPr>
      <w:r>
        <w:t>The function reads the standard data ﬁle (</w:t>
      </w:r>
      <w:r w:rsidR="00051DD3">
        <w:t>Section </w:t>
      </w:r>
      <w:r w:rsidR="00051DD3">
        <w:fldChar w:fldCharType="begin"/>
      </w:r>
      <w:r w:rsidR="00051DD3">
        <w:instrText xml:space="preserve"> REF _Ref504325626 \r \h </w:instrText>
      </w:r>
      <w:r w:rsidR="00051DD3">
        <w:fldChar w:fldCharType="separate"/>
      </w:r>
      <w:r w:rsidR="006F5BA9">
        <w:t>3.2.2</w:t>
      </w:r>
      <w:r w:rsidR="00051DD3">
        <w:fldChar w:fldCharType="end"/>
      </w:r>
      <w:r>
        <w:t>) and treats</w:t>
      </w:r>
      <w:r w:rsidR="00051DD3">
        <w:t xml:space="preserve"> </w:t>
      </w:r>
      <w:r>
        <w:t>it as an XML string to be parsed and transformed into a tree. It returns the</w:t>
      </w:r>
      <w:r w:rsidR="00051DD3">
        <w:t xml:space="preserve"> </w:t>
      </w:r>
      <w:r>
        <w:t>root node of the tree, which should be checked for successful conversion with</w:t>
      </w:r>
      <w:r w:rsidR="00051DD3">
        <w:t xml:space="preserve"> </w:t>
      </w:r>
      <w:r w:rsidRPr="00051DD3">
        <w:rPr>
          <w:i/>
        </w:rPr>
        <w:t>sxml</w:t>
      </w:r>
      <w:r w:rsidR="00051DD3" w:rsidRPr="00051DD3">
        <w:rPr>
          <w:i/>
        </w:rPr>
        <w:t>_</w:t>
      </w:r>
      <w:r w:rsidRPr="00051DD3">
        <w:rPr>
          <w:i/>
        </w:rPr>
        <w:t>ok</w:t>
      </w:r>
      <w:r>
        <w:t xml:space="preserve"> and/or </w:t>
      </w:r>
      <w:r w:rsidRPr="00051DD3">
        <w:rPr>
          <w:i/>
        </w:rPr>
        <w:t>sxml</w:t>
      </w:r>
      <w:r w:rsidR="00051DD3" w:rsidRPr="00051DD3">
        <w:rPr>
          <w:i/>
        </w:rPr>
        <w:t>_</w:t>
      </w:r>
      <w:r w:rsidRPr="00051DD3">
        <w:rPr>
          <w:i/>
        </w:rPr>
        <w:t>error</w:t>
      </w:r>
      <w:r>
        <w:t xml:space="preserve"> (see above). If the ﬁrst argument is not ’\0’, its</w:t>
      </w:r>
      <w:r w:rsidR="00051DD3">
        <w:t xml:space="preserve"> </w:t>
      </w:r>
      <w:r>
        <w:t>occurrence as the ﬁrst character of a line will terminate the interpretation of</w:t>
      </w:r>
      <w:r w:rsidR="00051DD3">
        <w:t xml:space="preserve"> </w:t>
      </w:r>
      <w:r>
        <w:t xml:space="preserve">the input ﬁle. If the second argument is not </w:t>
      </w:r>
      <w:r w:rsidRPr="00051DD3">
        <w:rPr>
          <w:i/>
        </w:rPr>
        <w:t>NULL</w:t>
      </w:r>
      <w:r>
        <w:t>, then the (null-terminated)</w:t>
      </w:r>
      <w:r w:rsidR="00051DD3">
        <w:t xml:space="preserve"> </w:t>
      </w:r>
      <w:r>
        <w:t>string representing the complete data ﬁle (before XML parsing) will be stored</w:t>
      </w:r>
      <w:r w:rsidR="00051DD3">
        <w:t xml:space="preserve"> </w:t>
      </w:r>
      <w:r>
        <w:t>at the pointer passed in the argument. The string will be complete in the</w:t>
      </w:r>
      <w:r w:rsidR="00051DD3">
        <w:t xml:space="preserve"> </w:t>
      </w:r>
      <w:r>
        <w:t>sense that the contents of any included ﬁles (see below) will have been inserted</w:t>
      </w:r>
      <w:r w:rsidR="00051DD3">
        <w:t xml:space="preserve"> </w:t>
      </w:r>
      <w:r>
        <w:t>in their respective places, i.e., there will be no “include” tags in the string. If</w:t>
      </w:r>
      <w:r w:rsidR="00051DD3">
        <w:t xml:space="preserve"> </w:t>
      </w:r>
      <w:r>
        <w:t xml:space="preserve">the third argument is not </w:t>
      </w:r>
      <w:r w:rsidRPr="00051DD3">
        <w:rPr>
          <w:i/>
        </w:rPr>
        <w:t>NULL</w:t>
      </w:r>
      <w:r>
        <w:t xml:space="preserve"> (and the second argument is not </w:t>
      </w:r>
      <w:r w:rsidRPr="00051DD3">
        <w:rPr>
          <w:i/>
        </w:rPr>
        <w:t>NULL</w:t>
      </w:r>
      <w:r>
        <w:t xml:space="preserve"> as well),</w:t>
      </w:r>
      <w:r w:rsidR="00051DD3">
        <w:t xml:space="preserve"> </w:t>
      </w:r>
      <w:r>
        <w:t>then the length of the string stored in the second argument will be stored at</w:t>
      </w:r>
      <w:r w:rsidR="00051DD3">
        <w:t xml:space="preserve"> </w:t>
      </w:r>
      <w:r>
        <w:t>the pointer passed in the third argument.</w:t>
      </w:r>
    </w:p>
    <w:p w:rsidR="0054475B" w:rsidRDefault="0054475B" w:rsidP="0054475B">
      <w:pPr>
        <w:pStyle w:val="firstparagraph"/>
      </w:pPr>
      <w:r>
        <w:t xml:space="preserve">The last function is the only one that interprets </w:t>
      </w:r>
      <w:r w:rsidRPr="00051DD3">
        <w:rPr>
          <w:i/>
        </w:rPr>
        <w:t>includes</w:t>
      </w:r>
      <w:r>
        <w:t xml:space="preserve"> in the parsed ﬁle, i.e., tags of</w:t>
      </w:r>
      <w:r w:rsidR="00051DD3">
        <w:t xml:space="preserve"> </w:t>
      </w:r>
      <w:r>
        <w:t>these forms:</w:t>
      </w:r>
    </w:p>
    <w:p w:rsidR="0054475B" w:rsidRPr="00051DD3" w:rsidRDefault="0054475B" w:rsidP="00051DD3">
      <w:pPr>
        <w:pStyle w:val="firstparagraph"/>
        <w:spacing w:after="0"/>
        <w:ind w:firstLine="720"/>
        <w:rPr>
          <w:i/>
        </w:rPr>
      </w:pPr>
      <w:r w:rsidRPr="00051DD3">
        <w:rPr>
          <w:i/>
        </w:rPr>
        <w:t>&lt;xi:include href="filename "&gt;...&lt;/xi:include&gt;</w:t>
      </w:r>
    </w:p>
    <w:p w:rsidR="0054475B" w:rsidRPr="00051DD3" w:rsidRDefault="0054475B" w:rsidP="00051DD3">
      <w:pPr>
        <w:pStyle w:val="firstparagraph"/>
        <w:ind w:firstLine="720"/>
        <w:rPr>
          <w:i/>
        </w:rPr>
      </w:pPr>
      <w:r w:rsidRPr="00051DD3">
        <w:rPr>
          <w:i/>
        </w:rPr>
        <w:t>&lt;xi:include href="filename "/&gt;</w:t>
      </w:r>
    </w:p>
    <w:p w:rsidR="0054475B" w:rsidRDefault="0054475B" w:rsidP="0054475B">
      <w:pPr>
        <w:pStyle w:val="firstparagraph"/>
      </w:pPr>
      <w:r>
        <w:t xml:space="preserve">where </w:t>
      </w:r>
      <w:r w:rsidRPr="00051DD3">
        <w:rPr>
          <w:i/>
        </w:rPr>
        <w:t>ﬁlename</w:t>
      </w:r>
      <w:r>
        <w:t xml:space="preserve"> </w:t>
      </w:r>
      <w:r w:rsidR="00051DD3">
        <w:t>is</w:t>
      </w:r>
      <w:r>
        <w:t xml:space="preserve"> the name of the ﬁle whose contents are to be inserted into the current</w:t>
      </w:r>
      <w:r w:rsidR="00051DD3">
        <w:t xml:space="preserve"> </w:t>
      </w:r>
      <w:r>
        <w:t xml:space="preserve">place of the processed XML data, replacing the entire </w:t>
      </w:r>
      <w:r w:rsidRPr="00051DD3">
        <w:rPr>
          <w:i/>
        </w:rPr>
        <w:t>&lt;xi:include&gt;</w:t>
      </w:r>
      <w:r>
        <w:t xml:space="preserve"> tag. The tag may</w:t>
      </w:r>
      <w:r w:rsidR="00051DD3">
        <w:t xml:space="preserve"> </w:t>
      </w:r>
      <w:r>
        <w:t>have a text content, which will be ignored, but is not allowed to have sub-tags. This feature</w:t>
      </w:r>
      <w:r w:rsidR="00051DD3">
        <w:t xml:space="preserve"> </w:t>
      </w:r>
      <w:r>
        <w:t xml:space="preserve">implements a trivial subset of the full capabilities of the oﬃcial XML </w:t>
      </w:r>
      <w:r w:rsidRPr="00051DD3">
        <w:rPr>
          <w:i/>
        </w:rPr>
        <w:t>&lt;xi:include&gt;</w:t>
      </w:r>
      <w:r>
        <w:t xml:space="preserve"> tag, in</w:t>
      </w:r>
      <w:r w:rsidR="00051DD3">
        <w:t xml:space="preserve"> </w:t>
      </w:r>
      <w:r>
        <w:t xml:space="preserve">particular, </w:t>
      </w:r>
      <w:r w:rsidRPr="00051DD3">
        <w:rPr>
          <w:i/>
        </w:rPr>
        <w:t>href</w:t>
      </w:r>
      <w:r>
        <w:t xml:space="preserve"> is the only expected and parsed attribute. The included ﬁle is interpreted</w:t>
      </w:r>
      <w:r w:rsidR="00051DD3">
        <w:t xml:space="preserve"> </w:t>
      </w:r>
      <w:r>
        <w:t xml:space="preserve">as XML data (being a straightforward continuation of the source </w:t>
      </w:r>
      <w:r>
        <w:lastRenderedPageBreak/>
        <w:t>ﬁle), which is allowed</w:t>
      </w:r>
      <w:r w:rsidR="00051DD3">
        <w:t xml:space="preserve"> </w:t>
      </w:r>
      <w:r>
        <w:t xml:space="preserve">to contain other </w:t>
      </w:r>
      <w:r w:rsidRPr="00051DD3">
        <w:rPr>
          <w:i/>
        </w:rPr>
        <w:t>&lt;xi:include&gt;</w:t>
      </w:r>
      <w:r>
        <w:t xml:space="preserve"> tags. In the </w:t>
      </w:r>
      <w:r w:rsidR="00051DD3">
        <w:t>SMURPH</w:t>
      </w:r>
      <w:r>
        <w:t xml:space="preserve"> variant, the tag’s keyword can be</w:t>
      </w:r>
      <w:r w:rsidR="00051DD3">
        <w:t xml:space="preserve"> </w:t>
      </w:r>
      <w:r>
        <w:t xml:space="preserve">abbreviated as </w:t>
      </w:r>
      <w:r w:rsidRPr="00051DD3">
        <w:rPr>
          <w:i/>
        </w:rPr>
        <w:t>include</w:t>
      </w:r>
      <w:r>
        <w:t>, e.g., these two constructs:</w:t>
      </w:r>
    </w:p>
    <w:p w:rsidR="0054475B" w:rsidRPr="00051DD3" w:rsidRDefault="0054475B" w:rsidP="00051DD3">
      <w:pPr>
        <w:pStyle w:val="firstparagraph"/>
        <w:spacing w:after="0"/>
        <w:ind w:firstLine="720"/>
        <w:rPr>
          <w:i/>
        </w:rPr>
      </w:pPr>
      <w:r w:rsidRPr="00051DD3">
        <w:rPr>
          <w:i/>
        </w:rPr>
        <w:t>&lt;xi:include href="somefile.xml"/&gt;</w:t>
      </w:r>
    </w:p>
    <w:p w:rsidR="0054475B" w:rsidRPr="00051DD3" w:rsidRDefault="0054475B" w:rsidP="00051DD3">
      <w:pPr>
        <w:pStyle w:val="firstparagraph"/>
        <w:ind w:firstLine="720"/>
        <w:rPr>
          <w:i/>
        </w:rPr>
      </w:pPr>
      <w:r w:rsidRPr="00051DD3">
        <w:rPr>
          <w:i/>
        </w:rPr>
        <w:t>&lt;include href="somefile.xml"&gt;&lt;/include&gt;</w:t>
      </w:r>
    </w:p>
    <w:p w:rsidR="0054475B" w:rsidRDefault="0054475B" w:rsidP="0054475B">
      <w:pPr>
        <w:pStyle w:val="firstparagraph"/>
      </w:pPr>
      <w:r>
        <w:t>are equivalent.</w:t>
      </w:r>
    </w:p>
    <w:p w:rsidR="004F0DBB" w:rsidRDefault="0054475B" w:rsidP="004F0DBB">
      <w:pPr>
        <w:pStyle w:val="firstparagraph"/>
      </w:pPr>
      <w:r>
        <w:t>Unless the name of the included ﬁle begins with</w:t>
      </w:r>
      <w:r w:rsidR="00051DD3">
        <w:t xml:space="preserve"> a slash </w:t>
      </w:r>
      <w:r>
        <w:t xml:space="preserve"> </w:t>
      </w:r>
      <w:r w:rsidR="00051DD3">
        <w:t>(</w:t>
      </w:r>
      <w:r w:rsidR="00051DD3" w:rsidRPr="00051DD3">
        <w:rPr>
          <w:i/>
        </w:rPr>
        <w:t>/</w:t>
      </w:r>
      <w:r w:rsidR="00051DD3">
        <w:rPr>
          <w:i/>
        </w:rPr>
        <w:t>)</w:t>
      </w:r>
      <w:r>
        <w:t>, it is ﬁrst looked for in the current</w:t>
      </w:r>
      <w:r w:rsidR="00051DD3">
        <w:t xml:space="preserve"> </w:t>
      </w:r>
      <w:r>
        <w:t>directory, i.e., in the directory in which the simulator has been called. If that fails, and</w:t>
      </w:r>
      <w:r w:rsidR="00051DD3">
        <w:t xml:space="preserve"> </w:t>
      </w:r>
      <w:r>
        <w:t xml:space="preserve">if data include libraries are deﬁned (see </w:t>
      </w:r>
      <w:r w:rsidR="00051DD3">
        <w:t>Section </w:t>
      </w:r>
      <w:r w:rsidR="00E27D8F">
        <w:fldChar w:fldCharType="begin"/>
      </w:r>
      <w:r w:rsidR="00E27D8F">
        <w:instrText xml:space="preserve"> REF _Ref511469087 \r \h </w:instrText>
      </w:r>
      <w:r w:rsidR="00E27D8F">
        <w:fldChar w:fldCharType="separate"/>
      </w:r>
      <w:r w:rsidR="006F5BA9">
        <w:t>B.2</w:t>
      </w:r>
      <w:r w:rsidR="00E27D8F">
        <w:fldChar w:fldCharType="end"/>
      </w:r>
      <w:r>
        <w:t>), the library directories are then</w:t>
      </w:r>
      <w:r w:rsidR="00051DD3">
        <w:t xml:space="preserve"> </w:t>
      </w:r>
      <w:r>
        <w:t xml:space="preserve">searched in the order of their </w:t>
      </w:r>
      <w:r w:rsidR="00051DD3">
        <w:t>declarations</w:t>
      </w:r>
      <w:r>
        <w:t>.</w:t>
      </w:r>
    </w:p>
    <w:p w:rsidR="004F0DBB" w:rsidRDefault="004F0DBB" w:rsidP="00552A98">
      <w:pPr>
        <w:pStyle w:val="Heading3"/>
        <w:numPr>
          <w:ilvl w:val="2"/>
          <w:numId w:val="5"/>
        </w:numPr>
      </w:pPr>
      <w:bookmarkStart w:id="175" w:name="_Ref506151171"/>
      <w:bookmarkStart w:id="176" w:name="_Toc513236447"/>
      <w:r>
        <w:t>Operations on flags</w:t>
      </w:r>
      <w:bookmarkEnd w:id="175"/>
      <w:bookmarkEnd w:id="176"/>
    </w:p>
    <w:p w:rsidR="004F0DBB" w:rsidRDefault="004F0DBB" w:rsidP="004F0DBB">
      <w:pPr>
        <w:pStyle w:val="firstparagraph"/>
      </w:pPr>
      <w:r>
        <w:t xml:space="preserve">In a number of situations, it is desirable to set, clear, or examine the contents of a single bit (ﬂag) in a bit pattern. SMURPH deﬁnes the type </w:t>
      </w:r>
      <w:r w:rsidRPr="004F0DBB">
        <w:rPr>
          <w:i/>
        </w:rPr>
        <w:t>FLAGS</w:t>
      </w:r>
      <w:r>
        <w:t xml:space="preserve">, which is equal to </w:t>
      </w:r>
      <w:r w:rsidRPr="004F0DBB">
        <w:rPr>
          <w:i/>
        </w:rPr>
        <w:t>Long</w:t>
      </w:r>
      <w:r>
        <w:t xml:space="preserve"> or </w:t>
      </w:r>
      <w:r w:rsidRPr="004F0DBB">
        <w:rPr>
          <w:i/>
        </w:rPr>
        <w:t>LONG</w:t>
      </w:r>
      <w:r>
        <w:t>,</w:t>
      </w:r>
      <w:r>
        <w:rPr>
          <w:rStyle w:val="FootnoteReference"/>
        </w:rPr>
        <w:footnoteReference w:id="28"/>
      </w:r>
      <w:r>
        <w:t xml:space="preserve"> and is to be used for representing </w:t>
      </w:r>
      <m:oMath>
        <m:r>
          <w:rPr>
            <w:rFonts w:ascii="Cambria Math" w:hAnsi="Cambria Math"/>
          </w:rPr>
          <m:t>32</m:t>
        </m:r>
      </m:oMath>
      <w:r>
        <w:t>-element ﬂag patterns (or sets). In particular, a collection of ﬂags is associated with a packet (Section </w:t>
      </w:r>
      <w:r w:rsidR="00E27D8F">
        <w:fldChar w:fldCharType="begin"/>
      </w:r>
      <w:r w:rsidR="00E27D8F">
        <w:instrText xml:space="preserve"> REF _Ref506153693 \r \h </w:instrText>
      </w:r>
      <w:r w:rsidR="00E27D8F">
        <w:fldChar w:fldCharType="separate"/>
      </w:r>
      <w:r w:rsidR="006F5BA9">
        <w:t>6.2</w:t>
      </w:r>
      <w:r w:rsidR="00E27D8F">
        <w:fldChar w:fldCharType="end"/>
      </w:r>
      <w:r>
        <w:t>). The following simple functions</w:t>
      </w:r>
      <w:r w:rsidR="0041235C">
        <w:rPr>
          <w:rStyle w:val="FootnoteReference"/>
        </w:rPr>
        <w:footnoteReference w:id="29"/>
      </w:r>
      <w:r>
        <w:t xml:space="preserve"> provide elementary operations on binary ﬂags:</w:t>
      </w:r>
    </w:p>
    <w:p w:rsidR="004F0DBB" w:rsidRPr="004F0DBB" w:rsidRDefault="004F0DBB" w:rsidP="004F0DBB">
      <w:pPr>
        <w:pStyle w:val="firstparagraph"/>
        <w:spacing w:after="0"/>
        <w:ind w:firstLine="720"/>
        <w:rPr>
          <w:i/>
        </w:rPr>
      </w:pPr>
      <w:r w:rsidRPr="004F0DBB">
        <w:rPr>
          <w:i/>
        </w:rPr>
        <w:t>FLAGS setFlag (FLAGS flags, int n);</w:t>
      </w:r>
    </w:p>
    <w:p w:rsidR="004F0DBB" w:rsidRPr="004F0DBB" w:rsidRDefault="004F0DBB" w:rsidP="004F0DBB">
      <w:pPr>
        <w:pStyle w:val="firstparagraph"/>
        <w:spacing w:after="0"/>
        <w:ind w:firstLine="720"/>
        <w:rPr>
          <w:i/>
        </w:rPr>
      </w:pPr>
      <w:r w:rsidRPr="004F0DBB">
        <w:rPr>
          <w:i/>
        </w:rPr>
        <w:t>FLAGS clearFlag (FLAGS flags, int n);</w:t>
      </w:r>
    </w:p>
    <w:p w:rsidR="004F0DBB" w:rsidRPr="004F0DBB" w:rsidRDefault="004F0DBB" w:rsidP="004F0DBB">
      <w:pPr>
        <w:pStyle w:val="firstparagraph"/>
        <w:spacing w:after="0"/>
        <w:ind w:firstLine="720"/>
        <w:rPr>
          <w:i/>
        </w:rPr>
      </w:pPr>
      <w:r w:rsidRPr="004F0DBB">
        <w:rPr>
          <w:i/>
        </w:rPr>
        <w:t>int flagSet (FLAGS flags, int n);</w:t>
      </w:r>
    </w:p>
    <w:p w:rsidR="004F0DBB" w:rsidRPr="004F0DBB" w:rsidRDefault="004F0DBB" w:rsidP="004F0DBB">
      <w:pPr>
        <w:pStyle w:val="firstparagraph"/>
        <w:ind w:firstLine="720"/>
        <w:rPr>
          <w:i/>
        </w:rPr>
      </w:pPr>
      <w:r w:rsidRPr="004F0DBB">
        <w:rPr>
          <w:i/>
        </w:rPr>
        <w:t>int flagCleared (FLAGS flags, int n);</w:t>
      </w:r>
    </w:p>
    <w:p w:rsidR="00F4717E" w:rsidRDefault="004F0DBB" w:rsidP="004F0DBB">
      <w:pPr>
        <w:pStyle w:val="firstparagraph"/>
      </w:pPr>
      <w:r>
        <w:t xml:space="preserve">The ﬁrst two functions respectively set and clear the contents of the </w:t>
      </w:r>
      <w:r w:rsidRPr="004F0DBB">
        <w:rPr>
          <w:i/>
        </w:rPr>
        <w:t>n</w:t>
      </w:r>
      <w:r>
        <w:t xml:space="preserve">-th bit in flags. The updated value of </w:t>
      </w:r>
      <w:r w:rsidRPr="004F0DBB">
        <w:rPr>
          <w:i/>
        </w:rPr>
        <w:t>flags</w:t>
      </w:r>
      <w:r>
        <w:t xml:space="preserve"> is returned as the function value. Bits are numbered from </w:t>
      </w:r>
      <m:oMath>
        <m:r>
          <w:rPr>
            <w:rFonts w:ascii="Cambria Math" w:hAnsi="Cambria Math"/>
          </w:rPr>
          <m:t>0</m:t>
        </m:r>
      </m:oMath>
      <w:r>
        <w:t xml:space="preserve"> to </w:t>
      </w:r>
      <m:oMath>
        <m:r>
          <w:rPr>
            <w:rFonts w:ascii="Cambria Math" w:hAnsi="Cambria Math"/>
          </w:rPr>
          <m:t>31</m:t>
        </m:r>
      </m:oMath>
      <w:r>
        <w:t xml:space="preserve">, </w:t>
      </w:r>
      <m:oMath>
        <m:r>
          <w:rPr>
            <w:rFonts w:ascii="Cambria Math" w:hAnsi="Cambria Math"/>
          </w:rPr>
          <m:t>0</m:t>
        </m:r>
      </m:oMath>
      <w:r>
        <w:t xml:space="preserve"> is the number of the rightmost (least signiﬁcant) bit. The last two functions examine the contents of the </w:t>
      </w:r>
      <w:r w:rsidRPr="004F0DBB">
        <w:rPr>
          <w:i/>
        </w:rPr>
        <w:t>n</w:t>
      </w:r>
      <w:r>
        <w:t xml:space="preserve">-th bit in flags and return either </w:t>
      </w:r>
      <m:oMath>
        <m:r>
          <w:rPr>
            <w:rFonts w:ascii="Cambria Math" w:hAnsi="Cambria Math"/>
          </w:rPr>
          <m:t>0</m:t>
        </m:r>
      </m:oMath>
      <w:r>
        <w:t xml:space="preserve"> or </w:t>
      </w:r>
      <m:oMath>
        <m:r>
          <w:rPr>
            <w:rFonts w:ascii="Cambria Math" w:hAnsi="Cambria Math"/>
          </w:rPr>
          <m:t>1</m:t>
        </m:r>
      </m:oMath>
      <w:r>
        <w:t xml:space="preserve"> depending on whether these contents are </w:t>
      </w:r>
      <m:oMath>
        <m:r>
          <w:rPr>
            <w:rFonts w:ascii="Cambria Math" w:hAnsi="Cambria Math"/>
          </w:rPr>
          <m:t>0</m:t>
        </m:r>
      </m:oMath>
      <w:r>
        <w:t xml:space="preserve"> or </w:t>
      </w:r>
      <m:oMath>
        <m:r>
          <w:rPr>
            <w:rFonts w:ascii="Cambria Math" w:hAnsi="Cambria Math"/>
          </w:rPr>
          <m:t>1</m:t>
        </m:r>
      </m:oMath>
      <w:r>
        <w:t xml:space="preserve">, respectively, for </w:t>
      </w:r>
      <w:r w:rsidRPr="004F0DBB">
        <w:rPr>
          <w:i/>
        </w:rPr>
        <w:t>flagSet</w:t>
      </w:r>
      <w:r>
        <w:t xml:space="preserve">; and </w:t>
      </w:r>
      <m:oMath>
        <m:r>
          <w:rPr>
            <w:rFonts w:ascii="Cambria Math" w:hAnsi="Cambria Math"/>
          </w:rPr>
          <m:t>1</m:t>
        </m:r>
      </m:oMath>
      <w:r>
        <w:t xml:space="preserve"> and </w:t>
      </w:r>
      <m:oMath>
        <m:r>
          <w:rPr>
            <w:rFonts w:ascii="Cambria Math" w:hAnsi="Cambria Math"/>
          </w:rPr>
          <m:t>0</m:t>
        </m:r>
      </m:oMath>
      <w:r>
        <w:t xml:space="preserve">, for </w:t>
      </w:r>
      <w:r w:rsidRPr="004F0DBB">
        <w:rPr>
          <w:i/>
        </w:rPr>
        <w:t>flagCleared</w:t>
      </w:r>
      <w:r>
        <w:t>.</w:t>
      </w:r>
    </w:p>
    <w:p w:rsidR="00F4717E" w:rsidRDefault="00F4717E" w:rsidP="00552A98">
      <w:pPr>
        <w:pStyle w:val="Heading3"/>
        <w:numPr>
          <w:ilvl w:val="2"/>
          <w:numId w:val="5"/>
        </w:numPr>
      </w:pPr>
      <w:bookmarkStart w:id="177" w:name="_Ref507596336"/>
      <w:bookmarkStart w:id="178" w:name="_Toc513236448"/>
      <w:r>
        <w:t xml:space="preserve">Type </w:t>
      </w:r>
      <w:r w:rsidRPr="00F4717E">
        <w:rPr>
          <w:i/>
        </w:rPr>
        <w:t>Boolean</w:t>
      </w:r>
      <w:bookmarkEnd w:id="177"/>
      <w:bookmarkEnd w:id="178"/>
    </w:p>
    <w:p w:rsidR="00F4717E" w:rsidRDefault="00F4717E" w:rsidP="00F4717E">
      <w:pPr>
        <w:pStyle w:val="firstparagraph"/>
      </w:pPr>
      <w:r>
        <w:t xml:space="preserve">SMURPH deﬁnes type </w:t>
      </w:r>
      <w:r w:rsidRPr="00F4717E">
        <w:rPr>
          <w:i/>
        </w:rPr>
        <w:t>Boolean</w:t>
      </w:r>
      <w:r>
        <w:t xml:space="preserve"> (alternatively named </w:t>
      </w:r>
      <w:r w:rsidRPr="00F4717E">
        <w:rPr>
          <w:i/>
        </w:rPr>
        <w:t>boolean</w:t>
      </w:r>
      <w:r>
        <w:t xml:space="preserve">) as </w:t>
      </w:r>
      <w:r w:rsidR="0041235C" w:rsidRPr="0041235C">
        <w:rPr>
          <w:i/>
        </w:rPr>
        <w:t>unsigned</w:t>
      </w:r>
      <w:r w:rsidR="0041235C">
        <w:t xml:space="preserve"> </w:t>
      </w:r>
      <w:r w:rsidRPr="00F4717E">
        <w:rPr>
          <w:i/>
        </w:rPr>
        <w:t>char</w:t>
      </w:r>
      <w:r>
        <w:t xml:space="preserve">. This type is intended to represent simple binary ﬂags that can have one of two values: </w:t>
      </w:r>
      <m:oMath>
        <m:r>
          <w:rPr>
            <w:rFonts w:ascii="Cambria Math" w:hAnsi="Cambria Math"/>
          </w:rPr>
          <m:t>0</m:t>
        </m:r>
      </m:oMath>
      <w:r>
        <w:t xml:space="preserve"> represented by the symbolic constant </w:t>
      </w:r>
      <w:r w:rsidRPr="00F4717E">
        <w:rPr>
          <w:i/>
        </w:rPr>
        <w:t>NO</w:t>
      </w:r>
      <w:r>
        <w:t xml:space="preserve"> (standing for “false”) and </w:t>
      </w:r>
      <m:oMath>
        <m:r>
          <w:rPr>
            <w:rFonts w:ascii="Cambria Math" w:hAnsi="Cambria Math"/>
          </w:rPr>
          <m:t>1</m:t>
        </m:r>
      </m:oMath>
      <w:r>
        <w:t xml:space="preserve"> represented by the symbolic constant </w:t>
      </w:r>
      <w:r w:rsidRPr="00F4717E">
        <w:rPr>
          <w:i/>
        </w:rPr>
        <w:t>YES</w:t>
      </w:r>
      <w:r>
        <w:t xml:space="preserve"> (which stands for “true”).</w:t>
      </w:r>
    </w:p>
    <w:p w:rsidR="0041235C" w:rsidRDefault="00F4717E" w:rsidP="00F4717E">
      <w:pPr>
        <w:pStyle w:val="firstparagraph"/>
      </w:pPr>
      <w:r>
        <w:t xml:space="preserve">Note that a variable of type </w:t>
      </w:r>
      <w:r w:rsidRPr="00F4717E">
        <w:rPr>
          <w:i/>
        </w:rPr>
        <w:t>Boolean</w:t>
      </w:r>
      <w:r>
        <w:t xml:space="preserve"> can hold values other than </w:t>
      </w:r>
      <m:oMath>
        <m:r>
          <w:rPr>
            <w:rFonts w:ascii="Cambria Math" w:hAnsi="Cambria Math"/>
          </w:rPr>
          <m:t>0</m:t>
        </m:r>
      </m:oMath>
      <w:r>
        <w:t xml:space="preserve"> and </w:t>
      </w:r>
      <m:oMath>
        <m:r>
          <w:rPr>
            <w:rFonts w:ascii="Cambria Math" w:hAnsi="Cambria Math"/>
          </w:rPr>
          <m:t>1</m:t>
        </m:r>
      </m:oMath>
      <w:r>
        <w:t xml:space="preserve">, with anything nonzero interpreted as “true,” unless the variable is directly compared against </w:t>
      </w:r>
      <w:r w:rsidRPr="00F4717E">
        <w:rPr>
          <w:i/>
        </w:rPr>
        <w:t>YES</w:t>
      </w:r>
      <w:r>
        <w:t xml:space="preserve">. Value </w:t>
      </w:r>
      <m:oMath>
        <m:r>
          <w:rPr>
            <w:rFonts w:ascii="Cambria Math" w:hAnsi="Cambria Math"/>
          </w:rPr>
          <m:t>2</m:t>
        </m:r>
      </m:oMath>
      <w:r>
        <w:t xml:space="preserve"> (constant </w:t>
      </w:r>
      <w:r w:rsidRPr="00F4717E">
        <w:rPr>
          <w:i/>
        </w:rPr>
        <w:t>YESNO</w:t>
      </w:r>
      <w:r>
        <w:t xml:space="preserve">) is intended to mark a special (e.g., uninitialized) content of a </w:t>
      </w:r>
      <w:r w:rsidRPr="00F4717E">
        <w:rPr>
          <w:i/>
        </w:rPr>
        <w:t>Boolean</w:t>
      </w:r>
      <w:r>
        <w:t xml:space="preserve"> variable. Of course, it will formally evaluate to “true.”</w:t>
      </w:r>
    </w:p>
    <w:p w:rsidR="0041235C" w:rsidRDefault="0041235C" w:rsidP="00552A98">
      <w:pPr>
        <w:pStyle w:val="Heading3"/>
        <w:numPr>
          <w:ilvl w:val="2"/>
          <w:numId w:val="5"/>
        </w:numPr>
      </w:pPr>
      <w:bookmarkStart w:id="179" w:name="_Toc513236449"/>
      <w:r>
        <w:lastRenderedPageBreak/>
        <w:t>Pools</w:t>
      </w:r>
      <w:bookmarkEnd w:id="179"/>
    </w:p>
    <w:p w:rsidR="0041235C" w:rsidRDefault="0041235C" w:rsidP="0041235C">
      <w:pPr>
        <w:pStyle w:val="firstparagraph"/>
      </w:pPr>
      <w:r>
        <w:t xml:space="preserve">In several (internal) places, SMURPH uses the so-called pools, which are (possibly ordered) sets of items stored in doubly-linked lists. As pools may be generally useful (for implementing sets of non-standard objects) the requisite tools have been made available to user programs. </w:t>
      </w:r>
      <w:r w:rsidR="00D77649">
        <w:t>To</w:t>
      </w:r>
      <w:r>
        <w:t xml:space="preserve"> be managed as a pool element, an object should deﬁne two attributes: </w:t>
      </w:r>
      <w:r w:rsidRPr="0041235C">
        <w:rPr>
          <w:i/>
        </w:rPr>
        <w:t>prev</w:t>
      </w:r>
      <w:r>
        <w:t xml:space="preserve"> and </w:t>
      </w:r>
      <w:r w:rsidRPr="0041235C">
        <w:rPr>
          <w:i/>
        </w:rPr>
        <w:t>next</w:t>
      </w:r>
      <w:r>
        <w:t xml:space="preserve"> to be used as list links, for example:</w:t>
      </w:r>
    </w:p>
    <w:p w:rsidR="0041235C" w:rsidRPr="0041235C" w:rsidRDefault="0041235C" w:rsidP="0041235C">
      <w:pPr>
        <w:pStyle w:val="firstparagraph"/>
        <w:spacing w:after="0"/>
        <w:ind w:firstLine="720"/>
        <w:rPr>
          <w:i/>
        </w:rPr>
      </w:pPr>
      <w:r w:rsidRPr="0041235C">
        <w:rPr>
          <w:i/>
        </w:rPr>
        <w:t>struct my_pool_item_s {</w:t>
      </w:r>
    </w:p>
    <w:p w:rsidR="0041235C" w:rsidRPr="0041235C" w:rsidRDefault="0041235C" w:rsidP="0041235C">
      <w:pPr>
        <w:pStyle w:val="firstparagraph"/>
        <w:spacing w:after="0"/>
        <w:ind w:left="720" w:firstLine="720"/>
        <w:rPr>
          <w:i/>
        </w:rPr>
      </w:pPr>
      <w:r w:rsidRPr="0041235C">
        <w:rPr>
          <w:i/>
        </w:rPr>
        <w:t>struct my_pool_item_s *prev, *next;</w:t>
      </w:r>
    </w:p>
    <w:p w:rsidR="0041235C" w:rsidRDefault="0041235C" w:rsidP="0041235C">
      <w:pPr>
        <w:pStyle w:val="firstparagraph"/>
        <w:spacing w:after="0"/>
        <w:ind w:left="1440" w:firstLine="720"/>
      </w:pPr>
      <w:r>
        <w:t>... other stuff ...</w:t>
      </w:r>
    </w:p>
    <w:p w:rsidR="0041235C" w:rsidRPr="0041235C" w:rsidRDefault="0041235C" w:rsidP="00117857">
      <w:pPr>
        <w:pStyle w:val="firstparagraph"/>
        <w:spacing w:after="0"/>
        <w:ind w:firstLine="720"/>
        <w:rPr>
          <w:i/>
        </w:rPr>
      </w:pPr>
      <w:r w:rsidRPr="0041235C">
        <w:rPr>
          <w:i/>
        </w:rPr>
        <w:t>};</w:t>
      </w:r>
    </w:p>
    <w:p w:rsidR="0041235C" w:rsidRPr="00117857" w:rsidRDefault="0041235C" w:rsidP="00117857">
      <w:pPr>
        <w:pStyle w:val="firstparagraph"/>
        <w:ind w:firstLine="720"/>
        <w:rPr>
          <w:i/>
        </w:rPr>
      </w:pPr>
      <w:r w:rsidRPr="00117857">
        <w:rPr>
          <w:i/>
        </w:rPr>
        <w:t>typedef struct m</w:t>
      </w:r>
      <w:r w:rsidR="00117857">
        <w:rPr>
          <w:i/>
        </w:rPr>
        <w:t>y_pool_item_s</w:t>
      </w:r>
      <w:r w:rsidRPr="00117857">
        <w:rPr>
          <w:i/>
        </w:rPr>
        <w:t xml:space="preserve"> m</w:t>
      </w:r>
      <w:r w:rsidR="00117857">
        <w:rPr>
          <w:i/>
        </w:rPr>
        <w:t>y_</w:t>
      </w:r>
      <w:r w:rsidRPr="00117857">
        <w:rPr>
          <w:i/>
        </w:rPr>
        <w:t>pool</w:t>
      </w:r>
      <w:r w:rsidR="00117857">
        <w:rPr>
          <w:i/>
        </w:rPr>
        <w:t>_</w:t>
      </w:r>
      <w:r w:rsidRPr="00117857">
        <w:rPr>
          <w:i/>
        </w:rPr>
        <w:t>item;</w:t>
      </w:r>
    </w:p>
    <w:p w:rsidR="0041235C" w:rsidRDefault="0041235C" w:rsidP="0041235C">
      <w:pPr>
        <w:pStyle w:val="firstparagraph"/>
      </w:pPr>
      <w:r>
        <w:t>A pool of such objects is represented by a single pointer, e.g.,</w:t>
      </w:r>
    </w:p>
    <w:p w:rsidR="0041235C" w:rsidRPr="00873D32" w:rsidRDefault="0041235C" w:rsidP="00873D32">
      <w:pPr>
        <w:pStyle w:val="firstparagraph"/>
        <w:ind w:firstLine="720"/>
        <w:rPr>
          <w:i/>
        </w:rPr>
      </w:pPr>
      <w:r w:rsidRPr="00873D32">
        <w:rPr>
          <w:i/>
        </w:rPr>
        <w:t>my_pool_item *Head;</w:t>
      </w:r>
    </w:p>
    <w:p w:rsidR="0041235C" w:rsidRDefault="0041235C" w:rsidP="0041235C">
      <w:pPr>
        <w:pStyle w:val="firstparagraph"/>
      </w:pPr>
      <w:r>
        <w:t xml:space="preserve">which should be initialized to </w:t>
      </w:r>
      <w:r w:rsidRPr="00873D32">
        <w:rPr>
          <w:i/>
        </w:rPr>
        <w:t>NULL</w:t>
      </w:r>
      <w:r>
        <w:t xml:space="preserve"> (for an empty pool). Then, the following operations</w:t>
      </w:r>
      <w:r w:rsidR="00873D32">
        <w:t xml:space="preserve"> </w:t>
      </w:r>
      <w:r>
        <w:t>(macros) are available:</w:t>
      </w:r>
    </w:p>
    <w:p w:rsidR="0041235C" w:rsidRPr="00873D32" w:rsidRDefault="0041235C" w:rsidP="00873D32">
      <w:pPr>
        <w:pStyle w:val="firstparagraph"/>
        <w:ind w:firstLine="720"/>
        <w:rPr>
          <w:i/>
        </w:rPr>
      </w:pPr>
      <w:r w:rsidRPr="00873D32">
        <w:rPr>
          <w:i/>
        </w:rPr>
        <w:t>pool_in (item, head);</w:t>
      </w:r>
    </w:p>
    <w:p w:rsidR="0041235C" w:rsidRDefault="0041235C" w:rsidP="0041235C">
      <w:pPr>
        <w:pStyle w:val="firstparagraph"/>
      </w:pPr>
      <w:r>
        <w:t>to add the new item pointed to by the ﬁrst argument (an item pointer) to the pool</w:t>
      </w:r>
      <w:r w:rsidR="00873D32">
        <w:t xml:space="preserve"> </w:t>
      </w:r>
      <w:r>
        <w:t>represented by the second argument (the head pointer);</w:t>
      </w:r>
    </w:p>
    <w:p w:rsidR="0041235C" w:rsidRPr="00873D32" w:rsidRDefault="0041235C" w:rsidP="00873D32">
      <w:pPr>
        <w:pStyle w:val="firstparagraph"/>
        <w:ind w:firstLine="720"/>
        <w:rPr>
          <w:i/>
        </w:rPr>
      </w:pPr>
      <w:r w:rsidRPr="00873D32">
        <w:rPr>
          <w:i/>
        </w:rPr>
        <w:t>pool_out (item);</w:t>
      </w:r>
    </w:p>
    <w:p w:rsidR="0041235C" w:rsidRDefault="0041235C" w:rsidP="0041235C">
      <w:pPr>
        <w:pStyle w:val="firstparagraph"/>
      </w:pPr>
      <w:r>
        <w:t>to remove the indicated item from the pool (</w:t>
      </w:r>
      <w:r w:rsidRPr="00873D32">
        <w:rPr>
          <w:i/>
        </w:rPr>
        <w:t>item</w:t>
      </w:r>
      <w:r>
        <w:t xml:space="preserve"> is a pointer);</w:t>
      </w:r>
    </w:p>
    <w:p w:rsidR="0041235C" w:rsidRDefault="0041235C" w:rsidP="00873D32">
      <w:pPr>
        <w:pStyle w:val="firstparagraph"/>
        <w:ind w:firstLine="720"/>
      </w:pPr>
      <w:r>
        <w:t>for_pool (item, head)</w:t>
      </w:r>
    </w:p>
    <w:p w:rsidR="0041235C" w:rsidRDefault="0041235C" w:rsidP="0041235C">
      <w:pPr>
        <w:pStyle w:val="firstparagraph"/>
      </w:pPr>
      <w:r>
        <w:t>to traverse the pool as in this example:</w:t>
      </w:r>
    </w:p>
    <w:p w:rsidR="0041235C" w:rsidRPr="00873D32" w:rsidRDefault="0041235C" w:rsidP="00873D32">
      <w:pPr>
        <w:pStyle w:val="firstparagraph"/>
        <w:spacing w:after="0"/>
        <w:ind w:firstLine="720"/>
        <w:rPr>
          <w:i/>
        </w:rPr>
      </w:pPr>
      <w:r w:rsidRPr="00873D32">
        <w:rPr>
          <w:i/>
        </w:rPr>
        <w:t>my_pool_item *find (int ident, my_pool_item *Head) {</w:t>
      </w:r>
    </w:p>
    <w:p w:rsidR="0041235C" w:rsidRPr="00873D32" w:rsidRDefault="0041235C" w:rsidP="00873D32">
      <w:pPr>
        <w:pStyle w:val="firstparagraph"/>
        <w:spacing w:after="0"/>
        <w:ind w:left="720" w:firstLine="720"/>
        <w:rPr>
          <w:i/>
        </w:rPr>
      </w:pPr>
      <w:r w:rsidRPr="00873D32">
        <w:rPr>
          <w:i/>
        </w:rPr>
        <w:t>my_pool_item *el;</w:t>
      </w:r>
    </w:p>
    <w:p w:rsidR="0041235C" w:rsidRPr="00873D32" w:rsidRDefault="0041235C" w:rsidP="00873D32">
      <w:pPr>
        <w:pStyle w:val="firstparagraph"/>
        <w:spacing w:after="0"/>
        <w:ind w:left="720" w:firstLine="720"/>
        <w:rPr>
          <w:i/>
        </w:rPr>
      </w:pPr>
      <w:r w:rsidRPr="00873D32">
        <w:rPr>
          <w:i/>
        </w:rPr>
        <w:t>for_pool (el, Head) {</w:t>
      </w:r>
    </w:p>
    <w:p w:rsidR="0041235C" w:rsidRPr="00873D32" w:rsidRDefault="0041235C" w:rsidP="00873D32">
      <w:pPr>
        <w:pStyle w:val="firstparagraph"/>
        <w:spacing w:after="0"/>
        <w:ind w:left="1440" w:firstLine="720"/>
        <w:rPr>
          <w:i/>
        </w:rPr>
      </w:pPr>
      <w:r w:rsidRPr="00873D32">
        <w:rPr>
          <w:i/>
        </w:rPr>
        <w:t>if (el-&gt;Ident == ident)</w:t>
      </w:r>
    </w:p>
    <w:p w:rsidR="0041235C" w:rsidRPr="00873D32" w:rsidRDefault="0041235C" w:rsidP="00873D32">
      <w:pPr>
        <w:pStyle w:val="firstparagraph"/>
        <w:spacing w:after="0"/>
        <w:ind w:left="2160" w:firstLine="720"/>
        <w:rPr>
          <w:i/>
        </w:rPr>
      </w:pPr>
      <w:r w:rsidRPr="00873D32">
        <w:rPr>
          <w:i/>
        </w:rPr>
        <w:t>return el;</w:t>
      </w:r>
    </w:p>
    <w:p w:rsidR="0041235C" w:rsidRPr="00873D32" w:rsidRDefault="0041235C" w:rsidP="00873D32">
      <w:pPr>
        <w:pStyle w:val="firstparagraph"/>
        <w:spacing w:after="0"/>
        <w:ind w:left="720" w:firstLine="720"/>
        <w:rPr>
          <w:i/>
        </w:rPr>
      </w:pPr>
      <w:r w:rsidRPr="00873D32">
        <w:rPr>
          <w:i/>
        </w:rPr>
        <w:t>}</w:t>
      </w:r>
    </w:p>
    <w:p w:rsidR="0041235C" w:rsidRPr="00873D32" w:rsidRDefault="0041235C" w:rsidP="00873D32">
      <w:pPr>
        <w:pStyle w:val="firstparagraph"/>
        <w:spacing w:after="0"/>
        <w:ind w:left="720" w:firstLine="720"/>
        <w:rPr>
          <w:i/>
        </w:rPr>
      </w:pPr>
      <w:r w:rsidRPr="00873D32">
        <w:rPr>
          <w:i/>
        </w:rPr>
        <w:t>return NULL;</w:t>
      </w:r>
    </w:p>
    <w:p w:rsidR="0041235C" w:rsidRDefault="0041235C" w:rsidP="00873D32">
      <w:pPr>
        <w:pStyle w:val="firstparagraph"/>
        <w:ind w:firstLine="720"/>
      </w:pPr>
      <w:r w:rsidRPr="00873D32">
        <w:rPr>
          <w:i/>
        </w:rPr>
        <w:t>}</w:t>
      </w:r>
    </w:p>
    <w:p w:rsidR="0041235C" w:rsidRDefault="0041235C" w:rsidP="0041235C">
      <w:pPr>
        <w:pStyle w:val="firstparagraph"/>
      </w:pPr>
      <w:r>
        <w:t>and ﬁnally,</w:t>
      </w:r>
    </w:p>
    <w:p w:rsidR="0041235C" w:rsidRDefault="0041235C" w:rsidP="00873D32">
      <w:pPr>
        <w:pStyle w:val="firstparagraph"/>
        <w:ind w:firstLine="720"/>
      </w:pPr>
      <w:r w:rsidRPr="00873D32">
        <w:rPr>
          <w:i/>
        </w:rPr>
        <w:t>trim_pool (item, head, cond);</w:t>
      </w:r>
    </w:p>
    <w:p w:rsidR="0041235C" w:rsidRDefault="0041235C" w:rsidP="0041235C">
      <w:pPr>
        <w:pStyle w:val="firstparagraph"/>
      </w:pPr>
      <w:r>
        <w:t xml:space="preserve">to remove from the pool all items satisfying the </w:t>
      </w:r>
      <w:r w:rsidR="00873D32">
        <w:t>specified</w:t>
      </w:r>
      <w:r>
        <w:t xml:space="preserve"> condition, e.g.,</w:t>
      </w:r>
    </w:p>
    <w:p w:rsidR="0041235C" w:rsidRPr="00873D32" w:rsidRDefault="0041235C" w:rsidP="00873D32">
      <w:pPr>
        <w:pStyle w:val="firstparagraph"/>
        <w:ind w:firstLine="720"/>
        <w:rPr>
          <w:i/>
        </w:rPr>
      </w:pPr>
      <w:r w:rsidRPr="00873D32">
        <w:rPr>
          <w:i/>
        </w:rPr>
        <w:t>trim_pool (el, Head, el-&gt;Expiry &gt; Time);</w:t>
      </w:r>
    </w:p>
    <w:p w:rsidR="00EC326A" w:rsidRDefault="00873D32" w:rsidP="0041235C">
      <w:pPr>
        <w:pStyle w:val="firstparagraph"/>
      </w:pPr>
      <w:r>
        <w:t>T</w:t>
      </w:r>
      <w:r w:rsidR="0041235C">
        <w:t>he pool is organized in such a way that new items (added</w:t>
      </w:r>
      <w:r>
        <w:t xml:space="preserve"> </w:t>
      </w:r>
      <w:r w:rsidR="0041235C">
        <w:t xml:space="preserve">with </w:t>
      </w:r>
      <w:r w:rsidR="0041235C" w:rsidRPr="00873D32">
        <w:rPr>
          <w:i/>
        </w:rPr>
        <w:t>pool</w:t>
      </w:r>
      <w:r w:rsidRPr="00873D32">
        <w:rPr>
          <w:i/>
        </w:rPr>
        <w:t>_</w:t>
      </w:r>
      <w:r w:rsidR="0041235C" w:rsidRPr="00873D32">
        <w:rPr>
          <w:i/>
        </w:rPr>
        <w:t>in</w:t>
      </w:r>
      <w:r w:rsidR="0041235C">
        <w:t xml:space="preserve">) are stored at the head. The list is not looped: the </w:t>
      </w:r>
      <w:r w:rsidR="0041235C" w:rsidRPr="00873D32">
        <w:rPr>
          <w:i/>
        </w:rPr>
        <w:t>prev</w:t>
      </w:r>
      <w:r w:rsidR="0041235C">
        <w:t xml:space="preserve"> pointer of the ﬁrst</w:t>
      </w:r>
      <w:r>
        <w:t xml:space="preserve"> </w:t>
      </w:r>
      <w:r w:rsidR="0041235C">
        <w:t xml:space="preserve">element points to the </w:t>
      </w:r>
      <w:r w:rsidR="0041235C" w:rsidRPr="00873D32">
        <w:t>head</w:t>
      </w:r>
      <w:r w:rsidR="0041235C">
        <w:t xml:space="preserve"> (or rather to a dummy item </w:t>
      </w:r>
      <w:r w:rsidR="0041235C">
        <w:lastRenderedPageBreak/>
        <w:t xml:space="preserve">whose </w:t>
      </w:r>
      <w:r w:rsidR="0041235C" w:rsidRPr="00873D32">
        <w:rPr>
          <w:i/>
        </w:rPr>
        <w:t>next</w:t>
      </w:r>
      <w:r w:rsidR="0041235C">
        <w:t xml:space="preserve"> pointer coincides with</w:t>
      </w:r>
      <w:r>
        <w:t xml:space="preserve"> </w:t>
      </w:r>
      <w:r w:rsidR="0041235C">
        <w:t xml:space="preserve">the head pointer. The </w:t>
      </w:r>
      <w:r w:rsidR="0041235C" w:rsidRPr="00873D32">
        <w:rPr>
          <w:i/>
        </w:rPr>
        <w:t>next</w:t>
      </w:r>
      <w:r w:rsidR="0041235C">
        <w:t xml:space="preserve"> pointer of the last (oldest) element in the pool is </w:t>
      </w:r>
      <w:r w:rsidR="0041235C" w:rsidRPr="00873D32">
        <w:rPr>
          <w:i/>
        </w:rPr>
        <w:t>NULL</w:t>
      </w:r>
      <w:r w:rsidR="0041235C">
        <w:t>.</w:t>
      </w:r>
    </w:p>
    <w:p w:rsidR="00873D32" w:rsidRDefault="00873D32" w:rsidP="00552A98">
      <w:pPr>
        <w:pStyle w:val="Heading3"/>
        <w:numPr>
          <w:ilvl w:val="2"/>
          <w:numId w:val="5"/>
        </w:numPr>
      </w:pPr>
      <w:bookmarkStart w:id="180" w:name="_Ref510805877"/>
      <w:bookmarkStart w:id="181" w:name="_Toc513236450"/>
      <w:r>
        <w:t>Error handling</w:t>
      </w:r>
      <w:bookmarkEnd w:id="180"/>
      <w:bookmarkEnd w:id="181"/>
    </w:p>
    <w:p w:rsidR="00873D32" w:rsidRDefault="00873D32" w:rsidP="00873D32">
      <w:pPr>
        <w:pStyle w:val="firstparagraph"/>
      </w:pPr>
      <w:r>
        <w:t>SMURPH is equipped with a standard error handling mechanism, which can also be invoked from the user program. Th</w:t>
      </w:r>
      <w:r w:rsidR="00A078AF">
        <w:t>at</w:t>
      </w:r>
      <w:r>
        <w:t xml:space="preserve"> simple mechanism oﬀers the following three functions:</w:t>
      </w:r>
    </w:p>
    <w:p w:rsidR="00873D32" w:rsidRPr="00A078AF" w:rsidRDefault="00873D32" w:rsidP="00A078AF">
      <w:pPr>
        <w:pStyle w:val="firstparagraph"/>
        <w:spacing w:after="0"/>
        <w:ind w:firstLine="720"/>
        <w:rPr>
          <w:i/>
        </w:rPr>
      </w:pPr>
      <w:r w:rsidRPr="00A078AF">
        <w:rPr>
          <w:i/>
        </w:rPr>
        <w:t>void excptn (const char *string)</w:t>
      </w:r>
    </w:p>
    <w:p w:rsidR="00873D32" w:rsidRPr="00A078AF" w:rsidRDefault="00873D32" w:rsidP="00A078AF">
      <w:pPr>
        <w:pStyle w:val="firstparagraph"/>
        <w:spacing w:after="0"/>
        <w:ind w:firstLine="720"/>
        <w:rPr>
          <w:i/>
        </w:rPr>
      </w:pPr>
      <w:r w:rsidRPr="00A078AF">
        <w:rPr>
          <w:i/>
        </w:rPr>
        <w:t>void assert (int cond, const char *string);</w:t>
      </w:r>
    </w:p>
    <w:p w:rsidR="00873D32" w:rsidRDefault="00873D32" w:rsidP="00A078AF">
      <w:pPr>
        <w:pStyle w:val="firstparagraph"/>
        <w:ind w:firstLine="720"/>
      </w:pPr>
      <w:r w:rsidRPr="00A078AF">
        <w:rPr>
          <w:i/>
        </w:rPr>
        <w:t>void Assert (int cond, const char *string);</w:t>
      </w:r>
    </w:p>
    <w:p w:rsidR="00873D32" w:rsidRDefault="00873D32" w:rsidP="00873D32">
      <w:pPr>
        <w:pStyle w:val="firstparagraph"/>
      </w:pPr>
      <w:r>
        <w:t xml:space="preserve">The ﬁrst function is used to terminate the </w:t>
      </w:r>
      <w:r w:rsidR="00A078AF">
        <w:t>experiment</w:t>
      </w:r>
      <w:r>
        <w:t xml:space="preserve"> due to a fatal error condition. The text</w:t>
      </w:r>
      <w:r w:rsidR="00A078AF">
        <w:t xml:space="preserve"> </w:t>
      </w:r>
      <w:r>
        <w:t xml:space="preserve">passed as </w:t>
      </w:r>
      <w:r w:rsidRPr="00A078AF">
        <w:rPr>
          <w:i/>
        </w:rPr>
        <w:t>string</w:t>
      </w:r>
      <w:r>
        <w:t xml:space="preserve"> is written to the standard output, standard error, and the results ﬁle.</w:t>
      </w:r>
      <w:r w:rsidR="00A078AF">
        <w:t xml:space="preserve"> </w:t>
      </w:r>
      <w:r>
        <w:t xml:space="preserve">When the run is aborted by </w:t>
      </w:r>
      <w:r w:rsidRPr="00A078AF">
        <w:rPr>
          <w:i/>
        </w:rPr>
        <w:t>excptn</w:t>
      </w:r>
      <w:r>
        <w:t xml:space="preserve">, </w:t>
      </w:r>
      <w:r w:rsidR="00A078AF">
        <w:t>SMURPH</w:t>
      </w:r>
      <w:r>
        <w:t xml:space="preserve"> prints out </w:t>
      </w:r>
      <w:r w:rsidR="00A078AF">
        <w:t>a</w:t>
      </w:r>
      <w:r>
        <w:t xml:space="preserve"> description of the context in</w:t>
      </w:r>
      <w:r w:rsidR="00A078AF">
        <w:t xml:space="preserve"> </w:t>
      </w:r>
      <w:r>
        <w:t>which the error has occurred.</w:t>
      </w:r>
    </w:p>
    <w:p w:rsidR="00873D32" w:rsidRDefault="00873D32" w:rsidP="00873D32">
      <w:pPr>
        <w:pStyle w:val="firstparagraph"/>
      </w:pPr>
      <w:r>
        <w:t xml:space="preserve">A call to </w:t>
      </w:r>
      <w:r w:rsidRPr="00A078AF">
        <w:rPr>
          <w:i/>
        </w:rPr>
        <w:t xml:space="preserve">assert </w:t>
      </w:r>
      <w:r>
        <w:t xml:space="preserve">or </w:t>
      </w:r>
      <w:r w:rsidRPr="00A078AF">
        <w:rPr>
          <w:i/>
        </w:rPr>
        <w:t>Assert</w:t>
      </w:r>
      <w:r>
        <w:t xml:space="preserve"> is </w:t>
      </w:r>
      <w:r w:rsidR="00A078AF">
        <w:t>formally</w:t>
      </w:r>
      <w:r>
        <w:t xml:space="preserve"> equivalent to</w:t>
      </w:r>
      <w:r w:rsidR="00A078AF">
        <w:t>:</w:t>
      </w:r>
    </w:p>
    <w:p w:rsidR="00873D32" w:rsidRPr="00A078AF" w:rsidRDefault="00873D32" w:rsidP="00A078AF">
      <w:pPr>
        <w:pStyle w:val="firstparagraph"/>
        <w:ind w:firstLine="720"/>
        <w:rPr>
          <w:i/>
        </w:rPr>
      </w:pPr>
      <w:r w:rsidRPr="00A078AF">
        <w:rPr>
          <w:i/>
        </w:rPr>
        <w:t>if (!cond) excptn (string);</w:t>
      </w:r>
    </w:p>
    <w:p w:rsidR="00EC326A" w:rsidRDefault="00873D32" w:rsidP="00873D32">
      <w:pPr>
        <w:pStyle w:val="firstparagraph"/>
      </w:pPr>
      <w:r>
        <w:t xml:space="preserve">The diﬀerence between </w:t>
      </w:r>
      <w:r w:rsidRPr="00A078AF">
        <w:rPr>
          <w:i/>
        </w:rPr>
        <w:t>assert</w:t>
      </w:r>
      <w:r>
        <w:t xml:space="preserve"> and </w:t>
      </w:r>
      <w:r w:rsidRPr="00A078AF">
        <w:rPr>
          <w:i/>
        </w:rPr>
        <w:t>Assert</w:t>
      </w:r>
      <w:r>
        <w:t xml:space="preserve"> is that when the program is created with the</w:t>
      </w:r>
      <w:r w:rsidR="00A078AF">
        <w:t xml:space="preserve"> </w:t>
      </w:r>
      <w:r w:rsidR="00A078AF" w:rsidRPr="00A078AF">
        <w:rPr>
          <w:i/>
        </w:rPr>
        <w:t>–a</w:t>
      </w:r>
      <w:r w:rsidR="00A078AF">
        <w:t xml:space="preserve"> </w:t>
      </w:r>
      <w:r>
        <w:t xml:space="preserve">option (see </w:t>
      </w:r>
      <w:r w:rsidR="00A078AF">
        <w:t>Section </w:t>
      </w:r>
      <w:r w:rsidR="00E27D8F">
        <w:fldChar w:fldCharType="begin"/>
      </w:r>
      <w:r w:rsidR="00E27D8F">
        <w:instrText xml:space="preserve"> REF _Ref511756210 \r \h </w:instrText>
      </w:r>
      <w:r w:rsidR="00E27D8F">
        <w:fldChar w:fldCharType="separate"/>
      </w:r>
      <w:r w:rsidR="006F5BA9">
        <w:t>B.5</w:t>
      </w:r>
      <w:r w:rsidR="00E27D8F">
        <w:fldChar w:fldCharType="end"/>
      </w:r>
      <w:r>
        <w:t xml:space="preserve">), all references to </w:t>
      </w:r>
      <w:r w:rsidRPr="00A078AF">
        <w:rPr>
          <w:i/>
        </w:rPr>
        <w:t>assert</w:t>
      </w:r>
      <w:r>
        <w:t xml:space="preserve"> are disabled (removed from the</w:t>
      </w:r>
      <w:r w:rsidR="00A078AF">
        <w:t xml:space="preserve"> </w:t>
      </w:r>
      <w:r>
        <w:t xml:space="preserve">program), whereas references to </w:t>
      </w:r>
      <w:r w:rsidRPr="00A078AF">
        <w:rPr>
          <w:i/>
        </w:rPr>
        <w:t>Assert</w:t>
      </w:r>
      <w:r>
        <w:t xml:space="preserve"> are always active.</w:t>
      </w:r>
    </w:p>
    <w:p w:rsidR="00A078AF" w:rsidRDefault="00A078AF" w:rsidP="00552A98">
      <w:pPr>
        <w:pStyle w:val="Heading3"/>
        <w:numPr>
          <w:ilvl w:val="2"/>
          <w:numId w:val="5"/>
        </w:numPr>
      </w:pPr>
      <w:bookmarkStart w:id="182" w:name="_Ref504470753"/>
      <w:bookmarkStart w:id="183" w:name="_Toc513236451"/>
      <w:r>
        <w:t>Identifying the experiment</w:t>
      </w:r>
      <w:bookmarkEnd w:id="182"/>
      <w:bookmarkEnd w:id="183"/>
    </w:p>
    <w:p w:rsidR="00A078AF" w:rsidRDefault="00A078AF" w:rsidP="00A078AF">
      <w:pPr>
        <w:pStyle w:val="firstparagraph"/>
      </w:pPr>
      <w:r>
        <w:t>The following declarative operation can be used to assign a name to a SMURPH experiment:</w:t>
      </w:r>
    </w:p>
    <w:p w:rsidR="00A078AF" w:rsidRPr="00A078AF" w:rsidRDefault="00A078AF" w:rsidP="00A078AF">
      <w:pPr>
        <w:pStyle w:val="firstparagraph"/>
        <w:ind w:firstLine="720"/>
        <w:rPr>
          <w:i/>
        </w:rPr>
      </w:pPr>
      <w:r w:rsidRPr="00A078AF">
        <w:rPr>
          <w:i/>
        </w:rPr>
        <w:t>identify name;</w:t>
      </w:r>
    </w:p>
    <w:p w:rsidR="00A078AF" w:rsidRDefault="00A078AF" w:rsidP="00A078AF">
      <w:pPr>
        <w:pStyle w:val="firstparagraph"/>
      </w:pPr>
      <w:r>
        <w:t xml:space="preserve">where </w:t>
      </w:r>
      <w:r w:rsidRPr="00A078AF">
        <w:rPr>
          <w:i/>
        </w:rPr>
        <w:t>name</w:t>
      </w:r>
      <w:r>
        <w:t xml:space="preserve"> can be any piece of text that does not contain blanks. This text will be printed out in the ﬁrst line of the results ﬁle, together with the current date and time (Section </w:t>
      </w:r>
      <w:r>
        <w:fldChar w:fldCharType="begin"/>
      </w:r>
      <w:r>
        <w:instrText xml:space="preserve"> REF _Ref504470491 \r \h </w:instrText>
      </w:r>
      <w:r>
        <w:fldChar w:fldCharType="separate"/>
      </w:r>
      <w:r w:rsidR="006F5BA9">
        <w:t>3.2.9</w:t>
      </w:r>
      <w:r>
        <w:fldChar w:fldCharType="end"/>
      </w:r>
      <w:r>
        <w:t>).</w:t>
      </w:r>
    </w:p>
    <w:p w:rsidR="00A078AF" w:rsidRDefault="00A078AF" w:rsidP="00A078AF">
      <w:pPr>
        <w:pStyle w:val="firstparagraph"/>
      </w:pPr>
      <w:r>
        <w:t>If the experiment identiﬁer contains blanks, it should be encapsulated in parentheses, e.g.,</w:t>
      </w:r>
    </w:p>
    <w:p w:rsidR="00A078AF" w:rsidRPr="00A078AF" w:rsidRDefault="00A078AF" w:rsidP="00A078AF">
      <w:pPr>
        <w:pStyle w:val="firstparagraph"/>
        <w:ind w:firstLine="720"/>
        <w:rPr>
          <w:i/>
        </w:rPr>
      </w:pPr>
      <w:r w:rsidRPr="00A078AF">
        <w:rPr>
          <w:i/>
        </w:rPr>
        <w:t>identify (Expressnet version B);</w:t>
      </w:r>
    </w:p>
    <w:p w:rsidR="00A078AF" w:rsidRDefault="00A078AF" w:rsidP="00A078AF">
      <w:pPr>
        <w:pStyle w:val="firstparagraph"/>
      </w:pPr>
      <w:r>
        <w:t>or in quotes, e.g.,</w:t>
      </w:r>
    </w:p>
    <w:p w:rsidR="00A078AF" w:rsidRPr="00A078AF" w:rsidRDefault="00A078AF" w:rsidP="00A078AF">
      <w:pPr>
        <w:pStyle w:val="firstparagraph"/>
        <w:ind w:firstLine="720"/>
        <w:rPr>
          <w:i/>
        </w:rPr>
      </w:pPr>
      <w:r w:rsidRPr="00A078AF">
        <w:rPr>
          <w:i/>
        </w:rPr>
        <w:t>identify "Conveyor belt driver";</w:t>
      </w:r>
    </w:p>
    <w:p w:rsidR="00A078AF" w:rsidRDefault="00A078AF" w:rsidP="00A078AF">
      <w:pPr>
        <w:pStyle w:val="firstparagraph"/>
      </w:pPr>
      <w:r>
        <w:t>A parenthesis within an identiﬁer encapsulated in parentheses or a quote within a quoted string can be escaped with a backslash.</w:t>
      </w:r>
    </w:p>
    <w:p w:rsidR="00A078AF" w:rsidRDefault="00A078AF" w:rsidP="00552A98">
      <w:pPr>
        <w:pStyle w:val="Heading3"/>
        <w:numPr>
          <w:ilvl w:val="2"/>
          <w:numId w:val="5"/>
        </w:numPr>
      </w:pPr>
      <w:bookmarkStart w:id="184" w:name="_Ref504470491"/>
      <w:bookmarkStart w:id="185" w:name="_Toc513236452"/>
      <w:r>
        <w:t>Telling time and date</w:t>
      </w:r>
      <w:bookmarkEnd w:id="184"/>
      <w:bookmarkEnd w:id="185"/>
    </w:p>
    <w:p w:rsidR="00A078AF" w:rsidRDefault="00A078AF" w:rsidP="00A078AF">
      <w:pPr>
        <w:pStyle w:val="firstparagraph"/>
      </w:pPr>
      <w:r>
        <w:t>The following function returns the number of seconds of the CPU time used by the program from the beginning of current run:</w:t>
      </w:r>
    </w:p>
    <w:p w:rsidR="00A078AF" w:rsidRPr="00A078AF" w:rsidRDefault="00A078AF" w:rsidP="00A078AF">
      <w:pPr>
        <w:pStyle w:val="firstparagraph"/>
        <w:ind w:firstLine="720"/>
        <w:rPr>
          <w:i/>
        </w:rPr>
      </w:pPr>
      <w:r w:rsidRPr="00A078AF">
        <w:rPr>
          <w:i/>
        </w:rPr>
        <w:t>double cpuTime ( );</w:t>
      </w:r>
    </w:p>
    <w:p w:rsidR="00A078AF" w:rsidRDefault="00A078AF" w:rsidP="00A078AF">
      <w:pPr>
        <w:pStyle w:val="firstparagraph"/>
      </w:pPr>
      <w:r>
        <w:lastRenderedPageBreak/>
        <w:t xml:space="preserve">Note: when the program has been compiled with </w:t>
      </w:r>
      <w:r w:rsidRPr="00A078AF">
        <w:rPr>
          <w:i/>
        </w:rPr>
        <w:t>–F</w:t>
      </w:r>
      <w:r>
        <w:t xml:space="preserve"> (no floating point, see Section </w:t>
      </w:r>
      <w:r w:rsidR="00E27D8F">
        <w:fldChar w:fldCharType="begin"/>
      </w:r>
      <w:r w:rsidR="00E27D8F">
        <w:instrText xml:space="preserve"> REF _Ref511756210 \r \h </w:instrText>
      </w:r>
      <w:r w:rsidR="00E27D8F">
        <w:fldChar w:fldCharType="separate"/>
      </w:r>
      <w:r w:rsidR="006F5BA9">
        <w:t>B.5</w:t>
      </w:r>
      <w:r w:rsidR="00E27D8F">
        <w:fldChar w:fldCharType="end"/>
      </w:r>
      <w:r>
        <w:t xml:space="preserve">), the type of </w:t>
      </w:r>
      <w:r w:rsidRPr="00A078AF">
        <w:rPr>
          <w:i/>
        </w:rPr>
        <w:t>cpuTime</w:t>
      </w:r>
      <w:r>
        <w:t xml:space="preserve"> is </w:t>
      </w:r>
      <w:r w:rsidRPr="00A078AF">
        <w:rPr>
          <w:i/>
        </w:rPr>
        <w:t>Long</w:t>
      </w:r>
      <w:r>
        <w:t>, and the function returns an entire number of seconds.</w:t>
      </w:r>
    </w:p>
    <w:p w:rsidR="00A078AF" w:rsidRDefault="00A078AF" w:rsidP="00A078AF">
      <w:pPr>
        <w:pStyle w:val="firstparagraph"/>
      </w:pPr>
      <w:r>
        <w:t>To get the current date, one can call this function:</w:t>
      </w:r>
    </w:p>
    <w:p w:rsidR="00A078AF" w:rsidRPr="00A078AF" w:rsidRDefault="00A078AF" w:rsidP="00A078AF">
      <w:pPr>
        <w:pStyle w:val="firstparagraph"/>
        <w:ind w:firstLine="720"/>
        <w:rPr>
          <w:i/>
        </w:rPr>
      </w:pPr>
      <w:r w:rsidRPr="00A078AF">
        <w:rPr>
          <w:i/>
        </w:rPr>
        <w:t>char *tDate ( );</w:t>
      </w:r>
    </w:p>
    <w:p w:rsidR="00A078AF" w:rsidRDefault="00A078AF" w:rsidP="00A078AF">
      <w:pPr>
        <w:pStyle w:val="firstparagraph"/>
      </w:pPr>
      <w:r>
        <w:t xml:space="preserve">which returns a pointer to the character string containing the date in the standard format </w:t>
      </w:r>
      <w:r w:rsidRPr="00A078AF">
        <w:rPr>
          <w:i/>
        </w:rPr>
        <w:t>www mmm dd hh:mm:ss yyyy</w:t>
      </w:r>
      <w:r>
        <w:t>, e.g.,</w:t>
      </w:r>
    </w:p>
    <w:p w:rsidR="00A078AF" w:rsidRPr="00A078AF" w:rsidRDefault="00A078AF" w:rsidP="00A078AF">
      <w:pPr>
        <w:pStyle w:val="firstparagraph"/>
        <w:ind w:firstLine="720"/>
        <w:rPr>
          <w:i/>
        </w:rPr>
      </w:pPr>
      <w:r>
        <w:rPr>
          <w:i/>
        </w:rPr>
        <w:t>Tue</w:t>
      </w:r>
      <w:r w:rsidRPr="00A078AF">
        <w:rPr>
          <w:i/>
        </w:rPr>
        <w:t xml:space="preserve"> Jan 2</w:t>
      </w:r>
      <w:r>
        <w:rPr>
          <w:i/>
        </w:rPr>
        <w:t>3</w:t>
      </w:r>
      <w:r w:rsidRPr="00A078AF">
        <w:rPr>
          <w:i/>
        </w:rPr>
        <w:t xml:space="preserve"> 13:07:31 20</w:t>
      </w:r>
      <w:r>
        <w:rPr>
          <w:i/>
        </w:rPr>
        <w:t>18</w:t>
      </w:r>
    </w:p>
    <w:p w:rsidR="00841E87" w:rsidRDefault="00A078AF" w:rsidP="00841E87">
      <w:pPr>
        <w:pStyle w:val="firstparagraph"/>
      </w:pPr>
      <w:r>
        <w:t>Date/time in this format is included in the header of the results ﬁle, together with the experiment identiﬁer (Section </w:t>
      </w:r>
      <w:r>
        <w:fldChar w:fldCharType="begin"/>
      </w:r>
      <w:r>
        <w:instrText xml:space="preserve"> REF _Ref504470753 \r \h </w:instrText>
      </w:r>
      <w:r>
        <w:fldChar w:fldCharType="separate"/>
      </w:r>
      <w:r w:rsidR="006F5BA9">
        <w:t>3.2.8</w:t>
      </w:r>
      <w:r>
        <w:fldChar w:fldCharType="end"/>
      </w:r>
      <w:r>
        <w:t>).</w:t>
      </w:r>
    </w:p>
    <w:p w:rsidR="00841E87" w:rsidRDefault="0020100E" w:rsidP="00841E87">
      <w:pPr>
        <w:pStyle w:val="Heading3"/>
        <w:numPr>
          <w:ilvl w:val="2"/>
          <w:numId w:val="5"/>
        </w:numPr>
      </w:pPr>
      <w:bookmarkStart w:id="186" w:name="_Ref512856842"/>
      <w:bookmarkStart w:id="187" w:name="_Toc513236453"/>
      <w:r>
        <w:t>Decibe</w:t>
      </w:r>
      <w:r w:rsidR="00841E87">
        <w:t>ls</w:t>
      </w:r>
      <w:bookmarkEnd w:id="186"/>
      <w:bookmarkEnd w:id="187"/>
    </w:p>
    <w:p w:rsidR="00841E87" w:rsidRDefault="0020100E" w:rsidP="00A078AF">
      <w:pPr>
        <w:pStyle w:val="firstparagraph"/>
      </w:pPr>
      <w:r>
        <w:t>In wireless communication, dealing with RF channel models (Sections </w:t>
      </w:r>
      <w:r>
        <w:fldChar w:fldCharType="begin"/>
      </w:r>
      <w:r>
        <w:instrText xml:space="preserve"> REF _Ref503448475 \r \h </w:instrText>
      </w:r>
      <w:r>
        <w:fldChar w:fldCharType="separate"/>
      </w:r>
      <w:r w:rsidR="006F5BA9">
        <w:t>2.4.5</w:t>
      </w:r>
      <w:r>
        <w:fldChar w:fldCharType="end"/>
      </w:r>
      <w:r>
        <w:t xml:space="preserve">, </w:t>
      </w:r>
      <w:r>
        <w:fldChar w:fldCharType="begin"/>
      </w:r>
      <w:r>
        <w:instrText xml:space="preserve"> REF _Ref505287540 \r \h </w:instrText>
      </w:r>
      <w:r>
        <w:fldChar w:fldCharType="separate"/>
      </w:r>
      <w:r w:rsidR="006F5BA9">
        <w:t>4.4.1</w:t>
      </w:r>
      <w:r>
        <w:fldChar w:fldCharType="end"/>
      </w:r>
      <w:r>
        <w:t xml:space="preserve">), we often deal with values that are most naturally expressed on a logarithmic scale, i.e., in decibels (dB). Such values typically represent ratios of signal powers. Sometimes a ratio expressed this way can be interpreted as an absolute power settings, by assuming a </w:t>
      </w:r>
      <w:r w:rsidR="00BE48EF">
        <w:t xml:space="preserve">specific </w:t>
      </w:r>
      <w:r>
        <w:t xml:space="preserve">reference. Thus, for example, </w:t>
      </w:r>
      <m:oMath>
        <m:r>
          <w:rPr>
            <w:rFonts w:ascii="Cambria Math" w:hAnsi="Cambria Math"/>
          </w:rPr>
          <m:t xml:space="preserve">1 </m:t>
        </m:r>
      </m:oMath>
      <w:r>
        <w:t xml:space="preserve">dBm is a logarithmic </w:t>
      </w:r>
      <w:r w:rsidR="00BE48EF">
        <w:t>measure</w:t>
      </w:r>
      <w:r>
        <w:t xml:space="preserve"> of power</w:t>
      </w:r>
      <w:r w:rsidR="00BE48EF">
        <w:t xml:space="preserve"> read as </w:t>
      </w:r>
      <m:oMath>
        <m:r>
          <w:rPr>
            <w:rFonts w:ascii="Cambria Math" w:hAnsi="Cambria Math"/>
          </w:rPr>
          <m:t>1</m:t>
        </m:r>
      </m:oMath>
      <w:r w:rsidR="00BE48EF">
        <w:t xml:space="preserve"> dB relative to </w:t>
      </w:r>
      <m:oMath>
        <m:r>
          <w:rPr>
            <w:rFonts w:ascii="Cambria Math" w:hAnsi="Cambria Math"/>
          </w:rPr>
          <m:t>1</m:t>
        </m:r>
      </m:oMath>
      <w:r w:rsidR="00BE48EF">
        <w:t xml:space="preserve"> milliwatt.</w:t>
      </w:r>
    </w:p>
    <w:p w:rsidR="00BE48EF" w:rsidRDefault="00B145D7" w:rsidP="00A078AF">
      <w:pPr>
        <w:pStyle w:val="firstparagraph"/>
      </w:pPr>
      <w:r>
        <w:t>When programming</w:t>
      </w:r>
      <w:r w:rsidR="00BE48EF">
        <w:t xml:space="preserve"> RF channel models</w:t>
      </w:r>
      <w:r>
        <w:t xml:space="preserve"> (see Section </w:t>
      </w:r>
      <w:r>
        <w:fldChar w:fldCharType="begin"/>
      </w:r>
      <w:r>
        <w:instrText xml:space="preserve"> REF _Ref503448475 \r \h </w:instrText>
      </w:r>
      <w:r>
        <w:fldChar w:fldCharType="separate"/>
      </w:r>
      <w:r w:rsidR="006F5BA9">
        <w:t>2.4.5</w:t>
      </w:r>
      <w:r>
        <w:fldChar w:fldCharType="end"/>
      </w:r>
      <w:r>
        <w:t>)</w:t>
      </w:r>
      <w:r w:rsidR="00BE48EF">
        <w:t xml:space="preserve">, </w:t>
      </w:r>
      <w:r>
        <w:t>as well as protocol programs interacting with such models</w:t>
      </w:r>
      <w:r w:rsidR="00BE48EF">
        <w:t xml:space="preserve">, one </w:t>
      </w:r>
      <w:r>
        <w:t xml:space="preserve">often </w:t>
      </w:r>
      <w:r w:rsidR="00BE48EF">
        <w:t xml:space="preserve">has to deal with the direct (linear) representations of signal ratios and signals, because this is how SMURPH handles those measures internally. Thus, it is sometimes necessary to convert from one representation to another. </w:t>
      </w:r>
      <w:r>
        <w:t xml:space="preserve">This is </w:t>
      </w:r>
      <w:r w:rsidR="00BE48EF">
        <w:t>because the logarithmic scale is more natural to the human experimenter, when specifying d</w:t>
      </w:r>
      <w:r>
        <w:t>ata and interpreting the output, so it would be difficult and unnatural to postulate that the linear scale should be used in all circumstances.</w:t>
      </w:r>
    </w:p>
    <w:p w:rsidR="00B145D7" w:rsidRDefault="00B145D7" w:rsidP="00A078AF">
      <w:pPr>
        <w:pStyle w:val="firstparagraph"/>
      </w:pPr>
      <w:r>
        <w:t>SMURPH defines the following two simple functions for converting between linear and logarithmic:</w:t>
      </w:r>
    </w:p>
    <w:p w:rsidR="00B145D7" w:rsidRPr="00B145D7" w:rsidRDefault="00B145D7" w:rsidP="00B145D7">
      <w:pPr>
        <w:pStyle w:val="firstparagraph"/>
        <w:spacing w:after="0"/>
        <w:ind w:left="720"/>
        <w:rPr>
          <w:i/>
        </w:rPr>
      </w:pPr>
      <w:r w:rsidRPr="00B145D7">
        <w:rPr>
          <w:i/>
        </w:rPr>
        <w:t>double linTodB (double vlin);</w:t>
      </w:r>
    </w:p>
    <w:p w:rsidR="00B145D7" w:rsidRPr="00B145D7" w:rsidRDefault="00B145D7" w:rsidP="00B145D7">
      <w:pPr>
        <w:pStyle w:val="firstparagraph"/>
        <w:ind w:left="720"/>
        <w:rPr>
          <w:i/>
        </w:rPr>
      </w:pPr>
      <w:r w:rsidRPr="00B145D7">
        <w:rPr>
          <w:i/>
        </w:rPr>
        <w:t>double dBToLin (double vlog);</w:t>
      </w:r>
    </w:p>
    <w:p w:rsidR="00C967BD" w:rsidRDefault="00B145D7" w:rsidP="00A078AF">
      <w:pPr>
        <w:pStyle w:val="firstparagraph"/>
      </w:pPr>
      <w:r>
        <w:t xml:space="preserve">The conversion formulas </w:t>
      </w:r>
      <w:r w:rsidR="00C967BD">
        <w:t xml:space="preserve">implemented by the functions </w:t>
      </w:r>
      <w:r>
        <w:t>are:</w:t>
      </w:r>
    </w:p>
    <w:p w:rsidR="00C967BD" w:rsidRDefault="00C967BD" w:rsidP="00C967BD">
      <w:pPr>
        <w:pStyle w:val="firstparagraph"/>
        <w:ind w:firstLine="576"/>
      </w:pPr>
      <w:r>
        <w:t xml:space="preserve"> </w:t>
      </w:r>
      <m:oMath>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rPr>
            </m:ctrlPr>
          </m:sSubPr>
          <m:e>
            <m:r>
              <w:rPr>
                <w:rFonts w:ascii="Cambria Math" w:hAnsi="Cambria Math"/>
              </w:rPr>
              <m:t>log</m:t>
            </m:r>
          </m:e>
          <m:sub>
            <m:r>
              <w:rPr>
                <w:rFonts w:ascii="Cambria Math" w:hAnsi="Cambria Math"/>
              </w:rPr>
              <m:t>10</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lin</m:t>
                </m:r>
              </m:sub>
            </m:sSub>
          </m:e>
        </m:d>
        <m:r>
          <w:rPr>
            <w:rFonts w:ascii="Cambria Math" w:hAnsi="Cambria Math"/>
          </w:rPr>
          <m:t>×10</m:t>
        </m:r>
      </m:oMath>
      <w:r>
        <w:t xml:space="preserve"> </w:t>
      </w:r>
    </w:p>
    <w:p w:rsidR="00C967BD" w:rsidRDefault="00C967BD" w:rsidP="00C967BD">
      <w:pPr>
        <w:pStyle w:val="firstparagraph"/>
        <w:spacing w:after="0"/>
      </w:pPr>
      <w:r>
        <w:t>and</w:t>
      </w:r>
    </w:p>
    <w:p w:rsidR="00C967BD" w:rsidRDefault="00C967BD" w:rsidP="00C967BD">
      <w:pPr>
        <w:pStyle w:val="firstparagraph"/>
        <w:ind w:firstLine="576"/>
      </w:pPr>
      <w:r>
        <w:t xml:space="preserve"> </w:t>
      </w:r>
      <m:oMath>
        <m:sSub>
          <m:sSubPr>
            <m:ctrlPr>
              <w:rPr>
                <w:rFonts w:ascii="Cambria Math" w:hAnsi="Cambria Math"/>
                <w:i/>
              </w:rPr>
            </m:ctrlPr>
          </m:sSubPr>
          <m:e>
            <m:r>
              <w:rPr>
                <w:rFonts w:ascii="Cambria Math" w:hAnsi="Cambria Math"/>
              </w:rPr>
              <m:t>v</m:t>
            </m:r>
          </m:e>
          <m:sub>
            <m:r>
              <w:rPr>
                <w:rFonts w:ascii="Cambria Math" w:hAnsi="Cambria Math"/>
              </w:rPr>
              <m:t>lin</m:t>
            </m:r>
          </m:sub>
        </m:sSub>
        <m:r>
          <w:rPr>
            <w:rFonts w:ascii="Cambria Math" w:hAnsi="Cambria Math"/>
          </w:rPr>
          <m:t>=</m:t>
        </m:r>
        <m:sSup>
          <m:sSupPr>
            <m:ctrlPr>
              <w:rPr>
                <w:rFonts w:ascii="Cambria Math" w:hAnsi="Cambria Math"/>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dB</m:t>
                    </m:r>
                  </m:sub>
                </m:sSub>
              </m:num>
              <m:den>
                <m:r>
                  <w:rPr>
                    <w:rFonts w:ascii="Cambria Math" w:hAnsi="Cambria Math"/>
                  </w:rPr>
                  <m:t>10</m:t>
                </m:r>
              </m:den>
            </m:f>
          </m:sup>
        </m:sSup>
      </m:oMath>
    </w:p>
    <w:p w:rsidR="00C967BD" w:rsidRDefault="00C967BD" w:rsidP="00C967BD">
      <w:pPr>
        <w:pStyle w:val="firstparagraph"/>
      </w:pPr>
      <w:r>
        <w:t>respectively. The first method checks whether the argument is strictly greater than zero and triggers an error otherwise.</w:t>
      </w:r>
      <w:bookmarkStart w:id="188" w:name="_Ref510808261"/>
    </w:p>
    <w:p w:rsidR="001D3ABB" w:rsidRDefault="001D3ABB" w:rsidP="00552A98">
      <w:pPr>
        <w:pStyle w:val="Heading2"/>
        <w:numPr>
          <w:ilvl w:val="1"/>
          <w:numId w:val="5"/>
        </w:numPr>
      </w:pPr>
      <w:bookmarkStart w:id="189" w:name="_Toc513236454"/>
      <w:r>
        <w:t>SMURPH types</w:t>
      </w:r>
      <w:bookmarkEnd w:id="188"/>
      <w:bookmarkEnd w:id="189"/>
    </w:p>
    <w:p w:rsidR="001D3ABB" w:rsidRDefault="001D3ABB" w:rsidP="001D3ABB">
      <w:pPr>
        <w:pStyle w:val="firstparagraph"/>
      </w:pPr>
      <w:r>
        <w:t xml:space="preserve">By a SMURPH type we mean a compound, predeﬁned, user-visible type declared (internally) as a C++ class with some standard properties. We conveniently assume that </w:t>
      </w:r>
      <w:r w:rsidRPr="001D3ABB">
        <w:rPr>
          <w:i/>
        </w:rPr>
        <w:t>BIG</w:t>
      </w:r>
      <w:r>
        <w:t xml:space="preserve"> (and </w:t>
      </w:r>
      <w:r w:rsidRPr="001D3ABB">
        <w:rPr>
          <w:i/>
        </w:rPr>
        <w:t>TIME</w:t>
      </w:r>
      <w:r>
        <w:t xml:space="preserve">), although </w:t>
      </w:r>
      <w:r>
        <w:lastRenderedPageBreak/>
        <w:t xml:space="preserve">sometimes declared as a class, is a simple type. In this section we will be concerned with SMURPH types only, in the sense of the above deﬁnition. The words “class” and “type” will be used interchangeably. We mildly prefer to avoid the word “class” when referencing SMURPH </w:t>
      </w:r>
      <w:r w:rsidRPr="001D3ABB">
        <w:rPr>
          <w:i/>
        </w:rPr>
        <w:t>class</w:t>
      </w:r>
      <w:r>
        <w:t xml:space="preserve"> types, because those types form a family with characteristic syntactic and semantic features.</w:t>
      </w:r>
    </w:p>
    <w:p w:rsidR="001D3ABB" w:rsidRDefault="001D3ABB" w:rsidP="00552A98">
      <w:pPr>
        <w:pStyle w:val="Heading3"/>
        <w:numPr>
          <w:ilvl w:val="2"/>
          <w:numId w:val="5"/>
        </w:numPr>
      </w:pPr>
      <w:bookmarkStart w:id="190" w:name="_Ref504477551"/>
      <w:bookmarkStart w:id="191" w:name="_Ref504477881"/>
      <w:bookmarkStart w:id="192" w:name="_Toc513236455"/>
      <w:r>
        <w:t>Type hierarchy</w:t>
      </w:r>
      <w:bookmarkEnd w:id="190"/>
      <w:bookmarkEnd w:id="191"/>
      <w:bookmarkEnd w:id="192"/>
    </w:p>
    <w:p w:rsidR="003B3F8A" w:rsidRDefault="003F491B" w:rsidP="003B3F8A">
      <w:pPr>
        <w:pStyle w:val="firstparagraph"/>
      </w:pPr>
      <w:r>
        <w:fldChar w:fldCharType="begin"/>
      </w:r>
      <w:r>
        <w:instrText xml:space="preserve"> REF _Ref504474925 \h </w:instrText>
      </w:r>
      <w:r>
        <w:fldChar w:fldCharType="separate"/>
      </w:r>
      <w:r w:rsidR="006F5BA9">
        <w:t xml:space="preserve">Figure </w:t>
      </w:r>
      <w:r w:rsidR="006F5BA9">
        <w:rPr>
          <w:noProof/>
        </w:rPr>
        <w:t>3</w:t>
      </w:r>
      <w:r w:rsidR="006F5BA9">
        <w:noBreakHyphen/>
      </w:r>
      <w:r w:rsidR="006F5BA9">
        <w:rPr>
          <w:noProof/>
        </w:rPr>
        <w:t>1</w:t>
      </w:r>
      <w:r>
        <w:fldChar w:fldCharType="end"/>
      </w:r>
      <w:r w:rsidR="003B3F8A">
        <w:t xml:space="preserve"> presents the hierarchy of built-in, basic SMURPH types. The dummy root of them all emphasizes the fact that, internally, they belong to SMURPH (rather than pure C++), sharing some common features (which will be discussed in this chapter). They are all compound types amounting to C++ classes.</w:t>
      </w:r>
    </w:p>
    <w:p w:rsidR="003B3F8A" w:rsidRDefault="003B3F8A" w:rsidP="003B3F8A">
      <w:pPr>
        <w:pStyle w:val="firstparagraph"/>
      </w:pPr>
      <w:r>
        <w:t xml:space="preserve">All objects exhibiting dynamic behavior belong to the internal type </w:t>
      </w:r>
      <w:r w:rsidRPr="003B3F8A">
        <w:rPr>
          <w:i/>
        </w:rPr>
        <w:t>Object</w:t>
      </w:r>
      <w:r>
        <w:t xml:space="preserve">, which is not visible directly to the user (so its node has a similar nature to the root of the tree). Its role is to bind together its descendant types by furnishing them with a small collection of common attributes and methods that each </w:t>
      </w:r>
      <w:r w:rsidRPr="003B3F8A">
        <w:rPr>
          <w:i/>
        </w:rPr>
        <w:t>Object</w:t>
      </w:r>
      <w:r>
        <w:t xml:space="preserve"> is expected to have. Type </w:t>
      </w:r>
      <w:r w:rsidRPr="003B3F8A">
        <w:rPr>
          <w:i/>
        </w:rPr>
        <w:t>EObject</w:t>
      </w:r>
      <w:r>
        <w:t xml:space="preserve">, which is an actual, visible type, can be used to preﬁx user-deﬁned subtypes of </w:t>
      </w:r>
      <w:r w:rsidRPr="003B3F8A">
        <w:rPr>
          <w:i/>
        </w:rPr>
        <w:t>Object</w:t>
      </w:r>
      <w:r>
        <w:t>.</w:t>
      </w:r>
    </w:p>
    <w:p w:rsidR="001D3ABB" w:rsidRDefault="003B3F8A" w:rsidP="003B3F8A">
      <w:pPr>
        <w:pStyle w:val="firstparagraph"/>
      </w:pPr>
      <w:r>
        <w:t xml:space="preserve">The most relevant property of an Object (or </w:t>
      </w:r>
      <w:r w:rsidRPr="003B3F8A">
        <w:rPr>
          <w:i/>
        </w:rPr>
        <w:t>EObject</w:t>
      </w:r>
      <w:r>
        <w:t>) is that it can be exposed. By exposing an object (see Section </w:t>
      </w:r>
      <w:r w:rsidR="00E27D8F">
        <w:fldChar w:fldCharType="begin"/>
      </w:r>
      <w:r w:rsidR="00E27D8F">
        <w:instrText xml:space="preserve"> REF _Ref510988280 \r \h </w:instrText>
      </w:r>
      <w:r w:rsidR="00E27D8F">
        <w:fldChar w:fldCharType="separate"/>
      </w:r>
      <w:r w:rsidR="006F5BA9">
        <w:t>12.1</w:t>
      </w:r>
      <w:r w:rsidR="00E27D8F">
        <w:fldChar w:fldCharType="end"/>
      </w:r>
      <w:r>
        <w:t>) we mean presenting some information related to the object in a standard way. This information can be “printed,” i.e., included in the output ﬁle produced by the SMURPH program, or displayed, i.e., shown in a DSD window (Section </w:t>
      </w:r>
      <w:r w:rsidR="00E27D8F">
        <w:fldChar w:fldCharType="begin"/>
      </w:r>
      <w:r w:rsidR="00E27D8F">
        <w:instrText xml:space="preserve"> REF _Ref511403259 \r \h </w:instrText>
      </w:r>
      <w:r w:rsidR="00E27D8F">
        <w:fldChar w:fldCharType="separate"/>
      </w:r>
      <w:r w:rsidR="006F5BA9">
        <w:t>C.1</w:t>
      </w:r>
      <w:r w:rsidR="00E27D8F">
        <w:fldChar w:fldCharType="end"/>
      </w:r>
      <w:r>
        <w:t>).</w:t>
      </w:r>
    </w:p>
    <w:p w:rsidR="003B3F8A" w:rsidRDefault="003B3F8A" w:rsidP="003B3F8A">
      <w:pPr>
        <w:pStyle w:val="firstparagraph"/>
      </w:pPr>
      <w:r w:rsidRPr="003B3F8A">
        <w:rPr>
          <w:i/>
        </w:rPr>
        <w:t>Timer</w:t>
      </w:r>
      <w:r>
        <w:t xml:space="preserve"> and </w:t>
      </w:r>
      <w:r w:rsidRPr="003B3F8A">
        <w:rPr>
          <w:i/>
        </w:rPr>
        <w:t>Client</w:t>
      </w:r>
      <w:r>
        <w:t xml:space="preserve"> (which we</w:t>
      </w:r>
      <w:r w:rsidR="003F491B">
        <w:t xml:space="preserve"> first met </w:t>
      </w:r>
      <w:r>
        <w:t>in Section</w:t>
      </w:r>
      <w:r w:rsidR="003F491B">
        <w:t>s </w:t>
      </w:r>
      <w:r w:rsidR="003F491B">
        <w:fldChar w:fldCharType="begin"/>
      </w:r>
      <w:r w:rsidR="003F491B">
        <w:instrText xml:space="preserve"> REF _Ref497490751 \r \h </w:instrText>
      </w:r>
      <w:r w:rsidR="003F491B">
        <w:fldChar w:fldCharType="separate"/>
      </w:r>
      <w:r w:rsidR="006F5BA9">
        <w:t>2.1.1</w:t>
      </w:r>
      <w:r w:rsidR="003F491B">
        <w:fldChar w:fldCharType="end"/>
      </w:r>
      <w:r w:rsidR="003F491B">
        <w:t xml:space="preserve"> and </w:t>
      </w:r>
      <w:r w:rsidR="003F491B">
        <w:fldChar w:fldCharType="begin"/>
      </w:r>
      <w:r w:rsidR="003F491B">
        <w:instrText xml:space="preserve"> REF _Ref498962759 \r \h </w:instrText>
      </w:r>
      <w:r w:rsidR="003F491B">
        <w:fldChar w:fldCharType="separate"/>
      </w:r>
      <w:r w:rsidR="006F5BA9">
        <w:t>2.2.3</w:t>
      </w:r>
      <w:r w:rsidR="003F491B">
        <w:fldChar w:fldCharType="end"/>
      </w:r>
      <w:r w:rsidR="003F491B">
        <w:t>, respectively)</w:t>
      </w:r>
      <w:r>
        <w:t> stand for speciﬁc objects rather than types. These objects represent</w:t>
      </w:r>
      <w:r w:rsidR="003F491B">
        <w:t xml:space="preserve"> </w:t>
      </w:r>
      <w:r>
        <w:t xml:space="preserve">some important elements of the protocol environment (see </w:t>
      </w:r>
      <w:r w:rsidR="003F491B">
        <w:t>Section</w:t>
      </w:r>
      <w:r w:rsidR="00E27D8F">
        <w:t>s</w:t>
      </w:r>
      <w:r w:rsidR="003F491B">
        <w:t> </w:t>
      </w:r>
      <w:r w:rsidR="00E27D8F">
        <w:fldChar w:fldCharType="begin"/>
      </w:r>
      <w:r w:rsidR="00E27D8F">
        <w:instrText xml:space="preserve"> REF _Ref511144737 \r \h </w:instrText>
      </w:r>
      <w:r w:rsidR="00E27D8F">
        <w:fldChar w:fldCharType="separate"/>
      </w:r>
      <w:r w:rsidR="006F5BA9">
        <w:t>5.3</w:t>
      </w:r>
      <w:r w:rsidR="00E27D8F">
        <w:fldChar w:fldCharType="end"/>
      </w:r>
      <w:r w:rsidR="00E27D8F">
        <w:t xml:space="preserve">, </w:t>
      </w:r>
      <w:r w:rsidR="00E27D8F">
        <w:fldChar w:fldCharType="begin"/>
      </w:r>
      <w:r w:rsidR="00E27D8F">
        <w:instrText xml:space="preserve"> REF _Ref506987947 \r \h </w:instrText>
      </w:r>
      <w:r w:rsidR="00E27D8F">
        <w:fldChar w:fldCharType="separate"/>
      </w:r>
      <w:r w:rsidR="006F5BA9">
        <w:t>6.1</w:t>
      </w:r>
      <w:r w:rsidR="00E27D8F">
        <w:fldChar w:fldCharType="end"/>
      </w:r>
      <w:r w:rsidR="003F491B">
        <w:t>)</w:t>
      </w:r>
      <w:r>
        <w:t xml:space="preserve"> and are static, in</w:t>
      </w:r>
      <w:r w:rsidR="003F491B">
        <w:t xml:space="preserve"> </w:t>
      </w:r>
      <w:r>
        <w:t>the sense that they exist throughout the entire execution of the protocol program</w:t>
      </w:r>
      <w:r w:rsidR="003F491B">
        <w:t xml:space="preserve"> and each </w:t>
      </w:r>
      <w:r>
        <w:t>of them occurs in exactly one copy. Therefore, the</w:t>
      </w:r>
      <w:r w:rsidR="003F491B">
        <w:t>ir</w:t>
      </w:r>
      <w:r>
        <w:t xml:space="preserve"> types are</w:t>
      </w:r>
      <w:r w:rsidR="003F491B">
        <w:t xml:space="preserve"> </w:t>
      </w:r>
      <w:r>
        <w:t xml:space="preserve">uninteresting </w:t>
      </w:r>
      <w:r>
        <w:lastRenderedPageBreak/>
        <w:t xml:space="preserve">and are hidden from the user. Other </w:t>
      </w:r>
      <w:r w:rsidRPr="003F491B">
        <w:rPr>
          <w:i/>
        </w:rPr>
        <w:t>Objects</w:t>
      </w:r>
      <w:r>
        <w:t xml:space="preserve"> may exist in multiple copies;</w:t>
      </w:r>
      <w:r w:rsidR="003F491B">
        <w:t xml:space="preserve"> </w:t>
      </w:r>
      <w:r>
        <w:t xml:space="preserve">some of them may be dynamically </w:t>
      </w:r>
      <w:r w:rsidR="006A470D">
        <w:rPr>
          <w:noProof/>
        </w:rPr>
        <mc:AlternateContent>
          <mc:Choice Requires="wps">
            <w:drawing>
              <wp:anchor distT="45720" distB="45720" distL="114300" distR="114300" simplePos="0" relativeHeight="251695104" behindDoc="0" locked="0" layoutInCell="1" allowOverlap="1">
                <wp:simplePos x="0" y="0"/>
                <wp:positionH relativeFrom="column">
                  <wp:posOffset>1232535</wp:posOffset>
                </wp:positionH>
                <wp:positionV relativeFrom="paragraph">
                  <wp:posOffset>720090</wp:posOffset>
                </wp:positionV>
                <wp:extent cx="3812540" cy="5156200"/>
                <wp:effectExtent l="0" t="0" r="0" b="635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540" cy="5156200"/>
                        </a:xfrm>
                        <a:prstGeom prst="rect">
                          <a:avLst/>
                        </a:prstGeom>
                        <a:solidFill>
                          <a:srgbClr val="FFFFFF"/>
                        </a:solidFill>
                        <a:ln w="9525">
                          <a:noFill/>
                          <a:miter lim="800000"/>
                          <a:headEnd/>
                          <a:tailEnd/>
                        </a:ln>
                      </wps:spPr>
                      <wps:txbx>
                        <w:txbxContent>
                          <w:p w:rsidR="008D0738" w:rsidRDefault="008D0738" w:rsidP="003F491B">
                            <w:pPr>
                              <w:keepNext/>
                            </w:pPr>
                            <w:r>
                              <w:rPr>
                                <w:noProof/>
                              </w:rPr>
                              <w:drawing>
                                <wp:inline distT="0" distB="0" distL="0" distR="0">
                                  <wp:extent cx="3620770" cy="4773295"/>
                                  <wp:effectExtent l="0" t="0" r="0" b="825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hier.png"/>
                                          <pic:cNvPicPr/>
                                        </pic:nvPicPr>
                                        <pic:blipFill>
                                          <a:blip r:embed="rId26">
                                            <a:extLst>
                                              <a:ext uri="{28A0092B-C50C-407E-A947-70E740481C1C}">
                                                <a14:useLocalDpi xmlns:a14="http://schemas.microsoft.com/office/drawing/2010/main" val="0"/>
                                              </a:ext>
                                            </a:extLst>
                                          </a:blip>
                                          <a:stretch>
                                            <a:fillRect/>
                                          </a:stretch>
                                        </pic:blipFill>
                                        <pic:spPr>
                                          <a:xfrm>
                                            <a:off x="0" y="0"/>
                                            <a:ext cx="3620770" cy="4773295"/>
                                          </a:xfrm>
                                          <a:prstGeom prst="rect">
                                            <a:avLst/>
                                          </a:prstGeom>
                                        </pic:spPr>
                                      </pic:pic>
                                    </a:graphicData>
                                  </a:graphic>
                                </wp:inline>
                              </w:drawing>
                            </w:r>
                          </w:p>
                          <w:p w:rsidR="008D0738" w:rsidRDefault="008D0738" w:rsidP="003F491B">
                            <w:pPr>
                              <w:pStyle w:val="Caption"/>
                            </w:pPr>
                            <w:bookmarkStart w:id="193" w:name="_Ref504474925"/>
                            <w:r>
                              <w:t xml:space="preserve">Figure </w:t>
                            </w:r>
                            <w:fldSimple w:instr=" STYLEREF 1 \s ">
                              <w:r w:rsidR="006F5BA9">
                                <w:rPr>
                                  <w:noProof/>
                                </w:rPr>
                                <w:t>3</w:t>
                              </w:r>
                            </w:fldSimple>
                            <w:r>
                              <w:noBreakHyphen/>
                            </w:r>
                            <w:fldSimple w:instr=" SEQ Figure \* ARABIC \s 1 ">
                              <w:r w:rsidR="006F5BA9">
                                <w:rPr>
                                  <w:noProof/>
                                </w:rPr>
                                <w:t>1</w:t>
                              </w:r>
                            </w:fldSimple>
                            <w:bookmarkEnd w:id="193"/>
                            <w:r>
                              <w:t>. The hierarchy of SMURPH types.</w:t>
                            </w:r>
                          </w:p>
                          <w:p w:rsidR="008D0738" w:rsidRDefault="008D07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97.05pt;margin-top:56.7pt;width:300.2pt;height:406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" stroked="f">
                <v:textbox>
                  <w:txbxContent>
                    <w:p w:rsidR="008D0738" w:rsidRDefault="008D0738" w:rsidP="003F491B">
                      <w:pPr>
                        <w:keepNext/>
                      </w:pPr>
                      <w:r>
                        <w:rPr>
                          <w:noProof/>
                        </w:rPr>
                        <w:drawing>
                          <wp:inline distT="0" distB="0" distL="0" distR="0">
                            <wp:extent cx="3620770" cy="4773295"/>
                            <wp:effectExtent l="0" t="0" r="0" b="825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hier.png"/>
                                    <pic:cNvPicPr/>
                                  </pic:nvPicPr>
                                  <pic:blipFill>
                                    <a:blip r:embed="rId26">
                                      <a:extLst>
                                        <a:ext uri="{28A0092B-C50C-407E-A947-70E740481C1C}">
                                          <a14:useLocalDpi xmlns:a14="http://schemas.microsoft.com/office/drawing/2010/main" val="0"/>
                                        </a:ext>
                                      </a:extLst>
                                    </a:blip>
                                    <a:stretch>
                                      <a:fillRect/>
                                    </a:stretch>
                                  </pic:blipFill>
                                  <pic:spPr>
                                    <a:xfrm>
                                      <a:off x="0" y="0"/>
                                      <a:ext cx="3620770" cy="4773295"/>
                                    </a:xfrm>
                                    <a:prstGeom prst="rect">
                                      <a:avLst/>
                                    </a:prstGeom>
                                  </pic:spPr>
                                </pic:pic>
                              </a:graphicData>
                            </a:graphic>
                          </wp:inline>
                        </w:drawing>
                      </w:r>
                    </w:p>
                    <w:p w:rsidR="008D0738" w:rsidRDefault="008D0738" w:rsidP="003F491B">
                      <w:pPr>
                        <w:pStyle w:val="Caption"/>
                      </w:pPr>
                      <w:bookmarkStart w:id="194" w:name="_Ref504474925"/>
                      <w:r>
                        <w:t xml:space="preserve">Figure </w:t>
                      </w:r>
                      <w:fldSimple w:instr=" STYLEREF 1 \s ">
                        <w:r w:rsidR="006F5BA9">
                          <w:rPr>
                            <w:noProof/>
                          </w:rPr>
                          <w:t>3</w:t>
                        </w:r>
                      </w:fldSimple>
                      <w:r>
                        <w:noBreakHyphen/>
                      </w:r>
                      <w:fldSimple w:instr=" SEQ Figure \* ARABIC \s 1 ">
                        <w:r w:rsidR="006F5BA9">
                          <w:rPr>
                            <w:noProof/>
                          </w:rPr>
                          <w:t>1</w:t>
                        </w:r>
                      </w:fldSimple>
                      <w:bookmarkEnd w:id="194"/>
                      <w:r>
                        <w:t>. The hierarchy of SMURPH types.</w:t>
                      </w:r>
                    </w:p>
                    <w:p w:rsidR="008D0738" w:rsidRDefault="008D0738"/>
                  </w:txbxContent>
                </v:textbox>
                <w10:wrap type="topAndBottom"/>
              </v:shape>
            </w:pict>
          </mc:Fallback>
        </mc:AlternateContent>
      </w:r>
      <w:r>
        <w:t>created and destroyed during a</w:t>
      </w:r>
      <w:r w:rsidR="003F491B">
        <w:t xml:space="preserve"> run</w:t>
      </w:r>
      <w:r>
        <w:t>.</w:t>
      </w:r>
    </w:p>
    <w:p w:rsidR="001D3ABB" w:rsidRDefault="003F491B" w:rsidP="003F491B">
      <w:pPr>
        <w:pStyle w:val="firstparagraph"/>
      </w:pPr>
      <w:r>
        <w:t xml:space="preserve">Generally, all objects rooted at </w:t>
      </w:r>
      <w:r w:rsidRPr="003F491B">
        <w:rPr>
          <w:i/>
        </w:rPr>
        <w:t>AI</w:t>
      </w:r>
      <w:r>
        <w:t xml:space="preserve"> (which is another internal type binding the so-called </w:t>
      </w:r>
      <w:r w:rsidRPr="003F491B">
        <w:rPr>
          <w:i/>
        </w:rPr>
        <w:t>activity interpreters</w:t>
      </w:r>
      <w:r>
        <w:t>) are models of some entities belonging to the protocol environment. They are responsible for modeling or perceiving the ﬂow of time, which is discussed in (Section </w:t>
      </w:r>
      <w:r w:rsidR="00E27D8F">
        <w:fldChar w:fldCharType="begin"/>
      </w:r>
      <w:r w:rsidR="00E27D8F">
        <w:instrText xml:space="preserve"> REF _Ref505725378 \r \h </w:instrText>
      </w:r>
      <w:r w:rsidR="00E27D8F">
        <w:fldChar w:fldCharType="separate"/>
      </w:r>
      <w:r w:rsidR="006F5BA9">
        <w:t>5.1.1</w:t>
      </w:r>
      <w:r w:rsidR="00E27D8F">
        <w:fldChar w:fldCharType="end"/>
      </w:r>
      <w:r>
        <w:t>).</w:t>
      </w:r>
    </w:p>
    <w:p w:rsidR="001D3ABB" w:rsidRDefault="0075036D" w:rsidP="00552A98">
      <w:pPr>
        <w:pStyle w:val="Heading3"/>
        <w:numPr>
          <w:ilvl w:val="2"/>
          <w:numId w:val="5"/>
        </w:numPr>
      </w:pPr>
      <w:bookmarkStart w:id="195" w:name="_Ref504485381"/>
      <w:bookmarkStart w:id="196" w:name="_Toc513236456"/>
      <w:r>
        <w:t>Object naming</w:t>
      </w:r>
      <w:bookmarkEnd w:id="195"/>
      <w:bookmarkEnd w:id="196"/>
    </w:p>
    <w:p w:rsidR="0075036D" w:rsidRDefault="0075036D" w:rsidP="0075036D">
      <w:pPr>
        <w:pStyle w:val="firstparagraph"/>
      </w:pPr>
      <w:r>
        <w:t xml:space="preserve">Each </w:t>
      </w:r>
      <w:r w:rsidRPr="0075036D">
        <w:rPr>
          <w:i/>
        </w:rPr>
        <w:t>Object</w:t>
      </w:r>
      <w:r>
        <w:t xml:space="preserve"> has </w:t>
      </w:r>
      <w:r w:rsidR="00D77649">
        <w:t>several</w:t>
      </w:r>
      <w:r>
        <w:t xml:space="preserve"> attributes that identify it from the outside and a number of methods for accessing these attributes. The reason for so many identiﬁers mostly results from the fact that the dynamic display applet (DSD) responsible for exposing </w:t>
      </w:r>
      <w:r w:rsidRPr="0075036D">
        <w:rPr>
          <w:i/>
        </w:rPr>
        <w:t>Objects</w:t>
      </w:r>
      <w:r>
        <w:t xml:space="preserve"> “on the screen” (Section </w:t>
      </w:r>
      <w:r w:rsidR="00E27D8F">
        <w:fldChar w:fldCharType="begin"/>
      </w:r>
      <w:r w:rsidR="00E27D8F">
        <w:instrText xml:space="preserve"> REF _Ref511403259 \r \h </w:instrText>
      </w:r>
      <w:r w:rsidR="00E27D8F">
        <w:fldChar w:fldCharType="separate"/>
      </w:r>
      <w:r w:rsidR="006F5BA9">
        <w:t>C.1</w:t>
      </w:r>
      <w:r w:rsidR="00E27D8F">
        <w:fldChar w:fldCharType="end"/>
      </w:r>
      <w:r>
        <w:t xml:space="preserve">) must be able to identify individual </w:t>
      </w:r>
      <w:r w:rsidRPr="0075036D">
        <w:rPr>
          <w:i/>
        </w:rPr>
        <w:t>Objects</w:t>
      </w:r>
      <w:r>
        <w:t xml:space="preserve"> and recognize some of their general properties (Section </w:t>
      </w:r>
      <w:r w:rsidR="00E27D8F">
        <w:fldChar w:fldCharType="begin"/>
      </w:r>
      <w:r w:rsidR="00E27D8F">
        <w:instrText xml:space="preserve"> REF _Ref511208158 \r \h </w:instrText>
      </w:r>
      <w:r w:rsidR="00E27D8F">
        <w:fldChar w:fldCharType="separate"/>
      </w:r>
      <w:r w:rsidR="006F5BA9">
        <w:t>C.4</w:t>
      </w:r>
      <w:r w:rsidR="00E27D8F">
        <w:fldChar w:fldCharType="end"/>
      </w:r>
      <w:r>
        <w:t>). The following seven identiﬁcation attributes are associated with each Object:</w:t>
      </w:r>
    </w:p>
    <w:p w:rsidR="0075036D" w:rsidRDefault="0075036D" w:rsidP="00552A98">
      <w:pPr>
        <w:pStyle w:val="firstparagraph"/>
        <w:numPr>
          <w:ilvl w:val="0"/>
          <w:numId w:val="21"/>
        </w:numPr>
      </w:pPr>
      <w:r>
        <w:t>the class identiﬁer</w:t>
      </w:r>
    </w:p>
    <w:p w:rsidR="0075036D" w:rsidRDefault="0075036D" w:rsidP="00552A98">
      <w:pPr>
        <w:pStyle w:val="firstparagraph"/>
        <w:numPr>
          <w:ilvl w:val="0"/>
          <w:numId w:val="21"/>
        </w:numPr>
      </w:pPr>
      <w:r>
        <w:t>the serial number</w:t>
      </w:r>
    </w:p>
    <w:p w:rsidR="0075036D" w:rsidRDefault="0075036D" w:rsidP="00552A98">
      <w:pPr>
        <w:pStyle w:val="firstparagraph"/>
        <w:numPr>
          <w:ilvl w:val="0"/>
          <w:numId w:val="21"/>
        </w:numPr>
      </w:pPr>
      <w:r>
        <w:t>the type name</w:t>
      </w:r>
    </w:p>
    <w:p w:rsidR="0075036D" w:rsidRDefault="0075036D" w:rsidP="00552A98">
      <w:pPr>
        <w:pStyle w:val="firstparagraph"/>
        <w:numPr>
          <w:ilvl w:val="0"/>
          <w:numId w:val="21"/>
        </w:numPr>
      </w:pPr>
      <w:r>
        <w:lastRenderedPageBreak/>
        <w:t>the standard name</w:t>
      </w:r>
    </w:p>
    <w:p w:rsidR="0075036D" w:rsidRDefault="0075036D" w:rsidP="00552A98">
      <w:pPr>
        <w:pStyle w:val="firstparagraph"/>
        <w:numPr>
          <w:ilvl w:val="0"/>
          <w:numId w:val="21"/>
        </w:numPr>
      </w:pPr>
      <w:r>
        <w:t>the nickname</w:t>
      </w:r>
    </w:p>
    <w:p w:rsidR="0075036D" w:rsidRDefault="0075036D" w:rsidP="00552A98">
      <w:pPr>
        <w:pStyle w:val="firstparagraph"/>
        <w:numPr>
          <w:ilvl w:val="0"/>
          <w:numId w:val="21"/>
        </w:numPr>
      </w:pPr>
      <w:r>
        <w:t>the base standard name</w:t>
      </w:r>
    </w:p>
    <w:p w:rsidR="0075036D" w:rsidRDefault="0075036D" w:rsidP="00552A98">
      <w:pPr>
        <w:pStyle w:val="firstparagraph"/>
        <w:numPr>
          <w:ilvl w:val="0"/>
          <w:numId w:val="21"/>
        </w:numPr>
      </w:pPr>
      <w:r>
        <w:t>the output (print) name</w:t>
      </w:r>
    </w:p>
    <w:p w:rsidR="0075036D" w:rsidRDefault="0075036D" w:rsidP="0075036D">
      <w:pPr>
        <w:pStyle w:val="firstparagraph"/>
      </w:pPr>
      <w:r>
        <w:t xml:space="preserve">The </w:t>
      </w:r>
      <w:r w:rsidRPr="0075036D">
        <w:rPr>
          <w:i/>
        </w:rPr>
        <w:t>class identiﬁer</w:t>
      </w:r>
      <w:r>
        <w:t xml:space="preserve"> of an </w:t>
      </w:r>
      <w:r w:rsidRPr="0075036D">
        <w:rPr>
          <w:i/>
        </w:rPr>
        <w:t>Object</w:t>
      </w:r>
      <w:r>
        <w:t xml:space="preserve"> is a number (a numerical constant) identifying the base SMURPH type to which the </w:t>
      </w:r>
      <w:r w:rsidRPr="0075036D">
        <w:rPr>
          <w:i/>
        </w:rPr>
        <w:t>Object</w:t>
      </w:r>
      <w:r>
        <w:t xml:space="preserve"> belongs. This attribute can be accessed by the parameter-less method </w:t>
      </w:r>
      <w:r w:rsidRPr="0075036D">
        <w:rPr>
          <w:i/>
        </w:rPr>
        <w:t>getClass</w:t>
      </w:r>
      <w:r>
        <w:t>, e.g.,</w:t>
      </w:r>
    </w:p>
    <w:p w:rsidR="0075036D" w:rsidRPr="0075036D" w:rsidRDefault="0075036D" w:rsidP="0075036D">
      <w:pPr>
        <w:pStyle w:val="firstparagraph"/>
        <w:spacing w:after="0"/>
        <w:ind w:firstLine="720"/>
        <w:rPr>
          <w:i/>
        </w:rPr>
      </w:pPr>
      <w:r w:rsidRPr="0075036D">
        <w:rPr>
          <w:i/>
        </w:rPr>
        <w:t>int cl;</w:t>
      </w:r>
    </w:p>
    <w:p w:rsidR="0075036D" w:rsidRPr="0075036D" w:rsidRDefault="0075036D" w:rsidP="0075036D">
      <w:pPr>
        <w:pStyle w:val="firstparagraph"/>
        <w:spacing w:after="0"/>
        <w:ind w:firstLine="720"/>
        <w:rPr>
          <w:i/>
        </w:rPr>
      </w:pPr>
      <w:r w:rsidRPr="0075036D">
        <w:rPr>
          <w:i/>
        </w:rPr>
        <w:t>...</w:t>
      </w:r>
    </w:p>
    <w:p w:rsidR="0075036D" w:rsidRDefault="0075036D" w:rsidP="0075036D">
      <w:pPr>
        <w:pStyle w:val="firstparagraph"/>
        <w:ind w:firstLine="720"/>
      </w:pPr>
      <w:r w:rsidRPr="0075036D">
        <w:rPr>
          <w:i/>
        </w:rPr>
        <w:t>cl = obj-&gt;getClass (</w:t>
      </w:r>
      <w:r>
        <w:rPr>
          <w:i/>
        </w:rPr>
        <w:t xml:space="preserve"> </w:t>
      </w:r>
      <w:r w:rsidRPr="0075036D">
        <w:rPr>
          <w:i/>
        </w:rPr>
        <w:t>);</w:t>
      </w:r>
    </w:p>
    <w:p w:rsidR="0075036D" w:rsidRDefault="0075036D" w:rsidP="0075036D">
      <w:pPr>
        <w:pStyle w:val="firstparagraph"/>
      </w:pPr>
      <w:r>
        <w:t>which returns the following values:</w:t>
      </w:r>
    </w:p>
    <w:p w:rsidR="0075036D" w:rsidRDefault="0075036D" w:rsidP="0075036D">
      <w:pPr>
        <w:pStyle w:val="firstparagraph"/>
        <w:ind w:firstLine="720"/>
      </w:pPr>
      <w:r>
        <w:t xml:space="preserve">AIC_timer </w:t>
      </w:r>
      <w:r>
        <w:tab/>
      </w:r>
      <w:r>
        <w:tab/>
        <w:t xml:space="preserve">if the object is the </w:t>
      </w:r>
      <w:r w:rsidRPr="0075036D">
        <w:rPr>
          <w:i/>
        </w:rPr>
        <w:t>Timer</w:t>
      </w:r>
      <w:r>
        <w:t xml:space="preserve"> AI</w:t>
      </w:r>
    </w:p>
    <w:p w:rsidR="0075036D" w:rsidRDefault="0075036D" w:rsidP="0075036D">
      <w:pPr>
        <w:pStyle w:val="firstparagraph"/>
        <w:ind w:firstLine="720"/>
      </w:pPr>
      <w:r w:rsidRPr="0075036D">
        <w:rPr>
          <w:i/>
        </w:rPr>
        <w:t>AIC_client</w:t>
      </w:r>
      <w:r>
        <w:t xml:space="preserve"> </w:t>
      </w:r>
      <w:r>
        <w:tab/>
      </w:r>
      <w:r>
        <w:tab/>
        <w:t xml:space="preserve">if the object is the </w:t>
      </w:r>
      <w:r w:rsidRPr="0075036D">
        <w:rPr>
          <w:i/>
        </w:rPr>
        <w:t>Client</w:t>
      </w:r>
      <w:r>
        <w:t xml:space="preserve"> AI</w:t>
      </w:r>
    </w:p>
    <w:p w:rsidR="0075036D" w:rsidRDefault="0075036D" w:rsidP="0075036D">
      <w:pPr>
        <w:pStyle w:val="firstparagraph"/>
        <w:ind w:firstLine="720"/>
      </w:pPr>
      <w:r w:rsidRPr="0075036D">
        <w:rPr>
          <w:i/>
        </w:rPr>
        <w:t>AIC_link</w:t>
      </w:r>
      <w:r>
        <w:t xml:space="preserve"> </w:t>
      </w:r>
      <w:r>
        <w:tab/>
      </w:r>
      <w:r>
        <w:tab/>
        <w:t xml:space="preserve">if the object is a </w:t>
      </w:r>
      <w:r w:rsidRPr="0075036D">
        <w:rPr>
          <w:i/>
        </w:rPr>
        <w:t>Link</w:t>
      </w:r>
    </w:p>
    <w:p w:rsidR="0075036D" w:rsidRDefault="0075036D" w:rsidP="0075036D">
      <w:pPr>
        <w:pStyle w:val="firstparagraph"/>
        <w:ind w:firstLine="720"/>
      </w:pPr>
      <w:r w:rsidRPr="0075036D">
        <w:rPr>
          <w:i/>
        </w:rPr>
        <w:t>AIC_port</w:t>
      </w:r>
      <w:r>
        <w:t xml:space="preserve"> </w:t>
      </w:r>
      <w:r>
        <w:tab/>
      </w:r>
      <w:r>
        <w:tab/>
        <w:t xml:space="preserve">if the object is a </w:t>
      </w:r>
      <w:r w:rsidRPr="0075036D">
        <w:rPr>
          <w:i/>
        </w:rPr>
        <w:t>Port</w:t>
      </w:r>
    </w:p>
    <w:p w:rsidR="0075036D" w:rsidRDefault="0075036D" w:rsidP="0075036D">
      <w:pPr>
        <w:pStyle w:val="firstparagraph"/>
        <w:ind w:firstLine="720"/>
      </w:pPr>
      <w:r w:rsidRPr="0075036D">
        <w:rPr>
          <w:i/>
        </w:rPr>
        <w:t>AIC_rfchannel</w:t>
      </w:r>
      <w:r>
        <w:t xml:space="preserve"> </w:t>
      </w:r>
      <w:r>
        <w:tab/>
        <w:t xml:space="preserve">if the object is an </w:t>
      </w:r>
      <w:r w:rsidRPr="0075036D">
        <w:rPr>
          <w:i/>
        </w:rPr>
        <w:t>RFChannel</w:t>
      </w:r>
    </w:p>
    <w:p w:rsidR="0075036D" w:rsidRDefault="0075036D" w:rsidP="0075036D">
      <w:pPr>
        <w:pStyle w:val="firstparagraph"/>
        <w:ind w:firstLine="720"/>
      </w:pPr>
      <w:r w:rsidRPr="0075036D">
        <w:rPr>
          <w:i/>
        </w:rPr>
        <w:t>AIC_transceiver</w:t>
      </w:r>
      <w:r>
        <w:t xml:space="preserve"> </w:t>
      </w:r>
      <w:r>
        <w:tab/>
        <w:t xml:space="preserve">if the object is a </w:t>
      </w:r>
      <w:r w:rsidRPr="0075036D">
        <w:rPr>
          <w:i/>
        </w:rPr>
        <w:t>Transceiver</w:t>
      </w:r>
    </w:p>
    <w:p w:rsidR="0075036D" w:rsidRDefault="0075036D" w:rsidP="0075036D">
      <w:pPr>
        <w:pStyle w:val="firstparagraph"/>
        <w:ind w:firstLine="720"/>
      </w:pPr>
      <w:r w:rsidRPr="0075036D">
        <w:rPr>
          <w:i/>
        </w:rPr>
        <w:t>AIC_traffic</w:t>
      </w:r>
      <w:r>
        <w:t xml:space="preserve"> </w:t>
      </w:r>
      <w:r>
        <w:tab/>
      </w:r>
      <w:r>
        <w:tab/>
        <w:t xml:space="preserve">if the object is a </w:t>
      </w:r>
      <w:r w:rsidRPr="0075036D">
        <w:rPr>
          <w:i/>
        </w:rPr>
        <w:t>Traffic</w:t>
      </w:r>
    </w:p>
    <w:p w:rsidR="0075036D" w:rsidRDefault="0075036D" w:rsidP="0075036D">
      <w:pPr>
        <w:pStyle w:val="firstparagraph"/>
        <w:ind w:firstLine="720"/>
      </w:pPr>
      <w:r w:rsidRPr="0075036D">
        <w:rPr>
          <w:i/>
        </w:rPr>
        <w:t>AIC_mailbox</w:t>
      </w:r>
      <w:r>
        <w:t xml:space="preserve"> </w:t>
      </w:r>
      <w:r>
        <w:tab/>
      </w:r>
      <w:r>
        <w:tab/>
        <w:t xml:space="preserve">if the object is a </w:t>
      </w:r>
      <w:r w:rsidRPr="0075036D">
        <w:rPr>
          <w:i/>
        </w:rPr>
        <w:t>Mailbox</w:t>
      </w:r>
    </w:p>
    <w:p w:rsidR="0075036D" w:rsidRDefault="0075036D" w:rsidP="0075036D">
      <w:pPr>
        <w:pStyle w:val="firstparagraph"/>
        <w:ind w:firstLine="720"/>
      </w:pPr>
      <w:r w:rsidRPr="0075036D">
        <w:rPr>
          <w:i/>
        </w:rPr>
        <w:t>AIC_process</w:t>
      </w:r>
      <w:r>
        <w:t xml:space="preserve"> </w:t>
      </w:r>
      <w:r>
        <w:tab/>
      </w:r>
      <w:r>
        <w:tab/>
        <w:t xml:space="preserve">if the object is a </w:t>
      </w:r>
      <w:r w:rsidRPr="0075036D">
        <w:rPr>
          <w:i/>
        </w:rPr>
        <w:t>Process</w:t>
      </w:r>
    </w:p>
    <w:p w:rsidR="0075036D" w:rsidRDefault="0075036D" w:rsidP="0075036D">
      <w:pPr>
        <w:pStyle w:val="firstparagraph"/>
        <w:ind w:firstLine="720"/>
      </w:pPr>
      <w:r w:rsidRPr="0075036D">
        <w:rPr>
          <w:i/>
        </w:rPr>
        <w:t>AIC_observer</w:t>
      </w:r>
      <w:r>
        <w:t xml:space="preserve"> </w:t>
      </w:r>
      <w:r>
        <w:tab/>
      </w:r>
      <w:r>
        <w:tab/>
        <w:t xml:space="preserve">if the object is an </w:t>
      </w:r>
      <w:r w:rsidRPr="0075036D">
        <w:rPr>
          <w:i/>
        </w:rPr>
        <w:t>Observer</w:t>
      </w:r>
    </w:p>
    <w:p w:rsidR="0075036D" w:rsidRDefault="0075036D" w:rsidP="0075036D">
      <w:pPr>
        <w:pStyle w:val="firstparagraph"/>
        <w:ind w:firstLine="720"/>
      </w:pPr>
      <w:r w:rsidRPr="0075036D">
        <w:rPr>
          <w:i/>
        </w:rPr>
        <w:t>AIC_rvariable</w:t>
      </w:r>
      <w:r>
        <w:t xml:space="preserve"> </w:t>
      </w:r>
      <w:r>
        <w:tab/>
      </w:r>
      <w:r>
        <w:tab/>
        <w:t xml:space="preserve">if the object is an </w:t>
      </w:r>
      <w:r w:rsidRPr="0075036D">
        <w:rPr>
          <w:i/>
        </w:rPr>
        <w:t>RVariable</w:t>
      </w:r>
    </w:p>
    <w:p w:rsidR="0075036D" w:rsidRDefault="0075036D" w:rsidP="0075036D">
      <w:pPr>
        <w:pStyle w:val="firstparagraph"/>
        <w:ind w:firstLine="720"/>
      </w:pPr>
      <w:r w:rsidRPr="0075036D">
        <w:rPr>
          <w:i/>
        </w:rPr>
        <w:t>AIC_station</w:t>
      </w:r>
      <w:r>
        <w:t xml:space="preserve"> </w:t>
      </w:r>
      <w:r>
        <w:tab/>
      </w:r>
      <w:r>
        <w:tab/>
        <w:t xml:space="preserve">if the object is a </w:t>
      </w:r>
      <w:r w:rsidRPr="0075036D">
        <w:rPr>
          <w:i/>
        </w:rPr>
        <w:t>Station</w:t>
      </w:r>
    </w:p>
    <w:p w:rsidR="0075036D" w:rsidRDefault="0075036D" w:rsidP="0075036D">
      <w:pPr>
        <w:pStyle w:val="firstparagraph"/>
        <w:ind w:firstLine="720"/>
      </w:pPr>
      <w:r w:rsidRPr="0075036D">
        <w:rPr>
          <w:i/>
        </w:rPr>
        <w:t>AIC_eobject</w:t>
      </w:r>
      <w:r>
        <w:t xml:space="preserve"> </w:t>
      </w:r>
      <w:r>
        <w:tab/>
      </w:r>
      <w:r>
        <w:tab/>
        <w:t xml:space="preserve">if the object is an </w:t>
      </w:r>
      <w:r w:rsidRPr="0075036D">
        <w:rPr>
          <w:i/>
        </w:rPr>
        <w:t>EObject</w:t>
      </w:r>
    </w:p>
    <w:p w:rsidR="0075036D" w:rsidRDefault="0075036D" w:rsidP="0075036D">
      <w:pPr>
        <w:pStyle w:val="firstparagraph"/>
      </w:pPr>
      <w:r>
        <w:t xml:space="preserve">The serial number of an </w:t>
      </w:r>
      <w:r w:rsidRPr="0075036D">
        <w:rPr>
          <w:i/>
        </w:rPr>
        <w:t>Object</w:t>
      </w:r>
      <w:r>
        <w:t xml:space="preserve">, also called its </w:t>
      </w:r>
      <w:r w:rsidRPr="0075036D">
        <w:rPr>
          <w:i/>
        </w:rPr>
        <w:t>Id</w:t>
      </w:r>
      <w:r>
        <w:t xml:space="preserve">, tells apart diﬀerent </w:t>
      </w:r>
      <w:r w:rsidRPr="0075036D">
        <w:rPr>
          <w:i/>
        </w:rPr>
        <w:t>Objects</w:t>
      </w:r>
      <w:r>
        <w:t xml:space="preserve"> belonging to the same class. This attribute is accessed by the method </w:t>
      </w:r>
      <w:r w:rsidRPr="0075036D">
        <w:rPr>
          <w:i/>
        </w:rPr>
        <w:t>getId</w:t>
      </w:r>
      <w:r>
        <w:t>, e.g.,</w:t>
      </w:r>
    </w:p>
    <w:p w:rsidR="0075036D" w:rsidRPr="0075036D" w:rsidRDefault="0075036D" w:rsidP="0075036D">
      <w:pPr>
        <w:pStyle w:val="firstparagraph"/>
        <w:spacing w:after="0"/>
        <w:ind w:firstLine="720"/>
        <w:rPr>
          <w:i/>
        </w:rPr>
      </w:pPr>
      <w:r w:rsidRPr="0075036D">
        <w:rPr>
          <w:i/>
        </w:rPr>
        <w:t>int id;</w:t>
      </w:r>
    </w:p>
    <w:p w:rsidR="0075036D" w:rsidRPr="0075036D" w:rsidRDefault="0075036D" w:rsidP="0075036D">
      <w:pPr>
        <w:pStyle w:val="firstparagraph"/>
        <w:spacing w:after="0"/>
        <w:ind w:firstLine="720"/>
        <w:rPr>
          <w:i/>
        </w:rPr>
      </w:pPr>
      <w:r w:rsidRPr="0075036D">
        <w:rPr>
          <w:i/>
        </w:rPr>
        <w:t>...</w:t>
      </w:r>
    </w:p>
    <w:p w:rsidR="0075036D" w:rsidRDefault="0075036D" w:rsidP="0075036D">
      <w:pPr>
        <w:pStyle w:val="firstparagraph"/>
        <w:ind w:firstLine="720"/>
      </w:pPr>
      <w:r w:rsidRPr="0075036D">
        <w:rPr>
          <w:i/>
        </w:rPr>
        <w:t>id = obj-&gt;getId (</w:t>
      </w:r>
      <w:r>
        <w:rPr>
          <w:i/>
        </w:rPr>
        <w:t xml:space="preserve"> </w:t>
      </w:r>
      <w:r w:rsidRPr="0075036D">
        <w:rPr>
          <w:i/>
        </w:rPr>
        <w:t>);</w:t>
      </w:r>
    </w:p>
    <w:p w:rsidR="0075036D" w:rsidRDefault="00D77649" w:rsidP="0075036D">
      <w:pPr>
        <w:pStyle w:val="firstparagraph"/>
      </w:pPr>
      <w:r>
        <w:t>Except for</w:t>
      </w:r>
      <w:r w:rsidR="0075036D">
        <w:t xml:space="preserve"> </w:t>
      </w:r>
      <w:r w:rsidR="0075036D" w:rsidRPr="0075036D">
        <w:rPr>
          <w:i/>
        </w:rPr>
        <w:t>Ports</w:t>
      </w:r>
      <w:r w:rsidR="0075036D">
        <w:t xml:space="preserve">, </w:t>
      </w:r>
      <w:r w:rsidR="0075036D" w:rsidRPr="0075036D">
        <w:rPr>
          <w:i/>
        </w:rPr>
        <w:t>Transceivers</w:t>
      </w:r>
      <w:r w:rsidR="0075036D">
        <w:t xml:space="preserve">, and </w:t>
      </w:r>
      <w:r w:rsidR="0075036D" w:rsidRPr="0075036D">
        <w:rPr>
          <w:i/>
        </w:rPr>
        <w:t>Mailboxes</w:t>
      </w:r>
      <w:r w:rsidR="0075036D">
        <w:t xml:space="preserve">, all dynamically created </w:t>
      </w:r>
      <w:r w:rsidR="0075036D" w:rsidRPr="0075036D">
        <w:rPr>
          <w:i/>
        </w:rPr>
        <w:t>Objects</w:t>
      </w:r>
      <w:r w:rsidR="0075036D">
        <w:t xml:space="preserve"> are assigned their </w:t>
      </w:r>
      <w:r w:rsidR="0075036D" w:rsidRPr="0075036D">
        <w:rPr>
          <w:i/>
        </w:rPr>
        <w:t>Ids</w:t>
      </w:r>
      <w:r w:rsidR="0075036D">
        <w:t xml:space="preserve"> in the order of creation, such that the ﬁrst created </w:t>
      </w:r>
      <w:r w:rsidR="0075036D" w:rsidRPr="0075036D">
        <w:rPr>
          <w:i/>
        </w:rPr>
        <w:t>Object</w:t>
      </w:r>
      <w:r w:rsidR="0075036D">
        <w:t xml:space="preserve"> in its class is numbered </w:t>
      </w:r>
      <m:oMath>
        <m:r>
          <w:rPr>
            <w:rFonts w:ascii="Cambria Math" w:hAnsi="Cambria Math"/>
          </w:rPr>
          <m:t>0</m:t>
        </m:r>
      </m:oMath>
      <w:r w:rsidR="0075036D">
        <w:t xml:space="preserve">, the second object is numbered </w:t>
      </w:r>
      <m:oMath>
        <m:r>
          <w:rPr>
            <w:rFonts w:ascii="Cambria Math" w:hAnsi="Cambria Math"/>
          </w:rPr>
          <m:t>1</m:t>
        </m:r>
      </m:oMath>
      <w:r w:rsidR="0075036D">
        <w:t xml:space="preserve">, etc. The numbering of </w:t>
      </w:r>
      <w:r w:rsidR="0075036D" w:rsidRPr="0075036D">
        <w:rPr>
          <w:i/>
        </w:rPr>
        <w:t>Ports</w:t>
      </w:r>
      <w:r w:rsidR="0075036D">
        <w:t xml:space="preserve">, </w:t>
      </w:r>
      <w:r w:rsidR="0075036D" w:rsidRPr="0075036D">
        <w:rPr>
          <w:i/>
        </w:rPr>
        <w:t>Transceivers</w:t>
      </w:r>
      <w:r w:rsidR="0075036D">
        <w:t xml:space="preserve">, and </w:t>
      </w:r>
      <w:r w:rsidR="0075036D" w:rsidRPr="0075036D">
        <w:rPr>
          <w:i/>
        </w:rPr>
        <w:t>Mailboxes</w:t>
      </w:r>
      <w:r w:rsidR="0075036D">
        <w:t xml:space="preserve"> is described in Sections </w:t>
      </w:r>
      <w:r w:rsidR="00E27D8F">
        <w:fldChar w:fldCharType="begin"/>
      </w:r>
      <w:r w:rsidR="00E27D8F">
        <w:instrText xml:space="preserve"> REF _Ref504553577 \r \h </w:instrText>
      </w:r>
      <w:r w:rsidR="00E27D8F">
        <w:fldChar w:fldCharType="separate"/>
      </w:r>
      <w:r w:rsidR="006F5BA9">
        <w:t>4.3.1</w:t>
      </w:r>
      <w:r w:rsidR="00E27D8F">
        <w:fldChar w:fldCharType="end"/>
      </w:r>
      <w:r w:rsidR="0075036D">
        <w:t xml:space="preserve">, </w:t>
      </w:r>
      <w:r w:rsidR="00E27D8F">
        <w:fldChar w:fldCharType="begin"/>
      </w:r>
      <w:r w:rsidR="00E27D8F">
        <w:instrText xml:space="preserve"> REF _Ref505441948 \r \h </w:instrText>
      </w:r>
      <w:r w:rsidR="00E27D8F">
        <w:fldChar w:fldCharType="separate"/>
      </w:r>
      <w:r w:rsidR="006F5BA9">
        <w:t>4.5.1</w:t>
      </w:r>
      <w:r w:rsidR="00E27D8F">
        <w:fldChar w:fldCharType="end"/>
      </w:r>
      <w:r w:rsidR="0075036D">
        <w:t xml:space="preserve">, and </w:t>
      </w:r>
      <w:r w:rsidR="00E27D8F">
        <w:fldChar w:fldCharType="begin"/>
      </w:r>
      <w:r w:rsidR="00E27D8F">
        <w:instrText xml:space="preserve"> REF _Ref508891196 \r \h </w:instrText>
      </w:r>
      <w:r w:rsidR="00E27D8F">
        <w:fldChar w:fldCharType="separate"/>
      </w:r>
      <w:r w:rsidR="006F5BA9">
        <w:t>9.2.1</w:t>
      </w:r>
      <w:r w:rsidR="00E27D8F">
        <w:fldChar w:fldCharType="end"/>
      </w:r>
      <w:r w:rsidR="0075036D">
        <w:t>, respectively.</w:t>
      </w:r>
    </w:p>
    <w:p w:rsidR="0075036D" w:rsidRDefault="0075036D" w:rsidP="0075036D">
      <w:pPr>
        <w:pStyle w:val="firstparagraph"/>
      </w:pPr>
      <w:r>
        <w:t xml:space="preserve">The </w:t>
      </w:r>
      <w:r w:rsidRPr="0075036D">
        <w:rPr>
          <w:i/>
        </w:rPr>
        <w:t>Id</w:t>
      </w:r>
      <w:r>
        <w:t xml:space="preserve"> attribute of </w:t>
      </w:r>
      <w:r w:rsidRPr="0075036D">
        <w:rPr>
          <w:i/>
        </w:rPr>
        <w:t>Timer</w:t>
      </w:r>
      <w:r>
        <w:t xml:space="preserve"> and </w:t>
      </w:r>
      <w:r w:rsidRPr="0075036D">
        <w:rPr>
          <w:i/>
        </w:rPr>
        <w:t>Client</w:t>
      </w:r>
      <w:r>
        <w:t xml:space="preserve"> (which never occur in multiple copies) is equal to </w:t>
      </w:r>
      <w:r w:rsidRPr="0075036D">
        <w:rPr>
          <w:i/>
        </w:rPr>
        <w:t>NONE</w:t>
      </w:r>
      <w:r>
        <w:t xml:space="preserve"> (</w:t>
      </w:r>
      <m:oMath>
        <m:r>
          <w:rPr>
            <w:rFonts w:ascii="Cambria Math" w:hAnsi="Cambria Math"/>
          </w:rPr>
          <m:t>–1</m:t>
        </m:r>
      </m:oMath>
      <w:r>
        <w:t xml:space="preserve">). </w:t>
      </w:r>
    </w:p>
    <w:p w:rsidR="0075036D" w:rsidRDefault="0075036D" w:rsidP="0075036D">
      <w:pPr>
        <w:pStyle w:val="firstparagraph"/>
      </w:pPr>
      <w:r>
        <w:lastRenderedPageBreak/>
        <w:t xml:space="preserve">The </w:t>
      </w:r>
      <w:r w:rsidRPr="0075036D">
        <w:rPr>
          <w:i/>
        </w:rPr>
        <w:t>type name</w:t>
      </w:r>
      <w:r>
        <w:t xml:space="preserve"> of an </w:t>
      </w:r>
      <w:r w:rsidRPr="0075036D">
        <w:rPr>
          <w:i/>
        </w:rPr>
        <w:t>Object</w:t>
      </w:r>
      <w:r>
        <w:t xml:space="preserve"> is a pointer to a character string storing the textual name of the most restricted type (C++ class) to which the object belongs. This pointer is returned by the method </w:t>
      </w:r>
      <w:r w:rsidRPr="0075036D">
        <w:rPr>
          <w:i/>
        </w:rPr>
        <w:t>getTName</w:t>
      </w:r>
      <w:r>
        <w:t>, e.g.,</w:t>
      </w:r>
    </w:p>
    <w:p w:rsidR="0075036D" w:rsidRPr="0075036D" w:rsidRDefault="0075036D" w:rsidP="0075036D">
      <w:pPr>
        <w:pStyle w:val="firstparagraph"/>
        <w:spacing w:after="0"/>
        <w:ind w:firstLine="720"/>
        <w:rPr>
          <w:i/>
        </w:rPr>
      </w:pPr>
      <w:r w:rsidRPr="0075036D">
        <w:rPr>
          <w:i/>
        </w:rPr>
        <w:t>char *tn;</w:t>
      </w:r>
    </w:p>
    <w:p w:rsidR="0075036D" w:rsidRPr="0075036D" w:rsidRDefault="0075036D" w:rsidP="0075036D">
      <w:pPr>
        <w:pStyle w:val="firstparagraph"/>
        <w:spacing w:after="0"/>
        <w:ind w:firstLine="720"/>
        <w:rPr>
          <w:i/>
        </w:rPr>
      </w:pPr>
      <w:r w:rsidRPr="0075036D">
        <w:rPr>
          <w:i/>
        </w:rPr>
        <w:t>...</w:t>
      </w:r>
    </w:p>
    <w:p w:rsidR="0075036D" w:rsidRDefault="0075036D" w:rsidP="0075036D">
      <w:pPr>
        <w:pStyle w:val="firstparagraph"/>
        <w:ind w:firstLine="720"/>
      </w:pPr>
      <w:r w:rsidRPr="0075036D">
        <w:rPr>
          <w:i/>
        </w:rPr>
        <w:t>tn = obj-&gt;getTName (</w:t>
      </w:r>
      <w:r>
        <w:rPr>
          <w:i/>
        </w:rPr>
        <w:t xml:space="preserve"> </w:t>
      </w:r>
      <w:r w:rsidRPr="0075036D">
        <w:rPr>
          <w:i/>
        </w:rPr>
        <w:t>);</w:t>
      </w:r>
    </w:p>
    <w:p w:rsidR="0075036D" w:rsidRDefault="0075036D" w:rsidP="0075036D">
      <w:pPr>
        <w:pStyle w:val="firstparagraph"/>
      </w:pPr>
      <w:r>
        <w:t xml:space="preserve">The purpose of the standard name is to identify exactly one </w:t>
      </w:r>
      <w:r w:rsidRPr="0075036D">
        <w:rPr>
          <w:i/>
        </w:rPr>
        <w:t>Object</w:t>
      </w:r>
      <w:r>
        <w:t xml:space="preserve">. The standard name is a character string consisting of the object’s type name concatenated with the encoded serial number, e.g. </w:t>
      </w:r>
      <w:r w:rsidRPr="0075036D">
        <w:rPr>
          <w:i/>
        </w:rPr>
        <w:t>MyProcess 245</w:t>
      </w:r>
      <w:r>
        <w:t>. The two parts are separated by exactly one space.</w:t>
      </w:r>
    </w:p>
    <w:p w:rsidR="0075036D" w:rsidRDefault="0075036D" w:rsidP="0075036D">
      <w:pPr>
        <w:pStyle w:val="firstparagraph"/>
      </w:pPr>
      <w:r>
        <w:t xml:space="preserve">For a </w:t>
      </w:r>
      <w:r w:rsidRPr="0075036D">
        <w:rPr>
          <w:i/>
        </w:rPr>
        <w:t>Port</w:t>
      </w:r>
      <w:r>
        <w:t xml:space="preserve">, a </w:t>
      </w:r>
      <w:r w:rsidRPr="0075036D">
        <w:rPr>
          <w:i/>
        </w:rPr>
        <w:t>Transceiver</w:t>
      </w:r>
      <w:r>
        <w:t xml:space="preserve">, and a station </w:t>
      </w:r>
      <w:r w:rsidRPr="0075036D">
        <w:rPr>
          <w:i/>
        </w:rPr>
        <w:t>Mailbox</w:t>
      </w:r>
      <w:r>
        <w:t xml:space="preserve">, the standard name is built in a slightly trickier way. Namely, it contains as its part the </w:t>
      </w:r>
      <w:r w:rsidRPr="0075036D">
        <w:t>standard name</w:t>
      </w:r>
      <w:r>
        <w:t xml:space="preserve"> of the </w:t>
      </w:r>
      <w:r w:rsidRPr="0075036D">
        <w:rPr>
          <w:i/>
        </w:rPr>
        <w:t>Station</w:t>
      </w:r>
      <w:r>
        <w:t xml:space="preserve"> owning the object (see Sections </w:t>
      </w:r>
      <w:r w:rsidR="00E27D8F">
        <w:fldChar w:fldCharType="begin"/>
      </w:r>
      <w:r w:rsidR="00E27D8F">
        <w:instrText xml:space="preserve"> REF _Ref504553577 \r \h </w:instrText>
      </w:r>
      <w:r w:rsidR="00E27D8F">
        <w:fldChar w:fldCharType="separate"/>
      </w:r>
      <w:r w:rsidR="006F5BA9">
        <w:t>4.3.1</w:t>
      </w:r>
      <w:r w:rsidR="00E27D8F">
        <w:fldChar w:fldCharType="end"/>
      </w:r>
      <w:r w:rsidR="00E27D8F">
        <w:t xml:space="preserve">, </w:t>
      </w:r>
      <w:r w:rsidR="00E27D8F">
        <w:fldChar w:fldCharType="begin"/>
      </w:r>
      <w:r w:rsidR="00E27D8F">
        <w:instrText xml:space="preserve"> REF _Ref505441948 \r \h </w:instrText>
      </w:r>
      <w:r w:rsidR="00E27D8F">
        <w:fldChar w:fldCharType="separate"/>
      </w:r>
      <w:r w:rsidR="006F5BA9">
        <w:t>4.5.1</w:t>
      </w:r>
      <w:r w:rsidR="00E27D8F">
        <w:fldChar w:fldCharType="end"/>
      </w:r>
      <w:r w:rsidR="00E27D8F">
        <w:t xml:space="preserve">, and </w:t>
      </w:r>
      <w:r w:rsidR="00E27D8F">
        <w:fldChar w:fldCharType="begin"/>
      </w:r>
      <w:r w:rsidR="00E27D8F">
        <w:instrText xml:space="preserve"> REF _Ref508891196 \r \h </w:instrText>
      </w:r>
      <w:r w:rsidR="00E27D8F">
        <w:fldChar w:fldCharType="separate"/>
      </w:r>
      <w:r w:rsidR="006F5BA9">
        <w:t>9.2.1</w:t>
      </w:r>
      <w:r w:rsidR="00E27D8F">
        <w:fldChar w:fldCharType="end"/>
      </w:r>
      <w:r>
        <w:t xml:space="preserve">). </w:t>
      </w:r>
    </w:p>
    <w:p w:rsidR="0075036D" w:rsidRDefault="0075036D" w:rsidP="0075036D">
      <w:pPr>
        <w:pStyle w:val="firstparagraph"/>
      </w:pPr>
      <w:r>
        <w:t xml:space="preserve">For an object that always occurs in a single instance, the numerical part of the standard name is absent, i.e., the standard names of </w:t>
      </w:r>
      <w:r w:rsidRPr="0075036D">
        <w:rPr>
          <w:i/>
        </w:rPr>
        <w:t>Timer</w:t>
      </w:r>
      <w:r>
        <w:t xml:space="preserve"> and </w:t>
      </w:r>
      <w:r w:rsidRPr="0075036D">
        <w:rPr>
          <w:i/>
        </w:rPr>
        <w:t>Client</w:t>
      </w:r>
      <w:r>
        <w:t xml:space="preserve"> are just </w:t>
      </w:r>
      <w:r w:rsidRPr="0075036D">
        <w:t>“</w:t>
      </w:r>
      <w:r w:rsidRPr="0075036D">
        <w:rPr>
          <w:i/>
        </w:rPr>
        <w:t>Timer</w:t>
      </w:r>
      <w:r w:rsidRPr="0075036D">
        <w:t>”</w:t>
      </w:r>
      <w:r>
        <w:t xml:space="preserve"> and </w:t>
      </w:r>
      <w:r w:rsidRPr="0075036D">
        <w:t>“</w:t>
      </w:r>
      <w:r w:rsidRPr="0075036D">
        <w:rPr>
          <w:i/>
        </w:rPr>
        <w:t>Client</w:t>
      </w:r>
      <w:r w:rsidRPr="0075036D">
        <w:t>,”</w:t>
      </w:r>
      <w:r>
        <w:t xml:space="preserve"> respectively.</w:t>
      </w:r>
    </w:p>
    <w:p w:rsidR="0075036D" w:rsidRDefault="0075036D" w:rsidP="0075036D">
      <w:pPr>
        <w:pStyle w:val="firstparagraph"/>
      </w:pPr>
      <w:r>
        <w:t xml:space="preserve">The pointer to the object’s standard name is returned by the method </w:t>
      </w:r>
      <w:r w:rsidRPr="0075036D">
        <w:rPr>
          <w:i/>
        </w:rPr>
        <w:t>getSName</w:t>
      </w:r>
      <w:r>
        <w:t>, e.g.,</w:t>
      </w:r>
    </w:p>
    <w:p w:rsidR="0075036D" w:rsidRPr="0075036D" w:rsidRDefault="0075036D" w:rsidP="0075036D">
      <w:pPr>
        <w:pStyle w:val="firstparagraph"/>
        <w:spacing w:after="0"/>
        <w:ind w:firstLine="720"/>
        <w:rPr>
          <w:i/>
        </w:rPr>
      </w:pPr>
      <w:r w:rsidRPr="0075036D">
        <w:rPr>
          <w:i/>
        </w:rPr>
        <w:t>char *sn;</w:t>
      </w:r>
    </w:p>
    <w:p w:rsidR="0075036D" w:rsidRPr="0075036D" w:rsidRDefault="0075036D" w:rsidP="0075036D">
      <w:pPr>
        <w:pStyle w:val="firstparagraph"/>
        <w:spacing w:after="0"/>
        <w:ind w:firstLine="720"/>
        <w:rPr>
          <w:i/>
        </w:rPr>
      </w:pPr>
      <w:r w:rsidRPr="0075036D">
        <w:rPr>
          <w:i/>
        </w:rPr>
        <w:t>...</w:t>
      </w:r>
    </w:p>
    <w:p w:rsidR="0075036D" w:rsidRDefault="0075036D" w:rsidP="0075036D">
      <w:pPr>
        <w:pStyle w:val="firstparagraph"/>
        <w:ind w:firstLine="720"/>
      </w:pPr>
      <w:r w:rsidRPr="0075036D">
        <w:rPr>
          <w:i/>
        </w:rPr>
        <w:t>sn = obj-&gt;getSName (</w:t>
      </w:r>
      <w:r>
        <w:rPr>
          <w:i/>
        </w:rPr>
        <w:t xml:space="preserve"> </w:t>
      </w:r>
      <w:r w:rsidRPr="0075036D">
        <w:rPr>
          <w:i/>
        </w:rPr>
        <w:t>);</w:t>
      </w:r>
    </w:p>
    <w:p w:rsidR="0075036D" w:rsidRDefault="0075036D" w:rsidP="0075036D">
      <w:pPr>
        <w:pStyle w:val="firstparagraph"/>
      </w:pPr>
      <w:r>
        <w:t xml:space="preserve">The </w:t>
      </w:r>
      <w:r w:rsidRPr="0075036D">
        <w:rPr>
          <w:i/>
        </w:rPr>
        <w:t>nickname</w:t>
      </w:r>
      <w:r>
        <w:t xml:space="preserve"> is an optional character string which can be assigned to the object by the user. This assignment is usually made when the object is created (see Section </w:t>
      </w:r>
      <w:r w:rsidR="00E27D8F">
        <w:fldChar w:fldCharType="begin"/>
      </w:r>
      <w:r w:rsidR="00E27D8F">
        <w:instrText xml:space="preserve"> REF _Ref504511783 \r \h </w:instrText>
      </w:r>
      <w:r w:rsidR="00E27D8F">
        <w:fldChar w:fldCharType="separate"/>
      </w:r>
      <w:r w:rsidR="006F5BA9">
        <w:t>3.3.8</w:t>
      </w:r>
      <w:r w:rsidR="00E27D8F">
        <w:fldChar w:fldCharType="end"/>
      </w:r>
      <w:r>
        <w:t xml:space="preserve">). The nickname pointer is returned by the method </w:t>
      </w:r>
      <w:r w:rsidRPr="0075036D">
        <w:rPr>
          <w:i/>
        </w:rPr>
        <w:t>getNName</w:t>
      </w:r>
      <w:r>
        <w:t>, e.g.,</w:t>
      </w:r>
    </w:p>
    <w:p w:rsidR="0075036D" w:rsidRPr="0075036D" w:rsidRDefault="0075036D" w:rsidP="0075036D">
      <w:pPr>
        <w:pStyle w:val="firstparagraph"/>
        <w:spacing w:after="0"/>
        <w:ind w:firstLine="720"/>
        <w:rPr>
          <w:i/>
        </w:rPr>
      </w:pPr>
      <w:r w:rsidRPr="0075036D">
        <w:rPr>
          <w:i/>
        </w:rPr>
        <w:t>char *nn;</w:t>
      </w:r>
    </w:p>
    <w:p w:rsidR="0075036D" w:rsidRPr="0075036D" w:rsidRDefault="0075036D" w:rsidP="0075036D">
      <w:pPr>
        <w:pStyle w:val="firstparagraph"/>
        <w:spacing w:after="0"/>
        <w:ind w:firstLine="720"/>
        <w:rPr>
          <w:i/>
        </w:rPr>
      </w:pPr>
      <w:r w:rsidRPr="0075036D">
        <w:rPr>
          <w:i/>
        </w:rPr>
        <w:t>...</w:t>
      </w:r>
    </w:p>
    <w:p w:rsidR="0075036D" w:rsidRDefault="0075036D" w:rsidP="0075036D">
      <w:pPr>
        <w:pStyle w:val="firstparagraph"/>
        <w:ind w:firstLine="720"/>
      </w:pPr>
      <w:r w:rsidRPr="0075036D">
        <w:rPr>
          <w:i/>
        </w:rPr>
        <w:t>nn = obj-&gt;getNName (</w:t>
      </w:r>
      <w:r>
        <w:rPr>
          <w:i/>
        </w:rPr>
        <w:t xml:space="preserve"> </w:t>
      </w:r>
      <w:r w:rsidRPr="0075036D">
        <w:rPr>
          <w:i/>
        </w:rPr>
        <w:t>);</w:t>
      </w:r>
    </w:p>
    <w:p w:rsidR="0075036D" w:rsidRDefault="0075036D" w:rsidP="0075036D">
      <w:pPr>
        <w:pStyle w:val="firstparagraph"/>
      </w:pPr>
      <w:r>
        <w:t xml:space="preserve">If no nickname has been assigned to the object, </w:t>
      </w:r>
      <w:r w:rsidRPr="0075036D">
        <w:rPr>
          <w:i/>
        </w:rPr>
        <w:t>getNName</w:t>
      </w:r>
      <w:r>
        <w:t xml:space="preserve"> returns </w:t>
      </w:r>
      <w:r w:rsidRPr="0075036D">
        <w:rPr>
          <w:i/>
        </w:rPr>
        <w:t>NULL</w:t>
      </w:r>
      <w:r>
        <w:t>.</w:t>
      </w:r>
    </w:p>
    <w:p w:rsidR="0075036D" w:rsidRDefault="0075036D" w:rsidP="0075036D">
      <w:pPr>
        <w:pStyle w:val="firstparagraph"/>
      </w:pPr>
      <w:r>
        <w:t xml:space="preserve">The nickname is the only name that can be changed after it has been assigned (all the other names are assigned by the system and they cannot be changed). The following method of </w:t>
      </w:r>
      <w:r w:rsidRPr="0075036D">
        <w:rPr>
          <w:i/>
        </w:rPr>
        <w:t>Object</w:t>
      </w:r>
      <w:r>
        <w:t xml:space="preserve"> can be used for this purpose:</w:t>
      </w:r>
    </w:p>
    <w:p w:rsidR="0075036D" w:rsidRPr="0075036D" w:rsidRDefault="0075036D" w:rsidP="0075036D">
      <w:pPr>
        <w:pStyle w:val="firstparagraph"/>
        <w:ind w:firstLine="720"/>
        <w:rPr>
          <w:i/>
        </w:rPr>
      </w:pPr>
      <w:r w:rsidRPr="0075036D">
        <w:rPr>
          <w:i/>
        </w:rPr>
        <w:t>void setNName (const char *nn);</w:t>
      </w:r>
    </w:p>
    <w:p w:rsidR="0075036D" w:rsidRDefault="0075036D" w:rsidP="0075036D">
      <w:pPr>
        <w:pStyle w:val="firstparagraph"/>
      </w:pPr>
      <w:r>
        <w:t xml:space="preserve">where </w:t>
      </w:r>
      <w:r w:rsidRPr="0075036D">
        <w:rPr>
          <w:i/>
        </w:rPr>
        <w:t>nn</w:t>
      </w:r>
      <w:r>
        <w:t xml:space="preserve"> is the assigned nickname. If the </w:t>
      </w:r>
      <w:r w:rsidRPr="0075036D">
        <w:rPr>
          <w:i/>
        </w:rPr>
        <w:t>Object</w:t>
      </w:r>
      <w:r>
        <w:t xml:space="preserve"> already had a nickname assigned, the old nickname is discarded and the new one becomes eﬀective.</w:t>
      </w:r>
    </w:p>
    <w:p w:rsidR="0075036D" w:rsidRDefault="0075036D" w:rsidP="0075036D">
      <w:pPr>
        <w:pStyle w:val="firstparagraph"/>
      </w:pPr>
      <w:r>
        <w:t xml:space="preserve">The </w:t>
      </w:r>
      <w:r w:rsidRPr="0075036D">
        <w:rPr>
          <w:i/>
        </w:rPr>
        <w:t>base standard name</w:t>
      </w:r>
      <w:r>
        <w:t xml:space="preserve"> is a character string built similarly to the standard name, except that the name of the base SMURPH type from which the type of the object has been derived is used instead of the object’s (derived) type name. For example, assume that </w:t>
      </w:r>
      <w:r w:rsidRPr="0075036D">
        <w:rPr>
          <w:i/>
        </w:rPr>
        <w:t>ms</w:t>
      </w:r>
      <w:r>
        <w:t xml:space="preserve"> points to an </w:t>
      </w:r>
      <w:r w:rsidRPr="0075036D">
        <w:rPr>
          <w:i/>
        </w:rPr>
        <w:t>Object</w:t>
      </w:r>
      <w:r>
        <w:t xml:space="preserve"> of type </w:t>
      </w:r>
      <w:r w:rsidRPr="0075036D">
        <w:rPr>
          <w:i/>
        </w:rPr>
        <w:t>MyStation</w:t>
      </w:r>
      <w:r>
        <w:t xml:space="preserve"> which has been derived directly or indirectly from the built-in SMURPH type </w:t>
      </w:r>
      <w:r w:rsidRPr="0075036D">
        <w:rPr>
          <w:i/>
        </w:rPr>
        <w:t>Station</w:t>
      </w:r>
      <w:r>
        <w:t>. The (regular) standard name of this object is “</w:t>
      </w:r>
      <w:r w:rsidRPr="0075036D">
        <w:rPr>
          <w:i/>
        </w:rPr>
        <w:t>MyStation n</w:t>
      </w:r>
      <w:r>
        <w:t>”, whereas its base standard name is “</w:t>
      </w:r>
      <w:r w:rsidRPr="0075036D">
        <w:rPr>
          <w:i/>
        </w:rPr>
        <w:t>Station n</w:t>
      </w:r>
      <w:r>
        <w:t xml:space="preserve">”. The pointer to the base standard name is returned by the method </w:t>
      </w:r>
      <w:r w:rsidRPr="0075036D">
        <w:rPr>
          <w:i/>
        </w:rPr>
        <w:t>getBName</w:t>
      </w:r>
      <w:r>
        <w:t>, e.g.,</w:t>
      </w:r>
    </w:p>
    <w:p w:rsidR="0075036D" w:rsidRPr="0075036D" w:rsidRDefault="0075036D" w:rsidP="0075036D">
      <w:pPr>
        <w:pStyle w:val="firstparagraph"/>
        <w:spacing w:after="0"/>
        <w:ind w:firstLine="720"/>
        <w:rPr>
          <w:i/>
        </w:rPr>
      </w:pPr>
      <w:r w:rsidRPr="0075036D">
        <w:rPr>
          <w:i/>
        </w:rPr>
        <w:lastRenderedPageBreak/>
        <w:t>char *bn;</w:t>
      </w:r>
    </w:p>
    <w:p w:rsidR="0075036D" w:rsidRPr="0075036D" w:rsidRDefault="0075036D" w:rsidP="0075036D">
      <w:pPr>
        <w:pStyle w:val="firstparagraph"/>
        <w:spacing w:after="0"/>
        <w:ind w:firstLine="720"/>
        <w:rPr>
          <w:i/>
        </w:rPr>
      </w:pPr>
      <w:r w:rsidRPr="0075036D">
        <w:rPr>
          <w:i/>
        </w:rPr>
        <w:t>...</w:t>
      </w:r>
    </w:p>
    <w:p w:rsidR="0075036D" w:rsidRDefault="0075036D" w:rsidP="0075036D">
      <w:pPr>
        <w:pStyle w:val="firstparagraph"/>
        <w:ind w:firstLine="720"/>
      </w:pPr>
      <w:r w:rsidRPr="0075036D">
        <w:rPr>
          <w:i/>
        </w:rPr>
        <w:t>bn = obj-&gt;getBName (</w:t>
      </w:r>
      <w:r>
        <w:rPr>
          <w:i/>
        </w:rPr>
        <w:t xml:space="preserve"> </w:t>
      </w:r>
      <w:r w:rsidRPr="0075036D">
        <w:rPr>
          <w:i/>
        </w:rPr>
        <w:t>);</w:t>
      </w:r>
    </w:p>
    <w:p w:rsidR="0075036D" w:rsidRDefault="0075036D" w:rsidP="0075036D">
      <w:pPr>
        <w:pStyle w:val="firstparagraph"/>
      </w:pPr>
      <w:r>
        <w:t>The base standard names of objects that are direct instances of base types are the same as their (regular) standard names.</w:t>
      </w:r>
    </w:p>
    <w:p w:rsidR="0075036D" w:rsidRDefault="0075036D" w:rsidP="0075036D">
      <w:pPr>
        <w:pStyle w:val="firstparagraph"/>
      </w:pPr>
      <w:r>
        <w:t xml:space="preserve">The </w:t>
      </w:r>
      <w:r w:rsidRPr="0075036D">
        <w:rPr>
          <w:i/>
        </w:rPr>
        <w:t>output name</w:t>
      </w:r>
      <w:r>
        <w:t xml:space="preserve"> of an </w:t>
      </w:r>
      <w:r w:rsidRPr="0075036D">
        <w:rPr>
          <w:i/>
        </w:rPr>
        <w:t>Object</w:t>
      </w:r>
      <w:r>
        <w:t xml:space="preserve"> is a character string which is the same as the nickname, if one is deﬁned; otherwise, it is the same as the standard name. When an </w:t>
      </w:r>
      <w:r w:rsidRPr="0075036D">
        <w:rPr>
          <w:i/>
        </w:rPr>
        <w:t>Object</w:t>
      </w:r>
      <w:r>
        <w:t xml:space="preserve"> is exposed “on paper” (see Section </w:t>
      </w:r>
      <w:r w:rsidR="00E27D8F">
        <w:fldChar w:fldCharType="begin"/>
      </w:r>
      <w:r w:rsidR="00E27D8F">
        <w:instrText xml:space="preserve"> REF _Ref510988280 \r \h </w:instrText>
      </w:r>
      <w:r w:rsidR="00E27D8F">
        <w:fldChar w:fldCharType="separate"/>
      </w:r>
      <w:r w:rsidR="006F5BA9">
        <w:t>12.1</w:t>
      </w:r>
      <w:r w:rsidR="00E27D8F">
        <w:fldChar w:fldCharType="end"/>
      </w:r>
      <w:r>
        <w:t xml:space="preserve">), its output name is used as the default header of the exposure. The method </w:t>
      </w:r>
      <w:r w:rsidRPr="0075036D">
        <w:rPr>
          <w:i/>
        </w:rPr>
        <w:t>getOName</w:t>
      </w:r>
      <w:r>
        <w:t xml:space="preserve"> returns a pointer to the object’s output name, e.g.,</w:t>
      </w:r>
    </w:p>
    <w:p w:rsidR="0075036D" w:rsidRPr="0075036D" w:rsidRDefault="0075036D" w:rsidP="0075036D">
      <w:pPr>
        <w:pStyle w:val="firstparagraph"/>
        <w:spacing w:after="0"/>
        <w:ind w:firstLine="720"/>
        <w:rPr>
          <w:i/>
        </w:rPr>
      </w:pPr>
      <w:r w:rsidRPr="0075036D">
        <w:rPr>
          <w:i/>
        </w:rPr>
        <w:t>char *on;</w:t>
      </w:r>
    </w:p>
    <w:p w:rsidR="0075036D" w:rsidRPr="0075036D" w:rsidRDefault="0075036D" w:rsidP="0075036D">
      <w:pPr>
        <w:pStyle w:val="firstparagraph"/>
        <w:spacing w:after="0"/>
        <w:ind w:firstLine="720"/>
        <w:rPr>
          <w:i/>
        </w:rPr>
      </w:pPr>
      <w:r w:rsidRPr="0075036D">
        <w:rPr>
          <w:i/>
        </w:rPr>
        <w:t>...</w:t>
      </w:r>
    </w:p>
    <w:p w:rsidR="0075036D" w:rsidRDefault="0075036D" w:rsidP="0075036D">
      <w:pPr>
        <w:pStyle w:val="firstparagraph"/>
        <w:ind w:firstLine="720"/>
      </w:pPr>
      <w:r w:rsidRPr="0075036D">
        <w:rPr>
          <w:i/>
        </w:rPr>
        <w:t>on = obj-&gt;getOName (</w:t>
      </w:r>
      <w:r>
        <w:rPr>
          <w:i/>
        </w:rPr>
        <w:t xml:space="preserve"> </w:t>
      </w:r>
      <w:r w:rsidRPr="0075036D">
        <w:rPr>
          <w:i/>
        </w:rPr>
        <w:t>);</w:t>
      </w:r>
    </w:p>
    <w:p w:rsidR="0075036D" w:rsidRDefault="0075036D" w:rsidP="0075036D">
      <w:pPr>
        <w:pStyle w:val="firstparagraph"/>
      </w:pPr>
      <w:r>
        <w:t xml:space="preserve">Note: the character strings returned by </w:t>
      </w:r>
      <w:r w:rsidRPr="0075036D">
        <w:rPr>
          <w:i/>
        </w:rPr>
        <w:t>getSName</w:t>
      </w:r>
      <w:r>
        <w:t xml:space="preserve">, </w:t>
      </w:r>
      <w:r w:rsidRPr="0075036D">
        <w:rPr>
          <w:i/>
        </w:rPr>
        <w:t>getBName</w:t>
      </w:r>
      <w:r>
        <w:t xml:space="preserve">, and </w:t>
      </w:r>
      <w:r w:rsidRPr="0075036D">
        <w:rPr>
          <w:i/>
        </w:rPr>
        <w:t>getOName</w:t>
      </w:r>
      <w:r>
        <w:t xml:space="preserve"> are not constants. Thus, if a string returned by one of these functions is to be stored, it must be copied to a safe area. On the other hand, the strings pointed to by </w:t>
      </w:r>
      <w:r w:rsidRPr="0075036D">
        <w:rPr>
          <w:i/>
        </w:rPr>
        <w:t>getTName</w:t>
      </w:r>
      <w:r>
        <w:t xml:space="preserve"> and </w:t>
      </w:r>
      <w:r w:rsidRPr="0075036D">
        <w:rPr>
          <w:i/>
        </w:rPr>
        <w:t>getNName</w:t>
      </w:r>
      <w:r>
        <w:t xml:space="preserve"> are constants and they do not change for as long as the object in question is alive (or, in the case of nickname, the name is not changed).</w:t>
      </w:r>
    </w:p>
    <w:p w:rsidR="006322D8" w:rsidRDefault="00F05408" w:rsidP="00552A98">
      <w:pPr>
        <w:pStyle w:val="Heading3"/>
        <w:numPr>
          <w:ilvl w:val="2"/>
          <w:numId w:val="5"/>
        </w:numPr>
      </w:pPr>
      <w:bookmarkStart w:id="197" w:name="_Ref504484353"/>
      <w:bookmarkStart w:id="198" w:name="_Toc513236457"/>
      <w:r>
        <w:t>Type derivation</w:t>
      </w:r>
      <w:bookmarkEnd w:id="197"/>
      <w:bookmarkEnd w:id="198"/>
    </w:p>
    <w:p w:rsidR="00F05408" w:rsidRDefault="00F05408" w:rsidP="00F05408">
      <w:pPr>
        <w:pStyle w:val="firstparagraph"/>
      </w:pPr>
      <w:r>
        <w:t>Some of the types presented in Section </w:t>
      </w:r>
      <w:r>
        <w:fldChar w:fldCharType="begin"/>
      </w:r>
      <w:r>
        <w:instrText xml:space="preserve"> REF _Ref504477551 \r \h </w:instrText>
      </w:r>
      <w:r>
        <w:fldChar w:fldCharType="separate"/>
      </w:r>
      <w:r w:rsidR="006F5BA9">
        <w:t>3.3.1</w:t>
      </w:r>
      <w:r>
        <w:fldChar w:fldCharType="end"/>
      </w:r>
      <w:r>
        <w:t xml:space="preserve"> are templates that can be used for creating problem-speciﬁc types deﬁned by the user. For example, type </w:t>
      </w:r>
      <w:r w:rsidRPr="00F05408">
        <w:rPr>
          <w:i/>
        </w:rPr>
        <w:t>Process</w:t>
      </w:r>
      <w:r>
        <w:t xml:space="preserve"> can be viewed as a frame for deﬁning types representing processes to be run at stations. One element of the process that must be provided by the user is a method describing the process code, i.e., its behavior. This element is speciﬁed in the user’s part of the process type deﬁnition.</w:t>
      </w:r>
    </w:p>
    <w:p w:rsidR="00F05408" w:rsidRDefault="00F05408" w:rsidP="00F05408">
      <w:pPr>
        <w:pStyle w:val="firstparagraph"/>
      </w:pPr>
      <w:r>
        <w:t>SMURPH provides a special way of deriving new SMURPH types from the built-in ones. Here is the simplest syntax of the operation serving this end:</w:t>
      </w:r>
    </w:p>
    <w:p w:rsidR="00F05408" w:rsidRPr="00F05408" w:rsidRDefault="00F05408" w:rsidP="00F05408">
      <w:pPr>
        <w:pStyle w:val="firstparagraph"/>
        <w:spacing w:after="0"/>
        <w:ind w:firstLine="720"/>
        <w:rPr>
          <w:i/>
        </w:rPr>
      </w:pPr>
      <w:r w:rsidRPr="00F05408">
        <w:t>declarator typename</w:t>
      </w:r>
      <w:r w:rsidRPr="00F05408">
        <w:rPr>
          <w:i/>
        </w:rPr>
        <w:t xml:space="preserve"> {</w:t>
      </w:r>
    </w:p>
    <w:p w:rsidR="00F05408" w:rsidRPr="00F05408" w:rsidRDefault="00F05408" w:rsidP="00F05408">
      <w:pPr>
        <w:pStyle w:val="firstparagraph"/>
        <w:spacing w:after="0"/>
        <w:ind w:left="720" w:firstLine="720"/>
        <w:rPr>
          <w:i/>
        </w:rPr>
      </w:pPr>
      <w:r w:rsidRPr="00F05408">
        <w:rPr>
          <w:i/>
        </w:rPr>
        <w:t>...</w:t>
      </w:r>
    </w:p>
    <w:p w:rsidR="00F05408" w:rsidRPr="00F05408" w:rsidRDefault="00F05408" w:rsidP="00F05408">
      <w:pPr>
        <w:pStyle w:val="firstparagraph"/>
        <w:spacing w:after="0"/>
        <w:ind w:left="720" w:firstLine="720"/>
      </w:pPr>
      <w:r w:rsidRPr="00F05408">
        <w:t>attributes and methods</w:t>
      </w:r>
    </w:p>
    <w:p w:rsidR="00F05408" w:rsidRPr="00F05408" w:rsidRDefault="00F05408" w:rsidP="00F05408">
      <w:pPr>
        <w:pStyle w:val="firstparagraph"/>
        <w:spacing w:after="0"/>
        <w:ind w:left="720" w:firstLine="720"/>
        <w:rPr>
          <w:i/>
        </w:rPr>
      </w:pPr>
      <w:r w:rsidRPr="00F05408">
        <w:rPr>
          <w:i/>
        </w:rPr>
        <w:t>...</w:t>
      </w:r>
    </w:p>
    <w:p w:rsidR="00F05408" w:rsidRDefault="00F05408" w:rsidP="00F05408">
      <w:pPr>
        <w:pStyle w:val="firstparagraph"/>
        <w:ind w:firstLine="720"/>
      </w:pPr>
      <w:r w:rsidRPr="00F05408">
        <w:rPr>
          <w:i/>
        </w:rPr>
        <w:t>};</w:t>
      </w:r>
    </w:p>
    <w:p w:rsidR="00F05408" w:rsidRDefault="00F05408" w:rsidP="00F05408">
      <w:pPr>
        <w:pStyle w:val="firstparagraph"/>
      </w:pPr>
      <w:r>
        <w:t>where “</w:t>
      </w:r>
      <w:r w:rsidRPr="00F05408">
        <w:t>declarator</w:t>
      </w:r>
      <w:r>
        <w:t>” is a keyword corresponding to a base SMURPH type (Section </w:t>
      </w:r>
      <w:r>
        <w:fldChar w:fldCharType="begin"/>
      </w:r>
      <w:r>
        <w:instrText xml:space="preserve"> REF _Ref504477881 \r \h </w:instrText>
      </w:r>
      <w:r>
        <w:fldChar w:fldCharType="separate"/>
      </w:r>
      <w:r w:rsidR="006F5BA9">
        <w:t>3.3.1</w:t>
      </w:r>
      <w:r>
        <w:fldChar w:fldCharType="end"/>
      </w:r>
      <w:r>
        <w:t>) and “</w:t>
      </w:r>
      <w:r w:rsidRPr="00F05408">
        <w:t>typename</w:t>
      </w:r>
      <w:r>
        <w:t>” is the name of the newly deﬁned type. For example, the following declaration:</w:t>
      </w:r>
    </w:p>
    <w:p w:rsidR="00F05408" w:rsidRPr="00F05408" w:rsidRDefault="00F05408" w:rsidP="00F05408">
      <w:pPr>
        <w:pStyle w:val="firstparagraph"/>
        <w:spacing w:after="0"/>
        <w:ind w:firstLine="720"/>
        <w:rPr>
          <w:i/>
        </w:rPr>
      </w:pPr>
      <w:r w:rsidRPr="00F05408">
        <w:rPr>
          <w:i/>
        </w:rPr>
        <w:t>packet Token {</w:t>
      </w:r>
    </w:p>
    <w:p w:rsidR="00F05408" w:rsidRPr="00F05408" w:rsidRDefault="00F05408" w:rsidP="00F05408">
      <w:pPr>
        <w:pStyle w:val="firstparagraph"/>
        <w:spacing w:after="0"/>
        <w:ind w:left="720" w:firstLine="720"/>
        <w:rPr>
          <w:i/>
        </w:rPr>
      </w:pPr>
      <w:r w:rsidRPr="00F05408">
        <w:rPr>
          <w:i/>
        </w:rPr>
        <w:t>int status;</w:t>
      </w:r>
    </w:p>
    <w:p w:rsidR="00F05408" w:rsidRDefault="00F05408" w:rsidP="00F05408">
      <w:pPr>
        <w:pStyle w:val="firstparagraph"/>
        <w:ind w:firstLine="720"/>
      </w:pPr>
      <w:r w:rsidRPr="00F05408">
        <w:rPr>
          <w:i/>
        </w:rPr>
        <w:t>};</w:t>
      </w:r>
    </w:p>
    <w:p w:rsidR="00F05408" w:rsidRDefault="00F05408" w:rsidP="00F05408">
      <w:pPr>
        <w:pStyle w:val="firstparagraph"/>
      </w:pPr>
      <w:r>
        <w:t xml:space="preserve">deﬁnes a new packet type called </w:t>
      </w:r>
      <w:r w:rsidRPr="00F05408">
        <w:rPr>
          <w:i/>
        </w:rPr>
        <w:t>Token</w:t>
      </w:r>
      <w:r>
        <w:t xml:space="preserve">. This type is established as an extension of the standard type </w:t>
      </w:r>
      <w:r w:rsidRPr="00F05408">
        <w:rPr>
          <w:i/>
        </w:rPr>
        <w:t>Packet</w:t>
      </w:r>
      <w:r>
        <w:t xml:space="preserve"> and contains one user-deﬁned attribute: the integer variable </w:t>
      </w:r>
      <w:r w:rsidRPr="00F05408">
        <w:rPr>
          <w:i/>
        </w:rPr>
        <w:t>status</w:t>
      </w:r>
      <w:r>
        <w:t>.</w:t>
      </w:r>
    </w:p>
    <w:p w:rsidR="00F05408" w:rsidRDefault="00F05408" w:rsidP="00F05408">
      <w:pPr>
        <w:pStyle w:val="firstparagraph"/>
      </w:pPr>
      <w:r>
        <w:lastRenderedPageBreak/>
        <w:t xml:space="preserve">The declarator keyword is obtained from the base SMURPH type by changing the ﬁrst letter to the lower case. The base types that can be extended this way are: </w:t>
      </w:r>
      <w:r w:rsidRPr="00F05408">
        <w:rPr>
          <w:i/>
        </w:rPr>
        <w:t>Message</w:t>
      </w:r>
      <w:r>
        <w:t xml:space="preserve">, </w:t>
      </w:r>
      <w:r w:rsidRPr="00F05408">
        <w:rPr>
          <w:i/>
        </w:rPr>
        <w:t>Packet</w:t>
      </w:r>
      <w:r>
        <w:t xml:space="preserve">, </w:t>
      </w:r>
      <w:r w:rsidRPr="00F05408">
        <w:rPr>
          <w:i/>
        </w:rPr>
        <w:t>Traffic</w:t>
      </w:r>
      <w:r>
        <w:t xml:space="preserve">, </w:t>
      </w:r>
      <w:r w:rsidRPr="00F05408">
        <w:rPr>
          <w:i/>
        </w:rPr>
        <w:t>Station</w:t>
      </w:r>
      <w:r>
        <w:t xml:space="preserve">, </w:t>
      </w:r>
      <w:r w:rsidRPr="00F05408">
        <w:rPr>
          <w:i/>
        </w:rPr>
        <w:t>Link</w:t>
      </w:r>
      <w:r>
        <w:t xml:space="preserve">, </w:t>
      </w:r>
      <w:r w:rsidRPr="00F05408">
        <w:rPr>
          <w:i/>
        </w:rPr>
        <w:t>RFChannel</w:t>
      </w:r>
      <w:r>
        <w:t xml:space="preserve">, </w:t>
      </w:r>
      <w:r w:rsidRPr="00F05408">
        <w:rPr>
          <w:i/>
        </w:rPr>
        <w:t>Mailbox</w:t>
      </w:r>
      <w:r>
        <w:t xml:space="preserve">, </w:t>
      </w:r>
      <w:r w:rsidRPr="00F05408">
        <w:rPr>
          <w:i/>
        </w:rPr>
        <w:t>Process</w:t>
      </w:r>
      <w:r>
        <w:t xml:space="preserve">, </w:t>
      </w:r>
      <w:r w:rsidRPr="00F05408">
        <w:rPr>
          <w:i/>
        </w:rPr>
        <w:t>Observer</w:t>
      </w:r>
      <w:r>
        <w:t xml:space="preserve">, and </w:t>
      </w:r>
      <w:r w:rsidRPr="00F05408">
        <w:rPr>
          <w:i/>
        </w:rPr>
        <w:t>EObject</w:t>
      </w:r>
      <w:r>
        <w:t>.</w:t>
      </w:r>
    </w:p>
    <w:p w:rsidR="00F05408" w:rsidRDefault="00F05408" w:rsidP="00F05408">
      <w:pPr>
        <w:pStyle w:val="firstparagraph"/>
      </w:pPr>
      <w:r>
        <w:t>In most cases, it is possible to deﬁne the new type as a descendant of an already deﬁned type derived from the corresponding base type. In such a case the name of the parent type should appear after the new type name preceded by a colon, i.e.,</w:t>
      </w:r>
    </w:p>
    <w:p w:rsidR="00F05408" w:rsidRPr="00F05408" w:rsidRDefault="00F05408" w:rsidP="00F05408">
      <w:pPr>
        <w:pStyle w:val="firstparagraph"/>
        <w:spacing w:after="0"/>
        <w:ind w:firstLine="720"/>
        <w:rPr>
          <w:i/>
        </w:rPr>
      </w:pPr>
      <w:r>
        <w:t xml:space="preserve">declarator typename </w:t>
      </w:r>
      <w:r w:rsidRPr="00F05408">
        <w:rPr>
          <w:i/>
        </w:rPr>
        <w:t>:</w:t>
      </w:r>
      <w:r>
        <w:t xml:space="preserve"> itypename </w:t>
      </w:r>
      <w:r w:rsidRPr="00F05408">
        <w:rPr>
          <w:i/>
        </w:rPr>
        <w:t>{</w:t>
      </w:r>
    </w:p>
    <w:p w:rsidR="00F05408" w:rsidRPr="00F05408" w:rsidRDefault="00F05408" w:rsidP="00F05408">
      <w:pPr>
        <w:pStyle w:val="firstparagraph"/>
        <w:spacing w:after="0"/>
        <w:ind w:left="720" w:firstLine="720"/>
        <w:rPr>
          <w:i/>
        </w:rPr>
      </w:pPr>
      <w:r w:rsidRPr="00F05408">
        <w:rPr>
          <w:i/>
        </w:rPr>
        <w:t>...</w:t>
      </w:r>
    </w:p>
    <w:p w:rsidR="00F05408" w:rsidRDefault="00F05408" w:rsidP="00F05408">
      <w:pPr>
        <w:pStyle w:val="firstparagraph"/>
        <w:spacing w:after="0"/>
        <w:ind w:left="720" w:firstLine="720"/>
      </w:pPr>
      <w:r>
        <w:t>attributes and methods</w:t>
      </w:r>
    </w:p>
    <w:p w:rsidR="00F05408" w:rsidRPr="00F05408" w:rsidRDefault="00F05408" w:rsidP="00F05408">
      <w:pPr>
        <w:pStyle w:val="firstparagraph"/>
        <w:spacing w:after="0"/>
        <w:ind w:left="720" w:firstLine="720"/>
        <w:rPr>
          <w:i/>
        </w:rPr>
      </w:pPr>
      <w:r w:rsidRPr="00F05408">
        <w:rPr>
          <w:i/>
        </w:rPr>
        <w:t>...</w:t>
      </w:r>
    </w:p>
    <w:p w:rsidR="00F05408" w:rsidRPr="00F05408" w:rsidRDefault="00F05408" w:rsidP="00F05408">
      <w:pPr>
        <w:pStyle w:val="firstparagraph"/>
        <w:ind w:firstLine="720"/>
        <w:rPr>
          <w:i/>
        </w:rPr>
      </w:pPr>
      <w:r w:rsidRPr="00F05408">
        <w:rPr>
          <w:i/>
        </w:rPr>
        <w:t>};</w:t>
      </w:r>
    </w:p>
    <w:p w:rsidR="00F05408" w:rsidRDefault="00F05408" w:rsidP="00F05408">
      <w:pPr>
        <w:pStyle w:val="firstparagraph"/>
      </w:pPr>
      <w:r>
        <w:t xml:space="preserve">where “itypename” identiﬁes the inherited type, which must have been declared previously with the same declarator. In fact, a declaration without itypename can be viewed as an abbreviation for an equivalent declaration in which itypename identiﬁes the base type. For example, the previous declaration of type </w:t>
      </w:r>
      <w:r w:rsidRPr="00F05408">
        <w:rPr>
          <w:i/>
        </w:rPr>
        <w:t>Token</w:t>
      </w:r>
      <w:r>
        <w:t xml:space="preserve"> is equivalent to</w:t>
      </w:r>
    </w:p>
    <w:p w:rsidR="00F05408" w:rsidRPr="00F05408" w:rsidRDefault="00F05408" w:rsidP="00F05408">
      <w:pPr>
        <w:pStyle w:val="firstparagraph"/>
        <w:spacing w:after="0"/>
        <w:ind w:firstLine="720"/>
        <w:rPr>
          <w:i/>
        </w:rPr>
      </w:pPr>
      <w:r w:rsidRPr="00F05408">
        <w:rPr>
          <w:i/>
        </w:rPr>
        <w:t>packet Token : Packet {</w:t>
      </w:r>
    </w:p>
    <w:p w:rsidR="00F05408" w:rsidRPr="00F05408" w:rsidRDefault="00F05408" w:rsidP="00F05408">
      <w:pPr>
        <w:pStyle w:val="firstparagraph"/>
        <w:spacing w:after="0"/>
        <w:ind w:left="720" w:firstLine="720"/>
        <w:rPr>
          <w:i/>
        </w:rPr>
      </w:pPr>
      <w:r w:rsidRPr="00F05408">
        <w:rPr>
          <w:i/>
        </w:rPr>
        <w:t>int status;</w:t>
      </w:r>
    </w:p>
    <w:p w:rsidR="00F05408" w:rsidRDefault="00F05408" w:rsidP="00F05408">
      <w:pPr>
        <w:pStyle w:val="firstparagraph"/>
        <w:ind w:firstLine="720"/>
      </w:pPr>
      <w:r w:rsidRPr="00F05408">
        <w:rPr>
          <w:i/>
        </w:rPr>
        <w:t>};</w:t>
      </w:r>
    </w:p>
    <w:p w:rsidR="00F05408" w:rsidRDefault="00F05408" w:rsidP="00F05408">
      <w:pPr>
        <w:pStyle w:val="firstparagraph"/>
      </w:pPr>
      <w:r>
        <w:t xml:space="preserve">For the base types </w:t>
      </w:r>
      <w:r w:rsidRPr="00F05408">
        <w:rPr>
          <w:i/>
        </w:rPr>
        <w:t>Traffic</w:t>
      </w:r>
      <w:r>
        <w:t xml:space="preserve">, </w:t>
      </w:r>
      <w:r w:rsidRPr="00F05408">
        <w:rPr>
          <w:i/>
        </w:rPr>
        <w:t>Process</w:t>
      </w:r>
      <w:r>
        <w:t xml:space="preserve">, and </w:t>
      </w:r>
      <w:r w:rsidRPr="00F05408">
        <w:rPr>
          <w:i/>
        </w:rPr>
        <w:t>Mailbox</w:t>
      </w:r>
      <w:r>
        <w:t>, a subtype declaration (Sections </w:t>
      </w:r>
      <w:r w:rsidR="00E27D8F">
        <w:fldChar w:fldCharType="begin"/>
      </w:r>
      <w:r w:rsidR="00E27D8F">
        <w:instrText xml:space="preserve"> REF _Ref506989182 \r \h </w:instrText>
      </w:r>
      <w:r w:rsidR="00E27D8F">
        <w:fldChar w:fldCharType="separate"/>
      </w:r>
      <w:r w:rsidR="006F5BA9">
        <w:t>6.6.1</w:t>
      </w:r>
      <w:r w:rsidR="00E27D8F">
        <w:fldChar w:fldCharType="end"/>
      </w:r>
      <w:r>
        <w:t xml:space="preserve">, </w:t>
      </w:r>
      <w:r w:rsidR="00E27D8F">
        <w:fldChar w:fldCharType="begin"/>
      </w:r>
      <w:r w:rsidR="00E27D8F">
        <w:instrText xml:space="preserve"> REF _Ref505705598 \r \h </w:instrText>
      </w:r>
      <w:r w:rsidR="00E27D8F">
        <w:fldChar w:fldCharType="separate"/>
      </w:r>
      <w:r w:rsidR="006F5BA9">
        <w:t>5.1.2</w:t>
      </w:r>
      <w:r w:rsidR="00E27D8F">
        <w:fldChar w:fldCharType="end"/>
      </w:r>
      <w:r>
        <w:t xml:space="preserve">, </w:t>
      </w:r>
      <w:r w:rsidR="00E27D8F">
        <w:fldChar w:fldCharType="begin"/>
      </w:r>
      <w:r w:rsidR="00E27D8F">
        <w:instrText xml:space="preserve"> REF _Ref508891196 \r \h </w:instrText>
      </w:r>
      <w:r w:rsidR="00E27D8F">
        <w:fldChar w:fldCharType="separate"/>
      </w:r>
      <w:r w:rsidR="006F5BA9">
        <w:t>9.2.1</w:t>
      </w:r>
      <w:r w:rsidR="00E27D8F">
        <w:fldChar w:fldCharType="end"/>
      </w:r>
      <w:r>
        <w:t>) may optionally specify one or two argument types. If present, these argument types are provided in parentheses preceding the opening brace. Thus, the format of a subtype deﬁnition for these three base types is:</w:t>
      </w:r>
    </w:p>
    <w:p w:rsidR="00F05408" w:rsidRDefault="00F05408" w:rsidP="00F05408">
      <w:pPr>
        <w:pStyle w:val="firstparagraph"/>
        <w:spacing w:after="0"/>
        <w:ind w:firstLine="720"/>
      </w:pPr>
      <w:r>
        <w:t xml:space="preserve">declarator typename </w:t>
      </w:r>
      <w:r w:rsidRPr="00F05408">
        <w:rPr>
          <w:i/>
        </w:rPr>
        <w:t>:</w:t>
      </w:r>
      <w:r>
        <w:t xml:space="preserve"> itypename </w:t>
      </w:r>
      <w:r w:rsidRPr="00F05408">
        <w:rPr>
          <w:i/>
        </w:rPr>
        <w:t>(</w:t>
      </w:r>
      <w:r>
        <w:t>argument types</w:t>
      </w:r>
      <w:r w:rsidRPr="00F05408">
        <w:rPr>
          <w:i/>
        </w:rPr>
        <w:t>) {</w:t>
      </w:r>
    </w:p>
    <w:p w:rsidR="00F05408" w:rsidRPr="00F05408" w:rsidRDefault="00F05408" w:rsidP="00F05408">
      <w:pPr>
        <w:pStyle w:val="firstparagraph"/>
        <w:spacing w:after="0"/>
        <w:ind w:left="720" w:firstLine="720"/>
        <w:rPr>
          <w:i/>
        </w:rPr>
      </w:pPr>
      <w:r w:rsidRPr="00F05408">
        <w:rPr>
          <w:i/>
        </w:rPr>
        <w:t>...</w:t>
      </w:r>
    </w:p>
    <w:p w:rsidR="00F05408" w:rsidRDefault="00F05408" w:rsidP="00F05408">
      <w:pPr>
        <w:pStyle w:val="firstparagraph"/>
        <w:spacing w:after="0"/>
        <w:ind w:left="720" w:firstLine="720"/>
      </w:pPr>
      <w:r>
        <w:t>attributes and methods</w:t>
      </w:r>
    </w:p>
    <w:p w:rsidR="00F05408" w:rsidRPr="00F05408" w:rsidRDefault="00F05408" w:rsidP="00F05408">
      <w:pPr>
        <w:pStyle w:val="firstparagraph"/>
        <w:spacing w:after="0"/>
        <w:ind w:left="720" w:firstLine="720"/>
        <w:rPr>
          <w:i/>
        </w:rPr>
      </w:pPr>
      <w:r w:rsidRPr="00F05408">
        <w:rPr>
          <w:i/>
        </w:rPr>
        <w:t>...</w:t>
      </w:r>
    </w:p>
    <w:p w:rsidR="00F05408" w:rsidRPr="00F05408" w:rsidRDefault="00F05408" w:rsidP="00F05408">
      <w:pPr>
        <w:pStyle w:val="firstparagraph"/>
        <w:ind w:firstLine="720"/>
        <w:rPr>
          <w:i/>
        </w:rPr>
      </w:pPr>
      <w:r w:rsidRPr="00F05408">
        <w:rPr>
          <w:i/>
        </w:rPr>
        <w:t>};</w:t>
      </w:r>
    </w:p>
    <w:p w:rsidR="00F05408" w:rsidRDefault="00F05408" w:rsidP="00F05408">
      <w:pPr>
        <w:pStyle w:val="firstparagraph"/>
      </w:pPr>
      <w:r>
        <w:t>where the parts “: itypename” and “(argument types)” are independently optional. For example, the following process type declaration:</w:t>
      </w:r>
    </w:p>
    <w:p w:rsidR="00F05408" w:rsidRPr="00F05408" w:rsidRDefault="00F05408" w:rsidP="00F05408">
      <w:pPr>
        <w:pStyle w:val="firstparagraph"/>
        <w:spacing w:after="0"/>
        <w:ind w:firstLine="720"/>
        <w:rPr>
          <w:i/>
        </w:rPr>
      </w:pPr>
      <w:r w:rsidRPr="00F05408">
        <w:rPr>
          <w:i/>
        </w:rPr>
        <w:t>process Guardian (Node) {</w:t>
      </w:r>
    </w:p>
    <w:p w:rsidR="00F05408" w:rsidRPr="00F05408" w:rsidRDefault="00F05408" w:rsidP="00F05408">
      <w:pPr>
        <w:pStyle w:val="firstparagraph"/>
        <w:spacing w:after="0"/>
        <w:ind w:left="720" w:firstLine="720"/>
        <w:rPr>
          <w:i/>
        </w:rPr>
      </w:pPr>
      <w:r w:rsidRPr="00F05408">
        <w:rPr>
          <w:i/>
        </w:rPr>
        <w:t>...</w:t>
      </w:r>
    </w:p>
    <w:p w:rsidR="00F05408" w:rsidRDefault="00F05408" w:rsidP="00F05408">
      <w:pPr>
        <w:pStyle w:val="firstparagraph"/>
        <w:ind w:firstLine="720"/>
      </w:pPr>
      <w:r w:rsidRPr="00F05408">
        <w:rPr>
          <w:i/>
        </w:rPr>
        <w:t>};</w:t>
      </w:r>
    </w:p>
    <w:p w:rsidR="00F05408" w:rsidRDefault="00F05408" w:rsidP="00F05408">
      <w:pPr>
        <w:pStyle w:val="firstparagraph"/>
      </w:pPr>
      <w:r>
        <w:t xml:space="preserve">deﬁnes a process type </w:t>
      </w:r>
      <w:r w:rsidRPr="00F05408">
        <w:rPr>
          <w:i/>
        </w:rPr>
        <w:t>Guardian</w:t>
      </w:r>
      <w:r>
        <w:t xml:space="preserve"> descending directly from the base type </w:t>
      </w:r>
      <w:r w:rsidRPr="00F05408">
        <w:rPr>
          <w:i/>
        </w:rPr>
        <w:t>Process</w:t>
      </w:r>
      <w:r>
        <w:t>. The argument type should refer to a deﬁned (or announced, see Section </w:t>
      </w:r>
      <w:r w:rsidR="00E27D8F">
        <w:fldChar w:fldCharType="begin"/>
      </w:r>
      <w:r w:rsidR="00E27D8F">
        <w:instrText xml:space="preserve"> REF _Ref504485037 \r \h </w:instrText>
      </w:r>
      <w:r w:rsidR="00E27D8F">
        <w:fldChar w:fldCharType="separate"/>
      </w:r>
      <w:r w:rsidR="006F5BA9">
        <w:t>3.3.6</w:t>
      </w:r>
      <w:r w:rsidR="00E27D8F">
        <w:fldChar w:fldCharType="end"/>
      </w:r>
      <w:r>
        <w:t xml:space="preserve">) station type; it provides the type of stations that will be running processes of type </w:t>
      </w:r>
      <w:r w:rsidRPr="00F05408">
        <w:rPr>
          <w:i/>
        </w:rPr>
        <w:t>Guardian</w:t>
      </w:r>
      <w:r>
        <w:t>. Given the above declaration, a new process type can be defined like this:</w:t>
      </w:r>
    </w:p>
    <w:p w:rsidR="00F05408" w:rsidRPr="00F05408" w:rsidRDefault="00F05408" w:rsidP="00F05408">
      <w:pPr>
        <w:pStyle w:val="firstparagraph"/>
        <w:spacing w:after="0"/>
        <w:ind w:firstLine="720"/>
        <w:rPr>
          <w:i/>
        </w:rPr>
      </w:pPr>
      <w:r w:rsidRPr="00F05408">
        <w:rPr>
          <w:i/>
        </w:rPr>
        <w:t>process SpecializedGuardian : Guardian (MyNode) {</w:t>
      </w:r>
    </w:p>
    <w:p w:rsidR="00F05408" w:rsidRPr="00F05408" w:rsidRDefault="00F05408" w:rsidP="00F05408">
      <w:pPr>
        <w:pStyle w:val="firstparagraph"/>
        <w:spacing w:after="0"/>
        <w:ind w:left="720" w:firstLine="720"/>
        <w:rPr>
          <w:i/>
        </w:rPr>
      </w:pPr>
      <w:r w:rsidRPr="00F05408">
        <w:rPr>
          <w:i/>
        </w:rPr>
        <w:t>...</w:t>
      </w:r>
    </w:p>
    <w:p w:rsidR="00F05408" w:rsidRDefault="00F05408" w:rsidP="00F05408">
      <w:pPr>
        <w:pStyle w:val="firstparagraph"/>
        <w:ind w:firstLine="720"/>
      </w:pPr>
      <w:r w:rsidRPr="00F05408">
        <w:rPr>
          <w:i/>
        </w:rPr>
        <w:lastRenderedPageBreak/>
        <w:t>};</w:t>
      </w:r>
    </w:p>
    <w:p w:rsidR="00F05408" w:rsidRDefault="00F05408" w:rsidP="00F05408">
      <w:pPr>
        <w:pStyle w:val="firstparagraph"/>
      </w:pPr>
      <w:r>
        <w:t xml:space="preserve">as a descendant of </w:t>
      </w:r>
      <w:r w:rsidRPr="00F05408">
        <w:rPr>
          <w:i/>
        </w:rPr>
        <w:t>Guardian</w:t>
      </w:r>
      <w:r>
        <w:t xml:space="preserve">. Processes of this type will be owned by stations of type </w:t>
      </w:r>
      <w:r w:rsidRPr="00F05408">
        <w:rPr>
          <w:i/>
        </w:rPr>
        <w:t>MyNode</w:t>
      </w:r>
      <w:r>
        <w:t>.</w:t>
      </w:r>
    </w:p>
    <w:p w:rsidR="00F05408" w:rsidRDefault="00F05408" w:rsidP="00F05408">
      <w:pPr>
        <w:pStyle w:val="firstparagraph"/>
      </w:pPr>
      <w:r>
        <w:t>The exact semantics of the SMURPH type extension operations will be described individually for each extensible base type. Such an operation is expanded into the deﬁnition of a class derived either from the corresponding base type or from the speciﬁed supertype. Some standard attributes (mostly invisible to the user) are automatically associated with that class. These attributes are used by SMURPH to keep track of what happens to the objects created from the deﬁned type.</w:t>
      </w:r>
    </w:p>
    <w:p w:rsidR="00F05408" w:rsidRDefault="00F05408" w:rsidP="00F05408">
      <w:pPr>
        <w:pStyle w:val="firstparagraph"/>
      </w:pPr>
      <w:r>
        <w:t xml:space="preserve">The inherited supertype class is made formally public in the subclass. Following the opening brace of the type deﬁnition, the user can deﬁne attributes and methods of the new type. By default, all these attributes are public. The C++ keywords </w:t>
      </w:r>
      <w:r w:rsidRPr="00F05408">
        <w:rPr>
          <w:i/>
        </w:rPr>
        <w:t>private</w:t>
      </w:r>
      <w:r>
        <w:t xml:space="preserve">, </w:t>
      </w:r>
      <w:r w:rsidRPr="00F05408">
        <w:rPr>
          <w:i/>
        </w:rPr>
        <w:t>protected</w:t>
      </w:r>
      <w:r>
        <w:t xml:space="preserve">, and </w:t>
      </w:r>
      <w:r w:rsidRPr="00F05408">
        <w:rPr>
          <w:i/>
        </w:rPr>
        <w:t>public</w:t>
      </w:r>
      <w:r>
        <w:t xml:space="preserve"> can be used to associate speciﬁc access rights with the user-deﬁned attributes.</w:t>
      </w:r>
    </w:p>
    <w:p w:rsidR="00C83693" w:rsidRDefault="00C83693" w:rsidP="00552A98">
      <w:pPr>
        <w:pStyle w:val="Heading3"/>
        <w:numPr>
          <w:ilvl w:val="2"/>
          <w:numId w:val="5"/>
        </w:numPr>
      </w:pPr>
      <w:bookmarkStart w:id="199" w:name="_Ref504484697"/>
      <w:bookmarkStart w:id="200" w:name="_Toc513236458"/>
      <w:r>
        <w:t>Multiple inheritance</w:t>
      </w:r>
      <w:bookmarkEnd w:id="199"/>
      <w:bookmarkEnd w:id="200"/>
    </w:p>
    <w:p w:rsidR="00C83693" w:rsidRDefault="00C83693" w:rsidP="00C83693">
      <w:pPr>
        <w:pStyle w:val="firstparagraph"/>
      </w:pPr>
      <w:r>
        <w:t xml:space="preserve">Sometimes it is convenient to deﬁne a SMURPH subtype as a direct descendant of more than one supertype. This is especially useful when creating libraries of types. The standard concept of multiple inheritance (present in C++) is </w:t>
      </w:r>
      <w:r w:rsidR="00880D51">
        <w:t>pretty much</w:t>
      </w:r>
      <w:r>
        <w:t xml:space="preserve"> naturally applicable in such situations; however, SMURPH adds to the issue a speciﬁc ﬂavor resulting from the following two problems:</w:t>
      </w:r>
    </w:p>
    <w:p w:rsidR="00C83693" w:rsidRDefault="00C83693" w:rsidP="00552A98">
      <w:pPr>
        <w:pStyle w:val="firstparagraph"/>
        <w:numPr>
          <w:ilvl w:val="0"/>
          <w:numId w:val="22"/>
        </w:numPr>
      </w:pPr>
      <w:r>
        <w:t>It is meaningless to deﬁne types derived simultaneously from diﬀerent base types. Thus</w:t>
      </w:r>
      <w:r w:rsidR="00880D51">
        <w:t>,</w:t>
      </w:r>
      <w:r>
        <w:t xml:space="preserve"> there should be a way of controlling whether a SMURPH type extension makes sense.</w:t>
      </w:r>
    </w:p>
    <w:p w:rsidR="00C83693" w:rsidRDefault="00C83693" w:rsidP="00552A98">
      <w:pPr>
        <w:pStyle w:val="firstparagraph"/>
        <w:numPr>
          <w:ilvl w:val="0"/>
          <w:numId w:val="22"/>
        </w:numPr>
      </w:pPr>
      <w:r>
        <w:t>An object of a type derived from multiple supertypes must have exactly one frame of its base type.</w:t>
      </w:r>
    </w:p>
    <w:p w:rsidR="00C83693" w:rsidRDefault="00C83693" w:rsidP="00C83693">
      <w:pPr>
        <w:pStyle w:val="firstparagraph"/>
      </w:pPr>
      <w:r>
        <w:t xml:space="preserve">The ﬁrst fact is rather obvious: what would it mean to have an object that is both a </w:t>
      </w:r>
      <w:r w:rsidRPr="00C83693">
        <w:rPr>
          <w:i/>
        </w:rPr>
        <w:t>Station</w:t>
      </w:r>
      <w:r>
        <w:t xml:space="preserve"> and a </w:t>
      </w:r>
      <w:r w:rsidRPr="00C83693">
        <w:rPr>
          <w:i/>
        </w:rPr>
        <w:t>Message</w:t>
      </w:r>
      <w:r>
        <w:t xml:space="preserve"> at the same time? The second fact is a consequence of the way in which objects derived from the base SMURPH types are handled by the kernel. Internally, such an object is represented by various pointers and tags kept in its base type part. Having two or more copies of this part, besides wasting a substantial amount of space, would have the </w:t>
      </w:r>
      <w:r w:rsidR="001C63CB">
        <w:t>confusing</w:t>
      </w:r>
      <w:r>
        <w:t xml:space="preserve"> eﬀect of perceiving a single object under multiple incarnation.</w:t>
      </w:r>
    </w:p>
    <w:p w:rsidR="00C83693" w:rsidRPr="00F4059E" w:rsidRDefault="00C83693" w:rsidP="00C83693">
      <w:pPr>
        <w:pStyle w:val="firstparagraph"/>
      </w:pPr>
      <w:r>
        <w:t>In C++ it is possible to indicate that the frame corresponding to a given class occurs</w:t>
      </w:r>
      <w:r w:rsidR="001C63CB">
        <w:t xml:space="preserve"> </w:t>
      </w:r>
      <w:r>
        <w:t>exactly once in the object frame, even if the class occurs several times in the object’s type</w:t>
      </w:r>
      <w:r w:rsidR="001C63CB">
        <w:t xml:space="preserve"> </w:t>
      </w:r>
      <w:r>
        <w:t xml:space="preserve">derivation. This is achieved by declaring the class as </w:t>
      </w:r>
      <w:r w:rsidRPr="001C63CB">
        <w:rPr>
          <w:i/>
        </w:rPr>
        <w:t>virtual</w:t>
      </w:r>
      <w:r>
        <w:t xml:space="preserve"> in the derivation sequence.</w:t>
      </w:r>
    </w:p>
    <w:p w:rsidR="00C83693" w:rsidRDefault="00C83693" w:rsidP="00C83693">
      <w:pPr>
        <w:pStyle w:val="firstparagraph"/>
      </w:pPr>
      <w:r>
        <w:t xml:space="preserve">Thus, one possible solution to be adopted in </w:t>
      </w:r>
      <w:r w:rsidR="00AB5D0C">
        <w:t>SMURPH</w:t>
      </w:r>
      <w:r>
        <w:t xml:space="preserve"> would be to force each base type to</w:t>
      </w:r>
      <w:r w:rsidR="00AB5D0C">
        <w:t xml:space="preserve"> </w:t>
      </w:r>
      <w:r>
        <w:t xml:space="preserve">occur as </w:t>
      </w:r>
      <w:r w:rsidRPr="001B0B2E">
        <w:rPr>
          <w:i/>
        </w:rPr>
        <w:t>virtual</w:t>
      </w:r>
      <w:r>
        <w:t xml:space="preserve"> in the derivation list of a user-deﬁned type. This solution, however,</w:t>
      </w:r>
      <w:r w:rsidR="001B0B2E">
        <w:t xml:space="preserve"> </w:t>
      </w:r>
      <w:r>
        <w:t>would be costly</w:t>
      </w:r>
      <w:r w:rsidR="001B0B2E">
        <w:t xml:space="preserve"> and clumsy in typical situations, amounting to </w:t>
      </w:r>
      <m:oMath>
        <m:r>
          <w:rPr>
            <w:rFonts w:ascii="Cambria Math" w:hAnsi="Cambria Math"/>
          </w:rPr>
          <m:t>99%</m:t>
        </m:r>
      </m:oMath>
      <w:r w:rsidR="001B0B2E">
        <w:t xml:space="preserve"> of all cases of SMURPH type inheritance</w:t>
      </w:r>
      <w:r>
        <w:t>. To make it work, one should always have to make the base types</w:t>
      </w:r>
      <w:r w:rsidR="001B0B2E">
        <w:t xml:space="preserve"> </w:t>
      </w:r>
      <w:r w:rsidRPr="001B0B2E">
        <w:rPr>
          <w:i/>
        </w:rPr>
        <w:t>virtual</w:t>
      </w:r>
      <w:r>
        <w:t>, even if no multiple inheritance were used.</w:t>
      </w:r>
      <w:r w:rsidR="001B0B2E">
        <w:rPr>
          <w:rStyle w:val="FootnoteReference"/>
        </w:rPr>
        <w:footnoteReference w:id="30"/>
      </w:r>
      <w:r w:rsidR="001B0B2E">
        <w:t xml:space="preserve"> That</w:t>
      </w:r>
      <w:r>
        <w:t xml:space="preserve"> </w:t>
      </w:r>
      <w:r>
        <w:lastRenderedPageBreak/>
        <w:t>would be expensive</w:t>
      </w:r>
      <w:r w:rsidR="001B0B2E">
        <w:t>,</w:t>
      </w:r>
      <w:r>
        <w:t xml:space="preserve"> because the</w:t>
      </w:r>
      <w:r w:rsidR="001B0B2E">
        <w:t xml:space="preserve"> </w:t>
      </w:r>
      <w:r>
        <w:t>frame of a virtual subclass is referenced via a pointer, which substantially increases the</w:t>
      </w:r>
      <w:r w:rsidR="001B0B2E">
        <w:t xml:space="preserve"> </w:t>
      </w:r>
      <w:r>
        <w:t xml:space="preserve">cost of such a reference. Therefore, </w:t>
      </w:r>
      <w:r w:rsidR="001B0B2E">
        <w:t>a lighter</w:t>
      </w:r>
      <w:r>
        <w:t xml:space="preserve"> solution has been adopted.</w:t>
      </w:r>
    </w:p>
    <w:p w:rsidR="00C83693" w:rsidRDefault="00C83693" w:rsidP="00C83693">
      <w:pPr>
        <w:pStyle w:val="firstparagraph"/>
      </w:pPr>
      <w:r>
        <w:t xml:space="preserve">If the name of a newly deﬁned </w:t>
      </w:r>
      <w:r w:rsidR="001B0B2E">
        <w:t>SMURPH</w:t>
      </w:r>
      <w:r>
        <w:t xml:space="preserve"> supertype is followed by </w:t>
      </w:r>
      <w:r w:rsidRPr="001B0B2E">
        <w:rPr>
          <w:i/>
        </w:rPr>
        <w:t>virtual</w:t>
      </w:r>
      <w:r>
        <w:t>, e.g.,</w:t>
      </w:r>
    </w:p>
    <w:p w:rsidR="00C83693" w:rsidRPr="001B0B2E" w:rsidRDefault="00C83693" w:rsidP="001B0B2E">
      <w:pPr>
        <w:pStyle w:val="firstparagraph"/>
        <w:spacing w:after="0"/>
        <w:ind w:firstLine="720"/>
        <w:rPr>
          <w:i/>
        </w:rPr>
      </w:pPr>
      <w:r w:rsidRPr="001B0B2E">
        <w:rPr>
          <w:i/>
        </w:rPr>
        <w:t>station VirPart virtual {</w:t>
      </w:r>
    </w:p>
    <w:p w:rsidR="00C83693" w:rsidRPr="001B0B2E" w:rsidRDefault="00C83693" w:rsidP="001B0B2E">
      <w:pPr>
        <w:pStyle w:val="firstparagraph"/>
        <w:spacing w:after="0"/>
        <w:ind w:left="720" w:firstLine="720"/>
        <w:rPr>
          <w:i/>
        </w:rPr>
      </w:pPr>
      <w:r w:rsidRPr="001B0B2E">
        <w:rPr>
          <w:i/>
        </w:rPr>
        <w:t>...</w:t>
      </w:r>
    </w:p>
    <w:p w:rsidR="00C83693" w:rsidRDefault="00C83693" w:rsidP="001B0B2E">
      <w:pPr>
        <w:pStyle w:val="firstparagraph"/>
        <w:ind w:firstLine="720"/>
      </w:pPr>
      <w:r w:rsidRPr="001B0B2E">
        <w:rPr>
          <w:i/>
        </w:rPr>
        <w:t>};</w:t>
      </w:r>
    </w:p>
    <w:p w:rsidR="00C83693" w:rsidRDefault="00C83693" w:rsidP="00C83693">
      <w:pPr>
        <w:pStyle w:val="firstparagraph"/>
      </w:pPr>
      <w:r>
        <w:t>it means that formally the type belongs to the corresponding base type, but the frame of</w:t>
      </w:r>
      <w:r w:rsidR="001B0B2E">
        <w:t xml:space="preserve"> </w:t>
      </w:r>
      <w:r>
        <w:t xml:space="preserve">the base type </w:t>
      </w:r>
      <w:r w:rsidR="001B0B2E">
        <w:t>is not to be</w:t>
      </w:r>
      <w:r>
        <w:t xml:space="preserve"> attached to the </w:t>
      </w:r>
      <w:r w:rsidR="001B0B2E">
        <w:t xml:space="preserve">defined </w:t>
      </w:r>
      <w:r>
        <w:t>type’s frame.</w:t>
      </w:r>
      <w:r w:rsidR="001B0B2E">
        <w:t xml:space="preserve"> </w:t>
      </w:r>
      <w:r>
        <w:t xml:space="preserve">The </w:t>
      </w:r>
      <w:r w:rsidR="001B0B2E">
        <w:t>“</w:t>
      </w:r>
      <w:r>
        <w:t>itypename</w:t>
      </w:r>
      <w:r w:rsidR="001B0B2E">
        <w:t>”</w:t>
      </w:r>
      <w:r>
        <w:t xml:space="preserve"> part of a </w:t>
      </w:r>
      <w:r w:rsidR="001B0B2E">
        <w:t>SMURPH</w:t>
      </w:r>
      <w:r>
        <w:t xml:space="preserve"> subtype deﬁnition (</w:t>
      </w:r>
      <w:r w:rsidR="001B0B2E">
        <w:t>Section </w:t>
      </w:r>
      <w:r w:rsidR="001B0B2E">
        <w:fldChar w:fldCharType="begin"/>
      </w:r>
      <w:r w:rsidR="001B0B2E">
        <w:instrText xml:space="preserve"> REF _Ref504484353 \r \h </w:instrText>
      </w:r>
      <w:r w:rsidR="001B0B2E">
        <w:fldChar w:fldCharType="separate"/>
      </w:r>
      <w:r w:rsidR="006F5BA9">
        <w:t>3.3.3</w:t>
      </w:r>
      <w:r w:rsidR="001B0B2E">
        <w:fldChar w:fldCharType="end"/>
      </w:r>
      <w:r>
        <w:t>) may contain a sequence of</w:t>
      </w:r>
      <w:r w:rsidR="001B0B2E">
        <w:t xml:space="preserve"> </w:t>
      </w:r>
      <w:r>
        <w:t>type names separated by commas, e.g.,</w:t>
      </w:r>
    </w:p>
    <w:p w:rsidR="00C83693" w:rsidRPr="001B0B2E" w:rsidRDefault="00C83693" w:rsidP="001B0B2E">
      <w:pPr>
        <w:pStyle w:val="firstparagraph"/>
        <w:spacing w:after="0"/>
        <w:ind w:firstLine="720"/>
        <w:rPr>
          <w:i/>
        </w:rPr>
      </w:pPr>
      <w:r w:rsidRPr="001B0B2E">
        <w:rPr>
          <w:i/>
        </w:rPr>
        <w:t>packet DToken : AToken, BToken, CToken {</w:t>
      </w:r>
    </w:p>
    <w:p w:rsidR="00C83693" w:rsidRPr="001B0B2E" w:rsidRDefault="00C83693" w:rsidP="001B0B2E">
      <w:pPr>
        <w:pStyle w:val="firstparagraph"/>
        <w:spacing w:after="0"/>
        <w:ind w:left="720" w:firstLine="720"/>
        <w:rPr>
          <w:i/>
        </w:rPr>
      </w:pPr>
      <w:r w:rsidRPr="001B0B2E">
        <w:rPr>
          <w:i/>
        </w:rPr>
        <w:t>...</w:t>
      </w:r>
    </w:p>
    <w:p w:rsidR="00C83693" w:rsidRDefault="00C83693" w:rsidP="001B0B2E">
      <w:pPr>
        <w:pStyle w:val="firstparagraph"/>
        <w:ind w:firstLine="720"/>
      </w:pPr>
      <w:r w:rsidRPr="001B0B2E">
        <w:rPr>
          <w:i/>
        </w:rPr>
        <w:t>};</w:t>
      </w:r>
    </w:p>
    <w:p w:rsidR="00C83693" w:rsidRDefault="001B0B2E" w:rsidP="00C83693">
      <w:pPr>
        <w:pStyle w:val="firstparagraph"/>
      </w:pPr>
      <w:r>
        <w:t>Such a</w:t>
      </w:r>
      <w:r w:rsidR="00C83693">
        <w:t xml:space="preserve"> sequence represents the inheritance list of the deﬁned subtype. The following rules</w:t>
      </w:r>
      <w:r>
        <w:t xml:space="preserve"> </w:t>
      </w:r>
      <w:r w:rsidR="00C83693">
        <w:t>must be obeyed:</w:t>
      </w:r>
    </w:p>
    <w:p w:rsidR="00C83693" w:rsidRDefault="00C83693" w:rsidP="00552A98">
      <w:pPr>
        <w:pStyle w:val="firstparagraph"/>
        <w:numPr>
          <w:ilvl w:val="0"/>
          <w:numId w:val="23"/>
        </w:numPr>
      </w:pPr>
      <w:r>
        <w:t>The inheritance list may contain at most one non-virtual type name (in the sense</w:t>
      </w:r>
      <w:r w:rsidR="001B0B2E">
        <w:t xml:space="preserve"> </w:t>
      </w:r>
      <w:r>
        <w:t>described above). If a non-virtual type name is present, it must appear ﬁrst on the</w:t>
      </w:r>
      <w:r w:rsidR="001B0B2E">
        <w:t xml:space="preserve"> </w:t>
      </w:r>
      <w:r>
        <w:t>list.</w:t>
      </w:r>
    </w:p>
    <w:p w:rsidR="00C83693" w:rsidRDefault="00C83693" w:rsidP="00552A98">
      <w:pPr>
        <w:pStyle w:val="firstparagraph"/>
        <w:numPr>
          <w:ilvl w:val="0"/>
          <w:numId w:val="23"/>
        </w:numPr>
      </w:pPr>
      <w:r>
        <w:t xml:space="preserve">If the name of the deﬁned type is followed by </w:t>
      </w:r>
      <w:r w:rsidRPr="001B0B2E">
        <w:rPr>
          <w:i/>
        </w:rPr>
        <w:t>virtual</w:t>
      </w:r>
      <w:r>
        <w:t xml:space="preserve"> (this keyword must precede</w:t>
      </w:r>
      <w:r w:rsidR="001B0B2E">
        <w:t xml:space="preserve"> </w:t>
      </w:r>
      <w:r>
        <w:t xml:space="preserve">the colon), the inheritance list </w:t>
      </w:r>
      <w:r w:rsidR="001B0B2E">
        <w:t>can</w:t>
      </w:r>
      <w:r>
        <w:t>not include a non-virtual type.</w:t>
      </w:r>
    </w:p>
    <w:p w:rsidR="00C83693" w:rsidRDefault="00C83693" w:rsidP="00552A98">
      <w:pPr>
        <w:pStyle w:val="firstparagraph"/>
        <w:numPr>
          <w:ilvl w:val="0"/>
          <w:numId w:val="23"/>
        </w:numPr>
      </w:pPr>
      <w:r>
        <w:t xml:space="preserve">If the inheritance list contains </w:t>
      </w:r>
      <w:r w:rsidRPr="001B0B2E">
        <w:t>virtual</w:t>
      </w:r>
      <w:r>
        <w:t xml:space="preserve"> types only, but the keyword </w:t>
      </w:r>
      <w:r w:rsidRPr="001B0B2E">
        <w:rPr>
          <w:i/>
        </w:rPr>
        <w:t>virtual</w:t>
      </w:r>
      <w:r>
        <w:t xml:space="preserve"> does not</w:t>
      </w:r>
      <w:r w:rsidR="001B0B2E">
        <w:t xml:space="preserve"> </w:t>
      </w:r>
      <w:r>
        <w:t xml:space="preserve">follow the name of the deﬁned type, the deﬁned type is not </w:t>
      </w:r>
      <w:r w:rsidRPr="001B0B2E">
        <w:t>virtual</w:t>
      </w:r>
      <w:r>
        <w:t>, i.e., the base</w:t>
      </w:r>
      <w:r w:rsidR="001B0B2E">
        <w:t xml:space="preserve"> </w:t>
      </w:r>
      <w:r>
        <w:t>type is implicitly added to the inheritance sequence (as the ﬁrst element). Thus</w:t>
      </w:r>
      <w:r w:rsidR="00880D51">
        <w:t>,</w:t>
      </w:r>
      <w:r>
        <w:t xml:space="preserve"> only</w:t>
      </w:r>
      <w:r w:rsidR="001B0B2E">
        <w:t xml:space="preserve"> </w:t>
      </w:r>
      <w:r>
        <w:t xml:space="preserve">the types explicitly declared as </w:t>
      </w:r>
      <w:r w:rsidRPr="001B0B2E">
        <w:rPr>
          <w:i/>
        </w:rPr>
        <w:t>virtual</w:t>
      </w:r>
      <w:r>
        <w:t xml:space="preserve"> are made virtual.</w:t>
      </w:r>
    </w:p>
    <w:p w:rsidR="00C83693" w:rsidRDefault="00C83693" w:rsidP="00C83693">
      <w:pPr>
        <w:pStyle w:val="firstparagraph"/>
      </w:pPr>
      <w:r>
        <w:t xml:space="preserve">One disadvantage of this solution is that a virtual (in the </w:t>
      </w:r>
      <w:r w:rsidR="001B0B2E">
        <w:t>SMURPH</w:t>
      </w:r>
      <w:r>
        <w:t xml:space="preserve"> sense) type cannot reference attributes of the base type. This is not a big problem, as very few of these attributes</w:t>
      </w:r>
      <w:r w:rsidR="001B0B2E">
        <w:t xml:space="preserve"> </w:t>
      </w:r>
      <w:r>
        <w:t>may be of interest to the user. Virtual functions can be used to overcome this diﬃculty,</w:t>
      </w:r>
      <w:r w:rsidR="001B0B2E">
        <w:t xml:space="preserve"> </w:t>
      </w:r>
      <w:r>
        <w:t>if it ever causes a problem.</w:t>
      </w:r>
    </w:p>
    <w:p w:rsidR="001D3ABB" w:rsidRDefault="006B01A1" w:rsidP="00552A98">
      <w:pPr>
        <w:pStyle w:val="Heading3"/>
        <w:numPr>
          <w:ilvl w:val="2"/>
          <w:numId w:val="5"/>
        </w:numPr>
      </w:pPr>
      <w:bookmarkStart w:id="201" w:name="_Ref504485774"/>
      <w:bookmarkStart w:id="202" w:name="_Toc513236459"/>
      <w:r>
        <w:t>Abstract types</w:t>
      </w:r>
      <w:bookmarkEnd w:id="201"/>
      <w:bookmarkEnd w:id="202"/>
    </w:p>
    <w:p w:rsidR="006B01A1" w:rsidRDefault="006B01A1" w:rsidP="006B01A1">
      <w:pPr>
        <w:pStyle w:val="firstparagraph"/>
      </w:pPr>
      <w:r>
        <w:t xml:space="preserve">A SMURPH type can be explicitly declared as incomplete (and thus unusable for creating objects) by putting the keyword </w:t>
      </w:r>
      <w:r w:rsidRPr="006B01A1">
        <w:rPr>
          <w:i/>
        </w:rPr>
        <w:t>abstract</w:t>
      </w:r>
      <w:r>
        <w:t xml:space="preserve"> into its declaration, e.g.,</w:t>
      </w:r>
    </w:p>
    <w:p w:rsidR="006B01A1" w:rsidRPr="006B01A1" w:rsidRDefault="006B01A1" w:rsidP="006B01A1">
      <w:pPr>
        <w:pStyle w:val="firstparagraph"/>
        <w:spacing w:after="0"/>
        <w:ind w:firstLine="720"/>
        <w:rPr>
          <w:i/>
        </w:rPr>
      </w:pPr>
      <w:r w:rsidRPr="006B01A1">
        <w:rPr>
          <w:i/>
        </w:rPr>
        <w:t>traffic MyTrafficInterface abstract {</w:t>
      </w:r>
    </w:p>
    <w:p w:rsidR="006B01A1" w:rsidRPr="006B01A1" w:rsidRDefault="006B01A1" w:rsidP="006B01A1">
      <w:pPr>
        <w:pStyle w:val="firstparagraph"/>
        <w:spacing w:after="0"/>
        <w:ind w:firstLine="720"/>
        <w:rPr>
          <w:i/>
        </w:rPr>
      </w:pPr>
      <w:r w:rsidRPr="006B01A1">
        <w:rPr>
          <w:i/>
        </w:rPr>
        <w:t>...</w:t>
      </w:r>
    </w:p>
    <w:p w:rsidR="006B01A1" w:rsidRDefault="006B01A1" w:rsidP="006B01A1">
      <w:pPr>
        <w:pStyle w:val="firstparagraph"/>
        <w:ind w:firstLine="720"/>
      </w:pPr>
      <w:r w:rsidRPr="006B01A1">
        <w:rPr>
          <w:i/>
        </w:rPr>
        <w:t>};</w:t>
      </w:r>
    </w:p>
    <w:p w:rsidR="006B01A1" w:rsidRDefault="006B01A1" w:rsidP="006B01A1">
      <w:pPr>
        <w:pStyle w:val="firstparagraph"/>
      </w:pPr>
      <w:r>
        <w:t>An abstract type can be derived from other (possibly non-abstract) types, but it cannot be virtual (Section </w:t>
      </w:r>
      <w:r>
        <w:fldChar w:fldCharType="begin"/>
      </w:r>
      <w:r>
        <w:instrText xml:space="preserve"> REF _Ref504484697 \r \h </w:instrText>
      </w:r>
      <w:r>
        <w:fldChar w:fldCharType="separate"/>
      </w:r>
      <w:r w:rsidR="006F5BA9">
        <w:t>3.3.4</w:t>
      </w:r>
      <w:r>
        <w:fldChar w:fldCharType="end"/>
      </w:r>
      <w:r>
        <w:t xml:space="preserve">). Thus, the keywords </w:t>
      </w:r>
      <w:r w:rsidRPr="006B01A1">
        <w:rPr>
          <w:i/>
        </w:rPr>
        <w:t>abstract</w:t>
      </w:r>
      <w:r>
        <w:t xml:space="preserve"> and </w:t>
      </w:r>
      <w:r w:rsidRPr="006B01A1">
        <w:rPr>
          <w:i/>
        </w:rPr>
        <w:t>virtual</w:t>
      </w:r>
      <w:r>
        <w:t xml:space="preserve"> cannot both occur in the same type declaration.</w:t>
      </w:r>
    </w:p>
    <w:p w:rsidR="006B01A1" w:rsidRDefault="006B01A1" w:rsidP="006B01A1">
      <w:pPr>
        <w:pStyle w:val="firstparagraph"/>
      </w:pPr>
      <w:r>
        <w:t xml:space="preserve">If an abstract type is derived from other types, then those types must be listed after a colon following the </w:t>
      </w:r>
      <w:r w:rsidRPr="006B01A1">
        <w:rPr>
          <w:i/>
        </w:rPr>
        <w:t>abstract</w:t>
      </w:r>
      <w:r>
        <w:t xml:space="preserve"> keyword, e.g.,</w:t>
      </w:r>
    </w:p>
    <w:p w:rsidR="006B01A1" w:rsidRPr="006B01A1" w:rsidRDefault="006B01A1" w:rsidP="006B01A1">
      <w:pPr>
        <w:pStyle w:val="firstparagraph"/>
        <w:spacing w:after="0"/>
        <w:ind w:firstLine="720"/>
        <w:rPr>
          <w:i/>
        </w:rPr>
      </w:pPr>
      <w:r w:rsidRPr="006B01A1">
        <w:rPr>
          <w:i/>
        </w:rPr>
        <w:lastRenderedPageBreak/>
        <w:t>traffic MyTrafficInterface abstract : XTraffic (Msg, Pkt) {</w:t>
      </w:r>
    </w:p>
    <w:p w:rsidR="006B01A1" w:rsidRPr="006B01A1" w:rsidRDefault="006B01A1" w:rsidP="006B01A1">
      <w:pPr>
        <w:pStyle w:val="firstparagraph"/>
        <w:spacing w:after="0"/>
        <w:ind w:firstLine="720"/>
        <w:rPr>
          <w:i/>
        </w:rPr>
      </w:pPr>
      <w:r w:rsidRPr="006B01A1">
        <w:rPr>
          <w:i/>
        </w:rPr>
        <w:t>...</w:t>
      </w:r>
    </w:p>
    <w:p w:rsidR="006B01A1" w:rsidRDefault="006B01A1" w:rsidP="006B01A1">
      <w:pPr>
        <w:pStyle w:val="firstparagraph"/>
        <w:ind w:firstLine="720"/>
      </w:pPr>
      <w:r w:rsidRPr="006B01A1">
        <w:rPr>
          <w:i/>
        </w:rPr>
        <w:t>};</w:t>
      </w:r>
    </w:p>
    <w:p w:rsidR="006B01A1" w:rsidRDefault="006B01A1" w:rsidP="006B01A1">
      <w:pPr>
        <w:pStyle w:val="firstparagraph"/>
      </w:pPr>
      <w:r>
        <w:t xml:space="preserve">Essentially, an abstract type has all the features of a regular type, except that </w:t>
      </w:r>
      <w:r w:rsidRPr="006B01A1">
        <w:rPr>
          <w:i/>
        </w:rPr>
        <w:t>create</w:t>
      </w:r>
      <w:r>
        <w:t xml:space="preserve"> for such a type (Section </w:t>
      </w:r>
      <w:r w:rsidR="00E27D8F">
        <w:fldChar w:fldCharType="begin"/>
      </w:r>
      <w:r w:rsidR="00E27D8F">
        <w:instrText xml:space="preserve"> REF _Ref504511783 \r \h </w:instrText>
      </w:r>
      <w:r w:rsidR="00E27D8F">
        <w:fldChar w:fldCharType="separate"/>
      </w:r>
      <w:r w:rsidR="006F5BA9">
        <w:t>3.3.8</w:t>
      </w:r>
      <w:r w:rsidR="00E27D8F">
        <w:fldChar w:fldCharType="end"/>
      </w:r>
      <w:r>
        <w:t xml:space="preserve">) is illegal. Moreover, a type </w:t>
      </w:r>
      <w:r w:rsidRPr="006B01A1">
        <w:rPr>
          <w:i/>
        </w:rPr>
        <w:t>must</w:t>
      </w:r>
      <w:r>
        <w:t xml:space="preserve"> be declared abstract, if it declares </w:t>
      </w:r>
      <w:r w:rsidRPr="006B01A1">
        <w:rPr>
          <w:i/>
        </w:rPr>
        <w:t>abstract</w:t>
      </w:r>
      <w:r>
        <w:t xml:space="preserve"> virtual methods. For example, this declaration:</w:t>
      </w:r>
    </w:p>
    <w:p w:rsidR="006B01A1" w:rsidRPr="006B01A1" w:rsidRDefault="006B01A1" w:rsidP="006B01A1">
      <w:pPr>
        <w:pStyle w:val="firstparagraph"/>
        <w:spacing w:after="0"/>
        <w:ind w:firstLine="720"/>
        <w:rPr>
          <w:i/>
        </w:rPr>
      </w:pPr>
      <w:r w:rsidRPr="006B01A1">
        <w:rPr>
          <w:i/>
        </w:rPr>
        <w:t>traffic MyTrafficInterface abstract (Msg, Pkt) {</w:t>
      </w:r>
    </w:p>
    <w:p w:rsidR="006B01A1" w:rsidRPr="006B01A1" w:rsidRDefault="006B01A1" w:rsidP="006B01A1">
      <w:pPr>
        <w:pStyle w:val="firstparagraph"/>
        <w:spacing w:after="0"/>
        <w:ind w:left="720" w:firstLine="720"/>
        <w:rPr>
          <w:i/>
        </w:rPr>
      </w:pPr>
      <w:r w:rsidRPr="006B01A1">
        <w:rPr>
          <w:i/>
        </w:rPr>
        <w:t>virtual Boolean check it (Pkt *p) = 0;</w:t>
      </w:r>
    </w:p>
    <w:p w:rsidR="006B01A1" w:rsidRPr="006B01A1" w:rsidRDefault="006B01A1" w:rsidP="006B01A1">
      <w:pPr>
        <w:pStyle w:val="firstparagraph"/>
        <w:spacing w:after="0"/>
        <w:ind w:left="720" w:firstLine="720"/>
        <w:rPr>
          <w:i/>
        </w:rPr>
      </w:pPr>
      <w:r w:rsidRPr="006B01A1">
        <w:rPr>
          <w:i/>
        </w:rPr>
        <w:t>...</w:t>
      </w:r>
    </w:p>
    <w:p w:rsidR="006B01A1" w:rsidRDefault="006B01A1" w:rsidP="006B01A1">
      <w:pPr>
        <w:pStyle w:val="firstparagraph"/>
        <w:ind w:firstLine="720"/>
      </w:pPr>
      <w:r w:rsidRPr="006B01A1">
        <w:rPr>
          <w:i/>
        </w:rPr>
        <w:t>};</w:t>
      </w:r>
    </w:p>
    <w:p w:rsidR="006B01A1" w:rsidRDefault="006B01A1" w:rsidP="006B01A1">
      <w:pPr>
        <w:pStyle w:val="firstparagraph"/>
      </w:pPr>
      <w:r>
        <w:t xml:space="preserve">would trigger errors if the </w:t>
      </w:r>
      <w:r w:rsidRPr="006B01A1">
        <w:rPr>
          <w:i/>
        </w:rPr>
        <w:t>abstract</w:t>
      </w:r>
      <w:r>
        <w:t xml:space="preserve"> keyword following the traﬃc type name were absent.</w:t>
      </w:r>
    </w:p>
    <w:p w:rsidR="001D3ABB" w:rsidRDefault="006B01A1" w:rsidP="00552A98">
      <w:pPr>
        <w:pStyle w:val="Heading3"/>
        <w:numPr>
          <w:ilvl w:val="2"/>
          <w:numId w:val="5"/>
        </w:numPr>
      </w:pPr>
      <w:bookmarkStart w:id="203" w:name="_Ref504485037"/>
      <w:bookmarkStart w:id="204" w:name="_Toc513236460"/>
      <w:r>
        <w:t>Announcing types</w:t>
      </w:r>
      <w:bookmarkEnd w:id="203"/>
      <w:bookmarkEnd w:id="204"/>
    </w:p>
    <w:p w:rsidR="006B01A1" w:rsidRDefault="006B01A1" w:rsidP="006B01A1">
      <w:pPr>
        <w:pStyle w:val="firstparagraph"/>
      </w:pPr>
      <w:r>
        <w:t xml:space="preserve">A SMURPH subtype can be announced before it is </w:t>
      </w:r>
      <w:r w:rsidR="00880D51">
        <w:t>completely</w:t>
      </w:r>
      <w:r>
        <w:t xml:space="preserve"> deﬁned. This may be needed, if the name of the type is required (e.g., as an argument type, Section </w:t>
      </w:r>
      <w:r>
        <w:fldChar w:fldCharType="begin"/>
      </w:r>
      <w:r>
        <w:instrText xml:space="preserve"> REF _Ref504484353 \r \h </w:instrText>
      </w:r>
      <w:r>
        <w:fldChar w:fldCharType="separate"/>
      </w:r>
      <w:r w:rsidR="006F5BA9">
        <w:t>3.3.3</w:t>
      </w:r>
      <w:r>
        <w:fldChar w:fldCharType="end"/>
      </w:r>
      <w:r>
        <w:t>) before the full deﬁnition can take place. The following type declaration format is used for this purpose:</w:t>
      </w:r>
    </w:p>
    <w:p w:rsidR="006B01A1" w:rsidRDefault="006B01A1" w:rsidP="006B01A1">
      <w:pPr>
        <w:pStyle w:val="firstparagraph"/>
        <w:ind w:firstLine="720"/>
      </w:pPr>
      <w:r>
        <w:t>declarator typename</w:t>
      </w:r>
      <w:r w:rsidRPr="006B01A1">
        <w:rPr>
          <w:i/>
        </w:rPr>
        <w:t>;</w:t>
      </w:r>
    </w:p>
    <w:p w:rsidR="006B01A1" w:rsidRDefault="006B01A1" w:rsidP="006B01A1">
      <w:pPr>
        <w:pStyle w:val="firstparagraph"/>
      </w:pPr>
      <w:r>
        <w:t>where “declarator” has the same meaning as in Section </w:t>
      </w:r>
      <w:r>
        <w:fldChar w:fldCharType="begin"/>
      </w:r>
      <w:r>
        <w:instrText xml:space="preserve"> REF _Ref504484353 \r \h </w:instrText>
      </w:r>
      <w:r>
        <w:fldChar w:fldCharType="separate"/>
      </w:r>
      <w:r w:rsidR="006F5BA9">
        <w:t>3.3.3</w:t>
      </w:r>
      <w:r>
        <w:fldChar w:fldCharType="end"/>
      </w:r>
      <w:r>
        <w:t xml:space="preserve">. The type name can be optionally followed by </w:t>
      </w:r>
      <w:r w:rsidRPr="006B01A1">
        <w:rPr>
          <w:i/>
        </w:rPr>
        <w:t>virtual</w:t>
      </w:r>
      <w:r>
        <w:t xml:space="preserve"> in which case the type is announced as virtual in the sense of Section </w:t>
      </w:r>
      <w:r>
        <w:fldChar w:fldCharType="begin"/>
      </w:r>
      <w:r>
        <w:instrText xml:space="preserve"> REF _Ref504484697 \r \h </w:instrText>
      </w:r>
      <w:r>
        <w:fldChar w:fldCharType="separate"/>
      </w:r>
      <w:r w:rsidR="006F5BA9">
        <w:t>3.3.4</w:t>
      </w:r>
      <w:r>
        <w:fldChar w:fldCharType="end"/>
      </w:r>
      <w:r>
        <w:t>. Note that a full type deﬁnition must precede the usage of such a type in the inheritance sequence of another type.</w:t>
      </w:r>
    </w:p>
    <w:p w:rsidR="00103403" w:rsidRDefault="00103403" w:rsidP="00552A98">
      <w:pPr>
        <w:pStyle w:val="Heading3"/>
        <w:numPr>
          <w:ilvl w:val="2"/>
          <w:numId w:val="5"/>
        </w:numPr>
      </w:pPr>
      <w:bookmarkStart w:id="205" w:name="_Toc513236461"/>
      <w:r>
        <w:t>Subtypes with empty local attribute lists</w:t>
      </w:r>
      <w:bookmarkEnd w:id="205"/>
    </w:p>
    <w:p w:rsidR="00103403" w:rsidRDefault="00103403" w:rsidP="00103403">
      <w:pPr>
        <w:pStyle w:val="firstparagraph"/>
      </w:pPr>
      <w:r>
        <w:t>There are many cases when the local attribute list of a SMURPH subtype is empty, e.g.,</w:t>
      </w:r>
    </w:p>
    <w:p w:rsidR="00103403" w:rsidRPr="00103403" w:rsidRDefault="00103403" w:rsidP="00103403">
      <w:pPr>
        <w:pStyle w:val="firstparagraph"/>
        <w:ind w:firstLine="720"/>
        <w:rPr>
          <w:i/>
        </w:rPr>
      </w:pPr>
      <w:r w:rsidRPr="00103403">
        <w:rPr>
          <w:i/>
        </w:rPr>
        <w:t>traffic MyTPattern (MyMType, MyPType) { };</w:t>
      </w:r>
    </w:p>
    <w:p w:rsidR="00103403" w:rsidRDefault="00103403" w:rsidP="00103403">
      <w:pPr>
        <w:pStyle w:val="firstparagraph"/>
      </w:pPr>
      <w:r>
        <w:t xml:space="preserve">This situation occurs most often for traﬃc patterns (subtypes of </w:t>
      </w:r>
      <w:r w:rsidRPr="00103403">
        <w:rPr>
          <w:i/>
        </w:rPr>
        <w:t>Traffic</w:t>
      </w:r>
      <w:r>
        <w:t xml:space="preserve">) and mailboxes (subtypes of </w:t>
      </w:r>
      <w:r w:rsidRPr="00103403">
        <w:rPr>
          <w:i/>
        </w:rPr>
        <w:t>Mailbox</w:t>
      </w:r>
      <w:r>
        <w:t>). In such a case, it is legal to skip the</w:t>
      </w:r>
      <w:r w:rsidR="00880D51">
        <w:t xml:space="preserve"> empty pair of braces, provided </w:t>
      </w:r>
      <w:r>
        <w:t>that the new type declaration cannot be confused with a type announcement (Section </w:t>
      </w:r>
      <w:r>
        <w:fldChar w:fldCharType="begin"/>
      </w:r>
      <w:r>
        <w:instrText xml:space="preserve"> REF _Ref504485037 \r \h </w:instrText>
      </w:r>
      <w:r>
        <w:fldChar w:fldCharType="separate"/>
      </w:r>
      <w:r w:rsidR="006F5BA9">
        <w:t>3.3.6</w:t>
      </w:r>
      <w:r>
        <w:fldChar w:fldCharType="end"/>
      </w:r>
      <w:r>
        <w:t xml:space="preserve">). </w:t>
      </w:r>
      <w:r w:rsidR="00880D51">
        <w:t>For example</w:t>
      </w:r>
      <w:r>
        <w:t xml:space="preserve">, the above deﬁnition of </w:t>
      </w:r>
      <w:r w:rsidRPr="00103403">
        <w:rPr>
          <w:i/>
        </w:rPr>
        <w:t>MyTPattern</w:t>
      </w:r>
      <w:r>
        <w:t xml:space="preserve"> can be shortened to:</w:t>
      </w:r>
    </w:p>
    <w:p w:rsidR="00103403" w:rsidRPr="00103403" w:rsidRDefault="00103403" w:rsidP="00103403">
      <w:pPr>
        <w:pStyle w:val="firstparagraph"/>
        <w:ind w:firstLine="720"/>
        <w:rPr>
          <w:i/>
        </w:rPr>
      </w:pPr>
      <w:r w:rsidRPr="00103403">
        <w:rPr>
          <w:i/>
        </w:rPr>
        <w:t>traffic MyTPattern (MyMType, MyPType);</w:t>
      </w:r>
    </w:p>
    <w:p w:rsidR="00103403" w:rsidRDefault="00103403" w:rsidP="00103403">
      <w:pPr>
        <w:pStyle w:val="firstparagraph"/>
      </w:pPr>
      <w:r>
        <w:t>as, due to the presence of the argument types, it does not look like a type announcement. On the other hand, in the declaration:</w:t>
      </w:r>
    </w:p>
    <w:p w:rsidR="00103403" w:rsidRPr="00103403" w:rsidRDefault="00103403" w:rsidP="00103403">
      <w:pPr>
        <w:pStyle w:val="firstparagraph"/>
        <w:ind w:firstLine="720"/>
        <w:rPr>
          <w:i/>
        </w:rPr>
      </w:pPr>
      <w:r w:rsidRPr="00103403">
        <w:rPr>
          <w:i/>
        </w:rPr>
        <w:t>packet MyPType { };</w:t>
      </w:r>
    </w:p>
    <w:p w:rsidR="00103403" w:rsidRDefault="00103403" w:rsidP="00103403">
      <w:pPr>
        <w:pStyle w:val="firstparagraph"/>
      </w:pPr>
      <w:r>
        <w:t xml:space="preserve">the empty pair of braces cannot be omitted, as otherwise the declaration would just announce the new packet type without actually deﬁning it. Generally, an abbreviated type declaration (without braces) is </w:t>
      </w:r>
      <w:r>
        <w:lastRenderedPageBreak/>
        <w:t>treated as an actual type deﬁnition rather than an announcement, if at least one of the following conditions is true:</w:t>
      </w:r>
    </w:p>
    <w:p w:rsidR="00103403" w:rsidRDefault="00103403" w:rsidP="00552A98">
      <w:pPr>
        <w:pStyle w:val="firstparagraph"/>
        <w:numPr>
          <w:ilvl w:val="0"/>
          <w:numId w:val="24"/>
        </w:numPr>
      </w:pPr>
      <w:r>
        <w:t>the declaration contains argument types</w:t>
      </w:r>
    </w:p>
    <w:p w:rsidR="00103403" w:rsidRDefault="00103403" w:rsidP="00552A98">
      <w:pPr>
        <w:pStyle w:val="firstparagraph"/>
        <w:numPr>
          <w:ilvl w:val="0"/>
          <w:numId w:val="24"/>
        </w:numPr>
      </w:pPr>
      <w:r>
        <w:t>the declaration speciﬁes explicitly the supertype</w:t>
      </w:r>
    </w:p>
    <w:p w:rsidR="00103403" w:rsidRDefault="00103403" w:rsidP="00103403">
      <w:pPr>
        <w:pStyle w:val="firstparagraph"/>
      </w:pPr>
      <w:r>
        <w:t xml:space="preserve">Thus, the above declaration of </w:t>
      </w:r>
      <w:r w:rsidRPr="00103403">
        <w:rPr>
          <w:i/>
        </w:rPr>
        <w:t>MyPType</w:t>
      </w:r>
      <w:r>
        <w:t xml:space="preserve"> can be written equivalently as</w:t>
      </w:r>
    </w:p>
    <w:p w:rsidR="00103403" w:rsidRPr="00103403" w:rsidRDefault="00103403" w:rsidP="00103403">
      <w:pPr>
        <w:pStyle w:val="firstparagraph"/>
        <w:ind w:firstLine="720"/>
        <w:rPr>
          <w:i/>
        </w:rPr>
      </w:pPr>
      <w:r w:rsidRPr="00103403">
        <w:rPr>
          <w:i/>
        </w:rPr>
        <w:t>packet MyPType : Packet;</w:t>
      </w:r>
    </w:p>
    <w:p w:rsidR="001D3ABB" w:rsidRDefault="00103403" w:rsidP="00103403">
      <w:pPr>
        <w:pStyle w:val="firstparagraph"/>
      </w:pPr>
      <w:r>
        <w:t xml:space="preserve">which, however, is hardly an abbreviation. On the other hand, the most common cases when the attribute list of a newly deﬁned type is empty deal with subtypes of </w:t>
      </w:r>
      <w:r w:rsidRPr="00103403">
        <w:rPr>
          <w:i/>
        </w:rPr>
        <w:t>Traffic</w:t>
      </w:r>
      <w:r>
        <w:t xml:space="preserve"> and </w:t>
      </w:r>
      <w:r w:rsidRPr="00103403">
        <w:rPr>
          <w:i/>
        </w:rPr>
        <w:t>Mailbox</w:t>
      </w:r>
      <w:r>
        <w:t>, and then argument types are usually present.</w:t>
      </w:r>
    </w:p>
    <w:p w:rsidR="00A15F96" w:rsidRDefault="00A15F96" w:rsidP="00552A98">
      <w:pPr>
        <w:pStyle w:val="Heading3"/>
        <w:numPr>
          <w:ilvl w:val="2"/>
          <w:numId w:val="5"/>
        </w:numPr>
      </w:pPr>
      <w:bookmarkStart w:id="206" w:name="_Ref504511783"/>
      <w:bookmarkStart w:id="207" w:name="_Toc513236462"/>
      <w:r>
        <w:t>Object creation and destruction</w:t>
      </w:r>
      <w:bookmarkEnd w:id="206"/>
      <w:bookmarkEnd w:id="207"/>
    </w:p>
    <w:p w:rsidR="00A15F96" w:rsidRDefault="00A15F96" w:rsidP="00A15F96">
      <w:pPr>
        <w:pStyle w:val="firstparagraph"/>
      </w:pPr>
      <w:r>
        <w:t>If an object belonging to a base SMURPH type or its derived type is to be created explicitly, the following operation must be used:</w:t>
      </w:r>
    </w:p>
    <w:p w:rsidR="00A15F96" w:rsidRDefault="00A15F96" w:rsidP="00A15F96">
      <w:pPr>
        <w:pStyle w:val="firstparagraph"/>
        <w:ind w:firstLine="720"/>
      </w:pPr>
      <w:r w:rsidRPr="00A15F96">
        <w:rPr>
          <w:i/>
        </w:rPr>
        <w:t>obj = create</w:t>
      </w:r>
      <w:r>
        <w:t xml:space="preserve"> typename </w:t>
      </w:r>
      <w:r w:rsidRPr="00A15F96">
        <w:rPr>
          <w:i/>
        </w:rPr>
        <w:t>(</w:t>
      </w:r>
      <w:r>
        <w:t>setup args</w:t>
      </w:r>
      <w:r w:rsidRPr="00A15F96">
        <w:rPr>
          <w:i/>
        </w:rPr>
        <w:t>);</w:t>
      </w:r>
    </w:p>
    <w:p w:rsidR="00A15F96" w:rsidRDefault="00A15F96" w:rsidP="00A15F96">
      <w:pPr>
        <w:pStyle w:val="firstparagraph"/>
      </w:pPr>
      <w:r>
        <w:t xml:space="preserve">where “typename” is the name of the object’s type. The arguments in parentheses are passed to the object’s </w:t>
      </w:r>
      <w:r w:rsidRPr="00A15F96">
        <w:rPr>
          <w:i/>
        </w:rPr>
        <w:t>setup</w:t>
      </w:r>
      <w:r>
        <w:t xml:space="preserve"> method. If the object has no </w:t>
      </w:r>
      <w:r w:rsidRPr="00A15F96">
        <w:rPr>
          <w:i/>
        </w:rPr>
        <w:t>setup</w:t>
      </w:r>
      <w:r>
        <w:t xml:space="preserve"> method, or the list of arguments of this method is empty, the part in parentheses does not occur (the empty parentheses can be skipped as well). The operation returns a pointer to the newly-created object.</w:t>
      </w:r>
    </w:p>
    <w:p w:rsidR="00A15F96" w:rsidRDefault="00A15F96" w:rsidP="00A15F96">
      <w:pPr>
        <w:pStyle w:val="firstparagraph"/>
      </w:pPr>
      <w:r>
        <w:t>The purpose of the setup method is to perform object initialization. If it is needed, it should be declared as:</w:t>
      </w:r>
    </w:p>
    <w:p w:rsidR="00A15F96" w:rsidRPr="00A15F96" w:rsidRDefault="00A15F96" w:rsidP="00A15F96">
      <w:pPr>
        <w:pStyle w:val="firstparagraph"/>
        <w:ind w:firstLine="720"/>
        <w:rPr>
          <w:i/>
        </w:rPr>
      </w:pPr>
      <w:r w:rsidRPr="00A15F96">
        <w:rPr>
          <w:i/>
        </w:rPr>
        <w:t>void setup (...);</w:t>
      </w:r>
    </w:p>
    <w:p w:rsidR="00A15F96" w:rsidRDefault="00A15F96" w:rsidP="00A15F96">
      <w:pPr>
        <w:pStyle w:val="firstparagraph"/>
      </w:pPr>
      <w:r>
        <w:t xml:space="preserve">within the object type deﬁnition. Argument-less C++ constructors can also be used in user-deﬁned derived SMURPH types; however, there is no way to deﬁne and invoke upon object creation a constructor with arguments. The role of such a constructor is played by </w:t>
      </w:r>
      <w:r w:rsidRPr="00A15F96">
        <w:rPr>
          <w:i/>
        </w:rPr>
        <w:t>setup</w:t>
      </w:r>
      <w:r>
        <w:t>. Non-extensible types (Section </w:t>
      </w:r>
      <w:r>
        <w:fldChar w:fldCharType="begin"/>
      </w:r>
      <w:r>
        <w:instrText xml:space="preserve"> REF _Ref504484353 \r \h </w:instrText>
      </w:r>
      <w:r>
        <w:fldChar w:fldCharType="separate"/>
      </w:r>
      <w:r w:rsidR="006F5BA9">
        <w:t>3.3.3</w:t>
      </w:r>
      <w:r>
        <w:fldChar w:fldCharType="end"/>
      </w:r>
      <w:r>
        <w:t xml:space="preserve">) and types that need not be extended deﬁne appropriate standard/default </w:t>
      </w:r>
      <w:r w:rsidRPr="00A15F96">
        <w:rPr>
          <w:i/>
        </w:rPr>
        <w:t>setup</w:t>
      </w:r>
      <w:r>
        <w:t xml:space="preserve"> methods. Their arguments and semantics will be discussed separately for each basic type.</w:t>
      </w:r>
    </w:p>
    <w:p w:rsidR="00A15F96" w:rsidRDefault="00A15F96" w:rsidP="00A15F96">
      <w:pPr>
        <w:pStyle w:val="firstparagraph"/>
      </w:pPr>
      <w:r>
        <w:t>It is possible to assign a nickname (see Section </w:t>
      </w:r>
      <w:r>
        <w:fldChar w:fldCharType="begin"/>
      </w:r>
      <w:r>
        <w:instrText xml:space="preserve"> REF _Ref504485381 \r \h </w:instrText>
      </w:r>
      <w:r>
        <w:fldChar w:fldCharType="separate"/>
      </w:r>
      <w:r w:rsidR="006F5BA9">
        <w:t>3.3.2</w:t>
      </w:r>
      <w:r>
        <w:fldChar w:fldCharType="end"/>
      </w:r>
      <w:r>
        <w:t>) to the created object. The following version of create can be used for this purpose:</w:t>
      </w:r>
    </w:p>
    <w:p w:rsidR="00A15F96" w:rsidRDefault="00A15F96" w:rsidP="00A15F96">
      <w:pPr>
        <w:pStyle w:val="firstparagraph"/>
        <w:ind w:firstLine="720"/>
      </w:pPr>
      <w:r w:rsidRPr="00A15F96">
        <w:rPr>
          <w:i/>
        </w:rPr>
        <w:t>obj = create</w:t>
      </w:r>
      <w:r>
        <w:t xml:space="preserve"> typename</w:t>
      </w:r>
      <w:r w:rsidRPr="00A15F96">
        <w:rPr>
          <w:i/>
        </w:rPr>
        <w:t>,</w:t>
      </w:r>
      <w:r>
        <w:t xml:space="preserve"> nickname</w:t>
      </w:r>
      <w:r w:rsidRPr="00A15F96">
        <w:rPr>
          <w:i/>
        </w:rPr>
        <w:t>,</w:t>
      </w:r>
      <w:r>
        <w:t xml:space="preserve"> </w:t>
      </w:r>
      <w:r w:rsidRPr="00A15F96">
        <w:rPr>
          <w:i/>
        </w:rPr>
        <w:t>(</w:t>
      </w:r>
      <w:r>
        <w:t>setup args</w:t>
      </w:r>
      <w:r w:rsidRPr="00A15F96">
        <w:rPr>
          <w:i/>
        </w:rPr>
        <w:t>);</w:t>
      </w:r>
    </w:p>
    <w:p w:rsidR="00A15F96" w:rsidRDefault="00A15F96" w:rsidP="00A15F96">
      <w:pPr>
        <w:pStyle w:val="firstparagraph"/>
      </w:pPr>
      <w:r>
        <w:t>where “nickname” is an expression that should evaluate to a character pointer. The string pointed to by this expression will be duplicated and used as the object’s nickname. If the “setup args” part does not occur, the second comma together with the parentheses may be omitted.</w:t>
      </w:r>
      <w:r>
        <w:rPr>
          <w:rStyle w:val="FootnoteReference"/>
        </w:rPr>
        <w:footnoteReference w:id="31"/>
      </w:r>
    </w:p>
    <w:p w:rsidR="00A15F96" w:rsidRDefault="00A15F96" w:rsidP="00A15F96">
      <w:pPr>
        <w:pStyle w:val="firstparagraph"/>
      </w:pPr>
      <w:r>
        <w:t xml:space="preserve">The typename keyword (in both versions of </w:t>
      </w:r>
      <w:r w:rsidRPr="00A15F96">
        <w:rPr>
          <w:i/>
        </w:rPr>
        <w:t>create</w:t>
      </w:r>
      <w:r>
        <w:t>) can be optionally preceded by an expression enclosed in parentheses, i.e.,</w:t>
      </w:r>
    </w:p>
    <w:p w:rsidR="00A15F96" w:rsidRDefault="00A15F96" w:rsidP="00A15F96">
      <w:pPr>
        <w:pStyle w:val="firstparagraph"/>
        <w:ind w:firstLine="720"/>
      </w:pPr>
      <w:r w:rsidRPr="00A15F96">
        <w:rPr>
          <w:i/>
        </w:rPr>
        <w:lastRenderedPageBreak/>
        <w:t>obj = create (</w:t>
      </w:r>
      <w:r>
        <w:t>expr</w:t>
      </w:r>
      <w:r w:rsidRPr="00A15F96">
        <w:rPr>
          <w:i/>
        </w:rPr>
        <w:t>)</w:t>
      </w:r>
      <w:r>
        <w:t xml:space="preserve"> typename </w:t>
      </w:r>
      <w:r w:rsidRPr="00A15F96">
        <w:rPr>
          <w:i/>
        </w:rPr>
        <w:t>(</w:t>
      </w:r>
      <w:r>
        <w:t>setup args</w:t>
      </w:r>
      <w:r w:rsidRPr="00A15F96">
        <w:rPr>
          <w:i/>
        </w:rPr>
        <w:t>);</w:t>
      </w:r>
    </w:p>
    <w:p w:rsidR="00A15F96" w:rsidRDefault="00A15F96" w:rsidP="00A15F96">
      <w:pPr>
        <w:pStyle w:val="firstparagraph"/>
      </w:pPr>
      <w:r>
        <w:t>or</w:t>
      </w:r>
    </w:p>
    <w:p w:rsidR="00A15F96" w:rsidRDefault="00A15F96" w:rsidP="00A15F96">
      <w:pPr>
        <w:pStyle w:val="firstparagraph"/>
        <w:ind w:firstLine="720"/>
      </w:pPr>
      <w:r w:rsidRPr="00A15F96">
        <w:rPr>
          <w:i/>
        </w:rPr>
        <w:t>obj = create (</w:t>
      </w:r>
      <w:r>
        <w:t>expr</w:t>
      </w:r>
      <w:r w:rsidRPr="00A15F96">
        <w:rPr>
          <w:i/>
        </w:rPr>
        <w:t>)</w:t>
      </w:r>
      <w:r>
        <w:t xml:space="preserve"> typename</w:t>
      </w:r>
      <w:r w:rsidRPr="00A15F96">
        <w:rPr>
          <w:i/>
        </w:rPr>
        <w:t>,</w:t>
      </w:r>
      <w:r>
        <w:t xml:space="preserve"> nickname</w:t>
      </w:r>
      <w:r w:rsidRPr="00A15F96">
        <w:rPr>
          <w:i/>
        </w:rPr>
        <w:t>, (</w:t>
      </w:r>
      <w:r>
        <w:t>setup args</w:t>
      </w:r>
      <w:r w:rsidRPr="00A15F96">
        <w:rPr>
          <w:i/>
        </w:rPr>
        <w:t>);</w:t>
      </w:r>
    </w:p>
    <w:p w:rsidR="00A15F96" w:rsidRDefault="00A15F96" w:rsidP="00A15F96">
      <w:pPr>
        <w:pStyle w:val="firstparagraph"/>
      </w:pPr>
      <w:r>
        <w:t xml:space="preserve">where “expr” must be either of type </w:t>
      </w:r>
      <w:r w:rsidRPr="00A15F96">
        <w:rPr>
          <w:i/>
        </w:rPr>
        <w:t>int</w:t>
      </w:r>
      <w:r>
        <w:t xml:space="preserve"> (in which case it will be interpreted as a station</w:t>
      </w:r>
      <w:r w:rsidRPr="00A15F96">
        <w:rPr>
          <w:i/>
        </w:rPr>
        <w:t xml:space="preserve"> Id</w:t>
      </w:r>
      <w:r>
        <w:t xml:space="preserve">) or a pointer to an object belonging to a </w:t>
      </w:r>
      <w:r w:rsidRPr="00A15F96">
        <w:rPr>
          <w:i/>
        </w:rPr>
        <w:t>Station</w:t>
      </w:r>
      <w:r>
        <w:t xml:space="preserve"> subtype. It identiﬁes the station in the context of which the new object is to be created</w:t>
      </w:r>
      <w:r w:rsidR="00E27D8F">
        <w:t>,</w:t>
      </w:r>
      <w:r>
        <w:t xml:space="preserve"> and is relevant for some object types only (e.g., see Section </w:t>
      </w:r>
      <w:r w:rsidR="00E27D8F">
        <w:fldChar w:fldCharType="begin"/>
      </w:r>
      <w:r w:rsidR="00E27D8F">
        <w:instrText xml:space="preserve"> REF _Ref499716549 \r \h </w:instrText>
      </w:r>
      <w:r w:rsidR="00E27D8F">
        <w:fldChar w:fldCharType="separate"/>
      </w:r>
      <w:r w:rsidR="006F5BA9">
        <w:t>2.2.5</w:t>
      </w:r>
      <w:r w:rsidR="00E27D8F">
        <w:fldChar w:fldCharType="end"/>
      </w:r>
      <w:r>
        <w:t xml:space="preserve">). The switchover to the context of the indicated station only aﬀects the </w:t>
      </w:r>
      <w:r w:rsidRPr="00A15F96">
        <w:rPr>
          <w:i/>
        </w:rPr>
        <w:t>create</w:t>
      </w:r>
      <w:r>
        <w:t xml:space="preserve"> operation, as well as any operations triggered by it (e.g., the execution of the created object’s </w:t>
      </w:r>
      <w:r w:rsidRPr="00A15F96">
        <w:rPr>
          <w:i/>
        </w:rPr>
        <w:t>setup</w:t>
      </w:r>
      <w:r>
        <w:t xml:space="preserve"> method).</w:t>
      </w:r>
    </w:p>
    <w:p w:rsidR="00A15F96" w:rsidRDefault="00A15F96" w:rsidP="00A15F96">
      <w:pPr>
        <w:pStyle w:val="firstparagraph"/>
      </w:pPr>
      <w:r>
        <w:t xml:space="preserve">Objects belonging to types </w:t>
      </w:r>
      <w:r w:rsidRPr="00A15F96">
        <w:rPr>
          <w:i/>
        </w:rPr>
        <w:t>SGroup</w:t>
      </w:r>
      <w:r>
        <w:t xml:space="preserve">, </w:t>
      </w:r>
      <w:r w:rsidRPr="00A15F96">
        <w:rPr>
          <w:i/>
        </w:rPr>
        <w:t>CGroup</w:t>
      </w:r>
      <w:r>
        <w:t xml:space="preserve">, </w:t>
      </w:r>
      <w:r w:rsidRPr="00A15F96">
        <w:rPr>
          <w:i/>
        </w:rPr>
        <w:t>Station</w:t>
      </w:r>
      <w:r>
        <w:t xml:space="preserve">, </w:t>
      </w:r>
      <w:r w:rsidRPr="00A15F96">
        <w:rPr>
          <w:i/>
        </w:rPr>
        <w:t>Traffic</w:t>
      </w:r>
      <w:r>
        <w:t xml:space="preserve">, </w:t>
      </w:r>
      <w:r w:rsidRPr="00A15F96">
        <w:rPr>
          <w:i/>
        </w:rPr>
        <w:t>Link</w:t>
      </w:r>
      <w:r>
        <w:t xml:space="preserve">, </w:t>
      </w:r>
      <w:r w:rsidRPr="00A15F96">
        <w:rPr>
          <w:i/>
        </w:rPr>
        <w:t>RFChannel</w:t>
      </w:r>
      <w:r>
        <w:t xml:space="preserve">, </w:t>
      </w:r>
      <w:r w:rsidRPr="00A15F96">
        <w:rPr>
          <w:i/>
        </w:rPr>
        <w:t>Mailbox</w:t>
      </w:r>
      <w:r>
        <w:t>,</w:t>
      </w:r>
      <w:r w:rsidR="007176C3">
        <w:rPr>
          <w:rStyle w:val="FootnoteReference"/>
        </w:rPr>
        <w:footnoteReference w:id="32"/>
      </w:r>
      <w:r>
        <w:t xml:space="preserve"> </w:t>
      </w:r>
      <w:r w:rsidRPr="00A15F96">
        <w:rPr>
          <w:i/>
        </w:rPr>
        <w:t>Port</w:t>
      </w:r>
      <w:r>
        <w:t xml:space="preserve">, and </w:t>
      </w:r>
      <w:r w:rsidRPr="00A15F96">
        <w:rPr>
          <w:i/>
        </w:rPr>
        <w:t>Transceiver</w:t>
      </w:r>
      <w:r>
        <w:t xml:space="preserve"> can only be </w:t>
      </w:r>
      <w:r w:rsidRPr="00A15F96">
        <w:rPr>
          <w:i/>
        </w:rPr>
        <w:t>created</w:t>
      </w:r>
      <w:r>
        <w:t xml:space="preserve"> and never explicitly destroyed. Other dynamically created objects can be destroyed with the standard C++ operator </w:t>
      </w:r>
      <w:r w:rsidRPr="00A15F96">
        <w:rPr>
          <w:i/>
        </w:rPr>
        <w:t>delete</w:t>
      </w:r>
      <w:r>
        <w:t>.</w:t>
      </w:r>
    </w:p>
    <w:p w:rsidR="00A15F96" w:rsidRDefault="00A15F96" w:rsidP="00A15F96">
      <w:pPr>
        <w:pStyle w:val="firstparagraph"/>
      </w:pPr>
      <w:r>
        <w:t xml:space="preserve">User-deﬁned subtypes of </w:t>
      </w:r>
      <w:r w:rsidRPr="00A15F96">
        <w:rPr>
          <w:i/>
        </w:rPr>
        <w:t>Object</w:t>
      </w:r>
      <w:r>
        <w:t xml:space="preserve"> must belong to type </w:t>
      </w:r>
      <w:r w:rsidRPr="00A15F96">
        <w:rPr>
          <w:i/>
        </w:rPr>
        <w:t>EObject</w:t>
      </w:r>
      <w:r>
        <w:t xml:space="preserve">, i.e., be declared as derivatives of </w:t>
      </w:r>
      <w:r w:rsidRPr="00A15F96">
        <w:rPr>
          <w:i/>
        </w:rPr>
        <w:t>EObject</w:t>
      </w:r>
      <w:r>
        <w:t xml:space="preserve"> or its descendants. A declaration of such a subtype should start with the keyword </w:t>
      </w:r>
      <w:r w:rsidRPr="00A15F96">
        <w:rPr>
          <w:i/>
        </w:rPr>
        <w:t>eobject</w:t>
      </w:r>
      <w:r>
        <w:t xml:space="preserve"> and obey the rules listed in Sections </w:t>
      </w:r>
      <w:r>
        <w:fldChar w:fldCharType="begin"/>
      </w:r>
      <w:r>
        <w:instrText xml:space="preserve"> REF _Ref504484353 \r \h </w:instrText>
      </w:r>
      <w:r>
        <w:fldChar w:fldCharType="separate"/>
      </w:r>
      <w:r w:rsidR="006F5BA9">
        <w:t>3.3.3</w:t>
      </w:r>
      <w:r>
        <w:fldChar w:fldCharType="end"/>
      </w:r>
      <w:r>
        <w:t>–</w:t>
      </w:r>
      <w:r>
        <w:fldChar w:fldCharType="begin"/>
      </w:r>
      <w:r>
        <w:instrText xml:space="preserve"> REF _Ref504485774 \r \h </w:instrText>
      </w:r>
      <w:r>
        <w:fldChar w:fldCharType="separate"/>
      </w:r>
      <w:r w:rsidR="006F5BA9">
        <w:t>3.3.5</w:t>
      </w:r>
      <w:r>
        <w:fldChar w:fldCharType="end"/>
      </w:r>
      <w:r>
        <w:t xml:space="preserve">. An </w:t>
      </w:r>
      <w:r w:rsidRPr="00A15F96">
        <w:rPr>
          <w:i/>
        </w:rPr>
        <w:t>EObject</w:t>
      </w:r>
      <w:r>
        <w:t xml:space="preserve"> subtype may declare a </w:t>
      </w:r>
      <w:r w:rsidRPr="00A15F96">
        <w:rPr>
          <w:i/>
        </w:rPr>
        <w:t>setup</w:t>
      </w:r>
      <w:r>
        <w:t xml:space="preserve"> method (or a </w:t>
      </w:r>
      <w:r w:rsidR="001462AB">
        <w:t>collection</w:t>
      </w:r>
      <w:r>
        <w:t xml:space="preserve"> of such methods). Object instances of </w:t>
      </w:r>
      <w:r w:rsidRPr="00A15F96">
        <w:rPr>
          <w:i/>
        </w:rPr>
        <w:t>EObject</w:t>
      </w:r>
      <w:r>
        <w:t xml:space="preserve"> subtypes should be generated by </w:t>
      </w:r>
      <w:r w:rsidRPr="00A15F96">
        <w:rPr>
          <w:i/>
        </w:rPr>
        <w:t>create</w:t>
      </w:r>
      <w:r>
        <w:t xml:space="preserve"> and deallocated by </w:t>
      </w:r>
      <w:r w:rsidRPr="00A15F96">
        <w:rPr>
          <w:i/>
        </w:rPr>
        <w:t>delete</w:t>
      </w:r>
      <w:r>
        <w:t xml:space="preserve">. </w:t>
      </w:r>
      <w:r w:rsidRPr="00A15F96">
        <w:rPr>
          <w:i/>
        </w:rPr>
        <w:t>Id</w:t>
      </w:r>
      <w:r>
        <w:t xml:space="preserve"> attributes of </w:t>
      </w:r>
      <w:r w:rsidRPr="00A15F96">
        <w:rPr>
          <w:i/>
        </w:rPr>
        <w:t>EObjects</w:t>
      </w:r>
      <w:r>
        <w:t xml:space="preserve"> reﬂect their order of creation starting from </w:t>
      </w:r>
      <m:oMath>
        <m:r>
          <w:rPr>
            <w:rFonts w:ascii="Cambria Math" w:hAnsi="Cambria Math"/>
          </w:rPr>
          <m:t>0</m:t>
        </m:r>
      </m:oMath>
      <w:r>
        <w:t xml:space="preserve">. The indexing is shared by all subtypes of </w:t>
      </w:r>
      <w:r w:rsidRPr="00A15F96">
        <w:rPr>
          <w:i/>
        </w:rPr>
        <w:t>EObject</w:t>
      </w:r>
      <w:r>
        <w:t>.</w:t>
      </w:r>
    </w:p>
    <w:p w:rsidR="00A15F96" w:rsidRDefault="00A15F96" w:rsidP="00A15F96">
      <w:pPr>
        <w:pStyle w:val="firstparagraph"/>
      </w:pPr>
      <w:r>
        <w:t xml:space="preserve">It is illegal to </w:t>
      </w:r>
      <w:r w:rsidRPr="00A15F96">
        <w:rPr>
          <w:i/>
        </w:rPr>
        <w:t>create</w:t>
      </w:r>
      <w:r>
        <w:t xml:space="preserve"> an object of a </w:t>
      </w:r>
      <w:r w:rsidRPr="00A15F96">
        <w:rPr>
          <w:i/>
        </w:rPr>
        <w:t>virtual</w:t>
      </w:r>
      <w:r>
        <w:t xml:space="preserve"> type (Section </w:t>
      </w:r>
      <w:r>
        <w:fldChar w:fldCharType="begin"/>
      </w:r>
      <w:r>
        <w:instrText xml:space="preserve"> REF _Ref504484697 \r \h </w:instrText>
      </w:r>
      <w:r>
        <w:fldChar w:fldCharType="separate"/>
      </w:r>
      <w:r w:rsidR="006F5BA9">
        <w:t>3.3.4</w:t>
      </w:r>
      <w:r>
        <w:fldChar w:fldCharType="end"/>
      </w:r>
      <w:r>
        <w:t>).</w:t>
      </w:r>
    </w:p>
    <w:p w:rsidR="00AF66EC" w:rsidRDefault="00AF66EC" w:rsidP="00552A98">
      <w:pPr>
        <w:pStyle w:val="Heading1"/>
        <w:keepNext/>
        <w:numPr>
          <w:ilvl w:val="0"/>
          <w:numId w:val="5"/>
        </w:numPr>
        <w:sectPr w:rsidR="00AF66EC" w:rsidSect="00AF66EC">
          <w:footnotePr>
            <w:numRestart w:val="eachSect"/>
          </w:footnotePr>
          <w:type w:val="continuous"/>
          <w:pgSz w:w="11909" w:h="16834" w:code="9"/>
          <w:pgMar w:top="936" w:right="864" w:bottom="792" w:left="864" w:header="576" w:footer="432" w:gutter="288"/>
          <w:cols w:space="720"/>
          <w:titlePg/>
          <w:docGrid w:linePitch="360"/>
        </w:sectPr>
      </w:pPr>
    </w:p>
    <w:p w:rsidR="00A15F96" w:rsidRDefault="00DB7915" w:rsidP="00552A98">
      <w:pPr>
        <w:pStyle w:val="Heading1"/>
        <w:keepNext/>
        <w:numPr>
          <w:ilvl w:val="0"/>
          <w:numId w:val="5"/>
        </w:numPr>
      </w:pPr>
      <w:bookmarkStart w:id="208" w:name="_Ref505938401"/>
      <w:bookmarkStart w:id="209" w:name="_Toc513236463"/>
      <w:r>
        <w:t>THE VIRTUAL HARDWARE</w:t>
      </w:r>
      <w:bookmarkEnd w:id="208"/>
      <w:bookmarkEnd w:id="209"/>
    </w:p>
    <w:p w:rsidR="00F866F3" w:rsidRDefault="007176C3" w:rsidP="00F866F3">
      <w:pPr>
        <w:pStyle w:val="firstparagraph"/>
      </w:pPr>
      <w:r>
        <w:t>The logical structure of the modeled/controlled system (we shall call it a network), although static from the viewpoint of the protocol program, is deﬁned dynamically by</w:t>
      </w:r>
      <w:r w:rsidR="00F866F3">
        <w:t xml:space="preserve"> explicit object creation and calls to some functions and methods. As perceived by SMURPH, a network consists of stations which are conceptually the processing units of the system. A station can be viewed as a parallel computer for running collections of processes. These processes implement a part of the protocol program which is run by the entire network.</w:t>
      </w:r>
    </w:p>
    <w:p w:rsidR="00F866F3" w:rsidRDefault="00F866F3" w:rsidP="00F866F3">
      <w:pPr>
        <w:pStyle w:val="firstparagraph"/>
      </w:pPr>
      <w:r>
        <w:t xml:space="preserve">Sometimes (especially in network simulators) stations are interconnected via links or/and radio channels. Links, represented by type </w:t>
      </w:r>
      <w:r w:rsidRPr="00F866F3">
        <w:rPr>
          <w:i/>
        </w:rPr>
        <w:t>Link</w:t>
      </w:r>
      <w:r>
        <w:t xml:space="preserve"> (and its few built-in variants), are models of simple </w:t>
      </w:r>
      <w:r>
        <w:lastRenderedPageBreak/>
        <w:t xml:space="preserve">communication channels that can be implemented in real life </w:t>
      </w:r>
      <w:r w:rsidR="001462AB">
        <w:t>based on</w:t>
      </w:r>
      <w:r>
        <w:t xml:space="preserve"> some broadcast-type communication media, e.g., a piece of wire, a coaxial cable, an optical ﬁber, or even a wireless link (although </w:t>
      </w:r>
      <w:r w:rsidRPr="00F866F3">
        <w:rPr>
          <w:i/>
        </w:rPr>
        <w:t>RFChannels</w:t>
      </w:r>
      <w:r>
        <w:t xml:space="preserve"> are generally more useful for that purpose).</w:t>
      </w:r>
    </w:p>
    <w:p w:rsidR="00F866F3" w:rsidRDefault="00F866F3" w:rsidP="00F866F3">
      <w:pPr>
        <w:pStyle w:val="firstparagraph"/>
      </w:pPr>
      <w:r>
        <w:t>Stations are interfaced to links via ports, which can be viewed as some speciﬁc points (taps) on the links that the stations may use to send and receive information. Links introduce propagation delays; therefore, one application of a link in a control program may be to implement a delayed communication path between a pair of stations.</w:t>
      </w:r>
    </w:p>
    <w:p w:rsidR="00F866F3" w:rsidRDefault="00F866F3" w:rsidP="00F866F3">
      <w:pPr>
        <w:pStyle w:val="firstparagraph"/>
      </w:pPr>
      <w:r>
        <w:t xml:space="preserve">Radio channels, represented by objects of type </w:t>
      </w:r>
      <w:r w:rsidRPr="00F866F3">
        <w:rPr>
          <w:i/>
        </w:rPr>
        <w:t>RFChannel</w:t>
      </w:r>
      <w:r>
        <w:t>, are similar to links, excepts that they allow for more dynamic (</w:t>
      </w:r>
      <w:r w:rsidR="001462AB">
        <w:t>possibly</w:t>
      </w:r>
      <w:r>
        <w:t xml:space="preserve"> mobile) conﬁgurations of stations interconnected by them. Also, radio channels are more open-ended: they come with hooks whereby users can describe (program) their favorite characteristics related to transmission power, receiver gain (sensitivity), transmission range, signal attenuation, interference, i.e., all the interesting attributes of real-life radio channels relevant from the viewpoint of modeling signal propagation and packet reception. Owing to the large and unforeseeable set of possible channel models that people may want to plug into SMURPH simulators, the package does not presume any built-in characteristics, except for the timing of signals according to the (Euclidean) distance between the concerned points.</w:t>
      </w:r>
    </w:p>
    <w:p w:rsidR="00A15F96" w:rsidRDefault="00F866F3" w:rsidP="00F866F3">
      <w:pPr>
        <w:pStyle w:val="firstparagraph"/>
      </w:pPr>
      <w:r>
        <w:t xml:space="preserve">The radio channel equivalent of a port is called a transceiver. </w:t>
      </w:r>
      <w:r w:rsidR="001462AB">
        <w:t>Like</w:t>
      </w:r>
      <w:r>
        <w:t xml:space="preserve"> a port, it represents an interface of a station to a radio channel. Multiple (independent) radio channels can coexists within a single network model. Also, links can coexist with radio channels. Thus, hybrid networks can be modeled in SMURPH.</w:t>
      </w:r>
    </w:p>
    <w:p w:rsidR="00153A69" w:rsidRDefault="00153A69" w:rsidP="00552A98">
      <w:pPr>
        <w:pStyle w:val="Heading2"/>
        <w:numPr>
          <w:ilvl w:val="1"/>
          <w:numId w:val="5"/>
        </w:numPr>
      </w:pPr>
      <w:bookmarkStart w:id="210" w:name="_Toc513236464"/>
      <w:r>
        <w:t>Stations</w:t>
      </w:r>
      <w:bookmarkEnd w:id="210"/>
    </w:p>
    <w:p w:rsidR="00153A69" w:rsidRDefault="00153A69" w:rsidP="00153A69">
      <w:pPr>
        <w:pStyle w:val="firstparagraph"/>
      </w:pPr>
      <w:r>
        <w:t xml:space="preserve">A station is an object belonging to a type derived from </w:t>
      </w:r>
      <w:r w:rsidRPr="00153A69">
        <w:rPr>
          <w:i/>
        </w:rPr>
        <w:t>Station</w:t>
      </w:r>
      <w:r>
        <w:t xml:space="preserve"> (see Section </w:t>
      </w:r>
      <w:r>
        <w:fldChar w:fldCharType="begin"/>
      </w:r>
      <w:r>
        <w:instrText xml:space="preserve"> REF _Ref504477551 \r \h </w:instrText>
      </w:r>
      <w:r>
        <w:fldChar w:fldCharType="separate"/>
      </w:r>
      <w:r w:rsidR="006F5BA9">
        <w:t>3.3.1</w:t>
      </w:r>
      <w:r>
        <w:fldChar w:fldCharType="end"/>
      </w:r>
      <w:r>
        <w:t xml:space="preserve">). It is possible to create a station belonging directly to type </w:t>
      </w:r>
      <w:r w:rsidRPr="00153A69">
        <w:rPr>
          <w:i/>
        </w:rPr>
        <w:t>Station</w:t>
      </w:r>
      <w:r>
        <w:t>, but such a station is not very useful.</w:t>
      </w:r>
    </w:p>
    <w:p w:rsidR="00153A69" w:rsidRDefault="00153A69" w:rsidP="00153A69">
      <w:pPr>
        <w:pStyle w:val="firstparagraph"/>
      </w:pPr>
      <w:r>
        <w:t xml:space="preserve">The standard type </w:t>
      </w:r>
      <w:r w:rsidRPr="00153A69">
        <w:rPr>
          <w:i/>
        </w:rPr>
        <w:t>Station</w:t>
      </w:r>
      <w:r>
        <w:t xml:space="preserve"> deﬁnes only two attributes visible to the user, which are practically never accessed directly. These attributes describe the queues of messages awaiting transmission at the station and are discussed in Section </w:t>
      </w:r>
      <w:r w:rsidR="00E27D8F">
        <w:fldChar w:fldCharType="begin"/>
      </w:r>
      <w:r w:rsidR="00E27D8F">
        <w:instrText xml:space="preserve"> REF _Ref511760436 \r \h </w:instrText>
      </w:r>
      <w:r w:rsidR="00E27D8F">
        <w:fldChar w:fldCharType="separate"/>
      </w:r>
      <w:r w:rsidR="006F5BA9">
        <w:t>6.6.5</w:t>
      </w:r>
      <w:r w:rsidR="00E27D8F">
        <w:fldChar w:fldCharType="end"/>
      </w:r>
      <w:r>
        <w:t>.</w:t>
      </w:r>
    </w:p>
    <w:p w:rsidR="00153A69" w:rsidRDefault="00153A69" w:rsidP="00552A98">
      <w:pPr>
        <w:pStyle w:val="Heading3"/>
        <w:numPr>
          <w:ilvl w:val="2"/>
          <w:numId w:val="5"/>
        </w:numPr>
      </w:pPr>
      <w:bookmarkStart w:id="211" w:name="_Ref511988711"/>
      <w:bookmarkStart w:id="212" w:name="_Toc513236465"/>
      <w:r>
        <w:t>Declaring station types</w:t>
      </w:r>
      <w:bookmarkEnd w:id="211"/>
      <w:bookmarkEnd w:id="212"/>
    </w:p>
    <w:p w:rsidR="00153A69" w:rsidRDefault="00153A69" w:rsidP="00153A69">
      <w:pPr>
        <w:pStyle w:val="firstparagraph"/>
      </w:pPr>
      <w:r>
        <w:t>The deﬁnition of a new station type starts with the keyword station and obeys the rules listed in Sections </w:t>
      </w:r>
      <w:r>
        <w:fldChar w:fldCharType="begin"/>
      </w:r>
      <w:r>
        <w:instrText xml:space="preserve"> REF _Ref504484353 \r \h </w:instrText>
      </w:r>
      <w:r>
        <w:fldChar w:fldCharType="separate"/>
      </w:r>
      <w:r w:rsidR="006F5BA9">
        <w:t>3.3.3</w:t>
      </w:r>
      <w:r>
        <w:fldChar w:fldCharType="end"/>
      </w:r>
      <w:r>
        <w:t>–</w:t>
      </w:r>
      <w:r>
        <w:fldChar w:fldCharType="begin"/>
      </w:r>
      <w:r>
        <w:instrText xml:space="preserve"> REF _Ref504485774 \r \h </w:instrText>
      </w:r>
      <w:r>
        <w:fldChar w:fldCharType="separate"/>
      </w:r>
      <w:r w:rsidR="006F5BA9">
        <w:t>3.3.5</w:t>
      </w:r>
      <w:r>
        <w:fldChar w:fldCharType="end"/>
      </w:r>
      <w:r>
        <w:t xml:space="preserve">. The </w:t>
      </w:r>
      <w:r w:rsidRPr="00153A69">
        <w:rPr>
          <w:i/>
        </w:rPr>
        <w:t>setup</w:t>
      </w:r>
      <w:r>
        <w:t xml:space="preserve"> method for a station type needs only be deﬁned, if the type declares attributes that must be initialized when a station object of this type is created. For example, the following declaration:</w:t>
      </w:r>
    </w:p>
    <w:p w:rsidR="00153A69" w:rsidRPr="00153A69" w:rsidRDefault="00153A69" w:rsidP="00153A69">
      <w:pPr>
        <w:pStyle w:val="firstparagraph"/>
        <w:spacing w:after="0"/>
        <w:ind w:firstLine="720"/>
        <w:rPr>
          <w:i/>
        </w:rPr>
      </w:pPr>
      <w:r w:rsidRPr="00153A69">
        <w:rPr>
          <w:i/>
        </w:rPr>
        <w:t>station Hub {</w:t>
      </w:r>
    </w:p>
    <w:p w:rsidR="00153A69" w:rsidRPr="00153A69" w:rsidRDefault="00153A69" w:rsidP="00153A69">
      <w:pPr>
        <w:pStyle w:val="firstparagraph"/>
        <w:spacing w:after="0"/>
        <w:ind w:left="720" w:firstLine="720"/>
        <w:rPr>
          <w:i/>
        </w:rPr>
      </w:pPr>
      <w:r w:rsidRPr="00153A69">
        <w:rPr>
          <w:i/>
        </w:rPr>
        <w:t>Port **Connections;</w:t>
      </w:r>
    </w:p>
    <w:p w:rsidR="00153A69" w:rsidRPr="00153A69" w:rsidRDefault="00153A69" w:rsidP="00153A69">
      <w:pPr>
        <w:pStyle w:val="firstparagraph"/>
        <w:spacing w:after="0"/>
        <w:ind w:left="720" w:firstLine="720"/>
        <w:rPr>
          <w:i/>
        </w:rPr>
      </w:pPr>
      <w:r w:rsidRPr="00153A69">
        <w:rPr>
          <w:i/>
        </w:rPr>
        <w:t>int Status;</w:t>
      </w:r>
    </w:p>
    <w:p w:rsidR="00153A69" w:rsidRPr="00153A69" w:rsidRDefault="00153A69" w:rsidP="00153A69">
      <w:pPr>
        <w:pStyle w:val="firstparagraph"/>
        <w:spacing w:after="0"/>
        <w:ind w:left="720" w:firstLine="720"/>
        <w:rPr>
          <w:i/>
        </w:rPr>
      </w:pPr>
      <w:r w:rsidRPr="00153A69">
        <w:rPr>
          <w:i/>
        </w:rPr>
        <w:t>void setup ( ) { Status = IDLE; };</w:t>
      </w:r>
    </w:p>
    <w:p w:rsidR="00153A69" w:rsidRDefault="00153A69" w:rsidP="00153A69">
      <w:pPr>
        <w:pStyle w:val="firstparagraph"/>
        <w:ind w:firstLine="720"/>
      </w:pPr>
      <w:r w:rsidRPr="00153A69">
        <w:rPr>
          <w:i/>
        </w:rPr>
        <w:t>};</w:t>
      </w:r>
    </w:p>
    <w:p w:rsidR="00153A69" w:rsidRDefault="00153A69" w:rsidP="00153A69">
      <w:pPr>
        <w:pStyle w:val="firstparagraph"/>
      </w:pPr>
      <w:r>
        <w:lastRenderedPageBreak/>
        <w:t xml:space="preserve">deﬁnes a new station type called </w:t>
      </w:r>
      <w:r w:rsidRPr="00153A69">
        <w:rPr>
          <w:i/>
        </w:rPr>
        <w:t>Hub</w:t>
      </w:r>
      <w:r>
        <w:t xml:space="preserve"> derived directly from </w:t>
      </w:r>
      <w:r w:rsidRPr="00153A69">
        <w:rPr>
          <w:i/>
        </w:rPr>
        <w:t>Station</w:t>
      </w:r>
      <w:r>
        <w:t xml:space="preserve">, with two attributes: an array of pointers to ports and an integer variable. When a </w:t>
      </w:r>
      <w:r w:rsidRPr="00153A69">
        <w:rPr>
          <w:i/>
        </w:rPr>
        <w:t>Hub</w:t>
      </w:r>
      <w:r>
        <w:t xml:space="preserve"> object is created, the </w:t>
      </w:r>
      <w:r w:rsidRPr="00153A69">
        <w:rPr>
          <w:i/>
        </w:rPr>
        <w:t>Status</w:t>
      </w:r>
      <w:r>
        <w:t xml:space="preserve"> attribute will be set to </w:t>
      </w:r>
      <w:r w:rsidRPr="00153A69">
        <w:rPr>
          <w:i/>
        </w:rPr>
        <w:t>IDLE</w:t>
      </w:r>
      <w:r>
        <w:t>. The array of port pointers is not initialized in the setup method, so, presumably, it will be created outside the object.</w:t>
      </w:r>
    </w:p>
    <w:p w:rsidR="00153A69" w:rsidRDefault="00153A69" w:rsidP="00153A69">
      <w:pPr>
        <w:pStyle w:val="firstparagraph"/>
      </w:pPr>
      <w:r>
        <w:t xml:space="preserve">The </w:t>
      </w:r>
      <w:r w:rsidRPr="00153A69">
        <w:rPr>
          <w:i/>
        </w:rPr>
        <w:t>Hub</w:t>
      </w:r>
      <w:r>
        <w:t xml:space="preserve"> type deﬁned above can be used to derive another station type, e.g.,</w:t>
      </w:r>
    </w:p>
    <w:p w:rsidR="00153A69" w:rsidRPr="00153A69" w:rsidRDefault="00153A69" w:rsidP="00153A69">
      <w:pPr>
        <w:pStyle w:val="firstparagraph"/>
        <w:spacing w:after="0"/>
        <w:ind w:firstLine="720"/>
        <w:rPr>
          <w:i/>
        </w:rPr>
      </w:pPr>
      <w:r w:rsidRPr="00153A69">
        <w:rPr>
          <w:i/>
        </w:rPr>
        <w:t>station SuperHub : Hub {</w:t>
      </w:r>
    </w:p>
    <w:p w:rsidR="00153A69" w:rsidRPr="00153A69" w:rsidRDefault="00153A69" w:rsidP="00153A69">
      <w:pPr>
        <w:pStyle w:val="firstparagraph"/>
        <w:spacing w:after="0"/>
        <w:ind w:left="720" w:firstLine="720"/>
        <w:rPr>
          <w:i/>
        </w:rPr>
      </w:pPr>
      <w:r w:rsidRPr="00153A69">
        <w:rPr>
          <w:i/>
        </w:rPr>
        <w:t>TIME *TransferTimes;</w:t>
      </w:r>
    </w:p>
    <w:p w:rsidR="00153A69" w:rsidRPr="00153A69" w:rsidRDefault="00153A69" w:rsidP="00153A69">
      <w:pPr>
        <w:pStyle w:val="firstparagraph"/>
        <w:spacing w:after="0"/>
        <w:ind w:left="720" w:firstLine="720"/>
        <w:rPr>
          <w:i/>
        </w:rPr>
      </w:pPr>
      <w:r w:rsidRPr="00153A69">
        <w:rPr>
          <w:i/>
        </w:rPr>
        <w:t>void setup (int hsize) {</w:t>
      </w:r>
    </w:p>
    <w:p w:rsidR="00153A69" w:rsidRPr="00153A69" w:rsidRDefault="00153A69" w:rsidP="00153A69">
      <w:pPr>
        <w:pStyle w:val="firstparagraph"/>
        <w:spacing w:after="0"/>
        <w:ind w:left="1440" w:firstLine="720"/>
        <w:rPr>
          <w:i/>
        </w:rPr>
      </w:pPr>
      <w:r w:rsidRPr="00153A69">
        <w:rPr>
          <w:i/>
        </w:rPr>
        <w:t>Hub::setup (</w:t>
      </w:r>
      <w:r>
        <w:rPr>
          <w:i/>
        </w:rPr>
        <w:t xml:space="preserve"> </w:t>
      </w:r>
      <w:r w:rsidRPr="00153A69">
        <w:rPr>
          <w:i/>
        </w:rPr>
        <w:t>);</w:t>
      </w:r>
    </w:p>
    <w:p w:rsidR="00153A69" w:rsidRPr="00153A69" w:rsidRDefault="00153A69" w:rsidP="00153A69">
      <w:pPr>
        <w:pStyle w:val="firstparagraph"/>
        <w:spacing w:after="0"/>
        <w:ind w:left="1440" w:firstLine="720"/>
        <w:rPr>
          <w:i/>
        </w:rPr>
      </w:pPr>
      <w:r w:rsidRPr="00153A69">
        <w:rPr>
          <w:i/>
        </w:rPr>
        <w:t>TransferTimes = new TIME [hsize];</w:t>
      </w:r>
    </w:p>
    <w:p w:rsidR="00153A69" w:rsidRPr="00153A69" w:rsidRDefault="00153A69" w:rsidP="00153A69">
      <w:pPr>
        <w:pStyle w:val="firstparagraph"/>
        <w:spacing w:after="0"/>
        <w:ind w:left="720" w:firstLine="720"/>
        <w:rPr>
          <w:i/>
        </w:rPr>
      </w:pPr>
      <w:r w:rsidRPr="00153A69">
        <w:rPr>
          <w:i/>
        </w:rPr>
        <w:t>};</w:t>
      </w:r>
    </w:p>
    <w:p w:rsidR="00153A69" w:rsidRDefault="00153A69" w:rsidP="00153A69">
      <w:pPr>
        <w:pStyle w:val="firstparagraph"/>
        <w:ind w:firstLine="720"/>
      </w:pPr>
      <w:r w:rsidRPr="00153A69">
        <w:rPr>
          <w:i/>
        </w:rPr>
        <w:t>};</w:t>
      </w:r>
    </w:p>
    <w:p w:rsidR="00153A69" w:rsidRDefault="00153A69" w:rsidP="00153A69">
      <w:pPr>
        <w:pStyle w:val="firstparagraph"/>
      </w:pPr>
      <w:r>
        <w:t xml:space="preserve">The </w:t>
      </w:r>
      <w:r w:rsidRPr="00153A69">
        <w:rPr>
          <w:i/>
        </w:rPr>
        <w:t>SuperHub</w:t>
      </w:r>
      <w:r>
        <w:t xml:space="preserve"> type inherits all attributes from </w:t>
      </w:r>
      <w:r w:rsidRPr="00153A69">
        <w:rPr>
          <w:i/>
        </w:rPr>
        <w:t>Hub</w:t>
      </w:r>
      <w:r>
        <w:t xml:space="preserve"> and declares one private attribute: an array of </w:t>
      </w:r>
      <w:r w:rsidRPr="00153A69">
        <w:rPr>
          <w:i/>
        </w:rPr>
        <w:t>TIME</w:t>
      </w:r>
      <w:r>
        <w:t xml:space="preserve"> values. The </w:t>
      </w:r>
      <w:r w:rsidRPr="00153A69">
        <w:rPr>
          <w:i/>
        </w:rPr>
        <w:t>setup</w:t>
      </w:r>
      <w:r>
        <w:t xml:space="preserve"> method has now one argument. Note the call to the </w:t>
      </w:r>
      <w:r w:rsidRPr="00153A69">
        <w:rPr>
          <w:i/>
        </w:rPr>
        <w:t>setup</w:t>
      </w:r>
      <w:r>
        <w:t xml:space="preserve"> method of the supertype, to initialize the </w:t>
      </w:r>
      <w:r w:rsidRPr="00153A69">
        <w:rPr>
          <w:i/>
        </w:rPr>
        <w:t>Status</w:t>
      </w:r>
      <w:r>
        <w:t xml:space="preserve"> attribute.</w:t>
      </w:r>
    </w:p>
    <w:p w:rsidR="00153A69" w:rsidRDefault="00153A69" w:rsidP="00153A69">
      <w:pPr>
        <w:pStyle w:val="firstparagraph"/>
      </w:pPr>
      <w:r>
        <w:t>Stations are the most natural candidates to be deﬁned from virtual supertypes, according</w:t>
      </w:r>
      <w:r w:rsidR="001247E6">
        <w:t xml:space="preserve"> </w:t>
      </w:r>
      <w:r>
        <w:t xml:space="preserve">to the rules described in </w:t>
      </w:r>
      <w:r w:rsidR="0074410A">
        <w:t>Section </w:t>
      </w:r>
      <w:r w:rsidR="0074410A">
        <w:fldChar w:fldCharType="begin"/>
      </w:r>
      <w:r w:rsidR="0074410A">
        <w:instrText xml:space="preserve"> REF _Ref504484697 \r \h </w:instrText>
      </w:r>
      <w:r w:rsidR="0074410A">
        <w:fldChar w:fldCharType="separate"/>
      </w:r>
      <w:r w:rsidR="006F5BA9">
        <w:t>3.3.4</w:t>
      </w:r>
      <w:r w:rsidR="0074410A">
        <w:fldChar w:fldCharType="end"/>
      </w:r>
      <w:r>
        <w:t>. For example, consider the following declaration:</w:t>
      </w:r>
    </w:p>
    <w:p w:rsidR="00153A69" w:rsidRPr="0074410A" w:rsidRDefault="00153A69" w:rsidP="0074410A">
      <w:pPr>
        <w:pStyle w:val="firstparagraph"/>
        <w:spacing w:after="0"/>
        <w:ind w:firstLine="720"/>
        <w:rPr>
          <w:i/>
        </w:rPr>
      </w:pPr>
      <w:r w:rsidRPr="0074410A">
        <w:rPr>
          <w:i/>
        </w:rPr>
        <w:t>station TwoBusInterface virtual {</w:t>
      </w:r>
    </w:p>
    <w:p w:rsidR="00153A69" w:rsidRPr="0074410A" w:rsidRDefault="00153A69" w:rsidP="0074410A">
      <w:pPr>
        <w:pStyle w:val="firstparagraph"/>
        <w:spacing w:after="0"/>
        <w:ind w:left="720" w:firstLine="720"/>
        <w:rPr>
          <w:i/>
        </w:rPr>
      </w:pPr>
      <w:r w:rsidRPr="0074410A">
        <w:rPr>
          <w:i/>
        </w:rPr>
        <w:t>Port *Bus0Port, *Bus1Port;</w:t>
      </w:r>
    </w:p>
    <w:p w:rsidR="00153A69" w:rsidRPr="0074410A" w:rsidRDefault="00153A69" w:rsidP="0074410A">
      <w:pPr>
        <w:pStyle w:val="firstparagraph"/>
        <w:spacing w:after="0"/>
        <w:ind w:left="720" w:firstLine="720"/>
        <w:rPr>
          <w:i/>
        </w:rPr>
      </w:pPr>
      <w:r w:rsidRPr="0074410A">
        <w:rPr>
          <w:i/>
        </w:rPr>
        <w:t>void setup (RATE tr) {</w:t>
      </w:r>
    </w:p>
    <w:p w:rsidR="00153A69" w:rsidRPr="0074410A" w:rsidRDefault="00153A69" w:rsidP="0074410A">
      <w:pPr>
        <w:pStyle w:val="firstparagraph"/>
        <w:spacing w:after="0"/>
        <w:ind w:left="1440" w:firstLine="720"/>
        <w:rPr>
          <w:i/>
        </w:rPr>
      </w:pPr>
      <w:r w:rsidRPr="0074410A">
        <w:rPr>
          <w:i/>
        </w:rPr>
        <w:t>Bus0Port = create Port (tr);</w:t>
      </w:r>
    </w:p>
    <w:p w:rsidR="00153A69" w:rsidRPr="0074410A" w:rsidRDefault="00153A69" w:rsidP="0074410A">
      <w:pPr>
        <w:pStyle w:val="firstparagraph"/>
        <w:spacing w:after="0"/>
        <w:ind w:left="1440" w:firstLine="720"/>
        <w:rPr>
          <w:i/>
        </w:rPr>
      </w:pPr>
      <w:r w:rsidRPr="0074410A">
        <w:rPr>
          <w:i/>
        </w:rPr>
        <w:t>Bus1Port = create Port (tr);</w:t>
      </w:r>
    </w:p>
    <w:p w:rsidR="00153A69" w:rsidRPr="0074410A" w:rsidRDefault="00153A69" w:rsidP="0074410A">
      <w:pPr>
        <w:pStyle w:val="firstparagraph"/>
        <w:spacing w:after="0"/>
        <w:ind w:left="720" w:firstLine="720"/>
        <w:rPr>
          <w:i/>
        </w:rPr>
      </w:pPr>
      <w:r w:rsidRPr="0074410A">
        <w:rPr>
          <w:i/>
        </w:rPr>
        <w:t>};</w:t>
      </w:r>
    </w:p>
    <w:p w:rsidR="00153A69" w:rsidRPr="0074410A" w:rsidRDefault="00153A69" w:rsidP="0074410A">
      <w:pPr>
        <w:pStyle w:val="firstparagraph"/>
        <w:ind w:firstLine="720"/>
        <w:rPr>
          <w:i/>
        </w:rPr>
      </w:pPr>
      <w:r w:rsidRPr="0074410A">
        <w:rPr>
          <w:i/>
        </w:rPr>
        <w:t>};</w:t>
      </w:r>
    </w:p>
    <w:p w:rsidR="00153A69" w:rsidRDefault="00153A69" w:rsidP="00153A69">
      <w:pPr>
        <w:pStyle w:val="firstparagraph"/>
      </w:pPr>
      <w:r>
        <w:t>which deﬁnes a station component. This component consists of two ports which are</w:t>
      </w:r>
      <w:r w:rsidR="0074410A">
        <w:t xml:space="preserve"> </w:t>
      </w:r>
      <w:r>
        <w:t xml:space="preserve">created by the setup method (the details are explained in </w:t>
      </w:r>
      <w:r w:rsidR="0074410A">
        <w:t>Section </w:t>
      </w:r>
      <w:r w:rsidR="00E27D8F">
        <w:fldChar w:fldCharType="begin"/>
      </w:r>
      <w:r w:rsidR="00E27D8F">
        <w:instrText xml:space="preserve"> REF _Ref504553577 \r \h </w:instrText>
      </w:r>
      <w:r w:rsidR="00E27D8F">
        <w:fldChar w:fldCharType="separate"/>
      </w:r>
      <w:r w:rsidR="006F5BA9">
        <w:t>4.3.1</w:t>
      </w:r>
      <w:r w:rsidR="00E27D8F">
        <w:fldChar w:fldCharType="end"/>
      </w:r>
      <w:r>
        <w:t>). The two ports</w:t>
      </w:r>
      <w:r w:rsidR="0074410A">
        <w:t xml:space="preserve"> </w:t>
      </w:r>
      <w:r>
        <w:t>may provide a station interface to a two-bus network without specifying any other details</w:t>
      </w:r>
      <w:r w:rsidR="0074410A">
        <w:t xml:space="preserve"> </w:t>
      </w:r>
      <w:r>
        <w:t>of the station architecture. The next declaration</w:t>
      </w:r>
      <w:r w:rsidR="0074410A">
        <w:t>:</w:t>
      </w:r>
    </w:p>
    <w:p w:rsidR="00153A69" w:rsidRPr="0074410A" w:rsidRDefault="00153A69" w:rsidP="0074410A">
      <w:pPr>
        <w:pStyle w:val="firstparagraph"/>
        <w:spacing w:after="0"/>
        <w:ind w:firstLine="720"/>
        <w:rPr>
          <w:i/>
        </w:rPr>
      </w:pPr>
      <w:r w:rsidRPr="0074410A">
        <w:rPr>
          <w:i/>
        </w:rPr>
        <w:t>station ThreeBuffers virtual {</w:t>
      </w:r>
    </w:p>
    <w:p w:rsidR="00153A69" w:rsidRPr="0074410A" w:rsidRDefault="00153A69" w:rsidP="0074410A">
      <w:pPr>
        <w:pStyle w:val="firstparagraph"/>
        <w:spacing w:after="0"/>
        <w:ind w:left="720" w:firstLine="720"/>
        <w:rPr>
          <w:i/>
        </w:rPr>
      </w:pPr>
      <w:r w:rsidRPr="0074410A">
        <w:rPr>
          <w:i/>
        </w:rPr>
        <w:t>Packet Buf1, Buf2, Buf3;</w:t>
      </w:r>
    </w:p>
    <w:p w:rsidR="00153A69" w:rsidRDefault="00153A69" w:rsidP="0074410A">
      <w:pPr>
        <w:pStyle w:val="firstparagraph"/>
        <w:ind w:firstLine="720"/>
      </w:pPr>
      <w:r w:rsidRPr="0074410A">
        <w:rPr>
          <w:i/>
        </w:rPr>
        <w:t>};</w:t>
      </w:r>
    </w:p>
    <w:p w:rsidR="00153A69" w:rsidRDefault="00153A69" w:rsidP="00153A69">
      <w:pPr>
        <w:pStyle w:val="firstparagraph"/>
      </w:pPr>
      <w:r>
        <w:t xml:space="preserve">can be viewed as a description of a </w:t>
      </w:r>
      <w:r w:rsidRPr="0074410A">
        <w:rPr>
          <w:i/>
        </w:rPr>
        <w:t>Client</w:t>
      </w:r>
      <w:r>
        <w:t xml:space="preserve"> interface (</w:t>
      </w:r>
      <w:r w:rsidR="0074410A">
        <w:t>Section </w:t>
      </w:r>
      <w:r w:rsidR="00E27D8F">
        <w:fldChar w:fldCharType="begin"/>
      </w:r>
      <w:r w:rsidR="00E27D8F">
        <w:instrText xml:space="preserve"> REF _Ref506989280 \r \h </w:instrText>
      </w:r>
      <w:r w:rsidR="00E27D8F">
        <w:fldChar w:fldCharType="separate"/>
      </w:r>
      <w:r w:rsidR="006F5BA9">
        <w:t>6.3</w:t>
      </w:r>
      <w:r w:rsidR="00E27D8F">
        <w:fldChar w:fldCharType="end"/>
      </w:r>
      <w:r>
        <w:t>) consisting of three</w:t>
      </w:r>
      <w:r w:rsidR="0074410A">
        <w:t xml:space="preserve"> </w:t>
      </w:r>
      <w:r>
        <w:t>packet buﬀers.</w:t>
      </w:r>
      <w:r w:rsidR="0074410A">
        <w:t xml:space="preserve"> </w:t>
      </w:r>
      <w:r>
        <w:t>The two interfaces can be used together in a single derived deﬁnition, e.g.,</w:t>
      </w:r>
    </w:p>
    <w:p w:rsidR="00153A69" w:rsidRPr="0074410A" w:rsidRDefault="00153A69" w:rsidP="0074410A">
      <w:pPr>
        <w:pStyle w:val="firstparagraph"/>
        <w:spacing w:after="0"/>
        <w:ind w:firstLine="720"/>
        <w:rPr>
          <w:i/>
        </w:rPr>
      </w:pPr>
      <w:r w:rsidRPr="0074410A">
        <w:rPr>
          <w:i/>
        </w:rPr>
        <w:t>station MyStationType : TwoBusInterface, ThreeBuffers {</w:t>
      </w:r>
    </w:p>
    <w:p w:rsidR="00153A69" w:rsidRPr="0074410A" w:rsidRDefault="00153A69" w:rsidP="0074410A">
      <w:pPr>
        <w:pStyle w:val="firstparagraph"/>
        <w:spacing w:after="0"/>
        <w:ind w:left="720" w:firstLine="720"/>
        <w:rPr>
          <w:i/>
        </w:rPr>
      </w:pPr>
      <w:r w:rsidRPr="0074410A">
        <w:rPr>
          <w:i/>
        </w:rPr>
        <w:t>RVariable *PacketDelay;</w:t>
      </w:r>
    </w:p>
    <w:p w:rsidR="00153A69" w:rsidRPr="0074410A" w:rsidRDefault="00153A69" w:rsidP="0074410A">
      <w:pPr>
        <w:pStyle w:val="firstparagraph"/>
        <w:spacing w:after="0"/>
        <w:ind w:left="720" w:firstLine="720"/>
        <w:rPr>
          <w:i/>
        </w:rPr>
      </w:pPr>
      <w:r w:rsidRPr="0074410A">
        <w:rPr>
          <w:i/>
        </w:rPr>
        <w:t>void setup (</w:t>
      </w:r>
      <w:r w:rsidR="0074410A">
        <w:rPr>
          <w:i/>
        </w:rPr>
        <w:t xml:space="preserve"> </w:t>
      </w:r>
      <w:r w:rsidRPr="0074410A">
        <w:rPr>
          <w:i/>
        </w:rPr>
        <w:t>) {</w:t>
      </w:r>
    </w:p>
    <w:p w:rsidR="00153A69" w:rsidRPr="0074410A" w:rsidRDefault="00153A69" w:rsidP="0074410A">
      <w:pPr>
        <w:pStyle w:val="firstparagraph"/>
        <w:spacing w:after="0"/>
        <w:ind w:left="1440" w:firstLine="720"/>
        <w:rPr>
          <w:i/>
        </w:rPr>
      </w:pPr>
      <w:r w:rsidRPr="0074410A">
        <w:rPr>
          <w:i/>
        </w:rPr>
        <w:t>RATE MyTRate;</w:t>
      </w:r>
    </w:p>
    <w:p w:rsidR="00153A69" w:rsidRPr="0074410A" w:rsidRDefault="00153A69" w:rsidP="0074410A">
      <w:pPr>
        <w:pStyle w:val="firstparagraph"/>
        <w:spacing w:after="0"/>
        <w:ind w:left="1440" w:firstLine="720"/>
        <w:rPr>
          <w:i/>
        </w:rPr>
      </w:pPr>
      <w:r w:rsidRPr="0074410A">
        <w:rPr>
          <w:i/>
        </w:rPr>
        <w:t>PacketDelay = create RVariable;</w:t>
      </w:r>
    </w:p>
    <w:p w:rsidR="00153A69" w:rsidRPr="0074410A" w:rsidRDefault="00153A69" w:rsidP="0074410A">
      <w:pPr>
        <w:pStyle w:val="firstparagraph"/>
        <w:spacing w:after="0"/>
        <w:ind w:left="1440" w:firstLine="720"/>
        <w:rPr>
          <w:i/>
        </w:rPr>
      </w:pPr>
      <w:r w:rsidRPr="0074410A">
        <w:rPr>
          <w:i/>
        </w:rPr>
        <w:t>readIn (MyTRate);</w:t>
      </w:r>
    </w:p>
    <w:p w:rsidR="00153A69" w:rsidRPr="0074410A" w:rsidRDefault="00153A69" w:rsidP="0074410A">
      <w:pPr>
        <w:pStyle w:val="firstparagraph"/>
        <w:spacing w:after="0"/>
        <w:ind w:left="1440" w:firstLine="720"/>
        <w:rPr>
          <w:i/>
        </w:rPr>
      </w:pPr>
      <w:r w:rsidRPr="0074410A">
        <w:rPr>
          <w:i/>
        </w:rPr>
        <w:lastRenderedPageBreak/>
        <w:t>TwoBusInterface::setup (MyTRate);</w:t>
      </w:r>
    </w:p>
    <w:p w:rsidR="00153A69" w:rsidRPr="0074410A" w:rsidRDefault="00153A69" w:rsidP="0074410A">
      <w:pPr>
        <w:pStyle w:val="firstparagraph"/>
        <w:spacing w:after="0"/>
        <w:ind w:left="720" w:firstLine="720"/>
        <w:rPr>
          <w:i/>
        </w:rPr>
      </w:pPr>
      <w:r w:rsidRPr="0074410A">
        <w:rPr>
          <w:i/>
        </w:rPr>
        <w:t>};</w:t>
      </w:r>
    </w:p>
    <w:p w:rsidR="00153A69" w:rsidRDefault="00153A69" w:rsidP="0074410A">
      <w:pPr>
        <w:pStyle w:val="firstparagraph"/>
        <w:ind w:firstLine="720"/>
      </w:pPr>
      <w:r w:rsidRPr="0074410A">
        <w:rPr>
          <w:i/>
        </w:rPr>
        <w:t>};</w:t>
      </w:r>
    </w:p>
    <w:p w:rsidR="00153A69" w:rsidRDefault="00153A69" w:rsidP="00153A69">
      <w:pPr>
        <w:pStyle w:val="firstparagraph"/>
      </w:pPr>
      <w:r>
        <w:t>as independent building blocks for a complete (non-virtual) station type.</w:t>
      </w:r>
    </w:p>
    <w:p w:rsidR="004937A2" w:rsidRDefault="004937A2" w:rsidP="00552A98">
      <w:pPr>
        <w:pStyle w:val="Heading3"/>
        <w:numPr>
          <w:ilvl w:val="2"/>
          <w:numId w:val="5"/>
        </w:numPr>
      </w:pPr>
      <w:bookmarkStart w:id="213" w:name="_Ref505938235"/>
      <w:bookmarkStart w:id="214" w:name="_Ref506150407"/>
      <w:bookmarkStart w:id="215" w:name="_Toc513236466"/>
      <w:r>
        <w:t>Creating station objects</w:t>
      </w:r>
      <w:bookmarkEnd w:id="213"/>
      <w:bookmarkEnd w:id="214"/>
      <w:bookmarkEnd w:id="215"/>
    </w:p>
    <w:p w:rsidR="004937A2" w:rsidRDefault="004937A2" w:rsidP="004937A2">
      <w:pPr>
        <w:pStyle w:val="firstparagraph"/>
      </w:pPr>
      <w:r>
        <w:t xml:space="preserve">Given a station type, a station object is built by executing </w:t>
      </w:r>
      <w:r w:rsidRPr="004937A2">
        <w:rPr>
          <w:i/>
        </w:rPr>
        <w:t>create</w:t>
      </w:r>
      <w:r>
        <w:t xml:space="preserve"> (see Section </w:t>
      </w:r>
      <w:r>
        <w:fldChar w:fldCharType="begin"/>
      </w:r>
      <w:r>
        <w:instrText xml:space="preserve"> REF _Ref504511783 \r \h </w:instrText>
      </w:r>
      <w:r>
        <w:fldChar w:fldCharType="separate"/>
      </w:r>
      <w:r w:rsidR="006F5BA9">
        <w:t>3.3.8</w:t>
      </w:r>
      <w:r>
        <w:fldChar w:fldCharType="end"/>
      </w:r>
      <w:r>
        <w:t xml:space="preserve">). The serial number (the </w:t>
      </w:r>
      <w:r w:rsidRPr="004937A2">
        <w:rPr>
          <w:i/>
        </w:rPr>
        <w:t>Id</w:t>
      </w:r>
      <w:r>
        <w:t xml:space="preserve"> attribute, see Section </w:t>
      </w:r>
      <w:r>
        <w:fldChar w:fldCharType="begin"/>
      </w:r>
      <w:r>
        <w:instrText xml:space="preserve"> REF _Ref504485381 \r \h </w:instrText>
      </w:r>
      <w:r>
        <w:fldChar w:fldCharType="separate"/>
      </w:r>
      <w:r w:rsidR="006F5BA9">
        <w:t>3.3.2</w:t>
      </w:r>
      <w:r>
        <w:fldChar w:fldCharType="end"/>
      </w:r>
      <w:r>
        <w:t xml:space="preserve">) of a station object reﬂects its creation order. The ﬁrst-created station is assigned number </w:t>
      </w:r>
      <m:oMath>
        <m:r>
          <w:rPr>
            <w:rFonts w:ascii="Cambria Math" w:hAnsi="Cambria Math"/>
          </w:rPr>
          <m:t>0</m:t>
        </m:r>
      </m:oMath>
      <w:r>
        <w:t xml:space="preserve">, the second one is numbered </w:t>
      </w:r>
      <m:oMath>
        <m:r>
          <w:rPr>
            <w:rFonts w:ascii="Cambria Math" w:hAnsi="Cambria Math"/>
          </w:rPr>
          <m:t>1</m:t>
        </m:r>
      </m:oMath>
      <w:r>
        <w:t xml:space="preserve">, etc. The global read-only variable </w:t>
      </w:r>
      <w:r w:rsidRPr="004937A2">
        <w:rPr>
          <w:i/>
        </w:rPr>
        <w:t>NStations</w:t>
      </w:r>
      <w:r>
        <w:t xml:space="preserve"> of type </w:t>
      </w:r>
      <w:r w:rsidRPr="004937A2">
        <w:rPr>
          <w:i/>
        </w:rPr>
        <w:t>int</w:t>
      </w:r>
      <w:r>
        <w:t xml:space="preserve"> contains the number of all stations that have been created so far.</w:t>
      </w:r>
    </w:p>
    <w:p w:rsidR="004937A2" w:rsidRDefault="004937A2" w:rsidP="004937A2">
      <w:pPr>
        <w:pStyle w:val="firstparagraph"/>
      </w:pPr>
      <w:r>
        <w:t>As the system geometry must be completely determined before the protocol execution is started, it is illegal to create new stations after starting the protocol. Also, once created, a station can never be destroyed. At ﬁrst sight, this may look like a limitation reducing the expressing power for the model’s dynamics, e.g., in ad-hoc wireless networks, where one may want to study mobility and varying populations of stations that come and go. Note, however, that a station’s behavior can be arbitrarily dynamic and independent of the behavior of other stations. Station can remain dormant, then wake up, then become dormant again. In a wireless network, they can also change their locations, move out of range, and so on. The operation of pre-building the model’s virtual hardware should be viewed as creating a virtual universe. Once created and set in motion, the “substance” of this universe is not allowed to change, but it can behave in a highly dynamic way.</w:t>
      </w:r>
    </w:p>
    <w:p w:rsidR="004937A2" w:rsidRDefault="004937A2" w:rsidP="004937A2">
      <w:pPr>
        <w:pStyle w:val="firstparagraph"/>
      </w:pPr>
      <w:r>
        <w:t xml:space="preserve">There exists one special (and </w:t>
      </w:r>
      <w:r w:rsidR="003558A4">
        <w:t>usually</w:t>
      </w:r>
      <w:r>
        <w:t xml:space="preserve"> inconspicuous) station, which is created automatically before anything else. Its purpose is to run a few internal processes of SMURPH and also</w:t>
      </w:r>
      <w:r w:rsidR="00BF1B0C">
        <w:t xml:space="preserve"> </w:t>
      </w:r>
      <w:r>
        <w:t xml:space="preserve">the user’s </w:t>
      </w:r>
      <w:r w:rsidRPr="00BF1B0C">
        <w:rPr>
          <w:i/>
        </w:rPr>
        <w:t>Root</w:t>
      </w:r>
      <w:r>
        <w:t xml:space="preserve"> process (</w:t>
      </w:r>
      <w:r w:rsidR="00BF1B0C">
        <w:t>see Section </w:t>
      </w:r>
      <w:r w:rsidR="00E27D8F">
        <w:fldChar w:fldCharType="begin"/>
      </w:r>
      <w:r w:rsidR="00E27D8F">
        <w:instrText xml:space="preserve"> REF _Ref506061716 \r \h </w:instrText>
      </w:r>
      <w:r w:rsidR="00E27D8F">
        <w:fldChar w:fldCharType="separate"/>
      </w:r>
      <w:r w:rsidR="006F5BA9">
        <w:t>5.1.8</w:t>
      </w:r>
      <w:r w:rsidR="00E27D8F">
        <w:fldChar w:fldCharType="end"/>
      </w:r>
      <w:r>
        <w:t>). This station is pointed to by the global variable</w:t>
      </w:r>
      <w:r w:rsidR="00BF1B0C">
        <w:t xml:space="preserve"> </w:t>
      </w:r>
      <w:r w:rsidRPr="00BF1B0C">
        <w:rPr>
          <w:i/>
        </w:rPr>
        <w:t>System</w:t>
      </w:r>
      <w:r>
        <w:t xml:space="preserve"> whose type (a subtype of </w:t>
      </w:r>
      <w:r w:rsidRPr="00BF1B0C">
        <w:rPr>
          <w:i/>
        </w:rPr>
        <w:t>Station</w:t>
      </w:r>
      <w:r>
        <w:t xml:space="preserve">) is hidden from the user. The </w:t>
      </w:r>
      <w:r w:rsidRPr="00BF1B0C">
        <w:rPr>
          <w:i/>
        </w:rPr>
        <w:t>Id</w:t>
      </w:r>
      <w:r>
        <w:t xml:space="preserve"> attribute of</w:t>
      </w:r>
      <w:r w:rsidR="00BF1B0C">
        <w:t xml:space="preserve"> </w:t>
      </w:r>
      <w:r>
        <w:t xml:space="preserve">the </w:t>
      </w:r>
      <w:r w:rsidRPr="00BF1B0C">
        <w:rPr>
          <w:i/>
        </w:rPr>
        <w:t>System</w:t>
      </w:r>
      <w:r>
        <w:t xml:space="preserve"> station is </w:t>
      </w:r>
      <w:r w:rsidRPr="00BF1B0C">
        <w:rPr>
          <w:i/>
        </w:rPr>
        <w:t>NONE</w:t>
      </w:r>
      <w:r>
        <w:t xml:space="preserve"> and its type name is </w:t>
      </w:r>
      <w:r w:rsidRPr="00BF1B0C">
        <w:rPr>
          <w:i/>
        </w:rPr>
        <w:t>SYSTEM</w:t>
      </w:r>
      <w:r>
        <w:t>.</w:t>
      </w:r>
    </w:p>
    <w:p w:rsidR="004937A2" w:rsidRDefault="004937A2" w:rsidP="004937A2">
      <w:pPr>
        <w:pStyle w:val="firstparagraph"/>
      </w:pPr>
      <w:r>
        <w:t>Sometimes it is convenient and natural to reference a station by its serial number, i.e.,</w:t>
      </w:r>
      <w:r w:rsidR="00BF1B0C">
        <w:t xml:space="preserve"> </w:t>
      </w:r>
      <w:r>
        <w:t xml:space="preserve">the </w:t>
      </w:r>
      <w:r w:rsidRPr="00BF1B0C">
        <w:rPr>
          <w:i/>
        </w:rPr>
        <w:t>Id</w:t>
      </w:r>
      <w:r>
        <w:t xml:space="preserve"> attribute, rather than the object pointer. For example, station numbers are used</w:t>
      </w:r>
      <w:r w:rsidR="00BF1B0C">
        <w:t xml:space="preserve"> </w:t>
      </w:r>
      <w:r>
        <w:t xml:space="preserve">to identify senders and receivers of messages and packets (see </w:t>
      </w:r>
      <w:r w:rsidR="00BF1B0C">
        <w:t>Section </w:t>
      </w:r>
      <w:r w:rsidR="00E27D8F">
        <w:fldChar w:fldCharType="begin"/>
      </w:r>
      <w:r w:rsidR="00E27D8F">
        <w:instrText xml:space="preserve"> REF _Ref506153693 \r \h </w:instrText>
      </w:r>
      <w:r w:rsidR="00E27D8F">
        <w:fldChar w:fldCharType="separate"/>
      </w:r>
      <w:r w:rsidR="006F5BA9">
        <w:t>6.2</w:t>
      </w:r>
      <w:r w:rsidR="00E27D8F">
        <w:fldChar w:fldCharType="end"/>
      </w:r>
      <w:r>
        <w:t>). Quite often,</w:t>
      </w:r>
      <w:r w:rsidR="00BF1B0C">
        <w:t xml:space="preserve"> </w:t>
      </w:r>
      <w:r>
        <w:t xml:space="preserve">especially </w:t>
      </w:r>
      <w:r w:rsidR="00BF1B0C">
        <w:t>in</w:t>
      </w:r>
      <w:r>
        <w:t xml:space="preserve"> the initialization stage, one would like to perform some operation(s) for all</w:t>
      </w:r>
      <w:r w:rsidR="00BF1B0C">
        <w:t xml:space="preserve"> </w:t>
      </w:r>
      <w:r>
        <w:t>stations, or perhaps</w:t>
      </w:r>
      <w:r w:rsidR="00BF1B0C">
        <w:t>,</w:t>
      </w:r>
      <w:r>
        <w:t xml:space="preserve"> for their </w:t>
      </w:r>
      <w:r w:rsidR="00BF1B0C">
        <w:t>significant</w:t>
      </w:r>
      <w:r>
        <w:t xml:space="preserve"> subset</w:t>
      </w:r>
      <w:r w:rsidR="00BF1B0C">
        <w:t>s</w:t>
      </w:r>
      <w:r>
        <w:t>. In such a case, it may be natural to use a loop</w:t>
      </w:r>
      <w:r w:rsidR="00BF1B0C">
        <w:t xml:space="preserve"> </w:t>
      </w:r>
      <w:r>
        <w:t>of the following form:</w:t>
      </w:r>
    </w:p>
    <w:p w:rsidR="004937A2" w:rsidRPr="00BF1B0C" w:rsidRDefault="004937A2" w:rsidP="00BF1B0C">
      <w:pPr>
        <w:pStyle w:val="firstparagraph"/>
        <w:ind w:firstLine="720"/>
        <w:rPr>
          <w:i/>
        </w:rPr>
      </w:pPr>
      <w:r w:rsidRPr="00BF1B0C">
        <w:rPr>
          <w:i/>
        </w:rPr>
        <w:t>for (int i = 0; i &lt; NStations; i++) ...</w:t>
      </w:r>
    </w:p>
    <w:p w:rsidR="004937A2" w:rsidRDefault="004937A2" w:rsidP="004937A2">
      <w:pPr>
        <w:pStyle w:val="firstparagraph"/>
      </w:pPr>
      <w:r>
        <w:t>To make such operations possible, the following function</w:t>
      </w:r>
      <w:r w:rsidR="00BF1B0C">
        <w:t xml:space="preserve"> </w:t>
      </w:r>
      <w:r>
        <w:t xml:space="preserve">converts a station </w:t>
      </w:r>
      <w:r w:rsidRPr="00BF1B0C">
        <w:rPr>
          <w:i/>
        </w:rPr>
        <w:t>Id</w:t>
      </w:r>
      <w:r>
        <w:t xml:space="preserve"> into </w:t>
      </w:r>
      <w:r w:rsidR="00BF1B0C">
        <w:t xml:space="preserve">a </w:t>
      </w:r>
      <w:r>
        <w:t>pointer to the station object:</w:t>
      </w:r>
    </w:p>
    <w:p w:rsidR="004937A2" w:rsidRPr="00BF1B0C" w:rsidRDefault="004937A2" w:rsidP="00BF1B0C">
      <w:pPr>
        <w:pStyle w:val="firstparagraph"/>
        <w:ind w:firstLine="720"/>
        <w:rPr>
          <w:i/>
        </w:rPr>
      </w:pPr>
      <w:r w:rsidRPr="00BF1B0C">
        <w:rPr>
          <w:i/>
        </w:rPr>
        <w:t>Station *idToStation (int id);</w:t>
      </w:r>
    </w:p>
    <w:p w:rsidR="004937A2" w:rsidRDefault="004937A2" w:rsidP="004937A2">
      <w:pPr>
        <w:pStyle w:val="firstparagraph"/>
      </w:pPr>
      <w:r>
        <w:t>The function checks whether the argument is a legal station number and, if it is not the</w:t>
      </w:r>
      <w:r w:rsidR="00BF1B0C">
        <w:t xml:space="preserve"> </w:t>
      </w:r>
      <w:r>
        <w:t>case, the execution is aborted with a pertinent error message.</w:t>
      </w:r>
    </w:p>
    <w:p w:rsidR="004937A2" w:rsidRDefault="00BF1B0C" w:rsidP="004937A2">
      <w:pPr>
        <w:pStyle w:val="firstparagraph"/>
      </w:pPr>
      <w:r>
        <w:t>F</w:t>
      </w:r>
      <w:r w:rsidR="004937A2">
        <w:t xml:space="preserve">or symmetry, the following macro looks like a function that returns the </w:t>
      </w:r>
      <w:r w:rsidR="004937A2" w:rsidRPr="00BF1B0C">
        <w:rPr>
          <w:i/>
        </w:rPr>
        <w:t>Id</w:t>
      </w:r>
      <w:r w:rsidR="004937A2">
        <w:t xml:space="preserve"> attribute of a station (or any </w:t>
      </w:r>
      <w:r w:rsidR="004937A2" w:rsidRPr="00BF1B0C">
        <w:rPr>
          <w:i/>
        </w:rPr>
        <w:t>Object</w:t>
      </w:r>
      <w:r w:rsidR="004937A2">
        <w:t>) whose pointer is speciﬁed as the argument:</w:t>
      </w:r>
    </w:p>
    <w:p w:rsidR="004937A2" w:rsidRPr="00BF1B0C" w:rsidRDefault="004937A2" w:rsidP="00BF1B0C">
      <w:pPr>
        <w:pStyle w:val="firstparagraph"/>
        <w:ind w:firstLine="720"/>
        <w:rPr>
          <w:i/>
        </w:rPr>
      </w:pPr>
      <w:r w:rsidRPr="00BF1B0C">
        <w:rPr>
          <w:i/>
        </w:rPr>
        <w:lastRenderedPageBreak/>
        <w:t>int ident (Object *a);</w:t>
      </w:r>
    </w:p>
    <w:p w:rsidR="00153A69" w:rsidRDefault="004937A2" w:rsidP="004937A2">
      <w:pPr>
        <w:pStyle w:val="firstparagraph"/>
      </w:pPr>
      <w:r>
        <w:t xml:space="preserve">This macro expands into a call to </w:t>
      </w:r>
      <w:r w:rsidRPr="00BF1B0C">
        <w:rPr>
          <w:i/>
        </w:rPr>
        <w:t>getId</w:t>
      </w:r>
      <w:r>
        <w:t xml:space="preserve"> (see </w:t>
      </w:r>
      <w:r w:rsidR="00BF1B0C">
        <w:t>Section </w:t>
      </w:r>
      <w:r w:rsidR="00BF1B0C">
        <w:fldChar w:fldCharType="begin"/>
      </w:r>
      <w:r w:rsidR="00BF1B0C">
        <w:instrText xml:space="preserve"> REF _Ref504485381 \r \h </w:instrText>
      </w:r>
      <w:r w:rsidR="00BF1B0C">
        <w:fldChar w:fldCharType="separate"/>
      </w:r>
      <w:r w:rsidR="006F5BA9">
        <w:t>3.3.2</w:t>
      </w:r>
      <w:r w:rsidR="00BF1B0C">
        <w:fldChar w:fldCharType="end"/>
      </w:r>
      <w:r>
        <w:t>).</w:t>
      </w:r>
    </w:p>
    <w:p w:rsidR="008628E5" w:rsidRDefault="008628E5" w:rsidP="00552A98">
      <w:pPr>
        <w:pStyle w:val="Heading3"/>
        <w:numPr>
          <w:ilvl w:val="2"/>
          <w:numId w:val="5"/>
        </w:numPr>
      </w:pPr>
      <w:bookmarkStart w:id="216" w:name="_Ref504552863"/>
      <w:bookmarkStart w:id="217" w:name="_Toc513236467"/>
      <w:r>
        <w:t>The current station</w:t>
      </w:r>
      <w:bookmarkEnd w:id="216"/>
      <w:bookmarkEnd w:id="217"/>
    </w:p>
    <w:p w:rsidR="00A15F96" w:rsidRDefault="008628E5" w:rsidP="008628E5">
      <w:pPr>
        <w:pStyle w:val="firstparagraph"/>
      </w:pPr>
      <w:r>
        <w:t xml:space="preserve">At any moment when a protocol thread (process) is run, as well as during the network initialization stage, it is known which station is the one currently active. One can say that anything that ever happens in a SMURPH program always happens within the context of some station. That (current) station is pointed to by the global variable </w:t>
      </w:r>
      <w:r w:rsidRPr="008628E5">
        <w:rPr>
          <w:i/>
        </w:rPr>
        <w:t>TheStation</w:t>
      </w:r>
      <w:r>
        <w:t xml:space="preserve"> of type </w:t>
      </w:r>
      <w:r w:rsidRPr="008628E5">
        <w:rPr>
          <w:i/>
        </w:rPr>
        <w:t>Station</w:t>
      </w:r>
      <w:r>
        <w:t>, which belongs to the so-called process environment (Section </w:t>
      </w:r>
      <w:r w:rsidR="00E27D8F">
        <w:fldChar w:fldCharType="begin"/>
      </w:r>
      <w:r w:rsidR="00E27D8F">
        <w:instrText xml:space="preserve"> REF _Ref505882903 \r \h </w:instrText>
      </w:r>
      <w:r w:rsidR="00E27D8F">
        <w:fldChar w:fldCharType="separate"/>
      </w:r>
      <w:r w:rsidR="006F5BA9">
        <w:t>5.1.6</w:t>
      </w:r>
      <w:r w:rsidR="00E27D8F">
        <w:fldChar w:fldCharType="end"/>
      </w:r>
      <w:r>
        <w:t xml:space="preserve">). When SMURPH starts, and the user program is given control for the ﬁrst time, </w:t>
      </w:r>
      <w:r w:rsidRPr="008628E5">
        <w:rPr>
          <w:i/>
        </w:rPr>
        <w:t>TheStation</w:t>
      </w:r>
      <w:r>
        <w:t xml:space="preserve"> points to the </w:t>
      </w:r>
      <w:r w:rsidRPr="008628E5">
        <w:rPr>
          <w:i/>
        </w:rPr>
        <w:t>System</w:t>
      </w:r>
      <w:r>
        <w:t xml:space="preserve"> station. Then, whenever a new user-deﬁned station is created, </w:t>
      </w:r>
      <w:r w:rsidRPr="008628E5">
        <w:rPr>
          <w:i/>
        </w:rPr>
        <w:t>TheStation</w:t>
      </w:r>
      <w:r>
        <w:t xml:space="preserve"> points to that last created station. Many other objects that get created along the way (e.g., ports, transceivers, processes) </w:t>
      </w:r>
      <w:r w:rsidR="001462AB">
        <w:t>must</w:t>
      </w:r>
      <w:r>
        <w:t xml:space="preserve"> belong (be owned) by speciﬁc stations. They are assigned by default to the station pointed to by </w:t>
      </w:r>
      <w:r w:rsidRPr="008628E5">
        <w:rPr>
          <w:i/>
        </w:rPr>
        <w:t>TheStation</w:t>
      </w:r>
      <w:r>
        <w:t xml:space="preserve"> at the time of their creation. This means that sometimes it may make sense to set </w:t>
      </w:r>
      <w:r w:rsidRPr="008628E5">
        <w:rPr>
          <w:i/>
        </w:rPr>
        <w:t>TheStation</w:t>
      </w:r>
      <w:r>
        <w:t xml:space="preserve"> explicitly, to assume the context of some speciﬁc station and make sure that the object (or objects) subsequently created will be assigned to the right owner. There exists a version of </w:t>
      </w:r>
      <w:r w:rsidRPr="008628E5">
        <w:rPr>
          <w:i/>
        </w:rPr>
        <w:t>create</w:t>
      </w:r>
      <w:r>
        <w:t xml:space="preserve"> with an extra argument specifying the station that should be made current (assigned to </w:t>
      </w:r>
      <w:r w:rsidRPr="008628E5">
        <w:rPr>
          <w:i/>
        </w:rPr>
        <w:t>TheStation</w:t>
      </w:r>
      <w:r>
        <w:t>) before the object is in fact created (Section </w:t>
      </w:r>
      <w:r>
        <w:fldChar w:fldCharType="begin"/>
      </w:r>
      <w:r>
        <w:instrText xml:space="preserve"> REF _Ref504511783 \r \h </w:instrText>
      </w:r>
      <w:r>
        <w:fldChar w:fldCharType="separate"/>
      </w:r>
      <w:r w:rsidR="006F5BA9">
        <w:t>3.3.8</w:t>
      </w:r>
      <w:r>
        <w:fldChar w:fldCharType="end"/>
      </w:r>
      <w:r>
        <w:t xml:space="preserve">). This assignment is reversed before </w:t>
      </w:r>
      <w:r w:rsidRPr="008628E5">
        <w:rPr>
          <w:i/>
        </w:rPr>
        <w:t>create</w:t>
      </w:r>
      <w:r>
        <w:t xml:space="preserve"> returns.</w:t>
      </w:r>
    </w:p>
    <w:p w:rsidR="008628E5" w:rsidRDefault="008628E5" w:rsidP="00552A98">
      <w:pPr>
        <w:pStyle w:val="Heading2"/>
        <w:numPr>
          <w:ilvl w:val="1"/>
          <w:numId w:val="5"/>
        </w:numPr>
      </w:pPr>
      <w:bookmarkStart w:id="218" w:name="_Ref504554338"/>
      <w:bookmarkStart w:id="219" w:name="_Toc513236468"/>
      <w:r>
        <w:t>Links</w:t>
      </w:r>
      <w:bookmarkEnd w:id="218"/>
      <w:bookmarkEnd w:id="219"/>
    </w:p>
    <w:p w:rsidR="008628E5" w:rsidRDefault="008628E5" w:rsidP="008628E5">
      <w:pPr>
        <w:pStyle w:val="firstparagraph"/>
      </w:pPr>
      <w:r>
        <w:t xml:space="preserve">Links are objects belonging to type </w:t>
      </w:r>
      <w:r w:rsidRPr="008628E5">
        <w:rPr>
          <w:i/>
        </w:rPr>
        <w:t>Link</w:t>
      </w:r>
      <w:r>
        <w:t xml:space="preserve">, which exists in </w:t>
      </w:r>
      <w:r w:rsidR="000F3476">
        <w:t>three</w:t>
      </w:r>
      <w:r>
        <w:t xml:space="preserve"> standard subtypes: </w:t>
      </w:r>
      <w:r w:rsidRPr="008628E5">
        <w:rPr>
          <w:i/>
        </w:rPr>
        <w:t>BLink</w:t>
      </w:r>
      <w:r>
        <w:t xml:space="preserve">, </w:t>
      </w:r>
      <w:r w:rsidRPr="008628E5">
        <w:rPr>
          <w:i/>
        </w:rPr>
        <w:t>ULink</w:t>
      </w:r>
      <w:r>
        <w:t>,</w:t>
      </w:r>
      <w:r w:rsidR="000F3476">
        <w:t xml:space="preserve"> and</w:t>
      </w:r>
      <w:r>
        <w:t xml:space="preserve"> </w:t>
      </w:r>
      <w:r w:rsidRPr="008628E5">
        <w:rPr>
          <w:i/>
        </w:rPr>
        <w:t>PLink</w:t>
      </w:r>
      <w:r>
        <w:t>. The primary purpose of a link is to model a simple wired communication medium. Two types of wired channel models, broadcast and unidirection</w:t>
      </w:r>
      <w:r w:rsidR="001462AB">
        <w:t>al links, are built into SMURPH</w:t>
      </w:r>
      <w:r>
        <w:t>, each of the two types occurring in two slightly diﬀerent ﬂavors.</w:t>
      </w:r>
    </w:p>
    <w:p w:rsidR="008628E5" w:rsidRDefault="008628E5" w:rsidP="00552A98">
      <w:pPr>
        <w:pStyle w:val="Heading3"/>
        <w:numPr>
          <w:ilvl w:val="2"/>
          <w:numId w:val="5"/>
        </w:numPr>
      </w:pPr>
      <w:bookmarkStart w:id="220" w:name="_Ref504550799"/>
      <w:bookmarkStart w:id="221" w:name="_Toc513236469"/>
      <w:r>
        <w:t>Propagation of signals in links</w:t>
      </w:r>
      <w:bookmarkEnd w:id="220"/>
      <w:bookmarkEnd w:id="221"/>
    </w:p>
    <w:p w:rsidR="008628E5" w:rsidRDefault="008628E5" w:rsidP="008628E5">
      <w:pPr>
        <w:pStyle w:val="firstparagraph"/>
      </w:pPr>
      <w:r>
        <w:t xml:space="preserve">A broadcast link is a uniform information passing medium with the property that a signal entered into any port connected to the link reaches all other ports of the link in due time. A typical real-life example of the broadcast link model is a </w:t>
      </w:r>
      <w:r w:rsidR="000A4120">
        <w:t>cable</w:t>
      </w:r>
      <w:r>
        <w:t xml:space="preserve">. In a unidirectional link, </w:t>
      </w:r>
      <w:r w:rsidR="000A4120">
        <w:t>signals</w:t>
      </w:r>
      <w:r>
        <w:t xml:space="preserve"> travel in one direction only: for any two</w:t>
      </w:r>
      <w:r w:rsidR="000A4120">
        <w:t xml:space="preserve"> </w:t>
      </w:r>
      <w:r>
        <w:t xml:space="preserve">ports </w:t>
      </w:r>
      <m:oMath>
        <m:r>
          <w:rPr>
            <w:rFonts w:ascii="Cambria Math" w:hAnsi="Cambria Math"/>
          </w:rPr>
          <m:t>A</m:t>
        </m:r>
      </m:oMath>
      <w:r>
        <w:t xml:space="preserve"> and </w:t>
      </w:r>
      <m:oMath>
        <m:r>
          <w:rPr>
            <w:rFonts w:ascii="Cambria Math" w:hAnsi="Cambria Math"/>
          </w:rPr>
          <m:t>B</m:t>
        </m:r>
      </m:oMath>
      <w:r>
        <w:t xml:space="preserve"> on such a link, there is either a path from </w:t>
      </w:r>
      <m:oMath>
        <m:r>
          <w:rPr>
            <w:rFonts w:ascii="Cambria Math" w:hAnsi="Cambria Math"/>
          </w:rPr>
          <m:t>A</m:t>
        </m:r>
      </m:oMath>
      <w:r>
        <w:t xml:space="preserve"> to </w:t>
      </w:r>
      <m:oMath>
        <m:r>
          <w:rPr>
            <w:rFonts w:ascii="Cambria Math" w:hAnsi="Cambria Math"/>
          </w:rPr>
          <m:t>B</m:t>
        </m:r>
      </m:oMath>
      <w:r>
        <w:t xml:space="preserve"> or from </w:t>
      </w:r>
      <m:oMath>
        <m:r>
          <w:rPr>
            <w:rFonts w:ascii="Cambria Math" w:hAnsi="Cambria Math"/>
          </w:rPr>
          <m:t>B</m:t>
        </m:r>
      </m:oMath>
      <w:r>
        <w:t xml:space="preserve"> to </w:t>
      </w:r>
      <m:oMath>
        <m:r>
          <w:rPr>
            <w:rFonts w:ascii="Cambria Math" w:hAnsi="Cambria Math"/>
          </w:rPr>
          <m:t>A</m:t>
        </m:r>
      </m:oMath>
      <w:r>
        <w:t>, but never</w:t>
      </w:r>
      <w:r w:rsidR="000A4120">
        <w:t xml:space="preserve"> </w:t>
      </w:r>
      <w:r>
        <w:t>both. A typical physical implementation of a unidirectional link is a single, segmented</w:t>
      </w:r>
      <w:r w:rsidR="000A4120">
        <w:t xml:space="preserve"> </w:t>
      </w:r>
      <w:r>
        <w:t>ﬁber-optic channel.</w:t>
      </w:r>
      <w:r w:rsidR="000A4120">
        <w:rPr>
          <w:rStyle w:val="FootnoteReference"/>
        </w:rPr>
        <w:footnoteReference w:id="33"/>
      </w:r>
    </w:p>
    <w:p w:rsidR="008628E5" w:rsidRDefault="008628E5" w:rsidP="008628E5">
      <w:pPr>
        <w:pStyle w:val="firstparagraph"/>
      </w:pPr>
      <w:r>
        <w:t>Irrespective of the link type, the geometry of the link is described by the link distance</w:t>
      </w:r>
      <w:r w:rsidR="000A4120">
        <w:t xml:space="preserve"> </w:t>
      </w:r>
      <w:r>
        <w:t>matrix</w:t>
      </w:r>
      <w:r w:rsidR="0043334C">
        <w:rPr>
          <w:rStyle w:val="FootnoteReference"/>
        </w:rPr>
        <w:footnoteReference w:id="34"/>
      </w:r>
      <w:r>
        <w:t xml:space="preserve"> which speciﬁes the propagation distance between </w:t>
      </w:r>
      <w:r w:rsidR="000A4120">
        <w:t>every</w:t>
      </w:r>
      <w:r>
        <w:t xml:space="preserve"> pair of ports connected to</w:t>
      </w:r>
      <w:r w:rsidR="000A4120">
        <w:t xml:space="preserve"> </w:t>
      </w:r>
      <w:r>
        <w:t xml:space="preserve">the link. The propagation </w:t>
      </w:r>
      <w:r>
        <w:lastRenderedPageBreak/>
        <w:t xml:space="preserve">distance from port </w:t>
      </w:r>
      <m:oMath>
        <m:r>
          <w:rPr>
            <w:rFonts w:ascii="Cambria Math" w:hAnsi="Cambria Math"/>
          </w:rPr>
          <m:t>A</m:t>
        </m:r>
      </m:oMath>
      <w:r>
        <w:t xml:space="preserve"> to port </w:t>
      </w:r>
      <m:oMath>
        <m:r>
          <w:rPr>
            <w:rFonts w:ascii="Cambria Math" w:hAnsi="Cambria Math"/>
          </w:rPr>
          <m:t>B</m:t>
        </m:r>
      </m:oMath>
      <w:r>
        <w:t xml:space="preserve"> is equal to the (integer) number</w:t>
      </w:r>
      <w:r w:rsidR="000A4120">
        <w:t xml:space="preserve"> </w:t>
      </w:r>
      <w:r>
        <w:t xml:space="preserve">of </w:t>
      </w:r>
      <w:r w:rsidRPr="000A4120">
        <w:rPr>
          <w:i/>
        </w:rPr>
        <w:t>ITUs</w:t>
      </w:r>
      <w:r>
        <w:t xml:space="preserve"> required to propagate </w:t>
      </w:r>
      <w:r w:rsidR="000A4120">
        <w:t>a signal</w:t>
      </w:r>
      <w:r>
        <w:t xml:space="preserve"> from </w:t>
      </w:r>
      <m:oMath>
        <m:r>
          <w:rPr>
            <w:rFonts w:ascii="Cambria Math" w:hAnsi="Cambria Math"/>
          </w:rPr>
          <m:t>A</m:t>
        </m:r>
      </m:oMath>
      <w:r>
        <w:t xml:space="preserve"> to </w:t>
      </w:r>
      <m:oMath>
        <m:r>
          <w:rPr>
            <w:rFonts w:ascii="Cambria Math" w:hAnsi="Cambria Math"/>
          </w:rPr>
          <m:t>B</m:t>
        </m:r>
      </m:oMath>
      <w:r>
        <w:t>. If an activity, typically a packet</w:t>
      </w:r>
      <w:r w:rsidR="000A4120">
        <w:t xml:space="preserve"> </w:t>
      </w:r>
      <w:r>
        <w:t xml:space="preserve">transmission (see </w:t>
      </w:r>
      <w:r w:rsidR="000A4120">
        <w:t>Section </w:t>
      </w:r>
      <w:r w:rsidR="00E27D8F">
        <w:fldChar w:fldCharType="begin"/>
      </w:r>
      <w:r w:rsidR="00E27D8F">
        <w:instrText xml:space="preserve"> REF _Ref507537273 \r \h </w:instrText>
      </w:r>
      <w:r w:rsidR="00E27D8F">
        <w:fldChar w:fldCharType="separate"/>
      </w:r>
      <w:r w:rsidR="006F5BA9">
        <w:t>7.1.2</w:t>
      </w:r>
      <w:r w:rsidR="00E27D8F">
        <w:fldChar w:fldCharType="end"/>
      </w:r>
      <w:r>
        <w:t xml:space="preserve">), is started on port </w:t>
      </w:r>
      <m:oMath>
        <m:r>
          <w:rPr>
            <w:rFonts w:ascii="Cambria Math" w:hAnsi="Cambria Math"/>
          </w:rPr>
          <m:t>A</m:t>
        </m:r>
      </m:oMath>
      <w:r>
        <w:t xml:space="preserve"> at time </w:t>
      </w:r>
      <m:oMath>
        <m:r>
          <w:rPr>
            <w:rFonts w:ascii="Cambria Math" w:hAnsi="Cambria Math"/>
          </w:rPr>
          <m:t>t</m:t>
        </m:r>
      </m:oMath>
      <w:r>
        <w:t>, that activity will arrive</w:t>
      </w:r>
      <w:r w:rsidR="000A4120">
        <w:t xml:space="preserve"> at</w:t>
      </w:r>
      <w:r>
        <w:t xml:space="preserve"> port </w:t>
      </w:r>
      <m:oMath>
        <m:r>
          <w:rPr>
            <w:rFonts w:ascii="Cambria Math" w:hAnsi="Cambria Math"/>
          </w:rPr>
          <m:t>B</m:t>
        </m:r>
      </m:oMath>
      <w:r>
        <w:t xml:space="preserve"> at time </w:t>
      </w:r>
      <m:oMath>
        <m:r>
          <w:rPr>
            <w:rFonts w:ascii="Cambria Math" w:hAnsi="Cambria Math"/>
          </w:rPr>
          <m:t>t + D[A,B]</m:t>
        </m:r>
      </m:oMath>
      <w:r>
        <w:t xml:space="preserve">, where </w:t>
      </w:r>
      <m:oMath>
        <m:r>
          <w:rPr>
            <w:rFonts w:ascii="Cambria Math" w:hAnsi="Cambria Math"/>
          </w:rPr>
          <m:t>D</m:t>
        </m:r>
      </m:oMath>
      <w:r>
        <w:t xml:space="preserve"> is the link distance matrix. For a broadcast</w:t>
      </w:r>
      <w:r w:rsidR="000A4120">
        <w:t xml:space="preserve">, </w:t>
      </w:r>
      <w:r>
        <w:t xml:space="preserve">bidirectional link (type </w:t>
      </w:r>
      <w:r w:rsidRPr="000A4120">
        <w:rPr>
          <w:i/>
        </w:rPr>
        <w:t>BLink</w:t>
      </w:r>
      <w:r>
        <w:t>), the propagation distance is independent of</w:t>
      </w:r>
      <w:r w:rsidR="000A4120">
        <w:t xml:space="preserve"> </w:t>
      </w:r>
      <w:r>
        <w:t xml:space="preserve">the direction, i.e., the propagation distance from </w:t>
      </w:r>
      <m:oMath>
        <m:r>
          <w:rPr>
            <w:rFonts w:ascii="Cambria Math" w:hAnsi="Cambria Math"/>
          </w:rPr>
          <m:t>A</m:t>
        </m:r>
      </m:oMath>
      <w:r>
        <w:t xml:space="preserve"> to </w:t>
      </w:r>
      <m:oMath>
        <m:r>
          <w:rPr>
            <w:rFonts w:ascii="Cambria Math" w:hAnsi="Cambria Math"/>
          </w:rPr>
          <m:t>B</m:t>
        </m:r>
      </m:oMath>
      <w:r>
        <w:t xml:space="preserve"> is the same as the propagation</w:t>
      </w:r>
      <w:r w:rsidR="000A4120">
        <w:t xml:space="preserve"> </w:t>
      </w:r>
      <w:r>
        <w:t xml:space="preserve">distance from </w:t>
      </w:r>
      <m:oMath>
        <m:r>
          <w:rPr>
            <w:rFonts w:ascii="Cambria Math" w:hAnsi="Cambria Math"/>
          </w:rPr>
          <m:t>B</m:t>
        </m:r>
      </m:oMath>
      <w:r>
        <w:t xml:space="preserve"> to </w:t>
      </w:r>
      <m:oMath>
        <m:r>
          <w:rPr>
            <w:rFonts w:ascii="Cambria Math" w:hAnsi="Cambria Math"/>
          </w:rPr>
          <m:t>A</m:t>
        </m:r>
      </m:oMath>
      <w:r>
        <w:t>. In other words, the distance matrix of a broadcast link is symmetric.</w:t>
      </w:r>
    </w:p>
    <w:p w:rsidR="008628E5" w:rsidRDefault="008628E5" w:rsidP="008628E5">
      <w:pPr>
        <w:pStyle w:val="firstparagraph"/>
      </w:pPr>
      <w:r>
        <w:t xml:space="preserve">For a unidirectional link (types </w:t>
      </w:r>
      <w:r w:rsidRPr="000A4120">
        <w:rPr>
          <w:i/>
        </w:rPr>
        <w:t>ULink</w:t>
      </w:r>
      <w:r>
        <w:t xml:space="preserve"> and </w:t>
      </w:r>
      <w:r w:rsidRPr="000A4120">
        <w:rPr>
          <w:i/>
        </w:rPr>
        <w:t>PLink</w:t>
      </w:r>
      <w:r>
        <w:t xml:space="preserve">), the order in which </w:t>
      </w:r>
      <w:r w:rsidR="001462AB">
        <w:t>ports</w:t>
      </w:r>
      <w:r w:rsidR="000A4120">
        <w:t xml:space="preserve"> </w:t>
      </w:r>
      <w:r>
        <w:t xml:space="preserve">have been connected to the link (see </w:t>
      </w:r>
      <w:r w:rsidR="000A4120">
        <w:t>Section </w:t>
      </w:r>
      <w:r w:rsidR="00E27D8F">
        <w:fldChar w:fldCharType="begin"/>
      </w:r>
      <w:r w:rsidR="00E27D8F">
        <w:instrText xml:space="preserve"> REF _Ref504553948 \r \h </w:instrText>
      </w:r>
      <w:r w:rsidR="00E27D8F">
        <w:fldChar w:fldCharType="separate"/>
      </w:r>
      <w:r w:rsidR="006F5BA9">
        <w:t>4.3.2</w:t>
      </w:r>
      <w:r w:rsidR="00E27D8F">
        <w:fldChar w:fldCharType="end"/>
      </w:r>
      <w:r>
        <w:t>) determines the propagation direction,</w:t>
      </w:r>
      <w:r w:rsidR="000A4120">
        <w:t xml:space="preserve"> </w:t>
      </w:r>
      <w:r>
        <w:t xml:space="preserve">i.e., if port </w:t>
      </w:r>
      <m:oMath>
        <m:r>
          <w:rPr>
            <w:rFonts w:ascii="Cambria Math" w:hAnsi="Cambria Math"/>
          </w:rPr>
          <m:t>A</m:t>
        </m:r>
      </m:oMath>
      <w:r>
        <w:t xml:space="preserve"> was connected earlier than </w:t>
      </w:r>
      <m:oMath>
        <m:r>
          <w:rPr>
            <w:rFonts w:ascii="Cambria Math" w:hAnsi="Cambria Math"/>
          </w:rPr>
          <m:t>B</m:t>
        </m:r>
      </m:oMath>
      <w:r>
        <w:t xml:space="preserve"> (we assume that the two ports belong to the</w:t>
      </w:r>
      <w:r w:rsidR="000A4120">
        <w:t xml:space="preserve"> </w:t>
      </w:r>
      <w:r>
        <w:t xml:space="preserve">same link), then signals can propagate from </w:t>
      </w:r>
      <m:oMath>
        <m:r>
          <w:rPr>
            <w:rFonts w:ascii="Cambria Math" w:hAnsi="Cambria Math"/>
          </w:rPr>
          <m:t>A</m:t>
        </m:r>
      </m:oMath>
      <w:r>
        <w:t xml:space="preserve"> to </w:t>
      </w:r>
      <m:oMath>
        <m:r>
          <w:rPr>
            <w:rFonts w:ascii="Cambria Math" w:hAnsi="Cambria Math"/>
          </w:rPr>
          <m:t>B</m:t>
        </m:r>
      </m:oMath>
      <w:r>
        <w:t xml:space="preserve">, but not from </w:t>
      </w:r>
      <m:oMath>
        <m:r>
          <w:rPr>
            <w:rFonts w:ascii="Cambria Math" w:hAnsi="Cambria Math"/>
          </w:rPr>
          <m:t>B</m:t>
        </m:r>
      </m:oMath>
      <w:r>
        <w:t xml:space="preserve"> to </w:t>
      </w:r>
      <m:oMath>
        <m:r>
          <w:rPr>
            <w:rFonts w:ascii="Cambria Math" w:hAnsi="Cambria Math"/>
          </w:rPr>
          <m:t>A</m:t>
        </m:r>
      </m:oMath>
      <w:r>
        <w:t>. It means that</w:t>
      </w:r>
      <w:r w:rsidR="000A4120">
        <w:t xml:space="preserve"> </w:t>
      </w:r>
      <w:r>
        <w:t xml:space="preserve">an activity inserted at time </w:t>
      </w:r>
      <m:oMath>
        <m:r>
          <w:rPr>
            <w:rFonts w:ascii="Cambria Math" w:hAnsi="Cambria Math"/>
          </w:rPr>
          <m:t>t</m:t>
        </m:r>
      </m:oMath>
      <w:r>
        <w:t xml:space="preserve"> into </w:t>
      </w:r>
      <m:oMath>
        <m:r>
          <w:rPr>
            <w:rFonts w:ascii="Cambria Math" w:hAnsi="Cambria Math"/>
          </w:rPr>
          <m:t>A</m:t>
        </m:r>
      </m:oMath>
      <w:r>
        <w:t xml:space="preserve"> will reach </w:t>
      </w:r>
      <m:oMath>
        <m:r>
          <w:rPr>
            <w:rFonts w:ascii="Cambria Math" w:hAnsi="Cambria Math"/>
          </w:rPr>
          <m:t>B</m:t>
        </m:r>
      </m:oMath>
      <w:r>
        <w:t xml:space="preserve"> at time </w:t>
      </w:r>
      <m:oMath>
        <m:r>
          <w:rPr>
            <w:rFonts w:ascii="Cambria Math" w:hAnsi="Cambria Math"/>
          </w:rPr>
          <m:t>t + D[A,B]</m:t>
        </m:r>
      </m:oMath>
      <w:r w:rsidR="00910A59">
        <w:t xml:space="preserve">, </w:t>
      </w:r>
      <w:r>
        <w:t>as for a broadcast</w:t>
      </w:r>
      <w:r w:rsidR="00910A59">
        <w:t xml:space="preserve"> </w:t>
      </w:r>
      <w:r>
        <w:t xml:space="preserve">link, but no activity inserted into </w:t>
      </w:r>
      <m:oMath>
        <m:r>
          <w:rPr>
            <w:rFonts w:ascii="Cambria Math" w:hAnsi="Cambria Math"/>
          </w:rPr>
          <m:t>B</m:t>
        </m:r>
      </m:oMath>
      <w:r>
        <w:t xml:space="preserve"> will ever arrive at </w:t>
      </w:r>
      <m:oMath>
        <m:r>
          <w:rPr>
            <w:rFonts w:ascii="Cambria Math" w:hAnsi="Cambria Math"/>
          </w:rPr>
          <m:t>A</m:t>
        </m:r>
      </m:oMath>
      <w:r>
        <w:t>. Thus, the distance matrix of a</w:t>
      </w:r>
      <w:r w:rsidR="00910A59">
        <w:t xml:space="preserve"> </w:t>
      </w:r>
      <w:r>
        <w:t>unidirectional link is triangular.</w:t>
      </w:r>
    </w:p>
    <w:p w:rsidR="00910A59" w:rsidRDefault="008628E5" w:rsidP="008628E5">
      <w:pPr>
        <w:pStyle w:val="firstparagraph"/>
      </w:pPr>
      <w:r>
        <w:t xml:space="preserve">If a unidirectional link has a strictly linear topology, i.e., for every three ports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rsidR="00910A59">
        <w:t xml:space="preserve"> </w:t>
      </w:r>
      <w:r>
        <w:t xml:space="preserve">created in the listed order </w:t>
      </w:r>
      <m:oMath>
        <m:r>
          <w:rPr>
            <w:rFonts w:ascii="Cambria Math" w:hAnsi="Cambria Math"/>
          </w:rPr>
          <m:t>D[A,C] = D[A,B] + D[B,C]</m:t>
        </m:r>
      </m:oMath>
      <w:r>
        <w:t xml:space="preserve">, the link </w:t>
      </w:r>
      <w:r w:rsidR="00910A59">
        <w:t>can</w:t>
      </w:r>
      <w:r>
        <w:t xml:space="preserve"> be declared as</w:t>
      </w:r>
      <w:r w:rsidR="00910A59">
        <w:t xml:space="preserve"> </w:t>
      </w:r>
      <w:r>
        <w:t xml:space="preserve">a </w:t>
      </w:r>
      <w:r w:rsidRPr="00910A59">
        <w:rPr>
          <w:i/>
        </w:rPr>
        <w:t>PLink</w:t>
      </w:r>
      <w:r>
        <w:t>, which type can only be used to represent strictly linear, unidirectional links.</w:t>
      </w:r>
      <w:r w:rsidR="00910A59">
        <w:t xml:space="preserve"> </w:t>
      </w:r>
      <w:r>
        <w:t xml:space="preserve">Semantically, there is no diﬀerence between types </w:t>
      </w:r>
      <w:r w:rsidRPr="00910A59">
        <w:rPr>
          <w:i/>
        </w:rPr>
        <w:t>PLink</w:t>
      </w:r>
      <w:r>
        <w:t xml:space="preserve"> and </w:t>
      </w:r>
      <w:r w:rsidRPr="00910A59">
        <w:rPr>
          <w:i/>
        </w:rPr>
        <w:t>ULink</w:t>
      </w:r>
      <w:r>
        <w:t xml:space="preserve"> used to represent such</w:t>
      </w:r>
      <w:r w:rsidR="00910A59">
        <w:t xml:space="preserve"> </w:t>
      </w:r>
      <w:r>
        <w:t xml:space="preserve">a link; however, the </w:t>
      </w:r>
      <w:r w:rsidRPr="00910A59">
        <w:rPr>
          <w:i/>
        </w:rPr>
        <w:t>PLink</w:t>
      </w:r>
      <w:r>
        <w:t xml:space="preserve"> representation is usually much more eﬃcient, especially when</w:t>
      </w:r>
      <w:r w:rsidR="00910A59">
        <w:t xml:space="preserve"> </w:t>
      </w:r>
      <w:r>
        <w:t>the link is very long compared to the duration of a typical activity</w:t>
      </w:r>
      <w:r w:rsidR="00910A59">
        <w:t xml:space="preserve"> (packet). </w:t>
      </w:r>
    </w:p>
    <w:p w:rsidR="000F3476" w:rsidRDefault="008628E5" w:rsidP="008628E5">
      <w:pPr>
        <w:pStyle w:val="firstparagraph"/>
      </w:pPr>
      <w:r>
        <w:t xml:space="preserve">More information about links is contained in </w:t>
      </w:r>
      <w:r w:rsidR="00910A59">
        <w:t>Section </w:t>
      </w:r>
      <w:r w:rsidR="00E27D8F">
        <w:fldChar w:fldCharType="begin"/>
      </w:r>
      <w:r w:rsidR="00E27D8F">
        <w:instrText xml:space="preserve"> REF _Ref512504191 \r \h </w:instrText>
      </w:r>
      <w:r w:rsidR="00E27D8F">
        <w:fldChar w:fldCharType="separate"/>
      </w:r>
      <w:r w:rsidR="006F5BA9">
        <w:t>7.1</w:t>
      </w:r>
      <w:r w:rsidR="00E27D8F">
        <w:fldChar w:fldCharType="end"/>
      </w:r>
      <w:r w:rsidR="00910A59">
        <w:t xml:space="preserve">. </w:t>
      </w:r>
      <w:r w:rsidR="001462AB">
        <w:t>For</w:t>
      </w:r>
      <w:r>
        <w:t xml:space="preserve"> </w:t>
      </w:r>
      <w:r w:rsidR="00910A59">
        <w:t>the present section</w:t>
      </w:r>
      <w:r>
        <w:t>, it is enough to say that there are two diﬀerent</w:t>
      </w:r>
      <w:r w:rsidR="00910A59">
        <w:t xml:space="preserve"> </w:t>
      </w:r>
      <w:r>
        <w:t>methods of recognizing collisions in a bidirectional link. The existence of two types for</w:t>
      </w:r>
      <w:r w:rsidR="00910A59">
        <w:t xml:space="preserve"> </w:t>
      </w:r>
      <w:r>
        <w:t xml:space="preserve">representing a bidirectional link is a direct consequence of this fact. </w:t>
      </w:r>
    </w:p>
    <w:p w:rsidR="008628E5" w:rsidRDefault="008628E5" w:rsidP="008628E5">
      <w:pPr>
        <w:pStyle w:val="firstparagraph"/>
      </w:pPr>
      <w:r>
        <w:t xml:space="preserve">Type </w:t>
      </w:r>
      <w:r w:rsidRPr="00910A59">
        <w:rPr>
          <w:i/>
        </w:rPr>
        <w:t>BLink</w:t>
      </w:r>
      <w:r>
        <w:t xml:space="preserve"> is equivalent to the simplest generic link type </w:t>
      </w:r>
      <w:r w:rsidRPr="00910A59">
        <w:rPr>
          <w:i/>
        </w:rPr>
        <w:t>Link</w:t>
      </w:r>
      <w:r>
        <w:t>.</w:t>
      </w:r>
    </w:p>
    <w:p w:rsidR="0043334C" w:rsidRDefault="0043334C" w:rsidP="00552A98">
      <w:pPr>
        <w:pStyle w:val="Heading3"/>
        <w:numPr>
          <w:ilvl w:val="2"/>
          <w:numId w:val="5"/>
        </w:numPr>
      </w:pPr>
      <w:bookmarkStart w:id="222" w:name="_Ref504552328"/>
      <w:bookmarkStart w:id="223" w:name="_Toc513236470"/>
      <w:r>
        <w:t>Creating links</w:t>
      </w:r>
      <w:bookmarkEnd w:id="222"/>
      <w:bookmarkEnd w:id="223"/>
    </w:p>
    <w:p w:rsidR="0043334C" w:rsidRDefault="0043334C" w:rsidP="0043334C">
      <w:pPr>
        <w:pStyle w:val="firstparagraph"/>
      </w:pPr>
      <w:r>
        <w:t xml:space="preserve">Link objects are seldom, if ever, referenced directly by the protocol program, </w:t>
      </w:r>
      <w:r w:rsidR="001462AB">
        <w:t>except for</w:t>
      </w:r>
      <w:r>
        <w:t xml:space="preserve"> the network initialization stage, when the links must be built and conﬁgured. It is technically possible (but seldom useful) to deﬁne a new link type with the following operation:</w:t>
      </w:r>
    </w:p>
    <w:p w:rsidR="0043334C" w:rsidRPr="0043334C" w:rsidRDefault="0043334C" w:rsidP="0043334C">
      <w:pPr>
        <w:pStyle w:val="firstparagraph"/>
        <w:spacing w:after="0"/>
        <w:ind w:firstLine="720"/>
        <w:rPr>
          <w:i/>
        </w:rPr>
      </w:pPr>
      <w:r w:rsidRPr="0043334C">
        <w:rPr>
          <w:i/>
        </w:rPr>
        <w:t>link</w:t>
      </w:r>
      <w:r>
        <w:t xml:space="preserve"> newtypename : oldtypename </w:t>
      </w:r>
      <w:r w:rsidRPr="0043334C">
        <w:rPr>
          <w:i/>
        </w:rPr>
        <w:t>{</w:t>
      </w:r>
    </w:p>
    <w:p w:rsidR="0043334C" w:rsidRPr="0043334C" w:rsidRDefault="0043334C" w:rsidP="0043334C">
      <w:pPr>
        <w:pStyle w:val="firstparagraph"/>
        <w:spacing w:after="0"/>
        <w:ind w:left="720" w:firstLine="720"/>
        <w:rPr>
          <w:i/>
        </w:rPr>
      </w:pPr>
      <w:r w:rsidRPr="0043334C">
        <w:rPr>
          <w:i/>
        </w:rPr>
        <w:t>...</w:t>
      </w:r>
    </w:p>
    <w:p w:rsidR="0043334C" w:rsidRPr="0043334C" w:rsidRDefault="0043334C" w:rsidP="0043334C">
      <w:pPr>
        <w:pStyle w:val="firstparagraph"/>
        <w:ind w:firstLine="720"/>
        <w:rPr>
          <w:i/>
        </w:rPr>
      </w:pPr>
      <w:r w:rsidRPr="0043334C">
        <w:rPr>
          <w:i/>
        </w:rPr>
        <w:t>};</w:t>
      </w:r>
    </w:p>
    <w:p w:rsidR="0043334C" w:rsidRDefault="0043334C" w:rsidP="0043334C">
      <w:pPr>
        <w:pStyle w:val="firstparagraph"/>
      </w:pPr>
      <w:r>
        <w:t>One use for this possibility is to augment the standard performance measuring link methods by user-deﬁned functions (see Section </w:t>
      </w:r>
      <w:r w:rsidR="00E27D8F">
        <w:fldChar w:fldCharType="begin"/>
      </w:r>
      <w:r w:rsidR="00E27D8F">
        <w:instrText xml:space="preserve"> REF _Ref510691935 \r \h </w:instrText>
      </w:r>
      <w:r w:rsidR="00E27D8F">
        <w:fldChar w:fldCharType="separate"/>
      </w:r>
      <w:r w:rsidR="006F5BA9">
        <w:t>10.3</w:t>
      </w:r>
      <w:r w:rsidR="00E27D8F">
        <w:fldChar w:fldCharType="end"/>
      </w:r>
      <w:r>
        <w:t>), or to declare a non-standard link method for generating errors in packets (Section </w:t>
      </w:r>
      <w:r w:rsidR="00E27D8F">
        <w:fldChar w:fldCharType="begin"/>
      </w:r>
      <w:r w:rsidR="00E27D8F">
        <w:instrText xml:space="preserve"> REF _Ref510691521 \r \h </w:instrText>
      </w:r>
      <w:r w:rsidR="00E27D8F">
        <w:fldChar w:fldCharType="separate"/>
      </w:r>
      <w:r w:rsidR="006F5BA9">
        <w:t>7.3</w:t>
      </w:r>
      <w:r w:rsidR="00E27D8F">
        <w:fldChar w:fldCharType="end"/>
      </w:r>
      <w:r>
        <w:t xml:space="preserve">). If the “oldtypename” part is absent, the new link type is derived directly from </w:t>
      </w:r>
      <w:r w:rsidRPr="0043334C">
        <w:rPr>
          <w:i/>
        </w:rPr>
        <w:t>Link</w:t>
      </w:r>
      <w:r>
        <w:t>.</w:t>
      </w:r>
    </w:p>
    <w:p w:rsidR="0043334C" w:rsidRDefault="0043334C" w:rsidP="0043334C">
      <w:pPr>
        <w:pStyle w:val="firstparagraph"/>
      </w:pPr>
      <w:r>
        <w:t xml:space="preserve">A link object is created by </w:t>
      </w:r>
      <w:r w:rsidRPr="0043334C">
        <w:rPr>
          <w:i/>
        </w:rPr>
        <w:t>create</w:t>
      </w:r>
      <w:r>
        <w:t xml:space="preserve">, </w:t>
      </w:r>
      <w:r w:rsidR="001462AB">
        <w:t>like</w:t>
      </w:r>
      <w:r>
        <w:t xml:space="preserve"> any other </w:t>
      </w:r>
      <w:r w:rsidRPr="0043334C">
        <w:rPr>
          <w:i/>
        </w:rPr>
        <w:t>Object</w:t>
      </w:r>
      <w:r>
        <w:t xml:space="preserve"> (Section </w:t>
      </w:r>
      <w:r>
        <w:fldChar w:fldCharType="begin"/>
      </w:r>
      <w:r>
        <w:instrText xml:space="preserve"> REF _Ref504511783 \r \h </w:instrText>
      </w:r>
      <w:r>
        <w:fldChar w:fldCharType="separate"/>
      </w:r>
      <w:r w:rsidR="006F5BA9">
        <w:t>3.3.8</w:t>
      </w:r>
      <w:r>
        <w:fldChar w:fldCharType="end"/>
      </w:r>
      <w:r>
        <w:t>).</w:t>
      </w:r>
      <w:r w:rsidR="00567B83">
        <w:t xml:space="preserve"> </w:t>
      </w:r>
      <w:r>
        <w:t xml:space="preserve">The standard link </w:t>
      </w:r>
      <w:r w:rsidRPr="00567B83">
        <w:rPr>
          <w:i/>
        </w:rPr>
        <w:t>setup</w:t>
      </w:r>
      <w:r>
        <w:t xml:space="preserve"> method is declared with the following header (the same for all</w:t>
      </w:r>
      <w:r w:rsidR="00567B83">
        <w:t xml:space="preserve"> </w:t>
      </w:r>
      <w:r>
        <w:t>link types):</w:t>
      </w:r>
    </w:p>
    <w:p w:rsidR="0043334C" w:rsidRPr="00567B83" w:rsidRDefault="0043334C" w:rsidP="00567B83">
      <w:pPr>
        <w:pStyle w:val="firstparagraph"/>
        <w:ind w:firstLine="720"/>
        <w:rPr>
          <w:i/>
        </w:rPr>
      </w:pPr>
      <w:r w:rsidRPr="00567B83">
        <w:rPr>
          <w:i/>
        </w:rPr>
        <w:t xml:space="preserve">void setup (Long np, RATE r, TIME </w:t>
      </w:r>
      <w:r w:rsidR="00B53AB1">
        <w:rPr>
          <w:i/>
        </w:rPr>
        <w:t>linger</w:t>
      </w:r>
      <w:r w:rsidRPr="00567B83">
        <w:rPr>
          <w:i/>
        </w:rPr>
        <w:t>, int spf);</w:t>
      </w:r>
    </w:p>
    <w:p w:rsidR="00E47931" w:rsidRDefault="0043334C" w:rsidP="0043334C">
      <w:pPr>
        <w:pStyle w:val="firstparagraph"/>
      </w:pPr>
      <w:r>
        <w:t xml:space="preserve">The ﬁrst argument, </w:t>
      </w:r>
      <w:r w:rsidRPr="00567B83">
        <w:rPr>
          <w:i/>
        </w:rPr>
        <w:t>np</w:t>
      </w:r>
      <w:r>
        <w:t>, speciﬁes the number of ports that will be connected to the link.</w:t>
      </w:r>
      <w:r w:rsidR="00567B83">
        <w:t xml:space="preserve"> </w:t>
      </w:r>
      <w:r>
        <w:t xml:space="preserve">The second argument, </w:t>
      </w:r>
      <w:r w:rsidRPr="00567B83">
        <w:rPr>
          <w:i/>
        </w:rPr>
        <w:t>r</w:t>
      </w:r>
      <w:r>
        <w:t>, provides the default transmission rate for a port connected to</w:t>
      </w:r>
      <w:r w:rsidR="00567B83">
        <w:t xml:space="preserve"> </w:t>
      </w:r>
      <w:r>
        <w:t>the link. That rate will be assigned to every port connected to the link that doesn’t</w:t>
      </w:r>
      <w:r w:rsidR="00567B83">
        <w:t xml:space="preserve"> </w:t>
      </w:r>
      <w:r>
        <w:t xml:space="preserve">directly specify a transmission rate at its </w:t>
      </w:r>
      <w:r>
        <w:lastRenderedPageBreak/>
        <w:t>creation (</w:t>
      </w:r>
      <w:r w:rsidR="00567B83">
        <w:t>Section </w:t>
      </w:r>
      <w:r w:rsidR="00667212">
        <w:fldChar w:fldCharType="begin"/>
      </w:r>
      <w:r w:rsidR="00667212">
        <w:instrText xml:space="preserve"> REF _Ref504553577 \r \h </w:instrText>
      </w:r>
      <w:r w:rsidR="00667212">
        <w:fldChar w:fldCharType="separate"/>
      </w:r>
      <w:r w:rsidR="006F5BA9">
        <w:t>4.3.1</w:t>
      </w:r>
      <w:r w:rsidR="00667212">
        <w:fldChar w:fldCharType="end"/>
      </w:r>
      <w:r>
        <w:t>). The third argument,</w:t>
      </w:r>
      <w:r w:rsidR="00567B83">
        <w:t xml:space="preserve"> </w:t>
      </w:r>
      <w:r w:rsidR="00E47931">
        <w:rPr>
          <w:i/>
        </w:rPr>
        <w:t>linger</w:t>
      </w:r>
      <w:r>
        <w:t xml:space="preserve">, gives the link </w:t>
      </w:r>
      <w:r w:rsidR="00E47931">
        <w:t xml:space="preserve">linger (or </w:t>
      </w:r>
      <w:r>
        <w:t>archival</w:t>
      </w:r>
      <w:r w:rsidR="00E47931">
        <w:t>)</w:t>
      </w:r>
      <w:r>
        <w:t xml:space="preserve"> </w:t>
      </w:r>
      <w:r w:rsidR="00E47931">
        <w:t>interval</w:t>
      </w:r>
      <w:r>
        <w:t xml:space="preserve"> in </w:t>
      </w:r>
      <w:r w:rsidRPr="00567B83">
        <w:rPr>
          <w:i/>
        </w:rPr>
        <w:t>ITUs</w:t>
      </w:r>
      <w:r>
        <w:t xml:space="preserve">. The </w:t>
      </w:r>
      <w:r w:rsidR="00E47931">
        <w:t>attribute</w:t>
      </w:r>
      <w:r>
        <w:t xml:space="preserve"> determines for how</w:t>
      </w:r>
      <w:r w:rsidR="00567B83">
        <w:t xml:space="preserve"> </w:t>
      </w:r>
      <w:r>
        <w:t xml:space="preserve">long descriptions of activities that have formally disappeared from the link </w:t>
      </w:r>
      <w:r w:rsidR="00E47931">
        <w:t xml:space="preserve">(having reached and crossed the most distant ports) are going to kept in the link data base, because they may still be needed by the protocol program </w:t>
      </w:r>
      <w:r>
        <w:t xml:space="preserve">(see </w:t>
      </w:r>
      <w:r w:rsidR="00567B83">
        <w:t>Section</w:t>
      </w:r>
      <w:r w:rsidR="00305B8C">
        <w:t>s</w:t>
      </w:r>
      <w:r w:rsidR="00567B83">
        <w:t> </w:t>
      </w:r>
      <w:r w:rsidR="00305B8C">
        <w:fldChar w:fldCharType="begin"/>
      </w:r>
      <w:r w:rsidR="00305B8C">
        <w:instrText xml:space="preserve"> REF _Ref507537861 \r \h </w:instrText>
      </w:r>
      <w:r w:rsidR="00305B8C">
        <w:fldChar w:fldCharType="separate"/>
      </w:r>
      <w:r w:rsidR="006F5BA9">
        <w:t>7.1.1</w:t>
      </w:r>
      <w:r w:rsidR="00305B8C">
        <w:fldChar w:fldCharType="end"/>
      </w:r>
      <w:r w:rsidR="00305B8C">
        <w:t xml:space="preserve"> and </w:t>
      </w:r>
      <w:r w:rsidR="00305B8C">
        <w:fldChar w:fldCharType="begin"/>
      </w:r>
      <w:r w:rsidR="00305B8C">
        <w:instrText xml:space="preserve"> REF _Ref507763912 \r \h </w:instrText>
      </w:r>
      <w:r w:rsidR="00305B8C">
        <w:fldChar w:fldCharType="separate"/>
      </w:r>
      <w:r w:rsidR="006F5BA9">
        <w:t>7.2.2</w:t>
      </w:r>
      <w:r w:rsidR="00305B8C">
        <w:fldChar w:fldCharType="end"/>
      </w:r>
      <w:r>
        <w:t xml:space="preserve">). Value </w:t>
      </w:r>
      <m:oMath>
        <m:r>
          <w:rPr>
            <w:rFonts w:ascii="Cambria Math" w:hAnsi="Cambria Math"/>
          </w:rPr>
          <m:t>0</m:t>
        </m:r>
      </m:oMath>
      <w:r>
        <w:t xml:space="preserve"> (or </w:t>
      </w:r>
      <w:r w:rsidRPr="00567B83">
        <w:rPr>
          <w:i/>
        </w:rPr>
        <w:t>TIME</w:t>
      </w:r>
      <w:r w:rsidR="00567B83" w:rsidRPr="00567B83">
        <w:rPr>
          <w:i/>
        </w:rPr>
        <w:t>_</w:t>
      </w:r>
      <w:r w:rsidRPr="00567B83">
        <w:rPr>
          <w:i/>
        </w:rPr>
        <w:t>0</w:t>
      </w:r>
      <w:r>
        <w:t>) means that any activity</w:t>
      </w:r>
      <w:r w:rsidR="00567B83">
        <w:t xml:space="preserve"> </w:t>
      </w:r>
      <w:r>
        <w:t xml:space="preserve">leaving the link is immediately </w:t>
      </w:r>
      <w:r w:rsidR="00E47931">
        <w:t xml:space="preserve">deleted and </w:t>
      </w:r>
      <w:r>
        <w:t xml:space="preserve">forgotten (this is how things appear in real life). The </w:t>
      </w:r>
      <w:r w:rsidR="00E47931">
        <w:t>last</w:t>
      </w:r>
      <w:r w:rsidR="00567B83">
        <w:t xml:space="preserve"> </w:t>
      </w:r>
      <w:r>
        <w:t>argument indicates whether standard performance measures are to be calculated for the</w:t>
      </w:r>
      <w:r w:rsidR="00567B83">
        <w:t xml:space="preserve"> </w:t>
      </w:r>
      <w:r>
        <w:t xml:space="preserve">link. </w:t>
      </w:r>
      <w:r w:rsidRPr="00567B83">
        <w:rPr>
          <w:i/>
        </w:rPr>
        <w:t>ON</w:t>
      </w:r>
      <w:r>
        <w:t xml:space="preserve"> (</w:t>
      </w:r>
      <m:oMath>
        <m:r>
          <w:rPr>
            <w:rFonts w:ascii="Cambria Math" w:hAnsi="Cambria Math"/>
          </w:rPr>
          <m:t>1</m:t>
        </m:r>
      </m:oMath>
      <w:r>
        <w:t xml:space="preserve">) means that the standard performance measures will be computed; </w:t>
      </w:r>
      <w:r w:rsidRPr="00567B83">
        <w:rPr>
          <w:i/>
        </w:rPr>
        <w:t>OFF</w:t>
      </w:r>
      <w:r>
        <w:t xml:space="preserve"> (</w:t>
      </w:r>
      <m:oMath>
        <m:r>
          <w:rPr>
            <w:rFonts w:ascii="Cambria Math" w:hAnsi="Cambria Math"/>
          </w:rPr>
          <m:t>0</m:t>
        </m:r>
      </m:oMath>
      <w:r>
        <w:t>)</w:t>
      </w:r>
      <w:r w:rsidR="00567B83">
        <w:t xml:space="preserve"> </w:t>
      </w:r>
      <w:r>
        <w:t>turns them oﬀ.</w:t>
      </w:r>
      <w:r w:rsidR="004B5618">
        <w:t xml:space="preserve"> </w:t>
      </w:r>
    </w:p>
    <w:p w:rsidR="0043334C" w:rsidRDefault="0043334C" w:rsidP="0043334C">
      <w:pPr>
        <w:pStyle w:val="firstparagraph"/>
      </w:pPr>
      <w:r>
        <w:t xml:space="preserve">There is an alternative (shortcut) </w:t>
      </w:r>
      <w:r w:rsidRPr="00567B83">
        <w:rPr>
          <w:i/>
        </w:rPr>
        <w:t>setup</w:t>
      </w:r>
      <w:r>
        <w:t xml:space="preserve"> method for </w:t>
      </w:r>
      <w:r w:rsidRPr="00567B83">
        <w:rPr>
          <w:i/>
        </w:rPr>
        <w:t>Link</w:t>
      </w:r>
      <w:r>
        <w:t xml:space="preserve"> declared as:</w:t>
      </w:r>
    </w:p>
    <w:p w:rsidR="0043334C" w:rsidRPr="00567B83" w:rsidRDefault="0043334C" w:rsidP="00567B83">
      <w:pPr>
        <w:pStyle w:val="firstparagraph"/>
        <w:ind w:firstLine="720"/>
        <w:rPr>
          <w:i/>
        </w:rPr>
      </w:pPr>
      <w:r w:rsidRPr="00567B83">
        <w:rPr>
          <w:i/>
        </w:rPr>
        <w:t xml:space="preserve">void setup (Long np, TIME </w:t>
      </w:r>
      <w:r w:rsidR="00E47931">
        <w:rPr>
          <w:i/>
        </w:rPr>
        <w:t>linger</w:t>
      </w:r>
      <w:r w:rsidRPr="00567B83">
        <w:rPr>
          <w:i/>
        </w:rPr>
        <w:t xml:space="preserve"> = TIME_0, int spf = ON);</w:t>
      </w:r>
    </w:p>
    <w:p w:rsidR="0043334C" w:rsidRDefault="0043334C" w:rsidP="0043334C">
      <w:pPr>
        <w:pStyle w:val="firstparagraph"/>
      </w:pPr>
      <w:r>
        <w:t>which translates into this call:</w:t>
      </w:r>
    </w:p>
    <w:p w:rsidR="0043334C" w:rsidRPr="00567B83" w:rsidRDefault="0043334C" w:rsidP="00567B83">
      <w:pPr>
        <w:pStyle w:val="firstparagraph"/>
        <w:ind w:firstLine="720"/>
        <w:rPr>
          <w:i/>
        </w:rPr>
      </w:pPr>
      <w:r w:rsidRPr="00567B83">
        <w:rPr>
          <w:i/>
        </w:rPr>
        <w:t xml:space="preserve">setup (np, RATE_0, </w:t>
      </w:r>
      <w:r w:rsidR="00E47931">
        <w:rPr>
          <w:i/>
        </w:rPr>
        <w:t>linger</w:t>
      </w:r>
      <w:r w:rsidRPr="00567B83">
        <w:rPr>
          <w:i/>
        </w:rPr>
        <w:t>, spf);</w:t>
      </w:r>
    </w:p>
    <w:p w:rsidR="0043334C" w:rsidRDefault="0043334C" w:rsidP="0043334C">
      <w:pPr>
        <w:pStyle w:val="firstparagraph"/>
      </w:pPr>
      <w:r>
        <w:t>and</w:t>
      </w:r>
      <w:r w:rsidR="001462AB">
        <w:t>,</w:t>
      </w:r>
      <w:r>
        <w:t xml:space="preserve"> basically</w:t>
      </w:r>
      <w:r w:rsidR="001462AB">
        <w:t>,</w:t>
      </w:r>
      <w:r>
        <w:t xml:space="preserve"> ignores the default port rate argument setting it to zero (note that such a</w:t>
      </w:r>
      <w:r w:rsidR="00567B83">
        <w:t xml:space="preserve"> </w:t>
      </w:r>
      <w:r>
        <w:t>rate is not usable for transmission</w:t>
      </w:r>
      <w:r w:rsidR="00567B83">
        <w:t>, Section </w:t>
      </w:r>
      <w:r w:rsidR="00E47931">
        <w:fldChar w:fldCharType="begin"/>
      </w:r>
      <w:r w:rsidR="00E47931">
        <w:instrText xml:space="preserve"> REF _Ref507537273 \r \h </w:instrText>
      </w:r>
      <w:r w:rsidR="00E47931">
        <w:fldChar w:fldCharType="separate"/>
      </w:r>
      <w:r w:rsidR="006F5BA9">
        <w:t>7.1.2</w:t>
      </w:r>
      <w:r w:rsidR="00E47931">
        <w:fldChar w:fldCharType="end"/>
      </w:r>
      <w:r>
        <w:t xml:space="preserve">). Thus, ports are </w:t>
      </w:r>
      <w:r w:rsidR="00567B83">
        <w:t xml:space="preserve">then </w:t>
      </w:r>
      <w:r>
        <w:t>expected to take care</w:t>
      </w:r>
      <w:r w:rsidR="00567B83">
        <w:t xml:space="preserve"> </w:t>
      </w:r>
      <w:r>
        <w:t>of their transmission rates all by themselves.</w:t>
      </w:r>
      <w:r w:rsidR="00567B83">
        <w:t xml:space="preserve"> </w:t>
      </w:r>
      <w:r>
        <w:t xml:space="preserve">With the two </w:t>
      </w:r>
      <w:r w:rsidRPr="00567B83">
        <w:rPr>
          <w:i/>
        </w:rPr>
        <w:t>setup</w:t>
      </w:r>
      <w:r>
        <w:t xml:space="preserve"> variants for </w:t>
      </w:r>
      <w:r w:rsidRPr="00567B83">
        <w:rPr>
          <w:i/>
        </w:rPr>
        <w:t>Link</w:t>
      </w:r>
      <w:r>
        <w:t xml:space="preserve">, the </w:t>
      </w:r>
      <w:r w:rsidRPr="00567B83">
        <w:rPr>
          <w:i/>
        </w:rPr>
        <w:t>create</w:t>
      </w:r>
      <w:r>
        <w:t xml:space="preserve"> operation for a link expects at least one</w:t>
      </w:r>
      <w:r w:rsidR="00567B83">
        <w:t xml:space="preserve"> </w:t>
      </w:r>
      <w:r>
        <w:t>and at most four setup arguments.</w:t>
      </w:r>
    </w:p>
    <w:p w:rsidR="0043334C" w:rsidRDefault="00567B83" w:rsidP="0043334C">
      <w:pPr>
        <w:pStyle w:val="firstparagraph"/>
      </w:pPr>
      <w:r>
        <w:t>N</w:t>
      </w:r>
      <w:r w:rsidR="0043334C">
        <w:t>on-standard performance measuring methods for a link (</w:t>
      </w:r>
      <w:r>
        <w:t>Section </w:t>
      </w:r>
      <w:r w:rsidR="00E27D8F">
        <w:fldChar w:fldCharType="begin"/>
      </w:r>
      <w:r w:rsidR="00E27D8F">
        <w:instrText xml:space="preserve"> REF _Ref510691935 \r \h </w:instrText>
      </w:r>
      <w:r w:rsidR="00E27D8F">
        <w:fldChar w:fldCharType="separate"/>
      </w:r>
      <w:r w:rsidR="006F5BA9">
        <w:t>10.3</w:t>
      </w:r>
      <w:r w:rsidR="00E27D8F">
        <w:fldChar w:fldCharType="end"/>
      </w:r>
      <w:r w:rsidR="0043334C">
        <w:t xml:space="preserve">) </w:t>
      </w:r>
      <w:r>
        <w:t>are</w:t>
      </w:r>
      <w:r w:rsidR="0043334C">
        <w:t xml:space="preserve"> called even if the link has been created with </w:t>
      </w:r>
      <w:r w:rsidR="0043334C" w:rsidRPr="00567B83">
        <w:rPr>
          <w:i/>
        </w:rPr>
        <w:t>spf = OFF</w:t>
      </w:r>
      <w:r w:rsidR="0043334C">
        <w:t>.</w:t>
      </w:r>
    </w:p>
    <w:p w:rsidR="00305B8C" w:rsidRDefault="00305B8C" w:rsidP="0043334C">
      <w:pPr>
        <w:pStyle w:val="firstparagraph"/>
      </w:pPr>
      <w:r>
        <w:t>The linger attribute</w:t>
      </w:r>
      <w:r w:rsidR="00E47931">
        <w:t xml:space="preserve"> </w:t>
      </w:r>
      <w:r>
        <w:t xml:space="preserve">can also be set dynamically, after the link has been created, by invoking this </w:t>
      </w:r>
      <w:r w:rsidRPr="00E47931">
        <w:rPr>
          <w:i/>
        </w:rPr>
        <w:t>Link</w:t>
      </w:r>
      <w:r>
        <w:t xml:space="preserve"> method:</w:t>
      </w:r>
    </w:p>
    <w:p w:rsidR="00305B8C" w:rsidRPr="00305B8C" w:rsidRDefault="00305B8C" w:rsidP="0043334C">
      <w:pPr>
        <w:pStyle w:val="firstparagraph"/>
        <w:rPr>
          <w:i/>
        </w:rPr>
      </w:pPr>
      <w:r>
        <w:tab/>
      </w:r>
      <w:r w:rsidRPr="00305B8C">
        <w:rPr>
          <w:i/>
        </w:rPr>
        <w:t xml:space="preserve">void setPurgeDelay (TIME </w:t>
      </w:r>
      <w:r w:rsidR="00406708">
        <w:rPr>
          <w:i/>
        </w:rPr>
        <w:t>linger</w:t>
      </w:r>
      <w:r w:rsidRPr="00305B8C">
        <w:rPr>
          <w:i/>
        </w:rPr>
        <w:t>);</w:t>
      </w:r>
    </w:p>
    <w:p w:rsidR="00305B8C" w:rsidRDefault="00305B8C" w:rsidP="0043334C">
      <w:pPr>
        <w:pStyle w:val="firstparagraph"/>
      </w:pPr>
      <w:r>
        <w:t xml:space="preserve">Note that the default value of the attribute is </w:t>
      </w:r>
      <w:r w:rsidR="00E47931">
        <w:t>zero</w:t>
      </w:r>
      <w:r>
        <w:t xml:space="preserve"> </w:t>
      </w:r>
      <w:r w:rsidRPr="00305B8C">
        <w:rPr>
          <w:i/>
        </w:rPr>
        <w:t>ITU</w:t>
      </w:r>
      <w:r>
        <w:t>. Its interpretation is that any activity inserted into the link will be removed at the time when its last bit passes the most distant port</w:t>
      </w:r>
      <w:r w:rsidR="00406708">
        <w:t>, as seen</w:t>
      </w:r>
      <w:r>
        <w:t xml:space="preserve"> from the port of its insertion (Section </w:t>
      </w:r>
      <w:r>
        <w:fldChar w:fldCharType="begin"/>
      </w:r>
      <w:r>
        <w:instrText xml:space="preserve"> REF _Ref507537861 \r \h </w:instrText>
      </w:r>
      <w:r>
        <w:fldChar w:fldCharType="separate"/>
      </w:r>
      <w:r w:rsidR="006F5BA9">
        <w:t>7.1.1</w:t>
      </w:r>
      <w:r>
        <w:fldChar w:fldCharType="end"/>
      </w:r>
      <w:r>
        <w:t>).</w:t>
      </w:r>
    </w:p>
    <w:p w:rsidR="0043334C" w:rsidRDefault="0043334C" w:rsidP="0043334C">
      <w:pPr>
        <w:pStyle w:val="firstparagraph"/>
      </w:pPr>
      <w:r>
        <w:t xml:space="preserve">A </w:t>
      </w:r>
      <w:r w:rsidR="00567B83">
        <w:t xml:space="preserve">newly-created </w:t>
      </w:r>
      <w:r>
        <w:t xml:space="preserve">link </w:t>
      </w:r>
      <w:r w:rsidR="00567B83">
        <w:t xml:space="preserve">is </w:t>
      </w:r>
      <w:r w:rsidR="00567B83" w:rsidRPr="00567B83">
        <w:rPr>
          <w:i/>
        </w:rPr>
        <w:t>raw</w:t>
      </w:r>
      <w:r>
        <w:t>, in the sense that it is not</w:t>
      </w:r>
      <w:r w:rsidR="00567B83">
        <w:t xml:space="preserve"> </w:t>
      </w:r>
      <w:r>
        <w:t xml:space="preserve">conﬁgured into the network. The value of </w:t>
      </w:r>
      <w:r w:rsidRPr="00567B83">
        <w:rPr>
          <w:i/>
        </w:rPr>
        <w:t>np</w:t>
      </w:r>
      <w:r>
        <w:t xml:space="preserve"> speciﬁes only the number of slots for ports</w:t>
      </w:r>
      <w:r w:rsidR="00567B83">
        <w:t xml:space="preserve"> </w:t>
      </w:r>
      <w:r>
        <w:t xml:space="preserve">that will be </w:t>
      </w:r>
      <w:r w:rsidR="00567B83">
        <w:t>(</w:t>
      </w:r>
      <w:r>
        <w:t>eventually</w:t>
      </w:r>
      <w:r w:rsidR="00567B83">
        <w:t>)</w:t>
      </w:r>
      <w:r>
        <w:t xml:space="preserve"> connected to the link, but these ports are neither created nor</w:t>
      </w:r>
      <w:r w:rsidR="00567B83">
        <w:t xml:space="preserve"> is </w:t>
      </w:r>
      <w:r>
        <w:t>anything said about their geometric distribution. In fact, nothing is known at this</w:t>
      </w:r>
      <w:r w:rsidR="00567B83">
        <w:t xml:space="preserve"> </w:t>
      </w:r>
      <w:r>
        <w:t xml:space="preserve">moment about the geometry of the link: as we said in </w:t>
      </w:r>
      <w:r w:rsidR="00567B83">
        <w:t>Section </w:t>
      </w:r>
      <w:r w:rsidR="00567B83">
        <w:fldChar w:fldCharType="begin"/>
      </w:r>
      <w:r w:rsidR="00567B83">
        <w:instrText xml:space="preserve"> REF _Ref504550799 \r \h </w:instrText>
      </w:r>
      <w:r w:rsidR="00567B83">
        <w:fldChar w:fldCharType="separate"/>
      </w:r>
      <w:r w:rsidR="006F5BA9">
        <w:t>4.2.1</w:t>
      </w:r>
      <w:r w:rsidR="00567B83">
        <w:fldChar w:fldCharType="end"/>
      </w:r>
      <w:r>
        <w:t>, this geometry is</w:t>
      </w:r>
      <w:r w:rsidR="00567B83">
        <w:t xml:space="preserve"> </w:t>
      </w:r>
      <w:r>
        <w:t>determined by distances between pairs of ports, and these distances must be assigned</w:t>
      </w:r>
      <w:r w:rsidR="00567B83">
        <w:t xml:space="preserve"> </w:t>
      </w:r>
      <w:r>
        <w:t>explicitly</w:t>
      </w:r>
      <w:r w:rsidR="00567B83">
        <w:t xml:space="preserve"> after the ports become defined</w:t>
      </w:r>
      <w:r>
        <w:t xml:space="preserve"> (</w:t>
      </w:r>
      <w:r w:rsidR="00567B83">
        <w:t>Section </w:t>
      </w:r>
      <w:r w:rsidR="00E27D8F">
        <w:fldChar w:fldCharType="begin"/>
      </w:r>
      <w:r w:rsidR="00E27D8F">
        <w:instrText xml:space="preserve"> REF _Ref505093882 \r \h </w:instrText>
      </w:r>
      <w:r w:rsidR="00E27D8F">
        <w:fldChar w:fldCharType="separate"/>
      </w:r>
      <w:r w:rsidR="006F5BA9">
        <w:t>4.3.3</w:t>
      </w:r>
      <w:r w:rsidR="00E27D8F">
        <w:fldChar w:fldCharType="end"/>
      </w:r>
      <w:r>
        <w:t>).</w:t>
      </w:r>
    </w:p>
    <w:p w:rsidR="0043334C" w:rsidRDefault="0043334C" w:rsidP="0043334C">
      <w:pPr>
        <w:pStyle w:val="firstparagraph"/>
      </w:pPr>
      <w:r>
        <w:t xml:space="preserve">The </w:t>
      </w:r>
      <w:r w:rsidRPr="00567B83">
        <w:rPr>
          <w:i/>
        </w:rPr>
        <w:t>Id</w:t>
      </w:r>
      <w:r>
        <w:t xml:space="preserve"> attributes of links (and their standard names</w:t>
      </w:r>
      <w:r w:rsidR="00567B83">
        <w:t xml:space="preserve">, </w:t>
      </w:r>
      <w:r>
        <w:t xml:space="preserve">see </w:t>
      </w:r>
      <w:r w:rsidR="00567B83">
        <w:t>Section </w:t>
      </w:r>
      <w:r w:rsidR="00567B83">
        <w:fldChar w:fldCharType="begin"/>
      </w:r>
      <w:r w:rsidR="00567B83">
        <w:instrText xml:space="preserve"> REF _Ref504485381 \r \h </w:instrText>
      </w:r>
      <w:r w:rsidR="00567B83">
        <w:fldChar w:fldCharType="separate"/>
      </w:r>
      <w:r w:rsidR="006F5BA9">
        <w:t>3.3.2</w:t>
      </w:r>
      <w:r w:rsidR="00567B83">
        <w:fldChar w:fldCharType="end"/>
      </w:r>
      <w:r>
        <w:t>) reﬂect the order</w:t>
      </w:r>
      <w:r w:rsidR="00567B83">
        <w:t xml:space="preserve"> </w:t>
      </w:r>
      <w:r>
        <w:t xml:space="preserve">in which the links have been created. The ﬁrst created link </w:t>
      </w:r>
      <w:r w:rsidR="00567B83">
        <w:t>receives</w:t>
      </w:r>
      <w:r>
        <w:t xml:space="preserve"> number </w:t>
      </w:r>
      <m:oMath>
        <m:r>
          <w:rPr>
            <w:rFonts w:ascii="Cambria Math" w:hAnsi="Cambria Math"/>
          </w:rPr>
          <m:t>0</m:t>
        </m:r>
      </m:oMath>
      <w:r>
        <w:t>, the second</w:t>
      </w:r>
      <w:r w:rsidR="00567B83">
        <w:t xml:space="preserve"> </w:t>
      </w:r>
      <w:r>
        <w:t>link</w:t>
      </w:r>
      <w:r w:rsidR="00567B83">
        <w:t xml:space="preserve"> </w:t>
      </w:r>
      <w:r>
        <w:t xml:space="preserve">number </w:t>
      </w:r>
      <m:oMath>
        <m:r>
          <w:rPr>
            <w:rFonts w:ascii="Cambria Math" w:hAnsi="Cambria Math"/>
          </w:rPr>
          <m:t>1</m:t>
        </m:r>
      </m:oMath>
      <w:r>
        <w:t xml:space="preserve">, etc., until </w:t>
      </w:r>
      <m:oMath>
        <m:r>
          <w:rPr>
            <w:rFonts w:ascii="Cambria Math" w:hAnsi="Cambria Math"/>
          </w:rPr>
          <m:t>n–1</m:t>
        </m:r>
      </m:oMath>
      <w:r>
        <w:t xml:space="preserve">, where </w:t>
      </w:r>
      <m:oMath>
        <m:r>
          <w:rPr>
            <w:rFonts w:ascii="Cambria Math" w:hAnsi="Cambria Math"/>
          </w:rPr>
          <m:t>n</m:t>
        </m:r>
      </m:oMath>
      <w:r>
        <w:t xml:space="preserve"> is the total number of links in the network. In</w:t>
      </w:r>
      <w:r w:rsidR="00567B83">
        <w:t xml:space="preserve"> </w:t>
      </w:r>
      <w:r>
        <w:t>many cases when a link is to be referenced, it is possible to use either a pointer to the link</w:t>
      </w:r>
      <w:r w:rsidR="00567B83">
        <w:t xml:space="preserve"> </w:t>
      </w:r>
      <w:r>
        <w:t xml:space="preserve">object or the link number (its </w:t>
      </w:r>
      <w:r w:rsidRPr="00567B83">
        <w:rPr>
          <w:i/>
        </w:rPr>
        <w:t>Id</w:t>
      </w:r>
      <w:r>
        <w:t xml:space="preserve"> attribute). The following function:</w:t>
      </w:r>
    </w:p>
    <w:p w:rsidR="0043334C" w:rsidRPr="00567B83" w:rsidRDefault="0043334C" w:rsidP="00567B83">
      <w:pPr>
        <w:pStyle w:val="firstparagraph"/>
        <w:ind w:firstLine="720"/>
        <w:rPr>
          <w:i/>
        </w:rPr>
      </w:pPr>
      <w:r w:rsidRPr="00567B83">
        <w:rPr>
          <w:i/>
        </w:rPr>
        <w:t>Link *idToLink (Long id);</w:t>
      </w:r>
    </w:p>
    <w:p w:rsidR="00A15F96" w:rsidRDefault="0043334C" w:rsidP="0043334C">
      <w:pPr>
        <w:pStyle w:val="firstparagraph"/>
      </w:pPr>
      <w:r>
        <w:lastRenderedPageBreak/>
        <w:t xml:space="preserve">converts a numerical link </w:t>
      </w:r>
      <w:r w:rsidRPr="00567B83">
        <w:rPr>
          <w:i/>
        </w:rPr>
        <w:t>Id</w:t>
      </w:r>
      <w:r>
        <w:t xml:space="preserve"> to the </w:t>
      </w:r>
      <w:r w:rsidRPr="00567B83">
        <w:rPr>
          <w:i/>
        </w:rPr>
        <w:t>Link</w:t>
      </w:r>
      <w:r>
        <w:t xml:space="preserve"> pointer. The global variable </w:t>
      </w:r>
      <w:r w:rsidRPr="00567B83">
        <w:rPr>
          <w:i/>
        </w:rPr>
        <w:t>NLinks</w:t>
      </w:r>
      <w:r>
        <w:t xml:space="preserve"> of type </w:t>
      </w:r>
      <w:r w:rsidRPr="00567B83">
        <w:rPr>
          <w:i/>
        </w:rPr>
        <w:t>int</w:t>
      </w:r>
      <w:r w:rsidR="00567B83">
        <w:t xml:space="preserve"> </w:t>
      </w:r>
      <w:r>
        <w:t>stores the number of all links created so far.</w:t>
      </w:r>
      <w:r w:rsidR="00EA0E8C">
        <w:rPr>
          <w:rStyle w:val="FootnoteReference"/>
        </w:rPr>
        <w:footnoteReference w:id="35"/>
      </w:r>
    </w:p>
    <w:p w:rsidR="00BC2618" w:rsidRDefault="00BC2618" w:rsidP="00552A98">
      <w:pPr>
        <w:pStyle w:val="Heading2"/>
        <w:numPr>
          <w:ilvl w:val="1"/>
          <w:numId w:val="5"/>
        </w:numPr>
      </w:pPr>
      <w:bookmarkStart w:id="224" w:name="_Ref504554343"/>
      <w:bookmarkStart w:id="225" w:name="_Toc513236471"/>
      <w:r>
        <w:t>Ports</w:t>
      </w:r>
      <w:bookmarkEnd w:id="224"/>
      <w:bookmarkEnd w:id="225"/>
    </w:p>
    <w:p w:rsidR="00BC2618" w:rsidRDefault="00BC2618" w:rsidP="00BC2618">
      <w:pPr>
        <w:pStyle w:val="firstparagraph"/>
      </w:pPr>
      <w:r>
        <w:t xml:space="preserve">Ports are objects of the standard type </w:t>
      </w:r>
      <w:r w:rsidRPr="00BC2618">
        <w:rPr>
          <w:i/>
        </w:rPr>
        <w:t>Port</w:t>
      </w:r>
      <w:r>
        <w:t xml:space="preserve">, which is not extensible by the user. Therefore, there is no </w:t>
      </w:r>
      <w:r w:rsidRPr="00BC2618">
        <w:rPr>
          <w:i/>
        </w:rPr>
        <w:t>port</w:t>
      </w:r>
      <w:r>
        <w:t xml:space="preserve"> operation that would declare a </w:t>
      </w:r>
      <w:r w:rsidRPr="00BC2618">
        <w:rPr>
          <w:i/>
        </w:rPr>
        <w:t>Port</w:t>
      </w:r>
      <w:r>
        <w:t xml:space="preserve"> subtype.</w:t>
      </w:r>
    </w:p>
    <w:p w:rsidR="00BC2618" w:rsidRDefault="00BC2618" w:rsidP="00552A98">
      <w:pPr>
        <w:pStyle w:val="Heading3"/>
        <w:numPr>
          <w:ilvl w:val="2"/>
          <w:numId w:val="5"/>
        </w:numPr>
      </w:pPr>
      <w:bookmarkStart w:id="226" w:name="_Ref504553577"/>
      <w:bookmarkStart w:id="227" w:name="_Toc513236472"/>
      <w:r>
        <w:t>Creating ports</w:t>
      </w:r>
      <w:bookmarkEnd w:id="226"/>
      <w:bookmarkEnd w:id="227"/>
    </w:p>
    <w:p w:rsidR="00BC2618" w:rsidRDefault="00BC2618" w:rsidP="00BC2618">
      <w:pPr>
        <w:pStyle w:val="firstparagraph"/>
      </w:pPr>
      <w:r>
        <w:t xml:space="preserve">There are two ways to create a port. One is to use the standard </w:t>
      </w:r>
      <w:r w:rsidRPr="00BC2618">
        <w:rPr>
          <w:i/>
        </w:rPr>
        <w:t>create</w:t>
      </w:r>
      <w:r>
        <w:t xml:space="preserve"> operation (Section </w:t>
      </w:r>
      <w:r>
        <w:fldChar w:fldCharType="begin"/>
      </w:r>
      <w:r>
        <w:instrText xml:space="preserve"> REF _Ref504511783 \r \h </w:instrText>
      </w:r>
      <w:r>
        <w:fldChar w:fldCharType="separate"/>
      </w:r>
      <w:r w:rsidR="006F5BA9">
        <w:t>3.3.8</w:t>
      </w:r>
      <w:r>
        <w:fldChar w:fldCharType="end"/>
      </w:r>
      <w:r>
        <w:t xml:space="preserve">). The port </w:t>
      </w:r>
      <w:r w:rsidRPr="00BC2618">
        <w:rPr>
          <w:i/>
        </w:rPr>
        <w:t>setup</w:t>
      </w:r>
      <w:r>
        <w:t xml:space="preserve"> method for this occasion is declared as follows:</w:t>
      </w:r>
    </w:p>
    <w:p w:rsidR="00BC2618" w:rsidRPr="00BC2618" w:rsidRDefault="00BC2618" w:rsidP="00BC2618">
      <w:pPr>
        <w:pStyle w:val="firstparagraph"/>
        <w:ind w:firstLine="720"/>
        <w:rPr>
          <w:i/>
        </w:rPr>
      </w:pPr>
      <w:r w:rsidRPr="00BC2618">
        <w:rPr>
          <w:i/>
        </w:rPr>
        <w:t>void setup (RATE rate = RATE_inf);</w:t>
      </w:r>
    </w:p>
    <w:p w:rsidR="00BC2618" w:rsidRDefault="00BC2618" w:rsidP="00BC2618">
      <w:pPr>
        <w:pStyle w:val="firstparagraph"/>
      </w:pPr>
      <w:r>
        <w:t>where the optional argument deﬁnes the port transmission rate (</w:t>
      </w:r>
      <w:r w:rsidRPr="00BC2618">
        <w:rPr>
          <w:i/>
        </w:rPr>
        <w:t>Port</w:t>
      </w:r>
      <w:r>
        <w:t xml:space="preserve"> attribute </w:t>
      </w:r>
      <w:r w:rsidRPr="00BC2618">
        <w:rPr>
          <w:i/>
        </w:rPr>
        <w:t>TRate</w:t>
      </w:r>
      <w:r>
        <w:t>)</w:t>
      </w:r>
      <w:r>
        <w:rPr>
          <w:rStyle w:val="FootnoteReference"/>
        </w:rPr>
        <w:footnoteReference w:id="36"/>
      </w:r>
      <w:r>
        <w:t xml:space="preserve"> as the number of </w:t>
      </w:r>
      <w:r w:rsidRPr="00BC2618">
        <w:rPr>
          <w:i/>
        </w:rPr>
        <w:t>ITUs</w:t>
      </w:r>
      <w:r>
        <w:t xml:space="preserve"> required to insert a single bit into the port. This attribute is relevant if</w:t>
      </w:r>
      <w:r w:rsidR="004D1F6E">
        <w:t xml:space="preserve"> </w:t>
      </w:r>
      <w:r>
        <w:t>the port will ever be used for transmission (</w:t>
      </w:r>
      <w:r w:rsidR="004D1F6E">
        <w:t>Section </w:t>
      </w:r>
      <w:r w:rsidR="00E27D8F">
        <w:fldChar w:fldCharType="begin"/>
      </w:r>
      <w:r w:rsidR="00E27D8F">
        <w:instrText xml:space="preserve"> REF _Ref507537273 \r \h </w:instrText>
      </w:r>
      <w:r w:rsidR="00E27D8F">
        <w:fldChar w:fldCharType="separate"/>
      </w:r>
      <w:r w:rsidR="006F5BA9">
        <w:t>7.1.2</w:t>
      </w:r>
      <w:r w:rsidR="00E27D8F">
        <w:fldChar w:fldCharType="end"/>
      </w:r>
      <w:r>
        <w:t>) and determines the amount</w:t>
      </w:r>
      <w:r w:rsidR="004D1F6E">
        <w:t xml:space="preserve"> </w:t>
      </w:r>
      <w:r>
        <w:t>of time required to transmit a packet through the port.</w:t>
      </w:r>
      <w:r w:rsidR="004D1F6E">
        <w:t xml:space="preserve"> </w:t>
      </w:r>
      <w:r>
        <w:t xml:space="preserve">The default value, </w:t>
      </w:r>
      <w:r w:rsidRPr="004D1F6E">
        <w:rPr>
          <w:i/>
        </w:rPr>
        <w:t>RATE</w:t>
      </w:r>
      <w:r w:rsidR="004D1F6E" w:rsidRPr="004D1F6E">
        <w:rPr>
          <w:i/>
        </w:rPr>
        <w:t>_</w:t>
      </w:r>
      <w:r w:rsidRPr="004D1F6E">
        <w:rPr>
          <w:i/>
        </w:rPr>
        <w:t>inf</w:t>
      </w:r>
      <w:r>
        <w:t>, is interpreted as “none” and means that the default transmission</w:t>
      </w:r>
      <w:r w:rsidR="004D1F6E">
        <w:t xml:space="preserve"> </w:t>
      </w:r>
      <w:r>
        <w:t>rate associated with the link (</w:t>
      </w:r>
      <w:r w:rsidR="004D1F6E">
        <w:t>Section </w:t>
      </w:r>
      <w:r w:rsidR="004D1F6E">
        <w:fldChar w:fldCharType="begin"/>
      </w:r>
      <w:r w:rsidR="004D1F6E">
        <w:instrText xml:space="preserve"> REF _Ref504552328 \r \h </w:instrText>
      </w:r>
      <w:r w:rsidR="004D1F6E">
        <w:fldChar w:fldCharType="separate"/>
      </w:r>
      <w:r w:rsidR="006F5BA9">
        <w:t>4.2.2</w:t>
      </w:r>
      <w:r w:rsidR="004D1F6E">
        <w:fldChar w:fldCharType="end"/>
      </w:r>
      <w:r>
        <w:t xml:space="preserve">) should be </w:t>
      </w:r>
      <w:r w:rsidR="004D1F6E">
        <w:t>applied</w:t>
      </w:r>
      <w:r>
        <w:t xml:space="preserve"> </w:t>
      </w:r>
      <w:r w:rsidR="004D1F6E">
        <w:t>to</w:t>
      </w:r>
      <w:r>
        <w:t xml:space="preserve"> the port. That rate will</w:t>
      </w:r>
      <w:r w:rsidR="004D1F6E">
        <w:t xml:space="preserve"> </w:t>
      </w:r>
      <w:r>
        <w:t xml:space="preserve">be copied by the port from the link at the </w:t>
      </w:r>
      <w:r w:rsidR="001462AB">
        <w:t>time</w:t>
      </w:r>
      <w:r>
        <w:t xml:space="preserve"> when the port gets connected to the</w:t>
      </w:r>
      <w:r w:rsidR="004D1F6E">
        <w:t xml:space="preserve"> </w:t>
      </w:r>
      <w:r>
        <w:t>link (</w:t>
      </w:r>
      <w:r w:rsidR="004D1F6E">
        <w:t>Section </w:t>
      </w:r>
      <w:r w:rsidR="00E27D8F">
        <w:fldChar w:fldCharType="begin"/>
      </w:r>
      <w:r w:rsidR="00E27D8F">
        <w:instrText xml:space="preserve"> REF _Ref504553948 \r \h </w:instrText>
      </w:r>
      <w:r w:rsidR="00E27D8F">
        <w:fldChar w:fldCharType="separate"/>
      </w:r>
      <w:r w:rsidR="006F5BA9">
        <w:t>4.3.2</w:t>
      </w:r>
      <w:r w:rsidR="00E27D8F">
        <w:fldChar w:fldCharType="end"/>
      </w:r>
      <w:r>
        <w:t xml:space="preserve">). If nothing is ever transmitted </w:t>
      </w:r>
      <w:r w:rsidR="004D1F6E">
        <w:t>over</w:t>
      </w:r>
      <w:r>
        <w:t xml:space="preserve"> the port, i.e., the port is used for</w:t>
      </w:r>
      <w:r w:rsidR="004D1F6E">
        <w:t xml:space="preserve"> </w:t>
      </w:r>
      <w:r>
        <w:t>reception only, its transmission rate is irrelevant.</w:t>
      </w:r>
    </w:p>
    <w:p w:rsidR="004D1F6E" w:rsidRDefault="00BC2618" w:rsidP="00BC2618">
      <w:pPr>
        <w:pStyle w:val="firstparagraph"/>
      </w:pPr>
      <w:r>
        <w:t>Ports are naturally associated with stations and links. From the viewpoint of the protocol</w:t>
      </w:r>
      <w:r w:rsidR="004D1F6E">
        <w:t xml:space="preserve"> </w:t>
      </w:r>
      <w:r>
        <w:t>program, the association of a port with a station is more important than its association</w:t>
      </w:r>
      <w:r w:rsidR="004D1F6E">
        <w:t xml:space="preserve"> </w:t>
      </w:r>
      <w:r>
        <w:t>with a link, as links are not perceived directly by the protocol processes. Therefore, a port</w:t>
      </w:r>
      <w:r w:rsidR="004D1F6E">
        <w:t xml:space="preserve"> </w:t>
      </w:r>
      <w:r>
        <w:t>can be declared statically within a station type</w:t>
      </w:r>
      <w:r w:rsidR="004D1F6E">
        <w:t>, i.e.,</w:t>
      </w:r>
    </w:p>
    <w:p w:rsidR="004D1F6E" w:rsidRDefault="004D1F6E" w:rsidP="00BC2618">
      <w:pPr>
        <w:pStyle w:val="firstparagraph"/>
      </w:pPr>
      <w:r>
        <w:tab/>
      </w:r>
      <w:r w:rsidRPr="004D1F6E">
        <w:rPr>
          <w:i/>
        </w:rPr>
        <w:t>Port</w:t>
      </w:r>
      <w:r>
        <w:t xml:space="preserve"> portname;</w:t>
      </w:r>
    </w:p>
    <w:p w:rsidR="00BC2618" w:rsidRDefault="004D1F6E" w:rsidP="00BC2618">
      <w:pPr>
        <w:pStyle w:val="firstparagraph"/>
      </w:pPr>
      <w:r>
        <w:t>T</w:t>
      </w:r>
      <w:r w:rsidR="00BC2618">
        <w:t>hen</w:t>
      </w:r>
      <w:r>
        <w:t>, it will be</w:t>
      </w:r>
      <w:r w:rsidR="00BC2618">
        <w:t xml:space="preserve"> created automatically when the</w:t>
      </w:r>
      <w:r>
        <w:t xml:space="preserve"> </w:t>
      </w:r>
      <w:r w:rsidR="00BC2618">
        <w:t>station is created</w:t>
      </w:r>
      <w:r>
        <w:t>. S</w:t>
      </w:r>
      <w:r w:rsidR="00BC2618">
        <w:t>uch a port is not explicitly assigned a transmission rate (it will inherit the</w:t>
      </w:r>
      <w:r>
        <w:t xml:space="preserve"> </w:t>
      </w:r>
      <w:r w:rsidR="00BC2618">
        <w:t>rate from the link</w:t>
      </w:r>
      <w:r>
        <w:t>, Section </w:t>
      </w:r>
      <w:r w:rsidR="00C5632E">
        <w:fldChar w:fldCharType="begin"/>
      </w:r>
      <w:r w:rsidR="00C5632E">
        <w:instrText xml:space="preserve"> REF _Ref504553948 \r \h </w:instrText>
      </w:r>
      <w:r w:rsidR="00C5632E">
        <w:fldChar w:fldCharType="separate"/>
      </w:r>
      <w:r w:rsidR="006F5BA9">
        <w:t>4.3.2</w:t>
      </w:r>
      <w:r w:rsidR="00C5632E">
        <w:fldChar w:fldCharType="end"/>
      </w:r>
      <w:r w:rsidR="00BC2618">
        <w:t xml:space="preserve">). </w:t>
      </w:r>
      <w:r>
        <w:t>T</w:t>
      </w:r>
      <w:r w:rsidR="00BC2618">
        <w:t>he rate can</w:t>
      </w:r>
      <w:r>
        <w:t xml:space="preserve"> </w:t>
      </w:r>
      <w:r w:rsidR="00BC2618">
        <w:t xml:space="preserve">also be speciﬁed later (and redeﬁned at any time) by the </w:t>
      </w:r>
      <w:r w:rsidR="00BC2618" w:rsidRPr="004D1F6E">
        <w:rPr>
          <w:i/>
        </w:rPr>
        <w:t>setRate</w:t>
      </w:r>
      <w:r w:rsidR="00BC2618">
        <w:t xml:space="preserve"> method of </w:t>
      </w:r>
      <w:r w:rsidR="00BC2618" w:rsidRPr="004D1F6E">
        <w:rPr>
          <w:i/>
        </w:rPr>
        <w:t>Port</w:t>
      </w:r>
      <w:r w:rsidR="00BC2618">
        <w:t>. For</w:t>
      </w:r>
      <w:r>
        <w:t xml:space="preserve"> </w:t>
      </w:r>
      <w:r w:rsidR="00BC2618">
        <w:t>illustration, in the following code:</w:t>
      </w:r>
    </w:p>
    <w:p w:rsidR="00BC2618" w:rsidRPr="004D1F6E" w:rsidRDefault="00BC2618" w:rsidP="004D1F6E">
      <w:pPr>
        <w:pStyle w:val="firstparagraph"/>
        <w:spacing w:after="0"/>
        <w:ind w:firstLine="720"/>
        <w:rPr>
          <w:i/>
        </w:rPr>
      </w:pPr>
      <w:r w:rsidRPr="004D1F6E">
        <w:rPr>
          <w:i/>
        </w:rPr>
        <w:t>station BusStation {</w:t>
      </w:r>
    </w:p>
    <w:p w:rsidR="00BC2618" w:rsidRPr="004D1F6E" w:rsidRDefault="00BC2618" w:rsidP="004D1F6E">
      <w:pPr>
        <w:pStyle w:val="firstparagraph"/>
        <w:spacing w:after="0"/>
        <w:ind w:left="720" w:firstLine="720"/>
        <w:rPr>
          <w:i/>
        </w:rPr>
      </w:pPr>
      <w:r w:rsidRPr="004D1F6E">
        <w:rPr>
          <w:i/>
        </w:rPr>
        <w:t>...</w:t>
      </w:r>
    </w:p>
    <w:p w:rsidR="00BC2618" w:rsidRPr="004D1F6E" w:rsidRDefault="00BC2618" w:rsidP="004D1F6E">
      <w:pPr>
        <w:pStyle w:val="firstparagraph"/>
        <w:spacing w:after="0"/>
        <w:ind w:left="720" w:firstLine="720"/>
        <w:rPr>
          <w:i/>
        </w:rPr>
      </w:pPr>
      <w:r w:rsidRPr="004D1F6E">
        <w:rPr>
          <w:i/>
        </w:rPr>
        <w:t>Port P;</w:t>
      </w:r>
    </w:p>
    <w:p w:rsidR="00BC2618" w:rsidRPr="004D1F6E" w:rsidRDefault="00BC2618" w:rsidP="004D1F6E">
      <w:pPr>
        <w:pStyle w:val="firstparagraph"/>
        <w:spacing w:after="0"/>
        <w:ind w:left="720" w:firstLine="720"/>
        <w:rPr>
          <w:i/>
        </w:rPr>
      </w:pPr>
      <w:r w:rsidRPr="004D1F6E">
        <w:rPr>
          <w:i/>
        </w:rPr>
        <w:t>...</w:t>
      </w:r>
    </w:p>
    <w:p w:rsidR="00BC2618" w:rsidRPr="004D1F6E" w:rsidRDefault="00BC2618" w:rsidP="004D1F6E">
      <w:pPr>
        <w:pStyle w:val="firstparagraph"/>
        <w:spacing w:after="0"/>
        <w:ind w:left="720" w:firstLine="720"/>
        <w:rPr>
          <w:i/>
        </w:rPr>
      </w:pPr>
      <w:r w:rsidRPr="004D1F6E">
        <w:rPr>
          <w:i/>
        </w:rPr>
        <w:t>void setup (</w:t>
      </w:r>
      <w:r w:rsidR="004D1F6E" w:rsidRPr="004D1F6E">
        <w:rPr>
          <w:i/>
        </w:rPr>
        <w:t xml:space="preserve"> </w:t>
      </w:r>
      <w:r w:rsidRPr="004D1F6E">
        <w:rPr>
          <w:i/>
        </w:rPr>
        <w:t>) {</w:t>
      </w:r>
    </w:p>
    <w:p w:rsidR="00BC2618" w:rsidRPr="004D1F6E" w:rsidRDefault="00BC2618" w:rsidP="004D1F6E">
      <w:pPr>
        <w:pStyle w:val="firstparagraph"/>
        <w:spacing w:after="0"/>
        <w:ind w:left="1440" w:firstLine="720"/>
        <w:rPr>
          <w:i/>
        </w:rPr>
      </w:pPr>
      <w:r w:rsidRPr="004D1F6E">
        <w:rPr>
          <w:i/>
        </w:rPr>
        <w:t>...</w:t>
      </w:r>
    </w:p>
    <w:p w:rsidR="00BC2618" w:rsidRPr="004D1F6E" w:rsidRDefault="00BC2618" w:rsidP="004D1F6E">
      <w:pPr>
        <w:pStyle w:val="firstparagraph"/>
        <w:spacing w:after="0"/>
        <w:ind w:left="1440" w:firstLine="720"/>
        <w:rPr>
          <w:i/>
        </w:rPr>
      </w:pPr>
      <w:r w:rsidRPr="004D1F6E">
        <w:rPr>
          <w:i/>
        </w:rPr>
        <w:t>P.setTRate (myTRate);</w:t>
      </w:r>
    </w:p>
    <w:p w:rsidR="00BC2618" w:rsidRPr="004D1F6E" w:rsidRDefault="00BC2618" w:rsidP="004D1F6E">
      <w:pPr>
        <w:pStyle w:val="firstparagraph"/>
        <w:spacing w:after="0"/>
        <w:ind w:left="1440" w:firstLine="720"/>
        <w:rPr>
          <w:i/>
        </w:rPr>
      </w:pPr>
      <w:r w:rsidRPr="004D1F6E">
        <w:rPr>
          <w:i/>
        </w:rPr>
        <w:lastRenderedPageBreak/>
        <w:t>P.setNName (</w:t>
      </w:r>
      <w:r w:rsidR="004D1F6E">
        <w:rPr>
          <w:i/>
        </w:rPr>
        <w:t>“Port P”</w:t>
      </w:r>
      <w:r w:rsidRPr="004D1F6E">
        <w:rPr>
          <w:i/>
        </w:rPr>
        <w:t>);</w:t>
      </w:r>
    </w:p>
    <w:p w:rsidR="00BC2618" w:rsidRPr="004D1F6E" w:rsidRDefault="00BC2618" w:rsidP="004D1F6E">
      <w:pPr>
        <w:pStyle w:val="firstparagraph"/>
        <w:spacing w:after="0"/>
        <w:ind w:left="1440" w:firstLine="720"/>
        <w:rPr>
          <w:i/>
        </w:rPr>
      </w:pPr>
      <w:r w:rsidRPr="004D1F6E">
        <w:rPr>
          <w:i/>
        </w:rPr>
        <w:t>...</w:t>
      </w:r>
    </w:p>
    <w:p w:rsidR="00BC2618" w:rsidRPr="004D1F6E" w:rsidRDefault="00BC2618" w:rsidP="004D1F6E">
      <w:pPr>
        <w:pStyle w:val="firstparagraph"/>
        <w:spacing w:after="0"/>
        <w:ind w:left="720" w:firstLine="720"/>
        <w:rPr>
          <w:i/>
        </w:rPr>
      </w:pPr>
      <w:r w:rsidRPr="004D1F6E">
        <w:rPr>
          <w:i/>
        </w:rPr>
        <w:t>};</w:t>
      </w:r>
    </w:p>
    <w:p w:rsidR="00BC2618" w:rsidRPr="004D1F6E" w:rsidRDefault="00BC2618" w:rsidP="004D1F6E">
      <w:pPr>
        <w:pStyle w:val="firstparagraph"/>
        <w:spacing w:after="0"/>
        <w:ind w:left="720" w:firstLine="720"/>
        <w:rPr>
          <w:i/>
        </w:rPr>
      </w:pPr>
      <w:r w:rsidRPr="004D1F6E">
        <w:rPr>
          <w:i/>
        </w:rPr>
        <w:t>...</w:t>
      </w:r>
    </w:p>
    <w:p w:rsidR="00BC2618" w:rsidRDefault="00BC2618" w:rsidP="004D1F6E">
      <w:pPr>
        <w:pStyle w:val="firstparagraph"/>
        <w:ind w:firstLine="720"/>
      </w:pPr>
      <w:r w:rsidRPr="004D1F6E">
        <w:rPr>
          <w:i/>
        </w:rPr>
        <w:t>};</w:t>
      </w:r>
    </w:p>
    <w:p w:rsidR="00BC2618" w:rsidRDefault="00BC2618" w:rsidP="00BC2618">
      <w:pPr>
        <w:pStyle w:val="firstparagraph"/>
      </w:pPr>
      <w:r>
        <w:t xml:space="preserve">the statically declared port </w:t>
      </w:r>
      <w:r w:rsidRPr="004D1F6E">
        <w:rPr>
          <w:i/>
        </w:rPr>
        <w:t>P</w:t>
      </w:r>
      <w:r>
        <w:t xml:space="preserve"> is assigned a transmission rate as well as a nickname in the</w:t>
      </w:r>
      <w:r w:rsidR="004D1F6E">
        <w:t xml:space="preserve"> </w:t>
      </w:r>
      <w:r w:rsidRPr="004D1F6E">
        <w:rPr>
          <w:i/>
        </w:rPr>
        <w:t>setup</w:t>
      </w:r>
      <w:r>
        <w:t xml:space="preserve"> method of its station. Note that it doesn’t matter whether the port is connected to</w:t>
      </w:r>
      <w:r w:rsidR="00D46992">
        <w:t xml:space="preserve"> </w:t>
      </w:r>
      <w:r>
        <w:t xml:space="preserve">a link at the moment or not, as long as the speciﬁed rate is not </w:t>
      </w:r>
      <w:r w:rsidRPr="00D46992">
        <w:rPr>
          <w:i/>
        </w:rPr>
        <w:t>RATE</w:t>
      </w:r>
      <w:r w:rsidR="00D46992" w:rsidRPr="00D46992">
        <w:rPr>
          <w:i/>
        </w:rPr>
        <w:t>_i</w:t>
      </w:r>
      <w:r w:rsidRPr="00D46992">
        <w:rPr>
          <w:i/>
        </w:rPr>
        <w:t>nf</w:t>
      </w:r>
      <w:r w:rsidR="00D46992">
        <w:t xml:space="preserve"> (which would mean “undefined”)</w:t>
      </w:r>
      <w:r>
        <w:t xml:space="preserve">. Any </w:t>
      </w:r>
      <w:r w:rsidR="00D46992">
        <w:t xml:space="preserve">definite </w:t>
      </w:r>
      <w:r>
        <w:t xml:space="preserve">(diﬀerent from </w:t>
      </w:r>
      <w:r w:rsidRPr="00D46992">
        <w:rPr>
          <w:i/>
        </w:rPr>
        <w:t>RATE</w:t>
      </w:r>
      <w:r w:rsidR="00D46992" w:rsidRPr="00D46992">
        <w:rPr>
          <w:i/>
        </w:rPr>
        <w:t>_</w:t>
      </w:r>
      <w:r w:rsidRPr="00D46992">
        <w:rPr>
          <w:i/>
        </w:rPr>
        <w:t>inf</w:t>
      </w:r>
      <w:r>
        <w:t>) rate explicitly assigned to a port always takes precedence over</w:t>
      </w:r>
      <w:r w:rsidR="00D46992">
        <w:t xml:space="preserve"> the</w:t>
      </w:r>
      <w:r>
        <w:t xml:space="preserve"> default rate deﬁned by the link.</w:t>
      </w:r>
    </w:p>
    <w:p w:rsidR="00BC2618" w:rsidRDefault="00BC2618" w:rsidP="00BC2618">
      <w:pPr>
        <w:pStyle w:val="firstparagraph"/>
      </w:pPr>
      <w:r>
        <w:t xml:space="preserve">In addition to setting the transmission rate of its port, </w:t>
      </w:r>
      <w:r w:rsidRPr="00D46992">
        <w:rPr>
          <w:i/>
        </w:rPr>
        <w:t>setTRate</w:t>
      </w:r>
      <w:r>
        <w:t xml:space="preserve"> returns the previous</w:t>
      </w:r>
      <w:r w:rsidR="00D46992">
        <w:t xml:space="preserve"> </w:t>
      </w:r>
      <w:r>
        <w:t>setting of the rate.</w:t>
      </w:r>
      <w:r w:rsidR="00D46992">
        <w:t xml:space="preserve"> </w:t>
      </w:r>
      <w:r>
        <w:t>The method is declared with the following header:</w:t>
      </w:r>
    </w:p>
    <w:p w:rsidR="00BC2618" w:rsidRPr="00D46992" w:rsidRDefault="00BC2618" w:rsidP="00D46992">
      <w:pPr>
        <w:pStyle w:val="firstparagraph"/>
        <w:ind w:firstLine="720"/>
        <w:rPr>
          <w:i/>
        </w:rPr>
      </w:pPr>
      <w:r w:rsidRPr="00D46992">
        <w:rPr>
          <w:i/>
        </w:rPr>
        <w:t>RATE setTRate (RATE r = RATE_inf);</w:t>
      </w:r>
    </w:p>
    <w:p w:rsidR="00BC2618" w:rsidRDefault="00BC2618" w:rsidP="00BC2618">
      <w:pPr>
        <w:pStyle w:val="firstparagraph"/>
      </w:pPr>
      <w:r>
        <w:t xml:space="preserve">When called with the void rate </w:t>
      </w:r>
      <w:r w:rsidRPr="00D46992">
        <w:rPr>
          <w:i/>
        </w:rPr>
        <w:t>RATE</w:t>
      </w:r>
      <w:r w:rsidR="00D46992" w:rsidRPr="00D46992">
        <w:rPr>
          <w:i/>
        </w:rPr>
        <w:t>_</w:t>
      </w:r>
      <w:r w:rsidRPr="00D46992">
        <w:rPr>
          <w:i/>
        </w:rPr>
        <w:t>inf</w:t>
      </w:r>
      <w:r>
        <w:t xml:space="preserve"> (or with no argument at all), the method will</w:t>
      </w:r>
      <w:r w:rsidR="00D46992">
        <w:t xml:space="preserve"> </w:t>
      </w:r>
      <w:r>
        <w:t>cause the port to be assigned the default transmission rate of its link, but that will only</w:t>
      </w:r>
      <w:r w:rsidR="00D46992">
        <w:t xml:space="preserve"> </w:t>
      </w:r>
      <w:r>
        <w:t>work if the port is already connected</w:t>
      </w:r>
      <w:r w:rsidR="00D46992">
        <w:t>, Section </w:t>
      </w:r>
      <w:r w:rsidR="00C5632E">
        <w:fldChar w:fldCharType="begin"/>
      </w:r>
      <w:r w:rsidR="00C5632E">
        <w:instrText xml:space="preserve"> REF _Ref504553948 \r \h </w:instrText>
      </w:r>
      <w:r w:rsidR="00C5632E">
        <w:fldChar w:fldCharType="separate"/>
      </w:r>
      <w:r w:rsidR="006F5BA9">
        <w:t>4.3.2</w:t>
      </w:r>
      <w:r w:rsidR="00C5632E">
        <w:fldChar w:fldCharType="end"/>
      </w:r>
      <w:r>
        <w:t>). Any other value is interpreted as</w:t>
      </w:r>
      <w:r w:rsidR="00D46992">
        <w:t xml:space="preserve"> </w:t>
      </w:r>
      <w:r>
        <w:t>the port’s new, private, and speciﬁc transmission rate.</w:t>
      </w:r>
    </w:p>
    <w:p w:rsidR="00BC2618" w:rsidRDefault="00BC2618" w:rsidP="00BC2618">
      <w:pPr>
        <w:pStyle w:val="firstparagraph"/>
      </w:pPr>
      <w:r>
        <w:t>This method:</w:t>
      </w:r>
    </w:p>
    <w:p w:rsidR="00BC2618" w:rsidRPr="00D46992" w:rsidRDefault="00BC2618" w:rsidP="00D46992">
      <w:pPr>
        <w:pStyle w:val="firstparagraph"/>
        <w:ind w:firstLine="720"/>
        <w:rPr>
          <w:i/>
        </w:rPr>
      </w:pPr>
      <w:r w:rsidRPr="00D46992">
        <w:rPr>
          <w:i/>
        </w:rPr>
        <w:t>RATE getTRate (</w:t>
      </w:r>
      <w:r w:rsidR="00D46992">
        <w:rPr>
          <w:i/>
        </w:rPr>
        <w:t xml:space="preserve"> </w:t>
      </w:r>
      <w:r w:rsidRPr="00D46992">
        <w:rPr>
          <w:i/>
        </w:rPr>
        <w:t>);</w:t>
      </w:r>
    </w:p>
    <w:p w:rsidR="00BC2618" w:rsidRDefault="00BC2618" w:rsidP="00BC2618">
      <w:pPr>
        <w:pStyle w:val="firstparagraph"/>
      </w:pPr>
      <w:r>
        <w:t>just returns the current setting of the transmission rate.</w:t>
      </w:r>
      <w:r w:rsidR="00D46992">
        <w:rPr>
          <w:rStyle w:val="FootnoteReference"/>
        </w:rPr>
        <w:footnoteReference w:id="37"/>
      </w:r>
      <w:r>
        <w:t xml:space="preserve"> </w:t>
      </w:r>
    </w:p>
    <w:p w:rsidR="00BC2618" w:rsidRDefault="00BC2618" w:rsidP="00BC2618">
      <w:pPr>
        <w:pStyle w:val="firstparagraph"/>
      </w:pPr>
      <w:r>
        <w:t>No matter which way a port has been created, from the beginning of its existence it</w:t>
      </w:r>
      <w:r w:rsidR="00D46992">
        <w:t xml:space="preserve"> </w:t>
      </w:r>
      <w:r>
        <w:t>is associated with a speciﬁc station. If the port has been declared statically as a station</w:t>
      </w:r>
      <w:r w:rsidR="00D46992">
        <w:t xml:space="preserve"> </w:t>
      </w:r>
      <w:r>
        <w:t>attribute, the situation is clear: as soon as the station has been created, the port comes into</w:t>
      </w:r>
      <w:r w:rsidR="00D46992">
        <w:t xml:space="preserve"> </w:t>
      </w:r>
      <w:r>
        <w:t xml:space="preserve">existence and is automatically assigned to the station. When a port is created by </w:t>
      </w:r>
      <w:r w:rsidRPr="00D46992">
        <w:rPr>
          <w:i/>
        </w:rPr>
        <w:t>create</w:t>
      </w:r>
      <w:r>
        <w:t>,</w:t>
      </w:r>
      <w:r w:rsidR="00D46992">
        <w:t xml:space="preserve"> </w:t>
      </w:r>
      <w:r>
        <w:t xml:space="preserve">it is assigned to the current station pointed to by the environment variable </w:t>
      </w:r>
      <w:r w:rsidRPr="00D46992">
        <w:rPr>
          <w:i/>
        </w:rPr>
        <w:t>TheStation</w:t>
      </w:r>
      <w:r w:rsidR="00D46992">
        <w:t xml:space="preserve"> </w:t>
      </w:r>
      <w:r>
        <w:t>(</w:t>
      </w:r>
      <w:r w:rsidR="00D46992">
        <w:t>Section </w:t>
      </w:r>
      <w:r w:rsidR="00D46992">
        <w:fldChar w:fldCharType="begin"/>
      </w:r>
      <w:r w:rsidR="00D46992">
        <w:instrText xml:space="preserve"> REF _Ref504552863 \r \h </w:instrText>
      </w:r>
      <w:r w:rsidR="00D46992">
        <w:fldChar w:fldCharType="separate"/>
      </w:r>
      <w:r w:rsidR="006F5BA9">
        <w:t>4.1.3</w:t>
      </w:r>
      <w:r w:rsidR="00D46992">
        <w:fldChar w:fldCharType="end"/>
      </w:r>
      <w:r>
        <w:t>).</w:t>
      </w:r>
    </w:p>
    <w:p w:rsidR="00BC2618" w:rsidRDefault="00BC2618" w:rsidP="00BC2618">
      <w:pPr>
        <w:pStyle w:val="firstparagraph"/>
      </w:pPr>
      <w:r>
        <w:t xml:space="preserve">All ports belonging to </w:t>
      </w:r>
      <w:r w:rsidR="00D46992">
        <w:t>the same</w:t>
      </w:r>
      <w:r>
        <w:t xml:space="preserve"> station are assigned numerical identiﬁers starting from </w:t>
      </w:r>
      <m:oMath>
        <m:r>
          <w:rPr>
            <w:rFonts w:ascii="Cambria Math" w:hAnsi="Cambria Math"/>
          </w:rPr>
          <m:t>0</m:t>
        </m:r>
      </m:oMath>
      <w:r>
        <w:t xml:space="preserve"> up</w:t>
      </w:r>
      <w:r w:rsidR="00D46992">
        <w:t xml:space="preserve"> </w:t>
      </w:r>
      <w:r>
        <w:t xml:space="preserve">to </w:t>
      </w:r>
      <m:oMath>
        <m:r>
          <w:rPr>
            <w:rFonts w:ascii="Cambria Math" w:hAnsi="Cambria Math"/>
          </w:rPr>
          <m:t>n–1</m:t>
        </m:r>
      </m:oMath>
      <w:r>
        <w:t xml:space="preserve">, where </w:t>
      </w:r>
      <m:oMath>
        <m:r>
          <w:rPr>
            <w:rFonts w:ascii="Cambria Math" w:hAnsi="Cambria Math"/>
          </w:rPr>
          <m:t>n</m:t>
        </m:r>
      </m:oMath>
      <w:r>
        <w:t xml:space="preserve"> is the total number of ports owned by the station. This numbering of</w:t>
      </w:r>
      <w:r w:rsidR="00D46992">
        <w:t xml:space="preserve"> </w:t>
      </w:r>
      <w:r>
        <w:t xml:space="preserve">ports reﬂects the order of their creation and is used to construct the </w:t>
      </w:r>
      <w:r w:rsidRPr="00D46992">
        <w:rPr>
          <w:i/>
        </w:rPr>
        <w:t>Id</w:t>
      </w:r>
      <w:r>
        <w:t xml:space="preserve"> attributes of ports</w:t>
      </w:r>
      <w:r w:rsidR="00D46992">
        <w:t xml:space="preserve"> </w:t>
      </w:r>
      <w:r>
        <w:t>(</w:t>
      </w:r>
      <w:r w:rsidR="00D46992">
        <w:t>Section </w:t>
      </w:r>
      <w:r w:rsidR="00D46992">
        <w:fldChar w:fldCharType="begin"/>
      </w:r>
      <w:r w:rsidR="00D46992">
        <w:instrText xml:space="preserve"> REF _Ref504485381 \r \h </w:instrText>
      </w:r>
      <w:r w:rsidR="00D46992">
        <w:fldChar w:fldCharType="separate"/>
      </w:r>
      <w:r w:rsidR="006F5BA9">
        <w:t>3.3.2</w:t>
      </w:r>
      <w:r w:rsidR="00D46992">
        <w:fldChar w:fldCharType="end"/>
      </w:r>
      <w:r>
        <w:t xml:space="preserve">). Namely, the </w:t>
      </w:r>
      <w:r w:rsidRPr="00D46992">
        <w:rPr>
          <w:i/>
        </w:rPr>
        <w:t>Id</w:t>
      </w:r>
      <w:r>
        <w:t xml:space="preserve"> attribute of a port consists of two numbers: the </w:t>
      </w:r>
      <w:r w:rsidRPr="00D46992">
        <w:rPr>
          <w:i/>
        </w:rPr>
        <w:t>Id</w:t>
      </w:r>
      <w:r>
        <w:t xml:space="preserve"> attribute</w:t>
      </w:r>
      <w:r w:rsidR="00D46992">
        <w:t xml:space="preserve"> </w:t>
      </w:r>
      <w:r>
        <w:t>of the station owning the port and the station-relative port number determined by its</w:t>
      </w:r>
      <w:r w:rsidR="00D46992">
        <w:t xml:space="preserve"> </w:t>
      </w:r>
      <w:r>
        <w:t>creation order. These numbers are shown separately in the port’s standard name (</w:t>
      </w:r>
      <w:r w:rsidR="00D46992">
        <w:t>Section </w:t>
      </w:r>
      <w:r w:rsidR="00D46992">
        <w:fldChar w:fldCharType="begin"/>
      </w:r>
      <w:r w:rsidR="00D46992">
        <w:instrText xml:space="preserve"> REF _Ref504485381 \r \h </w:instrText>
      </w:r>
      <w:r w:rsidR="00D46992">
        <w:fldChar w:fldCharType="separate"/>
      </w:r>
      <w:r w:rsidR="006F5BA9">
        <w:t>3.3.2</w:t>
      </w:r>
      <w:r w:rsidR="00D46992">
        <w:fldChar w:fldCharType="end"/>
      </w:r>
      <w:r>
        <w:t>) which has the following format:</w:t>
      </w:r>
    </w:p>
    <w:p w:rsidR="00BC2618" w:rsidRDefault="00BC2618" w:rsidP="00D46992">
      <w:pPr>
        <w:pStyle w:val="firstparagraph"/>
        <w:ind w:firstLine="720"/>
      </w:pPr>
      <w:r w:rsidRPr="00D46992">
        <w:rPr>
          <w:i/>
        </w:rPr>
        <w:t>Port</w:t>
      </w:r>
      <w:r>
        <w:t xml:space="preserve"> pid </w:t>
      </w:r>
      <w:r w:rsidRPr="00D46992">
        <w:rPr>
          <w:i/>
        </w:rPr>
        <w:t>at</w:t>
      </w:r>
      <w:r>
        <w:t xml:space="preserve"> stname</w:t>
      </w:r>
    </w:p>
    <w:p w:rsidR="00BC2618" w:rsidRDefault="00BC2618" w:rsidP="00BC2618">
      <w:pPr>
        <w:pStyle w:val="firstparagraph"/>
      </w:pPr>
      <w:r>
        <w:t xml:space="preserve">where </w:t>
      </w:r>
      <w:r w:rsidR="00D46992">
        <w:t>“</w:t>
      </w:r>
      <w:r>
        <w:t>pid</w:t>
      </w:r>
      <w:r w:rsidR="00D46992">
        <w:t>”</w:t>
      </w:r>
      <w:r>
        <w:t xml:space="preserve"> is the relative number of the port at its station, and </w:t>
      </w:r>
      <w:r w:rsidR="00D46992">
        <w:t>“</w:t>
      </w:r>
      <w:r>
        <w:t>stname</w:t>
      </w:r>
      <w:r w:rsidR="00D46992">
        <w:t>”</w:t>
      </w:r>
      <w:r>
        <w:t xml:space="preserve"> is the standard</w:t>
      </w:r>
      <w:r w:rsidR="00D46992">
        <w:t xml:space="preserve"> </w:t>
      </w:r>
      <w:r>
        <w:t xml:space="preserve">name of the station owning the port (note that it includes the station’s </w:t>
      </w:r>
      <w:r w:rsidRPr="00D46992">
        <w:rPr>
          <w:i/>
        </w:rPr>
        <w:t>Id</w:t>
      </w:r>
      <w:r>
        <w:t>).</w:t>
      </w:r>
    </w:p>
    <w:p w:rsidR="00BC2618" w:rsidRDefault="00BC2618" w:rsidP="00BC2618">
      <w:pPr>
        <w:pStyle w:val="firstparagraph"/>
      </w:pPr>
      <w:r>
        <w:t xml:space="preserve">The following </w:t>
      </w:r>
      <w:r w:rsidRPr="00D46992">
        <w:rPr>
          <w:i/>
        </w:rPr>
        <w:t>Station</w:t>
      </w:r>
      <w:r>
        <w:t xml:space="preserve"> method:</w:t>
      </w:r>
    </w:p>
    <w:p w:rsidR="00BC2618" w:rsidRPr="00D46992" w:rsidRDefault="00BC2618" w:rsidP="00D46992">
      <w:pPr>
        <w:pStyle w:val="firstparagraph"/>
        <w:ind w:firstLine="720"/>
        <w:rPr>
          <w:i/>
        </w:rPr>
      </w:pPr>
      <w:r w:rsidRPr="00D46992">
        <w:rPr>
          <w:i/>
        </w:rPr>
        <w:lastRenderedPageBreak/>
        <w:t>Port *idToPort (int id);</w:t>
      </w:r>
    </w:p>
    <w:p w:rsidR="00BC2618" w:rsidRDefault="00BC2618" w:rsidP="00BC2618">
      <w:pPr>
        <w:pStyle w:val="firstparagraph"/>
      </w:pPr>
      <w:r>
        <w:t>can be used to convert the numerical station-relative port identiﬁer into a pointer to the</w:t>
      </w:r>
      <w:r w:rsidR="00D46992">
        <w:t xml:space="preserve"> </w:t>
      </w:r>
      <w:r>
        <w:t xml:space="preserve">port object. An alternative way to do the same is to call a global function </w:t>
      </w:r>
      <w:r w:rsidR="00D46992">
        <w:t xml:space="preserve">with the identical header </w:t>
      </w:r>
      <w:r>
        <w:t xml:space="preserve">as the above method, which assumes that the station in question is </w:t>
      </w:r>
      <w:r w:rsidR="00D46992">
        <w:t xml:space="preserve">the current station, i.e., the one currently </w:t>
      </w:r>
      <w:r>
        <w:t>pointed by</w:t>
      </w:r>
      <w:r w:rsidR="00D46992">
        <w:t xml:space="preserve"> </w:t>
      </w:r>
      <w:r w:rsidRPr="00D46992">
        <w:rPr>
          <w:i/>
        </w:rPr>
        <w:t>TheStation</w:t>
      </w:r>
      <w:r>
        <w:t>.</w:t>
      </w:r>
    </w:p>
    <w:p w:rsidR="00BC2618" w:rsidRDefault="00BC2618" w:rsidP="00BC2618">
      <w:pPr>
        <w:pStyle w:val="firstparagraph"/>
      </w:pPr>
      <w:r>
        <w:t xml:space="preserve">The following two </w:t>
      </w:r>
      <w:r w:rsidRPr="00D46992">
        <w:rPr>
          <w:i/>
        </w:rPr>
        <w:t>Port</w:t>
      </w:r>
      <w:r>
        <w:t xml:space="preserve"> methods:</w:t>
      </w:r>
    </w:p>
    <w:p w:rsidR="00BC2618" w:rsidRPr="00D46992" w:rsidRDefault="00BC2618" w:rsidP="00D46992">
      <w:pPr>
        <w:pStyle w:val="firstparagraph"/>
        <w:spacing w:after="0"/>
        <w:ind w:firstLine="720"/>
        <w:rPr>
          <w:i/>
        </w:rPr>
      </w:pPr>
      <w:r w:rsidRPr="00D46992">
        <w:rPr>
          <w:i/>
        </w:rPr>
        <w:t>int getSID (</w:t>
      </w:r>
      <w:r w:rsidR="00D46992" w:rsidRPr="00D46992">
        <w:rPr>
          <w:i/>
        </w:rPr>
        <w:t xml:space="preserve"> </w:t>
      </w:r>
      <w:r w:rsidRPr="00D46992">
        <w:rPr>
          <w:i/>
        </w:rPr>
        <w:t>);</w:t>
      </w:r>
    </w:p>
    <w:p w:rsidR="00BC2618" w:rsidRDefault="00BC2618" w:rsidP="00D46992">
      <w:pPr>
        <w:pStyle w:val="firstparagraph"/>
        <w:ind w:firstLine="720"/>
      </w:pPr>
      <w:r w:rsidRPr="00D46992">
        <w:rPr>
          <w:i/>
        </w:rPr>
        <w:t>int getYID (</w:t>
      </w:r>
      <w:r w:rsidR="00D46992" w:rsidRPr="00D46992">
        <w:rPr>
          <w:i/>
        </w:rPr>
        <w:t xml:space="preserve"> </w:t>
      </w:r>
      <w:r w:rsidRPr="00D46992">
        <w:rPr>
          <w:i/>
        </w:rPr>
        <w:t>);</w:t>
      </w:r>
    </w:p>
    <w:p w:rsidR="00A15F96" w:rsidRDefault="00BC2618" w:rsidP="00BC2618">
      <w:pPr>
        <w:pStyle w:val="firstparagraph"/>
      </w:pPr>
      <w:r>
        <w:t xml:space="preserve">return the numerical </w:t>
      </w:r>
      <w:r w:rsidRPr="00D46992">
        <w:rPr>
          <w:i/>
        </w:rPr>
        <w:t>Id</w:t>
      </w:r>
      <w:r>
        <w:t xml:space="preserve"> of the port’s owning station and the station-relative port </w:t>
      </w:r>
      <w:r w:rsidRPr="00D46992">
        <w:rPr>
          <w:i/>
        </w:rPr>
        <w:t>Id</w:t>
      </w:r>
      <w:r>
        <w:t>,</w:t>
      </w:r>
      <w:r w:rsidR="00D46992">
        <w:t xml:space="preserve"> </w:t>
      </w:r>
      <w:r>
        <w:t>respectively.</w:t>
      </w:r>
    </w:p>
    <w:p w:rsidR="0013378D" w:rsidRDefault="0013378D" w:rsidP="00552A98">
      <w:pPr>
        <w:pStyle w:val="Heading3"/>
        <w:numPr>
          <w:ilvl w:val="2"/>
          <w:numId w:val="5"/>
        </w:numPr>
      </w:pPr>
      <w:bookmarkStart w:id="228" w:name="_Ref504553948"/>
      <w:bookmarkStart w:id="229" w:name="_Toc513236473"/>
      <w:r>
        <w:t>Connecting ports to links</w:t>
      </w:r>
      <w:bookmarkEnd w:id="228"/>
      <w:bookmarkEnd w:id="229"/>
    </w:p>
    <w:p w:rsidR="0013378D" w:rsidRDefault="0013378D" w:rsidP="0013378D">
      <w:pPr>
        <w:pStyle w:val="firstparagraph"/>
      </w:pPr>
      <w:r>
        <w:t>A port that just has been created, although it automatically and necessarily belongs to some station, is not yet conﬁgured into the network. Two more steps are required to specify the port’s place in the network structure. The ﬁrst of these steps is connecting the port to one of the links. The link to which the port is to be connected must have been created previously.</w:t>
      </w:r>
    </w:p>
    <w:p w:rsidR="0013378D" w:rsidRDefault="0013378D" w:rsidP="0013378D">
      <w:pPr>
        <w:pStyle w:val="firstparagraph"/>
      </w:pPr>
      <w:r>
        <w:t>One of the following two port methods can be used to connect a port to a link:</w:t>
      </w:r>
    </w:p>
    <w:p w:rsidR="0013378D" w:rsidRPr="0013378D" w:rsidRDefault="0013378D" w:rsidP="0013378D">
      <w:pPr>
        <w:pStyle w:val="firstparagraph"/>
        <w:spacing w:after="0"/>
        <w:ind w:firstLine="720"/>
        <w:rPr>
          <w:i/>
        </w:rPr>
      </w:pPr>
      <w:r w:rsidRPr="0013378D">
        <w:rPr>
          <w:i/>
        </w:rPr>
        <w:t>void connect (Link *l, int lrid = NONE);</w:t>
      </w:r>
    </w:p>
    <w:p w:rsidR="0013378D" w:rsidRDefault="0013378D" w:rsidP="0013378D">
      <w:pPr>
        <w:pStyle w:val="firstparagraph"/>
        <w:ind w:firstLine="720"/>
      </w:pPr>
      <w:r w:rsidRPr="0013378D">
        <w:rPr>
          <w:i/>
        </w:rPr>
        <w:t>void connect (int lk, int lrid = NONE);</w:t>
      </w:r>
    </w:p>
    <w:p w:rsidR="0013378D" w:rsidRDefault="0013378D" w:rsidP="0013378D">
      <w:pPr>
        <w:pStyle w:val="firstparagraph"/>
      </w:pPr>
      <w:r>
        <w:t xml:space="preserve">In the ﬁrst variant of </w:t>
      </w:r>
      <w:r w:rsidRPr="0013378D">
        <w:rPr>
          <w:i/>
        </w:rPr>
        <w:t>connect</w:t>
      </w:r>
      <w:r>
        <w:t xml:space="preserve">, the ﬁrst argument points to a link object. The second variant allows the user to specify the link number (its </w:t>
      </w:r>
      <w:r w:rsidRPr="0013378D">
        <w:rPr>
          <w:i/>
        </w:rPr>
        <w:t>Id</w:t>
      </w:r>
      <w:r>
        <w:t xml:space="preserve"> attribute, Section </w:t>
      </w:r>
      <w:r>
        <w:fldChar w:fldCharType="begin"/>
      </w:r>
      <w:r>
        <w:instrText xml:space="preserve"> REF _Ref504485381 \r \h </w:instrText>
      </w:r>
      <w:r>
        <w:fldChar w:fldCharType="separate"/>
      </w:r>
      <w:r w:rsidR="006F5BA9">
        <w:t>3.3.2</w:t>
      </w:r>
      <w:r>
        <w:fldChar w:fldCharType="end"/>
      </w:r>
      <w:r>
        <w:t>) instead of the link pointer.</w:t>
      </w:r>
    </w:p>
    <w:p w:rsidR="0013378D" w:rsidRDefault="0013378D" w:rsidP="0013378D">
      <w:pPr>
        <w:pStyle w:val="firstparagraph"/>
      </w:pPr>
      <w:r>
        <w:t xml:space="preserve">A port connected to a link is assigned a link-relative numerical identiﬁer which, in most cases, is of no interest to the user. This identiﬁer is a number between </w:t>
      </w:r>
      <m:oMath>
        <m:r>
          <w:rPr>
            <w:rFonts w:ascii="Cambria Math" w:hAnsi="Cambria Math"/>
          </w:rPr>
          <m:t>0</m:t>
        </m:r>
      </m:oMath>
      <w:r>
        <w:t xml:space="preserve"> and </w:t>
      </w:r>
      <m:oMath>
        <m:r>
          <w:rPr>
            <w:rFonts w:ascii="Cambria Math" w:hAnsi="Cambria Math"/>
          </w:rPr>
          <m:t>n–1</m:t>
        </m:r>
      </m:oMath>
      <w:r>
        <w:t xml:space="preserve">, where </w:t>
      </w:r>
      <m:oMath>
        <m:r>
          <w:rPr>
            <w:rFonts w:ascii="Cambria Math" w:hAnsi="Cambria Math"/>
          </w:rPr>
          <m:t>n</m:t>
        </m:r>
      </m:oMath>
      <w:r>
        <w:t xml:space="preserve"> is the total number of ports connected to the link, and normally reﬂects the order in which the ports were connected. For a unidirectional link (types </w:t>
      </w:r>
      <w:r w:rsidRPr="0013378D">
        <w:rPr>
          <w:i/>
        </w:rPr>
        <w:t>ULink</w:t>
      </w:r>
      <w:r>
        <w:t xml:space="preserve"> and </w:t>
      </w:r>
      <w:r w:rsidRPr="0013378D">
        <w:rPr>
          <w:i/>
        </w:rPr>
        <w:t>PLink</w:t>
      </w:r>
      <w:r>
        <w:t xml:space="preserve">), the link-relative numbering of ports (which normally coincides with the connection order) determines the link direction. If </w:t>
      </w:r>
      <m:oMath>
        <m:r>
          <w:rPr>
            <w:rFonts w:ascii="Cambria Math" w:hAnsi="Cambria Math"/>
          </w:rPr>
          <m:t>A</m:t>
        </m:r>
      </m:oMath>
      <w:r>
        <w:t xml:space="preserve"> and </w:t>
      </w:r>
      <m:oMath>
        <m:r>
          <w:rPr>
            <w:rFonts w:ascii="Cambria Math" w:hAnsi="Cambria Math"/>
          </w:rPr>
          <m:t>B</m:t>
        </m:r>
      </m:oMath>
      <w:r>
        <w:t xml:space="preserve"> are two ports connected to the same unidirectional link, and the link-relative number of </w:t>
      </w:r>
      <m:oMath>
        <m:r>
          <w:rPr>
            <w:rFonts w:ascii="Cambria Math" w:hAnsi="Cambria Math"/>
          </w:rPr>
          <m:t>A</m:t>
        </m:r>
      </m:oMath>
      <w:r>
        <w:t xml:space="preserve"> is smaller than that of </w:t>
      </w:r>
      <m:oMath>
        <m:r>
          <w:rPr>
            <w:rFonts w:ascii="Cambria Math" w:hAnsi="Cambria Math"/>
          </w:rPr>
          <m:t>B</m:t>
        </m:r>
      </m:oMath>
      <w:r>
        <w:t xml:space="preserve">, then there is a path from </w:t>
      </w:r>
      <m:oMath>
        <m:r>
          <w:rPr>
            <w:rFonts w:ascii="Cambria Math" w:hAnsi="Cambria Math"/>
          </w:rPr>
          <m:t>A</m:t>
        </m:r>
      </m:oMath>
      <w:r>
        <w:t xml:space="preserve"> to </w:t>
      </w:r>
      <m:oMath>
        <m:r>
          <w:rPr>
            <w:rFonts w:ascii="Cambria Math" w:hAnsi="Cambria Math"/>
          </w:rPr>
          <m:t>B</m:t>
        </m:r>
      </m:oMath>
      <w:r>
        <w:t>, but not in the opposite direction.</w:t>
      </w:r>
    </w:p>
    <w:p w:rsidR="0013378D" w:rsidRDefault="0013378D" w:rsidP="0013378D">
      <w:pPr>
        <w:pStyle w:val="firstparagraph"/>
      </w:pPr>
      <w:r>
        <w:t xml:space="preserve">It is possible to assign to a port being connected to a link an explicit link-relative number by specifying this number as the second argument of </w:t>
      </w:r>
      <w:r w:rsidRPr="0013378D">
        <w:rPr>
          <w:i/>
        </w:rPr>
        <w:t>connect</w:t>
      </w:r>
      <w:r>
        <w:t xml:space="preserve">. By default, this argument is </w:t>
      </w:r>
      <w:r w:rsidRPr="0013378D">
        <w:rPr>
          <w:i/>
        </w:rPr>
        <w:t>NONE</w:t>
      </w:r>
      <w:r>
        <w:t xml:space="preserve"> (</w:t>
      </w:r>
      <m:oMath>
        <m:r>
          <m:rPr>
            <m:sty m:val="p"/>
          </m:rPr>
          <w:rPr>
            <w:rFonts w:ascii="Cambria Math" w:hAnsi="Cambria Math"/>
          </w:rPr>
          <m:t>-1</m:t>
        </m:r>
      </m:oMath>
      <w:r>
        <w:t xml:space="preserve">) which means that the next unoccupied link-relative number is to be assigned to the port. The user can force this number to be any number unused so far, but the resulting numbering of all ports that eventually become connected to the link must be continuous and start from </w:t>
      </w:r>
      <m:oMath>
        <m:r>
          <w:rPr>
            <w:rFonts w:ascii="Cambria Math" w:hAnsi="Cambria Math"/>
          </w:rPr>
          <m:t>0</m:t>
        </m:r>
      </m:oMath>
      <w:r>
        <w:t>.</w:t>
      </w:r>
    </w:p>
    <w:p w:rsidR="00A15F96" w:rsidRDefault="0013378D" w:rsidP="0013378D">
      <w:pPr>
        <w:pStyle w:val="firstparagraph"/>
      </w:pPr>
      <w:r>
        <w:t xml:space="preserve">When a port is being connected to a link, and its transmission rate is undeﬁned at the </w:t>
      </w:r>
      <w:r w:rsidR="001462AB">
        <w:t>time</w:t>
      </w:r>
      <w:r>
        <w:t xml:space="preserve"> of connection</w:t>
      </w:r>
      <w:r w:rsidR="001462AB">
        <w:t xml:space="preserve"> </w:t>
      </w:r>
      <w:r>
        <w:t xml:space="preserve">(equal to </w:t>
      </w:r>
      <w:r w:rsidRPr="0013378D">
        <w:rPr>
          <w:i/>
        </w:rPr>
        <w:t>RATE_inf</w:t>
      </w:r>
      <w:r>
        <w:t>), the port’s transmission rate will be copied from the link’s default (Section </w:t>
      </w:r>
      <w:r>
        <w:fldChar w:fldCharType="begin"/>
      </w:r>
      <w:r>
        <w:instrText xml:space="preserve"> REF _Ref504553577 \r \h </w:instrText>
      </w:r>
      <w:r>
        <w:fldChar w:fldCharType="separate"/>
      </w:r>
      <w:r w:rsidR="006F5BA9">
        <w:t>4.3.1</w:t>
      </w:r>
      <w:r>
        <w:fldChar w:fldCharType="end"/>
      </w:r>
      <w:r>
        <w:t>).</w:t>
      </w:r>
    </w:p>
    <w:p w:rsidR="0013378D" w:rsidRDefault="0013378D" w:rsidP="00552A98">
      <w:pPr>
        <w:pStyle w:val="Heading3"/>
        <w:numPr>
          <w:ilvl w:val="2"/>
          <w:numId w:val="5"/>
        </w:numPr>
      </w:pPr>
      <w:bookmarkStart w:id="230" w:name="_Ref505093882"/>
      <w:bookmarkStart w:id="231" w:name="_Toc513236474"/>
      <w:r>
        <w:lastRenderedPageBreak/>
        <w:t>Setting distance between ports</w:t>
      </w:r>
      <w:bookmarkEnd w:id="230"/>
      <w:bookmarkEnd w:id="231"/>
    </w:p>
    <w:p w:rsidR="0013378D" w:rsidRDefault="0013378D" w:rsidP="0013378D">
      <w:pPr>
        <w:pStyle w:val="firstparagraph"/>
      </w:pPr>
      <w:r>
        <w:t>The last operation required to conﬁgure the network is assigning distances to all pairs of</w:t>
      </w:r>
      <w:r w:rsidR="00A472B8">
        <w:t xml:space="preserve"> </w:t>
      </w:r>
      <w:r>
        <w:t>ports that have been connected to the same link. One way to set a distance between a</w:t>
      </w:r>
      <w:r w:rsidR="00A472B8">
        <w:t xml:space="preserve"> </w:t>
      </w:r>
      <w:r>
        <w:t>pair of ports is to call one of the following two global functions:</w:t>
      </w:r>
    </w:p>
    <w:p w:rsidR="0013378D" w:rsidRPr="00A472B8" w:rsidRDefault="0013378D" w:rsidP="00A472B8">
      <w:pPr>
        <w:pStyle w:val="firstparagraph"/>
        <w:spacing w:after="0"/>
        <w:ind w:firstLine="720"/>
        <w:rPr>
          <w:i/>
        </w:rPr>
      </w:pPr>
      <w:r w:rsidRPr="00A472B8">
        <w:rPr>
          <w:i/>
        </w:rPr>
        <w:t>void setD (Port *p1, Port *p2, double d);</w:t>
      </w:r>
    </w:p>
    <w:p w:rsidR="0013378D" w:rsidRDefault="0013378D" w:rsidP="00A472B8">
      <w:pPr>
        <w:pStyle w:val="firstparagraph"/>
        <w:ind w:firstLine="720"/>
      </w:pPr>
      <w:r w:rsidRPr="00A472B8">
        <w:rPr>
          <w:i/>
        </w:rPr>
        <w:t>void setD (Port p1, Port p2, double d);</w:t>
      </w:r>
    </w:p>
    <w:p w:rsidR="0013378D" w:rsidRDefault="0013378D" w:rsidP="0013378D">
      <w:pPr>
        <w:pStyle w:val="firstparagraph"/>
      </w:pPr>
      <w:r>
        <w:t>which set the distance between ports</w:t>
      </w:r>
      <w:r w:rsidR="00A472B8">
        <w:t xml:space="preserve"> represented by</w:t>
      </w:r>
      <w:r>
        <w:t xml:space="preserve"> </w:t>
      </w:r>
      <w:r w:rsidRPr="00A472B8">
        <w:rPr>
          <w:i/>
        </w:rPr>
        <w:t>p1</w:t>
      </w:r>
      <w:r>
        <w:t xml:space="preserve"> and </w:t>
      </w:r>
      <w:r w:rsidRPr="00A472B8">
        <w:rPr>
          <w:i/>
        </w:rPr>
        <w:t>p2</w:t>
      </w:r>
      <w:r>
        <w:t>. The distance d is expressed in distance</w:t>
      </w:r>
    </w:p>
    <w:p w:rsidR="0013378D" w:rsidRDefault="0013378D" w:rsidP="0013378D">
      <w:pPr>
        <w:pStyle w:val="firstparagraph"/>
      </w:pPr>
      <w:r>
        <w:t>units (</w:t>
      </w:r>
      <w:r w:rsidR="00A472B8">
        <w:t>Section </w:t>
      </w:r>
      <w:r w:rsidR="00A472B8">
        <w:fldChar w:fldCharType="begin"/>
      </w:r>
      <w:r w:rsidR="00A472B8">
        <w:instrText xml:space="preserve"> REF _Ref504242233 \r \h </w:instrText>
      </w:r>
      <w:r w:rsidR="00A472B8">
        <w:fldChar w:fldCharType="separate"/>
      </w:r>
      <w:r w:rsidR="006F5BA9">
        <w:t>3.1.2</w:t>
      </w:r>
      <w:r w:rsidR="00A472B8">
        <w:fldChar w:fldCharType="end"/>
      </w:r>
      <w:r>
        <w:t xml:space="preserve">) and is converted internally into </w:t>
      </w:r>
      <w:r w:rsidRPr="00A472B8">
        <w:rPr>
          <w:i/>
        </w:rPr>
        <w:t>ITUs</w:t>
      </w:r>
      <w:r>
        <w:t xml:space="preserve">. Typically, the </w:t>
      </w:r>
      <w:r w:rsidRPr="00A472B8">
        <w:rPr>
          <w:i/>
        </w:rPr>
        <w:t>ITU</w:t>
      </w:r>
      <w:r>
        <w:t xml:space="preserve"> is (much)</w:t>
      </w:r>
      <w:r w:rsidR="00A472B8">
        <w:t xml:space="preserve"> </w:t>
      </w:r>
      <w:r>
        <w:t>ﬁner than the distance unit (</w:t>
      </w:r>
      <w:r w:rsidRPr="00A472B8">
        <w:rPr>
          <w:i/>
        </w:rPr>
        <w:t>DU</w:t>
      </w:r>
      <w:r>
        <w:t>)</w:t>
      </w:r>
      <w:r w:rsidR="00A472B8">
        <w:t>, with the latter specified as a floating-point number</w:t>
      </w:r>
      <w:r>
        <w:t xml:space="preserve">; however, one should remember that the internal representation of the distance is always an integer number. </w:t>
      </w:r>
      <w:r w:rsidR="001462AB">
        <w:t>For example</w:t>
      </w:r>
      <w:r>
        <w:t>, with</w:t>
      </w:r>
      <w:r w:rsidR="00A472B8">
        <w:t xml:space="preserve"> </w:t>
      </w:r>
      <w:r>
        <w:t xml:space="preserve">the default setting of </w:t>
      </w:r>
      <w:r w:rsidR="00A472B8">
        <w:t xml:space="preserve"> </w:t>
      </w:r>
      <m:oMath>
        <m:r>
          <w:rPr>
            <w:rFonts w:ascii="Cambria Math" w:hAnsi="Cambria Math"/>
          </w:rPr>
          <m:t>1</m:t>
        </m:r>
      </m:oMath>
      <w:r w:rsidR="00A472B8">
        <w:t xml:space="preserve"> </w:t>
      </w:r>
      <w:r w:rsidRPr="00A472B8">
        <w:rPr>
          <w:i/>
        </w:rPr>
        <w:t>DU</w:t>
      </w:r>
      <w:r>
        <w:t xml:space="preserve"> </w:t>
      </w:r>
      <m:oMath>
        <m:r>
          <w:rPr>
            <w:rFonts w:ascii="Cambria Math" w:hAnsi="Cambria Math"/>
          </w:rPr>
          <m:t>=</m:t>
        </m:r>
      </m:oMath>
      <w:r>
        <w:t xml:space="preserve"> </w:t>
      </w:r>
      <m:oMath>
        <m:r>
          <w:rPr>
            <w:rFonts w:ascii="Cambria Math" w:hAnsi="Cambria Math"/>
          </w:rPr>
          <m:t>1</m:t>
        </m:r>
      </m:oMath>
      <w:r>
        <w:t xml:space="preserve"> </w:t>
      </w:r>
      <w:r w:rsidRPr="00A472B8">
        <w:rPr>
          <w:i/>
        </w:rPr>
        <w:t>ITU</w:t>
      </w:r>
      <w:r>
        <w:t xml:space="preserve">, any fractional components of </w:t>
      </w:r>
      <w:r w:rsidRPr="00A472B8">
        <w:rPr>
          <w:i/>
        </w:rPr>
        <w:t>d</w:t>
      </w:r>
      <w:r>
        <w:t xml:space="preserve"> are rounded (not</w:t>
      </w:r>
      <w:r w:rsidR="00A472B8">
        <w:t xml:space="preserve"> </w:t>
      </w:r>
      <w:r>
        <w:t>truncated) to the nearest integer value.</w:t>
      </w:r>
    </w:p>
    <w:p w:rsidR="0013378D" w:rsidRDefault="0013378D" w:rsidP="0013378D">
      <w:pPr>
        <w:pStyle w:val="firstparagraph"/>
      </w:pPr>
      <w:r>
        <w:t xml:space="preserve">The order in which the two ports occur in the argument list of </w:t>
      </w:r>
      <w:r w:rsidRPr="00A472B8">
        <w:rPr>
          <w:i/>
        </w:rPr>
        <w:t>setD</w:t>
      </w:r>
      <w:r>
        <w:t xml:space="preserve"> is immaterial. For a</w:t>
      </w:r>
      <w:r w:rsidR="00A472B8">
        <w:t xml:space="preserve"> </w:t>
      </w:r>
      <w:r>
        <w:t xml:space="preserve">bidirectional link (types </w:t>
      </w:r>
      <w:r w:rsidRPr="00A472B8">
        <w:rPr>
          <w:i/>
        </w:rPr>
        <w:t>Link</w:t>
      </w:r>
      <w:r>
        <w:t xml:space="preserve">, </w:t>
      </w:r>
      <w:r w:rsidRPr="00A472B8">
        <w:rPr>
          <w:i/>
        </w:rPr>
        <w:t>BLink</w:t>
      </w:r>
      <w:r>
        <w:t xml:space="preserve">), the distance from </w:t>
      </w:r>
      <w:r w:rsidRPr="00A472B8">
        <w:rPr>
          <w:i/>
        </w:rPr>
        <w:t>p1</w:t>
      </w:r>
      <w:r>
        <w:t xml:space="preserve"> to </w:t>
      </w:r>
      <w:r w:rsidRPr="00A472B8">
        <w:rPr>
          <w:i/>
        </w:rPr>
        <w:t>p2</w:t>
      </w:r>
      <w:r>
        <w:t xml:space="preserve"> must be the same</w:t>
      </w:r>
      <w:r w:rsidR="00A472B8">
        <w:t xml:space="preserve"> </w:t>
      </w:r>
      <w:r>
        <w:t xml:space="preserve">as the distance from </w:t>
      </w:r>
      <w:r w:rsidRPr="00A472B8">
        <w:rPr>
          <w:i/>
        </w:rPr>
        <w:t>p2</w:t>
      </w:r>
      <w:r>
        <w:t xml:space="preserve"> to </w:t>
      </w:r>
      <w:r w:rsidRPr="00A472B8">
        <w:rPr>
          <w:i/>
        </w:rPr>
        <w:t>p1</w:t>
      </w:r>
      <w:r>
        <w:t xml:space="preserve">. For a unidirectional link (types </w:t>
      </w:r>
      <w:r w:rsidRPr="00A472B8">
        <w:rPr>
          <w:i/>
        </w:rPr>
        <w:t>ULink</w:t>
      </w:r>
      <w:r>
        <w:t xml:space="preserve"> and </w:t>
      </w:r>
      <w:r w:rsidRPr="00A472B8">
        <w:rPr>
          <w:i/>
        </w:rPr>
        <w:t>PLink</w:t>
      </w:r>
      <w:r>
        <w:t>), only one</w:t>
      </w:r>
      <w:r w:rsidR="00A472B8">
        <w:t xml:space="preserve"> </w:t>
      </w:r>
      <w:r>
        <w:t xml:space="preserve">of these distances is deﬁned, as determined by the </w:t>
      </w:r>
      <w:r w:rsidR="00A472B8">
        <w:t xml:space="preserve">port </w:t>
      </w:r>
      <w:r>
        <w:t xml:space="preserve">connection order (see </w:t>
      </w:r>
      <w:r w:rsidR="00A472B8">
        <w:t>Section </w:t>
      </w:r>
      <w:r w:rsidR="00A472B8">
        <w:fldChar w:fldCharType="begin"/>
      </w:r>
      <w:r w:rsidR="00A472B8">
        <w:instrText xml:space="preserve"> REF _Ref504553948 \r \h </w:instrText>
      </w:r>
      <w:r w:rsidR="00A472B8">
        <w:fldChar w:fldCharType="separate"/>
      </w:r>
      <w:r w:rsidR="006F5BA9">
        <w:t>4.3.2</w:t>
      </w:r>
      <w:r w:rsidR="00A472B8">
        <w:fldChar w:fldCharType="end"/>
      </w:r>
      <w:r>
        <w:t>).</w:t>
      </w:r>
    </w:p>
    <w:p w:rsidR="0013378D" w:rsidRDefault="0013378D" w:rsidP="0013378D">
      <w:pPr>
        <w:pStyle w:val="firstparagraph"/>
      </w:pPr>
      <w:r>
        <w:t>The following distance setting functions specify only one port each; the other port is</w:t>
      </w:r>
      <w:r w:rsidR="00A472B8">
        <w:t xml:space="preserve"> </w:t>
      </w:r>
      <w:r>
        <w:t>implicit:</w:t>
      </w:r>
    </w:p>
    <w:p w:rsidR="0013378D" w:rsidRPr="00A472B8" w:rsidRDefault="0013378D" w:rsidP="00A472B8">
      <w:pPr>
        <w:pStyle w:val="firstparagraph"/>
        <w:spacing w:after="0"/>
        <w:ind w:firstLine="720"/>
        <w:rPr>
          <w:i/>
        </w:rPr>
      </w:pPr>
      <w:r w:rsidRPr="00A472B8">
        <w:rPr>
          <w:i/>
        </w:rPr>
        <w:t>void setDFrom (Port *p, double d);</w:t>
      </w:r>
    </w:p>
    <w:p w:rsidR="0013378D" w:rsidRPr="00A472B8" w:rsidRDefault="0013378D" w:rsidP="00A472B8">
      <w:pPr>
        <w:pStyle w:val="firstparagraph"/>
        <w:spacing w:after="0"/>
        <w:ind w:firstLine="720"/>
        <w:rPr>
          <w:i/>
        </w:rPr>
      </w:pPr>
      <w:r w:rsidRPr="00A472B8">
        <w:rPr>
          <w:i/>
        </w:rPr>
        <w:t>void setDFrom (Port p, double d);</w:t>
      </w:r>
    </w:p>
    <w:p w:rsidR="0013378D" w:rsidRPr="00A472B8" w:rsidRDefault="0013378D" w:rsidP="00A472B8">
      <w:pPr>
        <w:pStyle w:val="firstparagraph"/>
        <w:spacing w:after="0"/>
        <w:ind w:firstLine="720"/>
        <w:rPr>
          <w:i/>
        </w:rPr>
      </w:pPr>
      <w:r w:rsidRPr="00A472B8">
        <w:rPr>
          <w:i/>
        </w:rPr>
        <w:t>void setDTo (Port *p, double d);</w:t>
      </w:r>
    </w:p>
    <w:p w:rsidR="0013378D" w:rsidRDefault="0013378D" w:rsidP="00A472B8">
      <w:pPr>
        <w:pStyle w:val="firstparagraph"/>
        <w:ind w:firstLine="720"/>
      </w:pPr>
      <w:r w:rsidRPr="00A472B8">
        <w:rPr>
          <w:i/>
        </w:rPr>
        <w:t>void setDTo (Port p, double d);</w:t>
      </w:r>
    </w:p>
    <w:p w:rsidR="0013378D" w:rsidRDefault="0013378D" w:rsidP="0013378D">
      <w:pPr>
        <w:pStyle w:val="firstparagraph"/>
      </w:pPr>
      <w:r>
        <w:t xml:space="preserve">Each of the two variants of </w:t>
      </w:r>
      <w:r w:rsidRPr="00A472B8">
        <w:rPr>
          <w:i/>
        </w:rPr>
        <w:t>setDFrom</w:t>
      </w:r>
      <w:r>
        <w:t xml:space="preserve">, sets the distance from port </w:t>
      </w:r>
      <w:r w:rsidRPr="00A472B8">
        <w:rPr>
          <w:i/>
        </w:rPr>
        <w:t>p</w:t>
      </w:r>
      <w:r>
        <w:t xml:space="preserve"> to the port that</w:t>
      </w:r>
      <w:r w:rsidR="00A472B8">
        <w:t xml:space="preserve"> </w:t>
      </w:r>
      <w:r>
        <w:t xml:space="preserve">was last used as the second argument of </w:t>
      </w:r>
      <w:r w:rsidRPr="00A472B8">
        <w:rPr>
          <w:i/>
        </w:rPr>
        <w:t>setD</w:t>
      </w:r>
      <w:r>
        <w:t>. For a bidirectional link, the direction is</w:t>
      </w:r>
      <w:r w:rsidR="00A472B8">
        <w:t xml:space="preserve"> </w:t>
      </w:r>
      <w:r>
        <w:t xml:space="preserve">immaterial: the two-way distance between the two ports is set to </w:t>
      </w:r>
      <w:r w:rsidRPr="00A472B8">
        <w:rPr>
          <w:i/>
        </w:rPr>
        <w:t>d</w:t>
      </w:r>
      <w:r>
        <w:t>. For a unidirectional</w:t>
      </w:r>
      <w:r w:rsidR="00A472B8">
        <w:t xml:space="preserve"> </w:t>
      </w:r>
      <w:r>
        <w:t xml:space="preserve">link, </w:t>
      </w:r>
      <w:r w:rsidR="00A472B8">
        <w:t>SMURPH</w:t>
      </w:r>
      <w:r>
        <w:t xml:space="preserve"> checks whether the direction coincides with the link-relative ordering of the</w:t>
      </w:r>
      <w:r w:rsidR="00A472B8">
        <w:t xml:space="preserve"> </w:t>
      </w:r>
      <w:r>
        <w:t>two ports</w:t>
      </w:r>
      <w:r w:rsidR="00A472B8">
        <w:t xml:space="preserve">, </w:t>
      </w:r>
      <w:r>
        <w:t xml:space="preserve">and if not, </w:t>
      </w:r>
      <w:r w:rsidR="00A472B8">
        <w:t>an error is signalled</w:t>
      </w:r>
      <w:r>
        <w:t xml:space="preserve">. Similarly, the two variants of </w:t>
      </w:r>
      <w:r w:rsidRPr="00A472B8">
        <w:rPr>
          <w:i/>
        </w:rPr>
        <w:t>setDTo</w:t>
      </w:r>
      <w:r>
        <w:t xml:space="preserve"> set the distance to port </w:t>
      </w:r>
      <w:r w:rsidRPr="00A472B8">
        <w:rPr>
          <w:i/>
        </w:rPr>
        <w:t>p</w:t>
      </w:r>
      <w:r>
        <w:t xml:space="preserve"> from the port</w:t>
      </w:r>
      <w:r w:rsidR="00A472B8">
        <w:t xml:space="preserve"> </w:t>
      </w:r>
      <w:r>
        <w:t xml:space="preserve">that last occurred as the ﬁrst argument of </w:t>
      </w:r>
      <w:r w:rsidRPr="00A472B8">
        <w:rPr>
          <w:i/>
        </w:rPr>
        <w:t>setD</w:t>
      </w:r>
      <w:r>
        <w:t xml:space="preserve">. The rules are the same as for </w:t>
      </w:r>
      <w:r w:rsidRPr="00A472B8">
        <w:rPr>
          <w:i/>
        </w:rPr>
        <w:t>setDFrom</w:t>
      </w:r>
      <w:r>
        <w:t>.</w:t>
      </w:r>
    </w:p>
    <w:p w:rsidR="0013378D" w:rsidRDefault="0013378D" w:rsidP="0013378D">
      <w:pPr>
        <w:pStyle w:val="firstparagraph"/>
      </w:pPr>
      <w:r>
        <w:t xml:space="preserve">The four functions listed above also exist as methods of type </w:t>
      </w:r>
      <w:r w:rsidRPr="00A472B8">
        <w:rPr>
          <w:i/>
        </w:rPr>
        <w:t>Port</w:t>
      </w:r>
      <w:r>
        <w:t>. For such a method,</w:t>
      </w:r>
      <w:r w:rsidR="00A472B8">
        <w:t xml:space="preserve"> </w:t>
      </w:r>
      <w:r>
        <w:t xml:space="preserve">the implicit port is the one determined by </w:t>
      </w:r>
      <w:r w:rsidRPr="00A472B8">
        <w:rPr>
          <w:i/>
        </w:rPr>
        <w:t>this</w:t>
      </w:r>
      <w:r>
        <w:t>, e.g.,</w:t>
      </w:r>
    </w:p>
    <w:p w:rsidR="0013378D" w:rsidRPr="00A472B8" w:rsidRDefault="0013378D" w:rsidP="00A472B8">
      <w:pPr>
        <w:pStyle w:val="firstparagraph"/>
        <w:ind w:firstLine="720"/>
        <w:rPr>
          <w:i/>
        </w:rPr>
      </w:pPr>
      <w:r w:rsidRPr="00A472B8">
        <w:rPr>
          <w:i/>
        </w:rPr>
        <w:t>myPort-&gt;setDTo (otherPort, 12.45);</w:t>
      </w:r>
    </w:p>
    <w:p w:rsidR="0013378D" w:rsidRDefault="0013378D" w:rsidP="0013378D">
      <w:pPr>
        <w:pStyle w:val="firstparagraph"/>
      </w:pPr>
      <w:r>
        <w:t xml:space="preserve">sets the distance from </w:t>
      </w:r>
      <w:r w:rsidRPr="00A472B8">
        <w:rPr>
          <w:i/>
        </w:rPr>
        <w:t>myPort</w:t>
      </w:r>
      <w:r>
        <w:t xml:space="preserve"> to </w:t>
      </w:r>
      <w:r w:rsidRPr="00A472B8">
        <w:rPr>
          <w:i/>
        </w:rPr>
        <w:t xml:space="preserve">otherPort </w:t>
      </w:r>
      <w:r>
        <w:t xml:space="preserve">according to the same rules as for the global function </w:t>
      </w:r>
      <w:r w:rsidRPr="00A472B8">
        <w:rPr>
          <w:i/>
        </w:rPr>
        <w:t>setDTo</w:t>
      </w:r>
      <w:r>
        <w:t>.</w:t>
      </w:r>
    </w:p>
    <w:p w:rsidR="0013378D" w:rsidRDefault="0013378D" w:rsidP="0013378D">
      <w:pPr>
        <w:pStyle w:val="firstparagraph"/>
      </w:pPr>
      <w:r>
        <w:t xml:space="preserve">It is not illegal to deﬁne the same distance twice or more times, provided that all deﬁnitions specify the same value. For a strictly linear unidirectional link (type </w:t>
      </w:r>
      <w:r w:rsidRPr="00A472B8">
        <w:rPr>
          <w:i/>
        </w:rPr>
        <w:t>P</w:t>
      </w:r>
      <w:r w:rsidR="00A472B8" w:rsidRPr="00A472B8">
        <w:rPr>
          <w:i/>
        </w:rPr>
        <w:t>l</w:t>
      </w:r>
      <w:r w:rsidRPr="00A472B8">
        <w:rPr>
          <w:i/>
        </w:rPr>
        <w:t>ink</w:t>
      </w:r>
      <w:r w:rsidR="00A472B8">
        <w:t>, Section </w:t>
      </w:r>
      <w:r w:rsidR="00A472B8">
        <w:fldChar w:fldCharType="begin"/>
      </w:r>
      <w:r w:rsidR="00A472B8">
        <w:instrText xml:space="preserve"> REF _Ref504550799 \r \h </w:instrText>
      </w:r>
      <w:r w:rsidR="00A472B8">
        <w:fldChar w:fldCharType="separate"/>
      </w:r>
      <w:r w:rsidR="006F5BA9">
        <w:t>4.2.1</w:t>
      </w:r>
      <w:r w:rsidR="00A472B8">
        <w:fldChar w:fldCharType="end"/>
      </w:r>
      <w:r>
        <w:t>), there is no need to deﬁne distances between all pairs of ports. As soon as</w:t>
      </w:r>
      <w:r w:rsidR="00A472B8">
        <w:t xml:space="preserve"> </w:t>
      </w:r>
      <w:r>
        <w:t xml:space="preserve">enough distances have been provided to describe the entire link, </w:t>
      </w:r>
      <w:r w:rsidR="00A472B8">
        <w:t>SMURPH</w:t>
      </w:r>
      <w:r>
        <w:t xml:space="preserve"> is able to ﬁnd the</w:t>
      </w:r>
      <w:r w:rsidR="00A472B8">
        <w:t xml:space="preserve"> </w:t>
      </w:r>
      <w:r>
        <w:t>other distances on its own.</w:t>
      </w:r>
    </w:p>
    <w:p w:rsidR="0013378D" w:rsidRDefault="0013378D" w:rsidP="0013378D">
      <w:pPr>
        <w:pStyle w:val="firstparagraph"/>
      </w:pPr>
      <w:r>
        <w:t>It is possible to look up the distance between two ports (connected to the same link) from</w:t>
      </w:r>
      <w:r w:rsidR="00A472B8">
        <w:t xml:space="preserve"> </w:t>
      </w:r>
      <w:r>
        <w:t>the protocol program. The following port method:</w:t>
      </w:r>
    </w:p>
    <w:p w:rsidR="0013378D" w:rsidRPr="00A472B8" w:rsidRDefault="0013378D" w:rsidP="00A472B8">
      <w:pPr>
        <w:pStyle w:val="firstparagraph"/>
        <w:ind w:firstLine="720"/>
        <w:rPr>
          <w:i/>
        </w:rPr>
      </w:pPr>
      <w:r w:rsidRPr="00A472B8">
        <w:rPr>
          <w:i/>
        </w:rPr>
        <w:lastRenderedPageBreak/>
        <w:t>double distTo (Port *p);</w:t>
      </w:r>
    </w:p>
    <w:p w:rsidR="0013378D" w:rsidRDefault="0013378D" w:rsidP="0013378D">
      <w:pPr>
        <w:pStyle w:val="firstparagraph"/>
      </w:pPr>
      <w:r>
        <w:t xml:space="preserve">returns the distance (in </w:t>
      </w:r>
      <w:r w:rsidRPr="00A472B8">
        <w:rPr>
          <w:i/>
        </w:rPr>
        <w:t>DUs</w:t>
      </w:r>
      <w:r>
        <w:t>) from the current (</w:t>
      </w:r>
      <w:r w:rsidRPr="00A472B8">
        <w:rPr>
          <w:i/>
        </w:rPr>
        <w:t>this</w:t>
      </w:r>
      <w:r>
        <w:t xml:space="preserve">) port to </w:t>
      </w:r>
      <w:r w:rsidRPr="00A472B8">
        <w:rPr>
          <w:i/>
        </w:rPr>
        <w:t>p</w:t>
      </w:r>
      <w:r>
        <w:t>. This distance is undeﬁned</w:t>
      </w:r>
      <w:r w:rsidR="00A472B8">
        <w:t xml:space="preserve"> </w:t>
      </w:r>
      <w:r>
        <w:t>(</w:t>
      </w:r>
      <w:r w:rsidRPr="00A472B8">
        <w:rPr>
          <w:i/>
        </w:rPr>
        <w:t>Distance</w:t>
      </w:r>
      <w:r w:rsidR="00A472B8" w:rsidRPr="00A472B8">
        <w:rPr>
          <w:i/>
        </w:rPr>
        <w:t>_</w:t>
      </w:r>
      <w:r w:rsidRPr="00A472B8">
        <w:rPr>
          <w:i/>
        </w:rPr>
        <w:t>inf</w:t>
      </w:r>
      <w:r>
        <w:t xml:space="preserve"> is returned by </w:t>
      </w:r>
      <w:r w:rsidRPr="00A472B8">
        <w:rPr>
          <w:i/>
        </w:rPr>
        <w:t>distTo</w:t>
      </w:r>
      <w:r>
        <w:t>)</w:t>
      </w:r>
      <w:r w:rsidR="00A472B8">
        <w:t>,</w:t>
      </w:r>
      <w:r>
        <w:t xml:space="preserve"> if the two ports belong to diﬀerent links or</w:t>
      </w:r>
      <w:r w:rsidR="00A472B8">
        <w:t xml:space="preserve"> </w:t>
      </w:r>
      <w:r>
        <w:t xml:space="preserve">if the link is unidirectional and </w:t>
      </w:r>
      <w:r w:rsidRPr="00A472B8">
        <w:rPr>
          <w:i/>
        </w:rPr>
        <w:t>p</w:t>
      </w:r>
      <w:r>
        <w:t xml:space="preserve"> is upstream from the current port.</w:t>
      </w:r>
    </w:p>
    <w:p w:rsidR="004F6ECB" w:rsidRDefault="004F6ECB" w:rsidP="00552A98">
      <w:pPr>
        <w:pStyle w:val="Heading2"/>
        <w:numPr>
          <w:ilvl w:val="1"/>
          <w:numId w:val="5"/>
        </w:numPr>
      </w:pPr>
      <w:bookmarkStart w:id="232" w:name="_Ref505449604"/>
      <w:bookmarkStart w:id="233" w:name="_Toc513236475"/>
      <w:r>
        <w:t>Radio channels</w:t>
      </w:r>
      <w:bookmarkEnd w:id="232"/>
      <w:bookmarkEnd w:id="233"/>
    </w:p>
    <w:p w:rsidR="004F6ECB" w:rsidRDefault="004F6ECB" w:rsidP="004F6ECB">
      <w:pPr>
        <w:pStyle w:val="firstparagraph"/>
      </w:pPr>
      <w:r>
        <w:t>In principle, links and ports (Sections </w:t>
      </w:r>
      <w:r>
        <w:fldChar w:fldCharType="begin"/>
      </w:r>
      <w:r>
        <w:instrText xml:space="preserve"> REF _Ref504554338 \r \h </w:instrText>
      </w:r>
      <w:r>
        <w:fldChar w:fldCharType="separate"/>
      </w:r>
      <w:r w:rsidR="006F5BA9">
        <w:t>4.2</w:t>
      </w:r>
      <w:r>
        <w:fldChar w:fldCharType="end"/>
      </w:r>
      <w:r>
        <w:t xml:space="preserve">, </w:t>
      </w:r>
      <w:r>
        <w:fldChar w:fldCharType="begin"/>
      </w:r>
      <w:r>
        <w:instrText xml:space="preserve"> REF _Ref504554343 \r \h </w:instrText>
      </w:r>
      <w:r>
        <w:fldChar w:fldCharType="separate"/>
      </w:r>
      <w:r w:rsidR="006F5BA9">
        <w:t>4.3</w:t>
      </w:r>
      <w:r>
        <w:fldChar w:fldCharType="end"/>
      </w:r>
      <w:r>
        <w:t xml:space="preserve">), in their purely broadcast ﬂavor (type </w:t>
      </w:r>
      <w:r w:rsidRPr="004F6ECB">
        <w:rPr>
          <w:i/>
        </w:rPr>
        <w:t>BLink</w:t>
      </w:r>
      <w:r>
        <w:t xml:space="preserve">) could be used to model radio channels. However, their built-in features miss certain </w:t>
      </w:r>
      <w:r w:rsidR="004B256F">
        <w:t>(</w:t>
      </w:r>
      <w:r>
        <w:t>rather basic</w:t>
      </w:r>
      <w:r w:rsidR="004B256F">
        <w:t>)</w:t>
      </w:r>
      <w:r>
        <w:t xml:space="preserve"> aspects of functionality of such channels, which would require the user to construct too much of their models by hand. Two problems with links are particularly diﬃcult to overcome in this context:</w:t>
      </w:r>
    </w:p>
    <w:p w:rsidR="004F6ECB" w:rsidRDefault="004F6ECB" w:rsidP="00552A98">
      <w:pPr>
        <w:pStyle w:val="firstparagraph"/>
        <w:numPr>
          <w:ilvl w:val="0"/>
          <w:numId w:val="25"/>
        </w:numPr>
      </w:pPr>
      <w:r>
        <w:t>There is no built-in notion of neighborhood (determined by the propagation range), which means that all stations (ports) connected to the link always see all traﬃc. While the protocol program can ignore its parts based on a programmed notion of range, sensitivity, and so on, the model of a large network with narrow neighborhoods would incur a lot of overhead.</w:t>
      </w:r>
    </w:p>
    <w:p w:rsidR="004F6ECB" w:rsidRDefault="004F6ECB" w:rsidP="00552A98">
      <w:pPr>
        <w:pStyle w:val="firstparagraph"/>
        <w:numPr>
          <w:ilvl w:val="0"/>
          <w:numId w:val="25"/>
        </w:numPr>
      </w:pPr>
      <w:r>
        <w:t>It is diﬃcult to implement any kind of node mobility. The problem is that once the topology/geometry of a link is determined (at the initialization stage), it is meant to remain ﬁxed for the entire simulation experiment.</w:t>
      </w:r>
    </w:p>
    <w:p w:rsidR="004F6ECB" w:rsidRDefault="004F6ECB" w:rsidP="004F6ECB">
      <w:pPr>
        <w:pStyle w:val="firstparagraph"/>
      </w:pPr>
      <w:r>
        <w:t xml:space="preserve">These problems get in the way of any attempts to tweak the link models to oﬀer the kind of ﬂexibility one would like to </w:t>
      </w:r>
      <w:r w:rsidR="004B256F">
        <w:t>exercise</w:t>
      </w:r>
      <w:r>
        <w:t xml:space="preserve"> with </w:t>
      </w:r>
      <w:r w:rsidR="004B256F">
        <w:t>useful</w:t>
      </w:r>
      <w:r>
        <w:t xml:space="preserve"> models of RF channels. Even ignoring the fact that links lack any explicit tools for modeling signal attenuation and interference (and the programmer would have to be responsible for creating them all), the rigid and global structure of links makes them practically useless as models of wireless links (even though they have proved extremely useful </w:t>
      </w:r>
      <w:r w:rsidR="004B256F">
        <w:t>in</w:t>
      </w:r>
      <w:r>
        <w:t xml:space="preserve"> </w:t>
      </w:r>
      <w:r w:rsidR="004B256F">
        <w:t>models of</w:t>
      </w:r>
      <w:r>
        <w:t xml:space="preserve"> wired networks).</w:t>
      </w:r>
    </w:p>
    <w:p w:rsidR="004F6ECB" w:rsidRDefault="004F6ECB" w:rsidP="004F6ECB">
      <w:pPr>
        <w:pStyle w:val="firstparagraph"/>
      </w:pPr>
      <w:r>
        <w:t>Consequently, SMURPH brings in a separate collection of tools for expressing the behavior of wireless channels. Those tools are comprised of radio channels</w:t>
      </w:r>
      <w:r>
        <w:rPr>
          <w:rStyle w:val="FootnoteReference"/>
        </w:rPr>
        <w:footnoteReference w:id="38"/>
      </w:r>
      <w:r>
        <w:t xml:space="preserve"> (type </w:t>
      </w:r>
      <w:r w:rsidRPr="004F6ECB">
        <w:rPr>
          <w:i/>
        </w:rPr>
        <w:t>RFChannel</w:t>
      </w:r>
      <w:r>
        <w:t xml:space="preserve">) and transceivers (type </w:t>
      </w:r>
      <w:r w:rsidRPr="004F6ECB">
        <w:rPr>
          <w:i/>
        </w:rPr>
        <w:t>Transceiver</w:t>
      </w:r>
      <w:r>
        <w:t>), which can be viewed as the wireless equivalents of links and ports. Many general concepts applicable to links and ports directly extend over their wireless counterparts.</w:t>
      </w:r>
    </w:p>
    <w:p w:rsidR="00CF21E9" w:rsidRDefault="001462AB" w:rsidP="004F6ECB">
      <w:pPr>
        <w:pStyle w:val="firstparagraph"/>
      </w:pPr>
      <w:r>
        <w:t>Like</w:t>
      </w:r>
      <w:r w:rsidR="00CF21E9">
        <w:t xml:space="preserve"> links and ports, the role of a radio channel in SMURPH is to interconnect transceivers, which (like ports) provide the interface between stations and radio channels. In contrast to a link, a radio channel need not guarantee that a signal originating at one transceiver will reach all other transceivers.</w:t>
      </w:r>
      <w:r w:rsidR="00CF21E9">
        <w:rPr>
          <w:rStyle w:val="FootnoteReference"/>
        </w:rPr>
        <w:footnoteReference w:id="39"/>
      </w:r>
      <w:r w:rsidR="00CF21E9">
        <w:t xml:space="preserve"> Another important diﬀerence is that the built-in channel type </w:t>
      </w:r>
      <w:r w:rsidR="00CF21E9" w:rsidRPr="00F559BC">
        <w:rPr>
          <w:i/>
        </w:rPr>
        <w:t>RFChannel</w:t>
      </w:r>
      <w:r w:rsidR="00CF21E9">
        <w:t xml:space="preserve"> is incomparably more open-ended than </w:t>
      </w:r>
      <w:r w:rsidR="00CF21E9" w:rsidRPr="00F559BC">
        <w:rPr>
          <w:i/>
        </w:rPr>
        <w:t>Link</w:t>
      </w:r>
      <w:r w:rsidR="00CF21E9">
        <w:t xml:space="preserve"> (or any of its built-in subtypes). Although it does provide a complete functionality of sorts, that </w:t>
      </w:r>
      <w:r w:rsidR="00CF21E9">
        <w:lastRenderedPageBreak/>
        <w:t xml:space="preserve">functionality is practically useless. This is because the issue or modeling wireless channels (with a meaningful accuracy) is considerably more complex than modeling a piece of wire. Owing to the proliferation of wireless channel models in the literature, it would be unwise to restrict our model to one (or some) of them. Consequently, </w:t>
      </w:r>
      <w:r w:rsidR="00CF21E9" w:rsidRPr="00F559BC">
        <w:rPr>
          <w:i/>
        </w:rPr>
        <w:t>RFChannel</w:t>
      </w:r>
      <w:r w:rsidR="00CF21E9">
        <w:t xml:space="preserve"> does not provide a complete channel model, but rather the generic, common content of all such models. It is thus a parent type for building actual channel types whose exact behavior is speciﬁed by a collection of virtual methods programmed by the user.</w:t>
      </w:r>
    </w:p>
    <w:p w:rsidR="00E00467" w:rsidRDefault="00A67AEE" w:rsidP="00E00467">
      <w:pPr>
        <w:pStyle w:val="firstparagraph"/>
      </w:pPr>
      <w:r>
        <w:t xml:space="preserve">One attribute of a transceiver is its position </w:t>
      </w:r>
      <w:r w:rsidR="00E00467">
        <w:t>in the form of two or three</w:t>
      </w:r>
      <w:r>
        <w:t xml:space="preserve"> Cartesian coordinates</w:t>
      </w:r>
      <w:r w:rsidR="00E00467">
        <w:t xml:space="preserve"> expressed in </w:t>
      </w:r>
      <w:r w:rsidR="00E00467" w:rsidRPr="00E00467">
        <w:rPr>
          <w:i/>
        </w:rPr>
        <w:t>DUs</w:t>
      </w:r>
      <w:r w:rsidR="00E00467">
        <w:t xml:space="preserve"> and stored internally in </w:t>
      </w:r>
      <w:r w:rsidR="00E00467" w:rsidRPr="00E00467">
        <w:rPr>
          <w:i/>
        </w:rPr>
        <w:t>ITUs</w:t>
      </w:r>
      <w:r w:rsidR="00E00467">
        <w:t>. The dimensionality of the network’s deployment area is selected at compilation time (Section </w:t>
      </w:r>
      <w:r w:rsidR="00C5632E">
        <w:fldChar w:fldCharType="begin"/>
      </w:r>
      <w:r w:rsidR="00C5632E">
        <w:instrText xml:space="preserve"> REF _Ref511756210 \r \h </w:instrText>
      </w:r>
      <w:r w:rsidR="00C5632E">
        <w:fldChar w:fldCharType="separate"/>
      </w:r>
      <w:r w:rsidR="006F5BA9">
        <w:t>B.5</w:t>
      </w:r>
      <w:r w:rsidR="00C5632E">
        <w:fldChar w:fldCharType="end"/>
      </w:r>
      <w:r w:rsidR="00E00467">
        <w:t xml:space="preserve">). As many practically interesting cases are expressible in two dimensions, the default is </w:t>
      </w:r>
      <m:oMath>
        <m:r>
          <w:rPr>
            <w:rFonts w:ascii="Cambria Math" w:hAnsi="Cambria Math"/>
          </w:rPr>
          <m:t>2</m:t>
        </m:r>
      </m:oMath>
      <w:r w:rsidR="00E00467">
        <w:t xml:space="preserve">d, which simpliﬁes network parameterization and reduces the execution time of the model. With the </w:t>
      </w:r>
      <m:oMath>
        <m:r>
          <w:rPr>
            <w:rFonts w:ascii="Cambria Math" w:hAnsi="Cambria Math"/>
          </w:rPr>
          <m:t>3</m:t>
        </m:r>
      </m:oMath>
      <w:r w:rsidR="00E00467">
        <w:t>d option, certain methods receive diﬀerent headers, to accommodate one more coordinate needed to express locations.</w:t>
      </w:r>
    </w:p>
    <w:p w:rsidR="00165EDF" w:rsidRDefault="00165EDF" w:rsidP="00165EDF">
      <w:pPr>
        <w:pStyle w:val="firstparagraph"/>
      </w:pPr>
      <w:r>
        <w:t>The following global function calculates the distance between a pair of point:</w:t>
      </w:r>
    </w:p>
    <w:p w:rsidR="00165EDF" w:rsidRPr="00165EDF" w:rsidRDefault="00165EDF" w:rsidP="00165EDF">
      <w:pPr>
        <w:pStyle w:val="firstparagraph"/>
        <w:ind w:firstLine="720"/>
        <w:rPr>
          <w:i/>
        </w:rPr>
      </w:pPr>
      <w:r w:rsidRPr="00165EDF">
        <w:rPr>
          <w:i/>
        </w:rPr>
        <w:t>double dist (double x0, double y0, double x1, double y1);</w:t>
      </w:r>
    </w:p>
    <w:p w:rsidR="00165EDF" w:rsidRDefault="00165EDF" w:rsidP="00165EDF">
      <w:pPr>
        <w:pStyle w:val="firstparagraph"/>
      </w:pPr>
      <w:r>
        <w:t>where (</w:t>
      </w:r>
      <w:r w:rsidRPr="00165EDF">
        <w:rPr>
          <w:i/>
        </w:rPr>
        <w:t>x0</w:t>
      </w:r>
      <w:r>
        <w:t xml:space="preserve">, </w:t>
      </w:r>
      <w:r w:rsidRPr="00165EDF">
        <w:rPr>
          <w:i/>
        </w:rPr>
        <w:t>y0</w:t>
      </w:r>
      <w:r>
        <w:t>) and (</w:t>
      </w:r>
      <w:r w:rsidRPr="00165EDF">
        <w:rPr>
          <w:i/>
        </w:rPr>
        <w:t>x1</w:t>
      </w:r>
      <w:r>
        <w:t xml:space="preserve">, </w:t>
      </w:r>
      <w:r w:rsidRPr="00165EDF">
        <w:rPr>
          <w:i/>
        </w:rPr>
        <w:t>y1</w:t>
      </w:r>
      <w:r>
        <w:t xml:space="preserve">) are the coordinates of the two points. With the </w:t>
      </w:r>
      <m:oMath>
        <m:r>
          <w:rPr>
            <w:rFonts w:ascii="Cambria Math" w:hAnsi="Cambria Math"/>
          </w:rPr>
          <m:t>3</m:t>
        </m:r>
      </m:oMath>
      <w:r>
        <w:t>d option, the function’s header looks like this:</w:t>
      </w:r>
    </w:p>
    <w:p w:rsidR="00165EDF" w:rsidRPr="00165EDF" w:rsidRDefault="00165EDF" w:rsidP="00165EDF">
      <w:pPr>
        <w:pStyle w:val="firstparagraph"/>
        <w:ind w:firstLine="720"/>
        <w:rPr>
          <w:i/>
        </w:rPr>
      </w:pPr>
      <w:r w:rsidRPr="00165EDF">
        <w:rPr>
          <w:i/>
        </w:rPr>
        <w:t>double dist (double x0, double y0, double z0, double x1, double y1, double z1);</w:t>
      </w:r>
    </w:p>
    <w:p w:rsidR="00165EDF" w:rsidRDefault="00165EDF" w:rsidP="00E00467">
      <w:pPr>
        <w:pStyle w:val="firstparagraph"/>
      </w:pPr>
      <w:r>
        <w:t>i.e., each point is described by three coordinates.</w:t>
      </w:r>
    </w:p>
    <w:p w:rsidR="00A67AEE" w:rsidRDefault="00E00467" w:rsidP="004F6ECB">
      <w:pPr>
        <w:pStyle w:val="firstparagraph"/>
      </w:pPr>
      <w:r>
        <w:t xml:space="preserve">Note that positions are attributed to transceivers rather than stations (nodes). Normally the position of a node is that of its transceiver. If a station has more than one transceiver, then the multiple transceivers are </w:t>
      </w:r>
      <w:r w:rsidR="004F3B04">
        <w:t>positioned</w:t>
      </w:r>
      <w:r>
        <w:t xml:space="preserve"> independently and th</w:t>
      </w:r>
      <w:r w:rsidR="004F3B04">
        <w:t>eir locations</w:t>
      </w:r>
      <w:r>
        <w:t xml:space="preserve"> don’t have to </w:t>
      </w:r>
      <w:r w:rsidR="004F3B04">
        <w:t>coincide</w:t>
      </w:r>
      <w:r>
        <w:t>. Stations are not active objects (they are not activity interpreters, Section </w:t>
      </w:r>
      <w:r w:rsidR="00C5632E">
        <w:fldChar w:fldCharType="begin"/>
      </w:r>
      <w:r w:rsidR="00C5632E">
        <w:instrText xml:space="preserve"> REF _Ref505725378 \r \h </w:instrText>
      </w:r>
      <w:r w:rsidR="00C5632E">
        <w:fldChar w:fldCharType="separate"/>
      </w:r>
      <w:r w:rsidR="006F5BA9">
        <w:t>5.1.1</w:t>
      </w:r>
      <w:r w:rsidR="00C5632E">
        <w:fldChar w:fldCharType="end"/>
      </w:r>
      <w:r>
        <w:t xml:space="preserve">), so their role is to formally glue things together with no physical </w:t>
      </w:r>
      <w:r w:rsidR="004F3B04">
        <w:t>implication</w:t>
      </w:r>
      <w:r>
        <w:t xml:space="preserve">. Unlike </w:t>
      </w:r>
      <w:r w:rsidR="004F3B04">
        <w:t>ports (Section </w:t>
      </w:r>
      <w:r w:rsidR="004F3B04">
        <w:fldChar w:fldCharType="begin"/>
      </w:r>
      <w:r w:rsidR="004F3B04">
        <w:instrText xml:space="preserve"> REF _Ref505093882 \r \h </w:instrText>
      </w:r>
      <w:r w:rsidR="004F3B04">
        <w:fldChar w:fldCharType="separate"/>
      </w:r>
      <w:r w:rsidR="006F5BA9">
        <w:t>4.3.3</w:t>
      </w:r>
      <w:r w:rsidR="004F3B04">
        <w:fldChar w:fldCharType="end"/>
      </w:r>
      <w:r w:rsidR="004F3B04">
        <w:t>)</w:t>
      </w:r>
      <w:r>
        <w:t>, where positions are irrelevant</w:t>
      </w:r>
      <w:r w:rsidR="004F3B04">
        <w:t xml:space="preserve"> and only distances matter (and they </w:t>
      </w:r>
      <w:r w:rsidR="001462AB">
        <w:t>must</w:t>
      </w:r>
      <w:r w:rsidR="004F3B04">
        <w:t xml:space="preserve"> be specified directly), the distances among transceivers are derived from their positions (using straightforward, Cartesian notion of distance). Explicit positions of transceivers are</w:t>
      </w:r>
      <w:r>
        <w:t xml:space="preserve"> </w:t>
      </w:r>
      <w:r w:rsidR="004F3B04">
        <w:t>useful</w:t>
      </w:r>
      <w:r>
        <w:t xml:space="preserve"> for mobility models</w:t>
      </w:r>
      <w:r w:rsidR="004F3B04">
        <w:t xml:space="preserve"> and also for advanced RF propagation models, e.g., based on samples collected from real-life deployments. </w:t>
      </w:r>
      <w:r>
        <w:t>In contrast to the distance matrix of a link (Section </w:t>
      </w:r>
      <w:r>
        <w:fldChar w:fldCharType="begin"/>
      </w:r>
      <w:r>
        <w:instrText xml:space="preserve"> REF _Ref504550799 \r \h </w:instrText>
      </w:r>
      <w:r>
        <w:fldChar w:fldCharType="separate"/>
      </w:r>
      <w:r w:rsidR="006F5BA9">
        <w:t>4.2.1</w:t>
      </w:r>
      <w:r>
        <w:fldChar w:fldCharType="end"/>
      </w:r>
      <w:r>
        <w:t xml:space="preserve">), the distance matrix of a radio channel is ﬂexible (and it is not really a matrix). Transceivers can change their position in a practically unrestricted way. A natural way to model node mobility is to have a special process that modiﬁes the locations of nodes/transceivers according to some pattern. Even though the coordinates are de facto discrete (internally expressed in </w:t>
      </w:r>
      <w:r w:rsidRPr="004E379B">
        <w:rPr>
          <w:i/>
        </w:rPr>
        <w:t>ITUs</w:t>
      </w:r>
      <w:r>
        <w:t xml:space="preserve"> interpreted as propagation distance, Section </w:t>
      </w:r>
      <w:r>
        <w:fldChar w:fldCharType="begin"/>
      </w:r>
      <w:r>
        <w:instrText xml:space="preserve"> REF _Ref504242233 \r \h </w:instrText>
      </w:r>
      <w:r>
        <w:fldChar w:fldCharType="separate"/>
      </w:r>
      <w:r w:rsidR="006F5BA9">
        <w:t>3.1.2</w:t>
      </w:r>
      <w:r>
        <w:fldChar w:fldCharType="end"/>
      </w:r>
      <w:r>
        <w:t xml:space="preserve">), the </w:t>
      </w:r>
      <w:r w:rsidRPr="004E379B">
        <w:rPr>
          <w:i/>
        </w:rPr>
        <w:t>ITU</w:t>
      </w:r>
      <w:r>
        <w:t xml:space="preserve"> can be chosen to represent an arbitrarily ﬁne measure of distance. This is important because the coordinate change is always instantaneous: a node is simply teleported from one location to another. There is no problem with this approach </w:t>
      </w:r>
      <w:r w:rsidR="00CA493B">
        <w:t>if</w:t>
      </w:r>
      <w:r>
        <w:t xml:space="preserve"> the mobility pattern is realistic, i.e., the nodes move in reasonably small steps at a reasonably low (non-relativistic) speed. Needless to say, it is up to the user to maintain the sanity of the mobility model.</w:t>
      </w:r>
    </w:p>
    <w:p w:rsidR="004F6ECB" w:rsidRDefault="00CF21E9" w:rsidP="00552A98">
      <w:pPr>
        <w:pStyle w:val="Heading3"/>
        <w:numPr>
          <w:ilvl w:val="2"/>
          <w:numId w:val="5"/>
        </w:numPr>
      </w:pPr>
      <w:bookmarkStart w:id="234" w:name="_Ref505287540"/>
      <w:bookmarkStart w:id="235" w:name="_Ref505415589"/>
      <w:bookmarkStart w:id="236" w:name="_Toc513236476"/>
      <w:r>
        <w:lastRenderedPageBreak/>
        <w:t>Signals, attenuation, interference</w:t>
      </w:r>
      <w:bookmarkEnd w:id="234"/>
      <w:bookmarkEnd w:id="235"/>
      <w:bookmarkEnd w:id="236"/>
    </w:p>
    <w:p w:rsidR="00F53881" w:rsidRDefault="00F53881" w:rsidP="004F6ECB">
      <w:pPr>
        <w:pStyle w:val="firstparagraph"/>
      </w:pPr>
      <w:r>
        <w:t xml:space="preserve">The present section provides a brief introduction to the mechanics of a channel model, so we can understand the configuration parameters of </w:t>
      </w:r>
      <w:r w:rsidRPr="00F53881">
        <w:rPr>
          <w:i/>
        </w:rPr>
        <w:t>RFChannels</w:t>
      </w:r>
      <w:r>
        <w:t xml:space="preserve"> and </w:t>
      </w:r>
      <w:r w:rsidRPr="00F53881">
        <w:rPr>
          <w:i/>
        </w:rPr>
        <w:t>Transceivers</w:t>
      </w:r>
      <w:r>
        <w:t xml:space="preserve">. A more detailed explanation </w:t>
      </w:r>
      <w:r w:rsidR="00A54941">
        <w:t xml:space="preserve">of those mechanics, supplementing the information from the present section, </w:t>
      </w:r>
      <w:r>
        <w:t>will be given in Section </w:t>
      </w:r>
      <w:r w:rsidR="00C5632E">
        <w:fldChar w:fldCharType="begin"/>
      </w:r>
      <w:r w:rsidR="00C5632E">
        <w:instrText xml:space="preserve"> REF _Ref511062748 \r \h </w:instrText>
      </w:r>
      <w:r w:rsidR="00C5632E">
        <w:fldChar w:fldCharType="separate"/>
      </w:r>
      <w:r w:rsidR="006F5BA9">
        <w:t>8.1</w:t>
      </w:r>
      <w:r w:rsidR="00C5632E">
        <w:fldChar w:fldCharType="end"/>
      </w:r>
      <w:r>
        <w:t xml:space="preserve">, where we shall </w:t>
      </w:r>
      <w:r w:rsidR="00A54941">
        <w:t xml:space="preserve">also </w:t>
      </w:r>
      <w:r>
        <w:t xml:space="preserve">discuss the </w:t>
      </w:r>
      <w:r w:rsidR="00A54941">
        <w:t xml:space="preserve">interface offered by </w:t>
      </w:r>
      <w:r w:rsidR="00A54941" w:rsidRPr="00A54941">
        <w:rPr>
          <w:i/>
        </w:rPr>
        <w:t>RFChannels</w:t>
      </w:r>
      <w:r w:rsidR="00A54941">
        <w:t xml:space="preserve"> and </w:t>
      </w:r>
      <w:r w:rsidR="00A54941" w:rsidRPr="00A54941">
        <w:rPr>
          <w:i/>
        </w:rPr>
        <w:t>Transceivers</w:t>
      </w:r>
      <w:r w:rsidR="00A54941">
        <w:t xml:space="preserve"> to the protocol program.</w:t>
      </w:r>
    </w:p>
    <w:p w:rsidR="00F865B3" w:rsidRDefault="004F6ECB" w:rsidP="004F6ECB">
      <w:pPr>
        <w:pStyle w:val="firstparagraph"/>
      </w:pPr>
      <w:r>
        <w:t xml:space="preserve">The </w:t>
      </w:r>
      <w:r w:rsidR="00F865B3">
        <w:t>user-provided</w:t>
      </w:r>
      <w:r>
        <w:t xml:space="preserve"> methods </w:t>
      </w:r>
      <w:r w:rsidR="00F865B3">
        <w:t>of</w:t>
      </w:r>
      <w:r w:rsidR="00A54941">
        <w:t xml:space="preserve"> a subtype of</w:t>
      </w:r>
      <w:r w:rsidR="00F865B3">
        <w:t xml:space="preserve"> </w:t>
      </w:r>
      <w:r w:rsidR="00F865B3" w:rsidRPr="00F865B3">
        <w:rPr>
          <w:i/>
        </w:rPr>
        <w:t>RFChannel</w:t>
      </w:r>
      <w:r w:rsidR="00A54941">
        <w:t xml:space="preserve">, replacing the virtual stubs in </w:t>
      </w:r>
      <w:r w:rsidR="00A54941" w:rsidRPr="00A54941">
        <w:rPr>
          <w:i/>
        </w:rPr>
        <w:t>RFChannel</w:t>
      </w:r>
      <w:r w:rsidR="00A54941">
        <w:t xml:space="preserve"> and implementing a specific channel model according to the user’s prescription, </w:t>
      </w:r>
      <w:r w:rsidR="00F865B3">
        <w:t xml:space="preserve">are referred to as </w:t>
      </w:r>
      <w:r w:rsidR="00F865B3" w:rsidRPr="00F865B3">
        <w:rPr>
          <w:i/>
        </w:rPr>
        <w:t>assessment methods</w:t>
      </w:r>
      <w:r w:rsidR="00F865B3">
        <w:t>. They provide formulas to calculate the impact of signals on other signals and decide whether those signals trigger events on transceivers</w:t>
      </w:r>
      <w:r w:rsidR="00A54941">
        <w:t>, e.g., ones</w:t>
      </w:r>
      <w:r w:rsidR="00F865B3">
        <w:t xml:space="preserve"> that would result</w:t>
      </w:r>
      <w:r w:rsidR="00A54941">
        <w:t xml:space="preserve"> </w:t>
      </w:r>
      <w:r w:rsidR="00F865B3">
        <w:t>in packet reception</w:t>
      </w:r>
      <w:r w:rsidR="00725E66">
        <w:t>.</w:t>
      </w:r>
      <w:r w:rsidR="004F3814">
        <w:t xml:space="preserve"> We saw </w:t>
      </w:r>
      <w:r w:rsidR="0060323B">
        <w:t xml:space="preserve">examples of </w:t>
      </w:r>
      <w:r w:rsidR="004F3814">
        <w:t>most of them, in a somewhat informal context, in Section </w:t>
      </w:r>
      <w:r w:rsidR="004F3814">
        <w:fldChar w:fldCharType="begin"/>
      </w:r>
      <w:r w:rsidR="004F3814">
        <w:instrText xml:space="preserve"> REF _Ref503448475 \r \h </w:instrText>
      </w:r>
      <w:r w:rsidR="004F3814">
        <w:fldChar w:fldCharType="separate"/>
      </w:r>
      <w:r w:rsidR="006F5BA9">
        <w:t>2.4.5</w:t>
      </w:r>
      <w:r w:rsidR="004F3814">
        <w:fldChar w:fldCharType="end"/>
      </w:r>
      <w:r w:rsidR="0060323B">
        <w:t>.</w:t>
      </w:r>
    </w:p>
    <w:p w:rsidR="00107E45" w:rsidRDefault="00F53881" w:rsidP="00107E45">
      <w:pPr>
        <w:pStyle w:val="firstparagraph"/>
      </w:pPr>
      <w:r>
        <w:t xml:space="preserve">An </w:t>
      </w:r>
      <w:r w:rsidRPr="00F53881">
        <w:rPr>
          <w:i/>
        </w:rPr>
        <w:t>RFChannel</w:t>
      </w:r>
      <w:r>
        <w:t xml:space="preserve"> carries RF signals which represent packets or their preambles. </w:t>
      </w:r>
      <w:r w:rsidR="00CA493B">
        <w:t>Like the</w:t>
      </w:r>
      <w:r w:rsidR="00A54941">
        <w:t xml:space="preserve"> activities in links, those signals propagate through the channel with the timing induced by the coordinates of transceivers involved in their generation and perception. In fact, we sometimes use the term “activity” for a signal, but</w:t>
      </w:r>
      <w:r w:rsidR="00CA493B">
        <w:t>,</w:t>
      </w:r>
      <w:r w:rsidR="00A54941">
        <w:t xml:space="preserve"> in this section</w:t>
      </w:r>
      <w:r w:rsidR="00CA493B">
        <w:t>,</w:t>
      </w:r>
      <w:r w:rsidR="00A54941">
        <w:t xml:space="preserve"> we shall stick to “signals,” because we are primarily interested in their </w:t>
      </w:r>
      <w:r w:rsidR="00107E45">
        <w:t>RF properties. From this point of view, a</w:t>
      </w:r>
      <w:r w:rsidR="00725E66">
        <w:t>n RF signal, as represented in the model, is characterized by two attributes</w:t>
      </w:r>
      <w:r w:rsidR="00107E45">
        <w:t xml:space="preserve"> visualized in this standard structure:</w:t>
      </w:r>
    </w:p>
    <w:p w:rsidR="00107E45" w:rsidRPr="00D14D55" w:rsidRDefault="00107E45" w:rsidP="00107E45">
      <w:pPr>
        <w:pStyle w:val="firstparagraph"/>
        <w:spacing w:after="0"/>
        <w:ind w:firstLine="720"/>
        <w:rPr>
          <w:i/>
        </w:rPr>
      </w:pPr>
      <w:r w:rsidRPr="00D14D55">
        <w:rPr>
          <w:i/>
        </w:rPr>
        <w:t>typedef struct {</w:t>
      </w:r>
    </w:p>
    <w:p w:rsidR="00107E45" w:rsidRPr="00D14D55" w:rsidRDefault="00107E45" w:rsidP="00107E45">
      <w:pPr>
        <w:pStyle w:val="firstparagraph"/>
        <w:spacing w:after="0"/>
        <w:ind w:left="720" w:firstLine="720"/>
        <w:rPr>
          <w:i/>
        </w:rPr>
      </w:pPr>
      <w:r w:rsidRPr="00D14D55">
        <w:rPr>
          <w:i/>
        </w:rPr>
        <w:t>double Level;</w:t>
      </w:r>
    </w:p>
    <w:p w:rsidR="00107E45" w:rsidRPr="00D14D55" w:rsidRDefault="00107E45" w:rsidP="00107E45">
      <w:pPr>
        <w:pStyle w:val="firstparagraph"/>
        <w:spacing w:after="0"/>
        <w:ind w:left="720" w:firstLine="720"/>
        <w:rPr>
          <w:i/>
        </w:rPr>
      </w:pPr>
      <w:r w:rsidRPr="00D14D55">
        <w:rPr>
          <w:i/>
        </w:rPr>
        <w:t>IPointer Tag;</w:t>
      </w:r>
    </w:p>
    <w:p w:rsidR="00107E45" w:rsidRDefault="00107E45" w:rsidP="00107E45">
      <w:pPr>
        <w:pStyle w:val="firstparagraph"/>
        <w:ind w:firstLine="720"/>
      </w:pPr>
      <w:r w:rsidRPr="00D14D55">
        <w:rPr>
          <w:i/>
        </w:rPr>
        <w:t>} SLEntry;</w:t>
      </w:r>
    </w:p>
    <w:p w:rsidR="00107E45" w:rsidRDefault="00107E45" w:rsidP="00107E45">
      <w:pPr>
        <w:pStyle w:val="firstparagraph"/>
      </w:pPr>
      <w:r w:rsidRPr="00107E45">
        <w:t xml:space="preserve">The first attribute </w:t>
      </w:r>
      <w:r>
        <w:rPr>
          <w:i/>
        </w:rPr>
        <w:t>L</w:t>
      </w:r>
      <w:r w:rsidR="00725E66" w:rsidRPr="00D30F5F">
        <w:rPr>
          <w:i/>
        </w:rPr>
        <w:t>evel</w:t>
      </w:r>
      <w:r>
        <w:t xml:space="preserve"> is</w:t>
      </w:r>
      <w:r w:rsidR="00725E66">
        <w:t xml:space="preserve"> a nonnegative </w:t>
      </w:r>
      <w:r w:rsidR="00CA493B">
        <w:t>floating-point</w:t>
      </w:r>
      <w:r w:rsidR="00725E66">
        <w:t xml:space="preserve"> number typically interpreted as the signal’s power, and the</w:t>
      </w:r>
      <w:r>
        <w:t xml:space="preserve"> other attribute,</w:t>
      </w:r>
      <w:r w:rsidR="00725E66">
        <w:t xml:space="preserve"> </w:t>
      </w:r>
      <w:r>
        <w:rPr>
          <w:i/>
        </w:rPr>
        <w:t>T</w:t>
      </w:r>
      <w:r w:rsidR="00725E66" w:rsidRPr="003F13F8">
        <w:rPr>
          <w:i/>
        </w:rPr>
        <w:t>ag</w:t>
      </w:r>
      <w:r w:rsidR="00725E66">
        <w:t xml:space="preserve">, </w:t>
      </w:r>
      <w:r>
        <w:t>describes</w:t>
      </w:r>
      <w:r w:rsidR="00725E66">
        <w:t xml:space="preserve"> the signal’s </w:t>
      </w:r>
      <w:r w:rsidR="00725E66" w:rsidRPr="00107E45">
        <w:rPr>
          <w:i/>
        </w:rPr>
        <w:t>features</w:t>
      </w:r>
      <w:r w:rsidR="00725E66">
        <w:t xml:space="preserve">. </w:t>
      </w:r>
      <w:r>
        <w:t xml:space="preserve">The meaning of </w:t>
      </w:r>
      <w:r w:rsidRPr="00107E45">
        <w:rPr>
          <w:i/>
        </w:rPr>
        <w:t>Level</w:t>
      </w:r>
      <w:r>
        <w:t xml:space="preserve"> is obvious. The role of </w:t>
      </w:r>
      <w:r w:rsidRPr="00107E45">
        <w:rPr>
          <w:i/>
        </w:rPr>
        <w:t>Tag</w:t>
      </w:r>
      <w:r>
        <w:t xml:space="preserve"> is to account for other properties of a signal that may affect its propagation and impact on other signals. For example, signals transmitted at slightly different frequencies (corresponding to different, </w:t>
      </w:r>
      <w:r w:rsidR="00D315C1">
        <w:t>selectable</w:t>
      </w:r>
      <w:r>
        <w:t xml:space="preserve"> “channels” within the same RF medium), or using different codes (in CDMA) will interfere with each other according to some rules (crosstalk) whose precise formulation involves factors other than just the signal strength.</w:t>
      </w:r>
    </w:p>
    <w:p w:rsidR="00725E66" w:rsidRDefault="00725E66" w:rsidP="00725E66">
      <w:pPr>
        <w:pStyle w:val="firstparagraph"/>
      </w:pPr>
      <w:r>
        <w:t xml:space="preserve">The core (built-in) part of the model </w:t>
      </w:r>
      <w:r w:rsidR="007705AB">
        <w:t>deals with</w:t>
      </w:r>
      <w:r>
        <w:t xml:space="preserve"> timing the signals as they propagate through the wireless medium</w:t>
      </w:r>
      <w:r w:rsidR="00D93F48">
        <w:t xml:space="preserve">, but it </w:t>
      </w:r>
      <w:r>
        <w:t xml:space="preserve">does not care what </w:t>
      </w:r>
      <w:r w:rsidR="00525EF9" w:rsidRPr="00525EF9">
        <w:rPr>
          <w:i/>
        </w:rPr>
        <w:t>Level</w:t>
      </w:r>
      <w:r>
        <w:t xml:space="preserve"> and </w:t>
      </w:r>
      <w:r w:rsidR="00525EF9" w:rsidRPr="00525EF9">
        <w:rPr>
          <w:i/>
        </w:rPr>
        <w:t>Tag</w:t>
      </w:r>
      <w:r>
        <w:t xml:space="preserve"> precisely mean. </w:t>
      </w:r>
      <w:r w:rsidR="00D93F48">
        <w:t>When a signal arrives at a transceiver, the core model invokes some assessment methods to evaluate the signal’s impact on other signals perceived by the transceiver at the same time and/or decide whether the signal should trigger any of the events that the protocol program may be awaiting on the transceiver.</w:t>
      </w:r>
      <w:r w:rsidR="00525EF9">
        <w:t xml:space="preserve"> The interpretation of </w:t>
      </w:r>
      <w:r w:rsidR="00525EF9" w:rsidRPr="00525EF9">
        <w:rPr>
          <w:i/>
        </w:rPr>
        <w:t>Level</w:t>
      </w:r>
      <w:r w:rsidR="00525EF9">
        <w:t xml:space="preserve"> and </w:t>
      </w:r>
      <w:r w:rsidR="00525EF9" w:rsidRPr="00525EF9">
        <w:rPr>
          <w:i/>
        </w:rPr>
        <w:t>Tag</w:t>
      </w:r>
      <w:r w:rsidR="00525EF9">
        <w:t xml:space="preserve"> is thus up to the assessment methods.</w:t>
      </w:r>
    </w:p>
    <w:p w:rsidR="004C505F" w:rsidRDefault="008F1361" w:rsidP="004C505F">
      <w:pPr>
        <w:pStyle w:val="firstparagraph"/>
      </w:pPr>
      <w:r>
        <w:t xml:space="preserve">The </w:t>
      </w:r>
      <w:r w:rsidR="00525EF9">
        <w:t xml:space="preserve">headers of </w:t>
      </w:r>
      <w:r>
        <w:t>assessment methods</w:t>
      </w:r>
      <w:r w:rsidR="00525EF9">
        <w:t xml:space="preserve"> </w:t>
      </w:r>
      <w:r>
        <w:t>are listed in Section </w:t>
      </w:r>
      <w:r>
        <w:fldChar w:fldCharType="begin"/>
      </w:r>
      <w:r>
        <w:instrText xml:space="preserve"> REF _Ref505018443 \r \h </w:instrText>
      </w:r>
      <w:r>
        <w:fldChar w:fldCharType="separate"/>
      </w:r>
      <w:r w:rsidR="006F5BA9">
        <w:t>4.4.3</w:t>
      </w:r>
      <w:r>
        <w:fldChar w:fldCharType="end"/>
      </w:r>
      <w:r>
        <w:t xml:space="preserve">. </w:t>
      </w:r>
      <w:r w:rsidR="004C505F">
        <w:t>As all functions, the</w:t>
      </w:r>
      <w:r>
        <w:t>y</w:t>
      </w:r>
      <w:r w:rsidR="004C505F">
        <w:t xml:space="preserve"> receive arguments and produce values. They are intentionally orthogonal, in the sense that they don’t get in each other’s way (the </w:t>
      </w:r>
      <w:r w:rsidR="00525EF9">
        <w:t>questions</w:t>
      </w:r>
      <w:r w:rsidR="004C505F">
        <w:t xml:space="preserve"> they </w:t>
      </w:r>
      <w:r w:rsidR="00525EF9">
        <w:t>answer</w:t>
      </w:r>
      <w:r w:rsidR="004C505F">
        <w:t xml:space="preserve"> are well encapsulated)</w:t>
      </w:r>
      <w:r>
        <w:t>,</w:t>
      </w:r>
      <w:r w:rsidR="004C505F">
        <w:t xml:space="preserve"> and complete, in the sense that they can (in principle) describe any conceivable RF channel.</w:t>
      </w:r>
      <w:r w:rsidR="004C505F" w:rsidRPr="004C505F">
        <w:t xml:space="preserve"> </w:t>
      </w:r>
      <w:r w:rsidR="004C505F">
        <w:t xml:space="preserve">By </w:t>
      </w:r>
      <w:r w:rsidR="00525EF9">
        <w:t>wrapping</w:t>
      </w:r>
      <w:r w:rsidR="004C505F">
        <w:t xml:space="preserve"> the user-level description of a channel model into a relatively small collection of orthogonal functions, SMURPH reduces the </w:t>
      </w:r>
      <w:r w:rsidR="004C505F">
        <w:lastRenderedPageBreak/>
        <w:t xml:space="preserve">complexity of the model specification to filling in a few blanks with prescriptions how to answer straightforward questions. Those </w:t>
      </w:r>
      <w:r>
        <w:t>prescriptions</w:t>
      </w:r>
      <w:r w:rsidR="004C505F">
        <w:t xml:space="preserve"> have the appearance of static formulas completely parameterizing the model, while also completely hiding its rather complex dynamics. The configuration of assessment methods</w:t>
      </w:r>
      <w:r>
        <w:t xml:space="preserve"> (</w:t>
      </w:r>
      <w:r w:rsidR="00525EF9">
        <w:t>making</w:t>
      </w:r>
      <w:r>
        <w:t xml:space="preserve"> them simple and few) </w:t>
      </w:r>
      <w:r w:rsidR="004C505F">
        <w:t xml:space="preserve">was the primary challenge in developing </w:t>
      </w:r>
      <w:r>
        <w:t>the core wireless model</w:t>
      </w:r>
      <w:sdt>
        <w:sdtPr>
          <w:id w:val="-1912912737"/>
          <w:citation/>
        </w:sdtPr>
        <w:sdtEndPr/>
        <w:sdtContent>
          <w:r w:rsidR="00525EF9">
            <w:fldChar w:fldCharType="begin"/>
          </w:r>
          <w:r w:rsidR="00525EF9">
            <w:instrText xml:space="preserve"> CITATION gni06 \l 1033 </w:instrText>
          </w:r>
          <w:r w:rsidR="00525EF9">
            <w:fldChar w:fldCharType="separate"/>
          </w:r>
          <w:r w:rsidR="006F5BA9">
            <w:rPr>
              <w:noProof/>
            </w:rPr>
            <w:t xml:space="preserve"> </w:t>
          </w:r>
          <w:r w:rsidR="006F5BA9" w:rsidRPr="006F5BA9">
            <w:rPr>
              <w:noProof/>
            </w:rPr>
            <w:t>[34]</w:t>
          </w:r>
          <w:r w:rsidR="00525EF9">
            <w:fldChar w:fldCharType="end"/>
          </w:r>
        </w:sdtContent>
      </w:sdt>
      <w:r>
        <w:t>.</w:t>
      </w:r>
    </w:p>
    <w:p w:rsidR="00F53881" w:rsidRDefault="00613E25" w:rsidP="002C3FE6">
      <w:pPr>
        <w:pStyle w:val="firstparagraph"/>
      </w:pPr>
      <w:r>
        <w:t xml:space="preserve">Some assessment methods take signals as arguments, i.e., pointers to structures of type </w:t>
      </w:r>
      <w:r w:rsidRPr="00613E25">
        <w:rPr>
          <w:i/>
        </w:rPr>
        <w:t>SLEntry</w:t>
      </w:r>
      <w:r>
        <w:t xml:space="preserve"> </w:t>
      </w:r>
      <w:r w:rsidR="002C3FE6">
        <w:t>(see Section </w:t>
      </w:r>
      <w:r w:rsidR="002C3FE6">
        <w:fldChar w:fldCharType="begin"/>
      </w:r>
      <w:r w:rsidR="002C3FE6">
        <w:instrText xml:space="preserve"> REF _Ref505018443 \r \h </w:instrText>
      </w:r>
      <w:r w:rsidR="002C3FE6">
        <w:fldChar w:fldCharType="separate"/>
      </w:r>
      <w:r w:rsidR="006F5BA9">
        <w:t>4.4.3</w:t>
      </w:r>
      <w:r w:rsidR="002C3FE6">
        <w:fldChar w:fldCharType="end"/>
      </w:r>
      <w:r w:rsidR="002C3FE6">
        <w:t>). Recall from Section </w:t>
      </w:r>
      <w:r w:rsidR="002C3FE6">
        <w:fldChar w:fldCharType="begin"/>
      </w:r>
      <w:r w:rsidR="002C3FE6">
        <w:instrText xml:space="preserve"> REF _Ref504238744 \r \h </w:instrText>
      </w:r>
      <w:r w:rsidR="002C3FE6">
        <w:fldChar w:fldCharType="separate"/>
      </w:r>
      <w:r w:rsidR="006F5BA9">
        <w:t>3.1.1</w:t>
      </w:r>
      <w:r w:rsidR="002C3FE6">
        <w:fldChar w:fldCharType="end"/>
      </w:r>
      <w:r w:rsidR="002C3FE6">
        <w:t xml:space="preserve"> that </w:t>
      </w:r>
      <w:r w:rsidR="002C3FE6" w:rsidRPr="00D14D55">
        <w:rPr>
          <w:i/>
        </w:rPr>
        <w:t>IPointer</w:t>
      </w:r>
      <w:r w:rsidR="002C3FE6">
        <w:t xml:space="preserve"> </w:t>
      </w:r>
      <w:r>
        <w:t xml:space="preserve">(which is the type of </w:t>
      </w:r>
      <w:r w:rsidRPr="00613E25">
        <w:rPr>
          <w:i/>
        </w:rPr>
        <w:t>Tag</w:t>
      </w:r>
      <w:r>
        <w:t xml:space="preserve"> in </w:t>
      </w:r>
      <w:r w:rsidRPr="00613E25">
        <w:rPr>
          <w:i/>
        </w:rPr>
        <w:t>SLEntry</w:t>
      </w:r>
      <w:r>
        <w:t xml:space="preserve">) </w:t>
      </w:r>
      <w:r w:rsidR="002C3FE6">
        <w:t xml:space="preserve">is the smallest integer type capable of accommodating a pointer; thus, </w:t>
      </w:r>
      <w:r w:rsidR="002C3FE6" w:rsidRPr="002C3FE6">
        <w:rPr>
          <w:i/>
        </w:rPr>
        <w:t>Tag</w:t>
      </w:r>
      <w:r w:rsidR="002C3FE6">
        <w:t xml:space="preserve"> can point to a larger structure, if the set of signal features cannot be exhaustively described directly in the </w:t>
      </w:r>
      <w:r w:rsidR="002C3FE6" w:rsidRPr="002C3FE6">
        <w:rPr>
          <w:i/>
        </w:rPr>
        <w:t>Tag</w:t>
      </w:r>
      <w:r w:rsidR="002C3FE6">
        <w:t xml:space="preserve"> value. In addition to representing signals</w:t>
      </w:r>
      <w:r>
        <w:t xml:space="preserve"> in transit</w:t>
      </w:r>
      <w:r w:rsidR="002C3FE6">
        <w:t xml:space="preserve">, </w:t>
      </w:r>
      <w:r w:rsidR="002C3FE6" w:rsidRPr="002C3FE6">
        <w:rPr>
          <w:i/>
        </w:rPr>
        <w:t>SLEntries</w:t>
      </w:r>
      <w:r w:rsidR="002C3FE6">
        <w:t xml:space="preserve"> may also refer to </w:t>
      </w:r>
      <w:r>
        <w:t xml:space="preserve">the settings of </w:t>
      </w:r>
      <w:r w:rsidR="002C3FE6">
        <w:t xml:space="preserve">transmitters and receivers. For example, the transmit power setting of a transceiver involves a numerical value interpreted as the signal strength of a departing packet, but the </w:t>
      </w:r>
      <w:r>
        <w:t xml:space="preserve">full </w:t>
      </w:r>
      <w:r w:rsidR="002C3FE6">
        <w:t xml:space="preserve">setting may also involve a </w:t>
      </w:r>
      <w:r w:rsidR="002C3FE6" w:rsidRPr="002C3FE6">
        <w:rPr>
          <w:i/>
        </w:rPr>
        <w:t>Tag</w:t>
      </w:r>
      <w:r w:rsidR="002C3FE6">
        <w:t xml:space="preserve"> to be assigned to the packet, i.e., the set of features (channel number, CDMA code) selected for the transmission. For a receiver, the </w:t>
      </w:r>
      <w:r w:rsidR="002C3FE6" w:rsidRPr="002C3FE6">
        <w:rPr>
          <w:i/>
        </w:rPr>
        <w:t>Level</w:t>
      </w:r>
      <w:r w:rsidR="002C3FE6">
        <w:t xml:space="preserve"> attribute is typically interpreted as the (antenna) gain (to be applied as a multiplier to a received signal level). Of course, the signal features (referring to the current tuning of the receiver</w:t>
      </w:r>
      <w:r w:rsidR="001E27A5">
        <w:t xml:space="preserve"> to the specific channel or code</w:t>
      </w:r>
      <w:r w:rsidR="002C3FE6">
        <w:t>) may also apply.</w:t>
      </w:r>
      <w:r w:rsidR="001E27A5">
        <w:t xml:space="preserve"> We should emphasize it once again that the interpretation of all those attributes is up to the assessment methods. For example, in a simple model with featureless signals, the </w:t>
      </w:r>
      <w:r w:rsidR="001E27A5" w:rsidRPr="001E27A5">
        <w:rPr>
          <w:i/>
        </w:rPr>
        <w:t>Tag</w:t>
      </w:r>
      <w:r w:rsidR="001E27A5">
        <w:t xml:space="preserve"> attribute may not be used at all.</w:t>
      </w:r>
    </w:p>
    <w:p w:rsidR="00F53881" w:rsidRDefault="001B19A8" w:rsidP="002C3FE6">
      <w:pPr>
        <w:pStyle w:val="firstparagraph"/>
      </w:pPr>
      <w:r>
        <w:rPr>
          <w:noProof/>
        </w:rPr>
        <mc:AlternateContent>
          <mc:Choice Requires="wps">
            <w:drawing>
              <wp:anchor distT="45720" distB="45720" distL="114300" distR="114300" simplePos="0" relativeHeight="251697152" behindDoc="0" locked="0" layoutInCell="1" allowOverlap="1" wp14:anchorId="62F95690" wp14:editId="127AB91E">
                <wp:simplePos x="0" y="0"/>
                <wp:positionH relativeFrom="margin">
                  <wp:align>center</wp:align>
                </wp:positionH>
                <wp:positionV relativeFrom="page">
                  <wp:posOffset>7223760</wp:posOffset>
                </wp:positionV>
                <wp:extent cx="4389120" cy="2761488"/>
                <wp:effectExtent l="0" t="0" r="0" b="12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2761488"/>
                        </a:xfrm>
                        <a:prstGeom prst="rect">
                          <a:avLst/>
                        </a:prstGeom>
                        <a:solidFill>
                          <a:srgbClr val="FFFFFF"/>
                        </a:solidFill>
                        <a:ln w="9525">
                          <a:noFill/>
                          <a:miter lim="800000"/>
                          <a:headEnd/>
                          <a:tailEnd/>
                        </a:ln>
                      </wps:spPr>
                      <wps:txbx>
                        <w:txbxContent>
                          <w:p w:rsidR="008D0738" w:rsidRDefault="008D0738" w:rsidP="00F53881">
                            <w:pPr>
                              <w:keepNext/>
                            </w:pPr>
                            <w:r>
                              <w:rPr>
                                <w:noProof/>
                              </w:rPr>
                              <w:drawing>
                                <wp:inline distT="0" distB="0" distL="0" distR="0" wp14:anchorId="56F662C6" wp14:editId="4538314D">
                                  <wp:extent cx="4201770" cy="2224007"/>
                                  <wp:effectExtent l="0" t="0" r="889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model.png"/>
                                          <pic:cNvPicPr/>
                                        </pic:nvPicPr>
                                        <pic:blipFill>
                                          <a:blip r:embed="rId27">
                                            <a:extLst>
                                              <a:ext uri="{28A0092B-C50C-407E-A947-70E740481C1C}">
                                                <a14:useLocalDpi xmlns:a14="http://schemas.microsoft.com/office/drawing/2010/main" val="0"/>
                                              </a:ext>
                                            </a:extLst>
                                          </a:blip>
                                          <a:stretch>
                                            <a:fillRect/>
                                          </a:stretch>
                                        </pic:blipFill>
                                        <pic:spPr>
                                          <a:xfrm>
                                            <a:off x="0" y="0"/>
                                            <a:ext cx="4267759" cy="2258935"/>
                                          </a:xfrm>
                                          <a:prstGeom prst="rect">
                                            <a:avLst/>
                                          </a:prstGeom>
                                        </pic:spPr>
                                      </pic:pic>
                                    </a:graphicData>
                                  </a:graphic>
                                </wp:inline>
                              </w:drawing>
                            </w:r>
                          </w:p>
                          <w:p w:rsidR="008D0738" w:rsidRDefault="008D0738" w:rsidP="00F53881">
                            <w:pPr>
                              <w:pStyle w:val="Caption"/>
                            </w:pPr>
                            <w:bookmarkStart w:id="237" w:name="_Ref505026566"/>
                            <w:r>
                              <w:t xml:space="preserve">Figure </w:t>
                            </w:r>
                            <w:fldSimple w:instr=" STYLEREF 1 \s ">
                              <w:r w:rsidR="006F5BA9">
                                <w:rPr>
                                  <w:noProof/>
                                </w:rPr>
                                <w:t>4</w:t>
                              </w:r>
                            </w:fldSimple>
                            <w:r>
                              <w:noBreakHyphen/>
                            </w:r>
                            <w:fldSimple w:instr=" SEQ Figure \* ARABIC \s 1 ">
                              <w:r w:rsidR="006F5BA9">
                                <w:rPr>
                                  <w:noProof/>
                                </w:rPr>
                                <w:t>1</w:t>
                              </w:r>
                            </w:fldSimple>
                            <w:bookmarkEnd w:id="237"/>
                            <w:r>
                              <w:t>. The signal transformation model.</w:t>
                            </w:r>
                          </w:p>
                          <w:p w:rsidR="008D0738" w:rsidRDefault="008D0738" w:rsidP="00F538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95690" id="_x0000_s1043" type="#_x0000_t202" style="position:absolute;left:0;text-align:left;margin-left:0;margin-top:568.8pt;width:345.6pt;height:217.45pt;z-index:25169715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" stroked="f">
                <v:textbox>
                  <w:txbxContent>
                    <w:p w:rsidR="008D0738" w:rsidRDefault="008D0738" w:rsidP="00F53881">
                      <w:pPr>
                        <w:keepNext/>
                      </w:pPr>
                      <w:r>
                        <w:rPr>
                          <w:noProof/>
                        </w:rPr>
                        <w:drawing>
                          <wp:inline distT="0" distB="0" distL="0" distR="0" wp14:anchorId="56F662C6" wp14:editId="4538314D">
                            <wp:extent cx="4201770" cy="2224007"/>
                            <wp:effectExtent l="0" t="0" r="889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model.png"/>
                                    <pic:cNvPicPr/>
                                  </pic:nvPicPr>
                                  <pic:blipFill>
                                    <a:blip r:embed="rId27">
                                      <a:extLst>
                                        <a:ext uri="{28A0092B-C50C-407E-A947-70E740481C1C}">
                                          <a14:useLocalDpi xmlns:a14="http://schemas.microsoft.com/office/drawing/2010/main" val="0"/>
                                        </a:ext>
                                      </a:extLst>
                                    </a:blip>
                                    <a:stretch>
                                      <a:fillRect/>
                                    </a:stretch>
                                  </pic:blipFill>
                                  <pic:spPr>
                                    <a:xfrm>
                                      <a:off x="0" y="0"/>
                                      <a:ext cx="4267759" cy="2258935"/>
                                    </a:xfrm>
                                    <a:prstGeom prst="rect">
                                      <a:avLst/>
                                    </a:prstGeom>
                                  </pic:spPr>
                                </pic:pic>
                              </a:graphicData>
                            </a:graphic>
                          </wp:inline>
                        </w:drawing>
                      </w:r>
                    </w:p>
                    <w:p w:rsidR="008D0738" w:rsidRDefault="008D0738" w:rsidP="00F53881">
                      <w:pPr>
                        <w:pStyle w:val="Caption"/>
                      </w:pPr>
                      <w:bookmarkStart w:id="238" w:name="_Ref505026566"/>
                      <w:r>
                        <w:t xml:space="preserve">Figure </w:t>
                      </w:r>
                      <w:fldSimple w:instr=" STYLEREF 1 \s ">
                        <w:r w:rsidR="006F5BA9">
                          <w:rPr>
                            <w:noProof/>
                          </w:rPr>
                          <w:t>4</w:t>
                        </w:r>
                      </w:fldSimple>
                      <w:r>
                        <w:noBreakHyphen/>
                      </w:r>
                      <w:fldSimple w:instr=" SEQ Figure \* ARABIC \s 1 ">
                        <w:r w:rsidR="006F5BA9">
                          <w:rPr>
                            <w:noProof/>
                          </w:rPr>
                          <w:t>1</w:t>
                        </w:r>
                      </w:fldSimple>
                      <w:bookmarkEnd w:id="238"/>
                      <w:r>
                        <w:t>. The signal transformation model.</w:t>
                      </w:r>
                    </w:p>
                    <w:p w:rsidR="008D0738" w:rsidRDefault="008D0738" w:rsidP="00F53881"/>
                  </w:txbxContent>
                </v:textbox>
                <w10:wrap type="topAndBottom" anchorx="margin" anchory="page"/>
              </v:shape>
            </w:pict>
          </mc:Fallback>
        </mc:AlternateContent>
      </w:r>
      <w:r>
        <w:t xml:space="preserve">The assessment methods (their headers and role in the core model) are geared for </w:t>
      </w:r>
      <w:r w:rsidR="00CA493B">
        <w:t xml:space="preserve">analyzing sets of signals </w:t>
      </w:r>
      <w:r>
        <w:t xml:space="preserve">perceived by a given transceiver at </w:t>
      </w:r>
      <w:r w:rsidR="00CA493B">
        <w:t>relevant</w:t>
      </w:r>
      <w:r>
        <w:t xml:space="preserve"> moment to assess the level to which they interfere and transform those interferences into chances for a successful packet reception. </w:t>
      </w:r>
      <w:r w:rsidR="00F53881">
        <w:fldChar w:fldCharType="begin"/>
      </w:r>
      <w:r w:rsidR="00F53881">
        <w:instrText xml:space="preserve"> REF _Ref505026566 \h </w:instrText>
      </w:r>
      <w:r w:rsidR="00F53881">
        <w:fldChar w:fldCharType="separate"/>
      </w:r>
      <w:r w:rsidR="006F5BA9">
        <w:t xml:space="preserve">Figure </w:t>
      </w:r>
      <w:r w:rsidR="006F5BA9">
        <w:rPr>
          <w:noProof/>
        </w:rPr>
        <w:t>4</w:t>
      </w:r>
      <w:r w:rsidR="006F5BA9">
        <w:noBreakHyphen/>
      </w:r>
      <w:r w:rsidR="006F5BA9">
        <w:rPr>
          <w:noProof/>
        </w:rPr>
        <w:t>1</w:t>
      </w:r>
      <w:r w:rsidR="00F53881">
        <w:fldChar w:fldCharType="end"/>
      </w:r>
      <w:r w:rsidR="00F53881">
        <w:t xml:space="preserve"> sketches the way signals are processed by the core model. The yellow circles represent transceivers. A signal (representing a packet or its preamble) is transmitted at some transmit power</w:t>
      </w:r>
      <w:r>
        <w:t xml:space="preserve"> </w:t>
      </w:r>
      <w:r w:rsidR="00F53881" w:rsidRPr="001B19A8">
        <w:rPr>
          <w:i/>
        </w:rPr>
        <w:t>XP</w:t>
      </w:r>
      <w:r w:rsidR="00F53881">
        <w:t xml:space="preserve"> </w:t>
      </w:r>
      <w:r>
        <w:t xml:space="preserve">with </w:t>
      </w:r>
      <w:r w:rsidR="00F53881">
        <w:t>some configuration of features represented by</w:t>
      </w:r>
      <w:r>
        <w:t xml:space="preserve"> </w:t>
      </w:r>
      <w:r w:rsidRPr="001B19A8">
        <w:rPr>
          <w:i/>
        </w:rPr>
        <w:t>Tag</w:t>
      </w:r>
      <w:r>
        <w:t xml:space="preserve">. At another transceiver, </w:t>
      </w:r>
      <w:r w:rsidRPr="001B19A8">
        <w:rPr>
          <w:i/>
        </w:rPr>
        <w:t>XP</w:t>
      </w:r>
      <w:r>
        <w:t xml:space="preserve"> gets transformed into the receiver strength (</w:t>
      </w:r>
      <w:r w:rsidRPr="001B19A8">
        <w:rPr>
          <w:i/>
        </w:rPr>
        <w:t>RSS</w:t>
      </w:r>
      <w:r>
        <w:t>) of the signal</w:t>
      </w:r>
      <w:r w:rsidR="002A4A8D">
        <w:t xml:space="preserve"> according to the attenuation function implemented by one of the assessment methods. The set of features of the signal (</w:t>
      </w:r>
      <w:r w:rsidR="002A4A8D" w:rsidRPr="002A4A8D">
        <w:rPr>
          <w:i/>
        </w:rPr>
        <w:t>Tag</w:t>
      </w:r>
      <w:r w:rsidR="002A4A8D">
        <w:t xml:space="preserve">) is not intended to change. If some transceiver, say the bottom one in </w:t>
      </w:r>
      <w:r w:rsidR="002A4A8D">
        <w:fldChar w:fldCharType="begin"/>
      </w:r>
      <w:r w:rsidR="002A4A8D">
        <w:instrText xml:space="preserve"> REF _Ref505026566 \h </w:instrText>
      </w:r>
      <w:r w:rsidR="002A4A8D">
        <w:fldChar w:fldCharType="separate"/>
      </w:r>
      <w:r w:rsidR="006F5BA9">
        <w:t xml:space="preserve">Figure </w:t>
      </w:r>
      <w:r w:rsidR="006F5BA9">
        <w:rPr>
          <w:noProof/>
        </w:rPr>
        <w:t>4</w:t>
      </w:r>
      <w:r w:rsidR="006F5BA9">
        <w:noBreakHyphen/>
      </w:r>
      <w:r w:rsidR="006F5BA9">
        <w:rPr>
          <w:noProof/>
        </w:rPr>
        <w:t>1</w:t>
      </w:r>
      <w:r w:rsidR="002A4A8D">
        <w:fldChar w:fldCharType="end"/>
      </w:r>
      <w:r w:rsidR="002A4A8D">
        <w:t xml:space="preserve">, receives a packet (represented by some signal), then the remaining signals audible at the transceiver, plus the background noise, will combine into an </w:t>
      </w:r>
      <w:r w:rsidR="002A4A8D">
        <w:lastRenderedPageBreak/>
        <w:t xml:space="preserve">interfering signal. Some other assessments methods will be invoked to add the interfering signals, calculate the interference, and ultimately come up with </w:t>
      </w:r>
      <w:r w:rsidR="00CE6C04">
        <w:t>a decision</w:t>
      </w:r>
      <w:r w:rsidR="002A4A8D">
        <w:t xml:space="preserve"> amounting to a successful (or failed) packet reception.</w:t>
      </w:r>
      <w:r w:rsidR="00CE6C04">
        <w:t xml:space="preserve"> To make the model as realistic and open as possible (while keeping the collection of assessment methods easily comprehensible and small) there is no single reception event, but several assessment points in the packet’s fate</w:t>
      </w:r>
      <w:r w:rsidR="0035605D">
        <w:t>,</w:t>
      </w:r>
      <w:r w:rsidR="00CE6C04">
        <w:t xml:space="preserve"> which </w:t>
      </w:r>
      <w:r w:rsidR="0035605D">
        <w:t>facilitates models of various techniques of packet reception.</w:t>
      </w:r>
    </w:p>
    <w:p w:rsidR="00931AA3" w:rsidRPr="00D30F5F" w:rsidRDefault="00CA493B" w:rsidP="004F6ECB">
      <w:pPr>
        <w:pStyle w:val="firstparagraph"/>
      </w:pPr>
      <w:r>
        <w:t>Since</w:t>
      </w:r>
      <w:r w:rsidR="004F3814">
        <w:t xml:space="preserve"> different fragments of packets </w:t>
      </w:r>
      <w:r w:rsidR="0060323B">
        <w:t xml:space="preserve">(or preambles) </w:t>
      </w:r>
      <w:r w:rsidR="004F3814">
        <w:t xml:space="preserve">can suffer different levels of interference (something we </w:t>
      </w:r>
      <w:r w:rsidR="0060323B">
        <w:t>already mentioned in Section </w:t>
      </w:r>
      <w:r w:rsidR="0060323B">
        <w:fldChar w:fldCharType="begin"/>
      </w:r>
      <w:r w:rsidR="0060323B">
        <w:instrText xml:space="preserve"> REF _Ref503448475 \r \h </w:instrText>
      </w:r>
      <w:r w:rsidR="0060323B">
        <w:fldChar w:fldCharType="separate"/>
      </w:r>
      <w:r w:rsidR="006F5BA9">
        <w:t>2.4.5</w:t>
      </w:r>
      <w:r w:rsidR="0060323B">
        <w:fldChar w:fldCharType="end"/>
      </w:r>
      <w:r w:rsidR="0060323B">
        <w:t xml:space="preserve">), the core model implements a special data structure (class) for representing the interference experienced by a signal “in time,” i.e., the history of the interference experienced by the signal. Such </w:t>
      </w:r>
      <w:r w:rsidR="00D81A4F">
        <w:t xml:space="preserve">a </w:t>
      </w:r>
      <w:r w:rsidR="0060323B">
        <w:t>data structure</w:t>
      </w:r>
      <w:r w:rsidR="00D81A4F">
        <w:t xml:space="preserve"> is</w:t>
      </w:r>
      <w:r w:rsidR="0060323B">
        <w:t xml:space="preserve"> called </w:t>
      </w:r>
      <w:r w:rsidR="00F26EB0">
        <w:t xml:space="preserve">the </w:t>
      </w:r>
      <w:r w:rsidR="0060323B">
        <w:t>interference histogram</w:t>
      </w:r>
      <w:r w:rsidR="00F26EB0">
        <w:t xml:space="preserve"> </w:t>
      </w:r>
      <w:r w:rsidR="0060323B">
        <w:t xml:space="preserve">and described by type </w:t>
      </w:r>
      <w:r w:rsidR="0060323B" w:rsidRPr="0060323B">
        <w:rPr>
          <w:i/>
        </w:rPr>
        <w:t>IHist</w:t>
      </w:r>
      <w:r w:rsidR="0060323B">
        <w:t xml:space="preserve"> (see Section </w:t>
      </w:r>
      <w:r w:rsidR="00C5632E">
        <w:fldChar w:fldCharType="begin"/>
      </w:r>
      <w:r w:rsidR="00C5632E">
        <w:instrText xml:space="preserve"> REF _Ref508309042 \r \h </w:instrText>
      </w:r>
      <w:r w:rsidR="00C5632E">
        <w:fldChar w:fldCharType="separate"/>
      </w:r>
      <w:r w:rsidR="006F5BA9">
        <w:t>8.1.5</w:t>
      </w:r>
      <w:r w:rsidR="00C5632E">
        <w:fldChar w:fldCharType="end"/>
      </w:r>
      <w:r w:rsidR="0060323B">
        <w:t xml:space="preserve">). </w:t>
      </w:r>
      <w:r w:rsidR="00F26EB0">
        <w:t xml:space="preserve">Interference histograms are maintained internally by the core model and </w:t>
      </w:r>
      <w:r w:rsidR="0094007C">
        <w:t xml:space="preserve">made </w:t>
      </w:r>
      <w:r w:rsidR="00F26EB0">
        <w:t xml:space="preserve">available </w:t>
      </w:r>
      <w:r w:rsidR="0094007C">
        <w:t>to those assessment methods that may care about them.</w:t>
      </w:r>
      <w:r w:rsidR="00A67AEE">
        <w:t xml:space="preserve"> The raw contents of interference histograms </w:t>
      </w:r>
      <w:r>
        <w:t>are</w:t>
      </w:r>
      <w:r w:rsidR="00A67AEE">
        <w:t xml:space="preserve"> not interesting to the protocol program: they are queried via methods described in Section </w:t>
      </w:r>
      <w:r w:rsidR="00C5632E">
        <w:fldChar w:fldCharType="begin"/>
      </w:r>
      <w:r w:rsidR="00C5632E">
        <w:instrText xml:space="preserve"> REF _Ref508309042 \r \h </w:instrText>
      </w:r>
      <w:r w:rsidR="00C5632E">
        <w:fldChar w:fldCharType="separate"/>
      </w:r>
      <w:r w:rsidR="006F5BA9">
        <w:t>8.1.5</w:t>
      </w:r>
      <w:r w:rsidR="00C5632E">
        <w:fldChar w:fldCharType="end"/>
      </w:r>
      <w:r w:rsidR="00A67AEE">
        <w:t>.</w:t>
      </w:r>
    </w:p>
    <w:p w:rsidR="000F26E5" w:rsidRDefault="000F26E5" w:rsidP="00552A98">
      <w:pPr>
        <w:pStyle w:val="Heading3"/>
        <w:numPr>
          <w:ilvl w:val="2"/>
          <w:numId w:val="5"/>
        </w:numPr>
      </w:pPr>
      <w:bookmarkStart w:id="239" w:name="_Ref505287377"/>
      <w:bookmarkStart w:id="240" w:name="_Ref505420851"/>
      <w:bookmarkStart w:id="241" w:name="_Ref505422463"/>
      <w:bookmarkStart w:id="242" w:name="_Ref505441982"/>
      <w:bookmarkStart w:id="243" w:name="_Ref505443371"/>
      <w:bookmarkStart w:id="244" w:name="_Toc513236477"/>
      <w:r>
        <w:t>Creating radio channels</w:t>
      </w:r>
      <w:bookmarkEnd w:id="239"/>
      <w:bookmarkEnd w:id="240"/>
      <w:bookmarkEnd w:id="241"/>
      <w:bookmarkEnd w:id="242"/>
      <w:bookmarkEnd w:id="243"/>
      <w:bookmarkEnd w:id="244"/>
    </w:p>
    <w:p w:rsidR="000F26E5" w:rsidRDefault="000F26E5" w:rsidP="000F26E5">
      <w:pPr>
        <w:pStyle w:val="firstparagraph"/>
      </w:pPr>
      <w:r>
        <w:t xml:space="preserve">A single network model can </w:t>
      </w:r>
      <w:r w:rsidR="00C501A3">
        <w:t>feature</w:t>
      </w:r>
      <w:r>
        <w:t xml:space="preserve"> several radio channels, which can also coexist with (wired) links. This way, it is possible to </w:t>
      </w:r>
      <w:r w:rsidR="00C501A3">
        <w:t>have</w:t>
      </w:r>
      <w:r>
        <w:t xml:space="preserve"> models of hybrid networks. Diﬀerent radio channels are independent: if the user wants to model their cross-interference, the virtual methods describing the conditions for packet reception must account for that. Those methods are provided in user-deﬁned classes extending the built-in </w:t>
      </w:r>
      <w:r w:rsidRPr="000F26E5">
        <w:rPr>
          <w:i/>
        </w:rPr>
        <w:t>RFChannel</w:t>
      </w:r>
      <w:r>
        <w:t xml:space="preserve"> type, in the following way:</w:t>
      </w:r>
    </w:p>
    <w:p w:rsidR="000F26E5" w:rsidRPr="000F26E5" w:rsidRDefault="000F26E5" w:rsidP="000F26E5">
      <w:pPr>
        <w:pStyle w:val="firstparagraph"/>
        <w:spacing w:after="0"/>
        <w:ind w:firstLine="720"/>
        <w:rPr>
          <w:i/>
        </w:rPr>
      </w:pPr>
      <w:r w:rsidRPr="000F26E5">
        <w:rPr>
          <w:i/>
        </w:rPr>
        <w:t>rfchannel</w:t>
      </w:r>
      <w:r w:rsidRPr="000F26E5">
        <w:rPr>
          <w:b/>
        </w:rPr>
        <w:t xml:space="preserve"> </w:t>
      </w:r>
      <w:r>
        <w:t xml:space="preserve">newtypename </w:t>
      </w:r>
      <w:r w:rsidRPr="000F26E5">
        <w:rPr>
          <w:i/>
        </w:rPr>
        <w:t>:</w:t>
      </w:r>
      <w:r>
        <w:t xml:space="preserve"> oldtypename </w:t>
      </w:r>
      <w:r w:rsidRPr="000F26E5">
        <w:rPr>
          <w:i/>
        </w:rPr>
        <w:t>{</w:t>
      </w:r>
    </w:p>
    <w:p w:rsidR="000F26E5" w:rsidRPr="000F26E5" w:rsidRDefault="000F26E5" w:rsidP="000F26E5">
      <w:pPr>
        <w:pStyle w:val="firstparagraph"/>
        <w:spacing w:after="0"/>
        <w:ind w:left="720" w:firstLine="720"/>
        <w:rPr>
          <w:i/>
        </w:rPr>
      </w:pPr>
      <w:r w:rsidRPr="000F26E5">
        <w:rPr>
          <w:i/>
        </w:rPr>
        <w:t>...</w:t>
      </w:r>
    </w:p>
    <w:p w:rsidR="000F26E5" w:rsidRDefault="000F26E5" w:rsidP="000F26E5">
      <w:pPr>
        <w:pStyle w:val="firstparagraph"/>
        <w:spacing w:after="0"/>
        <w:ind w:left="720" w:firstLine="720"/>
      </w:pPr>
      <w:r>
        <w:t>attributes and methods</w:t>
      </w:r>
    </w:p>
    <w:p w:rsidR="000F26E5" w:rsidRPr="000F26E5" w:rsidRDefault="000F26E5" w:rsidP="000F26E5">
      <w:pPr>
        <w:pStyle w:val="firstparagraph"/>
        <w:spacing w:after="0"/>
        <w:ind w:left="720" w:firstLine="720"/>
        <w:rPr>
          <w:i/>
        </w:rPr>
      </w:pPr>
      <w:r w:rsidRPr="000F26E5">
        <w:rPr>
          <w:i/>
        </w:rPr>
        <w:t>...</w:t>
      </w:r>
    </w:p>
    <w:p w:rsidR="000F26E5" w:rsidRPr="000F26E5" w:rsidRDefault="000F26E5" w:rsidP="000F26E5">
      <w:pPr>
        <w:pStyle w:val="firstparagraph"/>
        <w:ind w:firstLine="720"/>
        <w:rPr>
          <w:i/>
        </w:rPr>
      </w:pPr>
      <w:r w:rsidRPr="000F26E5">
        <w:rPr>
          <w:i/>
        </w:rPr>
        <w:t>};</w:t>
      </w:r>
    </w:p>
    <w:p w:rsidR="000F26E5" w:rsidRDefault="000F26E5" w:rsidP="000F26E5">
      <w:pPr>
        <w:pStyle w:val="firstparagraph"/>
      </w:pPr>
      <w:r>
        <w:t>If the “oldtypename</w:t>
      </w:r>
      <w:r w:rsidR="00194F6F">
        <w:t>”</w:t>
      </w:r>
      <w:r>
        <w:t xml:space="preserve"> part is absent, the new radio channel type is derived directly from</w:t>
      </w:r>
      <w:r w:rsidR="00194F6F">
        <w:t xml:space="preserve"> </w:t>
      </w:r>
      <w:r w:rsidRPr="00194F6F">
        <w:rPr>
          <w:i/>
        </w:rPr>
        <w:t>RFChannel</w:t>
      </w:r>
      <w:r>
        <w:t xml:space="preserve">. It is possible to use a user-deﬁned subtype of </w:t>
      </w:r>
      <w:r w:rsidRPr="00194F6F">
        <w:rPr>
          <w:i/>
        </w:rPr>
        <w:t>RFChannel</w:t>
      </w:r>
      <w:r>
        <w:t xml:space="preserve"> as the ascendant of</w:t>
      </w:r>
      <w:r w:rsidR="00194F6F">
        <w:t xml:space="preserve"> </w:t>
      </w:r>
      <w:r>
        <w:t xml:space="preserve">another subtype; in such a case, the ascendant type should appear as </w:t>
      </w:r>
      <w:r w:rsidR="00194F6F">
        <w:t>“</w:t>
      </w:r>
      <w:r>
        <w:t>oldtypename</w:t>
      </w:r>
      <w:r w:rsidR="00194F6F">
        <w:t>”</w:t>
      </w:r>
      <w:r>
        <w:t xml:space="preserve"> in the</w:t>
      </w:r>
      <w:r w:rsidR="00194F6F">
        <w:t xml:space="preserve"> </w:t>
      </w:r>
      <w:r>
        <w:t>declaration.</w:t>
      </w:r>
    </w:p>
    <w:p w:rsidR="000F26E5" w:rsidRDefault="000F26E5" w:rsidP="000F26E5">
      <w:pPr>
        <w:pStyle w:val="firstparagraph"/>
      </w:pPr>
      <w:r>
        <w:t xml:space="preserve">The </w:t>
      </w:r>
      <w:r w:rsidRPr="00194F6F">
        <w:rPr>
          <w:i/>
        </w:rPr>
        <w:t>setup</w:t>
      </w:r>
      <w:r>
        <w:t xml:space="preserve"> method of </w:t>
      </w:r>
      <w:r w:rsidRPr="00194F6F">
        <w:rPr>
          <w:i/>
        </w:rPr>
        <w:t>RFChannel</w:t>
      </w:r>
      <w:r>
        <w:t xml:space="preserve"> has the following header:</w:t>
      </w:r>
    </w:p>
    <w:p w:rsidR="00CA7873" w:rsidRDefault="000F26E5" w:rsidP="00406708">
      <w:pPr>
        <w:pStyle w:val="firstparagraph"/>
        <w:spacing w:after="0"/>
        <w:ind w:firstLine="720"/>
        <w:rPr>
          <w:i/>
        </w:rPr>
      </w:pPr>
      <w:r w:rsidRPr="00194F6F">
        <w:rPr>
          <w:i/>
        </w:rPr>
        <w:t>void setup (Long nt, RATE r, int pre, double xp, double rs,</w:t>
      </w:r>
      <w:r w:rsidR="00CA7873" w:rsidRPr="00CA7873">
        <w:rPr>
          <w:i/>
        </w:rPr>
        <w:t xml:space="preserve"> </w:t>
      </w:r>
      <w:r w:rsidR="00CA7873">
        <w:rPr>
          <w:i/>
        </w:rPr>
        <w:t>TIME linger = TIME_1,</w:t>
      </w:r>
    </w:p>
    <w:p w:rsidR="000F26E5" w:rsidRPr="00194F6F" w:rsidRDefault="00194F6F" w:rsidP="00CA7873">
      <w:pPr>
        <w:pStyle w:val="firstparagraph"/>
        <w:spacing w:after="0"/>
        <w:ind w:left="720" w:firstLine="720"/>
        <w:rPr>
          <w:i/>
        </w:rPr>
      </w:pPr>
      <w:r w:rsidRPr="00194F6F">
        <w:rPr>
          <w:i/>
        </w:rPr>
        <w:t xml:space="preserve"> </w:t>
      </w:r>
      <w:r w:rsidR="000F26E5" w:rsidRPr="00194F6F">
        <w:rPr>
          <w:i/>
        </w:rPr>
        <w:t>int spf = ON);</w:t>
      </w:r>
    </w:p>
    <w:p w:rsidR="000F26E5" w:rsidRPr="00874359" w:rsidRDefault="000F26E5" w:rsidP="000F26E5">
      <w:pPr>
        <w:pStyle w:val="firstparagraph"/>
      </w:pPr>
      <w:r>
        <w:t xml:space="preserve">where </w:t>
      </w:r>
      <w:r w:rsidRPr="00194F6F">
        <w:rPr>
          <w:i/>
        </w:rPr>
        <w:t>nt</w:t>
      </w:r>
      <w:r>
        <w:t xml:space="preserve"> is the total number of transceivers to be interfaced to the channel. Arguments</w:t>
      </w:r>
      <w:r w:rsidR="00194F6F">
        <w:t xml:space="preserve"> </w:t>
      </w:r>
      <w:r w:rsidRPr="00194F6F">
        <w:rPr>
          <w:i/>
        </w:rPr>
        <w:t>r</w:t>
      </w:r>
      <w:r>
        <w:t xml:space="preserve"> through </w:t>
      </w:r>
      <w:r w:rsidRPr="00194F6F">
        <w:rPr>
          <w:i/>
        </w:rPr>
        <w:t>r</w:t>
      </w:r>
      <w:r w:rsidR="00194F6F" w:rsidRPr="00194F6F">
        <w:rPr>
          <w:i/>
        </w:rPr>
        <w:t>s</w:t>
      </w:r>
      <w:r>
        <w:t xml:space="preserve"> provide the default values for the respective attributes of the transceivers</w:t>
      </w:r>
      <w:r w:rsidR="00194F6F">
        <w:t xml:space="preserve"> </w:t>
      </w:r>
      <w:r>
        <w:t>that will be interfaced (connected) to the channel</w:t>
      </w:r>
      <w:r w:rsidR="00B32DCF">
        <w:t xml:space="preserve"> (Section </w:t>
      </w:r>
      <w:r w:rsidR="00B32DCF">
        <w:fldChar w:fldCharType="begin"/>
      </w:r>
      <w:r w:rsidR="00B32DCF">
        <w:instrText xml:space="preserve"> REF _Ref505441948 \r \h </w:instrText>
      </w:r>
      <w:r w:rsidR="00B32DCF">
        <w:fldChar w:fldCharType="separate"/>
      </w:r>
      <w:r w:rsidR="006F5BA9">
        <w:t>4.5.1</w:t>
      </w:r>
      <w:r w:rsidR="00B32DCF">
        <w:fldChar w:fldCharType="end"/>
      </w:r>
      <w:r w:rsidR="00B32DCF">
        <w:t>)</w:t>
      </w:r>
      <w:r>
        <w:t>. Those attributes can be speciﬁed</w:t>
      </w:r>
      <w:r w:rsidR="00194F6F">
        <w:t xml:space="preserve"> </w:t>
      </w:r>
      <w:r>
        <w:t>individually, on a per-transceiver basis</w:t>
      </w:r>
      <w:r w:rsidR="00C501A3">
        <w:t xml:space="preserve"> (</w:t>
      </w:r>
      <w:r>
        <w:t>when the transceiver is created</w:t>
      </w:r>
      <w:r w:rsidR="00C501A3">
        <w:t>)</w:t>
      </w:r>
      <w:r>
        <w:t>, in which case they</w:t>
      </w:r>
      <w:r w:rsidR="00194F6F">
        <w:t xml:space="preserve"> </w:t>
      </w:r>
      <w:r>
        <w:t>will take precedence over the channel’s defaults (</w:t>
      </w:r>
      <w:r w:rsidR="00194F6F">
        <w:t>Section</w:t>
      </w:r>
      <w:r w:rsidR="00CA7873">
        <w:t>s</w:t>
      </w:r>
      <w:r w:rsidR="00194F6F">
        <w:t> </w:t>
      </w:r>
      <w:r w:rsidR="00CA7873">
        <w:fldChar w:fldCharType="begin"/>
      </w:r>
      <w:r w:rsidR="00CA7873">
        <w:instrText xml:space="preserve"> REF _Ref505441948 \r \h </w:instrText>
      </w:r>
      <w:r w:rsidR="00CA7873">
        <w:fldChar w:fldCharType="separate"/>
      </w:r>
      <w:r w:rsidR="006F5BA9">
        <w:t>4.5.1</w:t>
      </w:r>
      <w:r w:rsidR="00CA7873">
        <w:fldChar w:fldCharType="end"/>
      </w:r>
      <w:r w:rsidR="00CA7873">
        <w:t xml:space="preserve">, </w:t>
      </w:r>
      <w:r w:rsidR="00CA7873">
        <w:fldChar w:fldCharType="begin"/>
      </w:r>
      <w:r w:rsidR="00CA7873">
        <w:instrText xml:space="preserve"> REF _Ref505420807 \r \h </w:instrText>
      </w:r>
      <w:r w:rsidR="00CA7873">
        <w:fldChar w:fldCharType="separate"/>
      </w:r>
      <w:r w:rsidR="006F5BA9">
        <w:t>4.5.2</w:t>
      </w:r>
      <w:r w:rsidR="00CA7873">
        <w:fldChar w:fldCharType="end"/>
      </w:r>
      <w:r>
        <w:t>).</w:t>
      </w:r>
      <w:r w:rsidR="00874359">
        <w:t xml:space="preserve"> There exist more attributes with this property, i.e., de facto </w:t>
      </w:r>
      <w:r w:rsidR="00406708" w:rsidRPr="00406708">
        <w:rPr>
          <w:i/>
        </w:rPr>
        <w:t>T</w:t>
      </w:r>
      <w:r w:rsidR="00874359" w:rsidRPr="00406708">
        <w:rPr>
          <w:i/>
        </w:rPr>
        <w:t>ransceiver</w:t>
      </w:r>
      <w:r w:rsidR="00874359">
        <w:t xml:space="preserve"> attributes whose values can be set from defaults associated with the </w:t>
      </w:r>
      <w:r w:rsidR="00874359" w:rsidRPr="00874359">
        <w:rPr>
          <w:i/>
        </w:rPr>
        <w:t>RFChannel</w:t>
      </w:r>
      <w:r w:rsidR="00874359">
        <w:t xml:space="preserve"> to which the transceiver is (at some point) connected. Even though those attributes do not occur on the </w:t>
      </w:r>
      <w:r w:rsidR="00874359" w:rsidRPr="00406708">
        <w:rPr>
          <w:i/>
        </w:rPr>
        <w:t>setup</w:t>
      </w:r>
      <w:r w:rsidR="00874359">
        <w:t xml:space="preserve"> </w:t>
      </w:r>
      <w:r w:rsidR="00874359">
        <w:lastRenderedPageBreak/>
        <w:t xml:space="preserve">argument list, they can be set (and queried) by calling some methods of </w:t>
      </w:r>
      <w:r w:rsidR="00874359" w:rsidRPr="00874359">
        <w:rPr>
          <w:i/>
        </w:rPr>
        <w:t>RFChannel</w:t>
      </w:r>
      <w:r w:rsidR="00874359">
        <w:t xml:space="preserve"> and </w:t>
      </w:r>
      <w:r w:rsidR="00874359" w:rsidRPr="00874359">
        <w:rPr>
          <w:i/>
        </w:rPr>
        <w:t>Transceiver</w:t>
      </w:r>
      <w:r w:rsidR="00874359">
        <w:t>. We will discuss them all in Section </w:t>
      </w:r>
      <w:r w:rsidR="00874359">
        <w:fldChar w:fldCharType="begin"/>
      </w:r>
      <w:r w:rsidR="00874359">
        <w:instrText xml:space="preserve"> REF _Ref505420807 \r \h </w:instrText>
      </w:r>
      <w:r w:rsidR="00874359">
        <w:fldChar w:fldCharType="separate"/>
      </w:r>
      <w:r w:rsidR="006F5BA9">
        <w:t>4.5.2</w:t>
      </w:r>
      <w:r w:rsidR="00874359">
        <w:fldChar w:fldCharType="end"/>
      </w:r>
      <w:r w:rsidR="00874359">
        <w:t xml:space="preserve">, where we talk about configuring transceivers, because the respective </w:t>
      </w:r>
      <w:r w:rsidR="00874359" w:rsidRPr="00874359">
        <w:rPr>
          <w:i/>
        </w:rPr>
        <w:t>RFChannel</w:t>
      </w:r>
      <w:r w:rsidR="00874359">
        <w:t xml:space="preserve"> methods can be viewed as </w:t>
      </w:r>
      <w:r w:rsidR="003F1BAB">
        <w:t>variants</w:t>
      </w:r>
      <w:r w:rsidR="00874359">
        <w:t xml:space="preserve"> </w:t>
      </w:r>
      <w:r w:rsidR="003F1BAB">
        <w:t>of</w:t>
      </w:r>
      <w:r w:rsidR="00874359">
        <w:t xml:space="preserve"> their </w:t>
      </w:r>
      <w:r w:rsidR="00874359" w:rsidRPr="00874359">
        <w:rPr>
          <w:i/>
        </w:rPr>
        <w:t>Transceiver</w:t>
      </w:r>
      <w:r w:rsidR="00874359">
        <w:t xml:space="preserve"> counterparts</w:t>
      </w:r>
      <w:r w:rsidR="003F1BAB">
        <w:t xml:space="preserve"> (acting on sets of transceivers</w:t>
      </w:r>
      <w:r w:rsidR="00CE0257">
        <w:t xml:space="preserve"> all</w:t>
      </w:r>
      <w:r w:rsidR="003F1BAB">
        <w:t xml:space="preserve"> at once).</w:t>
      </w:r>
    </w:p>
    <w:p w:rsidR="00CA7873" w:rsidRPr="003819A2" w:rsidRDefault="00CA7873" w:rsidP="00CA7873">
      <w:pPr>
        <w:pStyle w:val="firstparagraph"/>
      </w:pPr>
      <w:r>
        <w:t xml:space="preserve">The second to last argument, </w:t>
      </w:r>
      <w:r>
        <w:rPr>
          <w:i/>
        </w:rPr>
        <w:t>linger</w:t>
      </w:r>
      <w:r>
        <w:t xml:space="preserve">, defines the so-called linger or </w:t>
      </w:r>
      <w:r w:rsidRPr="003819A2">
        <w:t>purge delay</w:t>
      </w:r>
      <w:r>
        <w:t xml:space="preserve"> (expressed in I</w:t>
      </w:r>
      <w:r w:rsidRPr="00BB5A30">
        <w:rPr>
          <w:i/>
        </w:rPr>
        <w:t>TUs</w:t>
      </w:r>
      <w:r>
        <w:t xml:space="preserve">) </w:t>
      </w:r>
      <w:r w:rsidRPr="003819A2">
        <w:t xml:space="preserve">preceding the actual removal </w:t>
      </w:r>
      <w:r>
        <w:t xml:space="preserve">from the rfchannel </w:t>
      </w:r>
      <w:r w:rsidRPr="003819A2">
        <w:t xml:space="preserve">of an activity </w:t>
      </w:r>
      <w:r>
        <w:t>that has “physically” disappeared from the medium (having passed the most distant potential destination, Section </w:t>
      </w:r>
      <w:r>
        <w:fldChar w:fldCharType="begin"/>
      </w:r>
      <w:r>
        <w:instrText xml:space="preserve"> REF _Ref508274796 \r \h </w:instrText>
      </w:r>
      <w:r>
        <w:fldChar w:fldCharType="separate"/>
      </w:r>
      <w:r w:rsidR="006F5BA9">
        <w:t>8.2.1</w:t>
      </w:r>
      <w:r>
        <w:fldChar w:fldCharType="end"/>
      </w:r>
      <w:r>
        <w:t>). This is similar to the linger attribute of a link (Section </w:t>
      </w:r>
      <w:r>
        <w:fldChar w:fldCharType="begin"/>
      </w:r>
      <w:r>
        <w:instrText xml:space="preserve"> REF _Ref504552328 \r \h </w:instrText>
      </w:r>
      <w:r>
        <w:fldChar w:fldCharType="separate"/>
      </w:r>
      <w:r w:rsidR="006F5BA9">
        <w:t>4.2.2</w:t>
      </w:r>
      <w:r>
        <w:fldChar w:fldCharType="end"/>
      </w:r>
      <w:r>
        <w:t>).</w:t>
      </w:r>
    </w:p>
    <w:p w:rsidR="00CA7873" w:rsidRDefault="000F26E5" w:rsidP="000F26E5">
      <w:pPr>
        <w:pStyle w:val="firstparagraph"/>
      </w:pPr>
      <w:r>
        <w:t xml:space="preserve">The last argument of the </w:t>
      </w:r>
      <w:r w:rsidRPr="00C501A3">
        <w:rPr>
          <w:i/>
        </w:rPr>
        <w:t>setup</w:t>
      </w:r>
      <w:r>
        <w:t xml:space="preserve"> method, </w:t>
      </w:r>
      <w:r w:rsidRPr="00194F6F">
        <w:rPr>
          <w:i/>
        </w:rPr>
        <w:t>spf</w:t>
      </w:r>
      <w:r>
        <w:t xml:space="preserve">, plays the same role as the corresponding </w:t>
      </w:r>
      <w:r w:rsidR="00406708" w:rsidRPr="00406708">
        <w:rPr>
          <w:i/>
        </w:rPr>
        <w:t>Link</w:t>
      </w:r>
      <w:r w:rsidR="00194F6F">
        <w:t xml:space="preserve"> </w:t>
      </w:r>
      <w:r w:rsidRPr="00194F6F">
        <w:rPr>
          <w:i/>
        </w:rPr>
        <w:t>setup</w:t>
      </w:r>
      <w:r>
        <w:t xml:space="preserve"> </w:t>
      </w:r>
      <w:r w:rsidR="00C501A3">
        <w:t>argument</w:t>
      </w:r>
      <w:r>
        <w:t xml:space="preserve"> (</w:t>
      </w:r>
      <w:r w:rsidR="00194F6F">
        <w:t>Section </w:t>
      </w:r>
      <w:r w:rsidR="00194F6F">
        <w:fldChar w:fldCharType="begin"/>
      </w:r>
      <w:r w:rsidR="00194F6F">
        <w:instrText xml:space="preserve"> REF _Ref504552328 \r \h </w:instrText>
      </w:r>
      <w:r w:rsidR="00194F6F">
        <w:fldChar w:fldCharType="separate"/>
      </w:r>
      <w:r w:rsidR="006F5BA9">
        <w:t>4.2.2</w:t>
      </w:r>
      <w:r w:rsidR="00194F6F">
        <w:fldChar w:fldCharType="end"/>
      </w:r>
      <w:r>
        <w:t>)</w:t>
      </w:r>
      <w:r w:rsidR="00406708">
        <w:t>,</w:t>
      </w:r>
      <w:r>
        <w:t xml:space="preserve"> and is used to switch on or oﬀ the automatic collection of</w:t>
      </w:r>
      <w:r w:rsidR="00194F6F">
        <w:t xml:space="preserve"> </w:t>
      </w:r>
      <w:r>
        <w:t>standard performance measures.</w:t>
      </w:r>
      <w:r w:rsidR="00BB5A30">
        <w:t xml:space="preserve"> </w:t>
      </w:r>
    </w:p>
    <w:p w:rsidR="000F26E5" w:rsidRDefault="000F26E5" w:rsidP="000F26E5">
      <w:pPr>
        <w:pStyle w:val="firstparagraph"/>
      </w:pPr>
      <w:r>
        <w:t xml:space="preserve">There exists an abbreviated version of the </w:t>
      </w:r>
      <w:r w:rsidRPr="00194F6F">
        <w:rPr>
          <w:i/>
        </w:rPr>
        <w:t>setup</w:t>
      </w:r>
      <w:r>
        <w:t xml:space="preserve"> method for </w:t>
      </w:r>
      <w:r w:rsidRPr="00194F6F">
        <w:rPr>
          <w:i/>
        </w:rPr>
        <w:t>RFChannel</w:t>
      </w:r>
      <w:r w:rsidR="00194F6F">
        <w:t xml:space="preserve"> </w:t>
      </w:r>
      <w:r>
        <w:t>which skips the</w:t>
      </w:r>
      <w:r w:rsidR="00194F6F">
        <w:t xml:space="preserve"> </w:t>
      </w:r>
      <w:r>
        <w:t xml:space="preserve">default attributes of transceivers, setting them to generic </w:t>
      </w:r>
      <w:r w:rsidR="00194F6F">
        <w:t>(</w:t>
      </w:r>
      <w:r>
        <w:t>mostly unusable</w:t>
      </w:r>
      <w:r w:rsidR="00194F6F">
        <w:t>)</w:t>
      </w:r>
      <w:r>
        <w:t xml:space="preserve"> values.</w:t>
      </w:r>
      <w:r w:rsidR="00194F6F">
        <w:t xml:space="preserve"> </w:t>
      </w:r>
      <w:r>
        <w:t xml:space="preserve">That way it </w:t>
      </w:r>
      <w:r w:rsidR="00C501A3">
        <w:t>assumes</w:t>
      </w:r>
      <w:r>
        <w:t xml:space="preserve"> that the transceivers will take care of those attributes all by</w:t>
      </w:r>
      <w:r w:rsidR="00194F6F">
        <w:t xml:space="preserve"> </w:t>
      </w:r>
      <w:r>
        <w:t xml:space="preserve">themselves, e.g., </w:t>
      </w:r>
      <w:r w:rsidR="00C501A3">
        <w:t>supplying</w:t>
      </w:r>
      <w:r>
        <w:t xml:space="preserve"> them at the </w:t>
      </w:r>
      <w:r w:rsidR="00CA493B">
        <w:t>time</w:t>
      </w:r>
      <w:r>
        <w:t xml:space="preserve"> of their creation (</w:t>
      </w:r>
      <w:r w:rsidR="00194F6F">
        <w:t>Section </w:t>
      </w:r>
      <w:r w:rsidR="00CA7873">
        <w:fldChar w:fldCharType="begin"/>
      </w:r>
      <w:r w:rsidR="00CA7873">
        <w:instrText xml:space="preserve"> REF _Ref505441948 \r \h </w:instrText>
      </w:r>
      <w:r w:rsidR="00CA7873">
        <w:fldChar w:fldCharType="separate"/>
      </w:r>
      <w:r w:rsidR="006F5BA9">
        <w:t>4.5.1</w:t>
      </w:r>
      <w:r w:rsidR="00CA7873">
        <w:fldChar w:fldCharType="end"/>
      </w:r>
      <w:r>
        <w:t>). The</w:t>
      </w:r>
      <w:r w:rsidR="00194F6F">
        <w:t xml:space="preserve"> </w:t>
      </w:r>
      <w:r>
        <w:t>header of the abbreviated variant looks like this:</w:t>
      </w:r>
    </w:p>
    <w:p w:rsidR="000F26E5" w:rsidRPr="00194F6F" w:rsidRDefault="000F26E5" w:rsidP="00194F6F">
      <w:pPr>
        <w:pStyle w:val="firstparagraph"/>
        <w:ind w:firstLine="720"/>
        <w:rPr>
          <w:i/>
        </w:rPr>
      </w:pPr>
      <w:r w:rsidRPr="00194F6F">
        <w:rPr>
          <w:i/>
        </w:rPr>
        <w:t xml:space="preserve">void setup (Long nt, </w:t>
      </w:r>
      <w:r w:rsidR="00BB5A30">
        <w:rPr>
          <w:i/>
        </w:rPr>
        <w:t xml:space="preserve">TIME </w:t>
      </w:r>
      <w:r w:rsidR="00406708">
        <w:rPr>
          <w:i/>
        </w:rPr>
        <w:t>linger</w:t>
      </w:r>
      <w:r w:rsidR="00BB5A30">
        <w:rPr>
          <w:i/>
        </w:rPr>
        <w:t xml:space="preserve"> = TIME_1</w:t>
      </w:r>
      <w:r w:rsidR="002E720E">
        <w:rPr>
          <w:i/>
        </w:rPr>
        <w:t>,</w:t>
      </w:r>
      <w:r w:rsidR="002E720E" w:rsidRPr="002E720E">
        <w:rPr>
          <w:i/>
        </w:rPr>
        <w:t xml:space="preserve"> </w:t>
      </w:r>
      <w:r w:rsidR="002E720E" w:rsidRPr="00194F6F">
        <w:rPr>
          <w:i/>
        </w:rPr>
        <w:t>int spf = ON</w:t>
      </w:r>
      <w:r w:rsidRPr="00194F6F">
        <w:rPr>
          <w:i/>
        </w:rPr>
        <w:t>);</w:t>
      </w:r>
    </w:p>
    <w:p w:rsidR="000F26E5" w:rsidRDefault="000F26E5" w:rsidP="000F26E5">
      <w:pPr>
        <w:pStyle w:val="firstparagraph"/>
      </w:pPr>
      <w:r>
        <w:t>and its eﬀect is equivalent to:</w:t>
      </w:r>
    </w:p>
    <w:p w:rsidR="000F26E5" w:rsidRPr="00194F6F" w:rsidRDefault="000F26E5" w:rsidP="00194F6F">
      <w:pPr>
        <w:pStyle w:val="firstparagraph"/>
        <w:ind w:firstLine="720"/>
        <w:rPr>
          <w:i/>
        </w:rPr>
      </w:pPr>
      <w:r w:rsidRPr="00194F6F">
        <w:rPr>
          <w:i/>
        </w:rPr>
        <w:t xml:space="preserve">setup (nt, RATE_0, 0, 0.0, 0.0, </w:t>
      </w:r>
      <w:r w:rsidR="002E720E">
        <w:rPr>
          <w:i/>
        </w:rPr>
        <w:t xml:space="preserve">linger, </w:t>
      </w:r>
      <w:r w:rsidRPr="00194F6F">
        <w:rPr>
          <w:i/>
        </w:rPr>
        <w:t>spf);</w:t>
      </w:r>
    </w:p>
    <w:p w:rsidR="003819A2" w:rsidRDefault="002E720E" w:rsidP="000F26E5">
      <w:pPr>
        <w:pStyle w:val="firstparagraph"/>
      </w:pPr>
      <w:r>
        <w:t>Like for a link, t</w:t>
      </w:r>
      <w:r w:rsidR="003819A2">
        <w:t xml:space="preserve">he </w:t>
      </w:r>
      <w:r w:rsidR="00406708">
        <w:t>linger</w:t>
      </w:r>
      <w:r w:rsidR="003819A2">
        <w:t xml:space="preserve"> delay can also be set (or reset) at any time, after the </w:t>
      </w:r>
      <w:r>
        <w:t>rf</w:t>
      </w:r>
      <w:r w:rsidR="003819A2">
        <w:t xml:space="preserve">channel has been created, by invoking this method of </w:t>
      </w:r>
      <w:r w:rsidR="003819A2" w:rsidRPr="003819A2">
        <w:rPr>
          <w:i/>
        </w:rPr>
        <w:t>RFChannel</w:t>
      </w:r>
      <w:r w:rsidR="003819A2">
        <w:t>:</w:t>
      </w:r>
    </w:p>
    <w:p w:rsidR="003819A2" w:rsidRPr="003819A2" w:rsidRDefault="003819A2" w:rsidP="000F26E5">
      <w:pPr>
        <w:pStyle w:val="firstparagraph"/>
        <w:rPr>
          <w:i/>
        </w:rPr>
      </w:pPr>
      <w:r>
        <w:tab/>
      </w:r>
      <w:r w:rsidRPr="003819A2">
        <w:rPr>
          <w:i/>
        </w:rPr>
        <w:t xml:space="preserve">void setPurgeDelay (TIME </w:t>
      </w:r>
      <w:r w:rsidR="00406708">
        <w:rPr>
          <w:i/>
        </w:rPr>
        <w:t>linger</w:t>
      </w:r>
      <w:r w:rsidRPr="003819A2">
        <w:rPr>
          <w:i/>
        </w:rPr>
        <w:t>);</w:t>
      </w:r>
    </w:p>
    <w:p w:rsidR="000F26E5" w:rsidRDefault="00CA493B" w:rsidP="000F26E5">
      <w:pPr>
        <w:pStyle w:val="firstparagraph"/>
      </w:pPr>
      <w:r>
        <w:t>Like for</w:t>
      </w:r>
      <w:r w:rsidR="000F26E5">
        <w:t xml:space="preserve"> links, the </w:t>
      </w:r>
      <w:r w:rsidR="000F26E5" w:rsidRPr="00194F6F">
        <w:rPr>
          <w:i/>
        </w:rPr>
        <w:t>Id</w:t>
      </w:r>
      <w:r w:rsidR="000F26E5">
        <w:t xml:space="preserve"> attributes of radio channels (and their standard names</w:t>
      </w:r>
      <w:r w:rsidR="00194F6F">
        <w:t>, Section </w:t>
      </w:r>
      <w:r w:rsidR="00194F6F">
        <w:fldChar w:fldCharType="begin"/>
      </w:r>
      <w:r w:rsidR="00194F6F">
        <w:instrText xml:space="preserve"> REF _Ref504485381 \r \h </w:instrText>
      </w:r>
      <w:r w:rsidR="00194F6F">
        <w:fldChar w:fldCharType="separate"/>
      </w:r>
      <w:r w:rsidR="006F5BA9">
        <w:t>3.3.2</w:t>
      </w:r>
      <w:r w:rsidR="00194F6F">
        <w:fldChar w:fldCharType="end"/>
      </w:r>
      <w:r w:rsidR="000F26E5">
        <w:t>) reﬂect the order in which the channels have been created (the ﬁrst channel</w:t>
      </w:r>
      <w:r w:rsidR="00194F6F">
        <w:t xml:space="preserve"> </w:t>
      </w:r>
      <w:r w:rsidR="000F26E5">
        <w:t xml:space="preserve">is assigned number </w:t>
      </w:r>
      <m:oMath>
        <m:r>
          <w:rPr>
            <w:rFonts w:ascii="Cambria Math" w:hAnsi="Cambria Math"/>
          </w:rPr>
          <m:t>0</m:t>
        </m:r>
      </m:oMath>
      <w:r w:rsidR="000F26E5">
        <w:t xml:space="preserve">, and so on). In those few cases when a radio channel </w:t>
      </w:r>
      <w:r>
        <w:t>must</w:t>
      </w:r>
      <w:r w:rsidR="000F26E5">
        <w:t xml:space="preserve"> be</w:t>
      </w:r>
      <w:r w:rsidR="00194F6F">
        <w:t xml:space="preserve"> </w:t>
      </w:r>
      <w:r w:rsidR="000F26E5">
        <w:t>speciﬁed as an argument of a function/method, it is possible to use either a pointer to the</w:t>
      </w:r>
      <w:r w:rsidR="00194F6F">
        <w:t xml:space="preserve"> </w:t>
      </w:r>
      <w:r w:rsidR="000F26E5" w:rsidRPr="00194F6F">
        <w:rPr>
          <w:i/>
        </w:rPr>
        <w:t>RFChannel</w:t>
      </w:r>
      <w:r w:rsidR="000F26E5">
        <w:t xml:space="preserve"> object</w:t>
      </w:r>
      <w:r w:rsidR="00874359">
        <w:t>,</w:t>
      </w:r>
      <w:r w:rsidR="000F26E5">
        <w:t xml:space="preserve"> or the channel’s</w:t>
      </w:r>
      <w:r w:rsidR="00C501A3">
        <w:t xml:space="preserve"> numerical</w:t>
      </w:r>
      <w:r w:rsidR="000F26E5">
        <w:t xml:space="preserve"> </w:t>
      </w:r>
      <w:r w:rsidR="000F26E5" w:rsidRPr="00194F6F">
        <w:rPr>
          <w:i/>
        </w:rPr>
        <w:t>Id</w:t>
      </w:r>
      <w:r w:rsidR="000F26E5">
        <w:t xml:space="preserve"> attribute. The following</w:t>
      </w:r>
      <w:r w:rsidR="00194F6F">
        <w:t xml:space="preserve"> </w:t>
      </w:r>
      <w:r w:rsidR="000F26E5">
        <w:t>function:</w:t>
      </w:r>
    </w:p>
    <w:p w:rsidR="000F26E5" w:rsidRPr="00194F6F" w:rsidRDefault="000F26E5" w:rsidP="00194F6F">
      <w:pPr>
        <w:pStyle w:val="firstparagraph"/>
        <w:ind w:firstLine="720"/>
        <w:rPr>
          <w:i/>
        </w:rPr>
      </w:pPr>
      <w:r w:rsidRPr="00194F6F">
        <w:rPr>
          <w:i/>
        </w:rPr>
        <w:t>RFChannel *idToRFChannel (Long id);</w:t>
      </w:r>
    </w:p>
    <w:p w:rsidR="000F26E5" w:rsidRDefault="000F26E5" w:rsidP="000F26E5">
      <w:pPr>
        <w:pStyle w:val="firstparagraph"/>
      </w:pPr>
      <w:r>
        <w:t xml:space="preserve">converts a numerical channel </w:t>
      </w:r>
      <w:r w:rsidRPr="00194F6F">
        <w:rPr>
          <w:i/>
        </w:rPr>
        <w:t>Id</w:t>
      </w:r>
      <w:r>
        <w:t xml:space="preserve"> to the </w:t>
      </w:r>
      <w:r w:rsidRPr="00194F6F">
        <w:rPr>
          <w:i/>
        </w:rPr>
        <w:t>RFChannel</w:t>
      </w:r>
      <w:r>
        <w:t xml:space="preserve"> pointer. The global variable</w:t>
      </w:r>
      <w:r w:rsidR="00194F6F">
        <w:t xml:space="preserve"> </w:t>
      </w:r>
      <w:r w:rsidRPr="00194F6F">
        <w:rPr>
          <w:i/>
        </w:rPr>
        <w:t>NRFChannels</w:t>
      </w:r>
      <w:r>
        <w:t xml:space="preserve"> of type </w:t>
      </w:r>
      <w:r w:rsidRPr="00194F6F">
        <w:rPr>
          <w:i/>
        </w:rPr>
        <w:t>int</w:t>
      </w:r>
      <w:r>
        <w:t xml:space="preserve"> stores the number of all radio channels created so far.</w:t>
      </w:r>
    </w:p>
    <w:p w:rsidR="000F26E5" w:rsidRDefault="00CA493B" w:rsidP="000F26E5">
      <w:pPr>
        <w:pStyle w:val="firstparagraph"/>
      </w:pPr>
      <w:r>
        <w:t>Like for</w:t>
      </w:r>
      <w:r w:rsidR="000F26E5">
        <w:t xml:space="preserve"> </w:t>
      </w:r>
      <w:r w:rsidR="00C501A3">
        <w:t>links</w:t>
      </w:r>
      <w:r w:rsidR="000F26E5">
        <w:t>, the geometry of a radio channel is determined by the conﬁguration</w:t>
      </w:r>
      <w:r w:rsidR="00194F6F">
        <w:t xml:space="preserve"> </w:t>
      </w:r>
      <w:r w:rsidR="000F26E5">
        <w:t>of its transceivers. In particular, those transceivers are assigned positions represented by</w:t>
      </w:r>
      <w:r w:rsidR="00194F6F">
        <w:t xml:space="preserve"> </w:t>
      </w:r>
      <w:r w:rsidR="000F26E5">
        <w:t>pairs (or triplets) of coordinates (</w:t>
      </w:r>
      <w:r w:rsidR="00194F6F">
        <w:t>Section </w:t>
      </w:r>
      <w:r w:rsidR="00C5632E">
        <w:fldChar w:fldCharType="begin"/>
      </w:r>
      <w:r w:rsidR="00C5632E">
        <w:instrText xml:space="preserve"> REF _Ref505441948 \r \h </w:instrText>
      </w:r>
      <w:r w:rsidR="00C5632E">
        <w:fldChar w:fldCharType="separate"/>
      </w:r>
      <w:r w:rsidR="006F5BA9">
        <w:t>4.5.1</w:t>
      </w:r>
      <w:r w:rsidR="00C5632E">
        <w:fldChar w:fldCharType="end"/>
      </w:r>
      <w:r w:rsidR="000F26E5">
        <w:t>). The distance between a pair of transceivers</w:t>
      </w:r>
      <w:r w:rsidR="00194F6F">
        <w:t xml:space="preserve"> </w:t>
      </w:r>
      <w:r w:rsidR="000F26E5">
        <w:t xml:space="preserve">is determined as the Euclidean distance in two or three dimensions and expressed in </w:t>
      </w:r>
      <w:r w:rsidR="000F26E5" w:rsidRPr="00194F6F">
        <w:rPr>
          <w:i/>
        </w:rPr>
        <w:t>DUs</w:t>
      </w:r>
      <w:r w:rsidR="00194F6F">
        <w:t>.</w:t>
      </w:r>
    </w:p>
    <w:p w:rsidR="00D14D55" w:rsidRDefault="004C505F" w:rsidP="00552A98">
      <w:pPr>
        <w:pStyle w:val="Heading3"/>
        <w:numPr>
          <w:ilvl w:val="2"/>
          <w:numId w:val="5"/>
        </w:numPr>
      </w:pPr>
      <w:bookmarkStart w:id="245" w:name="_Ref505018443"/>
      <w:bookmarkStart w:id="246" w:name="_Toc513236478"/>
      <w:r>
        <w:t>The list of a</w:t>
      </w:r>
      <w:r w:rsidR="00D14D55">
        <w:t>ssessment methods</w:t>
      </w:r>
      <w:bookmarkEnd w:id="245"/>
      <w:bookmarkEnd w:id="246"/>
    </w:p>
    <w:p w:rsidR="00BE331C" w:rsidRDefault="000F26E5" w:rsidP="000F26E5">
      <w:pPr>
        <w:pStyle w:val="firstparagraph"/>
      </w:pPr>
      <w:r>
        <w:t xml:space="preserve">The primary reason for extending the base type </w:t>
      </w:r>
      <w:r w:rsidRPr="00194F6F">
        <w:rPr>
          <w:i/>
        </w:rPr>
        <w:t>RFChannel</w:t>
      </w:r>
      <w:r>
        <w:t xml:space="preserve"> is to deﬁne the </w:t>
      </w:r>
      <w:r w:rsidRPr="00194F6F">
        <w:rPr>
          <w:i/>
        </w:rPr>
        <w:t>assessment methods</w:t>
      </w:r>
      <w:r>
        <w:t xml:space="preserve">, i.e., virtual functions </w:t>
      </w:r>
      <w:r w:rsidR="00E80DA0">
        <w:t xml:space="preserve">completing the generic core model into a specific instance. </w:t>
      </w:r>
      <w:r>
        <w:t xml:space="preserve">Below we list the </w:t>
      </w:r>
      <w:r w:rsidR="00E80DA0">
        <w:t xml:space="preserve">headers </w:t>
      </w:r>
      <w:r w:rsidR="00E80DA0">
        <w:lastRenderedPageBreak/>
        <w:t xml:space="preserve">of all </w:t>
      </w:r>
      <w:r w:rsidR="00CA493B">
        <w:t>assessment</w:t>
      </w:r>
      <w:r>
        <w:t xml:space="preserve"> methods</w:t>
      </w:r>
      <w:r w:rsidR="00F10085">
        <w:t>,</w:t>
      </w:r>
      <w:r w:rsidR="00E80DA0">
        <w:t xml:space="preserve"> together with their default contents</w:t>
      </w:r>
      <w:r w:rsidR="00F10085">
        <w:t xml:space="preserve">, </w:t>
      </w:r>
      <w:r>
        <w:t xml:space="preserve">and brieﬂy describe their roles. The </w:t>
      </w:r>
      <w:r w:rsidR="000C0BDE">
        <w:t>detailed</w:t>
      </w:r>
      <w:r>
        <w:t xml:space="preserve"> explanation</w:t>
      </w:r>
      <w:r w:rsidR="000C0BDE">
        <w:t xml:space="preserve"> </w:t>
      </w:r>
      <w:r>
        <w:t xml:space="preserve">of the way those methods </w:t>
      </w:r>
      <w:r w:rsidR="00F10085">
        <w:t>are</w:t>
      </w:r>
      <w:r w:rsidR="000C0BDE">
        <w:t xml:space="preserve"> harnessed</w:t>
      </w:r>
      <w:r>
        <w:t xml:space="preserve"> to determine the fate of packets is given in </w:t>
      </w:r>
      <w:r w:rsidR="000C0BDE">
        <w:t>Section </w:t>
      </w:r>
      <w:r w:rsidR="00C5632E">
        <w:fldChar w:fldCharType="begin"/>
      </w:r>
      <w:r w:rsidR="00C5632E">
        <w:instrText xml:space="preserve"> REF _Ref511062748 \r \h </w:instrText>
      </w:r>
      <w:r w:rsidR="00C5632E">
        <w:fldChar w:fldCharType="separate"/>
      </w:r>
      <w:r w:rsidR="006F5BA9">
        <w:t>8.1</w:t>
      </w:r>
      <w:r w:rsidR="00C5632E">
        <w:fldChar w:fldCharType="end"/>
      </w:r>
      <w:r>
        <w:t>.</w:t>
      </w:r>
      <w:r w:rsidR="000C0BDE">
        <w:t xml:space="preserve"> </w:t>
      </w:r>
      <w:r w:rsidR="00262F52">
        <w:t>The methods execute in a certain environment (Section </w:t>
      </w:r>
      <w:r w:rsidR="00C5632E">
        <w:fldChar w:fldCharType="begin"/>
      </w:r>
      <w:r w:rsidR="00C5632E">
        <w:instrText xml:space="preserve"> REF _Ref512504585 \r \h </w:instrText>
      </w:r>
      <w:r w:rsidR="00C5632E">
        <w:fldChar w:fldCharType="separate"/>
      </w:r>
      <w:r w:rsidR="006F5BA9">
        <w:t>8.1.7</w:t>
      </w:r>
      <w:r w:rsidR="00C5632E">
        <w:fldChar w:fldCharType="end"/>
      </w:r>
      <w:r w:rsidR="00262F52">
        <w:t xml:space="preserve">), which means that the information available to them consists of more than </w:t>
      </w:r>
      <w:r w:rsidR="00F10085">
        <w:t>just the arguments</w:t>
      </w:r>
      <w:r w:rsidR="00262F52">
        <w:t>.</w:t>
      </w:r>
    </w:p>
    <w:p w:rsidR="00F10085" w:rsidRPr="00F10085" w:rsidRDefault="00F10085" w:rsidP="00CE0257">
      <w:pPr>
        <w:pStyle w:val="firstparagraph"/>
        <w:keepNext/>
        <w:rPr>
          <w:u w:val="single"/>
        </w:rPr>
      </w:pPr>
      <w:r w:rsidRPr="00F10085">
        <w:rPr>
          <w:u w:val="single"/>
        </w:rPr>
        <w:t>Attenuation</w:t>
      </w:r>
    </w:p>
    <w:p w:rsidR="00E80DA0" w:rsidRDefault="000F26E5" w:rsidP="00E80DA0">
      <w:pPr>
        <w:pStyle w:val="firstparagraph"/>
        <w:spacing w:after="0"/>
        <w:ind w:firstLine="720"/>
        <w:rPr>
          <w:i/>
        </w:rPr>
      </w:pPr>
      <w:r w:rsidRPr="000C0BDE">
        <w:rPr>
          <w:i/>
        </w:rPr>
        <w:t>double RFC</w:t>
      </w:r>
      <w:r w:rsidR="000C0BDE">
        <w:rPr>
          <w:i/>
        </w:rPr>
        <w:t>_</w:t>
      </w:r>
      <w:r w:rsidRPr="000C0BDE">
        <w:rPr>
          <w:i/>
        </w:rPr>
        <w:t>att (const SLEntry *sl, double d, Transceiver *src)</w:t>
      </w:r>
      <w:r w:rsidR="00E80DA0">
        <w:rPr>
          <w:i/>
        </w:rPr>
        <w:t xml:space="preserve"> {</w:t>
      </w:r>
    </w:p>
    <w:p w:rsidR="000F26E5" w:rsidRDefault="00E80DA0" w:rsidP="00E80DA0">
      <w:pPr>
        <w:pStyle w:val="firstparagraph"/>
        <w:spacing w:after="0"/>
        <w:ind w:left="720" w:firstLine="720"/>
        <w:rPr>
          <w:i/>
        </w:rPr>
      </w:pPr>
      <w:r>
        <w:rPr>
          <w:i/>
        </w:rPr>
        <w:t>return sl-&gt;Level</w:t>
      </w:r>
      <w:r w:rsidR="000F26E5" w:rsidRPr="000C0BDE">
        <w:rPr>
          <w:i/>
        </w:rPr>
        <w:t>;</w:t>
      </w:r>
    </w:p>
    <w:p w:rsidR="00E80DA0" w:rsidRPr="000C0BDE" w:rsidRDefault="00E80DA0" w:rsidP="00E80DA0">
      <w:pPr>
        <w:pStyle w:val="firstparagraph"/>
        <w:ind w:firstLine="720"/>
        <w:rPr>
          <w:i/>
        </w:rPr>
      </w:pPr>
      <w:r>
        <w:rPr>
          <w:i/>
        </w:rPr>
        <w:t>};</w:t>
      </w:r>
    </w:p>
    <w:p w:rsidR="000C0BDE" w:rsidRDefault="000F26E5" w:rsidP="00F10085">
      <w:pPr>
        <w:pStyle w:val="firstparagraph"/>
      </w:pPr>
      <w:r>
        <w:t>This method calculates signal attenuation depending on the distance and possibly other attributes that can be extracted from the signal tag as well as</w:t>
      </w:r>
      <w:r w:rsidR="000C0BDE">
        <w:t xml:space="preserve"> </w:t>
      </w:r>
      <w:r>
        <w:t xml:space="preserve">the source and destination transceivers. The ﬁrst argument </w:t>
      </w:r>
      <w:r w:rsidR="000C0BDE">
        <w:t>refers to</w:t>
      </w:r>
      <w:r>
        <w:t xml:space="preserve"> the original</w:t>
      </w:r>
      <w:r w:rsidR="000C0BDE">
        <w:t xml:space="preserve"> </w:t>
      </w:r>
      <w:r>
        <w:t>(</w:t>
      </w:r>
      <w:r w:rsidR="00F10085">
        <w:t>departing</w:t>
      </w:r>
      <w:r>
        <w:t>) signal</w:t>
      </w:r>
      <w:r w:rsidR="00F10085">
        <w:t xml:space="preserve"> (corresponding to </w:t>
      </w:r>
      <w:r w:rsidR="00F10085" w:rsidRPr="00F10085">
        <w:rPr>
          <w:i/>
        </w:rPr>
        <w:t>XP</w:t>
      </w:r>
      <w:r w:rsidR="00F10085">
        <w:t xml:space="preserve"> and </w:t>
      </w:r>
      <w:r w:rsidR="00F10085" w:rsidRPr="00F10085">
        <w:rPr>
          <w:i/>
        </w:rPr>
        <w:t>Level</w:t>
      </w:r>
      <w:r w:rsidR="00F10085">
        <w:t xml:space="preserve"> in </w:t>
      </w:r>
      <w:r w:rsidR="00F10085">
        <w:fldChar w:fldCharType="begin"/>
      </w:r>
      <w:r w:rsidR="00F10085">
        <w:instrText xml:space="preserve"> REF _Ref505026566 \h </w:instrText>
      </w:r>
      <w:r w:rsidR="00F10085">
        <w:fldChar w:fldCharType="separate"/>
      </w:r>
      <w:r w:rsidR="006F5BA9">
        <w:t xml:space="preserve">Figure </w:t>
      </w:r>
      <w:r w:rsidR="006F5BA9">
        <w:rPr>
          <w:noProof/>
        </w:rPr>
        <w:t>4</w:t>
      </w:r>
      <w:r w:rsidR="006F5BA9">
        <w:noBreakHyphen/>
      </w:r>
      <w:r w:rsidR="006F5BA9">
        <w:rPr>
          <w:noProof/>
        </w:rPr>
        <w:t>1</w:t>
      </w:r>
      <w:r w:rsidR="00F10085">
        <w:fldChar w:fldCharType="end"/>
      </w:r>
      <w:r w:rsidR="00F10085">
        <w:t>)</w:t>
      </w:r>
      <w:r>
        <w:t xml:space="preserve">, the second argument is the distance in </w:t>
      </w:r>
      <w:r w:rsidRPr="000C0BDE">
        <w:rPr>
          <w:i/>
        </w:rPr>
        <w:t>DUs</w:t>
      </w:r>
      <w:r>
        <w:t xml:space="preserve"> separating the source and destination transceivers. The source</w:t>
      </w:r>
      <w:r w:rsidR="000C0BDE">
        <w:t xml:space="preserve"> </w:t>
      </w:r>
      <w:r>
        <w:t xml:space="preserve">transceiver is pointed to by </w:t>
      </w:r>
      <w:r w:rsidRPr="000C0BDE">
        <w:rPr>
          <w:i/>
        </w:rPr>
        <w:t>src</w:t>
      </w:r>
      <w:r>
        <w:t>; the destination transceiver can be referenced</w:t>
      </w:r>
      <w:r w:rsidR="000C0BDE">
        <w:t xml:space="preserve"> </w:t>
      </w:r>
      <w:r>
        <w:t xml:space="preserve">via the </w:t>
      </w:r>
      <w:r w:rsidR="000C0BDE">
        <w:t>global (</w:t>
      </w:r>
      <w:r>
        <w:t>environment</w:t>
      </w:r>
      <w:r w:rsidR="000C0BDE">
        <w:t>)</w:t>
      </w:r>
      <w:r>
        <w:t xml:space="preserve"> variable </w:t>
      </w:r>
      <w:r w:rsidRPr="000C0BDE">
        <w:rPr>
          <w:i/>
        </w:rPr>
        <w:t>TheTransceiver</w:t>
      </w:r>
      <w:r w:rsidR="000C0BDE">
        <w:t xml:space="preserve"> (see Section </w:t>
      </w:r>
      <w:r w:rsidR="00C5632E">
        <w:fldChar w:fldCharType="begin"/>
      </w:r>
      <w:r w:rsidR="00C5632E">
        <w:instrText xml:space="preserve"> REF _Ref512504606 \r \h </w:instrText>
      </w:r>
      <w:r w:rsidR="00C5632E">
        <w:fldChar w:fldCharType="separate"/>
      </w:r>
      <w:r w:rsidR="006F5BA9">
        <w:t>8.1.7</w:t>
      </w:r>
      <w:r w:rsidR="00C5632E">
        <w:fldChar w:fldCharType="end"/>
      </w:r>
      <w:r w:rsidR="000C0BDE">
        <w:t>).</w:t>
      </w:r>
      <w:r>
        <w:t xml:space="preserve"> The </w:t>
      </w:r>
      <w:r w:rsidR="000C0BDE">
        <w:t xml:space="preserve">method </w:t>
      </w:r>
      <w:r>
        <w:t>is expected to return the attenuated level of the original signal, i.e., its</w:t>
      </w:r>
      <w:r w:rsidR="000C0BDE">
        <w:t xml:space="preserve"> </w:t>
      </w:r>
      <w:r>
        <w:t xml:space="preserve">level </w:t>
      </w:r>
      <w:r w:rsidR="00262F52">
        <w:t xml:space="preserve">as </w:t>
      </w:r>
      <w:r>
        <w:t>perceived by the destination transceiver</w:t>
      </w:r>
      <w:r w:rsidR="00F10085">
        <w:t xml:space="preserve"> (</w:t>
      </w:r>
      <w:r w:rsidR="00F10085" w:rsidRPr="00F10085">
        <w:rPr>
          <w:i/>
        </w:rPr>
        <w:t>RSS</w:t>
      </w:r>
      <w:r w:rsidR="00F10085">
        <w:t xml:space="preserve"> in </w:t>
      </w:r>
      <w:r w:rsidR="00F10085">
        <w:fldChar w:fldCharType="begin"/>
      </w:r>
      <w:r w:rsidR="00F10085">
        <w:instrText xml:space="preserve"> REF _Ref505026566 \h </w:instrText>
      </w:r>
      <w:r w:rsidR="00F10085">
        <w:fldChar w:fldCharType="separate"/>
      </w:r>
      <w:r w:rsidR="006F5BA9">
        <w:t xml:space="preserve">Figure </w:t>
      </w:r>
      <w:r w:rsidR="006F5BA9">
        <w:rPr>
          <w:noProof/>
        </w:rPr>
        <w:t>4</w:t>
      </w:r>
      <w:r w:rsidR="006F5BA9">
        <w:noBreakHyphen/>
      </w:r>
      <w:r w:rsidR="006F5BA9">
        <w:rPr>
          <w:noProof/>
        </w:rPr>
        <w:t>1</w:t>
      </w:r>
      <w:r w:rsidR="00F10085">
        <w:fldChar w:fldCharType="end"/>
      </w:r>
      <w:r w:rsidR="00F10085">
        <w:t>)</w:t>
      </w:r>
      <w:r>
        <w:t>.</w:t>
      </w:r>
    </w:p>
    <w:p w:rsidR="00F10085" w:rsidRDefault="00F10085" w:rsidP="00F10085">
      <w:pPr>
        <w:pStyle w:val="firstparagraph"/>
      </w:pPr>
      <w:r>
        <w:t>The default implementation of the method does not attenuate the signal, i.e., it receives the original signal level.</w:t>
      </w:r>
    </w:p>
    <w:p w:rsidR="00F10085" w:rsidRPr="00F10085" w:rsidRDefault="00F10085" w:rsidP="00F10085">
      <w:pPr>
        <w:pStyle w:val="firstparagraph"/>
        <w:rPr>
          <w:u w:val="single"/>
        </w:rPr>
      </w:pPr>
      <w:r w:rsidRPr="00F10085">
        <w:rPr>
          <w:u w:val="single"/>
        </w:rPr>
        <w:t>Addition of signals</w:t>
      </w:r>
    </w:p>
    <w:p w:rsidR="00F10085" w:rsidRDefault="000F26E5" w:rsidP="00527036">
      <w:pPr>
        <w:pStyle w:val="firstparagraph"/>
        <w:spacing w:after="0"/>
        <w:ind w:firstLine="720"/>
        <w:rPr>
          <w:i/>
        </w:rPr>
      </w:pPr>
      <w:r w:rsidRPr="007A13B6">
        <w:rPr>
          <w:i/>
        </w:rPr>
        <w:t>double RFC</w:t>
      </w:r>
      <w:r w:rsidR="007A13B6">
        <w:rPr>
          <w:i/>
        </w:rPr>
        <w:t>_</w:t>
      </w:r>
      <w:r w:rsidRPr="007A13B6">
        <w:rPr>
          <w:i/>
        </w:rPr>
        <w:t xml:space="preserve">add (int n, int </w:t>
      </w:r>
      <w:r w:rsidR="00527036">
        <w:rPr>
          <w:i/>
        </w:rPr>
        <w:t>own</w:t>
      </w:r>
      <w:r w:rsidRPr="007A13B6">
        <w:rPr>
          <w:i/>
        </w:rPr>
        <w:t>, const SLEntry **sl, const SLEntry *xm)</w:t>
      </w:r>
      <w:r w:rsidR="00F10085">
        <w:rPr>
          <w:i/>
        </w:rPr>
        <w:t xml:space="preserve"> {</w:t>
      </w:r>
    </w:p>
    <w:p w:rsidR="00F10085" w:rsidRPr="00F10085" w:rsidRDefault="00F10085" w:rsidP="00527036">
      <w:pPr>
        <w:pStyle w:val="firstparagraph"/>
        <w:spacing w:after="0"/>
        <w:rPr>
          <w:i/>
        </w:rPr>
      </w:pPr>
      <w:r w:rsidRPr="00F10085">
        <w:rPr>
          <w:i/>
        </w:rPr>
        <w:tab/>
      </w:r>
      <w:r w:rsidR="00527036">
        <w:rPr>
          <w:i/>
        </w:rPr>
        <w:tab/>
      </w:r>
      <w:r w:rsidRPr="00F10085">
        <w:rPr>
          <w:i/>
        </w:rPr>
        <w:t>double tsl;</w:t>
      </w:r>
    </w:p>
    <w:p w:rsidR="00F10085" w:rsidRPr="00F10085" w:rsidRDefault="00F10085" w:rsidP="00527036">
      <w:pPr>
        <w:pStyle w:val="firstparagraph"/>
        <w:spacing w:after="0"/>
        <w:rPr>
          <w:i/>
        </w:rPr>
      </w:pPr>
      <w:r w:rsidRPr="00F10085">
        <w:rPr>
          <w:i/>
        </w:rPr>
        <w:tab/>
      </w:r>
      <w:r w:rsidR="00527036">
        <w:rPr>
          <w:i/>
        </w:rPr>
        <w:tab/>
      </w:r>
      <w:r w:rsidRPr="00F10085">
        <w:rPr>
          <w:i/>
        </w:rPr>
        <w:t>tsl = xmt-&gt;Level;</w:t>
      </w:r>
    </w:p>
    <w:p w:rsidR="00F10085" w:rsidRPr="00F10085" w:rsidRDefault="00F10085" w:rsidP="00527036">
      <w:pPr>
        <w:pStyle w:val="firstparagraph"/>
        <w:spacing w:after="0"/>
        <w:rPr>
          <w:i/>
        </w:rPr>
      </w:pPr>
      <w:r w:rsidRPr="00F10085">
        <w:rPr>
          <w:i/>
        </w:rPr>
        <w:tab/>
      </w:r>
      <w:r w:rsidR="00527036">
        <w:rPr>
          <w:i/>
        </w:rPr>
        <w:tab/>
      </w:r>
      <w:r w:rsidRPr="00F10085">
        <w:rPr>
          <w:i/>
        </w:rPr>
        <w:t>while (n--)</w:t>
      </w:r>
    </w:p>
    <w:p w:rsidR="00F10085" w:rsidRPr="00F10085" w:rsidRDefault="00F10085" w:rsidP="00527036">
      <w:pPr>
        <w:pStyle w:val="firstparagraph"/>
        <w:spacing w:after="0"/>
        <w:rPr>
          <w:i/>
        </w:rPr>
      </w:pPr>
      <w:r w:rsidRPr="00F10085">
        <w:rPr>
          <w:i/>
        </w:rPr>
        <w:tab/>
      </w:r>
      <w:r w:rsidRPr="00F10085">
        <w:rPr>
          <w:i/>
        </w:rPr>
        <w:tab/>
      </w:r>
      <w:r w:rsidR="00527036">
        <w:rPr>
          <w:i/>
        </w:rPr>
        <w:tab/>
      </w:r>
      <w:r w:rsidRPr="00F10085">
        <w:rPr>
          <w:i/>
        </w:rPr>
        <w:t>if (n != own)</w:t>
      </w:r>
    </w:p>
    <w:p w:rsidR="00F10085" w:rsidRPr="00F10085" w:rsidRDefault="00F10085" w:rsidP="00527036">
      <w:pPr>
        <w:pStyle w:val="firstparagraph"/>
        <w:spacing w:after="0"/>
        <w:rPr>
          <w:i/>
        </w:rPr>
      </w:pPr>
      <w:r w:rsidRPr="00F10085">
        <w:rPr>
          <w:i/>
        </w:rPr>
        <w:tab/>
      </w:r>
      <w:r w:rsidRPr="00F10085">
        <w:rPr>
          <w:i/>
        </w:rPr>
        <w:tab/>
      </w:r>
      <w:r w:rsidRPr="00F10085">
        <w:rPr>
          <w:i/>
        </w:rPr>
        <w:tab/>
      </w:r>
      <w:r w:rsidR="00527036">
        <w:rPr>
          <w:i/>
        </w:rPr>
        <w:tab/>
      </w:r>
      <w:r w:rsidRPr="00F10085">
        <w:rPr>
          <w:i/>
        </w:rPr>
        <w:t>tsl += sl [n] -&gt; Level;</w:t>
      </w:r>
    </w:p>
    <w:p w:rsidR="00F10085" w:rsidRPr="00F10085" w:rsidRDefault="00F10085" w:rsidP="00527036">
      <w:pPr>
        <w:pStyle w:val="firstparagraph"/>
        <w:spacing w:after="0"/>
        <w:rPr>
          <w:i/>
        </w:rPr>
      </w:pPr>
      <w:r w:rsidRPr="00F10085">
        <w:rPr>
          <w:i/>
        </w:rPr>
        <w:tab/>
      </w:r>
      <w:r w:rsidR="00527036">
        <w:rPr>
          <w:i/>
        </w:rPr>
        <w:tab/>
      </w:r>
      <w:r w:rsidRPr="00F10085">
        <w:rPr>
          <w:i/>
        </w:rPr>
        <w:t>return tsl;</w:t>
      </w:r>
    </w:p>
    <w:p w:rsidR="000F26E5" w:rsidRPr="007A13B6" w:rsidRDefault="00F10085" w:rsidP="00527036">
      <w:pPr>
        <w:pStyle w:val="firstparagraph"/>
        <w:ind w:firstLine="720"/>
        <w:rPr>
          <w:i/>
        </w:rPr>
      </w:pPr>
      <w:r w:rsidRPr="00F10085">
        <w:rPr>
          <w:i/>
        </w:rPr>
        <w:t>}</w:t>
      </w:r>
      <w:r w:rsidR="000F26E5" w:rsidRPr="007A13B6">
        <w:rPr>
          <w:i/>
        </w:rPr>
        <w:t>;</w:t>
      </w:r>
    </w:p>
    <w:p w:rsidR="00C87E93" w:rsidRDefault="000F26E5" w:rsidP="00527036">
      <w:pPr>
        <w:pStyle w:val="firstparagraph"/>
      </w:pPr>
      <w:r>
        <w:t xml:space="preserve">This method </w:t>
      </w:r>
      <w:r w:rsidR="00527036">
        <w:t>prescribes</w:t>
      </w:r>
      <w:r w:rsidR="00262F52">
        <w:t xml:space="preserve"> t</w:t>
      </w:r>
      <w:r w:rsidR="00527036">
        <w:t>h</w:t>
      </w:r>
      <w:r w:rsidR="00262F52">
        <w:t>e algorithm</w:t>
      </w:r>
      <w:r>
        <w:t xml:space="preserve"> for calculating the aggregation of multiple signals arriving at the receiver at the same time. The ﬁrst argument</w:t>
      </w:r>
      <w:r w:rsidR="007A13B6">
        <w:t xml:space="preserve">, </w:t>
      </w:r>
      <w:r w:rsidR="007A13B6" w:rsidRPr="007A13B6">
        <w:rPr>
          <w:i/>
        </w:rPr>
        <w:t>n</w:t>
      </w:r>
      <w:r w:rsidR="007A13B6">
        <w:t xml:space="preserve">, </w:t>
      </w:r>
      <w:r>
        <w:t xml:space="preserve">speciﬁes the number of entries in </w:t>
      </w:r>
      <w:r w:rsidRPr="007A13B6">
        <w:rPr>
          <w:i/>
        </w:rPr>
        <w:t>sl</w:t>
      </w:r>
      <w:r>
        <w:t>, which is an array of signal</w:t>
      </w:r>
      <w:r w:rsidR="007A13B6">
        <w:t xml:space="preserve">s representing </w:t>
      </w:r>
      <w:r>
        <w:t xml:space="preserve">all the individual activities </w:t>
      </w:r>
      <w:r w:rsidR="00527036">
        <w:t>currently perceived</w:t>
      </w:r>
      <w:r>
        <w:t xml:space="preserve"> by the transceiver. The</w:t>
      </w:r>
      <w:r w:rsidR="007A13B6">
        <w:t xml:space="preserve"> </w:t>
      </w:r>
      <w:r>
        <w:t>last argument</w:t>
      </w:r>
      <w:r w:rsidR="007A13B6">
        <w:t xml:space="preserve">, </w:t>
      </w:r>
      <w:r w:rsidRPr="007A13B6">
        <w:rPr>
          <w:i/>
        </w:rPr>
        <w:t>xm</w:t>
      </w:r>
      <w:r w:rsidR="007A13B6">
        <w:t>,</w:t>
      </w:r>
      <w:r>
        <w:t xml:space="preserve"> pertains to the </w:t>
      </w:r>
      <w:r w:rsidR="00527036">
        <w:t>signal being issued by</w:t>
      </w:r>
      <w:r w:rsidR="007A13B6">
        <w:t xml:space="preserve"> the </w:t>
      </w:r>
      <w:r>
        <w:t>present transceiver. If the transceiver is</w:t>
      </w:r>
      <w:r w:rsidR="007A13B6">
        <w:t xml:space="preserve"> </w:t>
      </w:r>
      <w:r>
        <w:t xml:space="preserve">currently transmitting, then the </w:t>
      </w:r>
      <w:r w:rsidRPr="007A13B6">
        <w:rPr>
          <w:i/>
        </w:rPr>
        <w:t>Level</w:t>
      </w:r>
      <w:r>
        <w:t xml:space="preserve"> attribute of </w:t>
      </w:r>
      <w:r w:rsidRPr="00C87E93">
        <w:rPr>
          <w:i/>
        </w:rPr>
        <w:t>xm</w:t>
      </w:r>
      <w:r>
        <w:t xml:space="preserve"> is nonzero and represents the transmitted signal level</w:t>
      </w:r>
      <w:r w:rsidR="00527036">
        <w:t xml:space="preserve"> (XP in </w:t>
      </w:r>
      <w:bookmarkStart w:id="247" w:name="_Hlk505098490"/>
      <w:r w:rsidR="00527036">
        <w:fldChar w:fldCharType="begin"/>
      </w:r>
      <w:r w:rsidR="00527036">
        <w:instrText xml:space="preserve"> REF _Ref505026566 \h </w:instrText>
      </w:r>
      <w:r w:rsidR="00527036">
        <w:fldChar w:fldCharType="separate"/>
      </w:r>
      <w:r w:rsidR="006F5BA9">
        <w:t xml:space="preserve">Figure </w:t>
      </w:r>
      <w:r w:rsidR="006F5BA9">
        <w:rPr>
          <w:noProof/>
        </w:rPr>
        <w:t>4</w:t>
      </w:r>
      <w:r w:rsidR="006F5BA9">
        <w:noBreakHyphen/>
      </w:r>
      <w:r w:rsidR="006F5BA9">
        <w:rPr>
          <w:noProof/>
        </w:rPr>
        <w:t>1</w:t>
      </w:r>
      <w:r w:rsidR="00527036">
        <w:fldChar w:fldCharType="end"/>
      </w:r>
      <w:r w:rsidR="00527036">
        <w:t>)</w:t>
      </w:r>
      <w:bookmarkEnd w:id="247"/>
      <w:r>
        <w:t xml:space="preserve">. In all circumstances, the </w:t>
      </w:r>
      <w:r w:rsidRPr="00C87E93">
        <w:rPr>
          <w:i/>
        </w:rPr>
        <w:t>Tag</w:t>
      </w:r>
      <w:r>
        <w:t xml:space="preserve"> attribute of</w:t>
      </w:r>
      <w:r w:rsidR="00C87E93">
        <w:t xml:space="preserve"> </w:t>
      </w:r>
      <w:r w:rsidRPr="00C87E93">
        <w:rPr>
          <w:i/>
        </w:rPr>
        <w:t>xm</w:t>
      </w:r>
      <w:r>
        <w:t xml:space="preserve"> </w:t>
      </w:r>
      <w:r w:rsidR="00C87E93">
        <w:t>stores</w:t>
      </w:r>
      <w:r>
        <w:t xml:space="preserve"> the current value of the transceiver’s</w:t>
      </w:r>
      <w:r w:rsidR="00C5632E">
        <w:t xml:space="preserve"> transmit</w:t>
      </w:r>
      <w:r>
        <w:t xml:space="preserve"> </w:t>
      </w:r>
      <w:r w:rsidRPr="00C87E93">
        <w:rPr>
          <w:i/>
        </w:rPr>
        <w:t>Tag</w:t>
      </w:r>
      <w:r w:rsidR="00527036">
        <w:rPr>
          <w:i/>
        </w:rPr>
        <w:t xml:space="preserve"> </w:t>
      </w:r>
      <w:r w:rsidR="00527036" w:rsidRPr="00527036">
        <w:t>(Section </w:t>
      </w:r>
      <w:r w:rsidR="00C5632E">
        <w:fldChar w:fldCharType="begin"/>
      </w:r>
      <w:r w:rsidR="00C5632E">
        <w:instrText xml:space="preserve"> REF _Ref505420807 \r \h </w:instrText>
      </w:r>
      <w:r w:rsidR="00C5632E">
        <w:fldChar w:fldCharType="separate"/>
      </w:r>
      <w:r w:rsidR="006F5BA9">
        <w:t>4.5.2</w:t>
      </w:r>
      <w:r w:rsidR="00C5632E">
        <w:fldChar w:fldCharType="end"/>
      </w:r>
      <w:r w:rsidR="00527036" w:rsidRPr="00527036">
        <w:t>)</w:t>
      </w:r>
      <w:r>
        <w:t xml:space="preserve">. If </w:t>
      </w:r>
      <w:r w:rsidR="00527036">
        <w:rPr>
          <w:i/>
        </w:rPr>
        <w:t>own</w:t>
      </w:r>
      <w:r>
        <w:t xml:space="preserve"> is not </w:t>
      </w:r>
      <w:r w:rsidRPr="00C87E93">
        <w:rPr>
          <w:i/>
        </w:rPr>
        <w:t>NONE</w:t>
      </w:r>
      <w:r>
        <w:t xml:space="preserve"> (</w:t>
      </w:r>
      <m:oMath>
        <m:r>
          <w:rPr>
            <w:rFonts w:ascii="Cambria Math" w:hAnsi="Cambria Math"/>
          </w:rPr>
          <m:t>-1</m:t>
        </m:r>
      </m:oMath>
      <w:r>
        <w:t>),</w:t>
      </w:r>
      <w:r w:rsidR="00C87E93">
        <w:t xml:space="preserve"> </w:t>
      </w:r>
      <w:r>
        <w:t xml:space="preserve">it gives the index of one entry in </w:t>
      </w:r>
      <w:r w:rsidRPr="00C87E93">
        <w:rPr>
          <w:i/>
        </w:rPr>
        <w:t>sl</w:t>
      </w:r>
      <w:r>
        <w:t xml:space="preserve"> that should be ignored. </w:t>
      </w:r>
      <w:r w:rsidR="00C87E93">
        <w:t>T</w:t>
      </w:r>
      <w:r>
        <w:t>his</w:t>
      </w:r>
      <w:r w:rsidR="00C87E93">
        <w:t xml:space="preserve"> </w:t>
      </w:r>
      <w:r w:rsidR="00527036">
        <w:t>method can be invoked to</w:t>
      </w:r>
      <w:r>
        <w:t xml:space="preserve"> calculat</w:t>
      </w:r>
      <w:r w:rsidR="00527036">
        <w:t>e</w:t>
      </w:r>
      <w:r>
        <w:t xml:space="preserve"> the level of interference aﬀecting one</w:t>
      </w:r>
      <w:r w:rsidR="00C87E93">
        <w:t xml:space="preserve"> </w:t>
      </w:r>
      <w:r>
        <w:t>selected signal</w:t>
      </w:r>
      <w:r w:rsidR="00527036">
        <w:t xml:space="preserve"> from the pool of signals perceived by the transceiver, e.g., when the transceiver attempts to receive a packet, while some other signals interfere with the reception. I</w:t>
      </w:r>
      <w:r>
        <w:t xml:space="preserve">n such a case, the signal </w:t>
      </w:r>
      <w:r w:rsidR="00527036">
        <w:t>of the packet being received</w:t>
      </w:r>
      <w:r>
        <w:t xml:space="preserve"> </w:t>
      </w:r>
      <w:r w:rsidR="00C87E93">
        <w:t xml:space="preserve">is </w:t>
      </w:r>
      <w:r w:rsidR="00527036">
        <w:t>indexed by</w:t>
      </w:r>
      <w:r w:rsidR="00C87E93">
        <w:t xml:space="preserve"> </w:t>
      </w:r>
      <w:r w:rsidR="00527036">
        <w:rPr>
          <w:i/>
        </w:rPr>
        <w:t>own</w:t>
      </w:r>
      <w:r w:rsidR="00C87E93">
        <w:t xml:space="preserve"> and (should be)</w:t>
      </w:r>
      <w:r>
        <w:t xml:space="preserve"> excluded from</w:t>
      </w:r>
      <w:r w:rsidR="00C87E93">
        <w:t xml:space="preserve"> </w:t>
      </w:r>
      <w:r>
        <w:t>the calculation.</w:t>
      </w:r>
    </w:p>
    <w:p w:rsidR="00BE331C" w:rsidRDefault="00CA493B" w:rsidP="00527036">
      <w:pPr>
        <w:pStyle w:val="firstparagraph"/>
      </w:pPr>
      <w:r>
        <w:lastRenderedPageBreak/>
        <w:t xml:space="preserve">Like in the case of </w:t>
      </w:r>
      <w:r w:rsidR="00527036" w:rsidRPr="00527036">
        <w:rPr>
          <w:i/>
        </w:rPr>
        <w:t>RFC_att</w:t>
      </w:r>
      <w:r w:rsidR="00527036">
        <w:t xml:space="preserve">, the environment variable </w:t>
      </w:r>
      <w:r w:rsidR="00527036" w:rsidRPr="00BE331C">
        <w:rPr>
          <w:i/>
        </w:rPr>
        <w:t>TheTransceiver</w:t>
      </w:r>
      <w:r w:rsidR="00527036">
        <w:t xml:space="preserve"> points to the transceiver</w:t>
      </w:r>
      <w:r w:rsidR="00BE331C">
        <w:t xml:space="preserve"> for which the assessment is being carried out. The default version of the method simply adds the signals ignoring their </w:t>
      </w:r>
      <w:r w:rsidR="00BE331C" w:rsidRPr="00BE331C">
        <w:rPr>
          <w:i/>
        </w:rPr>
        <w:t>Tags</w:t>
      </w:r>
      <w:r w:rsidR="00BE331C">
        <w:t>.</w:t>
      </w:r>
    </w:p>
    <w:p w:rsidR="00BE331C" w:rsidRPr="00BE331C" w:rsidRDefault="00BE331C" w:rsidP="00527036">
      <w:pPr>
        <w:pStyle w:val="firstparagraph"/>
        <w:rPr>
          <w:u w:val="single"/>
        </w:rPr>
      </w:pPr>
      <w:r w:rsidRPr="00BE331C">
        <w:rPr>
          <w:u w:val="single"/>
        </w:rPr>
        <w:t>Activity sense</w:t>
      </w:r>
    </w:p>
    <w:p w:rsidR="00BE331C" w:rsidRDefault="000F26E5" w:rsidP="00BE331C">
      <w:pPr>
        <w:pStyle w:val="firstparagraph"/>
        <w:spacing w:after="0"/>
        <w:ind w:firstLine="720"/>
        <w:rPr>
          <w:i/>
        </w:rPr>
      </w:pPr>
      <w:r w:rsidRPr="00C87E93">
        <w:rPr>
          <w:i/>
        </w:rPr>
        <w:t>Boolean RFC</w:t>
      </w:r>
      <w:r w:rsidR="009302BC">
        <w:rPr>
          <w:i/>
        </w:rPr>
        <w:t>_</w:t>
      </w:r>
      <w:r w:rsidRPr="00C87E93">
        <w:rPr>
          <w:i/>
        </w:rPr>
        <w:t>act (double sl, const SLEntry *s)</w:t>
      </w:r>
      <w:r w:rsidR="00BE331C">
        <w:rPr>
          <w:i/>
        </w:rPr>
        <w:t xml:space="preserve"> {</w:t>
      </w:r>
    </w:p>
    <w:p w:rsidR="00BE331C" w:rsidRDefault="00BE331C" w:rsidP="00BE331C">
      <w:pPr>
        <w:pStyle w:val="firstparagraph"/>
        <w:spacing w:after="0"/>
        <w:ind w:firstLine="720"/>
        <w:rPr>
          <w:i/>
        </w:rPr>
      </w:pPr>
      <w:r>
        <w:rPr>
          <w:i/>
        </w:rPr>
        <w:tab/>
        <w:t>return sl &gt; 0.0;</w:t>
      </w:r>
    </w:p>
    <w:p w:rsidR="000F26E5" w:rsidRPr="00C87E93" w:rsidRDefault="00BE331C" w:rsidP="00BE331C">
      <w:pPr>
        <w:pStyle w:val="firstparagraph"/>
        <w:ind w:firstLine="720"/>
        <w:rPr>
          <w:i/>
        </w:rPr>
      </w:pPr>
      <w:r>
        <w:rPr>
          <w:i/>
        </w:rPr>
        <w:t>}</w:t>
      </w:r>
      <w:r w:rsidR="000F26E5" w:rsidRPr="00C87E93">
        <w:rPr>
          <w:i/>
        </w:rPr>
        <w:t>;</w:t>
      </w:r>
    </w:p>
    <w:p w:rsidR="009302BC" w:rsidRDefault="000F26E5" w:rsidP="00BE331C">
      <w:pPr>
        <w:pStyle w:val="firstparagraph"/>
      </w:pPr>
      <w:r>
        <w:t>This method is used to tell whether the transceiver senses any signal at all</w:t>
      </w:r>
      <w:r w:rsidR="00262F52">
        <w:t xml:space="preserve"> </w:t>
      </w:r>
      <w:r>
        <w:t xml:space="preserve">(carrier sense) based on the total combined signal level </w:t>
      </w:r>
      <w:r w:rsidRPr="00262F52">
        <w:rPr>
          <w:i/>
        </w:rPr>
        <w:t>sl</w:t>
      </w:r>
      <w:r>
        <w:t xml:space="preserve"> arriving at</w:t>
      </w:r>
      <w:r w:rsidR="00262F52">
        <w:t xml:space="preserve"> the transceiver</w:t>
      </w:r>
      <w:r>
        <w:t xml:space="preserve"> at the</w:t>
      </w:r>
      <w:r w:rsidR="00262F52">
        <w:t xml:space="preserve"> </w:t>
      </w:r>
      <w:r w:rsidR="00CA493B">
        <w:t>time</w:t>
      </w:r>
      <w:r w:rsidR="009302BC">
        <w:t xml:space="preserve"> (the transceiver is pointed to by the environment variable </w:t>
      </w:r>
      <w:r w:rsidR="009302BC" w:rsidRPr="009302BC">
        <w:rPr>
          <w:i/>
        </w:rPr>
        <w:t>TheTransceiver</w:t>
      </w:r>
      <w:r w:rsidR="009302BC">
        <w:t>)</w:t>
      </w:r>
      <w:r>
        <w:t xml:space="preserve">. The second </w:t>
      </w:r>
      <w:r w:rsidR="009302BC">
        <w:t>argument provides</w:t>
      </w:r>
      <w:r>
        <w:t xml:space="preserve"> the receiver’s </w:t>
      </w:r>
      <w:r w:rsidRPr="00262F52">
        <w:rPr>
          <w:i/>
        </w:rPr>
        <w:t>Tag</w:t>
      </w:r>
      <w:r>
        <w:t xml:space="preserve"> as well as its gain</w:t>
      </w:r>
      <w:r w:rsidR="00262F52">
        <w:t xml:space="preserve"> </w:t>
      </w:r>
      <w:r>
        <w:t xml:space="preserve">(sensitivity) </w:t>
      </w:r>
      <w:r w:rsidR="00262F52">
        <w:t>stored</w:t>
      </w:r>
      <w:r>
        <w:t xml:space="preserve"> in the </w:t>
      </w:r>
      <w:r w:rsidRPr="00262F52">
        <w:rPr>
          <w:i/>
        </w:rPr>
        <w:t>Level</w:t>
      </w:r>
      <w:r>
        <w:t xml:space="preserve"> component of </w:t>
      </w:r>
      <w:r w:rsidRPr="00262F52">
        <w:rPr>
          <w:i/>
        </w:rPr>
        <w:t>s</w:t>
      </w:r>
      <w:r>
        <w:t>.</w:t>
      </w:r>
      <w:r w:rsidR="00262F52">
        <w:t xml:space="preserve"> </w:t>
      </w:r>
      <w:r>
        <w:t>The purpose of this method is to determine when the channel is perceived busy</w:t>
      </w:r>
      <w:r w:rsidR="00262F52">
        <w:t xml:space="preserve"> </w:t>
      </w:r>
      <w:r>
        <w:t xml:space="preserve">or idle (and when to trigger the events </w:t>
      </w:r>
      <w:r w:rsidRPr="009302BC">
        <w:rPr>
          <w:i/>
        </w:rPr>
        <w:t>ACTIVITY</w:t>
      </w:r>
      <w:r>
        <w:t xml:space="preserve"> and </w:t>
      </w:r>
      <w:r w:rsidRPr="009302BC">
        <w:rPr>
          <w:i/>
        </w:rPr>
        <w:t>SILENCE</w:t>
      </w:r>
      <w:r w:rsidR="009302BC">
        <w:t>, see Section </w:t>
      </w:r>
      <w:r w:rsidR="00C5632E">
        <w:fldChar w:fldCharType="begin"/>
      </w:r>
      <w:r w:rsidR="00C5632E">
        <w:instrText xml:space="preserve"> REF _Ref508274796 \r \h </w:instrText>
      </w:r>
      <w:r w:rsidR="00C5632E">
        <w:fldChar w:fldCharType="separate"/>
      </w:r>
      <w:r w:rsidR="006F5BA9">
        <w:t>8.2.1</w:t>
      </w:r>
      <w:r w:rsidR="00C5632E">
        <w:fldChar w:fldCharType="end"/>
      </w:r>
      <w:r>
        <w:t>).</w:t>
      </w:r>
    </w:p>
    <w:p w:rsidR="00BE331C" w:rsidRDefault="00BE331C" w:rsidP="00BE331C">
      <w:pPr>
        <w:pStyle w:val="firstparagraph"/>
      </w:pPr>
      <w:r>
        <w:t xml:space="preserve">The total signal level sensed by the transceiver is calculated by calling </w:t>
      </w:r>
      <w:r w:rsidRPr="00BE331C">
        <w:rPr>
          <w:i/>
        </w:rPr>
        <w:t>RFC_add</w:t>
      </w:r>
      <w:r>
        <w:t xml:space="preserve">. The default version of </w:t>
      </w:r>
      <w:r w:rsidRPr="00BE331C">
        <w:rPr>
          <w:i/>
        </w:rPr>
        <w:t>RFC_act</w:t>
      </w:r>
      <w:r>
        <w:t xml:space="preserve"> returns </w:t>
      </w:r>
      <w:r w:rsidRPr="00BE331C">
        <w:rPr>
          <w:i/>
        </w:rPr>
        <w:t>YES</w:t>
      </w:r>
      <w:r>
        <w:t xml:space="preserve"> (true) for any nonzero level of the signal.</w:t>
      </w:r>
    </w:p>
    <w:p w:rsidR="00BE331C" w:rsidRPr="00BE331C" w:rsidRDefault="00BE331C" w:rsidP="00BE331C">
      <w:pPr>
        <w:pStyle w:val="firstparagraph"/>
        <w:rPr>
          <w:u w:val="single"/>
        </w:rPr>
      </w:pPr>
      <w:r>
        <w:rPr>
          <w:u w:val="single"/>
        </w:rPr>
        <w:t>Beginning of packet</w:t>
      </w:r>
    </w:p>
    <w:p w:rsidR="00BE331C" w:rsidRPr="00D671B7" w:rsidRDefault="000F26E5" w:rsidP="00BE331C">
      <w:pPr>
        <w:pStyle w:val="firstparagraph"/>
        <w:spacing w:after="0"/>
        <w:ind w:firstLine="720"/>
        <w:rPr>
          <w:i/>
        </w:rPr>
      </w:pPr>
      <w:r w:rsidRPr="009302BC">
        <w:rPr>
          <w:i/>
        </w:rPr>
        <w:t>Boolean RFC</w:t>
      </w:r>
      <w:r w:rsidR="009302BC">
        <w:rPr>
          <w:i/>
        </w:rPr>
        <w:t>_</w:t>
      </w:r>
      <w:r w:rsidRPr="009302BC">
        <w:rPr>
          <w:i/>
        </w:rPr>
        <w:t>bot (RATE r, const SLEntry *sl, const SLEntry *rs, const IHist</w:t>
      </w:r>
      <w:r w:rsidR="009302BC" w:rsidRPr="009302BC">
        <w:rPr>
          <w:i/>
        </w:rPr>
        <w:t xml:space="preserve"> </w:t>
      </w:r>
      <w:r w:rsidRPr="009302BC">
        <w:rPr>
          <w:i/>
        </w:rPr>
        <w:t>*ih)</w:t>
      </w:r>
      <w:r w:rsidR="00BE331C">
        <w:rPr>
          <w:i/>
        </w:rPr>
        <w:t xml:space="preserve"> {</w:t>
      </w:r>
    </w:p>
    <w:p w:rsidR="00BE331C" w:rsidRPr="00BE331C" w:rsidRDefault="00BE331C" w:rsidP="00BE331C">
      <w:pPr>
        <w:pStyle w:val="firstparagraph"/>
        <w:spacing w:after="0"/>
        <w:rPr>
          <w:i/>
        </w:rPr>
      </w:pPr>
      <w:r w:rsidRPr="00BE331C">
        <w:rPr>
          <w:i/>
        </w:rPr>
        <w:tab/>
      </w:r>
      <w:r>
        <w:rPr>
          <w:i/>
        </w:rPr>
        <w:tab/>
      </w:r>
      <w:r w:rsidRPr="00BE331C">
        <w:rPr>
          <w:i/>
        </w:rPr>
        <w:t>Long nbits;</w:t>
      </w:r>
    </w:p>
    <w:p w:rsidR="00BE331C" w:rsidRPr="00BE331C" w:rsidRDefault="00BE331C" w:rsidP="00BE331C">
      <w:pPr>
        <w:pStyle w:val="firstparagraph"/>
        <w:spacing w:after="0"/>
        <w:rPr>
          <w:i/>
        </w:rPr>
      </w:pPr>
      <w:r w:rsidRPr="00BE331C">
        <w:rPr>
          <w:i/>
        </w:rPr>
        <w:tab/>
      </w:r>
      <w:r>
        <w:rPr>
          <w:i/>
        </w:rPr>
        <w:tab/>
      </w:r>
      <w:r w:rsidRPr="00BE331C">
        <w:rPr>
          <w:i/>
        </w:rPr>
        <w:t>if ((nbits = h-&gt;bits (tr)) &lt; 8)</w:t>
      </w:r>
    </w:p>
    <w:p w:rsidR="00BE331C" w:rsidRPr="00BE331C" w:rsidRDefault="00BE331C" w:rsidP="00BE331C">
      <w:pPr>
        <w:pStyle w:val="firstparagraph"/>
        <w:spacing w:after="0"/>
        <w:rPr>
          <w:i/>
        </w:rPr>
      </w:pPr>
      <w:r w:rsidRPr="00BE331C">
        <w:rPr>
          <w:i/>
        </w:rPr>
        <w:tab/>
      </w:r>
      <w:r w:rsidRPr="00BE331C">
        <w:rPr>
          <w:i/>
        </w:rPr>
        <w:tab/>
      </w:r>
      <w:r>
        <w:rPr>
          <w:i/>
        </w:rPr>
        <w:tab/>
      </w:r>
      <w:r w:rsidRPr="00BE331C">
        <w:rPr>
          <w:i/>
        </w:rPr>
        <w:t>return NO;</w:t>
      </w:r>
    </w:p>
    <w:p w:rsidR="00BE331C" w:rsidRPr="00BE331C" w:rsidRDefault="00BE331C" w:rsidP="00BE331C">
      <w:pPr>
        <w:pStyle w:val="firstparagraph"/>
        <w:spacing w:after="0"/>
        <w:rPr>
          <w:i/>
        </w:rPr>
      </w:pPr>
      <w:r w:rsidRPr="00BE331C">
        <w:rPr>
          <w:i/>
        </w:rPr>
        <w:tab/>
      </w:r>
      <w:r>
        <w:rPr>
          <w:i/>
        </w:rPr>
        <w:tab/>
      </w:r>
      <w:r w:rsidRPr="00BE331C">
        <w:rPr>
          <w:i/>
        </w:rPr>
        <w:t>if (h-&gt;max (tr, nbits - 8, 8) &gt; 0.0)</w:t>
      </w:r>
    </w:p>
    <w:p w:rsidR="00BE331C" w:rsidRPr="00BE331C" w:rsidRDefault="00BE331C" w:rsidP="00BE331C">
      <w:pPr>
        <w:pStyle w:val="firstparagraph"/>
        <w:spacing w:after="0"/>
        <w:rPr>
          <w:i/>
        </w:rPr>
      </w:pPr>
      <w:r w:rsidRPr="00BE331C">
        <w:rPr>
          <w:i/>
        </w:rPr>
        <w:tab/>
      </w:r>
      <w:r w:rsidRPr="00BE331C">
        <w:rPr>
          <w:i/>
        </w:rPr>
        <w:tab/>
      </w:r>
      <w:r>
        <w:rPr>
          <w:i/>
        </w:rPr>
        <w:tab/>
      </w:r>
      <w:r w:rsidRPr="00BE331C">
        <w:rPr>
          <w:i/>
        </w:rPr>
        <w:t>return NO;</w:t>
      </w:r>
    </w:p>
    <w:p w:rsidR="00BE331C" w:rsidRDefault="00BE331C" w:rsidP="00BE331C">
      <w:pPr>
        <w:pStyle w:val="firstparagraph"/>
        <w:spacing w:after="0"/>
        <w:rPr>
          <w:i/>
        </w:rPr>
      </w:pPr>
      <w:r w:rsidRPr="00BE331C">
        <w:rPr>
          <w:i/>
        </w:rPr>
        <w:tab/>
      </w:r>
      <w:r>
        <w:rPr>
          <w:i/>
        </w:rPr>
        <w:tab/>
      </w:r>
      <w:r w:rsidRPr="00BE331C">
        <w:rPr>
          <w:i/>
        </w:rPr>
        <w:t>return YES;</w:t>
      </w:r>
    </w:p>
    <w:p w:rsidR="000F26E5" w:rsidRPr="009302BC" w:rsidRDefault="00BE331C" w:rsidP="00BE331C">
      <w:pPr>
        <w:pStyle w:val="firstparagraph"/>
        <w:ind w:firstLine="720"/>
        <w:rPr>
          <w:i/>
        </w:rPr>
      </w:pPr>
      <w:r>
        <w:rPr>
          <w:i/>
        </w:rPr>
        <w:t>}</w:t>
      </w:r>
      <w:r w:rsidR="000F26E5" w:rsidRPr="009302BC">
        <w:rPr>
          <w:i/>
        </w:rPr>
        <w:t>;</w:t>
      </w:r>
    </w:p>
    <w:p w:rsidR="000F26E5" w:rsidRDefault="000F26E5" w:rsidP="00BE331C">
      <w:pPr>
        <w:pStyle w:val="firstparagraph"/>
      </w:pPr>
      <w:r>
        <w:t>The responsibility of this method is to assess whether the beginning of a</w:t>
      </w:r>
      <w:r w:rsidR="009302BC">
        <w:t xml:space="preserve"> </w:t>
      </w:r>
      <w:r>
        <w:t xml:space="preserve">packet arriving at a transceiver is recognizable as such, i.e., the packet </w:t>
      </w:r>
      <w:r w:rsidR="00BE331C">
        <w:t xml:space="preserve">has been detected and </w:t>
      </w:r>
      <w:r>
        <w:t>stands</w:t>
      </w:r>
      <w:r w:rsidR="009302BC">
        <w:t xml:space="preserve"> </w:t>
      </w:r>
      <w:r>
        <w:t>a chance of being received. The ﬁrst argument is the transmission rate at</w:t>
      </w:r>
      <w:r w:rsidR="009302BC">
        <w:t xml:space="preserve"> </w:t>
      </w:r>
      <w:r>
        <w:t>which the packet was transmitted</w:t>
      </w:r>
      <w:r w:rsidR="009302BC">
        <w:t xml:space="preserve"> (</w:t>
      </w:r>
      <w:r>
        <w:t xml:space="preserve">in </w:t>
      </w:r>
      <w:r w:rsidRPr="009302BC">
        <w:rPr>
          <w:i/>
        </w:rPr>
        <w:t>ITUs</w:t>
      </w:r>
      <w:r>
        <w:t xml:space="preserve">), </w:t>
      </w:r>
      <w:r w:rsidRPr="009302BC">
        <w:rPr>
          <w:i/>
        </w:rPr>
        <w:t>sl</w:t>
      </w:r>
      <w:r>
        <w:t xml:space="preserve"> </w:t>
      </w:r>
      <w:r w:rsidR="00BE331C">
        <w:t>refers to</w:t>
      </w:r>
      <w:r>
        <w:t xml:space="preserve"> the received signal</w:t>
      </w:r>
      <w:r w:rsidR="009302BC">
        <w:t xml:space="preserve"> </w:t>
      </w:r>
      <w:r>
        <w:t>of the packet</w:t>
      </w:r>
      <w:r w:rsidR="003B1818">
        <w:t xml:space="preserve"> (</w:t>
      </w:r>
      <w:r w:rsidR="00BE1864">
        <w:t xml:space="preserve">the </w:t>
      </w:r>
      <w:r w:rsidR="003B1818" w:rsidRPr="003B1818">
        <w:rPr>
          <w:i/>
        </w:rPr>
        <w:t>RSS</w:t>
      </w:r>
      <w:r w:rsidR="00BE1864">
        <w:t xml:space="preserve">, </w:t>
      </w:r>
      <w:r w:rsidR="003B1818" w:rsidRPr="003B1818">
        <w:rPr>
          <w:i/>
        </w:rPr>
        <w:t>Tag</w:t>
      </w:r>
      <w:r w:rsidR="003B1818">
        <w:t xml:space="preserve"> </w:t>
      </w:r>
      <w:r w:rsidR="00BE1864">
        <w:t xml:space="preserve">pair </w:t>
      </w:r>
      <w:r w:rsidR="003B1818">
        <w:t xml:space="preserve">in </w:t>
      </w:r>
      <w:r w:rsidR="003B1818">
        <w:fldChar w:fldCharType="begin"/>
      </w:r>
      <w:r w:rsidR="003B1818">
        <w:instrText xml:space="preserve"> REF _Ref505026566 \h </w:instrText>
      </w:r>
      <w:r w:rsidR="003B1818">
        <w:fldChar w:fldCharType="separate"/>
      </w:r>
      <w:r w:rsidR="006F5BA9">
        <w:t xml:space="preserve">Figure </w:t>
      </w:r>
      <w:r w:rsidR="006F5BA9">
        <w:rPr>
          <w:noProof/>
        </w:rPr>
        <w:t>4</w:t>
      </w:r>
      <w:r w:rsidR="006F5BA9">
        <w:noBreakHyphen/>
      </w:r>
      <w:r w:rsidR="006F5BA9">
        <w:rPr>
          <w:noProof/>
        </w:rPr>
        <w:t>1</w:t>
      </w:r>
      <w:r w:rsidR="003B1818">
        <w:fldChar w:fldCharType="end"/>
      </w:r>
      <w:r w:rsidR="003B1818">
        <w:t>)</w:t>
      </w:r>
      <w:r>
        <w:t xml:space="preserve">, </w:t>
      </w:r>
      <w:r w:rsidRPr="009302BC">
        <w:rPr>
          <w:i/>
        </w:rPr>
        <w:t>rs</w:t>
      </w:r>
      <w:r>
        <w:t xml:space="preserve"> describes the receiver’s</w:t>
      </w:r>
      <w:r w:rsidR="003B1818">
        <w:t xml:space="preserve"> gain and</w:t>
      </w:r>
      <w:r>
        <w:t xml:space="preserve"> </w:t>
      </w:r>
      <w:r w:rsidR="009302BC" w:rsidRPr="009302BC">
        <w:rPr>
          <w:i/>
        </w:rPr>
        <w:t>Tag</w:t>
      </w:r>
      <w:r>
        <w:t xml:space="preserve"> </w:t>
      </w:r>
      <w:r w:rsidR="00C64417">
        <w:t>setting</w:t>
      </w:r>
      <w:r>
        <w:t xml:space="preserve">, and </w:t>
      </w:r>
      <w:r w:rsidRPr="00C64417">
        <w:rPr>
          <w:i/>
        </w:rPr>
        <w:t>ih</w:t>
      </w:r>
      <w:r>
        <w:t xml:space="preserve"> points to </w:t>
      </w:r>
      <w:r w:rsidR="00C64417">
        <w:t xml:space="preserve">the </w:t>
      </w:r>
      <w:r>
        <w:t>interference histogram</w:t>
      </w:r>
      <w:r w:rsidR="00C64417">
        <w:t xml:space="preserve"> describing</w:t>
      </w:r>
      <w:r>
        <w:t xml:space="preserve"> the history of interference suﬀered by the</w:t>
      </w:r>
      <w:r w:rsidR="00C64417">
        <w:t xml:space="preserve"> </w:t>
      </w:r>
      <w:r>
        <w:t>packet’s preamble.</w:t>
      </w:r>
    </w:p>
    <w:p w:rsidR="003B1818" w:rsidRDefault="003B1818" w:rsidP="00BE331C">
      <w:pPr>
        <w:pStyle w:val="firstparagraph"/>
      </w:pPr>
      <w:r>
        <w:t xml:space="preserve">The method is invoked at the </w:t>
      </w:r>
      <w:r w:rsidR="00CA493B">
        <w:t>time</w:t>
      </w:r>
      <w:r>
        <w:t xml:space="preserve"> when the preamble ends and the packet proper begins, i.e., the </w:t>
      </w:r>
      <w:r w:rsidRPr="003B1818">
        <w:rPr>
          <w:i/>
        </w:rPr>
        <w:t>BOT/BMP</w:t>
      </w:r>
      <w:r>
        <w:t xml:space="preserve"> event becomes eligible (Section </w:t>
      </w:r>
      <w:r w:rsidR="00C5632E">
        <w:fldChar w:fldCharType="begin"/>
      </w:r>
      <w:r w:rsidR="00C5632E">
        <w:instrText xml:space="preserve"> REF _Ref508274796 \r \h </w:instrText>
      </w:r>
      <w:r w:rsidR="00C5632E">
        <w:fldChar w:fldCharType="separate"/>
      </w:r>
      <w:r w:rsidR="006F5BA9">
        <w:t>8.2.1</w:t>
      </w:r>
      <w:r w:rsidR="00C5632E">
        <w:fldChar w:fldCharType="end"/>
      </w:r>
      <w:r>
        <w:t xml:space="preserve">). It has to say </w:t>
      </w:r>
      <w:r w:rsidRPr="003B1818">
        <w:rPr>
          <w:i/>
        </w:rPr>
        <w:t>YES</w:t>
      </w:r>
      <w:r>
        <w:t xml:space="preserve"> or </w:t>
      </w:r>
      <w:r w:rsidRPr="003B1818">
        <w:rPr>
          <w:i/>
        </w:rPr>
        <w:t>NO</w:t>
      </w:r>
      <w:r>
        <w:t xml:space="preserve"> to decide whether the event (if awaited by a process on the transceiver) will be triggered.</w:t>
      </w:r>
    </w:p>
    <w:p w:rsidR="003B1818" w:rsidRDefault="003B1818" w:rsidP="00BE331C">
      <w:pPr>
        <w:pStyle w:val="firstparagraph"/>
      </w:pPr>
      <w:r>
        <w:t xml:space="preserve">The default method illustrates a simple usage of the </w:t>
      </w:r>
      <w:r w:rsidR="00CA493B">
        <w:t>interference</w:t>
      </w:r>
      <w:r>
        <w:t xml:space="preserve"> histogram pertaining to the preamble. Note that the entire history is available when the method is called, because the preamble has just finished. The </w:t>
      </w:r>
      <w:r w:rsidRPr="003B1818">
        <w:rPr>
          <w:i/>
        </w:rPr>
        <w:t>bits</w:t>
      </w:r>
      <w:r>
        <w:t xml:space="preserve"> method of </w:t>
      </w:r>
      <w:r w:rsidRPr="003B1818">
        <w:rPr>
          <w:i/>
        </w:rPr>
        <w:t>IHist</w:t>
      </w:r>
      <w:r>
        <w:t xml:space="preserve"> returns the number of bits (i.e., the length) of the preamble, which is derived from the total duration of the preamble history (signal) divided by the rate (the amount of time corresponding to one bit). If the preamble is less than </w:t>
      </w:r>
      <m:oMath>
        <m:r>
          <w:rPr>
            <w:rFonts w:ascii="Cambria Math" w:hAnsi="Cambria Math"/>
          </w:rPr>
          <m:t>8</m:t>
        </m:r>
      </m:oMath>
      <w:r>
        <w:t xml:space="preserve"> bits long, the method says </w:t>
      </w:r>
      <w:r w:rsidRPr="003B1818">
        <w:rPr>
          <w:i/>
        </w:rPr>
        <w:t>NO</w:t>
      </w:r>
      <w:r>
        <w:t xml:space="preserve"> immediately. Otherwise, it invokes another method of the histogram, </w:t>
      </w:r>
      <w:r w:rsidRPr="003B1818">
        <w:rPr>
          <w:i/>
        </w:rPr>
        <w:t>max</w:t>
      </w:r>
      <w:r>
        <w:t xml:space="preserve">, which </w:t>
      </w:r>
      <w:r w:rsidR="00C61091">
        <w:t xml:space="preserve">(with the given configuration of </w:t>
      </w:r>
      <w:r w:rsidR="00C61091">
        <w:lastRenderedPageBreak/>
        <w:t xml:space="preserve">arguments) </w:t>
      </w:r>
      <w:r>
        <w:t>returns the maximum</w:t>
      </w:r>
      <w:r w:rsidR="00C61091">
        <w:t xml:space="preserve"> level of</w:t>
      </w:r>
      <w:r>
        <w:t xml:space="preserve"> interference exper</w:t>
      </w:r>
      <w:r w:rsidR="00C61091">
        <w:t xml:space="preserve">ienced by the last </w:t>
      </w:r>
      <m:oMath>
        <m:r>
          <w:rPr>
            <w:rFonts w:ascii="Cambria Math" w:hAnsi="Cambria Math"/>
          </w:rPr>
          <m:t>8</m:t>
        </m:r>
      </m:oMath>
      <w:r w:rsidR="00C61091">
        <w:t xml:space="preserve"> bits of the preamble (Section </w:t>
      </w:r>
      <w:r w:rsidR="00C5632E">
        <w:fldChar w:fldCharType="begin"/>
      </w:r>
      <w:r w:rsidR="00C5632E">
        <w:instrText xml:space="preserve"> REF _Ref508309042 \r \h </w:instrText>
      </w:r>
      <w:r w:rsidR="00C5632E">
        <w:fldChar w:fldCharType="separate"/>
      </w:r>
      <w:r w:rsidR="006F5BA9">
        <w:t>8.1.5</w:t>
      </w:r>
      <w:r w:rsidR="00C5632E">
        <w:fldChar w:fldCharType="end"/>
      </w:r>
      <w:r w:rsidR="00C61091">
        <w:t xml:space="preserve">). If that level is nonzero (any interference at all), the method says </w:t>
      </w:r>
      <w:r w:rsidR="00C61091" w:rsidRPr="00C61091">
        <w:rPr>
          <w:i/>
        </w:rPr>
        <w:t>NO</w:t>
      </w:r>
      <w:r w:rsidR="00C61091">
        <w:t>, otherwise, the event is approved.</w:t>
      </w:r>
    </w:p>
    <w:p w:rsidR="00C61091" w:rsidRDefault="00C61091" w:rsidP="00BE331C">
      <w:pPr>
        <w:pStyle w:val="firstparagraph"/>
      </w:pPr>
      <w:r>
        <w:t xml:space="preserve">In a nutshell, the </w:t>
      </w:r>
      <w:r w:rsidRPr="00C61091">
        <w:rPr>
          <w:i/>
        </w:rPr>
        <w:t>BOT/BMP</w:t>
      </w:r>
      <w:r>
        <w:t xml:space="preserve"> event is approved if the preamble preceding the packet is at least 8 bits long and there has been absolutely no interference within the last 8 bits. This does not look like a very realistic assessment</w:t>
      </w:r>
      <w:r w:rsidR="00FD57B7">
        <w:t>. T</w:t>
      </w:r>
      <w:r w:rsidR="00AA7F2F">
        <w:t>he example we</w:t>
      </w:r>
      <w:r w:rsidR="002368F5">
        <w:t xml:space="preserve"> saw in Section </w:t>
      </w:r>
      <w:r w:rsidR="002368F5">
        <w:fldChar w:fldCharType="begin"/>
      </w:r>
      <w:r w:rsidR="002368F5">
        <w:instrText xml:space="preserve"> REF _Ref503448475 \r \h </w:instrText>
      </w:r>
      <w:r w:rsidR="002368F5">
        <w:fldChar w:fldCharType="separate"/>
      </w:r>
      <w:r w:rsidR="006F5BA9">
        <w:t>2.4.5</w:t>
      </w:r>
      <w:r w:rsidR="002368F5">
        <w:fldChar w:fldCharType="end"/>
      </w:r>
      <w:r w:rsidR="00AA7F2F">
        <w:t xml:space="preserve"> was more educational</w:t>
      </w:r>
      <w:r w:rsidR="00FD57B7">
        <w:t xml:space="preserve">, except that we </w:t>
      </w:r>
      <w:r w:rsidR="00CA493B">
        <w:t>must</w:t>
      </w:r>
      <w:r w:rsidR="00FD57B7">
        <w:t xml:space="preserve"> wait until Section </w:t>
      </w:r>
      <w:r w:rsidR="00C5632E">
        <w:fldChar w:fldCharType="begin"/>
      </w:r>
      <w:r w:rsidR="00C5632E">
        <w:instrText xml:space="preserve"> REF _Ref511062748 \r \h </w:instrText>
      </w:r>
      <w:r w:rsidR="00C5632E">
        <w:fldChar w:fldCharType="separate"/>
      </w:r>
      <w:r w:rsidR="006F5BA9">
        <w:t>8.1</w:t>
      </w:r>
      <w:r w:rsidR="00C5632E">
        <w:fldChar w:fldCharType="end"/>
      </w:r>
      <w:r w:rsidR="00FD57B7">
        <w:t xml:space="preserve"> before it can be fully understood.</w:t>
      </w:r>
    </w:p>
    <w:p w:rsidR="000E639F" w:rsidRDefault="002368F5" w:rsidP="00BE331C">
      <w:pPr>
        <w:pStyle w:val="firstparagraph"/>
      </w:pPr>
      <w:r>
        <w:t xml:space="preserve">As in all cases when the assessment relates to one specific transceiver, the environment variable </w:t>
      </w:r>
      <w:r w:rsidRPr="00114878">
        <w:rPr>
          <w:i/>
        </w:rPr>
        <w:t>TheTransceiver</w:t>
      </w:r>
      <w:r>
        <w:t xml:space="preserve"> points to the transceiver in question.</w:t>
      </w:r>
      <w:r w:rsidR="00114878">
        <w:t xml:space="preserve"> Another environment variable, </w:t>
      </w:r>
      <w:r w:rsidR="00114878" w:rsidRPr="00114878">
        <w:rPr>
          <w:i/>
        </w:rPr>
        <w:t>ThePacket</w:t>
      </w:r>
      <w:r w:rsidR="00114878">
        <w:t xml:space="preserve">, points to the packet whose </w:t>
      </w:r>
      <w:r w:rsidR="00114878" w:rsidRPr="00114878">
        <w:rPr>
          <w:i/>
        </w:rPr>
        <w:t>BOT/BMP</w:t>
      </w:r>
      <w:r w:rsidR="00114878">
        <w:t xml:space="preserve"> event is being assessed.</w:t>
      </w:r>
    </w:p>
    <w:p w:rsidR="000E639F" w:rsidRPr="00FD57B7" w:rsidRDefault="000E639F" w:rsidP="00114878">
      <w:pPr>
        <w:pStyle w:val="firstparagraph"/>
        <w:keepNext/>
        <w:rPr>
          <w:u w:val="single"/>
        </w:rPr>
      </w:pPr>
      <w:r w:rsidRPr="00FD57B7">
        <w:rPr>
          <w:u w:val="single"/>
        </w:rPr>
        <w:t>End of packet</w:t>
      </w:r>
    </w:p>
    <w:p w:rsidR="00FD57B7" w:rsidRDefault="000F26E5" w:rsidP="00FD57B7">
      <w:pPr>
        <w:pStyle w:val="firstparagraph"/>
        <w:spacing w:after="0"/>
        <w:ind w:firstLine="720"/>
        <w:rPr>
          <w:i/>
        </w:rPr>
      </w:pPr>
      <w:r w:rsidRPr="00C64417">
        <w:rPr>
          <w:i/>
        </w:rPr>
        <w:t>Boolean RFC</w:t>
      </w:r>
      <w:r w:rsidR="00C64417" w:rsidRPr="00C64417">
        <w:rPr>
          <w:i/>
        </w:rPr>
        <w:t>_</w:t>
      </w:r>
      <w:r w:rsidRPr="00C64417">
        <w:rPr>
          <w:i/>
        </w:rPr>
        <w:t>eot (RATE r, const SLEntry *sl, const SLEntry *rs, const IHist</w:t>
      </w:r>
      <w:r w:rsidR="00C64417" w:rsidRPr="00C64417">
        <w:rPr>
          <w:i/>
        </w:rPr>
        <w:t xml:space="preserve"> </w:t>
      </w:r>
      <w:r w:rsidRPr="00C64417">
        <w:rPr>
          <w:i/>
        </w:rPr>
        <w:t>*ih)</w:t>
      </w:r>
      <w:r w:rsidR="00FD57B7">
        <w:rPr>
          <w:i/>
        </w:rPr>
        <w:t xml:space="preserve"> {</w:t>
      </w:r>
    </w:p>
    <w:p w:rsidR="00FD57B7" w:rsidRDefault="00FD57B7" w:rsidP="00FD57B7">
      <w:pPr>
        <w:pStyle w:val="firstparagraph"/>
        <w:spacing w:after="0"/>
        <w:rPr>
          <w:i/>
        </w:rPr>
      </w:pPr>
      <w:r w:rsidRPr="00FD57B7">
        <w:rPr>
          <w:i/>
        </w:rPr>
        <w:tab/>
      </w:r>
      <w:r>
        <w:rPr>
          <w:i/>
        </w:rPr>
        <w:tab/>
      </w:r>
      <w:r w:rsidRPr="00FD57B7">
        <w:rPr>
          <w:i/>
        </w:rPr>
        <w:t>return (h-&gt;max (</w:t>
      </w:r>
      <w:r>
        <w:rPr>
          <w:i/>
        </w:rPr>
        <w:t xml:space="preserve"> </w:t>
      </w:r>
      <w:r w:rsidRPr="00FD57B7">
        <w:rPr>
          <w:i/>
        </w:rPr>
        <w:t>) == 0.0);</w:t>
      </w:r>
    </w:p>
    <w:p w:rsidR="000F26E5" w:rsidRPr="00C64417" w:rsidRDefault="00FD57B7" w:rsidP="00FD57B7">
      <w:pPr>
        <w:pStyle w:val="firstparagraph"/>
        <w:ind w:firstLine="720"/>
        <w:rPr>
          <w:i/>
        </w:rPr>
      </w:pPr>
      <w:r>
        <w:rPr>
          <w:i/>
        </w:rPr>
        <w:t>}</w:t>
      </w:r>
      <w:r w:rsidR="000F26E5" w:rsidRPr="00C64417">
        <w:rPr>
          <w:i/>
        </w:rPr>
        <w:t>;</w:t>
      </w:r>
    </w:p>
    <w:p w:rsidR="000F26E5" w:rsidRDefault="000F26E5" w:rsidP="00FD57B7">
      <w:pPr>
        <w:pStyle w:val="firstparagraph"/>
      </w:pPr>
      <w:r>
        <w:t>This method determines whether the end of a packet arriving at a transceiver</w:t>
      </w:r>
      <w:r w:rsidR="00C64417">
        <w:t xml:space="preserve"> </w:t>
      </w:r>
      <w:r w:rsidR="00FD57B7">
        <w:t>should</w:t>
      </w:r>
      <w:r>
        <w:t xml:space="preserve"> trigger </w:t>
      </w:r>
      <w:r w:rsidR="00FD57B7" w:rsidRPr="00A3340B">
        <w:rPr>
          <w:i/>
        </w:rPr>
        <w:t>EOT/EMP</w:t>
      </w:r>
      <w:r w:rsidR="00FD57B7">
        <w:t xml:space="preserve"> (Section </w:t>
      </w:r>
      <w:r w:rsidR="00C5632E">
        <w:fldChar w:fldCharType="begin"/>
      </w:r>
      <w:r w:rsidR="00C5632E">
        <w:instrText xml:space="preserve"> REF _Ref508274796 \r \h </w:instrText>
      </w:r>
      <w:r w:rsidR="00C5632E">
        <w:fldChar w:fldCharType="separate"/>
      </w:r>
      <w:r w:rsidR="006F5BA9">
        <w:t>8.2.1</w:t>
      </w:r>
      <w:r w:rsidR="00C5632E">
        <w:fldChar w:fldCharType="end"/>
      </w:r>
      <w:r w:rsidR="00FD57B7">
        <w:t>)</w:t>
      </w:r>
      <w:r>
        <w:t xml:space="preserve">. The arguments </w:t>
      </w:r>
      <w:r w:rsidR="00F37873">
        <w:t xml:space="preserve">(and environment variables) </w:t>
      </w:r>
      <w:r>
        <w:t>are exactly</w:t>
      </w:r>
      <w:r w:rsidR="00C64417">
        <w:t xml:space="preserve"> </w:t>
      </w:r>
      <w:r>
        <w:t xml:space="preserve">as for </w:t>
      </w:r>
      <w:r w:rsidRPr="00C64417">
        <w:rPr>
          <w:i/>
        </w:rPr>
        <w:t>RFC</w:t>
      </w:r>
      <w:r w:rsidR="00C64417" w:rsidRPr="00C64417">
        <w:rPr>
          <w:i/>
        </w:rPr>
        <w:t>_</w:t>
      </w:r>
      <w:r w:rsidRPr="00C64417">
        <w:rPr>
          <w:i/>
        </w:rPr>
        <w:t>bot</w:t>
      </w:r>
      <w:r>
        <w:t>, except that the interference histogram applies to the packet</w:t>
      </w:r>
      <w:r w:rsidR="00C64417">
        <w:t xml:space="preserve"> </w:t>
      </w:r>
      <w:r>
        <w:t>rather than the preamble.</w:t>
      </w:r>
    </w:p>
    <w:p w:rsidR="00FD57B7" w:rsidRDefault="00FD57B7" w:rsidP="00FD57B7">
      <w:pPr>
        <w:pStyle w:val="firstparagraph"/>
      </w:pPr>
      <w:r>
        <w:t>The default version of the method approves the event only is the total interference experienced by the packet is zero.</w:t>
      </w:r>
      <w:r w:rsidR="00F37873">
        <w:t xml:space="preserve"> </w:t>
      </w:r>
    </w:p>
    <w:p w:rsidR="00FD57B7" w:rsidRPr="00FD57B7" w:rsidRDefault="00FD57B7" w:rsidP="00FD57B7">
      <w:pPr>
        <w:pStyle w:val="firstparagraph"/>
        <w:rPr>
          <w:u w:val="single"/>
        </w:rPr>
      </w:pPr>
      <w:r w:rsidRPr="00FD57B7">
        <w:rPr>
          <w:u w:val="single"/>
        </w:rPr>
        <w:t>Cutoff</w:t>
      </w:r>
    </w:p>
    <w:p w:rsidR="00FD57B7" w:rsidRDefault="000F26E5" w:rsidP="00FD57B7">
      <w:pPr>
        <w:pStyle w:val="firstparagraph"/>
        <w:spacing w:after="0"/>
        <w:ind w:firstLine="720"/>
        <w:rPr>
          <w:i/>
        </w:rPr>
      </w:pPr>
      <w:r w:rsidRPr="00C64417">
        <w:rPr>
          <w:i/>
        </w:rPr>
        <w:t>double RFC</w:t>
      </w:r>
      <w:r w:rsidR="00C64417" w:rsidRPr="00C64417">
        <w:rPr>
          <w:i/>
        </w:rPr>
        <w:t>_</w:t>
      </w:r>
      <w:r w:rsidRPr="00C64417">
        <w:rPr>
          <w:i/>
        </w:rPr>
        <w:t>cut (double sn, double rc)</w:t>
      </w:r>
      <w:r w:rsidR="00FD57B7">
        <w:rPr>
          <w:i/>
        </w:rPr>
        <w:t xml:space="preserve"> {</w:t>
      </w:r>
    </w:p>
    <w:p w:rsidR="000F26E5" w:rsidRDefault="00FD57B7" w:rsidP="00FD57B7">
      <w:pPr>
        <w:pStyle w:val="firstparagraph"/>
        <w:spacing w:after="0"/>
        <w:ind w:left="720" w:firstLine="720"/>
        <w:rPr>
          <w:i/>
        </w:rPr>
      </w:pPr>
      <w:r>
        <w:rPr>
          <w:i/>
        </w:rPr>
        <w:t>return Distance_inf</w:t>
      </w:r>
      <w:r w:rsidR="000F26E5" w:rsidRPr="00C64417">
        <w:rPr>
          <w:i/>
        </w:rPr>
        <w:t>;</w:t>
      </w:r>
    </w:p>
    <w:p w:rsidR="00FD57B7" w:rsidRPr="00C64417" w:rsidRDefault="00FD57B7" w:rsidP="00FD57B7">
      <w:pPr>
        <w:pStyle w:val="firstparagraph"/>
        <w:ind w:firstLine="720"/>
        <w:rPr>
          <w:i/>
        </w:rPr>
      </w:pPr>
      <w:r>
        <w:rPr>
          <w:i/>
        </w:rPr>
        <w:t>};</w:t>
      </w:r>
    </w:p>
    <w:p w:rsidR="000F26E5" w:rsidRDefault="000F26E5" w:rsidP="00FD57B7">
      <w:pPr>
        <w:pStyle w:val="firstparagraph"/>
      </w:pPr>
      <w:r>
        <w:t>This method returns the cut</w:t>
      </w:r>
      <w:r w:rsidR="00C64417">
        <w:t>-</w:t>
      </w:r>
      <w:r>
        <w:t xml:space="preserve">oﬀ distance (in </w:t>
      </w:r>
      <w:r w:rsidRPr="00C64417">
        <w:rPr>
          <w:i/>
        </w:rPr>
        <w:t>DUs</w:t>
      </w:r>
      <w:r>
        <w:t>), i.e., the distance after</w:t>
      </w:r>
      <w:r w:rsidR="00C64417">
        <w:t xml:space="preserve"> </w:t>
      </w:r>
      <w:r>
        <w:t>which a signal ceases to be noticeable (causes no perceptible interference).</w:t>
      </w:r>
      <w:r w:rsidR="00C64417">
        <w:t xml:space="preserve"> </w:t>
      </w:r>
      <w:r>
        <w:t>The two arguments specify the transmitted signal level and the receiver’s gain.</w:t>
      </w:r>
      <w:r w:rsidR="00C64417">
        <w:t xml:space="preserve"> </w:t>
      </w:r>
      <w:r>
        <w:t>The method is used to keep track of node neighborhoods, i.e., groups of nodes</w:t>
      </w:r>
      <w:r w:rsidR="00C64417">
        <w:t xml:space="preserve"> </w:t>
      </w:r>
      <w:r>
        <w:t xml:space="preserve">being aﬀected by other nodes. Note that it does not take </w:t>
      </w:r>
      <w:r w:rsidR="00C64417" w:rsidRPr="00C64417">
        <w:rPr>
          <w:i/>
        </w:rPr>
        <w:t>Tags</w:t>
      </w:r>
      <w:r>
        <w:t xml:space="preserve"> into consideration</w:t>
      </w:r>
      <w:r w:rsidR="00C64417">
        <w:t xml:space="preserve"> </w:t>
      </w:r>
      <w:r>
        <w:t>and bases its estimate solely on numerical signal levels. Conservative values</w:t>
      </w:r>
      <w:r w:rsidR="00C64417">
        <w:t xml:space="preserve"> </w:t>
      </w:r>
      <w:r>
        <w:t xml:space="preserve">returned by </w:t>
      </w:r>
      <w:r w:rsidRPr="00C64417">
        <w:rPr>
          <w:i/>
        </w:rPr>
        <w:t>RFC</w:t>
      </w:r>
      <w:r w:rsidR="00C64417" w:rsidRPr="00C64417">
        <w:rPr>
          <w:i/>
        </w:rPr>
        <w:t>_</w:t>
      </w:r>
      <w:r w:rsidRPr="00C64417">
        <w:rPr>
          <w:i/>
        </w:rPr>
        <w:t>cut</w:t>
      </w:r>
      <w:r>
        <w:t xml:space="preserve"> are formally safe, but they may increase the simulation</w:t>
      </w:r>
      <w:r w:rsidR="00C64417">
        <w:t xml:space="preserve"> </w:t>
      </w:r>
      <w:r>
        <w:t>time owing to unnecessarily large neighborhoods.</w:t>
      </w:r>
    </w:p>
    <w:p w:rsidR="00FD57B7" w:rsidRDefault="00FD57B7" w:rsidP="00FD57B7">
      <w:pPr>
        <w:pStyle w:val="firstparagraph"/>
      </w:pPr>
      <w:r>
        <w:t>The default version of the method returns infinity, which means that all signal levels are always relevant, and all transceivers belong to the one neighborhood.</w:t>
      </w:r>
    </w:p>
    <w:p w:rsidR="00FD57B7" w:rsidRDefault="00FD57B7" w:rsidP="00FD57B7">
      <w:pPr>
        <w:pStyle w:val="firstparagraph"/>
      </w:pPr>
      <w:r>
        <w:t xml:space="preserve">This method </w:t>
      </w:r>
      <w:r w:rsidR="00F37873">
        <w:t>has no</w:t>
      </w:r>
      <w:r>
        <w:t xml:space="preserve"> </w:t>
      </w:r>
      <w:r w:rsidR="00F37873">
        <w:t>access to environment variables.</w:t>
      </w:r>
    </w:p>
    <w:p w:rsidR="00F37873" w:rsidRPr="00F37873" w:rsidRDefault="00F37873" w:rsidP="00FD57B7">
      <w:pPr>
        <w:pStyle w:val="firstparagraph"/>
        <w:rPr>
          <w:u w:val="single"/>
        </w:rPr>
      </w:pPr>
      <w:r w:rsidRPr="00F37873">
        <w:rPr>
          <w:u w:val="single"/>
        </w:rPr>
        <w:t>Transmission time</w:t>
      </w:r>
    </w:p>
    <w:p w:rsidR="00F37873" w:rsidRDefault="000F26E5" w:rsidP="00F37873">
      <w:pPr>
        <w:pStyle w:val="firstparagraph"/>
        <w:spacing w:after="0"/>
        <w:ind w:firstLine="720"/>
        <w:rPr>
          <w:i/>
        </w:rPr>
      </w:pPr>
      <w:r w:rsidRPr="00C64417">
        <w:rPr>
          <w:i/>
        </w:rPr>
        <w:t xml:space="preserve">TIME </w:t>
      </w:r>
      <w:bookmarkStart w:id="248" w:name="_Hlk504568418"/>
      <w:r w:rsidRPr="00C64417">
        <w:rPr>
          <w:i/>
        </w:rPr>
        <w:t>RFC</w:t>
      </w:r>
      <w:r w:rsidR="00C64417" w:rsidRPr="00C64417">
        <w:rPr>
          <w:i/>
        </w:rPr>
        <w:t>_</w:t>
      </w:r>
      <w:r w:rsidRPr="00C64417">
        <w:rPr>
          <w:i/>
        </w:rPr>
        <w:t>xmt</w:t>
      </w:r>
      <w:bookmarkEnd w:id="248"/>
      <w:r w:rsidRPr="00C64417">
        <w:rPr>
          <w:i/>
        </w:rPr>
        <w:t xml:space="preserve"> (RATE r, Long nb)</w:t>
      </w:r>
      <w:r w:rsidR="00F37873">
        <w:rPr>
          <w:i/>
        </w:rPr>
        <w:t xml:space="preserve"> {</w:t>
      </w:r>
    </w:p>
    <w:p w:rsidR="00F37873" w:rsidRDefault="00F37873" w:rsidP="00F37873">
      <w:pPr>
        <w:pStyle w:val="firstparagraph"/>
        <w:spacing w:after="0"/>
        <w:ind w:firstLine="720"/>
        <w:rPr>
          <w:i/>
        </w:rPr>
      </w:pPr>
      <w:r>
        <w:rPr>
          <w:i/>
        </w:rPr>
        <w:tab/>
      </w:r>
      <w:r w:rsidRPr="00F37873">
        <w:rPr>
          <w:i/>
        </w:rPr>
        <w:tab/>
        <w:t>return (TIME) tr * (LONG) pl;</w:t>
      </w:r>
    </w:p>
    <w:p w:rsidR="000F26E5" w:rsidRPr="00C64417" w:rsidRDefault="00F37873" w:rsidP="00F37873">
      <w:pPr>
        <w:pStyle w:val="firstparagraph"/>
        <w:ind w:firstLine="720"/>
        <w:rPr>
          <w:i/>
        </w:rPr>
      </w:pPr>
      <w:r>
        <w:rPr>
          <w:i/>
        </w:rPr>
        <w:t>}</w:t>
      </w:r>
      <w:r w:rsidR="000F26E5" w:rsidRPr="00C64417">
        <w:rPr>
          <w:i/>
        </w:rPr>
        <w:t>;</w:t>
      </w:r>
    </w:p>
    <w:p w:rsidR="000F26E5" w:rsidRDefault="000F26E5" w:rsidP="00F37873">
      <w:pPr>
        <w:pStyle w:val="firstparagraph"/>
      </w:pPr>
      <w:r>
        <w:lastRenderedPageBreak/>
        <w:t xml:space="preserve">This method </w:t>
      </w:r>
      <w:r w:rsidR="00F37873">
        <w:t>calculates</w:t>
      </w:r>
      <w:r>
        <w:t xml:space="preserve"> the amount of time needed to transmit </w:t>
      </w:r>
      <w:r w:rsidRPr="00B32D22">
        <w:rPr>
          <w:i/>
        </w:rPr>
        <w:t>nb</w:t>
      </w:r>
      <w:r>
        <w:t xml:space="preserve"> </w:t>
      </w:r>
      <w:r w:rsidR="00B32D22">
        <w:t xml:space="preserve">packet </w:t>
      </w:r>
      <w:r>
        <w:t xml:space="preserve">bits at rate </w:t>
      </w:r>
      <w:r w:rsidRPr="00B32D22">
        <w:rPr>
          <w:i/>
        </w:rPr>
        <w:t>r</w:t>
      </w:r>
      <w:r>
        <w:t xml:space="preserve"> </w:t>
      </w:r>
      <w:r w:rsidR="00806ADA">
        <w:t>by</w:t>
      </w:r>
      <w:r w:rsidR="00B32D22">
        <w:t xml:space="preserve"> the current transceiver</w:t>
      </w:r>
      <w:r w:rsidR="00806ADA">
        <w:t xml:space="preserve"> </w:t>
      </w:r>
      <w:r w:rsidR="00B32D22">
        <w:t>(</w:t>
      </w:r>
      <w:r w:rsidR="00B32D22" w:rsidRPr="00B32D22">
        <w:rPr>
          <w:i/>
        </w:rPr>
        <w:t>TheTransceiver</w:t>
      </w:r>
      <w:r w:rsidR="00B32D22">
        <w:t>)</w:t>
      </w:r>
      <w:r>
        <w:t xml:space="preserve">. </w:t>
      </w:r>
      <w:r w:rsidR="00B32D22">
        <w:t xml:space="preserve">The packet being transmitted </w:t>
      </w:r>
      <w:r w:rsidR="00806ADA">
        <w:t xml:space="preserve">is </w:t>
      </w:r>
      <w:r w:rsidR="00F37873">
        <w:t xml:space="preserve">also </w:t>
      </w:r>
      <w:r w:rsidR="00806ADA">
        <w:t xml:space="preserve">available via </w:t>
      </w:r>
      <w:r w:rsidR="00806ADA" w:rsidRPr="00806ADA">
        <w:rPr>
          <w:i/>
        </w:rPr>
        <w:t>ThePacket</w:t>
      </w:r>
      <w:r w:rsidR="00806ADA">
        <w:t xml:space="preserve">. The reason why an assessment method is provided for this operation (instead of simply assuming that the result should be a simple product of the number of bits and the rate) is that </w:t>
      </w:r>
      <w:r>
        <w:t xml:space="preserve">the encoding scheme </w:t>
      </w:r>
      <w:r w:rsidR="00F37873">
        <w:t xml:space="preserve">of the model </w:t>
      </w:r>
      <w:r w:rsidR="00806ADA">
        <w:t xml:space="preserve">may render it more complex. For example, the logical (payload) </w:t>
      </w:r>
      <w:r>
        <w:t>bits</w:t>
      </w:r>
      <w:r w:rsidR="00806ADA">
        <w:t xml:space="preserve"> may have to be transformed</w:t>
      </w:r>
      <w:r>
        <w:t xml:space="preserve"> into physical bits (e.g., encoding </w:t>
      </w:r>
      <w:r w:rsidR="00B32D22">
        <w:t>every</w:t>
      </w:r>
      <w:r>
        <w:t xml:space="preserve"> four-bit nibble into a six-bit symbol). Also, if there are any extra</w:t>
      </w:r>
      <w:r w:rsidR="00B32D22">
        <w:t xml:space="preserve"> </w:t>
      </w:r>
      <w:r>
        <w:t>framing bits (like start/end symbols) added to physical packets, the method</w:t>
      </w:r>
      <w:r w:rsidR="00B32D22">
        <w:t xml:space="preserve"> </w:t>
      </w:r>
      <w:r w:rsidR="00F37873">
        <w:t>may want to</w:t>
      </w:r>
      <w:r>
        <w:t xml:space="preserve"> account for them. Note, however, that the preamble is a separate issue</w:t>
      </w:r>
      <w:r w:rsidR="00806ADA">
        <w:t xml:space="preserve"> (Section </w:t>
      </w:r>
      <w:r w:rsidR="00C5632E">
        <w:fldChar w:fldCharType="begin"/>
      </w:r>
      <w:r w:rsidR="00C5632E">
        <w:instrText xml:space="preserve"> REF _Ref507834766 \r \h </w:instrText>
      </w:r>
      <w:r w:rsidR="00C5632E">
        <w:fldChar w:fldCharType="separate"/>
      </w:r>
      <w:r w:rsidR="006F5BA9">
        <w:t>8.1.1</w:t>
      </w:r>
      <w:r w:rsidR="00C5632E">
        <w:fldChar w:fldCharType="end"/>
      </w:r>
      <w:r w:rsidR="00806ADA">
        <w:t>)</w:t>
      </w:r>
      <w:r w:rsidR="007704AA">
        <w:t xml:space="preserve"> and its transmission does not fall into the assessment by </w:t>
      </w:r>
      <w:r w:rsidR="007704AA" w:rsidRPr="00C64417">
        <w:rPr>
          <w:i/>
        </w:rPr>
        <w:t>RFC_xmt</w:t>
      </w:r>
      <w:r w:rsidR="007704AA" w:rsidRPr="007704AA">
        <w:t>.</w:t>
      </w:r>
    </w:p>
    <w:p w:rsidR="00F37873" w:rsidRPr="00F37873" w:rsidRDefault="00F37873" w:rsidP="00F37873">
      <w:pPr>
        <w:pStyle w:val="firstparagraph"/>
        <w:rPr>
          <w:u w:val="single"/>
        </w:rPr>
      </w:pPr>
      <w:r w:rsidRPr="00F37873">
        <w:rPr>
          <w:u w:val="single"/>
        </w:rPr>
        <w:t>Error bits</w:t>
      </w:r>
    </w:p>
    <w:p w:rsidR="00F37873" w:rsidRDefault="000F26E5" w:rsidP="00F37873">
      <w:pPr>
        <w:pStyle w:val="firstparagraph"/>
        <w:spacing w:after="0"/>
        <w:ind w:firstLine="720"/>
        <w:rPr>
          <w:i/>
        </w:rPr>
      </w:pPr>
      <w:r w:rsidRPr="007704AA">
        <w:rPr>
          <w:i/>
        </w:rPr>
        <w:t>Long RFC</w:t>
      </w:r>
      <w:r w:rsidR="00CC42D6">
        <w:rPr>
          <w:i/>
        </w:rPr>
        <w:t>_</w:t>
      </w:r>
      <w:r w:rsidRPr="007704AA">
        <w:rPr>
          <w:i/>
        </w:rPr>
        <w:t>erb (RATE r, const SLEntry *sl, const SLEntry *rs, double il, Long</w:t>
      </w:r>
      <w:r w:rsidR="007704AA" w:rsidRPr="007704AA">
        <w:rPr>
          <w:i/>
        </w:rPr>
        <w:t xml:space="preserve"> </w:t>
      </w:r>
      <w:r w:rsidRPr="007704AA">
        <w:rPr>
          <w:i/>
        </w:rPr>
        <w:t>nb)</w:t>
      </w:r>
      <w:r w:rsidR="00F37873">
        <w:rPr>
          <w:i/>
        </w:rPr>
        <w:t xml:space="preserve"> {</w:t>
      </w:r>
    </w:p>
    <w:p w:rsidR="00F37873" w:rsidRPr="00F37873" w:rsidRDefault="00F37873" w:rsidP="00F37873">
      <w:pPr>
        <w:pStyle w:val="firstparagraph"/>
        <w:spacing w:after="0"/>
        <w:ind w:left="1440"/>
      </w:pPr>
      <w:r w:rsidRPr="00F37873">
        <w:t>no default implementation</w:t>
      </w:r>
    </w:p>
    <w:p w:rsidR="000F26E5" w:rsidRPr="007704AA" w:rsidRDefault="00F37873" w:rsidP="00F37873">
      <w:pPr>
        <w:pStyle w:val="firstparagraph"/>
        <w:ind w:firstLine="720"/>
        <w:rPr>
          <w:i/>
        </w:rPr>
      </w:pPr>
      <w:r>
        <w:rPr>
          <w:i/>
        </w:rPr>
        <w:t>}</w:t>
      </w:r>
      <w:r w:rsidR="000F26E5" w:rsidRPr="007704AA">
        <w:rPr>
          <w:i/>
        </w:rPr>
        <w:t>;</w:t>
      </w:r>
    </w:p>
    <w:p w:rsidR="000F26E5" w:rsidRDefault="000F26E5" w:rsidP="00F37873">
      <w:pPr>
        <w:pStyle w:val="firstparagraph"/>
      </w:pPr>
      <w:r>
        <w:t xml:space="preserve">The method returns the </w:t>
      </w:r>
      <w:r w:rsidR="00586101">
        <w:t>n</w:t>
      </w:r>
      <w:r>
        <w:t xml:space="preserve">umber of error bits </w:t>
      </w:r>
      <w:r w:rsidR="00586101">
        <w:t xml:space="preserve">(which is typically randomized) </w:t>
      </w:r>
      <w:r>
        <w:t>within the sequence</w:t>
      </w:r>
      <w:r w:rsidR="007704AA">
        <w:t xml:space="preserve"> </w:t>
      </w:r>
      <w:r>
        <w:t xml:space="preserve">of </w:t>
      </w:r>
      <w:r w:rsidRPr="007704AA">
        <w:rPr>
          <w:i/>
        </w:rPr>
        <w:t>nb</w:t>
      </w:r>
      <w:r>
        <w:t xml:space="preserve"> bits received at rate </w:t>
      </w:r>
      <w:r w:rsidRPr="007704AA">
        <w:rPr>
          <w:i/>
        </w:rPr>
        <w:t>r</w:t>
      </w:r>
      <w:r>
        <w:t xml:space="preserve">, for the received signal described by </w:t>
      </w:r>
      <w:r w:rsidRPr="007704AA">
        <w:rPr>
          <w:i/>
        </w:rPr>
        <w:t>sl</w:t>
      </w:r>
      <w:r>
        <w:t>, with</w:t>
      </w:r>
      <w:r w:rsidR="007704AA">
        <w:t xml:space="preserve"> </w:t>
      </w:r>
      <w:r>
        <w:t xml:space="preserve">receiver parameters </w:t>
      </w:r>
      <w:r w:rsidRPr="007704AA">
        <w:rPr>
          <w:i/>
        </w:rPr>
        <w:t>rs</w:t>
      </w:r>
      <w:r>
        <w:t xml:space="preserve">, and at the interference level </w:t>
      </w:r>
      <w:r w:rsidRPr="007704AA">
        <w:rPr>
          <w:i/>
        </w:rPr>
        <w:t>il</w:t>
      </w:r>
      <w:r>
        <w:t xml:space="preserve">. Its role is to </w:t>
      </w:r>
      <w:r w:rsidR="00F37873">
        <w:t>distribute</w:t>
      </w:r>
      <w:r>
        <w:t xml:space="preserve"> bit errors </w:t>
      </w:r>
      <w:r w:rsidR="00F37873">
        <w:t>for a given</w:t>
      </w:r>
      <w:r>
        <w:t xml:space="preserve"> signal </w:t>
      </w:r>
      <w:r w:rsidR="00F37873">
        <w:t>level and</w:t>
      </w:r>
      <w:r>
        <w:t xml:space="preserve"> interference</w:t>
      </w:r>
      <w:r w:rsidR="00F37873">
        <w:t>, e.g., by resorting to a SIR function (Section </w:t>
      </w:r>
      <w:r w:rsidR="00586101">
        <w:fldChar w:fldCharType="begin"/>
      </w:r>
      <w:r w:rsidR="00586101">
        <w:instrText xml:space="preserve"> REF _Ref503448475 \r \h </w:instrText>
      </w:r>
      <w:r w:rsidR="00586101">
        <w:fldChar w:fldCharType="separate"/>
      </w:r>
      <w:r w:rsidR="006F5BA9">
        <w:t>2.4.5</w:t>
      </w:r>
      <w:r w:rsidR="00586101">
        <w:fldChar w:fldCharType="end"/>
      </w:r>
      <w:r w:rsidR="00586101">
        <w:t xml:space="preserve">). </w:t>
      </w:r>
      <w:r>
        <w:t xml:space="preserve">The method </w:t>
      </w:r>
      <w:r w:rsidR="00586101">
        <w:t>needs to be defined</w:t>
      </w:r>
      <w:r>
        <w:t xml:space="preserve"> if the protocol program </w:t>
      </w:r>
      <w:r w:rsidR="00586101">
        <w:t>(or other assessment methods) calls</w:t>
      </w:r>
      <w:r>
        <w:t xml:space="preserve"> </w:t>
      </w:r>
      <w:r w:rsidRPr="007704AA">
        <w:rPr>
          <w:i/>
        </w:rPr>
        <w:t>errors</w:t>
      </w:r>
      <w:r w:rsidR="007704AA">
        <w:t xml:space="preserve"> </w:t>
      </w:r>
      <w:r>
        <w:t xml:space="preserve">or </w:t>
      </w:r>
      <w:r w:rsidRPr="007704AA">
        <w:rPr>
          <w:i/>
        </w:rPr>
        <w:t>error</w:t>
      </w:r>
      <w:r>
        <w:t xml:space="preserve">, which occur in several variants as methods of </w:t>
      </w:r>
      <w:r w:rsidRPr="007704AA">
        <w:rPr>
          <w:i/>
        </w:rPr>
        <w:t>RFChannel</w:t>
      </w:r>
      <w:r>
        <w:t xml:space="preserve"> and</w:t>
      </w:r>
      <w:r w:rsidR="007704AA">
        <w:t xml:space="preserve"> </w:t>
      </w:r>
      <w:r w:rsidRPr="00586101">
        <w:rPr>
          <w:i/>
        </w:rPr>
        <w:t>Transceiver</w:t>
      </w:r>
      <w:r>
        <w:t xml:space="preserve"> (see </w:t>
      </w:r>
      <w:r w:rsidR="007704AA">
        <w:t>Section </w:t>
      </w:r>
      <w:r w:rsidR="00C5632E">
        <w:fldChar w:fldCharType="begin"/>
      </w:r>
      <w:r w:rsidR="00C5632E">
        <w:instrText xml:space="preserve"> REF _Ref508378275 \r \h </w:instrText>
      </w:r>
      <w:r w:rsidR="00C5632E">
        <w:fldChar w:fldCharType="separate"/>
      </w:r>
      <w:r w:rsidR="006F5BA9">
        <w:t>8.2.4</w:t>
      </w:r>
      <w:r w:rsidR="00C5632E">
        <w:fldChar w:fldCharType="end"/>
      </w:r>
      <w:r>
        <w:t>).</w:t>
      </w:r>
    </w:p>
    <w:p w:rsidR="00586101" w:rsidRDefault="00586101" w:rsidP="00F37873">
      <w:pPr>
        <w:pStyle w:val="firstparagraph"/>
      </w:pPr>
      <w:r>
        <w:t xml:space="preserve">The method answers a relatively straightforward question which is “given a signal level and an interference level, plus a sequence of bits received steadily under the same </w:t>
      </w:r>
      <w:r w:rsidR="00CA493B">
        <w:t>conditions</w:t>
      </w:r>
      <w:r>
        <w:t xml:space="preserve">, how many of those bits have been received in error?” Being able to answer a question like this, the core model </w:t>
      </w:r>
      <w:r w:rsidR="00CC42D6">
        <w:t>can</w:t>
      </w:r>
      <w:r>
        <w:t xml:space="preserve"> answer more complex questions, like “given an interference histogram of a </w:t>
      </w:r>
      <w:r w:rsidR="00CC42D6">
        <w:t>sequence</w:t>
      </w:r>
      <w:r>
        <w:t xml:space="preserve"> of bits</w:t>
      </w:r>
      <w:r w:rsidR="00CC42D6">
        <w:t xml:space="preserve"> received at some signal level</w:t>
      </w:r>
      <w:r>
        <w:t xml:space="preserve">, what is the </w:t>
      </w:r>
      <w:r w:rsidR="00CC42D6">
        <w:t>number of error bits in that sequence?”</w:t>
      </w:r>
    </w:p>
    <w:p w:rsidR="00CC42D6" w:rsidRDefault="00CC42D6" w:rsidP="00F37873">
      <w:pPr>
        <w:pStyle w:val="firstparagraph"/>
      </w:pPr>
      <w:r>
        <w:t>The method has no access to environment variables and no default implementation. An attempt to invoke it triggers an execution error.</w:t>
      </w:r>
    </w:p>
    <w:p w:rsidR="00586101" w:rsidRPr="00CC42D6" w:rsidRDefault="00CC42D6" w:rsidP="00F37873">
      <w:pPr>
        <w:pStyle w:val="firstparagraph"/>
        <w:rPr>
          <w:u w:val="single"/>
        </w:rPr>
      </w:pPr>
      <w:r w:rsidRPr="00CC42D6">
        <w:rPr>
          <w:u w:val="single"/>
        </w:rPr>
        <w:t>Number of bits until error condition</w:t>
      </w:r>
    </w:p>
    <w:p w:rsidR="00CC42D6" w:rsidRDefault="000F26E5" w:rsidP="00CC42D6">
      <w:pPr>
        <w:pStyle w:val="firstparagraph"/>
        <w:spacing w:after="0"/>
        <w:ind w:firstLine="720"/>
        <w:rPr>
          <w:i/>
        </w:rPr>
      </w:pPr>
      <w:r w:rsidRPr="00F53F9F">
        <w:rPr>
          <w:i/>
        </w:rPr>
        <w:t>Long RFC</w:t>
      </w:r>
      <w:r w:rsidR="00CC42D6">
        <w:rPr>
          <w:i/>
        </w:rPr>
        <w:t>_</w:t>
      </w:r>
      <w:r w:rsidRPr="00F53F9F">
        <w:rPr>
          <w:i/>
        </w:rPr>
        <w:t>erd (RATE r, const SLEntry *sl, const SLEntry *rs, double il, Long</w:t>
      </w:r>
      <w:r w:rsidR="00F53F9F" w:rsidRPr="00F53F9F">
        <w:rPr>
          <w:i/>
        </w:rPr>
        <w:t xml:space="preserve"> </w:t>
      </w:r>
      <w:r w:rsidRPr="00F53F9F">
        <w:rPr>
          <w:i/>
        </w:rPr>
        <w:t>nb)</w:t>
      </w:r>
      <w:r w:rsidR="00CC42D6">
        <w:rPr>
          <w:i/>
        </w:rPr>
        <w:t xml:space="preserve"> {</w:t>
      </w:r>
    </w:p>
    <w:p w:rsidR="00CC42D6" w:rsidRPr="00CA493B" w:rsidRDefault="00CC42D6" w:rsidP="00CC42D6">
      <w:pPr>
        <w:pStyle w:val="firstparagraph"/>
        <w:spacing w:after="0"/>
        <w:ind w:left="720" w:firstLine="720"/>
      </w:pPr>
      <w:r w:rsidRPr="00CA493B">
        <w:t>no default implementation</w:t>
      </w:r>
    </w:p>
    <w:p w:rsidR="000F26E5" w:rsidRPr="00F53F9F" w:rsidRDefault="00CC42D6" w:rsidP="00CC42D6">
      <w:pPr>
        <w:pStyle w:val="firstparagraph"/>
        <w:ind w:firstLine="720"/>
        <w:rPr>
          <w:i/>
        </w:rPr>
      </w:pPr>
      <w:r>
        <w:rPr>
          <w:i/>
        </w:rPr>
        <w:t>}</w:t>
      </w:r>
      <w:r w:rsidR="000F26E5" w:rsidRPr="00F53F9F">
        <w:rPr>
          <w:i/>
        </w:rPr>
        <w:t>;</w:t>
      </w:r>
    </w:p>
    <w:p w:rsidR="000F26E5" w:rsidRDefault="000F26E5" w:rsidP="00CC42D6">
      <w:pPr>
        <w:pStyle w:val="firstparagraph"/>
      </w:pPr>
      <w:r>
        <w:t xml:space="preserve">The ﬁrst four arguments are as for </w:t>
      </w:r>
      <w:r w:rsidRPr="00F53F9F">
        <w:rPr>
          <w:i/>
        </w:rPr>
        <w:t>RFC</w:t>
      </w:r>
      <w:r w:rsidR="00F53F9F" w:rsidRPr="00F53F9F">
        <w:rPr>
          <w:i/>
        </w:rPr>
        <w:t>_</w:t>
      </w:r>
      <w:r w:rsidRPr="00F53F9F">
        <w:rPr>
          <w:i/>
        </w:rPr>
        <w:t>erb</w:t>
      </w:r>
      <w:r>
        <w:t>. The method returns the randomized number of received bits (under the conditions described by the ﬁrst</w:t>
      </w:r>
      <w:r w:rsidR="00F53F9F">
        <w:t xml:space="preserve"> </w:t>
      </w:r>
      <w:r>
        <w:t>four arguments</w:t>
      </w:r>
      <w:r w:rsidR="00CC42D6">
        <w:t xml:space="preserve">, exactly as for </w:t>
      </w:r>
      <w:r w:rsidR="00CC42D6" w:rsidRPr="00CC42D6">
        <w:rPr>
          <w:i/>
        </w:rPr>
        <w:t>RFC_erb</w:t>
      </w:r>
      <w:r>
        <w:t>) preceding the occurrence of a user</w:t>
      </w:r>
      <w:r w:rsidR="00F53F9F">
        <w:t>-</w:t>
      </w:r>
      <w:r>
        <w:t>deﬁnable “special” conﬁguration of bits described by the last argument. Typically, that conﬁguration</w:t>
      </w:r>
      <w:r w:rsidR="00F53F9F">
        <w:t xml:space="preserve"> </w:t>
      </w:r>
      <w:r>
        <w:t xml:space="preserve">(the </w:t>
      </w:r>
      <w:r w:rsidR="00CC42D6">
        <w:t>amount of time until</w:t>
      </w:r>
      <w:r>
        <w:t xml:space="preserve"> its occurrence </w:t>
      </w:r>
      <w:r w:rsidR="00CC42D6">
        <w:t>expressed</w:t>
      </w:r>
      <w:r>
        <w:t xml:space="preserve"> as a bit interval) is strongly related</w:t>
      </w:r>
      <w:r w:rsidR="00F53F9F">
        <w:t xml:space="preserve"> </w:t>
      </w:r>
      <w:r>
        <w:t xml:space="preserve">to the distribution of bit errors (thus, </w:t>
      </w:r>
      <w:r w:rsidRPr="00F53F9F">
        <w:rPr>
          <w:i/>
        </w:rPr>
        <w:t>RFC</w:t>
      </w:r>
      <w:r w:rsidR="00F53F9F" w:rsidRPr="00F53F9F">
        <w:rPr>
          <w:i/>
        </w:rPr>
        <w:t>_</w:t>
      </w:r>
      <w:r w:rsidRPr="00F53F9F">
        <w:rPr>
          <w:i/>
        </w:rPr>
        <w:t>erd</w:t>
      </w:r>
      <w:r>
        <w:t xml:space="preserve"> is closely correlated with</w:t>
      </w:r>
      <w:r w:rsidR="00F53F9F">
        <w:t xml:space="preserve"> </w:t>
      </w:r>
      <w:r w:rsidRPr="00F53F9F">
        <w:rPr>
          <w:i/>
        </w:rPr>
        <w:t>RFC</w:t>
      </w:r>
      <w:r w:rsidR="00F53F9F" w:rsidRPr="00F53F9F">
        <w:rPr>
          <w:i/>
        </w:rPr>
        <w:t>_</w:t>
      </w:r>
      <w:r w:rsidRPr="00F53F9F">
        <w:rPr>
          <w:i/>
        </w:rPr>
        <w:t>erb</w:t>
      </w:r>
      <w:r>
        <w:t>). For example, the method may return the number of bits preceding</w:t>
      </w:r>
      <w:r w:rsidR="00F53F9F">
        <w:t xml:space="preserve"> </w:t>
      </w:r>
      <w:r>
        <w:t xml:space="preserve">the nearest occurrence of a run consisting of </w:t>
      </w:r>
      <w:r w:rsidRPr="00EC1E99">
        <w:rPr>
          <w:i/>
        </w:rPr>
        <w:t>nb</w:t>
      </w:r>
      <w:r>
        <w:t xml:space="preserve"> consecutive bit errors. The</w:t>
      </w:r>
      <w:r w:rsidR="00F53F9F">
        <w:t xml:space="preserve"> </w:t>
      </w:r>
      <w:r>
        <w:t xml:space="preserve">method is used solely for triggering </w:t>
      </w:r>
      <w:r w:rsidRPr="00F53F9F">
        <w:rPr>
          <w:i/>
        </w:rPr>
        <w:t>BERROR</w:t>
      </w:r>
      <w:r>
        <w:t xml:space="preserve"> events, whose interpretation is up</w:t>
      </w:r>
      <w:r w:rsidR="00F53F9F">
        <w:t xml:space="preserve"> </w:t>
      </w:r>
      <w:r>
        <w:t>to the protocol program (</w:t>
      </w:r>
      <w:r w:rsidR="00F53F9F">
        <w:t>Section </w:t>
      </w:r>
      <w:r w:rsidR="00C5632E">
        <w:fldChar w:fldCharType="begin"/>
      </w:r>
      <w:r w:rsidR="00C5632E">
        <w:instrText xml:space="preserve"> REF _Ref508378275 \r \h </w:instrText>
      </w:r>
      <w:r w:rsidR="00C5632E">
        <w:fldChar w:fldCharType="separate"/>
      </w:r>
      <w:r w:rsidR="006F5BA9">
        <w:t>8.2.4</w:t>
      </w:r>
      <w:r w:rsidR="00C5632E">
        <w:fldChar w:fldCharType="end"/>
      </w:r>
      <w:r>
        <w:t xml:space="preserve">). </w:t>
      </w:r>
      <w:r w:rsidR="00CA493B">
        <w:t>If</w:t>
      </w:r>
      <w:r>
        <w:t xml:space="preserve"> the program is not</w:t>
      </w:r>
      <w:r w:rsidR="00F53F9F">
        <w:t xml:space="preserve"> </w:t>
      </w:r>
      <w:r>
        <w:t xml:space="preserve">interested in perceiving those events, the method need not be </w:t>
      </w:r>
      <w:r w:rsidR="00EC1E99">
        <w:t>defined</w:t>
      </w:r>
      <w:r>
        <w:t>.</w:t>
      </w:r>
    </w:p>
    <w:p w:rsidR="00EC1E99" w:rsidRDefault="00EC1E99" w:rsidP="00CC42D6">
      <w:pPr>
        <w:pStyle w:val="firstparagraph"/>
      </w:pPr>
      <w:r>
        <w:lastRenderedPageBreak/>
        <w:t xml:space="preserve">A typical application of </w:t>
      </w:r>
      <w:r w:rsidRPr="00EC1E99">
        <w:rPr>
          <w:i/>
        </w:rPr>
        <w:t>RFC_erd</w:t>
      </w:r>
      <w:r>
        <w:t xml:space="preserve"> is to generate randomized intervals until the first error bit, e.g., to cater to packet reception models where the first erroneous symbols aborts the reception (Section </w:t>
      </w:r>
      <w:r w:rsidR="00C5632E">
        <w:fldChar w:fldCharType="begin"/>
      </w:r>
      <w:r w:rsidR="00C5632E">
        <w:instrText xml:space="preserve"> REF _Ref508378275 \r \h </w:instrText>
      </w:r>
      <w:r w:rsidR="00C5632E">
        <w:fldChar w:fldCharType="separate"/>
      </w:r>
      <w:r w:rsidR="006F5BA9">
        <w:t>8.2.4</w:t>
      </w:r>
      <w:r w:rsidR="00C5632E">
        <w:fldChar w:fldCharType="end"/>
      </w:r>
      <w:r>
        <w:t>). The method has no access to environment variables and has no default implementation. An attempt to invoke it triggers an execution error.</w:t>
      </w:r>
    </w:p>
    <w:p w:rsidR="00753841" w:rsidRDefault="00753841" w:rsidP="00552A98">
      <w:pPr>
        <w:pStyle w:val="Heading2"/>
        <w:numPr>
          <w:ilvl w:val="1"/>
          <w:numId w:val="5"/>
        </w:numPr>
      </w:pPr>
      <w:bookmarkStart w:id="249" w:name="_Ref512502843"/>
      <w:bookmarkStart w:id="250" w:name="_Toc513236479"/>
      <w:r>
        <w:t>Transceivers</w:t>
      </w:r>
      <w:bookmarkEnd w:id="249"/>
      <w:bookmarkEnd w:id="250"/>
    </w:p>
    <w:p w:rsidR="00A15F96" w:rsidRDefault="00753841" w:rsidP="00A15F96">
      <w:pPr>
        <w:pStyle w:val="firstparagraph"/>
      </w:pPr>
      <w:r>
        <w:t xml:space="preserve">Transceivers are represented by type </w:t>
      </w:r>
      <w:r w:rsidRPr="00AA288B">
        <w:rPr>
          <w:i/>
        </w:rPr>
        <w:t>Transceiver</w:t>
      </w:r>
      <w:r>
        <w:t xml:space="preserve">, which, </w:t>
      </w:r>
      <w:r w:rsidR="00CA493B">
        <w:t>like</w:t>
      </w:r>
      <w:r>
        <w:t xml:space="preserve"> </w:t>
      </w:r>
      <w:r w:rsidRPr="00AA288B">
        <w:rPr>
          <w:i/>
        </w:rPr>
        <w:t>Port</w:t>
      </w:r>
      <w:r>
        <w:t>, is not</w:t>
      </w:r>
      <w:r w:rsidR="00AA288B">
        <w:t xml:space="preserve"> </w:t>
      </w:r>
      <w:r>
        <w:t>extensible by the user. There are more similarities between transceivers and ports: the</w:t>
      </w:r>
      <w:r w:rsidR="00AA288B">
        <w:t xml:space="preserve"> </w:t>
      </w:r>
      <w:r>
        <w:t>two types of objects play conceptually the same role of interfacing communication channels</w:t>
      </w:r>
      <w:r w:rsidR="00AA288B">
        <w:t xml:space="preserve"> </w:t>
      </w:r>
      <w:r>
        <w:t xml:space="preserve">to </w:t>
      </w:r>
      <w:r w:rsidR="00AA288B">
        <w:t>stations and processes</w:t>
      </w:r>
      <w:r>
        <w:t>.</w:t>
      </w:r>
    </w:p>
    <w:p w:rsidR="00737642" w:rsidRDefault="00737642" w:rsidP="00552A98">
      <w:pPr>
        <w:pStyle w:val="Heading3"/>
        <w:numPr>
          <w:ilvl w:val="2"/>
          <w:numId w:val="5"/>
        </w:numPr>
      </w:pPr>
      <w:bookmarkStart w:id="251" w:name="_Ref505441948"/>
      <w:bookmarkStart w:id="252" w:name="_Toc513236480"/>
      <w:r>
        <w:t>Creating transceivers</w:t>
      </w:r>
      <w:bookmarkEnd w:id="251"/>
      <w:bookmarkEnd w:id="252"/>
    </w:p>
    <w:p w:rsidR="00737642" w:rsidRDefault="00737642" w:rsidP="00737642">
      <w:pPr>
        <w:pStyle w:val="firstparagraph"/>
      </w:pPr>
      <w:r>
        <w:t xml:space="preserve">One natural way to create a transceiver is to resort to the standard </w:t>
      </w:r>
      <w:r w:rsidRPr="00737642">
        <w:rPr>
          <w:i/>
        </w:rPr>
        <w:t>create</w:t>
      </w:r>
      <w:r>
        <w:t xml:space="preserve"> operation (Section </w:t>
      </w:r>
      <w:r>
        <w:fldChar w:fldCharType="begin"/>
      </w:r>
      <w:r>
        <w:instrText xml:space="preserve"> REF _Ref504511783 \r \h </w:instrText>
      </w:r>
      <w:r>
        <w:fldChar w:fldCharType="separate"/>
      </w:r>
      <w:r w:rsidR="006F5BA9">
        <w:t>3.3.8</w:t>
      </w:r>
      <w:r>
        <w:fldChar w:fldCharType="end"/>
      </w:r>
      <w:r>
        <w:t xml:space="preserve">). The </w:t>
      </w:r>
      <w:r w:rsidRPr="00737642">
        <w:rPr>
          <w:i/>
        </w:rPr>
        <w:t>setup</w:t>
      </w:r>
      <w:r>
        <w:t xml:space="preserve"> method, of </w:t>
      </w:r>
      <w:r w:rsidRPr="00737642">
        <w:rPr>
          <w:i/>
        </w:rPr>
        <w:t>Transceiver</w:t>
      </w:r>
      <w:r>
        <w:t xml:space="preserve">, which determines the conﬁguration of arguments for </w:t>
      </w:r>
      <w:r w:rsidRPr="00737642">
        <w:rPr>
          <w:i/>
        </w:rPr>
        <w:t>create</w:t>
      </w:r>
      <w:r>
        <w:t>, has the following header:</w:t>
      </w:r>
    </w:p>
    <w:p w:rsidR="00737642" w:rsidRDefault="00737642" w:rsidP="00737642">
      <w:pPr>
        <w:pStyle w:val="firstparagraph"/>
        <w:spacing w:after="0"/>
        <w:ind w:firstLine="720"/>
        <w:rPr>
          <w:i/>
        </w:rPr>
      </w:pPr>
      <w:r w:rsidRPr="00737642">
        <w:rPr>
          <w:i/>
        </w:rPr>
        <w:t xml:space="preserve">void setup (RATE r = RATE_inf, int pre = </w:t>
      </w:r>
      <w:r>
        <w:rPr>
          <w:i/>
        </w:rPr>
        <w:t>–</w:t>
      </w:r>
      <w:r w:rsidRPr="00737642">
        <w:rPr>
          <w:i/>
        </w:rPr>
        <w:t xml:space="preserve">1, double xp = </w:t>
      </w:r>
      <w:r>
        <w:rPr>
          <w:i/>
        </w:rPr>
        <w:t>–</w:t>
      </w:r>
      <w:r w:rsidRPr="00737642">
        <w:rPr>
          <w:i/>
        </w:rPr>
        <w:t xml:space="preserve">1.0, double </w:t>
      </w:r>
      <w:r w:rsidR="00D7561A">
        <w:rPr>
          <w:i/>
        </w:rPr>
        <w:t>gain</w:t>
      </w:r>
      <w:r w:rsidRPr="00737642">
        <w:rPr>
          <w:i/>
        </w:rPr>
        <w:t xml:space="preserve"> = </w:t>
      </w:r>
      <w:r>
        <w:rPr>
          <w:i/>
        </w:rPr>
        <w:t>–</w:t>
      </w:r>
      <w:r w:rsidRPr="00737642">
        <w:rPr>
          <w:i/>
        </w:rPr>
        <w:t>1.0,</w:t>
      </w:r>
    </w:p>
    <w:p w:rsidR="00737642" w:rsidRPr="00737642" w:rsidRDefault="00737642" w:rsidP="00737642">
      <w:pPr>
        <w:pStyle w:val="firstparagraph"/>
        <w:ind w:left="720" w:firstLine="720"/>
        <w:rPr>
          <w:i/>
        </w:rPr>
      </w:pPr>
      <w:r w:rsidRPr="00737642">
        <w:rPr>
          <w:i/>
        </w:rPr>
        <w:t>double x = Distance_0, double y = Distance_0);</w:t>
      </w:r>
    </w:p>
    <w:p w:rsidR="00737642" w:rsidRDefault="00737642" w:rsidP="00737642">
      <w:pPr>
        <w:pStyle w:val="firstparagraph"/>
      </w:pPr>
      <w:r>
        <w:t>All arguments are optional and have the following meaning:</w:t>
      </w:r>
    </w:p>
    <w:p w:rsidR="00737642" w:rsidRPr="00737642" w:rsidRDefault="00737642" w:rsidP="00737642">
      <w:pPr>
        <w:pStyle w:val="firstparagraph"/>
        <w:rPr>
          <w:i/>
        </w:rPr>
      </w:pPr>
      <w:r w:rsidRPr="00737642">
        <w:rPr>
          <w:i/>
        </w:rPr>
        <w:t>r</w:t>
      </w:r>
    </w:p>
    <w:p w:rsidR="00737642" w:rsidRDefault="00737642" w:rsidP="009C2990">
      <w:pPr>
        <w:pStyle w:val="firstparagraph"/>
        <w:ind w:left="720"/>
      </w:pPr>
      <w:r>
        <w:t xml:space="preserve">This is the transmission rate in </w:t>
      </w:r>
      <w:r w:rsidRPr="00737642">
        <w:rPr>
          <w:i/>
        </w:rPr>
        <w:t>ITUs</w:t>
      </w:r>
      <w:r>
        <w:t xml:space="preserve"> per bit, analogous to the corresponding </w:t>
      </w:r>
      <w:r w:rsidRPr="00737642">
        <w:rPr>
          <w:i/>
        </w:rPr>
        <w:t>Port</w:t>
      </w:r>
      <w:r>
        <w:t xml:space="preserve"> attribute (Section </w:t>
      </w:r>
      <w:r>
        <w:fldChar w:fldCharType="begin"/>
      </w:r>
      <w:r>
        <w:instrText xml:space="preserve"> REF _Ref504553577 \r \h </w:instrText>
      </w:r>
      <w:r>
        <w:fldChar w:fldCharType="separate"/>
      </w:r>
      <w:r w:rsidR="006F5BA9">
        <w:t>4.3.1</w:t>
      </w:r>
      <w:r>
        <w:fldChar w:fldCharType="end"/>
      </w:r>
      <w:r>
        <w:t xml:space="preserve">). The default setting of </w:t>
      </w:r>
      <w:r w:rsidRPr="009C2990">
        <w:rPr>
          <w:i/>
        </w:rPr>
        <w:t>RATE_inf</w:t>
      </w:r>
      <w:r>
        <w:t xml:space="preserve"> formally stands for “none”</w:t>
      </w:r>
      <w:r w:rsidR="009C2990">
        <w:t xml:space="preserve"> </w:t>
      </w:r>
      <w:r>
        <w:t>and means that the rate should be copied from the radio</w:t>
      </w:r>
      <w:r w:rsidR="009C2990">
        <w:t xml:space="preserve"> </w:t>
      </w:r>
      <w:r>
        <w:t>channel (</w:t>
      </w:r>
      <w:r w:rsidRPr="009C2990">
        <w:rPr>
          <w:i/>
        </w:rPr>
        <w:t>RFChannel</w:t>
      </w:r>
      <w:r>
        <w:t>) to which the transceiver will be interfaced (</w:t>
      </w:r>
      <w:r w:rsidR="009C2990">
        <w:t>S</w:t>
      </w:r>
      <w:r>
        <w:t>ection</w:t>
      </w:r>
      <w:r w:rsidR="009C2990">
        <w:t> </w:t>
      </w:r>
      <w:r w:rsidR="009C2990">
        <w:fldChar w:fldCharType="begin"/>
      </w:r>
      <w:r w:rsidR="009C2990">
        <w:instrText xml:space="preserve"> REF _Ref505287377 \r \h </w:instrText>
      </w:r>
      <w:r w:rsidR="009C2990">
        <w:fldChar w:fldCharType="separate"/>
      </w:r>
      <w:r w:rsidR="006F5BA9">
        <w:t>4.4.2</w:t>
      </w:r>
      <w:r w:rsidR="009C2990">
        <w:fldChar w:fldCharType="end"/>
      </w:r>
      <w:r>
        <w:t>).</w:t>
      </w:r>
      <w:r w:rsidR="009C2990">
        <w:t xml:space="preserve"> </w:t>
      </w:r>
    </w:p>
    <w:p w:rsidR="00737642" w:rsidRPr="009C2990" w:rsidRDefault="00737642" w:rsidP="00737642">
      <w:pPr>
        <w:pStyle w:val="firstparagraph"/>
        <w:rPr>
          <w:i/>
        </w:rPr>
      </w:pPr>
      <w:r w:rsidRPr="009C2990">
        <w:rPr>
          <w:i/>
        </w:rPr>
        <w:t>pre</w:t>
      </w:r>
    </w:p>
    <w:p w:rsidR="00737642" w:rsidRDefault="00737642" w:rsidP="009C2990">
      <w:pPr>
        <w:pStyle w:val="firstparagraph"/>
        <w:ind w:left="720"/>
      </w:pPr>
      <w:r>
        <w:t>The preamble length in “physical” bits to be inserted by the transmitter before</w:t>
      </w:r>
      <w:r w:rsidR="009C2990">
        <w:t xml:space="preserve"> </w:t>
      </w:r>
      <w:r>
        <w:t>an actual packet. The default (negative) value formally stands for “none” and</w:t>
      </w:r>
      <w:r w:rsidR="009C2990">
        <w:t xml:space="preserve"> </w:t>
      </w:r>
      <w:r>
        <w:t xml:space="preserve">means that the attribute should be copied from the channel. </w:t>
      </w:r>
    </w:p>
    <w:p w:rsidR="00737642" w:rsidRPr="009C2990" w:rsidRDefault="00737642" w:rsidP="00737642">
      <w:pPr>
        <w:pStyle w:val="firstparagraph"/>
        <w:rPr>
          <w:i/>
        </w:rPr>
      </w:pPr>
      <w:r w:rsidRPr="009C2990">
        <w:rPr>
          <w:i/>
        </w:rPr>
        <w:t>xp</w:t>
      </w:r>
    </w:p>
    <w:p w:rsidR="00737642" w:rsidRDefault="00737642" w:rsidP="009C2990">
      <w:pPr>
        <w:pStyle w:val="firstparagraph"/>
        <w:ind w:left="720"/>
      </w:pPr>
      <w:r>
        <w:t xml:space="preserve">Transmission power, i.e., the </w:t>
      </w:r>
      <w:r w:rsidR="009C2990">
        <w:t xml:space="preserve">initial </w:t>
      </w:r>
      <w:r>
        <w:t xml:space="preserve">signal level </w:t>
      </w:r>
      <w:r w:rsidR="009C2990">
        <w:t>of a transmitted packet (see Section </w:t>
      </w:r>
      <w:r w:rsidR="009C2990">
        <w:fldChar w:fldCharType="begin"/>
      </w:r>
      <w:r w:rsidR="009C2990">
        <w:instrText xml:space="preserve"> REF _Ref505287540 \r \h </w:instrText>
      </w:r>
      <w:r w:rsidR="009C2990">
        <w:fldChar w:fldCharType="separate"/>
      </w:r>
      <w:r w:rsidR="006F5BA9">
        <w:t>4.4.1</w:t>
      </w:r>
      <w:r w:rsidR="009C2990">
        <w:fldChar w:fldCharType="end"/>
      </w:r>
      <w:r w:rsidR="009C2990">
        <w:t>)</w:t>
      </w:r>
      <w:r>
        <w:t>. The default (negative) value is treated as “none”</w:t>
      </w:r>
      <w:r w:rsidR="009C2990">
        <w:t xml:space="preserve"> </w:t>
      </w:r>
      <w:r>
        <w:t>meaning that the attribute should be copied from the channel.</w:t>
      </w:r>
    </w:p>
    <w:p w:rsidR="00737642" w:rsidRPr="00B06462" w:rsidRDefault="00D7561A" w:rsidP="00737642">
      <w:pPr>
        <w:pStyle w:val="firstparagraph"/>
        <w:rPr>
          <w:i/>
        </w:rPr>
      </w:pPr>
      <w:r>
        <w:rPr>
          <w:i/>
        </w:rPr>
        <w:t>gain</w:t>
      </w:r>
    </w:p>
    <w:p w:rsidR="00737642" w:rsidRDefault="00737642" w:rsidP="00D7561A">
      <w:pPr>
        <w:pStyle w:val="firstparagraph"/>
        <w:ind w:left="720"/>
      </w:pPr>
      <w:r>
        <w:t xml:space="preserve">Receiver gain (sensitivity). </w:t>
      </w:r>
      <w:r w:rsidR="00CE0257">
        <w:t>The default (negative) value is interpreted as “none” meaning that the attribute should be copied from the channel.</w:t>
      </w:r>
    </w:p>
    <w:p w:rsidR="00737642" w:rsidRDefault="00737642" w:rsidP="00737642">
      <w:pPr>
        <w:pStyle w:val="firstparagraph"/>
      </w:pPr>
      <w:r w:rsidRPr="00D7561A">
        <w:rPr>
          <w:i/>
        </w:rPr>
        <w:t>x</w:t>
      </w:r>
      <w:r>
        <w:t xml:space="preserve"> and </w:t>
      </w:r>
      <w:r w:rsidRPr="00D7561A">
        <w:rPr>
          <w:i/>
        </w:rPr>
        <w:t>y</w:t>
      </w:r>
    </w:p>
    <w:p w:rsidR="00737642" w:rsidRDefault="00737642" w:rsidP="00D7561A">
      <w:pPr>
        <w:pStyle w:val="firstparagraph"/>
        <w:ind w:left="720"/>
      </w:pPr>
      <w:r>
        <w:lastRenderedPageBreak/>
        <w:t xml:space="preserve">These are the planar coordinates of the transceiver expressed in </w:t>
      </w:r>
      <w:r w:rsidRPr="00D7561A">
        <w:rPr>
          <w:i/>
        </w:rPr>
        <w:t>DUs</w:t>
      </w:r>
      <w:r>
        <w:t>.</w:t>
      </w:r>
      <w:r w:rsidR="00D7561A">
        <w:t xml:space="preserve"> </w:t>
      </w:r>
      <w:r>
        <w:t xml:space="preserve">By default, all transceivers initially pile up at the same location with coordinates </w:t>
      </w:r>
      <m:oMath>
        <m:r>
          <w:rPr>
            <w:rFonts w:ascii="Cambria Math" w:hAnsi="Cambria Math"/>
          </w:rPr>
          <m:t>(0, 0)</m:t>
        </m:r>
      </m:oMath>
      <w:r>
        <w:t xml:space="preserve">. </w:t>
      </w:r>
      <w:r w:rsidR="00D7561A">
        <w:t>T</w:t>
      </w:r>
      <w:r>
        <w:t>here is no default</w:t>
      </w:r>
      <w:r w:rsidR="00D7561A">
        <w:t xml:space="preserve"> </w:t>
      </w:r>
      <w:r>
        <w:t xml:space="preserve">transceiver location attribute associated with the </w:t>
      </w:r>
      <w:r w:rsidRPr="00D7561A">
        <w:rPr>
          <w:i/>
        </w:rPr>
        <w:t>RFChannel</w:t>
      </w:r>
      <w:r>
        <w:t xml:space="preserve"> object </w:t>
      </w:r>
      <w:r w:rsidR="00D7561A">
        <w:t xml:space="preserve">that could be inherited </w:t>
      </w:r>
      <w:r w:rsidR="008E6E20">
        <w:t>by transceivers.</w:t>
      </w:r>
    </w:p>
    <w:p w:rsidR="00D7561A" w:rsidRDefault="00CE0257" w:rsidP="00737642">
      <w:pPr>
        <w:pStyle w:val="firstparagraph"/>
      </w:pPr>
      <w:r>
        <w:t>T</w:t>
      </w:r>
      <w:r w:rsidR="0021728E">
        <w:t xml:space="preserve">he list of </w:t>
      </w:r>
      <w:r w:rsidR="0021728E" w:rsidRPr="0021728E">
        <w:rPr>
          <w:i/>
        </w:rPr>
        <w:t>setup</w:t>
      </w:r>
      <w:r w:rsidR="0021728E">
        <w:t xml:space="preserve"> arguments for </w:t>
      </w:r>
      <w:r w:rsidR="0021728E" w:rsidRPr="0021728E">
        <w:rPr>
          <w:i/>
        </w:rPr>
        <w:t>RFChannel</w:t>
      </w:r>
      <w:r w:rsidR="0021728E">
        <w:t xml:space="preserve"> does not </w:t>
      </w:r>
      <w:r w:rsidR="00E83F44">
        <w:t xml:space="preserve">cover all the </w:t>
      </w:r>
      <w:r w:rsidR="00E83F44" w:rsidRPr="00E83F44">
        <w:rPr>
          <w:i/>
        </w:rPr>
        <w:t>Transceiver</w:t>
      </w:r>
      <w:r w:rsidR="00E83F44">
        <w:t xml:space="preserve"> attributes whose values can be modified and queried by the protocol program. For example, it does not include </w:t>
      </w:r>
      <w:r w:rsidR="0021728E">
        <w:t>the transmitter and receiver</w:t>
      </w:r>
      <w:r w:rsidR="00E83F44">
        <w:t xml:space="preserve"> </w:t>
      </w:r>
      <w:r w:rsidR="0021728E" w:rsidRPr="0021728E">
        <w:rPr>
          <w:i/>
        </w:rPr>
        <w:t>Tags</w:t>
      </w:r>
      <w:r w:rsidR="0021728E">
        <w:t xml:space="preserve">, which accompany the transmit power and receiver gain </w:t>
      </w:r>
      <w:r w:rsidR="00F36417">
        <w:t>to form</w:t>
      </w:r>
      <w:r w:rsidR="0021728E">
        <w:t xml:space="preserve"> complete descriptions of the signal features</w:t>
      </w:r>
      <w:r w:rsidR="00E83F44">
        <w:t xml:space="preserve"> </w:t>
      </w:r>
      <w:r w:rsidR="0021728E">
        <w:t xml:space="preserve">as </w:t>
      </w:r>
      <w:r w:rsidR="0021728E" w:rsidRPr="0021728E">
        <w:rPr>
          <w:i/>
        </w:rPr>
        <w:t>SLEntry</w:t>
      </w:r>
      <w:r w:rsidR="0021728E">
        <w:t xml:space="preserve"> objects</w:t>
      </w:r>
      <w:r w:rsidR="00F36417">
        <w:t xml:space="preserve"> (</w:t>
      </w:r>
      <w:r w:rsidR="0021728E">
        <w:t>see Section</w:t>
      </w:r>
      <w:r w:rsidR="00F36417">
        <w:t> </w:t>
      </w:r>
      <w:r w:rsidR="00F36417">
        <w:fldChar w:fldCharType="begin"/>
      </w:r>
      <w:r w:rsidR="00F36417">
        <w:instrText xml:space="preserve"> REF _Ref505415589 \r \h </w:instrText>
      </w:r>
      <w:r w:rsidR="00F36417">
        <w:fldChar w:fldCharType="separate"/>
      </w:r>
      <w:r w:rsidR="006F5BA9">
        <w:t>4.4.1</w:t>
      </w:r>
      <w:r w:rsidR="00F36417">
        <w:fldChar w:fldCharType="end"/>
      </w:r>
      <w:r w:rsidR="00F36417">
        <w:t>).</w:t>
      </w:r>
      <w:r w:rsidR="00E83F44">
        <w:t xml:space="preserve"> The tags can be set by </w:t>
      </w:r>
      <w:r w:rsidR="00E83F44" w:rsidRPr="00E83F44">
        <w:rPr>
          <w:i/>
        </w:rPr>
        <w:t>Transceiver</w:t>
      </w:r>
      <w:r w:rsidR="00E83F44">
        <w:t xml:space="preserve"> methods (see Section </w:t>
      </w:r>
      <w:r w:rsidR="00E83F44">
        <w:fldChar w:fldCharType="begin"/>
      </w:r>
      <w:r w:rsidR="00E83F44">
        <w:instrText xml:space="preserve"> REF _Ref505420807 \r \h </w:instrText>
      </w:r>
      <w:r w:rsidR="00E83F44">
        <w:fldChar w:fldCharType="separate"/>
      </w:r>
      <w:r w:rsidR="006F5BA9">
        <w:t>4.5.2</w:t>
      </w:r>
      <w:r w:rsidR="00E83F44">
        <w:fldChar w:fldCharType="end"/>
      </w:r>
      <w:r w:rsidR="00E83F44">
        <w:t xml:space="preserve">); their initial values </w:t>
      </w:r>
      <w:r w:rsidR="00C75217">
        <w:t xml:space="preserve">can also be inherited from the </w:t>
      </w:r>
      <w:r w:rsidR="00C75217" w:rsidRPr="00C75217">
        <w:rPr>
          <w:i/>
        </w:rPr>
        <w:t>RFChannel</w:t>
      </w:r>
      <w:r w:rsidR="00C75217">
        <w:t xml:space="preserve"> to which the transceiver is connected. Initially, when a </w:t>
      </w:r>
      <w:r w:rsidR="00C75217" w:rsidRPr="00C75217">
        <w:rPr>
          <w:i/>
        </w:rPr>
        <w:t>Transceiver</w:t>
      </w:r>
      <w:r w:rsidR="00C75217">
        <w:t xml:space="preserve"> is created (but not yet connected), both tags are set to a special value </w:t>
      </w:r>
      <w:r w:rsidR="00C75217" w:rsidRPr="00C75217">
        <w:rPr>
          <w:i/>
        </w:rPr>
        <w:t>ANY</w:t>
      </w:r>
      <w:r w:rsidR="00C75217">
        <w:t xml:space="preserve"> (all ones or –</w:t>
      </w:r>
      <m:oMath>
        <m:r>
          <w:rPr>
            <w:rFonts w:ascii="Cambria Math" w:hAnsi="Cambria Math"/>
          </w:rPr>
          <m:t>1</m:t>
        </m:r>
      </m:oMath>
      <w:r w:rsidR="00C75217">
        <w:t>) interpreted as “</w:t>
      </w:r>
      <w:r w:rsidR="0051244B">
        <w:t>unassigned</w:t>
      </w:r>
      <w:r w:rsidR="00C75217">
        <w:t xml:space="preserve">.” When the transceiver is subsequently connected to a channel, the tags (both of them) will be set to the default </w:t>
      </w:r>
      <w:r w:rsidR="00C75217" w:rsidRPr="00C75217">
        <w:t>tag</w:t>
      </w:r>
      <w:r w:rsidR="00C75217">
        <w:t xml:space="preserve"> value associated with the channel. That value is zero (and, in a nutshell, this is also the net default, initial value of both </w:t>
      </w:r>
      <w:r w:rsidR="00C75217" w:rsidRPr="00C75217">
        <w:rPr>
          <w:i/>
        </w:rPr>
        <w:t>Transceiver</w:t>
      </w:r>
      <w:r w:rsidR="00C75217">
        <w:t xml:space="preserve"> </w:t>
      </w:r>
      <w:r w:rsidR="00C75217" w:rsidRPr="00C75217">
        <w:rPr>
          <w:i/>
        </w:rPr>
        <w:t>Tags</w:t>
      </w:r>
      <w:r w:rsidR="00C75217">
        <w:t>), except that the channel default can be changed (see Section </w:t>
      </w:r>
      <w:r w:rsidR="00C75217">
        <w:fldChar w:fldCharType="begin"/>
      </w:r>
      <w:r w:rsidR="00C75217">
        <w:instrText xml:space="preserve"> REF _Ref505420807 \r \h </w:instrText>
      </w:r>
      <w:r w:rsidR="00C75217">
        <w:fldChar w:fldCharType="separate"/>
      </w:r>
      <w:r w:rsidR="006F5BA9">
        <w:t>4.5.2</w:t>
      </w:r>
      <w:r w:rsidR="00C75217">
        <w:fldChar w:fldCharType="end"/>
      </w:r>
      <w:r w:rsidR="00C75217">
        <w:t xml:space="preserve">). </w:t>
      </w:r>
      <w:r w:rsidR="00F36417">
        <w:t xml:space="preserve">If </w:t>
      </w:r>
      <w:r w:rsidR="00C75217">
        <w:t xml:space="preserve">this sounds complicated, then please bear in mind that, if </w:t>
      </w:r>
      <w:r w:rsidR="00F36417">
        <w:t xml:space="preserve">used at all by the channel model, </w:t>
      </w:r>
      <w:r w:rsidR="00F36417" w:rsidRPr="00F36417">
        <w:rPr>
          <w:i/>
        </w:rPr>
        <w:t>Tags</w:t>
      </w:r>
      <w:r w:rsidR="00F36417">
        <w:t xml:space="preserve"> are likely to be a dynamic feature, </w:t>
      </w:r>
      <w:r w:rsidR="00C75217">
        <w:t>i.e.</w:t>
      </w:r>
      <w:r w:rsidR="00F36417">
        <w:t xml:space="preserve">, one that </w:t>
      </w:r>
      <w:r w:rsidR="00A85BD2">
        <w:t>will have</w:t>
      </w:r>
      <w:r w:rsidR="00F36417">
        <w:t xml:space="preserve"> to be </w:t>
      </w:r>
      <w:r w:rsidR="00C75217">
        <w:t>re</w:t>
      </w:r>
      <w:r w:rsidR="00F36417">
        <w:t xml:space="preserve">set </w:t>
      </w:r>
      <w:r w:rsidR="00C75217">
        <w:t xml:space="preserve">very often, e.g., </w:t>
      </w:r>
      <w:r w:rsidR="00F36417">
        <w:t>on every transmission, so their static presets are not very relevant.</w:t>
      </w:r>
    </w:p>
    <w:p w:rsidR="00684AA4" w:rsidRDefault="00684AA4" w:rsidP="00D7561A">
      <w:pPr>
        <w:pStyle w:val="firstparagraph"/>
      </w:pPr>
      <w:r>
        <w:t>If</w:t>
      </w:r>
      <w:r w:rsidR="00D7561A">
        <w:t xml:space="preserve"> </w:t>
      </w:r>
      <w:r>
        <w:t>a</w:t>
      </w:r>
      <w:r w:rsidR="00D7561A">
        <w:t xml:space="preserve"> transceiver is to be used for transmission, </w:t>
      </w:r>
      <w:r>
        <w:t>its</w:t>
      </w:r>
      <w:r w:rsidR="00D7561A">
        <w:t xml:space="preserve"> rate </w:t>
      </w:r>
      <w:r>
        <w:t xml:space="preserve">attribute </w:t>
      </w:r>
      <w:r w:rsidR="00D7561A">
        <w:t xml:space="preserve">should be definite, </w:t>
      </w:r>
      <w:r>
        <w:t xml:space="preserve">because its intention is to determine the transmission time as </w:t>
      </w:r>
      <w:r w:rsidR="0051244B">
        <w:t>a</w:t>
      </w:r>
      <w:r>
        <w:t xml:space="preserve"> function of the packet’s length. Note that the duration of a packet transmission is calculated by an assessment method (Section </w:t>
      </w:r>
      <w:r>
        <w:fldChar w:fldCharType="begin"/>
      </w:r>
      <w:r>
        <w:instrText xml:space="preserve"> REF _Ref505018443 \r \h </w:instrText>
      </w:r>
      <w:r>
        <w:fldChar w:fldCharType="separate"/>
      </w:r>
      <w:r w:rsidR="006F5BA9">
        <w:t>4.4.3</w:t>
      </w:r>
      <w:r>
        <w:fldChar w:fldCharType="end"/>
      </w:r>
      <w:r>
        <w:t xml:space="preserve">) which, technically, is free to ignore the rate, but the rate is still needed in calculating the amount of time needed to transmit the preamble (which </w:t>
      </w:r>
      <w:r w:rsidR="0051244B">
        <w:t>is done</w:t>
      </w:r>
      <w:r>
        <w:t xml:space="preserve"> within the core model). Thus, </w:t>
      </w:r>
      <w:r w:rsidR="0075580D">
        <w:t xml:space="preserve">when </w:t>
      </w:r>
      <w:r>
        <w:t>we say that the rate applies to “physical”</w:t>
      </w:r>
      <w:r w:rsidR="0075580D">
        <w:t xml:space="preserve"> bits, we mean the bits as they are counted within the preamble. </w:t>
      </w:r>
      <w:r w:rsidR="0075580D" w:rsidRPr="0075580D">
        <w:rPr>
          <w:i/>
        </w:rPr>
        <w:t>RFC_xmt</w:t>
      </w:r>
      <w:r w:rsidR="0075580D">
        <w:t xml:space="preserve"> receives that “physical” rate as its argument and is expected to produce the packet’s transmission time</w:t>
      </w:r>
      <w:r w:rsidR="0051244B">
        <w:t>,</w:t>
      </w:r>
      <w:r w:rsidR="0075580D">
        <w:t xml:space="preserve"> </w:t>
      </w:r>
      <w:r w:rsidR="0051244B">
        <w:t>which also accounts for</w:t>
      </w:r>
      <w:r w:rsidR="0075580D">
        <w:t xml:space="preserve"> any physical/logical interpretation</w:t>
      </w:r>
      <w:r w:rsidR="0051244B">
        <w:t xml:space="preserve"> of bits</w:t>
      </w:r>
      <w:r w:rsidR="0075580D">
        <w:t xml:space="preserve"> </w:t>
      </w:r>
      <w:r w:rsidR="00DE5D3F">
        <w:t xml:space="preserve">that may be </w:t>
      </w:r>
      <w:r w:rsidR="0075580D">
        <w:t>needed along the way.</w:t>
      </w:r>
      <w:r w:rsidR="00414B7E">
        <w:t xml:space="preserve"> As every packet is </w:t>
      </w:r>
      <w:r w:rsidR="00A85BD2">
        <w:t>preceded</w:t>
      </w:r>
      <w:r w:rsidR="00414B7E">
        <w:t xml:space="preserve"> by a preamble, a transceiver used for transmission must </w:t>
      </w:r>
      <w:r w:rsidR="0004231E">
        <w:t>define the preamble length, as well as the rate.</w:t>
      </w:r>
    </w:p>
    <w:p w:rsidR="0004231E" w:rsidRDefault="0051244B" w:rsidP="0004231E">
      <w:pPr>
        <w:pStyle w:val="firstparagraph"/>
      </w:pPr>
      <w:r>
        <w:t>T</w:t>
      </w:r>
      <w:r w:rsidR="0004231E">
        <w:t xml:space="preserve">ransceiver locations are settable dynamically, so node mobility can be modeled. The </w:t>
      </w:r>
      <w:r w:rsidR="0004231E" w:rsidRPr="0004231E">
        <w:rPr>
          <w:i/>
        </w:rPr>
        <w:t>Transceiver</w:t>
      </w:r>
      <w:r w:rsidR="0004231E">
        <w:t xml:space="preserve"> </w:t>
      </w:r>
      <w:r w:rsidR="0004231E" w:rsidRPr="0004231E">
        <w:rPr>
          <w:i/>
        </w:rPr>
        <w:t>setup</w:t>
      </w:r>
      <w:r w:rsidR="0004231E">
        <w:t xml:space="preserve"> method</w:t>
      </w:r>
      <w:r>
        <w:t>,</w:t>
      </w:r>
      <w:r w:rsidR="0004231E">
        <w:t xml:space="preserve"> in its version presented above</w:t>
      </w:r>
      <w:r>
        <w:t>,</w:t>
      </w:r>
      <w:r w:rsidR="0004231E">
        <w:t xml:space="preserve"> applies to the </w:t>
      </w:r>
      <m:oMath>
        <m:r>
          <w:rPr>
            <w:rFonts w:ascii="Cambria Math" w:hAnsi="Cambria Math"/>
          </w:rPr>
          <m:t>2</m:t>
        </m:r>
      </m:oMath>
      <w:r w:rsidR="0004231E">
        <w:t xml:space="preserve">d variant of the model. With the </w:t>
      </w:r>
      <m:oMath>
        <m:r>
          <w:rPr>
            <w:rFonts w:ascii="Cambria Math" w:hAnsi="Cambria Math"/>
          </w:rPr>
          <m:t>3</m:t>
        </m:r>
      </m:oMath>
      <w:r w:rsidR="0004231E">
        <w:t>d variant, selectable with a compilation option (Section </w:t>
      </w:r>
      <w:r w:rsidR="00C5632E">
        <w:fldChar w:fldCharType="begin"/>
      </w:r>
      <w:r w:rsidR="00C5632E">
        <w:instrText xml:space="preserve"> REF _Ref511756210 \r \h </w:instrText>
      </w:r>
      <w:r w:rsidR="00C5632E">
        <w:fldChar w:fldCharType="separate"/>
      </w:r>
      <w:r w:rsidR="006F5BA9">
        <w:t>B.5</w:t>
      </w:r>
      <w:r w:rsidR="00C5632E">
        <w:fldChar w:fldCharType="end"/>
      </w:r>
      <w:r w:rsidR="0004231E">
        <w:t xml:space="preserve">), the list of </w:t>
      </w:r>
      <w:r w:rsidR="00A85BD2">
        <w:t>coordinates</w:t>
      </w:r>
      <w:r w:rsidR="0004231E">
        <w:t xml:space="preserve"> receives one more element, so the method’s header becomes</w:t>
      </w:r>
      <w:r>
        <w:t xml:space="preserve"> this</w:t>
      </w:r>
      <w:r w:rsidR="0004231E">
        <w:t>:</w:t>
      </w:r>
    </w:p>
    <w:p w:rsidR="0004231E" w:rsidRDefault="0004231E" w:rsidP="0004231E">
      <w:pPr>
        <w:pStyle w:val="firstparagraph"/>
        <w:spacing w:after="0"/>
        <w:ind w:firstLine="720"/>
        <w:rPr>
          <w:i/>
        </w:rPr>
      </w:pPr>
      <w:r w:rsidRPr="00737642">
        <w:rPr>
          <w:i/>
        </w:rPr>
        <w:t xml:space="preserve">void setup (RATE r = RATE_inf, int pre = </w:t>
      </w:r>
      <w:r>
        <w:rPr>
          <w:i/>
        </w:rPr>
        <w:t>–</w:t>
      </w:r>
      <w:r w:rsidRPr="00737642">
        <w:rPr>
          <w:i/>
        </w:rPr>
        <w:t xml:space="preserve">1, double xp = </w:t>
      </w:r>
      <w:r>
        <w:rPr>
          <w:i/>
        </w:rPr>
        <w:t>–</w:t>
      </w:r>
      <w:r w:rsidRPr="00737642">
        <w:rPr>
          <w:i/>
        </w:rPr>
        <w:t xml:space="preserve">1.0, double </w:t>
      </w:r>
      <w:r>
        <w:rPr>
          <w:i/>
        </w:rPr>
        <w:t>gain</w:t>
      </w:r>
      <w:r w:rsidRPr="00737642">
        <w:rPr>
          <w:i/>
        </w:rPr>
        <w:t xml:space="preserve"> = </w:t>
      </w:r>
      <w:r>
        <w:rPr>
          <w:i/>
        </w:rPr>
        <w:t>–</w:t>
      </w:r>
      <w:r w:rsidRPr="00737642">
        <w:rPr>
          <w:i/>
        </w:rPr>
        <w:t>1.0,</w:t>
      </w:r>
    </w:p>
    <w:p w:rsidR="00737642" w:rsidRPr="0004231E" w:rsidRDefault="0004231E" w:rsidP="0004231E">
      <w:pPr>
        <w:pStyle w:val="firstparagraph"/>
        <w:ind w:left="720" w:firstLine="720"/>
        <w:rPr>
          <w:i/>
        </w:rPr>
      </w:pPr>
      <w:r w:rsidRPr="00737642">
        <w:rPr>
          <w:i/>
        </w:rPr>
        <w:t>double x = Distance_0, double y = Distance_0</w:t>
      </w:r>
      <w:r>
        <w:rPr>
          <w:i/>
        </w:rPr>
        <w:t>, double y = Distance_0</w:t>
      </w:r>
      <w:r w:rsidRPr="00737642">
        <w:rPr>
          <w:i/>
        </w:rPr>
        <w:t>);</w:t>
      </w:r>
    </w:p>
    <w:p w:rsidR="0078485F" w:rsidRDefault="00737642" w:rsidP="00737642">
      <w:pPr>
        <w:pStyle w:val="firstparagraph"/>
      </w:pPr>
      <w:r>
        <w:t xml:space="preserve">Note that a transceiver can only be used for </w:t>
      </w:r>
      <w:r w:rsidR="0004231E">
        <w:t xml:space="preserve">anything related to </w:t>
      </w:r>
      <w:r>
        <w:t>transmission</w:t>
      </w:r>
      <w:r w:rsidR="0004231E">
        <w:t xml:space="preserve"> or </w:t>
      </w:r>
      <w:r>
        <w:t>reception after it has been</w:t>
      </w:r>
      <w:r w:rsidR="0004231E">
        <w:t xml:space="preserve"> </w:t>
      </w:r>
      <w:r>
        <w:t>interfaced (</w:t>
      </w:r>
      <w:r w:rsidR="0004231E" w:rsidRPr="0004231E">
        <w:rPr>
          <w:i/>
        </w:rPr>
        <w:t>connected</w:t>
      </w:r>
      <w:r>
        <w:t>) to a channel (</w:t>
      </w:r>
      <w:r w:rsidR="0004231E">
        <w:t>Section </w:t>
      </w:r>
      <w:r w:rsidR="0004231E">
        <w:fldChar w:fldCharType="begin"/>
      </w:r>
      <w:r w:rsidR="0004231E">
        <w:instrText xml:space="preserve"> REF _Ref505420807 \r \h </w:instrText>
      </w:r>
      <w:r w:rsidR="0004231E">
        <w:fldChar w:fldCharType="separate"/>
      </w:r>
      <w:r w:rsidR="006F5BA9">
        <w:t>4.5.2</w:t>
      </w:r>
      <w:r w:rsidR="0004231E">
        <w:fldChar w:fldCharType="end"/>
      </w:r>
      <w:r>
        <w:t>). Thus</w:t>
      </w:r>
      <w:r w:rsidR="00A85BD2">
        <w:t>,</w:t>
      </w:r>
      <w:r>
        <w:t xml:space="preserve"> the default void values of</w:t>
      </w:r>
      <w:r w:rsidR="0078485F">
        <w:t xml:space="preserve"> </w:t>
      </w:r>
      <w:r>
        <w:t xml:space="preserve">the “unassigned” transceiver attributes will always be </w:t>
      </w:r>
      <w:r w:rsidR="00A85BD2">
        <w:t>overridden</w:t>
      </w:r>
      <w:r>
        <w:t xml:space="preserve"> by the respective channel</w:t>
      </w:r>
      <w:r w:rsidR="0078485F">
        <w:t xml:space="preserve"> </w:t>
      </w:r>
      <w:r>
        <w:t xml:space="preserve">defaults before the transceiver is used for transmission or reception. </w:t>
      </w:r>
      <w:r w:rsidR="00A85BD2">
        <w:t>To</w:t>
      </w:r>
      <w:r>
        <w:t xml:space="preserve"> be able to transmit anything, a transceiver must specify a rate diﬀerent from </w:t>
      </w:r>
      <m:oMath>
        <m:r>
          <w:rPr>
            <w:rFonts w:ascii="Cambria Math" w:hAnsi="Cambria Math"/>
          </w:rPr>
          <m:t>0</m:t>
        </m:r>
      </m:oMath>
      <w:r w:rsidR="0078485F">
        <w:t xml:space="preserve"> </w:t>
      </w:r>
      <w:r>
        <w:t xml:space="preserve">and </w:t>
      </w:r>
      <w:r w:rsidRPr="0078485F">
        <w:rPr>
          <w:i/>
        </w:rPr>
        <w:t>RATE</w:t>
      </w:r>
      <w:r w:rsidR="0078485F" w:rsidRPr="0078485F">
        <w:rPr>
          <w:i/>
        </w:rPr>
        <w:t>_</w:t>
      </w:r>
      <w:r w:rsidRPr="0078485F">
        <w:rPr>
          <w:i/>
        </w:rPr>
        <w:t>inf</w:t>
      </w:r>
      <w:r>
        <w:t>, as well as a preamble strictly greater than zero. Moreover, transmitting at</w:t>
      </w:r>
      <w:r w:rsidR="0078485F">
        <w:t xml:space="preserve"> </w:t>
      </w:r>
      <w:r>
        <w:t>power zero or/and receiving at sensitivity zero is probably not going to succeed</w:t>
      </w:r>
      <w:r w:rsidR="0051244B">
        <w:t>, but</w:t>
      </w:r>
      <w:r>
        <w:t xml:space="preserve"> that is</w:t>
      </w:r>
      <w:r w:rsidR="0078485F">
        <w:t xml:space="preserve"> </w:t>
      </w:r>
      <w:r>
        <w:t>up to the assessment methods.</w:t>
      </w:r>
    </w:p>
    <w:p w:rsidR="00737642" w:rsidRDefault="00A85BD2" w:rsidP="00737642">
      <w:pPr>
        <w:pStyle w:val="firstparagraph"/>
      </w:pPr>
      <w:r>
        <w:lastRenderedPageBreak/>
        <w:t>Like</w:t>
      </w:r>
      <w:r w:rsidR="00737642">
        <w:t xml:space="preserve"> a port</w:t>
      </w:r>
      <w:r w:rsidR="0078485F">
        <w:t xml:space="preserve"> (Section </w:t>
      </w:r>
      <w:r w:rsidR="0078485F">
        <w:fldChar w:fldCharType="begin"/>
      </w:r>
      <w:r w:rsidR="0078485F">
        <w:instrText xml:space="preserve"> REF _Ref504553577 \r \h </w:instrText>
      </w:r>
      <w:r w:rsidR="0078485F">
        <w:fldChar w:fldCharType="separate"/>
      </w:r>
      <w:r w:rsidR="006F5BA9">
        <w:t>4.3.1</w:t>
      </w:r>
      <w:r w:rsidR="0078485F">
        <w:fldChar w:fldCharType="end"/>
      </w:r>
      <w:r w:rsidR="0078485F">
        <w:t>)</w:t>
      </w:r>
      <w:r w:rsidR="00737642">
        <w:t>, a transceiver can be declared statically within a station type, e.g.,</w:t>
      </w:r>
    </w:p>
    <w:p w:rsidR="00737642" w:rsidRPr="0078485F" w:rsidRDefault="00737642" w:rsidP="0078485F">
      <w:pPr>
        <w:pStyle w:val="firstparagraph"/>
        <w:spacing w:after="0"/>
        <w:ind w:firstLine="720"/>
        <w:rPr>
          <w:i/>
        </w:rPr>
      </w:pPr>
      <w:r w:rsidRPr="0078485F">
        <w:rPr>
          <w:i/>
        </w:rPr>
        <w:t>station SensorNode {</w:t>
      </w:r>
    </w:p>
    <w:p w:rsidR="00737642" w:rsidRPr="0078485F" w:rsidRDefault="00737642" w:rsidP="0078485F">
      <w:pPr>
        <w:pStyle w:val="firstparagraph"/>
        <w:spacing w:after="0"/>
        <w:ind w:left="720" w:firstLine="720"/>
        <w:rPr>
          <w:i/>
        </w:rPr>
      </w:pPr>
      <w:r w:rsidRPr="0078485F">
        <w:rPr>
          <w:i/>
        </w:rPr>
        <w:t>...</w:t>
      </w:r>
    </w:p>
    <w:p w:rsidR="00737642" w:rsidRPr="0078485F" w:rsidRDefault="00737642" w:rsidP="0078485F">
      <w:pPr>
        <w:pStyle w:val="firstparagraph"/>
        <w:spacing w:after="0"/>
        <w:ind w:left="720" w:firstLine="720"/>
        <w:rPr>
          <w:i/>
        </w:rPr>
      </w:pPr>
      <w:r w:rsidRPr="0078485F">
        <w:rPr>
          <w:i/>
        </w:rPr>
        <w:t>Transceiver RFI;</w:t>
      </w:r>
    </w:p>
    <w:p w:rsidR="00737642" w:rsidRPr="0078485F" w:rsidRDefault="00737642" w:rsidP="0078485F">
      <w:pPr>
        <w:pStyle w:val="firstparagraph"/>
        <w:spacing w:after="0"/>
        <w:ind w:left="720" w:firstLine="720"/>
        <w:rPr>
          <w:i/>
        </w:rPr>
      </w:pPr>
      <w:r w:rsidRPr="0078485F">
        <w:rPr>
          <w:i/>
        </w:rPr>
        <w:t>void setup (</w:t>
      </w:r>
      <w:r w:rsidR="0078485F">
        <w:rPr>
          <w:i/>
        </w:rPr>
        <w:t xml:space="preserve"> </w:t>
      </w:r>
      <w:r w:rsidRPr="0078485F">
        <w:rPr>
          <w:i/>
        </w:rPr>
        <w:t>) {</w:t>
      </w:r>
    </w:p>
    <w:p w:rsidR="00737642" w:rsidRPr="0078485F" w:rsidRDefault="00737642" w:rsidP="0078485F">
      <w:pPr>
        <w:pStyle w:val="firstparagraph"/>
        <w:spacing w:after="0"/>
        <w:ind w:left="1440" w:firstLine="720"/>
        <w:rPr>
          <w:i/>
        </w:rPr>
      </w:pPr>
      <w:r w:rsidRPr="0078485F">
        <w:rPr>
          <w:i/>
        </w:rPr>
        <w:t>...</w:t>
      </w:r>
    </w:p>
    <w:p w:rsidR="00737642" w:rsidRPr="0078485F" w:rsidRDefault="00737642" w:rsidP="0078485F">
      <w:pPr>
        <w:pStyle w:val="firstparagraph"/>
        <w:spacing w:after="0"/>
        <w:ind w:left="1440" w:firstLine="720"/>
        <w:rPr>
          <w:i/>
        </w:rPr>
      </w:pPr>
      <w:r w:rsidRPr="0078485F">
        <w:rPr>
          <w:i/>
        </w:rPr>
        <w:t>RFI.setTRate (myTRate);</w:t>
      </w:r>
    </w:p>
    <w:p w:rsidR="00737642" w:rsidRPr="0078485F" w:rsidRDefault="00737642" w:rsidP="0078485F">
      <w:pPr>
        <w:pStyle w:val="firstparagraph"/>
        <w:spacing w:after="0"/>
        <w:ind w:left="1440" w:firstLine="720"/>
        <w:rPr>
          <w:i/>
        </w:rPr>
      </w:pPr>
      <w:r w:rsidRPr="0078485F">
        <w:rPr>
          <w:i/>
        </w:rPr>
        <w:t>RFI.setPreamble (32);</w:t>
      </w:r>
    </w:p>
    <w:p w:rsidR="00737642" w:rsidRPr="0078485F" w:rsidRDefault="00737642" w:rsidP="0078485F">
      <w:pPr>
        <w:pStyle w:val="firstparagraph"/>
        <w:spacing w:after="0"/>
        <w:ind w:left="1440" w:firstLine="720"/>
        <w:rPr>
          <w:i/>
        </w:rPr>
      </w:pPr>
      <w:r w:rsidRPr="0078485F">
        <w:rPr>
          <w:i/>
        </w:rPr>
        <w:t>RFI.setNName ("SensorInterface");</w:t>
      </w:r>
    </w:p>
    <w:p w:rsidR="00737642" w:rsidRPr="0078485F" w:rsidRDefault="00737642" w:rsidP="0078485F">
      <w:pPr>
        <w:pStyle w:val="firstparagraph"/>
        <w:spacing w:after="0"/>
        <w:ind w:left="1440" w:firstLine="720"/>
        <w:rPr>
          <w:i/>
        </w:rPr>
      </w:pPr>
      <w:r w:rsidRPr="0078485F">
        <w:rPr>
          <w:i/>
        </w:rPr>
        <w:t>RFI.setLocation (24.1, 99.9);</w:t>
      </w:r>
    </w:p>
    <w:p w:rsidR="00737642" w:rsidRPr="0078485F" w:rsidRDefault="00737642" w:rsidP="0078485F">
      <w:pPr>
        <w:pStyle w:val="firstparagraph"/>
        <w:spacing w:after="0"/>
        <w:ind w:left="1440" w:firstLine="720"/>
        <w:rPr>
          <w:i/>
        </w:rPr>
      </w:pPr>
      <w:r w:rsidRPr="0078485F">
        <w:rPr>
          <w:i/>
        </w:rPr>
        <w:t>RFI.setMinDistance (0.1);</w:t>
      </w:r>
    </w:p>
    <w:p w:rsidR="00737642" w:rsidRPr="0078485F" w:rsidRDefault="00737642" w:rsidP="0078485F">
      <w:pPr>
        <w:pStyle w:val="firstparagraph"/>
        <w:spacing w:after="0"/>
        <w:ind w:left="1440" w:firstLine="720"/>
        <w:rPr>
          <w:i/>
        </w:rPr>
      </w:pPr>
      <w:r w:rsidRPr="0078485F">
        <w:rPr>
          <w:i/>
        </w:rPr>
        <w:t>...</w:t>
      </w:r>
    </w:p>
    <w:p w:rsidR="00737642" w:rsidRPr="0078485F" w:rsidRDefault="00737642" w:rsidP="0078485F">
      <w:pPr>
        <w:pStyle w:val="firstparagraph"/>
        <w:spacing w:after="0"/>
        <w:ind w:left="720" w:firstLine="720"/>
        <w:rPr>
          <w:i/>
        </w:rPr>
      </w:pPr>
      <w:r w:rsidRPr="0078485F">
        <w:rPr>
          <w:i/>
        </w:rPr>
        <w:t>};</w:t>
      </w:r>
    </w:p>
    <w:p w:rsidR="00737642" w:rsidRPr="0078485F" w:rsidRDefault="00737642" w:rsidP="0078485F">
      <w:pPr>
        <w:pStyle w:val="firstparagraph"/>
        <w:spacing w:after="0"/>
        <w:ind w:left="720" w:firstLine="720"/>
        <w:rPr>
          <w:i/>
        </w:rPr>
      </w:pPr>
      <w:r w:rsidRPr="0078485F">
        <w:rPr>
          <w:i/>
        </w:rPr>
        <w:t>...</w:t>
      </w:r>
    </w:p>
    <w:p w:rsidR="00737642" w:rsidRDefault="00737642" w:rsidP="0078485F">
      <w:pPr>
        <w:pStyle w:val="firstparagraph"/>
        <w:ind w:firstLine="720"/>
      </w:pPr>
      <w:r w:rsidRPr="0078485F">
        <w:rPr>
          <w:i/>
        </w:rPr>
        <w:t>};</w:t>
      </w:r>
    </w:p>
    <w:p w:rsidR="00737642" w:rsidRDefault="00737642" w:rsidP="00737642">
      <w:pPr>
        <w:pStyle w:val="firstparagraph"/>
      </w:pPr>
      <w:r>
        <w:t xml:space="preserve">Such a transceiver may obtain some attributes from the channel (at the </w:t>
      </w:r>
      <w:r w:rsidR="00A85BD2">
        <w:t>time</w:t>
      </w:r>
      <w:r>
        <w:t xml:space="preserve"> of connection); however, its location must be assigned explicitly by</w:t>
      </w:r>
      <w:r w:rsidR="0078485F">
        <w:t xml:space="preserve"> </w:t>
      </w:r>
      <w:r w:rsidRPr="0078485F">
        <w:rPr>
          <w:i/>
        </w:rPr>
        <w:t>setLocation</w:t>
      </w:r>
      <w:r w:rsidR="00AB0024">
        <w:t xml:space="preserve">, </w:t>
      </w:r>
      <w:r w:rsidR="0078485F">
        <w:t xml:space="preserve">unless we really want </w:t>
      </w:r>
      <w:r w:rsidR="00AB0024">
        <w:t xml:space="preserve">the transceiver to </w:t>
      </w:r>
      <w:r w:rsidR="00872328">
        <w:t>end up</w:t>
      </w:r>
      <w:r w:rsidR="00AB0024">
        <w:t xml:space="preserve"> at the default position </w:t>
      </w:r>
      <m:oMath>
        <m:r>
          <w:rPr>
            <w:rFonts w:ascii="Cambria Math" w:hAnsi="Cambria Math"/>
          </w:rPr>
          <m:t>(0, 0)</m:t>
        </m:r>
      </m:oMath>
      <w:r w:rsidR="00AB0024">
        <w:t xml:space="preserve">, or </w:t>
      </w:r>
      <m:oMath>
        <m:r>
          <w:rPr>
            <w:rFonts w:ascii="Cambria Math" w:hAnsi="Cambria Math"/>
          </w:rPr>
          <m:t>(0, 0, 0)</m:t>
        </m:r>
      </m:oMath>
      <w:r w:rsidR="00AB0024">
        <w:t xml:space="preserve">, in the </w:t>
      </w:r>
      <m:oMath>
        <m:r>
          <w:rPr>
            <w:rFonts w:ascii="Cambria Math" w:hAnsi="Cambria Math"/>
          </w:rPr>
          <m:t>3</m:t>
        </m:r>
      </m:oMath>
      <w:r w:rsidR="00AB0024">
        <w:t>d case.</w:t>
      </w:r>
    </w:p>
    <w:p w:rsidR="00737642" w:rsidRDefault="00A85BD2" w:rsidP="00737642">
      <w:pPr>
        <w:pStyle w:val="firstparagraph"/>
      </w:pPr>
      <w:r>
        <w:t xml:space="preserve">Like </w:t>
      </w:r>
      <w:r w:rsidR="00737642">
        <w:t>a port, a transceiver must always be associated with a speciﬁc station. If</w:t>
      </w:r>
      <w:r w:rsidR="00AB0024">
        <w:t xml:space="preserve"> </w:t>
      </w:r>
      <w:r w:rsidR="00737642">
        <w:t>the transceiver has been declared statically as a station attribute, it comes into existence</w:t>
      </w:r>
      <w:r w:rsidR="00AB0024">
        <w:t xml:space="preserve"> </w:t>
      </w:r>
      <w:r w:rsidR="00737642">
        <w:t>together with the station and is automatically assigned to it. When a transceiver is created</w:t>
      </w:r>
      <w:r w:rsidR="00AB0024">
        <w:t xml:space="preserve"> </w:t>
      </w:r>
      <w:r w:rsidR="00737642">
        <w:t xml:space="preserve">by </w:t>
      </w:r>
      <w:r w:rsidR="00737642" w:rsidRPr="00AB0024">
        <w:rPr>
          <w:i/>
        </w:rPr>
        <w:t>create</w:t>
      </w:r>
      <w:r w:rsidR="00737642">
        <w:t>, it is assigned to the current station pointed to by the environment variable</w:t>
      </w:r>
      <w:r w:rsidR="00AB0024">
        <w:t xml:space="preserve"> </w:t>
      </w:r>
      <w:r w:rsidR="00737642" w:rsidRPr="00AB0024">
        <w:rPr>
          <w:i/>
        </w:rPr>
        <w:t>TheStation</w:t>
      </w:r>
      <w:r w:rsidR="00737642">
        <w:t xml:space="preserve"> (</w:t>
      </w:r>
      <w:r w:rsidR="00AB0024">
        <w:t>Section </w:t>
      </w:r>
      <w:r w:rsidR="00AB0024">
        <w:fldChar w:fldCharType="begin"/>
      </w:r>
      <w:r w:rsidR="00AB0024">
        <w:instrText xml:space="preserve"> REF _Ref504552863 \r \h </w:instrText>
      </w:r>
      <w:r w:rsidR="00AB0024">
        <w:fldChar w:fldCharType="separate"/>
      </w:r>
      <w:r w:rsidR="006F5BA9">
        <w:t>4.1.3</w:t>
      </w:r>
      <w:r w:rsidR="00AB0024">
        <w:fldChar w:fldCharType="end"/>
      </w:r>
      <w:r w:rsidR="00737642">
        <w:t>).</w:t>
      </w:r>
    </w:p>
    <w:p w:rsidR="00737642" w:rsidRDefault="00737642" w:rsidP="00737642">
      <w:pPr>
        <w:pStyle w:val="firstparagraph"/>
      </w:pPr>
      <w:r>
        <w:t>All transceivers belonging to one station are assigned numerical identiﬁers starting from</w:t>
      </w:r>
      <w:r w:rsidR="00AB0024">
        <w:t xml:space="preserve"> </w:t>
      </w:r>
      <m:oMath>
        <m:r>
          <w:rPr>
            <w:rFonts w:ascii="Cambria Math" w:hAnsi="Cambria Math"/>
          </w:rPr>
          <m:t>0</m:t>
        </m:r>
      </m:oMath>
      <w:r>
        <w:t xml:space="preserve"> up to </w:t>
      </w:r>
      <m:oMath>
        <m:r>
          <w:rPr>
            <w:rFonts w:ascii="Cambria Math" w:hAnsi="Cambria Math"/>
          </w:rPr>
          <m:t>n–1</m:t>
        </m:r>
      </m:oMath>
      <w:r>
        <w:t xml:space="preserve">, where </w:t>
      </w:r>
      <m:oMath>
        <m:r>
          <w:rPr>
            <w:rFonts w:ascii="Cambria Math" w:hAnsi="Cambria Math"/>
          </w:rPr>
          <m:t>n</m:t>
        </m:r>
      </m:oMath>
      <w:r>
        <w:t xml:space="preserve"> is the total number of transceivers owned by the station. This</w:t>
      </w:r>
      <w:r w:rsidR="00AB0024">
        <w:t xml:space="preserve"> </w:t>
      </w:r>
      <w:r>
        <w:t xml:space="preserve">numbering reﬂects the order of transceiver creation and is used to construct the </w:t>
      </w:r>
      <w:r w:rsidRPr="00AB0024">
        <w:rPr>
          <w:i/>
        </w:rPr>
        <w:t>Id</w:t>
      </w:r>
      <w:r>
        <w:t xml:space="preserve"> attributes of transceivers (</w:t>
      </w:r>
      <w:r w:rsidR="00AB0024">
        <w:t>Section </w:t>
      </w:r>
      <w:r w:rsidR="00AB0024">
        <w:fldChar w:fldCharType="begin"/>
      </w:r>
      <w:r w:rsidR="00AB0024">
        <w:instrText xml:space="preserve"> REF _Ref504485381 \r \h </w:instrText>
      </w:r>
      <w:r w:rsidR="00AB0024">
        <w:fldChar w:fldCharType="separate"/>
      </w:r>
      <w:r w:rsidR="006F5BA9">
        <w:t>3.3.2</w:t>
      </w:r>
      <w:r w:rsidR="00AB0024">
        <w:fldChar w:fldCharType="end"/>
      </w:r>
      <w:r>
        <w:t xml:space="preserve">), which resemble the </w:t>
      </w:r>
      <w:r w:rsidR="00AB0024" w:rsidRPr="00AB0024">
        <w:rPr>
          <w:i/>
        </w:rPr>
        <w:t>Id</w:t>
      </w:r>
      <w:r w:rsidR="00AB0024">
        <w:t xml:space="preserve"> </w:t>
      </w:r>
      <w:r>
        <w:t>attributes of ports (</w:t>
      </w:r>
      <w:r w:rsidR="00AB0024">
        <w:t>Section </w:t>
      </w:r>
      <w:r w:rsidR="00AB0024">
        <w:fldChar w:fldCharType="begin"/>
      </w:r>
      <w:r w:rsidR="00AB0024">
        <w:instrText xml:space="preserve"> REF _Ref504553577 \r \h </w:instrText>
      </w:r>
      <w:r w:rsidR="00AB0024">
        <w:fldChar w:fldCharType="separate"/>
      </w:r>
      <w:r w:rsidR="006F5BA9">
        <w:t>4.3.1</w:t>
      </w:r>
      <w:r w:rsidR="00AB0024">
        <w:fldChar w:fldCharType="end"/>
      </w:r>
      <w:r>
        <w:t>).</w:t>
      </w:r>
      <w:r w:rsidR="00AB0024">
        <w:t xml:space="preserve"> </w:t>
      </w:r>
      <w:r>
        <w:t>In particular, the standard name of a transceiver has the following format:</w:t>
      </w:r>
    </w:p>
    <w:p w:rsidR="00737642" w:rsidRDefault="00737642" w:rsidP="00AB0024">
      <w:pPr>
        <w:pStyle w:val="firstparagraph"/>
        <w:ind w:firstLine="720"/>
      </w:pPr>
      <w:r w:rsidRPr="00AB0024">
        <w:rPr>
          <w:i/>
        </w:rPr>
        <w:t>Tcv</w:t>
      </w:r>
      <w:r>
        <w:t xml:space="preserve"> tid </w:t>
      </w:r>
      <w:r w:rsidRPr="00AB0024">
        <w:rPr>
          <w:i/>
        </w:rPr>
        <w:t>at</w:t>
      </w:r>
      <w:r>
        <w:t xml:space="preserve"> stname</w:t>
      </w:r>
    </w:p>
    <w:p w:rsidR="00737642" w:rsidRDefault="00737642" w:rsidP="00737642">
      <w:pPr>
        <w:pStyle w:val="firstparagraph"/>
      </w:pPr>
      <w:r>
        <w:t xml:space="preserve">where </w:t>
      </w:r>
      <w:r w:rsidR="00AB0024">
        <w:t>“</w:t>
      </w:r>
      <w:r>
        <w:t>tid</w:t>
      </w:r>
      <w:r w:rsidR="00AB0024">
        <w:t>”</w:t>
      </w:r>
      <w:r>
        <w:t xml:space="preserve"> is the relative number of the transceiver at its station, and </w:t>
      </w:r>
      <w:r w:rsidR="00AB0024">
        <w:t>“</w:t>
      </w:r>
      <w:r>
        <w:t>stname</w:t>
      </w:r>
      <w:r w:rsidR="00AB0024">
        <w:t>”</w:t>
      </w:r>
      <w:r>
        <w:t xml:space="preserve"> is the standard</w:t>
      </w:r>
      <w:r w:rsidR="00AB0024">
        <w:t xml:space="preserve"> </w:t>
      </w:r>
      <w:r>
        <w:t>name of the station owning the transceiver.</w:t>
      </w:r>
    </w:p>
    <w:p w:rsidR="00737642" w:rsidRDefault="00737642" w:rsidP="00737642">
      <w:pPr>
        <w:pStyle w:val="firstparagraph"/>
      </w:pPr>
      <w:r>
        <w:t xml:space="preserve">The following </w:t>
      </w:r>
      <w:r w:rsidRPr="00AB0024">
        <w:rPr>
          <w:i/>
        </w:rPr>
        <w:t>Station</w:t>
      </w:r>
      <w:r>
        <w:t xml:space="preserve"> method:</w:t>
      </w:r>
    </w:p>
    <w:p w:rsidR="00737642" w:rsidRPr="00AB0024" w:rsidRDefault="00737642" w:rsidP="00AB0024">
      <w:pPr>
        <w:pStyle w:val="firstparagraph"/>
        <w:ind w:firstLine="720"/>
        <w:rPr>
          <w:i/>
        </w:rPr>
      </w:pPr>
      <w:r w:rsidRPr="00AB0024">
        <w:rPr>
          <w:i/>
        </w:rPr>
        <w:t>Transceiver *idToTransceiver (int id);</w:t>
      </w:r>
    </w:p>
    <w:p w:rsidR="00737642" w:rsidRDefault="00737642" w:rsidP="00737642">
      <w:pPr>
        <w:pStyle w:val="firstparagraph"/>
      </w:pPr>
      <w:r>
        <w:t>converts the numerical station-relative transceiver identiﬁer into a pointer to the</w:t>
      </w:r>
      <w:r w:rsidR="00AB0024">
        <w:t xml:space="preserve"> </w:t>
      </w:r>
      <w:r>
        <w:t>transceiver object. An alternative way to accomplish the same eﬀect is to call a global</w:t>
      </w:r>
      <w:r w:rsidR="00AB0024">
        <w:t xml:space="preserve"> </w:t>
      </w:r>
      <w:r>
        <w:t>function declared exactly as the above method, which assumes that the station in question</w:t>
      </w:r>
      <w:r w:rsidR="00AB0024">
        <w:t xml:space="preserve"> </w:t>
      </w:r>
      <w:r>
        <w:t xml:space="preserve">is </w:t>
      </w:r>
      <w:r w:rsidR="00AB0024">
        <w:t xml:space="preserve">the current station, i.e., the one </w:t>
      </w:r>
      <w:r>
        <w:t xml:space="preserve">pointed to by </w:t>
      </w:r>
      <w:r w:rsidRPr="00AB0024">
        <w:rPr>
          <w:i/>
        </w:rPr>
        <w:t>TheStation</w:t>
      </w:r>
      <w:r>
        <w:t>.</w:t>
      </w:r>
    </w:p>
    <w:p w:rsidR="00737642" w:rsidRDefault="00737642" w:rsidP="00737642">
      <w:pPr>
        <w:pStyle w:val="firstparagraph"/>
      </w:pPr>
      <w:r>
        <w:t>The following two Transceiver methods:</w:t>
      </w:r>
    </w:p>
    <w:p w:rsidR="00737642" w:rsidRPr="000479CD" w:rsidRDefault="00737642" w:rsidP="000479CD">
      <w:pPr>
        <w:pStyle w:val="firstparagraph"/>
        <w:spacing w:after="0"/>
        <w:ind w:firstLine="720"/>
        <w:rPr>
          <w:i/>
        </w:rPr>
      </w:pPr>
      <w:r w:rsidRPr="000479CD">
        <w:rPr>
          <w:i/>
        </w:rPr>
        <w:t>int getSID (</w:t>
      </w:r>
      <w:r w:rsidR="000479CD">
        <w:rPr>
          <w:i/>
        </w:rPr>
        <w:t xml:space="preserve"> </w:t>
      </w:r>
      <w:r w:rsidRPr="000479CD">
        <w:rPr>
          <w:i/>
        </w:rPr>
        <w:t>);</w:t>
      </w:r>
    </w:p>
    <w:p w:rsidR="00737642" w:rsidRDefault="00737642" w:rsidP="00474736">
      <w:pPr>
        <w:pStyle w:val="firstparagraph"/>
        <w:ind w:firstLine="720"/>
      </w:pPr>
      <w:r w:rsidRPr="000479CD">
        <w:rPr>
          <w:i/>
        </w:rPr>
        <w:lastRenderedPageBreak/>
        <w:t>int getYID (</w:t>
      </w:r>
      <w:r w:rsidR="000479CD">
        <w:rPr>
          <w:i/>
        </w:rPr>
        <w:t xml:space="preserve"> </w:t>
      </w:r>
      <w:r w:rsidRPr="000479CD">
        <w:rPr>
          <w:i/>
        </w:rPr>
        <w:t>);</w:t>
      </w:r>
    </w:p>
    <w:p w:rsidR="00737642" w:rsidRDefault="00737642" w:rsidP="00737642">
      <w:pPr>
        <w:pStyle w:val="firstparagraph"/>
      </w:pPr>
      <w:r>
        <w:t xml:space="preserve">return the numerical </w:t>
      </w:r>
      <w:r w:rsidRPr="000479CD">
        <w:rPr>
          <w:i/>
        </w:rPr>
        <w:t>Id</w:t>
      </w:r>
      <w:r>
        <w:t xml:space="preserve"> of the transceiver’s owning station and the station-relative</w:t>
      </w:r>
      <w:r w:rsidR="000479CD">
        <w:t xml:space="preserve"> </w:t>
      </w:r>
      <w:r>
        <w:t xml:space="preserve">transceiver </w:t>
      </w:r>
      <w:r w:rsidRPr="000479CD">
        <w:rPr>
          <w:i/>
        </w:rPr>
        <w:t>Id</w:t>
      </w:r>
      <w:r>
        <w:t>, respectively.</w:t>
      </w:r>
    </w:p>
    <w:p w:rsidR="00737642" w:rsidRDefault="00737642" w:rsidP="00552A98">
      <w:pPr>
        <w:pStyle w:val="Heading3"/>
        <w:numPr>
          <w:ilvl w:val="2"/>
          <w:numId w:val="5"/>
        </w:numPr>
      </w:pPr>
      <w:bookmarkStart w:id="253" w:name="_Ref505420807"/>
      <w:bookmarkStart w:id="254" w:name="_Toc513236481"/>
      <w:r>
        <w:t>Interfacing and conﬁguring transceivers</w:t>
      </w:r>
      <w:bookmarkEnd w:id="253"/>
      <w:bookmarkEnd w:id="254"/>
    </w:p>
    <w:p w:rsidR="00737642" w:rsidRDefault="00737642" w:rsidP="00737642">
      <w:pPr>
        <w:pStyle w:val="firstparagraph"/>
      </w:pPr>
      <w:r>
        <w:t>One important step to be accomplished before a transceiver can become functional is to</w:t>
      </w:r>
      <w:r w:rsidR="000479CD">
        <w:t xml:space="preserve"> </w:t>
      </w:r>
      <w:r>
        <w:t>interface it to a radio channel. This can be done by invoking the following method of</w:t>
      </w:r>
      <w:r w:rsidR="000479CD">
        <w:t xml:space="preserve"> </w:t>
      </w:r>
      <w:r w:rsidRPr="000479CD">
        <w:rPr>
          <w:i/>
        </w:rPr>
        <w:t>RFChannel</w:t>
      </w:r>
      <w:r>
        <w:t>:</w:t>
      </w:r>
    </w:p>
    <w:p w:rsidR="00737642" w:rsidRPr="000479CD" w:rsidRDefault="00737642" w:rsidP="000479CD">
      <w:pPr>
        <w:pStyle w:val="firstparagraph"/>
        <w:ind w:firstLine="720"/>
        <w:rPr>
          <w:i/>
        </w:rPr>
      </w:pPr>
      <w:r w:rsidRPr="000479CD">
        <w:rPr>
          <w:i/>
        </w:rPr>
        <w:t>void connect (Transceiver *tcv);</w:t>
      </w:r>
    </w:p>
    <w:p w:rsidR="00737642" w:rsidRDefault="00737642" w:rsidP="00737642">
      <w:pPr>
        <w:pStyle w:val="firstparagraph"/>
      </w:pPr>
      <w:r>
        <w:t xml:space="preserve">or one of these methods of </w:t>
      </w:r>
      <w:r w:rsidRPr="000479CD">
        <w:rPr>
          <w:i/>
        </w:rPr>
        <w:t>Transceiver</w:t>
      </w:r>
      <w:r>
        <w:t>:</w:t>
      </w:r>
    </w:p>
    <w:p w:rsidR="00737642" w:rsidRPr="000479CD" w:rsidRDefault="00737642" w:rsidP="000479CD">
      <w:pPr>
        <w:pStyle w:val="firstparagraph"/>
        <w:spacing w:after="0"/>
        <w:ind w:firstLine="720"/>
        <w:rPr>
          <w:i/>
        </w:rPr>
      </w:pPr>
      <w:r w:rsidRPr="000479CD">
        <w:rPr>
          <w:i/>
        </w:rPr>
        <w:t>void connect (RFChannel *rfc);</w:t>
      </w:r>
    </w:p>
    <w:p w:rsidR="00737642" w:rsidRDefault="00737642" w:rsidP="000479CD">
      <w:pPr>
        <w:pStyle w:val="firstparagraph"/>
        <w:ind w:firstLine="720"/>
      </w:pPr>
      <w:r w:rsidRPr="000479CD">
        <w:rPr>
          <w:i/>
        </w:rPr>
        <w:t>void connect (int rfcId);</w:t>
      </w:r>
    </w:p>
    <w:p w:rsidR="00737642" w:rsidRDefault="00737642" w:rsidP="00737642">
      <w:pPr>
        <w:pStyle w:val="firstparagraph"/>
      </w:pPr>
      <w:r>
        <w:t xml:space="preserve">In the </w:t>
      </w:r>
      <w:r w:rsidR="000479CD">
        <w:t>latter</w:t>
      </w:r>
      <w:r>
        <w:t xml:space="preserve"> case, the argument is the numerical </w:t>
      </w:r>
      <w:r w:rsidRPr="000479CD">
        <w:rPr>
          <w:i/>
        </w:rPr>
        <w:t>Id</w:t>
      </w:r>
      <w:r>
        <w:t xml:space="preserve"> of the radio channel (</w:t>
      </w:r>
      <w:r w:rsidR="000479CD">
        <w:t>Section </w:t>
      </w:r>
      <w:r w:rsidR="000479CD">
        <w:fldChar w:fldCharType="begin"/>
      </w:r>
      <w:r w:rsidR="000479CD">
        <w:instrText xml:space="preserve"> REF _Ref505422463 \r \h </w:instrText>
      </w:r>
      <w:r w:rsidR="000479CD">
        <w:fldChar w:fldCharType="separate"/>
      </w:r>
      <w:r w:rsidR="006F5BA9">
        <w:t>4.4.2</w:t>
      </w:r>
      <w:r w:rsidR="000479CD">
        <w:fldChar w:fldCharType="end"/>
      </w:r>
      <w:r>
        <w:t>).</w:t>
      </w:r>
    </w:p>
    <w:p w:rsidR="009D7387" w:rsidRDefault="00737642" w:rsidP="00737642">
      <w:pPr>
        <w:pStyle w:val="firstparagraph"/>
      </w:pPr>
      <w:r>
        <w:t>In contrast to ports and links, there is no need to set up a distance matrix for the radio</w:t>
      </w:r>
      <w:r w:rsidR="00412737">
        <w:t xml:space="preserve"> </w:t>
      </w:r>
      <w:r>
        <w:t>channel</w:t>
      </w:r>
      <w:r w:rsidR="006C6B6A">
        <w:t xml:space="preserve">. In the wireless case, the propagation distances between transceivers are </w:t>
      </w:r>
      <w:r>
        <w:t>their Euclidean distances on the virtual</w:t>
      </w:r>
      <w:r w:rsidR="00412737">
        <w:t xml:space="preserve"> </w:t>
      </w:r>
      <w:r>
        <w:t xml:space="preserve">plane or in the virtual </w:t>
      </w:r>
      <m:oMath>
        <m:r>
          <w:rPr>
            <w:rFonts w:ascii="Cambria Math" w:hAnsi="Cambria Math"/>
          </w:rPr>
          <m:t>3</m:t>
        </m:r>
      </m:oMath>
      <w:r w:rsidR="00412737">
        <w:t>-</w:t>
      </w:r>
      <w:r>
        <w:t xml:space="preserve">space. </w:t>
      </w:r>
    </w:p>
    <w:p w:rsidR="009D7387" w:rsidRDefault="009D7387" w:rsidP="009D7387">
      <w:pPr>
        <w:pStyle w:val="firstparagraph"/>
      </w:pPr>
      <w:r>
        <w:t>When a transceiver is connected to a link, and some of its setup attributes have stub values interpreted as “unassigned” (Section </w:t>
      </w:r>
      <w:r>
        <w:fldChar w:fldCharType="begin"/>
      </w:r>
      <w:r>
        <w:instrText xml:space="preserve"> REF _Ref505441948 \r \h </w:instrText>
      </w:r>
      <w:r>
        <w:fldChar w:fldCharType="separate"/>
      </w:r>
      <w:r w:rsidR="006F5BA9">
        <w:t>4.5.1</w:t>
      </w:r>
      <w:r>
        <w:fldChar w:fldCharType="end"/>
      </w:r>
      <w:r>
        <w:t>), those attributes will be copied from the default attributes of the channel (Section </w:t>
      </w:r>
      <w:r>
        <w:fldChar w:fldCharType="begin"/>
      </w:r>
      <w:r>
        <w:instrText xml:space="preserve"> REF _Ref505441982 \r \h </w:instrText>
      </w:r>
      <w:r>
        <w:fldChar w:fldCharType="separate"/>
      </w:r>
      <w:r w:rsidR="006F5BA9">
        <w:t>4.4.2</w:t>
      </w:r>
      <w:r>
        <w:fldChar w:fldCharType="end"/>
      </w:r>
      <w:r>
        <w:t xml:space="preserve">). The list of those attributes extends beyond the list of arguments of the </w:t>
      </w:r>
      <w:r w:rsidRPr="006C6B6A">
        <w:rPr>
          <w:i/>
        </w:rPr>
        <w:t>setup</w:t>
      </w:r>
      <w:r>
        <w:t xml:space="preserve"> methods for </w:t>
      </w:r>
      <w:r w:rsidRPr="006C6B6A">
        <w:rPr>
          <w:i/>
        </w:rPr>
        <w:t>RFChannel</w:t>
      </w:r>
      <w:r>
        <w:t xml:space="preserve"> and </w:t>
      </w:r>
      <w:r w:rsidRPr="006C6B6A">
        <w:rPr>
          <w:i/>
        </w:rPr>
        <w:t>Transceiver</w:t>
      </w:r>
      <w:r>
        <w:t xml:space="preserve">. For example, the transmission and reception </w:t>
      </w:r>
      <w:r w:rsidRPr="006C6B6A">
        <w:rPr>
          <w:i/>
        </w:rPr>
        <w:t>Tags</w:t>
      </w:r>
      <w:r>
        <w:t xml:space="preserve"> do not appear among the </w:t>
      </w:r>
      <w:r w:rsidRPr="006C6B6A">
        <w:rPr>
          <w:i/>
        </w:rPr>
        <w:t>setup</w:t>
      </w:r>
      <w:r>
        <w:t xml:space="preserve"> arguments, but they are handled in the same standard way.</w:t>
      </w:r>
    </w:p>
    <w:p w:rsidR="00737642" w:rsidRDefault="00737642" w:rsidP="00737642">
      <w:pPr>
        <w:pStyle w:val="firstparagraph"/>
      </w:pPr>
      <w:r>
        <w:t>The following methods o</w:t>
      </w:r>
      <w:r w:rsidR="004026C3">
        <w:t>f</w:t>
      </w:r>
      <w:r>
        <w:t xml:space="preserve"> </w:t>
      </w:r>
      <w:r w:rsidRPr="004026C3">
        <w:rPr>
          <w:i/>
        </w:rPr>
        <w:t>Transceiver</w:t>
      </w:r>
      <w:r>
        <w:t xml:space="preserve"> </w:t>
      </w:r>
      <w:r w:rsidR="004026C3">
        <w:t>change transceiver attributes</w:t>
      </w:r>
      <w:r>
        <w:t>. We list</w:t>
      </w:r>
      <w:r w:rsidR="004026C3">
        <w:t xml:space="preserve"> </w:t>
      </w:r>
      <w:r>
        <w:t xml:space="preserve">them here, as they can be sensibly called before the protocol </w:t>
      </w:r>
      <w:r w:rsidR="004026C3">
        <w:t xml:space="preserve">programs </w:t>
      </w:r>
      <w:r>
        <w:t xml:space="preserve">is started, </w:t>
      </w:r>
      <w:r w:rsidR="00A465BF">
        <w:t xml:space="preserve">i.e., they can be used for initial configuration of transceivers, replacing or augmenting the </w:t>
      </w:r>
      <w:r w:rsidR="00A465BF" w:rsidRPr="009D7387">
        <w:rPr>
          <w:i/>
        </w:rPr>
        <w:t>setup</w:t>
      </w:r>
      <w:r w:rsidR="00A465BF">
        <w:t xml:space="preserve"> method (Section </w:t>
      </w:r>
      <w:r w:rsidR="00A465BF">
        <w:fldChar w:fldCharType="begin"/>
      </w:r>
      <w:r w:rsidR="00A465BF">
        <w:instrText xml:space="preserve"> REF _Ref505441948 \r \h </w:instrText>
      </w:r>
      <w:r w:rsidR="00A465BF">
        <w:fldChar w:fldCharType="separate"/>
      </w:r>
      <w:r w:rsidR="006F5BA9">
        <w:t>4.5.1</w:t>
      </w:r>
      <w:r w:rsidR="00A465BF">
        <w:fldChar w:fldCharType="end"/>
      </w:r>
      <w:r w:rsidR="00A465BF">
        <w:t xml:space="preserve">). </w:t>
      </w:r>
      <w:r w:rsidR="00C31B5E">
        <w:t>A m</w:t>
      </w:r>
      <w:r w:rsidR="00A465BF">
        <w:t>ore detailed discussion</w:t>
      </w:r>
      <w:r w:rsidR="00C31B5E">
        <w:t xml:space="preserve"> of </w:t>
      </w:r>
      <w:r w:rsidR="00A85BD2">
        <w:t>these</w:t>
      </w:r>
      <w:r w:rsidR="00C31B5E">
        <w:t xml:space="preserve"> and other methods of </w:t>
      </w:r>
      <w:r w:rsidR="00C31B5E" w:rsidRPr="009D7387">
        <w:rPr>
          <w:i/>
        </w:rPr>
        <w:t>Transceiver</w:t>
      </w:r>
      <w:r w:rsidR="00C31B5E">
        <w:t xml:space="preserve"> will be given in Section </w:t>
      </w:r>
      <w:r w:rsidR="00C5632E">
        <w:fldChar w:fldCharType="begin"/>
      </w:r>
      <w:r w:rsidR="00C5632E">
        <w:instrText xml:space="preserve"> REF _Ref511062748 \r \h </w:instrText>
      </w:r>
      <w:r w:rsidR="00C5632E">
        <w:fldChar w:fldCharType="separate"/>
      </w:r>
      <w:r w:rsidR="006F5BA9">
        <w:t>8.1</w:t>
      </w:r>
      <w:r w:rsidR="00C5632E">
        <w:fldChar w:fldCharType="end"/>
      </w:r>
      <w:r w:rsidR="00C31B5E">
        <w:t>.</w:t>
      </w:r>
    </w:p>
    <w:p w:rsidR="00737642" w:rsidRPr="00C31B5E" w:rsidRDefault="00737642" w:rsidP="00C31B5E">
      <w:pPr>
        <w:pStyle w:val="firstparagraph"/>
        <w:ind w:firstLine="720"/>
        <w:rPr>
          <w:i/>
        </w:rPr>
      </w:pPr>
      <w:r w:rsidRPr="00C31B5E">
        <w:rPr>
          <w:i/>
        </w:rPr>
        <w:t>RATE setTRate (RATE r = RATE inf);</w:t>
      </w:r>
    </w:p>
    <w:p w:rsidR="00737642" w:rsidRDefault="00737642" w:rsidP="00737642">
      <w:pPr>
        <w:pStyle w:val="firstparagraph"/>
      </w:pPr>
      <w:r>
        <w:t>This method sets (or re-sets) the transmission rate of the transceiver. The</w:t>
      </w:r>
      <w:r w:rsidR="00C31B5E">
        <w:t xml:space="preserve"> </w:t>
      </w:r>
      <w:r>
        <w:t>transmission rate can be changed at any time, and it immediately becomes</w:t>
      </w:r>
      <w:r w:rsidR="00C31B5E">
        <w:t xml:space="preserve"> </w:t>
      </w:r>
      <w:r>
        <w:t>eﬀective for all packets transmitted after the change. The method returns the</w:t>
      </w:r>
      <w:r w:rsidR="00C31B5E">
        <w:t xml:space="preserve"> </w:t>
      </w:r>
      <w:r>
        <w:t>previous setting of the transmission rate.</w:t>
      </w:r>
    </w:p>
    <w:p w:rsidR="00737642" w:rsidRDefault="00737642" w:rsidP="00737642">
      <w:pPr>
        <w:pStyle w:val="firstparagraph"/>
      </w:pPr>
      <w:r>
        <w:t xml:space="preserve">If the argument is </w:t>
      </w:r>
      <w:r w:rsidRPr="00C31B5E">
        <w:rPr>
          <w:i/>
        </w:rPr>
        <w:t>RATE</w:t>
      </w:r>
      <w:r w:rsidR="00C31B5E" w:rsidRPr="00C31B5E">
        <w:rPr>
          <w:i/>
        </w:rPr>
        <w:t>_</w:t>
      </w:r>
      <w:r w:rsidRPr="00C31B5E">
        <w:rPr>
          <w:i/>
        </w:rPr>
        <w:t>inf</w:t>
      </w:r>
      <w:r>
        <w:t xml:space="preserve"> (or absent), the method will reset the transceiver’s</w:t>
      </w:r>
      <w:r w:rsidR="00C31B5E">
        <w:t xml:space="preserve"> </w:t>
      </w:r>
      <w:r>
        <w:t>rate to the default rate associated with the channel (</w:t>
      </w:r>
      <w:r w:rsidR="00C31B5E">
        <w:t>Section </w:t>
      </w:r>
      <w:r w:rsidR="00C31B5E">
        <w:fldChar w:fldCharType="begin"/>
      </w:r>
      <w:r w:rsidR="00C31B5E">
        <w:instrText xml:space="preserve"> REF _Ref505443371 \r \h </w:instrText>
      </w:r>
      <w:r w:rsidR="00C31B5E">
        <w:fldChar w:fldCharType="separate"/>
      </w:r>
      <w:r w:rsidR="006F5BA9">
        <w:t>4.4.2</w:t>
      </w:r>
      <w:r w:rsidR="00C31B5E">
        <w:fldChar w:fldCharType="end"/>
      </w:r>
      <w:r>
        <w:t>). This is only</w:t>
      </w:r>
      <w:r w:rsidR="00C31B5E">
        <w:t xml:space="preserve"> </w:t>
      </w:r>
      <w:r>
        <w:t>possible if the transceiver has been already interfaced (connected) to a channel.</w:t>
      </w:r>
    </w:p>
    <w:p w:rsidR="00737642" w:rsidRPr="00C31B5E" w:rsidRDefault="00737642" w:rsidP="00C31B5E">
      <w:pPr>
        <w:pStyle w:val="firstparagraph"/>
        <w:ind w:firstLine="720"/>
        <w:rPr>
          <w:i/>
        </w:rPr>
      </w:pPr>
      <w:r w:rsidRPr="00C31B5E">
        <w:rPr>
          <w:i/>
        </w:rPr>
        <w:t xml:space="preserve">Long setPreamble (Long p = </w:t>
      </w:r>
      <w:r w:rsidR="00C31B5E">
        <w:rPr>
          <w:i/>
        </w:rPr>
        <w:t>–</w:t>
      </w:r>
      <w:r w:rsidRPr="00C31B5E">
        <w:rPr>
          <w:i/>
        </w:rPr>
        <w:t>1);</w:t>
      </w:r>
    </w:p>
    <w:p w:rsidR="00737642" w:rsidRDefault="00737642" w:rsidP="00737642">
      <w:pPr>
        <w:pStyle w:val="firstparagraph"/>
      </w:pPr>
      <w:r>
        <w:t xml:space="preserve">This method sets (or re-sets) the preamble length </w:t>
      </w:r>
      <w:r w:rsidR="00085733">
        <w:t>and returns</w:t>
      </w:r>
      <w:r>
        <w:t xml:space="preserve"> the previous setting.</w:t>
      </w:r>
      <w:r w:rsidR="00C31B5E">
        <w:t xml:space="preserve"> </w:t>
      </w:r>
      <w:r>
        <w:t>If the argument is negative (or absent), the method will reset the preamble</w:t>
      </w:r>
      <w:r w:rsidR="00C31B5E">
        <w:t xml:space="preserve"> </w:t>
      </w:r>
      <w:r>
        <w:t xml:space="preserve">length to the default length associated with </w:t>
      </w:r>
      <w:r>
        <w:lastRenderedPageBreak/>
        <w:t>the channel (</w:t>
      </w:r>
      <w:r w:rsidR="00C31B5E">
        <w:t>Section </w:t>
      </w:r>
      <w:r w:rsidR="00C31B5E">
        <w:fldChar w:fldCharType="begin"/>
      </w:r>
      <w:r w:rsidR="00C31B5E">
        <w:instrText xml:space="preserve"> REF _Ref505443371 \r \h </w:instrText>
      </w:r>
      <w:r w:rsidR="00C31B5E">
        <w:fldChar w:fldCharType="separate"/>
      </w:r>
      <w:r w:rsidR="006F5BA9">
        <w:t>4.4.2</w:t>
      </w:r>
      <w:r w:rsidR="00C31B5E">
        <w:fldChar w:fldCharType="end"/>
      </w:r>
      <w:r>
        <w:t>). This</w:t>
      </w:r>
      <w:r w:rsidR="00C31B5E">
        <w:t xml:space="preserve"> </w:t>
      </w:r>
      <w:r>
        <w:t>is only possible if the transceiver has been already interfaced (connected) to a</w:t>
      </w:r>
      <w:r w:rsidR="00C31B5E">
        <w:t xml:space="preserve"> </w:t>
      </w:r>
      <w:r>
        <w:t>channel.</w:t>
      </w:r>
    </w:p>
    <w:p w:rsidR="00737642" w:rsidRDefault="00737642" w:rsidP="00B66B87">
      <w:pPr>
        <w:pStyle w:val="firstparagraph"/>
        <w:spacing w:after="0"/>
        <w:ind w:firstLine="720"/>
        <w:rPr>
          <w:i/>
        </w:rPr>
      </w:pPr>
      <w:r w:rsidRPr="00C31B5E">
        <w:rPr>
          <w:i/>
        </w:rPr>
        <w:t xml:space="preserve">double setXPower (double xp = </w:t>
      </w:r>
      <w:r w:rsidR="00C31B5E" w:rsidRPr="00C31B5E">
        <w:rPr>
          <w:i/>
        </w:rPr>
        <w:t>–</w:t>
      </w:r>
      <w:r w:rsidRPr="00C31B5E">
        <w:rPr>
          <w:i/>
        </w:rPr>
        <w:t>1.0);</w:t>
      </w:r>
    </w:p>
    <w:p w:rsidR="00B66B87" w:rsidRPr="00C31B5E" w:rsidRDefault="00B66B87" w:rsidP="00C31B5E">
      <w:pPr>
        <w:pStyle w:val="firstparagraph"/>
        <w:ind w:firstLine="720"/>
        <w:rPr>
          <w:i/>
        </w:rPr>
      </w:pPr>
      <w:r w:rsidRPr="00C31B5E">
        <w:rPr>
          <w:i/>
        </w:rPr>
        <w:t xml:space="preserve">double setRPower (double rp = </w:t>
      </w:r>
      <w:r>
        <w:rPr>
          <w:i/>
        </w:rPr>
        <w:t>–</w:t>
      </w:r>
      <w:r w:rsidRPr="00C31B5E">
        <w:rPr>
          <w:i/>
        </w:rPr>
        <w:t>1.0);</w:t>
      </w:r>
    </w:p>
    <w:p w:rsidR="00737642" w:rsidRDefault="00737642" w:rsidP="00737642">
      <w:pPr>
        <w:pStyle w:val="firstparagraph"/>
      </w:pPr>
      <w:r>
        <w:t>Th</w:t>
      </w:r>
      <w:r w:rsidR="00B66B87">
        <w:t>ese</w:t>
      </w:r>
      <w:r>
        <w:t xml:space="preserve"> method</w:t>
      </w:r>
      <w:r w:rsidR="00B66B87">
        <w:t>s</w:t>
      </w:r>
      <w:r>
        <w:t xml:space="preserve"> set</w:t>
      </w:r>
      <w:r w:rsidR="00B66B87">
        <w:t xml:space="preserve"> </w:t>
      </w:r>
      <w:r>
        <w:t>(or re-set)</w:t>
      </w:r>
      <w:r w:rsidR="000E407C">
        <w:t>,</w:t>
      </w:r>
      <w:r>
        <w:t xml:space="preserve"> </w:t>
      </w:r>
      <w:r w:rsidR="000E407C">
        <w:t xml:space="preserve">respectively, </w:t>
      </w:r>
      <w:r>
        <w:t xml:space="preserve">the transmission power </w:t>
      </w:r>
      <w:r w:rsidR="00B66B87">
        <w:t>and the receiver gain of the transceiver</w:t>
      </w:r>
      <w:r w:rsidR="000E407C">
        <w:t>,</w:t>
      </w:r>
      <w:r w:rsidR="00B66B87">
        <w:t xml:space="preserve"> returning the previous setting. </w:t>
      </w:r>
      <w:r>
        <w:t xml:space="preserve">If the argument is negative (or absent), the method will reset the </w:t>
      </w:r>
      <w:r w:rsidR="00B66B87">
        <w:t>respective attribute</w:t>
      </w:r>
      <w:r>
        <w:t xml:space="preserve"> to the default </w:t>
      </w:r>
      <w:r w:rsidR="00B66B87">
        <w:t>value</w:t>
      </w:r>
      <w:r>
        <w:t xml:space="preserve"> associated with the channel (</w:t>
      </w:r>
      <w:r w:rsidR="00C31B5E">
        <w:t>Section </w:t>
      </w:r>
      <w:r w:rsidR="00C31B5E">
        <w:fldChar w:fldCharType="begin"/>
      </w:r>
      <w:r w:rsidR="00C31B5E">
        <w:instrText xml:space="preserve"> REF _Ref505443371 \r \h </w:instrText>
      </w:r>
      <w:r w:rsidR="00C31B5E">
        <w:fldChar w:fldCharType="separate"/>
      </w:r>
      <w:r w:rsidR="006F5BA9">
        <w:t>4.4.2</w:t>
      </w:r>
      <w:r w:rsidR="00C31B5E">
        <w:fldChar w:fldCharType="end"/>
      </w:r>
      <w:r w:rsidR="00C31B5E">
        <w:t>). This is only possible if the transceiver has been already interfaced (connected) to a channel.</w:t>
      </w:r>
    </w:p>
    <w:p w:rsidR="00737642" w:rsidRDefault="00737642" w:rsidP="00B66B87">
      <w:pPr>
        <w:pStyle w:val="firstparagraph"/>
        <w:spacing w:after="0"/>
        <w:ind w:firstLine="720"/>
        <w:rPr>
          <w:i/>
        </w:rPr>
      </w:pPr>
      <w:r w:rsidRPr="00C31B5E">
        <w:rPr>
          <w:i/>
        </w:rPr>
        <w:t>IPointer set</w:t>
      </w:r>
      <w:r w:rsidR="00B66B87">
        <w:rPr>
          <w:i/>
        </w:rPr>
        <w:t>XT</w:t>
      </w:r>
      <w:r w:rsidRPr="00C31B5E">
        <w:rPr>
          <w:i/>
        </w:rPr>
        <w:t>ag (IPointer tag = ANY);</w:t>
      </w:r>
    </w:p>
    <w:p w:rsidR="00B66B87" w:rsidRDefault="00B66B87" w:rsidP="00B66B87">
      <w:pPr>
        <w:pStyle w:val="firstparagraph"/>
        <w:spacing w:after="0"/>
        <w:ind w:firstLine="720"/>
        <w:rPr>
          <w:i/>
        </w:rPr>
      </w:pPr>
      <w:r>
        <w:rPr>
          <w:i/>
        </w:rPr>
        <w:t>IPointer setRTag (IPointer tag = ANY);</w:t>
      </w:r>
    </w:p>
    <w:p w:rsidR="00B66B87" w:rsidRPr="00C31B5E" w:rsidRDefault="00B66B87" w:rsidP="00C31B5E">
      <w:pPr>
        <w:pStyle w:val="firstparagraph"/>
        <w:ind w:firstLine="720"/>
        <w:rPr>
          <w:i/>
        </w:rPr>
      </w:pPr>
      <w:r>
        <w:rPr>
          <w:i/>
        </w:rPr>
        <w:t>IPointer setTag (IPointer tag = ANY);</w:t>
      </w:r>
    </w:p>
    <w:p w:rsidR="009D7387" w:rsidRDefault="00737642" w:rsidP="00737642">
      <w:pPr>
        <w:pStyle w:val="firstparagraph"/>
      </w:pPr>
      <w:r>
        <w:t>Th</w:t>
      </w:r>
      <w:r w:rsidR="00B66B87">
        <w:t>ese</w:t>
      </w:r>
      <w:r>
        <w:t xml:space="preserve"> method</w:t>
      </w:r>
      <w:r w:rsidR="00B66B87">
        <w:t>s</w:t>
      </w:r>
      <w:r>
        <w:t xml:space="preserve"> set</w:t>
      </w:r>
      <w:r w:rsidR="00B66B87">
        <w:t xml:space="preserve"> </w:t>
      </w:r>
      <w:r>
        <w:t xml:space="preserve">(or re-set) the </w:t>
      </w:r>
      <w:r w:rsidR="00B66B87" w:rsidRPr="00B66B87">
        <w:t>tags</w:t>
      </w:r>
      <w:r w:rsidR="00B66B87">
        <w:t xml:space="preserve"> of the transceiver</w:t>
      </w:r>
      <w:r w:rsidR="000E407C">
        <w:t xml:space="preserve"> and return the previous setting. The first method sets the transmission tag, the second one sets the reception tag, and the third one sets both tags to the same value. In the last case, the returned previous setting refers to the reception tag. </w:t>
      </w:r>
    </w:p>
    <w:p w:rsidR="00737642" w:rsidRDefault="009D7387" w:rsidP="00737642">
      <w:pPr>
        <w:pStyle w:val="firstparagraph"/>
      </w:pPr>
      <w:r>
        <w:t xml:space="preserve">If the argument is equal to </w:t>
      </w:r>
      <w:r w:rsidRPr="009D7387">
        <w:rPr>
          <w:i/>
        </w:rPr>
        <w:t>ANY</w:t>
      </w:r>
      <w:r>
        <w:t xml:space="preserve"> (all ones, or –</w:t>
      </w:r>
      <m:oMath>
        <m:r>
          <w:rPr>
            <w:rFonts w:ascii="Cambria Math" w:hAnsi="Cambria Math"/>
          </w:rPr>
          <m:t>1</m:t>
        </m:r>
      </m:oMath>
      <w:r>
        <w:t xml:space="preserve">), the corresponding attribute will be copied from the channel. The default, channel setting of both tags is zero. In the case of </w:t>
      </w:r>
      <w:r w:rsidRPr="009D7387">
        <w:rPr>
          <w:i/>
        </w:rPr>
        <w:t>setTag</w:t>
      </w:r>
      <w:r>
        <w:t>, both tags will be set to the channel default.</w:t>
      </w:r>
    </w:p>
    <w:p w:rsidR="00737642" w:rsidRPr="000E407C" w:rsidRDefault="00737642" w:rsidP="000E407C">
      <w:pPr>
        <w:pStyle w:val="firstparagraph"/>
        <w:ind w:firstLine="720"/>
        <w:rPr>
          <w:i/>
        </w:rPr>
      </w:pPr>
      <w:r w:rsidRPr="000E407C">
        <w:rPr>
          <w:i/>
        </w:rPr>
        <w:t>void setLocation (double x, double y);</w:t>
      </w:r>
    </w:p>
    <w:p w:rsidR="002B5E6F" w:rsidRDefault="00737642" w:rsidP="002B5E6F">
      <w:pPr>
        <w:pStyle w:val="firstparagraph"/>
      </w:pPr>
      <w:r>
        <w:t xml:space="preserve">This method moves the transceiver to a new location, with the speciﬁed Cartesian coordinates expressed in </w:t>
      </w:r>
      <w:r w:rsidRPr="000E407C">
        <w:rPr>
          <w:i/>
        </w:rPr>
        <w:t>DUs</w:t>
      </w:r>
      <w:r>
        <w:t xml:space="preserve">. </w:t>
      </w:r>
      <w:r w:rsidR="002B5E6F">
        <w:t xml:space="preserve"> If the simulator has been created with the </w:t>
      </w:r>
      <w:r w:rsidR="002B5E6F" w:rsidRPr="00B03E75">
        <w:rPr>
          <w:i/>
        </w:rPr>
        <w:t>–3</w:t>
      </w:r>
      <w:r w:rsidR="002B5E6F">
        <w:t xml:space="preserve"> option (selecting the </w:t>
      </w:r>
      <m:oMath>
        <m:r>
          <w:rPr>
            <w:rFonts w:ascii="Cambria Math" w:hAnsi="Cambria Math"/>
          </w:rPr>
          <m:t>3</m:t>
        </m:r>
      </m:oMath>
      <w:r w:rsidR="002B5E6F">
        <w:t>d geometry of the transceiver deployment space, Section </w:t>
      </w:r>
      <w:r w:rsidR="00C5632E">
        <w:fldChar w:fldCharType="begin"/>
      </w:r>
      <w:r w:rsidR="00C5632E">
        <w:instrText xml:space="preserve"> REF _Ref511756210 \r \h </w:instrText>
      </w:r>
      <w:r w:rsidR="00C5632E">
        <w:fldChar w:fldCharType="separate"/>
      </w:r>
      <w:r w:rsidR="006F5BA9">
        <w:t>B.5</w:t>
      </w:r>
      <w:r w:rsidR="00C5632E">
        <w:fldChar w:fldCharType="end"/>
      </w:r>
      <w:r w:rsidR="002B5E6F">
        <w:t>), the method is declared as:</w:t>
      </w:r>
    </w:p>
    <w:p w:rsidR="002B5E6F" w:rsidRPr="002B5E6F" w:rsidRDefault="002B5E6F" w:rsidP="002B5E6F">
      <w:pPr>
        <w:pStyle w:val="firstparagraph"/>
        <w:ind w:firstLine="720"/>
        <w:rPr>
          <w:i/>
        </w:rPr>
      </w:pPr>
      <w:r w:rsidRPr="00B03E75">
        <w:rPr>
          <w:i/>
        </w:rPr>
        <w:t>void setLocation (double x, double y, double z);</w:t>
      </w:r>
    </w:p>
    <w:p w:rsidR="007C2301" w:rsidRDefault="00737642" w:rsidP="00737642">
      <w:pPr>
        <w:pStyle w:val="firstparagraph"/>
      </w:pPr>
      <w:r>
        <w:t xml:space="preserve">The move </w:t>
      </w:r>
      <w:r w:rsidR="002B5E6F">
        <w:t xml:space="preserve">incurred by invoking </w:t>
      </w:r>
      <w:r w:rsidR="002B5E6F" w:rsidRPr="002B5E6F">
        <w:rPr>
          <w:i/>
        </w:rPr>
        <w:t>SetLocation</w:t>
      </w:r>
      <w:r w:rsidR="002B5E6F">
        <w:t xml:space="preserve"> is</w:t>
      </w:r>
      <w:r>
        <w:t xml:space="preserve"> instantaneous (a teleportation)</w:t>
      </w:r>
      <w:r w:rsidR="009D7387">
        <w:t>. I</w:t>
      </w:r>
      <w:r w:rsidR="007C2301">
        <w:t xml:space="preserve">n a realistic mobility model, the transceivers should </w:t>
      </w:r>
      <w:r w:rsidR="002B5E6F">
        <w:t xml:space="preserve">probably </w:t>
      </w:r>
      <w:r w:rsidR="007C2301">
        <w:t>be moved in small steps combining into reasonably smooth trajectories. One exception is the initial configuration of nodes when it makes perfect sens</w:t>
      </w:r>
      <w:r w:rsidR="002B5E6F">
        <w:t>e</w:t>
      </w:r>
      <w:r w:rsidR="007C2301">
        <w:t xml:space="preserve"> to teleport the transceivers to their starting locations before </w:t>
      </w:r>
      <w:r w:rsidR="002B5E6F">
        <w:t>commencing</w:t>
      </w:r>
      <w:r w:rsidR="009D7387">
        <w:t xml:space="preserve"> </w:t>
      </w:r>
      <w:r w:rsidR="007C2301">
        <w:t>the protocol program.</w:t>
      </w:r>
    </w:p>
    <w:p w:rsidR="00737642" w:rsidRDefault="009D7387" w:rsidP="00737642">
      <w:pPr>
        <w:pStyle w:val="firstparagraph"/>
      </w:pPr>
      <w:r>
        <w:t>Recall</w:t>
      </w:r>
      <w:r w:rsidR="007C2301">
        <w:t xml:space="preserve"> that positions are attributed to transceivers, not stations (nodes). If a single station is equipped with </w:t>
      </w:r>
      <w:r w:rsidR="00A85BD2">
        <w:t>multiple</w:t>
      </w:r>
      <w:r w:rsidR="007C2301">
        <w:t xml:space="preserve"> transceivers, all those transceivers should be positioned in unison, unless the station is elastic and, for some sensible reason, the transceivers are geographically independent. To </w:t>
      </w:r>
      <w:r w:rsidR="00B03E75">
        <w:t>facilitate, simplify, and foolproof</w:t>
      </w:r>
      <w:r w:rsidR="007C2301">
        <w:t xml:space="preserve"> the most reasonable scenario, the</w:t>
      </w:r>
      <w:r w:rsidR="00B03E75">
        <w:t xml:space="preserve">re exists a </w:t>
      </w:r>
      <w:r w:rsidR="00B03E75" w:rsidRPr="00B03E75">
        <w:rPr>
          <w:i/>
        </w:rPr>
        <w:t>Station</w:t>
      </w:r>
      <w:r w:rsidR="00B03E75">
        <w:t xml:space="preserve"> variant of </w:t>
      </w:r>
      <w:r w:rsidR="00B03E75" w:rsidRPr="00B03E75">
        <w:rPr>
          <w:i/>
        </w:rPr>
        <w:t>setLocation</w:t>
      </w:r>
      <w:r w:rsidR="00B03E75">
        <w:t xml:space="preserve"> with the same configuration of parameters.</w:t>
      </w:r>
      <w:r w:rsidR="007C2301">
        <w:t xml:space="preserve"> </w:t>
      </w:r>
      <w:r w:rsidR="00B03E75">
        <w:t xml:space="preserve">The </w:t>
      </w:r>
      <w:r w:rsidR="00B03E75" w:rsidRPr="00B03E75">
        <w:rPr>
          <w:i/>
        </w:rPr>
        <w:t>Station</w:t>
      </w:r>
      <w:r w:rsidR="00B03E75">
        <w:t xml:space="preserve"> method moves all transceivers owned by the station to the indicated location at the same time.</w:t>
      </w:r>
    </w:p>
    <w:p w:rsidR="00737642" w:rsidRPr="00B03E75" w:rsidRDefault="00737642" w:rsidP="00B03E75">
      <w:pPr>
        <w:pStyle w:val="firstparagraph"/>
        <w:ind w:firstLine="720"/>
        <w:rPr>
          <w:i/>
        </w:rPr>
      </w:pPr>
      <w:r w:rsidRPr="00B03E75">
        <w:rPr>
          <w:i/>
        </w:rPr>
        <w:t xml:space="preserve">void setMinDistance (double d = </w:t>
      </w:r>
      <w:r w:rsidR="00B03E75">
        <w:rPr>
          <w:i/>
        </w:rPr>
        <w:t>–</w:t>
      </w:r>
      <w:r w:rsidRPr="00B03E75">
        <w:rPr>
          <w:i/>
        </w:rPr>
        <w:t>1.0);</w:t>
      </w:r>
    </w:p>
    <w:p w:rsidR="00B03E75" w:rsidRDefault="00737642" w:rsidP="00737642">
      <w:pPr>
        <w:pStyle w:val="firstparagraph"/>
      </w:pPr>
      <w:r>
        <w:t>This method sets the minimum distance between a pair of transceivers</w:t>
      </w:r>
      <w:r w:rsidR="00B03E75">
        <w:t xml:space="preserve">. Whenever the model asks for the distance between a pair of transceivers, and the distance </w:t>
      </w:r>
      <w:r w:rsidR="00A85BD2">
        <w:t>resulting</w:t>
      </w:r>
      <w:r w:rsidR="00B03E75">
        <w:t xml:space="preserve"> from their</w:t>
      </w:r>
      <w:r w:rsidR="00A605F1">
        <w:t xml:space="preserve"> current</w:t>
      </w:r>
      <w:r w:rsidR="00B03E75">
        <w:t xml:space="preserve"> coordinates turns out to be less than the dec</w:t>
      </w:r>
      <w:r w:rsidR="00A605F1">
        <w:t xml:space="preserve">lared minimum, then declared minimum </w:t>
      </w:r>
      <w:r w:rsidR="002B5E6F">
        <w:t>is</w:t>
      </w:r>
      <w:r w:rsidR="00A605F1">
        <w:t xml:space="preserve"> used instead of the actual distance.</w:t>
      </w:r>
    </w:p>
    <w:p w:rsidR="00A605F1" w:rsidRDefault="00A605F1" w:rsidP="00737642">
      <w:pPr>
        <w:pStyle w:val="firstparagraph"/>
      </w:pPr>
      <w:r>
        <w:lastRenderedPageBreak/>
        <w:t xml:space="preserve">This feature is useful, needed, and natural, considering that </w:t>
      </w:r>
      <w:r w:rsidR="00165EDF">
        <w:t xml:space="preserve">the modeled </w:t>
      </w:r>
      <w:r>
        <w:t xml:space="preserve">time is discrete and the transceiver locations, despite </w:t>
      </w:r>
      <w:r w:rsidR="00107A5F">
        <w:t xml:space="preserve">formally </w:t>
      </w:r>
      <w:r>
        <w:t xml:space="preserve">being floating point numbers, are in fact integers aligned to the </w:t>
      </w:r>
      <w:r w:rsidRPr="00A605F1">
        <w:rPr>
          <w:i/>
        </w:rPr>
        <w:t>ITU</w:t>
      </w:r>
      <w:r>
        <w:t xml:space="preserve"> grid (Section </w:t>
      </w:r>
      <w:r>
        <w:fldChar w:fldCharType="begin"/>
      </w:r>
      <w:r>
        <w:instrText xml:space="preserve"> REF _Ref505449604 \r \h </w:instrText>
      </w:r>
      <w:r>
        <w:fldChar w:fldCharType="separate"/>
      </w:r>
      <w:r w:rsidR="006F5BA9">
        <w:t>4.4</w:t>
      </w:r>
      <w:r>
        <w:fldChar w:fldCharType="end"/>
      </w:r>
      <w:r>
        <w:t>).</w:t>
      </w:r>
      <w:r w:rsidR="00107A5F">
        <w:t xml:space="preserve"> In the real word, the propagation time between two distinct points is never exactly zero, and no two transceivers can possibly occupy the same point in space. If distance zero happens in the model, because of the discretization of locations, then it may be “unphysical,” and the model may not be prepared to handle it (e.g., because </w:t>
      </w:r>
      <w:r w:rsidR="002B5E6F">
        <w:t xml:space="preserve">the action of </w:t>
      </w:r>
      <w:r w:rsidR="00107A5F">
        <w:t>propagati</w:t>
      </w:r>
      <w:r w:rsidR="002B5E6F">
        <w:t>ng a signal</w:t>
      </w:r>
      <w:r w:rsidR="00107A5F">
        <w:t xml:space="preserve"> between two </w:t>
      </w:r>
      <w:r w:rsidR="002B5E6F">
        <w:t xml:space="preserve">distinct </w:t>
      </w:r>
      <w:r w:rsidR="00107A5F">
        <w:t>locations would cause no time advance).</w:t>
      </w:r>
    </w:p>
    <w:p w:rsidR="006B5B3C" w:rsidRDefault="00A85BD2" w:rsidP="00737642">
      <w:pPr>
        <w:pStyle w:val="firstparagraph"/>
      </w:pPr>
      <w:r>
        <w:t>Similar to</w:t>
      </w:r>
      <w:r w:rsidR="002B5E6F">
        <w:rPr>
          <w:i/>
        </w:rPr>
        <w:t xml:space="preserve"> </w:t>
      </w:r>
      <w:r w:rsidR="002B5E6F" w:rsidRPr="002B5E6F">
        <w:t>tags</w:t>
      </w:r>
      <w:r w:rsidR="002B5E6F">
        <w:t xml:space="preserve">, the minimum distance attribute has its channel default, </w:t>
      </w:r>
      <w:r w:rsidR="006B5B3C">
        <w:t>which is applied when the above method is called with no argument, or with a negative argument (interpreted as “unassigned”).</w:t>
      </w:r>
      <w:r w:rsidR="00585E50">
        <w:t xml:space="preserve"> This also happens when a transceiver whose minimum distance has never been assigned is being connected to a channel. </w:t>
      </w:r>
      <w:r w:rsidR="006B5B3C">
        <w:t>The default</w:t>
      </w:r>
      <w:r w:rsidR="00585E50">
        <w:t xml:space="preserve"> </w:t>
      </w:r>
      <w:r w:rsidR="006B5B3C">
        <w:t xml:space="preserve">setting of minimum distance, which is good for most occasions, is </w:t>
      </w:r>
      <m:oMath>
        <m:r>
          <w:rPr>
            <w:rFonts w:ascii="Cambria Math" w:hAnsi="Cambria Math"/>
          </w:rPr>
          <m:t>1</m:t>
        </m:r>
      </m:oMath>
      <w:r w:rsidR="006B5B3C">
        <w:t xml:space="preserve"> </w:t>
      </w:r>
      <w:r w:rsidR="006B5B3C" w:rsidRPr="00107A5F">
        <w:rPr>
          <w:i/>
        </w:rPr>
        <w:t>ITU</w:t>
      </w:r>
      <w:r w:rsidR="006B5B3C">
        <w:t xml:space="preserve"> expressed in </w:t>
      </w:r>
      <w:r w:rsidR="006B5B3C" w:rsidRPr="00107A5F">
        <w:rPr>
          <w:i/>
        </w:rPr>
        <w:t>DUs</w:t>
      </w:r>
      <w:r w:rsidR="006B5B3C">
        <w:t xml:space="preserve">, i.e., the minimum distance expressible internally in </w:t>
      </w:r>
      <w:r w:rsidR="006B5B3C" w:rsidRPr="00F101A0">
        <w:rPr>
          <w:i/>
        </w:rPr>
        <w:t>ITUs</w:t>
      </w:r>
      <w:r w:rsidR="006B5B3C">
        <w:t>.</w:t>
      </w:r>
    </w:p>
    <w:p w:rsidR="00737642" w:rsidRDefault="00737642" w:rsidP="00737642">
      <w:pPr>
        <w:pStyle w:val="firstparagraph"/>
      </w:pPr>
      <w:r>
        <w:t>Each of the above “set” methods has a corresponding “get” method that just returns the</w:t>
      </w:r>
      <w:r w:rsidR="00585E50">
        <w:t xml:space="preserve"> </w:t>
      </w:r>
      <w:r>
        <w:t xml:space="preserve">value of the respective attribute without changing it. Except for </w:t>
      </w:r>
      <w:r w:rsidRPr="00585E50">
        <w:rPr>
          <w:i/>
        </w:rPr>
        <w:t>getLocation</w:t>
      </w:r>
      <w:r>
        <w:t>, such a</w:t>
      </w:r>
      <w:r w:rsidR="00585E50">
        <w:t xml:space="preserve"> </w:t>
      </w:r>
      <w:r>
        <w:t xml:space="preserve">method takes no arguments and returns a value of the pertinent type. For </w:t>
      </w:r>
      <w:r w:rsidRPr="00585E50">
        <w:rPr>
          <w:i/>
        </w:rPr>
        <w:t>getLocation</w:t>
      </w:r>
      <w:r>
        <w:t>,</w:t>
      </w:r>
      <w:r w:rsidR="00585E50">
        <w:t xml:space="preserve"> </w:t>
      </w:r>
      <w:r>
        <w:t>the header is:</w:t>
      </w:r>
    </w:p>
    <w:p w:rsidR="00737642" w:rsidRPr="00585E50" w:rsidRDefault="00737642" w:rsidP="00585E50">
      <w:pPr>
        <w:pStyle w:val="firstparagraph"/>
        <w:ind w:firstLine="720"/>
        <w:rPr>
          <w:i/>
        </w:rPr>
      </w:pPr>
      <w:r w:rsidRPr="00585E50">
        <w:rPr>
          <w:i/>
        </w:rPr>
        <w:t>void getLocation (double &amp;x, double &amp;y);</w:t>
      </w:r>
    </w:p>
    <w:p w:rsidR="00737642" w:rsidRDefault="00737642" w:rsidP="00737642">
      <w:pPr>
        <w:pStyle w:val="firstparagraph"/>
      </w:pPr>
      <w:r>
        <w:t>or</w:t>
      </w:r>
    </w:p>
    <w:p w:rsidR="00737642" w:rsidRPr="00585E50" w:rsidRDefault="00737642" w:rsidP="00585E50">
      <w:pPr>
        <w:pStyle w:val="firstparagraph"/>
        <w:ind w:firstLine="720"/>
        <w:rPr>
          <w:i/>
        </w:rPr>
      </w:pPr>
      <w:r w:rsidRPr="00585E50">
        <w:rPr>
          <w:i/>
        </w:rPr>
        <w:t>void getLocation (double &amp;x, double &amp;y, double &amp;z);</w:t>
      </w:r>
    </w:p>
    <w:p w:rsidR="00737642" w:rsidRDefault="00737642" w:rsidP="00737642">
      <w:pPr>
        <w:pStyle w:val="firstparagraph"/>
      </w:pPr>
      <w:r>
        <w:t xml:space="preserve">depending on the selected dimensionality of the </w:t>
      </w:r>
      <w:r w:rsidR="00585E50">
        <w:t>network</w:t>
      </w:r>
      <w:r>
        <w:t xml:space="preserve"> deployment space. The method</w:t>
      </w:r>
      <w:r w:rsidR="00585E50">
        <w:t xml:space="preserve"> </w:t>
      </w:r>
      <w:r>
        <w:t xml:space="preserve">returns the two or three coordinates of the transceiver (in </w:t>
      </w:r>
      <w:r w:rsidRPr="00585E50">
        <w:rPr>
          <w:i/>
        </w:rPr>
        <w:t>DUs</w:t>
      </w:r>
      <w:r>
        <w:t>) via the arguments. There</w:t>
      </w:r>
      <w:r w:rsidR="00585E50">
        <w:t xml:space="preserve"> </w:t>
      </w:r>
      <w:r>
        <w:t xml:space="preserve">exists a </w:t>
      </w:r>
      <w:r w:rsidRPr="00585E50">
        <w:rPr>
          <w:i/>
        </w:rPr>
        <w:t>Station</w:t>
      </w:r>
      <w:r>
        <w:t xml:space="preserve"> variant of the method (with the same header) which returns the location</w:t>
      </w:r>
      <w:r w:rsidR="00585E50">
        <w:t xml:space="preserve"> </w:t>
      </w:r>
      <w:r>
        <w:t>of the ﬁrst transceiver of the station. Note that normally all transceivers of the same</w:t>
      </w:r>
      <w:r w:rsidR="00585E50">
        <w:t xml:space="preserve"> </w:t>
      </w:r>
      <w:r>
        <w:t xml:space="preserve">station are </w:t>
      </w:r>
      <w:r w:rsidR="0087223C">
        <w:t xml:space="preserve">(or should be) </w:t>
      </w:r>
      <w:r>
        <w:t>at the same location, although this is not formally required.</w:t>
      </w:r>
    </w:p>
    <w:p w:rsidR="00737642" w:rsidRDefault="00737642" w:rsidP="00737642">
      <w:pPr>
        <w:pStyle w:val="firstparagraph"/>
      </w:pPr>
      <w:r>
        <w:t xml:space="preserve">In addition to </w:t>
      </w:r>
      <w:r w:rsidRPr="00BD5C34">
        <w:rPr>
          <w:i/>
        </w:rPr>
        <w:t>getPreamble</w:t>
      </w:r>
      <w:r>
        <w:t xml:space="preserve">, this </w:t>
      </w:r>
      <w:r w:rsidRPr="00BD5C34">
        <w:rPr>
          <w:i/>
        </w:rPr>
        <w:t>Transceiver</w:t>
      </w:r>
      <w:r>
        <w:t xml:space="preserve"> method:</w:t>
      </w:r>
    </w:p>
    <w:p w:rsidR="00737642" w:rsidRPr="00B777CC" w:rsidRDefault="00737642" w:rsidP="00BD5C34">
      <w:pPr>
        <w:pStyle w:val="firstparagraph"/>
        <w:ind w:firstLine="720"/>
        <w:rPr>
          <w:i/>
        </w:rPr>
      </w:pPr>
      <w:r w:rsidRPr="00B777CC">
        <w:rPr>
          <w:i/>
        </w:rPr>
        <w:t>TIME getPreambleTime (</w:t>
      </w:r>
      <w:r w:rsidR="00BD5C34" w:rsidRPr="00B777CC">
        <w:rPr>
          <w:i/>
        </w:rPr>
        <w:t xml:space="preserve"> </w:t>
      </w:r>
      <w:r w:rsidRPr="00B777CC">
        <w:rPr>
          <w:i/>
        </w:rPr>
        <w:t>);</w:t>
      </w:r>
    </w:p>
    <w:p w:rsidR="00737642" w:rsidRDefault="00737642" w:rsidP="00737642">
      <w:pPr>
        <w:pStyle w:val="firstparagraph"/>
      </w:pPr>
      <w:r>
        <w:t xml:space="preserve">provides a shortcut producing the amount of time (in </w:t>
      </w:r>
      <w:r w:rsidRPr="00BD5C34">
        <w:rPr>
          <w:i/>
        </w:rPr>
        <w:t>ITUs</w:t>
      </w:r>
      <w:r>
        <w:t xml:space="preserve">) taken by </w:t>
      </w:r>
      <w:r w:rsidR="00BD5C34">
        <w:t>a</w:t>
      </w:r>
      <w:r>
        <w:t xml:space="preserve"> transmitted</w:t>
      </w:r>
      <w:r w:rsidR="00BD5C34">
        <w:t xml:space="preserve"> </w:t>
      </w:r>
      <w:r>
        <w:t xml:space="preserve">preamble. This is equivalent to multiplying the value returned by </w:t>
      </w:r>
      <w:r w:rsidRPr="00BD5C34">
        <w:rPr>
          <w:i/>
        </w:rPr>
        <w:t>getPreamble</w:t>
      </w:r>
      <w:r>
        <w:t xml:space="preserve"> by the</w:t>
      </w:r>
      <w:r w:rsidR="00BD5C34">
        <w:t xml:space="preserve"> </w:t>
      </w:r>
      <w:r>
        <w:t>transceiver’s transmission rate.</w:t>
      </w:r>
    </w:p>
    <w:p w:rsidR="00737642" w:rsidRDefault="00737642" w:rsidP="00737642">
      <w:pPr>
        <w:pStyle w:val="firstparagraph"/>
      </w:pPr>
      <w:r>
        <w:t>To determine the total amount of time it would take to transmit a given number of (logical)</w:t>
      </w:r>
      <w:r w:rsidR="00BD5C34">
        <w:t xml:space="preserve"> </w:t>
      </w:r>
      <w:r>
        <w:t xml:space="preserve">bits, use this </w:t>
      </w:r>
      <w:r w:rsidRPr="00BD5C34">
        <w:rPr>
          <w:i/>
        </w:rPr>
        <w:t>Transceiver</w:t>
      </w:r>
      <w:r>
        <w:t xml:space="preserve"> method:</w:t>
      </w:r>
    </w:p>
    <w:p w:rsidR="00737642" w:rsidRPr="00BD5C34" w:rsidRDefault="00737642" w:rsidP="00BD5C34">
      <w:pPr>
        <w:pStyle w:val="firstparagraph"/>
        <w:ind w:firstLine="720"/>
        <w:rPr>
          <w:i/>
        </w:rPr>
      </w:pPr>
      <w:r w:rsidRPr="00BD5C34">
        <w:rPr>
          <w:i/>
        </w:rPr>
        <w:t>TIME getXTime (Long bits);</w:t>
      </w:r>
    </w:p>
    <w:p w:rsidR="00737642" w:rsidRDefault="00737642" w:rsidP="00737642">
      <w:pPr>
        <w:pStyle w:val="firstparagraph"/>
      </w:pPr>
      <w:r>
        <w:t xml:space="preserve">The value returned by </w:t>
      </w:r>
      <w:r w:rsidR="00BD5C34">
        <w:t>the method</w:t>
      </w:r>
      <w:r>
        <w:t xml:space="preserve"> tells the number of </w:t>
      </w:r>
      <w:r w:rsidRPr="00BD5C34">
        <w:rPr>
          <w:i/>
        </w:rPr>
        <w:t>ITUs</w:t>
      </w:r>
      <w:r>
        <w:t xml:space="preserve"> needed to transmit a packet whose</w:t>
      </w:r>
      <w:r w:rsidR="00BD5C34">
        <w:t xml:space="preserve"> total length, i.e., the </w:t>
      </w:r>
      <w:r w:rsidRPr="00BD5C34">
        <w:rPr>
          <w:i/>
        </w:rPr>
        <w:t>TLength</w:t>
      </w:r>
      <w:r>
        <w:t xml:space="preserve"> attribute </w:t>
      </w:r>
      <w:r w:rsidR="00BD5C34">
        <w:t>(Section </w:t>
      </w:r>
      <w:r w:rsidR="00C5632E">
        <w:fldChar w:fldCharType="begin"/>
      </w:r>
      <w:r w:rsidR="00C5632E">
        <w:instrText xml:space="preserve"> REF _Ref506153693 \r \h </w:instrText>
      </w:r>
      <w:r w:rsidR="00C5632E">
        <w:fldChar w:fldCharType="separate"/>
      </w:r>
      <w:r w:rsidR="006F5BA9">
        <w:t>6.2</w:t>
      </w:r>
      <w:r w:rsidR="00C5632E">
        <w:fldChar w:fldCharType="end"/>
      </w:r>
      <w:r w:rsidR="00BD5C34">
        <w:t xml:space="preserve">), </w:t>
      </w:r>
      <w:r>
        <w:t xml:space="preserve">is equal to </w:t>
      </w:r>
      <w:r w:rsidRPr="00BD5C34">
        <w:rPr>
          <w:i/>
        </w:rPr>
        <w:t>bits</w:t>
      </w:r>
      <w:r>
        <w:t>. Note that this transformation is more complex than in</w:t>
      </w:r>
      <w:r w:rsidR="00BD5C34">
        <w:t xml:space="preserve"> </w:t>
      </w:r>
      <w:r>
        <w:t xml:space="preserve">the case of </w:t>
      </w:r>
      <w:r w:rsidRPr="00BD5C34">
        <w:rPr>
          <w:i/>
        </w:rPr>
        <w:t>Port</w:t>
      </w:r>
      <w:r>
        <w:t xml:space="preserve"> (where it boils down to a simple multiplication by </w:t>
      </w:r>
      <w:r w:rsidRPr="00BD5C34">
        <w:rPr>
          <w:i/>
        </w:rPr>
        <w:t>TRate</w:t>
      </w:r>
      <w:r w:rsidR="00BD5C34">
        <w:t>, Section </w:t>
      </w:r>
      <w:r w:rsidR="00C5632E">
        <w:fldChar w:fldCharType="begin"/>
      </w:r>
      <w:r w:rsidR="00C5632E">
        <w:instrText xml:space="preserve"> REF _Ref507537273 \r \h </w:instrText>
      </w:r>
      <w:r w:rsidR="00C5632E">
        <w:fldChar w:fldCharType="separate"/>
      </w:r>
      <w:r w:rsidR="006F5BA9">
        <w:t>7.1.2</w:t>
      </w:r>
      <w:r w:rsidR="00C5632E">
        <w:fldChar w:fldCharType="end"/>
      </w:r>
      <w:r>
        <w:t>)</w:t>
      </w:r>
      <w:r w:rsidR="00BD5C34">
        <w:t xml:space="preserve"> </w:t>
      </w:r>
      <w:r>
        <w:t xml:space="preserve">and involves </w:t>
      </w:r>
      <w:r w:rsidRPr="00BD5C34">
        <w:rPr>
          <w:i/>
        </w:rPr>
        <w:t>RFC</w:t>
      </w:r>
      <w:r w:rsidR="00BD5C34" w:rsidRPr="00BD5C34">
        <w:rPr>
          <w:i/>
        </w:rPr>
        <w:t>_</w:t>
      </w:r>
      <w:r w:rsidRPr="00BD5C34">
        <w:rPr>
          <w:i/>
        </w:rPr>
        <w:t>xmt</w:t>
      </w:r>
      <w:r>
        <w:t xml:space="preserve"> (</w:t>
      </w:r>
      <w:r w:rsidR="00BD5C34">
        <w:t>Section </w:t>
      </w:r>
      <w:r w:rsidR="00BD5C34">
        <w:fldChar w:fldCharType="begin"/>
      </w:r>
      <w:r w:rsidR="00BD5C34">
        <w:instrText xml:space="preserve"> REF _Ref505018443 \r \h </w:instrText>
      </w:r>
      <w:r w:rsidR="00BD5C34">
        <w:fldChar w:fldCharType="separate"/>
      </w:r>
      <w:r w:rsidR="006F5BA9">
        <w:t>4.4.3</w:t>
      </w:r>
      <w:r w:rsidR="00BD5C34">
        <w:fldChar w:fldCharType="end"/>
      </w:r>
      <w:r>
        <w:t>).</w:t>
      </w:r>
    </w:p>
    <w:p w:rsidR="00390724" w:rsidRDefault="00737642" w:rsidP="00737642">
      <w:pPr>
        <w:pStyle w:val="firstparagraph"/>
      </w:pPr>
      <w:r>
        <w:t>Many attributes of transceivers can be set globally, i.e., to the same value for all</w:t>
      </w:r>
      <w:r w:rsidR="00390724">
        <w:t xml:space="preserve"> </w:t>
      </w:r>
      <w:r>
        <w:t>transceivers interfaced to the same radio channel, by calling the corresponding method</w:t>
      </w:r>
      <w:r w:rsidR="00390724">
        <w:t xml:space="preserve"> </w:t>
      </w:r>
      <w:r>
        <w:t xml:space="preserve">of </w:t>
      </w:r>
      <w:r w:rsidRPr="00390724">
        <w:rPr>
          <w:i/>
        </w:rPr>
        <w:t>RFChannel</w:t>
      </w:r>
      <w:r>
        <w:t xml:space="preserve"> rather than the one of </w:t>
      </w:r>
      <w:r w:rsidRPr="00390724">
        <w:rPr>
          <w:i/>
        </w:rPr>
        <w:lastRenderedPageBreak/>
        <w:t>Transceiver</w:t>
      </w:r>
      <w:r>
        <w:t xml:space="preserve">. Except for </w:t>
      </w:r>
      <w:r w:rsidRPr="00390724">
        <w:rPr>
          <w:i/>
        </w:rPr>
        <w:t>setLocation</w:t>
      </w:r>
      <w:r>
        <w:t>, all the “set”</w:t>
      </w:r>
      <w:r w:rsidR="00390724">
        <w:t xml:space="preserve"> </w:t>
      </w:r>
      <w:r>
        <w:t xml:space="preserve">methods listed above have their </w:t>
      </w:r>
      <w:r w:rsidRPr="00390724">
        <w:rPr>
          <w:i/>
        </w:rPr>
        <w:t>RFChannel</w:t>
      </w:r>
      <w:r>
        <w:t xml:space="preserve"> variants. Such a variant can be used for one</w:t>
      </w:r>
      <w:r w:rsidR="00390724">
        <w:t xml:space="preserve"> </w:t>
      </w:r>
      <w:r>
        <w:t>of these purposes:</w:t>
      </w:r>
    </w:p>
    <w:p w:rsidR="00737642" w:rsidRDefault="00737642" w:rsidP="00552A98">
      <w:pPr>
        <w:pStyle w:val="firstparagraph"/>
        <w:numPr>
          <w:ilvl w:val="0"/>
          <w:numId w:val="26"/>
        </w:numPr>
      </w:pPr>
      <w:r>
        <w:t>To set the attribute in all transceivers connected to the channel to the same value</w:t>
      </w:r>
      <w:r w:rsidR="00390724">
        <w:t xml:space="preserve"> </w:t>
      </w:r>
      <w:r>
        <w:t>and make that value a new channel default.</w:t>
      </w:r>
      <w:r w:rsidR="00390724">
        <w:t xml:space="preserve"> This happens when the channel method is invoked with a “definite” argument.</w:t>
      </w:r>
    </w:p>
    <w:p w:rsidR="00390724" w:rsidRDefault="00737642" w:rsidP="00552A98">
      <w:pPr>
        <w:pStyle w:val="firstparagraph"/>
        <w:numPr>
          <w:ilvl w:val="0"/>
          <w:numId w:val="26"/>
        </w:numPr>
      </w:pPr>
      <w:r>
        <w:t>To set the attribute in all transceivers to the current channel default (without changing that default).</w:t>
      </w:r>
      <w:r w:rsidR="00390724">
        <w:t xml:space="preserve"> For this, the channel method should be called with no argument, or with the “unassigned” value of the argument. </w:t>
      </w:r>
    </w:p>
    <w:p w:rsidR="00737642" w:rsidRDefault="00737642" w:rsidP="00390724">
      <w:pPr>
        <w:pStyle w:val="firstparagraph"/>
      </w:pPr>
      <w:r>
        <w:t xml:space="preserve">For example, </w:t>
      </w:r>
      <w:r w:rsidR="00A85BD2">
        <w:t>if</w:t>
      </w:r>
      <w:r w:rsidR="00390724">
        <w:t xml:space="preserve"> </w:t>
      </w:r>
      <w:r w:rsidR="00390724" w:rsidRPr="00390724">
        <w:rPr>
          <w:i/>
        </w:rPr>
        <w:t>CH</w:t>
      </w:r>
      <w:r w:rsidR="00390724">
        <w:t xml:space="preserve"> points to an </w:t>
      </w:r>
      <w:r w:rsidR="00390724" w:rsidRPr="00390724">
        <w:rPr>
          <w:i/>
        </w:rPr>
        <w:t>RFChanne</w:t>
      </w:r>
      <w:r w:rsidR="00390724">
        <w:t xml:space="preserve">l, </w:t>
      </w:r>
      <w:r>
        <w:t>this invocation:</w:t>
      </w:r>
    </w:p>
    <w:p w:rsidR="00737642" w:rsidRPr="00390724" w:rsidRDefault="00737642" w:rsidP="00390724">
      <w:pPr>
        <w:pStyle w:val="firstparagraph"/>
        <w:ind w:firstLine="720"/>
        <w:rPr>
          <w:i/>
        </w:rPr>
      </w:pPr>
      <w:r w:rsidRPr="00390724">
        <w:rPr>
          <w:i/>
        </w:rPr>
        <w:t>CH-&gt;setPreamble (18);</w:t>
      </w:r>
    </w:p>
    <w:p w:rsidR="00390724" w:rsidRDefault="00737642" w:rsidP="00737642">
      <w:pPr>
        <w:pStyle w:val="firstparagraph"/>
      </w:pPr>
      <w:r>
        <w:t>will set the preamble length for</w:t>
      </w:r>
      <w:r w:rsidR="00390724">
        <w:t xml:space="preserve"> </w:t>
      </w:r>
      <w:r>
        <w:t xml:space="preserve">all transceivers interfaced to the channel to </w:t>
      </w:r>
      <m:oMath>
        <m:r>
          <w:rPr>
            <w:rFonts w:ascii="Cambria Math" w:hAnsi="Cambria Math"/>
          </w:rPr>
          <m:t>18</m:t>
        </m:r>
      </m:oMath>
      <w:r>
        <w:t xml:space="preserve"> bits and redeﬁne the channel’s default for</w:t>
      </w:r>
      <w:r w:rsidR="00390724">
        <w:t xml:space="preserve"> </w:t>
      </w:r>
      <w:r>
        <w:t xml:space="preserve">preamble length to </w:t>
      </w:r>
      <w:r w:rsidRPr="00390724">
        <w:rPr>
          <w:i/>
        </w:rPr>
        <w:t>18</w:t>
      </w:r>
      <w:r>
        <w:t xml:space="preserve">. </w:t>
      </w:r>
      <w:r w:rsidR="00390724">
        <w:t xml:space="preserve">When, </w:t>
      </w:r>
      <w:r w:rsidR="00A85BD2">
        <w:t>subsequently</w:t>
      </w:r>
      <w:r w:rsidR="00390724">
        <w:t>, the same method is called with no argument:</w:t>
      </w:r>
    </w:p>
    <w:p w:rsidR="00390724" w:rsidRPr="00390724" w:rsidRDefault="00390724" w:rsidP="00390724">
      <w:pPr>
        <w:pStyle w:val="firstparagraph"/>
        <w:ind w:firstLine="720"/>
        <w:rPr>
          <w:i/>
        </w:rPr>
      </w:pPr>
      <w:r w:rsidRPr="00390724">
        <w:rPr>
          <w:i/>
        </w:rPr>
        <w:t>CH-&gt;setPreamble (</w:t>
      </w:r>
      <w:r>
        <w:rPr>
          <w:i/>
        </w:rPr>
        <w:t xml:space="preserve"> </w:t>
      </w:r>
      <w:r w:rsidRPr="00390724">
        <w:rPr>
          <w:i/>
        </w:rPr>
        <w:t>);</w:t>
      </w:r>
    </w:p>
    <w:p w:rsidR="00737642" w:rsidRDefault="00390724" w:rsidP="00CA0296">
      <w:pPr>
        <w:pStyle w:val="firstparagraph"/>
      </w:pPr>
      <w:r>
        <w:t xml:space="preserve">it will set the preamble length in all transceivers connected to the channel to </w:t>
      </w:r>
      <m:oMath>
        <m:r>
          <w:rPr>
            <w:rFonts w:ascii="Cambria Math" w:hAnsi="Cambria Math"/>
          </w:rPr>
          <m:t>18</m:t>
        </m:r>
      </m:oMath>
      <w:r>
        <w:t xml:space="preserve"> (leaving the channel default intact). The same idea </w:t>
      </w:r>
      <w:r w:rsidR="00737642">
        <w:t>applies to</w:t>
      </w:r>
      <w:r w:rsidR="00CA0296">
        <w:t xml:space="preserve"> these methods: </w:t>
      </w:r>
      <w:r w:rsidR="00CA0296" w:rsidRPr="00CA0296">
        <w:rPr>
          <w:i/>
        </w:rPr>
        <w:t>setTRate</w:t>
      </w:r>
      <w:r w:rsidR="00CA0296">
        <w:t xml:space="preserve">, </w:t>
      </w:r>
      <w:r w:rsidR="00CA0296" w:rsidRPr="00CA0296">
        <w:rPr>
          <w:i/>
        </w:rPr>
        <w:t>setXPower</w:t>
      </w:r>
      <w:r w:rsidR="00CA0296">
        <w:t xml:space="preserve">, </w:t>
      </w:r>
      <w:r w:rsidR="00CA0296" w:rsidRPr="00CA0296">
        <w:rPr>
          <w:i/>
        </w:rPr>
        <w:t>setRPower</w:t>
      </w:r>
      <w:r w:rsidR="00CA0296">
        <w:t xml:space="preserve">, </w:t>
      </w:r>
      <w:r w:rsidR="00CA0296" w:rsidRPr="00CA0296">
        <w:rPr>
          <w:i/>
        </w:rPr>
        <w:t>setXTag</w:t>
      </w:r>
      <w:r w:rsidR="00CA0296">
        <w:t xml:space="preserve">, </w:t>
      </w:r>
      <w:r w:rsidR="00CA0296" w:rsidRPr="00CA0296">
        <w:rPr>
          <w:i/>
        </w:rPr>
        <w:t>setRTag</w:t>
      </w:r>
      <w:r w:rsidR="00CA0296">
        <w:t xml:space="preserve">, </w:t>
      </w:r>
      <w:r w:rsidR="00CA0296" w:rsidRPr="00CA0296">
        <w:rPr>
          <w:i/>
        </w:rPr>
        <w:t>setTag</w:t>
      </w:r>
      <w:r w:rsidR="00CA0296">
        <w:t>,</w:t>
      </w:r>
      <w:r w:rsidR="00CA0296">
        <w:rPr>
          <w:rStyle w:val="FootnoteReference"/>
        </w:rPr>
        <w:footnoteReference w:id="40"/>
      </w:r>
      <w:r w:rsidR="00CA0296">
        <w:t xml:space="preserve"> setMinDistance, which were discussed above, as well as </w:t>
      </w:r>
      <w:r w:rsidR="00CA0296" w:rsidRPr="00CA0296">
        <w:rPr>
          <w:i/>
        </w:rPr>
        <w:t>setErrorRun</w:t>
      </w:r>
      <w:r w:rsidR="00CA0296">
        <w:t xml:space="preserve"> and </w:t>
      </w:r>
      <w:r w:rsidR="00CA0296" w:rsidRPr="00CA0296">
        <w:rPr>
          <w:i/>
        </w:rPr>
        <w:t>setAevMode</w:t>
      </w:r>
      <w:r w:rsidR="00CA0296">
        <w:t>, to be introduced in Section</w:t>
      </w:r>
      <w:r w:rsidR="00186A78">
        <w:t>s</w:t>
      </w:r>
      <w:r w:rsidR="00CA0296">
        <w:t> </w:t>
      </w:r>
      <w:r w:rsidR="00186A78">
        <w:fldChar w:fldCharType="begin"/>
      </w:r>
      <w:r w:rsidR="00186A78">
        <w:instrText xml:space="preserve"> REF _Ref508274796 \r \h </w:instrText>
      </w:r>
      <w:r w:rsidR="00186A78">
        <w:fldChar w:fldCharType="separate"/>
      </w:r>
      <w:r w:rsidR="006F5BA9">
        <w:t>8.2.1</w:t>
      </w:r>
      <w:r w:rsidR="00186A78">
        <w:fldChar w:fldCharType="end"/>
      </w:r>
      <w:r w:rsidR="00186A78">
        <w:t xml:space="preserve"> and </w:t>
      </w:r>
      <w:r w:rsidR="00186A78">
        <w:fldChar w:fldCharType="begin"/>
      </w:r>
      <w:r w:rsidR="00186A78">
        <w:instrText xml:space="preserve"> REF _Ref508378275 \r \h </w:instrText>
      </w:r>
      <w:r w:rsidR="00186A78">
        <w:fldChar w:fldCharType="separate"/>
      </w:r>
      <w:r w:rsidR="006F5BA9">
        <w:t>8.2.4</w:t>
      </w:r>
      <w:r w:rsidR="00186A78">
        <w:fldChar w:fldCharType="end"/>
      </w:r>
      <w:r w:rsidR="00CA0296">
        <w:t xml:space="preserve">. </w:t>
      </w:r>
      <w:r w:rsidR="00737642">
        <w:t xml:space="preserve">The </w:t>
      </w:r>
      <w:r w:rsidR="00737642" w:rsidRPr="00CA0296">
        <w:rPr>
          <w:i/>
        </w:rPr>
        <w:t>RFChannel</w:t>
      </w:r>
      <w:r w:rsidR="00737642">
        <w:t xml:space="preserve"> methods return no values (they are declared as void). </w:t>
      </w:r>
    </w:p>
    <w:p w:rsidR="00737642" w:rsidRDefault="00737642" w:rsidP="00737642">
      <w:pPr>
        <w:pStyle w:val="firstparagraph"/>
      </w:pPr>
      <w:r>
        <w:t xml:space="preserve">One method of </w:t>
      </w:r>
      <w:r w:rsidRPr="00CA0296">
        <w:rPr>
          <w:i/>
        </w:rPr>
        <w:t>RFChannel</w:t>
      </w:r>
      <w:r>
        <w:t xml:space="preserve">, </w:t>
      </w:r>
      <w:r w:rsidR="00CA0296">
        <w:t xml:space="preserve">potentially useful in the network configuration stage, </w:t>
      </w:r>
      <w:r>
        <w:t xml:space="preserve">which has no </w:t>
      </w:r>
      <w:r w:rsidRPr="00CA0296">
        <w:rPr>
          <w:i/>
        </w:rPr>
        <w:t>Transceiver</w:t>
      </w:r>
      <w:r>
        <w:t xml:space="preserve"> counterpart, is</w:t>
      </w:r>
      <w:r w:rsidR="00CA0296">
        <w:t>:</w:t>
      </w:r>
    </w:p>
    <w:p w:rsidR="00737642" w:rsidRPr="00CA0296" w:rsidRDefault="00737642" w:rsidP="00CA0296">
      <w:pPr>
        <w:pStyle w:val="firstparagraph"/>
        <w:ind w:firstLine="720"/>
        <w:rPr>
          <w:i/>
        </w:rPr>
      </w:pPr>
      <w:r w:rsidRPr="00CA0296">
        <w:rPr>
          <w:i/>
        </w:rPr>
        <w:t>double getRange (double &amp;lx, double &amp;ly, double &amp;hx, double &amp;hy);</w:t>
      </w:r>
    </w:p>
    <w:p w:rsidR="00737642" w:rsidRDefault="00737642" w:rsidP="00737642">
      <w:pPr>
        <w:pStyle w:val="firstparagraph"/>
      </w:pPr>
      <w:r>
        <w:t xml:space="preserve">and its </w:t>
      </w:r>
      <m:oMath>
        <m:r>
          <w:rPr>
            <w:rFonts w:ascii="Cambria Math" w:hAnsi="Cambria Math"/>
          </w:rPr>
          <m:t>3</m:t>
        </m:r>
      </m:oMath>
      <w:r w:rsidR="00CA0296">
        <w:t>d</w:t>
      </w:r>
      <w:r>
        <w:t xml:space="preserve"> version</w:t>
      </w:r>
      <w:r w:rsidR="00CA0296">
        <w:t>:</w:t>
      </w:r>
    </w:p>
    <w:p w:rsidR="00737642" w:rsidRPr="00CA0296" w:rsidRDefault="00737642" w:rsidP="00CA0296">
      <w:pPr>
        <w:pStyle w:val="firstparagraph"/>
        <w:ind w:firstLine="720"/>
        <w:rPr>
          <w:i/>
        </w:rPr>
      </w:pPr>
      <w:r w:rsidRPr="00CA0296">
        <w:rPr>
          <w:i/>
        </w:rPr>
        <w:t>double getRange (double &amp;lx, double &amp;ly, double &amp;lz,</w:t>
      </w:r>
      <w:r w:rsidR="00CA0296" w:rsidRPr="00CA0296">
        <w:rPr>
          <w:i/>
        </w:rPr>
        <w:t xml:space="preserve"> </w:t>
      </w:r>
      <w:r w:rsidRPr="00CA0296">
        <w:rPr>
          <w:i/>
        </w:rPr>
        <w:t>double &amp;hx, double &amp;hy, double &amp;hz);</w:t>
      </w:r>
    </w:p>
    <w:p w:rsidR="00E63E37" w:rsidRDefault="00737642" w:rsidP="00737642">
      <w:pPr>
        <w:pStyle w:val="firstparagraph"/>
      </w:pPr>
      <w:r>
        <w:t xml:space="preserve">The </w:t>
      </w:r>
      <m:oMath>
        <m:r>
          <w:rPr>
            <w:rFonts w:ascii="Cambria Math" w:hAnsi="Cambria Math"/>
          </w:rPr>
          <m:t>2</m:t>
        </m:r>
      </m:oMath>
      <w:r w:rsidR="00CA0296">
        <w:t>d</w:t>
      </w:r>
      <w:r>
        <w:t xml:space="preserve"> variant returns via the four arguments the lower-left and upper-right coordinates</w:t>
      </w:r>
      <w:r w:rsidR="00CA0296">
        <w:t xml:space="preserve"> </w:t>
      </w:r>
      <w:r>
        <w:t>of the rectangle encompassing all the transceivers interfaced to the channel, according to</w:t>
      </w:r>
      <w:r w:rsidR="00CA0296">
        <w:t xml:space="preserve"> </w:t>
      </w:r>
      <w:r>
        <w:t xml:space="preserve">their current locations. The coordinates are in </w:t>
      </w:r>
      <w:r w:rsidRPr="00CA0296">
        <w:rPr>
          <w:i/>
        </w:rPr>
        <w:t>DUs</w:t>
      </w:r>
      <w:r>
        <w:t xml:space="preserve"> and </w:t>
      </w:r>
      <w:r w:rsidR="00CA0296">
        <w:t>amount to</w:t>
      </w:r>
      <w:r>
        <w:t xml:space="preserve"> the extreme coordinates</w:t>
      </w:r>
      <w:r w:rsidR="00AE2FE9">
        <w:t xml:space="preserve"> over</w:t>
      </w:r>
      <w:r>
        <w:t xml:space="preserve"> all transceivers. Thus, </w:t>
      </w:r>
      <w:r w:rsidRPr="00AE2FE9">
        <w:rPr>
          <w:i/>
        </w:rPr>
        <w:t>lx</w:t>
      </w:r>
      <w:r>
        <w:t xml:space="preserve"> is the smallest </w:t>
      </w:r>
      <w:r w:rsidRPr="00AE2FE9">
        <w:rPr>
          <w:i/>
        </w:rPr>
        <w:t>x</w:t>
      </w:r>
      <w:r>
        <w:t xml:space="preserve"> coordinate, </w:t>
      </w:r>
      <w:r w:rsidRPr="00AE2FE9">
        <w:rPr>
          <w:i/>
        </w:rPr>
        <w:t>ly</w:t>
      </w:r>
      <w:r>
        <w:t xml:space="preserve"> is the smallest </w:t>
      </w:r>
      <w:r w:rsidRPr="00AE2FE9">
        <w:rPr>
          <w:i/>
        </w:rPr>
        <w:t>y</w:t>
      </w:r>
      <w:r>
        <w:t xml:space="preserve"> coordinate,</w:t>
      </w:r>
      <w:r w:rsidR="00AE2FE9">
        <w:t xml:space="preserve"> </w:t>
      </w:r>
      <w:r w:rsidRPr="00AE2FE9">
        <w:rPr>
          <w:i/>
        </w:rPr>
        <w:t>hx</w:t>
      </w:r>
      <w:r>
        <w:t xml:space="preserve"> is the highest </w:t>
      </w:r>
      <w:r w:rsidRPr="00E63E37">
        <w:rPr>
          <w:i/>
        </w:rPr>
        <w:t>x</w:t>
      </w:r>
      <w:r>
        <w:t xml:space="preserve"> coordinate, and </w:t>
      </w:r>
      <w:r w:rsidRPr="00E63E37">
        <w:rPr>
          <w:i/>
        </w:rPr>
        <w:t>hy</w:t>
      </w:r>
      <w:r>
        <w:t xml:space="preserve"> is the highest </w:t>
      </w:r>
      <w:r w:rsidRPr="00E63E37">
        <w:rPr>
          <w:i/>
        </w:rPr>
        <w:t>y</w:t>
      </w:r>
      <w:r>
        <w:t xml:space="preserve"> coordinate. </w:t>
      </w:r>
      <w:r w:rsidR="00E63E37">
        <w:t xml:space="preserve">The </w:t>
      </w:r>
      <m:oMath>
        <m:r>
          <w:rPr>
            <w:rFonts w:ascii="Cambria Math" w:hAnsi="Cambria Math"/>
          </w:rPr>
          <m:t>3</m:t>
        </m:r>
      </m:oMath>
      <w:r w:rsidR="00E63E37">
        <w:t>d variant adds the third coordinate to those values, in the most natural way. As its</w:t>
      </w:r>
      <w:r>
        <w:t xml:space="preserve"> </w:t>
      </w:r>
      <w:r w:rsidR="00E63E37">
        <w:t xml:space="preserve">value, the </w:t>
      </w:r>
      <w:r>
        <w:t>method</w:t>
      </w:r>
      <w:r w:rsidR="00E63E37">
        <w:t xml:space="preserve"> returns</w:t>
      </w:r>
      <w:r>
        <w:t xml:space="preserve"> the length of the rectangle’s diagonal</w:t>
      </w:r>
      <w:r w:rsidR="00E63E37">
        <w:t xml:space="preserve">, i.e., the distance between the extreme </w:t>
      </w:r>
      <w:r w:rsidR="00A85BD2">
        <w:t>points</w:t>
      </w:r>
      <w:r>
        <w:t xml:space="preserve">. </w:t>
      </w:r>
    </w:p>
    <w:p w:rsidR="00A15F96" w:rsidRDefault="00737642" w:rsidP="00737642">
      <w:pPr>
        <w:pStyle w:val="firstparagraph"/>
      </w:pPr>
      <w:r>
        <w:t xml:space="preserve">Following the initialization stage, </w:t>
      </w:r>
      <w:r w:rsidR="00E63E37">
        <w:t>SMURPH</w:t>
      </w:r>
      <w:r>
        <w:t xml:space="preserve"> </w:t>
      </w:r>
      <w:r w:rsidR="00E63E37">
        <w:t>(the core model) builds</w:t>
      </w:r>
      <w:r>
        <w:t xml:space="preserve"> the neighborhoods of transceivers based</w:t>
      </w:r>
      <w:r w:rsidR="00E63E37">
        <w:t xml:space="preserve"> </w:t>
      </w:r>
      <w:r>
        <w:t xml:space="preserve">on the indications of </w:t>
      </w:r>
      <w:r w:rsidRPr="00E63E37">
        <w:rPr>
          <w:i/>
        </w:rPr>
        <w:t>RFC</w:t>
      </w:r>
      <w:r w:rsidR="00E63E37" w:rsidRPr="00E63E37">
        <w:rPr>
          <w:i/>
        </w:rPr>
        <w:t>_</w:t>
      </w:r>
      <w:r w:rsidRPr="00E63E37">
        <w:rPr>
          <w:i/>
        </w:rPr>
        <w:t>cut</w:t>
      </w:r>
      <w:r>
        <w:t xml:space="preserve">. </w:t>
      </w:r>
      <w:r w:rsidR="00E63E37">
        <w:t xml:space="preserve">The neighborhood concept is defined by the transmitter-to-receiver direction: by the neighborhood of a transceiver, we mean the population of all transceivers that are within the cut-off distance of the transceiver. Intentionally, the cut-off distance is a (conservative) </w:t>
      </w:r>
      <w:r w:rsidR="00E63E37">
        <w:lastRenderedPageBreak/>
        <w:t>estimate of the maximum distance on which a transmitting transceiver can affect a reception at a receiving transceiver. The primary purpose of this concept is to reduce the computational complexity of the model.</w:t>
      </w:r>
      <w:r w:rsidR="00B13D67">
        <w:t xml:space="preserve"> </w:t>
      </w:r>
      <w:r>
        <w:t xml:space="preserve">If not sure, </w:t>
      </w:r>
      <w:r w:rsidR="00B13D67">
        <w:t>one</w:t>
      </w:r>
      <w:r>
        <w:t xml:space="preserve"> can start with</w:t>
      </w:r>
      <w:r w:rsidR="00B13D67">
        <w:t xml:space="preserve"> </w:t>
      </w:r>
      <w:r>
        <w:t xml:space="preserve">large neighborhoods (e.g., a trivial </w:t>
      </w:r>
      <w:r w:rsidRPr="00B13D67">
        <w:rPr>
          <w:i/>
        </w:rPr>
        <w:t>RFC</w:t>
      </w:r>
      <w:r w:rsidR="00B13D67" w:rsidRPr="00B13D67">
        <w:rPr>
          <w:i/>
        </w:rPr>
        <w:t>_</w:t>
      </w:r>
      <w:r w:rsidRPr="00B13D67">
        <w:rPr>
          <w:i/>
        </w:rPr>
        <w:t>cut</w:t>
      </w:r>
      <w:r>
        <w:t xml:space="preserve"> returning the constant</w:t>
      </w:r>
      <w:r w:rsidR="00B13D67">
        <w:t xml:space="preserve"> value</w:t>
      </w:r>
      <w:r>
        <w:t xml:space="preserve"> </w:t>
      </w:r>
      <w:r w:rsidRPr="00B13D67">
        <w:rPr>
          <w:i/>
        </w:rPr>
        <w:t>Distance</w:t>
      </w:r>
      <w:r w:rsidR="00B13D67" w:rsidRPr="00B13D67">
        <w:rPr>
          <w:i/>
        </w:rPr>
        <w:t>_</w:t>
      </w:r>
      <w:r w:rsidRPr="00B13D67">
        <w:rPr>
          <w:i/>
        </w:rPr>
        <w:t>inf</w:t>
      </w:r>
      <w:r>
        <w:t>) and</w:t>
      </w:r>
      <w:r w:rsidR="00B13D67">
        <w:t xml:space="preserve"> </w:t>
      </w:r>
      <w:r>
        <w:t>then narrow them down experimentally checking how this reduction aﬀects the observed</w:t>
      </w:r>
      <w:r w:rsidR="00B13D67">
        <w:t xml:space="preserve"> </w:t>
      </w:r>
      <w:r>
        <w:t>behavior of the network. In any case, the only penalty for large neighborhoods is a longer</w:t>
      </w:r>
      <w:r w:rsidR="00B13D67">
        <w:t xml:space="preserve"> </w:t>
      </w:r>
      <w:r>
        <w:t>execution time and, possibly, increased memory requirements of the simulator.</w:t>
      </w:r>
    </w:p>
    <w:p w:rsidR="00AF66EC" w:rsidRDefault="00AF66EC" w:rsidP="00EA5214">
      <w:pPr>
        <w:pStyle w:val="Heading1"/>
        <w:numPr>
          <w:ilvl w:val="0"/>
          <w:numId w:val="0"/>
        </w:numPr>
        <w:jc w:val="left"/>
        <w:sectPr w:rsidR="00AF66EC" w:rsidSect="00AF66EC">
          <w:footnotePr>
            <w:numRestart w:val="eachSect"/>
          </w:footnotePr>
          <w:type w:val="continuous"/>
          <w:pgSz w:w="11909" w:h="16834" w:code="9"/>
          <w:pgMar w:top="936" w:right="864" w:bottom="792" w:left="864" w:header="576" w:footer="432" w:gutter="288"/>
          <w:cols w:space="720"/>
          <w:titlePg/>
          <w:docGrid w:linePitch="360"/>
        </w:sectPr>
      </w:pPr>
    </w:p>
    <w:p w:rsidR="0057627F" w:rsidRDefault="00C324D0" w:rsidP="00552A98">
      <w:pPr>
        <w:pStyle w:val="Heading1"/>
        <w:keepNext/>
        <w:numPr>
          <w:ilvl w:val="0"/>
          <w:numId w:val="5"/>
        </w:numPr>
      </w:pPr>
      <w:bookmarkStart w:id="255" w:name="_Toc513236482"/>
      <w:r>
        <w:t>BASIC ACTIVITIES</w:t>
      </w:r>
      <w:bookmarkEnd w:id="255"/>
    </w:p>
    <w:p w:rsidR="00CC368C" w:rsidRDefault="00CC368C" w:rsidP="00CC368C">
      <w:pPr>
        <w:pStyle w:val="firstparagraph"/>
      </w:pPr>
      <w:r>
        <w:t>The execution of a program in SMURPH consists in responding to events. Time, as seen by the program, be it a simulator or a control program, only flows between the events. An event can only occur, if it is awaited by the program. In a simulator, except for the first dummy event needed to start things up (forcing the Root process to its first state), any subsequent events can only happen because of some prior action of the program. In a control program, events may also come from outside.</w:t>
      </w:r>
    </w:p>
    <w:p w:rsidR="0057627F" w:rsidRDefault="0057627F" w:rsidP="00552A98">
      <w:pPr>
        <w:pStyle w:val="Heading2"/>
        <w:numPr>
          <w:ilvl w:val="1"/>
          <w:numId w:val="5"/>
        </w:numPr>
      </w:pPr>
      <w:bookmarkStart w:id="256" w:name="_Toc513236483"/>
      <w:r>
        <w:t>Processes</w:t>
      </w:r>
      <w:bookmarkEnd w:id="256"/>
    </w:p>
    <w:p w:rsidR="0057627F" w:rsidRDefault="004F22E5" w:rsidP="004F22E5">
      <w:pPr>
        <w:pStyle w:val="firstparagraph"/>
      </w:pPr>
      <w:r>
        <w:t xml:space="preserve">A program in SMURPH takes the form of a collection of cooperating threads called </w:t>
      </w:r>
      <w:r w:rsidRPr="004F22E5">
        <w:rPr>
          <w:i/>
        </w:rPr>
        <w:t>processes</w:t>
      </w:r>
      <w:r>
        <w:t xml:space="preserve">. Each process can be viewed as an event handler: its processing cycle consists of being awakened by some event, responding to the event by performing some </w:t>
      </w:r>
      <w:r w:rsidRPr="004F22E5">
        <w:rPr>
          <w:i/>
        </w:rPr>
        <w:t>activities</w:t>
      </w:r>
      <w:r>
        <w:t>, and going back to sleep to await the occurrence of another event.</w:t>
      </w:r>
    </w:p>
    <w:p w:rsidR="009D7387" w:rsidRDefault="004F22E5" w:rsidP="00552A98">
      <w:pPr>
        <w:pStyle w:val="Heading3"/>
        <w:numPr>
          <w:ilvl w:val="2"/>
          <w:numId w:val="5"/>
        </w:numPr>
      </w:pPr>
      <w:bookmarkStart w:id="257" w:name="_Ref505725378"/>
      <w:bookmarkStart w:id="258" w:name="_Toc513236484"/>
      <w:r>
        <w:t>Activity interpreters: the concept</w:t>
      </w:r>
      <w:bookmarkEnd w:id="257"/>
      <w:bookmarkEnd w:id="258"/>
    </w:p>
    <w:p w:rsidR="004F22E5" w:rsidRDefault="004F22E5" w:rsidP="004F22E5">
      <w:pPr>
        <w:pStyle w:val="firstparagraph"/>
      </w:pPr>
      <w:r>
        <w:t xml:space="preserve">An activity interpreter, or AI for short, is an object belonging to a (possibly derived) SMURPH type rooted under </w:t>
      </w:r>
      <w:r w:rsidRPr="004F22E5">
        <w:rPr>
          <w:i/>
        </w:rPr>
        <w:t>AI</w:t>
      </w:r>
      <w:r>
        <w:t xml:space="preserve"> in </w:t>
      </w:r>
      <w:r>
        <w:fldChar w:fldCharType="begin"/>
      </w:r>
      <w:r>
        <w:instrText xml:space="preserve"> REF _Ref504474925 \h </w:instrText>
      </w:r>
      <w:r>
        <w:fldChar w:fldCharType="separate"/>
      </w:r>
      <w:r w:rsidR="006F5BA9">
        <w:t xml:space="preserve">Figure </w:t>
      </w:r>
      <w:r w:rsidR="006F5BA9">
        <w:rPr>
          <w:noProof/>
        </w:rPr>
        <w:t>3</w:t>
      </w:r>
      <w:r w:rsidR="006F5BA9">
        <w:noBreakHyphen/>
      </w:r>
      <w:r w:rsidR="006F5BA9">
        <w:rPr>
          <w:noProof/>
        </w:rPr>
        <w:t>1</w:t>
      </w:r>
      <w:r>
        <w:fldChar w:fldCharType="end"/>
      </w:r>
      <w:r>
        <w:t xml:space="preserve">. Objects of this type are responsible for triggering events that can be perceived by processes and for advancing the virtual time. To await an event, a process issues a </w:t>
      </w:r>
      <w:r w:rsidRPr="004F22E5">
        <w:rPr>
          <w:i/>
        </w:rPr>
        <w:t>wait</w:t>
      </w:r>
      <w:r>
        <w:t xml:space="preserve"> request addressed to some </w:t>
      </w:r>
      <w:r w:rsidRPr="004F22E5">
        <w:rPr>
          <w:i/>
        </w:rPr>
        <w:t>AI</w:t>
      </w:r>
      <w:r>
        <w:t>. Such a request speciﬁes a class of events that the process would like to respond to. The occurrence of an event from this class will wake up the process.</w:t>
      </w:r>
    </w:p>
    <w:p w:rsidR="004F22E5" w:rsidRDefault="004F22E5" w:rsidP="004F22E5">
      <w:pPr>
        <w:pStyle w:val="firstparagraph"/>
      </w:pPr>
      <w:r>
        <w:t xml:space="preserve">A typical example of an </w:t>
      </w:r>
      <w:r w:rsidRPr="004F22E5">
        <w:rPr>
          <w:i/>
        </w:rPr>
        <w:t>AI</w:t>
      </w:r>
      <w:r>
        <w:t xml:space="preserve"> is a port. A process, say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may issue a wait request to a port, say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e.g., to be awakened as soon as a packet arrives 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Another process,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may start a packet transmission on port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connected to the same link. This </w:t>
      </w:r>
      <w:r w:rsidRPr="004F22E5">
        <w:rPr>
          <w:i/>
        </w:rPr>
        <w:t>activity</w:t>
      </w:r>
      <w:r>
        <w:t xml:space="preserve"> exhibited by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will be transformed by the link into an event that will wake up process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when, according to the propagation distance between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the packet has arrived 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w:t>
      </w:r>
    </w:p>
    <w:p w:rsidR="004F22E5" w:rsidRDefault="004F22E5" w:rsidP="004F22E5">
      <w:pPr>
        <w:pStyle w:val="firstparagraph"/>
      </w:pPr>
      <w:r>
        <w:lastRenderedPageBreak/>
        <w:t xml:space="preserve">Diﬀerent </w:t>
      </w:r>
      <w:r w:rsidRPr="004F22E5">
        <w:rPr>
          <w:i/>
        </w:rPr>
        <w:t>AIs</w:t>
      </w:r>
      <w:r>
        <w:t xml:space="preserve"> use diﬀerent means (methods) to </w:t>
      </w:r>
      <w:r w:rsidR="00231F4B">
        <w:t>absorb</w:t>
      </w:r>
      <w:r>
        <w:t xml:space="preserve"> the relevant activities exhibited</w:t>
      </w:r>
      <w:r w:rsidR="00231F4B">
        <w:t xml:space="preserve"> </w:t>
      </w:r>
      <w:r>
        <w:t>by processes</w:t>
      </w:r>
      <w:r w:rsidR="00231F4B">
        <w:t xml:space="preserve">, but each of them makes </w:t>
      </w:r>
      <w:r w:rsidR="00772FF1">
        <w:t xml:space="preserve">essentially the same single method available to the protocol program as a </w:t>
      </w:r>
      <w:r w:rsidR="00B15590">
        <w:t>tool for awaiting events. It</w:t>
      </w:r>
      <w:r w:rsidR="004A74F9">
        <w:t>s header</w:t>
      </w:r>
      <w:r w:rsidR="00B15590">
        <w:t xml:space="preserve"> looks like this:</w:t>
      </w:r>
    </w:p>
    <w:p w:rsidR="004F22E5" w:rsidRPr="00B15590" w:rsidRDefault="004F22E5" w:rsidP="00B15590">
      <w:pPr>
        <w:pStyle w:val="firstparagraph"/>
        <w:ind w:firstLine="720"/>
        <w:rPr>
          <w:i/>
        </w:rPr>
      </w:pPr>
      <w:r w:rsidRPr="00B15590">
        <w:rPr>
          <w:i/>
        </w:rPr>
        <w:t>void wait (</w:t>
      </w:r>
      <w:r w:rsidRPr="00B15590">
        <w:t>etype</w:t>
      </w:r>
      <w:r w:rsidRPr="00B15590">
        <w:rPr>
          <w:i/>
        </w:rPr>
        <w:t xml:space="preserve"> event, int state, LONG order = 0);</w:t>
      </w:r>
    </w:p>
    <w:p w:rsidR="004F22E5" w:rsidRDefault="004F22E5" w:rsidP="004F22E5">
      <w:pPr>
        <w:pStyle w:val="firstparagraph"/>
      </w:pPr>
      <w:r>
        <w:t xml:space="preserve">where </w:t>
      </w:r>
      <w:r w:rsidRPr="00B15590">
        <w:rPr>
          <w:i/>
        </w:rPr>
        <w:t>event</w:t>
      </w:r>
      <w:r>
        <w:t xml:space="preserve"> identiﬁes an event class (the type of this argument is </w:t>
      </w:r>
      <w:r w:rsidRPr="00B15590">
        <w:rPr>
          <w:i/>
        </w:rPr>
        <w:t>AI</w:t>
      </w:r>
      <w:r>
        <w:t xml:space="preserve">-speciﬁc), and </w:t>
      </w:r>
      <w:r w:rsidRPr="00B15590">
        <w:rPr>
          <w:i/>
        </w:rPr>
        <w:t>state</w:t>
      </w:r>
      <w:r w:rsidR="00B15590">
        <w:t xml:space="preserve"> </w:t>
      </w:r>
      <w:r w:rsidR="00C65A0D">
        <w:t>indicates</w:t>
      </w:r>
      <w:r>
        <w:t xml:space="preserve"> the process state to be assumed when the awaited event occurs.</w:t>
      </w:r>
      <w:r w:rsidR="00B15590">
        <w:t xml:space="preserve"> </w:t>
      </w:r>
      <w:r>
        <w:t>The last argument (</w:t>
      </w:r>
      <w:r w:rsidRPr="00B15590">
        <w:rPr>
          <w:i/>
        </w:rPr>
        <w:t>order</w:t>
      </w:r>
      <w:r>
        <w:t>) is optional</w:t>
      </w:r>
      <w:r w:rsidR="00B15590">
        <w:t xml:space="preserve"> and seldom used</w:t>
      </w:r>
      <w:r>
        <w:t>.</w:t>
      </w:r>
      <w:r w:rsidR="00B15590">
        <w:t xml:space="preserve"> Its role is to assign </w:t>
      </w:r>
      <w:r>
        <w:t>priorities to awaited events</w:t>
      </w:r>
      <w:r w:rsidR="00B15590">
        <w:t xml:space="preserve">. </w:t>
      </w:r>
      <w:r>
        <w:t>When multiple events occur at the same time (within the same</w:t>
      </w:r>
      <w:r w:rsidR="00B15590">
        <w:t xml:space="preserve"> </w:t>
      </w:r>
      <w:r w:rsidRPr="00B15590">
        <w:rPr>
          <w:i/>
        </w:rPr>
        <w:t>ITU</w:t>
      </w:r>
      <w:r>
        <w:t>), th</w:t>
      </w:r>
      <w:r w:rsidR="00C65A0D">
        <w:t>o</w:t>
      </w:r>
      <w:r>
        <w:t>se priorities determine the order in which the events are presented. The third</w:t>
      </w:r>
      <w:r w:rsidR="00B15590">
        <w:t xml:space="preserve"> </w:t>
      </w:r>
      <w:r>
        <w:t xml:space="preserve">parameter of </w:t>
      </w:r>
      <w:r w:rsidRPr="00C65A0D">
        <w:rPr>
          <w:i/>
        </w:rPr>
        <w:t>wait</w:t>
      </w:r>
      <w:r>
        <w:t xml:space="preserve"> can only be speciﬁed</w:t>
      </w:r>
      <w:r w:rsidR="00B15590">
        <w:t>,</w:t>
      </w:r>
      <w:r>
        <w:t xml:space="preserve"> if the program </w:t>
      </w:r>
      <w:r w:rsidR="00C65A0D">
        <w:t>has been</w:t>
      </w:r>
      <w:r>
        <w:t xml:space="preserve"> </w:t>
      </w:r>
      <w:r w:rsidR="00B15590">
        <w:t>compiled</w:t>
      </w:r>
      <w:r>
        <w:t xml:space="preserve"> with the </w:t>
      </w:r>
      <w:r w:rsidR="00B15590" w:rsidRPr="00B15590">
        <w:rPr>
          <w:i/>
        </w:rPr>
        <w:t>–</w:t>
      </w:r>
      <w:r w:rsidRPr="00B15590">
        <w:rPr>
          <w:i/>
        </w:rPr>
        <w:t>p</w:t>
      </w:r>
      <w:r>
        <w:t xml:space="preserve"> option </w:t>
      </w:r>
      <w:r w:rsidR="00B15590">
        <w:t>(Section </w:t>
      </w:r>
      <w:r w:rsidR="00D61822">
        <w:fldChar w:fldCharType="begin"/>
      </w:r>
      <w:r w:rsidR="00D61822">
        <w:instrText xml:space="preserve"> REF _Ref511756210 \r \h </w:instrText>
      </w:r>
      <w:r w:rsidR="00D61822">
        <w:fldChar w:fldCharType="separate"/>
      </w:r>
      <w:r w:rsidR="006F5BA9">
        <w:t>B.5</w:t>
      </w:r>
      <w:r w:rsidR="00D61822">
        <w:fldChar w:fldCharType="end"/>
      </w:r>
      <w:r w:rsidR="00B15590">
        <w:t>).</w:t>
      </w:r>
      <w:r w:rsidR="00B15590">
        <w:rPr>
          <w:rStyle w:val="FootnoteReference"/>
        </w:rPr>
        <w:footnoteReference w:id="41"/>
      </w:r>
    </w:p>
    <w:p w:rsidR="00AF66EC" w:rsidRDefault="00AF66EC" w:rsidP="00552A98">
      <w:pPr>
        <w:pStyle w:val="Heading3"/>
        <w:numPr>
          <w:ilvl w:val="2"/>
          <w:numId w:val="5"/>
        </w:numPr>
      </w:pPr>
      <w:bookmarkStart w:id="259" w:name="_Ref505705598"/>
      <w:bookmarkStart w:id="260" w:name="_Toc513236485"/>
      <w:r>
        <w:t>Declaring process types</w:t>
      </w:r>
      <w:bookmarkEnd w:id="259"/>
      <w:bookmarkEnd w:id="260"/>
    </w:p>
    <w:p w:rsidR="00AF66EC" w:rsidRDefault="00AF66EC" w:rsidP="00AF66EC">
      <w:pPr>
        <w:pStyle w:val="firstparagraph"/>
      </w:pPr>
      <w:r>
        <w:t xml:space="preserve">A process is an object belonging to type </w:t>
      </w:r>
      <w:r w:rsidRPr="00AF66EC">
        <w:rPr>
          <w:i/>
        </w:rPr>
        <w:t>Process</w:t>
      </w:r>
      <w:r>
        <w:t xml:space="preserve">. A process consists of its private data area (attributes) and a possibly shared code describing the process’s behavior. To create a non-trivial process, i.e., one that has code to run, one </w:t>
      </w:r>
      <w:r w:rsidR="00A85BD2">
        <w:t>must</w:t>
      </w:r>
      <w:r>
        <w:t xml:space="preserve"> deﬁne a subtype of </w:t>
      </w:r>
      <w:r w:rsidRPr="00AF66EC">
        <w:rPr>
          <w:i/>
        </w:rPr>
        <w:t>Process</w:t>
      </w:r>
      <w:r>
        <w:t>. Such a deﬁnition must obey the standard set of rules (Sections </w:t>
      </w:r>
      <w:r>
        <w:fldChar w:fldCharType="begin"/>
      </w:r>
      <w:r>
        <w:instrText xml:space="preserve"> REF _Ref504484353 \r \h </w:instrText>
      </w:r>
      <w:r>
        <w:fldChar w:fldCharType="separate"/>
      </w:r>
      <w:r w:rsidR="006F5BA9">
        <w:t>3.3.3</w:t>
      </w:r>
      <w:r>
        <w:fldChar w:fldCharType="end"/>
      </w:r>
      <w:r>
        <w:t xml:space="preserve"> and </w:t>
      </w:r>
      <w:r>
        <w:fldChar w:fldCharType="begin"/>
      </w:r>
      <w:r>
        <w:instrText xml:space="preserve"> REF _Ref504484697 \r \h </w:instrText>
      </w:r>
      <w:r>
        <w:fldChar w:fldCharType="separate"/>
      </w:r>
      <w:r w:rsidR="006F5BA9">
        <w:t>3.3.4</w:t>
      </w:r>
      <w:r>
        <w:fldChar w:fldCharType="end"/>
      </w:r>
      <w:r>
        <w:t xml:space="preserve">) and begin with the keyword </w:t>
      </w:r>
      <w:r w:rsidRPr="00AF66EC">
        <w:rPr>
          <w:i/>
        </w:rPr>
        <w:t>process</w:t>
      </w:r>
      <w:r>
        <w:t>. Typically, it has the following layout:</w:t>
      </w:r>
    </w:p>
    <w:p w:rsidR="00AF66EC" w:rsidRPr="00AF66EC" w:rsidRDefault="00AF66EC" w:rsidP="00AF66EC">
      <w:pPr>
        <w:pStyle w:val="firstparagraph"/>
        <w:spacing w:after="0"/>
        <w:ind w:firstLine="720"/>
        <w:rPr>
          <w:i/>
        </w:rPr>
      </w:pPr>
      <w:r w:rsidRPr="00AF66EC">
        <w:rPr>
          <w:i/>
        </w:rPr>
        <w:t>process</w:t>
      </w:r>
      <w:r w:rsidRPr="00DD4D39">
        <w:t xml:space="preserve"> ptype</w:t>
      </w:r>
      <w:r w:rsidRPr="00AF66EC">
        <w:rPr>
          <w:i/>
        </w:rPr>
        <w:t xml:space="preserve"> : </w:t>
      </w:r>
      <w:r w:rsidRPr="00DD4D39">
        <w:t>itypename</w:t>
      </w:r>
      <w:r w:rsidRPr="00AF66EC">
        <w:rPr>
          <w:i/>
        </w:rPr>
        <w:t xml:space="preserve"> ( </w:t>
      </w:r>
      <w:r w:rsidRPr="00DD4D39">
        <w:t>ostype</w:t>
      </w:r>
      <w:r w:rsidRPr="00AF66EC">
        <w:rPr>
          <w:i/>
        </w:rPr>
        <w:t xml:space="preserve">, </w:t>
      </w:r>
      <w:r w:rsidRPr="00DD4D39">
        <w:t>fptype</w:t>
      </w:r>
      <w:r w:rsidRPr="00AF66EC">
        <w:rPr>
          <w:i/>
        </w:rPr>
        <w:t xml:space="preserve"> ) {</w:t>
      </w:r>
    </w:p>
    <w:p w:rsidR="00AF66EC" w:rsidRPr="00AF66EC" w:rsidRDefault="00AF66EC" w:rsidP="00AF66EC">
      <w:pPr>
        <w:pStyle w:val="firstparagraph"/>
        <w:spacing w:after="0"/>
        <w:ind w:left="720" w:firstLine="720"/>
        <w:rPr>
          <w:i/>
        </w:rPr>
      </w:pPr>
      <w:r w:rsidRPr="00AF66EC">
        <w:rPr>
          <w:i/>
        </w:rPr>
        <w:t>...</w:t>
      </w:r>
    </w:p>
    <w:p w:rsidR="00AF66EC" w:rsidRPr="00DD4D39" w:rsidRDefault="00AF66EC" w:rsidP="00AF66EC">
      <w:pPr>
        <w:pStyle w:val="firstparagraph"/>
        <w:spacing w:after="0"/>
        <w:ind w:left="720" w:firstLine="720"/>
      </w:pPr>
      <w:r w:rsidRPr="00DD4D39">
        <w:t>local attributes and methods</w:t>
      </w:r>
    </w:p>
    <w:p w:rsidR="00AF66EC" w:rsidRPr="00AF66EC" w:rsidRDefault="00AF66EC" w:rsidP="00AF66EC">
      <w:pPr>
        <w:pStyle w:val="firstparagraph"/>
        <w:spacing w:after="0"/>
        <w:ind w:left="720" w:firstLine="720"/>
        <w:rPr>
          <w:i/>
        </w:rPr>
      </w:pPr>
      <w:r w:rsidRPr="00AF66EC">
        <w:rPr>
          <w:i/>
        </w:rPr>
        <w:t>...</w:t>
      </w:r>
    </w:p>
    <w:p w:rsidR="00AF66EC" w:rsidRPr="00AF66EC" w:rsidRDefault="00AF66EC" w:rsidP="00AF66EC">
      <w:pPr>
        <w:pStyle w:val="firstparagraph"/>
        <w:spacing w:after="0"/>
        <w:ind w:left="720" w:firstLine="720"/>
        <w:rPr>
          <w:i/>
        </w:rPr>
      </w:pPr>
      <w:r w:rsidRPr="00AF66EC">
        <w:rPr>
          <w:i/>
        </w:rPr>
        <w:t xml:space="preserve">states { </w:t>
      </w:r>
      <w:r w:rsidRPr="00DD4D39">
        <w:t>list of states</w:t>
      </w:r>
      <w:r w:rsidRPr="00AF66EC">
        <w:rPr>
          <w:i/>
        </w:rPr>
        <w:t xml:space="preserve"> };</w:t>
      </w:r>
    </w:p>
    <w:p w:rsidR="00AF66EC" w:rsidRPr="00AF66EC" w:rsidRDefault="00AF66EC" w:rsidP="00AF66EC">
      <w:pPr>
        <w:pStyle w:val="firstparagraph"/>
        <w:spacing w:after="0"/>
        <w:ind w:left="720" w:firstLine="720"/>
        <w:rPr>
          <w:i/>
        </w:rPr>
      </w:pPr>
      <w:r w:rsidRPr="00AF66EC">
        <w:rPr>
          <w:i/>
        </w:rPr>
        <w:t>...</w:t>
      </w:r>
    </w:p>
    <w:p w:rsidR="00AF66EC" w:rsidRPr="00AF66EC" w:rsidRDefault="00AF66EC" w:rsidP="00AF66EC">
      <w:pPr>
        <w:pStyle w:val="firstparagraph"/>
        <w:spacing w:after="0"/>
        <w:ind w:left="720" w:firstLine="720"/>
        <w:rPr>
          <w:i/>
        </w:rPr>
      </w:pPr>
      <w:r w:rsidRPr="00AF66EC">
        <w:rPr>
          <w:i/>
        </w:rPr>
        <w:t>perform {</w:t>
      </w:r>
    </w:p>
    <w:p w:rsidR="00AF66EC" w:rsidRPr="00DD4D39" w:rsidRDefault="00AF66EC" w:rsidP="00AF66EC">
      <w:pPr>
        <w:pStyle w:val="firstparagraph"/>
        <w:spacing w:after="0"/>
        <w:ind w:left="1440" w:firstLine="720"/>
      </w:pPr>
      <w:r w:rsidRPr="00DD4D39">
        <w:t>the process’s code</w:t>
      </w:r>
    </w:p>
    <w:p w:rsidR="00AF66EC" w:rsidRPr="00AF66EC" w:rsidRDefault="00AF66EC" w:rsidP="00AF66EC">
      <w:pPr>
        <w:pStyle w:val="firstparagraph"/>
        <w:spacing w:after="0"/>
        <w:ind w:left="720" w:firstLine="720"/>
        <w:rPr>
          <w:i/>
        </w:rPr>
      </w:pPr>
      <w:r w:rsidRPr="00AF66EC">
        <w:rPr>
          <w:i/>
        </w:rPr>
        <w:t>};</w:t>
      </w:r>
    </w:p>
    <w:p w:rsidR="00AF66EC" w:rsidRDefault="00AF66EC" w:rsidP="00AF66EC">
      <w:pPr>
        <w:pStyle w:val="firstparagraph"/>
        <w:ind w:firstLine="720"/>
      </w:pPr>
      <w:r w:rsidRPr="00AF66EC">
        <w:rPr>
          <w:i/>
        </w:rPr>
        <w:t>};</w:t>
      </w:r>
    </w:p>
    <w:p w:rsidR="00AF66EC" w:rsidRDefault="00AF66EC" w:rsidP="00AF66EC">
      <w:pPr>
        <w:pStyle w:val="firstparagraph"/>
      </w:pPr>
      <w:r>
        <w:t xml:space="preserve">where </w:t>
      </w:r>
      <w:r w:rsidR="00DD4D39">
        <w:t>“</w:t>
      </w:r>
      <w:r>
        <w:t>ostype</w:t>
      </w:r>
      <w:r w:rsidR="00DD4D39">
        <w:t>”</w:t>
      </w:r>
      <w:r>
        <w:t xml:space="preserve"> is the type name of the station owning the process and</w:t>
      </w:r>
      <w:r w:rsidR="00DD4D39">
        <w:t xml:space="preserve"> “</w:t>
      </w:r>
      <w:r>
        <w:t>fptype</w:t>
      </w:r>
      <w:r w:rsidR="00DD4D39">
        <w:t>”</w:t>
      </w:r>
      <w:r>
        <w:t xml:space="preserve"> is the type name of the process’s </w:t>
      </w:r>
      <w:r w:rsidRPr="00DD4D39">
        <w:rPr>
          <w:i/>
        </w:rPr>
        <w:t>father</w:t>
      </w:r>
      <w:r>
        <w:t>, i.e., the creating process</w:t>
      </w:r>
      <w:r w:rsidR="00DD4D39">
        <w:t xml:space="preserve"> (see Section </w:t>
      </w:r>
      <w:r w:rsidR="00DD4D39">
        <w:fldChar w:fldCharType="begin"/>
      </w:r>
      <w:r w:rsidR="00DD4D39">
        <w:instrText xml:space="preserve"> REF _Ref505549050 \r \h </w:instrText>
      </w:r>
      <w:r w:rsidR="00DD4D39">
        <w:fldChar w:fldCharType="separate"/>
      </w:r>
      <w:r w:rsidR="006F5BA9">
        <w:t>5.1.3</w:t>
      </w:r>
      <w:r w:rsidR="00DD4D39">
        <w:fldChar w:fldCharType="end"/>
      </w:r>
      <w:r w:rsidR="00DD4D39">
        <w:t>)</w:t>
      </w:r>
      <w:r>
        <w:t>.</w:t>
      </w:r>
      <w:r w:rsidR="00DD4D39">
        <w:t xml:space="preserve"> Every</w:t>
      </w:r>
      <w:r>
        <w:t xml:space="preserve"> process is created by some </w:t>
      </w:r>
      <w:r w:rsidR="00C65A0D">
        <w:t>other (previously existing)</w:t>
      </w:r>
      <w:r>
        <w:t xml:space="preserve"> process</w:t>
      </w:r>
      <w:r w:rsidR="00C65A0D">
        <w:t xml:space="preserve">, </w:t>
      </w:r>
      <w:r w:rsidR="00DD4D39">
        <w:t xml:space="preserve">deemed the process’s </w:t>
      </w:r>
      <w:r>
        <w:t>father</w:t>
      </w:r>
      <w:r w:rsidR="00C65A0D">
        <w:t>,</w:t>
      </w:r>
      <w:r>
        <w:t xml:space="preserve"> and</w:t>
      </w:r>
      <w:r w:rsidR="00DD4D39">
        <w:t xml:space="preserve"> </w:t>
      </w:r>
      <w:r>
        <w:t xml:space="preserve">belongs to </w:t>
      </w:r>
      <w:r w:rsidR="00C65A0D">
        <w:t>some</w:t>
      </w:r>
      <w:r>
        <w:t xml:space="preserve"> station. </w:t>
      </w:r>
      <w:r w:rsidR="00DD4D39">
        <w:t>Two</w:t>
      </w:r>
      <w:r>
        <w:t xml:space="preserve"> standard process attributes</w:t>
      </w:r>
      <w:r w:rsidR="00DD4D39">
        <w:t>,</w:t>
      </w:r>
      <w:r>
        <w:t xml:space="preserve"> </w:t>
      </w:r>
      <w:r w:rsidRPr="00DD4D39">
        <w:rPr>
          <w:i/>
        </w:rPr>
        <w:t>F</w:t>
      </w:r>
      <w:r>
        <w:t xml:space="preserve"> and </w:t>
      </w:r>
      <w:r w:rsidRPr="00DD4D39">
        <w:rPr>
          <w:i/>
        </w:rPr>
        <w:t>S</w:t>
      </w:r>
      <w:r w:rsidR="00DD4D39">
        <w:t xml:space="preserve">, </w:t>
      </w:r>
      <w:r>
        <w:t>point to the process’s father and the</w:t>
      </w:r>
      <w:r w:rsidR="00DD4D39">
        <w:t xml:space="preserve"> </w:t>
      </w:r>
      <w:r>
        <w:t xml:space="preserve">station owning the process. They are implicitly declared within the </w:t>
      </w:r>
      <w:r w:rsidRPr="00DD4D39">
        <w:t>process</w:t>
      </w:r>
      <w:r>
        <w:t xml:space="preserve"> type as</w:t>
      </w:r>
      <w:r w:rsidR="00DD4D39">
        <w:t>:</w:t>
      </w:r>
    </w:p>
    <w:p w:rsidR="00AF66EC" w:rsidRDefault="00AF66EC" w:rsidP="00DD4D39">
      <w:pPr>
        <w:pStyle w:val="firstparagraph"/>
        <w:spacing w:after="0"/>
        <w:ind w:firstLine="720"/>
      </w:pPr>
      <w:r>
        <w:t xml:space="preserve">ostype </w:t>
      </w:r>
      <w:r w:rsidRPr="00DD4D39">
        <w:rPr>
          <w:i/>
        </w:rPr>
        <w:t>*S;</w:t>
      </w:r>
    </w:p>
    <w:p w:rsidR="00AF66EC" w:rsidRDefault="00AF66EC" w:rsidP="00DD4D39">
      <w:pPr>
        <w:pStyle w:val="firstparagraph"/>
        <w:ind w:firstLine="720"/>
      </w:pPr>
      <w:r>
        <w:t xml:space="preserve">fptype </w:t>
      </w:r>
      <w:r w:rsidRPr="00DD4D39">
        <w:rPr>
          <w:i/>
        </w:rPr>
        <w:t>*F;</w:t>
      </w:r>
    </w:p>
    <w:p w:rsidR="00AF66EC" w:rsidRDefault="00AF66EC" w:rsidP="00AF66EC">
      <w:pPr>
        <w:pStyle w:val="firstparagraph"/>
      </w:pPr>
      <w:r>
        <w:t xml:space="preserve">i.e., the arguments </w:t>
      </w:r>
      <w:r w:rsidR="00DD4D39">
        <w:t>“</w:t>
      </w:r>
      <w:r>
        <w:t>ostype</w:t>
      </w:r>
      <w:r w:rsidR="00DD4D39">
        <w:t>”</w:t>
      </w:r>
      <w:r>
        <w:t xml:space="preserve"> and </w:t>
      </w:r>
      <w:r w:rsidR="00DD4D39">
        <w:t>“</w:t>
      </w:r>
      <w:r>
        <w:t>fptype</w:t>
      </w:r>
      <w:r w:rsidR="00DD4D39">
        <w:t>”</w:t>
      </w:r>
      <w:r>
        <w:t xml:space="preserve"> determine the type of the attributes </w:t>
      </w:r>
      <w:r w:rsidRPr="00DD4D39">
        <w:rPr>
          <w:i/>
        </w:rPr>
        <w:t>F</w:t>
      </w:r>
      <w:r>
        <w:t xml:space="preserve"> and </w:t>
      </w:r>
      <w:r w:rsidRPr="00DD4D39">
        <w:rPr>
          <w:i/>
        </w:rPr>
        <w:t>S</w:t>
      </w:r>
      <w:r>
        <w:t>. If</w:t>
      </w:r>
      <w:r w:rsidR="00DD4D39">
        <w:t xml:space="preserve"> </w:t>
      </w:r>
      <w:r>
        <w:t>the parenthesized part of the process type declaration header is absent, the two attributes</w:t>
      </w:r>
      <w:r w:rsidR="00DD4D39">
        <w:t xml:space="preserve"> </w:t>
      </w:r>
      <w:r>
        <w:t xml:space="preserve">are not deﬁned. </w:t>
      </w:r>
      <w:r>
        <w:lastRenderedPageBreak/>
        <w:t xml:space="preserve">This is legal </w:t>
      </w:r>
      <w:r w:rsidR="00A85BD2">
        <w:t>if</w:t>
      </w:r>
      <w:r>
        <w:t xml:space="preserve"> the process makes no reference to them.</w:t>
      </w:r>
      <w:r w:rsidR="00DD4D39">
        <w:rPr>
          <w:rStyle w:val="FootnoteReference"/>
        </w:rPr>
        <w:footnoteReference w:id="42"/>
      </w:r>
      <w:r>
        <w:t xml:space="preserve"> If only</w:t>
      </w:r>
      <w:r w:rsidR="00DD4D39">
        <w:t xml:space="preserve"> </w:t>
      </w:r>
      <w:r>
        <w:t>one argument is speciﬁed within parentheses,</w:t>
      </w:r>
      <w:r w:rsidR="00C65A0D">
        <w:t xml:space="preserve"> </w:t>
      </w:r>
      <w:r>
        <w:t>it is interpreted as the station type.</w:t>
      </w:r>
      <w:r w:rsidR="00570ED2">
        <w:t xml:space="preserve"> </w:t>
      </w:r>
      <w:r>
        <w:t xml:space="preserve">In such a case, the </w:t>
      </w:r>
      <w:r w:rsidRPr="00570ED2">
        <w:rPr>
          <w:i/>
        </w:rPr>
        <w:t>S</w:t>
      </w:r>
      <w:r>
        <w:t xml:space="preserve"> pointer is deﬁned while </w:t>
      </w:r>
      <w:r w:rsidRPr="00570ED2">
        <w:rPr>
          <w:i/>
        </w:rPr>
        <w:t>F</w:t>
      </w:r>
      <w:r w:rsidR="00570ED2">
        <w:t xml:space="preserve"> </w:t>
      </w:r>
      <w:r>
        <w:t>is not.</w:t>
      </w:r>
    </w:p>
    <w:p w:rsidR="00AF66EC" w:rsidRDefault="00AF66EC" w:rsidP="00AF66EC">
      <w:pPr>
        <w:pStyle w:val="firstparagraph"/>
      </w:pPr>
      <w:r>
        <w:t xml:space="preserve">A </w:t>
      </w:r>
      <w:r w:rsidRPr="00570ED2">
        <w:rPr>
          <w:i/>
        </w:rPr>
        <w:t>setup</w:t>
      </w:r>
      <w:r>
        <w:t xml:space="preserve"> method can be declared for a process type (</w:t>
      </w:r>
      <w:r w:rsidR="00570ED2">
        <w:t>Section </w:t>
      </w:r>
      <w:r w:rsidR="00570ED2">
        <w:fldChar w:fldCharType="begin"/>
      </w:r>
      <w:r w:rsidR="00570ED2">
        <w:instrText xml:space="preserve"> REF _Ref504511783 \r \h </w:instrText>
      </w:r>
      <w:r w:rsidR="00570ED2">
        <w:fldChar w:fldCharType="separate"/>
      </w:r>
      <w:r w:rsidR="006F5BA9">
        <w:t>3.3.8</w:t>
      </w:r>
      <w:r w:rsidR="00570ED2">
        <w:fldChar w:fldCharType="end"/>
      </w:r>
      <w:r>
        <w:t>)</w:t>
      </w:r>
      <w:r w:rsidR="00570ED2">
        <w:t xml:space="preserve"> </w:t>
      </w:r>
      <w:r>
        <w:t>to initialize the</w:t>
      </w:r>
      <w:r w:rsidR="00616DA0">
        <w:t xml:space="preserve"> </w:t>
      </w:r>
      <w:r>
        <w:t xml:space="preserve">local attributes (data) upon process creation. The default </w:t>
      </w:r>
      <w:r w:rsidRPr="00616DA0">
        <w:rPr>
          <w:i/>
        </w:rPr>
        <w:t>setup</w:t>
      </w:r>
      <w:r>
        <w:t xml:space="preserve"> method provided in type</w:t>
      </w:r>
      <w:r w:rsidR="00616DA0">
        <w:t xml:space="preserve"> </w:t>
      </w:r>
      <w:r w:rsidRPr="00616DA0">
        <w:rPr>
          <w:i/>
        </w:rPr>
        <w:t>Process</w:t>
      </w:r>
      <w:r>
        <w:t xml:space="preserve"> is empty and takes no arguments.</w:t>
      </w:r>
    </w:p>
    <w:p w:rsidR="00AF66EC" w:rsidRDefault="00AF66EC" w:rsidP="00AF66EC">
      <w:pPr>
        <w:pStyle w:val="firstparagraph"/>
      </w:pPr>
      <w:r>
        <w:t xml:space="preserve">The deﬁnition of the process code starting with the keyword </w:t>
      </w:r>
      <w:r w:rsidRPr="00616DA0">
        <w:rPr>
          <w:i/>
        </w:rPr>
        <w:t>perform</w:t>
      </w:r>
      <w:r>
        <w:t xml:space="preserve"> resembles the declaration of a</w:t>
      </w:r>
      <w:r w:rsidR="00616DA0">
        <w:t>n</w:t>
      </w:r>
      <w:r>
        <w:t xml:space="preserve"> argument-less method. </w:t>
      </w:r>
      <w:r w:rsidR="00616DA0">
        <w:t xml:space="preserve">As the “perform” method never has arguments, the parentheses that would normally occur after the method name are skipped. </w:t>
      </w:r>
      <w:r>
        <w:t xml:space="preserve">The </w:t>
      </w:r>
      <w:r w:rsidR="00C57AE1">
        <w:t>code</w:t>
      </w:r>
      <w:r>
        <w:t xml:space="preserve"> </w:t>
      </w:r>
      <w:r w:rsidR="00C57AE1">
        <w:t xml:space="preserve">within the method is partitioned into states whose names must be </w:t>
      </w:r>
      <w:r>
        <w:t xml:space="preserve">announced with the </w:t>
      </w:r>
      <w:r w:rsidRPr="00C57AE1">
        <w:rPr>
          <w:i/>
        </w:rPr>
        <w:t>states</w:t>
      </w:r>
      <w:r>
        <w:t xml:space="preserve"> declaration and can be any C++ identiﬁers. These identiﬁers</w:t>
      </w:r>
      <w:r w:rsidR="00C57AE1">
        <w:t xml:space="preserve"> </w:t>
      </w:r>
      <w:r>
        <w:t xml:space="preserve">are </w:t>
      </w:r>
      <w:r w:rsidR="00C57AE1">
        <w:t>formally interpreted</w:t>
      </w:r>
      <w:r>
        <w:t xml:space="preserve"> as constants</w:t>
      </w:r>
      <w:r w:rsidR="00C57AE1">
        <w:t xml:space="preserve"> of type </w:t>
      </w:r>
      <w:r w:rsidR="00C57AE1" w:rsidRPr="00C57AE1">
        <w:rPr>
          <w:i/>
        </w:rPr>
        <w:t>int</w:t>
      </w:r>
      <w:r w:rsidR="00C57AE1">
        <w:t>.</w:t>
      </w:r>
    </w:p>
    <w:p w:rsidR="00C57AE1" w:rsidRDefault="00AF66EC" w:rsidP="00AF66EC">
      <w:pPr>
        <w:pStyle w:val="firstparagraph"/>
      </w:pPr>
      <w:r>
        <w:t xml:space="preserve">As for a regular method, the body of </w:t>
      </w:r>
      <w:r w:rsidR="00C57AE1">
        <w:t>a</w:t>
      </w:r>
      <w:r>
        <w:t xml:space="preserve"> code method can deﬁned outside the process</w:t>
      </w:r>
      <w:r w:rsidR="00C57AE1">
        <w:t xml:space="preserve"> </w:t>
      </w:r>
      <w:r>
        <w:t>type</w:t>
      </w:r>
      <w:r w:rsidR="00C57AE1">
        <w:t>,</w:t>
      </w:r>
      <w:r>
        <w:t xml:space="preserve"> </w:t>
      </w:r>
      <w:r w:rsidR="00C57AE1">
        <w:t xml:space="preserve">in the </w:t>
      </w:r>
      <w:r>
        <w:t>following way:</w:t>
      </w:r>
    </w:p>
    <w:p w:rsidR="00AF66EC" w:rsidRDefault="00AF66EC" w:rsidP="00C57AE1">
      <w:pPr>
        <w:pStyle w:val="firstparagraph"/>
        <w:spacing w:after="0"/>
        <w:ind w:firstLine="720"/>
      </w:pPr>
      <w:r>
        <w:t>ptype</w:t>
      </w:r>
      <w:r w:rsidRPr="00C57AE1">
        <w:rPr>
          <w:i/>
        </w:rPr>
        <w:t>::perform {</w:t>
      </w:r>
    </w:p>
    <w:p w:rsidR="00AF66EC" w:rsidRPr="00C57AE1" w:rsidRDefault="00AF66EC" w:rsidP="00C57AE1">
      <w:pPr>
        <w:pStyle w:val="firstparagraph"/>
        <w:spacing w:after="0"/>
        <w:ind w:left="720" w:firstLine="720"/>
        <w:rPr>
          <w:i/>
        </w:rPr>
      </w:pPr>
      <w:r w:rsidRPr="00C57AE1">
        <w:rPr>
          <w:i/>
        </w:rPr>
        <w:t>...</w:t>
      </w:r>
    </w:p>
    <w:p w:rsidR="00AF66EC" w:rsidRDefault="00AF66EC" w:rsidP="00C57AE1">
      <w:pPr>
        <w:pStyle w:val="firstparagraph"/>
        <w:ind w:firstLine="720"/>
      </w:pPr>
      <w:r w:rsidRPr="00C57AE1">
        <w:rPr>
          <w:i/>
        </w:rPr>
        <w:t>};</w:t>
      </w:r>
    </w:p>
    <w:p w:rsidR="00AF66EC" w:rsidRDefault="00AF66EC" w:rsidP="00AF66EC">
      <w:pPr>
        <w:pStyle w:val="firstparagraph"/>
      </w:pPr>
      <w:r>
        <w:t>In such a case, the process type declaration must contain an announcement of the code</w:t>
      </w:r>
      <w:r w:rsidR="00C57AE1">
        <w:t xml:space="preserve"> </w:t>
      </w:r>
      <w:r>
        <w:t>method in the form</w:t>
      </w:r>
      <w:r w:rsidR="00C57AE1">
        <w:t>:</w:t>
      </w:r>
    </w:p>
    <w:p w:rsidR="00C57AE1" w:rsidRPr="00C57AE1" w:rsidRDefault="00AF66EC" w:rsidP="00C57AE1">
      <w:pPr>
        <w:pStyle w:val="firstparagraph"/>
        <w:ind w:firstLine="720"/>
        <w:rPr>
          <w:i/>
        </w:rPr>
      </w:pPr>
      <w:r w:rsidRPr="00C57AE1">
        <w:rPr>
          <w:i/>
        </w:rPr>
        <w:t>perform;</w:t>
      </w:r>
    </w:p>
    <w:p w:rsidR="00AF66EC" w:rsidRDefault="00C57AE1" w:rsidP="00AF66EC">
      <w:pPr>
        <w:pStyle w:val="firstparagraph"/>
      </w:pPr>
      <w:r>
        <w:t>The reason why an announcement is needed is that not every process is obliged to have a code method. One can think of a process type used solely to define other process types. In particular, a</w:t>
      </w:r>
      <w:r w:rsidR="00AF66EC">
        <w:t xml:space="preserve"> process type declared as </w:t>
      </w:r>
      <w:r w:rsidR="00AF66EC" w:rsidRPr="00C57AE1">
        <w:rPr>
          <w:i/>
        </w:rPr>
        <w:t>virtual</w:t>
      </w:r>
      <w:r w:rsidR="00AF66EC">
        <w:t xml:space="preserve"> (</w:t>
      </w:r>
      <w:r>
        <w:t>Section </w:t>
      </w:r>
      <w:r>
        <w:fldChar w:fldCharType="begin"/>
      </w:r>
      <w:r>
        <w:instrText xml:space="preserve"> REF _Ref504484697 \r \h </w:instrText>
      </w:r>
      <w:r>
        <w:fldChar w:fldCharType="separate"/>
      </w:r>
      <w:r w:rsidR="006F5BA9">
        <w:t>3.3.4</w:t>
      </w:r>
      <w:r>
        <w:fldChar w:fldCharType="end"/>
      </w:r>
      <w:r w:rsidR="00AF66EC">
        <w:t xml:space="preserve">) is not </w:t>
      </w:r>
      <w:r>
        <w:t xml:space="preserve">even </w:t>
      </w:r>
      <w:r w:rsidR="00AF66EC">
        <w:t>allowed to specify a code method.</w:t>
      </w:r>
    </w:p>
    <w:p w:rsidR="00AF66EC" w:rsidRDefault="00AF66EC" w:rsidP="00AF66EC">
      <w:pPr>
        <w:pStyle w:val="firstparagraph"/>
      </w:pPr>
      <w:r>
        <w:t xml:space="preserve">A process type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derived from another process type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C57AE1">
        <w:t xml:space="preserve"> </w:t>
      </w:r>
      <w:r>
        <w:t>naturally inherits all attributes</w:t>
      </w:r>
      <w:r w:rsidR="00C57AE1">
        <w:t xml:space="preserve"> </w:t>
      </w:r>
      <w:r>
        <w:t xml:space="preserve">and methods of </w:t>
      </w:r>
      <w:r w:rsidR="00C57AE1">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including the </w:t>
      </w:r>
      <w:r w:rsidRPr="009946CF">
        <w:rPr>
          <w:i/>
        </w:rPr>
        <w:t>setup</w:t>
      </w:r>
      <w:r>
        <w:t xml:space="preserve"> method(s) and the code method. Of course, these</w:t>
      </w:r>
      <w:r w:rsidR="009946CF">
        <w:t xml:space="preserve"> </w:t>
      </w:r>
      <w:r>
        <w:t xml:space="preserve">methods can be redeﬁned in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in which case they </w:t>
      </w:r>
      <w:r w:rsidR="009946CF">
        <w:t>override</w:t>
      </w:r>
      <w:r>
        <w:t xml:space="preserve"> the corresponding methods of</w:t>
      </w:r>
      <w:r w:rsidR="009946CF">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Although a</w:t>
      </w:r>
      <w:r w:rsidR="009946CF">
        <w:t>n</w:t>
      </w:r>
      <w:r>
        <w:t xml:space="preserve"> </w:t>
      </w:r>
      <w:r w:rsidR="00A85BD2">
        <w:t>overridden</w:t>
      </w:r>
      <w:r>
        <w:t xml:space="preserve"> </w:t>
      </w:r>
      <w:r w:rsidRPr="009946CF">
        <w:rPr>
          <w:i/>
        </w:rPr>
        <w:t>setup</w:t>
      </w:r>
      <w:r>
        <w:t xml:space="preserve"> method of the parent type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can be referenced from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w:t>
      </w:r>
      <w:r w:rsidR="009946CF">
        <w:t xml:space="preserve"> </w:t>
      </w:r>
      <w:r>
        <w:t xml:space="preserve">there is no natural way to reference the </w:t>
      </w:r>
      <w:r w:rsidR="00A85BD2">
        <w:t>overridden</w:t>
      </w:r>
      <w:r>
        <w:t xml:space="preserve"> code method </w:t>
      </w:r>
      <w:r w:rsidR="009946CF">
        <w:t>of the parent.</w:t>
      </w:r>
      <w:r w:rsidR="009946CF">
        <w:rPr>
          <w:rStyle w:val="FootnoteReference"/>
        </w:rPr>
        <w:footnoteReference w:id="43"/>
      </w:r>
      <w:r w:rsidR="009946CF">
        <w:t xml:space="preserve"> A process without a code method can be run,</w:t>
      </w:r>
      <w:r>
        <w:t xml:space="preserve"> provided that a code method is declared somewhere in </w:t>
      </w:r>
      <w:r w:rsidR="009946CF">
        <w:t>its</w:t>
      </w:r>
      <w:r>
        <w:t xml:space="preserve"> supertype. Note that</w:t>
      </w:r>
      <w:r w:rsidR="009946CF">
        <w:t xml:space="preserve"> that</w:t>
      </w:r>
      <w:r>
        <w:t xml:space="preserve"> method may use virtual functions </w:t>
      </w:r>
      <w:r w:rsidR="009946CF">
        <w:t>adapting</w:t>
      </w:r>
      <w:r>
        <w:t xml:space="preserve"> its behavior to the code-less subtype.</w:t>
      </w:r>
    </w:p>
    <w:p w:rsidR="009D7387" w:rsidRDefault="00DD4D39" w:rsidP="00552A98">
      <w:pPr>
        <w:pStyle w:val="Heading3"/>
        <w:numPr>
          <w:ilvl w:val="2"/>
          <w:numId w:val="5"/>
        </w:numPr>
      </w:pPr>
      <w:bookmarkStart w:id="261" w:name="_Ref505549050"/>
      <w:bookmarkStart w:id="262" w:name="_Toc513236486"/>
      <w:r>
        <w:t>Creating and terminating processes</w:t>
      </w:r>
      <w:bookmarkEnd w:id="261"/>
      <w:bookmarkEnd w:id="262"/>
    </w:p>
    <w:p w:rsidR="009946CF" w:rsidRDefault="00A85BD2" w:rsidP="009946CF">
      <w:pPr>
        <w:pStyle w:val="firstparagraph"/>
      </w:pPr>
      <w:r>
        <w:t xml:space="preserve">A process is created like </w:t>
      </w:r>
      <w:r w:rsidR="009946CF">
        <w:t xml:space="preserve">any other </w:t>
      </w:r>
      <w:r w:rsidR="009946CF" w:rsidRPr="009946CF">
        <w:rPr>
          <w:i/>
        </w:rPr>
        <w:t>Object</w:t>
      </w:r>
      <w:r w:rsidR="009946CF">
        <w:t xml:space="preserve"> (Section </w:t>
      </w:r>
      <w:r w:rsidR="009946CF">
        <w:fldChar w:fldCharType="begin"/>
      </w:r>
      <w:r w:rsidR="009946CF">
        <w:instrText xml:space="preserve"> REF _Ref504477551 \r \h </w:instrText>
      </w:r>
      <w:r w:rsidR="009946CF">
        <w:fldChar w:fldCharType="separate"/>
      </w:r>
      <w:r w:rsidR="006F5BA9">
        <w:t>3.3.1</w:t>
      </w:r>
      <w:r w:rsidR="009946CF">
        <w:fldChar w:fldCharType="end"/>
      </w:r>
      <w:r w:rsidR="009946CF">
        <w:t xml:space="preserve">) with the </w:t>
      </w:r>
      <w:r w:rsidR="009946CF" w:rsidRPr="009946CF">
        <w:rPr>
          <w:i/>
        </w:rPr>
        <w:t>create</w:t>
      </w:r>
      <w:r>
        <w:t xml:space="preserve"> operation </w:t>
      </w:r>
      <w:r w:rsidR="009946CF">
        <w:t>(Section </w:t>
      </w:r>
      <w:r w:rsidR="009946CF">
        <w:fldChar w:fldCharType="begin"/>
      </w:r>
      <w:r w:rsidR="009946CF">
        <w:instrText xml:space="preserve"> REF _Ref504511783 \r \h </w:instrText>
      </w:r>
      <w:r w:rsidR="009946CF">
        <w:fldChar w:fldCharType="separate"/>
      </w:r>
      <w:r w:rsidR="006F5BA9">
        <w:t>3.3.8</w:t>
      </w:r>
      <w:r w:rsidR="009946CF">
        <w:fldChar w:fldCharType="end"/>
      </w:r>
      <w:r w:rsidR="009946CF">
        <w:t xml:space="preserve">). All activities of the protocol program are always carried out from within a process; therefore, a (user-deﬁned) process is always created by another (known) process. This creating process becomes the father of the created process and can be referenced via its </w:t>
      </w:r>
      <w:r w:rsidR="009946CF" w:rsidRPr="009946CF">
        <w:rPr>
          <w:i/>
        </w:rPr>
        <w:t>F</w:t>
      </w:r>
      <w:r w:rsidR="009946CF">
        <w:t xml:space="preserve"> attribute (Section </w:t>
      </w:r>
      <w:r w:rsidR="009946CF">
        <w:fldChar w:fldCharType="begin"/>
      </w:r>
      <w:r w:rsidR="009946CF">
        <w:instrText xml:space="preserve"> REF _Ref505705598 \r \h </w:instrText>
      </w:r>
      <w:r w:rsidR="009946CF">
        <w:fldChar w:fldCharType="separate"/>
      </w:r>
      <w:r w:rsidR="006F5BA9">
        <w:t>5.1.2</w:t>
      </w:r>
      <w:r w:rsidR="009946CF">
        <w:fldChar w:fldCharType="end"/>
      </w:r>
      <w:r w:rsidR="009946CF">
        <w:t xml:space="preserve">). Similarly, every </w:t>
      </w:r>
      <w:r w:rsidR="009946CF">
        <w:lastRenderedPageBreak/>
        <w:t xml:space="preserve">process belongs to a speciﬁc station, which is pointed to by </w:t>
      </w:r>
      <w:r w:rsidR="009946CF" w:rsidRPr="009946CF">
        <w:rPr>
          <w:i/>
        </w:rPr>
        <w:t>TheStation</w:t>
      </w:r>
      <w:r w:rsidR="009946CF">
        <w:t xml:space="preserve"> (Section </w:t>
      </w:r>
      <w:r w:rsidR="009946CF">
        <w:fldChar w:fldCharType="begin"/>
      </w:r>
      <w:r w:rsidR="009946CF">
        <w:instrText xml:space="preserve"> REF _Ref504552863 \r \h </w:instrText>
      </w:r>
      <w:r w:rsidR="009946CF">
        <w:fldChar w:fldCharType="separate"/>
      </w:r>
      <w:r w:rsidR="006F5BA9">
        <w:t>4.1.3</w:t>
      </w:r>
      <w:r w:rsidR="009946CF">
        <w:fldChar w:fldCharType="end"/>
      </w:r>
      <w:r w:rsidR="009946CF">
        <w:t xml:space="preserve">) whenever the process is run. The contents of </w:t>
      </w:r>
      <w:r w:rsidR="009946CF" w:rsidRPr="009946CF">
        <w:rPr>
          <w:i/>
        </w:rPr>
        <w:t>TheStation</w:t>
      </w:r>
      <w:r w:rsidR="009946CF">
        <w:t xml:space="preserve"> at the </w:t>
      </w:r>
      <w:r>
        <w:t>time</w:t>
      </w:r>
      <w:r w:rsidR="009946CF">
        <w:t xml:space="preserve"> of a process creation determine the station that will own the new process. Th</w:t>
      </w:r>
      <w:r w:rsidR="00A170DE">
        <w:t>at</w:t>
      </w:r>
      <w:r w:rsidR="009946CF">
        <w:t xml:space="preserve"> station can also be referenced by the process’s </w:t>
      </w:r>
      <w:r w:rsidR="009946CF" w:rsidRPr="009946CF">
        <w:rPr>
          <w:i/>
        </w:rPr>
        <w:t>S</w:t>
      </w:r>
      <w:r w:rsidR="009946CF">
        <w:t xml:space="preserve"> attribute (Section </w:t>
      </w:r>
      <w:r w:rsidR="009946CF">
        <w:fldChar w:fldCharType="begin"/>
      </w:r>
      <w:r w:rsidR="009946CF">
        <w:instrText xml:space="preserve"> REF _Ref505705598 \r \h </w:instrText>
      </w:r>
      <w:r w:rsidR="009946CF">
        <w:fldChar w:fldCharType="separate"/>
      </w:r>
      <w:r w:rsidR="006F5BA9">
        <w:t>5.1.2</w:t>
      </w:r>
      <w:r w:rsidR="009946CF">
        <w:fldChar w:fldCharType="end"/>
      </w:r>
      <w:r w:rsidR="009946CF">
        <w:t>). The latter way of referencing</w:t>
      </w:r>
      <w:r w:rsidR="00A170DE">
        <w:t xml:space="preserve"> </w:t>
      </w:r>
      <w:r w:rsidR="009946CF">
        <w:t xml:space="preserve">the station owning the process is usually </w:t>
      </w:r>
      <w:r w:rsidR="00A170DE">
        <w:t>more</w:t>
      </w:r>
      <w:r w:rsidR="009946CF">
        <w:t xml:space="preserve"> convenient</w:t>
      </w:r>
      <w:r w:rsidR="00A170DE">
        <w:t xml:space="preserve">, because </w:t>
      </w:r>
      <w:r w:rsidR="00A170DE" w:rsidRPr="00A170DE">
        <w:rPr>
          <w:i/>
        </w:rPr>
        <w:t>S</w:t>
      </w:r>
      <w:r w:rsidR="00A170DE">
        <w:t xml:space="preserve"> can be made to belong to the proper station subtype, while </w:t>
      </w:r>
      <w:r w:rsidR="009946CF" w:rsidRPr="00A170DE">
        <w:rPr>
          <w:i/>
        </w:rPr>
        <w:t>TheStation</w:t>
      </w:r>
      <w:r w:rsidR="009946CF">
        <w:t xml:space="preserve"> </w:t>
      </w:r>
      <w:r w:rsidR="00A170DE">
        <w:t xml:space="preserve">is of the generic </w:t>
      </w:r>
      <w:r w:rsidR="00A170DE" w:rsidRPr="00A170DE">
        <w:rPr>
          <w:i/>
        </w:rPr>
        <w:t>Station</w:t>
      </w:r>
      <w:r w:rsidR="00A170DE">
        <w:t xml:space="preserve"> type and (usually) </w:t>
      </w:r>
      <w:r>
        <w:t>must</w:t>
      </w:r>
      <w:r w:rsidR="00A170DE">
        <w:t xml:space="preserve"> be cast to be useful. Note, however, that the types of </w:t>
      </w:r>
      <w:r w:rsidR="00A170DE" w:rsidRPr="00A170DE">
        <w:rPr>
          <w:i/>
        </w:rPr>
        <w:t>S</w:t>
      </w:r>
      <w:r w:rsidR="00A170DE">
        <w:t xml:space="preserve"> and </w:t>
      </w:r>
      <w:r w:rsidR="00A170DE" w:rsidRPr="00A170DE">
        <w:rPr>
          <w:i/>
        </w:rPr>
        <w:t>F</w:t>
      </w:r>
      <w:r w:rsidR="00A170DE">
        <w:t xml:space="preserve"> are declared statically (as everything in C++) along with the process type declaration and their declared types are not enforced at process creation. For example, processes of the same type can be created by fathers of multiple types and belong to stations of multiple types</w:t>
      </w:r>
      <w:r w:rsidR="00AE69FA">
        <w:t xml:space="preserve">. Arguably, such scenarios seldom make sense, but are not completely unheard of. </w:t>
      </w:r>
      <w:r w:rsidR="00AE69FA" w:rsidRPr="00AE69FA">
        <w:rPr>
          <w:i/>
        </w:rPr>
        <w:t>S</w:t>
      </w:r>
      <w:r w:rsidR="00AE69FA">
        <w:t xml:space="preserve"> and </w:t>
      </w:r>
      <w:r w:rsidR="00AE69FA" w:rsidRPr="00AE69FA">
        <w:rPr>
          <w:i/>
        </w:rPr>
        <w:t>F</w:t>
      </w:r>
      <w:r w:rsidR="00AE69FA">
        <w:t>, if defined at all, always point to the station owning the process and to the process’s creator, but whether the types of these pointers agree with those of the underlying objects is up to the program to ensure.</w:t>
      </w:r>
    </w:p>
    <w:p w:rsidR="009946CF" w:rsidRDefault="00AE69FA" w:rsidP="009946CF">
      <w:pPr>
        <w:pStyle w:val="firstparagraph"/>
      </w:pPr>
      <w:r>
        <w:t>One more way to get hold of the station owning a process is to invoke this</w:t>
      </w:r>
      <w:r w:rsidR="009946CF">
        <w:t xml:space="preserve"> </w:t>
      </w:r>
      <w:r w:rsidR="009946CF" w:rsidRPr="00AE69FA">
        <w:rPr>
          <w:i/>
        </w:rPr>
        <w:t>Process</w:t>
      </w:r>
      <w:r w:rsidR="009946CF">
        <w:t xml:space="preserve"> method:</w:t>
      </w:r>
    </w:p>
    <w:p w:rsidR="009946CF" w:rsidRPr="00AE69FA" w:rsidRDefault="009946CF" w:rsidP="00AE69FA">
      <w:pPr>
        <w:pStyle w:val="firstparagraph"/>
        <w:ind w:firstLine="720"/>
        <w:rPr>
          <w:i/>
        </w:rPr>
      </w:pPr>
      <w:r w:rsidRPr="00AE69FA">
        <w:rPr>
          <w:i/>
        </w:rPr>
        <w:t>Station *getOwner (</w:t>
      </w:r>
      <w:r w:rsidR="00AE69FA">
        <w:rPr>
          <w:i/>
        </w:rPr>
        <w:t xml:space="preserve"> </w:t>
      </w:r>
      <w:r w:rsidRPr="00AE69FA">
        <w:rPr>
          <w:i/>
        </w:rPr>
        <w:t>);</w:t>
      </w:r>
    </w:p>
    <w:p w:rsidR="009946CF" w:rsidRDefault="00AE69FA" w:rsidP="009946CF">
      <w:pPr>
        <w:pStyle w:val="firstparagraph"/>
      </w:pPr>
      <w:r>
        <w:t xml:space="preserve">which </w:t>
      </w:r>
      <w:r w:rsidR="009946CF">
        <w:t xml:space="preserve">returns a pointer to </w:t>
      </w:r>
      <w:r w:rsidR="00493377">
        <w:t xml:space="preserve">the </w:t>
      </w:r>
      <w:r w:rsidR="009946CF">
        <w:t>statio</w:t>
      </w:r>
      <w:r>
        <w:t>n</w:t>
      </w:r>
      <w:r w:rsidR="00493377">
        <w:t xml:space="preserve"> that owns the process</w:t>
      </w:r>
      <w:r w:rsidR="009946CF">
        <w:t xml:space="preserve">. </w:t>
      </w:r>
      <w:r w:rsidR="00493377">
        <w:t>The method</w:t>
      </w:r>
      <w:r w:rsidR="009946CF">
        <w:t xml:space="preserve"> is not very useful from within the</w:t>
      </w:r>
      <w:r>
        <w:t xml:space="preserve"> </w:t>
      </w:r>
      <w:r w:rsidR="009946CF">
        <w:t>process itself (</w:t>
      </w:r>
      <w:r w:rsidR="009946CF" w:rsidRPr="00AE69FA">
        <w:rPr>
          <w:i/>
        </w:rPr>
        <w:t>S</w:t>
      </w:r>
      <w:r w:rsidR="009946CF">
        <w:t xml:space="preserve"> and </w:t>
      </w:r>
      <w:r w:rsidR="009946CF" w:rsidRPr="00AE69FA">
        <w:rPr>
          <w:i/>
        </w:rPr>
        <w:t>TheStation</w:t>
      </w:r>
      <w:r w:rsidR="009946CF">
        <w:t xml:space="preserve"> </w:t>
      </w:r>
      <w:r>
        <w:t>provide</w:t>
      </w:r>
      <w:r w:rsidR="00493377">
        <w:t xml:space="preserve"> better access</w:t>
      </w:r>
      <w:r w:rsidR="009946CF">
        <w:t xml:space="preserve">), but can be </w:t>
      </w:r>
      <w:r w:rsidR="00493377">
        <w:t>applied when a process pointer is available, and the reference is from another process.</w:t>
      </w:r>
    </w:p>
    <w:p w:rsidR="009946CF" w:rsidRDefault="009946CF" w:rsidP="009946CF">
      <w:pPr>
        <w:pStyle w:val="firstparagraph"/>
      </w:pPr>
      <w:r>
        <w:t>A process can terminate itself by calling th</w:t>
      </w:r>
      <w:r w:rsidR="00493377">
        <w:t>is</w:t>
      </w:r>
      <w:r>
        <w:t xml:space="preserve"> method:</w:t>
      </w:r>
    </w:p>
    <w:p w:rsidR="009946CF" w:rsidRPr="00493377" w:rsidRDefault="009946CF" w:rsidP="00493377">
      <w:pPr>
        <w:pStyle w:val="firstparagraph"/>
        <w:ind w:firstLine="720"/>
        <w:rPr>
          <w:i/>
        </w:rPr>
      </w:pPr>
      <w:r w:rsidRPr="00493377">
        <w:rPr>
          <w:i/>
        </w:rPr>
        <w:t>void terminate (</w:t>
      </w:r>
      <w:r w:rsidR="00493377" w:rsidRPr="00493377">
        <w:rPr>
          <w:i/>
        </w:rPr>
        <w:t xml:space="preserve"> </w:t>
      </w:r>
      <w:r w:rsidRPr="00493377">
        <w:rPr>
          <w:i/>
        </w:rPr>
        <w:t>);</w:t>
      </w:r>
    </w:p>
    <w:p w:rsidR="00493377" w:rsidRDefault="009946CF" w:rsidP="009946CF">
      <w:pPr>
        <w:pStyle w:val="firstparagraph"/>
      </w:pPr>
      <w:r>
        <w:t>or by executing</w:t>
      </w:r>
    </w:p>
    <w:p w:rsidR="009946CF" w:rsidRPr="00493377" w:rsidRDefault="009946CF" w:rsidP="00493377">
      <w:pPr>
        <w:pStyle w:val="firstparagraph"/>
        <w:ind w:firstLine="720"/>
        <w:rPr>
          <w:i/>
        </w:rPr>
      </w:pPr>
      <w:r w:rsidRPr="00493377">
        <w:rPr>
          <w:i/>
        </w:rPr>
        <w:t>terminate;</w:t>
      </w:r>
    </w:p>
    <w:p w:rsidR="00493377" w:rsidRDefault="00493377" w:rsidP="009946CF">
      <w:pPr>
        <w:pStyle w:val="firstparagraph"/>
      </w:pPr>
      <w:r>
        <w:t>There is no formal difference when the operations are carried out from the process that wants to terminate itself, but the first option (being a method) can be also invoked to terminate another process, given its pointer, e.g.,</w:t>
      </w:r>
    </w:p>
    <w:p w:rsidR="00493377" w:rsidRPr="00493377" w:rsidRDefault="00493377" w:rsidP="009946CF">
      <w:pPr>
        <w:pStyle w:val="firstparagraph"/>
        <w:rPr>
          <w:i/>
        </w:rPr>
      </w:pPr>
      <w:r>
        <w:tab/>
      </w:r>
      <w:r w:rsidRPr="00493377">
        <w:rPr>
          <w:i/>
        </w:rPr>
        <w:t>p-&gt;terminate ( );</w:t>
      </w:r>
    </w:p>
    <w:p w:rsidR="009946CF" w:rsidRDefault="00493377" w:rsidP="009946CF">
      <w:pPr>
        <w:pStyle w:val="firstparagraph"/>
      </w:pPr>
      <w:r>
        <w:t>One more option is to call a global function with this header:</w:t>
      </w:r>
    </w:p>
    <w:p w:rsidR="009946CF" w:rsidRPr="00493377" w:rsidRDefault="009946CF" w:rsidP="00493377">
      <w:pPr>
        <w:pStyle w:val="firstparagraph"/>
        <w:ind w:firstLine="720"/>
        <w:rPr>
          <w:i/>
        </w:rPr>
      </w:pPr>
      <w:r w:rsidRPr="00493377">
        <w:rPr>
          <w:i/>
        </w:rPr>
        <w:t>terminate (Process *p);</w:t>
      </w:r>
    </w:p>
    <w:p w:rsidR="009946CF" w:rsidRDefault="00493377" w:rsidP="009946CF">
      <w:pPr>
        <w:pStyle w:val="firstparagraph"/>
      </w:pPr>
      <w:r>
        <w:t>which can also be used to terminate the invoking process in this somewhat contrived way:</w:t>
      </w:r>
    </w:p>
    <w:p w:rsidR="00493377" w:rsidRPr="00493377" w:rsidRDefault="00493377" w:rsidP="009946CF">
      <w:pPr>
        <w:pStyle w:val="firstparagraph"/>
        <w:rPr>
          <w:i/>
        </w:rPr>
      </w:pPr>
      <w:r>
        <w:tab/>
      </w:r>
      <w:r w:rsidRPr="00493377">
        <w:rPr>
          <w:i/>
        </w:rPr>
        <w:t>::terminate (this);</w:t>
      </w:r>
    </w:p>
    <w:p w:rsidR="00473DA8" w:rsidRDefault="009946CF" w:rsidP="009946CF">
      <w:pPr>
        <w:pStyle w:val="firstparagraph"/>
      </w:pPr>
      <w:r>
        <w:t>A terminated process ceases to exist.</w:t>
      </w:r>
      <w:r w:rsidR="00473DA8">
        <w:t xml:space="preserve"> If the termination is by the process itself, then any statements in the process code following the termination statement are ignored (the call to </w:t>
      </w:r>
      <w:r w:rsidR="00473DA8" w:rsidRPr="00473DA8">
        <w:rPr>
          <w:i/>
        </w:rPr>
        <w:t>terminate</w:t>
      </w:r>
      <w:r w:rsidR="00473DA8">
        <w:t xml:space="preserve"> does not return). If the process is terminated by another process, then, by the very nature of process execution in SMURPH, the process being terminated must be inactive waiting for something. Such a process simply disappears as an object and its lists of pending </w:t>
      </w:r>
      <w:r w:rsidR="00473DA8" w:rsidRPr="00473DA8">
        <w:rPr>
          <w:i/>
        </w:rPr>
        <w:t>wait</w:t>
      </w:r>
      <w:r w:rsidR="00473DA8">
        <w:t xml:space="preserve"> requests is erased.</w:t>
      </w:r>
    </w:p>
    <w:p w:rsidR="009946CF" w:rsidRDefault="009946CF" w:rsidP="009946CF">
      <w:pPr>
        <w:pStyle w:val="firstparagraph"/>
      </w:pPr>
      <w:r>
        <w:t>It may happen that a terminated process has a non-empty set of descendants, which may</w:t>
      </w:r>
      <w:r w:rsidR="00473DA8">
        <w:t xml:space="preserve"> </w:t>
      </w:r>
      <w:r>
        <w:t>include children processes and/or other exposable objects (</w:t>
      </w:r>
      <w:r w:rsidR="00473DA8">
        <w:t>Section </w:t>
      </w:r>
      <w:r w:rsidR="00186A78">
        <w:fldChar w:fldCharType="begin"/>
      </w:r>
      <w:r w:rsidR="00186A78">
        <w:instrText xml:space="preserve"> REF _Ref511208913 \r \h </w:instrText>
      </w:r>
      <w:r w:rsidR="00186A78">
        <w:fldChar w:fldCharType="separate"/>
      </w:r>
      <w:r w:rsidR="006F5BA9">
        <w:t>C.5.1</w:t>
      </w:r>
      <w:r w:rsidR="00186A78">
        <w:fldChar w:fldCharType="end"/>
      </w:r>
      <w:r>
        <w:t>) that have been</w:t>
      </w:r>
      <w:r w:rsidR="00473DA8">
        <w:t xml:space="preserve"> </w:t>
      </w:r>
      <w:r>
        <w:t>created by the process during its lifetime. Such objects are linked to the process</w:t>
      </w:r>
      <w:r w:rsidR="00473DA8">
        <w:t xml:space="preserve"> through the “father-child” relationship </w:t>
      </w:r>
      <w:r w:rsidR="00473DA8">
        <w:lastRenderedPageBreak/>
        <w:t xml:space="preserve">(attribute </w:t>
      </w:r>
      <w:r w:rsidR="00473DA8" w:rsidRPr="00473DA8">
        <w:rPr>
          <w:i/>
        </w:rPr>
        <w:t>F</w:t>
      </w:r>
      <w:r w:rsidR="00473DA8">
        <w:t xml:space="preserve">) </w:t>
      </w:r>
      <w:r>
        <w:t>and</w:t>
      </w:r>
      <w:r w:rsidR="00473DA8">
        <w:t xml:space="preserve"> </w:t>
      </w:r>
      <w:r>
        <w:t>show up as its descendants in the hierarchy of exposable objects (</w:t>
      </w:r>
      <w:r w:rsidR="00473DA8">
        <w:t>Section </w:t>
      </w:r>
      <w:r w:rsidR="00186A78">
        <w:fldChar w:fldCharType="begin"/>
      </w:r>
      <w:r w:rsidR="00186A78">
        <w:instrText xml:space="preserve"> REF _Ref511208913 \r \h </w:instrText>
      </w:r>
      <w:r w:rsidR="00186A78">
        <w:fldChar w:fldCharType="separate"/>
      </w:r>
      <w:r w:rsidR="006F5BA9">
        <w:t>C.5.1</w:t>
      </w:r>
      <w:r w:rsidR="00186A78">
        <w:fldChar w:fldCharType="end"/>
      </w:r>
      <w:r>
        <w:t>).</w:t>
      </w:r>
      <w:r w:rsidR="00473DA8">
        <w:t xml:space="preserve"> </w:t>
      </w:r>
      <w:r>
        <w:t>When a process whose descendant list is nonempty is being terminated, the descendants</w:t>
      </w:r>
      <w:r w:rsidR="00473DA8">
        <w:t xml:space="preserve"> </w:t>
      </w:r>
      <w:r>
        <w:t>are moved to the process’s father, i.e., the process originally responsible for its creation.</w:t>
      </w:r>
      <w:r w:rsidR="00473DA8">
        <w:t xml:space="preserve"> </w:t>
      </w:r>
      <w:r>
        <w:t xml:space="preserve">Then, if the descendant is a process, its father (the </w:t>
      </w:r>
      <w:r w:rsidRPr="00473DA8">
        <w:rPr>
          <w:i/>
        </w:rPr>
        <w:t>F</w:t>
      </w:r>
      <w:r>
        <w:t xml:space="preserve"> attribute) is set to the new </w:t>
      </w:r>
      <w:r w:rsidR="00473DA8">
        <w:t>ancestor</w:t>
      </w:r>
      <w:r>
        <w:t>.</w:t>
      </w:r>
      <w:r w:rsidR="00C50BA8">
        <w:t xml:space="preserve"> This may cause problems, because the type of the new ancestor need not be the same as the type of the previous (original) one, and it may not agree with the declared type of </w:t>
      </w:r>
      <w:r w:rsidR="00C50BA8" w:rsidRPr="00C50BA8">
        <w:rPr>
          <w:i/>
        </w:rPr>
        <w:t>F</w:t>
      </w:r>
      <w:r w:rsidR="00C50BA8">
        <w:t xml:space="preserve">. </w:t>
      </w:r>
      <w:r>
        <w:t>Therefore, if such situations can legitimately arise at all, the program must take necessary</w:t>
      </w:r>
      <w:r w:rsidR="00C50BA8">
        <w:t xml:space="preserve"> </w:t>
      </w:r>
      <w:r>
        <w:t>precautions to avoid confusion.</w:t>
      </w:r>
    </w:p>
    <w:p w:rsidR="009946CF" w:rsidRDefault="009946CF" w:rsidP="009946CF">
      <w:pPr>
        <w:pStyle w:val="firstparagraph"/>
      </w:pPr>
      <w:r>
        <w:t xml:space="preserve">A non-process descendant (e.g., </w:t>
      </w:r>
      <w:r w:rsidR="00C50BA8">
        <w:t xml:space="preserve">an </w:t>
      </w:r>
      <w:r w:rsidRPr="00C50BA8">
        <w:rPr>
          <w:i/>
        </w:rPr>
        <w:t>RVariable</w:t>
      </w:r>
      <w:r>
        <w:t xml:space="preserve"> or </w:t>
      </w:r>
      <w:r w:rsidRPr="00C50BA8">
        <w:rPr>
          <w:i/>
        </w:rPr>
        <w:t>EObject</w:t>
      </w:r>
      <w:r>
        <w:t xml:space="preserve">) is simply moved to the new </w:t>
      </w:r>
      <w:r w:rsidR="00C50BA8">
        <w:t xml:space="preserve">ancestor </w:t>
      </w:r>
      <w:r>
        <w:t>for the practically sole purpose of being locatable by DSD as an exposable object (</w:t>
      </w:r>
      <w:r w:rsidR="00C50BA8">
        <w:t>Section </w:t>
      </w:r>
      <w:r w:rsidR="00186A78">
        <w:fldChar w:fldCharType="begin"/>
      </w:r>
      <w:r w:rsidR="00186A78">
        <w:instrText xml:space="preserve"> REF _Ref511208913 \r \h </w:instrText>
      </w:r>
      <w:r w:rsidR="00186A78">
        <w:fldChar w:fldCharType="separate"/>
      </w:r>
      <w:r w:rsidR="006F5BA9">
        <w:t>C.5.1</w:t>
      </w:r>
      <w:r w:rsidR="00186A78">
        <w:fldChar w:fldCharType="end"/>
      </w:r>
      <w:r>
        <w:t>). Normally, a process that terminates itself would take care to clean up its</w:t>
      </w:r>
      <w:r w:rsidR="00C50BA8">
        <w:t xml:space="preserve"> </w:t>
      </w:r>
      <w:r>
        <w:t xml:space="preserve">dependents, although sometimes it may be diﬃcult, especially when those </w:t>
      </w:r>
      <w:r w:rsidR="00C50BA8">
        <w:t>dependents</w:t>
      </w:r>
      <w:r>
        <w:t xml:space="preserve"> are</w:t>
      </w:r>
      <w:r w:rsidR="00C50BA8">
        <w:t xml:space="preserve"> </w:t>
      </w:r>
      <w:r>
        <w:t>processes. While it is illegal to use standard C++ constructors for a process, destructors</w:t>
      </w:r>
      <w:r w:rsidR="00C50BA8">
        <w:t xml:space="preserve"> </w:t>
      </w:r>
      <w:r>
        <w:t>are OK. A process that expects to be terminated unexpectedly can use its destructor to</w:t>
      </w:r>
      <w:r w:rsidR="00C50BA8">
        <w:t xml:space="preserve"> </w:t>
      </w:r>
      <w:r>
        <w:t>make sure that the unnecessary dependents and other dynamic objects are always cleaned</w:t>
      </w:r>
      <w:r w:rsidR="00C50BA8">
        <w:t xml:space="preserve"> </w:t>
      </w:r>
      <w:r>
        <w:t>up properly.</w:t>
      </w:r>
    </w:p>
    <w:p w:rsidR="009946CF" w:rsidRDefault="009946CF" w:rsidP="009946CF">
      <w:pPr>
        <w:pStyle w:val="firstparagraph"/>
      </w:pPr>
      <w:r>
        <w:t xml:space="preserve">There exists a way to terminate all processes owned by a </w:t>
      </w:r>
      <w:r w:rsidR="00A85BD2">
        <w:t>specific</w:t>
      </w:r>
      <w:r>
        <w:t xml:space="preserve"> station. This is</w:t>
      </w:r>
      <w:r w:rsidR="00C50BA8">
        <w:t xml:space="preserve"> </w:t>
      </w:r>
      <w:r>
        <w:t xml:space="preserve">accomplished by executing </w:t>
      </w:r>
      <w:r w:rsidRPr="00C50BA8">
        <w:rPr>
          <w:i/>
        </w:rPr>
        <w:t>terminate</w:t>
      </w:r>
      <w:r>
        <w:t xml:space="preserve"> as a </w:t>
      </w:r>
      <w:r w:rsidRPr="00C50BA8">
        <w:rPr>
          <w:i/>
        </w:rPr>
        <w:t>Station</w:t>
      </w:r>
      <w:r>
        <w:t xml:space="preserve"> method, e.g., as in the following</w:t>
      </w:r>
      <w:r w:rsidR="00C50BA8">
        <w:t xml:space="preserve"> </w:t>
      </w:r>
      <w:r>
        <w:t>sequence:</w:t>
      </w:r>
    </w:p>
    <w:p w:rsidR="009946CF" w:rsidRPr="00C50BA8" w:rsidRDefault="009946CF" w:rsidP="00C50BA8">
      <w:pPr>
        <w:pStyle w:val="firstparagraph"/>
        <w:spacing w:after="0"/>
        <w:ind w:firstLine="720"/>
        <w:rPr>
          <w:i/>
        </w:rPr>
      </w:pPr>
      <w:r w:rsidRPr="00C50BA8">
        <w:rPr>
          <w:i/>
        </w:rPr>
        <w:t>...</w:t>
      </w:r>
    </w:p>
    <w:p w:rsidR="009946CF" w:rsidRPr="00C50BA8" w:rsidRDefault="009946CF" w:rsidP="00C50BA8">
      <w:pPr>
        <w:pStyle w:val="firstparagraph"/>
        <w:spacing w:after="0"/>
        <w:ind w:firstLine="720"/>
        <w:rPr>
          <w:i/>
        </w:rPr>
      </w:pPr>
      <w:r w:rsidRPr="00C50BA8">
        <w:rPr>
          <w:i/>
        </w:rPr>
        <w:t>state Reset:</w:t>
      </w:r>
    </w:p>
    <w:p w:rsidR="009946CF" w:rsidRPr="00C50BA8" w:rsidRDefault="009946CF" w:rsidP="00C50BA8">
      <w:pPr>
        <w:pStyle w:val="firstparagraph"/>
        <w:spacing w:after="0"/>
        <w:ind w:left="720" w:firstLine="720"/>
        <w:rPr>
          <w:i/>
        </w:rPr>
      </w:pPr>
      <w:r w:rsidRPr="00C50BA8">
        <w:rPr>
          <w:i/>
        </w:rPr>
        <w:t>S-&gt;terminate (</w:t>
      </w:r>
      <w:r w:rsidR="00C50BA8" w:rsidRPr="00C50BA8">
        <w:rPr>
          <w:i/>
        </w:rPr>
        <w:t xml:space="preserve"> </w:t>
      </w:r>
      <w:r w:rsidRPr="00C50BA8">
        <w:rPr>
          <w:i/>
        </w:rPr>
        <w:t>);</w:t>
      </w:r>
    </w:p>
    <w:p w:rsidR="009946CF" w:rsidRPr="00C50BA8" w:rsidRDefault="009946CF" w:rsidP="00C50BA8">
      <w:pPr>
        <w:pStyle w:val="firstparagraph"/>
        <w:spacing w:after="0"/>
        <w:ind w:left="720" w:firstLine="720"/>
        <w:rPr>
          <w:i/>
        </w:rPr>
      </w:pPr>
      <w:r w:rsidRPr="00C50BA8">
        <w:rPr>
          <w:i/>
        </w:rPr>
        <w:t>sleep;</w:t>
      </w:r>
    </w:p>
    <w:p w:rsidR="009946CF" w:rsidRDefault="009946CF" w:rsidP="00C50BA8">
      <w:pPr>
        <w:pStyle w:val="firstparagraph"/>
        <w:ind w:left="720" w:firstLine="720"/>
      </w:pPr>
      <w:r w:rsidRPr="00C50BA8">
        <w:rPr>
          <w:i/>
        </w:rPr>
        <w:t>...</w:t>
      </w:r>
    </w:p>
    <w:p w:rsidR="009946CF" w:rsidRDefault="009946CF" w:rsidP="009946CF">
      <w:pPr>
        <w:pStyle w:val="firstparagraph"/>
      </w:pPr>
      <w:r>
        <w:t xml:space="preserve">The role of this operation is to provide for a way to reinitialize (reset) a station by </w:t>
      </w:r>
      <w:r w:rsidR="00A85BD2">
        <w:t>erasing all</w:t>
      </w:r>
      <w:r>
        <w:t xml:space="preserve"> its processes and starting from a clean slate. When a process is terminated this way, all its non-process descendants are deallocated, and its children processes</w:t>
      </w:r>
      <w:r w:rsidR="00C50BA8">
        <w:t xml:space="preserve"> </w:t>
      </w:r>
      <w:r>
        <w:t xml:space="preserve">are moved to </w:t>
      </w:r>
      <w:r w:rsidRPr="00C50BA8">
        <w:rPr>
          <w:i/>
        </w:rPr>
        <w:t>Kernel</w:t>
      </w:r>
      <w:r>
        <w:t xml:space="preserve"> (</w:t>
      </w:r>
      <w:r w:rsidR="00C50BA8">
        <w:t>Section </w:t>
      </w:r>
      <w:r w:rsidR="00186A78">
        <w:fldChar w:fldCharType="begin"/>
      </w:r>
      <w:r w:rsidR="00186A78">
        <w:instrText xml:space="preserve"> REF _Ref506061716 \r \h </w:instrText>
      </w:r>
      <w:r w:rsidR="00186A78">
        <w:fldChar w:fldCharType="separate"/>
      </w:r>
      <w:r w:rsidR="006F5BA9">
        <w:t>5.1.8</w:t>
      </w:r>
      <w:r w:rsidR="00186A78">
        <w:fldChar w:fldCharType="end"/>
      </w:r>
      <w:r>
        <w:t>) as its new father. This is usually very temporary:</w:t>
      </w:r>
      <w:r w:rsidR="00C50BA8">
        <w:t xml:space="preserve"> </w:t>
      </w:r>
      <w:r>
        <w:t>such children are typically owned by the same station, so they will be terminated as well;</w:t>
      </w:r>
      <w:r w:rsidR="00C50BA8">
        <w:t xml:space="preserve"> </w:t>
      </w:r>
      <w:r>
        <w:t xml:space="preserve">however, it is technically possible for a process running at station </w:t>
      </w:r>
      <m:oMath>
        <m:r>
          <w:rPr>
            <w:rFonts w:ascii="Cambria Math" w:hAnsi="Cambria Math"/>
          </w:rPr>
          <m:t>A</m:t>
        </m:r>
      </m:oMath>
      <w:r>
        <w:t xml:space="preserve"> to create a process at</w:t>
      </w:r>
      <w:r w:rsidR="00C50BA8">
        <w:t xml:space="preserve"> </w:t>
      </w:r>
      <w:r>
        <w:t xml:space="preserve">station </w:t>
      </w:r>
      <m:oMath>
        <m:r>
          <w:rPr>
            <w:rFonts w:ascii="Cambria Math" w:hAnsi="Cambria Math"/>
          </w:rPr>
          <m:t>B</m:t>
        </m:r>
      </m:oMath>
      <w:r>
        <w:t xml:space="preserve"> (e.g., by explicitly </w:t>
      </w:r>
      <w:r w:rsidR="00C50BA8">
        <w:t>indicating the new owner, Section </w:t>
      </w:r>
      <w:r w:rsidR="00C50BA8">
        <w:fldChar w:fldCharType="begin"/>
      </w:r>
      <w:r w:rsidR="00C50BA8">
        <w:instrText xml:space="preserve"> REF _Ref504511783 \r \h </w:instrText>
      </w:r>
      <w:r w:rsidR="00C50BA8">
        <w:fldChar w:fldCharType="separate"/>
      </w:r>
      <w:r w:rsidR="006F5BA9">
        <w:t>3.3.8</w:t>
      </w:r>
      <w:r w:rsidR="00C50BA8">
        <w:fldChar w:fldCharType="end"/>
      </w:r>
      <w:r>
        <w:t>). Such tricks may lead</w:t>
      </w:r>
      <w:r w:rsidR="00C50BA8">
        <w:t xml:space="preserve"> </w:t>
      </w:r>
      <w:r>
        <w:t xml:space="preserve">to a confusion, so they should be applied with </w:t>
      </w:r>
      <w:r w:rsidR="00C50BA8">
        <w:t>diligent</w:t>
      </w:r>
      <w:r>
        <w:t xml:space="preserve"> care.</w:t>
      </w:r>
    </w:p>
    <w:p w:rsidR="009946CF" w:rsidRDefault="009946CF" w:rsidP="009946CF">
      <w:pPr>
        <w:pStyle w:val="firstparagraph"/>
      </w:pPr>
      <w:r>
        <w:t xml:space="preserve">As the deallocation of descendants of a process killed by the </w:t>
      </w:r>
      <w:r w:rsidRPr="00C50BA8">
        <w:rPr>
          <w:i/>
        </w:rPr>
        <w:t>Station</w:t>
      </w:r>
      <w:r>
        <w:t xml:space="preserve"> variant of </w:t>
      </w:r>
      <w:r w:rsidRPr="00C50BA8">
        <w:rPr>
          <w:i/>
        </w:rPr>
        <w:t>terminate</w:t>
      </w:r>
      <w:r w:rsidR="00C50BA8">
        <w:t xml:space="preserve"> </w:t>
      </w:r>
      <w:r>
        <w:t>follows the execution of the process’s destructor, there is no danger if the process itself</w:t>
      </w:r>
      <w:r w:rsidR="00C50BA8">
        <w:t xml:space="preserve"> </w:t>
      </w:r>
      <w:r>
        <w:t>deallocates all or some of them upon termination.</w:t>
      </w:r>
      <w:r w:rsidR="00C50BA8">
        <w:t xml:space="preserve"> </w:t>
      </w:r>
      <w:r>
        <w:t xml:space="preserve">Note that the process executing </w:t>
      </w:r>
      <w:r w:rsidRPr="00C50BA8">
        <w:rPr>
          <w:i/>
        </w:rPr>
        <w:t>S-&gt;terminate</w:t>
      </w:r>
      <w:r w:rsidR="00C50BA8" w:rsidRPr="00C50BA8">
        <w:rPr>
          <w:i/>
        </w:rPr>
        <w:t xml:space="preserve"> (</w:t>
      </w:r>
      <w:r w:rsidR="00C50BA8">
        <w:rPr>
          <w:i/>
        </w:rPr>
        <w:t xml:space="preserve"> </w:t>
      </w:r>
      <w:r w:rsidR="00C50BA8" w:rsidRPr="00C50BA8">
        <w:rPr>
          <w:i/>
        </w:rPr>
        <w:t>)</w:t>
      </w:r>
      <w:r>
        <w:t xml:space="preserve"> will be terminated as well by this operation.</w:t>
      </w:r>
      <w:r w:rsidR="00C50BA8">
        <w:t xml:space="preserve"> </w:t>
      </w:r>
      <w:r>
        <w:t>As in many cases the operation must be followed by other statements, e.g., ones that start</w:t>
      </w:r>
      <w:r w:rsidR="00C50BA8">
        <w:t xml:space="preserve"> </w:t>
      </w:r>
      <w:r>
        <w:t>up a new set of processes,</w:t>
      </w:r>
      <w:r w:rsidR="00C50BA8">
        <w:t xml:space="preserve"> </w:t>
      </w:r>
      <w:r>
        <w:t>it does not automatically return from the process</w:t>
      </w:r>
      <w:r w:rsidR="00C50BA8">
        <w:t xml:space="preserve"> (in contrast to the </w:t>
      </w:r>
      <w:r w:rsidR="00C50BA8" w:rsidRPr="00C50BA8">
        <w:rPr>
          <w:i/>
        </w:rPr>
        <w:t>Process</w:t>
      </w:r>
      <w:r w:rsidR="00C50BA8">
        <w:t xml:space="preserve"> variant)</w:t>
      </w:r>
      <w:r>
        <w:t>. One should</w:t>
      </w:r>
      <w:r w:rsidR="006B7535">
        <w:t xml:space="preserve"> </w:t>
      </w:r>
      <w:r>
        <w:t>remember</w:t>
      </w:r>
      <w:r w:rsidR="006B7535">
        <w:t>, however,</w:t>
      </w:r>
      <w:r>
        <w:t xml:space="preserve"> that following </w:t>
      </w:r>
      <w:r w:rsidRPr="006B7535">
        <w:rPr>
          <w:i/>
        </w:rPr>
        <w:t>terminate</w:t>
      </w:r>
      <w:r w:rsidR="006B7535" w:rsidRPr="006B7535">
        <w:t>,</w:t>
      </w:r>
      <w:r w:rsidRPr="006B7535">
        <w:t xml:space="preserve"> </w:t>
      </w:r>
      <w:r>
        <w:t>the current process is no more</w:t>
      </w:r>
      <w:r w:rsidR="006B7535">
        <w:t xml:space="preserve"> (even, if it still can execute statements)</w:t>
      </w:r>
      <w:r>
        <w:t>; any</w:t>
      </w:r>
      <w:r w:rsidR="006B7535">
        <w:t xml:space="preserve"> </w:t>
      </w:r>
      <w:r>
        <w:t>references to its methods and/or attributes will likely result in errors.</w:t>
      </w:r>
    </w:p>
    <w:p w:rsidR="009946CF" w:rsidRDefault="009946CF" w:rsidP="009946CF">
      <w:pPr>
        <w:pStyle w:val="firstparagraph"/>
      </w:pPr>
      <w:r>
        <w:t>There is a way to locate processes by their type names and owning stations, which</w:t>
      </w:r>
      <w:r w:rsidR="006B7535">
        <w:t xml:space="preserve"> feature</w:t>
      </w:r>
      <w:r>
        <w:t xml:space="preserve"> is</w:t>
      </w:r>
      <w:r w:rsidR="006B7535">
        <w:t xml:space="preserve"> not used very often</w:t>
      </w:r>
      <w:r>
        <w:t xml:space="preserve">, but </w:t>
      </w:r>
      <w:r w:rsidR="006B7535">
        <w:t xml:space="preserve">it does </w:t>
      </w:r>
      <w:r>
        <w:t>provide</w:t>
      </w:r>
      <w:r w:rsidR="006B7535">
        <w:t xml:space="preserve"> </w:t>
      </w:r>
      <w:r>
        <w:t>a powerful last-resort means to ﬁnd processes and account for</w:t>
      </w:r>
      <w:r w:rsidR="006B7535">
        <w:t xml:space="preserve"> </w:t>
      </w:r>
      <w:r>
        <w:t>them all, e.g., to terminate them as part of a cleanup operation, even if no explicit pointers</w:t>
      </w:r>
      <w:r w:rsidR="006B7535">
        <w:t xml:space="preserve"> </w:t>
      </w:r>
      <w:r>
        <w:t>to them are available.</w:t>
      </w:r>
      <w:r w:rsidR="006B7535">
        <w:t xml:space="preserve"> </w:t>
      </w:r>
      <w:r>
        <w:t>This operation:</w:t>
      </w:r>
    </w:p>
    <w:p w:rsidR="009946CF" w:rsidRPr="006B7535" w:rsidRDefault="009946CF" w:rsidP="006B7535">
      <w:pPr>
        <w:pStyle w:val="firstparagraph"/>
        <w:ind w:firstLine="720"/>
        <w:rPr>
          <w:i/>
        </w:rPr>
      </w:pPr>
      <w:r w:rsidRPr="006B7535">
        <w:rPr>
          <w:i/>
        </w:rPr>
        <w:lastRenderedPageBreak/>
        <w:t>Long getproclist (Station *s, ptype, Process **PL, Long Len);</w:t>
      </w:r>
    </w:p>
    <w:p w:rsidR="009946CF" w:rsidRDefault="009946CF" w:rsidP="009946CF">
      <w:pPr>
        <w:pStyle w:val="firstparagraph"/>
      </w:pPr>
      <w:r>
        <w:t>stores in the array of pointers represented by the third argument the list of pointers to</w:t>
      </w:r>
      <w:r w:rsidR="006B7535">
        <w:t xml:space="preserve"> </w:t>
      </w:r>
      <w:r>
        <w:t>processes described by the ﬁrst two arguments. The last argument gives the length of</w:t>
      </w:r>
      <w:r w:rsidR="006B7535">
        <w:t xml:space="preserve"> </w:t>
      </w:r>
      <w:r>
        <w:t>the array of pointers. The operation looks like a global function, but, strictly speaking,</w:t>
      </w:r>
      <w:r w:rsidR="006B7535">
        <w:t xml:space="preserve"> </w:t>
      </w:r>
      <w:r>
        <w:t>it isn’t because the second argument is the name of a process type. The operation is</w:t>
      </w:r>
      <w:r w:rsidR="006B7535">
        <w:t xml:space="preserve"> </w:t>
      </w:r>
      <w:r>
        <w:t xml:space="preserve">intercepted by </w:t>
      </w:r>
      <w:r w:rsidRPr="006B7535">
        <w:rPr>
          <w:i/>
        </w:rPr>
        <w:t>smpp</w:t>
      </w:r>
      <w:r>
        <w:t xml:space="preserve"> </w:t>
      </w:r>
      <w:bookmarkStart w:id="263" w:name="_Hlk506061116"/>
      <w:r>
        <w:t>(</w:t>
      </w:r>
      <w:r w:rsidR="006B7535">
        <w:t xml:space="preserve">Sections </w:t>
      </w:r>
      <w:r w:rsidR="006B7535">
        <w:fldChar w:fldCharType="begin"/>
      </w:r>
      <w:r w:rsidR="006B7535">
        <w:instrText xml:space="preserve"> REF _Ref497164280 \r \h </w:instrText>
      </w:r>
      <w:r w:rsidR="006B7535">
        <w:fldChar w:fldCharType="separate"/>
      </w:r>
      <w:r w:rsidR="006F5BA9">
        <w:t>1.3.2</w:t>
      </w:r>
      <w:r w:rsidR="006B7535">
        <w:fldChar w:fldCharType="end"/>
      </w:r>
      <w:r w:rsidR="006B7535">
        <w:t xml:space="preserve">, </w:t>
      </w:r>
      <w:r w:rsidR="00186A78">
        <w:fldChar w:fldCharType="begin"/>
      </w:r>
      <w:r w:rsidR="00186A78">
        <w:instrText xml:space="preserve"> REF _Ref512506207 \r \h </w:instrText>
      </w:r>
      <w:r w:rsidR="00186A78">
        <w:fldChar w:fldCharType="separate"/>
      </w:r>
      <w:r w:rsidR="006F5BA9">
        <w:t>B.1</w:t>
      </w:r>
      <w:r w:rsidR="00186A78">
        <w:fldChar w:fldCharType="end"/>
      </w:r>
      <w:r>
        <w:t>)</w:t>
      </w:r>
      <w:bookmarkEnd w:id="263"/>
      <w:r>
        <w:t xml:space="preserve"> and transformed into a call to some internal and</w:t>
      </w:r>
      <w:r w:rsidR="006B7535">
        <w:t xml:space="preserve"> rather obfuscated</w:t>
      </w:r>
      <w:r>
        <w:t xml:space="preserve"> function.</w:t>
      </w:r>
    </w:p>
    <w:p w:rsidR="009946CF" w:rsidRDefault="009946CF" w:rsidP="009946CF">
      <w:pPr>
        <w:pStyle w:val="firstparagraph"/>
      </w:pPr>
      <w:r>
        <w:t xml:space="preserve">If the ﬁrst argument is not </w:t>
      </w:r>
      <w:r w:rsidRPr="006B7535">
        <w:rPr>
          <w:i/>
        </w:rPr>
        <w:t>NULL</w:t>
      </w:r>
      <w:r>
        <w:t>, then it should point to a station. The processes located</w:t>
      </w:r>
      <w:r w:rsidR="006B7535">
        <w:t xml:space="preserve"> </w:t>
      </w:r>
      <w:r>
        <w:t>by the operation will belong to that station. The second argument can be absent, in which</w:t>
      </w:r>
      <w:r w:rsidR="006B7535">
        <w:t xml:space="preserve"> </w:t>
      </w:r>
      <w:r>
        <w:t>case the operation</w:t>
      </w:r>
      <w:r w:rsidR="006B7535">
        <w:t>’s header</w:t>
      </w:r>
      <w:r>
        <w:t xml:space="preserve"> will look like this:</w:t>
      </w:r>
    </w:p>
    <w:p w:rsidR="009946CF" w:rsidRPr="006B7535" w:rsidRDefault="009946CF" w:rsidP="006B7535">
      <w:pPr>
        <w:pStyle w:val="firstparagraph"/>
        <w:ind w:firstLine="720"/>
        <w:rPr>
          <w:i/>
        </w:rPr>
      </w:pPr>
      <w:r w:rsidRPr="006B7535">
        <w:rPr>
          <w:i/>
        </w:rPr>
        <w:t>Long getproclist (Station *s, Process **PL, Long Len);</w:t>
      </w:r>
    </w:p>
    <w:p w:rsidR="009946CF" w:rsidRDefault="009946CF" w:rsidP="009946CF">
      <w:pPr>
        <w:pStyle w:val="firstparagraph"/>
      </w:pPr>
      <w:r>
        <w:t>and will return all processes owned by the station pointed to by the ﬁrst argument. Finally,</w:t>
      </w:r>
      <w:r w:rsidR="006B7535">
        <w:t xml:space="preserve"> </w:t>
      </w:r>
      <w:r>
        <w:t xml:space="preserve">if the ﬁrst argument is also </w:t>
      </w:r>
      <w:r w:rsidRPr="006B7535">
        <w:rPr>
          <w:i/>
        </w:rPr>
        <w:t>NULL</w:t>
      </w:r>
      <w:r>
        <w:t>, it can be skipped:</w:t>
      </w:r>
    </w:p>
    <w:p w:rsidR="009946CF" w:rsidRPr="006B7535" w:rsidRDefault="009946CF" w:rsidP="006B7535">
      <w:pPr>
        <w:pStyle w:val="firstparagraph"/>
        <w:ind w:firstLine="720"/>
        <w:rPr>
          <w:i/>
        </w:rPr>
      </w:pPr>
      <w:r w:rsidRPr="006B7535">
        <w:rPr>
          <w:i/>
        </w:rPr>
        <w:t>Long getproclist (Process **PL, Long Len);</w:t>
      </w:r>
    </w:p>
    <w:p w:rsidR="009946CF" w:rsidRDefault="009946CF" w:rsidP="009946CF">
      <w:pPr>
        <w:pStyle w:val="firstparagraph"/>
      </w:pPr>
      <w:r>
        <w:t>This practically never makes sense as the operation will then return pointers to all processes run by the simulator.</w:t>
      </w:r>
    </w:p>
    <w:p w:rsidR="009946CF" w:rsidRDefault="009946CF" w:rsidP="009946CF">
      <w:pPr>
        <w:pStyle w:val="firstparagraph"/>
      </w:pPr>
      <w:r>
        <w:t>The array of pointers is ﬁlled up to the speciﬁed length (</w:t>
      </w:r>
      <w:r w:rsidRPr="006B7535">
        <w:rPr>
          <w:i/>
        </w:rPr>
        <w:t>Len</w:t>
      </w:r>
      <w:r>
        <w:t>). The number of process</w:t>
      </w:r>
      <w:r w:rsidR="006B7535">
        <w:t xml:space="preserve"> </w:t>
      </w:r>
      <w:r>
        <w:t xml:space="preserve">pointers stored in it is returned as the function value. If that number is equal to </w:t>
      </w:r>
      <w:r w:rsidRPr="006B7535">
        <w:rPr>
          <w:i/>
        </w:rPr>
        <w:t>Len</w:t>
      </w:r>
      <w:r>
        <w:t>, then</w:t>
      </w:r>
      <w:r w:rsidR="006B7535">
        <w:t xml:space="preserve"> </w:t>
      </w:r>
      <w:r>
        <w:t>there may be more processes to be returned. For illustration, here is the (not very eﬃcient</w:t>
      </w:r>
      <w:r w:rsidR="006B7535">
        <w:t xml:space="preserve"> </w:t>
      </w:r>
      <w:r>
        <w:t xml:space="preserve">but eﬀective) code to kill all copies of process </w:t>
      </w:r>
      <w:r w:rsidRPr="006B7535">
        <w:rPr>
          <w:i/>
        </w:rPr>
        <w:t>Consumer</w:t>
      </w:r>
      <w:r>
        <w:t xml:space="preserve"> run by the current station:</w:t>
      </w:r>
    </w:p>
    <w:p w:rsidR="009946CF" w:rsidRPr="006B7535" w:rsidRDefault="009946CF" w:rsidP="006B7535">
      <w:pPr>
        <w:pStyle w:val="firstparagraph"/>
        <w:spacing w:after="0"/>
        <w:ind w:firstLine="720"/>
        <w:rPr>
          <w:i/>
        </w:rPr>
      </w:pPr>
      <w:r w:rsidRPr="006B7535">
        <w:rPr>
          <w:i/>
        </w:rPr>
        <w:t>Process *PT [1];</w:t>
      </w:r>
    </w:p>
    <w:p w:rsidR="009946CF" w:rsidRPr="006B7535" w:rsidRDefault="009946CF" w:rsidP="006B7535">
      <w:pPr>
        <w:pStyle w:val="firstparagraph"/>
        <w:spacing w:after="0"/>
        <w:ind w:firstLine="720"/>
        <w:rPr>
          <w:i/>
        </w:rPr>
      </w:pPr>
      <w:r w:rsidRPr="006B7535">
        <w:rPr>
          <w:i/>
        </w:rPr>
        <w:t>...</w:t>
      </w:r>
    </w:p>
    <w:p w:rsidR="009946CF" w:rsidRPr="006B7535" w:rsidRDefault="009946CF" w:rsidP="006B7535">
      <w:pPr>
        <w:pStyle w:val="firstparagraph"/>
        <w:spacing w:after="0"/>
        <w:ind w:firstLine="720"/>
        <w:rPr>
          <w:i/>
        </w:rPr>
      </w:pPr>
      <w:r w:rsidRPr="006B7535">
        <w:rPr>
          <w:i/>
        </w:rPr>
        <w:t>while (getproclist (TheStation, Consumer, PT, 1))</w:t>
      </w:r>
    </w:p>
    <w:p w:rsidR="009946CF" w:rsidRDefault="009946CF" w:rsidP="006B7535">
      <w:pPr>
        <w:pStyle w:val="firstparagraph"/>
        <w:ind w:left="720" w:firstLine="720"/>
      </w:pPr>
      <w:r w:rsidRPr="006B7535">
        <w:rPr>
          <w:i/>
        </w:rPr>
        <w:t>PT [0] -&gt; terminate (</w:t>
      </w:r>
      <w:r w:rsidR="006B7535">
        <w:rPr>
          <w:i/>
        </w:rPr>
        <w:t xml:space="preserve"> </w:t>
      </w:r>
      <w:r w:rsidRPr="006B7535">
        <w:rPr>
          <w:i/>
        </w:rPr>
        <w:t>);</w:t>
      </w:r>
    </w:p>
    <w:p w:rsidR="00DD4D39" w:rsidRDefault="009946CF" w:rsidP="009946CF">
      <w:pPr>
        <w:pStyle w:val="firstparagraph"/>
      </w:pPr>
      <w:r>
        <w:t xml:space="preserve">A call to </w:t>
      </w:r>
      <w:r w:rsidRPr="006B7535">
        <w:rPr>
          <w:i/>
        </w:rPr>
        <w:t>getproclist</w:t>
      </w:r>
      <w:r>
        <w:t xml:space="preserve"> is rather costly</w:t>
      </w:r>
      <w:r w:rsidR="006B7535">
        <w:t>,</w:t>
      </w:r>
      <w:r>
        <w:t xml:space="preserve"> as the operation may end up traversing a signiﬁcant</w:t>
      </w:r>
      <w:r w:rsidR="006B7535">
        <w:t xml:space="preserve"> </w:t>
      </w:r>
      <w:r>
        <w:t>part of the entire object ownership hierarchy (</w:t>
      </w:r>
      <w:r w:rsidR="006B7535">
        <w:t>Section </w:t>
      </w:r>
      <w:r w:rsidR="00186A78">
        <w:fldChar w:fldCharType="begin"/>
      </w:r>
      <w:r w:rsidR="00186A78">
        <w:instrText xml:space="preserve"> REF _Ref511208913 \r \h </w:instrText>
      </w:r>
      <w:r w:rsidR="00186A78">
        <w:fldChar w:fldCharType="separate"/>
      </w:r>
      <w:r w:rsidR="006F5BA9">
        <w:t>C.5.1</w:t>
      </w:r>
      <w:r w:rsidR="00186A78">
        <w:fldChar w:fldCharType="end"/>
      </w:r>
      <w:r>
        <w:t>) before it locates all the</w:t>
      </w:r>
      <w:r w:rsidR="006B7535">
        <w:t xml:space="preserve"> </w:t>
      </w:r>
      <w:r>
        <w:t>relevant processes.</w:t>
      </w:r>
    </w:p>
    <w:p w:rsidR="00527A62" w:rsidRDefault="00527A62" w:rsidP="00552A98">
      <w:pPr>
        <w:pStyle w:val="Heading3"/>
        <w:numPr>
          <w:ilvl w:val="2"/>
          <w:numId w:val="5"/>
        </w:numPr>
      </w:pPr>
      <w:bookmarkStart w:id="264" w:name="_Ref505764375"/>
      <w:bookmarkStart w:id="265" w:name="_Toc513236487"/>
      <w:r>
        <w:t>Process operation</w:t>
      </w:r>
      <w:bookmarkEnd w:id="264"/>
      <w:bookmarkEnd w:id="265"/>
    </w:p>
    <w:p w:rsidR="00527A62" w:rsidRDefault="00527A62" w:rsidP="00527A62">
      <w:pPr>
        <w:pStyle w:val="firstparagraph"/>
      </w:pPr>
      <w:r>
        <w:t>Each process operates in a cycle consisting of the following steps:</w:t>
      </w:r>
    </w:p>
    <w:p w:rsidR="00527A62" w:rsidRDefault="00527A62" w:rsidP="00552A98">
      <w:pPr>
        <w:pStyle w:val="firstparagraph"/>
        <w:numPr>
          <w:ilvl w:val="0"/>
          <w:numId w:val="27"/>
        </w:numPr>
      </w:pPr>
      <w:r>
        <w:t>the process is awakened by one of the awaited events</w:t>
      </w:r>
    </w:p>
    <w:p w:rsidR="00527A62" w:rsidRDefault="00527A62" w:rsidP="00552A98">
      <w:pPr>
        <w:pStyle w:val="firstparagraph"/>
        <w:numPr>
          <w:ilvl w:val="0"/>
          <w:numId w:val="27"/>
        </w:numPr>
      </w:pPr>
      <w:r>
        <w:t>the process responds to the event, i.e., it performs some operations prescribed by its code</w:t>
      </w:r>
    </w:p>
    <w:p w:rsidR="00527A62" w:rsidRDefault="00527A62" w:rsidP="00552A98">
      <w:pPr>
        <w:pStyle w:val="firstparagraph"/>
        <w:numPr>
          <w:ilvl w:val="0"/>
          <w:numId w:val="27"/>
        </w:numPr>
      </w:pPr>
      <w:r>
        <w:t>the process puts itself to sleep</w:t>
      </w:r>
    </w:p>
    <w:p w:rsidR="00527A62" w:rsidRDefault="00527A62" w:rsidP="00527A62">
      <w:pPr>
        <w:pStyle w:val="firstparagraph"/>
      </w:pPr>
      <w:r>
        <w:t xml:space="preserve">Before a process puts itself to sleep, it usually issues at least one </w:t>
      </w:r>
      <w:r w:rsidRPr="00131FCB">
        <w:rPr>
          <w:i/>
        </w:rPr>
        <w:t>wait</w:t>
      </w:r>
      <w:r>
        <w:t xml:space="preserve"> request (</w:t>
      </w:r>
      <w:r w:rsidR="00131FCB">
        <w:t>Section </w:t>
      </w:r>
      <w:r w:rsidR="00131FCB">
        <w:fldChar w:fldCharType="begin"/>
      </w:r>
      <w:r w:rsidR="00131FCB">
        <w:instrText xml:space="preserve"> REF _Ref505725378 \r \h </w:instrText>
      </w:r>
      <w:r w:rsidR="00131FCB">
        <w:fldChar w:fldCharType="separate"/>
      </w:r>
      <w:r w:rsidR="006F5BA9">
        <w:t>5.1.1</w:t>
      </w:r>
      <w:r w:rsidR="00131FCB">
        <w:fldChar w:fldCharType="end"/>
      </w:r>
      <w:r>
        <w:t>)</w:t>
      </w:r>
      <w:r w:rsidR="00131FCB">
        <w:t xml:space="preserve">, </w:t>
      </w:r>
      <w:r>
        <w:t>to specify the event(s) that will wake it up in the future. A process that goes to sleep</w:t>
      </w:r>
      <w:r w:rsidR="00131FCB">
        <w:t xml:space="preserve"> </w:t>
      </w:r>
      <w:r>
        <w:t>without specifying a waking event is terminated. The eﬀect is the same as if the process</w:t>
      </w:r>
      <w:r w:rsidR="00131FCB">
        <w:t xml:space="preserve"> </w:t>
      </w:r>
      <w:r>
        <w:t xml:space="preserve">issued </w:t>
      </w:r>
      <w:r w:rsidRPr="00131FCB">
        <w:rPr>
          <w:i/>
        </w:rPr>
        <w:t>terminate</w:t>
      </w:r>
      <w:r>
        <w:t xml:space="preserve"> as its last statement (</w:t>
      </w:r>
      <w:r w:rsidR="00131FCB">
        <w:t>Section </w:t>
      </w:r>
      <w:r w:rsidR="00131FCB">
        <w:fldChar w:fldCharType="begin"/>
      </w:r>
      <w:r w:rsidR="00131FCB">
        <w:instrText xml:space="preserve"> REF _Ref505549050 \r \h </w:instrText>
      </w:r>
      <w:r w:rsidR="00131FCB">
        <w:fldChar w:fldCharType="separate"/>
      </w:r>
      <w:r w:rsidR="006F5BA9">
        <w:t>5.1.3</w:t>
      </w:r>
      <w:r w:rsidR="00131FCB">
        <w:fldChar w:fldCharType="end"/>
      </w:r>
      <w:r>
        <w:t>).</w:t>
      </w:r>
    </w:p>
    <w:p w:rsidR="00527A62" w:rsidRDefault="00527A62" w:rsidP="00527A62">
      <w:pPr>
        <w:pStyle w:val="firstparagraph"/>
      </w:pPr>
      <w:r>
        <w:t>To put itself to sleep, a process can execute the following statement:</w:t>
      </w:r>
    </w:p>
    <w:p w:rsidR="00527A62" w:rsidRPr="00131FCB" w:rsidRDefault="00527A62" w:rsidP="00131FCB">
      <w:pPr>
        <w:pStyle w:val="firstparagraph"/>
        <w:ind w:firstLine="720"/>
        <w:rPr>
          <w:i/>
        </w:rPr>
      </w:pPr>
      <w:r w:rsidRPr="00131FCB">
        <w:rPr>
          <w:i/>
        </w:rPr>
        <w:lastRenderedPageBreak/>
        <w:t>sleep;</w:t>
      </w:r>
    </w:p>
    <w:p w:rsidR="00527A62" w:rsidRDefault="00527A62" w:rsidP="00527A62">
      <w:pPr>
        <w:pStyle w:val="firstparagraph"/>
      </w:pPr>
      <w:r>
        <w:t>or simply exit by falling through the end of the list of statements at the current state (or</w:t>
      </w:r>
      <w:r w:rsidR="00131FCB">
        <w:t xml:space="preserve"> </w:t>
      </w:r>
      <w:r>
        <w:t>by the closing brace of the code method).</w:t>
      </w:r>
    </w:p>
    <w:p w:rsidR="00527A62" w:rsidRDefault="00527A62" w:rsidP="00527A62">
      <w:pPr>
        <w:pStyle w:val="firstparagraph"/>
      </w:pPr>
      <w:r>
        <w:t xml:space="preserve">By issuing a wait request (using the </w:t>
      </w:r>
      <w:r w:rsidRPr="00131FCB">
        <w:rPr>
          <w:i/>
        </w:rPr>
        <w:t>wait</w:t>
      </w:r>
      <w:r>
        <w:t xml:space="preserve"> method of an </w:t>
      </w:r>
      <w:r w:rsidRPr="00131FCB">
        <w:rPr>
          <w:i/>
        </w:rPr>
        <w:t>AI</w:t>
      </w:r>
      <w:r w:rsidR="00131FCB">
        <w:t>, Section </w:t>
      </w:r>
      <w:r w:rsidR="00131FCB">
        <w:fldChar w:fldCharType="begin"/>
      </w:r>
      <w:r w:rsidR="00131FCB">
        <w:instrText xml:space="preserve"> REF _Ref505725378 \r \h </w:instrText>
      </w:r>
      <w:r w:rsidR="00131FCB">
        <w:fldChar w:fldCharType="separate"/>
      </w:r>
      <w:r w:rsidR="006F5BA9">
        <w:t>5.1.1</w:t>
      </w:r>
      <w:r w:rsidR="00131FCB">
        <w:fldChar w:fldCharType="end"/>
      </w:r>
      <w:r>
        <w:t>), a process identiﬁes the following four elements:</w:t>
      </w:r>
    </w:p>
    <w:p w:rsidR="00527A62" w:rsidRDefault="00527A62" w:rsidP="00552A98">
      <w:pPr>
        <w:pStyle w:val="firstparagraph"/>
        <w:numPr>
          <w:ilvl w:val="0"/>
          <w:numId w:val="28"/>
        </w:numPr>
      </w:pPr>
      <w:r>
        <w:t>the activity interpreter responsible for triggering the event</w:t>
      </w:r>
    </w:p>
    <w:p w:rsidR="00527A62" w:rsidRDefault="00527A62" w:rsidP="00552A98">
      <w:pPr>
        <w:pStyle w:val="firstparagraph"/>
        <w:numPr>
          <w:ilvl w:val="0"/>
          <w:numId w:val="28"/>
        </w:numPr>
      </w:pPr>
      <w:r>
        <w:t>the event category</w:t>
      </w:r>
    </w:p>
    <w:p w:rsidR="00527A62" w:rsidRDefault="00527A62" w:rsidP="00552A98">
      <w:pPr>
        <w:pStyle w:val="firstparagraph"/>
        <w:numPr>
          <w:ilvl w:val="0"/>
          <w:numId w:val="28"/>
        </w:numPr>
      </w:pPr>
      <w:r>
        <w:t>the process state to be assumed upon the occurrence of the event</w:t>
      </w:r>
    </w:p>
    <w:p w:rsidR="00527A62" w:rsidRDefault="00527A62" w:rsidP="00552A98">
      <w:pPr>
        <w:pStyle w:val="firstparagraph"/>
        <w:numPr>
          <w:ilvl w:val="0"/>
          <w:numId w:val="28"/>
        </w:numPr>
      </w:pPr>
      <w:r>
        <w:t>the order (priority) of the awaited event</w:t>
      </w:r>
    </w:p>
    <w:p w:rsidR="00527A62" w:rsidRDefault="00527A62" w:rsidP="00527A62">
      <w:pPr>
        <w:pStyle w:val="firstparagraph"/>
      </w:pPr>
      <w:r>
        <w:t>The ﬁrst three items are mandatory. The last element can be left unspeciﬁed and, in such</w:t>
      </w:r>
      <w:r w:rsidR="00131FCB">
        <w:t xml:space="preserve"> </w:t>
      </w:r>
      <w:r>
        <w:t xml:space="preserve">a case, the default order of </w:t>
      </w:r>
      <m:oMath>
        <m:r>
          <w:rPr>
            <w:rFonts w:ascii="Cambria Math" w:hAnsi="Cambria Math"/>
          </w:rPr>
          <m:t>0</m:t>
        </m:r>
      </m:oMath>
      <w:r>
        <w:t xml:space="preserve"> is assumed. Note that the speciﬁed order can be negative,</w:t>
      </w:r>
      <w:r w:rsidR="00131FCB">
        <w:t xml:space="preserve"> </w:t>
      </w:r>
      <w:r>
        <w:t>i.e., lower than the default.</w:t>
      </w:r>
    </w:p>
    <w:p w:rsidR="00527A62" w:rsidRDefault="00527A62" w:rsidP="00527A62">
      <w:pPr>
        <w:pStyle w:val="firstparagraph"/>
      </w:pPr>
      <w:r>
        <w:t>If before suspending itself (i.e., going to sleep) a process issues more than one wait request,</w:t>
      </w:r>
      <w:r w:rsidR="00131FCB">
        <w:t xml:space="preserve"> </w:t>
      </w:r>
      <w:r>
        <w:t>the multiple wait requests are interpreted as an alternative of waking conditions. It</w:t>
      </w:r>
      <w:r w:rsidR="00131FCB">
        <w:t xml:space="preserve"> </w:t>
      </w:r>
      <w:r>
        <w:t>means that when the process becomes suspended, it will be waiting for a collection of</w:t>
      </w:r>
      <w:r w:rsidR="00131FCB">
        <w:t xml:space="preserve"> </w:t>
      </w:r>
      <w:r>
        <w:t xml:space="preserve">event types, possibly coming from diﬀerent </w:t>
      </w:r>
      <w:r w:rsidRPr="00131FCB">
        <w:rPr>
          <w:i/>
        </w:rPr>
        <w:t>AIs</w:t>
      </w:r>
      <w:r>
        <w:t>, and the occurrence of the earliest of</w:t>
      </w:r>
      <w:r w:rsidR="00131FCB">
        <w:t xml:space="preserve"> </w:t>
      </w:r>
      <w:r>
        <w:t>those events will resuscitate the process. When a process is restarted, its collection of</w:t>
      </w:r>
      <w:r w:rsidR="00131FCB">
        <w:t xml:space="preserve"> </w:t>
      </w:r>
      <w:r>
        <w:t xml:space="preserve">awaited events is cleared, which means that in each operation cycle these events </w:t>
      </w:r>
      <w:r w:rsidR="00131FCB">
        <w:t xml:space="preserve">are </w:t>
      </w:r>
      <w:r>
        <w:t>speciﬁed from scratch.</w:t>
      </w:r>
    </w:p>
    <w:p w:rsidR="00527A62" w:rsidRDefault="00527A62" w:rsidP="00527A62">
      <w:pPr>
        <w:pStyle w:val="firstparagraph"/>
      </w:pPr>
      <w:r>
        <w:t>A process may undo its already issued collection of wait requests by calling this function:</w:t>
      </w:r>
    </w:p>
    <w:p w:rsidR="00527A62" w:rsidRPr="00131FCB" w:rsidRDefault="00527A62" w:rsidP="00131FCB">
      <w:pPr>
        <w:pStyle w:val="firstparagraph"/>
        <w:ind w:firstLine="720"/>
        <w:rPr>
          <w:i/>
        </w:rPr>
      </w:pPr>
      <w:r w:rsidRPr="00131FCB">
        <w:rPr>
          <w:i/>
        </w:rPr>
        <w:t>void unwait (</w:t>
      </w:r>
      <w:r w:rsidR="00131FCB" w:rsidRPr="00131FCB">
        <w:rPr>
          <w:i/>
        </w:rPr>
        <w:t xml:space="preserve"> </w:t>
      </w:r>
      <w:r w:rsidRPr="00131FCB">
        <w:rPr>
          <w:i/>
        </w:rPr>
        <w:t>);</w:t>
      </w:r>
    </w:p>
    <w:p w:rsidR="00527A62" w:rsidRDefault="00527A62" w:rsidP="00527A62">
      <w:pPr>
        <w:pStyle w:val="firstparagraph"/>
      </w:pPr>
      <w:r>
        <w:t>This operation is seldom useful and must be used with care, as some wait requests may</w:t>
      </w:r>
      <w:r w:rsidR="00131FCB">
        <w:t xml:space="preserve"> </w:t>
      </w:r>
      <w:r>
        <w:t>be implicit (and they will be also undone by unwait). For example, undoing the implicit</w:t>
      </w:r>
      <w:r w:rsidR="00131FCB">
        <w:t xml:space="preserve"> </w:t>
      </w:r>
      <w:r>
        <w:t xml:space="preserve">wait request issued by </w:t>
      </w:r>
      <w:r w:rsidRPr="00131FCB">
        <w:rPr>
          <w:i/>
        </w:rPr>
        <w:t>transmit</w:t>
      </w:r>
      <w:r>
        <w:t xml:space="preserve"> (</w:t>
      </w:r>
      <w:r w:rsidR="00131FCB">
        <w:t>Section </w:t>
      </w:r>
      <w:r w:rsidR="00186A78">
        <w:fldChar w:fldCharType="begin"/>
      </w:r>
      <w:r w:rsidR="00186A78">
        <w:instrText xml:space="preserve"> REF _Ref507537273 \r \h </w:instrText>
      </w:r>
      <w:r w:rsidR="00186A78">
        <w:fldChar w:fldCharType="separate"/>
      </w:r>
      <w:r w:rsidR="006F5BA9">
        <w:t>7.1.2</w:t>
      </w:r>
      <w:r w:rsidR="00186A78">
        <w:fldChar w:fldCharType="end"/>
      </w:r>
      <w:r>
        <w:t>) seldom makes sense.</w:t>
      </w:r>
    </w:p>
    <w:p w:rsidR="00527A62" w:rsidRDefault="00527A62" w:rsidP="00527A62">
      <w:pPr>
        <w:pStyle w:val="firstparagraph"/>
      </w:pPr>
      <w:r>
        <w:t>It is possible that two or more events, from the collection of events awaited by the process,</w:t>
      </w:r>
      <w:r w:rsidR="00474872">
        <w:t xml:space="preserve"> </w:t>
      </w:r>
      <w:r>
        <w:t>occur at the same time (within the same ITU). In such a case, the event with the lowest</w:t>
      </w:r>
      <w:r w:rsidR="00474872">
        <w:t xml:space="preserve"> </w:t>
      </w:r>
      <w:r>
        <w:t>order is selected and this event restarts the process. If multiple events occurring</w:t>
      </w:r>
      <w:r w:rsidR="00474872">
        <w:t xml:space="preserve"> </w:t>
      </w:r>
      <w:r>
        <w:t xml:space="preserve">at the same time have the same lowest order (e.g., the default order of </w:t>
      </w:r>
      <m:oMath>
        <m:r>
          <w:rPr>
            <w:rFonts w:ascii="Cambria Math" w:hAnsi="Cambria Math"/>
          </w:rPr>
          <m:t>0</m:t>
        </m:r>
      </m:oMath>
      <w:r>
        <w:t>), the waking</w:t>
      </w:r>
      <w:r w:rsidR="00474872">
        <w:t xml:space="preserve"> </w:t>
      </w:r>
      <w:r>
        <w:t>event is chosen nondeterministically from among</w:t>
      </w:r>
      <w:r w:rsidR="00474872">
        <w:t>st</w:t>
      </w:r>
      <w:r>
        <w:t xml:space="preserve"> them.</w:t>
      </w:r>
      <w:r w:rsidR="00763CB5">
        <w:rPr>
          <w:rStyle w:val="FootnoteReference"/>
        </w:rPr>
        <w:footnoteReference w:id="44"/>
      </w:r>
      <w:r w:rsidR="00474872">
        <w:t xml:space="preserve"> </w:t>
      </w:r>
      <w:r>
        <w:t>In any case, whenever a process</w:t>
      </w:r>
      <w:r w:rsidR="00474872">
        <w:t xml:space="preserve"> </w:t>
      </w:r>
      <w:r>
        <w:t>is awakened, it is always due to exactly one event.</w:t>
      </w:r>
    </w:p>
    <w:p w:rsidR="00527A62" w:rsidRDefault="00F438E7" w:rsidP="00527A62">
      <w:pPr>
        <w:pStyle w:val="firstparagraph"/>
      </w:pPr>
      <w:r>
        <w:t>Most</w:t>
      </w:r>
      <w:r w:rsidR="00527A62">
        <w:t xml:space="preserve"> protocols can be programmed without assuming any ordering of events that</w:t>
      </w:r>
      <w:r>
        <w:t xml:space="preserve"> </w:t>
      </w:r>
      <w:r w:rsidR="00527A62">
        <w:t>can possibly occur at the same modeled time. Generally, the nondeterminism inherent</w:t>
      </w:r>
      <w:r>
        <w:t xml:space="preserve"> </w:t>
      </w:r>
      <w:r w:rsidR="00527A62">
        <w:t>in such scenarios is useful, as it accounts for the real-life phenomena like races and thus</w:t>
      </w:r>
      <w:r>
        <w:t xml:space="preserve"> </w:t>
      </w:r>
      <w:r w:rsidR="00527A62">
        <w:t>tends to enhance the model’s ﬁdelity</w:t>
      </w:r>
      <w:r>
        <w:t xml:space="preserve"> by statistically exploring all potential paths of execution</w:t>
      </w:r>
      <w:r w:rsidR="00527A62">
        <w:t>. Therefore, for the sake of eﬃciency, the possibility</w:t>
      </w:r>
      <w:r>
        <w:t xml:space="preserve"> </w:t>
      </w:r>
      <w:r w:rsidR="00527A62">
        <w:t xml:space="preserve">to specify the third argument of wait is switched on </w:t>
      </w:r>
      <w:r>
        <w:t xml:space="preserve">the </w:t>
      </w:r>
      <w:r w:rsidRPr="00F438E7">
        <w:rPr>
          <w:i/>
        </w:rPr>
        <w:t>–p</w:t>
      </w:r>
      <w:r w:rsidR="00527A62">
        <w:t xml:space="preserve"> compilation option </w:t>
      </w:r>
      <w:r>
        <w:t xml:space="preserve">of </w:t>
      </w:r>
      <w:r w:rsidRPr="00F438E7">
        <w:rPr>
          <w:i/>
        </w:rPr>
        <w:t>mks</w:t>
      </w:r>
      <w:r>
        <w:t xml:space="preserve"> </w:t>
      </w:r>
      <w:r w:rsidR="00527A62">
        <w:t>(</w:t>
      </w:r>
      <w:r>
        <w:t>Section </w:t>
      </w:r>
      <w:r w:rsidR="00186A78">
        <w:fldChar w:fldCharType="begin"/>
      </w:r>
      <w:r w:rsidR="00186A78">
        <w:instrText xml:space="preserve"> REF _Ref511756210 \r \h </w:instrText>
      </w:r>
      <w:r w:rsidR="00186A78">
        <w:fldChar w:fldCharType="separate"/>
      </w:r>
      <w:r w:rsidR="006F5BA9">
        <w:t>B.5</w:t>
      </w:r>
      <w:r w:rsidR="00186A78">
        <w:fldChar w:fldCharType="end"/>
      </w:r>
      <w:r>
        <w:t xml:space="preserve">). </w:t>
      </w:r>
      <w:r w:rsidR="00527A62">
        <w:t xml:space="preserve">Without this option, </w:t>
      </w:r>
      <w:r w:rsidR="00527A62" w:rsidRPr="00F438E7">
        <w:rPr>
          <w:i/>
        </w:rPr>
        <w:t>wait</w:t>
      </w:r>
      <w:r w:rsidR="00527A62">
        <w:t xml:space="preserve"> accepts only two arguments and all events</w:t>
      </w:r>
      <w:r>
        <w:t xml:space="preserve"> </w:t>
      </w:r>
      <w:r w:rsidR="00527A62">
        <w:t xml:space="preserve">(except for the cases mentioned in </w:t>
      </w:r>
      <w:r>
        <w:t>Sections </w:t>
      </w:r>
      <w:r w:rsidR="00186A78">
        <w:fldChar w:fldCharType="begin"/>
      </w:r>
      <w:r w:rsidR="00186A78">
        <w:instrText xml:space="preserve"> REF _Ref506111125 \r \h </w:instrText>
      </w:r>
      <w:r w:rsidR="00186A78">
        <w:fldChar w:fldCharType="separate"/>
      </w:r>
      <w:r w:rsidR="006F5BA9">
        <w:t>5.2.2</w:t>
      </w:r>
      <w:r w:rsidR="00186A78">
        <w:fldChar w:fldCharType="end"/>
      </w:r>
      <w:r w:rsidR="00527A62">
        <w:t xml:space="preserve"> and</w:t>
      </w:r>
      <w:r>
        <w:t> </w:t>
      </w:r>
      <w:r w:rsidR="00186A78">
        <w:fldChar w:fldCharType="begin"/>
      </w:r>
      <w:r w:rsidR="00186A78">
        <w:instrText xml:space="preserve"> REF _Ref509830067 \r \h </w:instrText>
      </w:r>
      <w:r w:rsidR="00186A78">
        <w:fldChar w:fldCharType="separate"/>
      </w:r>
      <w:r w:rsidR="006F5BA9">
        <w:t>9.2.4</w:t>
      </w:r>
      <w:r w:rsidR="00186A78">
        <w:fldChar w:fldCharType="end"/>
      </w:r>
      <w:r w:rsidR="00527A62">
        <w:t>) have the same order.</w:t>
      </w:r>
    </w:p>
    <w:p w:rsidR="00527A62" w:rsidRDefault="00F438E7" w:rsidP="00527A62">
      <w:pPr>
        <w:pStyle w:val="firstparagraph"/>
      </w:pPr>
      <w:r>
        <w:lastRenderedPageBreak/>
        <w:t>On the other hand, it</w:t>
      </w:r>
      <w:r w:rsidR="00527A62">
        <w:t xml:space="preserve"> is </w:t>
      </w:r>
      <w:r>
        <w:t xml:space="preserve">also </w:t>
      </w:r>
      <w:r w:rsidR="00527A62">
        <w:t>possible to force a completely deterministic processing of multiple events scheduled</w:t>
      </w:r>
      <w:r>
        <w:t xml:space="preserve"> </w:t>
      </w:r>
      <w:r w:rsidR="00527A62">
        <w:t xml:space="preserve">at the same </w:t>
      </w:r>
      <w:r w:rsidR="00527A62" w:rsidRPr="00F438E7">
        <w:rPr>
          <w:i/>
        </w:rPr>
        <w:t>ITU</w:t>
      </w:r>
      <w:r w:rsidR="00527A62">
        <w:t xml:space="preserve">. This is accomplished by setting the </w:t>
      </w:r>
      <w:r w:rsidRPr="00F438E7">
        <w:rPr>
          <w:i/>
        </w:rPr>
        <w:t>–D</w:t>
      </w:r>
      <w:r w:rsidR="00527A62">
        <w:t xml:space="preserve"> option of mks (</w:t>
      </w:r>
      <w:r>
        <w:t>Section </w:t>
      </w:r>
      <w:r w:rsidR="00186A78">
        <w:fldChar w:fldCharType="begin"/>
      </w:r>
      <w:r w:rsidR="00186A78">
        <w:instrText xml:space="preserve"> REF _Ref511756210 \r \h </w:instrText>
      </w:r>
      <w:r w:rsidR="00186A78">
        <w:fldChar w:fldCharType="separate"/>
      </w:r>
      <w:r w:rsidR="006F5BA9">
        <w:t>B.5</w:t>
      </w:r>
      <w:r w:rsidR="00186A78">
        <w:fldChar w:fldCharType="end"/>
      </w:r>
      <w:r w:rsidR="00527A62">
        <w:t>).</w:t>
      </w:r>
      <w:r>
        <w:t xml:space="preserve"> </w:t>
      </w:r>
      <w:r w:rsidR="00527A62">
        <w:t xml:space="preserve">If this option is in eﬀect, all events of the same order occurring at the same </w:t>
      </w:r>
      <w:r w:rsidR="00527A62" w:rsidRPr="00F438E7">
        <w:rPr>
          <w:i/>
        </w:rPr>
        <w:t>ITU</w:t>
      </w:r>
      <w:r w:rsidR="00527A62">
        <w:t xml:space="preserve"> are</w:t>
      </w:r>
      <w:r>
        <w:t xml:space="preserve"> </w:t>
      </w:r>
      <w:r w:rsidR="00527A62">
        <w:t xml:space="preserve">additionally ordered by the absolute timing </w:t>
      </w:r>
      <w:r>
        <w:t xml:space="preserve">(ordering) </w:t>
      </w:r>
      <w:r w:rsidR="00527A62">
        <w:t xml:space="preserve">of the corresponding </w:t>
      </w:r>
      <w:r w:rsidR="00527A62" w:rsidRPr="00F438E7">
        <w:rPr>
          <w:i/>
        </w:rPr>
        <w:t>wait</w:t>
      </w:r>
      <w:r w:rsidR="00527A62">
        <w:t xml:space="preserve"> requests (</w:t>
      </w:r>
      <w:r>
        <w:t xml:space="preserve">first </w:t>
      </w:r>
      <w:r w:rsidR="00527A62">
        <w:t>awaited events receive lower order). This feature is usually selected together with the real</w:t>
      </w:r>
      <w:r>
        <w:t xml:space="preserve"> </w:t>
      </w:r>
      <w:r w:rsidR="00527A62">
        <w:t xml:space="preserve">mode of operation (option </w:t>
      </w:r>
      <w:r w:rsidRPr="00F438E7">
        <w:rPr>
          <w:i/>
        </w:rPr>
        <w:t>–</w:t>
      </w:r>
      <w:r w:rsidR="00527A62" w:rsidRPr="00F438E7">
        <w:rPr>
          <w:i/>
        </w:rPr>
        <w:t>R</w:t>
      </w:r>
      <w:r w:rsidR="00527A62">
        <w:t>) to make sure that a program controlling a real</w:t>
      </w:r>
      <w:r>
        <w:t xml:space="preserve"> </w:t>
      </w:r>
      <w:r w:rsidR="00527A62">
        <w:t>physical system behaves in a</w:t>
      </w:r>
      <w:r>
        <w:t xml:space="preserve"> </w:t>
      </w:r>
      <w:r w:rsidR="00527A62">
        <w:t>deterministic way.</w:t>
      </w:r>
    </w:p>
    <w:p w:rsidR="00527A62" w:rsidRDefault="00527A62" w:rsidP="00527A62">
      <w:pPr>
        <w:pStyle w:val="firstparagraph"/>
      </w:pPr>
      <w:r>
        <w:t xml:space="preserve">The state identiﬁer speciﬁed as the second argument of a </w:t>
      </w:r>
      <w:r w:rsidRPr="00F438E7">
        <w:rPr>
          <w:i/>
        </w:rPr>
        <w:t>wait</w:t>
      </w:r>
      <w:r>
        <w:t xml:space="preserve"> request is an enumeration</w:t>
      </w:r>
      <w:r w:rsidR="00F438E7">
        <w:t xml:space="preserve"> </w:t>
      </w:r>
      <w:r>
        <w:t>object of type int. When the process is awakened (always by one of the awaited events),</w:t>
      </w:r>
      <w:r w:rsidR="00F438E7">
        <w:t xml:space="preserve"> </w:t>
      </w:r>
      <w:r>
        <w:t>its code method is simply called (as a regular function) and the state identiﬁer is presented</w:t>
      </w:r>
      <w:r w:rsidR="00F438E7">
        <w:t xml:space="preserve"> </w:t>
      </w:r>
      <w:r>
        <w:t>in the global variable</w:t>
      </w:r>
    </w:p>
    <w:p w:rsidR="00527A62" w:rsidRPr="00F438E7" w:rsidRDefault="00527A62" w:rsidP="00F438E7">
      <w:pPr>
        <w:pStyle w:val="firstparagraph"/>
        <w:ind w:firstLine="720"/>
        <w:rPr>
          <w:i/>
        </w:rPr>
      </w:pPr>
      <w:r w:rsidRPr="00F438E7">
        <w:rPr>
          <w:i/>
        </w:rPr>
        <w:t>int TheState;</w:t>
      </w:r>
    </w:p>
    <w:p w:rsidR="00527A62" w:rsidRDefault="00527A62" w:rsidP="00527A62">
      <w:pPr>
        <w:pStyle w:val="firstparagraph"/>
      </w:pPr>
      <w:r>
        <w:t>which can be used by the process to determine what has happened. The code</w:t>
      </w:r>
      <w:r w:rsidR="00F438E7">
        <w:t xml:space="preserve"> </w:t>
      </w:r>
      <w:r>
        <w:t xml:space="preserve">method uses the contents of </w:t>
      </w:r>
      <w:r w:rsidRPr="00F438E7">
        <w:rPr>
          <w:i/>
        </w:rPr>
        <w:t>TheState</w:t>
      </w:r>
      <w:r>
        <w:t xml:space="preserve"> </w:t>
      </w:r>
      <w:r w:rsidR="00F438E7">
        <w:t xml:space="preserve">in some standard way, </w:t>
      </w:r>
      <w:r>
        <w:t xml:space="preserve">to </w:t>
      </w:r>
      <w:r w:rsidR="00F438E7">
        <w:t>select the</w:t>
      </w:r>
      <w:r>
        <w:t xml:space="preserve"> state </w:t>
      </w:r>
      <w:r w:rsidR="00F438E7">
        <w:t xml:space="preserve">where the code method is supposed to </w:t>
      </w:r>
      <w:r>
        <w:t>execute</w:t>
      </w:r>
      <w:r w:rsidR="00F438E7">
        <w:t xml:space="preserve"> (Section </w:t>
      </w:r>
      <w:r w:rsidR="00F438E7">
        <w:fldChar w:fldCharType="begin"/>
      </w:r>
      <w:r w:rsidR="00F438E7">
        <w:instrText xml:space="preserve"> REF _Ref505763362 \r \h </w:instrText>
      </w:r>
      <w:r w:rsidR="00F438E7">
        <w:fldChar w:fldCharType="separate"/>
      </w:r>
      <w:r w:rsidR="006F5BA9">
        <w:t>5.1.5</w:t>
      </w:r>
      <w:r w:rsidR="00F438E7">
        <w:fldChar w:fldCharType="end"/>
      </w:r>
      <w:r w:rsidR="00F438E7">
        <w:t xml:space="preserve">), but the method can organize itself in its private, nonstandard way. </w:t>
      </w:r>
    </w:p>
    <w:p w:rsidR="00527A62" w:rsidRDefault="00527A62" w:rsidP="00527A62">
      <w:pPr>
        <w:pStyle w:val="firstparagraph"/>
      </w:pPr>
      <w:r>
        <w:t xml:space="preserve">A newly created process is automatically </w:t>
      </w:r>
      <w:r w:rsidR="00F438E7">
        <w:t xml:space="preserve">and immediately </w:t>
      </w:r>
      <w:r w:rsidR="00763CB5">
        <w:t>(</w:t>
      </w:r>
      <w:r>
        <w:t xml:space="preserve">within the </w:t>
      </w:r>
      <w:r w:rsidRPr="00F438E7">
        <w:rPr>
          <w:i/>
        </w:rPr>
        <w:t>ITU</w:t>
      </w:r>
      <w:r>
        <w:t xml:space="preserve"> of its creation</w:t>
      </w:r>
      <w:r w:rsidR="00763CB5">
        <w:t>) restarted</w:t>
      </w:r>
      <w:r>
        <w:t xml:space="preserve"> with the</w:t>
      </w:r>
      <w:r w:rsidR="00F438E7">
        <w:t xml:space="preserve"> </w:t>
      </w:r>
      <w:r>
        <w:t xml:space="preserve">value of </w:t>
      </w:r>
      <w:r w:rsidRPr="00763CB5">
        <w:rPr>
          <w:i/>
        </w:rPr>
        <w:t>TheState</w:t>
      </w:r>
      <w:r>
        <w:t xml:space="preserve"> equal </w:t>
      </w:r>
      <m:oMath>
        <m:r>
          <w:rPr>
            <w:rFonts w:ascii="Cambria Math" w:hAnsi="Cambria Math"/>
          </w:rPr>
          <m:t>0</m:t>
        </m:r>
      </m:oMath>
      <w:r>
        <w:t xml:space="preserve">. Value </w:t>
      </w:r>
      <m:oMath>
        <m:r>
          <w:rPr>
            <w:rFonts w:ascii="Cambria Math" w:hAnsi="Cambria Math"/>
          </w:rPr>
          <m:t>0</m:t>
        </m:r>
      </m:oMath>
      <w:r>
        <w:t xml:space="preserve"> corresponds to the ﬁrst symbolic state declared with</w:t>
      </w:r>
      <w:r w:rsidR="00763CB5">
        <w:t xml:space="preserve"> </w:t>
      </w:r>
      <w:r>
        <w:t xml:space="preserve">the </w:t>
      </w:r>
      <w:r w:rsidRPr="00763CB5">
        <w:rPr>
          <w:i/>
        </w:rPr>
        <w:t>states</w:t>
      </w:r>
      <w:r>
        <w:t xml:space="preserve"> command (</w:t>
      </w:r>
      <w:r w:rsidR="00763CB5">
        <w:t>Section </w:t>
      </w:r>
      <w:r w:rsidR="00763CB5">
        <w:fldChar w:fldCharType="begin"/>
      </w:r>
      <w:r w:rsidR="00763CB5">
        <w:instrText xml:space="preserve"> REF _Ref505705598 \r \h </w:instrText>
      </w:r>
      <w:r w:rsidR="00763CB5">
        <w:fldChar w:fldCharType="separate"/>
      </w:r>
      <w:r w:rsidR="006F5BA9">
        <w:t>5.1.2</w:t>
      </w:r>
      <w:r w:rsidR="00763CB5">
        <w:fldChar w:fldCharType="end"/>
      </w:r>
      <w:r>
        <w:t>). This ﬁrst waking event is assumed to have arrived</w:t>
      </w:r>
      <w:r w:rsidR="00763CB5">
        <w:t xml:space="preserve"> </w:t>
      </w:r>
      <w:r>
        <w:t>from the process itself (</w:t>
      </w:r>
      <w:r w:rsidR="00763CB5">
        <w:t>Section </w:t>
      </w:r>
      <w:r w:rsidR="00186A78">
        <w:fldChar w:fldCharType="begin"/>
      </w:r>
      <w:r w:rsidR="00186A78">
        <w:instrText xml:space="preserve"> REF _Ref508744869 \r \h </w:instrText>
      </w:r>
      <w:r w:rsidR="00186A78">
        <w:fldChar w:fldCharType="separate"/>
      </w:r>
      <w:r w:rsidR="006F5BA9">
        <w:t>5.1.7</w:t>
      </w:r>
      <w:r w:rsidR="00186A78">
        <w:fldChar w:fldCharType="end"/>
      </w:r>
      <w:r>
        <w:t xml:space="preserve">). Its default order is </w:t>
      </w:r>
      <m:oMath>
        <m:r>
          <w:rPr>
            <w:rFonts w:ascii="Cambria Math" w:hAnsi="Cambria Math"/>
          </w:rPr>
          <m:t>0</m:t>
        </m:r>
      </m:oMath>
      <w:r>
        <w:t>; therefore, multiple processes</w:t>
      </w:r>
      <w:r w:rsidR="00763CB5">
        <w:t xml:space="preserve"> </w:t>
      </w:r>
      <w:r>
        <w:t xml:space="preserve">created within the same </w:t>
      </w:r>
      <w:r w:rsidRPr="00763CB5">
        <w:rPr>
          <w:i/>
        </w:rPr>
        <w:t>ITU</w:t>
      </w:r>
      <w:r>
        <w:t xml:space="preserve"> may be run in an unpredictable order. </w:t>
      </w:r>
      <w:r w:rsidR="00763CB5">
        <w:t>If truly needed, t</w:t>
      </w:r>
      <w:r>
        <w:t xml:space="preserve">he following </w:t>
      </w:r>
      <w:r w:rsidRPr="00763CB5">
        <w:rPr>
          <w:i/>
        </w:rPr>
        <w:t>Process</w:t>
      </w:r>
      <w:r w:rsidR="00763CB5">
        <w:t xml:space="preserve"> </w:t>
      </w:r>
      <w:r>
        <w:t>method can be used to make this order predictable:</w:t>
      </w:r>
    </w:p>
    <w:p w:rsidR="00527A62" w:rsidRPr="00763CB5" w:rsidRDefault="00527A62" w:rsidP="00763CB5">
      <w:pPr>
        <w:pStyle w:val="firstparagraph"/>
        <w:ind w:firstLine="720"/>
        <w:rPr>
          <w:i/>
        </w:rPr>
      </w:pPr>
      <w:r w:rsidRPr="00763CB5">
        <w:rPr>
          <w:i/>
        </w:rPr>
        <w:t>void setSP (LONG order);</w:t>
      </w:r>
    </w:p>
    <w:p w:rsidR="00527A62" w:rsidRDefault="00527A62" w:rsidP="00527A62">
      <w:pPr>
        <w:pStyle w:val="firstparagraph"/>
      </w:pPr>
      <w:r>
        <w:t xml:space="preserve">The method can be called by the creator immediately after executing </w:t>
      </w:r>
      <w:r w:rsidRPr="00763CB5">
        <w:rPr>
          <w:i/>
        </w:rPr>
        <w:t>create</w:t>
      </w:r>
      <w:r>
        <w:t xml:space="preserve"> (which</w:t>
      </w:r>
      <w:r w:rsidR="00763CB5">
        <w:t xml:space="preserve"> </w:t>
      </w:r>
      <w:r>
        <w:t xml:space="preserve">returns a </w:t>
      </w:r>
      <w:r w:rsidR="00763CB5" w:rsidRPr="00763CB5">
        <w:rPr>
          <w:i/>
        </w:rPr>
        <w:t>Process</w:t>
      </w:r>
      <w:r>
        <w:t xml:space="preserve"> pointer) or, preferably, from the created process’s </w:t>
      </w:r>
      <w:r w:rsidRPr="00763CB5">
        <w:rPr>
          <w:i/>
        </w:rPr>
        <w:t>setup</w:t>
      </w:r>
      <w:r>
        <w:t xml:space="preserve"> method. The</w:t>
      </w:r>
      <w:r w:rsidR="00763CB5">
        <w:t xml:space="preserve"> </w:t>
      </w:r>
      <w:r>
        <w:t xml:space="preserve">argument of </w:t>
      </w:r>
      <w:r w:rsidRPr="00763CB5">
        <w:rPr>
          <w:i/>
        </w:rPr>
        <w:t>setSP</w:t>
      </w:r>
      <w:r>
        <w:t xml:space="preserve"> speciﬁes the order of the ﬁrst waking event for the new process. The</w:t>
      </w:r>
      <w:r w:rsidR="00763CB5">
        <w:t xml:space="preserve"> </w:t>
      </w:r>
      <w:r>
        <w:t xml:space="preserve">program must have been </w:t>
      </w:r>
      <w:r w:rsidR="00763CB5">
        <w:t>compiled</w:t>
      </w:r>
      <w:r>
        <w:t xml:space="preserve"> with </w:t>
      </w:r>
      <w:r w:rsidR="00763CB5" w:rsidRPr="00763CB5">
        <w:rPr>
          <w:i/>
        </w:rPr>
        <w:t>–</w:t>
      </w:r>
      <w:r w:rsidRPr="00763CB5">
        <w:rPr>
          <w:i/>
        </w:rPr>
        <w:t>p</w:t>
      </w:r>
      <w:r>
        <w:t xml:space="preserve"> </w:t>
      </w:r>
      <w:r w:rsidR="00763CB5">
        <w:t xml:space="preserve">(the order attribute must be enabled) </w:t>
      </w:r>
      <w:r>
        <w:t xml:space="preserve">for </w:t>
      </w:r>
      <w:r w:rsidRPr="00763CB5">
        <w:rPr>
          <w:i/>
        </w:rPr>
        <w:t>setSP</w:t>
      </w:r>
      <w:r>
        <w:t xml:space="preserve"> to be accessible.</w:t>
      </w:r>
    </w:p>
    <w:p w:rsidR="00F438E7" w:rsidRDefault="00527A62" w:rsidP="00737642">
      <w:pPr>
        <w:pStyle w:val="firstparagraph"/>
      </w:pPr>
      <w:r>
        <w:t xml:space="preserve">Owing to the sequential nature of the </w:t>
      </w:r>
      <w:r w:rsidR="00763CB5">
        <w:t xml:space="preserve">SMURPH </w:t>
      </w:r>
      <w:r>
        <w:t>kernel</w:t>
      </w:r>
      <w:r w:rsidR="00763CB5">
        <w:t xml:space="preserve"> (and event-driven simulation in general)</w:t>
      </w:r>
      <w:r>
        <w:t>, only one process can be active at</w:t>
      </w:r>
      <w:r w:rsidR="00763CB5">
        <w:t xml:space="preserve"> </w:t>
      </w:r>
      <w:r>
        <w:t>a</w:t>
      </w:r>
      <w:r w:rsidR="00763CB5">
        <w:t>ny</w:t>
      </w:r>
      <w:r>
        <w:t xml:space="preserve"> given moment of real time (</w:t>
      </w:r>
      <w:r w:rsidR="00763CB5">
        <w:t>SMURPH</w:t>
      </w:r>
      <w:r>
        <w:t xml:space="preserve"> does not resort to “external” multi-threading to</w:t>
      </w:r>
      <w:r w:rsidR="00763CB5">
        <w:t xml:space="preserve"> </w:t>
      </w:r>
      <w:r>
        <w:t>implement its processes). However, the modeled time does not ﬂow while a process is</w:t>
      </w:r>
      <w:r w:rsidR="00763CB5">
        <w:t xml:space="preserve"> </w:t>
      </w:r>
      <w:r>
        <w:t>active</w:t>
      </w:r>
      <w:r w:rsidR="00763CB5">
        <w:t xml:space="preserve"> (Sections </w:t>
      </w:r>
      <w:r w:rsidR="00763CB5">
        <w:fldChar w:fldCharType="begin"/>
      </w:r>
      <w:r w:rsidR="00763CB5">
        <w:instrText xml:space="preserve"> REF _Ref496687322 \r \h </w:instrText>
      </w:r>
      <w:r w:rsidR="00763CB5">
        <w:fldChar w:fldCharType="separate"/>
      </w:r>
      <w:r w:rsidR="006F5BA9">
        <w:t>1.2.3</w:t>
      </w:r>
      <w:r w:rsidR="00763CB5">
        <w:fldChar w:fldCharType="end"/>
      </w:r>
      <w:r w:rsidR="00763CB5">
        <w:t xml:space="preserve">, </w:t>
      </w:r>
      <w:r w:rsidR="00763CB5">
        <w:fldChar w:fldCharType="begin"/>
      </w:r>
      <w:r w:rsidR="00763CB5">
        <w:instrText xml:space="preserve"> REF _Ref497406486 \r \h </w:instrText>
      </w:r>
      <w:r w:rsidR="00763CB5">
        <w:fldChar w:fldCharType="separate"/>
      </w:r>
      <w:r w:rsidR="006F5BA9">
        <w:t>2.1.4</w:t>
      </w:r>
      <w:r w:rsidR="00763CB5">
        <w:fldChar w:fldCharType="end"/>
      </w:r>
      <w:r w:rsidR="00763CB5">
        <w:t>)</w:t>
      </w:r>
      <w:r>
        <w:t xml:space="preserve">, which means that multiple processes can be active simultaneously in the </w:t>
      </w:r>
      <w:r w:rsidR="00763CB5">
        <w:t xml:space="preserve">modeled (virtual) </w:t>
      </w:r>
      <w:r>
        <w:t>time. From the viewpoint of simulation, this means that the parallelism in the modeled</w:t>
      </w:r>
      <w:r w:rsidR="00763CB5">
        <w:t xml:space="preserve"> </w:t>
      </w:r>
      <w:r>
        <w:t>system is correctly reﬂected in the model. The programmer exercises full control over</w:t>
      </w:r>
      <w:r w:rsidR="00763CB5">
        <w:t xml:space="preserve"> </w:t>
      </w:r>
      <w:r>
        <w:t>time ﬂow and explicit operations are required to force the time to be advanced. From the</w:t>
      </w:r>
      <w:r w:rsidR="00763CB5">
        <w:t xml:space="preserve"> </w:t>
      </w:r>
      <w:r>
        <w:t xml:space="preserve">viewpoint of controlling real physical systems, this means that a </w:t>
      </w:r>
      <w:r w:rsidR="00763CB5">
        <w:t>SMURPH</w:t>
      </w:r>
      <w:r>
        <w:t xml:space="preserve"> process is viewed as</w:t>
      </w:r>
      <w:r w:rsidR="00763CB5">
        <w:t xml:space="preserve"> </w:t>
      </w:r>
      <w:r>
        <w:t>a high-priority non-preemptive interrupt handler whose single grain of action is expected</w:t>
      </w:r>
      <w:r w:rsidR="00763CB5">
        <w:t xml:space="preserve"> </w:t>
      </w:r>
      <w:r>
        <w:t xml:space="preserve">to be simple and </w:t>
      </w:r>
      <w:r w:rsidR="00763CB5">
        <w:t>quick</w:t>
      </w:r>
      <w:r>
        <w:t>.</w:t>
      </w:r>
    </w:p>
    <w:p w:rsidR="009D7387" w:rsidRDefault="00F438E7" w:rsidP="00552A98">
      <w:pPr>
        <w:pStyle w:val="Heading3"/>
        <w:numPr>
          <w:ilvl w:val="2"/>
          <w:numId w:val="5"/>
        </w:numPr>
      </w:pPr>
      <w:bookmarkStart w:id="266" w:name="_Ref505763362"/>
      <w:bookmarkStart w:id="267" w:name="_Toc513236488"/>
      <w:r>
        <w:t>The code method</w:t>
      </w:r>
      <w:bookmarkEnd w:id="266"/>
      <w:bookmarkEnd w:id="267"/>
    </w:p>
    <w:p w:rsidR="00653FC1" w:rsidRDefault="00653FC1" w:rsidP="00653FC1">
      <w:pPr>
        <w:pStyle w:val="firstparagraph"/>
      </w:pPr>
      <w:r>
        <w:t xml:space="preserve">A process code method is programmed in a way resembling a ﬁnite state machine. An awakened process gets into a speciﬁc state and performs a sequence of operations associated with that state. By issuing </w:t>
      </w:r>
      <w:r w:rsidRPr="00653FC1">
        <w:rPr>
          <w:i/>
        </w:rPr>
        <w:t>wait</w:t>
      </w:r>
      <w:r>
        <w:t xml:space="preserve"> requests, the process dynamically speciﬁes the transition function, which tells it where to </w:t>
      </w:r>
      <w:r>
        <w:lastRenderedPageBreak/>
        <w:t>go from the current state upon the occurrence of interesting events. The standard layout of the process code method is this:</w:t>
      </w:r>
    </w:p>
    <w:p w:rsidR="00653FC1" w:rsidRPr="00653FC1" w:rsidRDefault="00653FC1" w:rsidP="00653FC1">
      <w:pPr>
        <w:pStyle w:val="firstparagraph"/>
        <w:spacing w:after="0"/>
        <w:ind w:firstLine="720"/>
        <w:rPr>
          <w:i/>
        </w:rPr>
      </w:pPr>
      <w:r w:rsidRPr="00653FC1">
        <w:rPr>
          <w:i/>
        </w:rPr>
        <w:t>perform {</w:t>
      </w:r>
    </w:p>
    <w:p w:rsidR="00653FC1" w:rsidRPr="00D24998" w:rsidRDefault="00653FC1" w:rsidP="00D24998">
      <w:pPr>
        <w:pStyle w:val="firstparagraph"/>
        <w:spacing w:after="0"/>
        <w:ind w:left="720" w:firstLine="720"/>
        <w:rPr>
          <w:i/>
        </w:rPr>
      </w:pPr>
      <w:r w:rsidRPr="00653FC1">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653FC1">
        <w:rPr>
          <w:i/>
        </w:rPr>
        <w:t>:</w:t>
      </w:r>
    </w:p>
    <w:p w:rsidR="00653FC1" w:rsidRPr="00653FC1" w:rsidRDefault="00653FC1" w:rsidP="00653FC1">
      <w:pPr>
        <w:pStyle w:val="firstparagraph"/>
        <w:spacing w:after="0"/>
        <w:ind w:left="720" w:firstLine="720"/>
        <w:rPr>
          <w:i/>
        </w:rPr>
      </w:pPr>
      <w:r w:rsidRPr="00653FC1">
        <w:rPr>
          <w:i/>
        </w:rPr>
        <w:t>...</w:t>
      </w:r>
    </w:p>
    <w:p w:rsidR="00653FC1" w:rsidRPr="00D24998" w:rsidRDefault="00653FC1" w:rsidP="00D24998">
      <w:pPr>
        <w:pStyle w:val="firstparagraph"/>
        <w:spacing w:after="0"/>
        <w:ind w:left="720" w:firstLine="720"/>
        <w:rPr>
          <w:i/>
        </w:rPr>
      </w:pPr>
      <w:r w:rsidRPr="00653FC1">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653FC1">
        <w:rPr>
          <w:i/>
        </w:rPr>
        <w:t>:</w:t>
      </w:r>
    </w:p>
    <w:p w:rsidR="00653FC1" w:rsidRPr="00653FC1" w:rsidRDefault="00653FC1" w:rsidP="00653FC1">
      <w:pPr>
        <w:pStyle w:val="firstparagraph"/>
        <w:spacing w:after="0"/>
        <w:ind w:left="720" w:firstLine="720"/>
        <w:rPr>
          <w:i/>
        </w:rPr>
      </w:pPr>
      <w:r w:rsidRPr="00653FC1">
        <w:rPr>
          <w:i/>
        </w:rPr>
        <w:t>...</w:t>
      </w:r>
    </w:p>
    <w:p w:rsidR="00653FC1" w:rsidRPr="00D24998" w:rsidRDefault="00653FC1" w:rsidP="00D24998">
      <w:pPr>
        <w:pStyle w:val="firstparagraph"/>
        <w:spacing w:after="0"/>
        <w:ind w:left="720" w:firstLine="720"/>
        <w:rPr>
          <w:i/>
        </w:rPr>
      </w:pPr>
      <w:r w:rsidRPr="00653FC1">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n-1</m:t>
            </m:r>
          </m:sub>
        </m:sSub>
      </m:oMath>
      <w:r w:rsidRPr="00653FC1">
        <w:rPr>
          <w:i/>
        </w:rPr>
        <w:t>:</w:t>
      </w:r>
    </w:p>
    <w:p w:rsidR="00653FC1" w:rsidRPr="00653FC1" w:rsidRDefault="00653FC1" w:rsidP="00653FC1">
      <w:pPr>
        <w:pStyle w:val="firstparagraph"/>
        <w:spacing w:after="0"/>
        <w:ind w:left="720" w:firstLine="720"/>
        <w:rPr>
          <w:i/>
        </w:rPr>
      </w:pPr>
      <w:r w:rsidRPr="00653FC1">
        <w:rPr>
          <w:i/>
        </w:rPr>
        <w:t>...</w:t>
      </w:r>
    </w:p>
    <w:p w:rsidR="00653FC1" w:rsidRDefault="00653FC1" w:rsidP="00653FC1">
      <w:pPr>
        <w:pStyle w:val="firstparagraph"/>
        <w:ind w:firstLine="720"/>
      </w:pPr>
      <w:r w:rsidRPr="00653FC1">
        <w:rPr>
          <w:i/>
        </w:rPr>
        <w:t>};</w:t>
      </w:r>
    </w:p>
    <w:p w:rsidR="00653FC1" w:rsidRDefault="00653FC1" w:rsidP="00653FC1">
      <w:pPr>
        <w:pStyle w:val="firstparagraph"/>
      </w:pPr>
      <w:r>
        <w:t>Each state statement is followed by a symbol identifying one state. This symbol must be</w:t>
      </w:r>
      <w:r w:rsidR="00D24998">
        <w:t xml:space="preserve"> </w:t>
      </w:r>
      <w:r>
        <w:t>declared in the process’s states list (</w:t>
      </w:r>
      <w:r w:rsidR="00D24998">
        <w:t>Section </w:t>
      </w:r>
      <w:r w:rsidR="00D24998">
        <w:fldChar w:fldCharType="begin"/>
      </w:r>
      <w:r w:rsidR="00D24998">
        <w:instrText xml:space="preserve"> REF _Ref505705598 \r \h </w:instrText>
      </w:r>
      <w:r w:rsidR="00D24998">
        <w:fldChar w:fldCharType="separate"/>
      </w:r>
      <w:r w:rsidR="006F5BA9">
        <w:t>5.1.2</w:t>
      </w:r>
      <w:r w:rsidR="00D24998">
        <w:fldChar w:fldCharType="end"/>
      </w:r>
      <w:r>
        <w:t xml:space="preserve">). The dots following a </w:t>
      </w:r>
      <w:r w:rsidRPr="00A85BD2">
        <w:rPr>
          <w:i/>
        </w:rPr>
        <w:t>state</w:t>
      </w:r>
      <w:r>
        <w:t xml:space="preserve"> statement</w:t>
      </w:r>
      <w:r w:rsidR="00D24998">
        <w:t xml:space="preserve"> </w:t>
      </w:r>
      <w:r>
        <w:t xml:space="preserve">represent instructions to be executed when the process wakes up in </w:t>
      </w:r>
      <w:r w:rsidR="00A85BD2">
        <w:t>each</w:t>
      </w:r>
      <w:r>
        <w:t xml:space="preserve"> state. The</w:t>
      </w:r>
      <w:r w:rsidR="00D24998">
        <w:t xml:space="preserve"> </w:t>
      </w:r>
      <w:r>
        <w:t xml:space="preserve">interpretation of the contents of </w:t>
      </w:r>
      <w:r w:rsidRPr="00D24998">
        <w:rPr>
          <w:i/>
        </w:rPr>
        <w:t>TheState</w:t>
      </w:r>
      <w:r>
        <w:t xml:space="preserve"> </w:t>
      </w:r>
      <w:r w:rsidR="00D24998">
        <w:t>(Section </w:t>
      </w:r>
      <w:r w:rsidR="00D24998">
        <w:fldChar w:fldCharType="begin"/>
      </w:r>
      <w:r w:rsidR="00D24998">
        <w:instrText xml:space="preserve"> REF _Ref505764375 \r \h </w:instrText>
      </w:r>
      <w:r w:rsidR="00D24998">
        <w:fldChar w:fldCharType="separate"/>
      </w:r>
      <w:r w:rsidR="006F5BA9">
        <w:t>5.1.4</w:t>
      </w:r>
      <w:r w:rsidR="00D24998">
        <w:fldChar w:fldCharType="end"/>
      </w:r>
      <w:r w:rsidR="00D24998">
        <w:t xml:space="preserve">) </w:t>
      </w:r>
      <w:r>
        <w:t>is automatic. When the list</w:t>
      </w:r>
      <w:r w:rsidR="00D24998">
        <w:t xml:space="preserve"> </w:t>
      </w:r>
      <w:r>
        <w:t>of instructions associated with a given state is exhausted, i.e., the code method attempts</w:t>
      </w:r>
      <w:r w:rsidR="00D24998">
        <w:t xml:space="preserve"> </w:t>
      </w:r>
      <w:r>
        <w:t>to fall through the state boundary, the process is automatically put to sleep.</w:t>
      </w:r>
    </w:p>
    <w:p w:rsidR="00D24998" w:rsidRDefault="00653FC1" w:rsidP="00653FC1">
      <w:pPr>
        <w:pStyle w:val="firstparagraph"/>
      </w:pPr>
      <w:r>
        <w:t xml:space="preserve">Keyword </w:t>
      </w:r>
      <w:r w:rsidRPr="00D24998">
        <w:rPr>
          <w:i/>
        </w:rPr>
        <w:t>transient</w:t>
      </w:r>
      <w:r>
        <w:t xml:space="preserve"> can be used instead of </w:t>
      </w:r>
      <w:r w:rsidRPr="00D24998">
        <w:rPr>
          <w:i/>
        </w:rPr>
        <w:t>state</w:t>
      </w:r>
      <w:r>
        <w:t xml:space="preserve"> to allow the state to be entered directly</w:t>
      </w:r>
      <w:r w:rsidR="00D24998">
        <w:t xml:space="preserve"> </w:t>
      </w:r>
      <w:r>
        <w:t>from the preceding state. In other words, if the list of instructions of the state preceding</w:t>
      </w:r>
      <w:r w:rsidR="00D24998">
        <w:t xml:space="preserve"> </w:t>
      </w:r>
      <w:r>
        <w:t xml:space="preserve">a </w:t>
      </w:r>
      <w:r w:rsidRPr="00D24998">
        <w:rPr>
          <w:i/>
        </w:rPr>
        <w:t>transient</w:t>
      </w:r>
      <w:r>
        <w:t xml:space="preserve"> state is exhausted (and it does not end with sleep), the transient state</w:t>
      </w:r>
      <w:r w:rsidR="00D24998">
        <w:t xml:space="preserve"> </w:t>
      </w:r>
      <w:r>
        <w:t>will be entered</w:t>
      </w:r>
      <w:r w:rsidR="00D24998">
        <w:t>,</w:t>
      </w:r>
      <w:r>
        <w:t xml:space="preserve"> and its instructions will be executed.</w:t>
      </w:r>
      <w:r w:rsidR="00D24998">
        <w:t xml:space="preserve"> </w:t>
      </w:r>
    </w:p>
    <w:p w:rsidR="00653FC1" w:rsidRDefault="00D24998" w:rsidP="00653FC1">
      <w:pPr>
        <w:pStyle w:val="firstparagraph"/>
      </w:pPr>
      <w:r>
        <w:t>Here is</w:t>
      </w:r>
      <w:r w:rsidR="00653FC1">
        <w:t xml:space="preserve"> a sample process declaration</w:t>
      </w:r>
      <w:r>
        <w:t>:</w:t>
      </w:r>
    </w:p>
    <w:p w:rsidR="00653FC1" w:rsidRPr="00D24998" w:rsidRDefault="00653FC1" w:rsidP="00D24998">
      <w:pPr>
        <w:pStyle w:val="firstparagraph"/>
        <w:spacing w:after="0"/>
        <w:ind w:firstLine="720"/>
        <w:rPr>
          <w:i/>
        </w:rPr>
      </w:pPr>
      <w:r w:rsidRPr="00D24998">
        <w:rPr>
          <w:i/>
        </w:rPr>
        <w:t>process AlarmClock {</w:t>
      </w:r>
    </w:p>
    <w:p w:rsidR="00653FC1" w:rsidRDefault="00653FC1" w:rsidP="00D24998">
      <w:pPr>
        <w:pStyle w:val="firstparagraph"/>
        <w:spacing w:after="0"/>
        <w:ind w:left="720" w:firstLine="720"/>
        <w:rPr>
          <w:i/>
        </w:rPr>
      </w:pPr>
      <w:r w:rsidRPr="00D24998">
        <w:rPr>
          <w:i/>
        </w:rPr>
        <w:t>TIME delay;</w:t>
      </w:r>
    </w:p>
    <w:p w:rsidR="00B65303" w:rsidRPr="00D24998" w:rsidRDefault="00B65303" w:rsidP="00D24998">
      <w:pPr>
        <w:pStyle w:val="firstparagraph"/>
        <w:spacing w:after="0"/>
        <w:ind w:left="720" w:firstLine="720"/>
        <w:rPr>
          <w:i/>
        </w:rPr>
      </w:pPr>
      <w:r>
        <w:rPr>
          <w:i/>
        </w:rPr>
        <w:t>Mailbox *sgn;</w:t>
      </w:r>
    </w:p>
    <w:p w:rsidR="00653FC1" w:rsidRPr="00D24998" w:rsidRDefault="00653FC1" w:rsidP="00D24998">
      <w:pPr>
        <w:pStyle w:val="firstparagraph"/>
        <w:spacing w:after="0"/>
        <w:ind w:left="720" w:firstLine="720"/>
        <w:rPr>
          <w:i/>
        </w:rPr>
      </w:pPr>
      <w:r w:rsidRPr="00D24998">
        <w:rPr>
          <w:i/>
        </w:rPr>
        <w:t xml:space="preserve">setup (TIME </w:t>
      </w:r>
      <w:r w:rsidR="00B65303">
        <w:rPr>
          <w:i/>
        </w:rPr>
        <w:t>d, Mailbox *m</w:t>
      </w:r>
      <w:r w:rsidRPr="00D24998">
        <w:rPr>
          <w:i/>
        </w:rPr>
        <w:t>) {</w:t>
      </w:r>
    </w:p>
    <w:p w:rsidR="00653FC1" w:rsidRDefault="00653FC1" w:rsidP="00D24998">
      <w:pPr>
        <w:pStyle w:val="firstparagraph"/>
        <w:spacing w:after="0"/>
        <w:ind w:left="1440" w:firstLine="720"/>
        <w:rPr>
          <w:i/>
        </w:rPr>
      </w:pPr>
      <w:r w:rsidRPr="00D24998">
        <w:rPr>
          <w:i/>
        </w:rPr>
        <w:t xml:space="preserve">delay = </w:t>
      </w:r>
      <w:r w:rsidR="00B65303">
        <w:rPr>
          <w:i/>
        </w:rPr>
        <w:t>d</w:t>
      </w:r>
      <w:r w:rsidRPr="00D24998">
        <w:rPr>
          <w:i/>
        </w:rPr>
        <w:t>;</w:t>
      </w:r>
    </w:p>
    <w:p w:rsidR="00B65303" w:rsidRPr="00D24998" w:rsidRDefault="00B65303" w:rsidP="00D24998">
      <w:pPr>
        <w:pStyle w:val="firstparagraph"/>
        <w:spacing w:after="0"/>
        <w:ind w:left="1440" w:firstLine="720"/>
        <w:rPr>
          <w:i/>
        </w:rPr>
      </w:pPr>
      <w:r>
        <w:rPr>
          <w:i/>
        </w:rPr>
        <w:t>sgn = m;</w:t>
      </w:r>
    </w:p>
    <w:p w:rsidR="00653FC1" w:rsidRPr="00D24998" w:rsidRDefault="00653FC1" w:rsidP="00D24998">
      <w:pPr>
        <w:pStyle w:val="firstparagraph"/>
        <w:spacing w:after="0"/>
        <w:ind w:left="720" w:firstLine="720"/>
        <w:rPr>
          <w:i/>
        </w:rPr>
      </w:pPr>
      <w:r w:rsidRPr="00D24998">
        <w:rPr>
          <w:i/>
        </w:rPr>
        <w:t>};</w:t>
      </w:r>
    </w:p>
    <w:p w:rsidR="00653FC1" w:rsidRPr="00D24998" w:rsidRDefault="00653FC1" w:rsidP="00D24998">
      <w:pPr>
        <w:pStyle w:val="firstparagraph"/>
        <w:spacing w:after="0"/>
        <w:ind w:left="720" w:firstLine="720"/>
        <w:rPr>
          <w:i/>
        </w:rPr>
      </w:pPr>
      <w:r w:rsidRPr="00D24998">
        <w:rPr>
          <w:i/>
        </w:rPr>
        <w:t>states {</w:t>
      </w:r>
      <w:r w:rsidR="00F2041D">
        <w:rPr>
          <w:i/>
        </w:rPr>
        <w:t xml:space="preserve"> </w:t>
      </w:r>
      <w:r w:rsidRPr="00D24998">
        <w:rPr>
          <w:i/>
        </w:rPr>
        <w:t>Start, GoOff</w:t>
      </w:r>
      <w:r w:rsidR="00F2041D">
        <w:rPr>
          <w:i/>
        </w:rPr>
        <w:t xml:space="preserve"> </w:t>
      </w:r>
      <w:r w:rsidRPr="00D24998">
        <w:rPr>
          <w:i/>
        </w:rPr>
        <w:t>};</w:t>
      </w:r>
    </w:p>
    <w:p w:rsidR="00653FC1" w:rsidRPr="00D24998" w:rsidRDefault="00653FC1" w:rsidP="00D24998">
      <w:pPr>
        <w:pStyle w:val="firstparagraph"/>
        <w:spacing w:after="0"/>
        <w:ind w:left="720" w:firstLine="720"/>
        <w:rPr>
          <w:i/>
        </w:rPr>
      </w:pPr>
      <w:r w:rsidRPr="00D24998">
        <w:rPr>
          <w:i/>
        </w:rPr>
        <w:t>perform {</w:t>
      </w:r>
    </w:p>
    <w:p w:rsidR="00653FC1" w:rsidRPr="00D24998" w:rsidRDefault="00653FC1" w:rsidP="00D24998">
      <w:pPr>
        <w:pStyle w:val="firstparagraph"/>
        <w:spacing w:after="0"/>
        <w:ind w:left="1440" w:firstLine="720"/>
        <w:rPr>
          <w:i/>
        </w:rPr>
      </w:pPr>
      <w:r w:rsidRPr="00D24998">
        <w:rPr>
          <w:i/>
        </w:rPr>
        <w:t>state Start:</w:t>
      </w:r>
    </w:p>
    <w:p w:rsidR="00653FC1" w:rsidRPr="00D24998" w:rsidRDefault="00653FC1" w:rsidP="00D24998">
      <w:pPr>
        <w:pStyle w:val="firstparagraph"/>
        <w:spacing w:after="0"/>
        <w:ind w:left="2160" w:firstLine="720"/>
        <w:rPr>
          <w:i/>
        </w:rPr>
      </w:pPr>
      <w:r w:rsidRPr="00D24998">
        <w:rPr>
          <w:i/>
        </w:rPr>
        <w:t>Timer-&gt;wait (delay, GoOff);</w:t>
      </w:r>
    </w:p>
    <w:p w:rsidR="00653FC1" w:rsidRPr="00D24998" w:rsidRDefault="00653FC1" w:rsidP="00D24998">
      <w:pPr>
        <w:pStyle w:val="firstparagraph"/>
        <w:spacing w:after="0"/>
        <w:ind w:left="1440" w:firstLine="720"/>
        <w:rPr>
          <w:i/>
        </w:rPr>
      </w:pPr>
      <w:r w:rsidRPr="00D24998">
        <w:rPr>
          <w:i/>
        </w:rPr>
        <w:t>state GoOff:</w:t>
      </w:r>
    </w:p>
    <w:p w:rsidR="00653FC1" w:rsidRPr="00D24998" w:rsidRDefault="00B65303" w:rsidP="00D24998">
      <w:pPr>
        <w:pStyle w:val="firstparagraph"/>
        <w:spacing w:after="0"/>
        <w:ind w:left="2160" w:firstLine="720"/>
        <w:rPr>
          <w:i/>
        </w:rPr>
      </w:pPr>
      <w:r>
        <w:rPr>
          <w:i/>
        </w:rPr>
        <w:t>sgn</w:t>
      </w:r>
      <w:r w:rsidR="00653FC1" w:rsidRPr="00D24998">
        <w:rPr>
          <w:i/>
        </w:rPr>
        <w:t>-&gt;put (</w:t>
      </w:r>
      <w:r w:rsidR="00D24998" w:rsidRPr="00D24998">
        <w:rPr>
          <w:i/>
        </w:rPr>
        <w:t xml:space="preserve"> </w:t>
      </w:r>
      <w:r w:rsidR="00653FC1" w:rsidRPr="00D24998">
        <w:rPr>
          <w:i/>
        </w:rPr>
        <w:t>);</w:t>
      </w:r>
    </w:p>
    <w:p w:rsidR="00653FC1" w:rsidRPr="00D24998" w:rsidRDefault="00653FC1" w:rsidP="00D24998">
      <w:pPr>
        <w:pStyle w:val="firstparagraph"/>
        <w:spacing w:after="0"/>
        <w:ind w:left="2160" w:firstLine="720"/>
        <w:rPr>
          <w:i/>
        </w:rPr>
      </w:pPr>
      <w:r w:rsidRPr="00D24998">
        <w:rPr>
          <w:i/>
        </w:rPr>
        <w:t>proceed Start;</w:t>
      </w:r>
    </w:p>
    <w:p w:rsidR="00653FC1" w:rsidRPr="00D24998" w:rsidRDefault="00653FC1" w:rsidP="00D24998">
      <w:pPr>
        <w:pStyle w:val="firstparagraph"/>
        <w:spacing w:after="0"/>
        <w:ind w:left="720" w:firstLine="720"/>
        <w:rPr>
          <w:i/>
        </w:rPr>
      </w:pPr>
      <w:r w:rsidRPr="00D24998">
        <w:rPr>
          <w:i/>
        </w:rPr>
        <w:t>};</w:t>
      </w:r>
    </w:p>
    <w:p w:rsidR="00653FC1" w:rsidRPr="00D24998" w:rsidRDefault="00653FC1" w:rsidP="00D24998">
      <w:pPr>
        <w:pStyle w:val="firstparagraph"/>
        <w:ind w:firstLine="720"/>
        <w:rPr>
          <w:i/>
        </w:rPr>
      </w:pPr>
      <w:r w:rsidRPr="00D24998">
        <w:rPr>
          <w:i/>
        </w:rPr>
        <w:t>};</w:t>
      </w:r>
    </w:p>
    <w:p w:rsidR="009D7387" w:rsidRDefault="00653FC1" w:rsidP="00653FC1">
      <w:pPr>
        <w:pStyle w:val="firstparagraph"/>
      </w:pPr>
      <w:r>
        <w:t xml:space="preserve">This process can be viewed as an alarm clock that sends out a signal every </w:t>
      </w:r>
      <w:r w:rsidRPr="00D24998">
        <w:rPr>
          <w:i/>
        </w:rPr>
        <w:t>delay</w:t>
      </w:r>
      <w:r>
        <w:t xml:space="preserve"> time units</w:t>
      </w:r>
      <w:r w:rsidR="00D24998">
        <w:t xml:space="preserve"> (</w:t>
      </w:r>
      <w:r w:rsidR="00D24998" w:rsidRPr="00D24998">
        <w:rPr>
          <w:i/>
        </w:rPr>
        <w:t>ITUs</w:t>
      </w:r>
      <w:r w:rsidR="00D24998">
        <w:t>)</w:t>
      </w:r>
      <w:r>
        <w:t>.</w:t>
      </w:r>
      <w:r w:rsidR="008E2643">
        <w:t xml:space="preserve"> </w:t>
      </w:r>
      <w:r>
        <w:t xml:space="preserve">The semantics of operations </w:t>
      </w:r>
      <w:r w:rsidRPr="008E2643">
        <w:rPr>
          <w:i/>
        </w:rPr>
        <w:t>Timer-&gt;wait</w:t>
      </w:r>
      <w:r>
        <w:t xml:space="preserve">, </w:t>
      </w:r>
      <w:r w:rsidR="00186A78">
        <w:rPr>
          <w:i/>
        </w:rPr>
        <w:t>sgn</w:t>
      </w:r>
      <w:r w:rsidRPr="008E2643">
        <w:rPr>
          <w:i/>
        </w:rPr>
        <w:t>-&gt;put</w:t>
      </w:r>
      <w:r>
        <w:t xml:space="preserve">, and </w:t>
      </w:r>
      <w:r w:rsidRPr="008E2643">
        <w:rPr>
          <w:i/>
        </w:rPr>
        <w:t>proceed</w:t>
      </w:r>
      <w:r>
        <w:t xml:space="preserve"> are described in</w:t>
      </w:r>
      <w:r w:rsidR="008E2643">
        <w:t xml:space="preserve"> S</w:t>
      </w:r>
      <w:r>
        <w:t>ection</w:t>
      </w:r>
      <w:r w:rsidR="008E2643">
        <w:t>s </w:t>
      </w:r>
      <w:r w:rsidR="00186A78">
        <w:fldChar w:fldCharType="begin"/>
      </w:r>
      <w:r w:rsidR="00186A78">
        <w:instrText xml:space="preserve"> REF _Ref506059985 \r \h </w:instrText>
      </w:r>
      <w:r w:rsidR="00186A78">
        <w:fldChar w:fldCharType="separate"/>
      </w:r>
      <w:r w:rsidR="006F5BA9">
        <w:t>5.3.1</w:t>
      </w:r>
      <w:r w:rsidR="00186A78">
        <w:fldChar w:fldCharType="end"/>
      </w:r>
      <w:r w:rsidR="008E2643">
        <w:t xml:space="preserve"> and </w:t>
      </w:r>
      <w:r w:rsidR="00186A78">
        <w:fldChar w:fldCharType="begin"/>
      </w:r>
      <w:r w:rsidR="00186A78">
        <w:instrText xml:space="preserve"> REF _Ref509822836 \r \h </w:instrText>
      </w:r>
      <w:r w:rsidR="00186A78">
        <w:fldChar w:fldCharType="separate"/>
      </w:r>
      <w:r w:rsidR="006F5BA9">
        <w:t>9.2.3</w:t>
      </w:r>
      <w:r w:rsidR="00186A78">
        <w:fldChar w:fldCharType="end"/>
      </w:r>
      <w:r>
        <w:t>.</w:t>
      </w:r>
    </w:p>
    <w:p w:rsidR="00F2041D" w:rsidRDefault="00F2041D" w:rsidP="00653FC1">
      <w:pPr>
        <w:pStyle w:val="firstparagraph"/>
      </w:pPr>
      <w:r>
        <w:lastRenderedPageBreak/>
        <w:t xml:space="preserve">The code method of </w:t>
      </w:r>
      <w:r w:rsidRPr="00F2041D">
        <w:rPr>
          <w:i/>
        </w:rPr>
        <w:t>AlarmClock</w:t>
      </w:r>
      <w:r>
        <w:t xml:space="preserve"> can be rearranged into:</w:t>
      </w:r>
    </w:p>
    <w:p w:rsidR="00F2041D" w:rsidRDefault="00F2041D" w:rsidP="00F2041D">
      <w:pPr>
        <w:pStyle w:val="firstparagraph"/>
        <w:spacing w:after="0"/>
        <w:ind w:firstLine="720"/>
        <w:rPr>
          <w:i/>
        </w:rPr>
      </w:pPr>
      <w:bookmarkStart w:id="268" w:name="_Hlk505771637"/>
      <w:r w:rsidRPr="00D24998">
        <w:rPr>
          <w:i/>
        </w:rPr>
        <w:t>perform {</w:t>
      </w:r>
    </w:p>
    <w:p w:rsidR="00F2041D" w:rsidRPr="00D24998" w:rsidRDefault="00F2041D" w:rsidP="00F2041D">
      <w:pPr>
        <w:pStyle w:val="firstparagraph"/>
        <w:spacing w:after="0"/>
        <w:ind w:left="720" w:firstLine="720"/>
        <w:rPr>
          <w:i/>
        </w:rPr>
      </w:pPr>
      <w:r w:rsidRPr="00D24998">
        <w:rPr>
          <w:i/>
        </w:rPr>
        <w:t>state GoOff:</w:t>
      </w:r>
    </w:p>
    <w:p w:rsidR="00F2041D" w:rsidRPr="00D24998" w:rsidRDefault="00B65303" w:rsidP="00F2041D">
      <w:pPr>
        <w:pStyle w:val="firstparagraph"/>
        <w:spacing w:after="0"/>
        <w:ind w:left="1440" w:firstLine="720"/>
        <w:rPr>
          <w:i/>
        </w:rPr>
      </w:pPr>
      <w:r>
        <w:rPr>
          <w:i/>
        </w:rPr>
        <w:t>sgn</w:t>
      </w:r>
      <w:r w:rsidR="00F2041D" w:rsidRPr="00D24998">
        <w:rPr>
          <w:i/>
        </w:rPr>
        <w:t>-&gt;put ( );</w:t>
      </w:r>
      <w:r w:rsidR="00F2041D">
        <w:rPr>
          <w:i/>
        </w:rPr>
        <w:t xml:space="preserve"> </w:t>
      </w:r>
    </w:p>
    <w:p w:rsidR="00F2041D" w:rsidRPr="00D24998" w:rsidRDefault="00F2041D" w:rsidP="00F2041D">
      <w:pPr>
        <w:pStyle w:val="firstparagraph"/>
        <w:spacing w:after="0"/>
        <w:ind w:left="720" w:firstLine="720"/>
        <w:rPr>
          <w:i/>
        </w:rPr>
      </w:pPr>
      <w:r>
        <w:rPr>
          <w:i/>
        </w:rPr>
        <w:t>transient</w:t>
      </w:r>
      <w:r w:rsidRPr="00D24998">
        <w:rPr>
          <w:i/>
        </w:rPr>
        <w:t xml:space="preserve"> Start:</w:t>
      </w:r>
    </w:p>
    <w:p w:rsidR="00F2041D" w:rsidRPr="00D24998" w:rsidRDefault="00F2041D" w:rsidP="00F2041D">
      <w:pPr>
        <w:pStyle w:val="firstparagraph"/>
        <w:spacing w:after="0"/>
        <w:ind w:left="1440" w:firstLine="720"/>
        <w:rPr>
          <w:i/>
        </w:rPr>
      </w:pPr>
      <w:r w:rsidRPr="00D24998">
        <w:rPr>
          <w:i/>
        </w:rPr>
        <w:t>Timer-&gt;wait (delay, GoOff);</w:t>
      </w:r>
    </w:p>
    <w:p w:rsidR="00F2041D" w:rsidRPr="00D24998" w:rsidRDefault="00F2041D" w:rsidP="00F2041D">
      <w:pPr>
        <w:pStyle w:val="firstparagraph"/>
        <w:ind w:firstLine="720"/>
        <w:rPr>
          <w:i/>
        </w:rPr>
      </w:pPr>
      <w:r w:rsidRPr="00D24998">
        <w:rPr>
          <w:i/>
        </w:rPr>
        <w:t>};</w:t>
      </w:r>
    </w:p>
    <w:p w:rsidR="00F2041D" w:rsidRDefault="00F2041D" w:rsidP="00653FC1">
      <w:pPr>
        <w:pStyle w:val="firstparagraph"/>
      </w:pPr>
      <w:r>
        <w:t>to</w:t>
      </w:r>
      <w:bookmarkEnd w:id="268"/>
      <w:r>
        <w:t xml:space="preserve"> (essentially) retain the original semantics while making the code a bit shorter (no </w:t>
      </w:r>
      <w:r w:rsidRPr="00F2041D">
        <w:rPr>
          <w:i/>
        </w:rPr>
        <w:t>proceed</w:t>
      </w:r>
      <w:r>
        <w:t xml:space="preserve"> statement). Even though </w:t>
      </w:r>
      <w:r w:rsidRPr="00F2041D">
        <w:rPr>
          <w:i/>
        </w:rPr>
        <w:t>GoOff</w:t>
      </w:r>
      <w:r>
        <w:t xml:space="preserve"> now precedes </w:t>
      </w:r>
      <w:r w:rsidRPr="00F2041D">
        <w:rPr>
          <w:i/>
        </w:rPr>
        <w:t>Start</w:t>
      </w:r>
      <w:r>
        <w:t xml:space="preserve"> in the above code, Start is still the initial state, because it occurs first on the </w:t>
      </w:r>
      <w:r w:rsidRPr="00F2041D">
        <w:rPr>
          <w:i/>
        </w:rPr>
        <w:t>states</w:t>
      </w:r>
      <w:r>
        <w:t xml:space="preserve"> list in the declaration of </w:t>
      </w:r>
      <w:r w:rsidRPr="00F2041D">
        <w:rPr>
          <w:i/>
        </w:rPr>
        <w:t>AlarmClock</w:t>
      </w:r>
      <w:r>
        <w:t>.</w:t>
      </w:r>
    </w:p>
    <w:p w:rsidR="00B82759" w:rsidRDefault="00B82759" w:rsidP="00653FC1">
      <w:pPr>
        <w:pStyle w:val="firstparagraph"/>
      </w:pPr>
      <w:r>
        <w:t xml:space="preserve">Strictly speaking, the above code is not </w:t>
      </w:r>
      <w:r w:rsidRPr="00B82759">
        <w:rPr>
          <w:i/>
        </w:rPr>
        <w:t>exactly</w:t>
      </w:r>
      <w:r>
        <w:t xml:space="preserve"> equivalent to the original, because the removal of </w:t>
      </w:r>
      <w:r w:rsidRPr="00B82759">
        <w:rPr>
          <w:i/>
        </w:rPr>
        <w:t>proceed</w:t>
      </w:r>
      <w:r>
        <w:t xml:space="preserve"> eliminates some non-determinism from the code method (Section </w:t>
      </w:r>
      <w:r w:rsidR="00186A78">
        <w:fldChar w:fldCharType="begin"/>
      </w:r>
      <w:r w:rsidR="00186A78">
        <w:instrText xml:space="preserve"> REF _Ref506059985 \r \h </w:instrText>
      </w:r>
      <w:r w:rsidR="00186A78">
        <w:fldChar w:fldCharType="separate"/>
      </w:r>
      <w:r w:rsidR="006F5BA9">
        <w:t>5.3.1</w:t>
      </w:r>
      <w:r w:rsidR="00186A78">
        <w:fldChar w:fldCharType="end"/>
      </w:r>
      <w:r>
        <w:t xml:space="preserve">). Guessing at the purpose of </w:t>
      </w:r>
      <w:r w:rsidRPr="00B82759">
        <w:rPr>
          <w:i/>
        </w:rPr>
        <w:t>AlarmClock</w:t>
      </w:r>
      <w:r>
        <w:t xml:space="preserve">, </w:t>
      </w:r>
      <w:r w:rsidR="00972A89">
        <w:t xml:space="preserve">and its possible context within the entire program, </w:t>
      </w:r>
      <w:r>
        <w:t>that modification is probably quite OK.</w:t>
      </w:r>
    </w:p>
    <w:p w:rsidR="00F2041D" w:rsidRDefault="009C46AC" w:rsidP="00653FC1">
      <w:pPr>
        <w:pStyle w:val="firstparagraph"/>
      </w:pPr>
      <w:r>
        <w:t>Here is yet another way to program the code method:</w:t>
      </w:r>
    </w:p>
    <w:p w:rsidR="009C46AC" w:rsidRDefault="009C46AC" w:rsidP="009C46AC">
      <w:pPr>
        <w:pStyle w:val="firstparagraph"/>
        <w:spacing w:after="0"/>
        <w:ind w:firstLine="720"/>
        <w:rPr>
          <w:i/>
        </w:rPr>
      </w:pPr>
      <w:r w:rsidRPr="00D24998">
        <w:rPr>
          <w:i/>
        </w:rPr>
        <w:t>perform {</w:t>
      </w:r>
    </w:p>
    <w:p w:rsidR="009C46AC" w:rsidRPr="00D24998" w:rsidRDefault="009C46AC" w:rsidP="009C46AC">
      <w:pPr>
        <w:pStyle w:val="firstparagraph"/>
        <w:spacing w:after="0"/>
        <w:ind w:left="720" w:firstLine="720"/>
        <w:rPr>
          <w:i/>
        </w:rPr>
      </w:pPr>
      <w:r>
        <w:rPr>
          <w:i/>
        </w:rPr>
        <w:t>if (TheState == GoOff)</w:t>
      </w:r>
    </w:p>
    <w:p w:rsidR="009C46AC" w:rsidRPr="00D24998" w:rsidRDefault="009C46AC" w:rsidP="009C46AC">
      <w:pPr>
        <w:pStyle w:val="firstparagraph"/>
        <w:spacing w:after="0"/>
        <w:ind w:left="1440" w:firstLine="720"/>
        <w:rPr>
          <w:i/>
        </w:rPr>
      </w:pPr>
      <w:r>
        <w:rPr>
          <w:i/>
        </w:rPr>
        <w:t>sgn</w:t>
      </w:r>
      <w:r w:rsidRPr="00D24998">
        <w:rPr>
          <w:i/>
        </w:rPr>
        <w:t>-&gt;put ( );</w:t>
      </w:r>
      <w:r>
        <w:rPr>
          <w:i/>
        </w:rPr>
        <w:t xml:space="preserve"> </w:t>
      </w:r>
    </w:p>
    <w:p w:rsidR="009C46AC" w:rsidRPr="00D24998" w:rsidRDefault="009C46AC" w:rsidP="009C46AC">
      <w:pPr>
        <w:pStyle w:val="firstparagraph"/>
        <w:spacing w:after="0"/>
        <w:ind w:left="720" w:firstLine="720"/>
        <w:rPr>
          <w:i/>
        </w:rPr>
      </w:pPr>
      <w:r w:rsidRPr="00D24998">
        <w:rPr>
          <w:i/>
        </w:rPr>
        <w:t>Timer-&gt;wait (delay, GoOff);</w:t>
      </w:r>
    </w:p>
    <w:p w:rsidR="009C46AC" w:rsidRPr="00D24998" w:rsidRDefault="009C46AC" w:rsidP="009C46AC">
      <w:pPr>
        <w:pStyle w:val="firstparagraph"/>
        <w:ind w:firstLine="720"/>
        <w:rPr>
          <w:i/>
        </w:rPr>
      </w:pPr>
      <w:r w:rsidRPr="00D24998">
        <w:rPr>
          <w:i/>
        </w:rPr>
        <w:t>};</w:t>
      </w:r>
    </w:p>
    <w:p w:rsidR="009C46AC" w:rsidRDefault="009C46AC" w:rsidP="009C46AC">
      <w:pPr>
        <w:pStyle w:val="firstparagraph"/>
      </w:pPr>
      <w:r>
        <w:t xml:space="preserve">Note that the statement </w:t>
      </w:r>
      <w:r w:rsidRPr="009C46AC">
        <w:rPr>
          <w:i/>
        </w:rPr>
        <w:t>sgn-&gt;put ( )</w:t>
      </w:r>
      <w:r>
        <w:t xml:space="preserve"> must be executed on every turn of the code method (at its every run), except for the first one in state </w:t>
      </w:r>
      <w:r w:rsidRPr="009C46AC">
        <w:rPr>
          <w:i/>
        </w:rPr>
        <w:t>Start</w:t>
      </w:r>
      <w:r>
        <w:t>.</w:t>
      </w:r>
      <w:r w:rsidR="00F93B5D">
        <w:t xml:space="preserve"> </w:t>
      </w:r>
      <w:r>
        <w:t xml:space="preserve">More formally, any statements appearing before the first </w:t>
      </w:r>
      <w:r w:rsidRPr="009C46AC">
        <w:rPr>
          <w:i/>
        </w:rPr>
        <w:t>state</w:t>
      </w:r>
      <w:r>
        <w:t xml:space="preserve"> st</w:t>
      </w:r>
      <w:r w:rsidR="005A660A">
        <w:t>at</w:t>
      </w:r>
      <w:r>
        <w:t>ement are executed always, i.e., on every invocation of the code method</w:t>
      </w:r>
      <w:r w:rsidR="00AC6B02">
        <w:t xml:space="preserve">, regardless of the value of </w:t>
      </w:r>
      <w:r w:rsidR="00AC6B02" w:rsidRPr="00AC6B02">
        <w:rPr>
          <w:i/>
        </w:rPr>
        <w:t>TheState</w:t>
      </w:r>
      <w:r>
        <w:t xml:space="preserve">. Following the first </w:t>
      </w:r>
      <w:r w:rsidRPr="009C46AC">
        <w:rPr>
          <w:i/>
        </w:rPr>
        <w:t>state</w:t>
      </w:r>
      <w:r w:rsidR="00AC6B02">
        <w:t xml:space="preserve"> command,</w:t>
      </w:r>
      <w:r>
        <w:t xml:space="preserve"> the rest of the code method is </w:t>
      </w:r>
      <w:r w:rsidR="00F93B5D">
        <w:t>forced</w:t>
      </w:r>
      <w:r>
        <w:t xml:space="preserve"> into a sequence of states.</w:t>
      </w:r>
    </w:p>
    <w:p w:rsidR="00F93B5D" w:rsidRDefault="00F93B5D" w:rsidP="00552A98">
      <w:pPr>
        <w:pStyle w:val="Heading3"/>
        <w:numPr>
          <w:ilvl w:val="2"/>
          <w:numId w:val="5"/>
        </w:numPr>
      </w:pPr>
      <w:bookmarkStart w:id="269" w:name="_Ref505882903"/>
      <w:bookmarkStart w:id="270" w:name="_Ref505896932"/>
      <w:bookmarkStart w:id="271" w:name="_Toc513236489"/>
      <w:r>
        <w:t>The process environment</w:t>
      </w:r>
      <w:bookmarkEnd w:id="269"/>
      <w:bookmarkEnd w:id="270"/>
      <w:bookmarkEnd w:id="271"/>
    </w:p>
    <w:p w:rsidR="00F93B5D" w:rsidRDefault="00F93B5D" w:rsidP="00F93B5D">
      <w:pPr>
        <w:pStyle w:val="firstparagraph"/>
      </w:pPr>
      <w:r>
        <w:t xml:space="preserve">By the process environment we mean a collection of variables readable by the process code method and describing some elements of the process context or carrying some information related to the waking event. Two such variables: </w:t>
      </w:r>
      <w:r w:rsidRPr="00F93B5D">
        <w:rPr>
          <w:i/>
        </w:rPr>
        <w:t>TheStation</w:t>
      </w:r>
      <w:r>
        <w:t xml:space="preserve"> (</w:t>
      </w:r>
      <w:r w:rsidR="009A1A3E">
        <w:t>Section </w:t>
      </w:r>
      <w:r w:rsidR="009A1A3E">
        <w:fldChar w:fldCharType="begin"/>
      </w:r>
      <w:r w:rsidR="009A1A3E">
        <w:instrText xml:space="preserve"> REF _Ref504552863 \r \h </w:instrText>
      </w:r>
      <w:r w:rsidR="009A1A3E">
        <w:fldChar w:fldCharType="separate"/>
      </w:r>
      <w:r w:rsidR="006F5BA9">
        <w:t>4.1.3</w:t>
      </w:r>
      <w:r w:rsidR="009A1A3E">
        <w:fldChar w:fldCharType="end"/>
      </w:r>
      <w:r>
        <w:t xml:space="preserve">) and TheState </w:t>
      </w:r>
      <w:r w:rsidR="009A1A3E">
        <w:t>(Section </w:t>
      </w:r>
      <w:r w:rsidR="009A1A3E">
        <w:fldChar w:fldCharType="begin"/>
      </w:r>
      <w:r w:rsidR="009A1A3E">
        <w:instrText xml:space="preserve"> REF _Ref505764375 \r \h </w:instrText>
      </w:r>
      <w:r w:rsidR="009A1A3E">
        <w:fldChar w:fldCharType="separate"/>
      </w:r>
      <w:r w:rsidR="006F5BA9">
        <w:t>5.1.4</w:t>
      </w:r>
      <w:r w:rsidR="009A1A3E">
        <w:fldChar w:fldCharType="end"/>
      </w:r>
      <w:r w:rsidR="009A1A3E">
        <w:t xml:space="preserve">) </w:t>
      </w:r>
      <w:r>
        <w:t>have already been discussed. Two more variables in this category are:</w:t>
      </w:r>
    </w:p>
    <w:p w:rsidR="00F93B5D" w:rsidRPr="009A1A3E" w:rsidRDefault="00F93B5D" w:rsidP="009A1A3E">
      <w:pPr>
        <w:pStyle w:val="firstparagraph"/>
        <w:ind w:firstLine="720"/>
        <w:rPr>
          <w:i/>
        </w:rPr>
      </w:pPr>
      <w:r w:rsidRPr="009A1A3E">
        <w:rPr>
          <w:i/>
        </w:rPr>
        <w:t>Time</w:t>
      </w:r>
    </w:p>
    <w:p w:rsidR="00E164F7" w:rsidRDefault="00F93B5D" w:rsidP="00F93B5D">
      <w:pPr>
        <w:pStyle w:val="firstparagraph"/>
      </w:pPr>
      <w:r>
        <w:t xml:space="preserve">of type </w:t>
      </w:r>
      <w:r w:rsidRPr="009A1A3E">
        <w:rPr>
          <w:i/>
        </w:rPr>
        <w:t>TIME</w:t>
      </w:r>
      <w:r>
        <w:t>. This variable tells the current</w:t>
      </w:r>
      <w:r w:rsidR="00E164F7">
        <w:t xml:space="preserve"> virtual</w:t>
      </w:r>
      <w:r>
        <w:t xml:space="preserve"> time measured in </w:t>
      </w:r>
      <w:r w:rsidRPr="00EE2788">
        <w:rPr>
          <w:i/>
        </w:rPr>
        <w:t>ITUs</w:t>
      </w:r>
      <w:r w:rsidR="00EE2788" w:rsidRPr="00EE2788">
        <w:t xml:space="preserve">. </w:t>
      </w:r>
    </w:p>
    <w:p w:rsidR="00F93B5D" w:rsidRPr="00E164F7" w:rsidRDefault="00F93B5D" w:rsidP="00E164F7">
      <w:pPr>
        <w:pStyle w:val="firstparagraph"/>
        <w:ind w:firstLine="720"/>
        <w:rPr>
          <w:i/>
        </w:rPr>
      </w:pPr>
      <w:r w:rsidRPr="00E164F7">
        <w:rPr>
          <w:i/>
        </w:rPr>
        <w:t>TheProcess</w:t>
      </w:r>
    </w:p>
    <w:p w:rsidR="00E164F7" w:rsidRDefault="00F93B5D" w:rsidP="00F93B5D">
      <w:pPr>
        <w:pStyle w:val="firstparagraph"/>
      </w:pPr>
      <w:r>
        <w:t xml:space="preserve">of type </w:t>
      </w:r>
      <w:r w:rsidRPr="00E164F7">
        <w:rPr>
          <w:i/>
        </w:rPr>
        <w:t>Process</w:t>
      </w:r>
      <w:r>
        <w:t>. This variable points to the object representing the process</w:t>
      </w:r>
      <w:r w:rsidR="00E164F7">
        <w:t xml:space="preserve"> </w:t>
      </w:r>
      <w:r>
        <w:t>currently active. From the viewpoint of the process code method, the same</w:t>
      </w:r>
      <w:r w:rsidR="00E164F7">
        <w:t xml:space="preserve"> </w:t>
      </w:r>
      <w:r>
        <w:t xml:space="preserve">object is pointed to by </w:t>
      </w:r>
      <w:r w:rsidRPr="00E164F7">
        <w:rPr>
          <w:i/>
        </w:rPr>
        <w:t>this</w:t>
      </w:r>
      <w:r w:rsidR="00E164F7">
        <w:t>.</w:t>
      </w:r>
    </w:p>
    <w:p w:rsidR="00451202" w:rsidRDefault="00E164F7" w:rsidP="00F93B5D">
      <w:pPr>
        <w:pStyle w:val="firstparagraph"/>
      </w:pPr>
      <w:r>
        <w:lastRenderedPageBreak/>
        <w:t>In many cases, when</w:t>
      </w:r>
      <w:r w:rsidR="00F93B5D">
        <w:t xml:space="preserve"> </w:t>
      </w:r>
      <w:r>
        <w:t xml:space="preserve">a process is awakened by an event, the event carries some information (besides just being triggered). For </w:t>
      </w:r>
      <w:r w:rsidR="00F93B5D">
        <w:t>example</w:t>
      </w:r>
      <w:r>
        <w:t xml:space="preserve">, </w:t>
      </w:r>
      <w:r w:rsidR="00992440">
        <w:t xml:space="preserve">for an event triggered by a packet, it would be reasonable to expect that </w:t>
      </w:r>
      <w:r w:rsidR="004871EB">
        <w:t>the packet in question will be available to the awakened process.</w:t>
      </w:r>
      <w:r w:rsidR="000E21F5">
        <w:t xml:space="preserve"> To this end, there exist additional environment variables</w:t>
      </w:r>
      <w:r w:rsidR="00BD428F">
        <w:t xml:space="preserve"> </w:t>
      </w:r>
      <w:r w:rsidR="000E21F5">
        <w:t xml:space="preserve">which are set by some events before </w:t>
      </w:r>
      <w:r w:rsidR="00BD428F">
        <w:t>those events</w:t>
      </w:r>
      <w:r w:rsidR="000E21F5">
        <w:t xml:space="preserve"> are presented to processes.</w:t>
      </w:r>
    </w:p>
    <w:p w:rsidR="000E21F5" w:rsidRDefault="00451202" w:rsidP="00F93B5D">
      <w:pPr>
        <w:pStyle w:val="firstparagraph"/>
      </w:pPr>
      <w:r>
        <w:t xml:space="preserve">As the </w:t>
      </w:r>
      <w:r w:rsidRPr="00451202">
        <w:rPr>
          <w:i/>
        </w:rPr>
        <w:t>actual</w:t>
      </w:r>
      <w:r>
        <w:t xml:space="preserve"> execution of code methods by the SMURPH kernel is sequential, the single set of environment variables is OK, as long as the right variables are set to the right values when a process is awakened by a specific event. Technically, there are exactly two actual environment variables of this kind declared as:</w:t>
      </w:r>
    </w:p>
    <w:p w:rsidR="00451202" w:rsidRPr="00451202" w:rsidRDefault="00451202" w:rsidP="00451202">
      <w:pPr>
        <w:pStyle w:val="firstparagraph"/>
        <w:ind w:firstLine="720"/>
        <w:rPr>
          <w:i/>
        </w:rPr>
      </w:pPr>
      <w:r w:rsidRPr="00451202">
        <w:rPr>
          <w:i/>
        </w:rPr>
        <w:t>void *Info01, *Info02;</w:t>
      </w:r>
    </w:p>
    <w:p w:rsidR="00F93B5D" w:rsidRDefault="00451202" w:rsidP="00F93B5D">
      <w:pPr>
        <w:pStyle w:val="firstparagraph"/>
      </w:pPr>
      <w:r>
        <w:t>Note that they are generic pointers, and they are mostly used to pass pointers to objects related to the event, e.g., a packet pointer for an event triggered by a packet. The two variables always suffice, which means that the amount of (extra) information presented to the process by any event is limited to what can be stored in two pointers.</w:t>
      </w:r>
    </w:p>
    <w:p w:rsidR="00F93B5D" w:rsidRDefault="00F93B5D" w:rsidP="00F93B5D">
      <w:pPr>
        <w:pStyle w:val="firstparagraph"/>
      </w:pPr>
      <w:r>
        <w:t>The</w:t>
      </w:r>
      <w:r w:rsidR="00451202">
        <w:t xml:space="preserve"> above</w:t>
      </w:r>
      <w:r>
        <w:t xml:space="preserve"> pointers are practically never used directly</w:t>
      </w:r>
      <w:r w:rsidR="00451202">
        <w:t>; t</w:t>
      </w:r>
      <w:r>
        <w:t>here exist numerous aliases (macros)</w:t>
      </w:r>
      <w:r w:rsidR="00451202">
        <w:t xml:space="preserve"> </w:t>
      </w:r>
      <w:r>
        <w:t>that cast t</w:t>
      </w:r>
      <w:r w:rsidR="00451202">
        <w:t>hem</w:t>
      </w:r>
      <w:r>
        <w:t xml:space="preserve"> to the proper types</w:t>
      </w:r>
      <w:r w:rsidR="00451202">
        <w:t>,</w:t>
      </w:r>
      <w:r>
        <w:t xml:space="preserve"> corresponding to the types of</w:t>
      </w:r>
      <w:r w:rsidR="00203429">
        <w:t xml:space="preserve"> </w:t>
      </w:r>
      <w:r>
        <w:t xml:space="preserve">data items returned by </w:t>
      </w:r>
      <w:r w:rsidR="00203429">
        <w:t xml:space="preserve">specific </w:t>
      </w:r>
      <w:r>
        <w:t>event</w:t>
      </w:r>
      <w:r w:rsidR="00203429">
        <w:t xml:space="preserve"> types</w:t>
      </w:r>
      <w:r>
        <w:t>. For example, the following standard macro</w:t>
      </w:r>
      <w:r w:rsidR="00203429">
        <w:t xml:space="preserve"> declares an alias for the occasion of receiving a packet pointer along with an event</w:t>
      </w:r>
      <w:r>
        <w:t>:</w:t>
      </w:r>
    </w:p>
    <w:p w:rsidR="00F93B5D" w:rsidRPr="00203429" w:rsidRDefault="00F93B5D" w:rsidP="00203429">
      <w:pPr>
        <w:pStyle w:val="firstparagraph"/>
        <w:ind w:firstLine="720"/>
        <w:rPr>
          <w:i/>
        </w:rPr>
      </w:pPr>
      <w:r w:rsidRPr="00203429">
        <w:rPr>
          <w:i/>
        </w:rPr>
        <w:t>#define ThePacket ((Packet*)Info01)</w:t>
      </w:r>
    </w:p>
    <w:p w:rsidR="00F93B5D" w:rsidRDefault="00203429" w:rsidP="00E00A30">
      <w:pPr>
        <w:pStyle w:val="firstparagraph"/>
      </w:pPr>
      <w:r>
        <w:t xml:space="preserve">This, in effect, brings in an environment variable, </w:t>
      </w:r>
      <w:r w:rsidRPr="00203429">
        <w:rPr>
          <w:i/>
        </w:rPr>
        <w:t>ThePacket</w:t>
      </w:r>
      <w:r>
        <w:t xml:space="preserve">, available to a process code method whenever it receives an event triggered by a packet. </w:t>
      </w:r>
      <w:r w:rsidR="00F93B5D">
        <w:t xml:space="preserve">This and other </w:t>
      </w:r>
      <w:r>
        <w:t>environment variables</w:t>
      </w:r>
      <w:r w:rsidR="00F93B5D">
        <w:t xml:space="preserve"> will be discussed </w:t>
      </w:r>
      <w:r>
        <w:t>in the context of</w:t>
      </w:r>
      <w:r w:rsidR="00F93B5D">
        <w:t xml:space="preserve"> the </w:t>
      </w:r>
      <w:r>
        <w:t>respective</w:t>
      </w:r>
      <w:r w:rsidR="00F93B5D">
        <w:t xml:space="preserve"> </w:t>
      </w:r>
      <w:r>
        <w:t>activity interpreters</w:t>
      </w:r>
      <w:r w:rsidR="00F93B5D">
        <w:t>.</w:t>
      </w:r>
      <w:r>
        <w:t xml:space="preserve"> We can generally forget that they are macros aliasing just two actual variables, because multiple aliases pointed to the same variable never collide within the realm of a single wake-up scenario for a process code method. One should remember, however,</w:t>
      </w:r>
      <w:r w:rsidR="00F93B5D">
        <w:t xml:space="preserve"> </w:t>
      </w:r>
      <w:r>
        <w:t>that the</w:t>
      </w:r>
      <w:r w:rsidR="00F93B5D">
        <w:t xml:space="preserve"> values returned by</w:t>
      </w:r>
      <w:r>
        <w:t xml:space="preserve"> event-related environment variables </w:t>
      </w:r>
      <w:r w:rsidR="00F93B5D">
        <w:t>are only</w:t>
      </w:r>
      <w:r w:rsidR="00E00A30">
        <w:t xml:space="preserve"> </w:t>
      </w:r>
      <w:r w:rsidR="00F93B5D">
        <w:t>guaranteed to be valid immediately after the respective event is received (i.e., the process</w:t>
      </w:r>
      <w:r w:rsidR="00E00A30">
        <w:t xml:space="preserve"> </w:t>
      </w:r>
      <w:r w:rsidR="00F93B5D">
        <w:t xml:space="preserve">wakes up in the corresponding state). </w:t>
      </w:r>
      <w:r w:rsidR="00E00A30">
        <w:t xml:space="preserve">This also applies to the dynamic objects pointed to by the variables, e.g., the packet </w:t>
      </w:r>
      <w:r w:rsidR="004201AC">
        <w:t xml:space="preserve">object </w:t>
      </w:r>
      <w:r w:rsidR="00E00A30">
        <w:t>for a packet-related event (Section</w:t>
      </w:r>
      <w:r w:rsidR="006D1430">
        <w:t>s</w:t>
      </w:r>
      <w:r w:rsidR="00E00A30">
        <w:t> </w:t>
      </w:r>
      <w:r w:rsidR="006D1430">
        <w:fldChar w:fldCharType="begin"/>
      </w:r>
      <w:r w:rsidR="006D1430">
        <w:instrText xml:space="preserve"> REF _Ref507763009 \r \h </w:instrText>
      </w:r>
      <w:r w:rsidR="006D1430">
        <w:fldChar w:fldCharType="separate"/>
      </w:r>
      <w:r w:rsidR="006F5BA9">
        <w:t>7.1.6</w:t>
      </w:r>
      <w:r w:rsidR="006D1430">
        <w:fldChar w:fldCharType="end"/>
      </w:r>
      <w:r w:rsidR="006D1430">
        <w:t xml:space="preserve">, </w:t>
      </w:r>
      <w:r w:rsidR="006D1430">
        <w:fldChar w:fldCharType="begin"/>
      </w:r>
      <w:r w:rsidR="006D1430">
        <w:instrText xml:space="preserve"> REF _Ref508383171 \r \h </w:instrText>
      </w:r>
      <w:r w:rsidR="006D1430">
        <w:fldChar w:fldCharType="separate"/>
      </w:r>
      <w:r w:rsidR="006F5BA9">
        <w:t>8.2.3</w:t>
      </w:r>
      <w:r w:rsidR="006D1430">
        <w:fldChar w:fldCharType="end"/>
      </w:r>
      <w:r w:rsidR="00E00A30">
        <w:t>).</w:t>
      </w:r>
    </w:p>
    <w:p w:rsidR="004201AC" w:rsidRDefault="004201AC" w:rsidP="00552A98">
      <w:pPr>
        <w:pStyle w:val="Heading3"/>
        <w:numPr>
          <w:ilvl w:val="2"/>
          <w:numId w:val="5"/>
        </w:numPr>
      </w:pPr>
      <w:bookmarkStart w:id="272" w:name="_Ref508744869"/>
      <w:bookmarkStart w:id="273" w:name="_Toc513236490"/>
      <w:r>
        <w:t>Process as an Activity Interpreter</w:t>
      </w:r>
      <w:bookmarkEnd w:id="272"/>
      <w:bookmarkEnd w:id="273"/>
    </w:p>
    <w:p w:rsidR="004201AC" w:rsidRDefault="004201AC" w:rsidP="004201AC">
      <w:pPr>
        <w:pStyle w:val="firstparagraph"/>
      </w:pPr>
      <w:r>
        <w:t xml:space="preserve">Type Process is a subtype of </w:t>
      </w:r>
      <w:r w:rsidRPr="004201AC">
        <w:rPr>
          <w:i/>
        </w:rPr>
        <w:t>AI</w:t>
      </w:r>
      <w:r>
        <w:t xml:space="preserve"> (Section </w:t>
      </w:r>
      <w:r>
        <w:fldChar w:fldCharType="begin"/>
      </w:r>
      <w:r>
        <w:instrText xml:space="preserve"> REF _Ref504477551 \r \h </w:instrText>
      </w:r>
      <w:r>
        <w:fldChar w:fldCharType="separate"/>
      </w:r>
      <w:r w:rsidR="006F5BA9">
        <w:t>3.3.1</w:t>
      </w:r>
      <w:r>
        <w:fldChar w:fldCharType="end"/>
      </w:r>
      <w:r>
        <w:t xml:space="preserve">) which suggests that a process can appear as an activity interpreter to another process (or even to itself). It is possible for a process, say </w:t>
      </w:r>
      <w:bookmarkStart w:id="274" w:name="_Hlk505883051"/>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oMath>
      <w:bookmarkEnd w:id="274"/>
      <w:r>
        <w:t xml:space="preserve">, to issue a wait request to another process, say </w:t>
      </w:r>
      <w:bookmarkStart w:id="275" w:name="_Hlk505882498"/>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oMath>
      <w:bookmarkEnd w:id="275"/>
      <w:r>
        <w:t xml:space="preserve">, to be awakened when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oMath>
      <w:r>
        <w:t xml:space="preserve"> enters a speciﬁc state. The ﬁrst argument of </w:t>
      </w:r>
      <w:r w:rsidRPr="004201AC">
        <w:rPr>
          <w:i/>
        </w:rPr>
        <w:t>wait</w:t>
      </w:r>
      <w:r>
        <w:t xml:space="preserve"> in this case is an integer enumeration value identifying a process state. The process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oMath>
      <w:r>
        <w:t xml:space="preserve"> restarted by </w:t>
      </w:r>
      <w:bookmarkStart w:id="276" w:name="_Hlk505882828"/>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oMath>
      <w:bookmarkEnd w:id="276"/>
      <w:r>
        <w:t xml:space="preserve"> entering the state speciﬁed in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oMath>
      <w:r>
        <w:t xml:space="preserve">’s wait request is awakened </w:t>
      </w:r>
      <w:r w:rsidRPr="004201AC">
        <w:rPr>
          <w:i/>
        </w:rPr>
        <w:t>after</w:t>
      </w:r>
      <w:r>
        <w:t xml:space="preserve"> </w:t>
      </w:r>
      <w:bookmarkStart w:id="277" w:name="_Hlk505882926"/>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oMath>
      <w:bookmarkEnd w:id="277"/>
      <w:r>
        <w:t xml:space="preserve"> is given control, i.e., when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oMath>
      <w:r>
        <w:t xml:space="preserve"> completes </w:t>
      </w:r>
      <w:r w:rsidR="005A660A">
        <w:t>its</w:t>
      </w:r>
      <w:r>
        <w:t xml:space="preserve"> state and puts itself to sleep, but still within the same </w:t>
      </w:r>
      <w:r w:rsidRPr="004201AC">
        <w:rPr>
          <w:i/>
        </w:rPr>
        <w:t>ITU</w:t>
      </w:r>
      <w:r>
        <w:t>. The environment variables</w:t>
      </w:r>
      <w:r w:rsidR="00626055">
        <w:t xml:space="preserve"> </w:t>
      </w:r>
      <w:r w:rsidRPr="00626055">
        <w:rPr>
          <w:i/>
        </w:rPr>
        <w:t>Info01</w:t>
      </w:r>
      <w:r>
        <w:t xml:space="preserve"> and </w:t>
      </w:r>
      <w:r w:rsidRPr="00626055">
        <w:rPr>
          <w:i/>
        </w:rPr>
        <w:t>Info02</w:t>
      </w:r>
      <w:r>
        <w:t xml:space="preserve"> (</w:t>
      </w:r>
      <w:r w:rsidR="00626055">
        <w:t>Section </w:t>
      </w:r>
      <w:r w:rsidR="00626055">
        <w:fldChar w:fldCharType="begin"/>
      </w:r>
      <w:r w:rsidR="00626055">
        <w:instrText xml:space="preserve"> REF _Ref505882903 \r \h </w:instrText>
      </w:r>
      <w:r w:rsidR="00626055">
        <w:fldChar w:fldCharType="separate"/>
      </w:r>
      <w:r w:rsidR="006F5BA9">
        <w:t>5.1.6</w:t>
      </w:r>
      <w:r w:rsidR="00626055">
        <w:fldChar w:fldCharType="end"/>
      </w:r>
      <w:r>
        <w:t xml:space="preserve">) presented to </w:t>
      </w:r>
      <w:bookmarkStart w:id="278" w:name="_Hlk505883043"/>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oMath>
      <w:bookmarkEnd w:id="278"/>
      <w:r>
        <w:t xml:space="preserve"> look exactly as they were when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oMath>
      <w:r>
        <w:t xml:space="preserve"> was</w:t>
      </w:r>
      <w:r w:rsidR="00626055">
        <w:t xml:space="preserve"> </w:t>
      </w:r>
      <w:r>
        <w:t xml:space="preserve">completing its state. Note that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oMath>
      <w:r>
        <w:t xml:space="preserve"> can modify them to pass a message to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oMath>
      <w:r>
        <w:t>.</w:t>
      </w:r>
    </w:p>
    <w:p w:rsidR="004201AC" w:rsidRDefault="00626055" w:rsidP="004201AC">
      <w:pPr>
        <w:pStyle w:val="firstparagraph"/>
      </w:pPr>
      <w:r>
        <w:lastRenderedPageBreak/>
        <w:t xml:space="preserve">A process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r>
          <w:rPr>
            <w:rFonts w:ascii="Cambria Math" w:hAnsi="Cambria Math"/>
          </w:rPr>
          <m:t xml:space="preserve"> </m:t>
        </m:r>
      </m:oMath>
      <w:r>
        <w:t xml:space="preserve">can await the termination of another process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w:rPr>
            <w:rFonts w:ascii="Cambria Math" w:hAnsi="Cambria Math"/>
          </w:rPr>
          <m:t xml:space="preserve"> </m:t>
        </m:r>
      </m:oMath>
      <w:r>
        <w:t xml:space="preserve">by waiting for the </w:t>
      </w:r>
      <w:r w:rsidRPr="00626055">
        <w:rPr>
          <w:i/>
        </w:rPr>
        <w:t>DEATH</w:t>
      </w:r>
      <w:r>
        <w:rPr>
          <w:rStyle w:val="FootnoteReference"/>
          <w:i/>
        </w:rPr>
        <w:footnoteReference w:id="45"/>
      </w:r>
      <w:r>
        <w:t xml:space="preserve"> event on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oMath>
      <w:r>
        <w:t xml:space="preserve">. </w:t>
      </w:r>
      <w:r w:rsidR="004201AC">
        <w:t>With the possibility of awaiting the termination</w:t>
      </w:r>
      <w:r>
        <w:t xml:space="preserve"> </w:t>
      </w:r>
      <w:r w:rsidR="004201AC">
        <w:t>of another process, one can easily implement a subroutine-like scenario in which a process</w:t>
      </w:r>
      <w:r>
        <w:t xml:space="preserve"> </w:t>
      </w:r>
      <w:r w:rsidR="004201AC">
        <w:t>creates another process and then waits for the termination of the child. For example, with</w:t>
      </w:r>
      <w:r>
        <w:t xml:space="preserve"> </w:t>
      </w:r>
      <w:r w:rsidR="004201AC">
        <w:t>the following sequence</w:t>
      </w:r>
      <w:r>
        <w:t xml:space="preserve"> of statements</w:t>
      </w:r>
      <w:r w:rsidR="004201AC">
        <w:t>:</w:t>
      </w:r>
    </w:p>
    <w:p w:rsidR="004201AC" w:rsidRPr="00626055" w:rsidRDefault="004201AC" w:rsidP="00626055">
      <w:pPr>
        <w:pStyle w:val="firstparagraph"/>
        <w:spacing w:after="0"/>
        <w:ind w:firstLine="720"/>
        <w:rPr>
          <w:i/>
        </w:rPr>
      </w:pPr>
      <w:r w:rsidRPr="00626055">
        <w:rPr>
          <w:i/>
        </w:rPr>
        <w:t>pr = create MyChild;</w:t>
      </w:r>
    </w:p>
    <w:p w:rsidR="00626055" w:rsidRPr="00626055" w:rsidRDefault="004201AC" w:rsidP="00626055">
      <w:pPr>
        <w:pStyle w:val="firstparagraph"/>
        <w:spacing w:after="0"/>
        <w:ind w:firstLine="720"/>
        <w:rPr>
          <w:i/>
        </w:rPr>
      </w:pPr>
      <w:r w:rsidRPr="00626055">
        <w:rPr>
          <w:i/>
        </w:rPr>
        <w:t>pr-&gt;wait (DEATH, Done);</w:t>
      </w:r>
    </w:p>
    <w:p w:rsidR="004201AC" w:rsidRDefault="004201AC" w:rsidP="00626055">
      <w:pPr>
        <w:pStyle w:val="firstparagraph"/>
        <w:ind w:firstLine="720"/>
      </w:pPr>
      <w:r w:rsidRPr="00626055">
        <w:rPr>
          <w:i/>
        </w:rPr>
        <w:t>sleep;</w:t>
      </w:r>
    </w:p>
    <w:p w:rsidR="004201AC" w:rsidRDefault="004201AC" w:rsidP="004201AC">
      <w:pPr>
        <w:pStyle w:val="firstparagraph"/>
      </w:pPr>
      <w:r>
        <w:t>the current process spawns a child process and goes to sleep until the child terminates.</w:t>
      </w:r>
      <w:r w:rsidR="00626055">
        <w:t xml:space="preserve"> </w:t>
      </w:r>
      <w:r>
        <w:t xml:space="preserve">When it happens, the parent will resume its execution in state </w:t>
      </w:r>
      <w:r w:rsidRPr="00626055">
        <w:rPr>
          <w:i/>
        </w:rPr>
        <w:t>Done</w:t>
      </w:r>
      <w:r>
        <w:t>.</w:t>
      </w:r>
    </w:p>
    <w:p w:rsidR="004201AC" w:rsidRDefault="004201AC" w:rsidP="004201AC">
      <w:pPr>
        <w:pStyle w:val="firstparagraph"/>
      </w:pPr>
      <w:r>
        <w:t xml:space="preserve">In addition to </w:t>
      </w:r>
      <w:r w:rsidRPr="00626055">
        <w:rPr>
          <w:i/>
        </w:rPr>
        <w:t>DEATH</w:t>
      </w:r>
      <w:r>
        <w:t xml:space="preserve"> of a speciﬁc process, a process can await the termination of any of</w:t>
      </w:r>
      <w:r w:rsidR="00626055">
        <w:t xml:space="preserve"> </w:t>
      </w:r>
      <w:r>
        <w:t xml:space="preserve">its immediate children by issuing a wait request to itself with </w:t>
      </w:r>
      <w:r w:rsidRPr="00626055">
        <w:rPr>
          <w:i/>
        </w:rPr>
        <w:t>CHILD</w:t>
      </w:r>
      <w:r>
        <w:t xml:space="preserve"> as the ﬁrst argument.</w:t>
      </w:r>
      <w:r w:rsidR="00626055">
        <w:t xml:space="preserve"> </w:t>
      </w:r>
      <w:r>
        <w:t xml:space="preserve">Here is a sample sequence to make sure that all </w:t>
      </w:r>
      <w:r w:rsidR="00626055">
        <w:t>the current process’s</w:t>
      </w:r>
      <w:r>
        <w:t xml:space="preserve"> children have disappeared before</w:t>
      </w:r>
      <w:r w:rsidR="00626055">
        <w:t xml:space="preserve"> </w:t>
      </w:r>
      <w:r>
        <w:t>proceeding:</w:t>
      </w:r>
    </w:p>
    <w:p w:rsidR="004201AC" w:rsidRPr="00626055" w:rsidRDefault="004201AC" w:rsidP="00626055">
      <w:pPr>
        <w:pStyle w:val="firstparagraph"/>
        <w:spacing w:after="0"/>
        <w:ind w:firstLine="720"/>
        <w:rPr>
          <w:i/>
        </w:rPr>
      </w:pPr>
      <w:r w:rsidRPr="00626055">
        <w:rPr>
          <w:i/>
        </w:rPr>
        <w:t>...</w:t>
      </w:r>
    </w:p>
    <w:p w:rsidR="004201AC" w:rsidRPr="00626055" w:rsidRDefault="004201AC" w:rsidP="00626055">
      <w:pPr>
        <w:pStyle w:val="firstparagraph"/>
        <w:spacing w:after="0"/>
        <w:ind w:firstLine="720"/>
        <w:rPr>
          <w:i/>
        </w:rPr>
      </w:pPr>
      <w:r w:rsidRPr="00626055">
        <w:rPr>
          <w:i/>
        </w:rPr>
        <w:t>state WaitChildren:</w:t>
      </w:r>
    </w:p>
    <w:p w:rsidR="004201AC" w:rsidRPr="00626055" w:rsidRDefault="004201AC" w:rsidP="00626055">
      <w:pPr>
        <w:pStyle w:val="firstparagraph"/>
        <w:spacing w:after="0"/>
        <w:ind w:left="720" w:firstLine="720"/>
        <w:rPr>
          <w:i/>
        </w:rPr>
      </w:pPr>
      <w:r w:rsidRPr="00626055">
        <w:rPr>
          <w:i/>
        </w:rPr>
        <w:t>if (children (</w:t>
      </w:r>
      <w:r w:rsidR="00626055">
        <w:rPr>
          <w:i/>
        </w:rPr>
        <w:t xml:space="preserve"> </w:t>
      </w:r>
      <w:r w:rsidRPr="00626055">
        <w:rPr>
          <w:i/>
        </w:rPr>
        <w:t>) != 0) {</w:t>
      </w:r>
    </w:p>
    <w:p w:rsidR="004201AC" w:rsidRPr="00626055" w:rsidRDefault="004201AC" w:rsidP="00626055">
      <w:pPr>
        <w:pStyle w:val="firstparagraph"/>
        <w:spacing w:after="0"/>
        <w:ind w:left="1440" w:firstLine="720"/>
        <w:rPr>
          <w:i/>
        </w:rPr>
      </w:pPr>
      <w:r w:rsidRPr="00626055">
        <w:rPr>
          <w:i/>
        </w:rPr>
        <w:t>wait (CHILD, WaitChildren);</w:t>
      </w:r>
    </w:p>
    <w:p w:rsidR="004201AC" w:rsidRPr="00626055" w:rsidRDefault="004201AC" w:rsidP="00626055">
      <w:pPr>
        <w:pStyle w:val="firstparagraph"/>
        <w:spacing w:after="0"/>
        <w:ind w:left="1440" w:firstLine="720"/>
        <w:rPr>
          <w:i/>
        </w:rPr>
      </w:pPr>
      <w:r w:rsidRPr="00626055">
        <w:rPr>
          <w:i/>
        </w:rPr>
        <w:t>sleep;</w:t>
      </w:r>
    </w:p>
    <w:p w:rsidR="004201AC" w:rsidRPr="00626055" w:rsidRDefault="004201AC" w:rsidP="00626055">
      <w:pPr>
        <w:pStyle w:val="firstparagraph"/>
        <w:spacing w:after="0"/>
        <w:ind w:left="720" w:firstLine="720"/>
        <w:rPr>
          <w:i/>
        </w:rPr>
      </w:pPr>
      <w:r w:rsidRPr="00626055">
        <w:rPr>
          <w:i/>
        </w:rPr>
        <w:t>}</w:t>
      </w:r>
    </w:p>
    <w:p w:rsidR="004201AC" w:rsidRDefault="004201AC" w:rsidP="00626055">
      <w:pPr>
        <w:pStyle w:val="firstparagraph"/>
        <w:ind w:firstLine="720"/>
      </w:pPr>
      <w:r w:rsidRPr="00626055">
        <w:rPr>
          <w:i/>
        </w:rPr>
        <w:t>...</w:t>
      </w:r>
    </w:p>
    <w:p w:rsidR="004201AC" w:rsidRDefault="004201AC" w:rsidP="004201AC">
      <w:pPr>
        <w:pStyle w:val="firstparagraph"/>
      </w:pPr>
      <w:r>
        <w:t xml:space="preserve">The </w:t>
      </w:r>
      <w:r w:rsidRPr="00626055">
        <w:rPr>
          <w:i/>
        </w:rPr>
        <w:t>children</w:t>
      </w:r>
      <w:r>
        <w:t xml:space="preserve"> method of </w:t>
      </w:r>
      <w:r w:rsidRPr="00626055">
        <w:rPr>
          <w:i/>
        </w:rPr>
        <w:t>Process</w:t>
      </w:r>
      <w:r>
        <w:t xml:space="preserve"> returns the number of processes appearing in the descendant list of the process. This can be viewed as the formal deﬁnition of the children</w:t>
      </w:r>
      <w:r w:rsidR="00B064A3">
        <w:t xml:space="preserve"> </w:t>
      </w:r>
      <w:r>
        <w:t xml:space="preserve">set. There are circumstances (see </w:t>
      </w:r>
      <w:r w:rsidR="00B064A3">
        <w:t>Section </w:t>
      </w:r>
      <w:r w:rsidR="003D4515">
        <w:fldChar w:fldCharType="begin"/>
      </w:r>
      <w:r w:rsidR="003D4515">
        <w:instrText xml:space="preserve"> REF _Ref505549050 \r \h </w:instrText>
      </w:r>
      <w:r w:rsidR="003D4515">
        <w:fldChar w:fldCharType="separate"/>
      </w:r>
      <w:r w:rsidR="006F5BA9">
        <w:t>5.1.3</w:t>
      </w:r>
      <w:r w:rsidR="003D4515">
        <w:fldChar w:fldCharType="end"/>
      </w:r>
      <w:r>
        <w:t>) when a process that has not been explicitly</w:t>
      </w:r>
      <w:r w:rsidR="00B064A3">
        <w:t xml:space="preserve"> </w:t>
      </w:r>
      <w:r>
        <w:t>created by a given process may nonetheless show up as its descendant. Note that any</w:t>
      </w:r>
      <w:r w:rsidR="00B064A3">
        <w:t xml:space="preserve"> </w:t>
      </w:r>
      <w:r>
        <w:t xml:space="preserve">process can await the termination of any process’s child. For </w:t>
      </w:r>
      <w:r w:rsidRPr="00B064A3">
        <w:rPr>
          <w:i/>
        </w:rPr>
        <w:t>DEATH</w:t>
      </w:r>
      <w:r>
        <w:t xml:space="preserve">, as well as for </w:t>
      </w:r>
      <w:r w:rsidRPr="00B064A3">
        <w:rPr>
          <w:i/>
        </w:rPr>
        <w:t>CHILD</w:t>
      </w:r>
      <w:r>
        <w:t>,</w:t>
      </w:r>
      <w:r w:rsidR="00B064A3">
        <w:t xml:space="preserve"> </w:t>
      </w:r>
      <w:r>
        <w:t xml:space="preserve">the environment variables </w:t>
      </w:r>
      <w:r w:rsidRPr="00B064A3">
        <w:rPr>
          <w:i/>
        </w:rPr>
        <w:t>Info01</w:t>
      </w:r>
      <w:r>
        <w:t xml:space="preserve"> and </w:t>
      </w:r>
      <w:r w:rsidRPr="00B064A3">
        <w:rPr>
          <w:i/>
        </w:rPr>
        <w:t>Info02</w:t>
      </w:r>
      <w:r>
        <w:t xml:space="preserve"> presented to the </w:t>
      </w:r>
      <w:r w:rsidR="00B064A3">
        <w:t xml:space="preserve">awakened </w:t>
      </w:r>
      <w:r>
        <w:t>process look as they were last seen by the process that has triggered the event.</w:t>
      </w:r>
      <w:r w:rsidR="00396A05">
        <w:t xml:space="preserve"> </w:t>
      </w:r>
      <w:r>
        <w:t xml:space="preserve">A process terminated by the </w:t>
      </w:r>
      <w:r w:rsidRPr="00396A05">
        <w:rPr>
          <w:i/>
        </w:rPr>
        <w:t>terminate</w:t>
      </w:r>
      <w:r>
        <w:t xml:space="preserve"> method of its owning station</w:t>
      </w:r>
      <w:r w:rsidR="00396A05">
        <w:t xml:space="preserve"> </w:t>
      </w:r>
      <w:r>
        <w:t>(</w:t>
      </w:r>
      <w:r w:rsidR="006B55EA">
        <w:t xml:space="preserve">the station reset, </w:t>
      </w:r>
      <w:r w:rsidR="00396A05">
        <w:t>Section </w:t>
      </w:r>
      <w:r w:rsidR="003D4515">
        <w:fldChar w:fldCharType="begin"/>
      </w:r>
      <w:r w:rsidR="003D4515">
        <w:instrText xml:space="preserve"> REF _Ref505549050 \r \h </w:instrText>
      </w:r>
      <w:r w:rsidR="003D4515">
        <w:fldChar w:fldCharType="separate"/>
      </w:r>
      <w:r w:rsidR="006F5BA9">
        <w:t>5.1.3</w:t>
      </w:r>
      <w:r w:rsidR="003D4515">
        <w:fldChar w:fldCharType="end"/>
      </w:r>
      <w:r>
        <w:t xml:space="preserve">), triggers neither </w:t>
      </w:r>
      <w:r w:rsidRPr="00396A05">
        <w:rPr>
          <w:i/>
        </w:rPr>
        <w:t>DEATH</w:t>
      </w:r>
      <w:r>
        <w:t xml:space="preserve"> nor </w:t>
      </w:r>
      <w:r w:rsidRPr="003D4515">
        <w:rPr>
          <w:i/>
        </w:rPr>
        <w:t>CHILD</w:t>
      </w:r>
      <w:r>
        <w:t xml:space="preserve"> </w:t>
      </w:r>
      <w:r w:rsidRPr="00396A05">
        <w:t>event</w:t>
      </w:r>
      <w:r>
        <w:t>.</w:t>
      </w:r>
    </w:p>
    <w:p w:rsidR="004201AC" w:rsidRDefault="004201AC" w:rsidP="004201AC">
      <w:pPr>
        <w:pStyle w:val="firstparagraph"/>
      </w:pPr>
      <w:r>
        <w:t xml:space="preserve">The ﬁrst waking event for a process, </w:t>
      </w:r>
      <w:r w:rsidR="006B55EA">
        <w:t>generated</w:t>
      </w:r>
      <w:r>
        <w:t xml:space="preserve"> after the process’s creation (</w:t>
      </w:r>
      <w:r w:rsidR="006B55EA">
        <w:t>Section </w:t>
      </w:r>
      <w:r w:rsidR="006B55EA">
        <w:fldChar w:fldCharType="begin"/>
      </w:r>
      <w:r w:rsidR="006B55EA">
        <w:instrText xml:space="preserve"> REF _Ref505549050 \r \h </w:instrText>
      </w:r>
      <w:r w:rsidR="006B55EA">
        <w:fldChar w:fldCharType="separate"/>
      </w:r>
      <w:r w:rsidR="006F5BA9">
        <w:t>5.1.3</w:t>
      </w:r>
      <w:r w:rsidR="006B55EA">
        <w:fldChar w:fldCharType="end"/>
      </w:r>
      <w:r>
        <w:t xml:space="preserve">), </w:t>
      </w:r>
      <w:r w:rsidR="006B55EA">
        <w:t xml:space="preserve">to run the process for the first time in its initial state, </w:t>
      </w:r>
      <w:r>
        <w:t>is</w:t>
      </w:r>
      <w:r w:rsidR="006B55EA">
        <w:t xml:space="preserve"> formally</w:t>
      </w:r>
      <w:r>
        <w:t xml:space="preserve"> </w:t>
      </w:r>
      <w:r w:rsidR="006B55EA">
        <w:t>issued</w:t>
      </w:r>
      <w:r>
        <w:t xml:space="preserve"> by the process itself. This event is called </w:t>
      </w:r>
      <w:r w:rsidRPr="006B55EA">
        <w:rPr>
          <w:i/>
        </w:rPr>
        <w:t>START</w:t>
      </w:r>
      <w:r w:rsidR="006B55EA">
        <w:t xml:space="preserve">, </w:t>
      </w:r>
      <w:r>
        <w:t>and it cannot be awaited explicitly.</w:t>
      </w:r>
      <w:r w:rsidR="006B55EA">
        <w:rPr>
          <w:rStyle w:val="FootnoteReference"/>
        </w:rPr>
        <w:footnoteReference w:id="46"/>
      </w:r>
    </w:p>
    <w:p w:rsidR="004201AC" w:rsidRDefault="004201AC" w:rsidP="004201AC">
      <w:pPr>
        <w:pStyle w:val="firstparagraph"/>
      </w:pPr>
      <w:r>
        <w:t>It is legal for a process to wait for itself entering a speciﬁc state, although this possibility</w:t>
      </w:r>
      <w:r w:rsidR="006B55EA">
        <w:t xml:space="preserve"> </w:t>
      </w:r>
      <w:r>
        <w:t>may seem somewhat exotic. For example, consider the following fragment of a code</w:t>
      </w:r>
      <w:r w:rsidR="006B55EA">
        <w:t xml:space="preserve"> </w:t>
      </w:r>
      <w:r>
        <w:t>method:</w:t>
      </w:r>
    </w:p>
    <w:p w:rsidR="004201AC" w:rsidRPr="006B55EA" w:rsidRDefault="004201AC" w:rsidP="006B55EA">
      <w:pPr>
        <w:pStyle w:val="firstparagraph"/>
        <w:spacing w:after="0"/>
        <w:ind w:firstLine="720"/>
        <w:rPr>
          <w:i/>
        </w:rPr>
      </w:pPr>
      <w:r w:rsidRPr="006B55EA">
        <w:rPr>
          <w:i/>
        </w:rPr>
        <w:t>...</w:t>
      </w:r>
    </w:p>
    <w:p w:rsidR="004201AC" w:rsidRPr="006B55EA" w:rsidRDefault="004201AC" w:rsidP="006B55EA">
      <w:pPr>
        <w:pStyle w:val="firstparagraph"/>
        <w:spacing w:after="0"/>
        <w:ind w:firstLine="720"/>
        <w:rPr>
          <w:i/>
        </w:rPr>
      </w:pPr>
      <w:r w:rsidRPr="006B55EA">
        <w:rPr>
          <w:i/>
        </w:rPr>
        <w:t>state First:</w:t>
      </w:r>
    </w:p>
    <w:p w:rsidR="004201AC" w:rsidRPr="006B55EA" w:rsidRDefault="004201AC" w:rsidP="006B55EA">
      <w:pPr>
        <w:pStyle w:val="firstparagraph"/>
        <w:spacing w:after="0"/>
        <w:ind w:left="720" w:firstLine="720"/>
        <w:rPr>
          <w:i/>
        </w:rPr>
      </w:pPr>
      <w:r w:rsidRPr="006B55EA">
        <w:rPr>
          <w:i/>
        </w:rPr>
        <w:t>TheProcess-&gt;wait (Second, Third);</w:t>
      </w:r>
    </w:p>
    <w:p w:rsidR="004201AC" w:rsidRPr="006B55EA" w:rsidRDefault="004201AC" w:rsidP="006B55EA">
      <w:pPr>
        <w:pStyle w:val="firstparagraph"/>
        <w:spacing w:after="0"/>
        <w:ind w:left="720" w:firstLine="720"/>
        <w:rPr>
          <w:i/>
        </w:rPr>
      </w:pPr>
      <w:r w:rsidRPr="006B55EA">
        <w:rPr>
          <w:i/>
        </w:rPr>
        <w:lastRenderedPageBreak/>
        <w:t>proceed Second;</w:t>
      </w:r>
    </w:p>
    <w:p w:rsidR="004201AC" w:rsidRPr="006B55EA" w:rsidRDefault="004201AC" w:rsidP="006B55EA">
      <w:pPr>
        <w:pStyle w:val="firstparagraph"/>
        <w:spacing w:after="0"/>
        <w:ind w:firstLine="720"/>
        <w:rPr>
          <w:i/>
        </w:rPr>
      </w:pPr>
      <w:r w:rsidRPr="006B55EA">
        <w:rPr>
          <w:i/>
        </w:rPr>
        <w:t>state Second:</w:t>
      </w:r>
    </w:p>
    <w:p w:rsidR="004201AC" w:rsidRPr="006B55EA" w:rsidRDefault="004201AC" w:rsidP="006B55EA">
      <w:pPr>
        <w:pStyle w:val="firstparagraph"/>
        <w:spacing w:after="0"/>
        <w:ind w:left="720" w:firstLine="720"/>
        <w:rPr>
          <w:i/>
        </w:rPr>
      </w:pPr>
      <w:r w:rsidRPr="006B55EA">
        <w:rPr>
          <w:i/>
        </w:rPr>
        <w:t>sleep;</w:t>
      </w:r>
    </w:p>
    <w:p w:rsidR="004201AC" w:rsidRPr="006B55EA" w:rsidRDefault="004201AC" w:rsidP="006B55EA">
      <w:pPr>
        <w:pStyle w:val="firstparagraph"/>
        <w:spacing w:after="0"/>
        <w:ind w:firstLine="720"/>
        <w:rPr>
          <w:i/>
        </w:rPr>
      </w:pPr>
      <w:r w:rsidRPr="006B55EA">
        <w:rPr>
          <w:i/>
        </w:rPr>
        <w:t>state Third:</w:t>
      </w:r>
    </w:p>
    <w:p w:rsidR="004201AC" w:rsidRDefault="004201AC" w:rsidP="006B55EA">
      <w:pPr>
        <w:pStyle w:val="firstparagraph"/>
        <w:ind w:firstLine="720"/>
      </w:pPr>
      <w:r w:rsidRPr="006B55EA">
        <w:rPr>
          <w:i/>
        </w:rPr>
        <w:t>...</w:t>
      </w:r>
    </w:p>
    <w:p w:rsidR="00A36B03" w:rsidRDefault="004201AC" w:rsidP="004201AC">
      <w:pPr>
        <w:pStyle w:val="firstparagraph"/>
      </w:pPr>
      <w:r>
        <w:t xml:space="preserve">When the process wakes up in state </w:t>
      </w:r>
      <w:r w:rsidRPr="006B55EA">
        <w:rPr>
          <w:i/>
        </w:rPr>
        <w:t>Second</w:t>
      </w:r>
      <w:r>
        <w:t xml:space="preserve">, it apparently dies, as it does not issue any </w:t>
      </w:r>
      <w:r w:rsidRPr="006B55EA">
        <w:rPr>
          <w:i/>
        </w:rPr>
        <w:t>wait</w:t>
      </w:r>
      <w:r>
        <w:t xml:space="preserve"> requests in </w:t>
      </w:r>
      <w:r w:rsidR="006B55EA">
        <w:t>that</w:t>
      </w:r>
      <w:r>
        <w:t xml:space="preserve"> state (</w:t>
      </w:r>
      <w:r w:rsidR="006B55EA">
        <w:t>Section </w:t>
      </w:r>
      <w:r w:rsidR="006B55EA">
        <w:fldChar w:fldCharType="begin"/>
      </w:r>
      <w:r w:rsidR="006B55EA">
        <w:instrText xml:space="preserve"> REF _Ref505764375 \r \h </w:instrText>
      </w:r>
      <w:r w:rsidR="006B55EA">
        <w:fldChar w:fldCharType="separate"/>
      </w:r>
      <w:r w:rsidR="006F5BA9">
        <w:t>5.1.4</w:t>
      </w:r>
      <w:r w:rsidR="006B55EA">
        <w:fldChar w:fldCharType="end"/>
      </w:r>
      <w:r>
        <w:t>). However, in the previous state, the process declared that it wanted to get to</w:t>
      </w:r>
      <w:r w:rsidR="006B55EA">
        <w:t xml:space="preserve"> </w:t>
      </w:r>
      <w:r>
        <w:t xml:space="preserve">state </w:t>
      </w:r>
      <w:r w:rsidRPr="006B55EA">
        <w:rPr>
          <w:i/>
        </w:rPr>
        <w:t>Third</w:t>
      </w:r>
      <w:r>
        <w:t xml:space="preserve"> as soon as it got to </w:t>
      </w:r>
      <w:r w:rsidRPr="006B55EA">
        <w:rPr>
          <w:i/>
        </w:rPr>
        <w:t>Second</w:t>
      </w:r>
      <w:r>
        <w:t xml:space="preserve">. Thus, after leaving state </w:t>
      </w:r>
      <w:r w:rsidRPr="006B55EA">
        <w:rPr>
          <w:i/>
        </w:rPr>
        <w:t>Second</w:t>
      </w:r>
      <w:r>
        <w:t xml:space="preserve"> the process will</w:t>
      </w:r>
      <w:r w:rsidR="006B55EA">
        <w:t xml:space="preserve"> </w:t>
      </w:r>
      <w:r>
        <w:t xml:space="preserve">wake up in state </w:t>
      </w:r>
      <w:r w:rsidRPr="006B55EA">
        <w:rPr>
          <w:i/>
        </w:rPr>
        <w:t>Third</w:t>
      </w:r>
      <w:r w:rsidR="006B55EA">
        <w:t xml:space="preserve">, </w:t>
      </w:r>
      <w:r>
        <w:t xml:space="preserve">within the current </w:t>
      </w:r>
      <w:r w:rsidRPr="006B55EA">
        <w:rPr>
          <w:i/>
        </w:rPr>
        <w:t>ITU</w:t>
      </w:r>
      <w:r>
        <w:t xml:space="preserve">. The eﬀect is as if an implicit </w:t>
      </w:r>
      <w:r w:rsidRPr="006B55EA">
        <w:rPr>
          <w:i/>
        </w:rPr>
        <w:t>proceed</w:t>
      </w:r>
      <w:r w:rsidR="006B55EA">
        <w:t xml:space="preserve"> </w:t>
      </w:r>
      <w:r>
        <w:t xml:space="preserve">operation to state </w:t>
      </w:r>
      <w:r w:rsidRPr="006B55EA">
        <w:rPr>
          <w:i/>
        </w:rPr>
        <w:t>Third</w:t>
      </w:r>
      <w:r>
        <w:t xml:space="preserve"> were issued by the process at </w:t>
      </w:r>
      <w:r w:rsidRPr="00A36B03">
        <w:rPr>
          <w:i/>
        </w:rPr>
        <w:t>Second</w:t>
      </w:r>
      <w:r>
        <w:t xml:space="preserve">, </w:t>
      </w:r>
      <w:r w:rsidR="005A660A">
        <w:t xml:space="preserve">just </w:t>
      </w:r>
      <w:r>
        <w:t>before this state is entered.</w:t>
      </w:r>
    </w:p>
    <w:p w:rsidR="00A36B03" w:rsidRDefault="004201AC" w:rsidP="004201AC">
      <w:pPr>
        <w:pStyle w:val="firstparagraph"/>
      </w:pPr>
      <w:r>
        <w:t xml:space="preserve">Note that </w:t>
      </w:r>
      <w:r w:rsidRPr="006D1430">
        <w:rPr>
          <w:i/>
        </w:rPr>
        <w:t>proceed</w:t>
      </w:r>
      <w:r>
        <w:t xml:space="preserve"> is just a special case of a </w:t>
      </w:r>
      <w:r w:rsidRPr="00A36B03">
        <w:rPr>
          <w:i/>
        </w:rPr>
        <w:t>wait</w:t>
      </w:r>
      <w:r>
        <w:t xml:space="preserve"> request (</w:t>
      </w:r>
      <w:r w:rsidR="00A36B03">
        <w:t xml:space="preserve">Section </w:t>
      </w:r>
      <w:r w:rsidR="006D1430">
        <w:fldChar w:fldCharType="begin"/>
      </w:r>
      <w:r w:rsidR="006D1430">
        <w:instrText xml:space="preserve"> REF _Ref506059985 \r \h </w:instrText>
      </w:r>
      <w:r w:rsidR="006D1430">
        <w:fldChar w:fldCharType="separate"/>
      </w:r>
      <w:r w:rsidR="006F5BA9">
        <w:t>5.3.1</w:t>
      </w:r>
      <w:r w:rsidR="006D1430">
        <w:fldChar w:fldCharType="end"/>
      </w:r>
      <w:r>
        <w:t>) and, if the</w:t>
      </w:r>
      <w:r w:rsidR="00A36B03">
        <w:t xml:space="preserve"> </w:t>
      </w:r>
      <w:r>
        <w:t xml:space="preserve">process issues other </w:t>
      </w:r>
      <w:r w:rsidRPr="00A36B03">
        <w:rPr>
          <w:i/>
        </w:rPr>
        <w:t>wait</w:t>
      </w:r>
      <w:r>
        <w:t xml:space="preserve"> requests that are fulﬁlled within the current </w:t>
      </w:r>
      <w:r w:rsidRPr="00A36B03">
        <w:rPr>
          <w:i/>
        </w:rPr>
        <w:t>ITU</w:t>
      </w:r>
      <w:r>
        <w:t>, the implicit</w:t>
      </w:r>
      <w:r w:rsidR="00A36B03">
        <w:t xml:space="preserve"> </w:t>
      </w:r>
      <w:r w:rsidRPr="00A36B03">
        <w:rPr>
          <w:i/>
        </w:rPr>
        <w:t>proceed</w:t>
      </w:r>
      <w:r>
        <w:t xml:space="preserve"> may be ineﬀective, i.e., the process may end up in another state. The</w:t>
      </w:r>
      <w:r w:rsidR="00A36B03">
        <w:t xml:space="preserve"> </w:t>
      </w:r>
      <w:r>
        <w:t xml:space="preserve">order argument of the state </w:t>
      </w:r>
      <w:r w:rsidRPr="00A36B03">
        <w:rPr>
          <w:i/>
        </w:rPr>
        <w:t>wait</w:t>
      </w:r>
      <w:r>
        <w:t xml:space="preserve"> request can be used to assign a higher priority to this</w:t>
      </w:r>
      <w:r w:rsidR="00A36B03">
        <w:t xml:space="preserve"> </w:t>
      </w:r>
      <w:r>
        <w:t>transition</w:t>
      </w:r>
      <w:r w:rsidR="00A36B03">
        <w:t xml:space="preserve"> (in the unlikely case the problem becomes relevant).</w:t>
      </w:r>
    </w:p>
    <w:p w:rsidR="004201AC" w:rsidRDefault="004201AC" w:rsidP="004201AC">
      <w:pPr>
        <w:pStyle w:val="firstparagraph"/>
      </w:pPr>
      <w:r>
        <w:t xml:space="preserve">The range of the wait request issued in state </w:t>
      </w:r>
      <w:r w:rsidRPr="00A36B03">
        <w:rPr>
          <w:i/>
        </w:rPr>
        <w:t>First</w:t>
      </w:r>
      <w:r>
        <w:t xml:space="preserve"> is just one state ahead. According to</w:t>
      </w:r>
      <w:r w:rsidR="00A36B03">
        <w:t xml:space="preserve"> </w:t>
      </w:r>
      <w:r>
        <w:t xml:space="preserve">what we said in </w:t>
      </w:r>
      <w:r w:rsidR="00A36B03">
        <w:t>Section </w:t>
      </w:r>
      <w:r w:rsidR="00A36B03">
        <w:fldChar w:fldCharType="begin"/>
      </w:r>
      <w:r w:rsidR="00A36B03">
        <w:instrText xml:space="preserve"> REF _Ref505764375 \r \h </w:instrText>
      </w:r>
      <w:r w:rsidR="00A36B03">
        <w:fldChar w:fldCharType="separate"/>
      </w:r>
      <w:r w:rsidR="006F5BA9">
        <w:t>5.1.4</w:t>
      </w:r>
      <w:r w:rsidR="00A36B03">
        <w:fldChar w:fldCharType="end"/>
      </w:r>
      <w:r>
        <w:t xml:space="preserve">, all pending </w:t>
      </w:r>
      <w:r w:rsidRPr="00A36B03">
        <w:rPr>
          <w:i/>
        </w:rPr>
        <w:t>wait</w:t>
      </w:r>
      <w:r>
        <w:t xml:space="preserve"> requests are cleared whenever a process is</w:t>
      </w:r>
      <w:r w:rsidR="00A36B03">
        <w:t xml:space="preserve"> </w:t>
      </w:r>
      <w:r>
        <w:t>awakened</w:t>
      </w:r>
      <w:r w:rsidR="00A36B03">
        <w:t xml:space="preserve">, so the state </w:t>
      </w:r>
      <w:r w:rsidR="00A36B03" w:rsidRPr="00A36B03">
        <w:rPr>
          <w:i/>
        </w:rPr>
        <w:t>wait</w:t>
      </w:r>
      <w:r w:rsidR="00A36B03">
        <w:t xml:space="preserve"> request to itself is an exception in a sense.</w:t>
      </w:r>
    </w:p>
    <w:p w:rsidR="004201AC" w:rsidRDefault="004201AC" w:rsidP="004201AC">
      <w:pPr>
        <w:pStyle w:val="firstparagraph"/>
      </w:pPr>
      <w:r>
        <w:t xml:space="preserve">In the code fragment presented above, the call to </w:t>
      </w:r>
      <w:r w:rsidRPr="00A36B03">
        <w:rPr>
          <w:i/>
        </w:rPr>
        <w:t>wait</w:t>
      </w:r>
      <w:r>
        <w:t xml:space="preserve"> at state </w:t>
      </w:r>
      <w:r w:rsidRPr="00A36B03">
        <w:rPr>
          <w:i/>
        </w:rPr>
        <w:t>First</w:t>
      </w:r>
      <w:r>
        <w:t xml:space="preserve"> does not have to be</w:t>
      </w:r>
      <w:r w:rsidR="00A36B03">
        <w:t xml:space="preserve"> </w:t>
      </w:r>
      <w:r>
        <w:t xml:space="preserve">preceded by </w:t>
      </w:r>
      <w:r w:rsidRPr="00A36B03">
        <w:rPr>
          <w:i/>
        </w:rPr>
        <w:t>TheProcess-&gt;</w:t>
      </w:r>
      <w:r w:rsidR="00A36B03">
        <w:t>,</w:t>
      </w:r>
      <w:r>
        <w:t xml:space="preserve"> as the </w:t>
      </w:r>
      <w:r w:rsidRPr="00A36B03">
        <w:rPr>
          <w:i/>
        </w:rPr>
        <w:t>wait</w:t>
      </w:r>
      <w:r>
        <w:t xml:space="preserve"> request is addressed to the current process. It is</w:t>
      </w:r>
      <w:r w:rsidR="00A36B03">
        <w:t xml:space="preserve"> </w:t>
      </w:r>
      <w:r>
        <w:t xml:space="preserve">recommended, however, to reference all </w:t>
      </w:r>
      <w:r w:rsidRPr="00A36B03">
        <w:rPr>
          <w:i/>
        </w:rPr>
        <w:t>AI</w:t>
      </w:r>
      <w:r>
        <w:t xml:space="preserve"> methods with explicit remote access operators.</w:t>
      </w:r>
      <w:r w:rsidR="00A36B03">
        <w:t xml:space="preserve"> I</w:t>
      </w:r>
      <w:r>
        <w:t xml:space="preserve">n the above example, </w:t>
      </w:r>
      <w:r w:rsidRPr="00A36B03">
        <w:rPr>
          <w:i/>
        </w:rPr>
        <w:t>this</w:t>
      </w:r>
      <w:r>
        <w:t xml:space="preserve"> used instead of </w:t>
      </w:r>
      <w:r w:rsidRPr="00A36B03">
        <w:rPr>
          <w:i/>
        </w:rPr>
        <w:t>TheProcess</w:t>
      </w:r>
      <w:r>
        <w:t xml:space="preserve"> would have the same</w:t>
      </w:r>
      <w:r w:rsidR="00A36B03">
        <w:t xml:space="preserve"> </w:t>
      </w:r>
      <w:r>
        <w:t>eﬀect.</w:t>
      </w:r>
    </w:p>
    <w:p w:rsidR="00C02B33" w:rsidRDefault="00C02B33" w:rsidP="00552A98">
      <w:pPr>
        <w:pStyle w:val="Heading3"/>
        <w:numPr>
          <w:ilvl w:val="2"/>
          <w:numId w:val="5"/>
        </w:numPr>
      </w:pPr>
      <w:bookmarkStart w:id="279" w:name="_Ref506061716"/>
      <w:bookmarkStart w:id="280" w:name="_Toc513236491"/>
      <w:r>
        <w:t>The Root process</w:t>
      </w:r>
      <w:bookmarkEnd w:id="279"/>
      <w:bookmarkEnd w:id="280"/>
    </w:p>
    <w:p w:rsidR="00C02B33" w:rsidRDefault="00C02B33" w:rsidP="00C02B33">
      <w:pPr>
        <w:pStyle w:val="firstparagraph"/>
      </w:pPr>
      <w:r>
        <w:t xml:space="preserve">From the user’s perspective, all activities in SMURPH are processes. One system process is created by SMURPH immediately after the protocol program is run and exists throughout its entire lifetime. This process is pointed to by the global variable </w:t>
      </w:r>
      <w:r w:rsidRPr="007E6FC8">
        <w:rPr>
          <w:i/>
        </w:rPr>
        <w:t>Kernel</w:t>
      </w:r>
      <w:r>
        <w:t xml:space="preserve"> of type </w:t>
      </w:r>
      <w:r w:rsidRPr="007E6FC8">
        <w:rPr>
          <w:i/>
        </w:rPr>
        <w:t>Process</w:t>
      </w:r>
      <w:r>
        <w:t xml:space="preserve"> and belongs to the </w:t>
      </w:r>
      <w:r w:rsidRPr="007E6FC8">
        <w:rPr>
          <w:i/>
        </w:rPr>
        <w:t>System</w:t>
      </w:r>
      <w:r>
        <w:t xml:space="preserve"> station (Section </w:t>
      </w:r>
      <w:r>
        <w:fldChar w:fldCharType="begin"/>
      </w:r>
      <w:r>
        <w:instrText xml:space="preserve"> REF _Ref505938235 \r \h </w:instrText>
      </w:r>
      <w:r>
        <w:fldChar w:fldCharType="separate"/>
      </w:r>
      <w:r w:rsidR="006F5BA9">
        <w:t>4.1.2</w:t>
      </w:r>
      <w:r>
        <w:fldChar w:fldCharType="end"/>
      </w:r>
      <w:r>
        <w:t xml:space="preserve">). Before the execution is started, </w:t>
      </w:r>
      <w:r w:rsidRPr="007E6FC8">
        <w:rPr>
          <w:i/>
        </w:rPr>
        <w:t>Kernel</w:t>
      </w:r>
      <w:r>
        <w:t xml:space="preserve"> formally creates one process of type </w:t>
      </w:r>
      <w:r w:rsidRPr="007E6FC8">
        <w:rPr>
          <w:i/>
        </w:rPr>
        <w:t>Root</w:t>
      </w:r>
      <w:r>
        <w:t xml:space="preserve"> which must be deﬁned by the user. This process is the root of the user process hierarchy. The </w:t>
      </w:r>
      <w:r w:rsidRPr="007E6FC8">
        <w:rPr>
          <w:i/>
        </w:rPr>
        <w:t>Root</w:t>
      </w:r>
      <w:r>
        <w:t xml:space="preserve"> process is always created with an empty </w:t>
      </w:r>
      <w:r w:rsidRPr="007E6FC8">
        <w:rPr>
          <w:i/>
        </w:rPr>
        <w:t>setup</w:t>
      </w:r>
      <w:r>
        <w:t xml:space="preserve"> argument list.</w:t>
      </w:r>
    </w:p>
    <w:p w:rsidR="00C02B33" w:rsidRDefault="00C02B33" w:rsidP="00C02B33">
      <w:pPr>
        <w:pStyle w:val="firstparagraph"/>
      </w:pPr>
      <w:r>
        <w:t xml:space="preserve">The </w:t>
      </w:r>
      <w:r w:rsidRPr="00C324D0">
        <w:rPr>
          <w:i/>
        </w:rPr>
        <w:t>Root</w:t>
      </w:r>
      <w:r>
        <w:t xml:space="preserve"> process is responsible for building the network (Section </w:t>
      </w:r>
      <w:r>
        <w:fldChar w:fldCharType="begin"/>
      </w:r>
      <w:r>
        <w:instrText xml:space="preserve"> REF _Ref505938401 \r \h </w:instrText>
      </w:r>
      <w:r>
        <w:fldChar w:fldCharType="separate"/>
      </w:r>
      <w:r w:rsidR="006F5BA9">
        <w:t>4</w:t>
      </w:r>
      <w:r>
        <w:fldChar w:fldCharType="end"/>
      </w:r>
      <w:r>
        <w:t xml:space="preserve">) and starting the initial processes of the protocol program. Then it should put itself to sleep awaiting the end of execution which is signaled as the termination of </w:t>
      </w:r>
      <w:r w:rsidRPr="00C324D0">
        <w:rPr>
          <w:i/>
        </w:rPr>
        <w:t>Kernel</w:t>
      </w:r>
      <w:r>
        <w:t xml:space="preserve">. For a control program (as opposed to a simulator) the end of execution event may never be triggered, so the </w:t>
      </w:r>
      <w:r w:rsidRPr="00C324D0">
        <w:rPr>
          <w:i/>
        </w:rPr>
        <w:t>Root</w:t>
      </w:r>
      <w:r>
        <w:t xml:space="preserve"> process need not expect it.</w:t>
      </w:r>
    </w:p>
    <w:p w:rsidR="00C02B33" w:rsidRDefault="00C02B33" w:rsidP="00C02B33">
      <w:pPr>
        <w:pStyle w:val="firstparagraph"/>
      </w:pPr>
      <w:r>
        <w:t>The following structure of the Root process is recommended (at least for a typical simulator):</w:t>
      </w:r>
    </w:p>
    <w:p w:rsidR="00C02B33" w:rsidRPr="00C324D0" w:rsidRDefault="00C02B33" w:rsidP="00C02B33">
      <w:pPr>
        <w:pStyle w:val="firstparagraph"/>
        <w:spacing w:after="0"/>
        <w:ind w:firstLine="720"/>
        <w:rPr>
          <w:i/>
        </w:rPr>
      </w:pPr>
      <w:r w:rsidRPr="00C324D0">
        <w:rPr>
          <w:i/>
        </w:rPr>
        <w:t>process Root {</w:t>
      </w:r>
    </w:p>
    <w:p w:rsidR="00C02B33" w:rsidRPr="00C324D0" w:rsidRDefault="00C02B33" w:rsidP="00C02B33">
      <w:pPr>
        <w:pStyle w:val="firstparagraph"/>
        <w:spacing w:after="0"/>
        <w:ind w:left="720" w:firstLine="720"/>
        <w:rPr>
          <w:i/>
        </w:rPr>
      </w:pPr>
      <w:r w:rsidRPr="00C324D0">
        <w:rPr>
          <w:i/>
        </w:rPr>
        <w:t>states {</w:t>
      </w:r>
      <w:r>
        <w:rPr>
          <w:i/>
        </w:rPr>
        <w:t xml:space="preserve"> </w:t>
      </w:r>
      <w:r w:rsidRPr="00C324D0">
        <w:rPr>
          <w:i/>
        </w:rPr>
        <w:t>Start, Done</w:t>
      </w:r>
      <w:r>
        <w:rPr>
          <w:i/>
        </w:rPr>
        <w:t xml:space="preserve"> </w:t>
      </w:r>
      <w:r w:rsidRPr="00C324D0">
        <w:rPr>
          <w:i/>
        </w:rPr>
        <w:t>};</w:t>
      </w:r>
    </w:p>
    <w:p w:rsidR="00C02B33" w:rsidRPr="00C324D0" w:rsidRDefault="00C02B33" w:rsidP="00C02B33">
      <w:pPr>
        <w:pStyle w:val="firstparagraph"/>
        <w:spacing w:after="0"/>
        <w:ind w:left="1440"/>
        <w:rPr>
          <w:i/>
        </w:rPr>
      </w:pPr>
      <w:r w:rsidRPr="00C324D0">
        <w:rPr>
          <w:i/>
        </w:rPr>
        <w:t>perform {</w:t>
      </w:r>
    </w:p>
    <w:p w:rsidR="00C02B33" w:rsidRPr="00C324D0" w:rsidRDefault="00C02B33" w:rsidP="00C02B33">
      <w:pPr>
        <w:pStyle w:val="firstparagraph"/>
        <w:spacing w:after="0"/>
        <w:ind w:left="1440" w:firstLine="720"/>
        <w:rPr>
          <w:i/>
        </w:rPr>
      </w:pPr>
      <w:r w:rsidRPr="00C324D0">
        <w:rPr>
          <w:i/>
        </w:rPr>
        <w:t>state Start:</w:t>
      </w:r>
    </w:p>
    <w:p w:rsidR="00C02B33" w:rsidRPr="00C324D0" w:rsidRDefault="00C02B33" w:rsidP="00C02B33">
      <w:pPr>
        <w:pStyle w:val="firstparagraph"/>
        <w:spacing w:after="0"/>
        <w:ind w:left="2160" w:firstLine="720"/>
      </w:pPr>
      <w:r>
        <w:lastRenderedPageBreak/>
        <w:t xml:space="preserve">… </w:t>
      </w:r>
      <w:r w:rsidRPr="00C324D0">
        <w:t>read input data ...</w:t>
      </w:r>
    </w:p>
    <w:p w:rsidR="00C02B33" w:rsidRPr="00C324D0" w:rsidRDefault="00C02B33" w:rsidP="00C02B33">
      <w:pPr>
        <w:pStyle w:val="firstparagraph"/>
        <w:spacing w:after="0"/>
        <w:ind w:left="2160" w:firstLine="720"/>
      </w:pPr>
      <w:r>
        <w:t xml:space="preserve">… </w:t>
      </w:r>
      <w:r w:rsidRPr="00C324D0">
        <w:t>create the network ...</w:t>
      </w:r>
    </w:p>
    <w:p w:rsidR="00C02B33" w:rsidRPr="00C324D0" w:rsidRDefault="00C02B33" w:rsidP="00C02B33">
      <w:pPr>
        <w:pStyle w:val="firstparagraph"/>
        <w:spacing w:after="0"/>
        <w:ind w:left="2160" w:firstLine="720"/>
      </w:pPr>
      <w:r>
        <w:t xml:space="preserve">… </w:t>
      </w:r>
      <w:r w:rsidRPr="00C324D0">
        <w:t>define traffic patterns ...</w:t>
      </w:r>
    </w:p>
    <w:p w:rsidR="00C02B33" w:rsidRPr="00C324D0" w:rsidRDefault="00C02B33" w:rsidP="00C02B33">
      <w:pPr>
        <w:pStyle w:val="firstparagraph"/>
        <w:spacing w:after="0"/>
        <w:ind w:left="2160" w:firstLine="720"/>
        <w:rPr>
          <w:i/>
        </w:rPr>
      </w:pPr>
      <w:r>
        <w:t xml:space="preserve">… </w:t>
      </w:r>
      <w:r w:rsidRPr="00C324D0">
        <w:t>create protocol processes ...</w:t>
      </w:r>
    </w:p>
    <w:p w:rsidR="00C02B33" w:rsidRPr="00C324D0" w:rsidRDefault="00C02B33" w:rsidP="00C02B33">
      <w:pPr>
        <w:pStyle w:val="firstparagraph"/>
        <w:spacing w:after="0"/>
        <w:ind w:left="2160" w:firstLine="720"/>
        <w:rPr>
          <w:i/>
        </w:rPr>
      </w:pPr>
      <w:r w:rsidRPr="00C324D0">
        <w:rPr>
          <w:i/>
        </w:rPr>
        <w:t>Kernel-&gt;wait (DEATH, Done);</w:t>
      </w:r>
    </w:p>
    <w:p w:rsidR="00C02B33" w:rsidRPr="00C324D0" w:rsidRDefault="00C02B33" w:rsidP="00C02B33">
      <w:pPr>
        <w:pStyle w:val="firstparagraph"/>
        <w:spacing w:after="0"/>
        <w:ind w:left="1440" w:firstLine="720"/>
        <w:rPr>
          <w:i/>
        </w:rPr>
      </w:pPr>
      <w:r w:rsidRPr="00C324D0">
        <w:rPr>
          <w:i/>
        </w:rPr>
        <w:t>state Done:</w:t>
      </w:r>
    </w:p>
    <w:p w:rsidR="00C02B33" w:rsidRPr="00C324D0" w:rsidRDefault="00C02B33" w:rsidP="00C02B33">
      <w:pPr>
        <w:pStyle w:val="firstparagraph"/>
        <w:spacing w:after="0"/>
        <w:ind w:left="2160" w:firstLine="720"/>
      </w:pPr>
      <w:r>
        <w:t xml:space="preserve">… </w:t>
      </w:r>
      <w:r w:rsidRPr="00C324D0">
        <w:t>print output results</w:t>
      </w:r>
      <w:r>
        <w:t xml:space="preserve"> …</w:t>
      </w:r>
    </w:p>
    <w:p w:rsidR="00C02B33" w:rsidRPr="00C324D0" w:rsidRDefault="00C02B33" w:rsidP="00C02B33">
      <w:pPr>
        <w:pStyle w:val="firstparagraph"/>
        <w:spacing w:after="0"/>
        <w:ind w:left="720" w:firstLine="720"/>
        <w:rPr>
          <w:i/>
        </w:rPr>
      </w:pPr>
      <w:r w:rsidRPr="00C324D0">
        <w:rPr>
          <w:i/>
        </w:rPr>
        <w:t>};</w:t>
      </w:r>
    </w:p>
    <w:p w:rsidR="00C02B33" w:rsidRDefault="00C02B33" w:rsidP="00C02B33">
      <w:pPr>
        <w:pStyle w:val="firstparagraph"/>
        <w:ind w:firstLine="720"/>
      </w:pPr>
      <w:r w:rsidRPr="00C324D0">
        <w:rPr>
          <w:i/>
        </w:rPr>
        <w:t>};</w:t>
      </w:r>
    </w:p>
    <w:p w:rsidR="00C02B33" w:rsidRDefault="00C02B33" w:rsidP="00C02B33">
      <w:pPr>
        <w:pStyle w:val="firstparagraph"/>
      </w:pPr>
      <w:r>
        <w:t xml:space="preserve">Of course, the </w:t>
      </w:r>
      <w:r w:rsidR="005A660A">
        <w:t>individual</w:t>
      </w:r>
      <w:r>
        <w:t xml:space="preserve"> initialization steps listed at state </w:t>
      </w:r>
      <w:r w:rsidRPr="00AD1EA3">
        <w:rPr>
          <w:i/>
        </w:rPr>
        <w:t>Start</w:t>
      </w:r>
      <w:r>
        <w:t xml:space="preserve"> can be carried out by separate functions or methods, </w:t>
      </w:r>
      <w:r w:rsidR="005A660A">
        <w:t>e.g.</w:t>
      </w:r>
      <w:r>
        <w:t>, see Section </w:t>
      </w:r>
      <w:r>
        <w:fldChar w:fldCharType="begin"/>
      </w:r>
      <w:r>
        <w:instrText xml:space="preserve"> REF _Ref499716549 \r \h </w:instrText>
      </w:r>
      <w:r>
        <w:fldChar w:fldCharType="separate"/>
      </w:r>
      <w:r w:rsidR="006F5BA9">
        <w:t>2.2.5</w:t>
      </w:r>
      <w:r>
        <w:fldChar w:fldCharType="end"/>
      </w:r>
      <w:r>
        <w:t>.</w:t>
      </w:r>
    </w:p>
    <w:p w:rsidR="00C02B33" w:rsidRDefault="00C02B33" w:rsidP="00C02B33">
      <w:pPr>
        <w:pStyle w:val="firstparagraph"/>
      </w:pPr>
      <w:r>
        <w:t xml:space="preserve">The termination of </w:t>
      </w:r>
      <w:r w:rsidRPr="00AD1EA3">
        <w:rPr>
          <w:i/>
        </w:rPr>
        <w:t>Kernel</w:t>
      </w:r>
      <w:r>
        <w:t xml:space="preserve"> that indicates the end of the simulation run is illusory; in fact, </w:t>
      </w:r>
      <w:r w:rsidRPr="00AD1EA3">
        <w:rPr>
          <w:i/>
        </w:rPr>
        <w:t>Kernel</w:t>
      </w:r>
      <w:r>
        <w:t xml:space="preserve"> never dies and, </w:t>
      </w:r>
      <w:r w:rsidR="005A660A">
        <w:t>for example</w:t>
      </w:r>
      <w:r>
        <w:t>, it can be referenced (e.g., exposed, see Section </w:t>
      </w:r>
      <w:r w:rsidR="006D1430">
        <w:fldChar w:fldCharType="begin"/>
      </w:r>
      <w:r w:rsidR="006D1430">
        <w:instrText xml:space="preserve"> REF _Ref512506667 \r \h </w:instrText>
      </w:r>
      <w:r w:rsidR="006D1430">
        <w:fldChar w:fldCharType="separate"/>
      </w:r>
      <w:r w:rsidR="006F5BA9">
        <w:t>12.5.10</w:t>
      </w:r>
      <w:r w:rsidR="006D1430">
        <w:fldChar w:fldCharType="end"/>
      </w:r>
      <w:r>
        <w:t xml:space="preserve">) in state </w:t>
      </w:r>
      <w:r w:rsidRPr="00AD1EA3">
        <w:rPr>
          <w:i/>
        </w:rPr>
        <w:t>Done</w:t>
      </w:r>
      <w:r>
        <w:t xml:space="preserve"> of the above </w:t>
      </w:r>
      <w:r w:rsidRPr="00AD1EA3">
        <w:rPr>
          <w:i/>
        </w:rPr>
        <w:t>Root</w:t>
      </w:r>
      <w:r>
        <w:t xml:space="preserve"> process, after its apparent death and disappearance. The user can deﬁne </w:t>
      </w:r>
      <w:r w:rsidR="005A660A">
        <w:t>multiple</w:t>
      </w:r>
      <w:r>
        <w:t xml:space="preserve"> termination conditions for the run (Section </w:t>
      </w:r>
      <w:r w:rsidR="006D1430">
        <w:fldChar w:fldCharType="begin"/>
      </w:r>
      <w:r w:rsidR="006D1430">
        <w:instrText xml:space="preserve"> REF _Ref512506680 \r \h </w:instrText>
      </w:r>
      <w:r w:rsidR="006D1430">
        <w:fldChar w:fldCharType="separate"/>
      </w:r>
      <w:r w:rsidR="006F5BA9">
        <w:t>10.5</w:t>
      </w:r>
      <w:r w:rsidR="006D1430">
        <w:fldChar w:fldCharType="end"/>
      </w:r>
      <w:r>
        <w:t>); it is also possible to terminate the execution explicitly from a protocol process by executing:</w:t>
      </w:r>
    </w:p>
    <w:p w:rsidR="00C02B33" w:rsidRPr="004E0EBE" w:rsidRDefault="00C02B33" w:rsidP="00C02B33">
      <w:pPr>
        <w:pStyle w:val="firstparagraph"/>
        <w:ind w:firstLine="720"/>
        <w:rPr>
          <w:i/>
        </w:rPr>
      </w:pPr>
      <w:r w:rsidRPr="004E0EBE">
        <w:rPr>
          <w:i/>
        </w:rPr>
        <w:t>Kernel-&gt;terminate ( );</w:t>
      </w:r>
    </w:p>
    <w:p w:rsidR="00C02B33" w:rsidRDefault="00C02B33" w:rsidP="00C02B33">
      <w:pPr>
        <w:pStyle w:val="firstparagraph"/>
      </w:pPr>
      <w:r>
        <w:t xml:space="preserve">i.e., by (formally) killing the </w:t>
      </w:r>
      <w:r w:rsidRPr="00A614E7">
        <w:rPr>
          <w:i/>
        </w:rPr>
        <w:t>Kernel</w:t>
      </w:r>
      <w:r>
        <w:t xml:space="preserve"> process.</w:t>
      </w:r>
    </w:p>
    <w:p w:rsidR="004E0EBE" w:rsidRDefault="004E0EBE" w:rsidP="00C02B33">
      <w:pPr>
        <w:pStyle w:val="firstparagraph"/>
      </w:pPr>
      <w:r>
        <w:t xml:space="preserve">One more potentially useful event that can be awaited on the </w:t>
      </w:r>
      <w:r w:rsidRPr="004E0EBE">
        <w:rPr>
          <w:i/>
        </w:rPr>
        <w:t>Kernel</w:t>
      </w:r>
      <w:r>
        <w:t xml:space="preserve"> process (and only on that process) is </w:t>
      </w:r>
      <w:r w:rsidRPr="004E0EBE">
        <w:rPr>
          <w:i/>
        </w:rPr>
        <w:t>STALL</w:t>
      </w:r>
      <w:r>
        <w:t xml:space="preserve">, which it is triggered when the simulator runs out of events to process. All processes waiting for </w:t>
      </w:r>
      <w:r w:rsidRPr="004E0EBE">
        <w:rPr>
          <w:i/>
        </w:rPr>
        <w:t>STALL</w:t>
      </w:r>
      <w:r>
        <w:t xml:space="preserve"> on </w:t>
      </w:r>
      <w:r w:rsidRPr="004E0EBE">
        <w:rPr>
          <w:i/>
        </w:rPr>
        <w:t>Kernel</w:t>
      </w:r>
      <w:r>
        <w:t xml:space="preserve"> will then be restarted within the current </w:t>
      </w:r>
      <w:r w:rsidRPr="004E0EBE">
        <w:rPr>
          <w:i/>
        </w:rPr>
        <w:t>ITU</w:t>
      </w:r>
      <w:r>
        <w:t xml:space="preserve">. The </w:t>
      </w:r>
      <w:r w:rsidRPr="004E0EBE">
        <w:rPr>
          <w:i/>
        </w:rPr>
        <w:t>STALL</w:t>
      </w:r>
      <w:r>
        <w:t xml:space="preserve"> event is not available in the real mode (because SMURPH cannot possibly know wh</w:t>
      </w:r>
      <w:r w:rsidR="00CC1A2E">
        <w:t>ether and when</w:t>
      </w:r>
      <w:r>
        <w:t xml:space="preserve"> an event will arrive from </w:t>
      </w:r>
      <w:r w:rsidR="00CC1A2E">
        <w:t>an external device</w:t>
      </w:r>
      <w:r>
        <w:t xml:space="preserve">), and in the visualization mode (because the lack of progress in the model is </w:t>
      </w:r>
      <w:r w:rsidR="00CC1A2E">
        <w:t>then</w:t>
      </w:r>
      <w:r w:rsidR="006B7FF2">
        <w:t xml:space="preserve"> visualize</w:t>
      </w:r>
      <w:r w:rsidR="00CC1A2E">
        <w:t>d</w:t>
      </w:r>
      <w:r>
        <w:t>).</w:t>
      </w:r>
    </w:p>
    <w:p w:rsidR="002B2200" w:rsidRDefault="00C02B33" w:rsidP="00CC1A2E">
      <w:pPr>
        <w:pStyle w:val="firstparagraph"/>
        <w:rPr>
          <w:i/>
        </w:rPr>
      </w:pPr>
      <w:r>
        <w:t xml:space="preserve">The two-state layout of </w:t>
      </w:r>
      <w:r w:rsidRPr="00C02B33">
        <w:rPr>
          <w:i/>
        </w:rPr>
        <w:t>Root</w:t>
      </w:r>
      <w:r>
        <w:t xml:space="preserve"> is often natural, but not the only possible one. Sometimes there is no pronounced stopping action, e.g., in a control program (see Section </w:t>
      </w:r>
      <w:r>
        <w:fldChar w:fldCharType="begin"/>
      </w:r>
      <w:r>
        <w:instrText xml:space="preserve"> REF _Ref501527937 \r \h </w:instrText>
      </w:r>
      <w:r>
        <w:fldChar w:fldCharType="separate"/>
      </w:r>
      <w:r w:rsidR="006F5BA9">
        <w:t>2.3.2</w:t>
      </w:r>
      <w:r>
        <w:fldChar w:fldCharType="end"/>
      </w:r>
      <w:r>
        <w:t xml:space="preserve">) which operates like a never-ending daemon, so the second state is useless. This can also be the case in a simulator whose purpose is to visualize the system in action, rather than collect some performance measures from a run of a definite duration. </w:t>
      </w:r>
      <w:r w:rsidR="00EA5B6A">
        <w:t>Sometimes, as we mentioned in Section </w:t>
      </w:r>
      <w:r w:rsidR="00EA5B6A">
        <w:fldChar w:fldCharType="begin"/>
      </w:r>
      <w:r w:rsidR="00EA5B6A">
        <w:instrText xml:space="preserve"> REF _Ref506023421 \r \h </w:instrText>
      </w:r>
      <w:r w:rsidR="00EA5B6A">
        <w:fldChar w:fldCharType="separate"/>
      </w:r>
      <w:r w:rsidR="006F5BA9">
        <w:t>2.1.3</w:t>
      </w:r>
      <w:r w:rsidR="00EA5B6A">
        <w:fldChar w:fldCharType="end"/>
      </w:r>
      <w:r w:rsidR="00EA5B6A">
        <w:t xml:space="preserve">, a third state is useful, reflecting the need to mark a steady state of the model for starting the collection of performance data. One important thing is that the initialization (at least the first step taking place in </w:t>
      </w:r>
      <w:r w:rsidR="00EA5B6A" w:rsidRPr="00EA5B6A">
        <w:rPr>
          <w:i/>
        </w:rPr>
        <w:t>Root’s</w:t>
      </w:r>
      <w:r w:rsidR="00EA5B6A">
        <w:t xml:space="preserve"> first state) must be done by the </w:t>
      </w:r>
      <w:r w:rsidR="00EA5B6A" w:rsidRPr="00EA5B6A">
        <w:rPr>
          <w:i/>
        </w:rPr>
        <w:t>Root</w:t>
      </w:r>
      <w:r w:rsidR="00EA5B6A">
        <w:t xml:space="preserve"> process itself (which, e.g., cannot start another process and delegate that step to it), because by completing its first state (going to sleep for the first time) </w:t>
      </w:r>
      <w:r w:rsidR="00EA5B6A" w:rsidRPr="00EA5B6A">
        <w:rPr>
          <w:i/>
        </w:rPr>
        <w:t>Root</w:t>
      </w:r>
      <w:r w:rsidR="00EA5B6A">
        <w:t xml:space="preserve"> declares that it is done with the build of the virtual hardware.</w:t>
      </w:r>
      <w:r w:rsidR="002B2200">
        <w:t xml:space="preserve"> This indication can be made explicit by calling this global function:</w:t>
      </w:r>
      <w:r w:rsidR="002B2200" w:rsidRPr="002B2200">
        <w:rPr>
          <w:i/>
        </w:rPr>
        <w:t xml:space="preserve"> </w:t>
      </w:r>
    </w:p>
    <w:p w:rsidR="002B2200" w:rsidRDefault="002B2200" w:rsidP="002B2200">
      <w:pPr>
        <w:pStyle w:val="firstparagraph"/>
        <w:ind w:firstLine="720"/>
        <w:rPr>
          <w:i/>
        </w:rPr>
      </w:pPr>
      <w:r w:rsidRPr="001F76C3">
        <w:rPr>
          <w:i/>
        </w:rPr>
        <w:t xml:space="preserve">void </w:t>
      </w:r>
      <w:r w:rsidR="00466FA2">
        <w:rPr>
          <w:i/>
        </w:rPr>
        <w:t>rootInitDone</w:t>
      </w:r>
      <w:r w:rsidRPr="001F76C3">
        <w:rPr>
          <w:i/>
        </w:rPr>
        <w:t xml:space="preserve"> ( );</w:t>
      </w:r>
      <w:r w:rsidRPr="001F76C3">
        <w:rPr>
          <w:i/>
        </w:rPr>
        <w:tab/>
      </w:r>
    </w:p>
    <w:p w:rsidR="00A86FA0" w:rsidRDefault="002B2200" w:rsidP="002B2200">
      <w:pPr>
        <w:pStyle w:val="firstparagraph"/>
      </w:pPr>
      <w:r>
        <w:t xml:space="preserve">anywhere within the sequence of statements issued in the first state of </w:t>
      </w:r>
      <w:r w:rsidRPr="002B2200">
        <w:rPr>
          <w:i/>
        </w:rPr>
        <w:t>Root</w:t>
      </w:r>
      <w:r>
        <w:t>.</w:t>
      </w:r>
      <w:r w:rsidR="00AF1B2F">
        <w:t xml:space="preserve"> Following the execution of the function, any additions</w:t>
      </w:r>
      <w:r w:rsidR="00A86FA0">
        <w:t xml:space="preserve"> to the system configuration, like creating new stations, links, ports, rfchannels, transceivers, and traffic patterns, are illegal. If the </w:t>
      </w:r>
      <w:r w:rsidR="00A86FA0" w:rsidRPr="00A86FA0">
        <w:rPr>
          <w:i/>
        </w:rPr>
        <w:t>Root</w:t>
      </w:r>
      <w:r w:rsidR="00A86FA0">
        <w:t xml:space="preserve"> process doesn’t do it explicitly (which it seldom does), the function is implicitly called by SMURPH when </w:t>
      </w:r>
      <w:r w:rsidR="00A86FA0" w:rsidRPr="00A86FA0">
        <w:rPr>
          <w:i/>
        </w:rPr>
        <w:t>Root</w:t>
      </w:r>
      <w:r w:rsidR="00A86FA0">
        <w:t xml:space="preserve"> completes its first state. </w:t>
      </w:r>
      <w:r w:rsidR="00A86FA0">
        <w:lastRenderedPageBreak/>
        <w:t xml:space="preserve">Note that it only makes sense to make the call from the first state of </w:t>
      </w:r>
      <w:r w:rsidR="00A86FA0" w:rsidRPr="00A86FA0">
        <w:rPr>
          <w:i/>
        </w:rPr>
        <w:t>Root</w:t>
      </w:r>
      <w:r w:rsidR="00A86FA0">
        <w:t xml:space="preserve">; once the function has been invoked, all its subsequent invocations are void (and it is always invoked at the end of </w:t>
      </w:r>
      <w:r w:rsidR="00A86FA0" w:rsidRPr="00A86FA0">
        <w:rPr>
          <w:i/>
        </w:rPr>
        <w:t>Root’s</w:t>
      </w:r>
      <w:r w:rsidR="00A86FA0">
        <w:t xml:space="preserve"> first state).</w:t>
      </w:r>
    </w:p>
    <w:p w:rsidR="00C02B33" w:rsidRDefault="00A86FA0" w:rsidP="00D450DE">
      <w:pPr>
        <w:pStyle w:val="firstparagraph"/>
      </w:pPr>
      <w:r>
        <w:t xml:space="preserve">The reason why the function is available to the user program at all is that it marks the moment when the system configuration operations issued in the first state of </w:t>
      </w:r>
      <w:r w:rsidRPr="00A86FA0">
        <w:rPr>
          <w:i/>
        </w:rPr>
        <w:t>Root</w:t>
      </w:r>
      <w:r>
        <w:t xml:space="preserve"> become in fact effective. </w:t>
      </w:r>
      <w:r w:rsidR="00C02B33">
        <w:t xml:space="preserve">Some elements of the network conﬁguration and the traﬃc generator (the </w:t>
      </w:r>
      <w:r w:rsidR="00C02B33" w:rsidRPr="00A614E7">
        <w:rPr>
          <w:i/>
        </w:rPr>
        <w:t>Client</w:t>
      </w:r>
      <w:r w:rsidR="00C02B33">
        <w:t>) are not completely built unti</w:t>
      </w:r>
      <w:r>
        <w:t xml:space="preserve">l </w:t>
      </w:r>
      <w:r w:rsidRPr="00A86FA0">
        <w:rPr>
          <w:i/>
        </w:rPr>
        <w:t>rootInitDone</w:t>
      </w:r>
      <w:r>
        <w:t xml:space="preserve"> gets called. </w:t>
      </w:r>
      <w:r w:rsidR="00C02B33">
        <w:t xml:space="preserve">The final touch of their construction is postponed, even though all the requisite operations have been issued (thus creating a somewhat premature sense of completion), because SMURPH wants to have a full view of the network configuration before it can finalize the details of the virtual environment. </w:t>
      </w:r>
      <w:r w:rsidR="00D450DE">
        <w:t>For example, the operations amounting to the definition of a link (Section </w:t>
      </w:r>
      <w:r w:rsidR="00D450DE">
        <w:fldChar w:fldCharType="begin"/>
      </w:r>
      <w:r w:rsidR="00D450DE">
        <w:instrText xml:space="preserve"> REF _Ref504552328 \r \h </w:instrText>
      </w:r>
      <w:r w:rsidR="00D450DE">
        <w:fldChar w:fldCharType="separate"/>
      </w:r>
      <w:r w:rsidR="006F5BA9">
        <w:t>4.2.2</w:t>
      </w:r>
      <w:r w:rsidR="00D450DE">
        <w:fldChar w:fldCharType="end"/>
      </w:r>
      <w:r w:rsidR="00D450DE">
        <w:t>) or a</w:t>
      </w:r>
      <w:r w:rsidR="00CC1A2E">
        <w:t>n</w:t>
      </w:r>
      <w:r w:rsidR="00093469">
        <w:t xml:space="preserve"> </w:t>
      </w:r>
      <w:r w:rsidR="00CC1A2E">
        <w:t>rfchannel</w:t>
      </w:r>
      <w:r w:rsidR="00D450DE">
        <w:t xml:space="preserve"> (Section </w:t>
      </w:r>
      <w:r w:rsidR="00D450DE">
        <w:fldChar w:fldCharType="begin"/>
      </w:r>
      <w:r w:rsidR="00D450DE">
        <w:instrText xml:space="preserve"> REF _Ref505287377 \r \h </w:instrText>
      </w:r>
      <w:r w:rsidR="00D450DE">
        <w:fldChar w:fldCharType="separate"/>
      </w:r>
      <w:r w:rsidR="006F5BA9">
        <w:t>4.4.2</w:t>
      </w:r>
      <w:r w:rsidR="00D450DE">
        <w:fldChar w:fldCharType="end"/>
      </w:r>
      <w:r w:rsidR="00D450DE">
        <w:t xml:space="preserve">), including connecting all the ports/transceivers, and (in the case of ports) setting the distances among them, </w:t>
      </w:r>
      <w:r w:rsidR="00CC1A2E">
        <w:t xml:space="preserve">while incrementally adding to the link/rfchannel description, </w:t>
      </w:r>
      <w:r w:rsidR="00D450DE">
        <w:t xml:space="preserve">leave </w:t>
      </w:r>
      <w:r w:rsidR="00CC1A2E">
        <w:t>it</w:t>
      </w:r>
      <w:r w:rsidR="00D450DE">
        <w:t xml:space="preserve"> in a dangling state until it is clear that no further changes (additions) will be made. </w:t>
      </w:r>
      <w:r w:rsidR="00C02B33">
        <w:t xml:space="preserve">On occasion, one may want to </w:t>
      </w:r>
      <w:r w:rsidR="00D450DE">
        <w:t>put</w:t>
      </w:r>
      <w:r w:rsidR="00C02B33">
        <w:t xml:space="preserve"> into the initialization code, executed in the first state of </w:t>
      </w:r>
      <w:r w:rsidR="00C02B33" w:rsidRPr="00396B8A">
        <w:rPr>
          <w:i/>
        </w:rPr>
        <w:t>Root</w:t>
      </w:r>
      <w:r w:rsidR="00C02B33">
        <w:t xml:space="preserve">, operations assuming that the virtual hardware has been fully set up, e.g., </w:t>
      </w:r>
      <w:r w:rsidR="00CC1A2E">
        <w:t xml:space="preserve">to </w:t>
      </w:r>
      <w:r w:rsidR="00C02B33">
        <w:t>start a packet transmission.</w:t>
      </w:r>
      <w:r w:rsidR="00CC1A2E">
        <w:rPr>
          <w:rStyle w:val="FootnoteReference"/>
        </w:rPr>
        <w:footnoteReference w:id="47"/>
      </w:r>
      <w:r w:rsidR="00C02B33">
        <w:t xml:space="preserve"> In a situation like this, </w:t>
      </w:r>
      <w:r w:rsidR="00D450DE">
        <w:t>the completion of that setup can be forced</w:t>
      </w:r>
      <w:r w:rsidR="0046349C">
        <w:t xml:space="preserve"> before the </w:t>
      </w:r>
      <w:r w:rsidR="0046349C" w:rsidRPr="0046349C">
        <w:rPr>
          <w:i/>
        </w:rPr>
        <w:t>Root</w:t>
      </w:r>
      <w:r w:rsidR="0046349C">
        <w:t xml:space="preserve"> process exits its first state.</w:t>
      </w:r>
    </w:p>
    <w:p w:rsidR="00B93763" w:rsidRDefault="00B93763" w:rsidP="00552A98">
      <w:pPr>
        <w:pStyle w:val="Heading2"/>
        <w:numPr>
          <w:ilvl w:val="1"/>
          <w:numId w:val="5"/>
        </w:numPr>
      </w:pPr>
      <w:bookmarkStart w:id="281" w:name="_Toc513236492"/>
      <w:r>
        <w:t>Signal passing</w:t>
      </w:r>
      <w:bookmarkEnd w:id="281"/>
    </w:p>
    <w:p w:rsidR="00B93763" w:rsidRDefault="00B93763" w:rsidP="00B93763">
      <w:pPr>
        <w:pStyle w:val="firstparagraph"/>
      </w:pPr>
      <w:r>
        <w:t>A process can also be viewed as a repository for signals, which provide a simple means</w:t>
      </w:r>
      <w:r w:rsidR="00783A4A">
        <w:t xml:space="preserve"> </w:t>
      </w:r>
      <w:r>
        <w:t xml:space="preserve">of process synchronization. </w:t>
      </w:r>
      <w:r w:rsidR="00783A4A">
        <w:t>Other, more powerful,</w:t>
      </w:r>
      <w:r>
        <w:t xml:space="preserve"> inter-process communication tools are</w:t>
      </w:r>
      <w:r w:rsidR="00783A4A">
        <w:t xml:space="preserve"> mailboxes </w:t>
      </w:r>
      <w:r>
        <w:t xml:space="preserve">described in </w:t>
      </w:r>
      <w:r w:rsidR="00783A4A">
        <w:t>Section </w:t>
      </w:r>
      <w:r w:rsidR="006D1430">
        <w:fldChar w:fldCharType="begin"/>
      </w:r>
      <w:r w:rsidR="006D1430">
        <w:instrText xml:space="preserve"> REF _Ref512506699 \r \h </w:instrText>
      </w:r>
      <w:r w:rsidR="006D1430">
        <w:fldChar w:fldCharType="separate"/>
      </w:r>
      <w:r w:rsidR="006F5BA9">
        <w:t>9.1</w:t>
      </w:r>
      <w:r w:rsidR="006D1430">
        <w:fldChar w:fldCharType="end"/>
      </w:r>
      <w:r>
        <w:t>.</w:t>
      </w:r>
    </w:p>
    <w:p w:rsidR="00B93763" w:rsidRDefault="00B93763" w:rsidP="00552A98">
      <w:pPr>
        <w:pStyle w:val="Heading3"/>
        <w:numPr>
          <w:ilvl w:val="2"/>
          <w:numId w:val="5"/>
        </w:numPr>
      </w:pPr>
      <w:bookmarkStart w:id="282" w:name="_Ref505897850"/>
      <w:bookmarkStart w:id="283" w:name="_Toc513236493"/>
      <w:r>
        <w:t>Regular signals</w:t>
      </w:r>
      <w:bookmarkEnd w:id="282"/>
      <w:bookmarkEnd w:id="283"/>
    </w:p>
    <w:p w:rsidR="00B93763" w:rsidRDefault="00B93763" w:rsidP="00B93763">
      <w:pPr>
        <w:pStyle w:val="firstparagraph"/>
      </w:pPr>
      <w:r>
        <w:t xml:space="preserve">In the simplest case, a signal is </w:t>
      </w:r>
      <w:r w:rsidR="00783A4A">
        <w:t>sent to (</w:t>
      </w:r>
      <w:r>
        <w:t>deposited at</w:t>
      </w:r>
      <w:r w:rsidR="00783A4A">
        <w:t>)</w:t>
      </w:r>
      <w:r>
        <w:t xml:space="preserve"> a process by calling the following </w:t>
      </w:r>
      <w:r w:rsidR="00783A4A" w:rsidRPr="00783A4A">
        <w:rPr>
          <w:i/>
        </w:rPr>
        <w:t>Process</w:t>
      </w:r>
      <w:r w:rsidR="00783A4A">
        <w:t xml:space="preserve"> </w:t>
      </w:r>
      <w:r>
        <w:t>method:</w:t>
      </w:r>
    </w:p>
    <w:p w:rsidR="00B93763" w:rsidRDefault="00B93763" w:rsidP="00783A4A">
      <w:pPr>
        <w:pStyle w:val="firstparagraph"/>
        <w:ind w:firstLine="720"/>
      </w:pPr>
      <w:r>
        <w:t>i</w:t>
      </w:r>
      <w:r w:rsidRPr="00783A4A">
        <w:rPr>
          <w:i/>
        </w:rPr>
        <w:t>nt signal (void *s = NULL);</w:t>
      </w:r>
    </w:p>
    <w:p w:rsidR="00B93763" w:rsidRDefault="00B93763" w:rsidP="00B93763">
      <w:pPr>
        <w:pStyle w:val="firstparagraph"/>
      </w:pPr>
      <w:r>
        <w:t>where the argument can point to additional information</w:t>
      </w:r>
      <w:r w:rsidR="00783A4A">
        <w:t xml:space="preserve"> </w:t>
      </w:r>
      <w:r>
        <w:t>to be passed along with the</w:t>
      </w:r>
      <w:r w:rsidR="00783A4A">
        <w:t xml:space="preserve"> </w:t>
      </w:r>
      <w:r>
        <w:t xml:space="preserve">signal. If the argument is absent, no signal-speciﬁc information is passed: it is </w:t>
      </w:r>
      <w:r w:rsidR="00783A4A">
        <w:t xml:space="preserve">then </w:t>
      </w:r>
      <w:r>
        <w:t>assumed</w:t>
      </w:r>
      <w:r w:rsidR="00783A4A">
        <w:t xml:space="preserve"> </w:t>
      </w:r>
      <w:r>
        <w:t>that the occurrence of the signal is the only event of interest. Formally, the signal is</w:t>
      </w:r>
      <w:r w:rsidR="00783A4A">
        <w:t xml:space="preserve"> </w:t>
      </w:r>
      <w:r>
        <w:t xml:space="preserve">deposited at the process whose signal method is </w:t>
      </w:r>
      <w:r w:rsidR="00783A4A">
        <w:t>invoked</w:t>
      </w:r>
      <w:r>
        <w:t>. Thus, by executing</w:t>
      </w:r>
      <w:r w:rsidR="00783A4A">
        <w:t>:</w:t>
      </w:r>
    </w:p>
    <w:p w:rsidR="00B93763" w:rsidRDefault="00B93763" w:rsidP="00783A4A">
      <w:pPr>
        <w:pStyle w:val="firstparagraph"/>
        <w:ind w:firstLine="720"/>
      </w:pPr>
      <w:r>
        <w:t>prcs-&gt;signal (</w:t>
      </w:r>
      <w:r w:rsidR="00783A4A">
        <w:t xml:space="preserve"> </w:t>
      </w:r>
      <w:r>
        <w:t>);</w:t>
      </w:r>
    </w:p>
    <w:p w:rsidR="00B93763" w:rsidRDefault="00B93763" w:rsidP="00B93763">
      <w:pPr>
        <w:pStyle w:val="firstparagraph"/>
      </w:pPr>
      <w:r>
        <w:t xml:space="preserve">the current process deposits a signal at the process pointed to by </w:t>
      </w:r>
      <w:r w:rsidRPr="00783A4A">
        <w:rPr>
          <w:i/>
        </w:rPr>
        <w:t>prcs</w:t>
      </w:r>
      <w:r>
        <w:t>, whereas each of</w:t>
      </w:r>
      <w:r w:rsidR="00783A4A">
        <w:t xml:space="preserve"> </w:t>
      </w:r>
      <w:r>
        <w:t>the following two calls:</w:t>
      </w:r>
    </w:p>
    <w:p w:rsidR="00B93763" w:rsidRPr="00783A4A" w:rsidRDefault="00B93763" w:rsidP="00783A4A">
      <w:pPr>
        <w:pStyle w:val="firstparagraph"/>
        <w:spacing w:after="0"/>
        <w:ind w:firstLine="720"/>
        <w:rPr>
          <w:i/>
        </w:rPr>
      </w:pPr>
      <w:r w:rsidRPr="00783A4A">
        <w:rPr>
          <w:i/>
        </w:rPr>
        <w:t>signal (ThePacket);</w:t>
      </w:r>
    </w:p>
    <w:p w:rsidR="00B93763" w:rsidRDefault="00B93763" w:rsidP="00783A4A">
      <w:pPr>
        <w:pStyle w:val="firstparagraph"/>
        <w:ind w:firstLine="720"/>
      </w:pPr>
      <w:r w:rsidRPr="00783A4A">
        <w:rPr>
          <w:i/>
        </w:rPr>
        <w:t>TheProcess-&gt;signal (</w:t>
      </w:r>
      <w:r w:rsidR="00783A4A">
        <w:rPr>
          <w:i/>
        </w:rPr>
        <w:t xml:space="preserve"> </w:t>
      </w:r>
      <w:r w:rsidRPr="00783A4A">
        <w:rPr>
          <w:i/>
        </w:rPr>
        <w:t>);</w:t>
      </w:r>
    </w:p>
    <w:p w:rsidR="00B93763" w:rsidRDefault="00B93763" w:rsidP="00B93763">
      <w:pPr>
        <w:pStyle w:val="firstparagraph"/>
      </w:pPr>
      <w:r>
        <w:t>deposits a signal at the current process.</w:t>
      </w:r>
    </w:p>
    <w:p w:rsidR="00B93763" w:rsidRDefault="00B93763" w:rsidP="00B93763">
      <w:pPr>
        <w:pStyle w:val="firstparagraph"/>
      </w:pPr>
      <w:r>
        <w:lastRenderedPageBreak/>
        <w:t xml:space="preserve">A deposited signal can be perceived by its recipient via </w:t>
      </w:r>
      <w:r w:rsidRPr="00783A4A">
        <w:rPr>
          <w:i/>
        </w:rPr>
        <w:t>wait</w:t>
      </w:r>
      <w:r>
        <w:t xml:space="preserve"> requests addressed to the</w:t>
      </w:r>
      <w:r w:rsidR="00783A4A">
        <w:t xml:space="preserve"> </w:t>
      </w:r>
      <w:r>
        <w:t>process. A process can declare that it wants to await the occurrence of a signal by</w:t>
      </w:r>
      <w:r w:rsidR="00783A4A">
        <w:t xml:space="preserve"> </w:t>
      </w:r>
      <w:r>
        <w:t>executing the following method:</w:t>
      </w:r>
    </w:p>
    <w:p w:rsidR="00B93763" w:rsidRPr="00783A4A" w:rsidRDefault="00B93763" w:rsidP="00783A4A">
      <w:pPr>
        <w:pStyle w:val="firstparagraph"/>
        <w:ind w:firstLine="720"/>
        <w:rPr>
          <w:i/>
        </w:rPr>
      </w:pPr>
      <w:r w:rsidRPr="00783A4A">
        <w:rPr>
          <w:i/>
        </w:rPr>
        <w:t>prcs-&gt;wait (SIGNAL, where);</w:t>
      </w:r>
    </w:p>
    <w:p w:rsidR="00B93763" w:rsidRDefault="00B93763" w:rsidP="00B93763">
      <w:pPr>
        <w:pStyle w:val="firstparagraph"/>
      </w:pPr>
      <w:r>
        <w:t xml:space="preserve">where </w:t>
      </w:r>
      <w:r w:rsidRPr="00783A4A">
        <w:rPr>
          <w:i/>
        </w:rPr>
        <w:t>prcs</w:t>
      </w:r>
      <w:r>
        <w:t xml:space="preserve"> points to the process at which the awaited signal is expected to arrive</w:t>
      </w:r>
      <w:r w:rsidR="00783A4A">
        <w:t>,</w:t>
      </w:r>
      <w:r>
        <w:t xml:space="preserve"> and</w:t>
      </w:r>
      <w:r w:rsidR="00783A4A">
        <w:t xml:space="preserve"> </w:t>
      </w:r>
      <w:r w:rsidRPr="00783A4A">
        <w:rPr>
          <w:i/>
        </w:rPr>
        <w:t>where</w:t>
      </w:r>
      <w:r>
        <w:t xml:space="preserve"> identiﬁes the state where the waiting process wants to be awakened upon the signal</w:t>
      </w:r>
      <w:r w:rsidR="00783A4A">
        <w:t xml:space="preserve"> </w:t>
      </w:r>
      <w:r>
        <w:t>arrival. Note that the signal does not have to be deposited at the waiting process. For</w:t>
      </w:r>
      <w:r w:rsidR="00783A4A">
        <w:t xml:space="preserve"> </w:t>
      </w:r>
      <w:r>
        <w:t>example, it can be deposited at the sender or even at a third party which is neither the</w:t>
      </w:r>
      <w:r w:rsidR="00783A4A">
        <w:t xml:space="preserve"> </w:t>
      </w:r>
      <w:r>
        <w:t>sender nor the recipient of the signal.</w:t>
      </w:r>
    </w:p>
    <w:p w:rsidR="00B93763" w:rsidRDefault="00B93763" w:rsidP="00B93763">
      <w:pPr>
        <w:pStyle w:val="firstparagraph"/>
      </w:pPr>
      <w:r>
        <w:t xml:space="preserve">If the signal is pending at the </w:t>
      </w:r>
      <w:r w:rsidR="005A660A">
        <w:t>time</w:t>
      </w:r>
      <w:r>
        <w:t xml:space="preserve"> when the </w:t>
      </w:r>
      <w:r w:rsidRPr="00783A4A">
        <w:rPr>
          <w:i/>
        </w:rPr>
        <w:t>wait</w:t>
      </w:r>
      <w:r>
        <w:t xml:space="preserve"> request is issued (i.e., it has been</w:t>
      </w:r>
      <w:r w:rsidR="00783A4A">
        <w:t xml:space="preserve"> </w:t>
      </w:r>
      <w:r>
        <w:t xml:space="preserve">deposited and not yet </w:t>
      </w:r>
      <w:r w:rsidR="00783A4A">
        <w:t>absorbed</w:t>
      </w:r>
      <w:r>
        <w:t xml:space="preserve">), the waking event occurs within the current </w:t>
      </w:r>
      <w:r w:rsidRPr="00783A4A">
        <w:rPr>
          <w:i/>
        </w:rPr>
        <w:t>ITU</w:t>
      </w:r>
      <w:r>
        <w:t>. Otherwise, the event will be triggered as soon as a signal is deposited at the corresponding</w:t>
      </w:r>
      <w:r w:rsidR="00783A4A">
        <w:t xml:space="preserve"> </w:t>
      </w:r>
      <w:r>
        <w:t>process.</w:t>
      </w:r>
    </w:p>
    <w:p w:rsidR="00783A4A" w:rsidRDefault="00B93763" w:rsidP="00783A4A">
      <w:pPr>
        <w:pStyle w:val="firstparagraph"/>
      </w:pPr>
      <w:r>
        <w:t>When a process is awakened due to a signal event, the signal is removed from the repository.</w:t>
      </w:r>
      <w:r w:rsidR="00783A4A">
        <w:t xml:space="preserve"> </w:t>
      </w:r>
      <w:r>
        <w:t xml:space="preserve">This only happens when the waking event is </w:t>
      </w:r>
      <w:r w:rsidR="005A660A">
        <w:t>in fact</w:t>
      </w:r>
      <w:r>
        <w:t xml:space="preserve"> a signal event. </w:t>
      </w:r>
      <w:r w:rsidR="00783A4A">
        <w:t>Two</w:t>
      </w:r>
      <w:r>
        <w:t xml:space="preserve"> environment</w:t>
      </w:r>
      <w:r w:rsidR="00783A4A">
        <w:t xml:space="preserve"> </w:t>
      </w:r>
      <w:r>
        <w:t xml:space="preserve">variables </w:t>
      </w:r>
      <w:r w:rsidR="00783A4A">
        <w:t>(Section </w:t>
      </w:r>
      <w:r w:rsidR="00783A4A">
        <w:fldChar w:fldCharType="begin"/>
      </w:r>
      <w:r w:rsidR="00783A4A">
        <w:instrText xml:space="preserve"> REF _Ref505896932 \r \h </w:instrText>
      </w:r>
      <w:r w:rsidR="00783A4A">
        <w:fldChar w:fldCharType="separate"/>
      </w:r>
      <w:r w:rsidR="006F5BA9">
        <w:t>5.1.6</w:t>
      </w:r>
      <w:r w:rsidR="00783A4A">
        <w:fldChar w:fldCharType="end"/>
      </w:r>
      <w:r w:rsidR="00783A4A">
        <w:t xml:space="preserve">) </w:t>
      </w:r>
      <w:r>
        <w:t xml:space="preserve">are then set: </w:t>
      </w:r>
      <w:r w:rsidRPr="00783A4A">
        <w:rPr>
          <w:i/>
        </w:rPr>
        <w:t>TheSender</w:t>
      </w:r>
      <w:r>
        <w:t xml:space="preserve"> (of type </w:t>
      </w:r>
      <w:r w:rsidRPr="00783A4A">
        <w:rPr>
          <w:i/>
        </w:rPr>
        <w:t>Process*</w:t>
      </w:r>
      <w:r>
        <w:t>) points to the process that has sent</w:t>
      </w:r>
      <w:r w:rsidR="00783A4A">
        <w:t xml:space="preserve"> </w:t>
      </w:r>
      <w:r>
        <w:t xml:space="preserve">(deposited) the signal, and </w:t>
      </w:r>
      <w:r w:rsidRPr="00783A4A">
        <w:rPr>
          <w:i/>
        </w:rPr>
        <w:t>TheSignal</w:t>
      </w:r>
      <w:r>
        <w:t xml:space="preserve"> (of type </w:t>
      </w:r>
      <w:r w:rsidRPr="00783A4A">
        <w:rPr>
          <w:i/>
        </w:rPr>
        <w:t>void*</w:t>
      </w:r>
      <w:r>
        <w:t>) returns the value of the argument</w:t>
      </w:r>
      <w:r w:rsidR="00783A4A">
        <w:t xml:space="preserve"> passed</w:t>
      </w:r>
      <w:r>
        <w:t xml:space="preserve"> to </w:t>
      </w:r>
      <w:r w:rsidRPr="00783A4A">
        <w:rPr>
          <w:i/>
        </w:rPr>
        <w:t>signal</w:t>
      </w:r>
      <w:r>
        <w:t xml:space="preserve"> by the sender.</w:t>
      </w:r>
    </w:p>
    <w:p w:rsidR="00B93763" w:rsidRDefault="00B93763" w:rsidP="00B93763">
      <w:pPr>
        <w:pStyle w:val="firstparagraph"/>
      </w:pPr>
      <w:r>
        <w:t>It is possible that the process responsible for sending a signal is no longer present</w:t>
      </w:r>
      <w:r w:rsidR="00783A4A">
        <w:t xml:space="preserve"> </w:t>
      </w:r>
      <w:r>
        <w:t>(it has terminated itself or has been terminated by some other process) when the signal is</w:t>
      </w:r>
      <w:r w:rsidR="00783A4A">
        <w:t xml:space="preserve"> </w:t>
      </w:r>
      <w:r>
        <w:t xml:space="preserve">received. In such a case, </w:t>
      </w:r>
      <w:r w:rsidRPr="00783A4A">
        <w:rPr>
          <w:i/>
        </w:rPr>
        <w:t>TheSender</w:t>
      </w:r>
      <w:r>
        <w:t xml:space="preserve"> will point to the </w:t>
      </w:r>
      <w:r w:rsidRPr="00783A4A">
        <w:rPr>
          <w:i/>
        </w:rPr>
        <w:t>Kernel</w:t>
      </w:r>
      <w:r>
        <w:t xml:space="preserve"> process, which can be used</w:t>
      </w:r>
      <w:r w:rsidR="00783A4A">
        <w:t xml:space="preserve"> </w:t>
      </w:r>
      <w:r>
        <w:t>as an indication that the signal sender has terminated. Generally, any event triggered by</w:t>
      </w:r>
      <w:r w:rsidR="00783A4A">
        <w:t xml:space="preserve"> </w:t>
      </w:r>
      <w:r>
        <w:t>a process that terminates before the event is presented is assumed to have been triggered</w:t>
      </w:r>
      <w:r w:rsidR="00783A4A">
        <w:t xml:space="preserve"> </w:t>
      </w:r>
      <w:r>
        <w:t xml:space="preserve">by </w:t>
      </w:r>
      <w:r w:rsidRPr="00783A4A">
        <w:rPr>
          <w:i/>
        </w:rPr>
        <w:t>Kernel</w:t>
      </w:r>
      <w:r>
        <w:t>.</w:t>
      </w:r>
    </w:p>
    <w:p w:rsidR="00B93763" w:rsidRDefault="00B93763" w:rsidP="00B93763">
      <w:pPr>
        <w:pStyle w:val="firstparagraph"/>
      </w:pPr>
      <w:r>
        <w:t>Only one signal can remain pending at a process at a time, i.e., multiple signals are not</w:t>
      </w:r>
      <w:r w:rsidR="00783A4A">
        <w:t xml:space="preserve"> </w:t>
      </w:r>
      <w:r>
        <w:t xml:space="preserve">queued. The </w:t>
      </w:r>
      <w:r w:rsidRPr="00783A4A">
        <w:rPr>
          <w:i/>
        </w:rPr>
        <w:t>signal</w:t>
      </w:r>
      <w:r>
        <w:t xml:space="preserve"> method returns an integer value that tells what has happened to the</w:t>
      </w:r>
      <w:r w:rsidR="00175F92">
        <w:t xml:space="preserve"> </w:t>
      </w:r>
      <w:r>
        <w:t>signal. The following values (represented by symbolic constants) can be returned:</w:t>
      </w:r>
    </w:p>
    <w:p w:rsidR="00B93763" w:rsidRPr="00175F92" w:rsidRDefault="00B93763" w:rsidP="00175F92">
      <w:pPr>
        <w:pStyle w:val="firstparagraph"/>
        <w:keepNext/>
        <w:rPr>
          <w:i/>
        </w:rPr>
      </w:pPr>
      <w:r w:rsidRPr="00175F92">
        <w:rPr>
          <w:i/>
        </w:rPr>
        <w:t>ACCEPTED</w:t>
      </w:r>
    </w:p>
    <w:p w:rsidR="00B93763" w:rsidRDefault="00B93763" w:rsidP="00175F92">
      <w:pPr>
        <w:pStyle w:val="firstparagraph"/>
        <w:ind w:left="720"/>
      </w:pPr>
      <w:r>
        <w:t>The signal has been accepted and there is a process already waiting for the</w:t>
      </w:r>
      <w:r w:rsidR="00175F92">
        <w:t xml:space="preserve"> </w:t>
      </w:r>
      <w:r>
        <w:t>signal. The signal has been put into the repository and a waking event for</w:t>
      </w:r>
      <w:r w:rsidR="00175F92">
        <w:t xml:space="preserve"> </w:t>
      </w:r>
      <w:r>
        <w:t>the awaiting process has been scheduled. Note, however, that this event is not</w:t>
      </w:r>
      <w:r w:rsidR="00175F92">
        <w:t xml:space="preserve"> </w:t>
      </w:r>
      <w:r>
        <w:t>necessarily the one that will wake up the process (the process may</w:t>
      </w:r>
      <w:r w:rsidR="00175F92">
        <w:t xml:space="preserve"> </w:t>
      </w:r>
      <w:r>
        <w:t xml:space="preserve">have other waking events scheduled at the same </w:t>
      </w:r>
      <w:r w:rsidRPr="00175F92">
        <w:rPr>
          <w:i/>
        </w:rPr>
        <w:t>ITU</w:t>
      </w:r>
      <w:r>
        <w:t>).</w:t>
      </w:r>
    </w:p>
    <w:p w:rsidR="00B93763" w:rsidRPr="00175F92" w:rsidRDefault="00B93763" w:rsidP="00B93763">
      <w:pPr>
        <w:pStyle w:val="firstparagraph"/>
        <w:rPr>
          <w:i/>
        </w:rPr>
      </w:pPr>
      <w:r w:rsidRPr="00175F92">
        <w:rPr>
          <w:i/>
        </w:rPr>
        <w:t>QUEUED</w:t>
      </w:r>
    </w:p>
    <w:p w:rsidR="00B93763" w:rsidRDefault="00B93763" w:rsidP="00175F92">
      <w:pPr>
        <w:pStyle w:val="firstparagraph"/>
        <w:ind w:left="720"/>
      </w:pPr>
      <w:r>
        <w:t xml:space="preserve">The signal has been accepted, but nobody is waiting for </w:t>
      </w:r>
      <w:r w:rsidR="00175F92">
        <w:t>it</w:t>
      </w:r>
      <w:r>
        <w:t xml:space="preserve"> signal at this</w:t>
      </w:r>
      <w:r w:rsidR="00175F92">
        <w:t xml:space="preserve"> </w:t>
      </w:r>
      <w:r>
        <w:t xml:space="preserve">moment. The signal has been </w:t>
      </w:r>
      <w:r w:rsidR="00175F92">
        <w:t>stored in</w:t>
      </w:r>
      <w:r>
        <w:t xml:space="preserve"> the repository.</w:t>
      </w:r>
    </w:p>
    <w:p w:rsidR="00B93763" w:rsidRPr="00175F92" w:rsidRDefault="00B93763" w:rsidP="00B93763">
      <w:pPr>
        <w:pStyle w:val="firstparagraph"/>
        <w:rPr>
          <w:i/>
        </w:rPr>
      </w:pPr>
      <w:r w:rsidRPr="00175F92">
        <w:rPr>
          <w:i/>
        </w:rPr>
        <w:t>REJECTED</w:t>
      </w:r>
    </w:p>
    <w:p w:rsidR="00B93763" w:rsidRDefault="00B93763" w:rsidP="00175F92">
      <w:pPr>
        <w:pStyle w:val="firstparagraph"/>
        <w:ind w:left="720"/>
      </w:pPr>
      <w:r>
        <w:t xml:space="preserve">The repository is occupied by a pending </w:t>
      </w:r>
      <w:r w:rsidR="00175F92">
        <w:t xml:space="preserve">(not yet accepted) </w:t>
      </w:r>
      <w:r>
        <w:t>signal and the new signal has been</w:t>
      </w:r>
      <w:r w:rsidR="00175F92">
        <w:t xml:space="preserve"> </w:t>
      </w:r>
      <w:r>
        <w:t xml:space="preserve">rejected. The </w:t>
      </w:r>
      <w:r w:rsidRPr="00175F92">
        <w:rPr>
          <w:i/>
        </w:rPr>
        <w:t>signal</w:t>
      </w:r>
      <w:r>
        <w:t xml:space="preserve"> operation has no eﬀect in this case.</w:t>
      </w:r>
    </w:p>
    <w:p w:rsidR="00B93763" w:rsidRDefault="00B93763" w:rsidP="00B93763">
      <w:pPr>
        <w:pStyle w:val="firstparagraph"/>
      </w:pPr>
      <w:r>
        <w:t>It is possible to check whether a signal has been deposited and remains pending at a</w:t>
      </w:r>
      <w:r w:rsidR="00175F92">
        <w:t xml:space="preserve"> </w:t>
      </w:r>
      <w:r>
        <w:t>process. The following process method can be used for this purpose:</w:t>
      </w:r>
    </w:p>
    <w:p w:rsidR="00B93763" w:rsidRPr="00175F92" w:rsidRDefault="00B93763" w:rsidP="00175F92">
      <w:pPr>
        <w:pStyle w:val="firstparagraph"/>
        <w:ind w:firstLine="720"/>
        <w:rPr>
          <w:i/>
        </w:rPr>
      </w:pPr>
      <w:r w:rsidRPr="00175F92">
        <w:rPr>
          <w:i/>
        </w:rPr>
        <w:t>int isSignal (</w:t>
      </w:r>
      <w:r w:rsidR="00175F92" w:rsidRPr="00175F92">
        <w:rPr>
          <w:i/>
        </w:rPr>
        <w:t xml:space="preserve"> </w:t>
      </w:r>
      <w:r w:rsidRPr="00175F92">
        <w:rPr>
          <w:i/>
        </w:rPr>
        <w:t>);</w:t>
      </w:r>
    </w:p>
    <w:p w:rsidR="00B93763" w:rsidRDefault="00B93763" w:rsidP="00B93763">
      <w:pPr>
        <w:pStyle w:val="firstparagraph"/>
      </w:pPr>
      <w:r>
        <w:lastRenderedPageBreak/>
        <w:t xml:space="preserve">The method returns </w:t>
      </w:r>
      <w:r w:rsidRPr="00175F92">
        <w:rPr>
          <w:i/>
        </w:rPr>
        <w:t>YES</w:t>
      </w:r>
      <w:r>
        <w:t xml:space="preserve"> (</w:t>
      </w:r>
      <m:oMath>
        <m:r>
          <m:rPr>
            <m:sty m:val="p"/>
          </m:rPr>
          <w:rPr>
            <w:rFonts w:ascii="Cambria Math" w:hAnsi="Cambria Math"/>
          </w:rPr>
          <m:t>1</m:t>
        </m:r>
      </m:oMath>
      <w:r>
        <w:t xml:space="preserve">) if a signal is pending at the process, and </w:t>
      </w:r>
      <w:r w:rsidRPr="00175F92">
        <w:rPr>
          <w:i/>
        </w:rPr>
        <w:t>NO</w:t>
      </w:r>
      <w:r>
        <w:t xml:space="preserve"> (</w:t>
      </w:r>
      <m:oMath>
        <m:r>
          <m:rPr>
            <m:sty m:val="p"/>
          </m:rPr>
          <w:rPr>
            <w:rFonts w:ascii="Cambria Math" w:hAnsi="Cambria Math"/>
          </w:rPr>
          <m:t>0</m:t>
        </m:r>
      </m:oMath>
      <w:r>
        <w:t>) if the process’s</w:t>
      </w:r>
      <w:r w:rsidR="00175F92">
        <w:t xml:space="preserve"> </w:t>
      </w:r>
      <w:r>
        <w:t xml:space="preserve">signal repository is empty. In the former case, the environment variables </w:t>
      </w:r>
      <w:r w:rsidRPr="00175F92">
        <w:rPr>
          <w:i/>
        </w:rPr>
        <w:t>TheSender</w:t>
      </w:r>
      <w:r>
        <w:t xml:space="preserve"> and</w:t>
      </w:r>
      <w:r w:rsidR="00175F92">
        <w:t xml:space="preserve"> </w:t>
      </w:r>
      <w:r w:rsidRPr="00175F92">
        <w:rPr>
          <w:i/>
        </w:rPr>
        <w:t>TheSignal</w:t>
      </w:r>
      <w:r>
        <w:t xml:space="preserve"> are set</w:t>
      </w:r>
      <w:r w:rsidR="00175F92">
        <w:t xml:space="preserve"> </w:t>
      </w:r>
      <w:r>
        <w:t>as described above. The signal is left in the repository and remains</w:t>
      </w:r>
      <w:r w:rsidR="00175F92">
        <w:t xml:space="preserve"> </w:t>
      </w:r>
      <w:r>
        <w:t>pending. The following process method:</w:t>
      </w:r>
    </w:p>
    <w:p w:rsidR="00B93763" w:rsidRPr="00175F92" w:rsidRDefault="00B93763" w:rsidP="00175F92">
      <w:pPr>
        <w:pStyle w:val="firstparagraph"/>
        <w:ind w:firstLine="720"/>
        <w:rPr>
          <w:i/>
        </w:rPr>
      </w:pPr>
      <w:r w:rsidRPr="00175F92">
        <w:rPr>
          <w:i/>
        </w:rPr>
        <w:t>int erase (</w:t>
      </w:r>
      <w:r w:rsidR="00175F92" w:rsidRPr="00175F92">
        <w:rPr>
          <w:i/>
        </w:rPr>
        <w:t xml:space="preserve"> </w:t>
      </w:r>
      <w:r w:rsidRPr="00175F92">
        <w:rPr>
          <w:i/>
        </w:rPr>
        <w:t>);</w:t>
      </w:r>
    </w:p>
    <w:p w:rsidR="00B93763" w:rsidRDefault="00B93763" w:rsidP="00B93763">
      <w:pPr>
        <w:pStyle w:val="firstparagraph"/>
      </w:pPr>
      <w:r>
        <w:t xml:space="preserve">behaves </w:t>
      </w:r>
      <w:r w:rsidR="005A660A">
        <w:t>like</w:t>
      </w:r>
      <w:r>
        <w:t xml:space="preserve"> </w:t>
      </w:r>
      <w:r w:rsidRPr="00175F92">
        <w:rPr>
          <w:i/>
        </w:rPr>
        <w:t>isSignal</w:t>
      </w:r>
      <w:r>
        <w:t>, except that the signal, if present, is removed from the</w:t>
      </w:r>
      <w:r w:rsidR="00175F92">
        <w:t xml:space="preserve"> </w:t>
      </w:r>
      <w:r>
        <w:t>repository.</w:t>
      </w:r>
    </w:p>
    <w:p w:rsidR="00B93763" w:rsidRDefault="00B93763" w:rsidP="00B93763">
      <w:pPr>
        <w:pStyle w:val="firstparagraph"/>
      </w:pPr>
      <w:r>
        <w:t>A process can also wait for a signal repository to become empty. This is accomplished</w:t>
      </w:r>
      <w:r w:rsidR="00175F92">
        <w:t xml:space="preserve"> </w:t>
      </w:r>
      <w:r>
        <w:t xml:space="preserve">with the following </w:t>
      </w:r>
      <w:r w:rsidRPr="00175F92">
        <w:rPr>
          <w:i/>
        </w:rPr>
        <w:t>wait</w:t>
      </w:r>
      <w:r>
        <w:t xml:space="preserve"> request:</w:t>
      </w:r>
    </w:p>
    <w:p w:rsidR="00B93763" w:rsidRPr="00175F92" w:rsidRDefault="00B93763" w:rsidP="00175F92">
      <w:pPr>
        <w:pStyle w:val="firstparagraph"/>
        <w:ind w:firstLine="720"/>
        <w:rPr>
          <w:i/>
        </w:rPr>
      </w:pPr>
      <w:r w:rsidRPr="00175F92">
        <w:rPr>
          <w:i/>
        </w:rPr>
        <w:t>prcs-&gt;wait (CLEAR, where);</w:t>
      </w:r>
    </w:p>
    <w:p w:rsidR="00B93763" w:rsidRDefault="00B93763" w:rsidP="00B93763">
      <w:pPr>
        <w:pStyle w:val="firstparagraph"/>
      </w:pPr>
      <w:r>
        <w:t xml:space="preserve">where, as before, </w:t>
      </w:r>
      <w:r w:rsidRPr="00175F92">
        <w:rPr>
          <w:i/>
        </w:rPr>
        <w:t>prcs</w:t>
      </w:r>
      <w:r>
        <w:t xml:space="preserve"> identiﬁes the owner of the repository. The </w:t>
      </w:r>
      <w:r w:rsidRPr="00175F92">
        <w:rPr>
          <w:i/>
        </w:rPr>
        <w:t>CLEAR</w:t>
      </w:r>
      <w:r>
        <w:t xml:space="preserve"> event is triggered</w:t>
      </w:r>
      <w:r w:rsidR="00175F92">
        <w:t xml:space="preserve"> </w:t>
      </w:r>
      <w:r>
        <w:t xml:space="preserve">by </w:t>
      </w:r>
      <w:r w:rsidRPr="00175F92">
        <w:rPr>
          <w:i/>
        </w:rPr>
        <w:t>erase</w:t>
      </w:r>
      <w:r>
        <w:t xml:space="preserve">, but only if the repository </w:t>
      </w:r>
      <w:r w:rsidR="00175F92">
        <w:t>is</w:t>
      </w:r>
      <w:r>
        <w:t xml:space="preserve"> nonempty when </w:t>
      </w:r>
      <w:r w:rsidRPr="00175F92">
        <w:rPr>
          <w:i/>
        </w:rPr>
        <w:t>erase</w:t>
      </w:r>
      <w:r>
        <w:t xml:space="preserve"> </w:t>
      </w:r>
      <w:r w:rsidR="00175F92">
        <w:t>is</w:t>
      </w:r>
      <w:r>
        <w:t xml:space="preserve"> invoked.</w:t>
      </w:r>
    </w:p>
    <w:p w:rsidR="00B93763" w:rsidRDefault="00B93763" w:rsidP="00B93763">
      <w:pPr>
        <w:pStyle w:val="firstparagraph"/>
      </w:pPr>
      <w:r>
        <w:t xml:space="preserve">The ﬂexibility </w:t>
      </w:r>
      <w:r w:rsidR="00175F92">
        <w:t>in</w:t>
      </w:r>
      <w:r>
        <w:t xml:space="preserve"> selecting the signal repository makes it possible to create signal-based</w:t>
      </w:r>
      <w:r w:rsidR="00175F92">
        <w:t xml:space="preserve"> </w:t>
      </w:r>
      <w:r>
        <w:t xml:space="preserve">communication scenarios that are best suited for </w:t>
      </w:r>
      <w:r w:rsidR="005A660A">
        <w:t>the</w:t>
      </w:r>
      <w:r>
        <w:t xml:space="preserve"> application. For example,</w:t>
      </w:r>
      <w:r w:rsidR="00175F92">
        <w:t xml:space="preserve"> </w:t>
      </w:r>
      <w:r>
        <w:t xml:space="preserve">in a situation when a single process </w:t>
      </w:r>
      <w:bookmarkStart w:id="284" w:name="_Hlk505897433"/>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bookmarkEnd w:id="284"/>
      <w:r>
        <w:t xml:space="preserve"> creates </w:t>
      </w:r>
      <w:r w:rsidR="005A660A">
        <w:t>several</w:t>
      </w:r>
      <w:r>
        <w:t xml:space="preserve"> child processes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k</m:t>
            </m:r>
          </m:sub>
        </m:sSub>
      </m:oMath>
      <w:r w:rsidR="00175F92">
        <w:t xml:space="preserve"> </w:t>
      </w:r>
      <w:r>
        <w:t xml:space="preserve">and wants to pass a signal to each of them, it is natural for </w:t>
      </w:r>
      <w:bookmarkStart w:id="285" w:name="_Hlk505897470"/>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bookmarkEnd w:id="285"/>
      <w:r>
        <w:t xml:space="preserve"> to deposit each signal at</w:t>
      </w:r>
      <w:r w:rsidR="00175F92">
        <w:t xml:space="preserve"> </w:t>
      </w:r>
      <w:r>
        <w:t xml:space="preserve">the corresponding child. On the other hand, if each of the child processes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k</m:t>
            </m:r>
          </m:sub>
        </m:sSub>
      </m:oMath>
      <w:r>
        <w:t xml:space="preserve"> is</w:t>
      </w:r>
      <w:r w:rsidR="00175F92">
        <w:t xml:space="preserve"> </w:t>
      </w:r>
      <w:r>
        <w:t xml:space="preserve">expected to produce a message for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t>, the most natural place for a child process to deposit</w:t>
      </w:r>
      <w:r w:rsidR="00175F92">
        <w:t xml:space="preserve"> </w:t>
      </w:r>
      <w:r>
        <w:t xml:space="preserve">a signal </w:t>
      </w:r>
      <w:r w:rsidR="00175F92">
        <w:t xml:space="preserve">carrying such a message </w:t>
      </w:r>
      <w:r>
        <w:t xml:space="preserve">is in its own repository. In the ﬁrst case, the signal operation issued by </w:t>
      </w:r>
      <w:bookmarkStart w:id="286" w:name="_Hlk505897534"/>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bookmarkEnd w:id="286"/>
      <w:r w:rsidR="00175F92">
        <w:t xml:space="preserve"> </w:t>
      </w:r>
      <w:r>
        <w:t>will be addressed to a child and the child will issue a wait request to itself; in the second</w:t>
      </w:r>
      <w:r w:rsidR="00175F92">
        <w:t xml:space="preserve"> </w:t>
      </w:r>
      <w:r>
        <w:t xml:space="preserve">case, the child will execute its own </w:t>
      </w:r>
      <w:r w:rsidRPr="00175F92">
        <w:rPr>
          <w:i/>
        </w:rPr>
        <w:t>signal</w:t>
      </w:r>
      <w:r>
        <w:t xml:space="preserve"> method and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t xml:space="preserve"> will issue a signal </w:t>
      </w:r>
      <w:r w:rsidRPr="00175F92">
        <w:rPr>
          <w:i/>
        </w:rPr>
        <w:t>wait</w:t>
      </w:r>
      <w:r>
        <w:t xml:space="preserve"> request</w:t>
      </w:r>
      <w:r w:rsidR="00175F92">
        <w:t xml:space="preserve"> </w:t>
      </w:r>
      <w:r>
        <w:t>to the child.</w:t>
      </w:r>
    </w:p>
    <w:p w:rsidR="00B93763" w:rsidRDefault="00B93763" w:rsidP="00552A98">
      <w:pPr>
        <w:pStyle w:val="Heading3"/>
        <w:numPr>
          <w:ilvl w:val="2"/>
          <w:numId w:val="5"/>
        </w:numPr>
      </w:pPr>
      <w:bookmarkStart w:id="287" w:name="_Ref506111125"/>
      <w:bookmarkStart w:id="288" w:name="_Ref506111180"/>
      <w:bookmarkStart w:id="289" w:name="_Ref507099975"/>
      <w:bookmarkStart w:id="290" w:name="_Toc513236494"/>
      <w:r>
        <w:t>Priority signals</w:t>
      </w:r>
      <w:bookmarkEnd w:id="287"/>
      <w:bookmarkEnd w:id="288"/>
      <w:bookmarkEnd w:id="289"/>
      <w:bookmarkEnd w:id="290"/>
    </w:p>
    <w:p w:rsidR="00B93763" w:rsidRDefault="00B93763" w:rsidP="00B93763">
      <w:pPr>
        <w:pStyle w:val="firstparagraph"/>
      </w:pPr>
      <w:r>
        <w:t>Sometimes one would like to give a signal event a higher priority</w:t>
      </w:r>
      <w:r w:rsidR="00175F92">
        <w:t xml:space="preserve">, </w:t>
      </w:r>
      <w:r>
        <w:t>to make sure that</w:t>
      </w:r>
      <w:r w:rsidR="00175F92">
        <w:t xml:space="preserve"> </w:t>
      </w:r>
      <w:r>
        <w:t>the signal is received immediately, even if some other waking events are scheduled at the</w:t>
      </w:r>
      <w:r w:rsidR="00175F92">
        <w:t xml:space="preserve"> </w:t>
      </w:r>
      <w:r>
        <w:t xml:space="preserve">same </w:t>
      </w:r>
      <w:r w:rsidRPr="00175F92">
        <w:rPr>
          <w:i/>
        </w:rPr>
        <w:t>ITU</w:t>
      </w:r>
      <w:r>
        <w:t>.</w:t>
      </w:r>
      <w:r w:rsidR="00F27E7B">
        <w:rPr>
          <w:rStyle w:val="FootnoteReference"/>
        </w:rPr>
        <w:footnoteReference w:id="48"/>
      </w:r>
      <w:r w:rsidR="00175F92">
        <w:t xml:space="preserve"> </w:t>
      </w:r>
      <w:r>
        <w:t xml:space="preserve">One way to </w:t>
      </w:r>
      <w:r w:rsidR="00175F92">
        <w:t>accomplish</w:t>
      </w:r>
      <w:r>
        <w:t xml:space="preserve"> this is to assign a very low order (</w:t>
      </w:r>
      <w:r w:rsidR="00175F92">
        <w:t>Section </w:t>
      </w:r>
      <w:r w:rsidR="00175F92">
        <w:fldChar w:fldCharType="begin"/>
      </w:r>
      <w:r w:rsidR="00175F92">
        <w:instrText xml:space="preserve"> REF _Ref505725378 \r \h </w:instrText>
      </w:r>
      <w:r w:rsidR="00175F92">
        <w:fldChar w:fldCharType="separate"/>
      </w:r>
      <w:r w:rsidR="006F5BA9">
        <w:t>5.1.1</w:t>
      </w:r>
      <w:r w:rsidR="00175F92">
        <w:fldChar w:fldCharType="end"/>
      </w:r>
      <w:r>
        <w:t>) to the</w:t>
      </w:r>
      <w:r w:rsidR="00C45030">
        <w:t xml:space="preserve"> </w:t>
      </w:r>
      <w:r w:rsidRPr="00C45030">
        <w:rPr>
          <w:i/>
        </w:rPr>
        <w:t>wait</w:t>
      </w:r>
      <w:r>
        <w:t xml:space="preserve"> request for the signal event. This solution requires a cooperation from the signal</w:t>
      </w:r>
      <w:r w:rsidR="00C45030">
        <w:t xml:space="preserve"> </w:t>
      </w:r>
      <w:r>
        <w:t>recipient.</w:t>
      </w:r>
      <w:r w:rsidR="00C45030">
        <w:rPr>
          <w:rStyle w:val="FootnoteReference"/>
        </w:rPr>
        <w:footnoteReference w:id="49"/>
      </w:r>
      <w:r>
        <w:t xml:space="preserve"> It is also possible for the signal sender to indicate that the signal should be</w:t>
      </w:r>
      <w:r w:rsidR="00C45030">
        <w:t xml:space="preserve"> </w:t>
      </w:r>
      <w:r>
        <w:t xml:space="preserve">received immediately, irrespective of the order of the corresponding </w:t>
      </w:r>
      <w:r w:rsidRPr="00C45030">
        <w:rPr>
          <w:i/>
        </w:rPr>
        <w:t>wait</w:t>
      </w:r>
      <w:r>
        <w:t xml:space="preserve"> request at the</w:t>
      </w:r>
      <w:r w:rsidR="00C45030">
        <w:t xml:space="preserve"> </w:t>
      </w:r>
      <w:r>
        <w:t>recipient. Such a communication mechanism can be interpreted as a “dangling branch”</w:t>
      </w:r>
      <w:r w:rsidR="00C45030">
        <w:t xml:space="preserve"> </w:t>
      </w:r>
      <w:r>
        <w:t xml:space="preserve">from one process to another and is called a </w:t>
      </w:r>
      <w:r w:rsidRPr="00C45030">
        <w:rPr>
          <w:i/>
        </w:rPr>
        <w:t>priority event</w:t>
      </w:r>
      <w:r>
        <w:t>. A signal priority event is</w:t>
      </w:r>
      <w:r w:rsidR="00C45030">
        <w:t xml:space="preserve"> </w:t>
      </w:r>
      <w:r>
        <w:t>triggered by calling the following method:</w:t>
      </w:r>
    </w:p>
    <w:p w:rsidR="00B93763" w:rsidRPr="00C45030" w:rsidRDefault="00B93763" w:rsidP="00C45030">
      <w:pPr>
        <w:pStyle w:val="firstparagraph"/>
        <w:ind w:firstLine="720"/>
        <w:rPr>
          <w:i/>
        </w:rPr>
      </w:pPr>
      <w:r w:rsidRPr="00C45030">
        <w:rPr>
          <w:i/>
        </w:rPr>
        <w:t>int signalP (void *s = NULL);</w:t>
      </w:r>
    </w:p>
    <w:p w:rsidR="00B93763" w:rsidRDefault="00B93763" w:rsidP="00B93763">
      <w:pPr>
        <w:pStyle w:val="firstparagraph"/>
      </w:pPr>
      <w:r>
        <w:t xml:space="preserve">where the meaning of </w:t>
      </w:r>
      <w:r w:rsidRPr="00C45030">
        <w:rPr>
          <w:i/>
        </w:rPr>
        <w:t>s</w:t>
      </w:r>
      <w:r>
        <w:t xml:space="preserve"> is the same as for the regular signal operation (</w:t>
      </w:r>
      <w:r w:rsidR="00C45030">
        <w:t>Section </w:t>
      </w:r>
      <w:r w:rsidR="00C45030">
        <w:fldChar w:fldCharType="begin"/>
      </w:r>
      <w:r w:rsidR="00C45030">
        <w:instrText xml:space="preserve"> REF _Ref505897850 \r \h </w:instrText>
      </w:r>
      <w:r w:rsidR="00C45030">
        <w:fldChar w:fldCharType="separate"/>
      </w:r>
      <w:r w:rsidR="006F5BA9">
        <w:t>5.2.1</w:t>
      </w:r>
      <w:r w:rsidR="00C45030">
        <w:fldChar w:fldCharType="end"/>
      </w:r>
      <w:r>
        <w:t>).</w:t>
      </w:r>
      <w:r w:rsidR="00C45030">
        <w:t xml:space="preserve"> </w:t>
      </w:r>
      <w:r w:rsidR="005A660A">
        <w:t>Like</w:t>
      </w:r>
      <w:r>
        <w:t xml:space="preserve"> </w:t>
      </w:r>
      <w:r w:rsidRPr="00C45030">
        <w:rPr>
          <w:i/>
        </w:rPr>
        <w:t>signal</w:t>
      </w:r>
      <w:r>
        <w:t xml:space="preserve">, </w:t>
      </w:r>
      <w:r w:rsidRPr="00C45030">
        <w:rPr>
          <w:i/>
        </w:rPr>
        <w:t>signalP</w:t>
      </w:r>
      <w:r>
        <w:t xml:space="preserve"> deposits a signal at the process. The following additional</w:t>
      </w:r>
      <w:r w:rsidR="00C45030">
        <w:t xml:space="preserve"> </w:t>
      </w:r>
      <w:r>
        <w:t xml:space="preserve">rules apply to </w:t>
      </w:r>
      <w:r w:rsidRPr="00C45030">
        <w:rPr>
          <w:i/>
        </w:rPr>
        <w:t>signalP</w:t>
      </w:r>
      <w:r>
        <w:t>:</w:t>
      </w:r>
    </w:p>
    <w:p w:rsidR="00B93763" w:rsidRDefault="00B93763" w:rsidP="00552A98">
      <w:pPr>
        <w:pStyle w:val="firstparagraph"/>
        <w:numPr>
          <w:ilvl w:val="0"/>
          <w:numId w:val="29"/>
        </w:numPr>
      </w:pPr>
      <w:r>
        <w:t xml:space="preserve">At most one </w:t>
      </w:r>
      <w:r w:rsidRPr="00C45030">
        <w:rPr>
          <w:i/>
        </w:rPr>
        <w:t>signalP</w:t>
      </w:r>
      <w:r>
        <w:t xml:space="preserve"> operation can be issued by a process from the moment it wakes</w:t>
      </w:r>
      <w:r w:rsidR="00C45030">
        <w:t xml:space="preserve"> </w:t>
      </w:r>
      <w:r>
        <w:t>up until it goes to sleep. In fact, a somewhat stronger statement is true. Namely,</w:t>
      </w:r>
      <w:r w:rsidR="00C45030">
        <w:t xml:space="preserve"> </w:t>
      </w:r>
      <w:r>
        <w:t xml:space="preserve">at most one operation </w:t>
      </w:r>
      <w:r>
        <w:lastRenderedPageBreak/>
        <w:t xml:space="preserve">generating a priority event (including the </w:t>
      </w:r>
      <w:r w:rsidRPr="00C45030">
        <w:rPr>
          <w:i/>
        </w:rPr>
        <w:t>putP</w:t>
      </w:r>
      <w:r>
        <w:t xml:space="preserve"> operation</w:t>
      </w:r>
      <w:r w:rsidR="00C45030">
        <w:t xml:space="preserve"> introduced</w:t>
      </w:r>
      <w:r>
        <w:t xml:space="preserve"> in </w:t>
      </w:r>
      <w:r w:rsidR="00C45030">
        <w:t>Section </w:t>
      </w:r>
      <w:r w:rsidR="006D1430">
        <w:fldChar w:fldCharType="begin"/>
      </w:r>
      <w:r w:rsidR="006D1430">
        <w:instrText xml:space="preserve"> REF _Ref509830067 \r \h </w:instrText>
      </w:r>
      <w:r w:rsidR="006D1430">
        <w:fldChar w:fldCharType="separate"/>
      </w:r>
      <w:r w:rsidR="006F5BA9">
        <w:t>9.2.4</w:t>
      </w:r>
      <w:r w:rsidR="006D1430">
        <w:fldChar w:fldCharType="end"/>
      </w:r>
      <w:r>
        <w:t xml:space="preserve">) can be issued by a process </w:t>
      </w:r>
      <w:r w:rsidR="00C45030">
        <w:t>in any single state</w:t>
      </w:r>
      <w:r>
        <w:t>. In other words: at most one priority event can remain pending at</w:t>
      </w:r>
      <w:r w:rsidR="00C45030">
        <w:t xml:space="preserve"> </w:t>
      </w:r>
      <w:r>
        <w:t xml:space="preserve">any </w:t>
      </w:r>
      <w:r w:rsidR="00C45030">
        <w:t>time</w:t>
      </w:r>
      <w:r>
        <w:t>.</w:t>
      </w:r>
    </w:p>
    <w:p w:rsidR="00B93763" w:rsidRDefault="00B93763" w:rsidP="00552A98">
      <w:pPr>
        <w:pStyle w:val="firstparagraph"/>
        <w:numPr>
          <w:ilvl w:val="0"/>
          <w:numId w:val="29"/>
        </w:numPr>
      </w:pPr>
      <w:r>
        <w:t xml:space="preserve">At the </w:t>
      </w:r>
      <w:r w:rsidR="005A660A">
        <w:t>time</w:t>
      </w:r>
      <w:r>
        <w:t xml:space="preserve"> when </w:t>
      </w:r>
      <w:r w:rsidRPr="00C45030">
        <w:rPr>
          <w:i/>
        </w:rPr>
        <w:t>signalP</w:t>
      </w:r>
      <w:r>
        <w:t xml:space="preserve"> is executed, the process’s signal repository should be</w:t>
      </w:r>
      <w:r w:rsidR="00C45030">
        <w:t xml:space="preserve"> </w:t>
      </w:r>
      <w:r>
        <w:t>empty and there must be exactly one process waiting for the signal event. In other</w:t>
      </w:r>
      <w:r w:rsidR="00C45030">
        <w:t xml:space="preserve"> </w:t>
      </w:r>
      <w:r>
        <w:t>words: the exact deterministic continuation of the process generating the signal must</w:t>
      </w:r>
      <w:r w:rsidR="00C45030">
        <w:t xml:space="preserve"> </w:t>
      </w:r>
      <w:r>
        <w:t xml:space="preserve">be known at the </w:t>
      </w:r>
      <w:r w:rsidR="005A660A">
        <w:t>time</w:t>
      </w:r>
      <w:r>
        <w:t xml:space="preserve"> when the </w:t>
      </w:r>
      <w:r w:rsidRPr="00C45030">
        <w:rPr>
          <w:i/>
        </w:rPr>
        <w:t>signalP</w:t>
      </w:r>
      <w:r>
        <w:t xml:space="preserve"> operation is issued.</w:t>
      </w:r>
    </w:p>
    <w:p w:rsidR="00B93763" w:rsidRDefault="00B93763" w:rsidP="00B93763">
      <w:pPr>
        <w:pStyle w:val="firstparagraph"/>
      </w:pPr>
      <w:r>
        <w:t>The situation when nobody is waiting for a priority signal</w:t>
      </w:r>
      <w:r w:rsidR="00C45030">
        <w:t xml:space="preserve"> (the second condition does not hold)</w:t>
      </w:r>
      <w:r>
        <w:t xml:space="preserve"> is not treated as a hard error. </w:t>
      </w:r>
      <w:r w:rsidR="00C45030">
        <w:t>The value returned by signal indicates whether the operation has succeeded (</w:t>
      </w:r>
      <w:r w:rsidR="00F27E7B">
        <w:t xml:space="preserve">the method returns </w:t>
      </w:r>
      <w:r w:rsidR="00F27E7B" w:rsidRPr="00F27E7B">
        <w:rPr>
          <w:i/>
        </w:rPr>
        <w:t>ACCEPTED</w:t>
      </w:r>
      <w:r w:rsidR="00F27E7B">
        <w:t xml:space="preserve">), or failed, i.e., nobody has been waiting for the signal (in which case the method returns </w:t>
      </w:r>
      <w:r w:rsidR="00F27E7B" w:rsidRPr="00F27E7B">
        <w:rPr>
          <w:i/>
        </w:rPr>
        <w:t>REJECTED</w:t>
      </w:r>
      <w:r w:rsidR="00F27E7B">
        <w:t xml:space="preserve">). </w:t>
      </w:r>
    </w:p>
    <w:p w:rsidR="00B93763" w:rsidRDefault="00B93763" w:rsidP="00B93763">
      <w:pPr>
        <w:pStyle w:val="firstparagraph"/>
      </w:pPr>
      <w:r>
        <w:t xml:space="preserve">As soon as the process that executes </w:t>
      </w:r>
      <w:r w:rsidRPr="00F27E7B">
        <w:rPr>
          <w:i/>
        </w:rPr>
        <w:t>signalP</w:t>
      </w:r>
      <w:r>
        <w:t xml:space="preserve"> is suspended, the waiting recipient of the</w:t>
      </w:r>
      <w:r w:rsidR="00F27E7B">
        <w:t xml:space="preserve"> </w:t>
      </w:r>
      <w:r>
        <w:t>signal is restarted. No other process is run in the meantime, even if there are some other</w:t>
      </w:r>
      <w:r w:rsidR="00F27E7B">
        <w:t xml:space="preserve"> </w:t>
      </w:r>
      <w:r>
        <w:t xml:space="preserve">events scheduled at the current </w:t>
      </w:r>
      <w:r w:rsidRPr="00F27E7B">
        <w:rPr>
          <w:i/>
        </w:rPr>
        <w:t>ITU</w:t>
      </w:r>
      <w:r>
        <w:t>.</w:t>
      </w:r>
    </w:p>
    <w:p w:rsidR="00F2041D" w:rsidRDefault="00B93763" w:rsidP="00B93763">
      <w:pPr>
        <w:pStyle w:val="firstparagraph"/>
      </w:pPr>
      <w:r>
        <w:t>The recipient of a priority signal does not declare in any special way that it is awaiting</w:t>
      </w:r>
      <w:r w:rsidR="00F27E7B">
        <w:t xml:space="preserve"> </w:t>
      </w:r>
      <w:r>
        <w:t xml:space="preserve">a priority event: it just executes a regular signal </w:t>
      </w:r>
      <w:r w:rsidRPr="00F27E7B">
        <w:rPr>
          <w:i/>
        </w:rPr>
        <w:t>wait</w:t>
      </w:r>
      <w:r>
        <w:t xml:space="preserve"> request (</w:t>
      </w:r>
      <w:r w:rsidR="00F27E7B">
        <w:t>Section </w:t>
      </w:r>
      <w:r w:rsidR="00F27E7B">
        <w:fldChar w:fldCharType="begin"/>
      </w:r>
      <w:r w:rsidR="00F27E7B">
        <w:instrText xml:space="preserve"> REF _Ref505897850 \r \h </w:instrText>
      </w:r>
      <w:r w:rsidR="00F27E7B">
        <w:fldChar w:fldCharType="separate"/>
      </w:r>
      <w:r w:rsidR="006F5BA9">
        <w:t>5.2.1</w:t>
      </w:r>
      <w:r w:rsidR="00F27E7B">
        <w:fldChar w:fldCharType="end"/>
      </w:r>
      <w:r>
        <w:t>) with any</w:t>
      </w:r>
      <w:r w:rsidR="00F27E7B">
        <w:t xml:space="preserve"> </w:t>
      </w:r>
      <w:r>
        <w:t>(e.g., default) order. The fact that the transaction is to be processed as a priority event</w:t>
      </w:r>
      <w:r w:rsidR="00F27E7B">
        <w:t xml:space="preserve"> </w:t>
      </w:r>
      <w:r>
        <w:t xml:space="preserve">is indicated </w:t>
      </w:r>
      <w:r w:rsidR="00F27E7B">
        <w:t xml:space="preserve">solely </w:t>
      </w:r>
      <w:r>
        <w:t xml:space="preserve">by </w:t>
      </w:r>
      <w:r w:rsidRPr="00F27E7B">
        <w:rPr>
          <w:i/>
        </w:rPr>
        <w:t>signalP</w:t>
      </w:r>
      <w:r>
        <w:t xml:space="preserve">, and the order of the matching </w:t>
      </w:r>
      <w:r w:rsidRPr="00F27E7B">
        <w:rPr>
          <w:i/>
        </w:rPr>
        <w:t>wait</w:t>
      </w:r>
      <w:r>
        <w:t xml:space="preserve"> request is then irrelevant. In</w:t>
      </w:r>
      <w:r w:rsidR="006D1430">
        <w:t xml:space="preserve"> Section</w:t>
      </w:r>
      <w:r w:rsidR="00F27E7B">
        <w:t> </w:t>
      </w:r>
      <w:r w:rsidR="006D1430">
        <w:fldChar w:fldCharType="begin"/>
      </w:r>
      <w:r w:rsidR="006D1430">
        <w:instrText xml:space="preserve"> REF _Ref509830067 \r \h </w:instrText>
      </w:r>
      <w:r w:rsidR="006D1430">
        <w:fldChar w:fldCharType="separate"/>
      </w:r>
      <w:r w:rsidR="006F5BA9">
        <w:t>9.2.4</w:t>
      </w:r>
      <w:r w:rsidR="006D1430">
        <w:fldChar w:fldCharType="end"/>
      </w:r>
      <w:r w:rsidR="006D1430">
        <w:t xml:space="preserve">, </w:t>
      </w:r>
      <w:r>
        <w:t xml:space="preserve">we give </w:t>
      </w:r>
      <w:r w:rsidR="006D1430">
        <w:t xml:space="preserve">an </w:t>
      </w:r>
      <w:r>
        <w:t>example</w:t>
      </w:r>
      <w:r w:rsidR="006D1430">
        <w:t xml:space="preserve"> of a</w:t>
      </w:r>
      <w:r>
        <w:t xml:space="preserve"> situation</w:t>
      </w:r>
      <w:r w:rsidR="006D1430">
        <w:t xml:space="preserve"> </w:t>
      </w:r>
      <w:r>
        <w:t xml:space="preserve">where priority events </w:t>
      </w:r>
      <w:r w:rsidR="006D1430">
        <w:t>can be</w:t>
      </w:r>
      <w:r>
        <w:t xml:space="preserve"> useful.</w:t>
      </w:r>
    </w:p>
    <w:p w:rsidR="003D5305" w:rsidRDefault="003D5305" w:rsidP="00552A98">
      <w:pPr>
        <w:pStyle w:val="Heading2"/>
        <w:numPr>
          <w:ilvl w:val="1"/>
          <w:numId w:val="5"/>
        </w:numPr>
      </w:pPr>
      <w:bookmarkStart w:id="291" w:name="_Ref511144737"/>
      <w:bookmarkStart w:id="292" w:name="_Toc513236495"/>
      <w:r>
        <w:t xml:space="preserve">The </w:t>
      </w:r>
      <w:r w:rsidRPr="00950C89">
        <w:rPr>
          <w:i/>
        </w:rPr>
        <w:t>Timer AI</w:t>
      </w:r>
      <w:bookmarkEnd w:id="291"/>
      <w:bookmarkEnd w:id="292"/>
    </w:p>
    <w:p w:rsidR="00950C89" w:rsidRDefault="00950C89" w:rsidP="00950C89">
      <w:pPr>
        <w:pStyle w:val="firstparagraph"/>
      </w:pPr>
      <w:r>
        <w:t xml:space="preserve">Although formally the </w:t>
      </w:r>
      <w:r w:rsidRPr="00950C89">
        <w:rPr>
          <w:i/>
        </w:rPr>
        <w:t>Timer AI</w:t>
      </w:r>
      <w:r>
        <w:t xml:space="preserve"> occurs in a single copy, it in fact provides an unlimited number of independent alarm clocks that can be set and responded to by protocol processes. This way the processes can explicitly advance the internal notion of time (wait until the clock is advanced by the prescribed amount). For simulation (running in the virtual mode) this advancement is logical; in the real (or visualization) mode, this operation involves actual, real-time delays.</w:t>
      </w:r>
    </w:p>
    <w:p w:rsidR="00950C89" w:rsidRDefault="00950C89" w:rsidP="00552A98">
      <w:pPr>
        <w:pStyle w:val="Heading3"/>
        <w:numPr>
          <w:ilvl w:val="2"/>
          <w:numId w:val="5"/>
        </w:numPr>
      </w:pPr>
      <w:bookmarkStart w:id="293" w:name="_Ref506059985"/>
      <w:bookmarkStart w:id="294" w:name="_Toc513236496"/>
      <w:r>
        <w:t>Wait requests</w:t>
      </w:r>
      <w:bookmarkEnd w:id="293"/>
      <w:bookmarkEnd w:id="294"/>
    </w:p>
    <w:p w:rsidR="00950C89" w:rsidRDefault="00950C89" w:rsidP="00950C89">
      <w:pPr>
        <w:pStyle w:val="firstparagraph"/>
      </w:pPr>
      <w:r>
        <w:t xml:space="preserve">By </w:t>
      </w:r>
      <w:r w:rsidR="000B19B1">
        <w:t>invoking</w:t>
      </w:r>
      <w:r>
        <w:t xml:space="preserve"> the following </w:t>
      </w:r>
      <w:r w:rsidR="000B19B1">
        <w:t xml:space="preserve">method of </w:t>
      </w:r>
      <w:r w:rsidR="000B19B1" w:rsidRPr="000B19B1">
        <w:rPr>
          <w:i/>
        </w:rPr>
        <w:t>Timer</w:t>
      </w:r>
      <w:r>
        <w:t>:</w:t>
      </w:r>
    </w:p>
    <w:p w:rsidR="00950C89" w:rsidRPr="002F2330" w:rsidRDefault="000B19B1" w:rsidP="00950C89">
      <w:pPr>
        <w:pStyle w:val="firstparagraph"/>
        <w:ind w:firstLine="720"/>
        <w:rPr>
          <w:i/>
        </w:rPr>
      </w:pPr>
      <w:r>
        <w:rPr>
          <w:i/>
        </w:rPr>
        <w:t xml:space="preserve">void </w:t>
      </w:r>
      <w:r w:rsidR="00950C89" w:rsidRPr="002F2330">
        <w:rPr>
          <w:i/>
        </w:rPr>
        <w:t>wait (</w:t>
      </w:r>
      <w:r>
        <w:rPr>
          <w:i/>
        </w:rPr>
        <w:t xml:space="preserve">TIME </w:t>
      </w:r>
      <w:r w:rsidR="00950C89" w:rsidRPr="002F2330">
        <w:rPr>
          <w:i/>
        </w:rPr>
        <w:t xml:space="preserve">delay, </w:t>
      </w:r>
      <w:r>
        <w:rPr>
          <w:i/>
        </w:rPr>
        <w:t xml:space="preserve">int </w:t>
      </w:r>
      <w:r w:rsidR="00950C89" w:rsidRPr="002F2330">
        <w:rPr>
          <w:i/>
        </w:rPr>
        <w:t>where);</w:t>
      </w:r>
    </w:p>
    <w:p w:rsidR="00950C89" w:rsidRDefault="00950C89" w:rsidP="00950C89">
      <w:pPr>
        <w:pStyle w:val="firstparagraph"/>
      </w:pPr>
      <w:r>
        <w:t>or</w:t>
      </w:r>
    </w:p>
    <w:p w:rsidR="00950C89" w:rsidRPr="002F2330" w:rsidRDefault="000B19B1" w:rsidP="00950C89">
      <w:pPr>
        <w:pStyle w:val="firstparagraph"/>
        <w:ind w:firstLine="720"/>
        <w:rPr>
          <w:i/>
        </w:rPr>
      </w:pPr>
      <w:r>
        <w:rPr>
          <w:i/>
        </w:rPr>
        <w:t xml:space="preserve">void </w:t>
      </w:r>
      <w:r w:rsidR="00950C89" w:rsidRPr="002F2330">
        <w:rPr>
          <w:i/>
        </w:rPr>
        <w:t>wait (</w:t>
      </w:r>
      <w:r>
        <w:rPr>
          <w:i/>
        </w:rPr>
        <w:t xml:space="preserve">TIME </w:t>
      </w:r>
      <w:r w:rsidR="00950C89" w:rsidRPr="002F2330">
        <w:rPr>
          <w:i/>
        </w:rPr>
        <w:t xml:space="preserve">delay, </w:t>
      </w:r>
      <w:r>
        <w:rPr>
          <w:i/>
        </w:rPr>
        <w:t xml:space="preserve">int </w:t>
      </w:r>
      <w:r w:rsidR="00950C89" w:rsidRPr="002F2330">
        <w:rPr>
          <w:i/>
        </w:rPr>
        <w:t xml:space="preserve">where, </w:t>
      </w:r>
      <w:r>
        <w:rPr>
          <w:i/>
        </w:rPr>
        <w:t xml:space="preserve">LONG </w:t>
      </w:r>
      <w:r w:rsidR="00950C89" w:rsidRPr="002F2330">
        <w:rPr>
          <w:i/>
        </w:rPr>
        <w:t>order</w:t>
      </w:r>
      <w:r>
        <w:rPr>
          <w:i/>
        </w:rPr>
        <w:t xml:space="preserve"> = 0</w:t>
      </w:r>
      <w:r w:rsidR="00950C89" w:rsidRPr="002F2330">
        <w:rPr>
          <w:i/>
        </w:rPr>
        <w:t>);</w:t>
      </w:r>
    </w:p>
    <w:p w:rsidR="00950C89" w:rsidRDefault="00950C89" w:rsidP="00950C89">
      <w:pPr>
        <w:pStyle w:val="firstparagraph"/>
      </w:pPr>
      <w:r>
        <w:t xml:space="preserve">the process declares that it wants to be awakened in state </w:t>
      </w:r>
      <w:r w:rsidRPr="002F2330">
        <w:rPr>
          <w:i/>
        </w:rPr>
        <w:t>where</w:t>
      </w:r>
      <w:r>
        <w:t xml:space="preserve">, </w:t>
      </w:r>
      <w:r w:rsidRPr="002F2330">
        <w:rPr>
          <w:i/>
        </w:rPr>
        <w:t>delay</w:t>
      </w:r>
      <w:r>
        <w:t xml:space="preserve"> </w:t>
      </w:r>
      <w:r w:rsidRPr="00950C89">
        <w:rPr>
          <w:i/>
        </w:rPr>
        <w:t>ITUs</w:t>
      </w:r>
      <w:r>
        <w:t xml:space="preserve"> after the current moment. The delay can also be speciﬁed in </w:t>
      </w:r>
      <w:r w:rsidRPr="00950C89">
        <w:rPr>
          <w:i/>
        </w:rPr>
        <w:t>ETUs</w:t>
      </w:r>
      <w:r>
        <w:t xml:space="preserve"> by using this method instead of </w:t>
      </w:r>
      <w:r w:rsidRPr="00950C89">
        <w:rPr>
          <w:i/>
        </w:rPr>
        <w:t>wait</w:t>
      </w:r>
      <w:r>
        <w:t>:</w:t>
      </w:r>
    </w:p>
    <w:p w:rsidR="00950C89" w:rsidRPr="00950C89" w:rsidRDefault="00950C89" w:rsidP="00950C89">
      <w:pPr>
        <w:pStyle w:val="firstparagraph"/>
        <w:spacing w:after="0"/>
        <w:ind w:firstLine="720"/>
        <w:rPr>
          <w:i/>
        </w:rPr>
      </w:pPr>
      <w:r w:rsidRPr="00950C89">
        <w:rPr>
          <w:i/>
        </w:rPr>
        <w:t>void delay (double etus, int state);</w:t>
      </w:r>
    </w:p>
    <w:p w:rsidR="00950C89" w:rsidRDefault="00950C89" w:rsidP="00950C89">
      <w:pPr>
        <w:pStyle w:val="firstparagraph"/>
        <w:ind w:firstLine="720"/>
      </w:pPr>
      <w:r w:rsidRPr="00950C89">
        <w:rPr>
          <w:i/>
        </w:rPr>
        <w:t>void delay (double etus, int state, LONG order</w:t>
      </w:r>
      <w:r w:rsidR="000B19B1">
        <w:rPr>
          <w:i/>
        </w:rPr>
        <w:t xml:space="preserve"> = 0</w:t>
      </w:r>
      <w:r w:rsidRPr="00950C89">
        <w:rPr>
          <w:i/>
        </w:rPr>
        <w:t>);</w:t>
      </w:r>
    </w:p>
    <w:p w:rsidR="00950C89" w:rsidRDefault="00950C89" w:rsidP="00950C89">
      <w:pPr>
        <w:pStyle w:val="firstparagraph"/>
      </w:pPr>
      <w:r w:rsidRPr="00950C89">
        <w:rPr>
          <w:i/>
        </w:rPr>
        <w:lastRenderedPageBreak/>
        <w:t>Timer-&gt;delay (e, st)</w:t>
      </w:r>
      <w:r>
        <w:t xml:space="preserve"> is </w:t>
      </w:r>
      <w:r w:rsidR="000B19B1">
        <w:t xml:space="preserve">exactly </w:t>
      </w:r>
      <w:r>
        <w:t xml:space="preserve">equivalent to </w:t>
      </w:r>
      <w:r w:rsidRPr="00950C89">
        <w:rPr>
          <w:i/>
        </w:rPr>
        <w:t>Timer-&gt;wait (etuToItu (e), st)</w:t>
      </w:r>
      <w:r>
        <w:t>.</w:t>
      </w:r>
    </w:p>
    <w:p w:rsidR="00950C89" w:rsidRDefault="00950C89" w:rsidP="00950C89">
      <w:pPr>
        <w:pStyle w:val="firstparagraph"/>
      </w:pPr>
      <w:r>
        <w:t xml:space="preserve">Implicit </w:t>
      </w:r>
      <w:r w:rsidRPr="00950C89">
        <w:rPr>
          <w:i/>
        </w:rPr>
        <w:t>wait</w:t>
      </w:r>
      <w:r>
        <w:t xml:space="preserve"> requests to the </w:t>
      </w:r>
      <w:r w:rsidRPr="00950C89">
        <w:rPr>
          <w:i/>
        </w:rPr>
        <w:t>Timer AI</w:t>
      </w:r>
      <w:r>
        <w:t xml:space="preserve"> are issued by some operations, those </w:t>
      </w:r>
      <w:r w:rsidR="00022679">
        <w:t xml:space="preserve">resulting in events scheduled after calculable intervals </w:t>
      </w:r>
      <w:r>
        <w:t>(e.g., see Section </w:t>
      </w:r>
      <w:r w:rsidR="006D1430">
        <w:fldChar w:fldCharType="begin"/>
      </w:r>
      <w:r w:rsidR="006D1430">
        <w:instrText xml:space="preserve"> REF _Ref507537273 \r \h </w:instrText>
      </w:r>
      <w:r w:rsidR="006D1430">
        <w:fldChar w:fldCharType="separate"/>
      </w:r>
      <w:r w:rsidR="006F5BA9">
        <w:t>7.1.2</w:t>
      </w:r>
      <w:r w:rsidR="006D1430">
        <w:fldChar w:fldCharType="end"/>
      </w:r>
      <w:r>
        <w:t xml:space="preserve">). </w:t>
      </w:r>
      <w:r w:rsidR="00022679">
        <w:t>One important example is this operation</w:t>
      </w:r>
      <w:r>
        <w:t>:</w:t>
      </w:r>
    </w:p>
    <w:p w:rsidR="00950C89" w:rsidRPr="00022679" w:rsidRDefault="00950C89" w:rsidP="00022679">
      <w:pPr>
        <w:pStyle w:val="firstparagraph"/>
        <w:ind w:firstLine="720"/>
        <w:rPr>
          <w:i/>
        </w:rPr>
      </w:pPr>
      <w:r w:rsidRPr="00022679">
        <w:rPr>
          <w:i/>
        </w:rPr>
        <w:t>proceed newstate;</w:t>
      </w:r>
    </w:p>
    <w:p w:rsidR="00950C89" w:rsidRDefault="00950C89" w:rsidP="00950C89">
      <w:pPr>
        <w:pStyle w:val="firstparagraph"/>
      </w:pPr>
      <w:r>
        <w:t>used to transit directly (without awaiting any explicit event) to the state indicated by</w:t>
      </w:r>
      <w:r w:rsidR="00022679">
        <w:t xml:space="preserve"> </w:t>
      </w:r>
      <w:r>
        <w:t xml:space="preserve">the argument. This operation is </w:t>
      </w:r>
      <w:r w:rsidR="00022679">
        <w:t xml:space="preserve">basically </w:t>
      </w:r>
      <w:r>
        <w:t>equivalent (with a minor</w:t>
      </w:r>
      <w:r w:rsidR="00022679">
        <w:t xml:space="preserve"> </w:t>
      </w:r>
      <w:r>
        <w:t>exception explained below) to</w:t>
      </w:r>
      <w:r w:rsidR="00022679">
        <w:t>:</w:t>
      </w:r>
    </w:p>
    <w:p w:rsidR="00950C89" w:rsidRPr="00022679" w:rsidRDefault="00950C89" w:rsidP="00022679">
      <w:pPr>
        <w:pStyle w:val="firstparagraph"/>
        <w:spacing w:after="0"/>
        <w:ind w:firstLine="720"/>
        <w:rPr>
          <w:i/>
        </w:rPr>
      </w:pPr>
      <w:r w:rsidRPr="00022679">
        <w:rPr>
          <w:i/>
        </w:rPr>
        <w:t>Timer-&gt;wait (TIME</w:t>
      </w:r>
      <w:r w:rsidR="002F2330">
        <w:rPr>
          <w:i/>
        </w:rPr>
        <w:t>_</w:t>
      </w:r>
      <w:r w:rsidRPr="00022679">
        <w:rPr>
          <w:i/>
        </w:rPr>
        <w:t>0, newstate);</w:t>
      </w:r>
    </w:p>
    <w:p w:rsidR="00950C89" w:rsidRDefault="00950C89" w:rsidP="00022679">
      <w:pPr>
        <w:pStyle w:val="firstparagraph"/>
        <w:ind w:firstLine="720"/>
      </w:pPr>
      <w:r w:rsidRPr="00022679">
        <w:rPr>
          <w:i/>
        </w:rPr>
        <w:t>sleep;</w:t>
      </w:r>
    </w:p>
    <w:p w:rsidR="00950C89" w:rsidRDefault="00950C89" w:rsidP="00950C89">
      <w:pPr>
        <w:pStyle w:val="firstparagraph"/>
      </w:pPr>
      <w:r>
        <w:t>Thus, the transition is performed in response to an event that wakes up the requesting</w:t>
      </w:r>
      <w:r w:rsidR="00022679">
        <w:t xml:space="preserve"> </w:t>
      </w:r>
      <w:r>
        <w:t xml:space="preserve">process </w:t>
      </w:r>
      <w:r w:rsidR="00022679">
        <w:t xml:space="preserve">after the delay of zero </w:t>
      </w:r>
      <w:r w:rsidR="00022679" w:rsidRPr="00022679">
        <w:rPr>
          <w:i/>
        </w:rPr>
        <w:t>ITUs</w:t>
      </w:r>
      <w:r w:rsidR="00022679">
        <w:t xml:space="preserve">, i.e., </w:t>
      </w:r>
      <w:r>
        <w:t xml:space="preserve">within the current </w:t>
      </w:r>
      <w:r w:rsidRPr="00022679">
        <w:rPr>
          <w:i/>
        </w:rPr>
        <w:t>ITU</w:t>
      </w:r>
      <w:r>
        <w:t>.</w:t>
      </w:r>
      <w:r w:rsidR="00022679">
        <w:t xml:space="preserve"> This is not the same as a straightforward “go to” the indicated state, because other events scheduled at the same current </w:t>
      </w:r>
      <w:r w:rsidR="00022679" w:rsidRPr="00022679">
        <w:rPr>
          <w:i/>
        </w:rPr>
        <w:t>ITU</w:t>
      </w:r>
      <w:r w:rsidR="00022679">
        <w:t xml:space="preserve"> can preempt the transition. If the “order” (</w:t>
      </w:r>
      <w:r w:rsidR="00022679" w:rsidRPr="00022679">
        <w:rPr>
          <w:i/>
        </w:rPr>
        <w:t>–p</w:t>
      </w:r>
      <w:r w:rsidR="00022679">
        <w:t>) option is compiled in (Section </w:t>
      </w:r>
      <w:r w:rsidR="006D1430">
        <w:fldChar w:fldCharType="begin"/>
      </w:r>
      <w:r w:rsidR="006D1430">
        <w:instrText xml:space="preserve"> REF _Ref511756210 \r \h </w:instrText>
      </w:r>
      <w:r w:rsidR="006D1430">
        <w:fldChar w:fldCharType="separate"/>
      </w:r>
      <w:r w:rsidR="006F5BA9">
        <w:t>B.5</w:t>
      </w:r>
      <w:r w:rsidR="006D1430">
        <w:fldChar w:fldCharType="end"/>
      </w:r>
      <w:r w:rsidR="00022679">
        <w:t xml:space="preserve">), then the order of the </w:t>
      </w:r>
      <w:r w:rsidR="00022679" w:rsidRPr="00022679">
        <w:rPr>
          <w:i/>
        </w:rPr>
        <w:t>Timer wait</w:t>
      </w:r>
      <w:r w:rsidR="00022679">
        <w:t xml:space="preserve"> request implied by </w:t>
      </w:r>
      <w:r w:rsidR="00022679" w:rsidRPr="00022679">
        <w:rPr>
          <w:i/>
        </w:rPr>
        <w:t>proceed</w:t>
      </w:r>
      <w:r w:rsidR="00022679">
        <w:t xml:space="preserve"> is </w:t>
      </w:r>
      <m:oMath>
        <m:r>
          <m:rPr>
            <m:sty m:val="p"/>
          </m:rPr>
          <w:rPr>
            <w:rFonts w:ascii="Cambria Math" w:hAnsi="Cambria Math"/>
          </w:rPr>
          <m:t>0</m:t>
        </m:r>
      </m:oMath>
      <w:r w:rsidR="00022679">
        <w:t xml:space="preserve">. </w:t>
      </w:r>
      <w:r w:rsidR="006D216E">
        <w:t>A</w:t>
      </w:r>
      <w:r w:rsidR="00022679">
        <w:t xml:space="preserve">ny </w:t>
      </w:r>
      <w:r w:rsidR="00022679" w:rsidRPr="00022679">
        <w:rPr>
          <w:i/>
        </w:rPr>
        <w:t>wait</w:t>
      </w:r>
      <w:r w:rsidR="00022679">
        <w:t xml:space="preserve"> request with a negative order scheduled within the current </w:t>
      </w:r>
      <w:r w:rsidR="00022679" w:rsidRPr="00022679">
        <w:rPr>
          <w:i/>
        </w:rPr>
        <w:t>ITU</w:t>
      </w:r>
      <w:r w:rsidR="00022679">
        <w:t xml:space="preserve"> will take precedence over </w:t>
      </w:r>
      <w:r w:rsidR="00022679" w:rsidRPr="00022679">
        <w:rPr>
          <w:i/>
        </w:rPr>
        <w:t>proceed</w:t>
      </w:r>
      <w:r w:rsidR="006D216E">
        <w:t xml:space="preserve">, and any request with the same order (scheduled for the current </w:t>
      </w:r>
      <w:r w:rsidR="006D216E" w:rsidRPr="006D216E">
        <w:rPr>
          <w:i/>
        </w:rPr>
        <w:t>ITU</w:t>
      </w:r>
      <w:r w:rsidR="006D216E">
        <w:t xml:space="preserve">) stands a chance to preempt it nondeterministically. The function of </w:t>
      </w:r>
      <w:r w:rsidR="006D216E" w:rsidRPr="006D216E">
        <w:rPr>
          <w:i/>
        </w:rPr>
        <w:t>proceed</w:t>
      </w:r>
      <w:r w:rsidR="006D216E">
        <w:t xml:space="preserve"> can be described as an event-less, zero-delay, state transition accounting for the non-determinism in processing actions occurring within the indivisible grain of virtual time (Section </w:t>
      </w:r>
      <w:r w:rsidR="006D216E">
        <w:fldChar w:fldCharType="begin"/>
      </w:r>
      <w:r w:rsidR="006D216E">
        <w:instrText xml:space="preserve"> REF _Ref497406486 \r \h </w:instrText>
      </w:r>
      <w:r w:rsidR="006D216E">
        <w:fldChar w:fldCharType="separate"/>
      </w:r>
      <w:r w:rsidR="006F5BA9">
        <w:t>2.1.4</w:t>
      </w:r>
      <w:r w:rsidR="006D216E">
        <w:fldChar w:fldCharType="end"/>
      </w:r>
      <w:r w:rsidR="006D216E">
        <w:t xml:space="preserve">). Even if the process executing the </w:t>
      </w:r>
      <w:r w:rsidR="006D216E" w:rsidRPr="006D216E">
        <w:rPr>
          <w:i/>
        </w:rPr>
        <w:t>proceed</w:t>
      </w:r>
      <w:r w:rsidR="006D216E">
        <w:t xml:space="preserve"> statement does not await any (other) events that may occur within the current </w:t>
      </w:r>
      <w:r w:rsidR="006D216E" w:rsidRPr="006D216E">
        <w:rPr>
          <w:i/>
        </w:rPr>
        <w:t>ITU</w:t>
      </w:r>
      <w:r w:rsidR="006D216E">
        <w:t xml:space="preserve">, other processes whose events are scheduled within the current </w:t>
      </w:r>
      <w:r w:rsidR="006D216E" w:rsidRPr="006D216E">
        <w:rPr>
          <w:i/>
        </w:rPr>
        <w:t>ITU</w:t>
      </w:r>
      <w:r w:rsidR="006D216E">
        <w:t xml:space="preserve"> may be run (nondeterministically, or based on the order attribute of their requests) before the transition takes place.</w:t>
      </w:r>
    </w:p>
    <w:p w:rsidR="006D216E" w:rsidRDefault="006D216E" w:rsidP="00950C89">
      <w:pPr>
        <w:pStyle w:val="firstparagraph"/>
      </w:pPr>
      <w:r>
        <w:t xml:space="preserve">If the program has been compiled with </w:t>
      </w:r>
      <w:r w:rsidRPr="006D216E">
        <w:rPr>
          <w:i/>
        </w:rPr>
        <w:t>–p</w:t>
      </w:r>
      <w:r>
        <w:t>, the transition implied by proceed can be assigned an explicit order different from the default of zero, e.g.:</w:t>
      </w:r>
    </w:p>
    <w:p w:rsidR="006D216E" w:rsidRPr="006D216E" w:rsidRDefault="006D216E" w:rsidP="006D216E">
      <w:pPr>
        <w:pStyle w:val="firstparagraph"/>
        <w:ind w:firstLine="720"/>
        <w:rPr>
          <w:i/>
        </w:rPr>
      </w:pPr>
      <w:r w:rsidRPr="006D216E">
        <w:rPr>
          <w:i/>
        </w:rPr>
        <w:t>proceed newstate, order;</w:t>
      </w:r>
    </w:p>
    <w:p w:rsidR="006D216E" w:rsidRDefault="002F2330" w:rsidP="002F2330">
      <w:pPr>
        <w:pStyle w:val="firstparagraph"/>
      </w:pPr>
      <w:r>
        <w:t xml:space="preserve">where </w:t>
      </w:r>
      <w:r w:rsidRPr="002F2330">
        <w:rPr>
          <w:i/>
        </w:rPr>
        <w:t>order</w:t>
      </w:r>
      <w:r>
        <w:t xml:space="preserve"> can be any expression evaluating to type </w:t>
      </w:r>
      <w:r w:rsidRPr="002F2330">
        <w:rPr>
          <w:i/>
        </w:rPr>
        <w:t>LONG</w:t>
      </w:r>
      <w:r>
        <w:t xml:space="preserve">. The value of that expression will be used as the third argument of the implicit </w:t>
      </w:r>
      <w:r w:rsidRPr="002F2330">
        <w:rPr>
          <w:i/>
        </w:rPr>
        <w:t>Timer wait</w:t>
      </w:r>
      <w:r>
        <w:t xml:space="preserve"> request issued by the operation.</w:t>
      </w:r>
      <w:r w:rsidR="005A660A">
        <w:t xml:space="preserve"> </w:t>
      </w:r>
      <w:r w:rsidR="006D216E">
        <w:t xml:space="preserve">The command syntax admits </w:t>
      </w:r>
      <w:r w:rsidR="005A660A">
        <w:t>parentheses</w:t>
      </w:r>
      <w:r w:rsidR="006D216E">
        <w:t xml:space="preserve"> around the arguments, </w:t>
      </w:r>
      <w:r w:rsidR="005A660A">
        <w:t>i.e.:</w:t>
      </w:r>
    </w:p>
    <w:p w:rsidR="006D216E" w:rsidRPr="006D216E" w:rsidRDefault="006D216E" w:rsidP="006D216E">
      <w:pPr>
        <w:pStyle w:val="firstparagraph"/>
        <w:spacing w:after="0"/>
        <w:rPr>
          <w:i/>
        </w:rPr>
      </w:pPr>
      <w:r>
        <w:tab/>
      </w:r>
      <w:r w:rsidRPr="006D216E">
        <w:rPr>
          <w:i/>
        </w:rPr>
        <w:t>proceed (newstate);</w:t>
      </w:r>
    </w:p>
    <w:p w:rsidR="006D216E" w:rsidRDefault="006D216E" w:rsidP="00950C89">
      <w:pPr>
        <w:pStyle w:val="firstparagraph"/>
      </w:pPr>
      <w:r w:rsidRPr="006D216E">
        <w:rPr>
          <w:i/>
        </w:rPr>
        <w:tab/>
        <w:t>proceed (newstate, order);</w:t>
      </w:r>
    </w:p>
    <w:p w:rsidR="00950C89" w:rsidRDefault="00950C89" w:rsidP="00950C89">
      <w:pPr>
        <w:pStyle w:val="firstparagraph"/>
      </w:pPr>
      <w:r>
        <w:t xml:space="preserve">Another operation somewhat </w:t>
      </w:r>
      <w:r w:rsidR="005A660A">
        <w:t>resembling</w:t>
      </w:r>
      <w:r>
        <w:t xml:space="preserve"> </w:t>
      </w:r>
      <w:r w:rsidRPr="002F2330">
        <w:rPr>
          <w:i/>
        </w:rPr>
        <w:t>proceed</w:t>
      </w:r>
      <w:r>
        <w:t xml:space="preserve"> is</w:t>
      </w:r>
      <w:r w:rsidR="002F2330">
        <w:t>:</w:t>
      </w:r>
    </w:p>
    <w:p w:rsidR="002F2330" w:rsidRDefault="00950C89" w:rsidP="002F2330">
      <w:pPr>
        <w:pStyle w:val="firstparagraph"/>
        <w:ind w:firstLine="720"/>
        <w:rPr>
          <w:i/>
        </w:rPr>
      </w:pPr>
      <w:r w:rsidRPr="002F2330">
        <w:rPr>
          <w:i/>
        </w:rPr>
        <w:t>skipto newstate;</w:t>
      </w:r>
    </w:p>
    <w:p w:rsidR="00950C89" w:rsidRDefault="00950C89" w:rsidP="00950C89">
      <w:pPr>
        <w:pStyle w:val="firstparagraph"/>
      </w:pPr>
      <w:r>
        <w:t>which is equivalent to</w:t>
      </w:r>
      <w:r w:rsidR="002F2330">
        <w:t>:</w:t>
      </w:r>
    </w:p>
    <w:p w:rsidR="00950C89" w:rsidRPr="002F2330" w:rsidRDefault="00950C89" w:rsidP="002F2330">
      <w:pPr>
        <w:pStyle w:val="firstparagraph"/>
        <w:spacing w:after="0"/>
        <w:ind w:firstLine="720"/>
        <w:rPr>
          <w:i/>
        </w:rPr>
      </w:pPr>
      <w:r w:rsidRPr="002F2330">
        <w:rPr>
          <w:i/>
        </w:rPr>
        <w:t>Timer-&gt;wait (TIME</w:t>
      </w:r>
      <w:r w:rsidR="002F2330" w:rsidRPr="002F2330">
        <w:rPr>
          <w:i/>
        </w:rPr>
        <w:t>_</w:t>
      </w:r>
      <w:r w:rsidRPr="002F2330">
        <w:rPr>
          <w:i/>
        </w:rPr>
        <w:t>1, newstate);</w:t>
      </w:r>
    </w:p>
    <w:p w:rsidR="00950C89" w:rsidRDefault="00950C89" w:rsidP="002F2330">
      <w:pPr>
        <w:pStyle w:val="firstparagraph"/>
        <w:ind w:firstLine="720"/>
      </w:pPr>
      <w:r w:rsidRPr="002F2330">
        <w:rPr>
          <w:i/>
        </w:rPr>
        <w:t>sleep;</w:t>
      </w:r>
    </w:p>
    <w:p w:rsidR="00950C89" w:rsidRDefault="00950C89" w:rsidP="002F2330">
      <w:pPr>
        <w:pStyle w:val="firstparagraph"/>
      </w:pPr>
      <w:r>
        <w:t xml:space="preserve">and performs a transition to </w:t>
      </w:r>
      <w:r w:rsidRPr="002F2330">
        <w:rPr>
          <w:i/>
        </w:rPr>
        <w:t>newstate</w:t>
      </w:r>
      <w:r>
        <w:t xml:space="preserve"> with </w:t>
      </w:r>
      <w:r w:rsidR="002F2330">
        <w:t>the minimum possible, nonzero delay of</w:t>
      </w:r>
      <w:r>
        <w:t xml:space="preserve"> </w:t>
      </w:r>
      <m:oMath>
        <m:r>
          <m:rPr>
            <m:sty m:val="p"/>
          </m:rPr>
          <w:rPr>
            <w:rFonts w:ascii="Cambria Math" w:hAnsi="Cambria Math"/>
          </w:rPr>
          <m:t>1</m:t>
        </m:r>
      </m:oMath>
      <w:r w:rsidR="002F2330">
        <w:t xml:space="preserve"> </w:t>
      </w:r>
      <w:r w:rsidRPr="002F2330">
        <w:rPr>
          <w:i/>
        </w:rPr>
        <w:t>ITU</w:t>
      </w:r>
      <w:r>
        <w:t>. This operation is useful</w:t>
      </w:r>
      <w:r w:rsidR="002F2330">
        <w:t xml:space="preserve"> </w:t>
      </w:r>
      <w:r>
        <w:t xml:space="preserve">for </w:t>
      </w:r>
      <w:r w:rsidR="002F2330">
        <w:t xml:space="preserve">aging out </w:t>
      </w:r>
      <w:r>
        <w:t>events that persist until time is advanced (</w:t>
      </w:r>
      <w:r w:rsidR="002F2330">
        <w:t>see Section </w:t>
      </w:r>
      <w:r w:rsidR="002F2330">
        <w:fldChar w:fldCharType="begin"/>
      </w:r>
      <w:r w:rsidR="002F2330">
        <w:instrText xml:space="preserve"> REF _Ref498962759 \r \h </w:instrText>
      </w:r>
      <w:r w:rsidR="002F2330">
        <w:fldChar w:fldCharType="separate"/>
      </w:r>
      <w:r w:rsidR="006F5BA9">
        <w:t>2.2.3</w:t>
      </w:r>
      <w:r w:rsidR="002F2330">
        <w:fldChar w:fldCharType="end"/>
      </w:r>
      <w:r>
        <w:t>).</w:t>
      </w:r>
      <w:r w:rsidR="00833337">
        <w:t xml:space="preserve"> The syntax of </w:t>
      </w:r>
      <w:r w:rsidR="00833337" w:rsidRPr="00833337">
        <w:rPr>
          <w:i/>
        </w:rPr>
        <w:t>skipto</w:t>
      </w:r>
      <w:r w:rsidR="00833337">
        <w:t xml:space="preserve"> is </w:t>
      </w:r>
      <w:r w:rsidR="005A660A">
        <w:t>like</w:t>
      </w:r>
      <w:r w:rsidR="00833337">
        <w:t xml:space="preserve"> that of </w:t>
      </w:r>
      <w:r w:rsidR="00833337" w:rsidRPr="00833337">
        <w:rPr>
          <w:i/>
        </w:rPr>
        <w:t>proceed</w:t>
      </w:r>
      <w:r w:rsidR="00833337">
        <w:t xml:space="preserve">, </w:t>
      </w:r>
      <w:r w:rsidR="005A660A">
        <w:t>e.g.</w:t>
      </w:r>
      <w:r w:rsidR="00833337">
        <w:t xml:space="preserve">, the command accepts the order argument, if the program has been compiled with </w:t>
      </w:r>
      <w:r w:rsidR="00833337" w:rsidRPr="00833337">
        <w:rPr>
          <w:i/>
        </w:rPr>
        <w:t>–p</w:t>
      </w:r>
      <w:r w:rsidR="00833337">
        <w:t>, as well as optional parentheses around the argument(s).</w:t>
      </w:r>
    </w:p>
    <w:p w:rsidR="00950C89" w:rsidRDefault="00833337" w:rsidP="00950C89">
      <w:pPr>
        <w:pStyle w:val="firstparagraph"/>
      </w:pPr>
      <w:r>
        <w:lastRenderedPageBreak/>
        <w:t>If the nondeterminism/uncertainty of proceed is not acceptable (or unnatural, or not needed), then this statement:</w:t>
      </w:r>
    </w:p>
    <w:p w:rsidR="00950C89" w:rsidRPr="00833337" w:rsidRDefault="00950C89" w:rsidP="00833337">
      <w:pPr>
        <w:pStyle w:val="firstparagraph"/>
        <w:ind w:firstLine="720"/>
        <w:rPr>
          <w:i/>
        </w:rPr>
      </w:pPr>
      <w:r w:rsidRPr="00833337">
        <w:rPr>
          <w:i/>
        </w:rPr>
        <w:t>sameas newstate;</w:t>
      </w:r>
    </w:p>
    <w:p w:rsidR="00833337" w:rsidRDefault="00833337" w:rsidP="00833337">
      <w:pPr>
        <w:pStyle w:val="firstparagraph"/>
      </w:pPr>
      <w:r>
        <w:t xml:space="preserve">carries out a truly atomic and perfectly straightforward, immediate transition to the indicated state amounting to a “go to.” Mostly the same effect can be obtained (albeit in a slightly less elegant way) by inserting a label immediately after the </w:t>
      </w:r>
      <w:r w:rsidRPr="00833337">
        <w:rPr>
          <w:i/>
        </w:rPr>
        <w:t>state</w:t>
      </w:r>
      <w:r>
        <w:t xml:space="preserve"> statement of the destination state and replacing </w:t>
      </w:r>
      <w:r w:rsidRPr="00833337">
        <w:rPr>
          <w:i/>
        </w:rPr>
        <w:t>sameas</w:t>
      </w:r>
      <w:r>
        <w:t xml:space="preserve"> with </w:t>
      </w:r>
      <w:r w:rsidRPr="00833337">
        <w:rPr>
          <w:i/>
        </w:rPr>
        <w:t>goto</w:t>
      </w:r>
      <w:r>
        <w:t xml:space="preserve"> specifying that label as the target. The additional action performed by </w:t>
      </w:r>
      <w:r w:rsidRPr="00833337">
        <w:rPr>
          <w:i/>
        </w:rPr>
        <w:t>sameas</w:t>
      </w:r>
      <w:r>
        <w:t xml:space="preserve"> is to set </w:t>
      </w:r>
      <w:r w:rsidRPr="00833337">
        <w:rPr>
          <w:i/>
        </w:rPr>
        <w:t>TheState</w:t>
      </w:r>
      <w:r>
        <w:t xml:space="preserve"> to the target state. Thus, a sequence like this:</w:t>
      </w:r>
    </w:p>
    <w:p w:rsidR="00833337" w:rsidRPr="006060A5" w:rsidRDefault="00833337" w:rsidP="006060A5">
      <w:pPr>
        <w:pStyle w:val="firstparagraph"/>
        <w:spacing w:after="0"/>
        <w:rPr>
          <w:i/>
        </w:rPr>
      </w:pPr>
      <w:r>
        <w:tab/>
      </w:r>
      <w:r w:rsidRPr="006060A5">
        <w:rPr>
          <w:i/>
        </w:rPr>
        <w:t>…</w:t>
      </w:r>
    </w:p>
    <w:p w:rsidR="00833337" w:rsidRPr="006060A5" w:rsidRDefault="00833337" w:rsidP="006060A5">
      <w:pPr>
        <w:pStyle w:val="firstparagraph"/>
        <w:spacing w:after="0"/>
        <w:rPr>
          <w:i/>
        </w:rPr>
      </w:pPr>
      <w:r w:rsidRPr="006060A5">
        <w:rPr>
          <w:i/>
        </w:rPr>
        <w:tab/>
        <w:t>state TargetState:</w:t>
      </w:r>
    </w:p>
    <w:p w:rsidR="00833337" w:rsidRPr="005A660A" w:rsidRDefault="00833337" w:rsidP="006060A5">
      <w:pPr>
        <w:pStyle w:val="firstparagraph"/>
        <w:spacing w:after="0"/>
      </w:pPr>
      <w:r w:rsidRPr="005A660A">
        <w:tab/>
      </w:r>
      <w:r w:rsidRPr="005A660A">
        <w:tab/>
        <w:t>… do something …</w:t>
      </w:r>
    </w:p>
    <w:p w:rsidR="00833337" w:rsidRPr="006060A5" w:rsidRDefault="00833337" w:rsidP="006060A5">
      <w:pPr>
        <w:pStyle w:val="firstparagraph"/>
        <w:spacing w:after="0"/>
        <w:rPr>
          <w:i/>
        </w:rPr>
      </w:pPr>
      <w:r w:rsidRPr="006060A5">
        <w:rPr>
          <w:i/>
        </w:rPr>
        <w:tab/>
        <w:t>state AnotherState:</w:t>
      </w:r>
    </w:p>
    <w:p w:rsidR="00833337" w:rsidRPr="005A660A" w:rsidRDefault="00833337" w:rsidP="006060A5">
      <w:pPr>
        <w:pStyle w:val="firstparagraph"/>
        <w:spacing w:after="0"/>
      </w:pPr>
      <w:r w:rsidRPr="005A660A">
        <w:tab/>
      </w:r>
      <w:r w:rsidRPr="005A660A">
        <w:tab/>
        <w:t>… do something else …</w:t>
      </w:r>
    </w:p>
    <w:p w:rsidR="00833337" w:rsidRPr="006060A5" w:rsidRDefault="00833337" w:rsidP="006060A5">
      <w:pPr>
        <w:pStyle w:val="firstparagraph"/>
        <w:spacing w:after="0"/>
        <w:rPr>
          <w:i/>
        </w:rPr>
      </w:pPr>
      <w:r w:rsidRPr="006060A5">
        <w:rPr>
          <w:i/>
        </w:rPr>
        <w:tab/>
      </w:r>
      <w:r w:rsidRPr="006060A5">
        <w:rPr>
          <w:i/>
        </w:rPr>
        <w:tab/>
        <w:t>sameas TargetState;</w:t>
      </w:r>
    </w:p>
    <w:p w:rsidR="00833337" w:rsidRDefault="00833337" w:rsidP="00833337">
      <w:pPr>
        <w:pStyle w:val="firstparagraph"/>
      </w:pPr>
      <w:r w:rsidRPr="006060A5">
        <w:rPr>
          <w:i/>
        </w:rPr>
        <w:tab/>
        <w:t>…</w:t>
      </w:r>
    </w:p>
    <w:p w:rsidR="00833337" w:rsidRDefault="006060A5" w:rsidP="00833337">
      <w:pPr>
        <w:pStyle w:val="firstparagraph"/>
      </w:pPr>
      <w:r>
        <w:t>is equivalent to:</w:t>
      </w:r>
    </w:p>
    <w:p w:rsidR="006060A5" w:rsidRPr="006060A5" w:rsidRDefault="006060A5" w:rsidP="006060A5">
      <w:pPr>
        <w:pStyle w:val="firstparagraph"/>
        <w:spacing w:after="0"/>
        <w:rPr>
          <w:i/>
        </w:rPr>
      </w:pPr>
      <w:r>
        <w:tab/>
      </w:r>
      <w:r w:rsidRPr="006060A5">
        <w:rPr>
          <w:i/>
        </w:rPr>
        <w:t>…</w:t>
      </w:r>
    </w:p>
    <w:p w:rsidR="006060A5" w:rsidRDefault="006060A5" w:rsidP="006060A5">
      <w:pPr>
        <w:pStyle w:val="firstparagraph"/>
        <w:spacing w:after="0"/>
        <w:rPr>
          <w:i/>
        </w:rPr>
      </w:pPr>
      <w:r w:rsidRPr="006060A5">
        <w:rPr>
          <w:i/>
        </w:rPr>
        <w:tab/>
        <w:t>state TargetState:</w:t>
      </w:r>
    </w:p>
    <w:p w:rsidR="006060A5" w:rsidRPr="006060A5" w:rsidRDefault="006060A5" w:rsidP="006060A5">
      <w:pPr>
        <w:pStyle w:val="firstparagraph"/>
        <w:spacing w:after="0"/>
        <w:rPr>
          <w:i/>
        </w:rPr>
      </w:pPr>
      <w:r>
        <w:rPr>
          <w:i/>
        </w:rPr>
        <w:tab/>
        <w:t>label_1:</w:t>
      </w:r>
    </w:p>
    <w:p w:rsidR="006060A5" w:rsidRPr="005A660A" w:rsidRDefault="006060A5" w:rsidP="006060A5">
      <w:pPr>
        <w:pStyle w:val="firstparagraph"/>
        <w:spacing w:after="0"/>
      </w:pPr>
      <w:r w:rsidRPr="005A660A">
        <w:tab/>
      </w:r>
      <w:r w:rsidRPr="005A660A">
        <w:tab/>
        <w:t>… do something …</w:t>
      </w:r>
    </w:p>
    <w:p w:rsidR="006060A5" w:rsidRPr="006060A5" w:rsidRDefault="006060A5" w:rsidP="006060A5">
      <w:pPr>
        <w:pStyle w:val="firstparagraph"/>
        <w:spacing w:after="0"/>
        <w:rPr>
          <w:i/>
        </w:rPr>
      </w:pPr>
      <w:r w:rsidRPr="006060A5">
        <w:rPr>
          <w:i/>
        </w:rPr>
        <w:tab/>
        <w:t>state AnotherState:</w:t>
      </w:r>
    </w:p>
    <w:p w:rsidR="006060A5" w:rsidRPr="005A660A" w:rsidRDefault="006060A5" w:rsidP="006060A5">
      <w:pPr>
        <w:pStyle w:val="firstparagraph"/>
        <w:spacing w:after="0"/>
      </w:pPr>
      <w:r w:rsidRPr="005A660A">
        <w:tab/>
      </w:r>
      <w:r w:rsidRPr="005A660A">
        <w:tab/>
        <w:t>… do something else …</w:t>
      </w:r>
    </w:p>
    <w:p w:rsidR="006060A5" w:rsidRDefault="006060A5" w:rsidP="006060A5">
      <w:pPr>
        <w:pStyle w:val="firstparagraph"/>
        <w:spacing w:after="0"/>
        <w:rPr>
          <w:i/>
        </w:rPr>
      </w:pPr>
      <w:r w:rsidRPr="006060A5">
        <w:rPr>
          <w:i/>
        </w:rPr>
        <w:tab/>
      </w:r>
      <w:r w:rsidRPr="006060A5">
        <w:rPr>
          <w:i/>
        </w:rPr>
        <w:tab/>
      </w:r>
      <w:r>
        <w:rPr>
          <w:i/>
        </w:rPr>
        <w:t>TheState = TargetState;</w:t>
      </w:r>
    </w:p>
    <w:p w:rsidR="006060A5" w:rsidRPr="006060A5" w:rsidRDefault="006060A5" w:rsidP="006060A5">
      <w:pPr>
        <w:pStyle w:val="firstparagraph"/>
        <w:spacing w:after="0"/>
        <w:rPr>
          <w:i/>
        </w:rPr>
      </w:pPr>
      <w:r>
        <w:rPr>
          <w:i/>
        </w:rPr>
        <w:tab/>
      </w:r>
      <w:r>
        <w:rPr>
          <w:i/>
        </w:rPr>
        <w:tab/>
        <w:t>goto label_1;</w:t>
      </w:r>
    </w:p>
    <w:p w:rsidR="006060A5" w:rsidRDefault="006060A5" w:rsidP="006060A5">
      <w:pPr>
        <w:pStyle w:val="firstparagraph"/>
      </w:pPr>
      <w:r w:rsidRPr="006060A5">
        <w:rPr>
          <w:i/>
        </w:rPr>
        <w:tab/>
        <w:t>…</w:t>
      </w:r>
    </w:p>
    <w:p w:rsidR="006060A5" w:rsidRDefault="006060A5" w:rsidP="006060A5">
      <w:pPr>
        <w:pStyle w:val="firstparagraph"/>
      </w:pPr>
      <w:r>
        <w:t xml:space="preserve">For compatibility with </w:t>
      </w:r>
      <w:r w:rsidRPr="006060A5">
        <w:rPr>
          <w:i/>
        </w:rPr>
        <w:t>proceed</w:t>
      </w:r>
      <w:r>
        <w:t xml:space="preserve"> and </w:t>
      </w:r>
      <w:r w:rsidRPr="006060A5">
        <w:rPr>
          <w:i/>
        </w:rPr>
        <w:t>skipto</w:t>
      </w:r>
      <w:r>
        <w:t xml:space="preserve">, </w:t>
      </w:r>
      <w:r w:rsidRPr="006060A5">
        <w:rPr>
          <w:i/>
        </w:rPr>
        <w:t>sameas</w:t>
      </w:r>
      <w:r>
        <w:t xml:space="preserve"> accepts optional parentheses around its (single) argument, but, obviously, accepts no </w:t>
      </w:r>
      <w:r w:rsidRPr="006060A5">
        <w:t>order</w:t>
      </w:r>
      <w:r>
        <w:t xml:space="preserve"> attribute (which would make no sense).</w:t>
      </w:r>
      <w:r w:rsidR="00B247B2">
        <w:t xml:space="preserve"> The compatibility cannot be stretched too far, because while </w:t>
      </w:r>
      <w:r w:rsidR="00B247B2" w:rsidRPr="00B247B2">
        <w:rPr>
          <w:i/>
        </w:rPr>
        <w:t>proceed</w:t>
      </w:r>
      <w:r w:rsidR="00B247B2">
        <w:t xml:space="preserve"> and </w:t>
      </w:r>
      <w:r w:rsidR="00B247B2" w:rsidRPr="00B247B2">
        <w:rPr>
          <w:i/>
        </w:rPr>
        <w:t>skipto</w:t>
      </w:r>
      <w:r w:rsidR="00B247B2">
        <w:t xml:space="preserve"> can be invoked from a function (with the state passed as an argument), </w:t>
      </w:r>
      <w:r w:rsidR="00B247B2" w:rsidRPr="00B247B2">
        <w:rPr>
          <w:i/>
        </w:rPr>
        <w:t>sameas</w:t>
      </w:r>
      <w:r w:rsidR="00B247B2">
        <w:t xml:space="preserve"> can only be executed directly from the process’s code method.</w:t>
      </w:r>
    </w:p>
    <w:p w:rsidR="00833337" w:rsidRDefault="00921D09" w:rsidP="00833337">
      <w:pPr>
        <w:pStyle w:val="firstparagraph"/>
      </w:pPr>
      <w:r>
        <w:t xml:space="preserve">When a process is restarted by a </w:t>
      </w:r>
      <w:r w:rsidRPr="00921D09">
        <w:rPr>
          <w:i/>
        </w:rPr>
        <w:t>Timer</w:t>
      </w:r>
      <w:r>
        <w:t xml:space="preserve"> event, the two environment variables (Section </w:t>
      </w:r>
      <w:r>
        <w:fldChar w:fldCharType="begin"/>
      </w:r>
      <w:r>
        <w:instrText xml:space="preserve"> REF _Ref505882903 \r \h </w:instrText>
      </w:r>
      <w:r>
        <w:fldChar w:fldCharType="separate"/>
      </w:r>
      <w:r w:rsidR="006F5BA9">
        <w:t>5.1.6</w:t>
      </w:r>
      <w:r>
        <w:fldChar w:fldCharType="end"/>
      </w:r>
      <w:r>
        <w:t xml:space="preserve">) are both set to </w:t>
      </w:r>
      <w:r w:rsidRPr="00921D09">
        <w:rPr>
          <w:i/>
        </w:rPr>
        <w:t>NULL</w:t>
      </w:r>
      <w:r>
        <w:t xml:space="preserve">, i.e., </w:t>
      </w:r>
      <w:r w:rsidR="004707BB" w:rsidRPr="004707BB">
        <w:rPr>
          <w:i/>
        </w:rPr>
        <w:t>Timer</w:t>
      </w:r>
      <w:r>
        <w:t xml:space="preserve"> events carry no environment information. When a process wakes up</w:t>
      </w:r>
      <w:r w:rsidR="004707BB">
        <w:t xml:space="preserve"> in response to </w:t>
      </w:r>
      <w:r w:rsidR="004707BB" w:rsidRPr="004707BB">
        <w:rPr>
          <w:i/>
        </w:rPr>
        <w:t>proceed</w:t>
      </w:r>
      <w:r w:rsidR="004707BB">
        <w:t>,</w:t>
      </w:r>
      <w:r w:rsidR="00776844">
        <w:t xml:space="preserve"> </w:t>
      </w:r>
      <w:r w:rsidR="004707BB">
        <w:t xml:space="preserve">the environment variables have the same contents as at the end of the previous state (at the </w:t>
      </w:r>
      <w:r w:rsidR="005A660A">
        <w:t>time</w:t>
      </w:r>
      <w:r w:rsidR="004707BB">
        <w:t xml:space="preserve"> when </w:t>
      </w:r>
      <w:r w:rsidR="004707BB" w:rsidRPr="004707BB">
        <w:rPr>
          <w:i/>
        </w:rPr>
        <w:t>proceed</w:t>
      </w:r>
      <w:r w:rsidR="004707BB">
        <w:t xml:space="preserve"> was executed). This is the difference between </w:t>
      </w:r>
      <w:r w:rsidR="004707BB" w:rsidRPr="004707BB">
        <w:rPr>
          <w:i/>
        </w:rPr>
        <w:t>proceed</w:t>
      </w:r>
      <w:r w:rsidR="004707BB">
        <w:t xml:space="preserve"> and a </w:t>
      </w:r>
      <w:r w:rsidR="004707BB" w:rsidRPr="004707BB">
        <w:rPr>
          <w:i/>
        </w:rPr>
        <w:t>Timer wait</w:t>
      </w:r>
      <w:r w:rsidR="004707BB">
        <w:t xml:space="preserve"> for </w:t>
      </w:r>
      <w:r w:rsidR="004707BB" w:rsidRPr="004707BB">
        <w:rPr>
          <w:i/>
        </w:rPr>
        <w:t>TIME_0</w:t>
      </w:r>
      <w:r w:rsidR="004707BB">
        <w:t xml:space="preserve">. However, for a transition by </w:t>
      </w:r>
      <w:r w:rsidR="004707BB" w:rsidRPr="004707BB">
        <w:rPr>
          <w:i/>
        </w:rPr>
        <w:t>skipto</w:t>
      </w:r>
      <w:r w:rsidR="004707BB">
        <w:t xml:space="preserve">, the environment variables are nullified, as for a straightforward </w:t>
      </w:r>
      <w:r w:rsidR="004707BB" w:rsidRPr="004707BB">
        <w:rPr>
          <w:i/>
        </w:rPr>
        <w:t>Timer</w:t>
      </w:r>
      <w:r w:rsidR="004707BB">
        <w:t xml:space="preserve"> event. This is because even the tiniest time advance may cause object pointers that were valid one </w:t>
      </w:r>
      <w:r w:rsidR="004707BB" w:rsidRPr="004707BB">
        <w:rPr>
          <w:i/>
        </w:rPr>
        <w:t>ITU</w:t>
      </w:r>
      <w:r w:rsidR="004707BB">
        <w:t xml:space="preserve"> ago (and were accessible via the environment variables) not to be valid any more.</w:t>
      </w:r>
      <w:r w:rsidR="00776844">
        <w:t xml:space="preserve"> For </w:t>
      </w:r>
      <w:r w:rsidR="00776844" w:rsidRPr="00776844">
        <w:rPr>
          <w:i/>
        </w:rPr>
        <w:t>sameas</w:t>
      </w:r>
      <w:r w:rsidR="00776844">
        <w:t>, which does not involve events and wakeups, the environment variables are not affected.</w:t>
      </w:r>
    </w:p>
    <w:p w:rsidR="00776844" w:rsidRDefault="00776844" w:rsidP="00552A98">
      <w:pPr>
        <w:pStyle w:val="Heading3"/>
        <w:numPr>
          <w:ilvl w:val="2"/>
          <w:numId w:val="5"/>
        </w:numPr>
      </w:pPr>
      <w:bookmarkStart w:id="295" w:name="_Toc513236497"/>
      <w:r>
        <w:lastRenderedPageBreak/>
        <w:t>Operations</w:t>
      </w:r>
      <w:bookmarkEnd w:id="295"/>
    </w:p>
    <w:p w:rsidR="00776844" w:rsidRDefault="00776844" w:rsidP="00776844">
      <w:pPr>
        <w:pStyle w:val="firstparagraph"/>
      </w:pPr>
      <w:r>
        <w:t xml:space="preserve">Issuing a </w:t>
      </w:r>
      <w:r w:rsidRPr="000B19B1">
        <w:rPr>
          <w:i/>
        </w:rPr>
        <w:t>Timer</w:t>
      </w:r>
      <w:r>
        <w:t xml:space="preserve"> request (</w:t>
      </w:r>
      <w:r w:rsidR="000B19B1">
        <w:t>Section </w:t>
      </w:r>
      <w:r w:rsidR="000B19B1">
        <w:fldChar w:fldCharType="begin"/>
      </w:r>
      <w:r w:rsidR="000B19B1">
        <w:instrText xml:space="preserve"> REF _Ref506059985 \r \h </w:instrText>
      </w:r>
      <w:r w:rsidR="000B19B1">
        <w:fldChar w:fldCharType="separate"/>
      </w:r>
      <w:r w:rsidR="006F5BA9">
        <w:t>5.3.1</w:t>
      </w:r>
      <w:r w:rsidR="000B19B1">
        <w:fldChar w:fldCharType="end"/>
      </w:r>
      <w:r>
        <w:t>) can be viewed as setting up an alarm clock or a</w:t>
      </w:r>
      <w:r w:rsidR="000B19B1">
        <w:t xml:space="preserve"> </w:t>
      </w:r>
      <w:r>
        <w:t>timer. Unless the process is awakened by an earlier event, the alarm clock will make sure</w:t>
      </w:r>
      <w:r w:rsidR="000B19B1">
        <w:t xml:space="preserve"> </w:t>
      </w:r>
      <w:r>
        <w:t>to restart the process after the speciﬁed delay.</w:t>
      </w:r>
    </w:p>
    <w:p w:rsidR="000B19B1" w:rsidRDefault="00776844" w:rsidP="00776844">
      <w:pPr>
        <w:pStyle w:val="firstparagraph"/>
      </w:pPr>
      <w:r>
        <w:t>A process can inquire about an alarm clock set up by another process and also reset that</w:t>
      </w:r>
      <w:r w:rsidR="000B19B1">
        <w:t xml:space="preserve"> </w:t>
      </w:r>
      <w:r>
        <w:t>alarm clock to a diﬀerent delay. For this purpose, alarm clocks are identiﬁed by their</w:t>
      </w:r>
      <w:r w:rsidR="000B19B1">
        <w:t xml:space="preserve"> </w:t>
      </w:r>
      <w:r>
        <w:t>target states.</w:t>
      </w:r>
      <w:r w:rsidR="000B19B1">
        <w:rPr>
          <w:rStyle w:val="FootnoteReference"/>
        </w:rPr>
        <w:footnoteReference w:id="50"/>
      </w:r>
      <w:r>
        <w:t xml:space="preserve"> The following method</w:t>
      </w:r>
      <w:r w:rsidR="000B19B1">
        <w:t xml:space="preserve"> of </w:t>
      </w:r>
      <w:r w:rsidR="000B19B1" w:rsidRPr="000B19B1">
        <w:rPr>
          <w:i/>
        </w:rPr>
        <w:t>Timer</w:t>
      </w:r>
      <w:r>
        <w:t>:</w:t>
      </w:r>
    </w:p>
    <w:p w:rsidR="00776844" w:rsidRPr="000B19B1" w:rsidRDefault="000B19B1" w:rsidP="000B19B1">
      <w:pPr>
        <w:pStyle w:val="firstparagraph"/>
        <w:ind w:firstLine="720"/>
        <w:rPr>
          <w:i/>
        </w:rPr>
      </w:pPr>
      <w:r>
        <w:rPr>
          <w:i/>
        </w:rPr>
        <w:t xml:space="preserve">TIME </w:t>
      </w:r>
      <w:r w:rsidR="00776844" w:rsidRPr="000B19B1">
        <w:rPr>
          <w:i/>
        </w:rPr>
        <w:t>getDelay (</w:t>
      </w:r>
      <w:r>
        <w:rPr>
          <w:i/>
        </w:rPr>
        <w:t>Process *</w:t>
      </w:r>
      <w:r w:rsidR="00776844" w:rsidRPr="000B19B1">
        <w:rPr>
          <w:i/>
        </w:rPr>
        <w:t>p</w:t>
      </w:r>
      <w:r>
        <w:rPr>
          <w:i/>
        </w:rPr>
        <w:t>rcs</w:t>
      </w:r>
      <w:r w:rsidR="00776844" w:rsidRPr="000B19B1">
        <w:rPr>
          <w:i/>
        </w:rPr>
        <w:t xml:space="preserve">, </w:t>
      </w:r>
      <w:r>
        <w:rPr>
          <w:i/>
        </w:rPr>
        <w:t xml:space="preserve">int </w:t>
      </w:r>
      <w:r w:rsidR="00776844" w:rsidRPr="000B19B1">
        <w:rPr>
          <w:i/>
        </w:rPr>
        <w:t>s</w:t>
      </w:r>
      <w:r>
        <w:rPr>
          <w:i/>
        </w:rPr>
        <w:t>t</w:t>
      </w:r>
      <w:r w:rsidR="00776844" w:rsidRPr="000B19B1">
        <w:rPr>
          <w:i/>
        </w:rPr>
        <w:t>);</w:t>
      </w:r>
    </w:p>
    <w:p w:rsidR="00776844" w:rsidRDefault="00776844" w:rsidP="00776844">
      <w:pPr>
        <w:pStyle w:val="firstparagraph"/>
      </w:pPr>
      <w:r>
        <w:t>returns the delay of the timer set up by the indicated process that, when (and if) it goes</w:t>
      </w:r>
      <w:r w:rsidR="000B19B1">
        <w:t xml:space="preserve"> </w:t>
      </w:r>
      <w:r>
        <w:t>oﬀ, will move the process to the state</w:t>
      </w:r>
      <w:r w:rsidR="000B19B1">
        <w:t xml:space="preserve"> indicated by the second argument</w:t>
      </w:r>
      <w:r>
        <w:t xml:space="preserve">. If no such alarm clock is currently </w:t>
      </w:r>
      <w:r w:rsidR="000B19B1">
        <w:t>pending for</w:t>
      </w:r>
      <w:r>
        <w:t xml:space="preserve"> the process</w:t>
      </w:r>
      <w:r w:rsidR="000B19B1">
        <w:t xml:space="preserve"> (the process does not await a </w:t>
      </w:r>
      <w:r w:rsidR="000B19B1" w:rsidRPr="000B19B1">
        <w:rPr>
          <w:i/>
        </w:rPr>
        <w:t>Timer</w:t>
      </w:r>
      <w:r w:rsidR="000B19B1">
        <w:t xml:space="preserve"> event with a transition to the specified state)</w:t>
      </w:r>
      <w:r>
        <w:t xml:space="preserve">, the method returns </w:t>
      </w:r>
      <w:r w:rsidRPr="000B19B1">
        <w:rPr>
          <w:i/>
        </w:rPr>
        <w:t>TIME</w:t>
      </w:r>
      <w:r w:rsidR="000B19B1" w:rsidRPr="000B19B1">
        <w:rPr>
          <w:i/>
        </w:rPr>
        <w:t>_</w:t>
      </w:r>
      <w:r w:rsidRPr="000B19B1">
        <w:rPr>
          <w:i/>
        </w:rPr>
        <w:t>inf</w:t>
      </w:r>
      <w:r>
        <w:t xml:space="preserve"> (</w:t>
      </w:r>
      <w:r w:rsidR="000B19B1">
        <w:t>i.e., “undefined”, Section </w:t>
      </w:r>
      <w:r w:rsidR="000B19B1">
        <w:fldChar w:fldCharType="begin"/>
      </w:r>
      <w:r w:rsidR="000B19B1">
        <w:instrText xml:space="preserve"> REF _Ref504241052 \r \h </w:instrText>
      </w:r>
      <w:r w:rsidR="000B19B1">
        <w:fldChar w:fldCharType="separate"/>
      </w:r>
      <w:r w:rsidR="006F5BA9">
        <w:t>3.1.3</w:t>
      </w:r>
      <w:r w:rsidR="000B19B1">
        <w:fldChar w:fldCharType="end"/>
      </w:r>
      <w:r>
        <w:t xml:space="preserve">). </w:t>
      </w:r>
      <w:r w:rsidR="000B19B1">
        <w:t>T</w:t>
      </w:r>
      <w:r>
        <w:t>he value returned</w:t>
      </w:r>
      <w:r w:rsidR="000B19B1">
        <w:t xml:space="preserve"> </w:t>
      </w:r>
      <w:r>
        <w:t>upon success gives the current (i.e., remaining) delay of the timer, rather than the original</w:t>
      </w:r>
      <w:r w:rsidR="000B19B1">
        <w:t xml:space="preserve"> </w:t>
      </w:r>
      <w:r>
        <w:t xml:space="preserve">value </w:t>
      </w:r>
      <w:r w:rsidR="000B19B1">
        <w:t>provided</w:t>
      </w:r>
      <w:r>
        <w:t xml:space="preserve"> when the alarm clock was set.</w:t>
      </w:r>
    </w:p>
    <w:p w:rsidR="00776844" w:rsidRDefault="00776844" w:rsidP="00776844">
      <w:pPr>
        <w:pStyle w:val="firstparagraph"/>
      </w:pPr>
      <w:r>
        <w:t xml:space="preserve">A timer can be reset with the following </w:t>
      </w:r>
      <w:r w:rsidR="000B19B1" w:rsidRPr="000B19B1">
        <w:rPr>
          <w:i/>
        </w:rPr>
        <w:t>Timer</w:t>
      </w:r>
      <w:r w:rsidR="000B19B1">
        <w:t xml:space="preserve"> method</w:t>
      </w:r>
      <w:r>
        <w:t>:</w:t>
      </w:r>
    </w:p>
    <w:p w:rsidR="00776844" w:rsidRPr="000B19B1" w:rsidRDefault="000B19B1" w:rsidP="000B19B1">
      <w:pPr>
        <w:pStyle w:val="firstparagraph"/>
        <w:ind w:firstLine="720"/>
        <w:rPr>
          <w:i/>
        </w:rPr>
      </w:pPr>
      <w:r>
        <w:rPr>
          <w:i/>
        </w:rPr>
        <w:t>int</w:t>
      </w:r>
      <w:r w:rsidRPr="000B19B1">
        <w:rPr>
          <w:i/>
        </w:rPr>
        <w:t xml:space="preserve"> </w:t>
      </w:r>
      <w:r w:rsidR="00776844" w:rsidRPr="000B19B1">
        <w:rPr>
          <w:i/>
        </w:rPr>
        <w:t>setDelay (</w:t>
      </w:r>
      <w:r w:rsidRPr="000B19B1">
        <w:rPr>
          <w:i/>
        </w:rPr>
        <w:t>Process *</w:t>
      </w:r>
      <w:r w:rsidR="00776844" w:rsidRPr="000B19B1">
        <w:rPr>
          <w:i/>
        </w:rPr>
        <w:t>pr</w:t>
      </w:r>
      <w:r w:rsidRPr="000B19B1">
        <w:rPr>
          <w:i/>
        </w:rPr>
        <w:t>cs</w:t>
      </w:r>
      <w:r w:rsidR="00776844" w:rsidRPr="000B19B1">
        <w:rPr>
          <w:i/>
        </w:rPr>
        <w:t xml:space="preserve">, </w:t>
      </w:r>
      <w:r w:rsidRPr="000B19B1">
        <w:rPr>
          <w:i/>
        </w:rPr>
        <w:t xml:space="preserve">int </w:t>
      </w:r>
      <w:r w:rsidR="00776844" w:rsidRPr="000B19B1">
        <w:rPr>
          <w:i/>
        </w:rPr>
        <w:t xml:space="preserve">st, </w:t>
      </w:r>
      <w:r w:rsidRPr="000B19B1">
        <w:rPr>
          <w:i/>
        </w:rPr>
        <w:t xml:space="preserve">TIME </w:t>
      </w:r>
      <w:r w:rsidR="00776844" w:rsidRPr="000B19B1">
        <w:rPr>
          <w:i/>
        </w:rPr>
        <w:t>value);</w:t>
      </w:r>
    </w:p>
    <w:p w:rsidR="00776844" w:rsidRDefault="00776844" w:rsidP="00776844">
      <w:pPr>
        <w:pStyle w:val="firstparagraph"/>
      </w:pPr>
      <w:r>
        <w:t xml:space="preserve">where the third argument </w:t>
      </w:r>
      <w:r w:rsidR="000B19B1">
        <w:t>specifies</w:t>
      </w:r>
      <w:r>
        <w:t xml:space="preserve"> the new delay value. The</w:t>
      </w:r>
      <w:r w:rsidR="000B19B1">
        <w:t xml:space="preserve"> </w:t>
      </w:r>
      <w:r>
        <w:t xml:space="preserve">method will succeed (and return </w:t>
      </w:r>
      <w:r w:rsidRPr="000B19B1">
        <w:rPr>
          <w:i/>
        </w:rPr>
        <w:t>OK</w:t>
      </w:r>
      <w:r>
        <w:t>) only if an alarm clock restarting the process in the</w:t>
      </w:r>
      <w:r w:rsidR="00F9057E">
        <w:t xml:space="preserve"> </w:t>
      </w:r>
      <w:r>
        <w:t xml:space="preserve">indicated state is </w:t>
      </w:r>
      <w:r w:rsidR="00F9057E">
        <w:t>set for</w:t>
      </w:r>
      <w:r>
        <w:t xml:space="preserve"> the process. Otherwise, the method returns </w:t>
      </w:r>
      <w:r w:rsidRPr="00F9057E">
        <w:rPr>
          <w:i/>
        </w:rPr>
        <w:t>ERROR</w:t>
      </w:r>
      <w:r w:rsidR="00F9057E">
        <w:t xml:space="preserve"> </w:t>
      </w:r>
      <w:r>
        <w:t>and has no eﬀect. This means that one cannot introduce new timers this way, i.e.,</w:t>
      </w:r>
      <w:r w:rsidR="00F9057E">
        <w:t xml:space="preserve"> </w:t>
      </w:r>
      <w:r>
        <w:t>an alarm clock can be reset from the outside of a process but it cannot be set up.</w:t>
      </w:r>
    </w:p>
    <w:p w:rsidR="00776844" w:rsidRDefault="00776844" w:rsidP="00776844">
      <w:pPr>
        <w:pStyle w:val="firstparagraph"/>
      </w:pPr>
      <w:r>
        <w:t xml:space="preserve">The state argument of </w:t>
      </w:r>
      <w:r w:rsidRPr="00F9057E">
        <w:rPr>
          <w:i/>
        </w:rPr>
        <w:t>getDelay</w:t>
      </w:r>
      <w:r>
        <w:t xml:space="preserve"> and </w:t>
      </w:r>
      <w:r w:rsidRPr="00F9057E">
        <w:rPr>
          <w:i/>
        </w:rPr>
        <w:t>setDelay</w:t>
      </w:r>
      <w:r>
        <w:t xml:space="preserve"> must specify a symbolic state name of</w:t>
      </w:r>
      <w:r w:rsidR="00F9057E">
        <w:t xml:space="preserve"> </w:t>
      </w:r>
      <w:r>
        <w:t>the process indicated by the ﬁrst argument. The ﬁrst argument must be a process pointer</w:t>
      </w:r>
      <w:r w:rsidR="00F9057E">
        <w:t xml:space="preserve"> </w:t>
      </w:r>
      <w:r>
        <w:t xml:space="preserve">of the proper type, i.e., it cannot be a generic </w:t>
      </w:r>
      <w:r w:rsidRPr="00F9057E">
        <w:rPr>
          <w:i/>
        </w:rPr>
        <w:t>Process</w:t>
      </w:r>
      <w:r>
        <w:t xml:space="preserve"> pointer, because the state name</w:t>
      </w:r>
      <w:r w:rsidR="00F9057E">
        <w:t xml:space="preserve"> </w:t>
      </w:r>
      <w:r>
        <w:t>can only be interpreted within the context of a speciﬁc process type.</w:t>
      </w:r>
      <w:r w:rsidR="00F9057E">
        <w:t xml:space="preserve"> These rules imply that </w:t>
      </w:r>
      <w:r w:rsidR="00F9057E" w:rsidRPr="00F9057E">
        <w:rPr>
          <w:i/>
        </w:rPr>
        <w:t>getDelay</w:t>
      </w:r>
      <w:r w:rsidR="00F9057E">
        <w:t xml:space="preserve"> and </w:t>
      </w:r>
      <w:r w:rsidR="00F9057E" w:rsidRPr="00F9057E">
        <w:rPr>
          <w:i/>
        </w:rPr>
        <w:t>setDelay</w:t>
      </w:r>
      <w:r w:rsidR="00F9057E">
        <w:t xml:space="preserve"> are not straightforward C++ methods. Their invocations are intercepted by </w:t>
      </w:r>
      <w:r w:rsidR="00F9057E" w:rsidRPr="00F9057E">
        <w:rPr>
          <w:i/>
        </w:rPr>
        <w:t>smpp</w:t>
      </w:r>
      <w:r w:rsidR="00F9057E">
        <w:t xml:space="preserve"> (Sections </w:t>
      </w:r>
      <w:r w:rsidR="00F9057E">
        <w:fldChar w:fldCharType="begin"/>
      </w:r>
      <w:r w:rsidR="00F9057E">
        <w:instrText xml:space="preserve"> REF _Ref497164280 \r \h </w:instrText>
      </w:r>
      <w:r w:rsidR="00F9057E">
        <w:fldChar w:fldCharType="separate"/>
      </w:r>
      <w:r w:rsidR="006F5BA9">
        <w:t>1.3.2</w:t>
      </w:r>
      <w:r w:rsidR="00F9057E">
        <w:fldChar w:fldCharType="end"/>
      </w:r>
      <w:r w:rsidR="00F9057E">
        <w:t xml:space="preserve">, </w:t>
      </w:r>
      <w:r w:rsidR="006D1430">
        <w:fldChar w:fldCharType="begin"/>
      </w:r>
      <w:r w:rsidR="006D1430">
        <w:instrText xml:space="preserve"> REF _Ref511469087 \r \h </w:instrText>
      </w:r>
      <w:r w:rsidR="006D1430">
        <w:fldChar w:fldCharType="separate"/>
      </w:r>
      <w:r w:rsidR="006F5BA9">
        <w:t>B.2</w:t>
      </w:r>
      <w:r w:rsidR="006D1430">
        <w:fldChar w:fldCharType="end"/>
      </w:r>
      <w:r w:rsidR="00F9057E">
        <w:t>) and transformed into calls to some obfuscated internal functions.</w:t>
      </w:r>
    </w:p>
    <w:p w:rsidR="00776844" w:rsidRDefault="00F9057E" w:rsidP="00776844">
      <w:pPr>
        <w:pStyle w:val="firstparagraph"/>
      </w:pPr>
      <w:r>
        <w:t>I</w:t>
      </w:r>
      <w:r w:rsidR="00776844">
        <w:t xml:space="preserve">f the original alarm clock was set with the variant of </w:t>
      </w:r>
      <w:r w:rsidR="00776844" w:rsidRPr="00F9057E">
        <w:rPr>
          <w:i/>
        </w:rPr>
        <w:t>wait</w:t>
      </w:r>
      <w:r w:rsidR="00776844">
        <w:t xml:space="preserve"> specifying the order</w:t>
      </w:r>
      <w:r>
        <w:t xml:space="preserve"> </w:t>
      </w:r>
      <w:r w:rsidR="00776844">
        <w:t>of the timer event (</w:t>
      </w:r>
      <w:r>
        <w:t>Section </w:t>
      </w:r>
      <w:r>
        <w:fldChar w:fldCharType="begin"/>
      </w:r>
      <w:r>
        <w:instrText xml:space="preserve"> REF _Ref506059985 \r \h </w:instrText>
      </w:r>
      <w:r>
        <w:fldChar w:fldCharType="separate"/>
      </w:r>
      <w:r w:rsidR="006F5BA9">
        <w:t>5.3.1</w:t>
      </w:r>
      <w:r>
        <w:fldChar w:fldCharType="end"/>
      </w:r>
      <w:r w:rsidR="00776844">
        <w:t>), this order will be retained when the alarm clock is reset</w:t>
      </w:r>
      <w:r>
        <w:t xml:space="preserve"> </w:t>
      </w:r>
      <w:r w:rsidR="00776844">
        <w:t xml:space="preserve">by </w:t>
      </w:r>
      <w:r w:rsidR="00776844" w:rsidRPr="00F9057E">
        <w:rPr>
          <w:i/>
        </w:rPr>
        <w:t>setDelay</w:t>
      </w:r>
      <w:r w:rsidR="00776844">
        <w:t>.</w:t>
      </w:r>
    </w:p>
    <w:p w:rsidR="007E6FC8" w:rsidRDefault="00776844" w:rsidP="007E6FC8">
      <w:pPr>
        <w:pStyle w:val="firstparagraph"/>
      </w:pPr>
      <w:r>
        <w:t>It is possible, although generally redundant and useless, to issue from a single process</w:t>
      </w:r>
      <w:r w:rsidR="00F9057E">
        <w:t xml:space="preserve"> </w:t>
      </w:r>
      <w:r>
        <w:t>multiple</w:t>
      </w:r>
      <w:r w:rsidR="00F9057E">
        <w:t xml:space="preserve"> </w:t>
      </w:r>
      <w:r w:rsidRPr="00F9057E">
        <w:rPr>
          <w:i/>
        </w:rPr>
        <w:t>Timer</w:t>
      </w:r>
      <w:r>
        <w:t xml:space="preserve"> </w:t>
      </w:r>
      <w:r w:rsidRPr="00F9057E">
        <w:rPr>
          <w:i/>
        </w:rPr>
        <w:t>wait</w:t>
      </w:r>
      <w:r>
        <w:t xml:space="preserve"> requests specifying the same target state. Of course, the earliest of</w:t>
      </w:r>
      <w:r w:rsidR="00F9057E">
        <w:t xml:space="preserve"> </w:t>
      </w:r>
      <w:r>
        <w:t>those requests is the only one that makes sense, while the remaining ones are useless and</w:t>
      </w:r>
      <w:r w:rsidR="00F9057E">
        <w:t xml:space="preserve"> </w:t>
      </w:r>
      <w:r>
        <w:t>will be ignored.</w:t>
      </w:r>
    </w:p>
    <w:p w:rsidR="008328F6" w:rsidRDefault="008328F6" w:rsidP="00552A98">
      <w:pPr>
        <w:pStyle w:val="Heading3"/>
        <w:numPr>
          <w:ilvl w:val="2"/>
          <w:numId w:val="5"/>
        </w:numPr>
      </w:pPr>
      <w:bookmarkStart w:id="296" w:name="_Ref510810040"/>
      <w:bookmarkStart w:id="297" w:name="_Toc513236498"/>
      <w:r>
        <w:lastRenderedPageBreak/>
        <w:t>Clock tolerance</w:t>
      </w:r>
      <w:bookmarkEnd w:id="296"/>
      <w:bookmarkEnd w:id="297"/>
    </w:p>
    <w:p w:rsidR="008328F6" w:rsidRDefault="008328F6" w:rsidP="008328F6">
      <w:pPr>
        <w:pStyle w:val="firstparagraph"/>
      </w:pPr>
      <w:r>
        <w:t xml:space="preserve">There exists only one global </w:t>
      </w:r>
      <w:r w:rsidRPr="008328F6">
        <w:rPr>
          <w:i/>
        </w:rPr>
        <w:t>Timer AI</w:t>
      </w:r>
      <w:r>
        <w:t>, which would suggest that all stations in the network use the same notion of time and their clocks run in a perfectly synchronized fashion. This</w:t>
      </w:r>
      <w:r w:rsidR="00794797">
        <w:t xml:space="preserve"> </w:t>
      </w:r>
      <w:r>
        <w:t>may make sense in a control program driving a real physical system (where the diﬀerent</w:t>
      </w:r>
      <w:r w:rsidR="00794797">
        <w:t xml:space="preserve"> </w:t>
      </w:r>
      <w:r>
        <w:t xml:space="preserve">stations represent some conceptual blocks of a </w:t>
      </w:r>
      <w:r w:rsidR="00794797">
        <w:t>de facto centralized system</w:t>
      </w:r>
      <w:r>
        <w:t>), but is not very realistic in a</w:t>
      </w:r>
      <w:r w:rsidR="00794797">
        <w:t xml:space="preserve"> </w:t>
      </w:r>
      <w:r>
        <w:t>simulation model (where the diﬀerent stations represent independent components of some</w:t>
      </w:r>
      <w:r w:rsidR="00794797">
        <w:t xml:space="preserve"> </w:t>
      </w:r>
      <w:r>
        <w:t>modeled hardware). In a realistic simulation model of a physical system, we often need</w:t>
      </w:r>
      <w:r w:rsidR="00794797">
        <w:t xml:space="preserve"> </w:t>
      </w:r>
      <w:r>
        <w:t>to simulate the limited accuracy of local clocks, e.g., to study race conditions and other</w:t>
      </w:r>
      <w:r w:rsidR="00794797">
        <w:t xml:space="preserve"> </w:t>
      </w:r>
      <w:r>
        <w:t xml:space="preserve">phenomena resulting from imperfect timing. Thus, </w:t>
      </w:r>
      <w:r w:rsidR="00794797">
        <w:t>SMURPH</w:t>
      </w:r>
      <w:r>
        <w:t xml:space="preserve"> makes it possible to specify the</w:t>
      </w:r>
      <w:r w:rsidR="00794797">
        <w:t xml:space="preserve"> </w:t>
      </w:r>
      <w:r>
        <w:t>tolerance</w:t>
      </w:r>
      <w:r w:rsidR="00794797">
        <w:t xml:space="preserve"> (drift)</w:t>
      </w:r>
      <w:r>
        <w:t xml:space="preserve"> for clocks used by diﬀerent stations. This idea boils down to randomizing</w:t>
      </w:r>
      <w:r w:rsidR="00794797">
        <w:t xml:space="preserve"> </w:t>
      </w:r>
      <w:r>
        <w:t xml:space="preserve">all delays speciﬁed as arguments of </w:t>
      </w:r>
      <w:r w:rsidRPr="00794797">
        <w:rPr>
          <w:i/>
        </w:rPr>
        <w:t>Timer</w:t>
      </w:r>
      <w:r>
        <w:t xml:space="preserve"> </w:t>
      </w:r>
      <w:r w:rsidRPr="00794797">
        <w:rPr>
          <w:i/>
        </w:rPr>
        <w:t>wait</w:t>
      </w:r>
      <w:r>
        <w:t xml:space="preserve"> requests </w:t>
      </w:r>
      <w:r w:rsidR="00794797">
        <w:t>according to the declared tolerance</w:t>
      </w:r>
      <w:r>
        <w:t>. This randomization also aﬀects implicit wait requests to the Timer, e.g.,</w:t>
      </w:r>
      <w:r w:rsidR="00794797">
        <w:t xml:space="preserve"> </w:t>
      </w:r>
      <w:r>
        <w:t xml:space="preserve">issued by </w:t>
      </w:r>
      <w:r w:rsidRPr="00794797">
        <w:rPr>
          <w:i/>
        </w:rPr>
        <w:t>transmit</w:t>
      </w:r>
      <w:r>
        <w:t xml:space="preserve"> (</w:t>
      </w:r>
      <w:r w:rsidR="00794797">
        <w:t>Section </w:t>
      </w:r>
      <w:r w:rsidR="006D1430">
        <w:fldChar w:fldCharType="begin"/>
      </w:r>
      <w:r w:rsidR="006D1430">
        <w:instrText xml:space="preserve"> REF _Ref507537273 \r \h </w:instrText>
      </w:r>
      <w:r w:rsidR="006D1430">
        <w:fldChar w:fldCharType="separate"/>
      </w:r>
      <w:r w:rsidR="006F5BA9">
        <w:t>7.1.2</w:t>
      </w:r>
      <w:r w:rsidR="006D1430">
        <w:fldChar w:fldCharType="end"/>
      </w:r>
      <w:r>
        <w:t>).</w:t>
      </w:r>
    </w:p>
    <w:p w:rsidR="008328F6" w:rsidRDefault="008328F6" w:rsidP="008328F6">
      <w:pPr>
        <w:pStyle w:val="firstparagraph"/>
      </w:pPr>
      <w:r>
        <w:t>Clock tolerance</w:t>
      </w:r>
      <w:r w:rsidR="00794797">
        <w:t xml:space="preserve"> parameters </w:t>
      </w:r>
      <w:r>
        <w:t xml:space="preserve">can be </w:t>
      </w:r>
      <w:r w:rsidR="00794797">
        <w:t>specified</w:t>
      </w:r>
      <w:r>
        <w:t xml:space="preserve"> globally</w:t>
      </w:r>
      <w:r w:rsidR="00794797">
        <w:t>,</w:t>
      </w:r>
      <w:r>
        <w:t xml:space="preserve"> during the network initialization phase (</w:t>
      </w:r>
      <w:r w:rsidR="00794797">
        <w:t>Section </w:t>
      </w:r>
      <w:r w:rsidR="00794797">
        <w:fldChar w:fldCharType="begin"/>
      </w:r>
      <w:r w:rsidR="00794797">
        <w:instrText xml:space="preserve"> REF _Ref506061716 \r \h </w:instrText>
      </w:r>
      <w:r w:rsidR="00794797">
        <w:fldChar w:fldCharType="separate"/>
      </w:r>
      <w:r w:rsidR="006F5BA9">
        <w:t>5.1.8</w:t>
      </w:r>
      <w:r w:rsidR="00794797">
        <w:fldChar w:fldCharType="end"/>
      </w:r>
      <w:r>
        <w:t>)</w:t>
      </w:r>
      <w:r w:rsidR="00794797">
        <w:t xml:space="preserve">, </w:t>
      </w:r>
      <w:r>
        <w:t>before creating stations. Each call to the</w:t>
      </w:r>
      <w:r w:rsidR="00794797">
        <w:t xml:space="preserve"> global</w:t>
      </w:r>
      <w:r>
        <w:t xml:space="preserve"> function</w:t>
      </w:r>
      <w:r w:rsidR="00794797">
        <w:t>:</w:t>
      </w:r>
    </w:p>
    <w:p w:rsidR="008328F6" w:rsidRPr="00794797" w:rsidRDefault="00794797" w:rsidP="00794797">
      <w:pPr>
        <w:pStyle w:val="firstparagraph"/>
        <w:ind w:firstLine="720"/>
        <w:rPr>
          <w:i/>
        </w:rPr>
      </w:pPr>
      <w:r w:rsidRPr="00794797">
        <w:rPr>
          <w:i/>
        </w:rPr>
        <w:t xml:space="preserve">void </w:t>
      </w:r>
      <w:r w:rsidR="008328F6" w:rsidRPr="00794797">
        <w:rPr>
          <w:i/>
        </w:rPr>
        <w:t>setTolerance (double deviation = 0.0, int quality = 2);</w:t>
      </w:r>
    </w:p>
    <w:p w:rsidR="008328F6" w:rsidRDefault="008328F6" w:rsidP="008328F6">
      <w:pPr>
        <w:pStyle w:val="firstparagraph"/>
      </w:pPr>
      <w:r>
        <w:t>(re)deﬁnes the global clock tolerance parameters, and the new deﬁnition will aﬀect all</w:t>
      </w:r>
      <w:r w:rsidR="00794797">
        <w:t xml:space="preserve"> </w:t>
      </w:r>
      <w:r>
        <w:t>stations created henceforth, until it is overridden by a new deﬁnition, i.e., another call to</w:t>
      </w:r>
      <w:r w:rsidR="00794797">
        <w:t xml:space="preserve"> </w:t>
      </w:r>
      <w:r w:rsidRPr="00794797">
        <w:rPr>
          <w:i/>
        </w:rPr>
        <w:t>setTolerance</w:t>
      </w:r>
      <w:r>
        <w:t xml:space="preserve">. </w:t>
      </w:r>
      <w:r w:rsidR="00794797" w:rsidRPr="00794797">
        <w:t>Zero</w:t>
      </w:r>
      <w:r w:rsidR="00794797">
        <w:rPr>
          <w:i/>
        </w:rPr>
        <w:t xml:space="preserve"> deviation</w:t>
      </w:r>
      <w:r>
        <w:t xml:space="preserve"> results in zero tolerance, i.e., </w:t>
      </w:r>
      <w:r w:rsidR="00337238">
        <w:t>perfectly</w:t>
      </w:r>
      <w:r>
        <w:t xml:space="preserve"> accurate</w:t>
      </w:r>
      <w:r w:rsidR="00794797">
        <w:t xml:space="preserve"> </w:t>
      </w:r>
      <w:r>
        <w:t xml:space="preserve">clocks. This is the default assumed before </w:t>
      </w:r>
      <w:r w:rsidRPr="00794797">
        <w:rPr>
          <w:i/>
        </w:rPr>
        <w:t>setTolerance</w:t>
      </w:r>
      <w:r>
        <w:t xml:space="preserve"> is called for the ﬁrst time.</w:t>
      </w:r>
    </w:p>
    <w:p w:rsidR="008328F6" w:rsidRDefault="008328F6" w:rsidP="008328F6">
      <w:pPr>
        <w:pStyle w:val="firstparagraph"/>
      </w:pPr>
      <w:r>
        <w:t>It is also possible to deﬁne the clock tolerance individually for a given station by calling</w:t>
      </w:r>
      <w:r w:rsidR="00794797">
        <w:t xml:space="preserve"> </w:t>
      </w:r>
      <w:r>
        <w:t xml:space="preserve">the above function as a </w:t>
      </w:r>
      <w:r w:rsidRPr="00794797">
        <w:rPr>
          <w:i/>
        </w:rPr>
        <w:t>Station</w:t>
      </w:r>
      <w:r>
        <w:t xml:space="preserve"> method. There exists a reverse function (and its method</w:t>
      </w:r>
      <w:r w:rsidR="00794797">
        <w:t xml:space="preserve"> </w:t>
      </w:r>
      <w:r>
        <w:t xml:space="preserve">variant) </w:t>
      </w:r>
      <w:r w:rsidR="00794797">
        <w:t>declared</w:t>
      </w:r>
      <w:r>
        <w:t xml:space="preserve"> </w:t>
      </w:r>
      <w:r w:rsidR="00794797">
        <w:t>as</w:t>
      </w:r>
      <w:r>
        <w:t>:</w:t>
      </w:r>
    </w:p>
    <w:p w:rsidR="008328F6" w:rsidRPr="00794797" w:rsidRDefault="008328F6" w:rsidP="00794797">
      <w:pPr>
        <w:pStyle w:val="firstparagraph"/>
        <w:ind w:firstLine="720"/>
        <w:rPr>
          <w:i/>
        </w:rPr>
      </w:pPr>
      <w:r w:rsidRPr="00794797">
        <w:rPr>
          <w:i/>
        </w:rPr>
        <w:t>double getTolerance (int *quality = NULL);</w:t>
      </w:r>
    </w:p>
    <w:p w:rsidR="008328F6" w:rsidRDefault="008328F6" w:rsidP="008328F6">
      <w:pPr>
        <w:pStyle w:val="firstparagraph"/>
      </w:pPr>
      <w:r>
        <w:t>which returns the current tolerance setting (global or for an individual station). If the</w:t>
      </w:r>
      <w:r w:rsidR="00794797">
        <w:t xml:space="preserve"> </w:t>
      </w:r>
      <w:r>
        <w:t xml:space="preserve">argument is not </w:t>
      </w:r>
      <w:r w:rsidRPr="00794797">
        <w:rPr>
          <w:i/>
        </w:rPr>
        <w:t>NULL</w:t>
      </w:r>
      <w:r>
        <w:t>, the quality parameter is stored under the speciﬁed pointer.</w:t>
      </w:r>
    </w:p>
    <w:p w:rsidR="00F9057E" w:rsidRDefault="008328F6" w:rsidP="007E6FC8">
      <w:pPr>
        <w:pStyle w:val="firstparagraph"/>
      </w:pPr>
      <w:r>
        <w:t xml:space="preserve">With a nonzero clock tolerance in eﬀect, the actual delay used by the </w:t>
      </w:r>
      <w:r w:rsidRPr="00794797">
        <w:rPr>
          <w:i/>
        </w:rPr>
        <w:t>Timer</w:t>
      </w:r>
      <w:r>
        <w:t xml:space="preserve"> may diﬀer from</w:t>
      </w:r>
      <w:r w:rsidR="00794797">
        <w:t xml:space="preserve"> </w:t>
      </w:r>
      <w:r>
        <w:t xml:space="preserve">the requested delay </w:t>
      </w:r>
      <m:oMath>
        <m:sSub>
          <m:sSubPr>
            <m:ctrlPr>
              <w:rPr>
                <w:rFonts w:ascii="Cambria Math" w:hAnsi="Cambria Math"/>
              </w:rPr>
            </m:ctrlPr>
          </m:sSubPr>
          <m:e>
            <m:r>
              <w:rPr>
                <w:rFonts w:ascii="Cambria Math" w:hAnsi="Cambria Math"/>
              </w:rPr>
              <m:t>d</m:t>
            </m:r>
          </m:e>
          <m:sub>
            <m:r>
              <w:rPr>
                <w:rFonts w:ascii="Cambria Math" w:hAnsi="Cambria Math"/>
              </w:rPr>
              <m:t>r</m:t>
            </m:r>
          </m:sub>
        </m:sSub>
      </m:oMath>
      <w:r>
        <w:t xml:space="preserve"> by </w:t>
      </w:r>
      <w:r w:rsidR="00BD6BB3">
        <w:t>as much as</w:t>
      </w:r>
      <w:r>
        <w:t xml:space="preserve"> </w:t>
      </w:r>
      <w:bookmarkStart w:id="298" w:name="_Hlk506068023"/>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oMath>
      <w:bookmarkEnd w:id="298"/>
      <w:r w:rsidR="000D7AFE">
        <w:t xml:space="preserve">, where </w:t>
      </w:r>
      <m:oMath>
        <m:r>
          <m:rPr>
            <m:sty m:val="p"/>
          </m:rPr>
          <w:rPr>
            <w:rFonts w:ascii="Cambria Math" w:hAnsi="Cambria Math"/>
          </w:rPr>
          <m:t>∆</m:t>
        </m:r>
      </m:oMath>
      <w:r w:rsidR="000D7AFE">
        <w:t xml:space="preserve"> is the </w:t>
      </w:r>
      <w:r w:rsidR="000D7AFE" w:rsidRPr="000D7AFE">
        <w:rPr>
          <w:i/>
        </w:rPr>
        <w:t>deviation</w:t>
      </w:r>
      <w:r w:rsidR="000D7AFE">
        <w:t xml:space="preserve">, </w:t>
      </w:r>
      <w:r>
        <w:t xml:space="preserve">rounded to full </w:t>
      </w:r>
      <w:r w:rsidRPr="000D7AFE">
        <w:rPr>
          <w:i/>
        </w:rPr>
        <w:t>ITUs</w:t>
      </w:r>
      <w:r>
        <w:t xml:space="preserve">. The </w:t>
      </w:r>
      <w:r w:rsidR="000D7AFE">
        <w:t xml:space="preserve">distribution of the </w:t>
      </w:r>
      <w:r>
        <w:t>actual deviation is determined according to the distribution</w:t>
      </w:r>
      <w:r w:rsidR="00BD6BB3">
        <w:t xml:space="preserve"> </w:t>
      </w:r>
      <m:oMath>
        <m:r>
          <m:rPr>
            <m:sty m:val="p"/>
          </m:rPr>
          <w:rPr>
            <w:rFonts w:ascii="Cambria Math" w:hAnsi="Cambria Math"/>
          </w:rPr>
          <m:t>β(q, q)</m:t>
        </m:r>
      </m:oMath>
      <w:r w:rsidR="00BD6BB3">
        <w:t xml:space="preserve"> where </w:t>
      </w:r>
      <m:oMath>
        <m:r>
          <m:rPr>
            <m:sty m:val="p"/>
          </m:rPr>
          <w:rPr>
            <w:rFonts w:ascii="Cambria Math" w:hAnsi="Cambria Math"/>
          </w:rPr>
          <m:t>q</m:t>
        </m:r>
      </m:oMath>
      <w:r w:rsidR="00BD6BB3">
        <w:t xml:space="preserve"> is the quality </w:t>
      </w:r>
      <w:r>
        <w:t xml:space="preserve">(see </w:t>
      </w:r>
      <w:r w:rsidR="00BD6BB3">
        <w:t>Section </w:t>
      </w:r>
      <w:r w:rsidR="00BD6BB3">
        <w:fldChar w:fldCharType="begin"/>
      </w:r>
      <w:r w:rsidR="00BD6BB3">
        <w:instrText xml:space="preserve"> REF _Ref506070759 \r \h </w:instrText>
      </w:r>
      <w:r w:rsidR="00BD6BB3">
        <w:fldChar w:fldCharType="separate"/>
      </w:r>
      <w:r w:rsidR="006F5BA9">
        <w:t>3.2.1</w:t>
      </w:r>
      <w:r w:rsidR="00BD6BB3">
        <w:fldChar w:fldCharType="end"/>
      </w:r>
      <w:r>
        <w:t>).</w:t>
      </w:r>
    </w:p>
    <w:p w:rsidR="007E6FC8" w:rsidRDefault="007E6FC8" w:rsidP="00552A98">
      <w:pPr>
        <w:pStyle w:val="Heading3"/>
        <w:numPr>
          <w:ilvl w:val="2"/>
          <w:numId w:val="5"/>
        </w:numPr>
      </w:pPr>
      <w:bookmarkStart w:id="299" w:name="_Ref510819333"/>
      <w:bookmarkStart w:id="300" w:name="_Toc513236499"/>
      <w:r>
        <w:t>The visualization mode</w:t>
      </w:r>
      <w:bookmarkEnd w:id="299"/>
      <w:bookmarkEnd w:id="300"/>
    </w:p>
    <w:p w:rsidR="007E6FC8" w:rsidRDefault="007E6FC8" w:rsidP="007E6FC8">
      <w:pPr>
        <w:pStyle w:val="firstparagraph"/>
      </w:pPr>
      <w:r>
        <w:t xml:space="preserve">When a simulation experiment is run in </w:t>
      </w:r>
      <w:r w:rsidR="004A2C29">
        <w:t xml:space="preserve">the </w:t>
      </w:r>
      <w:r w:rsidR="00337238">
        <w:t>visualization</w:t>
      </w:r>
      <w:r>
        <w:t xml:space="preserve"> mode, the virtual timing of its events is synchronized to real time, such that the user can </w:t>
      </w:r>
      <w:r w:rsidR="004A2C29">
        <w:t>witness</w:t>
      </w:r>
      <w:r>
        <w:t xml:space="preserve"> the model’s real-time behavior,</w:t>
      </w:r>
      <w:r w:rsidR="004A2C29">
        <w:t xml:space="preserve"> </w:t>
      </w:r>
      <w:r>
        <w:t>possibly scaled down (slow motion) or up (accelerated motion). The visualization mode</w:t>
      </w:r>
      <w:r w:rsidR="004A2C29">
        <w:t xml:space="preserve"> </w:t>
      </w:r>
      <w:r>
        <w:t xml:space="preserve">is available to any simulation program that has been compiled with </w:t>
      </w:r>
      <w:r w:rsidR="004A2C29" w:rsidRPr="004A2C29">
        <w:rPr>
          <w:i/>
        </w:rPr>
        <w:t>–</w:t>
      </w:r>
      <w:r w:rsidRPr="004A2C29">
        <w:rPr>
          <w:i/>
        </w:rPr>
        <w:t>W</w:t>
      </w:r>
      <w:r>
        <w:t xml:space="preserve"> (</w:t>
      </w:r>
      <w:r w:rsidR="004A2C29">
        <w:t>Section </w:t>
      </w:r>
      <w:r w:rsidR="006D1430">
        <w:fldChar w:fldCharType="begin"/>
      </w:r>
      <w:r w:rsidR="006D1430">
        <w:instrText xml:space="preserve"> REF _Ref511756210 \r \h </w:instrText>
      </w:r>
      <w:r w:rsidR="006D1430">
        <w:fldChar w:fldCharType="separate"/>
      </w:r>
      <w:r w:rsidR="006F5BA9">
        <w:t>B.5</w:t>
      </w:r>
      <w:r w:rsidR="006D1430">
        <w:fldChar w:fldCharType="end"/>
      </w:r>
      <w:r>
        <w:t>). It</w:t>
      </w:r>
      <w:r w:rsidR="004A2C29">
        <w:t xml:space="preserve"> </w:t>
      </w:r>
      <w:r>
        <w:t>must be explicitly entered by the program and can be exited at any time. When the visualization mode is not active, the simulator executes in a purely virtual manner, with time</w:t>
      </w:r>
      <w:r w:rsidR="004A2C29">
        <w:t xml:space="preserve"> </w:t>
      </w:r>
      <w:r>
        <w:t>being entirely abstract and bearing no relationship to the execution time of the program.</w:t>
      </w:r>
    </w:p>
    <w:p w:rsidR="007E6FC8" w:rsidRDefault="007E6FC8" w:rsidP="007E6FC8">
      <w:pPr>
        <w:pStyle w:val="firstparagraph"/>
      </w:pPr>
      <w:r>
        <w:t>The visualization mode is entered by calling this (global) function:</w:t>
      </w:r>
    </w:p>
    <w:p w:rsidR="007E6FC8" w:rsidRPr="004A2C29" w:rsidRDefault="007E6FC8" w:rsidP="004A2C29">
      <w:pPr>
        <w:pStyle w:val="firstparagraph"/>
        <w:ind w:firstLine="720"/>
        <w:rPr>
          <w:i/>
        </w:rPr>
      </w:pPr>
      <w:r w:rsidRPr="004A2C29">
        <w:rPr>
          <w:i/>
        </w:rPr>
        <w:lastRenderedPageBreak/>
        <w:t>void setResync (Long msecs, double scale);</w:t>
      </w:r>
    </w:p>
    <w:p w:rsidR="007E6FC8" w:rsidRDefault="007E6FC8" w:rsidP="007E6FC8">
      <w:pPr>
        <w:pStyle w:val="firstparagraph"/>
      </w:pPr>
      <w:r>
        <w:t xml:space="preserve">where </w:t>
      </w:r>
      <w:r w:rsidRPr="004A2C29">
        <w:rPr>
          <w:i/>
        </w:rPr>
        <w:t>msecs</w:t>
      </w:r>
      <w:r>
        <w:t xml:space="preserve"> is the so-called resync interval (in milliseconds of real time) and </w:t>
      </w:r>
      <w:r w:rsidRPr="004A2C29">
        <w:rPr>
          <w:i/>
        </w:rPr>
        <w:t>scale</w:t>
      </w:r>
      <w:r>
        <w:t xml:space="preserve"> maps</w:t>
      </w:r>
      <w:r w:rsidR="004A2C29">
        <w:t xml:space="preserve"> </w:t>
      </w:r>
      <w:r>
        <w:t xml:space="preserve">that interval to virtual time. For example, if </w:t>
      </w:r>
      <w:r w:rsidRPr="004A2C29">
        <w:rPr>
          <w:i/>
        </w:rPr>
        <w:t>msecs</w:t>
      </w:r>
      <w:r>
        <w:t xml:space="preserve"> is </w:t>
      </w:r>
      <m:oMath>
        <m:r>
          <m:rPr>
            <m:sty m:val="p"/>
          </m:rPr>
          <w:rPr>
            <w:rFonts w:ascii="Cambria Math" w:hAnsi="Cambria Math"/>
          </w:rPr>
          <m:t>500</m:t>
        </m:r>
      </m:oMath>
      <w:r>
        <w:t xml:space="preserve"> and scale is </w:t>
      </w:r>
      <m:oMath>
        <m:r>
          <m:rPr>
            <m:sty m:val="p"/>
          </m:rPr>
          <w:rPr>
            <w:rFonts w:ascii="Cambria Math" w:hAnsi="Cambria Math"/>
          </w:rPr>
          <m:t>0.25</m:t>
        </m:r>
      </m:oMath>
      <w:r>
        <w:t>, the resync</w:t>
      </w:r>
      <w:r w:rsidR="004A2C29">
        <w:t xml:space="preserve"> </w:t>
      </w:r>
      <w:r>
        <w:t xml:space="preserve">interval is </w:t>
      </w:r>
      <m:oMath>
        <m:r>
          <m:rPr>
            <m:sty m:val="p"/>
          </m:rPr>
          <w:rPr>
            <w:rFonts w:ascii="Cambria Math" w:hAnsi="Cambria Math"/>
          </w:rPr>
          <m:t>500</m:t>
        </m:r>
      </m:oMath>
      <w:r>
        <w:t xml:space="preserve"> milliseconds (</w:t>
      </w:r>
      <m:oMath>
        <m:r>
          <m:rPr>
            <m:sty m:val="p"/>
          </m:rPr>
          <w:rPr>
            <w:rFonts w:ascii="Cambria Math" w:hAnsi="Cambria Math"/>
          </w:rPr>
          <m:t>0.5</m:t>
        </m:r>
      </m:oMath>
      <w:r w:rsidR="004A2C29">
        <w:t> </w:t>
      </w:r>
      <w:r>
        <w:t xml:space="preserve">s) and that interval will map to </w:t>
      </w:r>
      <m:oMath>
        <m:r>
          <m:rPr>
            <m:sty m:val="p"/>
          </m:rPr>
          <w:rPr>
            <w:rFonts w:ascii="Cambria Math" w:hAnsi="Cambria Math"/>
          </w:rPr>
          <m:t>0.25</m:t>
        </m:r>
      </m:oMath>
      <w:r>
        <w:t xml:space="preserve"> </w:t>
      </w:r>
      <w:r w:rsidRPr="004A2C29">
        <w:rPr>
          <w:i/>
        </w:rPr>
        <w:t>ETUs</w:t>
      </w:r>
      <w:r>
        <w:t xml:space="preserve"> of simulated</w:t>
      </w:r>
      <w:r w:rsidR="004A2C29">
        <w:t xml:space="preserve"> </w:t>
      </w:r>
      <w:r>
        <w:t>time. If</w:t>
      </w:r>
      <w:r w:rsidR="004A2C29">
        <w:t>, say,</w:t>
      </w:r>
      <w:r>
        <w:t xml:space="preserve"> </w:t>
      </w:r>
      <w:r w:rsidRPr="004A2C29">
        <w:rPr>
          <w:i/>
        </w:rPr>
        <w:t>ETU</w:t>
      </w:r>
      <w:r>
        <w:t xml:space="preserve"> corresponds to </w:t>
      </w:r>
      <m:oMath>
        <m:r>
          <m:rPr>
            <m:sty m:val="p"/>
          </m:rPr>
          <w:rPr>
            <w:rFonts w:ascii="Cambria Math" w:hAnsi="Cambria Math"/>
          </w:rPr>
          <m:t>1</m:t>
        </m:r>
      </m:oMath>
      <w:r>
        <w:t xml:space="preserve"> virtual second, the visualization will be carried out in slow</w:t>
      </w:r>
      <w:r w:rsidR="004A2C29">
        <w:t xml:space="preserve"> </w:t>
      </w:r>
      <w:r>
        <w:t xml:space="preserve">motion with the factor of </w:t>
      </w:r>
      <m:oMath>
        <m:r>
          <m:rPr>
            <m:sty m:val="p"/>
          </m:rPr>
          <w:rPr>
            <w:rFonts w:ascii="Cambria Math" w:hAnsi="Cambria Math"/>
          </w:rPr>
          <m:t>2</m:t>
        </m:r>
      </m:oMath>
      <w:r>
        <w:t xml:space="preserve"> (it will take </w:t>
      </w:r>
      <m:oMath>
        <m:r>
          <m:rPr>
            <m:sty m:val="p"/>
          </m:rPr>
          <w:rPr>
            <w:rFonts w:ascii="Cambria Math" w:hAnsi="Cambria Math"/>
          </w:rPr>
          <m:t>0.5</m:t>
        </m:r>
      </m:oMath>
      <w:r w:rsidR="004A2C29">
        <w:t> </w:t>
      </w:r>
      <w:r>
        <w:t xml:space="preserve">s of real time to present </w:t>
      </w:r>
      <m:oMath>
        <m:r>
          <m:rPr>
            <m:sty m:val="p"/>
          </m:rPr>
          <w:rPr>
            <w:rFonts w:ascii="Cambria Math" w:hAnsi="Cambria Math"/>
          </w:rPr>
          <m:t>0.25</m:t>
        </m:r>
      </m:oMath>
      <w:r w:rsidR="004A2C29">
        <w:t> </w:t>
      </w:r>
      <w:r>
        <w:t>s of virtual time).</w:t>
      </w:r>
    </w:p>
    <w:p w:rsidR="007E6FC8" w:rsidRDefault="00337238" w:rsidP="007E6FC8">
      <w:pPr>
        <w:pStyle w:val="firstparagraph"/>
      </w:pPr>
      <w:r>
        <w:t>The</w:t>
      </w:r>
      <w:r w:rsidR="007E6FC8">
        <w:t xml:space="preserve"> way it works is that every resync interval the simulator compares its virtual clock</w:t>
      </w:r>
      <w:r w:rsidR="004A2C29">
        <w:t xml:space="preserve"> </w:t>
      </w:r>
      <w:r w:rsidR="007E6FC8">
        <w:t xml:space="preserve">(variable </w:t>
      </w:r>
      <w:r w:rsidR="007E6FC8" w:rsidRPr="004A2C29">
        <w:rPr>
          <w:i/>
        </w:rPr>
        <w:t>Time</w:t>
      </w:r>
      <w:r w:rsidR="004A2C29">
        <w:t>, Section </w:t>
      </w:r>
      <w:r w:rsidR="004A2C29">
        <w:fldChar w:fldCharType="begin"/>
      </w:r>
      <w:r w:rsidR="004A2C29">
        <w:instrText xml:space="preserve"> REF _Ref505763362 \r \h </w:instrText>
      </w:r>
      <w:r w:rsidR="004A2C29">
        <w:fldChar w:fldCharType="separate"/>
      </w:r>
      <w:r w:rsidR="006F5BA9">
        <w:t>5.1.5</w:t>
      </w:r>
      <w:r w:rsidR="004A2C29">
        <w:fldChar w:fldCharType="end"/>
      </w:r>
      <w:r w:rsidR="007E6FC8">
        <w:t>) with the real time using the scale factor for conversion.</w:t>
      </w:r>
      <w:r w:rsidR="004A2C29">
        <w:t xml:space="preserve"> </w:t>
      </w:r>
      <w:r w:rsidR="007E6FC8">
        <w:t xml:space="preserve">If the virtual time </w:t>
      </w:r>
      <w:r w:rsidR="004A2C29">
        <w:t>wants</w:t>
      </w:r>
      <w:r w:rsidR="007E6FC8">
        <w:t xml:space="preserve"> to advance faster than real time, the simulator will hold (sleep</w:t>
      </w:r>
      <w:r w:rsidR="004A2C29">
        <w:t xml:space="preserve"> </w:t>
      </w:r>
      <w:r w:rsidR="007E6FC8">
        <w:t xml:space="preserve">internally) until the </w:t>
      </w:r>
      <w:r w:rsidR="004A2C29">
        <w:t>real time catches up</w:t>
      </w:r>
      <w:r w:rsidR="007E6FC8">
        <w:t xml:space="preserve">. </w:t>
      </w:r>
      <w:r w:rsidR="004A2C29">
        <w:t>T</w:t>
      </w:r>
      <w:r w:rsidR="007E6FC8">
        <w:t>he program cannot do much</w:t>
      </w:r>
      <w:r w:rsidR="004A2C29">
        <w:t xml:space="preserve"> </w:t>
      </w:r>
      <w:r w:rsidR="007E6FC8">
        <w:t>if the real (execution) time advances faster than the simulated time. In such a case, the</w:t>
      </w:r>
      <w:r w:rsidR="004A2C29">
        <w:t xml:space="preserve"> </w:t>
      </w:r>
      <w:r w:rsidR="007E6FC8">
        <w:t xml:space="preserve">visualization </w:t>
      </w:r>
      <w:r w:rsidR="004A2C29">
        <w:t>may</w:t>
      </w:r>
      <w:r w:rsidR="007E6FC8">
        <w:t xml:space="preserve"> be poor or </w:t>
      </w:r>
      <w:r w:rsidR="004A2C29">
        <w:t xml:space="preserve">even </w:t>
      </w:r>
      <w:r w:rsidR="007E6FC8">
        <w:t>completely misleading.</w:t>
      </w:r>
    </w:p>
    <w:p w:rsidR="009D7387" w:rsidRDefault="007E6FC8" w:rsidP="007E6FC8">
      <w:pPr>
        <w:pStyle w:val="firstparagraph"/>
      </w:pPr>
      <w:r>
        <w:t xml:space="preserve">Visualization can be stopped at any time by calling </w:t>
      </w:r>
      <w:r w:rsidRPr="004A2C29">
        <w:rPr>
          <w:i/>
        </w:rPr>
        <w:t>setResync</w:t>
      </w:r>
      <w:r>
        <w:t xml:space="preserve"> with the ﬁrst argument</w:t>
      </w:r>
      <w:r w:rsidR="004A2C29">
        <w:t xml:space="preserve"> </w:t>
      </w:r>
      <w:r>
        <w:t xml:space="preserve">equal zero (the value of the second argument is then irrelevant). It can be </w:t>
      </w:r>
      <w:r w:rsidR="00337238">
        <w:t xml:space="preserve">stopped and </w:t>
      </w:r>
      <w:r>
        <w:t xml:space="preserve">resumed </w:t>
      </w:r>
      <w:r w:rsidR="00337238">
        <w:t>many times</w:t>
      </w:r>
      <w:r>
        <w:t xml:space="preserve"> with no eﬀect on the model, unless the model accepts input from the outside.</w:t>
      </w:r>
      <w:r w:rsidR="004A2C29">
        <w:t xml:space="preserve"> </w:t>
      </w:r>
      <w:r w:rsidR="00337238">
        <w:t>Like in</w:t>
      </w:r>
      <w:r>
        <w:t xml:space="preserve"> the real mode, it is possible to feed a visualized model with external</w:t>
      </w:r>
      <w:r w:rsidR="004A2C29">
        <w:t xml:space="preserve"> </w:t>
      </w:r>
      <w:r>
        <w:t>data</w:t>
      </w:r>
      <w:r w:rsidR="004A2C29">
        <w:t>,</w:t>
      </w:r>
      <w:r>
        <w:t xml:space="preserve"> or make it generate data feeding external programs, e.g., through bound mailboxes</w:t>
      </w:r>
      <w:r w:rsidR="004A2C29">
        <w:t xml:space="preserve"> </w:t>
      </w:r>
      <w:r>
        <w:t>(</w:t>
      </w:r>
      <w:r w:rsidR="004A2C29">
        <w:t>Section </w:t>
      </w:r>
      <w:r w:rsidR="006D1430">
        <w:fldChar w:fldCharType="begin"/>
      </w:r>
      <w:r w:rsidR="006D1430">
        <w:instrText xml:space="preserve"> REF _Ref511048959 \r \h </w:instrText>
      </w:r>
      <w:r w:rsidR="006D1430">
        <w:fldChar w:fldCharType="separate"/>
      </w:r>
      <w:r w:rsidR="006F5BA9">
        <w:t>9.4</w:t>
      </w:r>
      <w:r w:rsidR="006D1430">
        <w:fldChar w:fldCharType="end"/>
      </w:r>
      <w:r>
        <w:t xml:space="preserve">). </w:t>
      </w:r>
      <w:r w:rsidR="00337238">
        <w:t>Since</w:t>
      </w:r>
      <w:r>
        <w:t xml:space="preserve"> such a program pretends to run in real time, it</w:t>
      </w:r>
      <w:r w:rsidR="004A2C29">
        <w:t xml:space="preserve"> </w:t>
      </w:r>
      <w:r>
        <w:t>can drive graphic displays and/or react with the environment as a make-believe replica</w:t>
      </w:r>
      <w:r w:rsidR="004A2C29">
        <w:t xml:space="preserve"> </w:t>
      </w:r>
      <w:r>
        <w:t xml:space="preserve">of the real system. </w:t>
      </w:r>
      <w:r w:rsidR="00337238">
        <w:t>For all</w:t>
      </w:r>
      <w:r>
        <w:t xml:space="preserve"> this to be realistic, the real time execution of the</w:t>
      </w:r>
      <w:r w:rsidR="004A2C29">
        <w:t xml:space="preserve"> </w:t>
      </w:r>
      <w:r>
        <w:t>simulator must be faster (or at least not slower) than the scaled progress of the model in</w:t>
      </w:r>
      <w:r w:rsidR="004A2C29">
        <w:t xml:space="preserve"> </w:t>
      </w:r>
      <w:r>
        <w:t>virtual time.</w:t>
      </w:r>
    </w:p>
    <w:p w:rsidR="00CA499F" w:rsidRDefault="00CA499F" w:rsidP="00552A98">
      <w:pPr>
        <w:pStyle w:val="Heading2"/>
        <w:numPr>
          <w:ilvl w:val="1"/>
          <w:numId w:val="5"/>
        </w:numPr>
      </w:pPr>
      <w:bookmarkStart w:id="301" w:name="_Toc513236500"/>
      <w:r>
        <w:t xml:space="preserve">The </w:t>
      </w:r>
      <w:r w:rsidRPr="00E12B07">
        <w:rPr>
          <w:i/>
        </w:rPr>
        <w:t>Monitor AI</w:t>
      </w:r>
      <w:bookmarkEnd w:id="301"/>
    </w:p>
    <w:p w:rsidR="00E12B07" w:rsidRDefault="00337238" w:rsidP="00E12B07">
      <w:pPr>
        <w:pStyle w:val="firstparagraph"/>
      </w:pPr>
      <w:r>
        <w:t>Like</w:t>
      </w:r>
      <w:r w:rsidR="00CA499F">
        <w:t xml:space="preserve"> </w:t>
      </w:r>
      <w:r w:rsidR="00CA499F" w:rsidRPr="00CA499F">
        <w:rPr>
          <w:i/>
        </w:rPr>
        <w:t>Timer</w:t>
      </w:r>
      <w:r w:rsidR="00CA499F">
        <w:t xml:space="preserve">, the </w:t>
      </w:r>
      <w:r w:rsidR="00CA499F" w:rsidRPr="00CA499F">
        <w:rPr>
          <w:i/>
        </w:rPr>
        <w:t>Monitor AI</w:t>
      </w:r>
      <w:r w:rsidR="00CA499F">
        <w:t xml:space="preserve"> occurs in a single instance pointed to by the global constant </w:t>
      </w:r>
      <w:r w:rsidR="00CA499F" w:rsidRPr="00CA499F">
        <w:rPr>
          <w:i/>
        </w:rPr>
        <w:t>Monitor</w:t>
      </w:r>
      <w:r w:rsidR="00CA499F">
        <w:t xml:space="preserve">. It provides </w:t>
      </w:r>
      <w:r w:rsidR="00E12B07">
        <w:t>a simple, crude,</w:t>
      </w:r>
      <w:r w:rsidR="00CA499F">
        <w:t xml:space="preserve"> </w:t>
      </w:r>
      <w:r w:rsidR="00E12B07">
        <w:t xml:space="preserve">and generic </w:t>
      </w:r>
      <w:r w:rsidR="00CA499F">
        <w:t>inter-process synchronization tool</w:t>
      </w:r>
      <w:r w:rsidR="00E12B07">
        <w:t>, primarily intended for synchronizing processes operating “behind the scenes” of the protocol program, e.g., library modules, complex traﬃc generators, or absorbers. Its true object-oriented counterpart, recommended for higher-level solutions, is provided by barrier mailboxes (Section </w:t>
      </w:r>
      <w:r w:rsidR="006D1430">
        <w:fldChar w:fldCharType="begin"/>
      </w:r>
      <w:r w:rsidR="006D1430">
        <w:instrText xml:space="preserve"> REF _Ref512507067 \r \h </w:instrText>
      </w:r>
      <w:r w:rsidR="006D1430">
        <w:fldChar w:fldCharType="separate"/>
      </w:r>
      <w:r w:rsidR="006F5BA9">
        <w:t>9.3</w:t>
      </w:r>
      <w:r w:rsidR="006D1430">
        <w:fldChar w:fldCharType="end"/>
      </w:r>
      <w:r w:rsidR="00E12B07">
        <w:t>).</w:t>
      </w:r>
    </w:p>
    <w:p w:rsidR="008E2643" w:rsidRDefault="00E12B07" w:rsidP="00CA499F">
      <w:pPr>
        <w:pStyle w:val="firstparagraph"/>
      </w:pPr>
      <w:r>
        <w:t xml:space="preserve">The Monitor makes it possible to </w:t>
      </w:r>
      <w:r w:rsidR="00321DD8">
        <w:t xml:space="preserve">await and signal simple events represented by pointer-sized numbers (bit patterns). The range of those events is global. This means that any process can await any number, and any process can also signal any number. When a number is signaled, all the processes </w:t>
      </w:r>
      <w:r w:rsidR="00337238">
        <w:t>waiting</w:t>
      </w:r>
      <w:r w:rsidR="00321DD8">
        <w:t xml:space="preserve"> for it are restarted. To be restarted by a signaled number, a proces</w:t>
      </w:r>
      <w:r w:rsidR="00337238">
        <w:t xml:space="preserve">s must be waiting for it already </w:t>
      </w:r>
      <w:r w:rsidR="00321DD8">
        <w:t>when the number is signaled</w:t>
      </w:r>
      <w:r w:rsidR="00FA6FCE">
        <w:t xml:space="preserve"> (signals are never queued)</w:t>
      </w:r>
      <w:r w:rsidR="00321DD8">
        <w:t>.</w:t>
      </w:r>
    </w:p>
    <w:p w:rsidR="00FA6FCE" w:rsidRDefault="00FA6FCE" w:rsidP="00552A98">
      <w:pPr>
        <w:pStyle w:val="Heading3"/>
        <w:numPr>
          <w:ilvl w:val="2"/>
          <w:numId w:val="5"/>
        </w:numPr>
      </w:pPr>
      <w:bookmarkStart w:id="302" w:name="_Toc513236501"/>
      <w:r>
        <w:t>Wait requests</w:t>
      </w:r>
      <w:bookmarkEnd w:id="302"/>
    </w:p>
    <w:p w:rsidR="00FA6FCE" w:rsidRDefault="00FA6FCE" w:rsidP="00FA6FCE">
      <w:pPr>
        <w:pStyle w:val="firstparagraph"/>
      </w:pPr>
      <w:r>
        <w:t xml:space="preserve">There is a single type of </w:t>
      </w:r>
      <w:r w:rsidRPr="00FA6FCE">
        <w:rPr>
          <w:i/>
        </w:rPr>
        <w:t>wait</w:t>
      </w:r>
      <w:r>
        <w:t xml:space="preserve"> request that identiﬁes the awaited event. The </w:t>
      </w:r>
      <w:r w:rsidRPr="00FA6FCE">
        <w:rPr>
          <w:i/>
        </w:rPr>
        <w:t>Monitor</w:t>
      </w:r>
      <w:r>
        <w:t xml:space="preserve"> </w:t>
      </w:r>
      <w:r w:rsidRPr="00FA6FCE">
        <w:rPr>
          <w:i/>
        </w:rPr>
        <w:t>wait</w:t>
      </w:r>
      <w:r>
        <w:t xml:space="preserve"> method has this header:</w:t>
      </w:r>
    </w:p>
    <w:p w:rsidR="00FA6FCE" w:rsidRPr="00FA6FCE" w:rsidRDefault="00FA6FCE" w:rsidP="00FA6FCE">
      <w:pPr>
        <w:pStyle w:val="firstparagraph"/>
        <w:ind w:firstLine="720"/>
        <w:rPr>
          <w:i/>
        </w:rPr>
      </w:pPr>
      <w:r w:rsidRPr="00FA6FCE">
        <w:rPr>
          <w:i/>
        </w:rPr>
        <w:t>void wait (void *event, int where);</w:t>
      </w:r>
    </w:p>
    <w:p w:rsidR="00FA6FCE" w:rsidRDefault="00FA6FCE" w:rsidP="00FA6FCE">
      <w:pPr>
        <w:pStyle w:val="firstparagraph"/>
      </w:pPr>
      <w:r>
        <w:t>or</w:t>
      </w:r>
    </w:p>
    <w:p w:rsidR="00FA6FCE" w:rsidRPr="00FA6FCE" w:rsidRDefault="00FA6FCE" w:rsidP="00FA6FCE">
      <w:pPr>
        <w:pStyle w:val="firstparagraph"/>
        <w:ind w:firstLine="720"/>
        <w:rPr>
          <w:i/>
        </w:rPr>
      </w:pPr>
      <w:r w:rsidRPr="00FA6FCE">
        <w:rPr>
          <w:i/>
        </w:rPr>
        <w:lastRenderedPageBreak/>
        <w:t>void wait (void *event, int where, LONG order = 0);</w:t>
      </w:r>
    </w:p>
    <w:p w:rsidR="00FA6FCE" w:rsidRDefault="00FA6FCE" w:rsidP="00FA6FCE">
      <w:pPr>
        <w:pStyle w:val="firstparagraph"/>
      </w:pPr>
      <w:r>
        <w:t xml:space="preserve">depending on whether the program has been compiled without or with </w:t>
      </w:r>
      <w:r w:rsidRPr="00FA6FCE">
        <w:rPr>
          <w:i/>
        </w:rPr>
        <w:t>–p</w:t>
      </w:r>
      <w:r>
        <w:t xml:space="preserve"> (Section </w:t>
      </w:r>
      <w:r w:rsidR="006D1430">
        <w:fldChar w:fldCharType="begin"/>
      </w:r>
      <w:r w:rsidR="006D1430">
        <w:instrText xml:space="preserve"> REF _Ref511756210 \r \h </w:instrText>
      </w:r>
      <w:r w:rsidR="006D1430">
        <w:fldChar w:fldCharType="separate"/>
      </w:r>
      <w:r w:rsidR="006F5BA9">
        <w:t>B.5</w:t>
      </w:r>
      <w:r w:rsidR="006D1430">
        <w:fldChar w:fldCharType="end"/>
      </w:r>
      <w:r>
        <w:t xml:space="preserve">). The type of the event argument is </w:t>
      </w:r>
      <w:r w:rsidRPr="00FA6FCE">
        <w:rPr>
          <w:i/>
        </w:rPr>
        <w:t>void*</w:t>
      </w:r>
      <w:r>
        <w:t>, because</w:t>
      </w:r>
      <w:r w:rsidR="003A17B1">
        <w:t xml:space="preserve"> one important application of monitor signals is to implement semaphores, and</w:t>
      </w:r>
      <w:r>
        <w:t xml:space="preserve"> it is natural to use addresses of the “critical” variables or data structures as event identiﬁes. Note that those identiﬁers are</w:t>
      </w:r>
      <w:r w:rsidR="003A17B1">
        <w:t xml:space="preserve"> </w:t>
      </w:r>
      <w:r>
        <w:t>global, so the uniqueness and consistency of events intentionally restricted to the context</w:t>
      </w:r>
      <w:r w:rsidR="003A17B1">
        <w:t xml:space="preserve"> </w:t>
      </w:r>
      <w:r>
        <w:t>of, say, a single station can only be maintained by using diﬀerent numbers. To this end,</w:t>
      </w:r>
      <w:r w:rsidR="003A17B1">
        <w:t xml:space="preserve"> SMURPH</w:t>
      </w:r>
      <w:r>
        <w:t xml:space="preserve"> deﬁnes this macro:</w:t>
      </w:r>
    </w:p>
    <w:p w:rsidR="00FA6FCE" w:rsidRPr="003A17B1" w:rsidRDefault="00FA6FCE" w:rsidP="003A17B1">
      <w:pPr>
        <w:pStyle w:val="firstparagraph"/>
        <w:ind w:firstLine="720"/>
        <w:rPr>
          <w:i/>
        </w:rPr>
      </w:pPr>
      <w:r w:rsidRPr="003A17B1">
        <w:rPr>
          <w:i/>
        </w:rPr>
        <w:t>#define MONITOR_LOCAL_EVENT(o) ((void*)(((char*)TheStation)+(o)))</w:t>
      </w:r>
    </w:p>
    <w:p w:rsidR="00FA6FCE" w:rsidRDefault="00FA6FCE" w:rsidP="00FA6FCE">
      <w:pPr>
        <w:pStyle w:val="firstparagraph"/>
      </w:pPr>
      <w:r>
        <w:t>to be used for creating event identiﬁers intended to be local with respect to the current</w:t>
      </w:r>
      <w:r w:rsidR="003A17B1">
        <w:t xml:space="preserve"> </w:t>
      </w:r>
      <w:r>
        <w:t xml:space="preserve">station. For example, by declaring the following </w:t>
      </w:r>
      <w:r w:rsidR="003A17B1">
        <w:t>values</w:t>
      </w:r>
      <w:r>
        <w:t>:</w:t>
      </w:r>
    </w:p>
    <w:p w:rsidR="00FA6FCE" w:rsidRPr="003A17B1" w:rsidRDefault="00FA6FCE" w:rsidP="003A17B1">
      <w:pPr>
        <w:pStyle w:val="firstparagraph"/>
        <w:spacing w:after="0"/>
        <w:ind w:firstLine="720"/>
        <w:rPr>
          <w:i/>
        </w:rPr>
      </w:pPr>
      <w:r w:rsidRPr="003A17B1">
        <w:rPr>
          <w:i/>
        </w:rPr>
        <w:t>#define EVENT_XMIT MONITOR_LOCAL_EVENT(0)</w:t>
      </w:r>
    </w:p>
    <w:p w:rsidR="00FA6FCE" w:rsidRPr="003A17B1" w:rsidRDefault="00FA6FCE" w:rsidP="003A17B1">
      <w:pPr>
        <w:pStyle w:val="firstparagraph"/>
        <w:spacing w:after="0"/>
        <w:ind w:firstLine="720"/>
        <w:rPr>
          <w:i/>
        </w:rPr>
      </w:pPr>
      <w:r w:rsidRPr="003A17B1">
        <w:rPr>
          <w:i/>
        </w:rPr>
        <w:t>#define EVENT_RCV MONITOR_LOCAL_EVENT(1)</w:t>
      </w:r>
    </w:p>
    <w:p w:rsidR="00FA6FCE" w:rsidRDefault="00FA6FCE" w:rsidP="003A17B1">
      <w:pPr>
        <w:pStyle w:val="firstparagraph"/>
        <w:ind w:firstLine="720"/>
      </w:pPr>
      <w:r w:rsidRPr="003A17B1">
        <w:rPr>
          <w:i/>
        </w:rPr>
        <w:t>#define EVENT_DONE MONITOR_LOCAL_EVENT(2)</w:t>
      </w:r>
    </w:p>
    <w:p w:rsidR="00FA6FCE" w:rsidRDefault="003A17B1" w:rsidP="00FA6FCE">
      <w:pPr>
        <w:pStyle w:val="firstparagraph"/>
      </w:pPr>
      <w:r>
        <w:t>one</w:t>
      </w:r>
      <w:r w:rsidR="00FA6FCE">
        <w:t xml:space="preserve"> can use them as </w:t>
      </w:r>
      <w:r>
        <w:t xml:space="preserve">three different </w:t>
      </w:r>
      <w:r w:rsidR="00FA6FCE">
        <w:t>event identiﬁers</w:t>
      </w:r>
      <w:r>
        <w:t xml:space="preserve"> unique within the context of the current station, </w:t>
      </w:r>
      <w:r w:rsidR="00FA6FCE">
        <w:t>at least as long as the argument of the macro is</w:t>
      </w:r>
      <w:r>
        <w:t xml:space="preserve"> </w:t>
      </w:r>
      <w:r w:rsidR="00FA6FCE">
        <w:t>not larger than the size of the station object.</w:t>
      </w:r>
    </w:p>
    <w:p w:rsidR="003A17B1" w:rsidRDefault="00337238" w:rsidP="00552A98">
      <w:pPr>
        <w:pStyle w:val="Heading3"/>
        <w:numPr>
          <w:ilvl w:val="2"/>
          <w:numId w:val="5"/>
        </w:numPr>
      </w:pPr>
      <w:bookmarkStart w:id="303" w:name="_Toc513236502"/>
      <w:r>
        <w:t>Signaling</w:t>
      </w:r>
      <w:r w:rsidR="003A17B1">
        <w:t xml:space="preserve"> monitor events</w:t>
      </w:r>
      <w:bookmarkEnd w:id="303"/>
    </w:p>
    <w:p w:rsidR="003A17B1" w:rsidRDefault="003A17B1" w:rsidP="003A17B1">
      <w:pPr>
        <w:pStyle w:val="firstparagraph"/>
      </w:pPr>
      <w:r>
        <w:t xml:space="preserve">The operation of triggering a monitor event looks like sending a signal to a process, except that the signal is addressed to the (global) monitor. This is accomplished by invoking this </w:t>
      </w:r>
      <w:r w:rsidRPr="003A17B1">
        <w:rPr>
          <w:i/>
        </w:rPr>
        <w:t>Monitor</w:t>
      </w:r>
      <w:r>
        <w:t xml:space="preserve"> method:</w:t>
      </w:r>
    </w:p>
    <w:p w:rsidR="003A17B1" w:rsidRPr="003A17B1" w:rsidRDefault="003A17B1" w:rsidP="003A17B1">
      <w:pPr>
        <w:pStyle w:val="firstparagraph"/>
        <w:ind w:firstLine="720"/>
        <w:rPr>
          <w:i/>
        </w:rPr>
      </w:pPr>
      <w:r w:rsidRPr="003A17B1">
        <w:rPr>
          <w:i/>
        </w:rPr>
        <w:t>int signal (void *event);</w:t>
      </w:r>
    </w:p>
    <w:p w:rsidR="003A17B1" w:rsidRDefault="003A17B1" w:rsidP="003A17B1">
      <w:pPr>
        <w:pStyle w:val="firstparagraph"/>
      </w:pPr>
      <w:r>
        <w:t xml:space="preserve">where the argument identifies the event being triggered. All the processes waiting for the speciﬁed event number will be restarted within the current </w:t>
      </w:r>
      <w:r w:rsidRPr="003A17B1">
        <w:rPr>
          <w:i/>
        </w:rPr>
        <w:t>ITU</w:t>
      </w:r>
      <w:r>
        <w:t xml:space="preserve">. The method returns the number of processes that have been waiting for the signal. </w:t>
      </w:r>
      <w:r w:rsidR="00337238">
        <w:t>T</w:t>
      </w:r>
      <w:r>
        <w:t xml:space="preserve">he value </w:t>
      </w:r>
      <m:oMath>
        <m:r>
          <m:rPr>
            <m:sty m:val="p"/>
          </m:rPr>
          <w:rPr>
            <w:rFonts w:ascii="Cambria Math" w:hAnsi="Cambria Math"/>
          </w:rPr>
          <m:t>0</m:t>
        </m:r>
      </m:oMath>
      <w:r>
        <w:t xml:space="preserve"> means that the operation was void.</w:t>
      </w:r>
    </w:p>
    <w:p w:rsidR="003A17B1" w:rsidRDefault="003A17B1" w:rsidP="003A17B1">
      <w:pPr>
        <w:pStyle w:val="firstparagraph"/>
      </w:pPr>
      <w:r>
        <w:t xml:space="preserve">When a process is resumed due to the occurrence of a monitor event, its environment variable </w:t>
      </w:r>
      <w:r w:rsidRPr="003A17B1">
        <w:rPr>
          <w:i/>
        </w:rPr>
        <w:t>TheSignal</w:t>
      </w:r>
      <w:r>
        <w:t xml:space="preserve"> (of type </w:t>
      </w:r>
      <w:r w:rsidRPr="003A17B1">
        <w:rPr>
          <w:i/>
        </w:rPr>
        <w:t>void*</w:t>
      </w:r>
      <w:r>
        <w:t xml:space="preserve">) returns the event number, while </w:t>
      </w:r>
      <w:r w:rsidRPr="003A17B1">
        <w:rPr>
          <w:i/>
        </w:rPr>
        <w:t>TheSender</w:t>
      </w:r>
      <w:r>
        <w:t xml:space="preserve"> (of type points to the process that has sent the signal (executed the signal operation). This is the same as for </w:t>
      </w:r>
      <w:r w:rsidR="00C4052C">
        <w:t>process signals (Section </w:t>
      </w:r>
      <w:r w:rsidR="00C4052C">
        <w:fldChar w:fldCharType="begin"/>
      </w:r>
      <w:r w:rsidR="00C4052C">
        <w:instrText xml:space="preserve"> REF _Ref505897850 \r \h </w:instrText>
      </w:r>
      <w:r w:rsidR="00C4052C">
        <w:fldChar w:fldCharType="separate"/>
      </w:r>
      <w:r w:rsidR="006F5BA9">
        <w:t>5.2.1</w:t>
      </w:r>
      <w:r w:rsidR="00C4052C">
        <w:fldChar w:fldCharType="end"/>
      </w:r>
      <w:r w:rsidR="00C4052C">
        <w:t>).</w:t>
      </w:r>
    </w:p>
    <w:p w:rsidR="003A17B1" w:rsidRDefault="00337238" w:rsidP="003A17B1">
      <w:pPr>
        <w:pStyle w:val="firstparagraph"/>
      </w:pPr>
      <w:r>
        <w:t>Like for</w:t>
      </w:r>
      <w:r w:rsidR="003A17B1">
        <w:t xml:space="preserve"> priority signals for processes (</w:t>
      </w:r>
      <w:r w:rsidR="00C4052C">
        <w:t>Section </w:t>
      </w:r>
      <w:r w:rsidR="00C4052C">
        <w:fldChar w:fldCharType="begin"/>
      </w:r>
      <w:r w:rsidR="00C4052C">
        <w:instrText xml:space="preserve"> REF _Ref506111125 \r \h </w:instrText>
      </w:r>
      <w:r w:rsidR="00C4052C">
        <w:fldChar w:fldCharType="separate"/>
      </w:r>
      <w:r w:rsidR="006F5BA9">
        <w:t>5.2.2</w:t>
      </w:r>
      <w:r w:rsidR="00C4052C">
        <w:fldChar w:fldCharType="end"/>
      </w:r>
      <w:r w:rsidR="003A17B1">
        <w:t xml:space="preserve">), this </w:t>
      </w:r>
      <w:r w:rsidR="00C4052C" w:rsidRPr="00C4052C">
        <w:rPr>
          <w:i/>
        </w:rPr>
        <w:t>Monitor</w:t>
      </w:r>
      <w:r w:rsidR="00C4052C">
        <w:t xml:space="preserve"> method</w:t>
      </w:r>
      <w:r w:rsidR="003A17B1">
        <w:t>:</w:t>
      </w:r>
    </w:p>
    <w:p w:rsidR="003A17B1" w:rsidRPr="00C4052C" w:rsidRDefault="00C4052C" w:rsidP="00C4052C">
      <w:pPr>
        <w:pStyle w:val="firstparagraph"/>
        <w:ind w:firstLine="720"/>
        <w:rPr>
          <w:i/>
        </w:rPr>
      </w:pPr>
      <w:r w:rsidRPr="00C4052C">
        <w:rPr>
          <w:i/>
        </w:rPr>
        <w:t xml:space="preserve">int </w:t>
      </w:r>
      <w:r w:rsidR="003A17B1" w:rsidRPr="00C4052C">
        <w:rPr>
          <w:i/>
        </w:rPr>
        <w:t>signalP (</w:t>
      </w:r>
      <w:r w:rsidRPr="00C4052C">
        <w:rPr>
          <w:i/>
        </w:rPr>
        <w:t>void *</w:t>
      </w:r>
      <w:r w:rsidR="003A17B1" w:rsidRPr="00C4052C">
        <w:rPr>
          <w:i/>
        </w:rPr>
        <w:t>event);</w:t>
      </w:r>
    </w:p>
    <w:p w:rsidR="003A17B1" w:rsidRDefault="00C4052C" w:rsidP="003A17B1">
      <w:pPr>
        <w:pStyle w:val="firstparagraph"/>
      </w:pPr>
      <w:r>
        <w:t>issues</w:t>
      </w:r>
      <w:r w:rsidR="003A17B1">
        <w:t xml:space="preserve"> the signal as a priority event. The semantics is exactly as described in </w:t>
      </w:r>
      <w:r>
        <w:t>Section </w:t>
      </w:r>
      <w:r>
        <w:fldChar w:fldCharType="begin"/>
      </w:r>
      <w:r>
        <w:instrText xml:space="preserve"> REF _Ref506111180 \r \h </w:instrText>
      </w:r>
      <w:r>
        <w:fldChar w:fldCharType="separate"/>
      </w:r>
      <w:r w:rsidR="006F5BA9">
        <w:t>5.2.2</w:t>
      </w:r>
      <w:r>
        <w:fldChar w:fldCharType="end"/>
      </w:r>
      <w:r>
        <w:t>)</w:t>
      </w:r>
      <w:r w:rsidR="003A17B1">
        <w:t>.</w:t>
      </w:r>
      <w:r>
        <w:t xml:space="preserve"> </w:t>
      </w:r>
      <w:r w:rsidR="003A17B1">
        <w:t xml:space="preserve">The method returns </w:t>
      </w:r>
      <w:r w:rsidR="003A17B1" w:rsidRPr="00C4052C">
        <w:rPr>
          <w:i/>
        </w:rPr>
        <w:t>ACCEPTED</w:t>
      </w:r>
      <w:r w:rsidR="003A17B1">
        <w:t>, if there was a (single) process awaiting the signal, and</w:t>
      </w:r>
      <w:r>
        <w:t xml:space="preserve"> </w:t>
      </w:r>
      <w:r w:rsidR="003A17B1" w:rsidRPr="00C4052C">
        <w:rPr>
          <w:i/>
        </w:rPr>
        <w:t>REJECTED</w:t>
      </w:r>
      <w:r w:rsidR="003A17B1">
        <w:t xml:space="preserve"> otherwise.</w:t>
      </w:r>
      <w:r>
        <w:t xml:space="preserve"> The situation when more than one process awaits the signal is treated as an error.</w:t>
      </w:r>
    </w:p>
    <w:p w:rsidR="002D3A89" w:rsidRDefault="00C4052C" w:rsidP="003A17B1">
      <w:pPr>
        <w:pStyle w:val="firstparagraph"/>
      </w:pPr>
      <w:r w:rsidRPr="00C4052C">
        <w:t>One use of monitor signals is to implement locks</w:t>
      </w:r>
      <w:r>
        <w:t xml:space="preserve"> or semaphores</w:t>
      </w:r>
      <w:r w:rsidRPr="00C4052C">
        <w:t>, i.e., a mechanism for forcing one process to wait for something to be accomplished by another process</w:t>
      </w:r>
      <w:r>
        <w:t>. A typical scenario involves a shared resource usage. For illustration, suppose that there is a variable shared by two processes (e.g., declared at their owning station)</w:t>
      </w:r>
      <w:r w:rsidR="002D3A89">
        <w:t xml:space="preserve"> whose value indicated the availability of the shared resource. A process trying to get hold of the resource may execute this code:</w:t>
      </w:r>
    </w:p>
    <w:p w:rsidR="002D3A89" w:rsidRPr="002D3A89" w:rsidRDefault="002D3A89" w:rsidP="002D3A89">
      <w:pPr>
        <w:pStyle w:val="firstparagraph"/>
        <w:spacing w:after="0"/>
        <w:rPr>
          <w:i/>
        </w:rPr>
      </w:pPr>
      <w:r>
        <w:lastRenderedPageBreak/>
        <w:tab/>
      </w:r>
      <w:r w:rsidRPr="002D3A89">
        <w:rPr>
          <w:i/>
        </w:rPr>
        <w:t>…</w:t>
      </w:r>
    </w:p>
    <w:p w:rsidR="002D3A89" w:rsidRPr="002D3A89" w:rsidRDefault="002D3A89" w:rsidP="002D3A89">
      <w:pPr>
        <w:pStyle w:val="firstparagraph"/>
        <w:spacing w:after="0"/>
        <w:rPr>
          <w:i/>
        </w:rPr>
      </w:pPr>
      <w:r w:rsidRPr="002D3A89">
        <w:rPr>
          <w:i/>
        </w:rPr>
        <w:tab/>
        <w:t>state GetResource:</w:t>
      </w:r>
    </w:p>
    <w:p w:rsidR="002D3A89" w:rsidRPr="002D3A89" w:rsidRDefault="002D3A89" w:rsidP="002D3A89">
      <w:pPr>
        <w:pStyle w:val="firstparagraph"/>
        <w:spacing w:after="0"/>
        <w:rPr>
          <w:i/>
        </w:rPr>
      </w:pPr>
      <w:r w:rsidRPr="002D3A89">
        <w:rPr>
          <w:i/>
        </w:rPr>
        <w:tab/>
      </w:r>
      <w:r w:rsidRPr="002D3A89">
        <w:rPr>
          <w:i/>
        </w:rPr>
        <w:tab/>
        <w:t>if (S-&gt;lock == 0) {</w:t>
      </w:r>
    </w:p>
    <w:p w:rsidR="002D3A89" w:rsidRPr="002D3A89" w:rsidRDefault="002D3A89" w:rsidP="002D3A89">
      <w:pPr>
        <w:pStyle w:val="firstparagraph"/>
        <w:spacing w:after="0"/>
        <w:rPr>
          <w:i/>
        </w:rPr>
      </w:pPr>
      <w:r w:rsidRPr="002D3A89">
        <w:rPr>
          <w:i/>
        </w:rPr>
        <w:tab/>
      </w:r>
      <w:r w:rsidRPr="002D3A89">
        <w:rPr>
          <w:i/>
        </w:rPr>
        <w:tab/>
      </w:r>
      <w:r w:rsidRPr="002D3A89">
        <w:rPr>
          <w:i/>
        </w:rPr>
        <w:tab/>
        <w:t>Monitor-&gt;wait ((void*)&amp;(S-&gt;lock), GetResource);</w:t>
      </w:r>
    </w:p>
    <w:p w:rsidR="002D3A89" w:rsidRPr="002D3A89" w:rsidRDefault="002D3A89" w:rsidP="002D3A89">
      <w:pPr>
        <w:pStyle w:val="firstparagraph"/>
        <w:spacing w:after="0"/>
        <w:rPr>
          <w:i/>
        </w:rPr>
      </w:pPr>
      <w:r w:rsidRPr="002D3A89">
        <w:rPr>
          <w:i/>
        </w:rPr>
        <w:tab/>
      </w:r>
      <w:r w:rsidRPr="002D3A89">
        <w:rPr>
          <w:i/>
        </w:rPr>
        <w:tab/>
      </w:r>
      <w:r w:rsidRPr="002D3A89">
        <w:rPr>
          <w:i/>
        </w:rPr>
        <w:tab/>
        <w:t>sleep;</w:t>
      </w:r>
    </w:p>
    <w:p w:rsidR="002D3A89" w:rsidRPr="002D3A89" w:rsidRDefault="002D3A89" w:rsidP="002D3A89">
      <w:pPr>
        <w:pStyle w:val="firstparagraph"/>
        <w:spacing w:after="0"/>
        <w:rPr>
          <w:i/>
        </w:rPr>
      </w:pPr>
      <w:r w:rsidRPr="002D3A89">
        <w:rPr>
          <w:i/>
        </w:rPr>
        <w:tab/>
      </w:r>
      <w:r w:rsidRPr="002D3A89">
        <w:rPr>
          <w:i/>
        </w:rPr>
        <w:tab/>
        <w:t>}</w:t>
      </w:r>
    </w:p>
    <w:p w:rsidR="002D3A89" w:rsidRPr="002D3A89" w:rsidRDefault="002D3A89" w:rsidP="002D3A89">
      <w:pPr>
        <w:pStyle w:val="firstparagraph"/>
        <w:spacing w:after="0"/>
        <w:rPr>
          <w:i/>
        </w:rPr>
      </w:pPr>
      <w:r w:rsidRPr="002D3A89">
        <w:rPr>
          <w:i/>
        </w:rPr>
        <w:tab/>
      </w:r>
      <w:r w:rsidRPr="002D3A89">
        <w:rPr>
          <w:i/>
        </w:rPr>
        <w:tab/>
        <w:t>S-&gt;lock = 0;</w:t>
      </w:r>
    </w:p>
    <w:p w:rsidR="002D3A89" w:rsidRDefault="002D3A89" w:rsidP="003A17B1">
      <w:pPr>
        <w:pStyle w:val="firstparagraph"/>
      </w:pPr>
      <w:r w:rsidRPr="002D3A89">
        <w:rPr>
          <w:i/>
        </w:rPr>
        <w:tab/>
      </w:r>
      <w:r w:rsidRPr="002D3A89">
        <w:rPr>
          <w:i/>
        </w:rPr>
        <w:tab/>
        <w:t xml:space="preserve">… </w:t>
      </w:r>
    </w:p>
    <w:p w:rsidR="002D3A89" w:rsidRDefault="002D3A89" w:rsidP="003A17B1">
      <w:pPr>
        <w:pStyle w:val="firstparagraph"/>
      </w:pPr>
      <w:r>
        <w:t>whereas the operation of releasing the resource may look like this:</w:t>
      </w:r>
    </w:p>
    <w:p w:rsidR="002D3A89" w:rsidRPr="002D3A89" w:rsidRDefault="002D3A89" w:rsidP="002D3A89">
      <w:pPr>
        <w:pStyle w:val="firstparagraph"/>
        <w:spacing w:after="0"/>
        <w:rPr>
          <w:i/>
        </w:rPr>
      </w:pPr>
      <w:r>
        <w:tab/>
      </w:r>
      <w:r w:rsidRPr="002D3A89">
        <w:rPr>
          <w:i/>
        </w:rPr>
        <w:tab/>
        <w:t>…</w:t>
      </w:r>
    </w:p>
    <w:p w:rsidR="002D3A89" w:rsidRPr="002D3A89" w:rsidRDefault="002D3A89" w:rsidP="002D3A89">
      <w:pPr>
        <w:pStyle w:val="firstparagraph"/>
        <w:spacing w:after="0"/>
        <w:rPr>
          <w:i/>
        </w:rPr>
      </w:pPr>
      <w:r w:rsidRPr="002D3A89">
        <w:rPr>
          <w:i/>
        </w:rPr>
        <w:tab/>
      </w:r>
      <w:r w:rsidRPr="002D3A89">
        <w:rPr>
          <w:i/>
        </w:rPr>
        <w:tab/>
        <w:t>S-&gt;lock = 0;</w:t>
      </w:r>
    </w:p>
    <w:p w:rsidR="002D3A89" w:rsidRPr="002D3A89" w:rsidRDefault="002D3A89" w:rsidP="002D3A89">
      <w:pPr>
        <w:pStyle w:val="firstparagraph"/>
        <w:spacing w:after="0"/>
        <w:rPr>
          <w:i/>
        </w:rPr>
      </w:pPr>
      <w:r w:rsidRPr="002D3A89">
        <w:rPr>
          <w:i/>
        </w:rPr>
        <w:tab/>
      </w:r>
      <w:r w:rsidRPr="002D3A89">
        <w:rPr>
          <w:i/>
        </w:rPr>
        <w:tab/>
        <w:t>Monitor-&gt;signal ((void*)&amp;(S-&gt;lock));</w:t>
      </w:r>
    </w:p>
    <w:p w:rsidR="00C4052C" w:rsidRDefault="002D3A89" w:rsidP="003A17B1">
      <w:pPr>
        <w:pStyle w:val="firstparagraph"/>
      </w:pPr>
      <w:r w:rsidRPr="002D3A89">
        <w:rPr>
          <w:i/>
        </w:rPr>
        <w:tab/>
      </w:r>
      <w:r w:rsidRPr="002D3A89">
        <w:rPr>
          <w:i/>
        </w:rPr>
        <w:tab/>
        <w:t>…</w:t>
      </w:r>
      <w:r>
        <w:tab/>
      </w:r>
      <w:r w:rsidR="00C4052C">
        <w:t> </w:t>
      </w:r>
    </w:p>
    <w:p w:rsidR="00C4052C" w:rsidRDefault="00C4052C" w:rsidP="003A17B1">
      <w:pPr>
        <w:pStyle w:val="firstparagraph"/>
      </w:pPr>
      <w:r>
        <w:t xml:space="preserve">SMURPH defines two macros </w:t>
      </w:r>
      <w:r w:rsidR="002D3A89">
        <w:t>wrapping the above sequences into handy one-liners</w:t>
      </w:r>
      <w:r>
        <w:t>:</w:t>
      </w:r>
    </w:p>
    <w:p w:rsidR="002D3A89" w:rsidRPr="00337238" w:rsidRDefault="002D3A89" w:rsidP="00337238">
      <w:pPr>
        <w:pStyle w:val="firstparagraph"/>
        <w:spacing w:after="0"/>
        <w:rPr>
          <w:i/>
        </w:rPr>
      </w:pPr>
      <w:r>
        <w:tab/>
      </w:r>
      <w:r w:rsidRPr="00337238">
        <w:rPr>
          <w:i/>
        </w:rPr>
        <w:t>varwait (var, old, new, st);</w:t>
      </w:r>
    </w:p>
    <w:p w:rsidR="002D3A89" w:rsidRPr="00337238" w:rsidRDefault="002D3A89" w:rsidP="003A17B1">
      <w:pPr>
        <w:pStyle w:val="firstparagraph"/>
        <w:rPr>
          <w:i/>
        </w:rPr>
      </w:pPr>
      <w:r w:rsidRPr="00337238">
        <w:rPr>
          <w:i/>
        </w:rPr>
        <w:tab/>
        <w:t>varsignal (var, old);</w:t>
      </w:r>
    </w:p>
    <w:p w:rsidR="002D3A89" w:rsidRDefault="002D3A89" w:rsidP="003A17B1">
      <w:pPr>
        <w:pStyle w:val="firstparagraph"/>
      </w:pPr>
      <w:r>
        <w:t xml:space="preserve">The first macro checks if the value of variable </w:t>
      </w:r>
      <w:r w:rsidRPr="002D3A89">
        <w:rPr>
          <w:i/>
        </w:rPr>
        <w:t>var</w:t>
      </w:r>
      <w:r>
        <w:t xml:space="preserve"> equals </w:t>
      </w:r>
      <w:r w:rsidRPr="002D3A89">
        <w:rPr>
          <w:i/>
        </w:rPr>
        <w:t>old</w:t>
      </w:r>
      <w:r>
        <w:t xml:space="preserve">. If it is the case, it issues a </w:t>
      </w:r>
      <w:r w:rsidRPr="002D3A89">
        <w:rPr>
          <w:i/>
        </w:rPr>
        <w:t>wait</w:t>
      </w:r>
      <w:r>
        <w:t xml:space="preserve"> request for the variable’s address to state </w:t>
      </w:r>
      <w:r w:rsidRPr="002D3A89">
        <w:rPr>
          <w:i/>
        </w:rPr>
        <w:t>st</w:t>
      </w:r>
      <w:r>
        <w:t xml:space="preserve"> and sleeps the process. Otherwise, it sets the variable to </w:t>
      </w:r>
      <w:r w:rsidRPr="002D3A89">
        <w:rPr>
          <w:i/>
        </w:rPr>
        <w:t>new</w:t>
      </w:r>
      <w:r>
        <w:t xml:space="preserve"> and continues. The second macro sets the variable to </w:t>
      </w:r>
      <w:r w:rsidRPr="002D3A89">
        <w:rPr>
          <w:i/>
        </w:rPr>
        <w:t>old</w:t>
      </w:r>
      <w:r>
        <w:t xml:space="preserve"> and issues a monitor signal with the variable’s address as the event.</w:t>
      </w:r>
    </w:p>
    <w:p w:rsidR="00DC3707" w:rsidRDefault="00DC3707" w:rsidP="00552A98">
      <w:pPr>
        <w:pStyle w:val="Heading1"/>
        <w:numPr>
          <w:ilvl w:val="0"/>
          <w:numId w:val="5"/>
        </w:numPr>
        <w:sectPr w:rsidR="00DC3707" w:rsidSect="00AF66EC">
          <w:footnotePr>
            <w:numRestart w:val="eachSect"/>
          </w:footnotePr>
          <w:type w:val="continuous"/>
          <w:pgSz w:w="11909" w:h="16834" w:code="9"/>
          <w:pgMar w:top="936" w:right="864" w:bottom="792" w:left="864" w:header="576" w:footer="432" w:gutter="288"/>
          <w:cols w:space="720"/>
          <w:titlePg/>
          <w:docGrid w:linePitch="360"/>
        </w:sectPr>
      </w:pPr>
    </w:p>
    <w:p w:rsidR="00DC3707" w:rsidRDefault="00DC3707" w:rsidP="00552A98">
      <w:pPr>
        <w:pStyle w:val="Heading1"/>
        <w:numPr>
          <w:ilvl w:val="0"/>
          <w:numId w:val="5"/>
        </w:numPr>
      </w:pPr>
      <w:bookmarkStart w:id="304" w:name="_Toc513236503"/>
      <w:r>
        <w:t>THE CLIENT</w:t>
      </w:r>
      <w:bookmarkEnd w:id="304"/>
    </w:p>
    <w:p w:rsidR="00C4052C" w:rsidRDefault="00DC3707" w:rsidP="00DC3707">
      <w:pPr>
        <w:pStyle w:val="firstparagraph"/>
      </w:pPr>
      <w:r>
        <w:t xml:space="preserve">The </w:t>
      </w:r>
      <w:r w:rsidRPr="00DC3707">
        <w:rPr>
          <w:i/>
        </w:rPr>
        <w:t>Client</w:t>
      </w:r>
      <w:r>
        <w:t xml:space="preserve"> </w:t>
      </w:r>
      <w:r w:rsidRPr="00DC3707">
        <w:rPr>
          <w:i/>
        </w:rPr>
        <w:t>AI</w:t>
      </w:r>
      <w:r>
        <w:t xml:space="preserve">, which can be viewed as a union of all </w:t>
      </w:r>
      <w:r w:rsidRPr="000333E2">
        <w:rPr>
          <w:i/>
        </w:rPr>
        <w:t>Traffic AIs</w:t>
      </w:r>
      <w:r>
        <w:t xml:space="preserve">, is the agent </w:t>
      </w:r>
      <w:r w:rsidR="000333E2">
        <w:t xml:space="preserve">modeling the system’s application and </w:t>
      </w:r>
      <w:r>
        <w:t>responsible for providing the network with traﬃc</w:t>
      </w:r>
      <w:r w:rsidR="000333E2">
        <w:t xml:space="preserve"> (at the sender’s end) and absorbing the traffic (at the recipient’s end)</w:t>
      </w:r>
      <w:r>
        <w:t xml:space="preserve">. It is used </w:t>
      </w:r>
      <w:r w:rsidR="000333E2">
        <w:t>practically exclusively</w:t>
      </w:r>
      <w:r>
        <w:t xml:space="preserve"> in simulators, possibly</w:t>
      </w:r>
      <w:r w:rsidR="000333E2">
        <w:t xml:space="preserve"> </w:t>
      </w:r>
      <w:r>
        <w:t xml:space="preserve">including some simulated components </w:t>
      </w:r>
      <w:r w:rsidR="000333E2">
        <w:t>in hybrid</w:t>
      </w:r>
      <w:r>
        <w:t xml:space="preserve"> </w:t>
      </w:r>
      <w:r w:rsidR="000333E2">
        <w:t xml:space="preserve">systems </w:t>
      </w:r>
      <w:r>
        <w:t xml:space="preserve">controlled by </w:t>
      </w:r>
      <w:r w:rsidR="000333E2">
        <w:t>SMURPH</w:t>
      </w:r>
      <w:r>
        <w:t xml:space="preserve"> programs.</w:t>
      </w:r>
    </w:p>
    <w:p w:rsidR="00C4052C" w:rsidRDefault="000333E2" w:rsidP="00552A98">
      <w:pPr>
        <w:pStyle w:val="Heading2"/>
        <w:numPr>
          <w:ilvl w:val="1"/>
          <w:numId w:val="5"/>
        </w:numPr>
      </w:pPr>
      <w:bookmarkStart w:id="305" w:name="_Ref506987947"/>
      <w:bookmarkStart w:id="306" w:name="_Toc513236504"/>
      <w:r>
        <w:t>General concepts</w:t>
      </w:r>
      <w:bookmarkEnd w:id="305"/>
      <w:bookmarkEnd w:id="306"/>
    </w:p>
    <w:p w:rsidR="000333E2" w:rsidRDefault="000333E2" w:rsidP="000333E2">
      <w:pPr>
        <w:pStyle w:val="firstparagraph"/>
      </w:pPr>
      <w:r>
        <w:t xml:space="preserve">The traﬃc in a modeled network consists of </w:t>
      </w:r>
      <w:r w:rsidRPr="000333E2">
        <w:rPr>
          <w:i/>
        </w:rPr>
        <w:t>messages</w:t>
      </w:r>
      <w:r>
        <w:t xml:space="preserve"> and </w:t>
      </w:r>
      <w:r w:rsidRPr="000333E2">
        <w:rPr>
          <w:i/>
        </w:rPr>
        <w:t>packets</w:t>
      </w:r>
      <w:r>
        <w:t xml:space="preserve">. A message represents a logical unit of information that arrives to a station from the application and must be sent to some destination. From the viewpoint of the protocol program, a message is characterized by the sender (i.e., the station </w:t>
      </w:r>
      <w:r>
        <w:lastRenderedPageBreak/>
        <w:t>at which the message arrives for transmission), the receiver (i.e., the station to which the message is to be sent), and the length (i.e., the number of bits comprising the message).</w:t>
      </w:r>
    </w:p>
    <w:p w:rsidR="000333E2" w:rsidRDefault="000333E2" w:rsidP="000333E2">
      <w:pPr>
        <w:pStyle w:val="firstparagraph"/>
      </w:pPr>
      <w:r>
        <w:t>The process of message arrival is deﬁned by the user as a collection of traﬃc patterns. Each traﬃc pattern is described by the distribution of senders and receivers, and the distribution of message interarrival time and length. A single simulation experiment may involve multiple and diverse traﬃc patterns.</w:t>
      </w:r>
    </w:p>
    <w:p w:rsidR="000333E2" w:rsidRPr="00411C5C" w:rsidRDefault="000333E2" w:rsidP="000333E2">
      <w:pPr>
        <w:pStyle w:val="firstparagraph"/>
      </w:pPr>
      <w:r>
        <w:t xml:space="preserve">Each traﬃc pattern is managed by a separate activity interpreter called a </w:t>
      </w:r>
      <w:r w:rsidRPr="000333E2">
        <w:rPr>
          <w:i/>
        </w:rPr>
        <w:t>Traffic</w:t>
      </w:r>
      <w:r>
        <w:t xml:space="preserve">. This </w:t>
      </w:r>
      <w:r w:rsidRPr="000333E2">
        <w:rPr>
          <w:i/>
        </w:rPr>
        <w:t>AI</w:t>
      </w:r>
      <w:r>
        <w:t xml:space="preserve"> is responsible for generating messages according to the distribution parameters speciﬁed by the user, queuing them at the sending stations, responding to inquiries about those messages, triggering waking events related to the message arrival process, and absorbing messages at their final destinations. The </w:t>
      </w:r>
      <w:r w:rsidRPr="000333E2">
        <w:rPr>
          <w:i/>
        </w:rPr>
        <w:t>Client AI</w:t>
      </w:r>
      <w:r>
        <w:t xml:space="preserve"> is in fact a union of all </w:t>
      </w:r>
      <w:r w:rsidRPr="000333E2">
        <w:rPr>
          <w:i/>
        </w:rPr>
        <w:t>Traffic AIs</w:t>
      </w:r>
      <w:r>
        <w:t xml:space="preserve">. For illustration, assume that a protocol process </w:t>
      </w:r>
      <m:oMath>
        <m:r>
          <m:rPr>
            <m:sty m:val="p"/>
          </m:rPr>
          <w:rPr>
            <w:rFonts w:ascii="Cambria Math" w:hAnsi="Cambria Math"/>
          </w:rPr>
          <m:t>P</m:t>
        </m:r>
      </m:oMath>
      <w:r>
        <w:t xml:space="preserve"> at some station </w:t>
      </w:r>
      <m:oMath>
        <m:r>
          <m:rPr>
            <m:sty m:val="p"/>
          </m:rPr>
          <w:rPr>
            <w:rFonts w:ascii="Cambria Math" w:hAnsi="Cambria Math"/>
          </w:rPr>
          <m:t>S</m:t>
        </m:r>
      </m:oMath>
      <w:r>
        <w:t xml:space="preserve"> wants to check whether there is a message queued at </w:t>
      </w:r>
      <m:oMath>
        <m:r>
          <m:rPr>
            <m:sty m:val="p"/>
          </m:rPr>
          <w:rPr>
            <w:rFonts w:ascii="Cambria Math" w:hAnsi="Cambria Math"/>
          </w:rPr>
          <m:t>S</m:t>
        </m:r>
      </m:oMath>
      <w:r>
        <w:t xml:space="preserve"> that belongs (has been generated according) to traﬃc pattern </w:t>
      </w:r>
      <m:oMath>
        <m:r>
          <m:rPr>
            <m:sty m:val="p"/>
          </m:rPr>
          <w:rPr>
            <w:rFonts w:ascii="Cambria Math" w:hAnsi="Cambria Math"/>
          </w:rPr>
          <m:t>T</m:t>
        </m:r>
      </m:oMath>
      <w:r>
        <w:t xml:space="preserve">. This kind of inquiry will be addressed to </w:t>
      </w:r>
      <w:r w:rsidR="00B52739">
        <w:t>one</w:t>
      </w:r>
      <w:r w:rsidR="00ED27D9">
        <w:t xml:space="preserve"> </w:t>
      </w:r>
      <w:r>
        <w:t>speciﬁc traﬃc pattern (</w:t>
      </w:r>
      <w:r w:rsidR="00B52739">
        <w:t xml:space="preserve">a </w:t>
      </w:r>
      <w:r w:rsidRPr="00B52739">
        <w:rPr>
          <w:i/>
        </w:rPr>
        <w:t>Traffic AI</w:t>
      </w:r>
      <w:r>
        <w:t xml:space="preserve">). By issuing the same kind of inquiry to the </w:t>
      </w:r>
      <w:r w:rsidRPr="00B52739">
        <w:rPr>
          <w:i/>
        </w:rPr>
        <w:t>Client</w:t>
      </w:r>
      <w:r w:rsidR="00B52739" w:rsidRPr="00B52739">
        <w:rPr>
          <w:i/>
        </w:rPr>
        <w:t xml:space="preserve"> </w:t>
      </w:r>
      <w:r w:rsidRPr="00B52739">
        <w:rPr>
          <w:i/>
        </w:rPr>
        <w:t>AI</w:t>
      </w:r>
      <w:r>
        <w:t xml:space="preserve">, </w:t>
      </w:r>
      <m:oMath>
        <m:r>
          <m:rPr>
            <m:sty m:val="p"/>
          </m:rPr>
          <w:rPr>
            <w:rFonts w:ascii="Cambria Math" w:hAnsi="Cambria Math"/>
          </w:rPr>
          <m:t>P</m:t>
        </m:r>
      </m:oMath>
      <w:r>
        <w:t xml:space="preserve"> will check whether there is any message (belonging to any traﬃc pattern) awaiting</w:t>
      </w:r>
      <w:r w:rsidR="00B52739">
        <w:t xml:space="preserve"> </w:t>
      </w:r>
      <w:r>
        <w:t xml:space="preserve">transmission at </w:t>
      </w:r>
      <m:oMath>
        <m:r>
          <m:rPr>
            <m:sty m:val="p"/>
          </m:rPr>
          <w:rPr>
            <w:rFonts w:ascii="Cambria Math" w:hAnsi="Cambria Math"/>
          </w:rPr>
          <m:t>S</m:t>
        </m:r>
      </m:oMath>
      <w:r>
        <w:t xml:space="preserve">. Similarly, </w:t>
      </w:r>
      <m:oMath>
        <m:r>
          <m:rPr>
            <m:sty m:val="p"/>
          </m:rPr>
          <w:rPr>
            <w:rFonts w:ascii="Cambria Math" w:hAnsi="Cambria Math"/>
          </w:rPr>
          <m:t>P</m:t>
        </m:r>
      </m:oMath>
      <w:r>
        <w:t xml:space="preserve"> may decide to go to sleep awaiting the arrival of a message</w:t>
      </w:r>
      <w:r w:rsidR="00B52739">
        <w:t xml:space="preserve"> </w:t>
      </w:r>
      <w:r>
        <w:t xml:space="preserve">of some speciﬁc pattern, or it may await any message arrival. In the former case, the </w:t>
      </w:r>
      <w:r w:rsidRPr="00B52739">
        <w:rPr>
          <w:i/>
        </w:rPr>
        <w:t>wait</w:t>
      </w:r>
      <w:r w:rsidR="00B52739">
        <w:t xml:space="preserve"> </w:t>
      </w:r>
      <w:r>
        <w:t xml:space="preserve">request will be addressed to the respective </w:t>
      </w:r>
      <w:r w:rsidRPr="00B52739">
        <w:rPr>
          <w:i/>
        </w:rPr>
        <w:t>Traffic</w:t>
      </w:r>
      <w:r>
        <w:t xml:space="preserve"> object, which will be also responsible</w:t>
      </w:r>
      <w:r w:rsidR="00B52739">
        <w:t xml:space="preserve"> </w:t>
      </w:r>
      <w:r>
        <w:t xml:space="preserve">for delivering the awaited event. In the latter case, the </w:t>
      </w:r>
      <w:r w:rsidRPr="00B52739">
        <w:rPr>
          <w:i/>
        </w:rPr>
        <w:t>wait</w:t>
      </w:r>
      <w:r>
        <w:t xml:space="preserve"> request will be addressed to</w:t>
      </w:r>
      <w:r w:rsidR="00B52739">
        <w:t xml:space="preserve"> </w:t>
      </w:r>
      <w:r>
        <w:t xml:space="preserve">the </w:t>
      </w:r>
      <w:r w:rsidRPr="00B52739">
        <w:rPr>
          <w:i/>
        </w:rPr>
        <w:t>Client</w:t>
      </w:r>
      <w:r>
        <w:t xml:space="preserve">, and the waking event will also arrive from </w:t>
      </w:r>
      <w:r w:rsidR="00B52739">
        <w:t>there.</w:t>
      </w:r>
    </w:p>
    <w:p w:rsidR="000333E2" w:rsidRDefault="000333E2" w:rsidP="000333E2">
      <w:pPr>
        <w:pStyle w:val="firstparagraph"/>
      </w:pPr>
      <w:r>
        <w:t xml:space="preserve">Each </w:t>
      </w:r>
      <w:r w:rsidRPr="00B52739">
        <w:rPr>
          <w:i/>
        </w:rPr>
        <w:t>Traffic AI</w:t>
      </w:r>
      <w:r>
        <w:t xml:space="preserve"> has its private message queue at every user-deﬁned station. A message</w:t>
      </w:r>
      <w:r w:rsidR="00B52739">
        <w:t xml:space="preserve"> </w:t>
      </w:r>
      <w:r>
        <w:t xml:space="preserve">arriving to a station is queued at the end of the station’s queue handled by the </w:t>
      </w:r>
      <w:r w:rsidRPr="00B52739">
        <w:rPr>
          <w:i/>
        </w:rPr>
        <w:t>Traffic</w:t>
      </w:r>
      <w:r w:rsidR="00B52739" w:rsidRPr="00B52739">
        <w:rPr>
          <w:i/>
        </w:rPr>
        <w:t xml:space="preserve"> </w:t>
      </w:r>
      <w:r w:rsidRPr="00B52739">
        <w:rPr>
          <w:i/>
        </w:rPr>
        <w:t>AI</w:t>
      </w:r>
      <w:r>
        <w:t xml:space="preserve"> that has generated the message. Thus, the order of messages in the queues reﬂects</w:t>
      </w:r>
      <w:r w:rsidR="00B52739">
        <w:t xml:space="preserve"> </w:t>
      </w:r>
      <w:r>
        <w:t>their arrival time.</w:t>
      </w:r>
    </w:p>
    <w:p w:rsidR="000333E2" w:rsidRDefault="000333E2" w:rsidP="000333E2">
      <w:pPr>
        <w:pStyle w:val="firstparagraph"/>
      </w:pPr>
      <w:r>
        <w:t xml:space="preserve">If the standard tools provided by </w:t>
      </w:r>
      <w:r w:rsidR="00E00302">
        <w:t>SMRPH</w:t>
      </w:r>
      <w:r>
        <w:t xml:space="preserve"> for deﬁning the behavior of a </w:t>
      </w:r>
      <w:r w:rsidRPr="00E00302">
        <w:rPr>
          <w:i/>
        </w:rPr>
        <w:t xml:space="preserve">Traffic AI </w:t>
      </w:r>
      <w:r>
        <w:t>are</w:t>
      </w:r>
      <w:r w:rsidR="00E00302">
        <w:t xml:space="preserve"> </w:t>
      </w:r>
      <w:r>
        <w:t>insuﬃcient to describe a reﬁned traﬃc pattern, the user can program this behavior as a</w:t>
      </w:r>
      <w:r w:rsidR="00E00302">
        <w:t xml:space="preserve"> </w:t>
      </w:r>
      <w:r>
        <w:t>collection of dedicated processes.</w:t>
      </w:r>
    </w:p>
    <w:p w:rsidR="000333E2" w:rsidRDefault="000333E2" w:rsidP="000333E2">
      <w:pPr>
        <w:pStyle w:val="firstparagraph"/>
      </w:pPr>
      <w:r>
        <w:t>Before a message can be transmitted over a communication channel (</w:t>
      </w:r>
      <w:r w:rsidR="00C52CC5">
        <w:t xml:space="preserve">a </w:t>
      </w:r>
      <w:r>
        <w:t>link</w:t>
      </w:r>
      <w:r w:rsidR="00C52CC5">
        <w:t xml:space="preserve"> or an rfchannel</w:t>
      </w:r>
      <w:r>
        <w:t>), it must be</w:t>
      </w:r>
      <w:r w:rsidR="00C52CC5">
        <w:t xml:space="preserve"> </w:t>
      </w:r>
      <w:r>
        <w:t>turned into one or more packets. A packet represents a physical unit of information</w:t>
      </w:r>
      <w:r w:rsidR="00C52CC5">
        <w:t xml:space="preserve"> </w:t>
      </w:r>
      <w:r>
        <w:t xml:space="preserve">(a frame) that, besides </w:t>
      </w:r>
      <w:r w:rsidR="00C52CC5">
        <w:t>the payload</w:t>
      </w:r>
      <w:r>
        <w:t xml:space="preserve"> bits inherited from a message, usually carries some</w:t>
      </w:r>
      <w:r w:rsidR="00C52CC5">
        <w:t xml:space="preserve"> </w:t>
      </w:r>
      <w:r>
        <w:t>additional information required by the protocol (header</w:t>
      </w:r>
      <w:r w:rsidR="00C52CC5">
        <w:t>s</w:t>
      </w:r>
      <w:r>
        <w:t>, trailer</w:t>
      </w:r>
      <w:r w:rsidR="00C52CC5">
        <w:t>s</w:t>
      </w:r>
      <w:r>
        <w:t>, etc.).</w:t>
      </w:r>
      <w:r w:rsidR="0004613E">
        <w:rPr>
          <w:rStyle w:val="FootnoteReference"/>
        </w:rPr>
        <w:footnoteReference w:id="51"/>
      </w:r>
    </w:p>
    <w:p w:rsidR="000333E2" w:rsidRDefault="000333E2" w:rsidP="000333E2">
      <w:pPr>
        <w:pStyle w:val="firstparagraph"/>
      </w:pPr>
      <w:r>
        <w:t>A typical execution cycle of a protocol process that takes care of transmitting packets at</w:t>
      </w:r>
      <w:r w:rsidR="0004613E">
        <w:t xml:space="preserve"> </w:t>
      </w:r>
      <w:r>
        <w:t>a station consists of the following steps:</w:t>
      </w:r>
    </w:p>
    <w:p w:rsidR="000333E2" w:rsidRDefault="000333E2" w:rsidP="00552A98">
      <w:pPr>
        <w:pStyle w:val="firstparagraph"/>
        <w:numPr>
          <w:ilvl w:val="0"/>
          <w:numId w:val="30"/>
        </w:numPr>
      </w:pPr>
      <w:r>
        <w:t>The process checks if there is a message to be transmitted and if so, acquires a packet</w:t>
      </w:r>
      <w:r w:rsidR="0004613E">
        <w:t xml:space="preserve"> </w:t>
      </w:r>
      <w:r>
        <w:t xml:space="preserve">from that message and proceeds to </w:t>
      </w:r>
      <m:oMath>
        <m:r>
          <m:rPr>
            <m:sty m:val="p"/>
          </m:rPr>
          <w:rPr>
            <w:rFonts w:ascii="Cambria Math" w:hAnsi="Cambria Math"/>
          </w:rPr>
          <m:t>3</m:t>
        </m:r>
      </m:oMath>
      <w:r>
        <w:t>.</w:t>
      </w:r>
    </w:p>
    <w:p w:rsidR="000333E2" w:rsidRDefault="000333E2" w:rsidP="00552A98">
      <w:pPr>
        <w:pStyle w:val="firstparagraph"/>
        <w:numPr>
          <w:ilvl w:val="0"/>
          <w:numId w:val="30"/>
        </w:numPr>
      </w:pPr>
      <w:r>
        <w:lastRenderedPageBreak/>
        <w:t>If there is no message awaiting transmission, the process issues a wait request to the</w:t>
      </w:r>
      <w:r w:rsidR="0004613E">
        <w:t xml:space="preserve"> </w:t>
      </w:r>
      <w:r w:rsidRPr="0004613E">
        <w:rPr>
          <w:i/>
        </w:rPr>
        <w:t>Client</w:t>
      </w:r>
      <w:r>
        <w:t xml:space="preserve"> or some speciﬁc </w:t>
      </w:r>
      <w:r w:rsidRPr="0004613E">
        <w:rPr>
          <w:i/>
        </w:rPr>
        <w:t>Traffic AI</w:t>
      </w:r>
      <w:r w:rsidR="0004613E">
        <w:t xml:space="preserve">, </w:t>
      </w:r>
      <w:r>
        <w:t>to await a message arrival, and puts itself to</w:t>
      </w:r>
      <w:r w:rsidR="0004613E">
        <w:t xml:space="preserve"> </w:t>
      </w:r>
      <w:r>
        <w:t xml:space="preserve">sleep. When the waking event is triggered, the process wakes up at </w:t>
      </w:r>
      <m:oMath>
        <m:r>
          <m:rPr>
            <m:sty m:val="p"/>
          </m:rPr>
          <w:rPr>
            <w:rFonts w:ascii="Cambria Math" w:hAnsi="Cambria Math"/>
          </w:rPr>
          <m:t>1</m:t>
        </m:r>
      </m:oMath>
      <w:r>
        <w:t>.</w:t>
      </w:r>
    </w:p>
    <w:p w:rsidR="000333E2" w:rsidRDefault="000333E2" w:rsidP="00552A98">
      <w:pPr>
        <w:pStyle w:val="firstparagraph"/>
        <w:numPr>
          <w:ilvl w:val="0"/>
          <w:numId w:val="30"/>
        </w:numPr>
      </w:pPr>
      <w:r>
        <w:t>The process transmits the packet</w:t>
      </w:r>
      <w:r w:rsidR="0004613E">
        <w:t xml:space="preserve"> (having obeyed the rules prescribed by the protocol)</w:t>
      </w:r>
      <w:r>
        <w:t>.</w:t>
      </w:r>
    </w:p>
    <w:p w:rsidR="000333E2" w:rsidRDefault="000333E2" w:rsidP="00552A98">
      <w:pPr>
        <w:pStyle w:val="firstparagraph"/>
        <w:numPr>
          <w:ilvl w:val="0"/>
          <w:numId w:val="30"/>
        </w:numPr>
      </w:pPr>
      <w:r>
        <w:t xml:space="preserve">When the transmission is complete, the process continues at </w:t>
      </w:r>
      <m:oMath>
        <m:r>
          <m:rPr>
            <m:sty m:val="p"/>
          </m:rPr>
          <w:rPr>
            <w:rFonts w:ascii="Cambria Math" w:hAnsi="Cambria Math"/>
          </w:rPr>
          <m:t>1</m:t>
        </m:r>
      </m:oMath>
      <w:r>
        <w:t>.</w:t>
      </w:r>
    </w:p>
    <w:p w:rsidR="0004613E" w:rsidRDefault="000333E2" w:rsidP="000333E2">
      <w:pPr>
        <w:pStyle w:val="firstparagraph"/>
      </w:pPr>
      <w:r>
        <w:t>The operation of acquiring a packet for transmission consists in turning a message (or just</w:t>
      </w:r>
      <w:r w:rsidR="0004613E">
        <w:t xml:space="preserve"> </w:t>
      </w:r>
      <w:r>
        <w:t>a portion of it) into a packet. It may happen that the protocol imposes some rules as to</w:t>
      </w:r>
      <w:r w:rsidR="0004613E">
        <w:t xml:space="preserve"> </w:t>
      </w:r>
      <w:r>
        <w:t>the maximum (and/or minimum) packet length. In such a case, a single long message may</w:t>
      </w:r>
      <w:r w:rsidR="0004613E">
        <w:t xml:space="preserve"> </w:t>
      </w:r>
      <w:r>
        <w:t>have to be split into several packets before it can be transmitted to the destination.</w:t>
      </w:r>
      <w:r w:rsidR="0004613E">
        <w:rPr>
          <w:rStyle w:val="FootnoteReference"/>
        </w:rPr>
        <w:footnoteReference w:id="52"/>
      </w:r>
      <w:r>
        <w:t xml:space="preserve"> </w:t>
      </w:r>
    </w:p>
    <w:p w:rsidR="000333E2" w:rsidRDefault="0004613E" w:rsidP="000333E2">
      <w:pPr>
        <w:pStyle w:val="firstparagraph"/>
      </w:pPr>
      <w:r>
        <w:t>SMURPH</w:t>
      </w:r>
      <w:r w:rsidR="000333E2">
        <w:t xml:space="preserve"> collects some standard performance measures, separately for each </w:t>
      </w:r>
      <w:r w:rsidR="000333E2" w:rsidRPr="0004613E">
        <w:rPr>
          <w:i/>
        </w:rPr>
        <w:t>Traffic</w:t>
      </w:r>
      <w:r w:rsidR="000333E2">
        <w:t xml:space="preserve"> and</w:t>
      </w:r>
      <w:r>
        <w:t xml:space="preserve"> </w:t>
      </w:r>
      <w:r w:rsidR="000333E2">
        <w:t xml:space="preserve">globally for the </w:t>
      </w:r>
      <w:r w:rsidR="000333E2" w:rsidRPr="0004613E">
        <w:rPr>
          <w:i/>
        </w:rPr>
        <w:t>Client</w:t>
      </w:r>
      <w:r w:rsidR="000333E2">
        <w:t xml:space="preserve"> (i.e., for all traﬃc patterns combined). The user </w:t>
      </w:r>
      <w:r w:rsidR="00337238">
        <w:t>can</w:t>
      </w:r>
      <w:r w:rsidR="000333E2">
        <w:t xml:space="preserve"> provide</w:t>
      </w:r>
      <w:r>
        <w:t xml:space="preserve"> </w:t>
      </w:r>
      <w:r w:rsidR="000333E2">
        <w:t>private performance measuring functions that either augment or replace the standard ones.</w:t>
      </w:r>
    </w:p>
    <w:p w:rsidR="0004613E" w:rsidRDefault="0004613E" w:rsidP="00552A98">
      <w:pPr>
        <w:pStyle w:val="Heading2"/>
        <w:numPr>
          <w:ilvl w:val="1"/>
          <w:numId w:val="5"/>
        </w:numPr>
      </w:pPr>
      <w:bookmarkStart w:id="307" w:name="_Ref506153693"/>
      <w:bookmarkStart w:id="308" w:name="_Toc513236505"/>
      <w:r>
        <w:t>Message and packet types</w:t>
      </w:r>
      <w:bookmarkEnd w:id="307"/>
      <w:bookmarkEnd w:id="308"/>
    </w:p>
    <w:p w:rsidR="0004613E" w:rsidRDefault="0004613E" w:rsidP="0004613E">
      <w:pPr>
        <w:pStyle w:val="firstparagraph"/>
      </w:pPr>
      <w:r>
        <w:t xml:space="preserve">SMURPH defines two standard base types </w:t>
      </w:r>
      <w:r w:rsidRPr="0004613E">
        <w:rPr>
          <w:i/>
        </w:rPr>
        <w:t>Message</w:t>
      </w:r>
      <w:r>
        <w:t xml:space="preserve"> and </w:t>
      </w:r>
      <w:r w:rsidRPr="0004613E">
        <w:rPr>
          <w:i/>
        </w:rPr>
        <w:t>Packet</w:t>
      </w:r>
      <w:r>
        <w:t xml:space="preserve"> that provide bases for deﬁning protocol-speciﬁc message and packet types. Note that these types are not subtypes of </w:t>
      </w:r>
      <w:r w:rsidRPr="0004613E">
        <w:rPr>
          <w:i/>
        </w:rPr>
        <w:t>Object</w:t>
      </w:r>
      <w:r>
        <w:t xml:space="preserve"> (Section </w:t>
      </w:r>
      <w:r>
        <w:fldChar w:fldCharType="begin"/>
      </w:r>
      <w:r>
        <w:instrText xml:space="preserve"> REF _Ref504477551 \r \h </w:instrText>
      </w:r>
      <w:r>
        <w:fldChar w:fldCharType="separate"/>
      </w:r>
      <w:r w:rsidR="006F5BA9">
        <w:t>3.3.1</w:t>
      </w:r>
      <w:r>
        <w:fldChar w:fldCharType="end"/>
      </w:r>
      <w:r>
        <w:t xml:space="preserve">). In many cases, </w:t>
      </w:r>
      <w:r w:rsidRPr="006B42F9">
        <w:rPr>
          <w:i/>
        </w:rPr>
        <w:t>Message</w:t>
      </w:r>
      <w:r>
        <w:t xml:space="preserve"> and </w:t>
      </w:r>
      <w:r w:rsidRPr="006B42F9">
        <w:rPr>
          <w:i/>
        </w:rPr>
        <w:t>Packet</w:t>
      </w:r>
      <w:r>
        <w:t xml:space="preserve"> need not be extended by the</w:t>
      </w:r>
      <w:r w:rsidR="006B42F9">
        <w:t xml:space="preserve"> </w:t>
      </w:r>
      <w:r>
        <w:t>user: they are usable directly</w:t>
      </w:r>
      <w:r w:rsidR="006B42F9">
        <w:t xml:space="preserve"> and suffice in many cases</w:t>
      </w:r>
      <w:r>
        <w:t>.</w:t>
      </w:r>
    </w:p>
    <w:p w:rsidR="0004613E" w:rsidRDefault="0004613E" w:rsidP="0004613E">
      <w:pPr>
        <w:pStyle w:val="firstparagraph"/>
      </w:pPr>
      <w:r>
        <w:t xml:space="preserve">Message types are deﬁned according to the rules described in </w:t>
      </w:r>
      <w:bookmarkStart w:id="309" w:name="_Hlk506149816"/>
      <w:r w:rsidR="006B42F9">
        <w:t>Sections </w:t>
      </w:r>
      <w:r w:rsidR="006B42F9">
        <w:fldChar w:fldCharType="begin"/>
      </w:r>
      <w:r w:rsidR="006B42F9">
        <w:instrText xml:space="preserve"> REF _Ref504484353 \r \h </w:instrText>
      </w:r>
      <w:r w:rsidR="006B42F9">
        <w:fldChar w:fldCharType="separate"/>
      </w:r>
      <w:r w:rsidR="006F5BA9">
        <w:t>3.3.3</w:t>
      </w:r>
      <w:r w:rsidR="006B42F9">
        <w:fldChar w:fldCharType="end"/>
      </w:r>
      <w:r w:rsidR="006B42F9">
        <w:t xml:space="preserve"> and </w:t>
      </w:r>
      <w:r w:rsidR="006B42F9">
        <w:fldChar w:fldCharType="begin"/>
      </w:r>
      <w:r w:rsidR="006B42F9">
        <w:instrText xml:space="preserve"> REF _Ref504484697 \r \h </w:instrText>
      </w:r>
      <w:r w:rsidR="006B42F9">
        <w:fldChar w:fldCharType="separate"/>
      </w:r>
      <w:r w:rsidR="006F5BA9">
        <w:t>3.3.4</w:t>
      </w:r>
      <w:r w:rsidR="006B42F9">
        <w:fldChar w:fldCharType="end"/>
      </w:r>
      <w:bookmarkEnd w:id="309"/>
      <w:r>
        <w:t>. The</w:t>
      </w:r>
      <w:r w:rsidR="00E96998">
        <w:t xml:space="preserve"> </w:t>
      </w:r>
      <w:r>
        <w:t xml:space="preserve">declaration of a message type starts with the keyword </w:t>
      </w:r>
      <w:r w:rsidRPr="00E96998">
        <w:rPr>
          <w:i/>
        </w:rPr>
        <w:t>message</w:t>
      </w:r>
      <w:r>
        <w:t>.</w:t>
      </w:r>
      <w:r w:rsidR="00E96998">
        <w:t xml:space="preserve"> For example, t</w:t>
      </w:r>
      <w:r>
        <w:t>he following declaration:</w:t>
      </w:r>
    </w:p>
    <w:p w:rsidR="0004613E" w:rsidRPr="00E96998" w:rsidRDefault="0004613E" w:rsidP="00E96998">
      <w:pPr>
        <w:pStyle w:val="firstparagraph"/>
        <w:spacing w:after="0"/>
        <w:ind w:firstLine="720"/>
        <w:rPr>
          <w:i/>
        </w:rPr>
      </w:pPr>
      <w:r w:rsidRPr="00E96998">
        <w:rPr>
          <w:i/>
        </w:rPr>
        <w:t>message RMessage {</w:t>
      </w:r>
    </w:p>
    <w:p w:rsidR="0004613E" w:rsidRPr="00E96998" w:rsidRDefault="0004613E" w:rsidP="00E96998">
      <w:pPr>
        <w:pStyle w:val="firstparagraph"/>
        <w:spacing w:after="0"/>
        <w:ind w:left="720" w:firstLine="720"/>
        <w:rPr>
          <w:i/>
        </w:rPr>
      </w:pPr>
      <w:r w:rsidRPr="00E96998">
        <w:rPr>
          <w:i/>
        </w:rPr>
        <w:t>int Route [N], RouteLength;</w:t>
      </w:r>
    </w:p>
    <w:p w:rsidR="0004613E" w:rsidRDefault="0004613E" w:rsidP="00E96998">
      <w:pPr>
        <w:pStyle w:val="firstparagraph"/>
        <w:ind w:firstLine="720"/>
      </w:pPr>
      <w:r w:rsidRPr="00E96998">
        <w:rPr>
          <w:i/>
        </w:rPr>
        <w:t>};</w:t>
      </w:r>
    </w:p>
    <w:p w:rsidR="0004613E" w:rsidRDefault="0004613E" w:rsidP="0004613E">
      <w:pPr>
        <w:pStyle w:val="firstparagraph"/>
      </w:pPr>
      <w:r>
        <w:t xml:space="preserve">deﬁnes a message type called </w:t>
      </w:r>
      <w:r w:rsidRPr="00E96998">
        <w:rPr>
          <w:i/>
        </w:rPr>
        <w:t>RMessage</w:t>
      </w:r>
      <w:r>
        <w:t xml:space="preserve"> which is derived directly from the base type</w:t>
      </w:r>
      <w:r w:rsidR="00E96998">
        <w:t xml:space="preserve"> </w:t>
      </w:r>
      <w:r w:rsidRPr="00E96998">
        <w:rPr>
          <w:i/>
        </w:rPr>
        <w:t>Message</w:t>
      </w:r>
      <w:r>
        <w:t>.</w:t>
      </w:r>
      <w:r w:rsidR="00E96998">
        <w:t xml:space="preserve"> </w:t>
      </w:r>
      <w:r>
        <w:t>Messages are very seldom generated “by hand” in the protocol program, although, in</w:t>
      </w:r>
      <w:r w:rsidR="00E96998">
        <w:t xml:space="preserve"> </w:t>
      </w:r>
      <w:r>
        <w:t xml:space="preserve">principle, it is </w:t>
      </w:r>
      <w:r w:rsidR="00E96998">
        <w:t>possible</w:t>
      </w:r>
      <w:r>
        <w:t>. In such a</w:t>
      </w:r>
      <w:r w:rsidR="00E96998">
        <w:t xml:space="preserve"> </w:t>
      </w:r>
      <w:r>
        <w:t xml:space="preserve">case, the message type may declare a </w:t>
      </w:r>
      <w:r w:rsidRPr="00E96998">
        <w:rPr>
          <w:i/>
        </w:rPr>
        <w:t>setup</w:t>
      </w:r>
      <w:r w:rsidR="00E96998">
        <w:t xml:space="preserve"> </w:t>
      </w:r>
      <w:r>
        <w:t xml:space="preserve">method and the regular </w:t>
      </w:r>
      <w:r w:rsidRPr="00E96998">
        <w:rPr>
          <w:i/>
        </w:rPr>
        <w:t>create</w:t>
      </w:r>
      <w:r>
        <w:t xml:space="preserve"> operation can be used to generate an </w:t>
      </w:r>
      <w:r w:rsidR="00E96998">
        <w:t>instance</w:t>
      </w:r>
      <w:r>
        <w:t xml:space="preserve"> of the message</w:t>
      </w:r>
      <w:r w:rsidR="00E96998">
        <w:t xml:space="preserve"> </w:t>
      </w:r>
      <w:r>
        <w:t xml:space="preserve">type. Note that the version of </w:t>
      </w:r>
      <w:r w:rsidRPr="00E96998">
        <w:rPr>
          <w:i/>
        </w:rPr>
        <w:t>create</w:t>
      </w:r>
      <w:r>
        <w:t xml:space="preserve"> that assigns a nickname to the created object cannot</w:t>
      </w:r>
      <w:r w:rsidR="00E96998">
        <w:t xml:space="preserve"> </w:t>
      </w:r>
      <w:r>
        <w:t>be used to build a message (or a packet)</w:t>
      </w:r>
      <w:r w:rsidR="00E96998">
        <w:t xml:space="preserve">, because nicknames (and the standard identifiers) only apply to </w:t>
      </w:r>
      <w:r w:rsidR="00E96998" w:rsidRPr="00E96998">
        <w:rPr>
          <w:i/>
        </w:rPr>
        <w:t>Objects</w:t>
      </w:r>
      <w:r w:rsidR="00E96998">
        <w:t xml:space="preserve"> (see Sections </w:t>
      </w:r>
      <w:r w:rsidR="00E96998">
        <w:fldChar w:fldCharType="begin"/>
      </w:r>
      <w:r w:rsidR="00E96998">
        <w:instrText xml:space="preserve"> REF _Ref504477551 \r \h </w:instrText>
      </w:r>
      <w:r w:rsidR="00E96998">
        <w:fldChar w:fldCharType="separate"/>
      </w:r>
      <w:r w:rsidR="006F5BA9">
        <w:t>3.3.1</w:t>
      </w:r>
      <w:r w:rsidR="00E96998">
        <w:fldChar w:fldCharType="end"/>
      </w:r>
      <w:r w:rsidR="00E96998">
        <w:t xml:space="preserve"> and </w:t>
      </w:r>
      <w:r w:rsidR="00E96998">
        <w:fldChar w:fldCharType="begin"/>
      </w:r>
      <w:r w:rsidR="00E96998">
        <w:instrText xml:space="preserve"> REF _Ref504485381 \r \h </w:instrText>
      </w:r>
      <w:r w:rsidR="00E96998">
        <w:fldChar w:fldCharType="separate"/>
      </w:r>
      <w:r w:rsidR="006F5BA9">
        <w:t>3.3.2</w:t>
      </w:r>
      <w:r w:rsidR="00E96998">
        <w:fldChar w:fldCharType="end"/>
      </w:r>
      <w:r w:rsidR="00E96998">
        <w:t xml:space="preserve">). </w:t>
      </w:r>
      <w:r>
        <w:t xml:space="preserve">The default </w:t>
      </w:r>
      <w:r w:rsidRPr="00E96998">
        <w:rPr>
          <w:i/>
        </w:rPr>
        <w:t>setup</w:t>
      </w:r>
      <w:r>
        <w:t xml:space="preserve"> method deﬁned </w:t>
      </w:r>
      <w:r w:rsidR="00E96998">
        <w:t>for</w:t>
      </w:r>
      <w:r>
        <w:t xml:space="preserve"> </w:t>
      </w:r>
      <w:r w:rsidR="00E96998">
        <w:t xml:space="preserve">class </w:t>
      </w:r>
      <w:r w:rsidRPr="00E96998">
        <w:rPr>
          <w:i/>
        </w:rPr>
        <w:t>Message</w:t>
      </w:r>
      <w:r>
        <w:t xml:space="preserve"> takes no arguments and its body is empty.</w:t>
      </w:r>
    </w:p>
    <w:p w:rsidR="0004613E" w:rsidRDefault="0004613E" w:rsidP="0004613E">
      <w:pPr>
        <w:pStyle w:val="firstparagraph"/>
      </w:pPr>
      <w:r>
        <w:t>The declaration of a new packet type obeys the standard set of rules (</w:t>
      </w:r>
      <w:r w:rsidR="00E96998">
        <w:t>Sections </w:t>
      </w:r>
      <w:r w:rsidR="00E96998">
        <w:fldChar w:fldCharType="begin"/>
      </w:r>
      <w:r w:rsidR="00E96998">
        <w:instrText xml:space="preserve"> REF _Ref504484353 \r \h </w:instrText>
      </w:r>
      <w:r w:rsidR="00E96998">
        <w:fldChar w:fldCharType="separate"/>
      </w:r>
      <w:r w:rsidR="006F5BA9">
        <w:t>3.3.3</w:t>
      </w:r>
      <w:r w:rsidR="00E96998">
        <w:fldChar w:fldCharType="end"/>
      </w:r>
      <w:r w:rsidR="00E96998">
        <w:t xml:space="preserve"> and </w:t>
      </w:r>
      <w:r w:rsidR="00E96998">
        <w:fldChar w:fldCharType="begin"/>
      </w:r>
      <w:r w:rsidR="00E96998">
        <w:instrText xml:space="preserve"> REF _Ref504484697 \r \h </w:instrText>
      </w:r>
      <w:r w:rsidR="00E96998">
        <w:fldChar w:fldCharType="separate"/>
      </w:r>
      <w:r w:rsidR="006F5BA9">
        <w:t>3.3.4</w:t>
      </w:r>
      <w:r w:rsidR="00E96998">
        <w:fldChar w:fldCharType="end"/>
      </w:r>
      <w:r>
        <w:t>)</w:t>
      </w:r>
      <w:r w:rsidR="00E96998">
        <w:t xml:space="preserve"> </w:t>
      </w:r>
      <w:r>
        <w:t xml:space="preserve">and starts with the keyword </w:t>
      </w:r>
      <w:r w:rsidRPr="00E96998">
        <w:rPr>
          <w:i/>
        </w:rPr>
        <w:t>packet</w:t>
      </w:r>
      <w:r>
        <w:t>.</w:t>
      </w:r>
      <w:r w:rsidR="00337238">
        <w:t xml:space="preserve"> For example,</w:t>
      </w:r>
      <w:r w:rsidR="00E96998">
        <w:t xml:space="preserve"> t</w:t>
      </w:r>
      <w:r>
        <w:t>he following declaration deﬁnes a packet type that may correspond to the message type</w:t>
      </w:r>
      <w:r w:rsidR="00E96998">
        <w:t xml:space="preserve"> </w:t>
      </w:r>
      <w:r w:rsidRPr="00E96998">
        <w:rPr>
          <w:i/>
        </w:rPr>
        <w:t>RMessage</w:t>
      </w:r>
      <w:r>
        <w:t xml:space="preserve"> declared above:</w:t>
      </w:r>
    </w:p>
    <w:p w:rsidR="0004613E" w:rsidRPr="00E96998" w:rsidRDefault="0004613E" w:rsidP="00E96998">
      <w:pPr>
        <w:pStyle w:val="firstparagraph"/>
        <w:spacing w:after="0"/>
        <w:ind w:firstLine="720"/>
        <w:rPr>
          <w:i/>
        </w:rPr>
      </w:pPr>
      <w:r w:rsidRPr="00E96998">
        <w:rPr>
          <w:i/>
        </w:rPr>
        <w:t>packet RPacket {</w:t>
      </w:r>
    </w:p>
    <w:p w:rsidR="0004613E" w:rsidRPr="00E96998" w:rsidRDefault="0004613E" w:rsidP="00E96998">
      <w:pPr>
        <w:pStyle w:val="firstparagraph"/>
        <w:spacing w:after="0"/>
        <w:ind w:left="720" w:firstLine="720"/>
        <w:rPr>
          <w:i/>
        </w:rPr>
      </w:pPr>
      <w:r w:rsidRPr="00E96998">
        <w:rPr>
          <w:i/>
        </w:rPr>
        <w:lastRenderedPageBreak/>
        <w:t>int Route [N], RouteLength;</w:t>
      </w:r>
    </w:p>
    <w:p w:rsidR="0004613E" w:rsidRPr="00E96998" w:rsidRDefault="0004613E" w:rsidP="00E96998">
      <w:pPr>
        <w:pStyle w:val="firstparagraph"/>
        <w:spacing w:after="0"/>
        <w:ind w:left="720" w:firstLine="720"/>
        <w:rPr>
          <w:i/>
        </w:rPr>
      </w:pPr>
      <w:r w:rsidRPr="00E96998">
        <w:rPr>
          <w:i/>
        </w:rPr>
        <w:t>void setup (RMessage *m) {</w:t>
      </w:r>
    </w:p>
    <w:p w:rsidR="0004613E" w:rsidRPr="00E96998" w:rsidRDefault="0004613E" w:rsidP="00E96998">
      <w:pPr>
        <w:pStyle w:val="firstparagraph"/>
        <w:spacing w:after="0"/>
        <w:ind w:left="1440" w:firstLine="720"/>
        <w:rPr>
          <w:i/>
        </w:rPr>
      </w:pPr>
      <w:r w:rsidRPr="00E96998">
        <w:rPr>
          <w:i/>
        </w:rPr>
        <w:t>for (RouteLength = 0; RouteLength &lt; m-&gt;RouteLength;</w:t>
      </w:r>
      <w:r w:rsidR="00E96998" w:rsidRPr="00E96998">
        <w:rPr>
          <w:i/>
        </w:rPr>
        <w:t xml:space="preserve"> </w:t>
      </w:r>
      <w:r w:rsidRPr="00E96998">
        <w:rPr>
          <w:i/>
        </w:rPr>
        <w:t>RouteLength++)</w:t>
      </w:r>
    </w:p>
    <w:p w:rsidR="0004613E" w:rsidRPr="00E96998" w:rsidRDefault="0004613E" w:rsidP="00E96998">
      <w:pPr>
        <w:pStyle w:val="firstparagraph"/>
        <w:spacing w:after="0"/>
        <w:ind w:left="2160" w:firstLine="720"/>
        <w:rPr>
          <w:i/>
        </w:rPr>
      </w:pPr>
      <w:r w:rsidRPr="00E96998">
        <w:rPr>
          <w:i/>
        </w:rPr>
        <w:t>Route [RouteLength] = m-&gt;Route [RouteLength];</w:t>
      </w:r>
    </w:p>
    <w:p w:rsidR="0004613E" w:rsidRPr="00E96998" w:rsidRDefault="0004613E" w:rsidP="00E96998">
      <w:pPr>
        <w:pStyle w:val="firstparagraph"/>
        <w:spacing w:after="0"/>
        <w:ind w:left="720" w:firstLine="720"/>
        <w:rPr>
          <w:i/>
        </w:rPr>
      </w:pPr>
      <w:r w:rsidRPr="00E96998">
        <w:rPr>
          <w:i/>
        </w:rPr>
        <w:t>};</w:t>
      </w:r>
    </w:p>
    <w:p w:rsidR="0004613E" w:rsidRDefault="0004613E" w:rsidP="00E96998">
      <w:pPr>
        <w:pStyle w:val="firstparagraph"/>
        <w:ind w:firstLine="720"/>
      </w:pPr>
      <w:r w:rsidRPr="00E96998">
        <w:rPr>
          <w:i/>
        </w:rPr>
        <w:t>};</w:t>
      </w:r>
    </w:p>
    <w:p w:rsidR="0004613E" w:rsidRDefault="0004613E" w:rsidP="0004613E">
      <w:pPr>
        <w:pStyle w:val="firstparagraph"/>
      </w:pPr>
      <w:r>
        <w:t xml:space="preserve">The </w:t>
      </w:r>
      <w:r w:rsidRPr="00E96998">
        <w:rPr>
          <w:i/>
        </w:rPr>
        <w:t>setup</w:t>
      </w:r>
      <w:r>
        <w:t xml:space="preserve"> method copies the </w:t>
      </w:r>
      <w:r w:rsidRPr="00E96998">
        <w:rPr>
          <w:i/>
        </w:rPr>
        <w:t>Route</w:t>
      </w:r>
      <w:r>
        <w:t xml:space="preserve"> attribute of the message from which the packet is built</w:t>
      </w:r>
      <w:r w:rsidR="00E96998">
        <w:t xml:space="preserve"> </w:t>
      </w:r>
      <w:r>
        <w:t xml:space="preserve">into the corresponding packet attribute. </w:t>
      </w:r>
      <w:r w:rsidR="00E96998">
        <w:t>A</w:t>
      </w:r>
      <w:r>
        <w:t xml:space="preserve"> packet </w:t>
      </w:r>
      <w:r w:rsidRPr="00E96998">
        <w:rPr>
          <w:i/>
        </w:rPr>
        <w:t>setup</w:t>
      </w:r>
      <w:r>
        <w:t xml:space="preserve"> method</w:t>
      </w:r>
      <w:r w:rsidR="00E96998">
        <w:t xml:space="preserve"> specifying</w:t>
      </w:r>
      <w:r>
        <w:t xml:space="preserve"> a </w:t>
      </w:r>
      <w:r w:rsidRPr="00E96998">
        <w:rPr>
          <w:i/>
        </w:rPr>
        <w:t>Message</w:t>
      </w:r>
      <w:r>
        <w:t xml:space="preserve"> subtype pointer as its argument type is </w:t>
      </w:r>
      <w:r w:rsidR="00E96998">
        <w:t xml:space="preserve">treated in a </w:t>
      </w:r>
      <w:r>
        <w:t>special</w:t>
      </w:r>
      <w:r w:rsidR="00E96998">
        <w:t xml:space="preserve"> way</w:t>
      </w:r>
      <w:r>
        <w:t xml:space="preserve"> (see </w:t>
      </w:r>
      <w:r w:rsidR="00CF60D7">
        <w:t>below</w:t>
      </w:r>
      <w:r>
        <w:t>).</w:t>
      </w:r>
    </w:p>
    <w:p w:rsidR="0004613E" w:rsidRDefault="0004613E" w:rsidP="0004613E">
      <w:pPr>
        <w:pStyle w:val="firstparagraph"/>
      </w:pPr>
      <w:r>
        <w:t xml:space="preserve">Typically, packets are created automatically from messages by the </w:t>
      </w:r>
      <w:r w:rsidRPr="00E96998">
        <w:rPr>
          <w:i/>
        </w:rPr>
        <w:t>Client</w:t>
      </w:r>
      <w:r>
        <w:t xml:space="preserve"> when a protocol</w:t>
      </w:r>
      <w:r w:rsidR="00E96998">
        <w:t xml:space="preserve"> </w:t>
      </w:r>
      <w:r>
        <w:t>process acquires a new packet. Sometimes it is desirable to create a non-standard packet</w:t>
      </w:r>
      <w:r w:rsidR="00E96998">
        <w:t xml:space="preserve"> </w:t>
      </w:r>
      <w:r>
        <w:t xml:space="preserve">directly. In such a case, the regular </w:t>
      </w:r>
      <w:r w:rsidRPr="00E96998">
        <w:rPr>
          <w:i/>
        </w:rPr>
        <w:t>create</w:t>
      </w:r>
      <w:r>
        <w:t xml:space="preserve"> operation (without a nickname) can be used</w:t>
      </w:r>
      <w:r w:rsidR="00E96998">
        <w:t xml:space="preserve"> </w:t>
      </w:r>
      <w:r>
        <w:t xml:space="preserve">to explicitly create a packet object. For such occasions, a packet type may declare a </w:t>
      </w:r>
      <w:r w:rsidRPr="00E96998">
        <w:rPr>
          <w:i/>
        </w:rPr>
        <w:t>setup</w:t>
      </w:r>
      <w:r w:rsidR="00E96998">
        <w:t xml:space="preserve"> </w:t>
      </w:r>
      <w:r>
        <w:t xml:space="preserve">method (or a collection of </w:t>
      </w:r>
      <w:r w:rsidRPr="00E96998">
        <w:rPr>
          <w:i/>
        </w:rPr>
        <w:t>setup</w:t>
      </w:r>
      <w:r>
        <w:t xml:space="preserve"> methods) to initialize its attributes upon creation.</w:t>
      </w:r>
      <w:r w:rsidR="00E96998">
        <w:t xml:space="preserve"> </w:t>
      </w:r>
      <w:r>
        <w:t xml:space="preserve">For standard packets, i.e., those built automatically by the </w:t>
      </w:r>
      <w:r w:rsidRPr="00E96998">
        <w:rPr>
          <w:i/>
        </w:rPr>
        <w:t>Client</w:t>
      </w:r>
      <w:r>
        <w:t xml:space="preserve">, one </w:t>
      </w:r>
      <w:r w:rsidRPr="00E96998">
        <w:rPr>
          <w:i/>
        </w:rPr>
        <w:t>setup</w:t>
      </w:r>
      <w:r>
        <w:t xml:space="preserve"> method</w:t>
      </w:r>
      <w:r w:rsidR="00E96998">
        <w:t xml:space="preserve"> </w:t>
      </w:r>
      <w:r>
        <w:t xml:space="preserve">has a special meaning. </w:t>
      </w:r>
      <w:r w:rsidR="00E96998">
        <w:t>A</w:t>
      </w:r>
      <w:r>
        <w:t xml:space="preserve"> user-deﬁned packet type being a</w:t>
      </w:r>
      <w:r w:rsidR="00E96998">
        <w:t xml:space="preserve"> </w:t>
      </w:r>
      <w:r>
        <w:t xml:space="preserve">non-trivial extension of </w:t>
      </w:r>
      <w:r w:rsidRPr="00E96998">
        <w:rPr>
          <w:i/>
        </w:rPr>
        <w:t>Packet</w:t>
      </w:r>
      <w:r>
        <w:t xml:space="preserve"> (i.e., specifying some additional attributes) must declare</w:t>
      </w:r>
      <w:r w:rsidR="00CF60D7">
        <w:t xml:space="preserve"> </w:t>
      </w:r>
      <w:r>
        <w:t>the following setup method:</w:t>
      </w:r>
    </w:p>
    <w:p w:rsidR="0004613E" w:rsidRPr="00CF60D7" w:rsidRDefault="0004613E" w:rsidP="00CF60D7">
      <w:pPr>
        <w:pStyle w:val="firstparagraph"/>
        <w:ind w:firstLine="720"/>
        <w:rPr>
          <w:i/>
        </w:rPr>
      </w:pPr>
      <w:r w:rsidRPr="00CF60D7">
        <w:rPr>
          <w:i/>
        </w:rPr>
        <w:t>void setup (</w:t>
      </w:r>
      <w:r w:rsidRPr="00CF60D7">
        <w:t>mtype</w:t>
      </w:r>
      <w:r w:rsidRPr="00CF60D7">
        <w:rPr>
          <w:i/>
        </w:rPr>
        <w:t xml:space="preserve"> *m);</w:t>
      </w:r>
    </w:p>
    <w:p w:rsidR="0004613E" w:rsidRDefault="0004613E" w:rsidP="0004613E">
      <w:pPr>
        <w:pStyle w:val="firstparagraph"/>
      </w:pPr>
      <w:r>
        <w:t xml:space="preserve">where </w:t>
      </w:r>
      <w:r w:rsidR="00CF60D7">
        <w:t>“</w:t>
      </w:r>
      <w:r>
        <w:t>mtype</w:t>
      </w:r>
      <w:r w:rsidR="00CF60D7">
        <w:t>”</w:t>
      </w:r>
      <w:r>
        <w:t xml:space="preserve"> is a message type, i.e., a subtype of </w:t>
      </w:r>
      <w:r w:rsidRPr="00CF60D7">
        <w:rPr>
          <w:i/>
        </w:rPr>
        <w:t>Message</w:t>
      </w:r>
      <w:r>
        <w:t>. This method will be called</w:t>
      </w:r>
      <w:r w:rsidR="00CF60D7">
        <w:t xml:space="preserve"> </w:t>
      </w:r>
      <w:r>
        <w:t>whenever a packet is acquired from a message</w:t>
      </w:r>
      <w:r w:rsidR="00CF60D7">
        <w:t xml:space="preserve">, and its role is </w:t>
      </w:r>
      <w:r>
        <w:t>to set the non-standard attributes of the</w:t>
      </w:r>
      <w:r w:rsidR="00CF60D7">
        <w:t xml:space="preserve"> </w:t>
      </w:r>
      <w:r>
        <w:t xml:space="preserve">packet. The argument </w:t>
      </w:r>
      <w:r w:rsidRPr="00CF60D7">
        <w:rPr>
          <w:i/>
        </w:rPr>
        <w:t>m</w:t>
      </w:r>
      <w:r>
        <w:t xml:space="preserve"> will then point to the message from which the packet is extracted.</w:t>
      </w:r>
    </w:p>
    <w:p w:rsidR="0004613E" w:rsidRDefault="0004613E" w:rsidP="0004613E">
      <w:pPr>
        <w:pStyle w:val="firstparagraph"/>
      </w:pPr>
      <w:r>
        <w:t xml:space="preserve">The standard type </w:t>
      </w:r>
      <w:r w:rsidRPr="00CF60D7">
        <w:rPr>
          <w:i/>
        </w:rPr>
        <w:t>Message</w:t>
      </w:r>
      <w:r>
        <w:t xml:space="preserve"> declares </w:t>
      </w:r>
      <w:r w:rsidR="00337238">
        <w:t>a few</w:t>
      </w:r>
      <w:r>
        <w:t xml:space="preserve"> public attributes that may be of interest</w:t>
      </w:r>
      <w:r w:rsidR="00CF60D7">
        <w:t xml:space="preserve"> </w:t>
      </w:r>
      <w:r>
        <w:t xml:space="preserve">to the user, as they are sometimes useful for programming </w:t>
      </w:r>
      <w:r w:rsidR="00CF60D7">
        <w:t>non-standard</w:t>
      </w:r>
      <w:r>
        <w:t xml:space="preserve"> traﬃc generators. </w:t>
      </w:r>
      <w:r w:rsidR="00CF60D7">
        <w:t xml:space="preserve">Here is the set of </w:t>
      </w:r>
      <w:r w:rsidRPr="00CF60D7">
        <w:rPr>
          <w:i/>
        </w:rPr>
        <w:t>public</w:t>
      </w:r>
      <w:r>
        <w:t xml:space="preserve"> attributes of</w:t>
      </w:r>
      <w:r w:rsidR="00CF60D7">
        <w:t xml:space="preserve"> the</w:t>
      </w:r>
      <w:r>
        <w:t xml:space="preserve"> </w:t>
      </w:r>
      <w:r w:rsidRPr="00CF60D7">
        <w:rPr>
          <w:i/>
        </w:rPr>
        <w:t>Message</w:t>
      </w:r>
      <w:r w:rsidR="00CF60D7">
        <w:t xml:space="preserve"> class:</w:t>
      </w:r>
    </w:p>
    <w:p w:rsidR="0004613E" w:rsidRPr="00CF60D7" w:rsidRDefault="0004613E" w:rsidP="00CF60D7">
      <w:pPr>
        <w:pStyle w:val="firstparagraph"/>
        <w:spacing w:after="0"/>
        <w:ind w:firstLine="720"/>
        <w:rPr>
          <w:i/>
        </w:rPr>
      </w:pPr>
      <w:r w:rsidRPr="00CF60D7">
        <w:rPr>
          <w:i/>
        </w:rPr>
        <w:t>Message *next, *prev;</w:t>
      </w:r>
    </w:p>
    <w:p w:rsidR="0004613E" w:rsidRPr="00CF60D7" w:rsidRDefault="0004613E" w:rsidP="00CF60D7">
      <w:pPr>
        <w:pStyle w:val="firstparagraph"/>
        <w:spacing w:after="0"/>
        <w:ind w:firstLine="720"/>
        <w:rPr>
          <w:i/>
        </w:rPr>
      </w:pPr>
      <w:r w:rsidRPr="00CF60D7">
        <w:rPr>
          <w:i/>
        </w:rPr>
        <w:t>Long Length;</w:t>
      </w:r>
    </w:p>
    <w:p w:rsidR="0004613E" w:rsidRPr="00CF60D7" w:rsidRDefault="0004613E" w:rsidP="00CF60D7">
      <w:pPr>
        <w:pStyle w:val="firstparagraph"/>
        <w:spacing w:after="0"/>
        <w:ind w:firstLine="720"/>
        <w:rPr>
          <w:i/>
        </w:rPr>
      </w:pPr>
      <w:r w:rsidRPr="00CF60D7">
        <w:rPr>
          <w:i/>
        </w:rPr>
        <w:t>IPointer Receiver;</w:t>
      </w:r>
    </w:p>
    <w:p w:rsidR="0004613E" w:rsidRPr="00CF60D7" w:rsidRDefault="0004613E" w:rsidP="00CF60D7">
      <w:pPr>
        <w:pStyle w:val="firstparagraph"/>
        <w:spacing w:after="0"/>
        <w:ind w:firstLine="720"/>
        <w:rPr>
          <w:i/>
        </w:rPr>
      </w:pPr>
      <w:r w:rsidRPr="00CF60D7">
        <w:rPr>
          <w:i/>
        </w:rPr>
        <w:t>int TP;</w:t>
      </w:r>
    </w:p>
    <w:p w:rsidR="0004613E" w:rsidRDefault="0004613E" w:rsidP="00CF60D7">
      <w:pPr>
        <w:pStyle w:val="firstparagraph"/>
        <w:ind w:firstLine="720"/>
      </w:pPr>
      <w:r w:rsidRPr="00CF60D7">
        <w:rPr>
          <w:i/>
        </w:rPr>
        <w:t>TIME QTime;</w:t>
      </w:r>
    </w:p>
    <w:p w:rsidR="00CF60D7" w:rsidRDefault="0004613E" w:rsidP="0004613E">
      <w:pPr>
        <w:pStyle w:val="firstparagraph"/>
      </w:pPr>
      <w:r>
        <w:t xml:space="preserve">Attributes </w:t>
      </w:r>
      <w:r w:rsidRPr="00CF60D7">
        <w:rPr>
          <w:i/>
        </w:rPr>
        <w:t>next</w:t>
      </w:r>
      <w:r>
        <w:t xml:space="preserve"> and </w:t>
      </w:r>
      <w:r w:rsidRPr="00CF60D7">
        <w:rPr>
          <w:i/>
        </w:rPr>
        <w:t>prev</w:t>
      </w:r>
      <w:r>
        <w:t xml:space="preserve"> are used to store the message in a queue at the sending station.</w:t>
      </w:r>
      <w:r w:rsidR="00CF60D7">
        <w:t xml:space="preserve"> </w:t>
      </w:r>
      <w:r>
        <w:t>They have been made publicly visible to facilitate programming of non-standard tools for</w:t>
      </w:r>
      <w:r w:rsidR="00CF60D7">
        <w:t xml:space="preserve"> </w:t>
      </w:r>
      <w:r>
        <w:t xml:space="preserve">putting messages into queues, extracting them, and turning them into packets. </w:t>
      </w:r>
      <w:r w:rsidR="00CF60D7">
        <w:t xml:space="preserve">Attribute </w:t>
      </w:r>
      <w:r w:rsidR="00CF60D7" w:rsidRPr="00CF60D7">
        <w:rPr>
          <w:i/>
        </w:rPr>
        <w:t>next</w:t>
      </w:r>
      <w:r>
        <w:t xml:space="preserve"> points to the next message in the queue and </w:t>
      </w:r>
      <w:r w:rsidRPr="00CF60D7">
        <w:rPr>
          <w:i/>
        </w:rPr>
        <w:t>prev</w:t>
      </w:r>
      <w:r>
        <w:t xml:space="preserve"> points to the previous message</w:t>
      </w:r>
      <w:r w:rsidR="00CF60D7">
        <w:t xml:space="preserve"> </w:t>
      </w:r>
      <w:r>
        <w:t xml:space="preserve">in the queue. For the last message in the queue, </w:t>
      </w:r>
      <w:r w:rsidRPr="00CF60D7">
        <w:rPr>
          <w:i/>
        </w:rPr>
        <w:t>next</w:t>
      </w:r>
      <w:r>
        <w:t xml:space="preserve"> contains </w:t>
      </w:r>
      <w:r w:rsidRPr="00CF60D7">
        <w:rPr>
          <w:i/>
        </w:rPr>
        <w:t>NULL</w:t>
      </w:r>
      <w:r>
        <w:t xml:space="preserve">. The </w:t>
      </w:r>
      <w:r w:rsidRPr="00CF60D7">
        <w:rPr>
          <w:i/>
        </w:rPr>
        <w:t>prev</w:t>
      </w:r>
      <w:r>
        <w:t xml:space="preserve"> attribute</w:t>
      </w:r>
      <w:r w:rsidR="00CF60D7">
        <w:t xml:space="preserve"> </w:t>
      </w:r>
      <w:r>
        <w:t>of the ﬁrst message in the queue points to a nonexistent dummy message whose next</w:t>
      </w:r>
      <w:r w:rsidR="00CF60D7">
        <w:t xml:space="preserve"> </w:t>
      </w:r>
      <w:r>
        <w:t xml:space="preserve">attribute coincides with the queue pointer (see </w:t>
      </w:r>
      <w:r w:rsidR="00CF60D7">
        <w:t>Section </w:t>
      </w:r>
      <w:r w:rsidR="006D1430">
        <w:fldChar w:fldCharType="begin"/>
      </w:r>
      <w:r w:rsidR="006D1430">
        <w:instrText xml:space="preserve"> REF _Ref511760436 \r \h </w:instrText>
      </w:r>
      <w:r w:rsidR="006D1430">
        <w:fldChar w:fldCharType="separate"/>
      </w:r>
      <w:r w:rsidR="006F5BA9">
        <w:t>6.6.5</w:t>
      </w:r>
      <w:r w:rsidR="006D1430">
        <w:fldChar w:fldCharType="end"/>
      </w:r>
      <w:r>
        <w:t>).</w:t>
      </w:r>
    </w:p>
    <w:p w:rsidR="0004613E" w:rsidRDefault="0004613E" w:rsidP="0004613E">
      <w:pPr>
        <w:pStyle w:val="firstparagraph"/>
      </w:pPr>
      <w:r>
        <w:t xml:space="preserve">The </w:t>
      </w:r>
      <w:r w:rsidRPr="00CF60D7">
        <w:rPr>
          <w:i/>
        </w:rPr>
        <w:t>Length</w:t>
      </w:r>
      <w:r>
        <w:t xml:space="preserve"> attribute </w:t>
      </w:r>
      <w:r w:rsidR="00CF60D7">
        <w:t>stores</w:t>
      </w:r>
      <w:r>
        <w:t xml:space="preserve"> the message length. For the standard interpretation of messages and packets, this length is in bits.</w:t>
      </w:r>
      <w:r w:rsidR="00CF60D7">
        <w:t xml:space="preserve"> </w:t>
      </w:r>
      <w:r>
        <w:t xml:space="preserve">The </w:t>
      </w:r>
      <w:r w:rsidRPr="00CF60D7">
        <w:rPr>
          <w:i/>
        </w:rPr>
        <w:t>Length</w:t>
      </w:r>
      <w:r>
        <w:t xml:space="preserve"> of a message generated by the</w:t>
      </w:r>
      <w:r w:rsidR="00CF60D7">
        <w:t xml:space="preserve"> </w:t>
      </w:r>
      <w:r>
        <w:t xml:space="preserve">standard </w:t>
      </w:r>
      <w:r w:rsidRPr="00CF60D7">
        <w:rPr>
          <w:i/>
        </w:rPr>
        <w:t>Client</w:t>
      </w:r>
      <w:r>
        <w:t xml:space="preserve"> is guaranteed to be a strictly positive multiple of </w:t>
      </w:r>
      <m:oMath>
        <m:r>
          <m:rPr>
            <m:sty m:val="p"/>
          </m:rPr>
          <w:rPr>
            <w:rFonts w:ascii="Cambria Math" w:hAnsi="Cambria Math"/>
          </w:rPr>
          <m:t>8</m:t>
        </m:r>
      </m:oMath>
      <w:r>
        <w:t>.</w:t>
      </w:r>
    </w:p>
    <w:p w:rsidR="0004613E" w:rsidRDefault="0004613E" w:rsidP="0004613E">
      <w:pPr>
        <w:pStyle w:val="firstparagraph"/>
      </w:pPr>
      <w:r>
        <w:t xml:space="preserve">Attribute </w:t>
      </w:r>
      <w:r w:rsidRPr="00CF60D7">
        <w:rPr>
          <w:i/>
        </w:rPr>
        <w:t>Receiver</w:t>
      </w:r>
      <w:r>
        <w:t xml:space="preserve"> contains the </w:t>
      </w:r>
      <w:r w:rsidRPr="00CF60D7">
        <w:rPr>
          <w:i/>
        </w:rPr>
        <w:t>Id</w:t>
      </w:r>
      <w:r>
        <w:t xml:space="preserve"> (</w:t>
      </w:r>
      <w:r w:rsidR="00CF60D7">
        <w:t>Section </w:t>
      </w:r>
      <w:r w:rsidR="00CF60D7">
        <w:fldChar w:fldCharType="begin"/>
      </w:r>
      <w:r w:rsidR="00CF60D7">
        <w:instrText xml:space="preserve"> REF _Ref506150407 \r \h </w:instrText>
      </w:r>
      <w:r w:rsidR="00CF60D7">
        <w:fldChar w:fldCharType="separate"/>
      </w:r>
      <w:r w:rsidR="006F5BA9">
        <w:t>4.1.2</w:t>
      </w:r>
      <w:r w:rsidR="00CF60D7">
        <w:fldChar w:fldCharType="end"/>
      </w:r>
      <w:r>
        <w:t>) of the station to which the message</w:t>
      </w:r>
      <w:r w:rsidR="00CF60D7">
        <w:t xml:space="preserve"> </w:t>
      </w:r>
      <w:r>
        <w:t>is addressed. For a broadcast message (</w:t>
      </w:r>
      <w:r w:rsidR="00CF60D7">
        <w:t>Sections </w:t>
      </w:r>
      <w:r w:rsidR="006D1430">
        <w:fldChar w:fldCharType="begin"/>
      </w:r>
      <w:r w:rsidR="006D1430">
        <w:instrText xml:space="preserve"> REF _Ref506156181 \r \h </w:instrText>
      </w:r>
      <w:r w:rsidR="006D1430">
        <w:fldChar w:fldCharType="separate"/>
      </w:r>
      <w:r w:rsidR="006F5BA9">
        <w:t>6.4</w:t>
      </w:r>
      <w:r w:rsidR="006D1430">
        <w:fldChar w:fldCharType="end"/>
      </w:r>
      <w:r w:rsidR="00CF60D7">
        <w:t xml:space="preserve"> and </w:t>
      </w:r>
      <w:r w:rsidR="006D1430">
        <w:fldChar w:fldCharType="begin"/>
      </w:r>
      <w:r w:rsidR="006D1430">
        <w:instrText xml:space="preserve"> REF _Ref506156123 \r \h </w:instrText>
      </w:r>
      <w:r w:rsidR="006D1430">
        <w:fldChar w:fldCharType="separate"/>
      </w:r>
      <w:r w:rsidR="006F5BA9">
        <w:t>6.5</w:t>
      </w:r>
      <w:r w:rsidR="006D1430">
        <w:fldChar w:fldCharType="end"/>
      </w:r>
      <w:r>
        <w:t>)</w:t>
      </w:r>
      <w:r w:rsidR="00CF60D7">
        <w:t>,</w:t>
      </w:r>
      <w:r>
        <w:t xml:space="preserve"> </w:t>
      </w:r>
      <w:r w:rsidRPr="00CF60D7">
        <w:rPr>
          <w:i/>
        </w:rPr>
        <w:t>Receiver</w:t>
      </w:r>
      <w:r>
        <w:t xml:space="preserve"> points to a data</w:t>
      </w:r>
      <w:r w:rsidR="00CF60D7">
        <w:t xml:space="preserve"> </w:t>
      </w:r>
      <w:r>
        <w:t xml:space="preserve">structure representing a group </w:t>
      </w:r>
      <w:r>
        <w:lastRenderedPageBreak/>
        <w:t xml:space="preserve">of stations. One special value of the </w:t>
      </w:r>
      <w:r w:rsidRPr="00CF60D7">
        <w:rPr>
          <w:i/>
        </w:rPr>
        <w:t>Receiver</w:t>
      </w:r>
      <w:r>
        <w:t xml:space="preserve"> attribute is</w:t>
      </w:r>
      <w:r w:rsidR="00CF60D7">
        <w:t xml:space="preserve"> </w:t>
      </w:r>
      <w:r w:rsidRPr="00CF60D7">
        <w:rPr>
          <w:i/>
        </w:rPr>
        <w:t>NONE</w:t>
      </w:r>
      <w:r>
        <w:t>: it</w:t>
      </w:r>
      <w:r w:rsidR="00CF60D7">
        <w:t>s</w:t>
      </w:r>
      <w:r>
        <w:t xml:space="preserve"> </w:t>
      </w:r>
      <w:r w:rsidR="00CF60D7">
        <w:t>interpretation is</w:t>
      </w:r>
      <w:r>
        <w:t xml:space="preserve"> that the message is not explicitly addressed to any station.</w:t>
      </w:r>
    </w:p>
    <w:p w:rsidR="0004613E" w:rsidRDefault="0004613E" w:rsidP="0004613E">
      <w:pPr>
        <w:pStyle w:val="firstparagraph"/>
      </w:pPr>
      <w:r w:rsidRPr="00CF60D7">
        <w:rPr>
          <w:i/>
        </w:rPr>
        <w:t>TP</w:t>
      </w:r>
      <w:r>
        <w:t xml:space="preserve"> is the</w:t>
      </w:r>
      <w:r w:rsidRPr="00CF60D7">
        <w:rPr>
          <w:i/>
        </w:rPr>
        <w:t xml:space="preserve"> Id</w:t>
      </w:r>
      <w:r>
        <w:t xml:space="preserve"> attribute of the traﬃc pattern (the </w:t>
      </w:r>
      <w:r w:rsidRPr="00CF60D7">
        <w:rPr>
          <w:i/>
        </w:rPr>
        <w:t>Traffic</w:t>
      </w:r>
      <w:r>
        <w:t xml:space="preserve"> </w:t>
      </w:r>
      <w:r w:rsidR="00CF60D7">
        <w:t>object</w:t>
      </w:r>
      <w:r>
        <w:t>) that has created the message</w:t>
      </w:r>
      <w:r w:rsidR="00CF60D7">
        <w:t xml:space="preserve"> </w:t>
      </w:r>
      <w:r>
        <w:t xml:space="preserve">(see </w:t>
      </w:r>
      <w:r w:rsidR="00CF60D7">
        <w:t>Section </w:t>
      </w:r>
      <w:r w:rsidR="006D1430">
        <w:fldChar w:fldCharType="begin"/>
      </w:r>
      <w:r w:rsidR="006D1430">
        <w:instrText xml:space="preserve"> REF _Ref506320104 \r \h </w:instrText>
      </w:r>
      <w:r w:rsidR="006D1430">
        <w:fldChar w:fldCharType="separate"/>
      </w:r>
      <w:r w:rsidR="006F5BA9">
        <w:t>6.6.2</w:t>
      </w:r>
      <w:r w:rsidR="006D1430">
        <w:fldChar w:fldCharType="end"/>
      </w:r>
      <w:r>
        <w:t>). The attribute is set automatically for messages generated in the</w:t>
      </w:r>
      <w:r w:rsidR="00CF60D7">
        <w:t xml:space="preserve"> </w:t>
      </w:r>
      <w:r>
        <w:t xml:space="preserve">standard way. It is recommended to use negative </w:t>
      </w:r>
      <w:r w:rsidRPr="00CF60D7">
        <w:rPr>
          <w:i/>
        </w:rPr>
        <w:t>TP</w:t>
      </w:r>
      <w:r>
        <w:t xml:space="preserve"> values for messages that are generated</w:t>
      </w:r>
      <w:r w:rsidR="00CF60D7">
        <w:t xml:space="preserve"> </w:t>
      </w:r>
      <w:r>
        <w:t xml:space="preserve">explicitly (by </w:t>
      </w:r>
      <w:r w:rsidRPr="00CF60D7">
        <w:rPr>
          <w:i/>
        </w:rPr>
        <w:t>create</w:t>
      </w:r>
      <w:r>
        <w:t>)</w:t>
      </w:r>
      <w:r w:rsidR="00CF60D7">
        <w:t xml:space="preserve">, </w:t>
      </w:r>
      <w:r>
        <w:t xml:space="preserve">to </w:t>
      </w:r>
      <w:r w:rsidR="00CF60D7">
        <w:t>prevent</w:t>
      </w:r>
      <w:r>
        <w:t xml:space="preserve"> confusing them with messages generated by the </w:t>
      </w:r>
      <w:r w:rsidRPr="00CF60D7">
        <w:rPr>
          <w:i/>
        </w:rPr>
        <w:t>Client</w:t>
      </w:r>
      <w:r>
        <w:t>.</w:t>
      </w:r>
    </w:p>
    <w:p w:rsidR="0004613E" w:rsidRDefault="0004613E" w:rsidP="0004613E">
      <w:pPr>
        <w:pStyle w:val="firstparagraph"/>
      </w:pPr>
      <w:r w:rsidRPr="00CF60D7">
        <w:rPr>
          <w:i/>
        </w:rPr>
        <w:t>QTime</w:t>
      </w:r>
      <w:r>
        <w:t xml:space="preserve"> tells the time when the message was generated and queued at the sender. This</w:t>
      </w:r>
      <w:r w:rsidR="00CF60D7">
        <w:t xml:space="preserve"> </w:t>
      </w:r>
      <w:r>
        <w:t xml:space="preserve">attribute is used for calculating </w:t>
      </w:r>
      <w:r w:rsidR="006D1430">
        <w:t xml:space="preserve">the </w:t>
      </w:r>
      <w:r>
        <w:t xml:space="preserve">message delay (see </w:t>
      </w:r>
      <w:r w:rsidR="00CF60D7">
        <w:t>Section </w:t>
      </w:r>
      <w:r w:rsidR="006D1430">
        <w:fldChar w:fldCharType="begin"/>
      </w:r>
      <w:r w:rsidR="006D1430">
        <w:instrText xml:space="preserve"> REF _Ref510690077 \r \h </w:instrText>
      </w:r>
      <w:r w:rsidR="006D1430">
        <w:fldChar w:fldCharType="separate"/>
      </w:r>
      <w:r w:rsidR="006F5BA9">
        <w:t>10.2.1</w:t>
      </w:r>
      <w:r w:rsidR="006D1430">
        <w:fldChar w:fldCharType="end"/>
      </w:r>
      <w:r>
        <w:t>).</w:t>
      </w:r>
    </w:p>
    <w:p w:rsidR="0004613E" w:rsidRDefault="0004613E" w:rsidP="0004613E">
      <w:pPr>
        <w:pStyle w:val="firstparagraph"/>
      </w:pPr>
      <w:r>
        <w:t xml:space="preserve">The public part of the </w:t>
      </w:r>
      <w:r w:rsidRPr="00CF60D7">
        <w:rPr>
          <w:i/>
        </w:rPr>
        <w:t>Packet</w:t>
      </w:r>
      <w:r>
        <w:t xml:space="preserve"> type declaration contains the following attributes:</w:t>
      </w:r>
    </w:p>
    <w:p w:rsidR="0004613E" w:rsidRPr="00CF60D7" w:rsidRDefault="0004613E" w:rsidP="00CF60D7">
      <w:pPr>
        <w:pStyle w:val="firstparagraph"/>
        <w:spacing w:after="0"/>
        <w:ind w:firstLine="720"/>
        <w:rPr>
          <w:i/>
        </w:rPr>
      </w:pPr>
      <w:r w:rsidRPr="00CF60D7">
        <w:rPr>
          <w:i/>
        </w:rPr>
        <w:t>Long ILength, TLength,</w:t>
      </w:r>
      <w:r w:rsidR="00CF60D7" w:rsidRPr="00CF60D7">
        <w:rPr>
          <w:i/>
        </w:rPr>
        <w:t xml:space="preserve"> </w:t>
      </w:r>
      <w:r w:rsidRPr="00CF60D7">
        <w:rPr>
          <w:i/>
        </w:rPr>
        <w:t>Sender;</w:t>
      </w:r>
    </w:p>
    <w:p w:rsidR="0004613E" w:rsidRPr="00CF60D7" w:rsidRDefault="0004613E" w:rsidP="00CF60D7">
      <w:pPr>
        <w:pStyle w:val="firstparagraph"/>
        <w:spacing w:after="0"/>
        <w:ind w:firstLine="720"/>
        <w:rPr>
          <w:i/>
        </w:rPr>
      </w:pPr>
      <w:r w:rsidRPr="00CF60D7">
        <w:rPr>
          <w:i/>
        </w:rPr>
        <w:t>IPointer Receiver;</w:t>
      </w:r>
    </w:p>
    <w:p w:rsidR="0004613E" w:rsidRPr="00CF60D7" w:rsidRDefault="0004613E" w:rsidP="00CF60D7">
      <w:pPr>
        <w:pStyle w:val="firstparagraph"/>
        <w:spacing w:after="0"/>
        <w:ind w:firstLine="720"/>
        <w:rPr>
          <w:i/>
        </w:rPr>
      </w:pPr>
      <w:r w:rsidRPr="00CF60D7">
        <w:rPr>
          <w:i/>
        </w:rPr>
        <w:t>int TP;</w:t>
      </w:r>
    </w:p>
    <w:p w:rsidR="0004613E" w:rsidRPr="00CF60D7" w:rsidRDefault="0004613E" w:rsidP="00CF60D7">
      <w:pPr>
        <w:pStyle w:val="firstparagraph"/>
        <w:spacing w:after="0"/>
        <w:ind w:firstLine="720"/>
        <w:rPr>
          <w:i/>
        </w:rPr>
      </w:pPr>
      <w:r w:rsidRPr="00CF60D7">
        <w:rPr>
          <w:i/>
        </w:rPr>
        <w:t>TIME QTime, TTime;</w:t>
      </w:r>
    </w:p>
    <w:p w:rsidR="0004613E" w:rsidRDefault="0004613E" w:rsidP="00CF60D7">
      <w:pPr>
        <w:pStyle w:val="firstparagraph"/>
        <w:ind w:firstLine="720"/>
      </w:pPr>
      <w:r w:rsidRPr="00CF60D7">
        <w:rPr>
          <w:i/>
        </w:rPr>
        <w:t>FLAGS Flags;</w:t>
      </w:r>
    </w:p>
    <w:p w:rsidR="0004613E" w:rsidRDefault="0004613E" w:rsidP="0004613E">
      <w:pPr>
        <w:pStyle w:val="firstparagraph"/>
      </w:pPr>
      <w:r>
        <w:t xml:space="preserve">Attributes </w:t>
      </w:r>
      <w:r w:rsidRPr="00CF60D7">
        <w:rPr>
          <w:i/>
        </w:rPr>
        <w:t>Receiver</w:t>
      </w:r>
      <w:r>
        <w:t xml:space="preserve">, </w:t>
      </w:r>
      <w:r w:rsidRPr="00CF60D7">
        <w:rPr>
          <w:i/>
        </w:rPr>
        <w:t>QTime</w:t>
      </w:r>
      <w:r>
        <w:t xml:space="preserve">, and </w:t>
      </w:r>
      <w:r w:rsidRPr="00CF60D7">
        <w:rPr>
          <w:i/>
        </w:rPr>
        <w:t>TP</w:t>
      </w:r>
      <w:r>
        <w:t xml:space="preserve"> are directly inherited from the message the</w:t>
      </w:r>
      <w:r w:rsidR="00CF60D7">
        <w:t xml:space="preserve"> </w:t>
      </w:r>
      <w:r>
        <w:t xml:space="preserve">packet was acquired from. </w:t>
      </w:r>
      <w:r w:rsidRPr="00CF60D7">
        <w:rPr>
          <w:i/>
        </w:rPr>
        <w:t>ILength</w:t>
      </w:r>
      <w:r>
        <w:t xml:space="preserve"> contains the length of the information part of the</w:t>
      </w:r>
      <w:r w:rsidR="00CF60D7">
        <w:t xml:space="preserve"> </w:t>
      </w:r>
      <w:r>
        <w:t>packet, i.e., the part that comes from the message and carries “useful” information. This</w:t>
      </w:r>
      <w:r w:rsidR="00813B39">
        <w:t xml:space="preserve"> </w:t>
      </w:r>
      <w:r>
        <w:t xml:space="preserve">part is also called the packet’s payload. </w:t>
      </w:r>
      <w:r w:rsidRPr="00813B39">
        <w:rPr>
          <w:i/>
        </w:rPr>
        <w:t>TLength</w:t>
      </w:r>
      <w:r>
        <w:t xml:space="preserve"> is always greater than or equal to </w:t>
      </w:r>
      <w:r w:rsidRPr="00813B39">
        <w:rPr>
          <w:i/>
        </w:rPr>
        <w:t>ILength</w:t>
      </w:r>
      <w:r w:rsidR="00813B39">
        <w:t xml:space="preserve"> </w:t>
      </w:r>
      <w:r>
        <w:t xml:space="preserve">and </w:t>
      </w:r>
      <w:r w:rsidR="00813B39">
        <w:t>stores</w:t>
      </w:r>
      <w:r>
        <w:t xml:space="preserve"> the total length of the packet, including the possible header and trailer required</w:t>
      </w:r>
      <w:r w:rsidR="00813B39">
        <w:t xml:space="preserve"> </w:t>
      </w:r>
      <w:r>
        <w:t>by the protocol.</w:t>
      </w:r>
      <w:r w:rsidR="00813B39">
        <w:rPr>
          <w:rStyle w:val="FootnoteReference"/>
        </w:rPr>
        <w:footnoteReference w:id="53"/>
      </w:r>
      <w:r>
        <w:t xml:space="preserve"> Both these lengths are in bits (the same units as the message length).</w:t>
      </w:r>
    </w:p>
    <w:p w:rsidR="0004613E" w:rsidRDefault="0004613E" w:rsidP="0004613E">
      <w:pPr>
        <w:pStyle w:val="firstparagraph"/>
      </w:pPr>
      <w:r>
        <w:t xml:space="preserve">The </w:t>
      </w:r>
      <w:r w:rsidRPr="00813B39">
        <w:rPr>
          <w:i/>
        </w:rPr>
        <w:t>Sender</w:t>
      </w:r>
      <w:r>
        <w:t xml:space="preserve"> attribute contains the </w:t>
      </w:r>
      <w:r w:rsidRPr="00813B39">
        <w:rPr>
          <w:i/>
        </w:rPr>
        <w:t>Id</w:t>
      </w:r>
      <w:r>
        <w:t xml:space="preserve"> of the station sending the packet. Note that for</w:t>
      </w:r>
      <w:r w:rsidR="00813B39">
        <w:t xml:space="preserve"> </w:t>
      </w:r>
      <w:r>
        <w:t>a message, such an attribute would be redundant, as a message is always queued at a</w:t>
      </w:r>
      <w:r w:rsidR="00813B39">
        <w:t xml:space="preserve"> </w:t>
      </w:r>
      <w:r>
        <w:t>speciﬁc station, and only that station can be the sender of the message. On the other</w:t>
      </w:r>
      <w:r w:rsidR="00813B39">
        <w:t xml:space="preserve"> </w:t>
      </w:r>
      <w:r>
        <w:t>hand, a packet propagates among stations (often making several hops on its path to the</w:t>
      </w:r>
      <w:r w:rsidR="00813B39">
        <w:t xml:space="preserve"> </w:t>
      </w:r>
      <w:r>
        <w:t xml:space="preserve">destination), which makes the issue of identifying its sender less </w:t>
      </w:r>
      <w:r w:rsidR="00813B39">
        <w:t>obvious</w:t>
      </w:r>
      <w:r>
        <w:t>.</w:t>
      </w:r>
    </w:p>
    <w:p w:rsidR="0004613E" w:rsidRDefault="0004613E" w:rsidP="0004613E">
      <w:pPr>
        <w:pStyle w:val="firstparagraph"/>
      </w:pPr>
      <w:r w:rsidRPr="00813B39">
        <w:rPr>
          <w:i/>
        </w:rPr>
        <w:t>TTime</w:t>
      </w:r>
      <w:r>
        <w:t xml:space="preserve"> </w:t>
      </w:r>
      <w:r w:rsidR="00813B39">
        <w:t>stores the packet’s “top time,” i.e.,</w:t>
      </w:r>
      <w:r>
        <w:t xml:space="preserve"> the </w:t>
      </w:r>
      <w:r w:rsidR="00813B39">
        <w:t>time</w:t>
      </w:r>
      <w:r>
        <w:t xml:space="preserve"> when the packet became ready for</w:t>
      </w:r>
      <w:r w:rsidR="00813B39">
        <w:t xml:space="preserve"> </w:t>
      </w:r>
      <w:r>
        <w:t>transmission. This time is used for measuring packet delay (</w:t>
      </w:r>
      <w:r w:rsidR="00813B39">
        <w:t>Section </w:t>
      </w:r>
      <w:r w:rsidR="006D1430">
        <w:fldChar w:fldCharType="begin"/>
      </w:r>
      <w:r w:rsidR="006D1430">
        <w:instrText xml:space="preserve"> REF _Ref510690077 \r \h </w:instrText>
      </w:r>
      <w:r w:rsidR="006D1430">
        <w:fldChar w:fldCharType="separate"/>
      </w:r>
      <w:r w:rsidR="006F5BA9">
        <w:t>10.2.1</w:t>
      </w:r>
      <w:r w:rsidR="006D1430">
        <w:fldChar w:fldCharType="end"/>
      </w:r>
      <w:r>
        <w:t>).</w:t>
      </w:r>
    </w:p>
    <w:p w:rsidR="0004613E" w:rsidRDefault="0004613E" w:rsidP="0004613E">
      <w:pPr>
        <w:pStyle w:val="firstparagraph"/>
      </w:pPr>
      <w:r>
        <w:t xml:space="preserve">Attribute </w:t>
      </w:r>
      <w:r w:rsidRPr="00813B39">
        <w:rPr>
          <w:i/>
        </w:rPr>
        <w:t>Flags</w:t>
      </w:r>
      <w:r>
        <w:t xml:space="preserve"> </w:t>
      </w:r>
      <w:r w:rsidR="00813B39">
        <w:t>amounts to</w:t>
      </w:r>
      <w:r>
        <w:t xml:space="preserve"> a collection of </w:t>
      </w:r>
      <w:r w:rsidR="00813B39">
        <w:t>bits</w:t>
      </w:r>
      <w:r>
        <w:t xml:space="preserve"> describing various elements of the</w:t>
      </w:r>
      <w:r w:rsidR="00813B39">
        <w:t xml:space="preserve"> </w:t>
      </w:r>
      <w:r>
        <w:t>packet status. Five bits</w:t>
      </w:r>
      <w:r w:rsidR="00813B39">
        <w:t xml:space="preserve">, numbered </w:t>
      </w:r>
      <m:oMath>
        <m:r>
          <m:rPr>
            <m:sty m:val="p"/>
          </m:rPr>
          <w:rPr>
            <w:rFonts w:ascii="Cambria Math" w:hAnsi="Cambria Math"/>
          </w:rPr>
          <m:t>27–31</m:t>
        </m:r>
      </m:oMath>
      <w:r w:rsidR="00813B39">
        <w:t>,</w:t>
      </w:r>
      <w:r>
        <w:t xml:space="preserve"> have a predeﬁned meaning </w:t>
      </w:r>
      <w:r w:rsidR="00813B39">
        <w:t>and are discussed elsewhere. The remaining</w:t>
      </w:r>
      <w:r>
        <w:t xml:space="preserve"> ﬂags are left for the user. Symbolic constants </w:t>
      </w:r>
      <w:r w:rsidRPr="00813B39">
        <w:rPr>
          <w:i/>
        </w:rPr>
        <w:t>PF</w:t>
      </w:r>
      <w:r w:rsidR="00813B39" w:rsidRPr="00813B39">
        <w:rPr>
          <w:i/>
        </w:rPr>
        <w:t>_</w:t>
      </w:r>
      <w:r w:rsidRPr="00813B39">
        <w:rPr>
          <w:i/>
        </w:rPr>
        <w:t>usr0</w:t>
      </w:r>
      <w:r w:rsidR="00813B39">
        <w:rPr>
          <w:i/>
        </w:rPr>
        <w:t> </w:t>
      </w:r>
      <w:r>
        <w:t>,</w:t>
      </w:r>
      <w:r w:rsidR="00813B39">
        <w:t xml:space="preserve">… </w:t>
      </w:r>
      <w:r>
        <w:t>,</w:t>
      </w:r>
      <w:r w:rsidR="00813B39">
        <w:t> </w:t>
      </w:r>
      <w:r w:rsidRPr="00813B39">
        <w:rPr>
          <w:i/>
        </w:rPr>
        <w:t>PF</w:t>
      </w:r>
      <w:r w:rsidR="00813B39" w:rsidRPr="00813B39">
        <w:rPr>
          <w:i/>
        </w:rPr>
        <w:t>_</w:t>
      </w:r>
      <w:r w:rsidRPr="00813B39">
        <w:rPr>
          <w:i/>
        </w:rPr>
        <w:t>usr26</w:t>
      </w:r>
      <w:r w:rsidR="00813B39">
        <w:t xml:space="preserve">, </w:t>
      </w:r>
      <w:r>
        <w:t xml:space="preserve"> representing integer values from </w:t>
      </w:r>
      <m:oMath>
        <m:r>
          <m:rPr>
            <m:sty m:val="p"/>
          </m:rPr>
          <w:rPr>
            <w:rFonts w:ascii="Cambria Math" w:hAnsi="Cambria Math"/>
          </w:rPr>
          <m:t>0</m:t>
        </m:r>
      </m:oMath>
      <w:r>
        <w:t xml:space="preserve"> to </w:t>
      </w:r>
      <m:oMath>
        <m:r>
          <m:rPr>
            <m:sty m:val="p"/>
          </m:rPr>
          <w:rPr>
            <w:rFonts w:ascii="Cambria Math" w:hAnsi="Cambria Math"/>
          </w:rPr>
          <m:t>26</m:t>
        </m:r>
      </m:oMath>
      <w:r>
        <w:t xml:space="preserve"> are recommended for accessing these</w:t>
      </w:r>
      <w:r w:rsidR="00813B39">
        <w:t xml:space="preserve"> </w:t>
      </w:r>
      <w:r>
        <w:t xml:space="preserve">ﬂags (see </w:t>
      </w:r>
      <w:r w:rsidR="00813B39">
        <w:t>Section </w:t>
      </w:r>
      <w:r w:rsidR="00813B39">
        <w:fldChar w:fldCharType="begin"/>
      </w:r>
      <w:r w:rsidR="00813B39">
        <w:instrText xml:space="preserve"> REF _Ref506151171 \r \h </w:instrText>
      </w:r>
      <w:r w:rsidR="00813B39">
        <w:fldChar w:fldCharType="separate"/>
      </w:r>
      <w:r w:rsidR="006F5BA9">
        <w:t>3.2.4</w:t>
      </w:r>
      <w:r w:rsidR="00813B39">
        <w:fldChar w:fldCharType="end"/>
      </w:r>
      <w:r>
        <w:t>).</w:t>
      </w:r>
    </w:p>
    <w:p w:rsidR="0004613E" w:rsidRDefault="0004613E" w:rsidP="0004613E">
      <w:pPr>
        <w:pStyle w:val="firstparagraph"/>
      </w:pPr>
      <w:r>
        <w:t xml:space="preserve">Non-standard packets, i.e., packets created outside the traﬃc patterns and the </w:t>
      </w:r>
      <w:r w:rsidRPr="00813B39">
        <w:rPr>
          <w:i/>
        </w:rPr>
        <w:t>Client</w:t>
      </w:r>
      <w:r>
        <w:t>,</w:t>
      </w:r>
      <w:r w:rsidR="00813B39">
        <w:t xml:space="preserve"> </w:t>
      </w:r>
      <w:r>
        <w:t xml:space="preserve">should have their </w:t>
      </w:r>
      <w:r w:rsidRPr="00813B39">
        <w:rPr>
          <w:i/>
        </w:rPr>
        <w:t>TP</w:t>
      </w:r>
      <w:r>
        <w:t xml:space="preserve"> attributes negative or greater than the maximum valid traﬃc pattern</w:t>
      </w:r>
      <w:r w:rsidR="00813B39">
        <w:t xml:space="preserve"> </w:t>
      </w:r>
      <w:r w:rsidRPr="00813B39">
        <w:rPr>
          <w:i/>
        </w:rPr>
        <w:t>Id</w:t>
      </w:r>
      <w:r>
        <w:t xml:space="preserve"> (</w:t>
      </w:r>
      <w:r w:rsidR="00813B39">
        <w:t>S</w:t>
      </w:r>
      <w:r>
        <w:t>ection</w:t>
      </w:r>
      <w:r w:rsidR="00813B39">
        <w:t> </w:t>
      </w:r>
      <w:r w:rsidR="006D1430">
        <w:fldChar w:fldCharType="begin"/>
      </w:r>
      <w:r w:rsidR="006D1430">
        <w:instrText xml:space="preserve"> REF _Ref506320104 \r \h </w:instrText>
      </w:r>
      <w:r w:rsidR="006D1430">
        <w:fldChar w:fldCharType="separate"/>
      </w:r>
      <w:r w:rsidR="006F5BA9">
        <w:t>6.6.2</w:t>
      </w:r>
      <w:r w:rsidR="006D1430">
        <w:fldChar w:fldCharType="end"/>
      </w:r>
      <w:r>
        <w:t xml:space="preserve">). These two </w:t>
      </w:r>
      <w:r w:rsidRPr="00813B39">
        <w:rPr>
          <w:i/>
        </w:rPr>
        <w:t>Packet</w:t>
      </w:r>
      <w:r>
        <w:t xml:space="preserve"> methods:</w:t>
      </w:r>
    </w:p>
    <w:p w:rsidR="0004613E" w:rsidRPr="00813B39" w:rsidRDefault="0004613E" w:rsidP="00813B39">
      <w:pPr>
        <w:pStyle w:val="firstparagraph"/>
        <w:spacing w:after="0"/>
        <w:ind w:firstLine="720"/>
        <w:rPr>
          <w:i/>
        </w:rPr>
      </w:pPr>
      <w:r w:rsidRPr="00813B39">
        <w:rPr>
          <w:i/>
        </w:rPr>
        <w:t>int isStandard (</w:t>
      </w:r>
      <w:r w:rsidR="00813B39">
        <w:rPr>
          <w:i/>
        </w:rPr>
        <w:t xml:space="preserve"> </w:t>
      </w:r>
      <w:r w:rsidRPr="00813B39">
        <w:rPr>
          <w:i/>
        </w:rPr>
        <w:t>);</w:t>
      </w:r>
    </w:p>
    <w:p w:rsidR="0004613E" w:rsidRDefault="0004613E" w:rsidP="00813B39">
      <w:pPr>
        <w:pStyle w:val="firstparagraph"/>
        <w:ind w:firstLine="720"/>
      </w:pPr>
      <w:r w:rsidRPr="00813B39">
        <w:rPr>
          <w:i/>
        </w:rPr>
        <w:lastRenderedPageBreak/>
        <w:t>int isNonstandard (</w:t>
      </w:r>
      <w:r w:rsidR="00813B39">
        <w:rPr>
          <w:i/>
        </w:rPr>
        <w:t xml:space="preserve"> </w:t>
      </w:r>
      <w:r w:rsidRPr="00813B39">
        <w:rPr>
          <w:i/>
        </w:rPr>
        <w:t>);</w:t>
      </w:r>
    </w:p>
    <w:p w:rsidR="0004613E" w:rsidRDefault="0004613E" w:rsidP="0004613E">
      <w:pPr>
        <w:pStyle w:val="firstparagraph"/>
      </w:pPr>
      <w:r>
        <w:t>tell a standard packet from a non-standard one. A packet is assumed to be standard</w:t>
      </w:r>
      <w:r w:rsidR="00813B39">
        <w:t xml:space="preserve"> </w:t>
      </w:r>
      <w:r>
        <w:t>(</w:t>
      </w:r>
      <w:r w:rsidRPr="00813B39">
        <w:rPr>
          <w:i/>
        </w:rPr>
        <w:t>isStandard</w:t>
      </w:r>
      <w:r>
        <w:t xml:space="preserve"> returns </w:t>
      </w:r>
      <m:oMath>
        <m:r>
          <m:rPr>
            <m:sty m:val="p"/>
          </m:rPr>
          <w:rPr>
            <w:rFonts w:ascii="Cambria Math" w:hAnsi="Cambria Math"/>
          </w:rPr>
          <m:t>1</m:t>
        </m:r>
      </m:oMath>
      <w:r>
        <w:t xml:space="preserve"> and </w:t>
      </w:r>
      <w:r w:rsidRPr="00813B39">
        <w:rPr>
          <w:i/>
        </w:rPr>
        <w:t>isNonstandard</w:t>
      </w:r>
      <w:r>
        <w:t xml:space="preserve"> returns </w:t>
      </w:r>
      <m:oMath>
        <m:r>
          <m:rPr>
            <m:sty m:val="p"/>
          </m:rPr>
          <w:rPr>
            <w:rFonts w:ascii="Cambria Math" w:hAnsi="Cambria Math"/>
          </w:rPr>
          <m:t>0</m:t>
        </m:r>
      </m:oMath>
      <w:r>
        <w:t>), if it has been obtained from a</w:t>
      </w:r>
      <w:r w:rsidR="00813B39">
        <w:t xml:space="preserve"> </w:t>
      </w:r>
      <w:r>
        <w:t xml:space="preserve">message generated by one of the traﬃc patterns (i.e., if its </w:t>
      </w:r>
      <w:r w:rsidRPr="00813B39">
        <w:rPr>
          <w:i/>
        </w:rPr>
        <w:t>TP</w:t>
      </w:r>
      <w:r>
        <w:t xml:space="preserve"> attribute contains a valid</w:t>
      </w:r>
      <w:r w:rsidR="00813B39">
        <w:t xml:space="preserve"> </w:t>
      </w:r>
      <w:r>
        <w:t xml:space="preserve">traﬃc pattern </w:t>
      </w:r>
      <w:r w:rsidRPr="00813B39">
        <w:rPr>
          <w:i/>
        </w:rPr>
        <w:t>Id</w:t>
      </w:r>
      <w:r>
        <w:t>). Otherwise, the packet is considered non-standard and i</w:t>
      </w:r>
      <w:r w:rsidRPr="00813B39">
        <w:rPr>
          <w:i/>
        </w:rPr>
        <w:t>sNonstandard</w:t>
      </w:r>
      <w:r w:rsidR="00813B39">
        <w:t xml:space="preserve"> </w:t>
      </w:r>
      <w:r>
        <w:t xml:space="preserve">returns </w:t>
      </w:r>
      <m:oMath>
        <m:r>
          <m:rPr>
            <m:sty m:val="p"/>
          </m:rPr>
          <w:rPr>
            <w:rFonts w:ascii="Cambria Math" w:hAnsi="Cambria Math"/>
          </w:rPr>
          <m:t>1</m:t>
        </m:r>
      </m:oMath>
      <w:r>
        <w:t xml:space="preserve">, while </w:t>
      </w:r>
      <w:r w:rsidRPr="00813B39">
        <w:rPr>
          <w:i/>
        </w:rPr>
        <w:t>isStandard</w:t>
      </w:r>
      <w:r>
        <w:t xml:space="preserve"> returns </w:t>
      </w:r>
      <m:oMath>
        <m:r>
          <m:rPr>
            <m:sty m:val="p"/>
          </m:rPr>
          <w:rPr>
            <w:rFonts w:ascii="Cambria Math" w:hAnsi="Cambria Math"/>
          </w:rPr>
          <m:t>0</m:t>
        </m:r>
      </m:oMath>
      <w:r>
        <w:t>.</w:t>
      </w:r>
    </w:p>
    <w:p w:rsidR="00C4052C" w:rsidRDefault="0004613E" w:rsidP="0004613E">
      <w:pPr>
        <w:pStyle w:val="firstparagraph"/>
      </w:pPr>
      <w:r>
        <w:t xml:space="preserve">If the protocol program has been </w:t>
      </w:r>
      <w:r w:rsidR="00CB061D">
        <w:t>compiled</w:t>
      </w:r>
      <w:r>
        <w:t xml:space="preserve"> with the </w:t>
      </w:r>
      <w:r w:rsidR="00CB061D" w:rsidRPr="00CB061D">
        <w:rPr>
          <w:i/>
        </w:rPr>
        <w:t>–</w:t>
      </w:r>
      <w:r w:rsidRPr="00CB061D">
        <w:rPr>
          <w:i/>
        </w:rPr>
        <w:t>g</w:t>
      </w:r>
      <w:r>
        <w:t xml:space="preserve"> (or </w:t>
      </w:r>
      <w:r w:rsidR="00CB061D" w:rsidRPr="00CB061D">
        <w:rPr>
          <w:i/>
        </w:rPr>
        <w:t>–</w:t>
      </w:r>
      <w:r w:rsidRPr="00CB061D">
        <w:rPr>
          <w:i/>
        </w:rPr>
        <w:t>G</w:t>
      </w:r>
      <w:r>
        <w:t xml:space="preserve">) option of </w:t>
      </w:r>
      <w:r w:rsidRPr="00CB061D">
        <w:rPr>
          <w:i/>
        </w:rPr>
        <w:t>mks</w:t>
      </w:r>
      <w:r w:rsidR="00CB061D">
        <w:t xml:space="preserve"> </w:t>
      </w:r>
      <w:r>
        <w:t>(debugging</w:t>
      </w:r>
      <w:r w:rsidR="00CB061D">
        <w:t xml:space="preserve">, </w:t>
      </w:r>
      <w:r>
        <w:t xml:space="preserve">see </w:t>
      </w:r>
      <w:r w:rsidR="00CB061D">
        <w:t>Section </w:t>
      </w:r>
      <w:r w:rsidR="006D1430">
        <w:fldChar w:fldCharType="begin"/>
      </w:r>
      <w:r w:rsidR="006D1430">
        <w:instrText xml:space="preserve"> REF _Ref511756210 \r \h </w:instrText>
      </w:r>
      <w:r w:rsidR="006D1430">
        <w:fldChar w:fldCharType="separate"/>
      </w:r>
      <w:r w:rsidR="006F5BA9">
        <w:t>B.5</w:t>
      </w:r>
      <w:r w:rsidR="006D1430">
        <w:fldChar w:fldCharType="end"/>
      </w:r>
      <w:r>
        <w:t>), each packet carries one additional</w:t>
      </w:r>
      <w:r w:rsidR="00CB061D">
        <w:t>, public</w:t>
      </w:r>
      <w:r>
        <w:t xml:space="preserve"> attribute of type </w:t>
      </w:r>
      <w:r w:rsidRPr="00CB061D">
        <w:rPr>
          <w:i/>
        </w:rPr>
        <w:t>Long</w:t>
      </w:r>
      <w:r w:rsidR="00CB061D">
        <w:t xml:space="preserve"> </w:t>
      </w:r>
      <w:r>
        <w:t xml:space="preserve">called </w:t>
      </w:r>
      <w:r w:rsidRPr="00CB061D">
        <w:rPr>
          <w:i/>
        </w:rPr>
        <w:t>Signature</w:t>
      </w:r>
      <w:r>
        <w:t xml:space="preserve">. For packets acquired from the </w:t>
      </w:r>
      <w:r w:rsidRPr="00CB061D">
        <w:rPr>
          <w:i/>
        </w:rPr>
        <w:t>Client</w:t>
      </w:r>
      <w:r>
        <w:t xml:space="preserve"> (via </w:t>
      </w:r>
      <w:r w:rsidRPr="00CB061D">
        <w:rPr>
          <w:i/>
        </w:rPr>
        <w:t>getPacket</w:t>
      </w:r>
      <w:r w:rsidR="00CB061D">
        <w:t xml:space="preserve">, </w:t>
      </w:r>
      <w:r>
        <w:t xml:space="preserve">see </w:t>
      </w:r>
      <w:r w:rsidR="00CB061D">
        <w:t>Section </w:t>
      </w:r>
      <w:r w:rsidR="006D1430">
        <w:fldChar w:fldCharType="begin"/>
      </w:r>
      <w:r w:rsidR="006D1430">
        <w:instrText xml:space="preserve"> REF _Ref507098614 \r \h </w:instrText>
      </w:r>
      <w:r w:rsidR="006D1430">
        <w:fldChar w:fldCharType="separate"/>
      </w:r>
      <w:r w:rsidR="006F5BA9">
        <w:t>6.7.1</w:t>
      </w:r>
      <w:r w:rsidR="006D1430">
        <w:fldChar w:fldCharType="end"/>
      </w:r>
      <w:r>
        <w:t xml:space="preserve">) this attribute is set </w:t>
      </w:r>
      <w:r w:rsidR="00CB061D">
        <w:t xml:space="preserve">(globally) </w:t>
      </w:r>
      <w:r>
        <w:t xml:space="preserve">to consecutive integer values, starting from </w:t>
      </w:r>
      <m:oMath>
        <m:r>
          <m:rPr>
            <m:sty m:val="p"/>
          </m:rPr>
          <w:rPr>
            <w:rFonts w:ascii="Cambria Math" w:hAnsi="Cambria Math"/>
          </w:rPr>
          <m:t>0</m:t>
        </m:r>
      </m:oMath>
      <w:r>
        <w:t>, which are</w:t>
      </w:r>
      <w:r w:rsidR="00CB061D">
        <w:t xml:space="preserve"> </w:t>
      </w:r>
      <w:r>
        <w:t xml:space="preserve">diﬀerent for diﬀerent packets. Intentionally, packet </w:t>
      </w:r>
      <w:r w:rsidRPr="00CB061D">
        <w:rPr>
          <w:i/>
        </w:rPr>
        <w:t>Signatures</w:t>
      </w:r>
      <w:r>
        <w:t xml:space="preserve"> are to be used for tracing</w:t>
      </w:r>
      <w:r w:rsidR="00CB061D">
        <w:t xml:space="preserve"> </w:t>
      </w:r>
      <w:r>
        <w:t xml:space="preserve">packets, e.g., with </w:t>
      </w:r>
      <w:r w:rsidRPr="00CB061D">
        <w:rPr>
          <w:i/>
        </w:rPr>
        <w:t>observers</w:t>
      </w:r>
      <w:r>
        <w:t xml:space="preserve"> (</w:t>
      </w:r>
      <w:r w:rsidR="00CB061D">
        <w:t>Section </w:t>
      </w:r>
      <w:r w:rsidR="006D1430">
        <w:fldChar w:fldCharType="begin"/>
      </w:r>
      <w:r w:rsidR="006D1430">
        <w:instrText xml:space="preserve"> REF _Ref510991071 \r \h </w:instrText>
      </w:r>
      <w:r w:rsidR="006D1430">
        <w:fldChar w:fldCharType="separate"/>
      </w:r>
      <w:r w:rsidR="006F5BA9">
        <w:t>11.3</w:t>
      </w:r>
      <w:r w:rsidR="006D1430">
        <w:fldChar w:fldCharType="end"/>
      </w:r>
      <w:r>
        <w:t xml:space="preserve">). The </w:t>
      </w:r>
      <w:r w:rsidRPr="00CB061D">
        <w:rPr>
          <w:i/>
        </w:rPr>
        <w:t>Signature</w:t>
      </w:r>
      <w:r>
        <w:t xml:space="preserve"> attribute of a non-standard</w:t>
      </w:r>
      <w:r w:rsidR="00CB061D">
        <w:t xml:space="preserve"> </w:t>
      </w:r>
      <w:r>
        <w:t xml:space="preserve">packet is </w:t>
      </w:r>
      <w:r w:rsidRPr="00CB061D">
        <w:rPr>
          <w:i/>
        </w:rPr>
        <w:t>NONE</w:t>
      </w:r>
      <w:r>
        <w:t xml:space="preserve"> (if needed, it should be set explicitly by the protocol program).</w:t>
      </w:r>
    </w:p>
    <w:p w:rsidR="00B0342E" w:rsidRDefault="00B0342E" w:rsidP="00552A98">
      <w:pPr>
        <w:pStyle w:val="Heading2"/>
        <w:numPr>
          <w:ilvl w:val="1"/>
          <w:numId w:val="5"/>
        </w:numPr>
      </w:pPr>
      <w:bookmarkStart w:id="310" w:name="_Ref506989280"/>
      <w:bookmarkStart w:id="311" w:name="_Toc513236506"/>
      <w:r>
        <w:t>Packet buﬀers</w:t>
      </w:r>
      <w:bookmarkEnd w:id="310"/>
      <w:bookmarkEnd w:id="311"/>
    </w:p>
    <w:p w:rsidR="00B0342E" w:rsidRDefault="00B0342E" w:rsidP="00B0342E">
      <w:pPr>
        <w:pStyle w:val="firstparagraph"/>
      </w:pPr>
      <w:r>
        <w:t xml:space="preserve">Typically, when a protocol process wants to acquire a packet for transmission, it polls the </w:t>
      </w:r>
      <w:r w:rsidRPr="00B0342E">
        <w:rPr>
          <w:i/>
        </w:rPr>
        <w:t>Client</w:t>
      </w:r>
      <w:r>
        <w:t xml:space="preserve"> or one of its </w:t>
      </w:r>
      <w:r w:rsidRPr="00B0342E">
        <w:rPr>
          <w:i/>
        </w:rPr>
        <w:t>Traffic</w:t>
      </w:r>
      <w:r>
        <w:t xml:space="preserve"> objects. If a suitable message is queued at the station, the </w:t>
      </w:r>
      <w:r w:rsidRPr="00B0342E">
        <w:rPr>
          <w:i/>
        </w:rPr>
        <w:t>AI</w:t>
      </w:r>
      <w:r>
        <w:t xml:space="preserve"> will build a packet and return it to the process. The packet is stored into a buﬀer provided by the polling process.</w:t>
      </w:r>
    </w:p>
    <w:p w:rsidR="00B0342E" w:rsidRDefault="00B0342E" w:rsidP="00B0342E">
      <w:pPr>
        <w:pStyle w:val="firstparagraph"/>
      </w:pPr>
      <w:r>
        <w:t xml:space="preserve">Packet buﬀers are associated with stations. A packet buﬀer is just an object of a packet type (i.e., a subtype of </w:t>
      </w:r>
      <w:r w:rsidRPr="00B0342E">
        <w:rPr>
          <w:i/>
        </w:rPr>
        <w:t>Packet</w:t>
      </w:r>
      <w:r>
        <w:t>) declared statically within a station. For example, in the following sequence:</w:t>
      </w:r>
    </w:p>
    <w:p w:rsidR="00B0342E" w:rsidRPr="00B0342E" w:rsidRDefault="00B0342E" w:rsidP="00B0342E">
      <w:pPr>
        <w:pStyle w:val="firstparagraph"/>
        <w:spacing w:after="0"/>
        <w:ind w:firstLine="720"/>
        <w:rPr>
          <w:i/>
        </w:rPr>
      </w:pPr>
      <w:r w:rsidRPr="00B0342E">
        <w:rPr>
          <w:i/>
        </w:rPr>
        <w:t>packet MyPType {</w:t>
      </w:r>
    </w:p>
    <w:p w:rsidR="00B0342E" w:rsidRPr="00B0342E" w:rsidRDefault="00B0342E" w:rsidP="00B0342E">
      <w:pPr>
        <w:pStyle w:val="firstparagraph"/>
        <w:spacing w:after="0"/>
        <w:ind w:left="720" w:firstLine="720"/>
        <w:rPr>
          <w:i/>
        </w:rPr>
      </w:pPr>
      <w:r w:rsidRPr="00B0342E">
        <w:rPr>
          <w:i/>
        </w:rPr>
        <w:t>...</w:t>
      </w:r>
    </w:p>
    <w:p w:rsidR="00B0342E" w:rsidRPr="00B0342E" w:rsidRDefault="00B0342E" w:rsidP="00B0342E">
      <w:pPr>
        <w:pStyle w:val="firstparagraph"/>
        <w:spacing w:after="0"/>
        <w:ind w:firstLine="720"/>
        <w:rPr>
          <w:i/>
        </w:rPr>
      </w:pPr>
      <w:r w:rsidRPr="00B0342E">
        <w:rPr>
          <w:i/>
        </w:rPr>
        <w:t>};</w:t>
      </w:r>
    </w:p>
    <w:p w:rsidR="00B0342E" w:rsidRPr="00B0342E" w:rsidRDefault="00B0342E" w:rsidP="00B0342E">
      <w:pPr>
        <w:pStyle w:val="firstparagraph"/>
        <w:spacing w:after="0"/>
        <w:ind w:firstLine="720"/>
        <w:rPr>
          <w:i/>
        </w:rPr>
      </w:pPr>
      <w:r w:rsidRPr="00B0342E">
        <w:rPr>
          <w:i/>
        </w:rPr>
        <w:t>...</w:t>
      </w:r>
    </w:p>
    <w:p w:rsidR="00B0342E" w:rsidRPr="00B0342E" w:rsidRDefault="00B0342E" w:rsidP="00B0342E">
      <w:pPr>
        <w:pStyle w:val="firstparagraph"/>
        <w:spacing w:after="0"/>
        <w:ind w:firstLine="720"/>
        <w:rPr>
          <w:i/>
        </w:rPr>
      </w:pPr>
      <w:r w:rsidRPr="00B0342E">
        <w:rPr>
          <w:i/>
        </w:rPr>
        <w:t>station MySType {</w:t>
      </w:r>
    </w:p>
    <w:p w:rsidR="00B0342E" w:rsidRPr="00B0342E" w:rsidRDefault="00B0342E" w:rsidP="00B0342E">
      <w:pPr>
        <w:pStyle w:val="firstparagraph"/>
        <w:spacing w:after="0"/>
        <w:ind w:left="720" w:firstLine="720"/>
        <w:rPr>
          <w:i/>
        </w:rPr>
      </w:pPr>
      <w:r w:rsidRPr="00B0342E">
        <w:rPr>
          <w:i/>
        </w:rPr>
        <w:t>...</w:t>
      </w:r>
    </w:p>
    <w:p w:rsidR="00B0342E" w:rsidRPr="00B0342E" w:rsidRDefault="00B0342E" w:rsidP="00B0342E">
      <w:pPr>
        <w:pStyle w:val="firstparagraph"/>
        <w:spacing w:after="0"/>
        <w:ind w:left="720" w:firstLine="720"/>
        <w:rPr>
          <w:i/>
        </w:rPr>
      </w:pPr>
      <w:r w:rsidRPr="00B0342E">
        <w:rPr>
          <w:i/>
        </w:rPr>
        <w:t>MyPType Buffer;</w:t>
      </w:r>
    </w:p>
    <w:p w:rsidR="00B0342E" w:rsidRPr="00B0342E" w:rsidRDefault="00B0342E" w:rsidP="00B0342E">
      <w:pPr>
        <w:pStyle w:val="firstparagraph"/>
        <w:spacing w:after="0"/>
        <w:ind w:left="720" w:firstLine="720"/>
        <w:rPr>
          <w:i/>
        </w:rPr>
      </w:pPr>
      <w:r w:rsidRPr="00B0342E">
        <w:rPr>
          <w:i/>
        </w:rPr>
        <w:t>...</w:t>
      </w:r>
    </w:p>
    <w:p w:rsidR="00B0342E" w:rsidRDefault="00B0342E" w:rsidP="00B0342E">
      <w:pPr>
        <w:pStyle w:val="firstparagraph"/>
        <w:ind w:firstLine="720"/>
      </w:pPr>
      <w:r w:rsidRPr="00B0342E">
        <w:rPr>
          <w:i/>
        </w:rPr>
        <w:t>};</w:t>
      </w:r>
    </w:p>
    <w:p w:rsidR="00B0342E" w:rsidRDefault="00B0342E" w:rsidP="00B0342E">
      <w:pPr>
        <w:pStyle w:val="firstparagraph"/>
      </w:pPr>
      <w:r w:rsidRPr="00B0342E">
        <w:rPr>
          <w:i/>
        </w:rPr>
        <w:t>Buffer</w:t>
      </w:r>
      <w:r>
        <w:t xml:space="preserve"> is declared as a packet buﬀer capable of holding packets of type </w:t>
      </w:r>
      <w:r w:rsidRPr="00B0342E">
        <w:rPr>
          <w:i/>
        </w:rPr>
        <w:t>MyPType</w:t>
      </w:r>
      <w:r>
        <w:t>. Packet buﬀers declared statically within the station class are viewed as its “oﬃcial” buﬀers and are exposed by the station’s buﬀer exposure (Section </w:t>
      </w:r>
      <w:r w:rsidR="006D1430">
        <w:fldChar w:fldCharType="begin"/>
      </w:r>
      <w:r w:rsidR="006D1430">
        <w:instrText xml:space="preserve"> REF _Ref512507401 \r \h </w:instrText>
      </w:r>
      <w:r w:rsidR="006D1430">
        <w:fldChar w:fldCharType="separate"/>
      </w:r>
      <w:r w:rsidR="006F5BA9">
        <w:t>12.5.11</w:t>
      </w:r>
      <w:r w:rsidR="006D1430">
        <w:fldChar w:fldCharType="end"/>
      </w:r>
      <w:r>
        <w:t xml:space="preserve">). In principle, it is legal, although not recommended, to use as a packet buﬀer a packet created dynamically (with the </w:t>
      </w:r>
      <w:r w:rsidRPr="00B0342E">
        <w:rPr>
          <w:i/>
        </w:rPr>
        <w:t>create</w:t>
      </w:r>
      <w:r>
        <w:t xml:space="preserve"> operation). When a packet buﬀer is created this way, the </w:t>
      </w:r>
      <w:r w:rsidRPr="00B0342E">
        <w:rPr>
          <w:i/>
        </w:rPr>
        <w:t>setup</w:t>
      </w:r>
      <w:r>
        <w:t xml:space="preserve"> argument list should be empty.</w:t>
      </w:r>
    </w:p>
    <w:p w:rsidR="00B0342E" w:rsidRDefault="00B0342E" w:rsidP="00B0342E">
      <w:pPr>
        <w:pStyle w:val="firstparagraph"/>
      </w:pPr>
      <w:r>
        <w:t>As a side note, it is illegal to declare a packet structure (not a packet pointer) statically outside a station. A static packet object can only be declared within a station class, because it must be attributed to some station.</w:t>
      </w:r>
    </w:p>
    <w:p w:rsidR="00B0342E" w:rsidRDefault="00B0342E" w:rsidP="00B0342E">
      <w:pPr>
        <w:pStyle w:val="firstparagraph"/>
      </w:pPr>
      <w:r>
        <w:t xml:space="preserve">A packet buﬀer can be either empty or full which is determined by the contents of the </w:t>
      </w:r>
      <w:r w:rsidRPr="00B0342E">
        <w:rPr>
          <w:i/>
        </w:rPr>
        <w:t>PF_full</w:t>
      </w:r>
      <w:r>
        <w:t xml:space="preserve"> ﬂag (bit number </w:t>
      </w:r>
      <m:oMath>
        <m:r>
          <m:rPr>
            <m:sty m:val="p"/>
          </m:rPr>
          <w:rPr>
            <w:rFonts w:ascii="Cambria Math" w:hAnsi="Cambria Math"/>
          </w:rPr>
          <m:t>29</m:t>
        </m:r>
      </m:oMath>
      <w:r>
        <w:t xml:space="preserve">) in the buﬀer’s </w:t>
      </w:r>
      <w:r w:rsidRPr="00B0342E">
        <w:rPr>
          <w:i/>
        </w:rPr>
        <w:t>Flags</w:t>
      </w:r>
      <w:r>
        <w:t xml:space="preserve"> attribute (Section </w:t>
      </w:r>
      <w:r>
        <w:fldChar w:fldCharType="begin"/>
      </w:r>
      <w:r>
        <w:instrText xml:space="preserve"> REF _Ref506153693 \r \h </w:instrText>
      </w:r>
      <w:r>
        <w:fldChar w:fldCharType="separate"/>
      </w:r>
      <w:r w:rsidR="006F5BA9">
        <w:t>6.2</w:t>
      </w:r>
      <w:r>
        <w:fldChar w:fldCharType="end"/>
      </w:r>
      <w:r>
        <w:t>). This ﬂag</w:t>
      </w:r>
      <w:r w:rsidR="00E83066">
        <w:t xml:space="preserve"> </w:t>
      </w:r>
      <w:r>
        <w:t xml:space="preserve">is irrelevant from the viewpoint of the </w:t>
      </w:r>
      <w:r>
        <w:lastRenderedPageBreak/>
        <w:t>packet contents: its meaning is restricted to the</w:t>
      </w:r>
      <w:r w:rsidR="00E83066">
        <w:t xml:space="preserve"> </w:t>
      </w:r>
      <w:r>
        <w:t>interpretation of the packet object as a buﬀer. This minor diﬀerence between a packet</w:t>
      </w:r>
      <w:r w:rsidR="00E83066">
        <w:t xml:space="preserve"> </w:t>
      </w:r>
      <w:r>
        <w:t>buﬀer and the packet itself did not seem to warrant introducing a separate data type</w:t>
      </w:r>
      <w:r w:rsidR="00E83066">
        <w:t xml:space="preserve"> </w:t>
      </w:r>
      <w:r>
        <w:t xml:space="preserve">for representing packet buﬀers. </w:t>
      </w:r>
      <w:r w:rsidR="00E83066">
        <w:t>These t</w:t>
      </w:r>
      <w:r>
        <w:t xml:space="preserve">wo </w:t>
      </w:r>
      <w:r w:rsidRPr="00E83066">
        <w:rPr>
          <w:i/>
        </w:rPr>
        <w:t>Packet</w:t>
      </w:r>
      <w:r>
        <w:t xml:space="preserve"> methods</w:t>
      </w:r>
      <w:r w:rsidR="00E83066">
        <w:t>:</w:t>
      </w:r>
    </w:p>
    <w:p w:rsidR="00B0342E" w:rsidRPr="00E83066" w:rsidRDefault="00B0342E" w:rsidP="00E83066">
      <w:pPr>
        <w:pStyle w:val="firstparagraph"/>
        <w:spacing w:after="0"/>
        <w:ind w:firstLine="720"/>
        <w:rPr>
          <w:i/>
        </w:rPr>
      </w:pPr>
      <w:r w:rsidRPr="00E83066">
        <w:rPr>
          <w:i/>
        </w:rPr>
        <w:t>int isFull (</w:t>
      </w:r>
      <w:r w:rsidR="00E83066" w:rsidRPr="00E83066">
        <w:rPr>
          <w:i/>
        </w:rPr>
        <w:t xml:space="preserve"> </w:t>
      </w:r>
      <w:r w:rsidRPr="00E83066">
        <w:rPr>
          <w:i/>
        </w:rPr>
        <w:t>) {</w:t>
      </w:r>
    </w:p>
    <w:p w:rsidR="00B0342E" w:rsidRPr="00E83066" w:rsidRDefault="00B0342E" w:rsidP="00E83066">
      <w:pPr>
        <w:pStyle w:val="firstparagraph"/>
        <w:spacing w:after="0"/>
        <w:ind w:left="720" w:firstLine="720"/>
        <w:rPr>
          <w:i/>
        </w:rPr>
      </w:pPr>
      <w:r w:rsidRPr="00E83066">
        <w:rPr>
          <w:i/>
        </w:rPr>
        <w:t>return (flagSet (Flags, PF_full));</w:t>
      </w:r>
    </w:p>
    <w:p w:rsidR="00B0342E" w:rsidRPr="00E83066" w:rsidRDefault="00B0342E" w:rsidP="00E83066">
      <w:pPr>
        <w:pStyle w:val="firstparagraph"/>
        <w:spacing w:after="0"/>
        <w:ind w:firstLine="720"/>
        <w:rPr>
          <w:i/>
        </w:rPr>
      </w:pPr>
      <w:r w:rsidRPr="00E83066">
        <w:rPr>
          <w:i/>
        </w:rPr>
        <w:t>};</w:t>
      </w:r>
    </w:p>
    <w:p w:rsidR="00B0342E" w:rsidRPr="00E83066" w:rsidRDefault="00B0342E" w:rsidP="00E83066">
      <w:pPr>
        <w:pStyle w:val="firstparagraph"/>
        <w:spacing w:after="0"/>
        <w:ind w:firstLine="720"/>
        <w:rPr>
          <w:i/>
        </w:rPr>
      </w:pPr>
      <w:r w:rsidRPr="00E83066">
        <w:rPr>
          <w:i/>
        </w:rPr>
        <w:t>int isEmpty (</w:t>
      </w:r>
      <w:r w:rsidR="00E83066" w:rsidRPr="00E83066">
        <w:rPr>
          <w:i/>
        </w:rPr>
        <w:t xml:space="preserve"> </w:t>
      </w:r>
      <w:r w:rsidRPr="00E83066">
        <w:rPr>
          <w:i/>
        </w:rPr>
        <w:t>) {</w:t>
      </w:r>
    </w:p>
    <w:p w:rsidR="00B0342E" w:rsidRPr="00E83066" w:rsidRDefault="00B0342E" w:rsidP="00E83066">
      <w:pPr>
        <w:pStyle w:val="firstparagraph"/>
        <w:spacing w:after="0"/>
        <w:ind w:left="720" w:firstLine="720"/>
        <w:rPr>
          <w:i/>
        </w:rPr>
      </w:pPr>
      <w:r w:rsidRPr="00E83066">
        <w:rPr>
          <w:i/>
        </w:rPr>
        <w:t>return (flagCleared (Flags, PF_full));</w:t>
      </w:r>
    </w:p>
    <w:p w:rsidR="00B0342E" w:rsidRDefault="00B0342E" w:rsidP="00E83066">
      <w:pPr>
        <w:pStyle w:val="firstparagraph"/>
        <w:ind w:firstLine="720"/>
      </w:pPr>
      <w:r w:rsidRPr="00E83066">
        <w:rPr>
          <w:i/>
        </w:rPr>
        <w:t>};</w:t>
      </w:r>
    </w:p>
    <w:p w:rsidR="00B0342E" w:rsidRDefault="00E83066" w:rsidP="00B0342E">
      <w:pPr>
        <w:pStyle w:val="firstparagraph"/>
      </w:pPr>
      <w:r>
        <w:t>act as</w:t>
      </w:r>
      <w:r w:rsidR="00B0342E">
        <w:t xml:space="preserve"> predicates </w:t>
      </w:r>
      <w:r>
        <w:t>telling</w:t>
      </w:r>
      <w:r w:rsidR="00B0342E">
        <w:t xml:space="preserve"> whether a packet buﬀer is full or empty</w:t>
      </w:r>
      <w:r>
        <w:t xml:space="preserve">. </w:t>
      </w:r>
      <w:r w:rsidR="00B0342E">
        <w:t>There exist other methods for examining other ﬂags of packets</w:t>
      </w:r>
      <w:r>
        <w:t xml:space="preserve"> </w:t>
      </w:r>
      <w:r w:rsidR="00B0342E">
        <w:t xml:space="preserve">which, for all practical purposes, completely disguise the packet ﬂags under a </w:t>
      </w:r>
      <w:r w:rsidR="00337238">
        <w:t>friendlier</w:t>
      </w:r>
      <w:r>
        <w:t xml:space="preserve"> </w:t>
      </w:r>
      <w:r w:rsidR="00B0342E">
        <w:t>interface.</w:t>
      </w:r>
    </w:p>
    <w:p w:rsidR="00B0342E" w:rsidRDefault="00B0342E" w:rsidP="00B0342E">
      <w:pPr>
        <w:pStyle w:val="firstparagraph"/>
      </w:pPr>
      <w:r>
        <w:t xml:space="preserve">In most cases, a packet buﬀer is ﬁlled by calling </w:t>
      </w:r>
      <w:r w:rsidRPr="00E83066">
        <w:rPr>
          <w:i/>
        </w:rPr>
        <w:t>getPacket</w:t>
      </w:r>
      <w:r>
        <w:t xml:space="preserve"> (</w:t>
      </w:r>
      <w:r w:rsidR="00E83066">
        <w:t>Section </w:t>
      </w:r>
      <w:r w:rsidR="006D1430">
        <w:fldChar w:fldCharType="begin"/>
      </w:r>
      <w:r w:rsidR="006D1430">
        <w:instrText xml:space="preserve"> REF _Ref507098614 \r \h </w:instrText>
      </w:r>
      <w:r w:rsidR="006D1430">
        <w:fldChar w:fldCharType="separate"/>
      </w:r>
      <w:r w:rsidR="006F5BA9">
        <w:t>6.7.1</w:t>
      </w:r>
      <w:r w:rsidR="006D1430">
        <w:fldChar w:fldCharType="end"/>
      </w:r>
      <w:r>
        <w:t>); then, the</w:t>
      </w:r>
      <w:r w:rsidR="00E83066">
        <w:t xml:space="preserve"> </w:t>
      </w:r>
      <w:r>
        <w:t xml:space="preserve">buﬀer’s </w:t>
      </w:r>
      <w:r w:rsidRPr="00E83066">
        <w:rPr>
          <w:i/>
        </w:rPr>
        <w:t>PF</w:t>
      </w:r>
      <w:r w:rsidR="00E83066" w:rsidRPr="00E83066">
        <w:rPr>
          <w:i/>
        </w:rPr>
        <w:t>_</w:t>
      </w:r>
      <w:r w:rsidRPr="00E83066">
        <w:rPr>
          <w:i/>
        </w:rPr>
        <w:t>full</w:t>
      </w:r>
      <w:r>
        <w:t xml:space="preserve"> ﬂag is </w:t>
      </w:r>
      <w:r w:rsidR="00E83066">
        <w:t xml:space="preserve">set </w:t>
      </w:r>
      <w:r>
        <w:t xml:space="preserve">automatically. The standard way to empty a packet buﬀer, </w:t>
      </w:r>
      <w:r w:rsidR="00E83066">
        <w:t>is to call the release method of Packet, as in:</w:t>
      </w:r>
    </w:p>
    <w:p w:rsidR="00B0342E" w:rsidRPr="00E83066" w:rsidRDefault="00B0342E" w:rsidP="00E83066">
      <w:pPr>
        <w:pStyle w:val="firstparagraph"/>
        <w:ind w:firstLine="720"/>
        <w:rPr>
          <w:i/>
        </w:rPr>
      </w:pPr>
      <w:r w:rsidRPr="00E83066">
        <w:rPr>
          <w:i/>
        </w:rPr>
        <w:t>buf-&gt;release (</w:t>
      </w:r>
      <w:r w:rsidR="00E83066" w:rsidRPr="00E83066">
        <w:rPr>
          <w:i/>
        </w:rPr>
        <w:t xml:space="preserve"> </w:t>
      </w:r>
      <w:r w:rsidRPr="00E83066">
        <w:rPr>
          <w:i/>
        </w:rPr>
        <w:t>);</w:t>
      </w:r>
    </w:p>
    <w:p w:rsidR="00B0342E" w:rsidRDefault="00E83066" w:rsidP="00B0342E">
      <w:pPr>
        <w:pStyle w:val="firstparagraph"/>
      </w:pPr>
      <w:r>
        <w:t xml:space="preserve">where </w:t>
      </w:r>
      <w:r w:rsidRPr="00E83066">
        <w:rPr>
          <w:i/>
        </w:rPr>
        <w:t>buf</w:t>
      </w:r>
      <w:r>
        <w:t xml:space="preserve"> points to a packet. </w:t>
      </w:r>
      <w:r w:rsidR="00B0342E">
        <w:t xml:space="preserve">The purpose of </w:t>
      </w:r>
      <w:r w:rsidR="00B0342E" w:rsidRPr="00E83066">
        <w:rPr>
          <w:i/>
        </w:rPr>
        <w:t>release</w:t>
      </w:r>
      <w:r w:rsidR="00B0342E">
        <w:t xml:space="preserve"> is to mark the buﬀer as empty and to update certain performance</w:t>
      </w:r>
      <w:r>
        <w:t xml:space="preserve"> </w:t>
      </w:r>
      <w:r w:rsidR="00B0342E">
        <w:t>measures (</w:t>
      </w:r>
      <w:r>
        <w:t>Section </w:t>
      </w:r>
      <w:r w:rsidR="006D1430">
        <w:fldChar w:fldCharType="begin"/>
      </w:r>
      <w:r w:rsidR="006D1430">
        <w:instrText xml:space="preserve"> REF _Ref512507434 \r \h </w:instrText>
      </w:r>
      <w:r w:rsidR="006D1430">
        <w:fldChar w:fldCharType="separate"/>
      </w:r>
      <w:r w:rsidR="006F5BA9">
        <w:t>10.2</w:t>
      </w:r>
      <w:r w:rsidR="006D1430">
        <w:fldChar w:fldCharType="end"/>
      </w:r>
      <w:r w:rsidR="00B0342E">
        <w:t>). It should be called as soon as the contents of the buﬀer are</w:t>
      </w:r>
      <w:r>
        <w:t xml:space="preserve"> </w:t>
      </w:r>
      <w:r w:rsidR="00B0342E">
        <w:t xml:space="preserve">no longer needed, </w:t>
      </w:r>
      <w:r>
        <w:t xml:space="preserve">i.e., the packet has been processed from the viewpoint of its sender, e.g., it </w:t>
      </w:r>
      <w:r w:rsidR="00B0342E">
        <w:t>has been completely transmitted, dispatched,</w:t>
      </w:r>
      <w:r>
        <w:t xml:space="preserve"> </w:t>
      </w:r>
      <w:r w:rsidR="00B0342E">
        <w:t xml:space="preserve">acknowledged, discarded, etc., as </w:t>
      </w:r>
      <w:r>
        <w:t>prescribed</w:t>
      </w:r>
      <w:r w:rsidR="00B0342E">
        <w:t xml:space="preserve"> by the protocol.</w:t>
      </w:r>
    </w:p>
    <w:p w:rsidR="00B0342E" w:rsidRDefault="00B0342E" w:rsidP="00B0342E">
      <w:pPr>
        <w:pStyle w:val="firstparagraph"/>
      </w:pPr>
      <w:r>
        <w:t xml:space="preserve">There exist two </w:t>
      </w:r>
      <w:r w:rsidRPr="00E83066">
        <w:rPr>
          <w:i/>
        </w:rPr>
        <w:t>Client</w:t>
      </w:r>
      <w:r>
        <w:t xml:space="preserve"> versions of </w:t>
      </w:r>
      <w:r w:rsidRPr="00E83066">
        <w:rPr>
          <w:i/>
        </w:rPr>
        <w:t>release</w:t>
      </w:r>
      <w:r>
        <w:t xml:space="preserve"> which perform </w:t>
      </w:r>
      <w:r w:rsidR="00337238">
        <w:t>the same</w:t>
      </w:r>
      <w:r>
        <w:t xml:space="preserve"> action as the</w:t>
      </w:r>
      <w:r w:rsidR="00E83066">
        <w:t xml:space="preserve"> </w:t>
      </w:r>
      <w:r w:rsidRPr="00E83066">
        <w:rPr>
          <w:i/>
        </w:rPr>
        <w:t>Packet</w:t>
      </w:r>
      <w:r>
        <w:t xml:space="preserve"> method. The above call is equivalent to</w:t>
      </w:r>
      <w:r w:rsidR="00E83066">
        <w:t>:</w:t>
      </w:r>
    </w:p>
    <w:p w:rsidR="00B0342E" w:rsidRPr="00E83066" w:rsidRDefault="00B0342E" w:rsidP="00E83066">
      <w:pPr>
        <w:pStyle w:val="firstparagraph"/>
        <w:ind w:firstLine="720"/>
        <w:rPr>
          <w:i/>
        </w:rPr>
      </w:pPr>
      <w:r w:rsidRPr="00E83066">
        <w:rPr>
          <w:i/>
        </w:rPr>
        <w:t>Client-&gt;release (buf);</w:t>
      </w:r>
    </w:p>
    <w:p w:rsidR="00B0342E" w:rsidRDefault="00B0342E" w:rsidP="00B0342E">
      <w:pPr>
        <w:pStyle w:val="firstparagraph"/>
      </w:pPr>
      <w:r>
        <w:t>or</w:t>
      </w:r>
    </w:p>
    <w:p w:rsidR="00B0342E" w:rsidRPr="00E83066" w:rsidRDefault="00B0342E" w:rsidP="00E83066">
      <w:pPr>
        <w:pStyle w:val="firstparagraph"/>
        <w:ind w:firstLine="720"/>
        <w:rPr>
          <w:i/>
        </w:rPr>
      </w:pPr>
      <w:r w:rsidRPr="00E83066">
        <w:rPr>
          <w:i/>
        </w:rPr>
        <w:t>Client-&gt;release (&amp;buf);</w:t>
      </w:r>
    </w:p>
    <w:p w:rsidR="00B0342E" w:rsidRDefault="00B0342E" w:rsidP="00B0342E">
      <w:pPr>
        <w:pStyle w:val="firstparagraph"/>
      </w:pPr>
      <w:r>
        <w:t>i.e., the second version takes a structure as the argument rather than a pointer.</w:t>
      </w:r>
      <w:r w:rsidR="00E83066">
        <w:rPr>
          <w:rStyle w:val="FootnoteReference"/>
        </w:rPr>
        <w:footnoteReference w:id="54"/>
      </w:r>
      <w:r w:rsidR="00E83066">
        <w:t xml:space="preserve"> </w:t>
      </w:r>
      <w:r>
        <w:t xml:space="preserve">Finally, similar two methods are available from traﬃc patterns. If </w:t>
      </w:r>
      <w:r w:rsidRPr="009E2179">
        <w:rPr>
          <w:i/>
        </w:rPr>
        <w:t>TPat</w:t>
      </w:r>
      <w:r>
        <w:t xml:space="preserve"> points to a traﬃc</w:t>
      </w:r>
      <w:r w:rsidR="009E2179">
        <w:t xml:space="preserve"> </w:t>
      </w:r>
      <w:r>
        <w:t>pattern, then each of the following two calls:</w:t>
      </w:r>
    </w:p>
    <w:p w:rsidR="009E2179" w:rsidRPr="009E2179" w:rsidRDefault="00B0342E" w:rsidP="009E2179">
      <w:pPr>
        <w:pStyle w:val="firstparagraph"/>
        <w:spacing w:after="0"/>
        <w:ind w:firstLine="720"/>
        <w:rPr>
          <w:i/>
        </w:rPr>
      </w:pPr>
      <w:r w:rsidRPr="009E2179">
        <w:rPr>
          <w:i/>
        </w:rPr>
        <w:t>TPat-&gt;release (buf);</w:t>
      </w:r>
    </w:p>
    <w:p w:rsidR="00B0342E" w:rsidRDefault="00B0342E" w:rsidP="009E2179">
      <w:pPr>
        <w:pStyle w:val="firstparagraph"/>
        <w:ind w:firstLine="720"/>
      </w:pPr>
      <w:r w:rsidRPr="009E2179">
        <w:rPr>
          <w:i/>
        </w:rPr>
        <w:t>TPat-&gt;release (&amp;buf);</w:t>
      </w:r>
    </w:p>
    <w:p w:rsidR="00B0342E" w:rsidRDefault="00B0342E" w:rsidP="00B0342E">
      <w:pPr>
        <w:pStyle w:val="firstparagraph"/>
      </w:pPr>
      <w:r>
        <w:t xml:space="preserve">is equivalent to </w:t>
      </w:r>
      <w:r w:rsidRPr="009E2179">
        <w:rPr>
          <w:i/>
        </w:rPr>
        <w:t>buf-&gt;release (</w:t>
      </w:r>
      <w:r w:rsidR="009E2179" w:rsidRPr="009E2179">
        <w:rPr>
          <w:i/>
        </w:rPr>
        <w:t xml:space="preserve"> </w:t>
      </w:r>
      <w:r w:rsidRPr="009E2179">
        <w:rPr>
          <w:i/>
        </w:rPr>
        <w:t>)</w:t>
      </w:r>
      <w:r>
        <w:t xml:space="preserve">. As an added value, they </w:t>
      </w:r>
      <w:r w:rsidR="009E2179">
        <w:t>implement</w:t>
      </w:r>
      <w:r>
        <w:t xml:space="preserve"> assertions to verify</w:t>
      </w:r>
      <w:r w:rsidR="009E2179">
        <w:t xml:space="preserve"> </w:t>
      </w:r>
      <w:r>
        <w:t>that the buﬀer being released holds a packet belonging to the traﬃc pattern pointed to</w:t>
      </w:r>
      <w:r w:rsidR="009E2179">
        <w:t xml:space="preserve"> </w:t>
      </w:r>
      <w:r>
        <w:t xml:space="preserve">by </w:t>
      </w:r>
      <w:r w:rsidRPr="009E2179">
        <w:rPr>
          <w:i/>
        </w:rPr>
        <w:t>TPat</w:t>
      </w:r>
      <w:r>
        <w:t>.</w:t>
      </w:r>
    </w:p>
    <w:p w:rsidR="00B0342E" w:rsidRDefault="00B0342E" w:rsidP="00B0342E">
      <w:pPr>
        <w:pStyle w:val="firstparagraph"/>
      </w:pPr>
      <w:r>
        <w:lastRenderedPageBreak/>
        <w:t>It is possible to ﬁll the contents of a packet buﬀer explicitly, without acquiring a packet</w:t>
      </w:r>
      <w:r w:rsidR="009E2179">
        <w:t xml:space="preserve"> </w:t>
      </w:r>
      <w:r>
        <w:t xml:space="preserve">from the </w:t>
      </w:r>
      <w:r w:rsidRPr="009E2179">
        <w:rPr>
          <w:i/>
        </w:rPr>
        <w:t>Client</w:t>
      </w:r>
      <w:r>
        <w:t xml:space="preserve">. </w:t>
      </w:r>
      <w:r w:rsidR="009E2179">
        <w:t xml:space="preserve">This is useful for special packets required by the protocol, but not originating in the network’s application (like acknowledgments). </w:t>
      </w:r>
      <w:r>
        <w:t xml:space="preserve">The following </w:t>
      </w:r>
      <w:r w:rsidRPr="009E2179">
        <w:rPr>
          <w:i/>
        </w:rPr>
        <w:t>Packet</w:t>
      </w:r>
      <w:r>
        <w:t xml:space="preserve"> method can be used for this purpose:</w:t>
      </w:r>
    </w:p>
    <w:p w:rsidR="00B0342E" w:rsidRPr="009E2179" w:rsidRDefault="00B0342E" w:rsidP="009E2179">
      <w:pPr>
        <w:pStyle w:val="firstparagraph"/>
        <w:ind w:firstLine="720"/>
        <w:rPr>
          <w:i/>
        </w:rPr>
      </w:pPr>
      <w:r w:rsidRPr="009E2179">
        <w:rPr>
          <w:i/>
        </w:rPr>
        <w:t>void fill (Station *s, Station *r, Long tl, Long il = NONE,</w:t>
      </w:r>
      <w:r w:rsidR="009E2179" w:rsidRPr="009E2179">
        <w:rPr>
          <w:i/>
        </w:rPr>
        <w:t xml:space="preserve"> </w:t>
      </w:r>
      <w:r w:rsidRPr="009E2179">
        <w:rPr>
          <w:i/>
        </w:rPr>
        <w:t>Long tp = NONE)</w:t>
      </w:r>
      <w:r w:rsidR="009E2179">
        <w:rPr>
          <w:i/>
        </w:rPr>
        <w:t>;</w:t>
      </w:r>
    </w:p>
    <w:p w:rsidR="00B0342E" w:rsidRDefault="00B0342E" w:rsidP="00B0342E">
      <w:pPr>
        <w:pStyle w:val="firstparagraph"/>
      </w:pPr>
      <w:r>
        <w:t>The ﬁrst two arguments point to the stations to be used at the packet’s sender and the</w:t>
      </w:r>
      <w:r w:rsidR="009E2179">
        <w:t xml:space="preserve"> </w:t>
      </w:r>
      <w:r>
        <w:t xml:space="preserve">receiver, respectively. The third argument will be stored in the </w:t>
      </w:r>
      <w:r w:rsidRPr="009E2179">
        <w:rPr>
          <w:i/>
        </w:rPr>
        <w:t>TLength</w:t>
      </w:r>
      <w:r>
        <w:t xml:space="preserve"> attribute: it</w:t>
      </w:r>
      <w:r w:rsidR="009E2179">
        <w:t xml:space="preserve"> contains</w:t>
      </w:r>
      <w:r>
        <w:t xml:space="preserve"> the total length of the packet. The next, optional, argument gives the</w:t>
      </w:r>
      <w:r w:rsidR="009E2179">
        <w:t xml:space="preserve"> </w:t>
      </w:r>
      <w:r>
        <w:t xml:space="preserve">length of the packet’s </w:t>
      </w:r>
      <w:r w:rsidR="009E2179">
        <w:t>“</w:t>
      </w:r>
      <w:r>
        <w:t>information</w:t>
      </w:r>
      <w:r w:rsidR="009E2179">
        <w:t>”</w:t>
      </w:r>
      <w:r>
        <w:t xml:space="preserve"> part</w:t>
      </w:r>
      <w:r w:rsidR="009E2179">
        <w:t>, i.e., the payload</w:t>
      </w:r>
      <w:r>
        <w:t xml:space="preserve">. If unspeciﬁed (or equal </w:t>
      </w:r>
      <w:r w:rsidRPr="009E2179">
        <w:rPr>
          <w:i/>
        </w:rPr>
        <w:t>NONE</w:t>
      </w:r>
      <w:r>
        <w:t>), it is assumed that</w:t>
      </w:r>
      <w:r w:rsidR="009E2179">
        <w:t xml:space="preserve"> </w:t>
      </w:r>
      <w:r>
        <w:t xml:space="preserve">the </w:t>
      </w:r>
      <w:r w:rsidR="009E2179">
        <w:t>payload</w:t>
      </w:r>
      <w:r>
        <w:t xml:space="preserve"> length (attribute </w:t>
      </w:r>
      <w:r w:rsidRPr="009E2179">
        <w:rPr>
          <w:i/>
        </w:rPr>
        <w:t>ILength</w:t>
      </w:r>
      <w:r w:rsidR="009E2179">
        <w:t xml:space="preserve"> of the packet</w:t>
      </w:r>
      <w:r>
        <w:t>) is the same as the total length. It is checked</w:t>
      </w:r>
      <w:r w:rsidR="009E2179">
        <w:t xml:space="preserve"> </w:t>
      </w:r>
      <w:r>
        <w:t xml:space="preserve">whether the </w:t>
      </w:r>
      <w:r w:rsidR="009E2179">
        <w:t>payload</w:t>
      </w:r>
      <w:r>
        <w:t xml:space="preserve"> length, if speciﬁed, is not bigger than the total length. Finally,</w:t>
      </w:r>
      <w:r w:rsidR="009E2179">
        <w:t xml:space="preserve"> </w:t>
      </w:r>
      <w:r>
        <w:t xml:space="preserve">the last argument will be stored in the </w:t>
      </w:r>
      <w:r w:rsidRPr="009E2179">
        <w:rPr>
          <w:i/>
        </w:rPr>
        <w:t>TP</w:t>
      </w:r>
      <w:r>
        <w:t xml:space="preserve"> attribute of the packet. It cannot be equal to</w:t>
      </w:r>
      <w:r w:rsidR="009E2179">
        <w:t xml:space="preserve"> </w:t>
      </w:r>
      <w:r>
        <w:t xml:space="preserve">the </w:t>
      </w:r>
      <w:r w:rsidRPr="009E2179">
        <w:rPr>
          <w:i/>
        </w:rPr>
        <w:t>Id</w:t>
      </w:r>
      <w:r>
        <w:t xml:space="preserve"> of any deﬁned traﬃc pattern: it is illegal for a non-standard packet to </w:t>
      </w:r>
      <w:r w:rsidR="009E2179">
        <w:t>pretend</w:t>
      </w:r>
      <w:r>
        <w:t xml:space="preserve"> </w:t>
      </w:r>
      <w:r w:rsidR="009E2179">
        <w:t>to have</w:t>
      </w:r>
      <w:r>
        <w:t xml:space="preserve"> been generated by the </w:t>
      </w:r>
      <w:r w:rsidRPr="009E2179">
        <w:rPr>
          <w:i/>
        </w:rPr>
        <w:t>Client</w:t>
      </w:r>
      <w:r>
        <w:t>.</w:t>
      </w:r>
    </w:p>
    <w:p w:rsidR="00B0342E" w:rsidRDefault="00B0342E" w:rsidP="00B0342E">
      <w:pPr>
        <w:pStyle w:val="firstparagraph"/>
      </w:pPr>
      <w:r>
        <w:t xml:space="preserve">There exists an alternative version of </w:t>
      </w:r>
      <w:r w:rsidRPr="009E2179">
        <w:rPr>
          <w:i/>
        </w:rPr>
        <w:t>fill</w:t>
      </w:r>
      <w:r>
        <w:t xml:space="preserve"> which accepts station </w:t>
      </w:r>
      <w:r w:rsidRPr="009E2179">
        <w:rPr>
          <w:i/>
        </w:rPr>
        <w:t>Ids</w:t>
      </w:r>
      <w:r>
        <w:t xml:space="preserve"> instead of pointers as</w:t>
      </w:r>
      <w:r w:rsidR="009E2179">
        <w:t xml:space="preserve"> </w:t>
      </w:r>
      <w:r>
        <w:t xml:space="preserve">the ﬁrst two arguments. Any of the two station </w:t>
      </w:r>
      <w:r w:rsidRPr="009E2179">
        <w:rPr>
          <w:i/>
        </w:rPr>
        <w:t>Ids</w:t>
      </w:r>
      <w:r>
        <w:t xml:space="preserve"> (or both) can be </w:t>
      </w:r>
      <w:r w:rsidRPr="009E2179">
        <w:rPr>
          <w:i/>
        </w:rPr>
        <w:t>NONE</w:t>
      </w:r>
      <w:r>
        <w:t>. If the receiver’s</w:t>
      </w:r>
      <w:r w:rsidR="009E2179">
        <w:t xml:space="preserve"> </w:t>
      </w:r>
      <w:r w:rsidRPr="009E2179">
        <w:rPr>
          <w:i/>
        </w:rPr>
        <w:t>Id</w:t>
      </w:r>
      <w:r>
        <w:t xml:space="preserve"> is </w:t>
      </w:r>
      <w:r w:rsidRPr="009E2179">
        <w:rPr>
          <w:i/>
        </w:rPr>
        <w:t>NONE</w:t>
      </w:r>
      <w:r>
        <w:t>, it means that the packet is not explicitly addressed to any station.</w:t>
      </w:r>
    </w:p>
    <w:p w:rsidR="00B0342E" w:rsidRDefault="009E2179" w:rsidP="00B0342E">
      <w:pPr>
        <w:pStyle w:val="firstparagraph"/>
      </w:pPr>
      <w:r>
        <w:t>Following a packet reception (Sections </w:t>
      </w:r>
      <w:r w:rsidR="006D1430">
        <w:fldChar w:fldCharType="begin"/>
      </w:r>
      <w:r w:rsidR="006D1430">
        <w:instrText xml:space="preserve"> REF _Ref507763009 \r \h </w:instrText>
      </w:r>
      <w:r w:rsidR="006D1430">
        <w:fldChar w:fldCharType="separate"/>
      </w:r>
      <w:r w:rsidR="006F5BA9">
        <w:t>7.1.6</w:t>
      </w:r>
      <w:r w:rsidR="006D1430">
        <w:fldChar w:fldCharType="end"/>
      </w:r>
      <w:r>
        <w:t xml:space="preserve"> and </w:t>
      </w:r>
      <w:r w:rsidR="006D1430">
        <w:fldChar w:fldCharType="begin"/>
      </w:r>
      <w:r w:rsidR="006D1430">
        <w:instrText xml:space="preserve"> REF _Ref508383171 \r \h </w:instrText>
      </w:r>
      <w:r w:rsidR="006D1430">
        <w:fldChar w:fldCharType="separate"/>
      </w:r>
      <w:r w:rsidR="006F5BA9">
        <w:t>8.2.3</w:t>
      </w:r>
      <w:r w:rsidR="006D1430">
        <w:fldChar w:fldCharType="end"/>
      </w:r>
      <w:r>
        <w:t xml:space="preserve">), if the received packet </w:t>
      </w:r>
      <w:r w:rsidR="00337238">
        <w:t>should</w:t>
      </w:r>
      <w:r>
        <w:t xml:space="preserve"> be saved for later use</w:t>
      </w:r>
      <w:r w:rsidR="00AD7712">
        <w:t xml:space="preserve"> (e.g., </w:t>
      </w:r>
      <w:r w:rsidR="00337238">
        <w:t>retransmission</w:t>
      </w:r>
      <w:r w:rsidR="00AD7712">
        <w:t xml:space="preserve">) </w:t>
      </w:r>
      <w:r w:rsidR="00B0342E">
        <w:t>,</w:t>
      </w:r>
      <w:r>
        <w:t xml:space="preserve"> </w:t>
      </w:r>
      <w:r w:rsidR="00B0342E">
        <w:t>the program should create a copy of the packet structure, rather than saving a pointer</w:t>
      </w:r>
      <w:r>
        <w:t xml:space="preserve"> </w:t>
      </w:r>
      <w:r w:rsidR="00B0342E">
        <w:t>to the original structure, which will be deallocated when the packet formally disappears</w:t>
      </w:r>
      <w:r w:rsidR="00AD7712">
        <w:t xml:space="preserve"> </w:t>
      </w:r>
      <w:r w:rsidR="00B0342E">
        <w:t>from the channel (</w:t>
      </w:r>
      <w:r w:rsidR="00AD7712">
        <w:t>S</w:t>
      </w:r>
      <w:r w:rsidR="00B0342E">
        <w:t>ections</w:t>
      </w:r>
      <w:r w:rsidR="00AD7712">
        <w:t> </w:t>
      </w:r>
      <w:r w:rsidR="006D1430">
        <w:fldChar w:fldCharType="begin"/>
      </w:r>
      <w:r w:rsidR="006D1430">
        <w:instrText xml:space="preserve"> REF _Ref507537861 \r \h </w:instrText>
      </w:r>
      <w:r w:rsidR="006D1430">
        <w:fldChar w:fldCharType="separate"/>
      </w:r>
      <w:r w:rsidR="006F5BA9">
        <w:t>7.1.1</w:t>
      </w:r>
      <w:r w:rsidR="006D1430">
        <w:fldChar w:fldCharType="end"/>
      </w:r>
      <w:r w:rsidR="00AD7712">
        <w:t xml:space="preserve"> and </w:t>
      </w:r>
      <w:r w:rsidR="006D1430">
        <w:fldChar w:fldCharType="begin"/>
      </w:r>
      <w:r w:rsidR="006D1430">
        <w:instrText xml:space="preserve"> REF _Ref507834766 \r \h </w:instrText>
      </w:r>
      <w:r w:rsidR="006D1430">
        <w:fldChar w:fldCharType="separate"/>
      </w:r>
      <w:r w:rsidR="006F5BA9">
        <w:t>8.1.1</w:t>
      </w:r>
      <w:r w:rsidR="006D1430">
        <w:fldChar w:fldCharType="end"/>
      </w:r>
      <w:r w:rsidR="00B0342E">
        <w:t>). Declaring static packet structures (to</w:t>
      </w:r>
      <w:r w:rsidR="00AD7712">
        <w:t xml:space="preserve"> </w:t>
      </w:r>
      <w:r w:rsidR="00B0342E">
        <w:t>accommodate packet copies) may be somewhat tricky because such a structure tends to</w:t>
      </w:r>
      <w:r w:rsidR="00AD7712">
        <w:t xml:space="preserve"> </w:t>
      </w:r>
      <w:r w:rsidR="00B0342E">
        <w:t xml:space="preserve">be interpreted as a packet buﬀer (and receives a special treatment). </w:t>
      </w:r>
      <w:r w:rsidR="00AD7712">
        <w:t xml:space="preserve">The most natural and safe </w:t>
      </w:r>
      <w:r w:rsidR="00B0342E">
        <w:t xml:space="preserve">way to copy (clone) a packet structure is to call the following </w:t>
      </w:r>
      <w:r w:rsidR="00B0342E" w:rsidRPr="00AD7712">
        <w:rPr>
          <w:i/>
        </w:rPr>
        <w:t>Packet</w:t>
      </w:r>
      <w:r w:rsidR="00B0342E">
        <w:t xml:space="preserve"> method:</w:t>
      </w:r>
    </w:p>
    <w:p w:rsidR="00B0342E" w:rsidRPr="00AD7712" w:rsidRDefault="00B0342E" w:rsidP="00AD7712">
      <w:pPr>
        <w:pStyle w:val="firstparagraph"/>
        <w:ind w:firstLine="720"/>
        <w:rPr>
          <w:i/>
        </w:rPr>
      </w:pPr>
      <w:r w:rsidRPr="00AD7712">
        <w:rPr>
          <w:i/>
        </w:rPr>
        <w:t>Packet *clone (</w:t>
      </w:r>
      <w:r w:rsidR="00AD7712" w:rsidRPr="00AD7712">
        <w:rPr>
          <w:i/>
        </w:rPr>
        <w:t xml:space="preserve"> </w:t>
      </w:r>
      <w:r w:rsidRPr="00AD7712">
        <w:rPr>
          <w:i/>
        </w:rPr>
        <w:t>);</w:t>
      </w:r>
    </w:p>
    <w:p w:rsidR="00CB061D" w:rsidRDefault="00B0342E" w:rsidP="00B0342E">
      <w:pPr>
        <w:pStyle w:val="firstparagraph"/>
      </w:pPr>
      <w:r>
        <w:t>which creates an exact replica of the packet and returns</w:t>
      </w:r>
      <w:r w:rsidR="00AD7712">
        <w:t xml:space="preserve"> a</w:t>
      </w:r>
      <w:r>
        <w:t xml:space="preserve"> pointer</w:t>
      </w:r>
      <w:r w:rsidR="00AD7712">
        <w:t xml:space="preserve"> to it</w:t>
      </w:r>
      <w:r>
        <w:t>. Of course, this</w:t>
      </w:r>
      <w:r w:rsidR="00AD7712">
        <w:t xml:space="preserve"> </w:t>
      </w:r>
      <w:r>
        <w:t xml:space="preserve">structure can (and should) be deallocated (by </w:t>
      </w:r>
      <w:r w:rsidR="00AD7712">
        <w:t xml:space="preserve">the standard C++ operation </w:t>
      </w:r>
      <w:r w:rsidRPr="00AD7712">
        <w:rPr>
          <w:i/>
        </w:rPr>
        <w:t>delete</w:t>
      </w:r>
      <w:r>
        <w:t>) when it is no longer needed.</w:t>
      </w:r>
    </w:p>
    <w:p w:rsidR="0015276D" w:rsidRDefault="0015276D" w:rsidP="00552A98">
      <w:pPr>
        <w:pStyle w:val="Heading2"/>
        <w:numPr>
          <w:ilvl w:val="1"/>
          <w:numId w:val="5"/>
        </w:numPr>
      </w:pPr>
      <w:bookmarkStart w:id="312" w:name="_Ref506156181"/>
      <w:bookmarkStart w:id="313" w:name="_Toc513236507"/>
      <w:r>
        <w:t>Station groups</w:t>
      </w:r>
      <w:bookmarkEnd w:id="312"/>
      <w:bookmarkEnd w:id="313"/>
    </w:p>
    <w:p w:rsidR="0015276D" w:rsidRDefault="0015276D" w:rsidP="0015276D">
      <w:pPr>
        <w:pStyle w:val="firstparagraph"/>
      </w:pPr>
      <w:r>
        <w:t xml:space="preserve">Sometimes a subset of stations in the network must be distinguished and identiﬁed as a single object. For example, to create a broadcast message, i.e., a message addressed to more than one recipient, one must be able to specify the set of all receivers as a single entity. A station group (an object of type </w:t>
      </w:r>
      <w:r w:rsidRPr="0015276D">
        <w:rPr>
          <w:i/>
        </w:rPr>
        <w:t>SGroup</w:t>
      </w:r>
      <w:r>
        <w:t>) is just a set of station identiﬁers (</w:t>
      </w:r>
      <w:r w:rsidRPr="0015276D">
        <w:rPr>
          <w:i/>
        </w:rPr>
        <w:t>Id</w:t>
      </w:r>
      <w:r>
        <w:t xml:space="preserve"> attributes) representing a (not necessarily proper) subset of all stations in the network.</w:t>
      </w:r>
    </w:p>
    <w:p w:rsidR="0015276D" w:rsidRDefault="0015276D" w:rsidP="0015276D">
      <w:pPr>
        <w:pStyle w:val="firstparagraph"/>
      </w:pPr>
      <w:r>
        <w:t xml:space="preserve">An </w:t>
      </w:r>
      <w:r w:rsidRPr="0015276D">
        <w:rPr>
          <w:i/>
        </w:rPr>
        <w:t>SGroup</w:t>
      </w:r>
      <w:r>
        <w:t xml:space="preserve"> is created in the following way:</w:t>
      </w:r>
    </w:p>
    <w:p w:rsidR="0015276D" w:rsidRPr="0015276D" w:rsidRDefault="0015276D" w:rsidP="0015276D">
      <w:pPr>
        <w:pStyle w:val="firstparagraph"/>
        <w:spacing w:after="0"/>
        <w:rPr>
          <w:i/>
        </w:rPr>
      </w:pPr>
      <w:r w:rsidRPr="0015276D">
        <w:rPr>
          <w:i/>
        </w:rPr>
        <w:tab/>
        <w:t>SGroup *sg;</w:t>
      </w:r>
    </w:p>
    <w:p w:rsidR="0015276D" w:rsidRPr="0015276D" w:rsidRDefault="0015276D" w:rsidP="0015276D">
      <w:pPr>
        <w:pStyle w:val="firstparagraph"/>
        <w:spacing w:after="0"/>
        <w:rPr>
          <w:i/>
        </w:rPr>
      </w:pPr>
      <w:r w:rsidRPr="0015276D">
        <w:rPr>
          <w:i/>
        </w:rPr>
        <w:tab/>
        <w:t>…</w:t>
      </w:r>
    </w:p>
    <w:p w:rsidR="0015276D" w:rsidRDefault="0015276D" w:rsidP="0015276D">
      <w:pPr>
        <w:pStyle w:val="firstparagraph"/>
        <w:ind w:firstLine="720"/>
      </w:pPr>
      <w:r w:rsidRPr="0015276D">
        <w:rPr>
          <w:i/>
        </w:rPr>
        <w:t xml:space="preserve">sg = create SGroup ( </w:t>
      </w:r>
      <w:r w:rsidRPr="0015276D">
        <w:t>… setup arguments …</w:t>
      </w:r>
      <w:r w:rsidRPr="0015276D">
        <w:rPr>
          <w:i/>
        </w:rPr>
        <w:t xml:space="preserve"> );</w:t>
      </w:r>
    </w:p>
    <w:p w:rsidR="0015276D" w:rsidRDefault="0015276D" w:rsidP="0015276D">
      <w:pPr>
        <w:pStyle w:val="firstparagraph"/>
      </w:pPr>
      <w:r>
        <w:t>where the “setup arguments” can be speciﬁed according to one of the following patterns:</w:t>
      </w:r>
    </w:p>
    <w:p w:rsidR="0015276D" w:rsidRDefault="0015276D" w:rsidP="0015276D">
      <w:pPr>
        <w:pStyle w:val="firstparagraph"/>
        <w:ind w:firstLine="720"/>
      </w:pPr>
      <w:r w:rsidRPr="0015276D">
        <w:rPr>
          <w:i/>
        </w:rPr>
        <w:lastRenderedPageBreak/>
        <w:t>( )</w:t>
      </w:r>
      <w:r>
        <w:t xml:space="preserve"> (i.e., no arguments)</w:t>
      </w:r>
    </w:p>
    <w:p w:rsidR="0015276D" w:rsidRDefault="0015276D" w:rsidP="0015276D">
      <w:pPr>
        <w:pStyle w:val="firstparagraph"/>
      </w:pPr>
      <w:r>
        <w:t>The communication group created this way contains all stations in the network.</w:t>
      </w:r>
    </w:p>
    <w:p w:rsidR="0015276D" w:rsidRPr="0015276D" w:rsidRDefault="0015276D" w:rsidP="0015276D">
      <w:pPr>
        <w:pStyle w:val="firstparagraph"/>
        <w:ind w:firstLine="720"/>
        <w:rPr>
          <w:i/>
        </w:rPr>
      </w:pPr>
      <w:r w:rsidRPr="0015276D">
        <w:rPr>
          <w:i/>
        </w:rPr>
        <w:t>(int ns, int *sl)</w:t>
      </w:r>
    </w:p>
    <w:p w:rsidR="0015276D" w:rsidRDefault="0015276D" w:rsidP="0015276D">
      <w:pPr>
        <w:pStyle w:val="firstparagraph"/>
      </w:pPr>
      <w:r>
        <w:t>If the ﬁrst argument (</w:t>
      </w:r>
      <w:r w:rsidRPr="0015276D">
        <w:rPr>
          <w:i/>
        </w:rPr>
        <w:t>ns</w:t>
      </w:r>
      <w:r>
        <w:t xml:space="preserve">) is greater than zero, it gives the length of the array passed as the second argument. That array contains the </w:t>
      </w:r>
      <w:r w:rsidRPr="0015276D">
        <w:rPr>
          <w:i/>
        </w:rPr>
        <w:t>Ids</w:t>
      </w:r>
      <w:r>
        <w:t xml:space="preserve"> of the stations to be included in the group. If the ﬁrst argument is negative, then its negation is interpreted as the length of </w:t>
      </w:r>
      <w:r w:rsidRPr="0015276D">
        <w:rPr>
          <w:i/>
        </w:rPr>
        <w:t>sl</w:t>
      </w:r>
      <w:r>
        <w:t xml:space="preserve">, which is assumed to contain the list of exceptions, i.e., the stations that are not to be included in the group. In such a case, the group will consist of all stations in the network, except those mentioned in </w:t>
      </w:r>
      <w:r w:rsidRPr="0015276D">
        <w:rPr>
          <w:i/>
        </w:rPr>
        <w:t>sl</w:t>
      </w:r>
      <w:r>
        <w:t>.</w:t>
      </w:r>
      <w:r w:rsidR="00545746">
        <w:t xml:space="preserve"> </w:t>
      </w:r>
      <w:r>
        <w:t xml:space="preserve">The array of station </w:t>
      </w:r>
      <w:r w:rsidRPr="0015276D">
        <w:rPr>
          <w:i/>
        </w:rPr>
        <w:t>Ids</w:t>
      </w:r>
      <w:r>
        <w:t xml:space="preserve"> pointed to by </w:t>
      </w:r>
      <w:r w:rsidRPr="0015276D">
        <w:rPr>
          <w:i/>
        </w:rPr>
        <w:t>sl</w:t>
      </w:r>
      <w:r>
        <w:t xml:space="preserve"> can be deallocated after the station group has been created</w:t>
      </w:r>
      <w:r w:rsidR="00545746">
        <w:t>.</w:t>
      </w:r>
    </w:p>
    <w:p w:rsidR="0015276D" w:rsidRPr="00545746" w:rsidRDefault="0015276D" w:rsidP="00545746">
      <w:pPr>
        <w:pStyle w:val="firstparagraph"/>
        <w:ind w:firstLine="720"/>
        <w:rPr>
          <w:i/>
        </w:rPr>
      </w:pPr>
      <w:r w:rsidRPr="00545746">
        <w:rPr>
          <w:i/>
        </w:rPr>
        <w:t>(int ns, int n1, ...)</w:t>
      </w:r>
    </w:p>
    <w:p w:rsidR="0015276D" w:rsidRDefault="0015276D" w:rsidP="0015276D">
      <w:pPr>
        <w:pStyle w:val="firstparagraph"/>
      </w:pPr>
      <w:r>
        <w:t>The ﬁrst argument speciﬁes the number of the remaining arguments, which are station</w:t>
      </w:r>
      <w:r w:rsidR="00545746">
        <w:t xml:space="preserve"> </w:t>
      </w:r>
      <w:r w:rsidRPr="00545746">
        <w:rPr>
          <w:i/>
        </w:rPr>
        <w:t>Ids</w:t>
      </w:r>
      <w:r>
        <w:t xml:space="preserve">. The stations whose </w:t>
      </w:r>
      <w:r w:rsidRPr="00545746">
        <w:rPr>
          <w:i/>
        </w:rPr>
        <w:t>Ids</w:t>
      </w:r>
      <w:r>
        <w:t xml:space="preserve"> are explicitly listed as arguments are included in the group.</w:t>
      </w:r>
    </w:p>
    <w:p w:rsidR="0015276D" w:rsidRPr="00545746" w:rsidRDefault="0015276D" w:rsidP="00545746">
      <w:pPr>
        <w:pStyle w:val="firstparagraph"/>
        <w:ind w:firstLine="720"/>
        <w:rPr>
          <w:i/>
        </w:rPr>
      </w:pPr>
      <w:r w:rsidRPr="00545746">
        <w:rPr>
          <w:i/>
        </w:rPr>
        <w:t>(int ns, Station *s1, ...)</w:t>
      </w:r>
    </w:p>
    <w:p w:rsidR="0015276D" w:rsidRDefault="0015276D" w:rsidP="0015276D">
      <w:pPr>
        <w:pStyle w:val="firstparagraph"/>
      </w:pPr>
      <w:r>
        <w:t xml:space="preserve">As above, but pointers to station objects are used instead of the numerical </w:t>
      </w:r>
      <w:r w:rsidRPr="00545746">
        <w:rPr>
          <w:i/>
        </w:rPr>
        <w:t>Ids</w:t>
      </w:r>
      <w:r>
        <w:t>.</w:t>
      </w:r>
    </w:p>
    <w:p w:rsidR="0015276D" w:rsidRDefault="0015276D" w:rsidP="0015276D">
      <w:pPr>
        <w:pStyle w:val="firstparagraph"/>
      </w:pPr>
      <w:r>
        <w:t>The internal layout of</w:t>
      </w:r>
      <w:r w:rsidR="00545746">
        <w:t xml:space="preserve"> an</w:t>
      </w:r>
      <w:r>
        <w:t xml:space="preserve"> </w:t>
      </w:r>
      <w:r w:rsidRPr="00545746">
        <w:rPr>
          <w:i/>
        </w:rPr>
        <w:t>SGroup</w:t>
      </w:r>
      <w:r>
        <w:t xml:space="preserve"> is not interesting to the user: there is no need to reference</w:t>
      </w:r>
      <w:r w:rsidR="00545746">
        <w:t xml:space="preserve"> </w:t>
      </w:r>
      <w:r w:rsidRPr="00545746">
        <w:rPr>
          <w:i/>
        </w:rPr>
        <w:t>SGroup</w:t>
      </w:r>
      <w:r>
        <w:t xml:space="preserve"> attributes directly. In fact, explicitly created station groups are </w:t>
      </w:r>
      <w:r w:rsidR="00545746">
        <w:t>not used very often</w:t>
      </w:r>
      <w:r>
        <w:t>.</w:t>
      </w:r>
    </w:p>
    <w:p w:rsidR="00545746" w:rsidRDefault="00545746" w:rsidP="0015276D">
      <w:pPr>
        <w:pStyle w:val="firstparagraph"/>
      </w:pPr>
      <w:r>
        <w:t xml:space="preserve">Note that station groups are not </w:t>
      </w:r>
      <w:r w:rsidRPr="00545746">
        <w:rPr>
          <w:i/>
        </w:rPr>
        <w:t>Objects</w:t>
      </w:r>
      <w:r>
        <w:t xml:space="preserve"> (Section </w:t>
      </w:r>
      <w:r>
        <w:fldChar w:fldCharType="begin"/>
      </w:r>
      <w:r>
        <w:instrText xml:space="preserve"> REF _Ref504477551 \r \h </w:instrText>
      </w:r>
      <w:r>
        <w:fldChar w:fldCharType="separate"/>
      </w:r>
      <w:r w:rsidR="006F5BA9">
        <w:t>3.3.1</w:t>
      </w:r>
      <w:r>
        <w:fldChar w:fldCharType="end"/>
      </w:r>
      <w:r>
        <w:t>). They have no identifiers (Section </w:t>
      </w:r>
      <w:r>
        <w:fldChar w:fldCharType="begin"/>
      </w:r>
      <w:r>
        <w:instrText xml:space="preserve"> REF _Ref504485381 \r \h </w:instrText>
      </w:r>
      <w:r>
        <w:fldChar w:fldCharType="separate"/>
      </w:r>
      <w:r w:rsidR="006F5BA9">
        <w:t>3.3.2</w:t>
      </w:r>
      <w:r>
        <w:fldChar w:fldCharType="end"/>
      </w:r>
      <w:r>
        <w:t xml:space="preserve">) and the nickname variant of </w:t>
      </w:r>
      <w:r w:rsidRPr="00545746">
        <w:rPr>
          <w:i/>
        </w:rPr>
        <w:t>create</w:t>
      </w:r>
      <w:r>
        <w:t xml:space="preserve"> (Section </w:t>
      </w:r>
      <w:r>
        <w:fldChar w:fldCharType="begin"/>
      </w:r>
      <w:r>
        <w:instrText xml:space="preserve"> REF _Ref504511783 \r \h </w:instrText>
      </w:r>
      <w:r>
        <w:fldChar w:fldCharType="separate"/>
      </w:r>
      <w:r w:rsidR="006F5BA9">
        <w:t>3.3.8</w:t>
      </w:r>
      <w:r>
        <w:fldChar w:fldCharType="end"/>
      </w:r>
      <w:r>
        <w:t xml:space="preserve">) cannot be used to create an </w:t>
      </w:r>
      <w:r w:rsidRPr="00545746">
        <w:rPr>
          <w:i/>
        </w:rPr>
        <w:t>SGroup</w:t>
      </w:r>
      <w:r>
        <w:t>.</w:t>
      </w:r>
    </w:p>
    <w:p w:rsidR="0015276D" w:rsidRDefault="0015276D" w:rsidP="0015276D">
      <w:pPr>
        <w:pStyle w:val="firstparagraph"/>
      </w:pPr>
      <w:r>
        <w:t xml:space="preserve">The </w:t>
      </w:r>
      <w:r w:rsidR="00545746" w:rsidRPr="00545746">
        <w:rPr>
          <w:i/>
        </w:rPr>
        <w:t>SGroup</w:t>
      </w:r>
      <w:r w:rsidR="00545746">
        <w:t xml:space="preserve"> class defines the </w:t>
      </w:r>
      <w:r>
        <w:t xml:space="preserve">following two </w:t>
      </w:r>
      <w:r w:rsidR="00545746">
        <w:t xml:space="preserve">user-accessible </w:t>
      </w:r>
      <w:r>
        <w:t>methods:</w:t>
      </w:r>
    </w:p>
    <w:p w:rsidR="0015276D" w:rsidRPr="00545746" w:rsidRDefault="0015276D" w:rsidP="00545746">
      <w:pPr>
        <w:pStyle w:val="firstparagraph"/>
        <w:spacing w:after="0"/>
        <w:ind w:firstLine="720"/>
        <w:rPr>
          <w:i/>
        </w:rPr>
      </w:pPr>
      <w:r w:rsidRPr="00545746">
        <w:rPr>
          <w:i/>
        </w:rPr>
        <w:t>int occurs (Long sid);</w:t>
      </w:r>
    </w:p>
    <w:p w:rsidR="0015276D" w:rsidRDefault="0015276D" w:rsidP="00545746">
      <w:pPr>
        <w:pStyle w:val="firstparagraph"/>
        <w:ind w:firstLine="720"/>
      </w:pPr>
      <w:r w:rsidRPr="00545746">
        <w:rPr>
          <w:i/>
        </w:rPr>
        <w:t>int occurs (Station *sp);</w:t>
      </w:r>
    </w:p>
    <w:p w:rsidR="0015276D" w:rsidRDefault="0015276D" w:rsidP="0015276D">
      <w:pPr>
        <w:pStyle w:val="firstparagraph"/>
      </w:pPr>
      <w:r>
        <w:t xml:space="preserve">which return </w:t>
      </w:r>
      <w:r w:rsidRPr="00545746">
        <w:rPr>
          <w:i/>
        </w:rPr>
        <w:t>YES</w:t>
      </w:r>
      <w:r>
        <w:t xml:space="preserve"> (</w:t>
      </w:r>
      <m:oMath>
        <m:r>
          <m:rPr>
            <m:sty m:val="p"/>
          </m:rPr>
          <w:rPr>
            <w:rFonts w:ascii="Cambria Math" w:hAnsi="Cambria Math"/>
          </w:rPr>
          <m:t>1</m:t>
        </m:r>
      </m:oMath>
      <w:r>
        <w:t xml:space="preserve">) if the station indicated by the argument (either as an </w:t>
      </w:r>
      <w:r w:rsidRPr="00545746">
        <w:rPr>
          <w:i/>
        </w:rPr>
        <w:t>Id</w:t>
      </w:r>
      <w:r>
        <w:t xml:space="preserve"> or as an</w:t>
      </w:r>
      <w:r w:rsidR="00545746">
        <w:t xml:space="preserve"> </w:t>
      </w:r>
      <w:r>
        <w:t>object pointer) is a member of the group.</w:t>
      </w:r>
    </w:p>
    <w:p w:rsidR="00C4052C" w:rsidRDefault="0015276D" w:rsidP="0015276D">
      <w:pPr>
        <w:pStyle w:val="firstparagraph"/>
      </w:pPr>
      <w:r>
        <w:t>Stations within a station group are ordered (this ordering may be relevant when the station</w:t>
      </w:r>
      <w:r w:rsidR="00545746">
        <w:t xml:space="preserve"> </w:t>
      </w:r>
      <w:r>
        <w:t>group is used to deﬁne a communication group</w:t>
      </w:r>
      <w:r w:rsidR="00545746">
        <w:t>, Section </w:t>
      </w:r>
      <w:r w:rsidR="00B66653">
        <w:fldChar w:fldCharType="begin"/>
      </w:r>
      <w:r w:rsidR="00B66653">
        <w:instrText xml:space="preserve"> REF _Ref506156123 \r \h </w:instrText>
      </w:r>
      <w:r w:rsidR="00B66653">
        <w:fldChar w:fldCharType="separate"/>
      </w:r>
      <w:r w:rsidR="006F5BA9">
        <w:t>6.5</w:t>
      </w:r>
      <w:r w:rsidR="00B66653">
        <w:fldChar w:fldCharType="end"/>
      </w:r>
      <w:r>
        <w:t>). If the station group has</w:t>
      </w:r>
      <w:r w:rsidR="00545746">
        <w:t xml:space="preserve"> </w:t>
      </w:r>
      <w:r>
        <w:t>been deﬁned by excluding exceptions or</w:t>
      </w:r>
      <w:r w:rsidR="00545746">
        <w:t xml:space="preserve"> with</w:t>
      </w:r>
      <w:r>
        <w:t xml:space="preserve"> the empty </w:t>
      </w:r>
      <w:r w:rsidRPr="00545746">
        <w:rPr>
          <w:i/>
        </w:rPr>
        <w:t>setup</w:t>
      </w:r>
      <w:r>
        <w:t xml:space="preserve"> argument list, the</w:t>
      </w:r>
      <w:r w:rsidR="00545746">
        <w:t xml:space="preserve"> </w:t>
      </w:r>
      <w:r>
        <w:t xml:space="preserve">ordering of the included stations is that of the increasing order of their </w:t>
      </w:r>
      <w:r w:rsidRPr="00545746">
        <w:rPr>
          <w:i/>
        </w:rPr>
        <w:t>Ids</w:t>
      </w:r>
      <w:r>
        <w:t>. In all other</w:t>
      </w:r>
      <w:r w:rsidR="00545746">
        <w:t xml:space="preserve"> </w:t>
      </w:r>
      <w:r>
        <w:t>cases, the ordering corresponds to the order in which the included stations have been</w:t>
      </w:r>
      <w:r w:rsidR="00545746">
        <w:t xml:space="preserve"> </w:t>
      </w:r>
      <w:r>
        <w:t>speciﬁed.</w:t>
      </w:r>
      <w:r w:rsidR="00545746">
        <w:t xml:space="preserve"> Notably, a </w:t>
      </w:r>
      <w:r>
        <w:t>station that has been speciﬁed twice counts as two separate elements</w:t>
      </w:r>
      <w:r w:rsidR="00545746">
        <w:t xml:space="preserve"> of the set</w:t>
      </w:r>
      <w:r>
        <w:t>. It makes</w:t>
      </w:r>
      <w:r w:rsidR="00545746">
        <w:t xml:space="preserve"> </w:t>
      </w:r>
      <w:r>
        <w:t xml:space="preserve">no diﬀerence </w:t>
      </w:r>
      <w:r w:rsidR="00545746">
        <w:t>from the viewpoint of the station’s</w:t>
      </w:r>
      <w:r>
        <w:t xml:space="preserve"> membership in the group, but is signiﬁcant when the</w:t>
      </w:r>
      <w:r w:rsidR="00545746">
        <w:t xml:space="preserve"> </w:t>
      </w:r>
      <w:r>
        <w:t xml:space="preserve">group is used to deﬁne a communication group (see </w:t>
      </w:r>
      <w:r w:rsidR="00545746">
        <w:t>Section </w:t>
      </w:r>
      <w:r w:rsidR="00B66653">
        <w:fldChar w:fldCharType="begin"/>
      </w:r>
      <w:r w:rsidR="00B66653">
        <w:instrText xml:space="preserve"> REF _Ref506156123 \r \h </w:instrText>
      </w:r>
      <w:r w:rsidR="00B66653">
        <w:fldChar w:fldCharType="separate"/>
      </w:r>
      <w:r w:rsidR="006F5BA9">
        <w:t>6.5</w:t>
      </w:r>
      <w:r w:rsidR="00B66653">
        <w:fldChar w:fldCharType="end"/>
      </w:r>
      <w:r>
        <w:t>).</w:t>
      </w:r>
    </w:p>
    <w:p w:rsidR="00545746" w:rsidRDefault="00545746" w:rsidP="00552A98">
      <w:pPr>
        <w:pStyle w:val="Heading2"/>
        <w:numPr>
          <w:ilvl w:val="1"/>
          <w:numId w:val="5"/>
        </w:numPr>
      </w:pPr>
      <w:bookmarkStart w:id="314" w:name="_Ref506156123"/>
      <w:bookmarkStart w:id="315" w:name="_Toc513236508"/>
      <w:r>
        <w:t>Communication groups</w:t>
      </w:r>
      <w:bookmarkEnd w:id="314"/>
      <w:bookmarkEnd w:id="315"/>
    </w:p>
    <w:p w:rsidR="00545746" w:rsidRDefault="00545746" w:rsidP="00545746">
      <w:pPr>
        <w:pStyle w:val="firstparagraph"/>
      </w:pPr>
      <w:r>
        <w:t xml:space="preserve">Communication groups (objects of type </w:t>
      </w:r>
      <w:r w:rsidRPr="00B66653">
        <w:rPr>
          <w:i/>
        </w:rPr>
        <w:t>CGroup</w:t>
      </w:r>
      <w:r>
        <w:t>) are used (explicitly or implicitly) in</w:t>
      </w:r>
      <w:r w:rsidR="00B66653">
        <w:t xml:space="preserve"> </w:t>
      </w:r>
      <w:r>
        <w:t xml:space="preserve">deﬁnitions of reﬁned traﬃc patterns, i.e., objects of type </w:t>
      </w:r>
      <w:r w:rsidRPr="00B66653">
        <w:rPr>
          <w:i/>
        </w:rPr>
        <w:t>Traffic</w:t>
      </w:r>
      <w:r>
        <w:t xml:space="preserve"> or its subtypes (</w:t>
      </w:r>
      <w:r w:rsidR="00B66653">
        <w:t>Section </w:t>
      </w:r>
      <w:r w:rsidR="006D1430">
        <w:fldChar w:fldCharType="begin"/>
      </w:r>
      <w:r w:rsidR="006D1430">
        <w:instrText xml:space="preserve"> REF _Ref512507529 \r \h </w:instrText>
      </w:r>
      <w:r w:rsidR="006D1430">
        <w:fldChar w:fldCharType="separate"/>
      </w:r>
      <w:r w:rsidR="006F5BA9">
        <w:t>6.6</w:t>
      </w:r>
      <w:r w:rsidR="006D1430">
        <w:fldChar w:fldCharType="end"/>
      </w:r>
      <w:r>
        <w:t>). A communication group consists of two station groups (</w:t>
      </w:r>
      <w:r w:rsidR="00B66653">
        <w:t>Section </w:t>
      </w:r>
      <w:r w:rsidR="00B66653">
        <w:fldChar w:fldCharType="begin"/>
      </w:r>
      <w:r w:rsidR="00B66653">
        <w:instrText xml:space="preserve"> REF _Ref506156181 \r \h </w:instrText>
      </w:r>
      <w:r w:rsidR="00B66653">
        <w:fldChar w:fldCharType="separate"/>
      </w:r>
      <w:r w:rsidR="006F5BA9">
        <w:t>6.4</w:t>
      </w:r>
      <w:r w:rsidR="00B66653">
        <w:fldChar w:fldCharType="end"/>
      </w:r>
      <w:r>
        <w:t>) and</w:t>
      </w:r>
      <w:r w:rsidR="00B66653">
        <w:t xml:space="preserve"> </w:t>
      </w:r>
      <w:r>
        <w:t xml:space="preserve">two sets of numerical weights associated with these groups. One group is called the </w:t>
      </w:r>
      <w:r w:rsidRPr="00B66653">
        <w:rPr>
          <w:i/>
        </w:rPr>
        <w:t>senders</w:t>
      </w:r>
      <w:r w:rsidR="00B66653" w:rsidRPr="00B66653">
        <w:rPr>
          <w:i/>
        </w:rPr>
        <w:t xml:space="preserve"> </w:t>
      </w:r>
      <w:r w:rsidRPr="00B66653">
        <w:rPr>
          <w:i/>
        </w:rPr>
        <w:t>group</w:t>
      </w:r>
      <w:r>
        <w:t xml:space="preserve"> and contains the stations that can be potentially used as the </w:t>
      </w:r>
      <w:r>
        <w:lastRenderedPageBreak/>
        <w:t>senders of a message.</w:t>
      </w:r>
      <w:r w:rsidR="00B66653">
        <w:t xml:space="preserve"> </w:t>
      </w:r>
      <w:r>
        <w:t xml:space="preserve">Together with its associated set of weights, the senders group constitutes the </w:t>
      </w:r>
      <w:r w:rsidRPr="00B66653">
        <w:rPr>
          <w:i/>
        </w:rPr>
        <w:t>senders set</w:t>
      </w:r>
      <w:r>
        <w:t xml:space="preserve"> of</w:t>
      </w:r>
      <w:r w:rsidR="00B66653">
        <w:t xml:space="preserve"> </w:t>
      </w:r>
      <w:r>
        <w:t xml:space="preserve">the communication group. The other group is the </w:t>
      </w:r>
      <w:r w:rsidRPr="00B66653">
        <w:rPr>
          <w:i/>
        </w:rPr>
        <w:t>receivers group</w:t>
      </w:r>
      <w:r>
        <w:t xml:space="preserve"> and contains the stations</w:t>
      </w:r>
      <w:r w:rsidR="00B66653">
        <w:t xml:space="preserve"> </w:t>
      </w:r>
      <w:r>
        <w:t>that can be used as the receivers. The receivers group together with its associated set of</w:t>
      </w:r>
      <w:r w:rsidR="00B66653">
        <w:t xml:space="preserve"> </w:t>
      </w:r>
      <w:r>
        <w:t xml:space="preserve">weights is called the </w:t>
      </w:r>
      <w:r w:rsidRPr="00B66653">
        <w:rPr>
          <w:i/>
        </w:rPr>
        <w:t>receivers set</w:t>
      </w:r>
      <w:r>
        <w:t xml:space="preserve"> of the communication group.</w:t>
      </w:r>
    </w:p>
    <w:p w:rsidR="00B66653" w:rsidRDefault="00B66653" w:rsidP="00545746">
      <w:pPr>
        <w:pStyle w:val="firstparagraph"/>
      </w:pPr>
    </w:p>
    <w:p w:rsidR="00B66653" w:rsidRDefault="00B66653" w:rsidP="00545746">
      <w:pPr>
        <w:pStyle w:val="firstparagraph"/>
      </w:pPr>
    </w:p>
    <w:p w:rsidR="00545746" w:rsidRDefault="00545746" w:rsidP="00545746">
      <w:pPr>
        <w:pStyle w:val="firstparagraph"/>
      </w:pPr>
      <w:r>
        <w:t xml:space="preserve">A communication group can be either a </w:t>
      </w:r>
      <w:r w:rsidRPr="009631AE">
        <w:rPr>
          <w:i/>
        </w:rPr>
        <w:t>selection group</w:t>
      </w:r>
      <w:r>
        <w:t>, in which the station group of</w:t>
      </w:r>
      <w:r w:rsidR="009631AE">
        <w:t xml:space="preserve"> </w:t>
      </w:r>
      <w:r>
        <w:t>receivers speciﬁes individual stations and a message can be addressed to one of those</w:t>
      </w:r>
      <w:r w:rsidR="009631AE">
        <w:t xml:space="preserve"> </w:t>
      </w:r>
      <w:r>
        <w:t xml:space="preserve">stations at a time, or a </w:t>
      </w:r>
      <w:r w:rsidRPr="009631AE">
        <w:rPr>
          <w:i/>
        </w:rPr>
        <w:t>broadcast group</w:t>
      </w:r>
      <w:r>
        <w:t>, in which the receivers group identiﬁes a set of</w:t>
      </w:r>
      <w:r w:rsidR="009631AE">
        <w:t xml:space="preserve"> </w:t>
      </w:r>
      <w:r>
        <w:t>receivers for a broadcast message. A message whose generation has been triggered by such</w:t>
      </w:r>
      <w:r w:rsidR="009631AE">
        <w:t xml:space="preserve"> </w:t>
      </w:r>
      <w:r>
        <w:t>a communication group (see below) is a broadcast message addressed simultaneously to</w:t>
      </w:r>
      <w:r w:rsidR="009631AE">
        <w:t xml:space="preserve"> </w:t>
      </w:r>
      <w:r>
        <w:t>all the stations speciﬁed in the receivers set. No weights are associated with the receivers</w:t>
      </w:r>
      <w:r w:rsidR="009631AE">
        <w:t xml:space="preserve"> </w:t>
      </w:r>
      <w:r>
        <w:t>of a broadcast communication group.</w:t>
      </w:r>
    </w:p>
    <w:p w:rsidR="00545746" w:rsidRDefault="00545746" w:rsidP="00545746">
      <w:pPr>
        <w:pStyle w:val="firstparagraph"/>
      </w:pPr>
      <w:r>
        <w:t>To understand how the concept of communication groups works, let us consider a traﬃc</w:t>
      </w:r>
      <w:r w:rsidR="009631AE">
        <w:t xml:space="preserve"> </w:t>
      </w:r>
      <w:r>
        <w:t xml:space="preserve">pattern </w:t>
      </w:r>
      <m:oMath>
        <m:r>
          <m:rPr>
            <m:sty m:val="p"/>
          </m:rPr>
          <w:rPr>
            <w:rFonts w:ascii="Cambria Math" w:hAnsi="Cambria Math"/>
          </w:rPr>
          <m:t>T</m:t>
        </m:r>
      </m:oMath>
      <w:r>
        <w:t xml:space="preserve"> based on a single communication group </w:t>
      </w:r>
      <m:oMath>
        <m:r>
          <m:rPr>
            <m:sty m:val="p"/>
          </m:rPr>
          <w:rPr>
            <w:rFonts w:ascii="Cambria Math" w:hAnsi="Cambria Math"/>
          </w:rPr>
          <m:t>G</m:t>
        </m:r>
      </m:oMath>
      <w:r>
        <w:t>.</w:t>
      </w:r>
      <w:r w:rsidR="009631AE">
        <w:rPr>
          <w:rStyle w:val="FootnoteReference"/>
        </w:rPr>
        <w:footnoteReference w:id="55"/>
      </w:r>
      <w:r>
        <w:t xml:space="preserve"> Let </w:t>
      </w:r>
      <m:oMath>
        <m:r>
          <m:rPr>
            <m:sty m:val="p"/>
          </m:rPr>
          <w:rPr>
            <w:rFonts w:ascii="Cambria Math" w:hAnsi="Cambria Math"/>
          </w:rPr>
          <m:t>G</m:t>
        </m:r>
      </m:oMath>
      <w:r>
        <w:t xml:space="preserve"> be a selection group and</w:t>
      </w:r>
      <w:r w:rsidR="000E78C3">
        <w:t>:</w:t>
      </w:r>
    </w:p>
    <w:p w:rsidR="009631AE" w:rsidRDefault="0015025A" w:rsidP="0015025A">
      <w:pPr>
        <w:pStyle w:val="firstparagraph"/>
        <w:jc w:val="center"/>
      </w:pPr>
      <w:bookmarkStart w:id="316" w:name="_Hlk506238927"/>
      <m:oMath>
        <m:r>
          <m:rPr>
            <m:sty m:val="p"/>
          </m:rPr>
          <w:rPr>
            <w:rFonts w:ascii="Cambria Math" w:hAnsi="Cambria Math"/>
          </w:rPr>
          <m:t>S=</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e>
        </m:d>
      </m:oMath>
      <w:bookmarkEnd w:id="316"/>
      <w:r>
        <w:t>,</w:t>
      </w:r>
    </w:p>
    <w:p w:rsidR="00545746" w:rsidRPr="0015025A" w:rsidRDefault="0015025A" w:rsidP="00545746">
      <w:pPr>
        <w:pStyle w:val="firstparagraph"/>
      </w:pPr>
      <w:r>
        <w:t xml:space="preserve">where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oMath>
      <w:r>
        <w:t xml:space="preserve"> denotes a station and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oMath>
      <w:r>
        <w:t xml:space="preserve"> its weight, </w:t>
      </w:r>
      <w:r w:rsidR="00545746">
        <w:t xml:space="preserve">be the set of senders of </w:t>
      </w:r>
      <m:oMath>
        <m:r>
          <m:rPr>
            <m:sty m:val="p"/>
          </m:rPr>
          <w:rPr>
            <w:rFonts w:ascii="Cambria Math" w:hAnsi="Cambria Math"/>
          </w:rPr>
          <m:t>G</m:t>
        </m:r>
      </m:oMath>
      <w:r w:rsidR="00545746">
        <w:t>. Similarly, by</w:t>
      </w:r>
      <w:r w:rsidR="000E78C3">
        <w:t>:</w:t>
      </w:r>
    </w:p>
    <w:p w:rsidR="0015025A" w:rsidRDefault="0015025A" w:rsidP="0015025A">
      <w:pPr>
        <w:pStyle w:val="firstparagraph"/>
        <w:jc w:val="center"/>
      </w:pPr>
      <w:bookmarkStart w:id="317" w:name="_Hlk506209825"/>
      <m:oMath>
        <m:r>
          <m:rPr>
            <m:sty m:val="p"/>
          </m:rPr>
          <w:rPr>
            <w:rFonts w:ascii="Cambria Math" w:hAnsi="Cambria Math"/>
          </w:rPr>
          <m:t>R=</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e>
            </m:d>
          </m:e>
        </m:d>
      </m:oMath>
      <w:r>
        <w:t>,</w:t>
      </w:r>
    </w:p>
    <w:bookmarkEnd w:id="317"/>
    <w:p w:rsidR="00545746" w:rsidRDefault="00545746" w:rsidP="00545746">
      <w:pPr>
        <w:pStyle w:val="firstparagraph"/>
      </w:pPr>
      <w:r>
        <w:t xml:space="preserve">let us denote the set of receivers of </w:t>
      </w:r>
      <m:oMath>
        <m:r>
          <m:rPr>
            <m:sty m:val="p"/>
          </m:rPr>
          <w:rPr>
            <w:rFonts w:ascii="Cambria Math" w:hAnsi="Cambria Math"/>
          </w:rPr>
          <m:t>G</m:t>
        </m:r>
      </m:oMath>
      <w:r>
        <w:t xml:space="preserve">. Assume that a message is generated according to </w:t>
      </w:r>
      <m:oMath>
        <m:r>
          <m:rPr>
            <m:sty m:val="p"/>
          </m:rPr>
          <w:rPr>
            <w:rFonts w:ascii="Cambria Math" w:hAnsi="Cambria Math"/>
          </w:rPr>
          <m:t>T</m:t>
        </m:r>
      </m:oMath>
      <w:r>
        <w:t>.</w:t>
      </w:r>
      <w:r w:rsidR="000E78C3">
        <w:t xml:space="preserve"> </w:t>
      </w:r>
      <w:r>
        <w:t xml:space="preserve">Among </w:t>
      </w:r>
      <w:r w:rsidR="000E78C3">
        <w:t>the</w:t>
      </w:r>
      <w:r>
        <w:t xml:space="preserve"> attributes of this message that must be determined are two station</w:t>
      </w:r>
      <w:r w:rsidR="000E78C3">
        <w:t xml:space="preserve"> </w:t>
      </w:r>
      <w:r>
        <w:t>identiﬁers indicating the sender and the receiver. The sender is chosen at random in such</w:t>
      </w:r>
      <w:r w:rsidR="000E78C3">
        <w:t xml:space="preserve"> </w:t>
      </w:r>
      <w:r>
        <w:t>a way that the probability of a station</w:t>
      </w:r>
      <w:r w:rsidR="000E78C3">
        <w:t xml:space="preserv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e>
        </m:d>
        <m:r>
          <m:rPr>
            <m:sty m:val="p"/>
          </m:rPr>
          <w:rPr>
            <w:rFonts w:ascii="Cambria Math" w:hAnsi="Cambria Math"/>
          </w:rPr>
          <m:t>∈S</m:t>
        </m:r>
      </m:oMath>
      <w:r w:rsidR="000E78C3">
        <w:t xml:space="preserve"> </w:t>
      </w:r>
      <w:r>
        <w:t>being selected is equal to</w:t>
      </w:r>
      <w:r w:rsidR="000E78C3">
        <w:t>:</w:t>
      </w:r>
    </w:p>
    <w:p w:rsidR="00545746" w:rsidRDefault="00230C73" w:rsidP="000E78C3">
      <w:pPr>
        <w:pStyle w:val="firstparagraph"/>
        <w:jc w:val="center"/>
      </w:pPr>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S</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rsidR="00545746" w:rsidRDefault="00545746" w:rsidP="00545746">
      <w:pPr>
        <w:pStyle w:val="firstparagraph"/>
      </w:pPr>
      <w:r>
        <w:t>Thus</w:t>
      </w:r>
      <w:r w:rsidR="00337238">
        <w:t>,</w:t>
      </w:r>
      <w:r>
        <w:t xml:space="preserve"> the weight of a station in the senders set speciﬁes its relative frequency of being used</w:t>
      </w:r>
      <w:r w:rsidR="000E78C3">
        <w:t xml:space="preserve"> </w:t>
      </w:r>
      <w:r>
        <w:t xml:space="preserve">as the sender of a message generated according to </w:t>
      </w:r>
      <m:oMath>
        <m:r>
          <m:rPr>
            <m:sty m:val="p"/>
          </m:rPr>
          <w:rPr>
            <w:rFonts w:ascii="Cambria Math" w:hAnsi="Cambria Math"/>
          </w:rPr>
          <m:t>T</m:t>
        </m:r>
      </m:oMath>
      <w:r>
        <w:t>.</w:t>
      </w:r>
    </w:p>
    <w:p w:rsidR="00545746" w:rsidRDefault="00545746" w:rsidP="00545746">
      <w:pPr>
        <w:pStyle w:val="firstparagraph"/>
      </w:pPr>
      <w:r>
        <w:t xml:space="preserve">Once the sender has been determined (suppose it is station </w:t>
      </w:r>
      <m:oMath>
        <m:r>
          <m:rPr>
            <m:sty m:val="p"/>
          </m:rPr>
          <w:rPr>
            <w:rFonts w:ascii="Cambria Math" w:hAnsi="Cambria Math"/>
          </w:rPr>
          <m:t>s</m:t>
        </m:r>
      </m:oMath>
      <w:r>
        <w:t>), the receiver of the message</w:t>
      </w:r>
      <w:r w:rsidR="000E78C3">
        <w:t xml:space="preserve"> </w:t>
      </w:r>
      <w:r>
        <w:t xml:space="preserve">is chosen from the receiver set </w:t>
      </w:r>
      <m:oMath>
        <m:r>
          <m:rPr>
            <m:sty m:val="p"/>
          </m:rPr>
          <w:rPr>
            <w:rFonts w:ascii="Cambria Math" w:hAnsi="Cambria Math"/>
          </w:rPr>
          <m:t>R</m:t>
        </m:r>
      </m:oMath>
      <w:r>
        <w:t xml:space="preserve"> in such a way that the probability of station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e>
        </m:d>
        <m:r>
          <m:rPr>
            <m:sty m:val="p"/>
          </m:rPr>
          <w:rPr>
            <w:rFonts w:ascii="Cambria Math" w:hAnsi="Cambria Math"/>
          </w:rPr>
          <m:t>∈R</m:t>
        </m:r>
      </m:oMath>
      <w:r w:rsidR="000E78C3">
        <w:t xml:space="preserve"> </w:t>
      </w:r>
      <w:r>
        <w:t xml:space="preserve"> being</w:t>
      </w:r>
      <w:r w:rsidR="000E78C3">
        <w:t xml:space="preserve"> </w:t>
      </w:r>
      <w:r>
        <w:t>selected is equal to</w:t>
      </w:r>
      <w:r w:rsidR="000E78C3">
        <w:t>:</w:t>
      </w:r>
    </w:p>
    <w:p w:rsidR="00BE74BB" w:rsidRPr="00BE74BB" w:rsidRDefault="00230C73" w:rsidP="00BE74BB">
      <w:pPr>
        <w:pStyle w:val="firstparagraph"/>
        <w:jc w:val="center"/>
      </w:pPr>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R</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v</m:t>
                      </m:r>
                    </m:e>
                    <m:sub>
                      <m:r>
                        <w:rPr>
                          <w:rFonts w:ascii="Cambria Math" w:hAnsi="Cambria Math"/>
                        </w:rPr>
                        <m:t>j</m:t>
                      </m:r>
                    </m:sub>
                  </m:sSub>
                </m:e>
              </m:nary>
            </m:den>
          </m:f>
          <m:r>
            <m:rPr>
              <m:sty m:val="p"/>
            </m:rPr>
            <w:rPr>
              <w:rFonts w:ascii="Cambria Math" w:hAnsi="Cambria Math"/>
            </w:rPr>
            <m:t xml:space="preserve">  ,</m:t>
          </m:r>
        </m:oMath>
      </m:oMathPara>
    </w:p>
    <w:p w:rsidR="00545746" w:rsidRDefault="00545746" w:rsidP="00545746">
      <w:pPr>
        <w:pStyle w:val="firstparagraph"/>
      </w:pPr>
      <w:r>
        <w:t>where</w:t>
      </w:r>
      <w:r w:rsidR="000E78C3">
        <w:t>:</w:t>
      </w:r>
    </w:p>
    <w:p w:rsidR="00545746" w:rsidRDefault="00230C73" w:rsidP="00545746">
      <w:pPr>
        <w:pStyle w:val="firstparagraph"/>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i</m:t>
                        </m:r>
                      </m:sub>
                    </m:sSub>
                  </m:e>
                  <m:e>
                    <m:r>
                      <w:rPr>
                        <w:rFonts w:ascii="Cambria Math" w:hAnsi="Cambria Math"/>
                      </w:rPr>
                      <m:t xml:space="preserve">if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e>
                </m:mr>
                <m:mr>
                  <m:e>
                    <m:r>
                      <w:rPr>
                        <w:rFonts w:ascii="Cambria Math" w:hAnsi="Cambria Math"/>
                      </w:rPr>
                      <m:t>0</m:t>
                    </m:r>
                  </m:e>
                  <m:e>
                    <m:r>
                      <w:rPr>
                        <w:rFonts w:ascii="Cambria Math" w:hAnsi="Cambria Math"/>
                      </w:rPr>
                      <m:t xml:space="preserve">if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e>
                </m:mr>
              </m:m>
            </m:e>
          </m:d>
        </m:oMath>
      </m:oMathPara>
    </w:p>
    <w:p w:rsidR="00545746" w:rsidRDefault="00545746" w:rsidP="00545746">
      <w:pPr>
        <w:pStyle w:val="firstparagraph"/>
      </w:pPr>
      <w:r>
        <w:t xml:space="preserve">In simple words, the receiver is </w:t>
      </w:r>
      <w:r w:rsidR="00BE74BB">
        <w:t>selected</w:t>
      </w:r>
      <w:r>
        <w:t xml:space="preserve"> at random </w:t>
      </w:r>
      <w:r w:rsidR="00BE74BB">
        <w:t xml:space="preserve">from </w:t>
      </w:r>
      <m:oMath>
        <m:r>
          <m:rPr>
            <m:sty m:val="p"/>
          </m:rPr>
          <w:rPr>
            <w:rFonts w:ascii="Cambria Math" w:hAnsi="Cambria Math"/>
          </w:rPr>
          <m:t>R</m:t>
        </m:r>
      </m:oMath>
      <w:r w:rsidR="00BE74BB">
        <w:t xml:space="preserve"> </w:t>
      </w:r>
      <w:r>
        <w:t>in such a way that the chances of</w:t>
      </w:r>
      <w:r w:rsidR="00BE74BB">
        <w:t xml:space="preserve"> </w:t>
      </w:r>
      <w:r>
        <w:t xml:space="preserve">a </w:t>
      </w:r>
      <w:r w:rsidR="00337238">
        <w:t>given</w:t>
      </w:r>
      <w:r>
        <w:t xml:space="preserve"> station from the receiver set are proportional to its weight.</w:t>
      </w:r>
      <w:r w:rsidR="00BE74BB">
        <w:t xml:space="preserve"> </w:t>
      </w:r>
      <w:r>
        <w:t>However, the sender</w:t>
      </w:r>
      <w:r w:rsidR="00BE74BB">
        <w:t xml:space="preserve"> station (selected in the </w:t>
      </w:r>
      <w:r w:rsidR="00BE74BB">
        <w:lastRenderedPageBreak/>
        <w:t>previous step)</w:t>
      </w:r>
      <w:r>
        <w:t xml:space="preserve"> is excluded from the game, i.e., it is guaranteed that the message is</w:t>
      </w:r>
      <w:r w:rsidR="00BE74BB">
        <w:t xml:space="preserve"> </w:t>
      </w:r>
      <w:r>
        <w:t xml:space="preserve">addressed to another station. Note that the above formula for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R</m:t>
            </m:r>
          </m:sub>
        </m:sSub>
      </m:oMath>
      <w:r>
        <w:t xml:space="preserve"> makes no sense when</w:t>
      </w:r>
      <w:r w:rsidR="00BE74BB">
        <w:t xml:space="preserve"> </w:t>
      </w:r>
      <w:r>
        <w:t xml:space="preserve">the sum in the denominator is zero. In such a case, </w:t>
      </w:r>
      <w:r w:rsidR="00BE74BB">
        <w:t>SMURPH</w:t>
      </w:r>
      <w:r>
        <w:t xml:space="preserve"> is not able to determine the</w:t>
      </w:r>
      <w:r w:rsidR="00BE74BB">
        <w:t xml:space="preserve"> </w:t>
      </w:r>
      <w:r>
        <w:t xml:space="preserve">receiver and the </w:t>
      </w:r>
      <w:r w:rsidR="00BE74BB">
        <w:t>execution</w:t>
      </w:r>
      <w:r>
        <w:t xml:space="preserve"> is aborted with a</w:t>
      </w:r>
      <w:r w:rsidR="00BE74BB">
        <w:t xml:space="preserve">n </w:t>
      </w:r>
      <w:r>
        <w:t>error message.</w:t>
      </w:r>
    </w:p>
    <w:p w:rsidR="00545746" w:rsidRDefault="00BE74BB" w:rsidP="00545746">
      <w:pPr>
        <w:pStyle w:val="firstparagraph"/>
      </w:pPr>
      <w:r>
        <w:t>If</w:t>
      </w:r>
      <w:r w:rsidR="00545746">
        <w:t xml:space="preserve"> </w:t>
      </w:r>
      <m:oMath>
        <m:r>
          <m:rPr>
            <m:sty m:val="p"/>
          </m:rPr>
          <w:rPr>
            <w:rFonts w:ascii="Cambria Math" w:hAnsi="Cambria Math"/>
          </w:rPr>
          <m:t>G</m:t>
        </m:r>
      </m:oMath>
      <w:r w:rsidR="00545746">
        <w:t xml:space="preserve"> </w:t>
      </w:r>
      <w:r>
        <w:t>is</w:t>
      </w:r>
      <w:r w:rsidR="00545746">
        <w:t xml:space="preserve"> a broadcast group, the problem of selecting the receiver </w:t>
      </w:r>
      <w:r>
        <w:t>is</w:t>
      </w:r>
      <w:r w:rsidR="00545746">
        <w:t xml:space="preserve"> trivial,</w:t>
      </w:r>
      <w:r>
        <w:t xml:space="preserve"> </w:t>
      </w:r>
      <w:r w:rsidR="00545746">
        <w:t xml:space="preserve">namely, the entire receiver group </w:t>
      </w:r>
      <w:r>
        <w:t>is</w:t>
      </w:r>
      <w:r w:rsidR="00545746">
        <w:t xml:space="preserve"> used as a single object </w:t>
      </w:r>
      <w:r>
        <w:t xml:space="preserve">and its </w:t>
      </w:r>
      <w:r w:rsidR="00545746">
        <w:t xml:space="preserve">pointer </w:t>
      </w:r>
      <w:r>
        <w:t>is</w:t>
      </w:r>
      <w:r w:rsidR="00545746">
        <w:t xml:space="preserve"> stored in the </w:t>
      </w:r>
      <w:r w:rsidR="00545746" w:rsidRPr="00BE74BB">
        <w:rPr>
          <w:i/>
        </w:rPr>
        <w:t>Receiver</w:t>
      </w:r>
      <w:r w:rsidR="00545746">
        <w:t xml:space="preserve"> attribute of the message</w:t>
      </w:r>
      <w:r w:rsidR="006D1430">
        <w:t xml:space="preserve"> (Section </w:t>
      </w:r>
      <w:r w:rsidR="006D1430">
        <w:fldChar w:fldCharType="begin"/>
      </w:r>
      <w:r w:rsidR="006D1430">
        <w:instrText xml:space="preserve"> REF _Ref506153693 \r \h </w:instrText>
      </w:r>
      <w:r w:rsidR="006D1430">
        <w:fldChar w:fldCharType="separate"/>
      </w:r>
      <w:r w:rsidR="006F5BA9">
        <w:t>6.2</w:t>
      </w:r>
      <w:r w:rsidR="006D1430">
        <w:fldChar w:fldCharType="end"/>
      </w:r>
      <w:r w:rsidR="006D1430">
        <w:t>)</w:t>
      </w:r>
      <w:r w:rsidR="00545746">
        <w:t>.</w:t>
      </w:r>
    </w:p>
    <w:p w:rsidR="00545746" w:rsidRDefault="00545746" w:rsidP="00545746">
      <w:pPr>
        <w:pStyle w:val="firstparagraph"/>
      </w:pPr>
      <w:r>
        <w:t>The following operation explicitly creates a communication group:</w:t>
      </w:r>
    </w:p>
    <w:p w:rsidR="00545746" w:rsidRPr="00BE74BB" w:rsidRDefault="00545746" w:rsidP="00BE74BB">
      <w:pPr>
        <w:pStyle w:val="firstparagraph"/>
        <w:ind w:firstLine="720"/>
        <w:rPr>
          <w:i/>
        </w:rPr>
      </w:pPr>
      <w:r w:rsidRPr="00BE74BB">
        <w:rPr>
          <w:i/>
        </w:rPr>
        <w:t xml:space="preserve">cg = create CGroup ( </w:t>
      </w:r>
      <w:r w:rsidR="00BE74BB" w:rsidRPr="00BE74BB">
        <w:t xml:space="preserve">… </w:t>
      </w:r>
      <w:r w:rsidRPr="00BE74BB">
        <w:t>setup arguments</w:t>
      </w:r>
      <w:r w:rsidR="00BE74BB" w:rsidRPr="00BE74BB">
        <w:t xml:space="preserve"> …</w:t>
      </w:r>
      <w:r w:rsidRPr="00BE74BB">
        <w:rPr>
          <w:i/>
        </w:rPr>
        <w:t xml:space="preserve"> );</w:t>
      </w:r>
    </w:p>
    <w:p w:rsidR="00545746" w:rsidRDefault="00337238" w:rsidP="00545746">
      <w:pPr>
        <w:pStyle w:val="firstparagraph"/>
      </w:pPr>
      <w:r>
        <w:t>Like for an</w:t>
      </w:r>
      <w:r w:rsidR="00545746">
        <w:t xml:space="preserve"> </w:t>
      </w:r>
      <w:r w:rsidR="00545746" w:rsidRPr="00BE74BB">
        <w:rPr>
          <w:i/>
        </w:rPr>
        <w:t>SGroup</w:t>
      </w:r>
      <w:r w:rsidR="00545746">
        <w:t xml:space="preserve">, the nickname variant of </w:t>
      </w:r>
      <w:r w:rsidR="00545746" w:rsidRPr="00BE74BB">
        <w:rPr>
          <w:i/>
        </w:rPr>
        <w:t>create</w:t>
      </w:r>
      <w:r w:rsidR="00545746">
        <w:t xml:space="preserve"> (</w:t>
      </w:r>
      <w:r w:rsidR="00BE74BB">
        <w:t>Section </w:t>
      </w:r>
      <w:r w:rsidR="00BE74BB">
        <w:fldChar w:fldCharType="begin"/>
      </w:r>
      <w:r w:rsidR="00BE74BB">
        <w:instrText xml:space="preserve"> REF _Ref504511783 \r \h </w:instrText>
      </w:r>
      <w:r w:rsidR="00BE74BB">
        <w:fldChar w:fldCharType="separate"/>
      </w:r>
      <w:r w:rsidR="006F5BA9">
        <w:t>3.3.8</w:t>
      </w:r>
      <w:r w:rsidR="00BE74BB">
        <w:fldChar w:fldCharType="end"/>
      </w:r>
      <w:r w:rsidR="00545746">
        <w:t xml:space="preserve">) </w:t>
      </w:r>
      <w:r w:rsidR="00914A99">
        <w:t>is not available for</w:t>
      </w:r>
      <w:r w:rsidR="00545746">
        <w:t xml:space="preserve"> a</w:t>
      </w:r>
      <w:r w:rsidR="00BE74BB">
        <w:t xml:space="preserve"> </w:t>
      </w:r>
      <w:r w:rsidR="00545746" w:rsidRPr="00914A99">
        <w:rPr>
          <w:i/>
        </w:rPr>
        <w:t>CGroup</w:t>
      </w:r>
      <w:r w:rsidR="00545746">
        <w:t xml:space="preserve">. The following conﬁgurations of </w:t>
      </w:r>
      <w:r w:rsidR="00545746" w:rsidRPr="00914A99">
        <w:rPr>
          <w:i/>
        </w:rPr>
        <w:t>setup</w:t>
      </w:r>
      <w:r w:rsidR="00545746">
        <w:t xml:space="preserve"> arguments are </w:t>
      </w:r>
      <w:r w:rsidR="00914A99">
        <w:t>possible</w:t>
      </w:r>
      <w:r w:rsidR="00545746">
        <w:t>:</w:t>
      </w:r>
    </w:p>
    <w:p w:rsidR="00545746" w:rsidRPr="00914A99" w:rsidRDefault="00545746" w:rsidP="00914A99">
      <w:pPr>
        <w:pStyle w:val="firstparagraph"/>
        <w:spacing w:after="0"/>
        <w:ind w:firstLine="720"/>
        <w:rPr>
          <w:i/>
        </w:rPr>
      </w:pPr>
      <w:r w:rsidRPr="00914A99">
        <w:rPr>
          <w:i/>
        </w:rPr>
        <w:t>(SGroup *s</w:t>
      </w:r>
      <w:r w:rsidR="00914A99">
        <w:rPr>
          <w:i/>
        </w:rPr>
        <w:t>g</w:t>
      </w:r>
      <w:r w:rsidRPr="00914A99">
        <w:rPr>
          <w:i/>
        </w:rPr>
        <w:t>, float *sw, SGroup *r</w:t>
      </w:r>
      <w:r w:rsidR="00914A99">
        <w:rPr>
          <w:i/>
        </w:rPr>
        <w:t>g</w:t>
      </w:r>
      <w:r w:rsidRPr="00914A99">
        <w:rPr>
          <w:i/>
        </w:rPr>
        <w:t>, float *rw)</w:t>
      </w:r>
    </w:p>
    <w:p w:rsidR="00545746" w:rsidRPr="00914A99" w:rsidRDefault="00545746" w:rsidP="00914A99">
      <w:pPr>
        <w:pStyle w:val="firstparagraph"/>
        <w:spacing w:after="0"/>
        <w:ind w:firstLine="720"/>
        <w:rPr>
          <w:i/>
        </w:rPr>
      </w:pPr>
      <w:r w:rsidRPr="00914A99">
        <w:rPr>
          <w:i/>
        </w:rPr>
        <w:t>(SGroup *s</w:t>
      </w:r>
      <w:r w:rsidR="00914A99">
        <w:rPr>
          <w:i/>
        </w:rPr>
        <w:t>g</w:t>
      </w:r>
      <w:r w:rsidRPr="00914A99">
        <w:rPr>
          <w:i/>
        </w:rPr>
        <w:t>, float *sw, SGroup *r</w:t>
      </w:r>
      <w:r w:rsidR="00914A99">
        <w:rPr>
          <w:i/>
        </w:rPr>
        <w:t>g</w:t>
      </w:r>
      <w:r w:rsidRPr="00914A99">
        <w:rPr>
          <w:i/>
        </w:rPr>
        <w:t>)</w:t>
      </w:r>
    </w:p>
    <w:p w:rsidR="00545746" w:rsidRPr="00914A99" w:rsidRDefault="00545746" w:rsidP="00914A99">
      <w:pPr>
        <w:pStyle w:val="firstparagraph"/>
        <w:spacing w:after="0"/>
        <w:ind w:firstLine="720"/>
        <w:rPr>
          <w:i/>
        </w:rPr>
      </w:pPr>
      <w:r w:rsidRPr="00914A99">
        <w:rPr>
          <w:i/>
        </w:rPr>
        <w:t>(SGroup *s</w:t>
      </w:r>
      <w:r w:rsidR="00914A99">
        <w:rPr>
          <w:i/>
        </w:rPr>
        <w:t>g</w:t>
      </w:r>
      <w:r w:rsidRPr="00914A99">
        <w:rPr>
          <w:i/>
        </w:rPr>
        <w:t>, SGroup *r</w:t>
      </w:r>
      <w:r w:rsidR="00914A99">
        <w:rPr>
          <w:i/>
        </w:rPr>
        <w:t>g</w:t>
      </w:r>
      <w:r w:rsidRPr="00914A99">
        <w:rPr>
          <w:i/>
        </w:rPr>
        <w:t>, float *rw)</w:t>
      </w:r>
    </w:p>
    <w:p w:rsidR="00545746" w:rsidRDefault="00545746" w:rsidP="00914A99">
      <w:pPr>
        <w:pStyle w:val="firstparagraph"/>
        <w:ind w:firstLine="720"/>
      </w:pPr>
      <w:r w:rsidRPr="00914A99">
        <w:rPr>
          <w:i/>
        </w:rPr>
        <w:t>(SGroup *s</w:t>
      </w:r>
      <w:r w:rsidR="00914A99">
        <w:rPr>
          <w:i/>
        </w:rPr>
        <w:t>g</w:t>
      </w:r>
      <w:r w:rsidRPr="00914A99">
        <w:rPr>
          <w:i/>
        </w:rPr>
        <w:t>, SGroup *r</w:t>
      </w:r>
      <w:r w:rsidR="00914A99">
        <w:rPr>
          <w:i/>
        </w:rPr>
        <w:t>g</w:t>
      </w:r>
      <w:r w:rsidRPr="00914A99">
        <w:rPr>
          <w:i/>
        </w:rPr>
        <w:t>)</w:t>
      </w:r>
    </w:p>
    <w:p w:rsidR="00545746" w:rsidRDefault="00545746" w:rsidP="00545746">
      <w:pPr>
        <w:pStyle w:val="firstparagraph"/>
      </w:pPr>
      <w:r>
        <w:t>The ﬁrst (most general) conﬁguration speciﬁes the senders group (</w:t>
      </w:r>
      <w:r w:rsidRPr="00914A99">
        <w:rPr>
          <w:i/>
        </w:rPr>
        <w:t>s</w:t>
      </w:r>
      <w:r w:rsidR="00914A99">
        <w:rPr>
          <w:i/>
        </w:rPr>
        <w:t>g</w:t>
      </w:r>
      <w:r>
        <w:t>), the senders weights</w:t>
      </w:r>
      <w:r w:rsidR="00914A99">
        <w:t xml:space="preserve"> </w:t>
      </w:r>
      <w:r>
        <w:t xml:space="preserve">(array </w:t>
      </w:r>
      <w:r w:rsidRPr="00914A99">
        <w:rPr>
          <w:i/>
        </w:rPr>
        <w:t>sw</w:t>
      </w:r>
      <w:r>
        <w:t>), the receivers group (</w:t>
      </w:r>
      <w:r w:rsidRPr="00914A99">
        <w:rPr>
          <w:i/>
        </w:rPr>
        <w:t>r</w:t>
      </w:r>
      <w:r w:rsidR="00914A99" w:rsidRPr="00914A99">
        <w:rPr>
          <w:i/>
        </w:rPr>
        <w:t>g</w:t>
      </w:r>
      <w:r>
        <w:t>), and the receivers weights (array</w:t>
      </w:r>
      <w:r w:rsidRPr="00914A99">
        <w:rPr>
          <w:i/>
        </w:rPr>
        <w:t xml:space="preserve"> rw</w:t>
      </w:r>
      <w:r>
        <w:t>). The weights</w:t>
      </w:r>
      <w:r w:rsidR="00914A99">
        <w:t xml:space="preserve"> </w:t>
      </w:r>
      <w:r>
        <w:t>are assigned to individual members of the corresponding station groups according to their</w:t>
      </w:r>
      <w:r w:rsidR="00914A99">
        <w:t xml:space="preserve"> </w:t>
      </w:r>
      <w:r>
        <w:t xml:space="preserve">ordering within the groups (see </w:t>
      </w:r>
      <w:r w:rsidR="00914A99">
        <w:t>Section </w:t>
      </w:r>
      <w:r w:rsidR="00914A99">
        <w:fldChar w:fldCharType="begin"/>
      </w:r>
      <w:r w:rsidR="00914A99">
        <w:instrText xml:space="preserve"> REF _Ref506156181 \r \h </w:instrText>
      </w:r>
      <w:r w:rsidR="00914A99">
        <w:fldChar w:fldCharType="separate"/>
      </w:r>
      <w:r w:rsidR="006F5BA9">
        <w:t>6.4</w:t>
      </w:r>
      <w:r w:rsidR="00914A99">
        <w:fldChar w:fldCharType="end"/>
      </w:r>
      <w:r>
        <w:t>). Note that if a station appears twice (or</w:t>
      </w:r>
      <w:r w:rsidR="00914A99">
        <w:t xml:space="preserve"> </w:t>
      </w:r>
      <w:r>
        <w:t xml:space="preserve">more times) within a group, it counts as two (or more) stations and </w:t>
      </w:r>
      <w:r w:rsidR="00914A99">
        <w:t>corresponding number of</w:t>
      </w:r>
      <w:r>
        <w:t xml:space="preserve"> entries</w:t>
      </w:r>
      <w:r w:rsidR="00914A99">
        <w:t xml:space="preserve"> </w:t>
      </w:r>
      <w:r>
        <w:t>are required for it in the weight array. The eﬀect is as if the station occurred once with</w:t>
      </w:r>
      <w:r w:rsidR="00914A99">
        <w:t xml:space="preserve"> </w:t>
      </w:r>
      <w:r>
        <w:t xml:space="preserve">the weight equal to the sum of </w:t>
      </w:r>
      <w:r w:rsidR="00914A99">
        <w:t xml:space="preserve">the </w:t>
      </w:r>
      <w:r>
        <w:t xml:space="preserve">weights associated with all </w:t>
      </w:r>
      <w:r w:rsidR="00914A99">
        <w:t xml:space="preserve">its </w:t>
      </w:r>
      <w:r>
        <w:t>occurrences.</w:t>
      </w:r>
    </w:p>
    <w:p w:rsidR="00545746" w:rsidRDefault="00545746" w:rsidP="00545746">
      <w:pPr>
        <w:pStyle w:val="firstparagraph"/>
      </w:pPr>
      <w:r>
        <w:t xml:space="preserve">With the remaining conﬁgurations of </w:t>
      </w:r>
      <w:r w:rsidRPr="00914A99">
        <w:rPr>
          <w:i/>
        </w:rPr>
        <w:t>setup</w:t>
      </w:r>
      <w:r>
        <w:t xml:space="preserve"> arguments, one set (or both sets) of weights</w:t>
      </w:r>
      <w:r w:rsidR="00914A99">
        <w:t xml:space="preserve"> </w:t>
      </w:r>
      <w:r>
        <w:t>are not speciﬁed. In such a case, each station in the corresponding station group is assigned</w:t>
      </w:r>
      <w:r w:rsidR="00914A99">
        <w:t xml:space="preserve"> </w:t>
      </w:r>
      <w:r>
        <w:t xml:space="preserve">the same weight of </w:t>
      </w:r>
      <m:oMath>
        <m:r>
          <m:rPr>
            <m:sty m:val="p"/>
          </m:rPr>
          <w:rPr>
            <w:rFonts w:ascii="Cambria Math" w:hAnsi="Cambria Math"/>
          </w:rPr>
          <m:t>1/n</m:t>
        </m:r>
      </m:oMath>
      <w:r>
        <w:t xml:space="preserve"> where </w:t>
      </w:r>
      <m:oMath>
        <m:r>
          <m:rPr>
            <m:sty m:val="p"/>
          </m:rPr>
          <w:rPr>
            <w:rFonts w:ascii="Cambria Math" w:hAnsi="Cambria Math"/>
          </w:rPr>
          <m:t>n</m:t>
        </m:r>
      </m:oMath>
      <w:r>
        <w:t xml:space="preserve"> is the number of stations in the group.</w:t>
      </w:r>
    </w:p>
    <w:p w:rsidR="00545746" w:rsidRDefault="00545746" w:rsidP="00545746">
      <w:pPr>
        <w:pStyle w:val="firstparagraph"/>
      </w:pPr>
      <w:r>
        <w:t xml:space="preserve">The following two </w:t>
      </w:r>
      <w:r w:rsidRPr="00914A99">
        <w:rPr>
          <w:i/>
        </w:rPr>
        <w:t>setup</w:t>
      </w:r>
      <w:r>
        <w:t xml:space="preserve"> conﬁgurations are used to create a broadcast communication</w:t>
      </w:r>
      <w:r w:rsidR="00914A99">
        <w:t xml:space="preserve"> </w:t>
      </w:r>
      <w:r>
        <w:t>group:</w:t>
      </w:r>
    </w:p>
    <w:p w:rsidR="00545746" w:rsidRPr="00914A99" w:rsidRDefault="00545746" w:rsidP="00914A99">
      <w:pPr>
        <w:pStyle w:val="firstparagraph"/>
        <w:spacing w:after="0"/>
        <w:ind w:firstLine="720"/>
        <w:rPr>
          <w:i/>
        </w:rPr>
      </w:pPr>
      <w:r w:rsidRPr="00914A99">
        <w:rPr>
          <w:i/>
        </w:rPr>
        <w:t>(SGroup *s</w:t>
      </w:r>
      <w:r w:rsidR="00914A99" w:rsidRPr="00914A99">
        <w:rPr>
          <w:i/>
        </w:rPr>
        <w:t>g</w:t>
      </w:r>
      <w:r w:rsidRPr="00914A99">
        <w:rPr>
          <w:i/>
        </w:rPr>
        <w:t>, float *sw, SGroup *r</w:t>
      </w:r>
      <w:r w:rsidR="00914A99" w:rsidRPr="00914A99">
        <w:rPr>
          <w:i/>
        </w:rPr>
        <w:t>g</w:t>
      </w:r>
      <w:r w:rsidRPr="00914A99">
        <w:rPr>
          <w:i/>
        </w:rPr>
        <w:t>, int b)</w:t>
      </w:r>
    </w:p>
    <w:p w:rsidR="00545746" w:rsidRDefault="00545746" w:rsidP="00914A99">
      <w:pPr>
        <w:pStyle w:val="firstparagraph"/>
        <w:ind w:firstLine="720"/>
      </w:pPr>
      <w:r w:rsidRPr="00914A99">
        <w:rPr>
          <w:i/>
        </w:rPr>
        <w:t>(SGroup *s</w:t>
      </w:r>
      <w:r w:rsidR="00914A99" w:rsidRPr="00914A99">
        <w:rPr>
          <w:i/>
        </w:rPr>
        <w:t>g</w:t>
      </w:r>
      <w:r w:rsidRPr="00914A99">
        <w:rPr>
          <w:i/>
        </w:rPr>
        <w:t>, SGroup *r</w:t>
      </w:r>
      <w:r w:rsidR="00914A99" w:rsidRPr="00914A99">
        <w:rPr>
          <w:i/>
        </w:rPr>
        <w:t>g</w:t>
      </w:r>
      <w:r w:rsidRPr="00914A99">
        <w:rPr>
          <w:i/>
        </w:rPr>
        <w:t>, int b)</w:t>
      </w:r>
    </w:p>
    <w:p w:rsidR="00545746" w:rsidRDefault="00545746" w:rsidP="00545746">
      <w:pPr>
        <w:pStyle w:val="firstparagraph"/>
      </w:pPr>
      <w:r>
        <w:t xml:space="preserve">The value of the last argument can only be </w:t>
      </w:r>
      <w:r w:rsidRPr="00914A99">
        <w:rPr>
          <w:i/>
        </w:rPr>
        <w:t>GT</w:t>
      </w:r>
      <w:r w:rsidR="00914A99" w:rsidRPr="00914A99">
        <w:rPr>
          <w:i/>
        </w:rPr>
        <w:t>_</w:t>
      </w:r>
      <w:r w:rsidRPr="00914A99">
        <w:rPr>
          <w:i/>
        </w:rPr>
        <w:t>broadcast</w:t>
      </w:r>
      <w:r>
        <w:t xml:space="preserve"> (</w:t>
      </w:r>
      <m:oMath>
        <m:r>
          <m:rPr>
            <m:sty m:val="p"/>
          </m:rPr>
          <w:rPr>
            <w:rFonts w:ascii="Cambria Math" w:hAnsi="Cambria Math"/>
          </w:rPr>
          <m:t>-1</m:t>
        </m:r>
      </m:oMath>
      <w:r>
        <w:t>). Note that</w:t>
      </w:r>
      <w:r w:rsidR="00914A99">
        <w:t xml:space="preserve"> no</w:t>
      </w:r>
      <w:r>
        <w:t xml:space="preserve"> receivers weights</w:t>
      </w:r>
      <w:r w:rsidR="00914A99">
        <w:t xml:space="preserve"> </w:t>
      </w:r>
      <w:r>
        <w:t>are speciﬁed for a broadcast communication group. With the second conﬁguration,</w:t>
      </w:r>
      <w:r w:rsidR="00914A99">
        <w:t xml:space="preserve"> </w:t>
      </w:r>
      <w:r>
        <w:t xml:space="preserve">the default weights (of </w:t>
      </w:r>
      <m:oMath>
        <m:r>
          <m:rPr>
            <m:sty m:val="p"/>
          </m:rPr>
          <w:rPr>
            <w:rFonts w:ascii="Cambria Math" w:hAnsi="Cambria Math"/>
          </w:rPr>
          <m:t>1/n</m:t>
        </m:r>
      </m:oMath>
      <w:r>
        <w:t>) are assigned to the senders.</w:t>
      </w:r>
    </w:p>
    <w:p w:rsidR="00C4052C" w:rsidRDefault="00545746" w:rsidP="00545746">
      <w:pPr>
        <w:pStyle w:val="firstparagraph"/>
      </w:pPr>
      <w:r>
        <w:t xml:space="preserve">The station groups </w:t>
      </w:r>
      <w:r w:rsidR="00914A99">
        <w:t>used</w:t>
      </w:r>
      <w:r>
        <w:t xml:space="preserve"> to</w:t>
      </w:r>
      <w:r w:rsidR="00914A99">
        <w:t xml:space="preserve"> build a communication group (passed as arguments of</w:t>
      </w:r>
      <w:r>
        <w:t xml:space="preserve"> </w:t>
      </w:r>
      <w:r w:rsidRPr="00914A99">
        <w:rPr>
          <w:i/>
        </w:rPr>
        <w:t>create</w:t>
      </w:r>
      <w:r w:rsidR="00914A99">
        <w:t xml:space="preserve">) </w:t>
      </w:r>
      <w:r>
        <w:t>must not be deallocated for as</w:t>
      </w:r>
      <w:r w:rsidR="00914A99">
        <w:t xml:space="preserve"> </w:t>
      </w:r>
      <w:r>
        <w:t>long as the communication group is being used.</w:t>
      </w:r>
    </w:p>
    <w:p w:rsidR="00914A99" w:rsidRDefault="00914A99" w:rsidP="00552A98">
      <w:pPr>
        <w:pStyle w:val="Heading2"/>
        <w:numPr>
          <w:ilvl w:val="1"/>
          <w:numId w:val="5"/>
        </w:numPr>
      </w:pPr>
      <w:bookmarkStart w:id="318" w:name="_Ref512507529"/>
      <w:bookmarkStart w:id="319" w:name="_Toc513236509"/>
      <w:r>
        <w:t>Traffic patterns</w:t>
      </w:r>
      <w:bookmarkEnd w:id="318"/>
      <w:bookmarkEnd w:id="319"/>
    </w:p>
    <w:p w:rsidR="00914A99" w:rsidRDefault="00411B6F" w:rsidP="00914A99">
      <w:pPr>
        <w:pStyle w:val="firstparagraph"/>
      </w:pPr>
      <w:r>
        <w:t xml:space="preserve">Traffic patterns are activity interpreters and thus also </w:t>
      </w:r>
      <w:r w:rsidRPr="0002373B">
        <w:rPr>
          <w:i/>
        </w:rPr>
        <w:t>Objects</w:t>
      </w:r>
      <w:r>
        <w:t xml:space="preserve"> (Section</w:t>
      </w:r>
      <w:r w:rsidR="0002373B">
        <w:t> </w:t>
      </w:r>
      <w:r w:rsidR="0002373B">
        <w:fldChar w:fldCharType="begin"/>
      </w:r>
      <w:r w:rsidR="0002373B">
        <w:instrText xml:space="preserve"> REF _Ref504477551 \r \h </w:instrText>
      </w:r>
      <w:r w:rsidR="0002373B">
        <w:fldChar w:fldCharType="separate"/>
      </w:r>
      <w:r w:rsidR="006F5BA9">
        <w:t>3.3.1</w:t>
      </w:r>
      <w:r w:rsidR="0002373B">
        <w:fldChar w:fldCharType="end"/>
      </w:r>
      <w:r w:rsidR="0002373B">
        <w:t xml:space="preserve">). Their union, known as the </w:t>
      </w:r>
      <w:r w:rsidR="0002373B" w:rsidRPr="0002373B">
        <w:rPr>
          <w:i/>
        </w:rPr>
        <w:t>Client</w:t>
      </w:r>
      <w:r w:rsidR="0002373B">
        <w:t xml:space="preserve">, represent the virtual application of the network modeled by the protocol program in SMURPH. </w:t>
      </w:r>
      <w:r w:rsidR="0002373B">
        <w:lastRenderedPageBreak/>
        <w:t xml:space="preserve">The built-in core of a traffic pattern is described by the SMURPH type </w:t>
      </w:r>
      <w:r w:rsidR="0002373B" w:rsidRPr="0002373B">
        <w:rPr>
          <w:i/>
        </w:rPr>
        <w:t>Traffic</w:t>
      </w:r>
      <w:r w:rsidR="0002373B">
        <w:t>. That type can be extended to add functionality to the generic virtual application.</w:t>
      </w:r>
    </w:p>
    <w:p w:rsidR="00914A99" w:rsidRDefault="00914A99" w:rsidP="00552A98">
      <w:pPr>
        <w:pStyle w:val="Heading3"/>
        <w:numPr>
          <w:ilvl w:val="2"/>
          <w:numId w:val="5"/>
        </w:numPr>
      </w:pPr>
      <w:bookmarkStart w:id="320" w:name="_Ref506989182"/>
      <w:bookmarkStart w:id="321" w:name="_Toc513236510"/>
      <w:r>
        <w:t>Deﬁning traﬃc types</w:t>
      </w:r>
      <w:bookmarkEnd w:id="320"/>
      <w:bookmarkEnd w:id="321"/>
    </w:p>
    <w:p w:rsidR="00914A99" w:rsidRDefault="0002373B" w:rsidP="00914A99">
      <w:pPr>
        <w:pStyle w:val="firstparagraph"/>
      </w:pPr>
      <w:r>
        <w:t>The</w:t>
      </w:r>
      <w:r w:rsidR="00914A99">
        <w:t xml:space="preserve"> deﬁnition of a traﬃc pattern type obeys the rules described in </w:t>
      </w:r>
      <w:r>
        <w:t>Sections </w:t>
      </w:r>
      <w:r>
        <w:fldChar w:fldCharType="begin"/>
      </w:r>
      <w:r>
        <w:instrText xml:space="preserve"> REF _Ref504484353 \r \h </w:instrText>
      </w:r>
      <w:r>
        <w:fldChar w:fldCharType="separate"/>
      </w:r>
      <w:r w:rsidR="006F5BA9">
        <w:t>3.3.3</w:t>
      </w:r>
      <w:r>
        <w:fldChar w:fldCharType="end"/>
      </w:r>
      <w:r>
        <w:t xml:space="preserve"> and </w:t>
      </w:r>
      <w:r>
        <w:fldChar w:fldCharType="begin"/>
      </w:r>
      <w:r>
        <w:instrText xml:space="preserve"> REF _Ref504484697 \r \h </w:instrText>
      </w:r>
      <w:r>
        <w:fldChar w:fldCharType="separate"/>
      </w:r>
      <w:r w:rsidR="006F5BA9">
        <w:t>3.3.4</w:t>
      </w:r>
      <w:r>
        <w:fldChar w:fldCharType="end"/>
      </w:r>
      <w:r w:rsidR="00914A99">
        <w:t>, and</w:t>
      </w:r>
    </w:p>
    <w:p w:rsidR="00914A99" w:rsidRDefault="00914A99" w:rsidP="00914A99">
      <w:pPr>
        <w:pStyle w:val="firstparagraph"/>
      </w:pPr>
      <w:r>
        <w:t>has the following format:</w:t>
      </w:r>
    </w:p>
    <w:p w:rsidR="00914A99" w:rsidRPr="0002373B" w:rsidRDefault="00914A99" w:rsidP="0002373B">
      <w:pPr>
        <w:pStyle w:val="firstparagraph"/>
        <w:spacing w:after="0"/>
        <w:ind w:firstLine="720"/>
        <w:rPr>
          <w:i/>
        </w:rPr>
      </w:pPr>
      <w:r w:rsidRPr="0002373B">
        <w:rPr>
          <w:i/>
        </w:rPr>
        <w:t xml:space="preserve">traffic </w:t>
      </w:r>
      <w:r w:rsidRPr="0002373B">
        <w:t>ttype</w:t>
      </w:r>
      <w:r w:rsidRPr="0002373B">
        <w:rPr>
          <w:i/>
        </w:rPr>
        <w:t xml:space="preserve"> :</w:t>
      </w:r>
      <w:r w:rsidRPr="0002373B">
        <w:t xml:space="preserve"> itypename</w:t>
      </w:r>
      <w:r w:rsidRPr="0002373B">
        <w:rPr>
          <w:i/>
        </w:rPr>
        <w:t xml:space="preserve"> ( </w:t>
      </w:r>
      <w:r w:rsidRPr="0002373B">
        <w:t>mtype</w:t>
      </w:r>
      <w:r w:rsidRPr="0002373B">
        <w:rPr>
          <w:i/>
        </w:rPr>
        <w:t xml:space="preserve">, </w:t>
      </w:r>
      <w:r w:rsidRPr="0002373B">
        <w:t>ptype</w:t>
      </w:r>
      <w:r w:rsidRPr="0002373B">
        <w:rPr>
          <w:i/>
        </w:rPr>
        <w:t xml:space="preserve"> ) {</w:t>
      </w:r>
    </w:p>
    <w:p w:rsidR="00914A99" w:rsidRPr="0002373B" w:rsidRDefault="00914A99" w:rsidP="0002373B">
      <w:pPr>
        <w:pStyle w:val="firstparagraph"/>
        <w:spacing w:after="0"/>
        <w:ind w:left="720" w:firstLine="720"/>
        <w:rPr>
          <w:i/>
        </w:rPr>
      </w:pPr>
      <w:r w:rsidRPr="0002373B">
        <w:rPr>
          <w:i/>
        </w:rPr>
        <w:t>...</w:t>
      </w:r>
    </w:p>
    <w:p w:rsidR="00914A99" w:rsidRPr="00337238" w:rsidRDefault="00914A99" w:rsidP="0002373B">
      <w:pPr>
        <w:pStyle w:val="firstparagraph"/>
        <w:spacing w:after="0"/>
        <w:ind w:left="720" w:firstLine="720"/>
      </w:pPr>
      <w:r w:rsidRPr="00337238">
        <w:t>attributes and methods</w:t>
      </w:r>
    </w:p>
    <w:p w:rsidR="00914A99" w:rsidRPr="0002373B" w:rsidRDefault="00914A99" w:rsidP="0002373B">
      <w:pPr>
        <w:pStyle w:val="firstparagraph"/>
        <w:spacing w:after="0"/>
        <w:ind w:left="1440" w:firstLine="720"/>
        <w:rPr>
          <w:i/>
        </w:rPr>
      </w:pPr>
      <w:r w:rsidRPr="0002373B">
        <w:rPr>
          <w:i/>
        </w:rPr>
        <w:t>...</w:t>
      </w:r>
    </w:p>
    <w:p w:rsidR="00914A99" w:rsidRDefault="00914A99" w:rsidP="0002373B">
      <w:pPr>
        <w:pStyle w:val="firstparagraph"/>
        <w:ind w:firstLine="720"/>
      </w:pPr>
      <w:r w:rsidRPr="0002373B">
        <w:rPr>
          <w:i/>
        </w:rPr>
        <w:t>};</w:t>
      </w:r>
    </w:p>
    <w:p w:rsidR="00914A99" w:rsidRDefault="00914A99" w:rsidP="00914A99">
      <w:pPr>
        <w:pStyle w:val="firstparagraph"/>
      </w:pPr>
      <w:r>
        <w:t xml:space="preserve">where </w:t>
      </w:r>
      <w:r w:rsidR="0002373B">
        <w:t>“</w:t>
      </w:r>
      <w:r>
        <w:t>mtype</w:t>
      </w:r>
      <w:r w:rsidR="0002373B">
        <w:t>”</w:t>
      </w:r>
      <w:r>
        <w:t xml:space="preserve"> and </w:t>
      </w:r>
      <w:r w:rsidR="0002373B">
        <w:t>“</w:t>
      </w:r>
      <w:r>
        <w:t>ptype</w:t>
      </w:r>
      <w:r w:rsidR="0002373B">
        <w:t>”</w:t>
      </w:r>
      <w:r>
        <w:t xml:space="preserve"> are the names of the message type and the packet type (</w:t>
      </w:r>
      <w:r w:rsidR="0002373B">
        <w:t>Section </w:t>
      </w:r>
      <w:r w:rsidR="0002373B">
        <w:fldChar w:fldCharType="begin"/>
      </w:r>
      <w:r w:rsidR="0002373B">
        <w:instrText xml:space="preserve"> REF _Ref506153693 \r \h </w:instrText>
      </w:r>
      <w:r w:rsidR="0002373B">
        <w:fldChar w:fldCharType="separate"/>
      </w:r>
      <w:r w:rsidR="006F5BA9">
        <w:t>6.2</w:t>
      </w:r>
      <w:r w:rsidR="0002373B">
        <w:fldChar w:fldCharType="end"/>
      </w:r>
      <w:r>
        <w:t>) associated with the traﬃc pattern. All messages generated by the traﬃc pattern</w:t>
      </w:r>
      <w:r w:rsidR="0002373B">
        <w:t xml:space="preserve"> </w:t>
      </w:r>
      <w:r>
        <w:t xml:space="preserve">will belong to type </w:t>
      </w:r>
      <w:r w:rsidR="0002373B">
        <w:t>“</w:t>
      </w:r>
      <w:r>
        <w:t>mtype</w:t>
      </w:r>
      <w:r w:rsidR="0002373B">
        <w:t>”</w:t>
      </w:r>
      <w:r>
        <w:t xml:space="preserve"> and all packets acquired from this traﬃc pattern will be of type</w:t>
      </w:r>
      <w:r w:rsidR="0002373B">
        <w:t xml:space="preserve"> “</w:t>
      </w:r>
      <w:r>
        <w:t>ptype.</w:t>
      </w:r>
      <w:r w:rsidR="0002373B">
        <w:t>”</w:t>
      </w:r>
      <w:r>
        <w:t xml:space="preserve"> If these types are not speciﬁed, i.e., the parentheses together with their contents</w:t>
      </w:r>
      <w:r w:rsidR="0002373B">
        <w:t xml:space="preserve"> </w:t>
      </w:r>
      <w:r>
        <w:t xml:space="preserve">are absent, it is assumed that they are </w:t>
      </w:r>
      <w:r w:rsidRPr="0002373B">
        <w:rPr>
          <w:i/>
        </w:rPr>
        <w:t>Message</w:t>
      </w:r>
      <w:r>
        <w:t xml:space="preserve"> and </w:t>
      </w:r>
      <w:r w:rsidRPr="0002373B">
        <w:rPr>
          <w:i/>
        </w:rPr>
        <w:t>Packet</w:t>
      </w:r>
      <w:r>
        <w:t>, respectively. If only one</w:t>
      </w:r>
      <w:r w:rsidR="0002373B">
        <w:t xml:space="preserve"> </w:t>
      </w:r>
      <w:r>
        <w:t>identiﬁer appears between the parentheses, it determines the message type; the associated</w:t>
      </w:r>
      <w:r w:rsidR="0002373B">
        <w:t xml:space="preserve"> </w:t>
      </w:r>
      <w:r>
        <w:t xml:space="preserve">packet type is then assumed to be </w:t>
      </w:r>
      <w:r w:rsidRPr="0002373B">
        <w:rPr>
          <w:i/>
        </w:rPr>
        <w:t>Packet</w:t>
      </w:r>
      <w:r>
        <w:t>.</w:t>
      </w:r>
    </w:p>
    <w:p w:rsidR="00914A99" w:rsidRDefault="00914A99" w:rsidP="00914A99">
      <w:pPr>
        <w:pStyle w:val="firstparagraph"/>
      </w:pPr>
      <w:r>
        <w:t xml:space="preserve">The base traﬃc type </w:t>
      </w:r>
      <w:r w:rsidRPr="0002373B">
        <w:rPr>
          <w:i/>
        </w:rPr>
        <w:t>Traffic</w:t>
      </w:r>
      <w:r>
        <w:t xml:space="preserve"> can be used directly to create traﬃc patterns. Messages and</w:t>
      </w:r>
      <w:r w:rsidR="0002373B">
        <w:t xml:space="preserve"> </w:t>
      </w:r>
      <w:r>
        <w:t xml:space="preserve">packets generated by a traﬃc pattern of type </w:t>
      </w:r>
      <w:r w:rsidRPr="0002373B">
        <w:rPr>
          <w:i/>
        </w:rPr>
        <w:t>Traffic</w:t>
      </w:r>
      <w:r>
        <w:t xml:space="preserve"> belong to the basic types </w:t>
      </w:r>
      <w:r w:rsidRPr="0002373B">
        <w:rPr>
          <w:i/>
        </w:rPr>
        <w:t>Message</w:t>
      </w:r>
      <w:r w:rsidR="0002373B">
        <w:t xml:space="preserve"> </w:t>
      </w:r>
      <w:r>
        <w:t xml:space="preserve">and </w:t>
      </w:r>
      <w:r w:rsidRPr="0002373B">
        <w:rPr>
          <w:i/>
        </w:rPr>
        <w:t>Packet</w:t>
      </w:r>
      <w:r>
        <w:t>. A new traﬃc type deﬁnition is only required if at least one of the following</w:t>
      </w:r>
      <w:r w:rsidR="0002373B">
        <w:t xml:space="preserve"> </w:t>
      </w:r>
      <w:r>
        <w:t>statements is true:</w:t>
      </w:r>
    </w:p>
    <w:p w:rsidR="00914A99" w:rsidRDefault="00914A99" w:rsidP="00552A98">
      <w:pPr>
        <w:pStyle w:val="firstparagraph"/>
        <w:numPr>
          <w:ilvl w:val="0"/>
          <w:numId w:val="31"/>
        </w:numPr>
      </w:pPr>
      <w:r>
        <w:t xml:space="preserve">the behavior of the standard traﬃc generator </w:t>
      </w:r>
      <w:r w:rsidR="0044577E">
        <w:t>should</w:t>
      </w:r>
      <w:r>
        <w:t xml:space="preserve"> be changed by replacing or</w:t>
      </w:r>
      <w:r w:rsidR="0002373B">
        <w:t xml:space="preserve"> </w:t>
      </w:r>
      <w:r>
        <w:t xml:space="preserve">extending some of </w:t>
      </w:r>
      <w:r w:rsidR="0002373B">
        <w:t>the standard</w:t>
      </w:r>
      <w:r>
        <w:t xml:space="preserve"> methods</w:t>
      </w:r>
    </w:p>
    <w:p w:rsidR="0002373B" w:rsidRDefault="00914A99" w:rsidP="00552A98">
      <w:pPr>
        <w:pStyle w:val="firstparagraph"/>
        <w:numPr>
          <w:ilvl w:val="0"/>
          <w:numId w:val="31"/>
        </w:numPr>
      </w:pPr>
      <w:r>
        <w:t>the types of messages and/or packets generated by the traﬃc pattern are proper</w:t>
      </w:r>
      <w:r w:rsidR="0002373B">
        <w:t xml:space="preserve"> </w:t>
      </w:r>
      <w:r>
        <w:t xml:space="preserve">subtypes of Message and/or Packet, i.e., at least one of these types </w:t>
      </w:r>
      <w:r w:rsidR="0002373B">
        <w:t>needs additional attributes and/or methods on top of the basic type</w:t>
      </w:r>
    </w:p>
    <w:p w:rsidR="00914A99" w:rsidRDefault="00914A99" w:rsidP="00914A99">
      <w:pPr>
        <w:pStyle w:val="firstparagraph"/>
      </w:pPr>
      <w:r>
        <w:t>The list of attributes and methods of a user-deﬁned traﬃc type may contain redeclarations</w:t>
      </w:r>
      <w:r w:rsidR="0002373B">
        <w:t xml:space="preserve"> </w:t>
      </w:r>
      <w:r>
        <w:t xml:space="preserve">of some virtual methods of </w:t>
      </w:r>
      <w:r w:rsidRPr="0002373B">
        <w:rPr>
          <w:i/>
        </w:rPr>
        <w:t>Traffic</w:t>
      </w:r>
      <w:r>
        <w:t xml:space="preserve"> and</w:t>
      </w:r>
      <w:r w:rsidR="0002373B">
        <w:t>,</w:t>
      </w:r>
      <w:r>
        <w:t xml:space="preserve"> possibl</w:t>
      </w:r>
      <w:r w:rsidR="0002373B">
        <w:t>y,</w:t>
      </w:r>
      <w:r>
        <w:t xml:space="preserve"> declarations of non-standard variables</w:t>
      </w:r>
      <w:r w:rsidR="0002373B">
        <w:t xml:space="preserve"> </w:t>
      </w:r>
      <w:r>
        <w:t xml:space="preserve">used by these new methods. Essentially, there are two types of </w:t>
      </w:r>
      <w:r w:rsidRPr="0002373B">
        <w:rPr>
          <w:i/>
        </w:rPr>
        <w:t>Traffic</w:t>
      </w:r>
      <w:r>
        <w:t xml:space="preserve"> methods tha</w:t>
      </w:r>
      <w:r w:rsidR="0002373B">
        <w:t xml:space="preserve">t </w:t>
      </w:r>
      <w:r>
        <w:t>can be overridden by the user’s declarations: the methods used in generating messages</w:t>
      </w:r>
      <w:r w:rsidR="0002373B">
        <w:t xml:space="preserve"> </w:t>
      </w:r>
      <w:r>
        <w:t>and transforming them into packets (</w:t>
      </w:r>
      <w:r w:rsidR="0002373B">
        <w:t>Section </w:t>
      </w:r>
      <w:r w:rsidR="006D1430">
        <w:fldChar w:fldCharType="begin"/>
      </w:r>
      <w:r w:rsidR="006D1430">
        <w:instrText xml:space="preserve"> REF _Ref507097518 \r \h </w:instrText>
      </w:r>
      <w:r w:rsidR="006D1430">
        <w:fldChar w:fldCharType="separate"/>
      </w:r>
      <w:r w:rsidR="006F5BA9">
        <w:t>6.6.3</w:t>
      </w:r>
      <w:r w:rsidR="006D1430">
        <w:fldChar w:fldCharType="end"/>
      </w:r>
      <w:r>
        <w:t>), and the methods used for calculating</w:t>
      </w:r>
      <w:r w:rsidR="008639B0">
        <w:t xml:space="preserve"> </w:t>
      </w:r>
      <w:r>
        <w:t>performance measures (</w:t>
      </w:r>
      <w:r w:rsidR="008639B0">
        <w:t>Section </w:t>
      </w:r>
      <w:r w:rsidR="006D1430">
        <w:fldChar w:fldCharType="begin"/>
      </w:r>
      <w:r w:rsidR="006D1430">
        <w:instrText xml:space="preserve"> REF _Ref512507627 \r \h </w:instrText>
      </w:r>
      <w:r w:rsidR="006D1430">
        <w:fldChar w:fldCharType="separate"/>
      </w:r>
      <w:r w:rsidR="006F5BA9">
        <w:t>10.2.3</w:t>
      </w:r>
      <w:r w:rsidR="006D1430">
        <w:fldChar w:fldCharType="end"/>
      </w:r>
      <w:r>
        <w:t>).</w:t>
      </w:r>
    </w:p>
    <w:p w:rsidR="00914A99" w:rsidRDefault="00914A99" w:rsidP="00552A98">
      <w:pPr>
        <w:pStyle w:val="Heading3"/>
        <w:numPr>
          <w:ilvl w:val="2"/>
          <w:numId w:val="5"/>
        </w:numPr>
      </w:pPr>
      <w:bookmarkStart w:id="322" w:name="_Ref506320104"/>
      <w:bookmarkStart w:id="323" w:name="_Toc513236511"/>
      <w:r>
        <w:t>Creating traﬃc patterns</w:t>
      </w:r>
      <w:bookmarkEnd w:id="322"/>
      <w:bookmarkEnd w:id="323"/>
    </w:p>
    <w:p w:rsidR="00914A99" w:rsidRDefault="00914A99" w:rsidP="00914A99">
      <w:pPr>
        <w:pStyle w:val="firstparagraph"/>
      </w:pPr>
      <w:r>
        <w:t>Traﬃc patterns should be built by the user’s root process (</w:t>
      </w:r>
      <w:r w:rsidR="008639B0">
        <w:t>Section </w:t>
      </w:r>
      <w:r w:rsidR="008639B0">
        <w:fldChar w:fldCharType="begin"/>
      </w:r>
      <w:r w:rsidR="008639B0">
        <w:instrText xml:space="preserve"> REF _Ref506061716 \r \h </w:instrText>
      </w:r>
      <w:r w:rsidR="008639B0">
        <w:fldChar w:fldCharType="separate"/>
      </w:r>
      <w:r w:rsidR="006F5BA9">
        <w:t>5.1.8</w:t>
      </w:r>
      <w:r w:rsidR="008639B0">
        <w:fldChar w:fldCharType="end"/>
      </w:r>
      <w:r>
        <w:t xml:space="preserve">) after the population of stations has been fully deﬁned. A single traﬃc pattern is created by the </w:t>
      </w:r>
      <w:r w:rsidRPr="008639B0">
        <w:rPr>
          <w:i/>
        </w:rPr>
        <w:t>create</w:t>
      </w:r>
      <w:r w:rsidR="008639B0">
        <w:t xml:space="preserve"> </w:t>
      </w:r>
      <w:r>
        <w:t xml:space="preserve">operation, in the way described in </w:t>
      </w:r>
      <w:r w:rsidR="008639B0">
        <w:t>Section </w:t>
      </w:r>
      <w:r w:rsidR="008639B0">
        <w:fldChar w:fldCharType="begin"/>
      </w:r>
      <w:r w:rsidR="008639B0">
        <w:instrText xml:space="preserve"> REF _Ref504511783 \r \h </w:instrText>
      </w:r>
      <w:r w:rsidR="008639B0">
        <w:fldChar w:fldCharType="separate"/>
      </w:r>
      <w:r w:rsidR="006F5BA9">
        <w:t>3.3.8</w:t>
      </w:r>
      <w:r w:rsidR="008639B0">
        <w:fldChar w:fldCharType="end"/>
      </w:r>
      <w:r>
        <w:t>.</w:t>
      </w:r>
      <w:r w:rsidR="008639B0">
        <w:t xml:space="preserve"> </w:t>
      </w:r>
      <w:r>
        <w:t xml:space="preserve">The standard </w:t>
      </w:r>
      <w:r w:rsidRPr="008639B0">
        <w:rPr>
          <w:i/>
        </w:rPr>
        <w:t>setup</w:t>
      </w:r>
      <w:r>
        <w:t xml:space="preserve"> methods built into</w:t>
      </w:r>
      <w:r w:rsidR="008639B0">
        <w:t xml:space="preserve"> type</w:t>
      </w:r>
      <w:r>
        <w:t xml:space="preserve"> </w:t>
      </w:r>
      <w:r w:rsidRPr="008639B0">
        <w:rPr>
          <w:i/>
        </w:rPr>
        <w:t>Traffic</w:t>
      </w:r>
      <w:r>
        <w:t xml:space="preserve"> accept the following conﬁgurations of</w:t>
      </w:r>
      <w:r w:rsidR="008639B0">
        <w:t xml:space="preserve"> </w:t>
      </w:r>
      <w:r>
        <w:t>arguments:</w:t>
      </w:r>
    </w:p>
    <w:p w:rsidR="00914A99" w:rsidRPr="008639B0" w:rsidRDefault="00914A99" w:rsidP="008639B0">
      <w:pPr>
        <w:pStyle w:val="firstparagraph"/>
        <w:spacing w:after="0"/>
        <w:ind w:firstLine="720"/>
        <w:rPr>
          <w:i/>
        </w:rPr>
      </w:pPr>
      <w:r w:rsidRPr="008639B0">
        <w:rPr>
          <w:i/>
        </w:rPr>
        <w:t>(CGroup **cgl, int ncg, int flags, ...)</w:t>
      </w:r>
    </w:p>
    <w:p w:rsidR="00914A99" w:rsidRPr="008639B0" w:rsidRDefault="00914A99" w:rsidP="008639B0">
      <w:pPr>
        <w:pStyle w:val="firstparagraph"/>
        <w:spacing w:after="0"/>
        <w:ind w:firstLine="720"/>
        <w:rPr>
          <w:i/>
        </w:rPr>
      </w:pPr>
      <w:r w:rsidRPr="008639B0">
        <w:rPr>
          <w:i/>
        </w:rPr>
        <w:lastRenderedPageBreak/>
        <w:t>(CGroup *cg, int flags, ...)</w:t>
      </w:r>
    </w:p>
    <w:p w:rsidR="00914A99" w:rsidRDefault="00914A99" w:rsidP="008639B0">
      <w:pPr>
        <w:pStyle w:val="firstparagraph"/>
        <w:ind w:firstLine="720"/>
      </w:pPr>
      <w:r w:rsidRPr="008639B0">
        <w:rPr>
          <w:i/>
        </w:rPr>
        <w:t>(int flags, ...)</w:t>
      </w:r>
    </w:p>
    <w:p w:rsidR="00914A99" w:rsidRDefault="00914A99" w:rsidP="00914A99">
      <w:pPr>
        <w:pStyle w:val="firstparagraph"/>
      </w:pPr>
      <w:r>
        <w:t>The ﬁrst conﬁguration is the most general one. The ﬁrst argument points to an array</w:t>
      </w:r>
      <w:r w:rsidR="008639B0">
        <w:t xml:space="preserve"> </w:t>
      </w:r>
      <w:r>
        <w:t>of pointers to communication groups (</w:t>
      </w:r>
      <w:r w:rsidR="008639B0">
        <w:t>Section </w:t>
      </w:r>
      <w:r w:rsidR="008639B0">
        <w:fldChar w:fldCharType="begin"/>
      </w:r>
      <w:r w:rsidR="008639B0">
        <w:instrText xml:space="preserve"> REF _Ref506156123 \r \h </w:instrText>
      </w:r>
      <w:r w:rsidR="008639B0">
        <w:fldChar w:fldCharType="separate"/>
      </w:r>
      <w:r w:rsidR="006F5BA9">
        <w:t>6.5</w:t>
      </w:r>
      <w:r w:rsidR="008639B0">
        <w:fldChar w:fldCharType="end"/>
      </w:r>
      <w:r>
        <w:t>)</w:t>
      </w:r>
      <w:r w:rsidR="008639B0">
        <w:t>, which is</w:t>
      </w:r>
      <w:r>
        <w:t xml:space="preserve"> </w:t>
      </w:r>
      <w:r w:rsidR="008639B0">
        <w:t>expected</w:t>
      </w:r>
      <w:r>
        <w:t xml:space="preserve"> to contain </w:t>
      </w:r>
      <w:r w:rsidRPr="008639B0">
        <w:rPr>
          <w:i/>
        </w:rPr>
        <w:t>ncg</w:t>
      </w:r>
      <w:r w:rsidR="008639B0">
        <w:t xml:space="preserve"> </w:t>
      </w:r>
      <w:r>
        <w:t>elements. The communication groups describe the distribution of senders and receivers</w:t>
      </w:r>
      <w:r w:rsidR="008639B0">
        <w:t xml:space="preserve"> </w:t>
      </w:r>
      <w:r>
        <w:t xml:space="preserve">for messages generated according to the </w:t>
      </w:r>
      <w:r w:rsidR="008639B0">
        <w:t>new</w:t>
      </w:r>
      <w:r>
        <w:t xml:space="preserve"> traﬃc pattern.</w:t>
      </w:r>
    </w:p>
    <w:p w:rsidR="00914A99" w:rsidRDefault="00914A99" w:rsidP="00914A99">
      <w:pPr>
        <w:pStyle w:val="firstparagraph"/>
      </w:pPr>
      <w:r>
        <w:t xml:space="preserve">The second conﬁguration </w:t>
      </w:r>
      <w:r w:rsidR="008639B0">
        <w:t xml:space="preserve">of arguments </w:t>
      </w:r>
      <w:r>
        <w:t>speciﬁes only one communication group and provides a shorthand</w:t>
      </w:r>
      <w:r w:rsidR="008639B0">
        <w:t xml:space="preserve"> </w:t>
      </w:r>
      <w:r>
        <w:t>for the situation when the array of communication groups contains exactly one element.</w:t>
      </w:r>
    </w:p>
    <w:p w:rsidR="00671512" w:rsidRDefault="008639B0" w:rsidP="00914A99">
      <w:pPr>
        <w:pStyle w:val="firstparagraph"/>
      </w:pPr>
      <w:r>
        <w:t>W</w:t>
      </w:r>
      <w:r w:rsidR="00914A99">
        <w:t xml:space="preserve">ith the third conﬁguration, the distribution of senders and receivers is not speciﬁed at the </w:t>
      </w:r>
      <w:r w:rsidR="0044577E">
        <w:t>time</w:t>
      </w:r>
      <w:r w:rsidR="00914A99">
        <w:t xml:space="preserve"> of </w:t>
      </w:r>
      <w:r w:rsidR="00914A99" w:rsidRPr="008639B0">
        <w:t>creation</w:t>
      </w:r>
      <w:r w:rsidR="00914A99">
        <w:t xml:space="preserve"> (it can be speciﬁed later</w:t>
      </w:r>
      <w:r>
        <w:t xml:space="preserve">, </w:t>
      </w:r>
      <w:r w:rsidR="00914A99">
        <w:t>see below)</w:t>
      </w:r>
      <w:r>
        <w:t>,</w:t>
      </w:r>
      <w:r w:rsidR="00914A99">
        <w:t xml:space="preserve"> and the deﬁnition of</w:t>
      </w:r>
      <w:r>
        <w:t xml:space="preserve"> </w:t>
      </w:r>
      <w:r w:rsidR="00914A99">
        <w:t>the traﬃc pattern is incomplete.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7728"/>
      </w:tblGrid>
      <w:tr w:rsidR="00671512" w:rsidTr="00D734E1">
        <w:tc>
          <w:tcPr>
            <w:tcW w:w="1530" w:type="dxa"/>
            <w:tcMar>
              <w:left w:w="0" w:type="dxa"/>
              <w:right w:w="0" w:type="dxa"/>
            </w:tcMar>
          </w:tcPr>
          <w:p w:rsidR="00671512" w:rsidRDefault="00671512" w:rsidP="00914A99">
            <w:pPr>
              <w:pStyle w:val="firstparagraph"/>
            </w:pPr>
            <w:bookmarkStart w:id="324" w:name="_Hlk506321033"/>
            <w:r w:rsidRPr="00671512">
              <w:rPr>
                <w:i/>
              </w:rPr>
              <w:t>MIT_exp</w:t>
            </w:r>
          </w:p>
        </w:tc>
        <w:tc>
          <w:tcPr>
            <w:tcW w:w="7728" w:type="dxa"/>
          </w:tcPr>
          <w:p w:rsidR="00671512" w:rsidRDefault="00671512" w:rsidP="00914A99">
            <w:pPr>
              <w:pStyle w:val="firstparagraph"/>
            </w:pPr>
            <w:r>
              <w:t>message interarrival time is randomized and exponentially distributed</w:t>
            </w:r>
            <w:r w:rsidR="00727FEB">
              <w:t xml:space="preserve"> (a Poisson process)</w:t>
            </w:r>
          </w:p>
        </w:tc>
      </w:tr>
      <w:tr w:rsidR="00671512" w:rsidTr="00D734E1">
        <w:tc>
          <w:tcPr>
            <w:tcW w:w="1530" w:type="dxa"/>
            <w:tcMar>
              <w:left w:w="0" w:type="dxa"/>
              <w:right w:w="0" w:type="dxa"/>
            </w:tcMar>
          </w:tcPr>
          <w:p w:rsidR="00671512" w:rsidRPr="00671512" w:rsidRDefault="00671512" w:rsidP="00914A99">
            <w:pPr>
              <w:pStyle w:val="firstparagraph"/>
              <w:rPr>
                <w:i/>
              </w:rPr>
            </w:pPr>
            <w:r>
              <w:rPr>
                <w:i/>
              </w:rPr>
              <w:t>MIT_unf</w:t>
            </w:r>
          </w:p>
        </w:tc>
        <w:tc>
          <w:tcPr>
            <w:tcW w:w="7728" w:type="dxa"/>
          </w:tcPr>
          <w:p w:rsidR="00671512" w:rsidRDefault="00671512" w:rsidP="00914A99">
            <w:pPr>
              <w:pStyle w:val="firstparagraph"/>
            </w:pPr>
            <w:r>
              <w:t xml:space="preserve">message interarrival time is </w:t>
            </w:r>
            <w:r w:rsidR="00727FEB">
              <w:t xml:space="preserve">randomized and </w:t>
            </w:r>
            <w:r>
              <w:t>uniformly distributed</w:t>
            </w:r>
          </w:p>
        </w:tc>
      </w:tr>
      <w:tr w:rsidR="00727FEB" w:rsidTr="00D734E1">
        <w:tc>
          <w:tcPr>
            <w:tcW w:w="1530" w:type="dxa"/>
            <w:tcMar>
              <w:left w:w="0" w:type="dxa"/>
              <w:right w:w="0" w:type="dxa"/>
            </w:tcMar>
          </w:tcPr>
          <w:p w:rsidR="00727FEB" w:rsidRDefault="00727FEB" w:rsidP="00914A99">
            <w:pPr>
              <w:pStyle w:val="firstparagraph"/>
              <w:rPr>
                <w:i/>
              </w:rPr>
            </w:pPr>
            <w:r>
              <w:rPr>
                <w:i/>
              </w:rPr>
              <w:t>MIT_fix</w:t>
            </w:r>
          </w:p>
        </w:tc>
        <w:tc>
          <w:tcPr>
            <w:tcW w:w="7728" w:type="dxa"/>
          </w:tcPr>
          <w:p w:rsidR="00727FEB" w:rsidRDefault="00727FEB" w:rsidP="00914A99">
            <w:pPr>
              <w:pStyle w:val="firstparagraph"/>
            </w:pPr>
            <w:r>
              <w:t>message interarrival time is ﬁxed</w:t>
            </w:r>
          </w:p>
        </w:tc>
      </w:tr>
      <w:tr w:rsidR="00727FEB" w:rsidTr="00D734E1">
        <w:tc>
          <w:tcPr>
            <w:tcW w:w="1530" w:type="dxa"/>
            <w:tcMar>
              <w:left w:w="0" w:type="dxa"/>
              <w:right w:w="0" w:type="dxa"/>
            </w:tcMar>
          </w:tcPr>
          <w:p w:rsidR="00727FEB" w:rsidRPr="00727FEB" w:rsidRDefault="00727FEB" w:rsidP="00914A99">
            <w:pPr>
              <w:pStyle w:val="firstparagraph"/>
              <w:rPr>
                <w:i/>
              </w:rPr>
            </w:pPr>
            <w:r w:rsidRPr="00727FEB">
              <w:rPr>
                <w:i/>
              </w:rPr>
              <w:t>MLE_exp</w:t>
            </w:r>
          </w:p>
        </w:tc>
        <w:tc>
          <w:tcPr>
            <w:tcW w:w="7728" w:type="dxa"/>
          </w:tcPr>
          <w:p w:rsidR="00727FEB" w:rsidRDefault="00727FEB" w:rsidP="00914A99">
            <w:pPr>
              <w:pStyle w:val="firstparagraph"/>
            </w:pPr>
            <w:r>
              <w:t>message length is randomized and exponentially distributed</w:t>
            </w:r>
          </w:p>
        </w:tc>
      </w:tr>
      <w:tr w:rsidR="00727FEB" w:rsidTr="00D734E1">
        <w:tc>
          <w:tcPr>
            <w:tcW w:w="1530" w:type="dxa"/>
            <w:tcMar>
              <w:left w:w="0" w:type="dxa"/>
              <w:right w:w="0" w:type="dxa"/>
            </w:tcMar>
          </w:tcPr>
          <w:p w:rsidR="00727FEB" w:rsidRPr="00727FEB" w:rsidRDefault="00727FEB" w:rsidP="00914A99">
            <w:pPr>
              <w:pStyle w:val="firstparagraph"/>
              <w:rPr>
                <w:i/>
              </w:rPr>
            </w:pPr>
            <w:r>
              <w:rPr>
                <w:i/>
              </w:rPr>
              <w:t>MLE_unf</w:t>
            </w:r>
          </w:p>
        </w:tc>
        <w:tc>
          <w:tcPr>
            <w:tcW w:w="7728" w:type="dxa"/>
          </w:tcPr>
          <w:p w:rsidR="00727FEB" w:rsidRDefault="00727FEB" w:rsidP="00914A99">
            <w:pPr>
              <w:pStyle w:val="firstparagraph"/>
            </w:pPr>
            <w:r>
              <w:t>message length is randomized and uniformly distributed</w:t>
            </w:r>
          </w:p>
        </w:tc>
      </w:tr>
      <w:tr w:rsidR="00727FEB" w:rsidTr="00D734E1">
        <w:tc>
          <w:tcPr>
            <w:tcW w:w="1530" w:type="dxa"/>
            <w:tcMar>
              <w:left w:w="0" w:type="dxa"/>
              <w:right w:w="0" w:type="dxa"/>
            </w:tcMar>
          </w:tcPr>
          <w:p w:rsidR="00727FEB" w:rsidRDefault="00727FEB" w:rsidP="00914A99">
            <w:pPr>
              <w:pStyle w:val="firstparagraph"/>
              <w:rPr>
                <w:i/>
              </w:rPr>
            </w:pPr>
            <w:r>
              <w:rPr>
                <w:i/>
              </w:rPr>
              <w:t>MLE_fix</w:t>
            </w:r>
          </w:p>
        </w:tc>
        <w:tc>
          <w:tcPr>
            <w:tcW w:w="7728" w:type="dxa"/>
          </w:tcPr>
          <w:p w:rsidR="00727FEB" w:rsidRDefault="00727FEB" w:rsidP="00914A99">
            <w:pPr>
              <w:pStyle w:val="firstparagraph"/>
            </w:pPr>
            <w:r>
              <w:t>message length is fixed</w:t>
            </w:r>
          </w:p>
        </w:tc>
      </w:tr>
      <w:tr w:rsidR="00727FEB" w:rsidTr="00D734E1">
        <w:tc>
          <w:tcPr>
            <w:tcW w:w="1530" w:type="dxa"/>
            <w:tcMar>
              <w:left w:w="0" w:type="dxa"/>
              <w:right w:w="0" w:type="dxa"/>
            </w:tcMar>
          </w:tcPr>
          <w:p w:rsidR="00727FEB" w:rsidRDefault="00727FEB" w:rsidP="00914A99">
            <w:pPr>
              <w:pStyle w:val="firstparagraph"/>
              <w:rPr>
                <w:i/>
              </w:rPr>
            </w:pPr>
            <w:r>
              <w:rPr>
                <w:i/>
              </w:rPr>
              <w:t>BIT_exp</w:t>
            </w:r>
          </w:p>
        </w:tc>
        <w:tc>
          <w:tcPr>
            <w:tcW w:w="7728" w:type="dxa"/>
          </w:tcPr>
          <w:p w:rsidR="00727FEB" w:rsidRDefault="00727FEB" w:rsidP="00727FEB">
            <w:pPr>
              <w:pStyle w:val="firstparagraph"/>
            </w:pPr>
            <w:r>
              <w:t>the traﬃc pattern is bursty and the burst interarrival time is randomized and exponentially distributed</w:t>
            </w:r>
          </w:p>
        </w:tc>
      </w:tr>
      <w:tr w:rsidR="00727FEB" w:rsidTr="00D734E1">
        <w:tc>
          <w:tcPr>
            <w:tcW w:w="1530" w:type="dxa"/>
            <w:tcMar>
              <w:left w:w="0" w:type="dxa"/>
              <w:right w:w="0" w:type="dxa"/>
            </w:tcMar>
          </w:tcPr>
          <w:p w:rsidR="00727FEB" w:rsidRDefault="00727FEB" w:rsidP="00914A99">
            <w:pPr>
              <w:pStyle w:val="firstparagraph"/>
              <w:rPr>
                <w:i/>
              </w:rPr>
            </w:pPr>
            <w:r>
              <w:rPr>
                <w:i/>
              </w:rPr>
              <w:t>BIT_unf</w:t>
            </w:r>
          </w:p>
        </w:tc>
        <w:tc>
          <w:tcPr>
            <w:tcW w:w="7728" w:type="dxa"/>
          </w:tcPr>
          <w:p w:rsidR="00727FEB" w:rsidRDefault="00727FEB" w:rsidP="00727FEB">
            <w:pPr>
              <w:pStyle w:val="firstparagraph"/>
            </w:pPr>
            <w:r>
              <w:t>the traﬃc pattern is bursty and the burst interarrival time is randomized and uniformly distributed</w:t>
            </w:r>
          </w:p>
        </w:tc>
      </w:tr>
      <w:tr w:rsidR="00727FEB" w:rsidTr="00D734E1">
        <w:tc>
          <w:tcPr>
            <w:tcW w:w="1530" w:type="dxa"/>
            <w:tcMar>
              <w:left w:w="0" w:type="dxa"/>
              <w:right w:w="0" w:type="dxa"/>
            </w:tcMar>
          </w:tcPr>
          <w:p w:rsidR="00727FEB" w:rsidRDefault="00727FEB" w:rsidP="00727FEB">
            <w:pPr>
              <w:pStyle w:val="firstparagraph"/>
              <w:rPr>
                <w:i/>
              </w:rPr>
            </w:pPr>
            <w:r>
              <w:rPr>
                <w:i/>
              </w:rPr>
              <w:t>BIT_fix</w:t>
            </w:r>
          </w:p>
        </w:tc>
        <w:tc>
          <w:tcPr>
            <w:tcW w:w="7728" w:type="dxa"/>
          </w:tcPr>
          <w:p w:rsidR="00727FEB" w:rsidRDefault="00727FEB" w:rsidP="00727FEB">
            <w:pPr>
              <w:pStyle w:val="firstparagraph"/>
            </w:pPr>
            <w:r>
              <w:t>the traﬃc pattern is bursty and the burst interarrival time is fixed</w:t>
            </w:r>
          </w:p>
        </w:tc>
      </w:tr>
      <w:tr w:rsidR="00727FEB" w:rsidTr="00D734E1">
        <w:tc>
          <w:tcPr>
            <w:tcW w:w="1530" w:type="dxa"/>
            <w:tcMar>
              <w:left w:w="0" w:type="dxa"/>
              <w:right w:w="0" w:type="dxa"/>
            </w:tcMar>
          </w:tcPr>
          <w:p w:rsidR="00727FEB" w:rsidRDefault="00727FEB" w:rsidP="00727FEB">
            <w:pPr>
              <w:pStyle w:val="firstparagraph"/>
              <w:rPr>
                <w:i/>
              </w:rPr>
            </w:pPr>
            <w:r>
              <w:rPr>
                <w:i/>
              </w:rPr>
              <w:t>BSI_exp</w:t>
            </w:r>
          </w:p>
        </w:tc>
        <w:tc>
          <w:tcPr>
            <w:tcW w:w="7728" w:type="dxa"/>
          </w:tcPr>
          <w:p w:rsidR="00727FEB" w:rsidRDefault="00727FEB" w:rsidP="00727FEB">
            <w:pPr>
              <w:pStyle w:val="firstparagraph"/>
            </w:pPr>
            <w:r>
              <w:t>if the traffic is bursty (one of the BIT options is set), then the burst size is randomized and exponentially distributed; otherwise, the option is void</w:t>
            </w:r>
          </w:p>
        </w:tc>
      </w:tr>
      <w:tr w:rsidR="00727FEB" w:rsidTr="00D734E1">
        <w:tc>
          <w:tcPr>
            <w:tcW w:w="1530" w:type="dxa"/>
            <w:tcMar>
              <w:left w:w="0" w:type="dxa"/>
              <w:right w:w="0" w:type="dxa"/>
            </w:tcMar>
          </w:tcPr>
          <w:p w:rsidR="00727FEB" w:rsidRDefault="00727FEB" w:rsidP="00727FEB">
            <w:pPr>
              <w:pStyle w:val="firstparagraph"/>
              <w:rPr>
                <w:i/>
              </w:rPr>
            </w:pPr>
            <w:r>
              <w:rPr>
                <w:i/>
              </w:rPr>
              <w:t>BSI_unf</w:t>
            </w:r>
          </w:p>
        </w:tc>
        <w:tc>
          <w:tcPr>
            <w:tcW w:w="7728" w:type="dxa"/>
          </w:tcPr>
          <w:p w:rsidR="00727FEB" w:rsidRDefault="00727FEB" w:rsidP="00727FEB">
            <w:pPr>
              <w:pStyle w:val="firstparagraph"/>
            </w:pPr>
            <w:r>
              <w:t>if the traffic is bursty, then the burst size is randomized and uniformly distributed; otherwise, the option is void</w:t>
            </w:r>
          </w:p>
        </w:tc>
      </w:tr>
      <w:tr w:rsidR="00727FEB" w:rsidTr="00D734E1">
        <w:tc>
          <w:tcPr>
            <w:tcW w:w="1530" w:type="dxa"/>
            <w:tcMar>
              <w:left w:w="0" w:type="dxa"/>
              <w:right w:w="0" w:type="dxa"/>
            </w:tcMar>
          </w:tcPr>
          <w:p w:rsidR="00727FEB" w:rsidRDefault="00727FEB" w:rsidP="00727FEB">
            <w:pPr>
              <w:pStyle w:val="firstparagraph"/>
              <w:rPr>
                <w:i/>
              </w:rPr>
            </w:pPr>
            <w:r>
              <w:rPr>
                <w:i/>
              </w:rPr>
              <w:t>BSI_fix</w:t>
            </w:r>
          </w:p>
        </w:tc>
        <w:tc>
          <w:tcPr>
            <w:tcW w:w="7728" w:type="dxa"/>
          </w:tcPr>
          <w:p w:rsidR="00727FEB" w:rsidRDefault="00727FEB" w:rsidP="00727FEB">
            <w:pPr>
              <w:pStyle w:val="firstparagraph"/>
            </w:pPr>
            <w:r>
              <w:t>if the traffic is bursty, then the burst size is fixed; otherwise, the option is void</w:t>
            </w:r>
          </w:p>
        </w:tc>
      </w:tr>
      <w:tr w:rsidR="00727FEB" w:rsidTr="00D734E1">
        <w:tc>
          <w:tcPr>
            <w:tcW w:w="1530" w:type="dxa"/>
            <w:tcMar>
              <w:left w:w="0" w:type="dxa"/>
              <w:right w:w="0" w:type="dxa"/>
            </w:tcMar>
          </w:tcPr>
          <w:p w:rsidR="00727FEB" w:rsidRDefault="00727FEB" w:rsidP="00727FEB">
            <w:pPr>
              <w:pStyle w:val="firstparagraph"/>
              <w:rPr>
                <w:i/>
              </w:rPr>
            </w:pPr>
            <w:r>
              <w:rPr>
                <w:i/>
              </w:rPr>
              <w:t>SCL_on</w:t>
            </w:r>
          </w:p>
        </w:tc>
        <w:tc>
          <w:tcPr>
            <w:tcW w:w="7728" w:type="dxa"/>
          </w:tcPr>
          <w:p w:rsidR="00727FEB" w:rsidRDefault="00727FEB" w:rsidP="00727FEB">
            <w:pPr>
              <w:pStyle w:val="firstparagraph"/>
            </w:pPr>
            <w:r>
              <w:t>the standard client processing for this traﬃc pattern is switched on, i.e., the traﬃc pattern will be used automatically to generate messages and queue them at the sending stations (this is the default)</w:t>
            </w:r>
          </w:p>
        </w:tc>
      </w:tr>
      <w:tr w:rsidR="00727FEB" w:rsidTr="00D734E1">
        <w:tc>
          <w:tcPr>
            <w:tcW w:w="1530" w:type="dxa"/>
            <w:tcMar>
              <w:left w:w="0" w:type="dxa"/>
              <w:right w:w="0" w:type="dxa"/>
            </w:tcMar>
          </w:tcPr>
          <w:p w:rsidR="00727FEB" w:rsidRDefault="00727FEB" w:rsidP="00727FEB">
            <w:pPr>
              <w:pStyle w:val="firstparagraph"/>
              <w:rPr>
                <w:i/>
              </w:rPr>
            </w:pPr>
            <w:r>
              <w:rPr>
                <w:i/>
              </w:rPr>
              <w:t>SCL_off</w:t>
            </w:r>
          </w:p>
        </w:tc>
        <w:tc>
          <w:tcPr>
            <w:tcW w:w="7728" w:type="dxa"/>
          </w:tcPr>
          <w:p w:rsidR="00727FEB" w:rsidRDefault="00727FEB" w:rsidP="00727FEB">
            <w:pPr>
              <w:pStyle w:val="firstparagraph"/>
            </w:pPr>
            <w:r>
              <w:t>the standard client processing is switched oﬀ, i.e., the traﬃc pattern will not automatically generate messages (used if the traﬃc pattern is to remain permanently inactive, or if the message generation process is to be kept under exclusive user control)</w:t>
            </w:r>
          </w:p>
        </w:tc>
      </w:tr>
      <w:tr w:rsidR="00727FEB" w:rsidTr="00D734E1">
        <w:tc>
          <w:tcPr>
            <w:tcW w:w="1530" w:type="dxa"/>
            <w:tcMar>
              <w:left w:w="0" w:type="dxa"/>
              <w:right w:w="0" w:type="dxa"/>
            </w:tcMar>
          </w:tcPr>
          <w:p w:rsidR="00727FEB" w:rsidRDefault="00D734E1" w:rsidP="00727FEB">
            <w:pPr>
              <w:pStyle w:val="firstparagraph"/>
              <w:rPr>
                <w:i/>
              </w:rPr>
            </w:pPr>
            <w:r>
              <w:rPr>
                <w:i/>
              </w:rPr>
              <w:lastRenderedPageBreak/>
              <w:t>SPF_on</w:t>
            </w:r>
          </w:p>
        </w:tc>
        <w:tc>
          <w:tcPr>
            <w:tcW w:w="7728" w:type="dxa"/>
          </w:tcPr>
          <w:p w:rsidR="00727FEB" w:rsidRDefault="00D734E1" w:rsidP="00D734E1">
            <w:pPr>
              <w:pStyle w:val="firstparagraph"/>
            </w:pPr>
            <w:r>
              <w:t>the standard collection of performance measures (Section </w:t>
            </w:r>
            <w:r w:rsidR="006D1430">
              <w:fldChar w:fldCharType="begin"/>
            </w:r>
            <w:r w:rsidR="006D1430">
              <w:instrText xml:space="preserve"> REF _Ref512507644 \r \h </w:instrText>
            </w:r>
            <w:r w:rsidR="006D1430">
              <w:fldChar w:fldCharType="separate"/>
            </w:r>
            <w:r w:rsidR="006F5BA9">
              <w:t>10.2</w:t>
            </w:r>
            <w:r w:rsidR="006D1430">
              <w:fldChar w:fldCharType="end"/>
            </w:r>
            <w:r>
              <w:t>) will be calculated for the traﬃc pattern (this is the default); the user can still override or extend the standard methods that take care of this end</w:t>
            </w:r>
          </w:p>
        </w:tc>
      </w:tr>
      <w:tr w:rsidR="00D734E1" w:rsidTr="00D734E1">
        <w:tc>
          <w:tcPr>
            <w:tcW w:w="1530" w:type="dxa"/>
            <w:tcMar>
              <w:left w:w="0" w:type="dxa"/>
              <w:right w:w="0" w:type="dxa"/>
            </w:tcMar>
          </w:tcPr>
          <w:p w:rsidR="00D734E1" w:rsidRDefault="00D734E1" w:rsidP="00727FEB">
            <w:pPr>
              <w:pStyle w:val="firstparagraph"/>
              <w:rPr>
                <w:i/>
              </w:rPr>
            </w:pPr>
            <w:r>
              <w:rPr>
                <w:i/>
              </w:rPr>
              <w:t>SPF_off</w:t>
            </w:r>
          </w:p>
        </w:tc>
        <w:tc>
          <w:tcPr>
            <w:tcW w:w="7728" w:type="dxa"/>
          </w:tcPr>
          <w:p w:rsidR="00D734E1" w:rsidRDefault="00D734E1" w:rsidP="00D734E1">
            <w:pPr>
              <w:pStyle w:val="firstparagraph"/>
            </w:pPr>
            <w:r>
              <w:t>no standard performance measures will be collected for this traﬃc pattern</w:t>
            </w:r>
          </w:p>
        </w:tc>
      </w:tr>
    </w:tbl>
    <w:bookmarkEnd w:id="324"/>
    <w:p w:rsidR="00914A99" w:rsidRDefault="00914A99" w:rsidP="00914A99">
      <w:pPr>
        <w:pStyle w:val="firstparagraph"/>
      </w:pPr>
      <w:r>
        <w:t>It is illegal to specify more than one distribution type for a single distribution parameter,</w:t>
      </w:r>
      <w:r w:rsidR="00D734E1">
        <w:t xml:space="preserve"> </w:t>
      </w:r>
      <w:r>
        <w:t xml:space="preserve">i.e., </w:t>
      </w:r>
      <w:r w:rsidRPr="00D734E1">
        <w:rPr>
          <w:i/>
        </w:rPr>
        <w:t>MIT</w:t>
      </w:r>
      <w:r w:rsidR="00D734E1" w:rsidRPr="00D734E1">
        <w:rPr>
          <w:i/>
        </w:rPr>
        <w:t>_</w:t>
      </w:r>
      <w:r w:rsidRPr="00D734E1">
        <w:rPr>
          <w:i/>
        </w:rPr>
        <w:t>exp+MIT</w:t>
      </w:r>
      <w:r w:rsidR="00D734E1" w:rsidRPr="00D734E1">
        <w:rPr>
          <w:i/>
        </w:rPr>
        <w:t>_</w:t>
      </w:r>
      <w:r w:rsidRPr="00D734E1">
        <w:rPr>
          <w:i/>
        </w:rPr>
        <w:t>unf</w:t>
      </w:r>
      <w:r>
        <w:t>. If no option is selected for a given distribution parameter, this</w:t>
      </w:r>
      <w:r w:rsidR="00D734E1">
        <w:t xml:space="preserve"> </w:t>
      </w:r>
      <w:r>
        <w:t xml:space="preserve">parameter is not deﬁned. For example, if none of </w:t>
      </w:r>
      <w:r w:rsidRPr="00D734E1">
        <w:rPr>
          <w:i/>
        </w:rPr>
        <w:t>BIT</w:t>
      </w:r>
      <w:r w:rsidR="00D734E1" w:rsidRPr="00D734E1">
        <w:rPr>
          <w:i/>
        </w:rPr>
        <w:t>_</w:t>
      </w:r>
      <w:r w:rsidRPr="00D734E1">
        <w:rPr>
          <w:i/>
        </w:rPr>
        <w:t>exp</w:t>
      </w:r>
      <w:r>
        <w:t xml:space="preserve">, </w:t>
      </w:r>
      <w:r w:rsidRPr="00D734E1">
        <w:rPr>
          <w:i/>
        </w:rPr>
        <w:t>BIT</w:t>
      </w:r>
      <w:r w:rsidR="00D734E1" w:rsidRPr="00D734E1">
        <w:rPr>
          <w:i/>
        </w:rPr>
        <w:t>_</w:t>
      </w:r>
      <w:r w:rsidRPr="00D734E1">
        <w:rPr>
          <w:i/>
        </w:rPr>
        <w:t>unf</w:t>
      </w:r>
      <w:r>
        <w:t xml:space="preserve">, or </w:t>
      </w:r>
      <w:r w:rsidRPr="00D734E1">
        <w:rPr>
          <w:i/>
        </w:rPr>
        <w:t>BIT</w:t>
      </w:r>
      <w:r w:rsidR="00D734E1" w:rsidRPr="00D734E1">
        <w:rPr>
          <w:i/>
        </w:rPr>
        <w:t>_</w:t>
      </w:r>
      <w:r w:rsidRPr="00D734E1">
        <w:rPr>
          <w:i/>
        </w:rPr>
        <w:t>fix</w:t>
      </w:r>
      <w:r>
        <w:t xml:space="preserve"> is </w:t>
      </w:r>
      <w:r w:rsidR="00D734E1">
        <w:t>included</w:t>
      </w:r>
      <w:r>
        <w:t>,</w:t>
      </w:r>
      <w:r w:rsidR="00D734E1">
        <w:t xml:space="preserve"> </w:t>
      </w:r>
      <w:r>
        <w:t>the traﬃc pattern is not bursty. It makes little sense to omit the speciﬁcation of the</w:t>
      </w:r>
      <w:r w:rsidR="00D734E1">
        <w:t xml:space="preserve"> </w:t>
      </w:r>
      <w:r>
        <w:t xml:space="preserve">message arrival time or message length distribution, unless </w:t>
      </w:r>
      <w:r w:rsidRPr="00D734E1">
        <w:rPr>
          <w:i/>
        </w:rPr>
        <w:t>SCL</w:t>
      </w:r>
      <w:r w:rsidR="00D734E1" w:rsidRPr="00D734E1">
        <w:rPr>
          <w:i/>
        </w:rPr>
        <w:t>_</w:t>
      </w:r>
      <w:r w:rsidRPr="00D734E1">
        <w:rPr>
          <w:i/>
        </w:rPr>
        <w:t>off</w:t>
      </w:r>
      <w:r>
        <w:t xml:space="preserve"> is selected. </w:t>
      </w:r>
      <w:r w:rsidR="00D734E1">
        <w:t xml:space="preserve">SMURPH </w:t>
      </w:r>
      <w:r>
        <w:t xml:space="preserve">will complain about the incomplete deﬁnition of </w:t>
      </w:r>
      <w:r w:rsidR="00D734E1">
        <w:t xml:space="preserve">a </w:t>
      </w:r>
      <w:r>
        <w:t xml:space="preserve">traﬃc pattern </w:t>
      </w:r>
      <w:r w:rsidR="00D734E1">
        <w:t xml:space="preserve">that is </w:t>
      </w:r>
      <w:r>
        <w:t>to be automatically</w:t>
      </w:r>
      <w:r w:rsidR="00D734E1">
        <w:t xml:space="preserve"> </w:t>
      </w:r>
      <w:r>
        <w:t>controlled by the simulator.</w:t>
      </w:r>
    </w:p>
    <w:p w:rsidR="00914A99" w:rsidRDefault="00914A99" w:rsidP="00914A99">
      <w:pPr>
        <w:pStyle w:val="firstparagraph"/>
      </w:pPr>
      <w:r>
        <w:t>The number and interpretation of the remaining setup arguments depend on the contents</w:t>
      </w:r>
      <w:r w:rsidR="00D734E1">
        <w:t xml:space="preserve"> </w:t>
      </w:r>
      <w:r>
        <w:t xml:space="preserve">of </w:t>
      </w:r>
      <w:r w:rsidRPr="00D734E1">
        <w:rPr>
          <w:i/>
        </w:rPr>
        <w:t>flag</w:t>
      </w:r>
      <w:r>
        <w:t xml:space="preserve">. All these arguments are expected to be </w:t>
      </w:r>
      <w:r w:rsidRPr="00D734E1">
        <w:rPr>
          <w:i/>
        </w:rPr>
        <w:t>double</w:t>
      </w:r>
      <w:r>
        <w:t xml:space="preserve"> numbers.</w:t>
      </w:r>
      <w:r w:rsidR="00D734E1">
        <w:rPr>
          <w:rStyle w:val="FootnoteReference"/>
        </w:rPr>
        <w:footnoteReference w:id="56"/>
      </w:r>
      <w:r>
        <w:t xml:space="preserve"> They describe the</w:t>
      </w:r>
      <w:r w:rsidR="00D734E1">
        <w:t xml:space="preserve"> </w:t>
      </w:r>
      <w:r>
        <w:t>numerical parameters of the arrival process in the following way and order:</w:t>
      </w:r>
    </w:p>
    <w:p w:rsidR="00C61ADC" w:rsidRDefault="00914A99" w:rsidP="00552A98">
      <w:pPr>
        <w:pStyle w:val="firstparagraph"/>
        <w:numPr>
          <w:ilvl w:val="0"/>
          <w:numId w:val="32"/>
        </w:numPr>
      </w:pPr>
      <w:r>
        <w:t xml:space="preserve">If </w:t>
      </w:r>
      <w:r w:rsidRPr="00C61ADC">
        <w:rPr>
          <w:i/>
        </w:rPr>
        <w:t>MIT</w:t>
      </w:r>
      <w:r w:rsidR="00D734E1" w:rsidRPr="00C61ADC">
        <w:rPr>
          <w:i/>
        </w:rPr>
        <w:t>_</w:t>
      </w:r>
      <w:r w:rsidRPr="00C61ADC">
        <w:rPr>
          <w:i/>
        </w:rPr>
        <w:t>exp</w:t>
      </w:r>
      <w:r>
        <w:t xml:space="preserve"> or </w:t>
      </w:r>
      <w:r w:rsidRPr="00C61ADC">
        <w:rPr>
          <w:i/>
        </w:rPr>
        <w:t>MIT</w:t>
      </w:r>
      <w:r w:rsidR="00D734E1" w:rsidRPr="00C61ADC">
        <w:rPr>
          <w:i/>
        </w:rPr>
        <w:t>_</w:t>
      </w:r>
      <w:r w:rsidRPr="00C61ADC">
        <w:rPr>
          <w:i/>
        </w:rPr>
        <w:t>fix</w:t>
      </w:r>
      <w:r>
        <w:t xml:space="preserve"> is selected, </w:t>
      </w:r>
      <w:r w:rsidR="00C61ADC">
        <w:t xml:space="preserve">then </w:t>
      </w:r>
      <w:r>
        <w:t xml:space="preserve">the next (single) number speciﬁes the </w:t>
      </w:r>
      <w:r w:rsidR="00C61ADC">
        <w:t xml:space="preserve">single parameter of the message interarrival time. For </w:t>
      </w:r>
      <w:r w:rsidR="00C61ADC" w:rsidRPr="00C61ADC">
        <w:rPr>
          <w:i/>
        </w:rPr>
        <w:t>MIT_exp</w:t>
      </w:r>
      <w:r w:rsidR="00C61ADC">
        <w:t xml:space="preserve">, this is the </w:t>
      </w:r>
      <w:r>
        <w:t>mean</w:t>
      </w:r>
      <w:r w:rsidR="00C61ADC">
        <w:t xml:space="preserve"> of the exponential distribution, for </w:t>
      </w:r>
      <w:r w:rsidR="00C61ADC" w:rsidRPr="00C61ADC">
        <w:rPr>
          <w:i/>
        </w:rPr>
        <w:t>MIT_fix</w:t>
      </w:r>
      <w:r w:rsidR="00C61ADC">
        <w:t xml:space="preserve"> it is the fixed interarrival time. In both cases, the time is expressed in</w:t>
      </w:r>
      <w:r w:rsidR="00C61ADC" w:rsidRPr="00C61ADC">
        <w:rPr>
          <w:i/>
        </w:rPr>
        <w:t xml:space="preserve"> ETUs</w:t>
      </w:r>
      <w:r w:rsidR="00C61ADC">
        <w:t xml:space="preserve">. </w:t>
      </w:r>
      <w:r>
        <w:t xml:space="preserve">If </w:t>
      </w:r>
      <w:r w:rsidRPr="00C61ADC">
        <w:rPr>
          <w:i/>
        </w:rPr>
        <w:t>MIT</w:t>
      </w:r>
      <w:r w:rsidR="00C61ADC" w:rsidRPr="00C61ADC">
        <w:rPr>
          <w:i/>
        </w:rPr>
        <w:t>_</w:t>
      </w:r>
      <w:r w:rsidRPr="00C61ADC">
        <w:rPr>
          <w:i/>
        </w:rPr>
        <w:t>unf</w:t>
      </w:r>
      <w:r>
        <w:t xml:space="preserve"> is speciﬁed, the next</w:t>
      </w:r>
      <w:r w:rsidR="00C61ADC">
        <w:t xml:space="preserve"> </w:t>
      </w:r>
      <w:r w:rsidRPr="00C61ADC">
        <w:rPr>
          <w:i/>
        </w:rPr>
        <w:t>two</w:t>
      </w:r>
      <w:r>
        <w:t xml:space="preserve"> numbers determine the minimum and the maximum message interarrival time</w:t>
      </w:r>
      <w:r w:rsidR="00C61ADC">
        <w:t xml:space="preserve"> </w:t>
      </w:r>
      <w:r>
        <w:t xml:space="preserve">(also in </w:t>
      </w:r>
      <w:r w:rsidRPr="00C61ADC">
        <w:rPr>
          <w:i/>
        </w:rPr>
        <w:t>ETUs</w:t>
      </w:r>
      <w:r>
        <w:t>).</w:t>
      </w:r>
    </w:p>
    <w:p w:rsidR="00914A99" w:rsidRDefault="00914A99" w:rsidP="00552A98">
      <w:pPr>
        <w:pStyle w:val="firstparagraph"/>
        <w:numPr>
          <w:ilvl w:val="0"/>
          <w:numId w:val="32"/>
        </w:numPr>
      </w:pPr>
      <w:r>
        <w:t xml:space="preserve">If </w:t>
      </w:r>
      <w:r w:rsidRPr="00C61ADC">
        <w:rPr>
          <w:i/>
        </w:rPr>
        <w:t>MLE</w:t>
      </w:r>
      <w:r w:rsidR="00C61ADC" w:rsidRPr="00C61ADC">
        <w:rPr>
          <w:i/>
        </w:rPr>
        <w:t>_</w:t>
      </w:r>
      <w:r w:rsidRPr="00C61ADC">
        <w:rPr>
          <w:i/>
        </w:rPr>
        <w:t>exp</w:t>
      </w:r>
      <w:r>
        <w:t xml:space="preserve"> or </w:t>
      </w:r>
      <w:r w:rsidRPr="00C61ADC">
        <w:rPr>
          <w:i/>
        </w:rPr>
        <w:t>MLE</w:t>
      </w:r>
      <w:r w:rsidR="00C61ADC" w:rsidRPr="00C61ADC">
        <w:rPr>
          <w:i/>
        </w:rPr>
        <w:t>_</w:t>
      </w:r>
      <w:r w:rsidRPr="00C61ADC">
        <w:rPr>
          <w:i/>
        </w:rPr>
        <w:t>fix</w:t>
      </w:r>
      <w:r>
        <w:t xml:space="preserve"> is </w:t>
      </w:r>
      <w:r w:rsidR="00C61ADC">
        <w:t>selected</w:t>
      </w:r>
      <w:r>
        <w:t>, the next number speciﬁes the (mean</w:t>
      </w:r>
      <w:r w:rsidR="00C61ADC">
        <w:t xml:space="preserve"> or fixed</w:t>
      </w:r>
      <w:r>
        <w:t>) message length</w:t>
      </w:r>
      <w:r w:rsidR="00C61ADC">
        <w:t xml:space="preserve"> </w:t>
      </w:r>
      <w:r>
        <w:t xml:space="preserve">(in bits). If </w:t>
      </w:r>
      <w:r w:rsidRPr="00C61ADC">
        <w:rPr>
          <w:i/>
        </w:rPr>
        <w:t>MLE</w:t>
      </w:r>
      <w:r w:rsidR="00C61ADC" w:rsidRPr="00C61ADC">
        <w:rPr>
          <w:i/>
        </w:rPr>
        <w:t>_</w:t>
      </w:r>
      <w:r w:rsidRPr="00C61ADC">
        <w:rPr>
          <w:i/>
        </w:rPr>
        <w:t>unf</w:t>
      </w:r>
      <w:r>
        <w:t xml:space="preserve"> is selected, the next two numbers determine the minimum and</w:t>
      </w:r>
      <w:r w:rsidR="00C61ADC">
        <w:t xml:space="preserve"> </w:t>
      </w:r>
      <w:r>
        <w:t>the maximum message length (in bits).</w:t>
      </w:r>
    </w:p>
    <w:p w:rsidR="00914A99" w:rsidRDefault="00914A99" w:rsidP="00552A98">
      <w:pPr>
        <w:pStyle w:val="firstparagraph"/>
        <w:numPr>
          <w:ilvl w:val="0"/>
          <w:numId w:val="32"/>
        </w:numPr>
      </w:pPr>
      <w:r>
        <w:t xml:space="preserve">If </w:t>
      </w:r>
      <w:r w:rsidRPr="00C61ADC">
        <w:rPr>
          <w:i/>
        </w:rPr>
        <w:t>BIT</w:t>
      </w:r>
      <w:r w:rsidR="00C61ADC" w:rsidRPr="00C61ADC">
        <w:rPr>
          <w:i/>
        </w:rPr>
        <w:t>_</w:t>
      </w:r>
      <w:r w:rsidRPr="00C61ADC">
        <w:rPr>
          <w:i/>
        </w:rPr>
        <w:t>exp</w:t>
      </w:r>
      <w:r>
        <w:t xml:space="preserve"> or </w:t>
      </w:r>
      <w:r w:rsidRPr="00C61ADC">
        <w:rPr>
          <w:i/>
        </w:rPr>
        <w:t>BIT</w:t>
      </w:r>
      <w:r w:rsidR="00C61ADC" w:rsidRPr="00C61ADC">
        <w:rPr>
          <w:i/>
        </w:rPr>
        <w:t>_</w:t>
      </w:r>
      <w:r w:rsidRPr="00C61ADC">
        <w:rPr>
          <w:i/>
        </w:rPr>
        <w:t>fix</w:t>
      </w:r>
      <w:r>
        <w:t xml:space="preserve"> is selected, the next number speciﬁes the (mean</w:t>
      </w:r>
      <w:r w:rsidR="00C61ADC">
        <w:t xml:space="preserve"> or fixed</w:t>
      </w:r>
      <w:r>
        <w:t>) burst inter</w:t>
      </w:r>
      <w:r w:rsidR="00C61ADC">
        <w:t>-</w:t>
      </w:r>
      <w:r>
        <w:t xml:space="preserve">arrival time in </w:t>
      </w:r>
      <w:r w:rsidRPr="00C61ADC">
        <w:rPr>
          <w:i/>
        </w:rPr>
        <w:t>ETUs</w:t>
      </w:r>
      <w:r>
        <w:t xml:space="preserve"> </w:t>
      </w:r>
      <w:r w:rsidR="00C61ADC">
        <w:t xml:space="preserve">(as for message </w:t>
      </w:r>
      <w:r w:rsidR="0044577E">
        <w:t>arrival</w:t>
      </w:r>
      <w:r w:rsidR="00C61ADC">
        <w:t>)</w:t>
      </w:r>
      <w:r>
        <w:t xml:space="preserve">. If </w:t>
      </w:r>
      <w:r w:rsidRPr="00C61ADC">
        <w:rPr>
          <w:i/>
        </w:rPr>
        <w:t>BIT</w:t>
      </w:r>
      <w:r w:rsidR="00C61ADC" w:rsidRPr="00C61ADC">
        <w:rPr>
          <w:i/>
        </w:rPr>
        <w:t>_</w:t>
      </w:r>
      <w:r w:rsidRPr="00C61ADC">
        <w:rPr>
          <w:i/>
        </w:rPr>
        <w:t>unf</w:t>
      </w:r>
      <w:r>
        <w:t xml:space="preserve"> is speciﬁed, the next two numbers</w:t>
      </w:r>
      <w:r w:rsidR="00C61ADC">
        <w:t xml:space="preserve"> </w:t>
      </w:r>
      <w:r>
        <w:t>determine the minimum and the maximum burst inter</w:t>
      </w:r>
      <w:r w:rsidR="00C61ADC">
        <w:t>-</w:t>
      </w:r>
      <w:r>
        <w:t xml:space="preserve">arrival time (also in </w:t>
      </w:r>
      <w:r w:rsidRPr="00C61ADC">
        <w:rPr>
          <w:i/>
        </w:rPr>
        <w:t>ETUs</w:t>
      </w:r>
      <w:r>
        <w:t>).</w:t>
      </w:r>
    </w:p>
    <w:p w:rsidR="00914A99" w:rsidRDefault="00914A99" w:rsidP="00552A98">
      <w:pPr>
        <w:pStyle w:val="firstparagraph"/>
        <w:numPr>
          <w:ilvl w:val="0"/>
          <w:numId w:val="32"/>
        </w:numPr>
      </w:pPr>
      <w:r>
        <w:t xml:space="preserve">If </w:t>
      </w:r>
      <w:r w:rsidRPr="00C61ADC">
        <w:rPr>
          <w:i/>
        </w:rPr>
        <w:t>BSI</w:t>
      </w:r>
      <w:r w:rsidR="00C61ADC" w:rsidRPr="00C61ADC">
        <w:rPr>
          <w:i/>
        </w:rPr>
        <w:t>_</w:t>
      </w:r>
      <w:r w:rsidRPr="00C61ADC">
        <w:rPr>
          <w:i/>
        </w:rPr>
        <w:t>exp</w:t>
      </w:r>
      <w:r>
        <w:t xml:space="preserve"> or </w:t>
      </w:r>
      <w:r w:rsidRPr="00C61ADC">
        <w:rPr>
          <w:i/>
        </w:rPr>
        <w:t>BSI</w:t>
      </w:r>
      <w:r w:rsidR="00C61ADC" w:rsidRPr="00C61ADC">
        <w:rPr>
          <w:i/>
        </w:rPr>
        <w:t>_</w:t>
      </w:r>
      <w:r w:rsidRPr="00C61ADC">
        <w:rPr>
          <w:i/>
        </w:rPr>
        <w:t>fix</w:t>
      </w:r>
      <w:r>
        <w:t xml:space="preserve"> is </w:t>
      </w:r>
      <w:r w:rsidR="00C61ADC">
        <w:t>selected</w:t>
      </w:r>
      <w:r>
        <w:t>, the next number speciﬁes the (mean</w:t>
      </w:r>
      <w:r w:rsidR="00C61ADC">
        <w:t xml:space="preserve"> or fixed</w:t>
      </w:r>
      <w:r>
        <w:t>) burst size as</w:t>
      </w:r>
      <w:r w:rsidR="00C61ADC">
        <w:t xml:space="preserve"> </w:t>
      </w:r>
      <w:r>
        <w:t xml:space="preserve">the number of messages </w:t>
      </w:r>
      <w:r w:rsidR="00C61ADC">
        <w:t>contributing to</w:t>
      </w:r>
      <w:r>
        <w:t xml:space="preserve"> the burst. If </w:t>
      </w:r>
      <w:r w:rsidRPr="00C61ADC">
        <w:rPr>
          <w:i/>
        </w:rPr>
        <w:t>BSI</w:t>
      </w:r>
      <w:r w:rsidR="00C61ADC" w:rsidRPr="00C61ADC">
        <w:rPr>
          <w:i/>
        </w:rPr>
        <w:t>_</w:t>
      </w:r>
      <w:r w:rsidRPr="00C61ADC">
        <w:rPr>
          <w:i/>
        </w:rPr>
        <w:t>unf</w:t>
      </w:r>
      <w:r>
        <w:t xml:space="preserve"> is selected, the next two</w:t>
      </w:r>
      <w:r w:rsidR="00C61ADC">
        <w:t xml:space="preserve"> </w:t>
      </w:r>
      <w:r>
        <w:t>numbers determine the minimum and the maximum burst size.</w:t>
      </w:r>
    </w:p>
    <w:p w:rsidR="00914A99" w:rsidRDefault="00914A99" w:rsidP="00914A99">
      <w:pPr>
        <w:pStyle w:val="firstparagraph"/>
      </w:pPr>
      <w:r>
        <w:t xml:space="preserve">Thus, the maximum number of the numerical distribution parameters is </w:t>
      </w:r>
      <m:oMath>
        <m:r>
          <m:rPr>
            <m:sty m:val="p"/>
          </m:rPr>
          <w:rPr>
            <w:rFonts w:ascii="Cambria Math" w:hAnsi="Cambria Math"/>
          </w:rPr>
          <m:t>8</m:t>
        </m:r>
      </m:oMath>
      <w:r>
        <w:t>. A completely deﬁned traﬃc pattern describes a message arrival process. For a non-bursty</w:t>
      </w:r>
      <w:r w:rsidR="00C61ADC">
        <w:t xml:space="preserve"> </w:t>
      </w:r>
      <w:r>
        <w:t xml:space="preserve">traﬃc, this process </w:t>
      </w:r>
      <w:r w:rsidR="00C61ADC">
        <w:t xml:space="preserve">can be </w:t>
      </w:r>
      <w:r w:rsidR="00354DAE">
        <w:t>outlined</w:t>
      </w:r>
      <w:r>
        <w:t xml:space="preserve"> as the following cycle:</w:t>
      </w:r>
    </w:p>
    <w:p w:rsidR="00914A99" w:rsidRPr="00EC7598" w:rsidRDefault="00914A99" w:rsidP="00552A98">
      <w:pPr>
        <w:pStyle w:val="firstparagraph"/>
        <w:numPr>
          <w:ilvl w:val="0"/>
          <w:numId w:val="33"/>
        </w:numPr>
      </w:pPr>
      <w:r>
        <w:t xml:space="preserve">A time interval </w:t>
      </w:r>
      <w:bookmarkStart w:id="325" w:name="_Hlk506985093"/>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mi</m:t>
            </m:r>
          </m:sub>
        </m:sSub>
      </m:oMath>
      <w:bookmarkEnd w:id="325"/>
      <w:r>
        <w:t xml:space="preserve"> is generated at random, according to the message interarrival</w:t>
      </w:r>
      <w:r w:rsidR="00354DAE">
        <w:t xml:space="preserve"> </w:t>
      </w:r>
      <w:r>
        <w:t xml:space="preserve">time distribution. The process sleeps for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mi</m:t>
            </m:r>
          </m:sub>
        </m:sSub>
      </m:oMath>
      <w:r w:rsidR="00354DAE">
        <w:t xml:space="preserve"> and</w:t>
      </w:r>
      <w:r>
        <w:t xml:space="preserve"> then moves to step </w:t>
      </w:r>
      <m:oMath>
        <m:r>
          <m:rPr>
            <m:sty m:val="p"/>
          </m:rPr>
          <w:rPr>
            <w:rFonts w:ascii="Cambria Math" w:hAnsi="Cambria Math"/>
          </w:rPr>
          <m:t>2</m:t>
        </m:r>
      </m:oMath>
      <w:r>
        <w:t>.</w:t>
      </w:r>
    </w:p>
    <w:p w:rsidR="00914A99" w:rsidRDefault="00914A99" w:rsidP="00552A98">
      <w:pPr>
        <w:pStyle w:val="firstparagraph"/>
        <w:numPr>
          <w:ilvl w:val="0"/>
          <w:numId w:val="33"/>
        </w:numPr>
      </w:pPr>
      <w:r>
        <w:t>A message is generated. Its length is determined according to the message</w:t>
      </w:r>
      <w:r w:rsidR="00354DAE">
        <w:t xml:space="preserve"> </w:t>
      </w:r>
      <w:r>
        <w:t xml:space="preserve">length distribution; its sender and receiver are selected using the list of communication groups associated with the </w:t>
      </w:r>
      <w:r>
        <w:lastRenderedPageBreak/>
        <w:t>traﬃc pattern (as explained below). The message is</w:t>
      </w:r>
      <w:r w:rsidR="00354DAE">
        <w:t xml:space="preserve"> </w:t>
      </w:r>
      <w:r>
        <w:t xml:space="preserve">queued at the sender, and the generation process continues at step </w:t>
      </w:r>
      <m:oMath>
        <m:r>
          <m:rPr>
            <m:sty m:val="p"/>
          </m:rPr>
          <w:rPr>
            <w:rFonts w:ascii="Cambria Math" w:hAnsi="Cambria Math"/>
          </w:rPr>
          <m:t>1</m:t>
        </m:r>
      </m:oMath>
      <w:r>
        <w:t>.</w:t>
      </w:r>
    </w:p>
    <w:p w:rsidR="00914A99" w:rsidRDefault="00354DAE" w:rsidP="00914A99">
      <w:pPr>
        <w:pStyle w:val="firstparagraph"/>
      </w:pPr>
      <w:r>
        <w:t>For</w:t>
      </w:r>
      <w:r w:rsidR="00914A99">
        <w:t xml:space="preserve"> a bursty traﬃc pattern, it is assumed that messages arrive in groups called bursts.</w:t>
      </w:r>
      <w:r>
        <w:t xml:space="preserve"> </w:t>
      </w:r>
      <w:r w:rsidR="00914A99">
        <w:t>Each burst carries a speciﬁc number of messages that are to be generated according to</w:t>
      </w:r>
      <w:r w:rsidR="00AC32E6">
        <w:t xml:space="preserve"> </w:t>
      </w:r>
      <w:r w:rsidR="00914A99">
        <w:t>similar rules as for a regular, non-bursty traﬃc pattern. The process of burst arrival is</w:t>
      </w:r>
      <w:r w:rsidR="00AC32E6">
        <w:t xml:space="preserve"> </w:t>
      </w:r>
      <w:r w:rsidR="00914A99">
        <w:t>carried out according to this scheme:</w:t>
      </w:r>
    </w:p>
    <w:p w:rsidR="00914A99" w:rsidRPr="00EC7598" w:rsidRDefault="00914A99" w:rsidP="00552A98">
      <w:pPr>
        <w:pStyle w:val="firstparagraph"/>
        <w:numPr>
          <w:ilvl w:val="0"/>
          <w:numId w:val="34"/>
        </w:numPr>
      </w:pPr>
      <w:r>
        <w:t>An integer counter</w:t>
      </w:r>
      <w:r w:rsidR="00AC32E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pm</m:t>
            </m:r>
          </m:sub>
        </m:sSub>
      </m:oMath>
      <w:r>
        <w:t xml:space="preserve"> (pending message count) is initialized to </w:t>
      </w:r>
      <m:oMath>
        <m:r>
          <m:rPr>
            <m:sty m:val="p"/>
          </m:rPr>
          <w:rPr>
            <w:rFonts w:ascii="Cambria Math" w:hAnsi="Cambria Math"/>
          </w:rPr>
          <m:t>0</m:t>
        </m:r>
      </m:oMath>
      <w:r>
        <w:t>.</w:t>
      </w:r>
    </w:p>
    <w:p w:rsidR="00914A99" w:rsidRPr="00EC7598" w:rsidRDefault="00914A99" w:rsidP="00552A98">
      <w:pPr>
        <w:pStyle w:val="firstparagraph"/>
        <w:numPr>
          <w:ilvl w:val="0"/>
          <w:numId w:val="34"/>
        </w:numPr>
      </w:pPr>
      <w:r>
        <w:t xml:space="preserve">A time interval </w:t>
      </w:r>
      <m:oMath>
        <m:sSub>
          <m:sSubPr>
            <m:ctrlPr>
              <w:rPr>
                <w:rFonts w:ascii="Cambria Math" w:hAnsi="Cambria Math"/>
                <w:i/>
              </w:rPr>
            </m:ctrlPr>
          </m:sSubPr>
          <m:e>
            <m:r>
              <w:rPr>
                <w:rFonts w:ascii="Cambria Math" w:hAnsi="Cambria Math"/>
              </w:rPr>
              <m:t>t</m:t>
            </m:r>
          </m:e>
          <m:sub>
            <m:r>
              <w:rPr>
                <w:rFonts w:ascii="Cambria Math" w:hAnsi="Cambria Math"/>
              </w:rPr>
              <m:t>bi</m:t>
            </m:r>
          </m:sub>
        </m:sSub>
      </m:oMath>
      <w:r>
        <w:t xml:space="preserve"> is generated at random according to the burst interarrival time</w:t>
      </w:r>
      <w:r w:rsidR="00AC32E6">
        <w:t xml:space="preserve"> </w:t>
      </w:r>
      <w:r>
        <w:t xml:space="preserve">distribution. The process sleeps for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bi</m:t>
            </m:r>
          </m:sub>
        </m:sSub>
      </m:oMath>
      <w:r>
        <w:t xml:space="preserve"> and then continues at step </w:t>
      </w:r>
      <m:oMath>
        <m:r>
          <m:rPr>
            <m:sty m:val="p"/>
          </m:rPr>
          <w:rPr>
            <w:rFonts w:ascii="Cambria Math" w:hAnsi="Cambria Math"/>
          </w:rPr>
          <m:t>3</m:t>
        </m:r>
      </m:oMath>
      <w:r>
        <w:t>.</w:t>
      </w:r>
    </w:p>
    <w:p w:rsidR="00914A99" w:rsidRPr="00EC7598" w:rsidRDefault="00914A99" w:rsidP="00552A98">
      <w:pPr>
        <w:pStyle w:val="firstparagraph"/>
        <w:numPr>
          <w:ilvl w:val="0"/>
          <w:numId w:val="34"/>
        </w:numPr>
      </w:pPr>
      <w:r>
        <w:t xml:space="preserve">A random integer number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oMath>
      <w:r>
        <w:t xml:space="preserve"> is generated according to the burst size distribution.</w:t>
      </w:r>
      <w:r w:rsidR="00AC32E6">
        <w:t xml:space="preserve"> </w:t>
      </w:r>
      <w:r>
        <w:t>This number determines the number of messages to be generated within the burst.</w:t>
      </w:r>
    </w:p>
    <w:p w:rsidR="00914A99" w:rsidRDefault="00AC32E6" w:rsidP="00552A98">
      <w:pPr>
        <w:pStyle w:val="firstparagraph"/>
        <w:numPr>
          <w:ilvl w:val="0"/>
          <w:numId w:val="34"/>
        </w:numPr>
      </w:pPr>
      <w:r>
        <w:t>The pending message count</w:t>
      </w:r>
      <w:r w:rsidR="00914A99">
        <w:t xml:space="preserve"> is incremented by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 xml:space="preserve">, i.e.,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w:r>
        <w:t>.</w:t>
      </w:r>
      <w:r w:rsidR="00914A99">
        <w:t xml:space="preserve"> If the previous value of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914A99">
        <w:t xml:space="preserve"> was zero, a new process</w:t>
      </w:r>
      <w:r>
        <w:t xml:space="preserve"> </w:t>
      </w:r>
      <w:r w:rsidR="00914A99">
        <w:t>is started which looks similar to the message generation process for a non-bursty</w:t>
      </w:r>
      <w:r>
        <w:t xml:space="preserve"> </w:t>
      </w:r>
      <w:r w:rsidR="00914A99">
        <w:t>traﬃc pattern (see above) and runs in parallel with the burst arrival process. Each</w:t>
      </w:r>
      <w:r>
        <w:t xml:space="preserve"> </w:t>
      </w:r>
      <w:r w:rsidR="00914A99">
        <w:t xml:space="preserve">time a new message is generated, the message arrival process decrements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 xml:space="preserve"> </m:t>
        </m:r>
      </m:oMath>
      <w:r w:rsidR="00914A99">
        <w:t>by</w:t>
      </w:r>
      <w:r>
        <w:t xml:space="preserve"> </w:t>
      </w:r>
      <w:r w:rsidR="00914A99">
        <w:t xml:space="preserve">one. When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 xml:space="preserve"> </m:t>
        </m:r>
      </m:oMath>
      <w:r w:rsidR="00914A99">
        <w:t>goes down to zero, the process terminates. Having completed this</w:t>
      </w:r>
      <w:r>
        <w:t xml:space="preserve"> </w:t>
      </w:r>
      <w:r w:rsidR="00914A99">
        <w:t>step, without waiting for the termination of the message arrival process,</w:t>
      </w:r>
      <w:r>
        <w:t xml:space="preserve"> </w:t>
      </w:r>
      <w:r w:rsidR="00914A99">
        <w:t xml:space="preserve">the burst arrival process continues at step </w:t>
      </w:r>
      <m:oMath>
        <m:r>
          <m:rPr>
            <m:sty m:val="p"/>
          </m:rPr>
          <w:rPr>
            <w:rFonts w:ascii="Cambria Math" w:hAnsi="Cambria Math"/>
          </w:rPr>
          <m:t>2</m:t>
        </m:r>
      </m:oMath>
      <w:r w:rsidR="00914A99">
        <w:t>.</w:t>
      </w:r>
    </w:p>
    <w:p w:rsidR="00914A99" w:rsidRDefault="00914A99" w:rsidP="00914A99">
      <w:pPr>
        <w:pStyle w:val="firstparagraph"/>
      </w:pPr>
      <w:r>
        <w:t>Typically, the message interarrival time within a burst is much shorter than the burst</w:t>
      </w:r>
      <w:r w:rsidR="00AC32E6">
        <w:t xml:space="preserve"> </w:t>
      </w:r>
      <w:r>
        <w:t>interarrival time</w:t>
      </w:r>
      <w:r w:rsidR="00AC32E6">
        <w:t xml:space="preserve"> (although it doesn’t absolutely have to be the case)</w:t>
      </w:r>
      <w:r>
        <w:t xml:space="preserve">. In particular, it can be </w:t>
      </w:r>
      <m:oMath>
        <m:r>
          <m:rPr>
            <m:sty m:val="p"/>
          </m:rPr>
          <w:rPr>
            <w:rFonts w:ascii="Cambria Math" w:hAnsi="Cambria Math"/>
          </w:rPr>
          <m:t>0</m:t>
        </m:r>
      </m:oMath>
      <w:r>
        <w:t xml:space="preserve"> in which case all messages of the burst arrive</w:t>
      </w:r>
      <w:r w:rsidR="00AC32E6">
        <w:t xml:space="preserve"> </w:t>
      </w:r>
      <w:r>
        <w:t>at once</w:t>
      </w:r>
      <w:r w:rsidR="00AC32E6">
        <w:t xml:space="preserve">, </w:t>
      </w:r>
      <w:r>
        <w:t xml:space="preserve">within the same </w:t>
      </w:r>
      <w:r w:rsidRPr="00AC32E6">
        <w:rPr>
          <w:i/>
        </w:rPr>
        <w:t>ITU</w:t>
      </w:r>
      <w:r>
        <w:t>. Note that when two bursts overlap, i.e., a new burst arrives</w:t>
      </w:r>
      <w:r w:rsidR="00AC32E6">
        <w:t xml:space="preserve"> </w:t>
      </w:r>
      <w:r>
        <w:t>before the previous</w:t>
      </w:r>
      <w:r w:rsidR="00AC32E6">
        <w:t xml:space="preserve"> </w:t>
      </w:r>
      <w:r w:rsidR="00E25207">
        <w:t xml:space="preserve">one </w:t>
      </w:r>
      <w:r w:rsidR="00AC32E6">
        <w:t>has</w:t>
      </w:r>
      <w:r>
        <w:t xml:space="preserve"> </w:t>
      </w:r>
      <w:r w:rsidR="0044577E">
        <w:t>dissipated</w:t>
      </w:r>
      <w:r>
        <w:t>, the new burst adds to the previous burst.</w:t>
      </w:r>
    </w:p>
    <w:p w:rsidR="00972900" w:rsidRDefault="00914A99" w:rsidP="00914A99">
      <w:pPr>
        <w:pStyle w:val="firstparagraph"/>
      </w:pPr>
      <w:r>
        <w:t>The procedure of determining the sender and the receiver for a newly-arrived message,</w:t>
      </w:r>
      <w:r w:rsidR="00AC32E6">
        <w:t xml:space="preserve"> </w:t>
      </w:r>
      <w:r>
        <w:t>in the case when the traﬃc pattern is based on one communication group, was described</w:t>
      </w:r>
      <w:r w:rsidR="00AC32E6">
        <w:t xml:space="preserve"> </w:t>
      </w:r>
      <w:r>
        <w:t xml:space="preserve">in </w:t>
      </w:r>
      <w:r w:rsidR="00AC32E6">
        <w:t>Section </w:t>
      </w:r>
      <w:r w:rsidR="00AC32E6">
        <w:fldChar w:fldCharType="begin"/>
      </w:r>
      <w:r w:rsidR="00AC32E6">
        <w:instrText xml:space="preserve"> REF _Ref506156123 \r \h </w:instrText>
      </w:r>
      <w:r w:rsidR="00AC32E6">
        <w:fldChar w:fldCharType="separate"/>
      </w:r>
      <w:r w:rsidR="006F5BA9">
        <w:t>6.5</w:t>
      </w:r>
      <w:r w:rsidR="00AC32E6">
        <w:fldChar w:fldCharType="end"/>
      </w:r>
      <w:r>
        <w:t xml:space="preserve">. Now we shall discuss the case of multiple communication groups. </w:t>
      </w:r>
      <w:r w:rsidR="0044577E">
        <w:t>S</w:t>
      </w:r>
      <w:r>
        <w:t>uppose that</w:t>
      </w:r>
      <w:r w:rsidR="00AC32E6">
        <w:t>:</w:t>
      </w:r>
    </w:p>
    <w:p w:rsidR="00EC7598" w:rsidRPr="00EC7598" w:rsidRDefault="00EC7598" w:rsidP="00EC7598">
      <w:pPr>
        <w:pStyle w:val="firstparagraph"/>
        <w:jc w:val="center"/>
      </w:pPr>
      <m:oMath>
        <m:r>
          <m:rPr>
            <m:sty m:val="p"/>
          </m:rPr>
          <w:rPr>
            <w:rFonts w:ascii="Cambria Math" w:hAnsi="Cambria Math"/>
          </w:rPr>
          <m:t>S=</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e>
        </m:d>
      </m:oMath>
      <w:r>
        <w:t xml:space="preserve">  </w:t>
      </w:r>
      <w:r w:rsidR="00972900">
        <w:t xml:space="preserve">and  </w:t>
      </w:r>
      <m:oMath>
        <m:r>
          <m:rPr>
            <m:sty m:val="p"/>
          </m:rPr>
          <w:rPr>
            <w:rFonts w:ascii="Cambria Math" w:hAnsi="Cambria Math"/>
          </w:rPr>
          <m:t>R=</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e>
            </m:d>
          </m:e>
        </m:d>
      </m:oMath>
    </w:p>
    <w:p w:rsidR="00914A99" w:rsidRPr="00EC7598" w:rsidRDefault="00914A99" w:rsidP="00914A99">
      <w:pPr>
        <w:pStyle w:val="firstparagraph"/>
      </w:pPr>
      <w:r>
        <w:t xml:space="preserve">are the sets of senders and receivers of a communication group </w:t>
      </w:r>
      <m:oMath>
        <m:r>
          <m:rPr>
            <m:sty m:val="p"/>
          </m:rPr>
          <w:rPr>
            <w:rFonts w:ascii="Cambria Math" w:hAnsi="Cambria Math"/>
          </w:rPr>
          <m:t>G=</m:t>
        </m:r>
        <m:d>
          <m:dPr>
            <m:ctrlPr>
              <w:rPr>
                <w:rFonts w:ascii="Cambria Math" w:hAnsi="Cambria Math"/>
              </w:rPr>
            </m:ctrlPr>
          </m:dPr>
          <m:e>
            <m:r>
              <m:rPr>
                <m:sty m:val="p"/>
              </m:rPr>
              <w:rPr>
                <w:rFonts w:ascii="Cambria Math" w:hAnsi="Cambria Math"/>
              </w:rPr>
              <m:t>S,R</m:t>
            </m:r>
          </m:e>
        </m:d>
      </m:oMath>
      <w:r>
        <w:t xml:space="preserve">. If </w:t>
      </w:r>
      <m:oMath>
        <m:r>
          <m:rPr>
            <m:sty m:val="p"/>
          </m:rPr>
          <w:rPr>
            <w:rFonts w:ascii="Cambria Math" w:hAnsi="Cambria Math"/>
          </w:rPr>
          <m:t>G</m:t>
        </m:r>
      </m:oMath>
      <w:r>
        <w:t xml:space="preserve"> is a</w:t>
      </w:r>
      <w:r w:rsidR="00972900">
        <w:t xml:space="preserve"> </w:t>
      </w:r>
      <w:r>
        <w:t xml:space="preserve">broadcast group, we may assume that all </w:t>
      </w:r>
      <m:oMath>
        <m:sSub>
          <m:sSubPr>
            <m:ctrlPr>
              <w:rPr>
                <w:rFonts w:ascii="Cambria Math" w:hAnsi="Cambria Math"/>
                <w:i/>
              </w:rPr>
            </m:ctrlPr>
          </m:sSubPr>
          <m:e>
            <m:r>
              <w:rPr>
                <w:rFonts w:ascii="Cambria Math" w:hAnsi="Cambria Math"/>
              </w:rPr>
              <m:t>v</m:t>
            </m:r>
          </m:e>
          <m:sub>
            <m:r>
              <w:rPr>
                <w:rFonts w:ascii="Cambria Math" w:hAnsi="Cambria Math"/>
              </w:rPr>
              <m:t>i</m:t>
            </m:r>
          </m:sub>
        </m:sSub>
        <m:r>
          <m:rPr>
            <m:sty m:val="p"/>
          </m:rPr>
          <w:rPr>
            <w:rFonts w:ascii="Cambria Math" w:hAnsi="Cambria Math"/>
          </w:rPr>
          <m:t>,i=1,…,p</m:t>
        </m:r>
      </m:oMath>
      <w:r>
        <w:t xml:space="preserve"> are zeros (they are irrelevant</w:t>
      </w:r>
      <w:r w:rsidR="00972900">
        <w:t xml:space="preserve"> </w:t>
      </w:r>
      <w:r>
        <w:t>then). The value of</w:t>
      </w:r>
      <w:r w:rsidR="00972900">
        <w:t>:</w:t>
      </w:r>
    </w:p>
    <w:p w:rsidR="00914A99" w:rsidRDefault="00972900" w:rsidP="00972900">
      <w:pPr>
        <w:pStyle w:val="firstparagraph"/>
        <w:jc w:val="center"/>
      </w:pPr>
      <m:oMathPara>
        <m:oMath>
          <m:r>
            <w:rPr>
              <w:rFonts w:ascii="Cambria Math" w:hAnsi="Cambria Math"/>
            </w:rPr>
            <m:t>W</m:t>
          </m:r>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rsidR="005F3810" w:rsidRDefault="00914A99" w:rsidP="00914A99">
      <w:pPr>
        <w:pStyle w:val="firstparagraph"/>
      </w:pPr>
      <w:r>
        <w:t xml:space="preserve">is called the sender weight of group </w:t>
      </w:r>
      <m:oMath>
        <m:r>
          <m:rPr>
            <m:sty m:val="p"/>
          </m:rPr>
          <w:rPr>
            <w:rFonts w:ascii="Cambria Math" w:hAnsi="Cambria Math"/>
          </w:rPr>
          <m:t>G</m:t>
        </m:r>
      </m:oMath>
      <w:r>
        <w:t xml:space="preserve">. Suppose that the deﬁnition of a traﬃc pattern </w:t>
      </w:r>
      <m:oMath>
        <m:r>
          <m:rPr>
            <m:sty m:val="p"/>
          </m:rPr>
          <w:rPr>
            <w:rFonts w:ascii="Cambria Math" w:hAnsi="Cambria Math"/>
          </w:rPr>
          <m:t>T</m:t>
        </m:r>
      </m:oMath>
      <w:r w:rsidR="00972900">
        <w:t xml:space="preserve"> </w:t>
      </w:r>
      <w:r>
        <w:t xml:space="preserve">involves communication groups </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m</m:t>
            </m:r>
          </m:sub>
        </m:sSub>
      </m:oMath>
      <w:r>
        <w:t xml:space="preserve"> with their sender weights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m</m:t>
            </m:r>
          </m:sub>
        </m:sSub>
      </m:oMath>
      <w:r>
        <w:t xml:space="preserve">, respectively. Assume that a message is generated according to </w:t>
      </w:r>
      <m:oMath>
        <m:r>
          <m:rPr>
            <m:sty m:val="p"/>
          </m:rPr>
          <w:rPr>
            <w:rFonts w:ascii="Cambria Math" w:hAnsi="Cambria Math"/>
          </w:rPr>
          <m:t>T</m:t>
        </m:r>
      </m:oMath>
      <w:r>
        <w:t>. The sender of this message is</w:t>
      </w:r>
      <w:r w:rsidR="005F3810">
        <w:t xml:space="preserve"> </w:t>
      </w:r>
      <w:r>
        <w:t>determined in such a way that the probability of a stat</w:t>
      </w:r>
      <w:r w:rsidR="005F3810">
        <w:t>ion:</w:t>
      </w:r>
    </w:p>
    <w:p w:rsidR="005F3810" w:rsidRPr="005F3810" w:rsidRDefault="00230C73" w:rsidP="005F3810">
      <w:pPr>
        <w:pStyle w:val="firstparagraph"/>
        <w:jc w:val="center"/>
      </w:pP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oMath>
      <w:r w:rsidR="005F3810">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oMath>
    </w:p>
    <w:p w:rsidR="00914A99" w:rsidRDefault="00914A99" w:rsidP="00914A99">
      <w:pPr>
        <w:pStyle w:val="firstparagraph"/>
      </w:pPr>
      <w:r>
        <w:t>being selected is equal to</w:t>
      </w:r>
      <w:r w:rsidR="0087271F">
        <w:t>:</w:t>
      </w:r>
    </w:p>
    <w:p w:rsidR="0087271F" w:rsidRPr="00EC7598" w:rsidRDefault="00230C73" w:rsidP="00EC7598">
      <w:pPr>
        <w:pStyle w:val="firstparagraph"/>
        <w:jc w:val="center"/>
      </w:pPr>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num>
          <m:den>
            <m:nary>
              <m:naryPr>
                <m:chr m:val="∑"/>
                <m:limLoc m:val="subSup"/>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l</m:t>
                    </m:r>
                  </m:sub>
                </m:sSub>
              </m:e>
            </m:nary>
          </m:den>
        </m:f>
      </m:oMath>
      <w:r w:rsidR="0087271F">
        <w:t xml:space="preserve">  .</w:t>
      </w:r>
    </w:p>
    <w:p w:rsidR="0087271F" w:rsidRPr="00E42F9C" w:rsidRDefault="00914A99" w:rsidP="00914A99">
      <w:pPr>
        <w:pStyle w:val="firstparagraph"/>
      </w:pPr>
      <w:r>
        <w:t>Thus, the weight of a station in the senders set speciﬁes its relative frequency of being</w:t>
      </w:r>
      <w:r w:rsidR="0087271F">
        <w:t xml:space="preserve"> </w:t>
      </w:r>
      <w:r>
        <w:t xml:space="preserve">chosen as an actual sender with respect to all potential senders speciﬁed in all communication groups belonging to </w:t>
      </w:r>
      <m:oMath>
        <m:r>
          <m:rPr>
            <m:sty m:val="p"/>
          </m:rPr>
          <w:rPr>
            <w:rFonts w:ascii="Cambria Math" w:hAnsi="Cambria Math"/>
          </w:rPr>
          <m:t>T</m:t>
        </m:r>
      </m:oMath>
      <w:r>
        <w:t xml:space="preserve">. Note that the expression for </w:t>
      </w:r>
      <m:oMath>
        <m:sSub>
          <m:sSubPr>
            <m:ctrlPr>
              <w:rPr>
                <w:rFonts w:ascii="Cambria Math" w:hAnsi="Cambria Math"/>
                <w:i/>
              </w:rPr>
            </m:ctrlPr>
          </m:sSubPr>
          <m:e>
            <m:r>
              <w:rPr>
                <w:rFonts w:ascii="Cambria Math" w:hAnsi="Cambria Math"/>
              </w:rPr>
              <m:t>P</m:t>
            </m:r>
          </m:e>
          <m:sub>
            <m:r>
              <w:rPr>
                <w:rFonts w:ascii="Cambria Math" w:hAnsi="Cambria Math"/>
              </w:rPr>
              <m:t>S</m:t>
            </m:r>
          </m:sub>
        </m:sSub>
      </m:oMath>
      <w:r>
        <w:t xml:space="preserve"> is meaningless</w:t>
      </w:r>
      <w:r w:rsidR="00E25207">
        <w:t>,</w:t>
      </w:r>
      <w:r>
        <w:t xml:space="preserve"> if the sum</w:t>
      </w:r>
      <w:r w:rsidR="0087271F">
        <w:t xml:space="preserve"> </w:t>
      </w:r>
      <w:r>
        <w:t xml:space="preserve">of all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’s is </w:t>
      </w:r>
      <w:r w:rsidR="0044577E">
        <w:t>zero</w:t>
      </w:r>
      <w:r>
        <w:t>. Thus, at least one sender weight in at least one selection group must</w:t>
      </w:r>
      <w:r w:rsidR="0087271F">
        <w:t xml:space="preserve"> </w:t>
      </w:r>
      <w:r>
        <w:t>be strictly positive.</w:t>
      </w:r>
    </w:p>
    <w:p w:rsidR="00914A99" w:rsidRDefault="00914A99" w:rsidP="00914A99">
      <w:pPr>
        <w:pStyle w:val="firstparagraph"/>
      </w:pPr>
      <w:r>
        <w:t>Once the sender has been established, the receiver of the message is chosen from the</w:t>
      </w:r>
      <w:r w:rsidR="0087271F">
        <w:t xml:space="preserve"> </w:t>
      </w:r>
      <w:r>
        <w:t xml:space="preserve">receivers set </w:t>
      </w:r>
      <m:oMath>
        <m:r>
          <m:rPr>
            <m:sty m:val="p"/>
          </m:rPr>
          <w:rPr>
            <w:rFonts w:ascii="Cambria Math" w:hAnsi="Cambria Math"/>
          </w:rPr>
          <m:t>R</m:t>
        </m:r>
      </m:oMath>
      <w:r>
        <w:t xml:space="preserve"> of the communication group that was used to determine the sender. If this</w:t>
      </w:r>
      <w:r w:rsidR="0087271F">
        <w:t xml:space="preserve"> </w:t>
      </w:r>
      <w:r>
        <w:t>communication group happens to be a broadcast group, the entire receivers group is used</w:t>
      </w:r>
      <w:r w:rsidR="0087271F">
        <w:t xml:space="preserve"> </w:t>
      </w:r>
      <w:r>
        <w:t>as the receiver. In consequence, the message will be addressed to all the stations listed in</w:t>
      </w:r>
      <w:r w:rsidR="0087271F">
        <w:t xml:space="preserve"> </w:t>
      </w:r>
      <w:r>
        <w:t xml:space="preserve">the receivers group, including the sender, if it </w:t>
      </w:r>
      <w:r w:rsidR="0087271F">
        <w:t xml:space="preserve">happens to </w:t>
      </w:r>
      <w:r>
        <w:t>occur</w:t>
      </w:r>
      <w:r w:rsidR="0087271F">
        <w:t xml:space="preserve"> </w:t>
      </w:r>
      <w:r>
        <w:t xml:space="preserve">in </w:t>
      </w:r>
      <m:oMath>
        <m:r>
          <w:rPr>
            <w:rFonts w:ascii="Cambria Math" w:hAnsi="Cambria Math"/>
          </w:rPr>
          <m:t>R</m:t>
        </m:r>
      </m:oMath>
      <w:r>
        <w:t>. For a non-broadcast message,</w:t>
      </w:r>
      <w:r w:rsidR="0087271F">
        <w:t xml:space="preserve"> </w:t>
      </w:r>
      <w:r>
        <w:t xml:space="preserve">the receiver is selected from </w:t>
      </w:r>
      <m:oMath>
        <m:r>
          <w:rPr>
            <w:rFonts w:ascii="Cambria Math" w:hAnsi="Cambria Math"/>
          </w:rPr>
          <m:t>R</m:t>
        </m:r>
      </m:oMath>
      <w:r>
        <w:t xml:space="preserve">, as described in </w:t>
      </w:r>
      <w:r w:rsidR="0087271F">
        <w:t>Section </w:t>
      </w:r>
      <w:r w:rsidR="0087271F">
        <w:fldChar w:fldCharType="begin"/>
      </w:r>
      <w:r w:rsidR="0087271F">
        <w:instrText xml:space="preserve"> REF _Ref506156123 \r \h </w:instrText>
      </w:r>
      <w:r w:rsidR="0087271F">
        <w:fldChar w:fldCharType="separate"/>
      </w:r>
      <w:r w:rsidR="006F5BA9">
        <w:t>6.5</w:t>
      </w:r>
      <w:r w:rsidR="0087271F">
        <w:fldChar w:fldCharType="end"/>
      </w:r>
      <w:r>
        <w:t>.</w:t>
      </w:r>
    </w:p>
    <w:p w:rsidR="00914A99" w:rsidRDefault="00914A99" w:rsidP="00914A99">
      <w:pPr>
        <w:pStyle w:val="firstparagraph"/>
      </w:pPr>
      <w:r>
        <w:t xml:space="preserve">The senders set of a traﬃc pattern to be handled by the standard </w:t>
      </w:r>
      <w:r w:rsidRPr="0087271F">
        <w:rPr>
          <w:i/>
        </w:rPr>
        <w:t>Client</w:t>
      </w:r>
      <w:r>
        <w:t xml:space="preserve"> must not be</w:t>
      </w:r>
      <w:r w:rsidR="0087271F">
        <w:t xml:space="preserve"> </w:t>
      </w:r>
      <w:r>
        <w:t xml:space="preserve">empty: the </w:t>
      </w:r>
      <w:r w:rsidRPr="0087271F">
        <w:rPr>
          <w:i/>
        </w:rPr>
        <w:t>Client</w:t>
      </w:r>
      <w:r>
        <w:t xml:space="preserve"> must always be able to queue a generated message at a speciﬁc sender</w:t>
      </w:r>
      <w:r w:rsidR="0087271F">
        <w:t xml:space="preserve"> </w:t>
      </w:r>
      <w:r>
        <w:t>station. However, the receivers set can be empty in which case the message will not be</w:t>
      </w:r>
      <w:r w:rsidR="0087271F">
        <w:t xml:space="preserve"> </w:t>
      </w:r>
      <w:r>
        <w:t xml:space="preserve">addressed explicitly to any speciﬁc station (its </w:t>
      </w:r>
      <w:r w:rsidRPr="0087271F">
        <w:rPr>
          <w:i/>
        </w:rPr>
        <w:t>Receiver</w:t>
      </w:r>
      <w:r>
        <w:t xml:space="preserve"> attribute will be </w:t>
      </w:r>
      <w:r w:rsidRPr="0087271F">
        <w:rPr>
          <w:i/>
        </w:rPr>
        <w:t>NONE</w:t>
      </w:r>
      <w:r>
        <w:t>).</w:t>
      </w:r>
      <w:r w:rsidR="0087271F">
        <w:t xml:space="preserve"> Packets extracted from such a message and transmitted can still be received (by any process that considers it appropriate), because the absence of a definite receiver attribute only means that the packet will not trigger certain events (Section</w:t>
      </w:r>
      <w:r w:rsidR="006D1430">
        <w:t>s</w:t>
      </w:r>
      <w:r w:rsidR="0087271F">
        <w:t> </w:t>
      </w:r>
      <w:r w:rsidR="006D1430">
        <w:fldChar w:fldCharType="begin"/>
      </w:r>
      <w:r w:rsidR="006D1430">
        <w:instrText xml:space="preserve"> REF _Ref507658320 \r \h </w:instrText>
      </w:r>
      <w:r w:rsidR="006D1430">
        <w:fldChar w:fldCharType="separate"/>
      </w:r>
      <w:r w:rsidR="006F5BA9">
        <w:t>7.1.3</w:t>
      </w:r>
      <w:r w:rsidR="006D1430">
        <w:fldChar w:fldCharType="end"/>
      </w:r>
      <w:r w:rsidR="006D1430">
        <w:t xml:space="preserve">, </w:t>
      </w:r>
      <w:r w:rsidR="006D1430">
        <w:fldChar w:fldCharType="begin"/>
      </w:r>
      <w:r w:rsidR="006D1430">
        <w:instrText xml:space="preserve"> REF _Ref508274796 \r \h </w:instrText>
      </w:r>
      <w:r w:rsidR="006D1430">
        <w:fldChar w:fldCharType="separate"/>
      </w:r>
      <w:r w:rsidR="006F5BA9">
        <w:t>8.2.1</w:t>
      </w:r>
      <w:r w:rsidR="006D1430">
        <w:fldChar w:fldCharType="end"/>
      </w:r>
      <w:r w:rsidR="0087271F">
        <w:t>).</w:t>
      </w:r>
    </w:p>
    <w:p w:rsidR="00914A99" w:rsidRDefault="00914A99" w:rsidP="00914A99">
      <w:pPr>
        <w:pStyle w:val="firstparagraph"/>
      </w:pPr>
      <w:r>
        <w:t>Despite the apparent complexity, the deﬁnition of a traﬃc pattern is quite simple in most</w:t>
      </w:r>
      <w:r w:rsidR="0087271F">
        <w:t xml:space="preserve"> </w:t>
      </w:r>
      <w:r>
        <w:t xml:space="preserve">cases. For example, </w:t>
      </w:r>
      <w:r w:rsidR="007414F6">
        <w:t xml:space="preserve">the following sequence defines </w:t>
      </w:r>
      <w:r>
        <w:t>a uniform traﬃc pattern (in which all stations participate</w:t>
      </w:r>
      <w:r w:rsidR="0087271F">
        <w:t xml:space="preserve"> </w:t>
      </w:r>
      <w:r>
        <w:t>equally) with a Poisson message arrival process and ﬁxed-length messages:</w:t>
      </w:r>
    </w:p>
    <w:p w:rsidR="002275FA" w:rsidRDefault="002275FA" w:rsidP="002275FA">
      <w:pPr>
        <w:pStyle w:val="firstparagraph"/>
        <w:spacing w:after="0"/>
        <w:ind w:firstLine="720"/>
        <w:rPr>
          <w:i/>
        </w:rPr>
      </w:pPr>
      <w:r>
        <w:rPr>
          <w:i/>
        </w:rPr>
        <w:t>…</w:t>
      </w:r>
    </w:p>
    <w:p w:rsidR="00914A99" w:rsidRPr="007414F6" w:rsidRDefault="00914A99" w:rsidP="002275FA">
      <w:pPr>
        <w:pStyle w:val="firstparagraph"/>
        <w:spacing w:after="0"/>
        <w:ind w:firstLine="720"/>
        <w:rPr>
          <w:i/>
        </w:rPr>
      </w:pPr>
      <w:r w:rsidRPr="007414F6">
        <w:rPr>
          <w:i/>
        </w:rPr>
        <w:t>traffic MyPattType (MyMsgType, MyPktType) {</w:t>
      </w:r>
      <w:r w:rsidR="002275FA">
        <w:rPr>
          <w:i/>
        </w:rPr>
        <w:t xml:space="preserve">  </w:t>
      </w:r>
      <w:r w:rsidRPr="007414F6">
        <w:rPr>
          <w:i/>
        </w:rPr>
        <w:t>};</w:t>
      </w:r>
    </w:p>
    <w:p w:rsidR="00914A99" w:rsidRPr="007414F6" w:rsidRDefault="00914A99" w:rsidP="007414F6">
      <w:pPr>
        <w:pStyle w:val="firstparagraph"/>
        <w:spacing w:after="0"/>
        <w:ind w:firstLine="720"/>
        <w:rPr>
          <w:i/>
        </w:rPr>
      </w:pPr>
      <w:r w:rsidRPr="007414F6">
        <w:rPr>
          <w:i/>
        </w:rPr>
        <w:t>MyPattType *tp;</w:t>
      </w:r>
    </w:p>
    <w:p w:rsidR="00914A99" w:rsidRPr="007414F6" w:rsidRDefault="00914A99" w:rsidP="007414F6">
      <w:pPr>
        <w:pStyle w:val="firstparagraph"/>
        <w:spacing w:after="0"/>
        <w:ind w:firstLine="720"/>
        <w:rPr>
          <w:i/>
        </w:rPr>
      </w:pPr>
      <w:r w:rsidRPr="007414F6">
        <w:rPr>
          <w:i/>
        </w:rPr>
        <w:t>SGroup *sg;</w:t>
      </w:r>
    </w:p>
    <w:p w:rsidR="00914A99" w:rsidRDefault="00914A99" w:rsidP="007414F6">
      <w:pPr>
        <w:pStyle w:val="firstparagraph"/>
        <w:spacing w:after="0"/>
        <w:ind w:firstLine="720"/>
        <w:rPr>
          <w:i/>
        </w:rPr>
      </w:pPr>
      <w:r w:rsidRPr="007414F6">
        <w:rPr>
          <w:i/>
        </w:rPr>
        <w:t>CGroup *cg;</w:t>
      </w:r>
    </w:p>
    <w:p w:rsidR="007414F6" w:rsidRDefault="007414F6" w:rsidP="007414F6">
      <w:pPr>
        <w:pStyle w:val="firstparagraph"/>
        <w:spacing w:after="0"/>
        <w:ind w:firstLine="720"/>
        <w:rPr>
          <w:i/>
        </w:rPr>
      </w:pPr>
      <w:r>
        <w:rPr>
          <w:i/>
        </w:rPr>
        <w:t>double iart, lngth;</w:t>
      </w:r>
    </w:p>
    <w:p w:rsidR="007414F6" w:rsidRDefault="007414F6" w:rsidP="002275FA">
      <w:pPr>
        <w:pStyle w:val="firstparagraph"/>
        <w:spacing w:after="0"/>
        <w:ind w:left="720" w:firstLine="720"/>
        <w:rPr>
          <w:i/>
        </w:rPr>
      </w:pPr>
      <w:r>
        <w:rPr>
          <w:i/>
        </w:rPr>
        <w:t>…</w:t>
      </w:r>
    </w:p>
    <w:p w:rsidR="007414F6" w:rsidRDefault="007414F6" w:rsidP="002275FA">
      <w:pPr>
        <w:pStyle w:val="firstparagraph"/>
        <w:spacing w:after="0"/>
        <w:ind w:left="720" w:firstLine="720"/>
        <w:rPr>
          <w:i/>
        </w:rPr>
      </w:pPr>
      <w:r>
        <w:rPr>
          <w:i/>
        </w:rPr>
        <w:t>readIn (iart);</w:t>
      </w:r>
    </w:p>
    <w:p w:rsidR="007414F6" w:rsidRPr="007414F6" w:rsidRDefault="007414F6" w:rsidP="002275FA">
      <w:pPr>
        <w:pStyle w:val="firstparagraph"/>
        <w:spacing w:after="0"/>
        <w:ind w:left="720" w:firstLine="720"/>
        <w:rPr>
          <w:i/>
        </w:rPr>
      </w:pPr>
      <w:r>
        <w:rPr>
          <w:i/>
        </w:rPr>
        <w:t>readIn (lngth);</w:t>
      </w:r>
    </w:p>
    <w:p w:rsidR="00914A99" w:rsidRPr="007414F6" w:rsidRDefault="00914A99" w:rsidP="002275FA">
      <w:pPr>
        <w:pStyle w:val="firstparagraph"/>
        <w:spacing w:after="0"/>
        <w:ind w:left="720" w:firstLine="720"/>
        <w:rPr>
          <w:i/>
        </w:rPr>
      </w:pPr>
      <w:r w:rsidRPr="007414F6">
        <w:rPr>
          <w:i/>
        </w:rPr>
        <w:t>...</w:t>
      </w:r>
    </w:p>
    <w:p w:rsidR="00914A99" w:rsidRPr="007414F6" w:rsidRDefault="00914A99" w:rsidP="002275FA">
      <w:pPr>
        <w:pStyle w:val="firstparagraph"/>
        <w:spacing w:after="0"/>
        <w:ind w:left="720" w:firstLine="720"/>
        <w:rPr>
          <w:i/>
        </w:rPr>
      </w:pPr>
      <w:r w:rsidRPr="007414F6">
        <w:rPr>
          <w:i/>
        </w:rPr>
        <w:t>sg = create SGroup;</w:t>
      </w:r>
    </w:p>
    <w:p w:rsidR="00914A99" w:rsidRPr="007414F6" w:rsidRDefault="00914A99" w:rsidP="002275FA">
      <w:pPr>
        <w:pStyle w:val="firstparagraph"/>
        <w:spacing w:after="0"/>
        <w:ind w:left="720" w:firstLine="720"/>
        <w:rPr>
          <w:i/>
        </w:rPr>
      </w:pPr>
      <w:r w:rsidRPr="007414F6">
        <w:rPr>
          <w:i/>
        </w:rPr>
        <w:t>cg = create CGroup (sg, sg);</w:t>
      </w:r>
    </w:p>
    <w:p w:rsidR="00914A99" w:rsidRDefault="00914A99" w:rsidP="002275FA">
      <w:pPr>
        <w:pStyle w:val="firstparagraph"/>
        <w:spacing w:after="0"/>
        <w:ind w:left="720" w:firstLine="720"/>
        <w:rPr>
          <w:i/>
        </w:rPr>
      </w:pPr>
      <w:r w:rsidRPr="007414F6">
        <w:rPr>
          <w:i/>
        </w:rPr>
        <w:t>tp = create MyPattType (sg, MIT</w:t>
      </w:r>
      <w:r w:rsidR="007414F6">
        <w:rPr>
          <w:i/>
        </w:rPr>
        <w:t>_</w:t>
      </w:r>
      <w:r w:rsidRPr="007414F6">
        <w:rPr>
          <w:i/>
        </w:rPr>
        <w:t>exp+MLE</w:t>
      </w:r>
      <w:r w:rsidR="007414F6">
        <w:rPr>
          <w:i/>
        </w:rPr>
        <w:t>_</w:t>
      </w:r>
      <w:r w:rsidRPr="007414F6">
        <w:rPr>
          <w:i/>
        </w:rPr>
        <w:t>exp, iart, lngth);</w:t>
      </w:r>
    </w:p>
    <w:p w:rsidR="002275FA" w:rsidRDefault="002275FA" w:rsidP="002275FA">
      <w:pPr>
        <w:pStyle w:val="firstparagraph"/>
        <w:ind w:left="720" w:firstLine="720"/>
      </w:pPr>
      <w:r>
        <w:t>…</w:t>
      </w:r>
    </w:p>
    <w:p w:rsidR="00B66A68" w:rsidRDefault="00914A99" w:rsidP="00E25207">
      <w:pPr>
        <w:pStyle w:val="firstparagraph"/>
      </w:pPr>
      <w:r w:rsidRPr="007414F6">
        <w:rPr>
          <w:i/>
        </w:rPr>
        <w:t>MyMsgType</w:t>
      </w:r>
      <w:r>
        <w:t xml:space="preserve"> and </w:t>
      </w:r>
      <w:r w:rsidRPr="007414F6">
        <w:rPr>
          <w:i/>
        </w:rPr>
        <w:t>MyPktType</w:t>
      </w:r>
      <w:r>
        <w:t xml:space="preserve"> are assumed to have been deﬁned earlier; </w:t>
      </w:r>
      <w:r w:rsidRPr="007414F6">
        <w:rPr>
          <w:i/>
        </w:rPr>
        <w:t>iart</w:t>
      </w:r>
      <w:r>
        <w:t xml:space="preserve"> and </w:t>
      </w:r>
      <w:r w:rsidRPr="007414F6">
        <w:rPr>
          <w:i/>
        </w:rPr>
        <w:t>lngth</w:t>
      </w:r>
      <w:r w:rsidR="007414F6">
        <w:t xml:space="preserve"> </w:t>
      </w:r>
      <w:r>
        <w:t>are variables of type double specifying the mean message interarrival time and the mean</w:t>
      </w:r>
      <w:r w:rsidR="002275FA">
        <w:t xml:space="preserve"> </w:t>
      </w:r>
      <w:r>
        <w:t>message length, respectively.</w:t>
      </w:r>
    </w:p>
    <w:p w:rsidR="00914A99" w:rsidRDefault="00914A99" w:rsidP="00914A99">
      <w:pPr>
        <w:pStyle w:val="firstparagraph"/>
      </w:pPr>
      <w:r>
        <w:t xml:space="preserve">To deﬁne a simple traﬃc pattern, </w:t>
      </w:r>
      <w:r w:rsidR="002275FA">
        <w:t>like</w:t>
      </w:r>
      <w:r>
        <w:t xml:space="preserve"> the one above, </w:t>
      </w:r>
      <w:r w:rsidR="002275FA">
        <w:t>one does</w:t>
      </w:r>
      <w:r>
        <w:t xml:space="preserve"> not even have to bother</w:t>
      </w:r>
      <w:r w:rsidR="002275FA">
        <w:t xml:space="preserve"> </w:t>
      </w:r>
      <w:r>
        <w:t>with communication groups. As a matter of fact, any traﬃc pattern that can be deﬁned</w:t>
      </w:r>
      <w:r w:rsidR="002275FA">
        <w:t xml:space="preserve"> </w:t>
      </w:r>
      <w:r>
        <w:t xml:space="preserve">using explicit </w:t>
      </w:r>
      <w:r>
        <w:lastRenderedPageBreak/>
        <w:t>communication groups can be deﬁned without them.</w:t>
      </w:r>
      <w:r w:rsidR="002275FA">
        <w:t xml:space="preserve"> With</w:t>
      </w:r>
      <w:r>
        <w:t xml:space="preserve"> the</w:t>
      </w:r>
      <w:r w:rsidR="002275FA">
        <w:t xml:space="preserve"> </w:t>
      </w:r>
      <w:r>
        <w:t xml:space="preserve">following methods of </w:t>
      </w:r>
      <w:r w:rsidRPr="002275FA">
        <w:rPr>
          <w:i/>
        </w:rPr>
        <w:t>Traffic</w:t>
      </w:r>
      <w:r w:rsidR="0044577E">
        <w:t xml:space="preserve">, </w:t>
      </w:r>
      <w:r w:rsidR="002275FA">
        <w:t>one</w:t>
      </w:r>
      <w:r>
        <w:t xml:space="preserve"> can describe the sets of senders and receivers one-by-one, without putting them into groups ﬁrst:</w:t>
      </w:r>
    </w:p>
    <w:p w:rsidR="00914A99" w:rsidRPr="002275FA" w:rsidRDefault="00914A99" w:rsidP="002275FA">
      <w:pPr>
        <w:pStyle w:val="firstparagraph"/>
        <w:spacing w:after="0"/>
        <w:ind w:firstLine="720"/>
        <w:rPr>
          <w:i/>
        </w:rPr>
      </w:pPr>
      <w:r w:rsidRPr="002275FA">
        <w:rPr>
          <w:i/>
        </w:rPr>
        <w:t>addSender (Station *s = ALL, double w = 1.0, int gr = 0);</w:t>
      </w:r>
    </w:p>
    <w:p w:rsidR="00914A99" w:rsidRPr="002275FA" w:rsidRDefault="00914A99" w:rsidP="002275FA">
      <w:pPr>
        <w:pStyle w:val="firstparagraph"/>
        <w:spacing w:after="0"/>
        <w:ind w:firstLine="720"/>
        <w:rPr>
          <w:i/>
        </w:rPr>
      </w:pPr>
      <w:r w:rsidRPr="002275FA">
        <w:rPr>
          <w:i/>
        </w:rPr>
        <w:t>addSender (Long sid, double w = 1.0, int gr = 0);</w:t>
      </w:r>
    </w:p>
    <w:p w:rsidR="00914A99" w:rsidRPr="002275FA" w:rsidRDefault="00914A99" w:rsidP="002275FA">
      <w:pPr>
        <w:pStyle w:val="firstparagraph"/>
        <w:spacing w:after="0"/>
        <w:ind w:firstLine="720"/>
        <w:rPr>
          <w:i/>
        </w:rPr>
      </w:pPr>
      <w:r w:rsidRPr="002275FA">
        <w:rPr>
          <w:i/>
        </w:rPr>
        <w:t>addReceiver (Station *s = ALL, double w = 1.0, int gr = 0);</w:t>
      </w:r>
    </w:p>
    <w:p w:rsidR="00914A99" w:rsidRDefault="00914A99" w:rsidP="002275FA">
      <w:pPr>
        <w:pStyle w:val="firstparagraph"/>
        <w:ind w:firstLine="720"/>
      </w:pPr>
      <w:r w:rsidRPr="002275FA">
        <w:rPr>
          <w:i/>
        </w:rPr>
        <w:t>addReceiver (Long sid, double w = 1.0, int gr = 0);</w:t>
      </w:r>
    </w:p>
    <w:p w:rsidR="00914A99" w:rsidRDefault="00914A99" w:rsidP="00914A99">
      <w:pPr>
        <w:pStyle w:val="firstparagraph"/>
      </w:pPr>
      <w:r>
        <w:t xml:space="preserve">By calling </w:t>
      </w:r>
      <w:r w:rsidRPr="002275FA">
        <w:rPr>
          <w:i/>
        </w:rPr>
        <w:t>addSender</w:t>
      </w:r>
      <w:r>
        <w:t xml:space="preserve"> (or </w:t>
      </w:r>
      <w:r w:rsidRPr="002275FA">
        <w:rPr>
          <w:i/>
        </w:rPr>
        <w:t>addReceiver</w:t>
      </w:r>
      <w:r>
        <w:t>) we add one sender (or receiver) to the traﬃc</w:t>
      </w:r>
      <w:r w:rsidR="002275FA">
        <w:t xml:space="preserve"> </w:t>
      </w:r>
      <w:r>
        <w:t xml:space="preserve">pattern, assign an optional weight to it, and (also optionally) assign it to a speciﬁc communication group. One exception is a call with the ﬁrst argument equal </w:t>
      </w:r>
      <w:r w:rsidRPr="002275FA">
        <w:rPr>
          <w:i/>
        </w:rPr>
        <w:t>ALL</w:t>
      </w:r>
      <w:r>
        <w:t xml:space="preserve"> (an alias for</w:t>
      </w:r>
      <w:r w:rsidR="002275FA">
        <w:t xml:space="preserve"> </w:t>
      </w:r>
      <w:r w:rsidRPr="002275FA">
        <w:rPr>
          <w:i/>
        </w:rPr>
        <w:t>NULL</w:t>
      </w:r>
      <w:r>
        <w:t>) or without any arguments. In such a case all stations are added to the group. The</w:t>
      </w:r>
      <w:r w:rsidR="002275FA">
        <w:t xml:space="preserve"> </w:t>
      </w:r>
      <w:r>
        <w:t xml:space="preserve">only legal value for </w:t>
      </w:r>
      <w:r w:rsidRPr="002275FA">
        <w:rPr>
          <w:i/>
        </w:rPr>
        <w:t>w</w:t>
      </w:r>
      <w:r>
        <w:t xml:space="preserve"> is then </w:t>
      </w:r>
      <m:oMath>
        <m:r>
          <m:rPr>
            <m:sty m:val="p"/>
          </m:rPr>
          <w:rPr>
            <w:rFonts w:ascii="Cambria Math" w:hAnsi="Cambria Math"/>
          </w:rPr>
          <m:t>1.0</m:t>
        </m:r>
      </m:oMath>
      <w:r>
        <w:t>; the weights of all stations are the same and equal to</w:t>
      </w:r>
      <w:r w:rsidR="002275FA">
        <w:t xml:space="preserve"> </w:t>
      </w:r>
      <m:oMath>
        <m:r>
          <m:rPr>
            <m:sty m:val="p"/>
          </m:rPr>
          <w:rPr>
            <w:rFonts w:ascii="Cambria Math" w:hAnsi="Cambria Math"/>
          </w:rPr>
          <m:t>1</m:t>
        </m:r>
      </m:oMath>
      <w:r w:rsidRPr="002275FA">
        <w:rPr>
          <w:i/>
        </w:rPr>
        <w:t>/NStations</w:t>
      </w:r>
      <w:r>
        <w:t>.</w:t>
      </w:r>
    </w:p>
    <w:p w:rsidR="00914A99" w:rsidRDefault="00914A99" w:rsidP="00914A99">
      <w:pPr>
        <w:pStyle w:val="firstparagraph"/>
      </w:pPr>
      <w:r>
        <w:t>It is possible to use the above methods to supplement the description of a traﬃc pattern</w:t>
      </w:r>
      <w:r w:rsidR="002275FA">
        <w:t xml:space="preserve"> </w:t>
      </w:r>
      <w:r>
        <w:t>that was created with expli</w:t>
      </w:r>
      <w:r w:rsidR="00FE2D3F">
        <w:t xml:space="preserve">cit communication group(s). For </w:t>
      </w:r>
      <w:r w:rsidRPr="002275FA">
        <w:rPr>
          <w:i/>
        </w:rPr>
        <w:t>addSender</w:t>
      </w:r>
      <w:r w:rsidR="002275FA">
        <w:t xml:space="preserve"> </w:t>
      </w:r>
      <w:r>
        <w:t xml:space="preserve">and </w:t>
      </w:r>
      <w:r w:rsidRPr="002275FA">
        <w:rPr>
          <w:i/>
        </w:rPr>
        <w:t>addReceiever</w:t>
      </w:r>
      <w:r>
        <w:t xml:space="preserve">, the explicit communication groups are numbered from </w:t>
      </w:r>
      <m:oMath>
        <m:r>
          <m:rPr>
            <m:sty m:val="p"/>
          </m:rPr>
          <w:rPr>
            <w:rFonts w:ascii="Cambria Math" w:hAnsi="Cambria Math"/>
          </w:rPr>
          <m:t>0</m:t>
        </m:r>
      </m:oMath>
      <w:r>
        <w:t>, in the order</w:t>
      </w:r>
      <w:r w:rsidR="002275FA">
        <w:t xml:space="preserve"> </w:t>
      </w:r>
      <w:r>
        <w:t xml:space="preserve">of their occurrence on the list that was speciﬁed as the ﬁrst </w:t>
      </w:r>
      <w:r w:rsidRPr="002275FA">
        <w:rPr>
          <w:i/>
        </w:rPr>
        <w:t>setup</w:t>
      </w:r>
      <w:r>
        <w:t xml:space="preserve"> argument for the traﬃc</w:t>
      </w:r>
      <w:r w:rsidR="002275FA">
        <w:t xml:space="preserve"> </w:t>
      </w:r>
      <w:r>
        <w:t>pattern.</w:t>
      </w:r>
    </w:p>
    <w:p w:rsidR="00914A99" w:rsidRDefault="00914A99" w:rsidP="00914A99">
      <w:pPr>
        <w:pStyle w:val="firstparagraph"/>
      </w:pPr>
      <w:r>
        <w:t xml:space="preserve">For </w:t>
      </w:r>
      <w:r w:rsidRPr="002275FA">
        <w:rPr>
          <w:i/>
        </w:rPr>
        <w:t>addReceiver</w:t>
      </w:r>
      <w:r>
        <w:t xml:space="preserve">, if </w:t>
      </w:r>
      <w:r w:rsidRPr="002275FA">
        <w:rPr>
          <w:i/>
        </w:rPr>
        <w:t>BROADCAST</w:t>
      </w:r>
      <w:r>
        <w:t xml:space="preserve"> (</w:t>
      </w:r>
      <m:oMath>
        <m:r>
          <m:rPr>
            <m:sty m:val="p"/>
          </m:rPr>
          <w:rPr>
            <w:rFonts w:ascii="Cambria Math" w:hAnsi="Cambria Math"/>
          </w:rPr>
          <m:t>-1</m:t>
        </m:r>
      </m:oMath>
      <w:r>
        <w:t xml:space="preserve">) is put in place of </w:t>
      </w:r>
      <w:r w:rsidRPr="002275FA">
        <w:rPr>
          <w:i/>
        </w:rPr>
        <w:t>w</w:t>
      </w:r>
      <w:r>
        <w:t>, it means that the communication</w:t>
      </w:r>
      <w:r w:rsidR="002275FA">
        <w:t xml:space="preserve"> </w:t>
      </w:r>
      <w:r>
        <w:t>group is a broadcast one. This must be consistent with the previous and future additions</w:t>
      </w:r>
      <w:r w:rsidR="002275FA">
        <w:t xml:space="preserve"> </w:t>
      </w:r>
      <w:r>
        <w:t>of receivers to the group.</w:t>
      </w:r>
    </w:p>
    <w:p w:rsidR="00914A99" w:rsidRDefault="002275FA" w:rsidP="00914A99">
      <w:pPr>
        <w:pStyle w:val="firstparagraph"/>
      </w:pPr>
      <w:r>
        <w:t>Using</w:t>
      </w:r>
      <w:r w:rsidR="00914A99">
        <w:t xml:space="preserve"> </w:t>
      </w:r>
      <w:r w:rsidR="00914A99" w:rsidRPr="002275FA">
        <w:rPr>
          <w:i/>
        </w:rPr>
        <w:t>addSender</w:t>
      </w:r>
      <w:r w:rsidR="00914A99">
        <w:t xml:space="preserve"> and </w:t>
      </w:r>
      <w:r w:rsidR="00914A99" w:rsidRPr="002275FA">
        <w:rPr>
          <w:i/>
        </w:rPr>
        <w:t>addReceiver</w:t>
      </w:r>
      <w:r w:rsidR="00914A99">
        <w:t>, the above example can be simpliﬁed into the following</w:t>
      </w:r>
      <w:r>
        <w:t xml:space="preserve"> </w:t>
      </w:r>
      <w:r w:rsidR="00914A99">
        <w:t>equivalent form:</w:t>
      </w:r>
    </w:p>
    <w:p w:rsidR="00914A99" w:rsidRDefault="00914A99" w:rsidP="002275FA">
      <w:pPr>
        <w:pStyle w:val="firstparagraph"/>
        <w:ind w:firstLine="720"/>
      </w:pPr>
      <w:r>
        <w:t>traffic MyPattType (MyMsgType, MyPktType) {</w:t>
      </w:r>
      <w:r w:rsidR="002275FA">
        <w:t xml:space="preserve">  </w:t>
      </w:r>
      <w:r>
        <w:t>};</w:t>
      </w:r>
    </w:p>
    <w:p w:rsidR="00914A99" w:rsidRDefault="00914A99" w:rsidP="002275FA">
      <w:pPr>
        <w:pStyle w:val="firstparagraph"/>
        <w:ind w:firstLine="720"/>
      </w:pPr>
      <w:r>
        <w:t>MyPattType *tp;</w:t>
      </w:r>
    </w:p>
    <w:p w:rsidR="0035312F" w:rsidRDefault="0035312F" w:rsidP="0035312F">
      <w:pPr>
        <w:pStyle w:val="firstparagraph"/>
        <w:spacing w:after="0"/>
        <w:ind w:firstLine="720"/>
        <w:rPr>
          <w:i/>
        </w:rPr>
      </w:pPr>
      <w:r>
        <w:rPr>
          <w:i/>
        </w:rPr>
        <w:t>double iart, lngth;</w:t>
      </w:r>
    </w:p>
    <w:p w:rsidR="0035312F" w:rsidRDefault="0035312F" w:rsidP="0035312F">
      <w:pPr>
        <w:pStyle w:val="firstparagraph"/>
        <w:spacing w:after="0"/>
        <w:ind w:left="720" w:firstLine="720"/>
        <w:rPr>
          <w:i/>
        </w:rPr>
      </w:pPr>
      <w:r>
        <w:rPr>
          <w:i/>
        </w:rPr>
        <w:t>…</w:t>
      </w:r>
    </w:p>
    <w:p w:rsidR="0035312F" w:rsidRDefault="0035312F" w:rsidP="0035312F">
      <w:pPr>
        <w:pStyle w:val="firstparagraph"/>
        <w:spacing w:after="0"/>
        <w:ind w:left="720" w:firstLine="720"/>
        <w:rPr>
          <w:i/>
        </w:rPr>
      </w:pPr>
      <w:r>
        <w:rPr>
          <w:i/>
        </w:rPr>
        <w:t>readIn (iart);</w:t>
      </w:r>
    </w:p>
    <w:p w:rsidR="0035312F" w:rsidRDefault="0035312F" w:rsidP="0035312F">
      <w:pPr>
        <w:pStyle w:val="firstparagraph"/>
        <w:ind w:left="720" w:firstLine="720"/>
      </w:pPr>
      <w:r>
        <w:rPr>
          <w:i/>
        </w:rPr>
        <w:t>readIn (lngth)</w:t>
      </w:r>
    </w:p>
    <w:p w:rsidR="00914A99" w:rsidRDefault="00914A99" w:rsidP="002275FA">
      <w:pPr>
        <w:pStyle w:val="firstparagraph"/>
        <w:ind w:left="720" w:firstLine="720"/>
      </w:pPr>
      <w:r>
        <w:t>...</w:t>
      </w:r>
    </w:p>
    <w:p w:rsidR="00914A99" w:rsidRDefault="00914A99" w:rsidP="002275FA">
      <w:pPr>
        <w:pStyle w:val="firstparagraph"/>
        <w:ind w:left="720" w:firstLine="720"/>
      </w:pPr>
      <w:r>
        <w:t>tp = create MyPattType (MIT exp+MLE exp, iart, lngth);</w:t>
      </w:r>
    </w:p>
    <w:p w:rsidR="00914A99" w:rsidRDefault="00914A99" w:rsidP="002275FA">
      <w:pPr>
        <w:pStyle w:val="firstparagraph"/>
        <w:ind w:left="720" w:firstLine="720"/>
      </w:pPr>
      <w:r>
        <w:t>tp-&gt;addSender (ALL);</w:t>
      </w:r>
    </w:p>
    <w:p w:rsidR="00914A99" w:rsidRDefault="00914A99" w:rsidP="0035312F">
      <w:pPr>
        <w:pStyle w:val="firstparagraph"/>
        <w:spacing w:after="0"/>
        <w:ind w:left="720" w:firstLine="720"/>
      </w:pPr>
      <w:r>
        <w:t>tp-&gt;addReceiver (ALL);</w:t>
      </w:r>
    </w:p>
    <w:p w:rsidR="0035312F" w:rsidRDefault="0035312F" w:rsidP="002275FA">
      <w:pPr>
        <w:pStyle w:val="firstparagraph"/>
        <w:ind w:left="720" w:firstLine="720"/>
      </w:pPr>
      <w:r>
        <w:t>…</w:t>
      </w:r>
    </w:p>
    <w:p w:rsidR="00914A99" w:rsidRDefault="00914A99" w:rsidP="00914A99">
      <w:pPr>
        <w:pStyle w:val="firstparagraph"/>
      </w:pPr>
      <w:r>
        <w:t xml:space="preserve">Note that before </w:t>
      </w:r>
      <w:r w:rsidRPr="0035312F">
        <w:rPr>
          <w:i/>
        </w:rPr>
        <w:t>addSender</w:t>
      </w:r>
      <w:r>
        <w:t xml:space="preserve"> and </w:t>
      </w:r>
      <w:r w:rsidRPr="0035312F">
        <w:rPr>
          <w:i/>
        </w:rPr>
        <w:t>addReceiever</w:t>
      </w:r>
      <w:r>
        <w:t xml:space="preserve"> are called, the traﬃc pattern, although</w:t>
      </w:r>
      <w:r w:rsidR="0035312F">
        <w:t xml:space="preserve"> </w:t>
      </w:r>
      <w:r>
        <w:t xml:space="preserve">formally created, is incompletely speciﬁed. If it were left in such a state, </w:t>
      </w:r>
      <w:r w:rsidR="0035312F">
        <w:t>SMURPH</w:t>
      </w:r>
      <w:r>
        <w:t xml:space="preserve"> would</w:t>
      </w:r>
      <w:r w:rsidR="0035312F">
        <w:t xml:space="preserve"> </w:t>
      </w:r>
      <w:r>
        <w:t>detect a problem upon initializing the message generation process for this pattern.</w:t>
      </w:r>
    </w:p>
    <w:p w:rsidR="00914A99" w:rsidRDefault="00914A99" w:rsidP="00914A99">
      <w:pPr>
        <w:pStyle w:val="firstparagraph"/>
      </w:pPr>
      <w:r>
        <w:t xml:space="preserve">Traﬃc patterns are </w:t>
      </w:r>
      <w:r w:rsidRPr="0035312F">
        <w:rPr>
          <w:i/>
        </w:rPr>
        <w:t>Objects</w:t>
      </w:r>
      <w:r>
        <w:t>.</w:t>
      </w:r>
      <w:r w:rsidR="0035312F">
        <w:t xml:space="preserve"> (Section </w:t>
      </w:r>
      <w:r w:rsidR="0035312F">
        <w:fldChar w:fldCharType="begin"/>
      </w:r>
      <w:r w:rsidR="0035312F">
        <w:instrText xml:space="preserve"> REF _Ref504477551 \r \h </w:instrText>
      </w:r>
      <w:r w:rsidR="0035312F">
        <w:fldChar w:fldCharType="separate"/>
      </w:r>
      <w:r w:rsidR="006F5BA9">
        <w:t>3.3.1</w:t>
      </w:r>
      <w:r w:rsidR="0035312F">
        <w:fldChar w:fldCharType="end"/>
      </w:r>
      <w:r w:rsidR="0035312F">
        <w:t>)</w:t>
      </w:r>
      <w:r>
        <w:t xml:space="preserve"> </w:t>
      </w:r>
      <w:r w:rsidR="0035312F">
        <w:t xml:space="preserve">Their </w:t>
      </w:r>
      <w:r w:rsidRPr="0035312F">
        <w:rPr>
          <w:i/>
        </w:rPr>
        <w:t>Id</w:t>
      </w:r>
      <w:r>
        <w:t xml:space="preserve"> attributes reﬂect their creation order.</w:t>
      </w:r>
      <w:r w:rsidR="0035312F">
        <w:t xml:space="preserve"> </w:t>
      </w:r>
      <w:r>
        <w:t xml:space="preserve">The ﬁrst-created traﬃc pattern is assigned </w:t>
      </w:r>
      <w:r w:rsidRPr="0035312F">
        <w:rPr>
          <w:i/>
        </w:rPr>
        <w:t>Id</w:t>
      </w:r>
      <w:r>
        <w:t xml:space="preserve"> </w:t>
      </w:r>
      <m:oMath>
        <m:r>
          <m:rPr>
            <m:sty m:val="p"/>
          </m:rPr>
          <w:rPr>
            <w:rFonts w:ascii="Cambria Math" w:hAnsi="Cambria Math"/>
          </w:rPr>
          <m:t>0</m:t>
        </m:r>
      </m:oMath>
      <w:r>
        <w:t xml:space="preserve">, the second </w:t>
      </w:r>
      <m:oMath>
        <m:r>
          <m:rPr>
            <m:sty m:val="p"/>
          </m:rPr>
          <w:rPr>
            <w:rFonts w:ascii="Cambria Math" w:hAnsi="Cambria Math"/>
          </w:rPr>
          <m:t>1</m:t>
        </m:r>
      </m:oMath>
      <w:r>
        <w:t xml:space="preserve">, etc. The </w:t>
      </w:r>
      <w:r w:rsidR="0035312F">
        <w:t xml:space="preserve">global </w:t>
      </w:r>
      <w:r>
        <w:t>function</w:t>
      </w:r>
      <w:r w:rsidR="0035312F">
        <w:t>:</w:t>
      </w:r>
    </w:p>
    <w:p w:rsidR="00914A99" w:rsidRPr="0035312F" w:rsidRDefault="00914A99" w:rsidP="0035312F">
      <w:pPr>
        <w:pStyle w:val="firstparagraph"/>
        <w:ind w:firstLine="720"/>
        <w:rPr>
          <w:i/>
        </w:rPr>
      </w:pPr>
      <w:r w:rsidRPr="0035312F">
        <w:rPr>
          <w:i/>
        </w:rPr>
        <w:t>Traffic *idToTraffic (Long id);</w:t>
      </w:r>
    </w:p>
    <w:p w:rsidR="00914A99" w:rsidRDefault="00914A99" w:rsidP="00914A99">
      <w:pPr>
        <w:pStyle w:val="firstparagraph"/>
      </w:pPr>
      <w:r>
        <w:lastRenderedPageBreak/>
        <w:t xml:space="preserve">converts the traﬃc </w:t>
      </w:r>
      <w:r w:rsidRPr="0035312F">
        <w:rPr>
          <w:i/>
        </w:rPr>
        <w:t>Id</w:t>
      </w:r>
      <w:r>
        <w:t xml:space="preserve"> to the </w:t>
      </w:r>
      <w:r w:rsidR="0035312F" w:rsidRPr="0035312F">
        <w:rPr>
          <w:i/>
        </w:rPr>
        <w:t>Traffic</w:t>
      </w:r>
      <w:r w:rsidR="0035312F">
        <w:t xml:space="preserve"> object</w:t>
      </w:r>
      <w:r>
        <w:t xml:space="preserve"> pointer. The global variable </w:t>
      </w:r>
      <w:r w:rsidRPr="0035312F">
        <w:rPr>
          <w:i/>
        </w:rPr>
        <w:t>NTraffics</w:t>
      </w:r>
      <w:r>
        <w:t xml:space="preserve"> of type </w:t>
      </w:r>
      <w:r w:rsidRPr="0035312F">
        <w:rPr>
          <w:i/>
        </w:rPr>
        <w:t>int</w:t>
      </w:r>
      <w:r w:rsidR="0035312F">
        <w:t xml:space="preserve"> </w:t>
      </w:r>
      <w:r>
        <w:t>contains the number of traﬃc patterns deﬁned so far.</w:t>
      </w:r>
    </w:p>
    <w:p w:rsidR="00914A99" w:rsidRDefault="00914A99" w:rsidP="00552A98">
      <w:pPr>
        <w:pStyle w:val="Heading3"/>
        <w:numPr>
          <w:ilvl w:val="2"/>
          <w:numId w:val="5"/>
        </w:numPr>
      </w:pPr>
      <w:bookmarkStart w:id="326" w:name="_Ref507097518"/>
      <w:bookmarkStart w:id="327" w:name="_Toc513236512"/>
      <w:r>
        <w:t xml:space="preserve">Modifying the standard </w:t>
      </w:r>
      <w:r w:rsidRPr="00FE2D3F">
        <w:rPr>
          <w:lang w:val="en-US"/>
        </w:rPr>
        <w:t>behavior</w:t>
      </w:r>
      <w:r>
        <w:t xml:space="preserve"> of traﬃc patterns</w:t>
      </w:r>
      <w:bookmarkEnd w:id="326"/>
      <w:bookmarkEnd w:id="327"/>
    </w:p>
    <w:p w:rsidR="00914A99" w:rsidRDefault="00914A99" w:rsidP="00914A99">
      <w:pPr>
        <w:pStyle w:val="firstparagraph"/>
      </w:pPr>
      <w:r>
        <w:t xml:space="preserve">A traﬃc pattern created with </w:t>
      </w:r>
      <w:r w:rsidRPr="0035312F">
        <w:rPr>
          <w:i/>
        </w:rPr>
        <w:t>SCL</w:t>
      </w:r>
      <w:r w:rsidR="0035312F" w:rsidRPr="0035312F">
        <w:rPr>
          <w:i/>
        </w:rPr>
        <w:t>_</w:t>
      </w:r>
      <w:r w:rsidRPr="0035312F">
        <w:rPr>
          <w:i/>
        </w:rPr>
        <w:t>on</w:t>
      </w:r>
      <w:r>
        <w:t xml:space="preserve"> (</w:t>
      </w:r>
      <w:r w:rsidR="0035312F">
        <w:t>Section </w:t>
      </w:r>
      <w:r w:rsidR="0035312F">
        <w:fldChar w:fldCharType="begin"/>
      </w:r>
      <w:r w:rsidR="0035312F">
        <w:instrText xml:space="preserve"> REF _Ref506320104 \r \h </w:instrText>
      </w:r>
      <w:r w:rsidR="0035312F">
        <w:fldChar w:fldCharType="separate"/>
      </w:r>
      <w:r w:rsidR="006F5BA9">
        <w:t>6.6.2</w:t>
      </w:r>
      <w:r w:rsidR="0035312F">
        <w:fldChar w:fldCharType="end"/>
      </w:r>
      <w:r>
        <w:t>) is automatically activated</w:t>
      </w:r>
      <w:r w:rsidR="00FA77B1">
        <w:t>,</w:t>
      </w:r>
      <w:r>
        <w:t xml:space="preserve"> and its</w:t>
      </w:r>
      <w:r w:rsidR="0035312F">
        <w:t xml:space="preserve"> </w:t>
      </w:r>
      <w:r>
        <w:t xml:space="preserve">behavior is driven by the standard traﬃc generation process of the </w:t>
      </w:r>
      <w:r w:rsidRPr="0035312F">
        <w:rPr>
          <w:i/>
        </w:rPr>
        <w:t>Client</w:t>
      </w:r>
      <w:r>
        <w:t xml:space="preserve"> described in the</w:t>
      </w:r>
      <w:r w:rsidR="0035312F">
        <w:t xml:space="preserve"> </w:t>
      </w:r>
      <w:r>
        <w:t xml:space="preserve">previous section. Traﬃc patterns created with </w:t>
      </w:r>
      <w:r w:rsidRPr="0035312F">
        <w:rPr>
          <w:i/>
        </w:rPr>
        <w:t>SCL</w:t>
      </w:r>
      <w:r w:rsidR="0035312F" w:rsidRPr="0035312F">
        <w:rPr>
          <w:i/>
        </w:rPr>
        <w:t>_</w:t>
      </w:r>
      <w:r w:rsidRPr="0035312F">
        <w:rPr>
          <w:i/>
        </w:rPr>
        <w:t>off</w:t>
      </w:r>
      <w:r>
        <w:t xml:space="preserve"> can be controlled by user-supplied</w:t>
      </w:r>
      <w:r w:rsidR="0035312F">
        <w:t xml:space="preserve"> </w:t>
      </w:r>
      <w:r>
        <w:t>processes.</w:t>
      </w:r>
    </w:p>
    <w:p w:rsidR="00914A99" w:rsidRDefault="00914A99" w:rsidP="00914A99">
      <w:pPr>
        <w:pStyle w:val="firstparagraph"/>
      </w:pPr>
      <w:r>
        <w:t xml:space="preserve">A traﬃc pattern driven by the standard </w:t>
      </w:r>
      <w:r w:rsidRPr="0035312F">
        <w:rPr>
          <w:i/>
        </w:rPr>
        <w:t>Client</w:t>
      </w:r>
      <w:r>
        <w:t xml:space="preserve"> can </w:t>
      </w:r>
      <w:r w:rsidR="00FA77B1">
        <w:t xml:space="preserve">also </w:t>
      </w:r>
      <w:r>
        <w:t xml:space="preserve">be activated and deactivated dynamically. To deactivate an active traﬃc pattern, the following </w:t>
      </w:r>
      <w:r w:rsidRPr="0035312F">
        <w:rPr>
          <w:i/>
        </w:rPr>
        <w:t>Traffic</w:t>
      </w:r>
      <w:r>
        <w:t xml:space="preserve"> method can be</w:t>
      </w:r>
      <w:r w:rsidR="0035312F">
        <w:t xml:space="preserve"> </w:t>
      </w:r>
      <w:r>
        <w:t>used:</w:t>
      </w:r>
    </w:p>
    <w:p w:rsidR="00914A99" w:rsidRPr="0035312F" w:rsidRDefault="00914A99" w:rsidP="0035312F">
      <w:pPr>
        <w:pStyle w:val="firstparagraph"/>
        <w:ind w:firstLine="720"/>
        <w:rPr>
          <w:i/>
        </w:rPr>
      </w:pPr>
      <w:r w:rsidRPr="0035312F">
        <w:rPr>
          <w:i/>
        </w:rPr>
        <w:t>void suspend (</w:t>
      </w:r>
      <w:r w:rsidR="0035312F" w:rsidRPr="0035312F">
        <w:rPr>
          <w:i/>
        </w:rPr>
        <w:t xml:space="preserve"> </w:t>
      </w:r>
      <w:r w:rsidRPr="0035312F">
        <w:rPr>
          <w:i/>
        </w:rPr>
        <w:t>);</w:t>
      </w:r>
    </w:p>
    <w:p w:rsidR="00914A99" w:rsidRDefault="00914A99" w:rsidP="00914A99">
      <w:pPr>
        <w:pStyle w:val="firstparagraph"/>
      </w:pPr>
      <w:r>
        <w:t xml:space="preserve">Calling </w:t>
      </w:r>
      <w:r w:rsidRPr="00FA77B1">
        <w:rPr>
          <w:i/>
        </w:rPr>
        <w:t>suspend</w:t>
      </w:r>
      <w:r>
        <w:t xml:space="preserve"> has no eﬀect on a traﬃc pattern already being inactive. An active traﬃc</w:t>
      </w:r>
      <w:r w:rsidR="0035312F">
        <w:t xml:space="preserve"> </w:t>
      </w:r>
      <w:r>
        <w:t>pattern becomes inactive, in the sense that its generation process is suspended. From</w:t>
      </w:r>
      <w:r w:rsidR="0035312F">
        <w:t xml:space="preserve"> then</w:t>
      </w:r>
      <w:r>
        <w:t xml:space="preserve"> on, the </w:t>
      </w:r>
      <w:r w:rsidRPr="0035312F">
        <w:rPr>
          <w:i/>
        </w:rPr>
        <w:t>Client</w:t>
      </w:r>
      <w:r>
        <w:t xml:space="preserve"> will not generate any messages described by the deactivated traﬃc</w:t>
      </w:r>
      <w:r w:rsidR="0035312F">
        <w:t xml:space="preserve"> </w:t>
      </w:r>
      <w:r>
        <w:t>pattern</w:t>
      </w:r>
      <w:r w:rsidR="00FA77B1">
        <w:t xml:space="preserve"> until the traffic pattern is made active again</w:t>
      </w:r>
      <w:r>
        <w:t>.</w:t>
      </w:r>
    </w:p>
    <w:p w:rsidR="00914A99" w:rsidRDefault="00914A99" w:rsidP="00914A99">
      <w:pPr>
        <w:pStyle w:val="firstparagraph"/>
      </w:pPr>
      <w:r>
        <w:t xml:space="preserve">The following Traffic method cancels the eﬀect of </w:t>
      </w:r>
      <w:r w:rsidRPr="0035312F">
        <w:rPr>
          <w:i/>
        </w:rPr>
        <w:t>suspend</w:t>
      </w:r>
      <w:r>
        <w:t xml:space="preserve"> </w:t>
      </w:r>
      <w:r w:rsidR="00FA77B1">
        <w:t>and re-activates</w:t>
      </w:r>
      <w:r>
        <w:t xml:space="preserve"> </w:t>
      </w:r>
      <w:r w:rsidR="0035312F">
        <w:t>the</w:t>
      </w:r>
      <w:r>
        <w:t xml:space="preserve"> traﬃc pattern:</w:t>
      </w:r>
    </w:p>
    <w:p w:rsidR="00914A99" w:rsidRPr="0035312F" w:rsidRDefault="0035312F" w:rsidP="0035312F">
      <w:pPr>
        <w:pStyle w:val="firstparagraph"/>
        <w:ind w:firstLine="720"/>
        <w:rPr>
          <w:i/>
        </w:rPr>
      </w:pPr>
      <w:r>
        <w:t xml:space="preserve"> </w:t>
      </w:r>
      <w:r w:rsidR="00914A99" w:rsidRPr="0035312F">
        <w:rPr>
          <w:i/>
        </w:rPr>
        <w:t>void resume</w:t>
      </w:r>
      <w:r w:rsidRPr="0035312F">
        <w:rPr>
          <w:i/>
        </w:rPr>
        <w:t xml:space="preserve"> </w:t>
      </w:r>
      <w:r w:rsidR="00914A99" w:rsidRPr="0035312F">
        <w:rPr>
          <w:i/>
        </w:rPr>
        <w:t>(</w:t>
      </w:r>
      <w:r w:rsidRPr="0035312F">
        <w:rPr>
          <w:i/>
        </w:rPr>
        <w:t xml:space="preserve"> </w:t>
      </w:r>
      <w:r w:rsidR="00914A99" w:rsidRPr="0035312F">
        <w:rPr>
          <w:i/>
        </w:rPr>
        <w:t>);</w:t>
      </w:r>
    </w:p>
    <w:p w:rsidR="00914A99" w:rsidRDefault="00914A99" w:rsidP="00914A99">
      <w:pPr>
        <w:pStyle w:val="firstparagraph"/>
      </w:pPr>
      <w:r>
        <w:t xml:space="preserve">Similar to </w:t>
      </w:r>
      <w:r w:rsidRPr="0035312F">
        <w:rPr>
          <w:i/>
        </w:rPr>
        <w:t>suspend</w:t>
      </w:r>
      <w:r>
        <w:t xml:space="preserve">, </w:t>
      </w:r>
      <w:r w:rsidR="00FA77B1" w:rsidRPr="00FA77B1">
        <w:rPr>
          <w:i/>
        </w:rPr>
        <w:t>resume</w:t>
      </w:r>
      <w:r w:rsidR="00FA77B1">
        <w:t xml:space="preserve"> </w:t>
      </w:r>
      <w:r>
        <w:t xml:space="preserve">has no eﬀect on an active traﬃc pattern. Calling </w:t>
      </w:r>
      <w:r w:rsidRPr="00FA77B1">
        <w:rPr>
          <w:i/>
        </w:rPr>
        <w:t>resume</w:t>
      </w:r>
      <w:r>
        <w:t xml:space="preserve"> for an</w:t>
      </w:r>
      <w:r w:rsidR="0035312F">
        <w:t xml:space="preserve"> </w:t>
      </w:r>
      <w:r>
        <w:t xml:space="preserve">inactive traﬃc pattern has the eﬀect of resuming the </w:t>
      </w:r>
      <w:r w:rsidRPr="0035312F">
        <w:rPr>
          <w:i/>
        </w:rPr>
        <w:t>Client</w:t>
      </w:r>
      <w:r>
        <w:t xml:space="preserve"> process associated with the</w:t>
      </w:r>
      <w:r w:rsidR="0035312F">
        <w:t xml:space="preserve"> </w:t>
      </w:r>
      <w:r>
        <w:t>traﬃc pattern.</w:t>
      </w:r>
    </w:p>
    <w:p w:rsidR="00914A99" w:rsidRDefault="00914A99" w:rsidP="00914A99">
      <w:pPr>
        <w:pStyle w:val="firstparagraph"/>
      </w:pPr>
      <w:r>
        <w:t xml:space="preserve">The above operations also exist as </w:t>
      </w:r>
      <w:r w:rsidRPr="0035312F">
        <w:rPr>
          <w:i/>
        </w:rPr>
        <w:t>Client</w:t>
      </w:r>
      <w:r>
        <w:t xml:space="preserve"> methods (with the same names). Calling the</w:t>
      </w:r>
      <w:r w:rsidR="0035312F">
        <w:t xml:space="preserve"> </w:t>
      </w:r>
      <w:r>
        <w:t xml:space="preserve">corresponding method of the </w:t>
      </w:r>
      <w:r w:rsidRPr="0035312F">
        <w:rPr>
          <w:i/>
        </w:rPr>
        <w:t>Client</w:t>
      </w:r>
      <w:r>
        <w:t xml:space="preserve"> corresponds to calling this method for all traﬃc</w:t>
      </w:r>
      <w:r w:rsidR="0035312F">
        <w:t xml:space="preserve"> </w:t>
      </w:r>
      <w:r>
        <w:t>patterns. Thus</w:t>
      </w:r>
      <w:r w:rsidR="0035312F">
        <w:t>:</w:t>
      </w:r>
    </w:p>
    <w:p w:rsidR="00914A99" w:rsidRPr="00FA77B1" w:rsidRDefault="00914A99" w:rsidP="0035312F">
      <w:pPr>
        <w:pStyle w:val="firstparagraph"/>
        <w:ind w:firstLine="720"/>
        <w:rPr>
          <w:i/>
        </w:rPr>
      </w:pPr>
      <w:r w:rsidRPr="00FA77B1">
        <w:rPr>
          <w:i/>
        </w:rPr>
        <w:t>Client-&gt;suspend (</w:t>
      </w:r>
      <w:r w:rsidR="0035312F" w:rsidRPr="00FA77B1">
        <w:rPr>
          <w:i/>
        </w:rPr>
        <w:t xml:space="preserve"> </w:t>
      </w:r>
      <w:r w:rsidRPr="00FA77B1">
        <w:rPr>
          <w:i/>
        </w:rPr>
        <w:t>);</w:t>
      </w:r>
    </w:p>
    <w:p w:rsidR="00914A99" w:rsidRDefault="00914A99" w:rsidP="00914A99">
      <w:pPr>
        <w:pStyle w:val="firstparagraph"/>
      </w:pPr>
      <w:r>
        <w:t>deactivates all (active) traﬃc patterns and</w:t>
      </w:r>
      <w:r w:rsidR="0035312F">
        <w:t>:</w:t>
      </w:r>
    </w:p>
    <w:p w:rsidR="00914A99" w:rsidRPr="00FA77B1" w:rsidRDefault="00914A99" w:rsidP="0035312F">
      <w:pPr>
        <w:pStyle w:val="firstparagraph"/>
        <w:ind w:firstLine="720"/>
        <w:rPr>
          <w:i/>
        </w:rPr>
      </w:pPr>
      <w:r w:rsidRPr="00FA77B1">
        <w:rPr>
          <w:i/>
        </w:rPr>
        <w:t>Client-&gt;resume (</w:t>
      </w:r>
      <w:r w:rsidR="0035312F" w:rsidRPr="00FA77B1">
        <w:rPr>
          <w:i/>
        </w:rPr>
        <w:t xml:space="preserve"> </w:t>
      </w:r>
      <w:r w:rsidRPr="00FA77B1">
        <w:rPr>
          <w:i/>
        </w:rPr>
        <w:t>);</w:t>
      </w:r>
    </w:p>
    <w:p w:rsidR="00914A99" w:rsidRDefault="00914A99" w:rsidP="00914A99">
      <w:pPr>
        <w:pStyle w:val="firstparagraph"/>
      </w:pPr>
      <w:r>
        <w:t xml:space="preserve">activates all traﬃc patterns </w:t>
      </w:r>
      <w:r w:rsidR="00FA77B1">
        <w:t>that happen to be inactive</w:t>
      </w:r>
      <w:r>
        <w:t>.</w:t>
      </w:r>
    </w:p>
    <w:p w:rsidR="00914A99" w:rsidRDefault="00914A99" w:rsidP="00914A99">
      <w:pPr>
        <w:pStyle w:val="firstparagraph"/>
      </w:pPr>
      <w:r>
        <w:t>The most natural application of the last two methods is in situations when the modeled</w:t>
      </w:r>
      <w:r w:rsidR="0035312F">
        <w:t xml:space="preserve"> </w:t>
      </w:r>
      <w:r>
        <w:t>system should undergo a non-trivial startup phase during which no traﬃc should be oﬀered</w:t>
      </w:r>
      <w:r w:rsidR="0035312F">
        <w:t xml:space="preserve"> </w:t>
      </w:r>
      <w:r>
        <w:t>to the network. In such a case, all traﬃc patterns can be suspended before the protocol</w:t>
      </w:r>
      <w:r w:rsidR="0035312F">
        <w:t xml:space="preserve"> </w:t>
      </w:r>
      <w:r>
        <w:t>processes are started</w:t>
      </w:r>
      <w:r w:rsidR="00FA77B1">
        <w:t xml:space="preserve"> (in the first state </w:t>
      </w:r>
      <w:r w:rsidR="00FE2D3F">
        <w:t>of</w:t>
      </w:r>
      <w:r w:rsidR="00FA77B1">
        <w:t xml:space="preserve"> </w:t>
      </w:r>
      <w:r w:rsidR="00FA77B1" w:rsidRPr="00FA77B1">
        <w:rPr>
          <w:i/>
        </w:rPr>
        <w:t>Root</w:t>
      </w:r>
      <w:r w:rsidR="00FA77B1">
        <w:t>)</w:t>
      </w:r>
      <w:r w:rsidR="0035312F">
        <w:t>,</w:t>
      </w:r>
      <w:r>
        <w:t xml:space="preserve"> and then resumed when the startup phase is over.</w:t>
      </w:r>
    </w:p>
    <w:p w:rsidR="00914A99" w:rsidRDefault="00914A99" w:rsidP="00914A99">
      <w:pPr>
        <w:pStyle w:val="firstparagraph"/>
      </w:pPr>
      <w:r>
        <w:t xml:space="preserve">A traﬃc pattern driven by a user-supplied process (or a collection of user-supplied processes) is not automatically suspended by </w:t>
      </w:r>
      <w:r w:rsidRPr="0035312F">
        <w:rPr>
          <w:i/>
        </w:rPr>
        <w:t>suspend</w:t>
      </w:r>
      <w:r>
        <w:t xml:space="preserve"> and resumed by </w:t>
      </w:r>
      <w:r w:rsidRPr="0035312F">
        <w:rPr>
          <w:i/>
        </w:rPr>
        <w:t>resume</w:t>
      </w:r>
      <w:r>
        <w:t>, but the user</w:t>
      </w:r>
      <w:r w:rsidR="0035312F">
        <w:t xml:space="preserve"> </w:t>
      </w:r>
      <w:r>
        <w:t>process can learn about the status changes of the traﬃc pattern and respond consistently</w:t>
      </w:r>
      <w:r w:rsidR="0035312F">
        <w:t xml:space="preserve"> </w:t>
      </w:r>
      <w:r>
        <w:t>to these changes. The following two methods of type Traffic:</w:t>
      </w:r>
    </w:p>
    <w:p w:rsidR="00914A99" w:rsidRPr="0035312F" w:rsidRDefault="00914A99" w:rsidP="0035312F">
      <w:pPr>
        <w:pStyle w:val="firstparagraph"/>
        <w:spacing w:after="0"/>
        <w:ind w:firstLine="720"/>
        <w:rPr>
          <w:i/>
        </w:rPr>
      </w:pPr>
      <w:r w:rsidRPr="0035312F">
        <w:rPr>
          <w:i/>
        </w:rPr>
        <w:t>int isSuspended (</w:t>
      </w:r>
      <w:r w:rsidR="0035312F" w:rsidRPr="0035312F">
        <w:rPr>
          <w:i/>
        </w:rPr>
        <w:t xml:space="preserve"> </w:t>
      </w:r>
      <w:r w:rsidRPr="0035312F">
        <w:rPr>
          <w:i/>
        </w:rPr>
        <w:t>);</w:t>
      </w:r>
    </w:p>
    <w:p w:rsidR="00914A99" w:rsidRDefault="00914A99" w:rsidP="0035312F">
      <w:pPr>
        <w:pStyle w:val="firstparagraph"/>
        <w:ind w:firstLine="720"/>
      </w:pPr>
      <w:r w:rsidRPr="0035312F">
        <w:rPr>
          <w:i/>
        </w:rPr>
        <w:t>int isResumed (</w:t>
      </w:r>
      <w:r w:rsidR="0035312F" w:rsidRPr="0035312F">
        <w:rPr>
          <w:i/>
        </w:rPr>
        <w:t xml:space="preserve"> </w:t>
      </w:r>
      <w:r w:rsidRPr="0035312F">
        <w:rPr>
          <w:i/>
        </w:rPr>
        <w:t>);</w:t>
      </w:r>
    </w:p>
    <w:p w:rsidR="00914A99" w:rsidRDefault="00914A99" w:rsidP="00914A99">
      <w:pPr>
        <w:pStyle w:val="firstparagraph"/>
      </w:pPr>
      <w:r>
        <w:lastRenderedPageBreak/>
        <w:t xml:space="preserve">poll </w:t>
      </w:r>
      <w:r w:rsidR="0035312F">
        <w:t>the</w:t>
      </w:r>
      <w:r>
        <w:t xml:space="preserve"> traﬃc pattern </w:t>
      </w:r>
      <w:r w:rsidR="0035312F">
        <w:t>for</w:t>
      </w:r>
      <w:r>
        <w:t xml:space="preserve"> its suspended/resumed status. These methods</w:t>
      </w:r>
      <w:r w:rsidR="0035312F">
        <w:t xml:space="preserve"> </w:t>
      </w:r>
      <w:r>
        <w:t xml:space="preserve">also exist </w:t>
      </w:r>
      <w:r w:rsidR="0035312F">
        <w:t xml:space="preserve">in </w:t>
      </w:r>
      <w:r w:rsidRPr="0035312F">
        <w:rPr>
          <w:i/>
        </w:rPr>
        <w:t>Client</w:t>
      </w:r>
      <w:r>
        <w:t xml:space="preserve"> </w:t>
      </w:r>
      <w:r w:rsidR="0035312F">
        <w:t>variants</w:t>
      </w:r>
      <w:r>
        <w:t xml:space="preserve"> </w:t>
      </w:r>
      <w:r w:rsidR="0035312F">
        <w:t>returning</w:t>
      </w:r>
      <w:r>
        <w:t xml:space="preserve"> the combined status</w:t>
      </w:r>
      <w:r w:rsidR="0035312F">
        <w:t xml:space="preserve"> </w:t>
      </w:r>
      <w:r>
        <w:t xml:space="preserve">of all the traﬃc patterns. The </w:t>
      </w:r>
      <w:r w:rsidRPr="0035312F">
        <w:rPr>
          <w:i/>
        </w:rPr>
        <w:t>Client</w:t>
      </w:r>
      <w:r>
        <w:t xml:space="preserve"> variant of </w:t>
      </w:r>
      <w:r w:rsidRPr="0035312F">
        <w:rPr>
          <w:i/>
        </w:rPr>
        <w:t>isSuspended</w:t>
      </w:r>
      <w:r>
        <w:t xml:space="preserve"> returns </w:t>
      </w:r>
      <w:r w:rsidRPr="0035312F">
        <w:rPr>
          <w:i/>
        </w:rPr>
        <w:t>YES</w:t>
      </w:r>
      <w:r w:rsidR="0035312F">
        <w:t xml:space="preserve">, </w:t>
      </w:r>
      <w:r>
        <w:t>if all traﬃc</w:t>
      </w:r>
      <w:r w:rsidR="0035312F">
        <w:t xml:space="preserve"> </w:t>
      </w:r>
      <w:r>
        <w:t xml:space="preserve">patterns have been suspended and </w:t>
      </w:r>
      <w:r w:rsidRPr="0035312F">
        <w:rPr>
          <w:i/>
        </w:rPr>
        <w:t>NO</w:t>
      </w:r>
      <w:r>
        <w:t xml:space="preserve"> otherwise. The other method is a straightforward</w:t>
      </w:r>
      <w:r w:rsidR="0035312F">
        <w:t xml:space="preserve"> </w:t>
      </w:r>
      <w:r>
        <w:t xml:space="preserve">negation of </w:t>
      </w:r>
      <w:r w:rsidRPr="0035312F">
        <w:rPr>
          <w:i/>
        </w:rPr>
        <w:t>isSuspended</w:t>
      </w:r>
      <w:r>
        <w:t>.</w:t>
      </w:r>
    </w:p>
    <w:p w:rsidR="00914A99" w:rsidRDefault="00914A99" w:rsidP="00914A99">
      <w:pPr>
        <w:pStyle w:val="firstparagraph"/>
      </w:pPr>
      <w:r>
        <w:t>The following two events are triggered on a traﬃc pattern when</w:t>
      </w:r>
      <w:r w:rsidR="00FA77B1">
        <w:t xml:space="preserve"> </w:t>
      </w:r>
      <w:r>
        <w:t>its suspended/resumed</w:t>
      </w:r>
      <w:r w:rsidR="00A048CE">
        <w:t xml:space="preserve"> </w:t>
      </w:r>
      <w:r>
        <w:t>status change</w:t>
      </w:r>
      <w:r w:rsidR="00FA77B1">
        <w:t>s</w:t>
      </w:r>
      <w:r>
        <w:t>:</w:t>
      </w:r>
    </w:p>
    <w:p w:rsidR="00914A99" w:rsidRPr="00A048CE" w:rsidRDefault="00914A99" w:rsidP="00914A99">
      <w:pPr>
        <w:pStyle w:val="firstparagraph"/>
        <w:rPr>
          <w:i/>
        </w:rPr>
      </w:pPr>
      <w:r w:rsidRPr="00A048CE">
        <w:rPr>
          <w:i/>
        </w:rPr>
        <w:t>SUSPEND</w:t>
      </w:r>
    </w:p>
    <w:p w:rsidR="00914A99" w:rsidRDefault="00914A99" w:rsidP="00A048CE">
      <w:pPr>
        <w:pStyle w:val="firstparagraph"/>
        <w:ind w:left="720"/>
      </w:pPr>
      <w:r>
        <w:t xml:space="preserve">The event occurs whenever the traﬃc pattern changes its status from “resumed” to “suspended.” If a wait request for </w:t>
      </w:r>
      <w:r w:rsidRPr="00FA77B1">
        <w:rPr>
          <w:i/>
        </w:rPr>
        <w:t>SUSPEND</w:t>
      </w:r>
      <w:r>
        <w:t xml:space="preserve"> is issued to a traﬃc</w:t>
      </w:r>
      <w:r w:rsidR="00A048CE">
        <w:t xml:space="preserve"> </w:t>
      </w:r>
      <w:r>
        <w:t>pattern that is already suspended, the event occurs immediately, i.e., within</w:t>
      </w:r>
      <w:r w:rsidR="00A048CE">
        <w:t xml:space="preserve"> </w:t>
      </w:r>
      <w:r>
        <w:t xml:space="preserve">the current </w:t>
      </w:r>
      <w:r w:rsidRPr="00A048CE">
        <w:rPr>
          <w:i/>
        </w:rPr>
        <w:t>ITU</w:t>
      </w:r>
      <w:r>
        <w:t>.</w:t>
      </w:r>
    </w:p>
    <w:p w:rsidR="00914A99" w:rsidRPr="00A048CE" w:rsidRDefault="00914A99" w:rsidP="00914A99">
      <w:pPr>
        <w:pStyle w:val="firstparagraph"/>
        <w:rPr>
          <w:i/>
        </w:rPr>
      </w:pPr>
      <w:r w:rsidRPr="00A048CE">
        <w:rPr>
          <w:i/>
        </w:rPr>
        <w:t>RESUME</w:t>
      </w:r>
    </w:p>
    <w:p w:rsidR="00914A99" w:rsidRDefault="00914A99" w:rsidP="00FA77B1">
      <w:pPr>
        <w:pStyle w:val="firstparagraph"/>
        <w:ind w:left="720"/>
      </w:pPr>
      <w:r>
        <w:t xml:space="preserve">The event is </w:t>
      </w:r>
      <w:r w:rsidR="00FA77B1">
        <w:t>triggered</w:t>
      </w:r>
      <w:r>
        <w:t xml:space="preserve"> whenever the traﬃc pattern changes its status from</w:t>
      </w:r>
      <w:r w:rsidR="00A048CE">
        <w:t xml:space="preserve"> </w:t>
      </w:r>
      <w:r>
        <w:t xml:space="preserve">“suspended” to “resumed.” If a wait request for </w:t>
      </w:r>
      <w:r w:rsidRPr="00A048CE">
        <w:rPr>
          <w:i/>
        </w:rPr>
        <w:t>RESUME</w:t>
      </w:r>
      <w:r>
        <w:t xml:space="preserve"> is issued to a</w:t>
      </w:r>
      <w:r w:rsidR="00A048CE">
        <w:t>n active (resumed)</w:t>
      </w:r>
      <w:r>
        <w:t xml:space="preserve"> traﬃc</w:t>
      </w:r>
      <w:r w:rsidR="00A048CE">
        <w:t xml:space="preserve"> </w:t>
      </w:r>
      <w:r>
        <w:t>patter</w:t>
      </w:r>
      <w:r w:rsidR="00A048CE">
        <w:t>n</w:t>
      </w:r>
      <w:r>
        <w:t>, the event occurs immediately.</w:t>
      </w:r>
    </w:p>
    <w:p w:rsidR="00914A99" w:rsidRDefault="00914A99" w:rsidP="00914A99">
      <w:pPr>
        <w:pStyle w:val="firstparagraph"/>
      </w:pPr>
      <w:r>
        <w:t xml:space="preserve">A similar pair of events exists for the </w:t>
      </w:r>
      <w:r w:rsidRPr="00A048CE">
        <w:rPr>
          <w:i/>
        </w:rPr>
        <w:t>Client</w:t>
      </w:r>
      <w:r>
        <w:t>. Th</w:t>
      </w:r>
      <w:r w:rsidR="00A048CE">
        <w:t>ose</w:t>
      </w:r>
      <w:r>
        <w:t xml:space="preserve"> </w:t>
      </w:r>
      <w:r w:rsidR="00A048CE">
        <w:t xml:space="preserve">events </w:t>
      </w:r>
      <w:r>
        <w:t xml:space="preserve">are triggered by the </w:t>
      </w:r>
      <w:r w:rsidRPr="00A048CE">
        <w:rPr>
          <w:i/>
        </w:rPr>
        <w:t>Client</w:t>
      </w:r>
      <w:r>
        <w:t xml:space="preserve"> </w:t>
      </w:r>
      <w:r w:rsidR="00A048CE">
        <w:t>variants</w:t>
      </w:r>
      <w:r>
        <w:t xml:space="preserve"> of </w:t>
      </w:r>
      <w:r w:rsidRPr="00A048CE">
        <w:rPr>
          <w:i/>
        </w:rPr>
        <w:t>suspend</w:t>
      </w:r>
      <w:r>
        <w:t xml:space="preserve"> and </w:t>
      </w:r>
      <w:r w:rsidRPr="00A048CE">
        <w:rPr>
          <w:i/>
        </w:rPr>
        <w:t>resume</w:t>
      </w:r>
      <w:r>
        <w:t xml:space="preserve"> operations. Such an operation</w:t>
      </w:r>
      <w:r w:rsidR="00A048CE">
        <w:t xml:space="preserve"> </w:t>
      </w:r>
      <w:r>
        <w:t xml:space="preserve">must be eﬀective to </w:t>
      </w:r>
      <w:r w:rsidR="00A048CE">
        <w:t>trigger</w:t>
      </w:r>
      <w:r>
        <w:t xml:space="preserve"> the corresponding event, i.e., the status of at least one traﬃc</w:t>
      </w:r>
      <w:r w:rsidR="00A048CE">
        <w:t xml:space="preserve"> </w:t>
      </w:r>
      <w:r>
        <w:t xml:space="preserve">pattern must be </w:t>
      </w:r>
      <w:r w:rsidR="00A048CE">
        <w:t>affected</w:t>
      </w:r>
      <w:r>
        <w:t xml:space="preserve"> by the operation. Note that by calling the </w:t>
      </w:r>
      <w:r w:rsidRPr="00A048CE">
        <w:rPr>
          <w:i/>
        </w:rPr>
        <w:t>Client’s</w:t>
      </w:r>
      <w:r w:rsidR="00A048CE">
        <w:t xml:space="preserve"> </w:t>
      </w:r>
      <w:r w:rsidRPr="00A048CE">
        <w:rPr>
          <w:i/>
        </w:rPr>
        <w:t>suspend</w:t>
      </w:r>
      <w:r>
        <w:t>/</w:t>
      </w:r>
      <w:r w:rsidRPr="00A048CE">
        <w:rPr>
          <w:i/>
        </w:rPr>
        <w:t>resume</w:t>
      </w:r>
      <w:r>
        <w:t xml:space="preserve">, we also trigger the </w:t>
      </w:r>
      <w:r w:rsidRPr="00A048CE">
        <w:rPr>
          <w:i/>
        </w:rPr>
        <w:t>SUSPEND</w:t>
      </w:r>
      <w:r>
        <w:t>/</w:t>
      </w:r>
      <w:r w:rsidRPr="00A048CE">
        <w:rPr>
          <w:i/>
        </w:rPr>
        <w:t>RESUME</w:t>
      </w:r>
      <w:r>
        <w:t xml:space="preserve"> events for </w:t>
      </w:r>
      <w:r w:rsidR="00A048CE">
        <w:t xml:space="preserve">all </w:t>
      </w:r>
      <w:r>
        <w:t>the traﬃc patterns that</w:t>
      </w:r>
      <w:r w:rsidR="00A048CE">
        <w:t xml:space="preserve"> </w:t>
      </w:r>
      <w:r>
        <w:t>are aﬀected by the operation.</w:t>
      </w:r>
    </w:p>
    <w:p w:rsidR="00914A99" w:rsidRDefault="00914A99" w:rsidP="00914A99">
      <w:pPr>
        <w:pStyle w:val="firstparagraph"/>
      </w:pPr>
      <w:r>
        <w:t xml:space="preserve">Normally, while a traﬃc pattern is suspended, the </w:t>
      </w:r>
      <w:r w:rsidR="00FA77B1">
        <w:t>virtual</w:t>
      </w:r>
      <w:r>
        <w:t xml:space="preserve"> time that passes during</w:t>
      </w:r>
      <w:r w:rsidR="00A048CE">
        <w:t xml:space="preserve"> </w:t>
      </w:r>
      <w:r>
        <w:t>that period counts, e.g., in calculating the eﬀective throughput (</w:t>
      </w:r>
      <w:r w:rsidR="00A048CE">
        <w:t>Section</w:t>
      </w:r>
      <w:r w:rsidR="00AE6998">
        <w:t>s</w:t>
      </w:r>
      <w:r w:rsidR="00A048CE">
        <w:t> </w:t>
      </w:r>
      <w:r w:rsidR="00AE6998">
        <w:fldChar w:fldCharType="begin"/>
      </w:r>
      <w:r w:rsidR="00AE6998">
        <w:instrText xml:space="preserve"> REF _Ref510690090 \r \h </w:instrText>
      </w:r>
      <w:r w:rsidR="00AE6998">
        <w:fldChar w:fldCharType="separate"/>
      </w:r>
      <w:r w:rsidR="006F5BA9">
        <w:t>10.2.2</w:t>
      </w:r>
      <w:r w:rsidR="00AE6998">
        <w:fldChar w:fldCharType="end"/>
      </w:r>
      <w:r w:rsidR="00A048CE">
        <w:t xml:space="preserve"> and </w:t>
      </w:r>
      <w:r w:rsidR="00AE6998">
        <w:fldChar w:fldCharType="begin"/>
      </w:r>
      <w:r w:rsidR="00AE6998">
        <w:instrText xml:space="preserve"> REF _Ref510989956 \r \h </w:instrText>
      </w:r>
      <w:r w:rsidR="00AE6998">
        <w:fldChar w:fldCharType="separate"/>
      </w:r>
      <w:r w:rsidR="006F5BA9">
        <w:t>10.2.4</w:t>
      </w:r>
      <w:r w:rsidR="00AE6998">
        <w:fldChar w:fldCharType="end"/>
      </w:r>
      <w:r>
        <w:t>).</w:t>
      </w:r>
      <w:r w:rsidR="00A048CE">
        <w:t xml:space="preserve"> Thus, the silence incurred by the suspension will dilute the </w:t>
      </w:r>
      <w:r w:rsidR="00FA77B1">
        <w:t xml:space="preserve">standard </w:t>
      </w:r>
      <w:r w:rsidR="00A048CE">
        <w:t>throughput</w:t>
      </w:r>
      <w:r w:rsidR="00FA77B1">
        <w:t xml:space="preserve"> measure</w:t>
      </w:r>
      <w:r w:rsidR="00A048CE">
        <w:t xml:space="preserve">. </w:t>
      </w:r>
      <w:r>
        <w:t>Generally, it is recommended to (re)initialize the standard performance measures for the</w:t>
      </w:r>
      <w:r w:rsidR="00A048CE">
        <w:t xml:space="preserve"> </w:t>
      </w:r>
      <w:r>
        <w:t>traﬃc pattern (</w:t>
      </w:r>
      <w:r w:rsidR="00A048CE">
        <w:t>Section </w:t>
      </w:r>
      <w:r w:rsidR="00AE6998">
        <w:fldChar w:fldCharType="begin"/>
      </w:r>
      <w:r w:rsidR="00AE6998">
        <w:instrText xml:space="preserve"> REF _Ref510989956 \r \h </w:instrText>
      </w:r>
      <w:r w:rsidR="00AE6998">
        <w:fldChar w:fldCharType="separate"/>
      </w:r>
      <w:r w:rsidR="006F5BA9">
        <w:t>10.2.4</w:t>
      </w:r>
      <w:r w:rsidR="00AE6998">
        <w:fldChar w:fldCharType="end"/>
      </w:r>
      <w:r>
        <w:t>) whenever its status changes from inactive to active. This</w:t>
      </w:r>
      <w:r w:rsidR="00A048CE">
        <w:t xml:space="preserve"> </w:t>
      </w:r>
      <w:r>
        <w:t xml:space="preserve">suggestion also applies to the entire </w:t>
      </w:r>
      <w:r w:rsidRPr="00A048CE">
        <w:rPr>
          <w:i/>
        </w:rPr>
        <w:t>Client</w:t>
      </w:r>
      <w:r>
        <w:t>. In most cases, all traﬃc patterns are deactivated and activated simultaneously.</w:t>
      </w:r>
    </w:p>
    <w:p w:rsidR="00914A99" w:rsidRDefault="00914A99" w:rsidP="00914A99">
      <w:pPr>
        <w:pStyle w:val="firstparagraph"/>
      </w:pPr>
      <w:r>
        <w:t xml:space="preserve">In the course of their action, the </w:t>
      </w:r>
      <w:r w:rsidRPr="00A048CE">
        <w:rPr>
          <w:i/>
        </w:rPr>
        <w:t>Client</w:t>
      </w:r>
      <w:r>
        <w:t xml:space="preserve"> processes governing the behavior of a traﬃc</w:t>
      </w:r>
      <w:r w:rsidR="00A048CE">
        <w:t xml:space="preserve"> </w:t>
      </w:r>
      <w:r>
        <w:t xml:space="preserve">pattern call a number of methods declared within type </w:t>
      </w:r>
      <w:r w:rsidRPr="00A048CE">
        <w:rPr>
          <w:i/>
        </w:rPr>
        <w:t>Traffic</w:t>
      </w:r>
      <w:r>
        <w:t>. Most of th</w:t>
      </w:r>
      <w:r w:rsidR="00A048CE">
        <w:t>o</w:t>
      </w:r>
      <w:r>
        <w:t>se methods</w:t>
      </w:r>
      <w:r w:rsidR="00A048CE">
        <w:t xml:space="preserve"> </w:t>
      </w:r>
      <w:r>
        <w:t>are virtual and accessible</w:t>
      </w:r>
      <w:r w:rsidR="00FA77B1">
        <w:t xml:space="preserve"> by the user</w:t>
      </w:r>
      <w:r>
        <w:t>; thus, they can be redeﬁned in a user-declared subtype of</w:t>
      </w:r>
      <w:r w:rsidR="00A048CE">
        <w:t xml:space="preserve"> </w:t>
      </w:r>
      <w:r w:rsidRPr="00A048CE">
        <w:rPr>
          <w:i/>
        </w:rPr>
        <w:t>Traffic</w:t>
      </w:r>
      <w:r>
        <w:t xml:space="preserve">. Some variables deﬁned in </w:t>
      </w:r>
      <w:r w:rsidRPr="00A048CE">
        <w:rPr>
          <w:i/>
        </w:rPr>
        <w:t>Traffic</w:t>
      </w:r>
      <w:r>
        <w:t xml:space="preserve"> are also made public</w:t>
      </w:r>
      <w:r w:rsidR="00A048CE">
        <w:t xml:space="preserve">, </w:t>
      </w:r>
      <w:r>
        <w:t xml:space="preserve">to facilitate programming non-standard extensions of the </w:t>
      </w:r>
      <w:r w:rsidRPr="00A048CE">
        <w:rPr>
          <w:i/>
        </w:rPr>
        <w:t>Client</w:t>
      </w:r>
      <w:r>
        <w:t>. The following variables store the options</w:t>
      </w:r>
      <w:r w:rsidR="00A048CE">
        <w:t xml:space="preserve"> </w:t>
      </w:r>
      <w:r>
        <w:t xml:space="preserve">speciﬁed </w:t>
      </w:r>
      <w:r w:rsidR="00A048CE">
        <w:t>in the</w:t>
      </w:r>
      <w:r>
        <w:t xml:space="preserve"> </w:t>
      </w:r>
      <w:r w:rsidRPr="00A048CE">
        <w:rPr>
          <w:i/>
        </w:rPr>
        <w:t>setup</w:t>
      </w:r>
      <w:r>
        <w:t xml:space="preserve"> arguments when the traﬃc pattern was </w:t>
      </w:r>
      <w:r w:rsidRPr="00A048CE">
        <w:t>created</w:t>
      </w:r>
      <w:r>
        <w:t>:</w:t>
      </w:r>
    </w:p>
    <w:p w:rsidR="00914A99" w:rsidRPr="00A048CE" w:rsidRDefault="00914A99" w:rsidP="00A048CE">
      <w:pPr>
        <w:pStyle w:val="firstparagraph"/>
        <w:ind w:firstLine="720"/>
        <w:rPr>
          <w:i/>
        </w:rPr>
      </w:pPr>
      <w:r w:rsidRPr="00A048CE">
        <w:rPr>
          <w:i/>
        </w:rPr>
        <w:t>char DstMIT, DstMLE, DstBIT, DstBSI, FlgSCL, FlgSUS, FlgSPF;</w:t>
      </w:r>
    </w:p>
    <w:p w:rsidR="00914A99" w:rsidRDefault="00914A99" w:rsidP="00914A99">
      <w:pPr>
        <w:pStyle w:val="firstparagraph"/>
      </w:pPr>
      <w:r>
        <w:t>Each of the ﬁrst four variables can have one of the following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A048CE" w:rsidTr="006B67B6">
        <w:tc>
          <w:tcPr>
            <w:tcW w:w="1715" w:type="dxa"/>
            <w:tcMar>
              <w:left w:w="0" w:type="dxa"/>
              <w:right w:w="0" w:type="dxa"/>
            </w:tcMar>
          </w:tcPr>
          <w:p w:rsidR="00A048CE" w:rsidRPr="006B67B6" w:rsidRDefault="00A048CE" w:rsidP="00A048CE">
            <w:pPr>
              <w:pStyle w:val="firstparagraph"/>
              <w:rPr>
                <w:i/>
              </w:rPr>
            </w:pPr>
            <w:bookmarkStart w:id="328" w:name="_Hlk507567061"/>
            <w:r w:rsidRPr="006B67B6">
              <w:rPr>
                <w:i/>
              </w:rPr>
              <w:t>UNDEFINED</w:t>
            </w:r>
          </w:p>
        </w:tc>
        <w:tc>
          <w:tcPr>
            <w:tcW w:w="7553" w:type="dxa"/>
          </w:tcPr>
          <w:p w:rsidR="00A048CE" w:rsidRDefault="00A048CE" w:rsidP="00A048CE">
            <w:pPr>
              <w:pStyle w:val="firstparagraph"/>
            </w:pPr>
            <w:r>
              <w:t>if the distribution of the corresponding parameter (</w:t>
            </w:r>
            <w:r w:rsidRPr="006B67B6">
              <w:rPr>
                <w:i/>
              </w:rPr>
              <w:t>MIT</w:t>
            </w:r>
            <w:r w:rsidR="006B67B6">
              <w:t xml:space="preserve"> = </w:t>
            </w:r>
            <w:r>
              <w:t>message interarrival</w:t>
            </w:r>
            <w:r w:rsidR="006B67B6">
              <w:t xml:space="preserve"> </w:t>
            </w:r>
            <w:r>
              <w:t xml:space="preserve">time, </w:t>
            </w:r>
            <w:r w:rsidRPr="006B67B6">
              <w:rPr>
                <w:i/>
              </w:rPr>
              <w:t>MLE</w:t>
            </w:r>
            <w:r w:rsidR="006B67B6">
              <w:t xml:space="preserve"> = </w:t>
            </w:r>
            <w:r>
              <w:t xml:space="preserve">message length, </w:t>
            </w:r>
            <w:r w:rsidRPr="006B67B6">
              <w:rPr>
                <w:i/>
              </w:rPr>
              <w:t>BIT</w:t>
            </w:r>
            <w:r w:rsidR="006B67B6">
              <w:t xml:space="preserve"> = </w:t>
            </w:r>
            <w:r>
              <w:t xml:space="preserve">burst interarrival time, </w:t>
            </w:r>
            <w:r w:rsidRPr="006B67B6">
              <w:rPr>
                <w:i/>
              </w:rPr>
              <w:t>BSI</w:t>
            </w:r>
            <w:r w:rsidR="006B67B6">
              <w:t xml:space="preserve"> = </w:t>
            </w:r>
            <w:r>
              <w:t>burst size) was</w:t>
            </w:r>
            <w:r w:rsidR="006B67B6">
              <w:t xml:space="preserve"> </w:t>
            </w:r>
            <w:r>
              <w:t xml:space="preserve">not deﬁned at the </w:t>
            </w:r>
            <w:r w:rsidR="00FE2D3F">
              <w:t>time</w:t>
            </w:r>
            <w:r>
              <w:t xml:space="preserve"> when the traﬃc pattern was created (see </w:t>
            </w:r>
            <w:r w:rsidR="006B67B6">
              <w:t>Section </w:t>
            </w:r>
            <w:r w:rsidR="006B67B6">
              <w:fldChar w:fldCharType="begin"/>
            </w:r>
            <w:r w:rsidR="006B67B6">
              <w:instrText xml:space="preserve"> REF _Ref506320104 \r \h </w:instrText>
            </w:r>
            <w:r w:rsidR="006B67B6">
              <w:fldChar w:fldCharType="separate"/>
            </w:r>
            <w:r w:rsidR="006F5BA9">
              <w:t>6.6.2</w:t>
            </w:r>
            <w:r w:rsidR="006B67B6">
              <w:fldChar w:fldCharType="end"/>
            </w:r>
            <w:r>
              <w:t>)</w:t>
            </w:r>
          </w:p>
        </w:tc>
      </w:tr>
      <w:tr w:rsidR="00A048CE" w:rsidTr="006B67B6">
        <w:tc>
          <w:tcPr>
            <w:tcW w:w="1715" w:type="dxa"/>
            <w:tcMar>
              <w:left w:w="0" w:type="dxa"/>
              <w:right w:w="0" w:type="dxa"/>
            </w:tcMar>
          </w:tcPr>
          <w:p w:rsidR="00A048CE" w:rsidRPr="006B67B6" w:rsidRDefault="006B67B6" w:rsidP="00A048CE">
            <w:pPr>
              <w:pStyle w:val="firstparagraph"/>
              <w:rPr>
                <w:i/>
              </w:rPr>
            </w:pPr>
            <w:r w:rsidRPr="006B67B6">
              <w:rPr>
                <w:i/>
              </w:rPr>
              <w:t>EXPONENTIAL</w:t>
            </w:r>
          </w:p>
        </w:tc>
        <w:tc>
          <w:tcPr>
            <w:tcW w:w="7553" w:type="dxa"/>
          </w:tcPr>
          <w:p w:rsidR="00A048CE" w:rsidRDefault="006B67B6" w:rsidP="00A048CE">
            <w:pPr>
              <w:pStyle w:val="firstparagraph"/>
            </w:pPr>
            <w:r>
              <w:t>if the corresponding parameter is exponentially distributed</w:t>
            </w:r>
          </w:p>
        </w:tc>
      </w:tr>
      <w:tr w:rsidR="00A048CE" w:rsidTr="006B67B6">
        <w:tc>
          <w:tcPr>
            <w:tcW w:w="1715" w:type="dxa"/>
            <w:tcMar>
              <w:left w:w="0" w:type="dxa"/>
              <w:right w:w="0" w:type="dxa"/>
            </w:tcMar>
          </w:tcPr>
          <w:p w:rsidR="00A048CE" w:rsidRPr="006B67B6" w:rsidRDefault="006B67B6" w:rsidP="00A048CE">
            <w:pPr>
              <w:pStyle w:val="firstparagraph"/>
              <w:rPr>
                <w:i/>
              </w:rPr>
            </w:pPr>
            <w:r w:rsidRPr="006B67B6">
              <w:rPr>
                <w:i/>
              </w:rPr>
              <w:lastRenderedPageBreak/>
              <w:t>UNIFORM</w:t>
            </w:r>
          </w:p>
        </w:tc>
        <w:tc>
          <w:tcPr>
            <w:tcW w:w="7553" w:type="dxa"/>
          </w:tcPr>
          <w:p w:rsidR="00A048CE" w:rsidRDefault="006B67B6" w:rsidP="00A048CE">
            <w:pPr>
              <w:pStyle w:val="firstparagraph"/>
            </w:pPr>
            <w:r>
              <w:t>if the corresponding parameter has uniform distribution</w:t>
            </w:r>
          </w:p>
        </w:tc>
      </w:tr>
      <w:tr w:rsidR="00A048CE" w:rsidTr="006B67B6">
        <w:tc>
          <w:tcPr>
            <w:tcW w:w="1715" w:type="dxa"/>
            <w:tcMar>
              <w:left w:w="0" w:type="dxa"/>
              <w:right w:w="0" w:type="dxa"/>
            </w:tcMar>
          </w:tcPr>
          <w:p w:rsidR="00A048CE" w:rsidRPr="006B67B6" w:rsidRDefault="006B67B6" w:rsidP="00A048CE">
            <w:pPr>
              <w:pStyle w:val="firstparagraph"/>
              <w:rPr>
                <w:i/>
              </w:rPr>
            </w:pPr>
            <w:r w:rsidRPr="006B67B6">
              <w:rPr>
                <w:i/>
              </w:rPr>
              <w:t>FIXED</w:t>
            </w:r>
          </w:p>
        </w:tc>
        <w:tc>
          <w:tcPr>
            <w:tcW w:w="7553" w:type="dxa"/>
          </w:tcPr>
          <w:p w:rsidR="00A048CE" w:rsidRDefault="006B67B6" w:rsidP="00A048CE">
            <w:pPr>
              <w:pStyle w:val="firstparagraph"/>
            </w:pPr>
            <w:r>
              <w:t>if the corresponding parameter has a ﬁxed value</w:t>
            </w:r>
          </w:p>
        </w:tc>
      </w:tr>
    </w:tbl>
    <w:bookmarkEnd w:id="328"/>
    <w:p w:rsidR="00914A99" w:rsidRDefault="00914A99" w:rsidP="00914A99">
      <w:pPr>
        <w:pStyle w:val="firstparagraph"/>
      </w:pPr>
      <w:r>
        <w:t xml:space="preserve">The remaining two variables can take </w:t>
      </w:r>
      <w:r w:rsidR="00FA77B1">
        <w:t xml:space="preserve">the </w:t>
      </w:r>
      <w:r>
        <w:t xml:space="preserve">values </w:t>
      </w:r>
      <w:r w:rsidRPr="006B67B6">
        <w:rPr>
          <w:i/>
        </w:rPr>
        <w:t>ON</w:t>
      </w:r>
      <w:r>
        <w:t xml:space="preserve"> or </w:t>
      </w:r>
      <w:r w:rsidRPr="006B67B6">
        <w:rPr>
          <w:i/>
        </w:rPr>
        <w:t>OFF</w:t>
      </w:r>
      <w:r>
        <w:t xml:space="preserve"> (</w:t>
      </w:r>
      <m:oMath>
        <m:r>
          <m:rPr>
            <m:sty m:val="p"/>
          </m:rPr>
          <w:rPr>
            <w:rFonts w:ascii="Cambria Math" w:hAnsi="Cambria Math"/>
          </w:rPr>
          <m:t>1</m:t>
        </m:r>
      </m:oMath>
      <w:r>
        <w:t xml:space="preserve"> and </w:t>
      </w:r>
      <m:oMath>
        <m:r>
          <m:rPr>
            <m:sty m:val="p"/>
          </m:rPr>
          <w:rPr>
            <w:rFonts w:ascii="Cambria Math" w:hAnsi="Cambria Math"/>
          </w:rPr>
          <m:t>0</m:t>
        </m:r>
      </m:oMath>
      <w:r>
        <w:t xml:space="preserve">, respectively). If </w:t>
      </w:r>
      <w:r w:rsidRPr="006B67B6">
        <w:rPr>
          <w:i/>
        </w:rPr>
        <w:t>FlgSCL</w:t>
      </w:r>
      <w:r w:rsidR="006B67B6">
        <w:t xml:space="preserve"> </w:t>
      </w:r>
      <w:r>
        <w:t xml:space="preserve">is </w:t>
      </w:r>
      <w:r w:rsidRPr="006B67B6">
        <w:rPr>
          <w:i/>
        </w:rPr>
        <w:t>OFF</w:t>
      </w:r>
      <w:r>
        <w:t>, it means that the standard processing for the traﬃc pattern has been switched</w:t>
      </w:r>
      <w:r w:rsidR="006B67B6">
        <w:t xml:space="preserve"> </w:t>
      </w:r>
      <w:r>
        <w:t>oﬀ (</w:t>
      </w:r>
      <w:r w:rsidRPr="006B67B6">
        <w:rPr>
          <w:i/>
        </w:rPr>
        <w:t>SCL</w:t>
      </w:r>
      <w:r w:rsidR="006B67B6" w:rsidRPr="006B67B6">
        <w:rPr>
          <w:i/>
        </w:rPr>
        <w:t>_</w:t>
      </w:r>
      <w:r w:rsidRPr="006B67B6">
        <w:rPr>
          <w:i/>
        </w:rPr>
        <w:t>off</w:t>
      </w:r>
      <w:r>
        <w:t xml:space="preserve"> was speciﬁed at the creation of the traﬃc pattern); otherwise, the standard</w:t>
      </w:r>
      <w:r w:rsidR="006B67B6">
        <w:t xml:space="preserve"> </w:t>
      </w:r>
      <w:r>
        <w:t xml:space="preserve">processing is in eﬀect. The value of </w:t>
      </w:r>
      <w:r w:rsidRPr="006B67B6">
        <w:rPr>
          <w:i/>
        </w:rPr>
        <w:t>FlgSUS</w:t>
      </w:r>
      <w:r>
        <w:t xml:space="preserve"> </w:t>
      </w:r>
      <w:r w:rsidR="006B67B6">
        <w:t>indicates</w:t>
      </w:r>
      <w:r>
        <w:t xml:space="preserve"> whether the traﬃc pattern has been</w:t>
      </w:r>
      <w:r w:rsidR="006B67B6">
        <w:t xml:space="preserve"> </w:t>
      </w:r>
      <w:r>
        <w:t>suspended (</w:t>
      </w:r>
      <w:r w:rsidRPr="006B67B6">
        <w:rPr>
          <w:i/>
        </w:rPr>
        <w:t>ON</w:t>
      </w:r>
      <w:r>
        <w:t>) or is active (</w:t>
      </w:r>
      <w:r w:rsidRPr="006B67B6">
        <w:rPr>
          <w:i/>
        </w:rPr>
        <w:t>OFF</w:t>
      </w:r>
      <w:r>
        <w:t>).</w:t>
      </w:r>
    </w:p>
    <w:p w:rsidR="00914A99" w:rsidRDefault="00914A99" w:rsidP="00914A99">
      <w:pPr>
        <w:pStyle w:val="firstparagraph"/>
      </w:pPr>
      <w:r>
        <w:t xml:space="preserve">If </w:t>
      </w:r>
      <w:r w:rsidRPr="006B67B6">
        <w:rPr>
          <w:i/>
        </w:rPr>
        <w:t>FlgSPF</w:t>
      </w:r>
      <w:r>
        <w:t xml:space="preserve"> is </w:t>
      </w:r>
      <w:r w:rsidRPr="006B67B6">
        <w:rPr>
          <w:i/>
        </w:rPr>
        <w:t>OFF</w:t>
      </w:r>
      <w:r>
        <w:t xml:space="preserve"> (</w:t>
      </w:r>
      <w:r w:rsidRPr="006B67B6">
        <w:rPr>
          <w:i/>
        </w:rPr>
        <w:t>SPF</w:t>
      </w:r>
      <w:r w:rsidR="006B67B6" w:rsidRPr="006B67B6">
        <w:rPr>
          <w:i/>
        </w:rPr>
        <w:t>_</w:t>
      </w:r>
      <w:r w:rsidRPr="006B67B6">
        <w:rPr>
          <w:i/>
        </w:rPr>
        <w:t>off</w:t>
      </w:r>
      <w:r>
        <w:t xml:space="preserve"> was selected when the traﬃc pattern was created), no standard</w:t>
      </w:r>
      <w:r w:rsidR="006B67B6">
        <w:t xml:space="preserve"> </w:t>
      </w:r>
      <w:r>
        <w:t>performance measures are collected for this traﬃc pattern</w:t>
      </w:r>
      <w:r w:rsidR="006B67B6">
        <w:t xml:space="preserve"> (see Section </w:t>
      </w:r>
      <w:r w:rsidR="006D1430">
        <w:fldChar w:fldCharType="begin"/>
      </w:r>
      <w:r w:rsidR="006D1430">
        <w:instrText xml:space="preserve"> REF _Ref512507699 \r \h </w:instrText>
      </w:r>
      <w:r w:rsidR="006D1430">
        <w:fldChar w:fldCharType="separate"/>
      </w:r>
      <w:r w:rsidR="006F5BA9">
        <w:t>10.2</w:t>
      </w:r>
      <w:r w:rsidR="006D1430">
        <w:fldChar w:fldCharType="end"/>
      </w:r>
      <w:r w:rsidR="006B67B6">
        <w:t>).</w:t>
      </w:r>
    </w:p>
    <w:p w:rsidR="00914A99" w:rsidRDefault="00914A99" w:rsidP="00914A99">
      <w:pPr>
        <w:pStyle w:val="firstparagraph"/>
      </w:pPr>
      <w:r>
        <w:t>The following four pairs of attributes contain the numerical values of the distribution</w:t>
      </w:r>
      <w:r w:rsidR="006B67B6">
        <w:t xml:space="preserve"> </w:t>
      </w:r>
      <w:r>
        <w:t>parameters describing the arrival process:</w:t>
      </w:r>
    </w:p>
    <w:p w:rsidR="00914A99" w:rsidRPr="006B67B6" w:rsidRDefault="00914A99" w:rsidP="006B67B6">
      <w:pPr>
        <w:pStyle w:val="firstparagraph"/>
        <w:spacing w:after="0"/>
        <w:ind w:firstLine="720"/>
        <w:rPr>
          <w:i/>
        </w:rPr>
      </w:pPr>
      <w:r w:rsidRPr="006B67B6">
        <w:rPr>
          <w:i/>
        </w:rPr>
        <w:t>double ParMnMIT, ParMxMIT,</w:t>
      </w:r>
    </w:p>
    <w:p w:rsidR="00914A99" w:rsidRPr="006B67B6" w:rsidRDefault="00914A99" w:rsidP="006B67B6">
      <w:pPr>
        <w:pStyle w:val="firstparagraph"/>
        <w:spacing w:after="0"/>
        <w:ind w:firstLine="720"/>
        <w:rPr>
          <w:i/>
        </w:rPr>
      </w:pPr>
      <w:r w:rsidRPr="006B67B6">
        <w:rPr>
          <w:i/>
        </w:rPr>
        <w:t>ParMnMLE, ParMxMLE,</w:t>
      </w:r>
    </w:p>
    <w:p w:rsidR="00914A99" w:rsidRPr="006B67B6" w:rsidRDefault="00914A99" w:rsidP="006B67B6">
      <w:pPr>
        <w:pStyle w:val="firstparagraph"/>
        <w:spacing w:after="0"/>
        <w:ind w:firstLine="720"/>
        <w:rPr>
          <w:i/>
        </w:rPr>
      </w:pPr>
      <w:r w:rsidRPr="006B67B6">
        <w:rPr>
          <w:i/>
        </w:rPr>
        <w:t>ParMnBIT, ParMxBIT,</w:t>
      </w:r>
    </w:p>
    <w:p w:rsidR="00914A99" w:rsidRDefault="00914A99" w:rsidP="006B67B6">
      <w:pPr>
        <w:pStyle w:val="firstparagraph"/>
        <w:ind w:firstLine="720"/>
      </w:pPr>
      <w:r w:rsidRPr="006B67B6">
        <w:rPr>
          <w:i/>
        </w:rPr>
        <w:t>ParMnBSI, ParMxBSI;</w:t>
      </w:r>
    </w:p>
    <w:p w:rsidR="00C92C4C" w:rsidRDefault="00914A99" w:rsidP="00914A99">
      <w:pPr>
        <w:pStyle w:val="firstparagraph"/>
      </w:pPr>
      <w:r>
        <w:t xml:space="preserve">If the corresponding parameter </w:t>
      </w:r>
      <w:r w:rsidR="006B67B6">
        <w:t>(</w:t>
      </w:r>
      <w:r w:rsidR="006B67B6" w:rsidRPr="006B67B6">
        <w:rPr>
          <w:i/>
        </w:rPr>
        <w:t>MIT</w:t>
      </w:r>
      <w:r w:rsidR="006B67B6">
        <w:t xml:space="preserve"> = message interarrival time, </w:t>
      </w:r>
      <w:r w:rsidR="006B67B6" w:rsidRPr="006B67B6">
        <w:rPr>
          <w:i/>
        </w:rPr>
        <w:t>MLE</w:t>
      </w:r>
      <w:r w:rsidR="006B67B6">
        <w:t xml:space="preserve"> = message length, </w:t>
      </w:r>
      <w:r w:rsidR="006B67B6" w:rsidRPr="006B67B6">
        <w:rPr>
          <w:i/>
        </w:rPr>
        <w:t>BIT</w:t>
      </w:r>
      <w:r w:rsidR="006B67B6">
        <w:t xml:space="preserve"> = burst interarrival time, </w:t>
      </w:r>
      <w:r w:rsidR="006B67B6" w:rsidRPr="006B67B6">
        <w:rPr>
          <w:i/>
        </w:rPr>
        <w:t>BSI</w:t>
      </w:r>
      <w:r w:rsidR="006B67B6">
        <w:t xml:space="preserve"> = burst size)</w:t>
      </w:r>
      <w:r>
        <w:t xml:space="preserve"> is uniformly distributed, the two attributes</w:t>
      </w:r>
      <w:r w:rsidR="00C92C4C">
        <w:t xml:space="preserve"> </w:t>
      </w:r>
      <w:r>
        <w:t>contain the minimum and the maximum values. Otherwise (</w:t>
      </w:r>
      <w:r w:rsidR="00C92C4C">
        <w:t xml:space="preserve">for the </w:t>
      </w:r>
      <w:r>
        <w:t>ﬁxed or exponential distribution), the ﬁrst attribute of the pair contains the ﬁxed or mean value, and the contents</w:t>
      </w:r>
      <w:r w:rsidR="00C92C4C">
        <w:t xml:space="preserve"> </w:t>
      </w:r>
      <w:r>
        <w:t xml:space="preserve">of the second attribute are </w:t>
      </w:r>
      <w:r w:rsidR="00C92C4C">
        <w:t>accidental</w:t>
      </w:r>
      <w:r>
        <w:t>.</w:t>
      </w:r>
      <w:r w:rsidR="00C92C4C">
        <w:t xml:space="preserve"> </w:t>
      </w:r>
      <w:r>
        <w:t xml:space="preserve">The </w:t>
      </w:r>
      <w:r w:rsidRPr="00C92C4C">
        <w:rPr>
          <w:i/>
        </w:rPr>
        <w:t>TIME</w:t>
      </w:r>
      <w:r>
        <w:t xml:space="preserve"> values, i.e., </w:t>
      </w:r>
      <w:r w:rsidRPr="00C92C4C">
        <w:rPr>
          <w:i/>
        </w:rPr>
        <w:t>ParMnMIT</w:t>
      </w:r>
      <w:r>
        <w:t xml:space="preserve">, </w:t>
      </w:r>
      <w:r w:rsidRPr="00C92C4C">
        <w:rPr>
          <w:i/>
        </w:rPr>
        <w:t>ParMxMIT</w:t>
      </w:r>
      <w:r>
        <w:t xml:space="preserve">, </w:t>
      </w:r>
      <w:r w:rsidRPr="00C92C4C">
        <w:rPr>
          <w:i/>
        </w:rPr>
        <w:t>ParMnBIT</w:t>
      </w:r>
      <w:r>
        <w:t xml:space="preserve">, </w:t>
      </w:r>
      <w:r w:rsidRPr="00C92C4C">
        <w:rPr>
          <w:i/>
        </w:rPr>
        <w:t>ParMxBIT</w:t>
      </w:r>
      <w:r>
        <w:t xml:space="preserve"> are </w:t>
      </w:r>
      <w:r w:rsidR="00FA77B1">
        <w:t xml:space="preserve">expressed </w:t>
      </w:r>
      <w:r w:rsidR="00C92C4C">
        <w:t>i</w:t>
      </w:r>
      <w:r>
        <w:t xml:space="preserve">n </w:t>
      </w:r>
      <w:r w:rsidRPr="00C92C4C">
        <w:rPr>
          <w:i/>
        </w:rPr>
        <w:t>ITUs</w:t>
      </w:r>
      <w:r>
        <w:t>.</w:t>
      </w:r>
      <w:r w:rsidR="00C92C4C">
        <w:t xml:space="preserve"> </w:t>
      </w:r>
      <w:r>
        <w:t xml:space="preserve">They </w:t>
      </w:r>
      <w:r w:rsidR="00C92C4C">
        <w:t>have been</w:t>
      </w:r>
      <w:r>
        <w:t xml:space="preserve"> converted to </w:t>
      </w:r>
      <w:r w:rsidRPr="00C92C4C">
        <w:rPr>
          <w:i/>
        </w:rPr>
        <w:t>ITUs</w:t>
      </w:r>
      <w:r>
        <w:t xml:space="preserve"> from the user </w:t>
      </w:r>
      <w:r w:rsidRPr="00C92C4C">
        <w:rPr>
          <w:i/>
        </w:rPr>
        <w:t>setup</w:t>
      </w:r>
      <w:r>
        <w:t xml:space="preserve"> speciﬁcation in </w:t>
      </w:r>
      <w:r w:rsidRPr="00C92C4C">
        <w:rPr>
          <w:i/>
        </w:rPr>
        <w:t>ETUs</w:t>
      </w:r>
      <w:r>
        <w:t>.</w:t>
      </w:r>
    </w:p>
    <w:p w:rsidR="00914A99" w:rsidRDefault="00914A99" w:rsidP="00914A99">
      <w:pPr>
        <w:pStyle w:val="firstparagraph"/>
      </w:pPr>
      <w:r>
        <w:t xml:space="preserve">The following virtual methods of </w:t>
      </w:r>
      <w:r w:rsidRPr="00FA77B1">
        <w:rPr>
          <w:i/>
        </w:rPr>
        <w:t>Traffic</w:t>
      </w:r>
      <w:r>
        <w:t xml:space="preserve"> take part in the message generation process:</w:t>
      </w:r>
    </w:p>
    <w:p w:rsidR="00914A99" w:rsidRPr="00FA77B1" w:rsidRDefault="00914A99" w:rsidP="00EC7598">
      <w:pPr>
        <w:pStyle w:val="firstparagraph"/>
        <w:ind w:firstLine="720"/>
        <w:rPr>
          <w:i/>
        </w:rPr>
      </w:pPr>
      <w:r w:rsidRPr="00FA77B1">
        <w:rPr>
          <w:i/>
        </w:rPr>
        <w:t>virtual TIME genMIT (</w:t>
      </w:r>
      <w:r w:rsidR="00FA77B1" w:rsidRPr="00FA77B1">
        <w:rPr>
          <w:i/>
        </w:rPr>
        <w:t xml:space="preserve"> </w:t>
      </w:r>
      <w:r w:rsidRPr="00FA77B1">
        <w:rPr>
          <w:i/>
        </w:rPr>
        <w:t>);</w:t>
      </w:r>
    </w:p>
    <w:p w:rsidR="00914A99" w:rsidRDefault="00914A99" w:rsidP="00EC7598">
      <w:pPr>
        <w:pStyle w:val="firstparagraph"/>
      </w:pPr>
      <w:r>
        <w:t>This method is called to generate the time interval until the next message arrival. The</w:t>
      </w:r>
      <w:r w:rsidR="00FA77B1">
        <w:t xml:space="preserve"> </w:t>
      </w:r>
      <w:r>
        <w:t>standard version generates a random number according to the message interarrival time</w:t>
      </w:r>
      <w:r w:rsidR="00FA77B1">
        <w:t xml:space="preserve"> </w:t>
      </w:r>
      <w:r>
        <w:t>distribution.</w:t>
      </w:r>
    </w:p>
    <w:p w:rsidR="00914A99" w:rsidRPr="00FA77B1" w:rsidRDefault="00914A99" w:rsidP="00EC7598">
      <w:pPr>
        <w:pStyle w:val="firstparagraph"/>
        <w:ind w:firstLine="720"/>
        <w:rPr>
          <w:i/>
        </w:rPr>
      </w:pPr>
      <w:r w:rsidRPr="00FA77B1">
        <w:rPr>
          <w:i/>
        </w:rPr>
        <w:t>virtual Long genMLE (</w:t>
      </w:r>
      <w:r w:rsidR="00FA77B1" w:rsidRPr="00FA77B1">
        <w:rPr>
          <w:i/>
        </w:rPr>
        <w:t xml:space="preserve"> </w:t>
      </w:r>
      <w:r w:rsidRPr="00FA77B1">
        <w:rPr>
          <w:i/>
        </w:rPr>
        <w:t>);</w:t>
      </w:r>
    </w:p>
    <w:p w:rsidR="00914A99" w:rsidRDefault="00914A99" w:rsidP="00EC7598">
      <w:pPr>
        <w:pStyle w:val="firstparagraph"/>
      </w:pPr>
      <w:r>
        <w:t>This method is called to determine the length of a message to be generated. The standard</w:t>
      </w:r>
      <w:r w:rsidR="00FA77B1">
        <w:t xml:space="preserve"> </w:t>
      </w:r>
      <w:r>
        <w:t>version generates a random number according to the message length distribution.</w:t>
      </w:r>
    </w:p>
    <w:p w:rsidR="00914A99" w:rsidRPr="00A85700" w:rsidRDefault="00914A99" w:rsidP="00EC7598">
      <w:pPr>
        <w:pStyle w:val="firstparagraph"/>
        <w:ind w:firstLine="720"/>
        <w:rPr>
          <w:i/>
        </w:rPr>
      </w:pPr>
      <w:r w:rsidRPr="00A85700">
        <w:rPr>
          <w:i/>
        </w:rPr>
        <w:t>virtual TIME genBIT (</w:t>
      </w:r>
      <w:r w:rsidR="00A85700" w:rsidRPr="00A85700">
        <w:rPr>
          <w:i/>
        </w:rPr>
        <w:t xml:space="preserve"> </w:t>
      </w:r>
      <w:r w:rsidRPr="00A85700">
        <w:rPr>
          <w:i/>
        </w:rPr>
        <w:t>);</w:t>
      </w:r>
    </w:p>
    <w:p w:rsidR="00914A99" w:rsidRDefault="00914A99" w:rsidP="00EC7598">
      <w:pPr>
        <w:pStyle w:val="firstparagraph"/>
      </w:pPr>
      <w:r>
        <w:t>The method is called to determine the time interval until the next burst arrival. The</w:t>
      </w:r>
      <w:r w:rsidR="00A85700">
        <w:t xml:space="preserve"> </w:t>
      </w:r>
      <w:r>
        <w:t>standard version generates a random number according to the burst interarrival time</w:t>
      </w:r>
      <w:r w:rsidR="00A85700">
        <w:t xml:space="preserve"> </w:t>
      </w:r>
      <w:r>
        <w:t>distribution.</w:t>
      </w:r>
    </w:p>
    <w:p w:rsidR="00914A99" w:rsidRPr="00A85700" w:rsidRDefault="00914A99" w:rsidP="00EC7598">
      <w:pPr>
        <w:pStyle w:val="firstparagraph"/>
        <w:ind w:firstLine="720"/>
        <w:rPr>
          <w:i/>
        </w:rPr>
      </w:pPr>
      <w:r w:rsidRPr="00A85700">
        <w:rPr>
          <w:i/>
        </w:rPr>
        <w:t>virtual Long genBSI (</w:t>
      </w:r>
      <w:r w:rsidR="00A85700" w:rsidRPr="00A85700">
        <w:rPr>
          <w:i/>
        </w:rPr>
        <w:t xml:space="preserve"> </w:t>
      </w:r>
      <w:r w:rsidRPr="00A85700">
        <w:rPr>
          <w:i/>
        </w:rPr>
        <w:t>);</w:t>
      </w:r>
    </w:p>
    <w:p w:rsidR="00914A99" w:rsidRDefault="00914A99" w:rsidP="00EC7598">
      <w:pPr>
        <w:pStyle w:val="firstparagraph"/>
      </w:pPr>
      <w:r>
        <w:t>This method is called to generate the size of a burst (the number of messages within</w:t>
      </w:r>
      <w:r w:rsidR="00A85700">
        <w:t xml:space="preserve"> </w:t>
      </w:r>
      <w:r>
        <w:t>a burst). The standard version generates a random number according to the burst size</w:t>
      </w:r>
      <w:r w:rsidR="00A85700">
        <w:t xml:space="preserve"> </w:t>
      </w:r>
      <w:r>
        <w:t>distribution.</w:t>
      </w:r>
    </w:p>
    <w:p w:rsidR="00914A99" w:rsidRPr="00A85700" w:rsidRDefault="00914A99" w:rsidP="00EC7598">
      <w:pPr>
        <w:pStyle w:val="firstparagraph"/>
        <w:ind w:firstLine="720"/>
        <w:rPr>
          <w:i/>
        </w:rPr>
      </w:pPr>
      <w:r w:rsidRPr="00A85700">
        <w:rPr>
          <w:i/>
        </w:rPr>
        <w:t>virtual int genSND (</w:t>
      </w:r>
      <w:r w:rsidR="00A85700" w:rsidRPr="00A85700">
        <w:rPr>
          <w:i/>
        </w:rPr>
        <w:t xml:space="preserve"> </w:t>
      </w:r>
      <w:r w:rsidRPr="00A85700">
        <w:rPr>
          <w:i/>
        </w:rPr>
        <w:t>);</w:t>
      </w:r>
    </w:p>
    <w:p w:rsidR="00914A99" w:rsidRDefault="00914A99" w:rsidP="00EC7598">
      <w:pPr>
        <w:pStyle w:val="firstparagraph"/>
      </w:pPr>
      <w:r>
        <w:t>This method is called to determine the sender of a message to be generated. It returns</w:t>
      </w:r>
      <w:r w:rsidR="00A85700">
        <w:t xml:space="preserve"> </w:t>
      </w:r>
      <w:r>
        <w:t xml:space="preserve">the station </w:t>
      </w:r>
      <w:r w:rsidRPr="00A85700">
        <w:rPr>
          <w:i/>
        </w:rPr>
        <w:t>Id</w:t>
      </w:r>
      <w:r>
        <w:t xml:space="preserve"> of the sender or </w:t>
      </w:r>
      <w:r w:rsidRPr="00A85700">
        <w:rPr>
          <w:i/>
        </w:rPr>
        <w:t>NONE</w:t>
      </w:r>
      <w:r>
        <w:t>, if no sender can be generated. The standard version</w:t>
      </w:r>
      <w:r w:rsidR="00A85700">
        <w:t xml:space="preserve"> </w:t>
      </w:r>
      <w:r>
        <w:t xml:space="preserve">determines the sender </w:t>
      </w:r>
      <w:r>
        <w:lastRenderedPageBreak/>
        <w:t>according to the conﬁguration of communication groups associated</w:t>
      </w:r>
      <w:r w:rsidR="00A85700">
        <w:t xml:space="preserve"> </w:t>
      </w:r>
      <w:r>
        <w:t>with the traﬃc pattern</w:t>
      </w:r>
      <w:r w:rsidR="00A85700">
        <w:t xml:space="preserve">, </w:t>
      </w:r>
      <w:r>
        <w:t xml:space="preserve">in the way discussed </w:t>
      </w:r>
      <w:r w:rsidR="00A85700">
        <w:t>in Section </w:t>
      </w:r>
      <w:r w:rsidR="00A85700">
        <w:fldChar w:fldCharType="begin"/>
      </w:r>
      <w:r w:rsidR="00A85700">
        <w:instrText xml:space="preserve"> REF _Ref506320104 \r \h </w:instrText>
      </w:r>
      <w:r w:rsidR="00A85700">
        <w:fldChar w:fldCharType="separate"/>
      </w:r>
      <w:r w:rsidR="006F5BA9">
        <w:t>6.6.2</w:t>
      </w:r>
      <w:r w:rsidR="00A85700">
        <w:fldChar w:fldCharType="end"/>
      </w:r>
      <w:r>
        <w:t>.</w:t>
      </w:r>
    </w:p>
    <w:p w:rsidR="00914A99" w:rsidRPr="00A85700" w:rsidRDefault="00914A99" w:rsidP="00EC7598">
      <w:pPr>
        <w:pStyle w:val="firstparagraph"/>
        <w:ind w:firstLine="720"/>
        <w:rPr>
          <w:i/>
        </w:rPr>
      </w:pPr>
      <w:r w:rsidRPr="00A85700">
        <w:rPr>
          <w:i/>
        </w:rPr>
        <w:t>virtual IPointer genRCV (</w:t>
      </w:r>
      <w:r w:rsidR="00A85700" w:rsidRPr="00A85700">
        <w:rPr>
          <w:i/>
        </w:rPr>
        <w:t xml:space="preserve"> </w:t>
      </w:r>
      <w:r w:rsidRPr="00A85700">
        <w:rPr>
          <w:i/>
        </w:rPr>
        <w:t>);</w:t>
      </w:r>
    </w:p>
    <w:p w:rsidR="00914A99" w:rsidRDefault="00914A99" w:rsidP="00EC7598">
      <w:pPr>
        <w:pStyle w:val="firstparagraph"/>
      </w:pPr>
      <w:r>
        <w:t xml:space="preserve">The method is called to ﬁnd the receiver for a </w:t>
      </w:r>
      <w:r w:rsidR="00A85700">
        <w:t xml:space="preserve">generated </w:t>
      </w:r>
      <w:r>
        <w:t>messag</w:t>
      </w:r>
      <w:r w:rsidR="00A85700">
        <w:t>e</w:t>
      </w:r>
      <w:r>
        <w:t>. It returns the</w:t>
      </w:r>
      <w:r w:rsidR="00A85700">
        <w:t xml:space="preserve"> </w:t>
      </w:r>
      <w:r>
        <w:t xml:space="preserve">station </w:t>
      </w:r>
      <w:r w:rsidRPr="00A85700">
        <w:rPr>
          <w:i/>
        </w:rPr>
        <w:t>Id</w:t>
      </w:r>
      <w:r>
        <w:t xml:space="preserve"> of the receiver</w:t>
      </w:r>
      <w:r w:rsidR="00A85700">
        <w:t>,</w:t>
      </w:r>
      <w:r>
        <w:t xml:space="preserve"> or a pointer to the station group (for a broadcast receiver), or</w:t>
      </w:r>
      <w:r w:rsidR="00A85700">
        <w:t xml:space="preserve"> </w:t>
      </w:r>
      <w:r w:rsidRPr="00A85700">
        <w:rPr>
          <w:i/>
        </w:rPr>
        <w:t>NONE</w:t>
      </w:r>
      <w:r w:rsidR="00A85700">
        <w:t>,</w:t>
      </w:r>
      <w:r>
        <w:t xml:space="preserve"> if no receiver can be generated. The standard version generates the receiver from the</w:t>
      </w:r>
      <w:r w:rsidR="00A85700">
        <w:t xml:space="preserve"> </w:t>
      </w:r>
      <w:r>
        <w:t>communication group used to generate the last sender (</w:t>
      </w:r>
      <w:r w:rsidR="00A85700">
        <w:t>Section</w:t>
      </w:r>
      <w:r w:rsidR="00E25207">
        <w:t> </w:t>
      </w:r>
      <w:r w:rsidR="00E25207">
        <w:fldChar w:fldCharType="begin"/>
      </w:r>
      <w:r w:rsidR="00E25207">
        <w:instrText xml:space="preserve"> REF _Ref506320104 \r \h </w:instrText>
      </w:r>
      <w:r w:rsidR="00E25207">
        <w:fldChar w:fldCharType="separate"/>
      </w:r>
      <w:r w:rsidR="006F5BA9">
        <w:t>6.6.2</w:t>
      </w:r>
      <w:r w:rsidR="00E25207">
        <w:fldChar w:fldCharType="end"/>
      </w:r>
      <w:r>
        <w:t>). Thus, it should be</w:t>
      </w:r>
      <w:r w:rsidR="00E25207">
        <w:t xml:space="preserve"> </w:t>
      </w:r>
      <w:r>
        <w:t xml:space="preserve">called after </w:t>
      </w:r>
      <w:r w:rsidRPr="00E25207">
        <w:rPr>
          <w:i/>
        </w:rPr>
        <w:t>genSND</w:t>
      </w:r>
      <w:r>
        <w:t>.</w:t>
      </w:r>
    </w:p>
    <w:p w:rsidR="00914A99" w:rsidRPr="00E25207" w:rsidRDefault="00914A99" w:rsidP="00EC7598">
      <w:pPr>
        <w:pStyle w:val="firstparagraph"/>
        <w:ind w:firstLine="720"/>
        <w:rPr>
          <w:i/>
        </w:rPr>
      </w:pPr>
      <w:r w:rsidRPr="00E25207">
        <w:rPr>
          <w:i/>
        </w:rPr>
        <w:t>virtual CGroup *genCGR (Long sid);</w:t>
      </w:r>
    </w:p>
    <w:p w:rsidR="00E25207" w:rsidRDefault="00914A99" w:rsidP="00EC7598">
      <w:pPr>
        <w:pStyle w:val="firstparagraph"/>
      </w:pPr>
      <w:r>
        <w:t>The standard version of this method returns a pointer to the communication group containing the indicated station in the senders set. The station can be speciﬁed either via its</w:t>
      </w:r>
      <w:r w:rsidR="00E25207">
        <w:t xml:space="preserve"> </w:t>
      </w:r>
      <w:r w:rsidRPr="00E25207">
        <w:rPr>
          <w:i/>
        </w:rPr>
        <w:t>Id</w:t>
      </w:r>
      <w:r>
        <w:t xml:space="preserve"> or as a pointer to the station object. </w:t>
      </w:r>
      <w:r w:rsidR="00E25207">
        <w:t>The latter</w:t>
      </w:r>
      <w:r w:rsidR="00EC7598">
        <w:t xml:space="preserve"> is possible, because this method is defined within </w:t>
      </w:r>
      <w:r w:rsidR="00EC7598" w:rsidRPr="00EC7598">
        <w:rPr>
          <w:i/>
        </w:rPr>
        <w:t>Traffic</w:t>
      </w:r>
      <w:r w:rsidR="00EC7598">
        <w:t>:</w:t>
      </w:r>
    </w:p>
    <w:p w:rsidR="00EC7598" w:rsidRPr="00EC7598" w:rsidRDefault="00EC7598" w:rsidP="00EC7598">
      <w:pPr>
        <w:pStyle w:val="firstparagraph"/>
        <w:spacing w:after="0"/>
        <w:ind w:firstLine="720"/>
        <w:rPr>
          <w:i/>
        </w:rPr>
      </w:pPr>
      <w:r w:rsidRPr="00EC7598">
        <w:rPr>
          <w:i/>
        </w:rPr>
        <w:t>CGroup *genCGR (Station *s) {</w:t>
      </w:r>
    </w:p>
    <w:p w:rsidR="00EC7598" w:rsidRPr="00EC7598" w:rsidRDefault="00EC7598" w:rsidP="00EC7598">
      <w:pPr>
        <w:pStyle w:val="firstparagraph"/>
        <w:spacing w:after="0"/>
        <w:ind w:left="720" w:firstLine="720"/>
        <w:rPr>
          <w:i/>
        </w:rPr>
      </w:pPr>
      <w:r w:rsidRPr="00EC7598">
        <w:rPr>
          <w:i/>
        </w:rPr>
        <w:t>return (genCGR (s-&gt;Id));</w:t>
      </w:r>
    </w:p>
    <w:p w:rsidR="00EC7598" w:rsidRDefault="00EC7598" w:rsidP="00EC7598">
      <w:pPr>
        <w:pStyle w:val="firstparagraph"/>
        <w:ind w:firstLine="720"/>
      </w:pPr>
      <w:r w:rsidRPr="00EC7598">
        <w:rPr>
          <w:i/>
        </w:rPr>
        <w:t>};</w:t>
      </w:r>
    </w:p>
    <w:p w:rsidR="00EC7598" w:rsidRDefault="00EC7598" w:rsidP="00914A99">
      <w:pPr>
        <w:pStyle w:val="firstparagraph"/>
      </w:pPr>
      <w:r>
        <w:t xml:space="preserve">Note that the above method is not </w:t>
      </w:r>
      <w:r w:rsidRPr="00EC7598">
        <w:rPr>
          <w:i/>
        </w:rPr>
        <w:t>virtual</w:t>
      </w:r>
      <w:r>
        <w:t xml:space="preserve">, so when redefining this part of </w:t>
      </w:r>
      <w:r w:rsidRPr="00EC7598">
        <w:rPr>
          <w:i/>
        </w:rPr>
        <w:t>Traffic</w:t>
      </w:r>
      <w:r>
        <w:t xml:space="preserve"> functionality, one only has to redefine the first (</w:t>
      </w:r>
      <w:r w:rsidRPr="00EC7598">
        <w:rPr>
          <w:i/>
        </w:rPr>
        <w:t>virtual</w:t>
      </w:r>
      <w:r>
        <w:t>) method.</w:t>
      </w:r>
    </w:p>
    <w:p w:rsidR="00914A99" w:rsidRDefault="00914A99" w:rsidP="00914A99">
      <w:pPr>
        <w:pStyle w:val="firstparagraph"/>
      </w:pPr>
      <w:r>
        <w:t>It may happen that the indicated station (call</w:t>
      </w:r>
      <w:r w:rsidR="00EC7598">
        <w:t xml:space="preserve"> </w:t>
      </w:r>
      <w:r>
        <w:t xml:space="preserve">it </w:t>
      </w:r>
      <m:oMath>
        <m:r>
          <m:rPr>
            <m:sty m:val="p"/>
          </m:rPr>
          <w:rPr>
            <w:rFonts w:ascii="Cambria Math" w:hAnsi="Cambria Math"/>
          </w:rPr>
          <m:t>s)</m:t>
        </m:r>
      </m:oMath>
      <w:r>
        <w:t xml:space="preserve"> occurs in the senders sets of two or more communication groups. In such a case,</w:t>
      </w:r>
      <w:r w:rsidR="00EC7598">
        <w:t xml:space="preserve"> </w:t>
      </w:r>
      <w:r>
        <w:t>one of these groups is chosen at random with the probability proportional to the sender</w:t>
      </w:r>
      <w:r w:rsidR="00EC7598">
        <w:t xml:space="preserve"> </w:t>
      </w:r>
      <w:r>
        <w:t xml:space="preserve">weight of </w:t>
      </w:r>
      <m:oMath>
        <m:r>
          <m:rPr>
            <m:sty m:val="p"/>
          </m:rPr>
          <w:rPr>
            <w:rFonts w:ascii="Cambria Math" w:hAnsi="Cambria Math"/>
          </w:rPr>
          <m:t>s</m:t>
        </m:r>
      </m:oMath>
      <w:r>
        <w:t xml:space="preserve"> in that group </w:t>
      </w:r>
      <w:r w:rsidR="00EC7598">
        <w:t>taken against</w:t>
      </w:r>
      <w:r>
        <w:t xml:space="preserve"> its weights in the other groups.</w:t>
      </w:r>
      <w:r w:rsidR="00EC7598">
        <w:t xml:space="preserve"> </w:t>
      </w:r>
      <w:r>
        <w:t xml:space="preserve">Speciﬁcally, if </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oMath>
      <w:r w:rsidR="00E42F9C">
        <w:t xml:space="preserve"> </w:t>
      </w:r>
      <w:r>
        <w:t xml:space="preserve">are the multiple communication groups that include </w:t>
      </w:r>
      <m:oMath>
        <m:r>
          <w:rPr>
            <w:rFonts w:ascii="Cambria Math" w:hAnsi="Cambria Math"/>
          </w:rPr>
          <m:t>s</m:t>
        </m:r>
      </m:oMath>
      <w:r>
        <w:t xml:space="preserve"> as a sender, and</w:t>
      </w:r>
      <w:r w:rsidR="00F411B6">
        <w:t xml:space="preserve"> </w:t>
      </w:r>
      <m:oMath>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s</m:t>
            </m:r>
          </m:sub>
          <m:sup>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s</m:t>
            </m:r>
          </m:sub>
          <m:sup>
            <m:r>
              <m:rPr>
                <m:sty m:val="p"/>
              </m:rPr>
              <w:rPr>
                <w:rFonts w:ascii="Cambria Math" w:hAnsi="Cambria Math"/>
              </w:rPr>
              <m:t>k</m:t>
            </m:r>
          </m:sup>
        </m:sSubSup>
      </m:oMath>
      <w:r w:rsidR="00F411B6">
        <w:t xml:space="preserve"> </w:t>
      </w:r>
      <w:r>
        <w:t>are the</w:t>
      </w:r>
      <w:r w:rsidR="00F411B6">
        <w:t xml:space="preserve"> </w:t>
      </w:r>
      <w:r>
        <w:t xml:space="preserve">respective sender weights of </w:t>
      </w:r>
      <m:oMath>
        <m:r>
          <m:rPr>
            <m:sty m:val="p"/>
          </m:rPr>
          <w:rPr>
            <w:rFonts w:ascii="Cambria Math" w:hAnsi="Cambria Math"/>
          </w:rPr>
          <m:t>s</m:t>
        </m:r>
      </m:oMath>
      <w:r>
        <w:t xml:space="preserve"> in them, then </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i</m:t>
            </m:r>
          </m:sub>
        </m:sSub>
      </m:oMath>
      <w:r w:rsidR="00F411B6">
        <w:t xml:space="preserve"> </w:t>
      </w:r>
      <w:r>
        <w:t>is selected with the probability</w:t>
      </w:r>
      <w:r w:rsidR="00F411B6">
        <w:t>:</w:t>
      </w:r>
    </w:p>
    <w:p w:rsidR="00914A99" w:rsidRDefault="00230C73" w:rsidP="00F411B6">
      <w:pPr>
        <w:pStyle w:val="firstparagraph"/>
        <w:jc w:val="center"/>
      </w:pPr>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i</m:t>
            </m:r>
          </m:sup>
        </m:sSup>
        <m:r>
          <m:rPr>
            <m:sty m:val="p"/>
          </m:rP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i</m:t>
                </m:r>
              </m:sup>
            </m:sSub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m:t>
                    </m:r>
                  </m:sup>
                </m:sSubSup>
              </m:e>
            </m:nary>
          </m:den>
        </m:f>
      </m:oMath>
      <w:r w:rsidR="00F411B6">
        <w:t xml:space="preserve">  .</w:t>
      </w:r>
    </w:p>
    <w:p w:rsidR="00914A99" w:rsidRDefault="00914A99" w:rsidP="00914A99">
      <w:pPr>
        <w:pStyle w:val="firstparagraph"/>
      </w:pPr>
      <w:r>
        <w:t xml:space="preserve">The chosen communication group becomes the “current group” and the next call to </w:t>
      </w:r>
      <w:r w:rsidRPr="00F411B6">
        <w:rPr>
          <w:i/>
        </w:rPr>
        <w:t>genRCV</w:t>
      </w:r>
      <w:r w:rsidR="00F411B6">
        <w:t xml:space="preserve"> </w:t>
      </w:r>
      <w:r>
        <w:t>will select the receiver from that group.</w:t>
      </w:r>
    </w:p>
    <w:p w:rsidR="00914A99" w:rsidRDefault="00914A99" w:rsidP="00914A99">
      <w:pPr>
        <w:pStyle w:val="firstparagraph"/>
      </w:pPr>
      <w:r>
        <w:t xml:space="preserve">One application of </w:t>
      </w:r>
      <w:r w:rsidRPr="00F411B6">
        <w:rPr>
          <w:i/>
        </w:rPr>
        <w:t>genCGR</w:t>
      </w:r>
      <w:r>
        <w:t xml:space="preserve"> is when the sender is already known</w:t>
      </w:r>
      <w:r w:rsidR="00F411B6">
        <w:t xml:space="preserve">, </w:t>
      </w:r>
      <w:r>
        <w:t>e.g., it has been selected</w:t>
      </w:r>
      <w:r w:rsidR="00F411B6">
        <w:t xml:space="preserve"> </w:t>
      </w:r>
      <w:r>
        <w:t>in a non</w:t>
      </w:r>
      <w:r w:rsidR="00F411B6">
        <w:t>-</w:t>
      </w:r>
      <w:r>
        <w:t>standard way</w:t>
      </w:r>
      <w:r w:rsidR="00F411B6">
        <w:t xml:space="preserve"> (behind the scenes</w:t>
      </w:r>
      <w:r>
        <w:t>), and a matching receiver must be generated. One may want to</w:t>
      </w:r>
      <w:r w:rsidR="00F411B6">
        <w:t xml:space="preserve"> </w:t>
      </w:r>
      <w:r>
        <w:t xml:space="preserve">generate </w:t>
      </w:r>
      <w:r w:rsidR="00F411B6">
        <w:t>that</w:t>
      </w:r>
      <w:r>
        <w:t xml:space="preserve"> receiver in such a way that it is chosen from a certain communication group</w:t>
      </w:r>
      <w:r w:rsidR="00F411B6">
        <w:t xml:space="preserve"> </w:t>
      </w:r>
      <w:r>
        <w:t>containing the sender station, in accordance with the distribution of weights.</w:t>
      </w:r>
    </w:p>
    <w:p w:rsidR="00914A99" w:rsidRDefault="00914A99" w:rsidP="00914A99">
      <w:pPr>
        <w:pStyle w:val="firstparagraph"/>
      </w:pPr>
      <w:r>
        <w:t>If the speciﬁed station does not occur as a sender in any communication group associated</w:t>
      </w:r>
      <w:r w:rsidR="00F411B6">
        <w:t xml:space="preserve"> </w:t>
      </w:r>
      <w:r>
        <w:t>with the traﬃc pattern (i.e., it cannot be a sender for this traﬃc pattern)</w:t>
      </w:r>
      <w:r w:rsidR="00F411B6">
        <w:t>,</w:t>
      </w:r>
      <w:r>
        <w:t xml:space="preserve"> </w:t>
      </w:r>
      <w:r w:rsidRPr="00F411B6">
        <w:rPr>
          <w:i/>
        </w:rPr>
        <w:t>genCGR</w:t>
      </w:r>
      <w:r>
        <w:t xml:space="preserve"> returns</w:t>
      </w:r>
      <w:r w:rsidR="00F411B6">
        <w:t xml:space="preserve"> </w:t>
      </w:r>
      <w:r w:rsidRPr="00F411B6">
        <w:rPr>
          <w:i/>
        </w:rPr>
        <w:t>NULL</w:t>
      </w:r>
      <w:r>
        <w:t>. This way the</w:t>
      </w:r>
      <w:r w:rsidR="00F411B6">
        <w:t xml:space="preserve"> </w:t>
      </w:r>
      <w:r>
        <w:t>method can be used to determine whether a station is a legitimate</w:t>
      </w:r>
      <w:r w:rsidR="00F411B6">
        <w:t xml:space="preserve"> </w:t>
      </w:r>
      <w:r>
        <w:t>sender for a given traﬃc pattern.</w:t>
      </w:r>
    </w:p>
    <w:p w:rsidR="00914A99" w:rsidRPr="00F411B6" w:rsidRDefault="00914A99" w:rsidP="00F411B6">
      <w:pPr>
        <w:pStyle w:val="firstparagraph"/>
        <w:spacing w:after="0"/>
        <w:ind w:firstLine="720"/>
        <w:rPr>
          <w:i/>
        </w:rPr>
      </w:pPr>
      <w:r w:rsidRPr="00F411B6">
        <w:rPr>
          <w:i/>
        </w:rPr>
        <w:t>virtual Message *genMSG (Long snd, IPointer rcv, Long lgth);</w:t>
      </w:r>
    </w:p>
    <w:p w:rsidR="00914A99" w:rsidRPr="00F411B6" w:rsidRDefault="00914A99" w:rsidP="00F411B6">
      <w:pPr>
        <w:pStyle w:val="firstparagraph"/>
        <w:spacing w:after="0"/>
        <w:ind w:firstLine="720"/>
        <w:rPr>
          <w:i/>
        </w:rPr>
      </w:pPr>
      <w:r w:rsidRPr="00F411B6">
        <w:rPr>
          <w:i/>
        </w:rPr>
        <w:t>Message *genMSG (Long snd, SGroup *rcv, Long lgth);</w:t>
      </w:r>
    </w:p>
    <w:p w:rsidR="00914A99" w:rsidRPr="00F411B6" w:rsidRDefault="00914A99" w:rsidP="00F411B6">
      <w:pPr>
        <w:pStyle w:val="firstparagraph"/>
        <w:spacing w:after="0"/>
        <w:ind w:firstLine="720"/>
        <w:rPr>
          <w:i/>
        </w:rPr>
      </w:pPr>
      <w:r w:rsidRPr="00F411B6">
        <w:rPr>
          <w:i/>
        </w:rPr>
        <w:t>Message *genMSG (Station *snd, Station *rcv, Long lgth);</w:t>
      </w:r>
    </w:p>
    <w:p w:rsidR="00914A99" w:rsidRDefault="00914A99" w:rsidP="00F411B6">
      <w:pPr>
        <w:pStyle w:val="firstparagraph"/>
        <w:ind w:firstLine="720"/>
      </w:pPr>
      <w:r w:rsidRPr="00F411B6">
        <w:rPr>
          <w:i/>
        </w:rPr>
        <w:t>Message *genMSG (Station *snd, SGroup *rcv, Long lgth);</w:t>
      </w:r>
    </w:p>
    <w:p w:rsidR="00914A99" w:rsidRDefault="00914A99" w:rsidP="00914A99">
      <w:pPr>
        <w:pStyle w:val="firstparagraph"/>
      </w:pPr>
      <w:r>
        <w:lastRenderedPageBreak/>
        <w:t xml:space="preserve">The method </w:t>
      </w:r>
      <w:r w:rsidR="00F411B6">
        <w:t xml:space="preserve">occurs in four guises of which only the first one is </w:t>
      </w:r>
      <w:r w:rsidR="00F411B6" w:rsidRPr="00F411B6">
        <w:rPr>
          <w:i/>
        </w:rPr>
        <w:t>virtual</w:t>
      </w:r>
      <w:r w:rsidR="00F411B6">
        <w:t xml:space="preserve"> and provides the replac</w:t>
      </w:r>
      <w:r w:rsidR="00411C5C">
        <w:t xml:space="preserve">eable implementation base for </w:t>
      </w:r>
      <w:r w:rsidR="00F411B6">
        <w:t xml:space="preserve">the remaining ones.  It </w:t>
      </w:r>
      <w:r>
        <w:t>is called to generate a new message and queue it at the sender. The sender</w:t>
      </w:r>
      <w:r w:rsidR="00411C5C">
        <w:t xml:space="preserve"> </w:t>
      </w:r>
      <w:r>
        <w:t xml:space="preserve">station is indicated by the ﬁrst argument, which can be either a station </w:t>
      </w:r>
      <w:r w:rsidRPr="00411C5C">
        <w:rPr>
          <w:i/>
        </w:rPr>
        <w:t>Id</w:t>
      </w:r>
      <w:r>
        <w:t xml:space="preserve"> or a station</w:t>
      </w:r>
      <w:r w:rsidR="00411C5C">
        <w:t xml:space="preserve"> </w:t>
      </w:r>
      <w:r>
        <w:t>object pointer. The second argument can identify a station (in the same way as the ﬁrst</w:t>
      </w:r>
      <w:r w:rsidR="00411C5C">
        <w:t xml:space="preserve"> </w:t>
      </w:r>
      <w:r>
        <w:t>argument) or a station group for a broadcast message. The last argument is the message</w:t>
      </w:r>
      <w:r w:rsidR="00411C5C">
        <w:t xml:space="preserve"> </w:t>
      </w:r>
      <w:r>
        <w:t>length in bits.</w:t>
      </w:r>
    </w:p>
    <w:p w:rsidR="00914A99" w:rsidRDefault="00914A99" w:rsidP="00914A99">
      <w:pPr>
        <w:pStyle w:val="firstparagraph"/>
      </w:pPr>
      <w:r>
        <w:t>The new message is queued at the sender at the end of the queue corresponding to the</w:t>
      </w:r>
      <w:r w:rsidR="00411C5C">
        <w:t xml:space="preserve"> </w:t>
      </w:r>
      <w:r>
        <w:t xml:space="preserve">given traﬃc pattern (see </w:t>
      </w:r>
      <w:r w:rsidR="00411C5C">
        <w:t>Section </w:t>
      </w:r>
      <w:r w:rsidR="00411C5C">
        <w:fldChar w:fldCharType="begin"/>
      </w:r>
      <w:r w:rsidR="00411C5C">
        <w:instrText xml:space="preserve"> REF _Ref506987947 \r \h </w:instrText>
      </w:r>
      <w:r w:rsidR="00411C5C">
        <w:fldChar w:fldCharType="separate"/>
      </w:r>
      <w:r w:rsidR="006F5BA9">
        <w:t>6.1</w:t>
      </w:r>
      <w:r w:rsidR="00411C5C">
        <w:fldChar w:fldCharType="end"/>
      </w:r>
      <w:r>
        <w:t xml:space="preserve">). </w:t>
      </w:r>
      <w:r w:rsidR="00411C5C">
        <w:t>The message</w:t>
      </w:r>
      <w:r>
        <w:t xml:space="preserve"> pointer is also returned as the function value.</w:t>
      </w:r>
    </w:p>
    <w:p w:rsidR="00411C5C" w:rsidRDefault="00411C5C" w:rsidP="00552A98">
      <w:pPr>
        <w:pStyle w:val="Heading3"/>
        <w:numPr>
          <w:ilvl w:val="2"/>
          <w:numId w:val="5"/>
        </w:numPr>
      </w:pPr>
      <w:bookmarkStart w:id="329" w:name="_Ref507763816"/>
      <w:bookmarkStart w:id="330" w:name="_Ref507764290"/>
      <w:bookmarkStart w:id="331" w:name="_Toc513236513"/>
      <w:r>
        <w:t>Intercepting packet and message deallocation</w:t>
      </w:r>
      <w:bookmarkEnd w:id="329"/>
      <w:bookmarkEnd w:id="330"/>
      <w:bookmarkEnd w:id="331"/>
    </w:p>
    <w:p w:rsidR="00401AC2" w:rsidRDefault="00411C5C" w:rsidP="00411C5C">
      <w:pPr>
        <w:pStyle w:val="firstparagraph"/>
        <w:rPr>
          <w:lang w:val="en-AU"/>
        </w:rPr>
      </w:pPr>
      <w:r>
        <w:rPr>
          <w:lang w:val="en-AU"/>
        </w:rPr>
        <w:t xml:space="preserve">The allocation and deallocation of storage for messages and packets is mostly handled internally by SMURPH and the user seldom </w:t>
      </w:r>
      <w:r w:rsidR="00FE2D3F">
        <w:rPr>
          <w:lang w:val="en-AU"/>
        </w:rPr>
        <w:t>needs</w:t>
      </w:r>
      <w:r>
        <w:rPr>
          <w:lang w:val="en-AU"/>
        </w:rPr>
        <w:t xml:space="preserve"> to concern himself/herself with this issue. When a message is queued at the sender station for transmission, a data structure representing the message is created and appended at the end of the respective list. When the last bit of the message is extracted </w:t>
      </w:r>
      <w:r w:rsidR="00EC4FF9">
        <w:rPr>
          <w:lang w:val="en-AU"/>
        </w:rPr>
        <w:t>into a packet (Section </w:t>
      </w:r>
      <w:r w:rsidR="006D1430">
        <w:rPr>
          <w:lang w:val="en-AU"/>
        </w:rPr>
        <w:fldChar w:fldCharType="begin"/>
      </w:r>
      <w:r w:rsidR="006D1430">
        <w:rPr>
          <w:lang w:val="en-AU"/>
        </w:rPr>
        <w:instrText xml:space="preserve"> REF _Ref507098614 \r \h </w:instrText>
      </w:r>
      <w:r w:rsidR="006D1430">
        <w:rPr>
          <w:lang w:val="en-AU"/>
        </w:rPr>
      </w:r>
      <w:r w:rsidR="006D1430">
        <w:rPr>
          <w:lang w:val="en-AU"/>
        </w:rPr>
        <w:fldChar w:fldCharType="separate"/>
      </w:r>
      <w:r w:rsidR="006F5BA9">
        <w:rPr>
          <w:lang w:val="en-AU"/>
        </w:rPr>
        <w:t>6.7.1</w:t>
      </w:r>
      <w:r w:rsidR="006D1430">
        <w:rPr>
          <w:lang w:val="en-AU"/>
        </w:rPr>
        <w:fldChar w:fldCharType="end"/>
      </w:r>
      <w:r w:rsidR="00EC4FF9">
        <w:rPr>
          <w:lang w:val="en-AU"/>
        </w:rPr>
        <w:t xml:space="preserve">), the message data structure is automatically deallocated. Packets are usually acquired into pre-existing buffers. When the contents of such a buffer are transmitted, SMURPH creates a (flat) copy of the packet structure used to represent the packet during its propagation through the medium (be it a wired link or a wireless rfchannel). </w:t>
      </w:r>
      <w:r w:rsidR="006D1430">
        <w:rPr>
          <w:lang w:val="en-AU"/>
        </w:rPr>
        <w:t>Normally, w</w:t>
      </w:r>
      <w:r w:rsidR="00EC4FF9">
        <w:rPr>
          <w:lang w:val="en-AU"/>
        </w:rPr>
        <w:t>hen the last bit of the packet has reached the end of the medium (has travelled the longest distance across the medium),</w:t>
      </w:r>
      <w:r w:rsidR="00EC4FF9">
        <w:rPr>
          <w:rStyle w:val="FootnoteReference"/>
          <w:lang w:val="en-AU"/>
        </w:rPr>
        <w:footnoteReference w:id="57"/>
      </w:r>
      <w:r w:rsidR="00EC4FF9">
        <w:rPr>
          <w:lang w:val="en-AU"/>
        </w:rPr>
        <w:t xml:space="preserve"> the packet data structure is deallocated again. If the packet is expected to live be</w:t>
      </w:r>
      <w:r w:rsidR="006D1430">
        <w:rPr>
          <w:lang w:val="en-AU"/>
        </w:rPr>
        <w:t xml:space="preserve">yond that time, e.g., it has to </w:t>
      </w:r>
      <w:r w:rsidR="00EC4FF9">
        <w:rPr>
          <w:lang w:val="en-AU"/>
        </w:rPr>
        <w:t xml:space="preserve">make another hop, it </w:t>
      </w:r>
      <w:r w:rsidR="00FE2D3F">
        <w:rPr>
          <w:lang w:val="en-AU"/>
        </w:rPr>
        <w:t>must</w:t>
      </w:r>
      <w:r w:rsidR="00EC4FF9">
        <w:rPr>
          <w:lang w:val="en-AU"/>
        </w:rPr>
        <w:t xml:space="preserve"> be retransmitted right away or copied into a buffer</w:t>
      </w:r>
      <w:r w:rsidR="00401AC2">
        <w:rPr>
          <w:lang w:val="en-AU"/>
        </w:rPr>
        <w:t xml:space="preserve"> (Section </w:t>
      </w:r>
      <w:r w:rsidR="006D1430">
        <w:rPr>
          <w:lang w:val="en-AU"/>
        </w:rPr>
        <w:fldChar w:fldCharType="begin"/>
      </w:r>
      <w:r w:rsidR="006D1430">
        <w:rPr>
          <w:lang w:val="en-AU"/>
        </w:rPr>
        <w:instrText xml:space="preserve"> REF _Ref506989280 \r \h </w:instrText>
      </w:r>
      <w:r w:rsidR="006D1430">
        <w:rPr>
          <w:lang w:val="en-AU"/>
        </w:rPr>
      </w:r>
      <w:r w:rsidR="006D1430">
        <w:rPr>
          <w:lang w:val="en-AU"/>
        </w:rPr>
        <w:fldChar w:fldCharType="separate"/>
      </w:r>
      <w:r w:rsidR="006F5BA9">
        <w:rPr>
          <w:lang w:val="en-AU"/>
        </w:rPr>
        <w:t>6.3</w:t>
      </w:r>
      <w:r w:rsidR="006D1430">
        <w:rPr>
          <w:lang w:val="en-AU"/>
        </w:rPr>
        <w:fldChar w:fldCharType="end"/>
      </w:r>
      <w:r w:rsidR="00401AC2">
        <w:rPr>
          <w:lang w:val="en-AU"/>
        </w:rPr>
        <w:t>).</w:t>
      </w:r>
    </w:p>
    <w:p w:rsidR="00411C5C" w:rsidRPr="00401AC2" w:rsidRDefault="00411C5C" w:rsidP="00411C5C">
      <w:pPr>
        <w:pStyle w:val="firstparagraph"/>
        <w:rPr>
          <w:lang w:val="en-AU"/>
        </w:rPr>
      </w:pPr>
      <w:r>
        <w:t xml:space="preserve">Sometimes packets and/or messages contain pointers to </w:t>
      </w:r>
      <w:r w:rsidR="00401AC2">
        <w:t xml:space="preserve">user-created, </w:t>
      </w:r>
      <w:r>
        <w:t xml:space="preserve">dynamically allocated structures that </w:t>
      </w:r>
      <w:r w:rsidR="00EB1AEE">
        <w:t>should</w:t>
      </w:r>
      <w:r>
        <w:t xml:space="preserve"> be freed when the packet </w:t>
      </w:r>
      <w:r w:rsidR="00401AC2">
        <w:t xml:space="preserve">(or message) </w:t>
      </w:r>
      <w:r>
        <w:t>disappears. Unfortunately, using the standard</w:t>
      </w:r>
      <w:r w:rsidR="00401AC2">
        <w:rPr>
          <w:lang w:val="en-AU"/>
        </w:rPr>
        <w:t xml:space="preserve"> </w:t>
      </w:r>
      <w:r>
        <w:t xml:space="preserve">destruction mechanism for this kind of clean-up is not possible in </w:t>
      </w:r>
      <w:r w:rsidR="00401AC2" w:rsidRPr="00401AC2">
        <w:rPr>
          <w:i/>
        </w:rPr>
        <w:t>SMURPH</w:t>
      </w:r>
      <w:r>
        <w:t>, because, for the</w:t>
      </w:r>
      <w:r w:rsidR="00401AC2">
        <w:rPr>
          <w:lang w:val="en-AU"/>
        </w:rPr>
        <w:t xml:space="preserve"> </w:t>
      </w:r>
      <w:r>
        <w:t>sake of memory eﬃciency, packets are represented within link</w:t>
      </w:r>
      <w:r w:rsidR="00401AC2">
        <w:t>/rfchannel</w:t>
      </w:r>
      <w:r>
        <w:t xml:space="preserve"> activities as variable-length</w:t>
      </w:r>
      <w:r w:rsidR="00401AC2">
        <w:rPr>
          <w:lang w:val="en-AU"/>
        </w:rPr>
        <w:t xml:space="preserve"> </w:t>
      </w:r>
      <w:r>
        <w:t>chunks (allocated at the end of the activity object) that formally belong to the standard</w:t>
      </w:r>
      <w:r w:rsidR="00401AC2">
        <w:rPr>
          <w:lang w:val="en-AU"/>
        </w:rPr>
        <w:t xml:space="preserve"> </w:t>
      </w:r>
      <w:r>
        <w:t xml:space="preserve">type </w:t>
      </w:r>
      <w:r w:rsidRPr="00401AC2">
        <w:rPr>
          <w:i/>
        </w:rPr>
        <w:t>Packet</w:t>
      </w:r>
      <w:r>
        <w:t>. Virtual destructors do not help because the function that internally clones</w:t>
      </w:r>
      <w:r w:rsidR="00401AC2">
        <w:rPr>
          <w:lang w:val="en-AU"/>
        </w:rPr>
        <w:t xml:space="preserve"> </w:t>
      </w:r>
      <w:r>
        <w:t>a transmitted packet to become part of the corresponding link activity cannot know the</w:t>
      </w:r>
      <w:r w:rsidR="00401AC2">
        <w:rPr>
          <w:lang w:val="en-AU"/>
        </w:rPr>
        <w:t xml:space="preserve"> </w:t>
      </w:r>
      <w:r>
        <w:t>packet’s actual type: it merely knows the length of the packet’s object.</w:t>
      </w:r>
    </w:p>
    <w:p w:rsidR="00411C5C" w:rsidRDefault="00411C5C" w:rsidP="00411C5C">
      <w:pPr>
        <w:pStyle w:val="firstparagraph"/>
      </w:pPr>
      <w:r>
        <w:t>It is possible, however, to intercept packet and message deallocation events</w:t>
      </w:r>
      <w:r w:rsidR="00401AC2">
        <w:t xml:space="preserve"> </w:t>
      </w:r>
      <w:r>
        <w:t>in a way that exploits the connection between</w:t>
      </w:r>
      <w:r w:rsidR="00401AC2">
        <w:t xml:space="preserve"> </w:t>
      </w:r>
      <w:r>
        <w:t xml:space="preserve">those objects and the </w:t>
      </w:r>
      <w:r w:rsidR="00401AC2" w:rsidRPr="00401AC2">
        <w:rPr>
          <w:i/>
        </w:rPr>
        <w:t>Client</w:t>
      </w:r>
      <w:r>
        <w:t xml:space="preserve">. To this end, the following two </w:t>
      </w:r>
      <w:r w:rsidRPr="00401AC2">
        <w:rPr>
          <w:i/>
        </w:rPr>
        <w:t>virtual</w:t>
      </w:r>
      <w:r>
        <w:t xml:space="preserve"> methods can be declared</w:t>
      </w:r>
      <w:r w:rsidR="00401AC2">
        <w:t xml:space="preserve"> </w:t>
      </w:r>
      <w:r>
        <w:t xml:space="preserve">within a </w:t>
      </w:r>
      <w:r w:rsidR="00401AC2" w:rsidRPr="00401AC2">
        <w:rPr>
          <w:i/>
        </w:rPr>
        <w:t>Traffic</w:t>
      </w:r>
      <w:r>
        <w:t xml:space="preserve"> type:</w:t>
      </w:r>
    </w:p>
    <w:p w:rsidR="00411C5C" w:rsidRPr="00401AC2" w:rsidRDefault="00411C5C" w:rsidP="00401AC2">
      <w:pPr>
        <w:pStyle w:val="firstparagraph"/>
        <w:spacing w:after="0"/>
        <w:ind w:firstLine="720"/>
        <w:rPr>
          <w:i/>
        </w:rPr>
      </w:pPr>
      <w:r w:rsidRPr="00401AC2">
        <w:rPr>
          <w:i/>
        </w:rPr>
        <w:t>void pfmPDE (ptype *p);</w:t>
      </w:r>
    </w:p>
    <w:p w:rsidR="00411C5C" w:rsidRDefault="00411C5C" w:rsidP="00401AC2">
      <w:pPr>
        <w:pStyle w:val="firstparagraph"/>
        <w:ind w:firstLine="720"/>
      </w:pPr>
      <w:r w:rsidRPr="00401AC2">
        <w:rPr>
          <w:i/>
        </w:rPr>
        <w:t>void pfmMDE (mtype *m);</w:t>
      </w:r>
    </w:p>
    <w:p w:rsidR="00411C5C" w:rsidRDefault="00411C5C" w:rsidP="00411C5C">
      <w:pPr>
        <w:pStyle w:val="firstparagraph"/>
      </w:pPr>
      <w:r>
        <w:t xml:space="preserve">where </w:t>
      </w:r>
      <w:r w:rsidRPr="00401AC2">
        <w:rPr>
          <w:i/>
        </w:rPr>
        <w:t>ptype</w:t>
      </w:r>
      <w:r>
        <w:t xml:space="preserve"> and </w:t>
      </w:r>
      <w:r w:rsidRPr="00401AC2">
        <w:rPr>
          <w:i/>
        </w:rPr>
        <w:t>mtype</w:t>
      </w:r>
      <w:r>
        <w:t xml:space="preserve"> are the types of packets and messages associated with the traﬃc</w:t>
      </w:r>
      <w:r w:rsidR="00401AC2">
        <w:t xml:space="preserve"> </w:t>
      </w:r>
      <w:r>
        <w:t>pattern (</w:t>
      </w:r>
      <w:r w:rsidR="00401AC2">
        <w:t>Section </w:t>
      </w:r>
      <w:r w:rsidR="00401AC2">
        <w:fldChar w:fldCharType="begin"/>
      </w:r>
      <w:r w:rsidR="00401AC2">
        <w:instrText xml:space="preserve"> REF _Ref506989182 \r \h </w:instrText>
      </w:r>
      <w:r w:rsidR="00401AC2">
        <w:fldChar w:fldCharType="separate"/>
      </w:r>
      <w:r w:rsidR="006F5BA9">
        <w:t>6.6.1</w:t>
      </w:r>
      <w:r w:rsidR="00401AC2">
        <w:fldChar w:fldCharType="end"/>
      </w:r>
      <w:r>
        <w:t xml:space="preserve">). If declared, </w:t>
      </w:r>
      <w:r w:rsidRPr="00401AC2">
        <w:rPr>
          <w:i/>
        </w:rPr>
        <w:t>pfmPDE</w:t>
      </w:r>
      <w:r>
        <w:t xml:space="preserve"> will be called whenever a packet structure is</w:t>
      </w:r>
      <w:r w:rsidR="00401AC2">
        <w:t xml:space="preserve"> </w:t>
      </w:r>
      <w:r>
        <w:t>about to be deallocated with the argument pointing to the packet. This covers the cases</w:t>
      </w:r>
      <w:r w:rsidR="00401AC2">
        <w:t xml:space="preserve"> </w:t>
      </w:r>
      <w:r>
        <w:t xml:space="preserve">when a packet is explicitly deleted by the protocol program, as well the internal deallocations of </w:t>
      </w:r>
      <w:r w:rsidRPr="00401AC2">
        <w:rPr>
          <w:i/>
        </w:rPr>
        <w:t>Link</w:t>
      </w:r>
      <w:r>
        <w:t xml:space="preserve"> or </w:t>
      </w:r>
      <w:r w:rsidRPr="00401AC2">
        <w:rPr>
          <w:i/>
        </w:rPr>
        <w:t>RFChannel</w:t>
      </w:r>
      <w:r>
        <w:t xml:space="preserve"> activities (</w:t>
      </w:r>
      <w:r w:rsidR="00401AC2">
        <w:t>Sections </w:t>
      </w:r>
      <w:r w:rsidR="006D1430">
        <w:fldChar w:fldCharType="begin"/>
      </w:r>
      <w:r w:rsidR="006D1430">
        <w:instrText xml:space="preserve"> REF _Ref507537861 \r \h </w:instrText>
      </w:r>
      <w:r w:rsidR="006D1430">
        <w:fldChar w:fldCharType="separate"/>
      </w:r>
      <w:r w:rsidR="006F5BA9">
        <w:t>7.1.1</w:t>
      </w:r>
      <w:r w:rsidR="006D1430">
        <w:fldChar w:fldCharType="end"/>
      </w:r>
      <w:r w:rsidR="00401AC2">
        <w:t xml:space="preserve"> and </w:t>
      </w:r>
      <w:r w:rsidR="006D1430">
        <w:fldChar w:fldCharType="begin"/>
      </w:r>
      <w:r w:rsidR="006D1430">
        <w:instrText xml:space="preserve"> REF _Ref507834766 \r \h </w:instrText>
      </w:r>
      <w:r w:rsidR="006D1430">
        <w:fldChar w:fldCharType="separate"/>
      </w:r>
      <w:r w:rsidR="006F5BA9">
        <w:t>8.1.1</w:t>
      </w:r>
      <w:r w:rsidR="006D1430">
        <w:fldChar w:fldCharType="end"/>
      </w:r>
      <w:r>
        <w:t>). Note that the deallocation of a non-standard packet (i.e., one that has no associated traﬃc object</w:t>
      </w:r>
      <w:r w:rsidR="00401AC2">
        <w:t>, S</w:t>
      </w:r>
      <w:r>
        <w:t xml:space="preserve">ection </w:t>
      </w:r>
      <w:r w:rsidR="00401AC2">
        <w:fldChar w:fldCharType="begin"/>
      </w:r>
      <w:r w:rsidR="00401AC2">
        <w:instrText xml:space="preserve"> REF _Ref506989280 \r \h </w:instrText>
      </w:r>
      <w:r w:rsidR="00401AC2">
        <w:fldChar w:fldCharType="separate"/>
      </w:r>
      <w:r w:rsidR="006F5BA9">
        <w:t>6.3</w:t>
      </w:r>
      <w:r w:rsidR="00401AC2">
        <w:fldChar w:fldCharType="end"/>
      </w:r>
      <w:r>
        <w:t>)</w:t>
      </w:r>
      <w:r w:rsidR="00401AC2">
        <w:t xml:space="preserve"> </w:t>
      </w:r>
      <w:r>
        <w:t>cannot be intercepted this way. Link-level cleanup (</w:t>
      </w:r>
      <w:r w:rsidR="00401AC2">
        <w:t>Sections </w:t>
      </w:r>
      <w:r w:rsidR="006D1430">
        <w:fldChar w:fldCharType="begin"/>
      </w:r>
      <w:r w:rsidR="006D1430">
        <w:instrText xml:space="preserve"> REF _Ref508744648 \r \h </w:instrText>
      </w:r>
      <w:r w:rsidR="006D1430">
        <w:fldChar w:fldCharType="separate"/>
      </w:r>
      <w:r w:rsidR="006F5BA9">
        <w:t>7.4</w:t>
      </w:r>
      <w:r w:rsidR="006D1430">
        <w:fldChar w:fldCharType="end"/>
      </w:r>
      <w:r w:rsidR="00401AC2">
        <w:t xml:space="preserve"> and </w:t>
      </w:r>
      <w:r w:rsidR="006D1430">
        <w:fldChar w:fldCharType="begin"/>
      </w:r>
      <w:r w:rsidR="006D1430">
        <w:instrText xml:space="preserve"> REF _Ref512508163 \r \h </w:instrText>
      </w:r>
      <w:r w:rsidR="006D1430">
        <w:fldChar w:fldCharType="separate"/>
      </w:r>
      <w:r w:rsidR="006F5BA9">
        <w:t>8.3</w:t>
      </w:r>
      <w:r w:rsidR="006D1430">
        <w:fldChar w:fldCharType="end"/>
      </w:r>
      <w:r>
        <w:t>) is recommended for such</w:t>
      </w:r>
      <w:r w:rsidR="00401AC2">
        <w:t xml:space="preserve"> </w:t>
      </w:r>
      <w:r>
        <w:t>packets, if needed.</w:t>
      </w:r>
    </w:p>
    <w:p w:rsidR="00411C5C" w:rsidRDefault="00411C5C" w:rsidP="00411C5C">
      <w:pPr>
        <w:pStyle w:val="firstparagraph"/>
      </w:pPr>
      <w:r>
        <w:t xml:space="preserve">Similarly, </w:t>
      </w:r>
      <w:r w:rsidRPr="00401AC2">
        <w:rPr>
          <w:i/>
        </w:rPr>
        <w:t>pfmMDE</w:t>
      </w:r>
      <w:r>
        <w:t xml:space="preserve"> will be called for each message deallocation, which in most cases happens internally</w:t>
      </w:r>
      <w:r w:rsidR="00401AC2">
        <w:t xml:space="preserve">, </w:t>
      </w:r>
      <w:r>
        <w:t>when a queued message has been entirely converted into packets (</w:t>
      </w:r>
      <w:r w:rsidR="00401AC2">
        <w:t>Section </w:t>
      </w:r>
      <w:r w:rsidR="006D1430">
        <w:fldChar w:fldCharType="begin"/>
      </w:r>
      <w:r w:rsidR="006D1430">
        <w:instrText xml:space="preserve"> REF _Ref507098614 \r \h </w:instrText>
      </w:r>
      <w:r w:rsidR="006D1430">
        <w:fldChar w:fldCharType="separate"/>
      </w:r>
      <w:r w:rsidR="006F5BA9">
        <w:t>6.7.1</w:t>
      </w:r>
      <w:r w:rsidR="006D1430">
        <w:fldChar w:fldCharType="end"/>
      </w:r>
      <w:r>
        <w:t>).</w:t>
      </w:r>
    </w:p>
    <w:p w:rsidR="00C4052C" w:rsidRDefault="00411C5C" w:rsidP="00411C5C">
      <w:pPr>
        <w:pStyle w:val="firstparagraph"/>
      </w:pPr>
      <w:r>
        <w:t xml:space="preserve">The names of the two methods start with </w:t>
      </w:r>
      <w:r w:rsidRPr="00401AC2">
        <w:rPr>
          <w:i/>
        </w:rPr>
        <w:t>pfm</w:t>
      </w:r>
      <w:r>
        <w:t xml:space="preserve"> because they formally belong to the same</w:t>
      </w:r>
      <w:r w:rsidR="00401AC2">
        <w:t xml:space="preserve"> </w:t>
      </w:r>
      <w:r>
        <w:t xml:space="preserve">class as the performance collecting methods (discussed in </w:t>
      </w:r>
      <w:r w:rsidR="00401AC2">
        <w:t>Section </w:t>
      </w:r>
      <w:r w:rsidR="006D1430">
        <w:fldChar w:fldCharType="begin"/>
      </w:r>
      <w:r w:rsidR="006D1430">
        <w:instrText xml:space="preserve"> REF _Ref512508219 \r \h </w:instrText>
      </w:r>
      <w:r w:rsidR="006D1430">
        <w:fldChar w:fldCharType="separate"/>
      </w:r>
      <w:r w:rsidR="006F5BA9">
        <w:t>10.2.3</w:t>
      </w:r>
      <w:r w:rsidR="006D1430">
        <w:fldChar w:fldCharType="end"/>
      </w:r>
      <w:r>
        <w:t>), which are called</w:t>
      </w:r>
      <w:r w:rsidR="00401AC2">
        <w:t xml:space="preserve"> </w:t>
      </w:r>
      <w:r>
        <w:t>to mark certain stages in packet processing. In this context, the deallocation of</w:t>
      </w:r>
      <w:r w:rsidR="00401AC2">
        <w:t xml:space="preserve"> </w:t>
      </w:r>
      <w:r>
        <w:t>a packet/message is clearly a relevant processing stage</w:t>
      </w:r>
      <w:r w:rsidR="00401AC2">
        <w:t xml:space="preserve"> in the object’s life</w:t>
      </w:r>
      <w:r>
        <w:t>, although its perception is rather</w:t>
      </w:r>
      <w:r w:rsidR="00401AC2">
        <w:t xml:space="preserve"> </w:t>
      </w:r>
      <w:r>
        <w:t>useless from the viewpoint of calculating performance measures.</w:t>
      </w:r>
    </w:p>
    <w:p w:rsidR="00916EA5" w:rsidRDefault="00916EA5" w:rsidP="00411C5C">
      <w:pPr>
        <w:pStyle w:val="Heading3"/>
        <w:numPr>
          <w:ilvl w:val="2"/>
          <w:numId w:val="5"/>
        </w:numPr>
      </w:pPr>
      <w:bookmarkStart w:id="332" w:name="_Ref511760436"/>
      <w:bookmarkStart w:id="333" w:name="_Toc513236514"/>
      <w:r>
        <w:t>Message queues</w:t>
      </w:r>
      <w:bookmarkEnd w:id="332"/>
      <w:bookmarkEnd w:id="333"/>
    </w:p>
    <w:p w:rsidR="00D61822" w:rsidRDefault="00D61822" w:rsidP="00D61822">
      <w:pPr>
        <w:pStyle w:val="firstparagraph"/>
      </w:pPr>
      <w:r>
        <w:t>Each station has two user-visible pointers that describe que</w:t>
      </w:r>
      <w:r w:rsidR="00916EA5">
        <w:t>ues of messages awaiting trans</w:t>
      </w:r>
      <w:r>
        <w:t xml:space="preserve">mission at the station. These pointers are declared within type </w:t>
      </w:r>
      <w:r w:rsidRPr="00916EA5">
        <w:rPr>
          <w:i/>
        </w:rPr>
        <w:t>Station</w:t>
      </w:r>
      <w:r>
        <w:t xml:space="preserve"> in the following</w:t>
      </w:r>
      <w:r w:rsidR="00916EA5">
        <w:t xml:space="preserve"> way:</w:t>
      </w:r>
    </w:p>
    <w:p w:rsidR="00D61822" w:rsidRPr="00916EA5" w:rsidRDefault="00D61822" w:rsidP="00916EA5">
      <w:pPr>
        <w:pStyle w:val="firstparagraph"/>
        <w:ind w:firstLine="720"/>
        <w:rPr>
          <w:i/>
        </w:rPr>
      </w:pPr>
      <w:r w:rsidRPr="00916EA5">
        <w:rPr>
          <w:i/>
        </w:rPr>
        <w:t>Message **MQHead, **MQTail;</w:t>
      </w:r>
    </w:p>
    <w:p w:rsidR="00D61822" w:rsidRDefault="00D61822" w:rsidP="00D61822">
      <w:pPr>
        <w:pStyle w:val="firstparagraph"/>
      </w:pPr>
      <w:r w:rsidRPr="00916EA5">
        <w:rPr>
          <w:i/>
        </w:rPr>
        <w:t>MQHead</w:t>
      </w:r>
      <w:r>
        <w:t xml:space="preserve"> points to an array of pointers to messages, each p</w:t>
      </w:r>
      <w:r w:rsidR="00916EA5">
        <w:t xml:space="preserve">ointer representing the head of </w:t>
      </w:r>
      <w:r>
        <w:t xml:space="preserve">the message queue associated with one traﬃc pattern. The </w:t>
      </w:r>
      <w:r w:rsidRPr="00916EA5">
        <w:rPr>
          <w:i/>
        </w:rPr>
        <w:t>Id</w:t>
      </w:r>
      <w:r w:rsidR="00916EA5">
        <w:t xml:space="preserve"> attributes of traﬃc patterns </w:t>
      </w:r>
      <w:r>
        <w:t>(reﬂecting their creation order</w:t>
      </w:r>
      <w:r w:rsidR="00916EA5">
        <w:t>, see Section </w:t>
      </w:r>
      <w:r w:rsidR="00916EA5">
        <w:fldChar w:fldCharType="begin"/>
      </w:r>
      <w:r w:rsidR="00916EA5">
        <w:instrText xml:space="preserve"> REF _Ref506320104 \r \h </w:instrText>
      </w:r>
      <w:r w:rsidR="00916EA5">
        <w:fldChar w:fldCharType="separate"/>
      </w:r>
      <w:r w:rsidR="006F5BA9">
        <w:t>6.6.2</w:t>
      </w:r>
      <w:r w:rsidR="00916EA5">
        <w:fldChar w:fldCharType="end"/>
      </w:r>
      <w:r>
        <w:t xml:space="preserve">) index the message queues in the </w:t>
      </w:r>
      <w:r w:rsidR="00916EA5">
        <w:t xml:space="preserve">array </w:t>
      </w:r>
      <w:r>
        <w:t xml:space="preserve">pointed to by </w:t>
      </w:r>
      <w:r w:rsidRPr="00916EA5">
        <w:rPr>
          <w:i/>
        </w:rPr>
        <w:t>MQHead</w:t>
      </w:r>
      <w:r>
        <w:t>. Thus,</w:t>
      </w:r>
    </w:p>
    <w:p w:rsidR="00D61822" w:rsidRPr="00916EA5" w:rsidRDefault="00D61822" w:rsidP="00916EA5">
      <w:pPr>
        <w:pStyle w:val="firstparagraph"/>
        <w:ind w:firstLine="720"/>
        <w:rPr>
          <w:i/>
        </w:rPr>
      </w:pPr>
      <w:r w:rsidRPr="00916EA5">
        <w:rPr>
          <w:i/>
        </w:rPr>
        <w:t>S-&gt;MQHead [i]</w:t>
      </w:r>
    </w:p>
    <w:p w:rsidR="00D61822" w:rsidRDefault="00D61822" w:rsidP="00D61822">
      <w:pPr>
        <w:pStyle w:val="firstparagraph"/>
      </w:pPr>
      <w:r>
        <w:t xml:space="preserve">references the head of the message queue (owned by station </w:t>
      </w:r>
      <w:r w:rsidRPr="00916EA5">
        <w:rPr>
          <w:i/>
        </w:rPr>
        <w:t>S</w:t>
      </w:r>
      <w:r w:rsidR="00916EA5">
        <w:t xml:space="preserve">) corresponding to the traﬃc </w:t>
      </w:r>
      <w:r>
        <w:t xml:space="preserve">pattern number </w:t>
      </w:r>
      <w:r w:rsidRPr="00916EA5">
        <w:rPr>
          <w:i/>
        </w:rPr>
        <w:t>i</w:t>
      </w:r>
      <w:r>
        <w:t xml:space="preserve">. </w:t>
      </w:r>
      <w:r w:rsidR="00916EA5">
        <w:t>Recall</w:t>
      </w:r>
      <w:r>
        <w:t xml:space="preserve"> that </w:t>
      </w:r>
      <w:r w:rsidRPr="00916EA5">
        <w:rPr>
          <w:i/>
        </w:rPr>
        <w:t>S</w:t>
      </w:r>
      <w:r>
        <w:t xml:space="preserve"> is a standard process attribu</w:t>
      </w:r>
      <w:r w:rsidR="00916EA5">
        <w:t xml:space="preserve">te identifying the station that </w:t>
      </w:r>
      <w:r>
        <w:t>owns the process (</w:t>
      </w:r>
      <w:r w:rsidR="00916EA5">
        <w:t>Section </w:t>
      </w:r>
      <w:r w:rsidR="00916EA5">
        <w:fldChar w:fldCharType="begin"/>
      </w:r>
      <w:r w:rsidR="00916EA5">
        <w:instrText xml:space="preserve"> REF _Ref505705598 \r \h </w:instrText>
      </w:r>
      <w:r w:rsidR="00916EA5">
        <w:fldChar w:fldCharType="separate"/>
      </w:r>
      <w:r w:rsidR="006F5BA9">
        <w:t>5.1.2</w:t>
      </w:r>
      <w:r w:rsidR="00916EA5">
        <w:fldChar w:fldCharType="end"/>
      </w:r>
      <w:r w:rsidR="00916EA5">
        <w:t xml:space="preserve">). </w:t>
      </w:r>
      <w:r w:rsidRPr="00916EA5">
        <w:rPr>
          <w:i/>
        </w:rPr>
        <w:t>MQTail</w:t>
      </w:r>
      <w:r>
        <w:t xml:space="preserve"> </w:t>
      </w:r>
      <w:r w:rsidR="00916EA5">
        <w:t>is a similar</w:t>
      </w:r>
      <w:r>
        <w:t xml:space="preserve"> array of message pointers. </w:t>
      </w:r>
      <w:r w:rsidR="00916EA5">
        <w:t xml:space="preserve">Each entry in this array points </w:t>
      </w:r>
      <w:r>
        <w:t>to the last message in the corresponding message queue</w:t>
      </w:r>
      <w:r w:rsidR="00916EA5">
        <w:t xml:space="preserve">, and can be used to quaickly append a </w:t>
      </w:r>
      <w:r>
        <w:t>message at the end of the queue.</w:t>
      </w:r>
    </w:p>
    <w:p w:rsidR="00D61822" w:rsidRDefault="00D61822" w:rsidP="00D61822">
      <w:pPr>
        <w:pStyle w:val="firstparagraph"/>
      </w:pPr>
      <w:r w:rsidRPr="00916EA5">
        <w:rPr>
          <w:i/>
        </w:rPr>
        <w:t>MQHead</w:t>
      </w:r>
      <w:r>
        <w:t xml:space="preserve"> and </w:t>
      </w:r>
      <w:r w:rsidRPr="00916EA5">
        <w:rPr>
          <w:i/>
        </w:rPr>
        <w:t>MQTail</w:t>
      </w:r>
      <w:r>
        <w:t xml:space="preserve"> are initialized to </w:t>
      </w:r>
      <w:r w:rsidRPr="00916EA5">
        <w:rPr>
          <w:i/>
        </w:rPr>
        <w:t>NULL</w:t>
      </w:r>
      <w:r>
        <w:t xml:space="preserve"> when the stat</w:t>
      </w:r>
      <w:r w:rsidR="00916EA5">
        <w:t xml:space="preserve">ion is created. The two pointer </w:t>
      </w:r>
      <w:r>
        <w:t xml:space="preserve">arrays are generated and assigned to </w:t>
      </w:r>
      <w:r w:rsidRPr="00916EA5">
        <w:rPr>
          <w:i/>
        </w:rPr>
        <w:t>MQHead</w:t>
      </w:r>
      <w:r>
        <w:t xml:space="preserve"> and </w:t>
      </w:r>
      <w:r w:rsidRPr="00916EA5">
        <w:rPr>
          <w:i/>
        </w:rPr>
        <w:t>MQTail</w:t>
      </w:r>
      <w:r>
        <w:t xml:space="preserve"> </w:t>
      </w:r>
      <w:r w:rsidR="00916EA5">
        <w:t xml:space="preserve">when the ﬁrst message is queued </w:t>
      </w:r>
      <w:r>
        <w:t xml:space="preserve">at the station by </w:t>
      </w:r>
      <w:r w:rsidRPr="00916EA5">
        <w:rPr>
          <w:i/>
        </w:rPr>
        <w:t>genMSG</w:t>
      </w:r>
      <w:r>
        <w:t xml:space="preserve"> (</w:t>
      </w:r>
      <w:r w:rsidR="00916EA5">
        <w:t>Section </w:t>
      </w:r>
      <w:r w:rsidR="00916EA5">
        <w:fldChar w:fldCharType="begin"/>
      </w:r>
      <w:r w:rsidR="00916EA5">
        <w:instrText xml:space="preserve"> REF _Ref507097518 \r \h </w:instrText>
      </w:r>
      <w:r w:rsidR="00916EA5">
        <w:fldChar w:fldCharType="separate"/>
      </w:r>
      <w:r w:rsidR="006F5BA9">
        <w:t>6.6.3</w:t>
      </w:r>
      <w:r w:rsidR="00916EA5">
        <w:fldChar w:fldCharType="end"/>
      </w:r>
      <w:r>
        <w:t>). Thus, a station</w:t>
      </w:r>
      <w:r w:rsidR="00916EA5">
        <w:t xml:space="preserve"> that never gets any message to </w:t>
      </w:r>
      <w:r>
        <w:t>transmit will never have a message queue, even an empty one.</w:t>
      </w:r>
    </w:p>
    <w:p w:rsidR="00D61822" w:rsidRDefault="00D61822" w:rsidP="00D61822">
      <w:pPr>
        <w:pStyle w:val="firstparagraph"/>
      </w:pPr>
      <w:r>
        <w:t xml:space="preserve">An empty message queue is characterized by both its pointers (i.e., </w:t>
      </w:r>
      <w:r w:rsidRPr="00916EA5">
        <w:rPr>
          <w:i/>
        </w:rPr>
        <w:t>MQHead</w:t>
      </w:r>
      <w:r w:rsidR="00916EA5">
        <w:rPr>
          <w:i/>
        </w:rPr>
        <w:t> </w:t>
      </w:r>
      <w:r w:rsidRPr="00916EA5">
        <w:rPr>
          <w:i/>
        </w:rPr>
        <w:t>[i]</w:t>
      </w:r>
      <w:r w:rsidR="00916EA5">
        <w:t xml:space="preserve"> and </w:t>
      </w:r>
      <w:r>
        <w:t>MQTail</w:t>
      </w:r>
      <w:r w:rsidR="00916EA5">
        <w:t> </w:t>
      </w:r>
      <w:r>
        <w:t xml:space="preserve">[i]) being </w:t>
      </w:r>
      <w:r w:rsidRPr="00916EA5">
        <w:rPr>
          <w:i/>
        </w:rPr>
        <w:t>NULL</w:t>
      </w:r>
      <w:r>
        <w:t xml:space="preserve">. The way messages are kept in queues is described in </w:t>
      </w:r>
      <w:r w:rsidR="00916EA5">
        <w:t>Section </w:t>
      </w:r>
      <w:r w:rsidR="00916EA5">
        <w:fldChar w:fldCharType="begin"/>
      </w:r>
      <w:r w:rsidR="00916EA5">
        <w:instrText xml:space="preserve"> REF _Ref506153693 \r \h </w:instrText>
      </w:r>
      <w:r w:rsidR="00916EA5">
        <w:fldChar w:fldCharType="separate"/>
      </w:r>
      <w:r w:rsidR="006F5BA9">
        <w:t>6.2</w:t>
      </w:r>
      <w:r w:rsidR="00916EA5">
        <w:fldChar w:fldCharType="end"/>
      </w:r>
      <w:r>
        <w:t>.</w:t>
      </w:r>
    </w:p>
    <w:p w:rsidR="00D61822" w:rsidRDefault="00D61822" w:rsidP="00D61822">
      <w:pPr>
        <w:pStyle w:val="firstparagraph"/>
      </w:pPr>
      <w:r>
        <w:t xml:space="preserve">The </w:t>
      </w:r>
      <w:r w:rsidRPr="00916EA5">
        <w:rPr>
          <w:i/>
        </w:rPr>
        <w:t>prev</w:t>
      </w:r>
      <w:r>
        <w:t xml:space="preserve"> pointer of the ﬁrst message of an nonempty queue number </w:t>
      </w:r>
      <w:r w:rsidRPr="00916EA5">
        <w:rPr>
          <w:i/>
        </w:rPr>
        <w:t>i</w:t>
      </w:r>
      <w:r w:rsidR="00916EA5">
        <w:t xml:space="preserve"> (associated with the </w:t>
      </w:r>
      <w:r w:rsidR="00916EA5" w:rsidRPr="00916EA5">
        <w:rPr>
          <w:i/>
        </w:rPr>
        <w:t>i</w:t>
      </w:r>
      <w:r w:rsidR="00916EA5">
        <w:t>-t</w:t>
      </w:r>
      <w:r>
        <w:t xml:space="preserve">h traﬃc pattern) contains </w:t>
      </w:r>
      <w:r w:rsidRPr="00916EA5">
        <w:rPr>
          <w:i/>
        </w:rPr>
        <w:t>&amp;MQHead</w:t>
      </w:r>
      <w:r w:rsidR="00916EA5">
        <w:rPr>
          <w:i/>
        </w:rPr>
        <w:t> </w:t>
      </w:r>
      <w:r w:rsidRPr="00916EA5">
        <w:rPr>
          <w:i/>
        </w:rPr>
        <w:t>[i]</w:t>
      </w:r>
      <w:r>
        <w:t>, i.e., it points to</w:t>
      </w:r>
      <w:r w:rsidR="00916EA5">
        <w:t xml:space="preserve"> a ﬁctitious message containing </w:t>
      </w:r>
      <w:r w:rsidRPr="00916EA5">
        <w:rPr>
          <w:i/>
        </w:rPr>
        <w:t>MQHead</w:t>
      </w:r>
      <w:r w:rsidR="00916EA5" w:rsidRPr="00916EA5">
        <w:rPr>
          <w:i/>
        </w:rPr>
        <w:t> </w:t>
      </w:r>
      <w:r w:rsidRPr="00916EA5">
        <w:rPr>
          <w:i/>
        </w:rPr>
        <w:t>[i]</w:t>
      </w:r>
      <w:r>
        <w:t xml:space="preserve"> as its next attribute.</w:t>
      </w:r>
    </w:p>
    <w:p w:rsidR="00D61822" w:rsidRDefault="00D61822" w:rsidP="00D61822">
      <w:pPr>
        <w:pStyle w:val="firstparagraph"/>
      </w:pPr>
      <w:r>
        <w:t>It is possible to impose a limit on the length of message queues</w:t>
      </w:r>
      <w:r w:rsidR="00916EA5">
        <w:t xml:space="preserve">, individually at speciﬁc </w:t>
      </w:r>
      <w:r>
        <w:t>stations or globally for the entire network. This possibility may be useful for investigating</w:t>
      </w:r>
      <w:r w:rsidR="00916EA5">
        <w:t xml:space="preserve"> </w:t>
      </w:r>
      <w:r>
        <w:t>the network behavior under extreme traﬃc conditions. B</w:t>
      </w:r>
      <w:r w:rsidR="00916EA5">
        <w:t xml:space="preserve">y setting a limit on the number </w:t>
      </w:r>
      <w:r>
        <w:t xml:space="preserve">of queued messages, </w:t>
      </w:r>
      <w:r w:rsidR="00916EA5">
        <w:t>the user is</w:t>
      </w:r>
      <w:r>
        <w:t xml:space="preserve"> able to avoid overﬂowing the memory of </w:t>
      </w:r>
      <w:r w:rsidR="00916EA5">
        <w:t>the</w:t>
      </w:r>
      <w:r>
        <w:t xml:space="preserve"> pr</w:t>
      </w:r>
      <w:r w:rsidR="00916EA5">
        <w:t xml:space="preserve">otocol </w:t>
      </w:r>
      <w:r>
        <w:t>program. A call to the following global function:</w:t>
      </w:r>
    </w:p>
    <w:p w:rsidR="00D61822" w:rsidRPr="00916EA5" w:rsidRDefault="00D61822" w:rsidP="00916EA5">
      <w:pPr>
        <w:pStyle w:val="firstparagraph"/>
        <w:ind w:firstLine="720"/>
        <w:rPr>
          <w:i/>
        </w:rPr>
      </w:pPr>
      <w:r w:rsidRPr="00916EA5">
        <w:rPr>
          <w:i/>
        </w:rPr>
        <w:t>void setQSLimit (Long lgth</w:t>
      </w:r>
      <w:r w:rsidR="00032AAB">
        <w:rPr>
          <w:i/>
        </w:rPr>
        <w:t xml:space="preserve"> = MAX_Long</w:t>
      </w:r>
      <w:r w:rsidRPr="00916EA5">
        <w:rPr>
          <w:i/>
        </w:rPr>
        <w:t>);</w:t>
      </w:r>
    </w:p>
    <w:p w:rsidR="00D61822" w:rsidRDefault="00D61822" w:rsidP="00D61822">
      <w:pPr>
        <w:pStyle w:val="firstparagraph"/>
      </w:pPr>
      <w:r>
        <w:t xml:space="preserve">declares that the total number of messages queued at all </w:t>
      </w:r>
      <w:r w:rsidR="00916EA5">
        <w:t xml:space="preserve">stations together cannot exceed </w:t>
      </w:r>
      <w:r w:rsidRPr="00916EA5">
        <w:rPr>
          <w:i/>
        </w:rPr>
        <w:t>lgth</w:t>
      </w:r>
      <w:r>
        <w:t xml:space="preserve">. When </w:t>
      </w:r>
      <w:r w:rsidRPr="00916EA5">
        <w:rPr>
          <w:i/>
        </w:rPr>
        <w:t>setQSLimit</w:t>
      </w:r>
      <w:r>
        <w:t xml:space="preserve"> is called as a </w:t>
      </w:r>
      <w:r w:rsidRPr="00916EA5">
        <w:rPr>
          <w:i/>
        </w:rPr>
        <w:t>Traffic</w:t>
      </w:r>
      <w:r>
        <w:t xml:space="preserve"> method, it restricts the number of q</w:t>
      </w:r>
      <w:r w:rsidR="00916EA5">
        <w:t xml:space="preserve">ueued </w:t>
      </w:r>
      <w:r>
        <w:t xml:space="preserve">messages belonging to the given traﬃc pattern. </w:t>
      </w:r>
      <w:r w:rsidR="00916EA5">
        <w:t xml:space="preserve">The function can also be called </w:t>
      </w:r>
      <w:r>
        <w:t xml:space="preserve">as a </w:t>
      </w:r>
      <w:r w:rsidRPr="00916EA5">
        <w:rPr>
          <w:i/>
        </w:rPr>
        <w:t>Station</w:t>
      </w:r>
      <w:r>
        <w:t xml:space="preserve"> method in which case it limits the combi</w:t>
      </w:r>
      <w:r w:rsidR="00032AAB">
        <w:t xml:space="preserve">ned length of message queues at </w:t>
      </w:r>
      <w:r>
        <w:t xml:space="preserve">the </w:t>
      </w:r>
      <w:r w:rsidR="00032AAB">
        <w:t>indicated</w:t>
      </w:r>
      <w:r>
        <w:t xml:space="preserve"> station. </w:t>
      </w:r>
      <w:r w:rsidR="00032AAB">
        <w:t>If the argument is absent, it defaults to</w:t>
      </w:r>
      <w:r>
        <w:t xml:space="preserve"> </w:t>
      </w:r>
      <w:r w:rsidRPr="00032AAB">
        <w:rPr>
          <w:i/>
        </w:rPr>
        <w:t>MAX</w:t>
      </w:r>
      <w:r w:rsidR="00032AAB" w:rsidRPr="00032AAB">
        <w:rPr>
          <w:i/>
        </w:rPr>
        <w:t>_</w:t>
      </w:r>
      <w:r w:rsidRPr="00032AAB">
        <w:rPr>
          <w:i/>
        </w:rPr>
        <w:t>long</w:t>
      </w:r>
      <w:r w:rsidR="00032AAB">
        <w:t xml:space="preserve"> and </w:t>
      </w:r>
      <w:r>
        <w:t>stands for “no limit”</w:t>
      </w:r>
      <w:r w:rsidR="00032AAB">
        <w:t xml:space="preserve"> (which also happened to ne the default setting).</w:t>
      </w:r>
    </w:p>
    <w:p w:rsidR="00D61822" w:rsidRDefault="00D61822" w:rsidP="00D61822">
      <w:pPr>
        <w:pStyle w:val="firstparagraph"/>
      </w:pPr>
      <w:r>
        <w:t xml:space="preserve">Whenever a message is to be generated and queued at a station by </w:t>
      </w:r>
      <w:r w:rsidRPr="00032AAB">
        <w:rPr>
          <w:i/>
        </w:rPr>
        <w:t>genMSG</w:t>
      </w:r>
      <w:r>
        <w:t xml:space="preserve"> (</w:t>
      </w:r>
      <w:r w:rsidR="00032AAB">
        <w:t>Section </w:t>
      </w:r>
      <w:r w:rsidR="00032AAB">
        <w:fldChar w:fldCharType="begin"/>
      </w:r>
      <w:r w:rsidR="00032AAB">
        <w:instrText xml:space="preserve"> REF _Ref507097518 \r \h </w:instrText>
      </w:r>
      <w:r w:rsidR="00032AAB">
        <w:fldChar w:fldCharType="separate"/>
      </w:r>
      <w:r w:rsidR="006F5BA9">
        <w:t>6.6.3</w:t>
      </w:r>
      <w:r w:rsidR="00032AAB">
        <w:fldChar w:fldCharType="end"/>
      </w:r>
      <w:r w:rsidR="00032AAB">
        <w:t>), SMURPH</w:t>
      </w:r>
      <w:r>
        <w:t xml:space="preserve"> checks whether queuing it would not exceed one of</w:t>
      </w:r>
      <w:r w:rsidR="00032AAB">
        <w:t xml:space="preserve"> the three possible limits: the </w:t>
      </w:r>
      <w:r>
        <w:t>global limit on the total number of messages awaiting transmission, the limit associ</w:t>
      </w:r>
      <w:r w:rsidR="00032AAB">
        <w:t xml:space="preserve">ated </w:t>
      </w:r>
      <w:r>
        <w:t>with the traﬃc pattern to which the message belongs, o</w:t>
      </w:r>
      <w:r w:rsidR="00032AAB">
        <w:t xml:space="preserve">r the limit associated with the </w:t>
      </w:r>
      <w:r>
        <w:t>station at which the message is to be queued. If any of the t</w:t>
      </w:r>
      <w:r w:rsidR="00032AAB">
        <w:t xml:space="preserve">hree limits is already reached, </w:t>
      </w:r>
      <w:r>
        <w:t xml:space="preserve">no message is generated and the action of </w:t>
      </w:r>
      <w:r w:rsidRPr="00032AAB">
        <w:rPr>
          <w:i/>
        </w:rPr>
        <w:t>genMSG</w:t>
      </w:r>
      <w:r>
        <w:t xml:space="preserve"> is void. </w:t>
      </w:r>
      <w:r w:rsidRPr="00032AAB">
        <w:rPr>
          <w:i/>
        </w:rPr>
        <w:t>TheMessage</w:t>
      </w:r>
      <w:r>
        <w:t xml:space="preserve"> returns </w:t>
      </w:r>
      <w:r w:rsidRPr="00032AAB">
        <w:rPr>
          <w:i/>
        </w:rPr>
        <w:t>NULL</w:t>
      </w:r>
      <w:r w:rsidR="00032AAB">
        <w:t xml:space="preserve"> in </w:t>
      </w:r>
      <w:r>
        <w:t>such a case.</w:t>
      </w:r>
    </w:p>
    <w:p w:rsidR="00D61822" w:rsidRDefault="00D61822" w:rsidP="00D61822">
      <w:pPr>
        <w:pStyle w:val="firstparagraph"/>
      </w:pPr>
      <w:r>
        <w:t>Messages belonging to a traﬃc patter</w:t>
      </w:r>
      <w:r w:rsidR="00032AAB">
        <w:t xml:space="preserve">n that was created with the </w:t>
      </w:r>
      <w:r w:rsidR="00032AAB" w:rsidRPr="00032AAB">
        <w:rPr>
          <w:i/>
        </w:rPr>
        <w:t>SPF_</w:t>
      </w:r>
      <w:r w:rsidRPr="00032AAB">
        <w:rPr>
          <w:i/>
        </w:rPr>
        <w:t>off</w:t>
      </w:r>
      <w:r>
        <w:t xml:space="preserve"> indicator (</w:t>
      </w:r>
      <w:r w:rsidR="00032AAB">
        <w:t>Section </w:t>
      </w:r>
      <w:r w:rsidR="00032AAB">
        <w:fldChar w:fldCharType="begin"/>
      </w:r>
      <w:r w:rsidR="00032AAB">
        <w:instrText xml:space="preserve"> REF _Ref506320104 \r \h </w:instrText>
      </w:r>
      <w:r w:rsidR="00032AAB">
        <w:fldChar w:fldCharType="separate"/>
      </w:r>
      <w:r w:rsidR="006F5BA9">
        <w:t>6.6.2</w:t>
      </w:r>
      <w:r w:rsidR="00032AAB">
        <w:fldChar w:fldCharType="end"/>
      </w:r>
      <w:r>
        <w:t>) do not count to any of the three possible limits. For such a traﬃc pattern,</w:t>
      </w:r>
      <w:r w:rsidR="00032AAB">
        <w:t xml:space="preserve"> </w:t>
      </w:r>
      <w:r w:rsidRPr="00032AAB">
        <w:rPr>
          <w:i/>
        </w:rPr>
        <w:t>genMSG</w:t>
      </w:r>
      <w:r>
        <w:t xml:space="preserve"> always produces a message and queues it at the corr</w:t>
      </w:r>
      <w:r w:rsidR="00032AAB">
        <w:t xml:space="preserve">esponding queue of the selected </w:t>
      </w:r>
      <w:r>
        <w:t>sender.</w:t>
      </w:r>
    </w:p>
    <w:p w:rsidR="00D61822" w:rsidRDefault="00D61822" w:rsidP="00D61822">
      <w:pPr>
        <w:pStyle w:val="firstparagraph"/>
      </w:pPr>
      <w:r>
        <w:t>For eﬃciency reasons, the queue size limit check</w:t>
      </w:r>
      <w:r w:rsidR="00032AAB">
        <w:t xml:space="preserve">ing is disabled by default. The </w:t>
      </w:r>
      <w:r>
        <w:t>pr</w:t>
      </w:r>
      <w:r w:rsidR="00032AAB">
        <w:t xml:space="preserve">ogram must be created with the </w:t>
      </w:r>
      <w:r w:rsidR="00032AAB" w:rsidRPr="00032AAB">
        <w:rPr>
          <w:i/>
        </w:rPr>
        <w:t>–q</w:t>
      </w:r>
      <w:r>
        <w:t xml:space="preserve"> option of </w:t>
      </w:r>
      <w:r w:rsidRPr="00032AAB">
        <w:rPr>
          <w:i/>
        </w:rPr>
        <w:t>mks</w:t>
      </w:r>
      <w:r>
        <w:t xml:space="preserve"> (</w:t>
      </w:r>
      <w:r w:rsidR="00032AAB">
        <w:t>Section </w:t>
      </w:r>
      <w:r w:rsidR="00032AAB">
        <w:fldChar w:fldCharType="begin"/>
      </w:r>
      <w:r w:rsidR="00032AAB">
        <w:instrText xml:space="preserve"> REF _Ref511756210 \r \h </w:instrText>
      </w:r>
      <w:r w:rsidR="00032AAB">
        <w:fldChar w:fldCharType="separate"/>
      </w:r>
      <w:r w:rsidR="006F5BA9">
        <w:t>B.5</w:t>
      </w:r>
      <w:r w:rsidR="00032AAB">
        <w:fldChar w:fldCharType="end"/>
      </w:r>
      <w:r>
        <w:t>) to enable this feature.</w:t>
      </w:r>
    </w:p>
    <w:p w:rsidR="00D61822" w:rsidRDefault="00D61822" w:rsidP="00D61822">
      <w:pPr>
        <w:pStyle w:val="firstparagraph"/>
      </w:pPr>
      <w:r>
        <w:t xml:space="preserve">The following two </w:t>
      </w:r>
      <w:r w:rsidRPr="00032AAB">
        <w:rPr>
          <w:i/>
        </w:rPr>
        <w:t>Station</w:t>
      </w:r>
      <w:r>
        <w:t xml:space="preserve"> methods tell the number of </w:t>
      </w:r>
      <w:r w:rsidR="00032AAB">
        <w:t xml:space="preserve">messages and bits queued at the </w:t>
      </w:r>
      <w:r>
        <w:t>station:</w:t>
      </w:r>
    </w:p>
    <w:p w:rsidR="00D61822" w:rsidRPr="00032AAB" w:rsidRDefault="00D61822" w:rsidP="00032AAB">
      <w:pPr>
        <w:pStyle w:val="firstparagraph"/>
        <w:spacing w:after="0"/>
        <w:ind w:firstLine="720"/>
        <w:rPr>
          <w:i/>
        </w:rPr>
      </w:pPr>
      <w:r w:rsidRPr="00032AAB">
        <w:rPr>
          <w:i/>
        </w:rPr>
        <w:t>Long getMQSize (int tp = NONE);</w:t>
      </w:r>
    </w:p>
    <w:p w:rsidR="00D61822" w:rsidRPr="00032AAB" w:rsidRDefault="00D61822" w:rsidP="00032AAB">
      <w:pPr>
        <w:pStyle w:val="firstparagraph"/>
        <w:ind w:firstLine="720"/>
        <w:rPr>
          <w:i/>
        </w:rPr>
      </w:pPr>
      <w:r w:rsidRPr="00032AAB">
        <w:rPr>
          <w:i/>
        </w:rPr>
        <w:t>BITCOUNT getMQBits (int tp = NONE);</w:t>
      </w:r>
    </w:p>
    <w:p w:rsidR="00D61822" w:rsidRDefault="00D61822" w:rsidP="00D61822">
      <w:pPr>
        <w:pStyle w:val="firstparagraph"/>
      </w:pPr>
      <w:r>
        <w:t xml:space="preserve">When the argument is </w:t>
      </w:r>
      <w:r w:rsidRPr="00032AAB">
        <w:rPr>
          <w:i/>
        </w:rPr>
        <w:t>NONE</w:t>
      </w:r>
      <w:r>
        <w:t xml:space="preserve"> (or absent), the methods </w:t>
      </w:r>
      <w:r w:rsidR="00032AAB">
        <w:t>return the total number of mes</w:t>
      </w:r>
      <w:r>
        <w:t>sages/bits accumulated over all traﬃc patterns (queues)</w:t>
      </w:r>
      <w:r w:rsidR="00032AAB">
        <w:t xml:space="preserve"> at the station. Otherwise, the </w:t>
      </w:r>
      <w:r>
        <w:t xml:space="preserve">argument must be a </w:t>
      </w:r>
      <w:r w:rsidR="00032AAB">
        <w:t>legitimate</w:t>
      </w:r>
      <w:r>
        <w:t xml:space="preserve"> traﬃc pattern </w:t>
      </w:r>
      <w:r w:rsidRPr="00032AAB">
        <w:rPr>
          <w:i/>
        </w:rPr>
        <w:t>Id</w:t>
      </w:r>
      <w:r w:rsidR="00457A7E">
        <w:t xml:space="preserve">, </w:t>
      </w:r>
      <w:r>
        <w:t>and the return</w:t>
      </w:r>
      <w:r w:rsidR="00032AAB">
        <w:t xml:space="preserve">ed values pertain to the single </w:t>
      </w:r>
      <w:r>
        <w:t>indicated traﬃc pattern.</w:t>
      </w:r>
    </w:p>
    <w:p w:rsidR="00012AA8" w:rsidRDefault="00012AA8" w:rsidP="00552A98">
      <w:pPr>
        <w:pStyle w:val="Heading2"/>
        <w:numPr>
          <w:ilvl w:val="1"/>
          <w:numId w:val="5"/>
        </w:numPr>
      </w:pPr>
      <w:bookmarkStart w:id="334" w:name="_Toc513236515"/>
      <w:r>
        <w:t>Inquiries</w:t>
      </w:r>
      <w:bookmarkEnd w:id="334"/>
    </w:p>
    <w:p w:rsidR="00012AA8" w:rsidRDefault="00012AA8" w:rsidP="00012AA8">
      <w:pPr>
        <w:pStyle w:val="firstparagraph"/>
      </w:pPr>
      <w:r>
        <w:t>A process interested in acquiring a packet for transmission can ask for it. Such an inquiry can be addressed to:</w:t>
      </w:r>
    </w:p>
    <w:p w:rsidR="00012AA8" w:rsidRDefault="00012AA8" w:rsidP="00552A98">
      <w:pPr>
        <w:pStyle w:val="firstparagraph"/>
        <w:numPr>
          <w:ilvl w:val="0"/>
          <w:numId w:val="35"/>
        </w:numPr>
      </w:pPr>
      <w:r>
        <w:t xml:space="preserve">a speciﬁc traﬃc pattern, if the process is explicitly interested in packets generated according to this </w:t>
      </w:r>
      <w:r w:rsidR="00EB1AEE">
        <w:t>specific</w:t>
      </w:r>
      <w:r>
        <w:t xml:space="preserve"> pattern</w:t>
      </w:r>
    </w:p>
    <w:p w:rsidR="00012AA8" w:rsidRDefault="00012AA8" w:rsidP="00552A98">
      <w:pPr>
        <w:pStyle w:val="firstparagraph"/>
        <w:numPr>
          <w:ilvl w:val="0"/>
          <w:numId w:val="35"/>
        </w:numPr>
      </w:pPr>
      <w:r>
        <w:t xml:space="preserve">the </w:t>
      </w:r>
      <w:r w:rsidRPr="00012AA8">
        <w:rPr>
          <w:i/>
        </w:rPr>
        <w:t>Client</w:t>
      </w:r>
      <w:r>
        <w:t>, if the process does not care about the traﬃc pattern and wants to transmit whatever packet is available</w:t>
      </w:r>
    </w:p>
    <w:p w:rsidR="00012AA8" w:rsidRDefault="00012AA8" w:rsidP="00552A98">
      <w:pPr>
        <w:pStyle w:val="firstparagraph"/>
        <w:numPr>
          <w:ilvl w:val="0"/>
          <w:numId w:val="35"/>
        </w:numPr>
      </w:pPr>
      <w:r>
        <w:t>a message, if the process wants to explicitly indicate the message from which the</w:t>
      </w:r>
      <w:r w:rsidR="00342B04">
        <w:t xml:space="preserve"> </w:t>
      </w:r>
      <w:r>
        <w:t xml:space="preserve">packet is to be </w:t>
      </w:r>
      <w:r w:rsidR="00342B04">
        <w:t>extracted</w:t>
      </w:r>
    </w:p>
    <w:p w:rsidR="00401AC2" w:rsidRDefault="00012AA8" w:rsidP="00012AA8">
      <w:pPr>
        <w:pStyle w:val="firstparagraph"/>
      </w:pPr>
      <w:r>
        <w:t xml:space="preserve">We </w:t>
      </w:r>
      <w:r w:rsidR="00342B04">
        <w:t>shall</w:t>
      </w:r>
      <w:r>
        <w:t xml:space="preserve"> refer to all these types of inquiries as to </w:t>
      </w:r>
      <w:r w:rsidR="00342B04" w:rsidRPr="00342B04">
        <w:rPr>
          <w:i/>
        </w:rPr>
        <w:t>Client</w:t>
      </w:r>
      <w:r>
        <w:t xml:space="preserve"> inquiries, although only a certain</w:t>
      </w:r>
      <w:r w:rsidR="00342B04">
        <w:t xml:space="preserve"> </w:t>
      </w:r>
      <w:r>
        <w:t xml:space="preserve">subset of them is implemented as a collection of methods </w:t>
      </w:r>
      <w:r w:rsidR="00342B04">
        <w:t>within</w:t>
      </w:r>
      <w:r>
        <w:t xml:space="preserve"> the </w:t>
      </w:r>
      <w:r w:rsidRPr="00342B04">
        <w:rPr>
          <w:i/>
        </w:rPr>
        <w:t>Client</w:t>
      </w:r>
      <w:r w:rsidR="00342B04">
        <w:t xml:space="preserve"> type</w:t>
      </w:r>
      <w:r>
        <w:t>.</w:t>
      </w:r>
    </w:p>
    <w:p w:rsidR="00342B04" w:rsidRDefault="00342B04" w:rsidP="00552A98">
      <w:pPr>
        <w:pStyle w:val="Heading3"/>
        <w:numPr>
          <w:ilvl w:val="2"/>
          <w:numId w:val="5"/>
        </w:numPr>
      </w:pPr>
      <w:bookmarkStart w:id="335" w:name="_Ref507098614"/>
      <w:bookmarkStart w:id="336" w:name="_Toc513236516"/>
      <w:r>
        <w:t>Acquiring packets for transmission</w:t>
      </w:r>
      <w:bookmarkEnd w:id="335"/>
      <w:bookmarkEnd w:id="336"/>
    </w:p>
    <w:p w:rsidR="00342B04" w:rsidRDefault="00342B04" w:rsidP="00342B04">
      <w:pPr>
        <w:pStyle w:val="firstparagraph"/>
      </w:pPr>
      <w:r>
        <w:t xml:space="preserve">The following method of the </w:t>
      </w:r>
      <w:r w:rsidRPr="00342B04">
        <w:rPr>
          <w:i/>
        </w:rPr>
        <w:t>Client</w:t>
      </w:r>
      <w:r>
        <w:t xml:space="preserve"> can be used to check whether a message awaiting transmission is queued at the station and, if so, to create a packet out of this message:</w:t>
      </w:r>
    </w:p>
    <w:p w:rsidR="00342B04" w:rsidRPr="00342B04" w:rsidRDefault="00342B04" w:rsidP="00342B04">
      <w:pPr>
        <w:pStyle w:val="firstparagraph"/>
        <w:ind w:firstLine="720"/>
        <w:rPr>
          <w:i/>
        </w:rPr>
      </w:pPr>
      <w:r w:rsidRPr="00342B04">
        <w:rPr>
          <w:i/>
        </w:rPr>
        <w:t>int getPacket (Packet *p, Long min, Long max, Long frm);</w:t>
      </w:r>
    </w:p>
    <w:p w:rsidR="00342B04" w:rsidRDefault="00342B04" w:rsidP="00342B04">
      <w:pPr>
        <w:pStyle w:val="firstparagraph"/>
      </w:pPr>
      <w:r>
        <w:t>The ﬁrst argument is a pointer to the packet buﬀer where the acquired packet is to be</w:t>
      </w:r>
      <w:r w:rsidR="00206246">
        <w:t xml:space="preserve"> </w:t>
      </w:r>
      <w:r>
        <w:t xml:space="preserve">stored. The remaining three arguments indicate the minimum packet length, the maximum packet length, and the length of the </w:t>
      </w:r>
      <w:r w:rsidR="00206246">
        <w:t xml:space="preserve">extra information in the </w:t>
      </w:r>
      <w:r>
        <w:t>packet frame</w:t>
      </w:r>
      <w:r w:rsidR="00206246">
        <w:t xml:space="preserve">, typically the </w:t>
      </w:r>
      <w:r>
        <w:t xml:space="preserve">header and </w:t>
      </w:r>
      <w:r w:rsidR="00206246">
        <w:t xml:space="preserve">the </w:t>
      </w:r>
      <w:r>
        <w:t>trailer</w:t>
      </w:r>
      <w:r w:rsidR="00206246">
        <w:t xml:space="preserve">. </w:t>
      </w:r>
      <w:r>
        <w:t>All these lengths are in bits.</w:t>
      </w:r>
    </w:p>
    <w:p w:rsidR="00342B04" w:rsidRDefault="00342B04" w:rsidP="00342B04">
      <w:pPr>
        <w:pStyle w:val="firstparagraph"/>
      </w:pPr>
      <w:r>
        <w:t xml:space="preserve">The </w:t>
      </w:r>
      <w:r w:rsidR="00206246">
        <w:t>method</w:t>
      </w:r>
      <w:r>
        <w:t xml:space="preserve"> examines all message queues at the current station. If the value returned</w:t>
      </w:r>
      <w:r w:rsidR="00206246">
        <w:t xml:space="preserve"> </w:t>
      </w:r>
      <w:r>
        <w:t xml:space="preserve">by the </w:t>
      </w:r>
      <w:r w:rsidR="00206246">
        <w:t>method</w:t>
      </w:r>
      <w:r>
        <w:t xml:space="preserve"> is </w:t>
      </w:r>
      <w:r w:rsidRPr="00206246">
        <w:rPr>
          <w:i/>
        </w:rPr>
        <w:t>NO</w:t>
      </w:r>
      <w:r>
        <w:t>, it means that all the queues are empty and no packet can be</w:t>
      </w:r>
      <w:r w:rsidR="00206246">
        <w:t xml:space="preserve"> </w:t>
      </w:r>
      <w:r>
        <w:t>acquired. Otherwise, the earliest</w:t>
      </w:r>
      <w:r w:rsidR="00206246">
        <w:t>-</w:t>
      </w:r>
      <w:r>
        <w:t xml:space="preserve">arrived message is </w:t>
      </w:r>
      <w:r w:rsidR="00206246">
        <w:t>selected</w:t>
      </w:r>
      <w:r>
        <w:t>, and a packet is created out of</w:t>
      </w:r>
      <w:r w:rsidR="00206246">
        <w:t xml:space="preserve"> that</w:t>
      </w:r>
      <w:r>
        <w:t xml:space="preserve"> message. If two or more messages with the same earliest arrival time are queued at</w:t>
      </w:r>
      <w:r w:rsidR="00206246">
        <w:t xml:space="preserve"> </w:t>
      </w:r>
      <w:r>
        <w:t xml:space="preserve">the station (possibly in diﬀerent queues), one of them is chosen </w:t>
      </w:r>
      <w:r w:rsidR="00206246">
        <w:t>nondeterministically</w:t>
      </w:r>
      <w:r>
        <w:t>.</w:t>
      </w:r>
      <w:r w:rsidR="009F63FC">
        <w:rPr>
          <w:rStyle w:val="FootnoteReference"/>
        </w:rPr>
        <w:footnoteReference w:id="58"/>
      </w:r>
    </w:p>
    <w:p w:rsidR="00342B04" w:rsidRDefault="00342B04" w:rsidP="00342B04">
      <w:pPr>
        <w:pStyle w:val="firstparagraph"/>
      </w:pPr>
      <w:r>
        <w:t xml:space="preserve">If </w:t>
      </w:r>
      <w:r w:rsidRPr="00206246">
        <w:rPr>
          <w:i/>
        </w:rPr>
        <w:t>max</w:t>
      </w:r>
      <w:r>
        <w:t xml:space="preserve"> is greater than the message length, or equal </w:t>
      </w:r>
      <m:oMath>
        <m:r>
          <m:rPr>
            <m:sty m:val="p"/>
          </m:rPr>
          <w:rPr>
            <w:rFonts w:ascii="Cambria Math" w:hAnsi="Cambria Math"/>
          </w:rPr>
          <m:t>0</m:t>
        </m:r>
      </m:oMath>
      <w:r>
        <w:t>, which stands for “no limit,” the</w:t>
      </w:r>
      <w:r w:rsidR="00206246">
        <w:t xml:space="preserve"> </w:t>
      </w:r>
      <w:r>
        <w:t xml:space="preserve">entire message is turned into the packet. Otherwise, only </w:t>
      </w:r>
      <w:r w:rsidRPr="00206246">
        <w:rPr>
          <w:i/>
        </w:rPr>
        <w:t>max</w:t>
      </w:r>
      <w:r>
        <w:t xml:space="preserve"> bits are extracted from the</w:t>
      </w:r>
      <w:r w:rsidR="00206246">
        <w:t xml:space="preserve"> </w:t>
      </w:r>
      <w:r>
        <w:t xml:space="preserve">message and its remaining portion is left in the queue for further use. If </w:t>
      </w:r>
      <w:r w:rsidRPr="00206246">
        <w:rPr>
          <w:i/>
        </w:rPr>
        <w:t>min</w:t>
      </w:r>
      <w:r>
        <w:t xml:space="preserve"> is greater</w:t>
      </w:r>
      <w:r w:rsidR="00206246">
        <w:t xml:space="preserve"> </w:t>
      </w:r>
      <w:r>
        <w:t xml:space="preserve">than the length </w:t>
      </w:r>
      <w:r w:rsidR="00206246">
        <w:t xml:space="preserve">of a packet </w:t>
      </w:r>
      <w:r>
        <w:t xml:space="preserve">obtained </w:t>
      </w:r>
      <w:r w:rsidR="00206246">
        <w:t>this way</w:t>
      </w:r>
      <w:r>
        <w:t>, the packet is artiﬁcially expanded (inﬂated) to the</w:t>
      </w:r>
      <w:r w:rsidR="00206246">
        <w:t xml:space="preserve"> </w:t>
      </w:r>
      <w:r>
        <w:t xml:space="preserve">size of </w:t>
      </w:r>
      <w:r w:rsidRPr="00206246">
        <w:rPr>
          <w:i/>
        </w:rPr>
        <w:t>min</w:t>
      </w:r>
      <w:r>
        <w:t xml:space="preserve"> bits. The added bits count to the total length of the packet (e.g., they inﬂuence</w:t>
      </w:r>
      <w:r w:rsidR="00206246">
        <w:t xml:space="preserve"> </w:t>
      </w:r>
      <w:r>
        <w:t xml:space="preserve">the packet’s transmission time), but they are not considered to be </w:t>
      </w:r>
      <w:r w:rsidR="00206246">
        <w:t>useful (payload)</w:t>
      </w:r>
      <w:r>
        <w:t xml:space="preserve"> bits, e.g.,</w:t>
      </w:r>
      <w:r w:rsidR="00206246">
        <w:t xml:space="preserve"> </w:t>
      </w:r>
      <w:r>
        <w:t>they are ignored in calculating the eﬀective throughput (</w:t>
      </w:r>
      <w:r w:rsidR="00206246">
        <w:t>Sections </w:t>
      </w:r>
      <w:r w:rsidR="00AE6998">
        <w:fldChar w:fldCharType="begin"/>
      </w:r>
      <w:r w:rsidR="00AE6998">
        <w:instrText xml:space="preserve"> REF _Ref510690090 \r \h </w:instrText>
      </w:r>
      <w:r w:rsidR="00AE6998">
        <w:fldChar w:fldCharType="separate"/>
      </w:r>
      <w:r w:rsidR="006F5BA9">
        <w:t>10.2.2</w:t>
      </w:r>
      <w:r w:rsidR="00AE6998">
        <w:fldChar w:fldCharType="end"/>
      </w:r>
      <w:r w:rsidR="00206246">
        <w:t xml:space="preserve"> and </w:t>
      </w:r>
      <w:r w:rsidR="00AE6998">
        <w:fldChar w:fldCharType="begin"/>
      </w:r>
      <w:r w:rsidR="00AE6998">
        <w:instrText xml:space="preserve"> REF _Ref510989956 \r \h </w:instrText>
      </w:r>
      <w:r w:rsidR="00AE6998">
        <w:fldChar w:fldCharType="separate"/>
      </w:r>
      <w:r w:rsidR="006F5BA9">
        <w:t>10.2.4</w:t>
      </w:r>
      <w:r w:rsidR="00AE6998">
        <w:fldChar w:fldCharType="end"/>
      </w:r>
      <w:r>
        <w:t>). Note</w:t>
      </w:r>
      <w:r w:rsidR="00206246">
        <w:t xml:space="preserve"> </w:t>
      </w:r>
      <w:r>
        <w:t xml:space="preserve">that </w:t>
      </w:r>
      <w:r w:rsidRPr="00206246">
        <w:rPr>
          <w:i/>
        </w:rPr>
        <w:t>min</w:t>
      </w:r>
      <w:r>
        <w:t xml:space="preserve"> can be greater than </w:t>
      </w:r>
      <w:r w:rsidRPr="00206246">
        <w:rPr>
          <w:i/>
        </w:rPr>
        <w:t>max</w:t>
      </w:r>
      <w:r w:rsidR="00206246">
        <w:t xml:space="preserve">, </w:t>
      </w:r>
      <w:r>
        <w:t>in which case the packet is always inﬂated.</w:t>
      </w:r>
    </w:p>
    <w:p w:rsidR="00342B04" w:rsidRDefault="00342B04" w:rsidP="00342B04">
      <w:pPr>
        <w:pStyle w:val="firstparagraph"/>
      </w:pPr>
      <w:r>
        <w:t xml:space="preserve">Finally, </w:t>
      </w:r>
      <w:r w:rsidRPr="00206246">
        <w:rPr>
          <w:i/>
        </w:rPr>
        <w:t>frm</w:t>
      </w:r>
      <w:r>
        <w:t xml:space="preserve"> bits are added to the total length of the packet. This part is used to represent</w:t>
      </w:r>
      <w:r w:rsidR="00206246">
        <w:t xml:space="preserve"> </w:t>
      </w:r>
      <w:r>
        <w:t xml:space="preserve">the length of </w:t>
      </w:r>
      <w:r w:rsidR="00206246">
        <w:t xml:space="preserve">the </w:t>
      </w:r>
      <w:r>
        <w:t>various headers and trailers required by the protocol,</w:t>
      </w:r>
      <w:r w:rsidR="00206246">
        <w:t xml:space="preserve"> which contribute to the packet’s transmission time, but do not count to the payload.</w:t>
      </w:r>
    </w:p>
    <w:p w:rsidR="00342B04" w:rsidRDefault="00342B04" w:rsidP="00342B04">
      <w:pPr>
        <w:pStyle w:val="firstparagraph"/>
      </w:pPr>
      <w:r>
        <w:t xml:space="preserve">Let </w:t>
      </w:r>
      <m:oMath>
        <m:r>
          <m:rPr>
            <m:sty m:val="p"/>
          </m:rPr>
          <w:rPr>
            <w:rFonts w:ascii="Cambria Math" w:hAnsi="Cambria Math"/>
          </w:rPr>
          <m:t>m</m:t>
        </m:r>
      </m:oMath>
      <w:r>
        <w:t xml:space="preserve"> denote the message length in bits. The values of the two length attributes </w:t>
      </w:r>
      <w:r w:rsidRPr="00111779">
        <w:rPr>
          <w:i/>
        </w:rPr>
        <w:t>TLength</w:t>
      </w:r>
      <w:r w:rsidR="00111779">
        <w:t xml:space="preserve"> </w:t>
      </w:r>
      <w:r>
        <w:t xml:space="preserve">and </w:t>
      </w:r>
      <w:r w:rsidRPr="00111779">
        <w:rPr>
          <w:i/>
        </w:rPr>
        <w:t>ILength</w:t>
      </w:r>
      <w:r>
        <w:t xml:space="preserve"> (</w:t>
      </w:r>
      <w:r w:rsidR="00111779">
        <w:t>Section </w:t>
      </w:r>
      <w:r w:rsidR="00111779">
        <w:fldChar w:fldCharType="begin"/>
      </w:r>
      <w:r w:rsidR="00111779">
        <w:instrText xml:space="preserve"> REF _Ref506153693 \r \h </w:instrText>
      </w:r>
      <w:r w:rsidR="00111779">
        <w:fldChar w:fldCharType="separate"/>
      </w:r>
      <w:r w:rsidR="006F5BA9">
        <w:t>6.2</w:t>
      </w:r>
      <w:r w:rsidR="00111779">
        <w:fldChar w:fldCharType="end"/>
      </w:r>
      <w:r>
        <w:t xml:space="preserve">) of a packet acquired by </w:t>
      </w:r>
      <w:r w:rsidRPr="00111779">
        <w:rPr>
          <w:i/>
        </w:rPr>
        <w:t>getPacket</w:t>
      </w:r>
      <w:r>
        <w:t xml:space="preserve"> are determined according</w:t>
      </w:r>
      <w:r w:rsidR="00111779">
        <w:t xml:space="preserve"> </w:t>
      </w:r>
      <w:r>
        <w:t>to the following algorithm:</w:t>
      </w:r>
    </w:p>
    <w:p w:rsidR="00342B04" w:rsidRPr="00111779" w:rsidRDefault="00342B04" w:rsidP="00111779">
      <w:pPr>
        <w:pStyle w:val="firstparagraph"/>
        <w:spacing w:after="0"/>
        <w:ind w:firstLine="720"/>
        <w:rPr>
          <w:i/>
        </w:rPr>
      </w:pPr>
      <w:r w:rsidRPr="00111779">
        <w:rPr>
          <w:i/>
        </w:rPr>
        <w:t>ILength = (m-&gt;Length &gt; max) ? max : m-&gt;Length;</w:t>
      </w:r>
    </w:p>
    <w:p w:rsidR="00342B04" w:rsidRPr="00111779" w:rsidRDefault="00342B04" w:rsidP="00111779">
      <w:pPr>
        <w:pStyle w:val="firstparagraph"/>
        <w:spacing w:after="0"/>
        <w:ind w:firstLine="720"/>
        <w:rPr>
          <w:i/>
        </w:rPr>
      </w:pPr>
      <w:r w:rsidRPr="00111779">
        <w:rPr>
          <w:i/>
        </w:rPr>
        <w:t>TLength = ILength + frm;</w:t>
      </w:r>
    </w:p>
    <w:p w:rsidR="00342B04" w:rsidRPr="00111779" w:rsidRDefault="00342B04" w:rsidP="00111779">
      <w:pPr>
        <w:pStyle w:val="firstparagraph"/>
        <w:spacing w:after="0"/>
        <w:ind w:firstLine="720"/>
        <w:rPr>
          <w:i/>
        </w:rPr>
      </w:pPr>
      <w:r w:rsidRPr="00111779">
        <w:rPr>
          <w:i/>
        </w:rPr>
        <w:t xml:space="preserve">if (ILength &lt; min) TLength += min </w:t>
      </w:r>
      <w:r w:rsidR="00111779">
        <w:rPr>
          <w:i/>
        </w:rPr>
        <w:t>–</w:t>
      </w:r>
      <w:r w:rsidRPr="00111779">
        <w:rPr>
          <w:i/>
        </w:rPr>
        <w:t xml:space="preserve"> ILength;</w:t>
      </w:r>
    </w:p>
    <w:p w:rsidR="00342B04" w:rsidRDefault="00342B04" w:rsidP="00111779">
      <w:pPr>
        <w:pStyle w:val="firstparagraph"/>
        <w:ind w:firstLine="720"/>
      </w:pPr>
      <w:r w:rsidRPr="00111779">
        <w:rPr>
          <w:i/>
        </w:rPr>
        <w:t xml:space="preserve">m-&gt;Length </w:t>
      </w:r>
      <w:r w:rsidR="00111779">
        <w:rPr>
          <w:i/>
        </w:rPr>
        <w:t>–</w:t>
      </w:r>
      <w:r w:rsidRPr="00111779">
        <w:rPr>
          <w:i/>
        </w:rPr>
        <w:t>= ILength;</w:t>
      </w:r>
    </w:p>
    <w:p w:rsidR="00342B04" w:rsidRDefault="00342B04" w:rsidP="00342B04">
      <w:pPr>
        <w:pStyle w:val="firstparagraph"/>
      </w:pPr>
      <w:r>
        <w:t xml:space="preserve">Before the message length is decremented, the packet’s </w:t>
      </w:r>
      <w:r w:rsidRPr="00111779">
        <w:rPr>
          <w:i/>
        </w:rPr>
        <w:t>setup</w:t>
      </w:r>
      <w:r>
        <w:t xml:space="preserve"> method is called with the</w:t>
      </w:r>
      <w:r w:rsidR="00111779">
        <w:t xml:space="preserve"> </w:t>
      </w:r>
      <w:r>
        <w:t xml:space="preserve">message pointer passed as the argument (see </w:t>
      </w:r>
      <w:r w:rsidR="00111779">
        <w:t>Section </w:t>
      </w:r>
      <w:r w:rsidR="00111779">
        <w:fldChar w:fldCharType="begin"/>
      </w:r>
      <w:r w:rsidR="00111779">
        <w:instrText xml:space="preserve"> REF _Ref506153693 \r \h </w:instrText>
      </w:r>
      <w:r w:rsidR="00111779">
        <w:fldChar w:fldCharType="separate"/>
      </w:r>
      <w:r w:rsidR="006F5BA9">
        <w:t>6.2</w:t>
      </w:r>
      <w:r w:rsidR="00111779">
        <w:fldChar w:fldCharType="end"/>
      </w:r>
      <w:r>
        <w:t>). The standard version of this</w:t>
      </w:r>
      <w:r w:rsidR="009F63FC">
        <w:t xml:space="preserve"> </w:t>
      </w:r>
      <w:r>
        <w:t xml:space="preserve">method is empty. The user may (and </w:t>
      </w:r>
      <w:r w:rsidR="009F63FC">
        <w:t xml:space="preserve">usually </w:t>
      </w:r>
      <w:r>
        <w:t>should) deﬁne such a</w:t>
      </w:r>
      <w:r w:rsidR="009F63FC">
        <w:t xml:space="preserve"> </w:t>
      </w:r>
      <w:r>
        <w:t>method in proper</w:t>
      </w:r>
      <w:r w:rsidR="009F63FC">
        <w:t xml:space="preserve"> </w:t>
      </w:r>
      <w:r>
        <w:t xml:space="preserve">subtypes of </w:t>
      </w:r>
      <w:r w:rsidRPr="009F63FC">
        <w:rPr>
          <w:i/>
        </w:rPr>
        <w:t>Packet</w:t>
      </w:r>
      <w:r w:rsidR="009F63FC">
        <w:t xml:space="preserve">, </w:t>
      </w:r>
      <w:r>
        <w:t>to set the non</w:t>
      </w:r>
      <w:r w:rsidR="009F63FC">
        <w:t>-</w:t>
      </w:r>
      <w:r>
        <w:t>standard attributes. Note that generally, the setting</w:t>
      </w:r>
      <w:r w:rsidR="009F63FC">
        <w:t xml:space="preserve"> </w:t>
      </w:r>
      <w:r>
        <w:t xml:space="preserve">of the non-standard attributes of </w:t>
      </w:r>
      <w:r w:rsidR="009F63FC">
        <w:t>a</w:t>
      </w:r>
      <w:r>
        <w:t xml:space="preserve"> packet may depend on the contents of the message</w:t>
      </w:r>
      <w:r w:rsidR="009F63FC">
        <w:t xml:space="preserve"> </w:t>
      </w:r>
      <w:r>
        <w:t>from which the packet has been acquired</w:t>
      </w:r>
      <w:r w:rsidR="00E24310">
        <w:t>, because t</w:t>
      </w:r>
      <w:r>
        <w:t>h</w:t>
      </w:r>
      <w:r w:rsidR="008318F2">
        <w:t>at</w:t>
      </w:r>
      <w:r>
        <w:t xml:space="preserve"> message may belong to a</w:t>
      </w:r>
      <w:r w:rsidR="009F63FC">
        <w:t xml:space="preserve"> </w:t>
      </w:r>
      <w:r>
        <w:t xml:space="preserve">proper subtype of </w:t>
      </w:r>
      <w:r w:rsidRPr="009F63FC">
        <w:rPr>
          <w:i/>
        </w:rPr>
        <w:t>Message</w:t>
      </w:r>
      <w:r>
        <w:t xml:space="preserve"> and may </w:t>
      </w:r>
      <w:r w:rsidR="009F63FC">
        <w:t>define</w:t>
      </w:r>
      <w:r>
        <w:t xml:space="preserve"> non</w:t>
      </w:r>
      <w:r w:rsidR="00E24310">
        <w:t>-standard attributes of its own, which may have to find their way into the packet.</w:t>
      </w:r>
    </w:p>
    <w:p w:rsidR="00342B04" w:rsidRDefault="00342B04" w:rsidP="00342B04">
      <w:pPr>
        <w:pStyle w:val="firstparagraph"/>
      </w:pPr>
      <w:r>
        <w:t>If</w:t>
      </w:r>
      <w:r w:rsidR="009F63FC">
        <w:t>,</w:t>
      </w:r>
      <w:r>
        <w:t xml:space="preserve"> after subtracting the packet length, </w:t>
      </w:r>
      <w:r w:rsidRPr="009F63FC">
        <w:rPr>
          <w:i/>
        </w:rPr>
        <w:t xml:space="preserve">m-&gt;Length </w:t>
      </w:r>
      <w:r>
        <w:t xml:space="preserve">ends up equal </w:t>
      </w:r>
      <m:oMath>
        <m:r>
          <m:rPr>
            <m:sty m:val="p"/>
          </m:rPr>
          <w:rPr>
            <w:rFonts w:ascii="Cambria Math" w:hAnsi="Cambria Math"/>
          </w:rPr>
          <m:t>0</m:t>
        </m:r>
      </m:oMath>
      <w:r>
        <w:t>, the message is discarded</w:t>
      </w:r>
      <w:r w:rsidR="009F63FC">
        <w:t xml:space="preserve"> </w:t>
      </w:r>
      <w:r>
        <w:t>from the queue and deallocated as an object. Note that it is legal for the original message</w:t>
      </w:r>
      <w:r w:rsidR="009F63FC">
        <w:t xml:space="preserve"> </w:t>
      </w:r>
      <w:r>
        <w:t>length to be zero. If this is the case, the information length of the acquired packet will</w:t>
      </w:r>
      <w:r w:rsidR="009F63FC">
        <w:t xml:space="preserve"> </w:t>
      </w:r>
      <w:r>
        <w:t>be zero and, following the acquisition, the message will be removed from the queue. The</w:t>
      </w:r>
      <w:r w:rsidR="009F63FC">
        <w:t xml:space="preserve"> </w:t>
      </w:r>
      <w:r>
        <w:t xml:space="preserve">standard traﬃc generator of the </w:t>
      </w:r>
      <w:r w:rsidRPr="009F63FC">
        <w:rPr>
          <w:i/>
        </w:rPr>
        <w:t>Client</w:t>
      </w:r>
      <w:r>
        <w:t xml:space="preserve"> never generates zero-length messages; however,</w:t>
      </w:r>
      <w:r w:rsidR="009F63FC">
        <w:t xml:space="preserve"> </w:t>
      </w:r>
      <w:r>
        <w:t>they can be created by custom traﬃc generators programmed by the user (</w:t>
      </w:r>
      <w:r w:rsidR="009F63FC">
        <w:t>Section </w:t>
      </w:r>
      <w:r w:rsidR="009F63FC">
        <w:fldChar w:fldCharType="begin"/>
      </w:r>
      <w:r w:rsidR="009F63FC">
        <w:instrText xml:space="preserve"> REF _Ref507097518 \r \h </w:instrText>
      </w:r>
      <w:r w:rsidR="009F63FC">
        <w:fldChar w:fldCharType="separate"/>
      </w:r>
      <w:r w:rsidR="006F5BA9">
        <w:t>6.6.3</w:t>
      </w:r>
      <w:r w:rsidR="009F63FC">
        <w:fldChar w:fldCharType="end"/>
      </w:r>
      <w:r>
        <w:t>).</w:t>
      </w:r>
    </w:p>
    <w:p w:rsidR="00342B04" w:rsidRDefault="00342B04" w:rsidP="00342B04">
      <w:pPr>
        <w:pStyle w:val="firstparagraph"/>
      </w:pPr>
      <w:r>
        <w:t>It is illegal to try to acquire a packet into a buﬀer that is not empty (</w:t>
      </w:r>
      <w:r w:rsidR="009F63FC">
        <w:t>Section </w:t>
      </w:r>
      <w:r w:rsidR="009F63FC">
        <w:fldChar w:fldCharType="begin"/>
      </w:r>
      <w:r w:rsidR="009F63FC">
        <w:instrText xml:space="preserve"> REF _Ref506989280 \r \h </w:instrText>
      </w:r>
      <w:r w:rsidR="009F63FC">
        <w:fldChar w:fldCharType="separate"/>
      </w:r>
      <w:r w:rsidR="006F5BA9">
        <w:t>6.3</w:t>
      </w:r>
      <w:r w:rsidR="009F63FC">
        <w:fldChar w:fldCharType="end"/>
      </w:r>
      <w:r>
        <w:t>). After</w:t>
      </w:r>
      <w:r w:rsidR="009F63FC">
        <w:t xml:space="preserve"> </w:t>
      </w:r>
      <w:r w:rsidRPr="009F63FC">
        <w:rPr>
          <w:i/>
        </w:rPr>
        <w:t>getPacket</w:t>
      </w:r>
      <w:r>
        <w:t xml:space="preserve"> puts a packet into </w:t>
      </w:r>
      <w:r w:rsidR="009F63FC">
        <w:t>a</w:t>
      </w:r>
      <w:r>
        <w:t xml:space="preserve"> buﬀer, the buﬀer status is changed to </w:t>
      </w:r>
      <w:r w:rsidR="009F63FC">
        <w:t>“</w:t>
      </w:r>
      <w:r>
        <w:t>full.</w:t>
      </w:r>
      <w:r w:rsidR="009F63FC">
        <w:t>”</w:t>
      </w:r>
    </w:p>
    <w:p w:rsidR="00342B04" w:rsidRDefault="00342B04" w:rsidP="00342B04">
      <w:pPr>
        <w:pStyle w:val="firstparagraph"/>
      </w:pPr>
      <w:r>
        <w:t>Two environment variables (</w:t>
      </w:r>
      <w:r w:rsidR="009F63FC">
        <w:t>Section </w:t>
      </w:r>
      <w:r w:rsidR="009F63FC">
        <w:fldChar w:fldCharType="begin"/>
      </w:r>
      <w:r w:rsidR="009F63FC">
        <w:instrText xml:space="preserve"> REF _Ref505882903 \r \h </w:instrText>
      </w:r>
      <w:r w:rsidR="009F63FC">
        <w:fldChar w:fldCharType="separate"/>
      </w:r>
      <w:r w:rsidR="006F5BA9">
        <w:t>5.1.6</w:t>
      </w:r>
      <w:r w:rsidR="009F63FC">
        <w:fldChar w:fldCharType="end"/>
      </w:r>
      <w:r>
        <w:t xml:space="preserve">) are set after a successful return (with value </w:t>
      </w:r>
      <w:r w:rsidRPr="009F63FC">
        <w:rPr>
          <w:i/>
        </w:rPr>
        <w:t>YES</w:t>
      </w:r>
      <w:r>
        <w:t>)</w:t>
      </w:r>
      <w:r w:rsidR="009F63FC">
        <w:t xml:space="preserve"> </w:t>
      </w:r>
      <w:r>
        <w:t xml:space="preserve">of </w:t>
      </w:r>
      <w:r w:rsidRPr="009F63FC">
        <w:rPr>
          <w:i/>
        </w:rPr>
        <w:t>getPacket</w:t>
      </w:r>
      <w:r>
        <w:t>. If the message from which the packet has been acquired remains in the message queue (i.e., the eﬀective packet length is smaller than the original message length), the</w:t>
      </w:r>
      <w:r w:rsidR="009F63FC">
        <w:t xml:space="preserve"> </w:t>
      </w:r>
      <w:r>
        <w:t xml:space="preserve">environment variable </w:t>
      </w:r>
      <w:r w:rsidRPr="009F63FC">
        <w:rPr>
          <w:i/>
        </w:rPr>
        <w:t>TheMessage</w:t>
      </w:r>
      <w:r>
        <w:t xml:space="preserve"> (</w:t>
      </w:r>
      <w:r w:rsidRPr="009F63FC">
        <w:rPr>
          <w:i/>
        </w:rPr>
        <w:t>Info01</w:t>
      </w:r>
      <w:r>
        <w:t xml:space="preserve">) of type </w:t>
      </w:r>
      <w:r w:rsidRPr="009F63FC">
        <w:rPr>
          <w:i/>
        </w:rPr>
        <w:t>Message*</w:t>
      </w:r>
      <w:r>
        <w:t xml:space="preserve"> points to that message. Otherwise, </w:t>
      </w:r>
      <w:r w:rsidRPr="009F63FC">
        <w:rPr>
          <w:i/>
        </w:rPr>
        <w:t>TheMessage</w:t>
      </w:r>
      <w:r>
        <w:t xml:space="preserve"> contains </w:t>
      </w:r>
      <w:r w:rsidR="009F63FC">
        <w:t xml:space="preserve">is set to </w:t>
      </w:r>
      <w:r w:rsidRPr="009F63FC">
        <w:rPr>
          <w:i/>
        </w:rPr>
        <w:t>NULL</w:t>
      </w:r>
      <w:r>
        <w:t xml:space="preserve">. In either case the environment variable </w:t>
      </w:r>
      <w:r w:rsidRPr="009F63FC">
        <w:rPr>
          <w:i/>
        </w:rPr>
        <w:t>TheTraffic</w:t>
      </w:r>
      <w:r w:rsidR="009F63FC">
        <w:t xml:space="preserve"> </w:t>
      </w:r>
      <w:r>
        <w:t>(</w:t>
      </w:r>
      <w:r w:rsidRPr="009F63FC">
        <w:rPr>
          <w:i/>
        </w:rPr>
        <w:t>Info02</w:t>
      </w:r>
      <w:r>
        <w:t xml:space="preserve">) of type </w:t>
      </w:r>
      <w:r w:rsidRPr="009F63FC">
        <w:rPr>
          <w:i/>
        </w:rPr>
        <w:t>int</w:t>
      </w:r>
      <w:r>
        <w:t xml:space="preserve"> returns the </w:t>
      </w:r>
      <w:r w:rsidRPr="009F63FC">
        <w:rPr>
          <w:i/>
        </w:rPr>
        <w:t>Id</w:t>
      </w:r>
      <w:r>
        <w:t xml:space="preserve"> of the traﬃc pattern to which the acquired packet</w:t>
      </w:r>
      <w:r w:rsidR="009F63FC">
        <w:t xml:space="preserve"> </w:t>
      </w:r>
      <w:r>
        <w:t>belongs.</w:t>
      </w:r>
    </w:p>
    <w:p w:rsidR="00342B04" w:rsidRDefault="00342B04" w:rsidP="00342B04">
      <w:pPr>
        <w:pStyle w:val="firstparagraph"/>
      </w:pPr>
      <w:r>
        <w:t xml:space="preserve">Below we list other variants of </w:t>
      </w:r>
      <w:r w:rsidRPr="009F63FC">
        <w:rPr>
          <w:i/>
        </w:rPr>
        <w:t>getPacket</w:t>
      </w:r>
      <w:r>
        <w:t xml:space="preserve">. All the rules </w:t>
      </w:r>
      <w:r w:rsidR="009F63FC">
        <w:t>outlined</w:t>
      </w:r>
      <w:r>
        <w:t xml:space="preserve"> above, unless we</w:t>
      </w:r>
      <w:r w:rsidR="009F63FC">
        <w:t xml:space="preserve"> </w:t>
      </w:r>
      <w:r>
        <w:t xml:space="preserve">explicitly say otherwise, apply to </w:t>
      </w:r>
      <w:r w:rsidR="009F63FC">
        <w:t>those</w:t>
      </w:r>
      <w:r>
        <w:t xml:space="preserve"> other variants as well.</w:t>
      </w:r>
    </w:p>
    <w:p w:rsidR="00342B04" w:rsidRDefault="00342B04" w:rsidP="00342B04">
      <w:pPr>
        <w:pStyle w:val="firstparagraph"/>
      </w:pPr>
      <w:r>
        <w:t xml:space="preserve">The following </w:t>
      </w:r>
      <w:r w:rsidRPr="009F63FC">
        <w:rPr>
          <w:i/>
        </w:rPr>
        <w:t>Client</w:t>
      </w:r>
      <w:r>
        <w:t xml:space="preserve"> method works identically </w:t>
      </w:r>
      <w:r w:rsidR="009F63FC">
        <w:t>to</w:t>
      </w:r>
      <w:r>
        <w:t xml:space="preserve"> the one discussed above:</w:t>
      </w:r>
    </w:p>
    <w:p w:rsidR="00342B04" w:rsidRPr="00FB15AD" w:rsidRDefault="00342B04" w:rsidP="009F63FC">
      <w:pPr>
        <w:pStyle w:val="firstparagraph"/>
        <w:ind w:firstLine="720"/>
        <w:rPr>
          <w:i/>
        </w:rPr>
      </w:pPr>
      <w:r w:rsidRPr="00FB15AD">
        <w:rPr>
          <w:i/>
        </w:rPr>
        <w:t>int getPacket (Packet &amp;p, Long min, Long max, Long frm);</w:t>
      </w:r>
    </w:p>
    <w:p w:rsidR="00FB15AD" w:rsidRDefault="00342B04" w:rsidP="00342B04">
      <w:pPr>
        <w:pStyle w:val="firstparagraph"/>
      </w:pPr>
      <w:r>
        <w:t>the only diﬀerence being that the packet buﬀer is passed by reference rather than a pointer.</w:t>
      </w:r>
      <w:r w:rsidR="00FB15AD">
        <w:t xml:space="preserve"> </w:t>
      </w:r>
    </w:p>
    <w:p w:rsidR="00342B04" w:rsidRDefault="00342B04" w:rsidP="00342B04">
      <w:pPr>
        <w:pStyle w:val="firstparagraph"/>
      </w:pPr>
      <w:r>
        <w:t>Sometimes, the simple selection of the earliest message awaiting transmission is not what</w:t>
      </w:r>
      <w:r w:rsidR="00FB15AD">
        <w:t xml:space="preserve"> </w:t>
      </w:r>
      <w:r>
        <w:t>the protocol program wants. In general, the predicate describing which message should</w:t>
      </w:r>
      <w:r w:rsidR="00FB15AD">
        <w:t xml:space="preserve"> </w:t>
      </w:r>
      <w:r>
        <w:t>be used to create a packet may be described by a compound and dynamic condition. The</w:t>
      </w:r>
      <w:r w:rsidR="00FB15AD">
        <w:t xml:space="preserve"> </w:t>
      </w:r>
      <w:r>
        <w:t xml:space="preserve">following method of the </w:t>
      </w:r>
      <w:r w:rsidRPr="00FB15AD">
        <w:rPr>
          <w:i/>
        </w:rPr>
        <w:t>Client</w:t>
      </w:r>
      <w:r>
        <w:t xml:space="preserve"> takes care of this end:</w:t>
      </w:r>
    </w:p>
    <w:p w:rsidR="00342B04" w:rsidRPr="00FB15AD" w:rsidRDefault="00342B04" w:rsidP="00FB15AD">
      <w:pPr>
        <w:pStyle w:val="firstparagraph"/>
        <w:ind w:firstLine="720"/>
        <w:rPr>
          <w:i/>
        </w:rPr>
      </w:pPr>
      <w:r w:rsidRPr="00FB15AD">
        <w:rPr>
          <w:i/>
        </w:rPr>
        <w:t>int getPacket (Packet *p, MTTYPE f, Long min, Long max, Long frm);</w:t>
      </w:r>
    </w:p>
    <w:p w:rsidR="00342B04" w:rsidRDefault="00342B04" w:rsidP="00342B04">
      <w:pPr>
        <w:pStyle w:val="firstparagraph"/>
      </w:pPr>
      <w:r>
        <w:t xml:space="preserve">where </w:t>
      </w:r>
      <w:r w:rsidRPr="00FB15AD">
        <w:rPr>
          <w:i/>
        </w:rPr>
        <w:t>f</w:t>
      </w:r>
      <w:r>
        <w:t xml:space="preserve"> is a pointer to a function which should be declared as:</w:t>
      </w:r>
    </w:p>
    <w:p w:rsidR="00342B04" w:rsidRPr="00FB15AD" w:rsidRDefault="00342B04" w:rsidP="00FB15AD">
      <w:pPr>
        <w:pStyle w:val="firstparagraph"/>
        <w:ind w:firstLine="720"/>
        <w:rPr>
          <w:i/>
        </w:rPr>
      </w:pPr>
      <w:r w:rsidRPr="00FB15AD">
        <w:rPr>
          <w:i/>
        </w:rPr>
        <w:t>int f (Message *m);</w:t>
      </w:r>
    </w:p>
    <w:p w:rsidR="00342B04" w:rsidRDefault="00342B04" w:rsidP="00342B04">
      <w:pPr>
        <w:pStyle w:val="firstparagraph"/>
      </w:pPr>
      <w:r>
        <w:t xml:space="preserve">This function should return nonzero if the message pointed to by </w:t>
      </w:r>
      <w:r w:rsidRPr="00FB15AD">
        <w:rPr>
          <w:i/>
        </w:rPr>
        <w:t>m</w:t>
      </w:r>
      <w:r>
        <w:t xml:space="preserve"> satisﬁes the selection</w:t>
      </w:r>
      <w:r w:rsidR="00FB15AD">
        <w:t xml:space="preserve"> </w:t>
      </w:r>
      <w:r>
        <w:t>criteria, and zero otherwise.</w:t>
      </w:r>
      <w:r w:rsidR="00FB15AD">
        <w:t xml:space="preserve"> </w:t>
      </w:r>
      <w:r>
        <w:t>The message from which the packet is to be extracted is determined in a manner similar</w:t>
      </w:r>
      <w:r w:rsidR="00FB15AD">
        <w:t xml:space="preserve"> </w:t>
      </w:r>
      <w:r>
        <w:t xml:space="preserve">to the </w:t>
      </w:r>
      <w:r w:rsidR="00FB15AD">
        <w:t>standard</w:t>
      </w:r>
      <w:r>
        <w:t xml:space="preserve"> version of </w:t>
      </w:r>
      <w:r w:rsidRPr="00FB15AD">
        <w:rPr>
          <w:i/>
        </w:rPr>
        <w:t>getPacket</w:t>
      </w:r>
      <w:r>
        <w:t>, with the exception that instead of “the earliest-arrived message</w:t>
      </w:r>
      <w:r w:rsidR="00FB15AD">
        <w:t>,</w:t>
      </w:r>
      <w:r>
        <w:t>” the qualiﬁed version looks for “the earliest-arrived message that satisﬁes</w:t>
      </w:r>
      <w:r w:rsidR="00FB15AD">
        <w:t xml:space="preserve"> </w:t>
      </w:r>
      <w:r w:rsidRPr="00FB15AD">
        <w:rPr>
          <w:i/>
        </w:rPr>
        <w:t>f</w:t>
      </w:r>
      <w:r>
        <w:t xml:space="preserve">.” Again, if there are two or more earliest-arrived messages satisfying </w:t>
      </w:r>
      <w:r w:rsidRPr="00FB15AD">
        <w:rPr>
          <w:i/>
        </w:rPr>
        <w:t>f</w:t>
      </w:r>
      <w:r>
        <w:t xml:space="preserve"> (i.e., all these</w:t>
      </w:r>
      <w:r w:rsidR="00FB15AD">
        <w:t xml:space="preserve"> </w:t>
      </w:r>
      <w:r>
        <w:t>messages have arrived at the same time) one of them is chosen at random.</w:t>
      </w:r>
      <w:r w:rsidR="00FB15AD">
        <w:rPr>
          <w:rStyle w:val="FootnoteReference"/>
        </w:rPr>
        <w:footnoteReference w:id="59"/>
      </w:r>
      <w:r w:rsidR="006A5D55">
        <w:t xml:space="preserve"> </w:t>
      </w:r>
      <w:r>
        <w:t xml:space="preserve">There is a variant of qualiﬁed </w:t>
      </w:r>
      <w:r w:rsidRPr="006A5D55">
        <w:rPr>
          <w:i/>
        </w:rPr>
        <w:t>getPacket</w:t>
      </w:r>
      <w:r>
        <w:t xml:space="preserve"> in which the buﬀer is passed by reference rather</w:t>
      </w:r>
      <w:r w:rsidR="006A5D55">
        <w:t xml:space="preserve"> </w:t>
      </w:r>
      <w:r>
        <w:t>than</w:t>
      </w:r>
      <w:r w:rsidR="006A5D55">
        <w:t xml:space="preserve"> through</w:t>
      </w:r>
      <w:r>
        <w:t xml:space="preserve"> a pointer.</w:t>
      </w:r>
    </w:p>
    <w:p w:rsidR="00342B04" w:rsidRDefault="00342B04" w:rsidP="00342B04">
      <w:pPr>
        <w:pStyle w:val="firstparagraph"/>
      </w:pPr>
      <w:r>
        <w:t xml:space="preserve">The methods described above are deﬁned within the </w:t>
      </w:r>
      <w:r w:rsidRPr="006A5D55">
        <w:rPr>
          <w:i/>
        </w:rPr>
        <w:t>Client</w:t>
      </w:r>
      <w:r>
        <w:t xml:space="preserve"> and they treat all traﬃc</w:t>
      </w:r>
      <w:r w:rsidR="006A5D55">
        <w:t xml:space="preserve"> </w:t>
      </w:r>
      <w:r>
        <w:t xml:space="preserve">patterns globally. One possible way of restricting the range of the </w:t>
      </w:r>
      <w:r w:rsidRPr="006A5D55">
        <w:rPr>
          <w:i/>
        </w:rPr>
        <w:t>Client’s</w:t>
      </w:r>
      <w:r>
        <w:t xml:space="preserve"> getPacket to</w:t>
      </w:r>
      <w:r w:rsidR="006A5D55">
        <w:t xml:space="preserve"> </w:t>
      </w:r>
      <w:r>
        <w:t xml:space="preserve">a single traﬃc pattern is to use one of the two qualiﬁed variants </w:t>
      </w:r>
      <w:r w:rsidR="006A5D55">
        <w:t>passing it</w:t>
      </w:r>
      <w:r>
        <w:t xml:space="preserve"> the following</w:t>
      </w:r>
      <w:r w:rsidR="006A5D55">
        <w:t xml:space="preserve"> </w:t>
      </w:r>
      <w:r>
        <w:t xml:space="preserve">function </w:t>
      </w:r>
      <w:r w:rsidR="006A5D55">
        <w:t>the qualifier:</w:t>
      </w:r>
    </w:p>
    <w:p w:rsidR="00342B04" w:rsidRPr="006A5D55" w:rsidRDefault="00342B04" w:rsidP="006A5D55">
      <w:pPr>
        <w:pStyle w:val="firstparagraph"/>
        <w:ind w:firstLine="720"/>
        <w:rPr>
          <w:i/>
        </w:rPr>
      </w:pPr>
      <w:r w:rsidRPr="006A5D55">
        <w:rPr>
          <w:i/>
        </w:rPr>
        <w:t>int f (Message *m) { return (m-&gt;TP == MyTPId); };</w:t>
      </w:r>
    </w:p>
    <w:p w:rsidR="00342B04" w:rsidRDefault="00342B04" w:rsidP="00342B04">
      <w:pPr>
        <w:pStyle w:val="firstparagraph"/>
      </w:pPr>
      <w:r>
        <w:t xml:space="preserve">where </w:t>
      </w:r>
      <w:r w:rsidRPr="006A5D55">
        <w:rPr>
          <w:i/>
        </w:rPr>
        <w:t>MyTPId</w:t>
      </w:r>
      <w:r>
        <w:t xml:space="preserve"> is the </w:t>
      </w:r>
      <w:r w:rsidRPr="006A5D55">
        <w:rPr>
          <w:i/>
        </w:rPr>
        <w:t>Id</w:t>
      </w:r>
      <w:r>
        <w:t xml:space="preserve"> of the traﬃc pattern in question. There is, however, a better</w:t>
      </w:r>
      <w:r w:rsidR="006A5D55">
        <w:t xml:space="preserve"> </w:t>
      </w:r>
      <w:r>
        <w:t xml:space="preserve">(and more eﬃcient) way to achieve the same result. Namely, all the </w:t>
      </w:r>
      <w:r w:rsidRPr="006A5D55">
        <w:rPr>
          <w:i/>
        </w:rPr>
        <w:t>Client</w:t>
      </w:r>
      <w:r>
        <w:t xml:space="preserve"> versions</w:t>
      </w:r>
      <w:r w:rsidR="006A5D55">
        <w:t xml:space="preserve"> </w:t>
      </w:r>
      <w:r>
        <w:t xml:space="preserve">of </w:t>
      </w:r>
      <w:r w:rsidRPr="006A5D55">
        <w:rPr>
          <w:i/>
        </w:rPr>
        <w:t>getPacket</w:t>
      </w:r>
      <w:r>
        <w:t xml:space="preserve"> have their counterparts as methods of </w:t>
      </w:r>
      <w:r w:rsidRPr="006A5D55">
        <w:rPr>
          <w:i/>
        </w:rPr>
        <w:t>Traffic</w:t>
      </w:r>
      <w:r>
        <w:t>. Their conﬁgurations of</w:t>
      </w:r>
      <w:r w:rsidR="006A5D55">
        <w:t xml:space="preserve"> </w:t>
      </w:r>
      <w:r>
        <w:t xml:space="preserve">arguments and behavior are identical to those of the corresponding </w:t>
      </w:r>
      <w:r w:rsidRPr="006A5D55">
        <w:rPr>
          <w:i/>
        </w:rPr>
        <w:t>Client</w:t>
      </w:r>
      <w:r>
        <w:t xml:space="preserve"> methods with</w:t>
      </w:r>
      <w:r w:rsidR="006A5D55">
        <w:t xml:space="preserve"> </w:t>
      </w:r>
      <w:r>
        <w:t>the exception that the search for a message is restricted to the single traﬃc pattern.</w:t>
      </w:r>
    </w:p>
    <w:p w:rsidR="00342B04" w:rsidRDefault="00342B04" w:rsidP="00342B04">
      <w:pPr>
        <w:pStyle w:val="firstparagraph"/>
      </w:pPr>
      <w:r>
        <w:t xml:space="preserve">The two unqualiﬁed versions of </w:t>
      </w:r>
      <w:r w:rsidRPr="006A5D55">
        <w:rPr>
          <w:i/>
        </w:rPr>
        <w:t>getPacket</w:t>
      </w:r>
      <w:r>
        <w:t xml:space="preserve"> also occur as methods of </w:t>
      </w:r>
      <w:r w:rsidRPr="006A5D55">
        <w:rPr>
          <w:i/>
        </w:rPr>
        <w:t>Message</w:t>
      </w:r>
      <w:r>
        <w:t xml:space="preserve"> (with the</w:t>
      </w:r>
      <w:r w:rsidR="006A5D55">
        <w:t xml:space="preserve"> </w:t>
      </w:r>
      <w:r>
        <w:t>same conﬁgurations of arguments). They are useful when the message from which a packet</w:t>
      </w:r>
      <w:r w:rsidR="006A5D55">
        <w:t xml:space="preserve"> </w:t>
      </w:r>
      <w:r>
        <w:t xml:space="preserve">is to be extracted is already known. </w:t>
      </w:r>
      <w:r w:rsidR="006A5D55">
        <w:t xml:space="preserve">For example, to make sure that one message is </w:t>
      </w:r>
      <w:r w:rsidR="003F3B0F">
        <w:t>entirely</w:t>
      </w:r>
      <w:r w:rsidR="006A5D55">
        <w:t xml:space="preserve"> exhausted before another one is considered for a packet acquisition, the program may store the value returned by </w:t>
      </w:r>
      <w:r w:rsidR="006A5D55" w:rsidRPr="006A5D55">
        <w:rPr>
          <w:i/>
        </w:rPr>
        <w:t>TheMessage</w:t>
      </w:r>
      <w:r w:rsidR="006A5D55">
        <w:t xml:space="preserve"> on the last acquisition (see above) and continue extracting packets explicitly from that message until </w:t>
      </w:r>
      <w:r w:rsidR="006A5D55" w:rsidRPr="006A5D55">
        <w:rPr>
          <w:i/>
        </w:rPr>
        <w:t>TheMessage</w:t>
      </w:r>
      <w:r w:rsidR="006A5D55">
        <w:t xml:space="preserve"> eventually becomes </w:t>
      </w:r>
      <w:r w:rsidR="006A5D55" w:rsidRPr="006A5D55">
        <w:rPr>
          <w:i/>
        </w:rPr>
        <w:t>NULL</w:t>
      </w:r>
      <w:r w:rsidR="006A5D55">
        <w:t xml:space="preserve">. </w:t>
      </w:r>
      <w:r>
        <w:t>With the following call:</w:t>
      </w:r>
    </w:p>
    <w:p w:rsidR="00342B04" w:rsidRPr="006A5D55" w:rsidRDefault="00342B04" w:rsidP="006A5D55">
      <w:pPr>
        <w:pStyle w:val="firstparagraph"/>
        <w:ind w:firstLine="720"/>
        <w:rPr>
          <w:i/>
        </w:rPr>
      </w:pPr>
      <w:r w:rsidRPr="006A5D55">
        <w:rPr>
          <w:i/>
        </w:rPr>
        <w:t>Msg-&gt;getPacket (buf, min, max, frm);</w:t>
      </w:r>
    </w:p>
    <w:p w:rsidR="00342B04" w:rsidRDefault="00342B04" w:rsidP="00342B04">
      <w:pPr>
        <w:pStyle w:val="firstparagraph"/>
      </w:pPr>
      <w:r>
        <w:t xml:space="preserve">where </w:t>
      </w:r>
      <w:r w:rsidRPr="006A5D55">
        <w:rPr>
          <w:i/>
        </w:rPr>
        <w:t>Msg</w:t>
      </w:r>
      <w:r>
        <w:t xml:space="preserve"> points to a message (i.e., an object belonging to a subtype of </w:t>
      </w:r>
      <w:r w:rsidRPr="006A5D55">
        <w:rPr>
          <w:i/>
        </w:rPr>
        <w:t>Message</w:t>
      </w:r>
      <w:r>
        <w:t>), a</w:t>
      </w:r>
      <w:r w:rsidR="006A5D55">
        <w:t xml:space="preserve"> </w:t>
      </w:r>
      <w:r>
        <w:t xml:space="preserve">packet is extracted from </w:t>
      </w:r>
      <w:r w:rsidRPr="006A5D55">
        <w:rPr>
          <w:i/>
        </w:rPr>
        <w:t>Msg</w:t>
      </w:r>
      <w:r>
        <w:t xml:space="preserve"> (according to the standard rules) and put into </w:t>
      </w:r>
      <w:r w:rsidRPr="006A5D55">
        <w:rPr>
          <w:i/>
        </w:rPr>
        <w:t>buf</w:t>
      </w:r>
      <w:r>
        <w:t>. If</w:t>
      </w:r>
      <w:r w:rsidR="006A5D55">
        <w:t>,</w:t>
      </w:r>
      <w:r>
        <w:t xml:space="preserve"> after</w:t>
      </w:r>
      <w:r w:rsidR="006A5D55">
        <w:t xml:space="preserve"> </w:t>
      </w:r>
      <w:r>
        <w:t>this operation</w:t>
      </w:r>
      <w:r w:rsidR="006A5D55">
        <w:t>,</w:t>
      </w:r>
      <w:r>
        <w:t xml:space="preserve"> the message pointed to by </w:t>
      </w:r>
      <w:r w:rsidRPr="00244FDA">
        <w:rPr>
          <w:i/>
        </w:rPr>
        <w:t>Msg</w:t>
      </w:r>
      <w:r>
        <w:t xml:space="preserve"> turns out to be empty, its </w:t>
      </w:r>
      <w:r w:rsidRPr="00244FDA">
        <w:rPr>
          <w:i/>
        </w:rPr>
        <w:t>prev</w:t>
      </w:r>
      <w:r>
        <w:t xml:space="preserve"> attribute</w:t>
      </w:r>
      <w:r w:rsidR="00244FDA">
        <w:t xml:space="preserve"> (Section </w:t>
      </w:r>
      <w:r w:rsidR="00244FDA">
        <w:fldChar w:fldCharType="begin"/>
      </w:r>
      <w:r w:rsidR="00244FDA">
        <w:instrText xml:space="preserve"> REF _Ref506153693 \r \h </w:instrText>
      </w:r>
      <w:r w:rsidR="00244FDA">
        <w:fldChar w:fldCharType="separate"/>
      </w:r>
      <w:r w:rsidR="006F5BA9">
        <w:t>6.2</w:t>
      </w:r>
      <w:r w:rsidR="00244FDA">
        <w:fldChar w:fldCharType="end"/>
      </w:r>
      <w:r w:rsidR="00244FDA">
        <w:t xml:space="preserve">) </w:t>
      </w:r>
      <w:r>
        <w:t xml:space="preserve">is examined to determine whether the message belongs to a queue. If </w:t>
      </w:r>
      <w:r w:rsidRPr="00244FDA">
        <w:rPr>
          <w:i/>
        </w:rPr>
        <w:t>prev</w:t>
      </w:r>
      <w:r>
        <w:t xml:space="preserve"> is </w:t>
      </w:r>
      <w:r w:rsidRPr="00244FDA">
        <w:rPr>
          <w:i/>
        </w:rPr>
        <w:t>NULL</w:t>
      </w:r>
      <w:r>
        <w:t>, it</w:t>
      </w:r>
      <w:r w:rsidR="00244FDA">
        <w:t xml:space="preserve"> </w:t>
      </w:r>
      <w:r>
        <w:t>is assumed that the message does not belong to a queue and no further processing is</w:t>
      </w:r>
      <w:r w:rsidR="00244FDA">
        <w:t xml:space="preserve"> </w:t>
      </w:r>
      <w:r>
        <w:t>taken. Otherwise, the empty message is dequeued and deallocated as an object. The</w:t>
      </w:r>
      <w:r w:rsidR="00244FDA">
        <w:t xml:space="preserve"> program</w:t>
      </w:r>
      <w:r>
        <w:t xml:space="preserve"> should make sure that the </w:t>
      </w:r>
      <w:r w:rsidRPr="00244FDA">
        <w:rPr>
          <w:i/>
        </w:rPr>
        <w:t>prev</w:t>
      </w:r>
      <w:r>
        <w:t xml:space="preserve"> attribute of a message created in a non-standard</w:t>
      </w:r>
      <w:r w:rsidR="00244FDA">
        <w:t xml:space="preserve"> </w:t>
      </w:r>
      <w:r>
        <w:t>way, which should</w:t>
      </w:r>
      <w:r w:rsidR="00244FDA">
        <w:t xml:space="preserve"> not</w:t>
      </w:r>
      <w:r>
        <w:t xml:space="preserve"> be automatically dequeued by the </w:t>
      </w:r>
      <w:r w:rsidRPr="00244FDA">
        <w:rPr>
          <w:i/>
        </w:rPr>
        <w:t>Message</w:t>
      </w:r>
      <w:r>
        <w:t xml:space="preserve"> version of </w:t>
      </w:r>
      <w:r w:rsidRPr="00244FDA">
        <w:rPr>
          <w:i/>
        </w:rPr>
        <w:t>getPacket</w:t>
      </w:r>
      <w:r>
        <w:t>,</w:t>
      </w:r>
      <w:r w:rsidR="00244FDA">
        <w:t xml:space="preserve"> </w:t>
      </w:r>
      <w:r>
        <w:t xml:space="preserve">contains </w:t>
      </w:r>
      <w:r w:rsidRPr="00244FDA">
        <w:rPr>
          <w:i/>
        </w:rPr>
        <w:t>NULL</w:t>
      </w:r>
      <w:r>
        <w:t>.</w:t>
      </w:r>
    </w:p>
    <w:p w:rsidR="00342B04" w:rsidRDefault="00342B04" w:rsidP="00342B04">
      <w:pPr>
        <w:pStyle w:val="firstparagraph"/>
      </w:pPr>
      <w:r>
        <w:t xml:space="preserve">There is no way for a </w:t>
      </w:r>
      <w:r w:rsidRPr="00244FDA">
        <w:rPr>
          <w:i/>
        </w:rPr>
        <w:t>Message</w:t>
      </w:r>
      <w:r>
        <w:t xml:space="preserve"> </w:t>
      </w:r>
      <w:r w:rsidR="00244FDA">
        <w:t xml:space="preserve">variant of </w:t>
      </w:r>
      <w:r w:rsidRPr="00244FDA">
        <w:rPr>
          <w:i/>
        </w:rPr>
        <w:t>getPacket</w:t>
      </w:r>
      <w:r>
        <w:t xml:space="preserve"> to fail (returning </w:t>
      </w:r>
      <w:r w:rsidRPr="00244FDA">
        <w:rPr>
          <w:i/>
        </w:rPr>
        <w:t>NO</w:t>
      </w:r>
      <w:r>
        <w:t>). For compatibility with</w:t>
      </w:r>
      <w:r w:rsidR="00244FDA">
        <w:t xml:space="preserve"> </w:t>
      </w:r>
      <w:r>
        <w:t xml:space="preserve">the other </w:t>
      </w:r>
      <w:r w:rsidR="00244FDA">
        <w:t>variants</w:t>
      </w:r>
      <w:r>
        <w:t xml:space="preserve">, </w:t>
      </w:r>
      <w:r w:rsidR="00244FDA">
        <w:t xml:space="preserve">the method always returns </w:t>
      </w:r>
      <w:r w:rsidRPr="00244FDA">
        <w:rPr>
          <w:i/>
        </w:rPr>
        <w:t>YES</w:t>
      </w:r>
      <w:r>
        <w:t>.</w:t>
      </w:r>
    </w:p>
    <w:p w:rsidR="00342B04" w:rsidRDefault="00342B04" w:rsidP="00552A98">
      <w:pPr>
        <w:pStyle w:val="Heading3"/>
        <w:numPr>
          <w:ilvl w:val="2"/>
          <w:numId w:val="5"/>
        </w:numPr>
      </w:pPr>
      <w:bookmarkStart w:id="338" w:name="_Toc513236517"/>
      <w:r>
        <w:t>Testing for packet availability</w:t>
      </w:r>
      <w:bookmarkEnd w:id="338"/>
    </w:p>
    <w:p w:rsidR="00342B04" w:rsidRDefault="00342B04" w:rsidP="00342B04">
      <w:pPr>
        <w:pStyle w:val="firstparagraph"/>
      </w:pPr>
      <w:r>
        <w:t xml:space="preserve">Using one of the </w:t>
      </w:r>
      <w:r w:rsidRPr="00244FDA">
        <w:rPr>
          <w:i/>
        </w:rPr>
        <w:t>getPacket</w:t>
      </w:r>
      <w:r>
        <w:t xml:space="preserve"> variants discussed in the previous section, it is possible to</w:t>
      </w:r>
      <w:r w:rsidR="00244FDA">
        <w:t xml:space="preserve"> </w:t>
      </w:r>
      <w:r>
        <w:t>acquire a packet for transmission or learn that no packet (of the required sort) is available.</w:t>
      </w:r>
      <w:r w:rsidR="00244FDA">
        <w:t xml:space="preserve"> </w:t>
      </w:r>
      <w:r>
        <w:t xml:space="preserve">Sometimes one would like to </w:t>
      </w:r>
      <w:r w:rsidR="00244FDA">
        <w:t>check</w:t>
      </w:r>
      <w:r>
        <w:t xml:space="preserve"> whether a packet can be acquired without actually</w:t>
      </w:r>
      <w:r w:rsidR="00244FDA">
        <w:t xml:space="preserve"> </w:t>
      </w:r>
      <w:r>
        <w:t xml:space="preserve">acquiring it. The following two </w:t>
      </w:r>
      <w:r w:rsidRPr="00244FDA">
        <w:rPr>
          <w:i/>
        </w:rPr>
        <w:t>Client</w:t>
      </w:r>
      <w:r>
        <w:t xml:space="preserve"> methods can be used for this purpose:</w:t>
      </w:r>
    </w:p>
    <w:p w:rsidR="00342B04" w:rsidRPr="00244FDA" w:rsidRDefault="00342B04" w:rsidP="00244FDA">
      <w:pPr>
        <w:pStyle w:val="firstparagraph"/>
        <w:spacing w:after="0"/>
        <w:ind w:firstLine="720"/>
        <w:rPr>
          <w:i/>
        </w:rPr>
      </w:pPr>
      <w:r w:rsidRPr="00244FDA">
        <w:rPr>
          <w:i/>
        </w:rPr>
        <w:t>int isPacket (</w:t>
      </w:r>
      <w:r w:rsidR="00244FDA">
        <w:rPr>
          <w:i/>
        </w:rPr>
        <w:t xml:space="preserve"> </w:t>
      </w:r>
      <w:r w:rsidRPr="00244FDA">
        <w:rPr>
          <w:i/>
        </w:rPr>
        <w:t>);</w:t>
      </w:r>
    </w:p>
    <w:p w:rsidR="00342B04" w:rsidRPr="00244FDA" w:rsidRDefault="00342B04" w:rsidP="00244FDA">
      <w:pPr>
        <w:pStyle w:val="firstparagraph"/>
        <w:ind w:firstLine="720"/>
        <w:rPr>
          <w:i/>
        </w:rPr>
      </w:pPr>
      <w:r w:rsidRPr="00244FDA">
        <w:rPr>
          <w:i/>
        </w:rPr>
        <w:t>int isPacket (MTTYPE f);</w:t>
      </w:r>
    </w:p>
    <w:p w:rsidR="00342B04" w:rsidRDefault="00342B04" w:rsidP="00342B04">
      <w:pPr>
        <w:pStyle w:val="firstparagraph"/>
      </w:pPr>
      <w:r>
        <w:t xml:space="preserve">The ﬁrst version returns </w:t>
      </w:r>
      <w:r w:rsidRPr="00244FDA">
        <w:rPr>
          <w:i/>
        </w:rPr>
        <w:t>YES</w:t>
      </w:r>
      <w:r w:rsidR="00244FDA">
        <w:t>,</w:t>
      </w:r>
      <w:r>
        <w:t xml:space="preserve"> if there is a message (of any traﬃc pattern)</w:t>
      </w:r>
      <w:r w:rsidR="00244FDA">
        <w:t xml:space="preserve"> </w:t>
      </w:r>
      <w:r>
        <w:t xml:space="preserve">queued at the current station. Otherwise, the method returns </w:t>
      </w:r>
      <w:r w:rsidRPr="00244FDA">
        <w:rPr>
          <w:i/>
        </w:rPr>
        <w:t>NO</w:t>
      </w:r>
      <w:r>
        <w:t>. The second version</w:t>
      </w:r>
      <w:r w:rsidR="00244FDA">
        <w:t xml:space="preserve"> </w:t>
      </w:r>
      <w:r>
        <w:t xml:space="preserve">returns </w:t>
      </w:r>
      <w:r w:rsidRPr="00244FDA">
        <w:rPr>
          <w:i/>
        </w:rPr>
        <w:t>YES</w:t>
      </w:r>
      <w:r w:rsidR="00244FDA">
        <w:t>,</w:t>
      </w:r>
      <w:r>
        <w:t xml:space="preserve"> if a message satisfying the </w:t>
      </w:r>
      <w:r w:rsidR="00244FDA">
        <w:t>qualifier</w:t>
      </w:r>
      <w:r>
        <w:t xml:space="preserve"> </w:t>
      </w:r>
      <w:r w:rsidRPr="00244FDA">
        <w:rPr>
          <w:i/>
        </w:rPr>
        <w:t>f</w:t>
      </w:r>
      <w:r>
        <w:t xml:space="preserve"> (see </w:t>
      </w:r>
      <w:r w:rsidR="00244FDA">
        <w:t>Section </w:t>
      </w:r>
      <w:r w:rsidR="00244FDA">
        <w:fldChar w:fldCharType="begin"/>
      </w:r>
      <w:r w:rsidR="00244FDA">
        <w:instrText xml:space="preserve"> REF _Ref507098614 \r \h </w:instrText>
      </w:r>
      <w:r w:rsidR="00244FDA">
        <w:fldChar w:fldCharType="separate"/>
      </w:r>
      <w:r w:rsidR="006F5BA9">
        <w:t>6.7.1</w:t>
      </w:r>
      <w:r w:rsidR="00244FDA">
        <w:fldChar w:fldCharType="end"/>
      </w:r>
      <w:r>
        <w:t>) is queued at the</w:t>
      </w:r>
      <w:r w:rsidR="00244FDA">
        <w:t xml:space="preserve"> </w:t>
      </w:r>
      <w:r>
        <w:t xml:space="preserve">station, and </w:t>
      </w:r>
      <w:r w:rsidRPr="00244FDA">
        <w:rPr>
          <w:i/>
        </w:rPr>
        <w:t>NO</w:t>
      </w:r>
      <w:r>
        <w:t xml:space="preserve"> otherwise.</w:t>
      </w:r>
    </w:p>
    <w:p w:rsidR="00342B04" w:rsidRDefault="00342B04" w:rsidP="00342B04">
      <w:pPr>
        <w:pStyle w:val="firstparagraph"/>
      </w:pPr>
      <w:r>
        <w:t xml:space="preserve">Similar two versions of </w:t>
      </w:r>
      <w:r w:rsidRPr="00244FDA">
        <w:rPr>
          <w:i/>
        </w:rPr>
        <w:t>isPacket</w:t>
      </w:r>
      <w:r>
        <w:t xml:space="preserve"> are deﬁned within </w:t>
      </w:r>
      <w:r w:rsidRPr="00244FDA">
        <w:rPr>
          <w:i/>
        </w:rPr>
        <w:t>Traffic</w:t>
      </w:r>
      <w:r w:rsidR="00244FDA">
        <w:t xml:space="preserve">, </w:t>
      </w:r>
      <w:r>
        <w:t>and they behave exactly as</w:t>
      </w:r>
      <w:r w:rsidR="00244FDA">
        <w:t xml:space="preserve"> </w:t>
      </w:r>
      <w:r>
        <w:t xml:space="preserve">the </w:t>
      </w:r>
      <w:r w:rsidRPr="00244FDA">
        <w:rPr>
          <w:i/>
        </w:rPr>
        <w:t>Client</w:t>
      </w:r>
      <w:r>
        <w:t xml:space="preserve"> method, except that only the indicated traﬃc pattern is examined.</w:t>
      </w:r>
    </w:p>
    <w:p w:rsidR="00342B04" w:rsidRDefault="00244FDA" w:rsidP="00342B04">
      <w:pPr>
        <w:pStyle w:val="firstparagraph"/>
      </w:pPr>
      <w:r>
        <w:t xml:space="preserve">Two environment variables are set whenever </w:t>
      </w:r>
      <w:r w:rsidR="00342B04" w:rsidRPr="00244FDA">
        <w:rPr>
          <w:i/>
        </w:rPr>
        <w:t>isPacket</w:t>
      </w:r>
      <w:r w:rsidR="00342B04">
        <w:t xml:space="preserve"> returns</w:t>
      </w:r>
      <w:r w:rsidR="00342B04" w:rsidRPr="00244FDA">
        <w:rPr>
          <w:i/>
        </w:rPr>
        <w:t>YES</w:t>
      </w:r>
      <w:r>
        <w:t xml:space="preserve">: </w:t>
      </w:r>
      <w:r w:rsidR="00342B04" w:rsidRPr="00244FDA">
        <w:rPr>
          <w:i/>
        </w:rPr>
        <w:t>TheMessage</w:t>
      </w:r>
      <w:r>
        <w:t xml:space="preserve"> </w:t>
      </w:r>
      <w:r w:rsidR="00342B04">
        <w:t>(</w:t>
      </w:r>
      <w:r w:rsidR="00342B04" w:rsidRPr="00244FDA">
        <w:rPr>
          <w:i/>
        </w:rPr>
        <w:t>Info01</w:t>
      </w:r>
      <w:r w:rsidR="00342B04">
        <w:t xml:space="preserve">) of type </w:t>
      </w:r>
      <w:r w:rsidR="00342B04" w:rsidRPr="00244FDA">
        <w:rPr>
          <w:i/>
        </w:rPr>
        <w:t>Message*</w:t>
      </w:r>
      <w:r w:rsidR="00342B04">
        <w:t xml:space="preserve"> points to the message located by the method,</w:t>
      </w:r>
      <w:r w:rsidR="009B1D3E">
        <w:rPr>
          <w:rStyle w:val="FootnoteReference"/>
        </w:rPr>
        <w:footnoteReference w:id="60"/>
      </w:r>
      <w:r>
        <w:t xml:space="preserve"> </w:t>
      </w:r>
      <w:r w:rsidR="00342B04">
        <w:t>and</w:t>
      </w:r>
      <w:r>
        <w:t xml:space="preserve"> </w:t>
      </w:r>
      <w:r w:rsidR="00342B04" w:rsidRPr="00244FDA">
        <w:rPr>
          <w:i/>
        </w:rPr>
        <w:t>TheTraffic</w:t>
      </w:r>
      <w:r w:rsidR="00342B04">
        <w:t xml:space="preserve"> (</w:t>
      </w:r>
      <w:r w:rsidR="00342B04" w:rsidRPr="00244FDA">
        <w:rPr>
          <w:i/>
        </w:rPr>
        <w:t>Info02</w:t>
      </w:r>
      <w:r w:rsidR="00342B04">
        <w:t xml:space="preserve">) of type </w:t>
      </w:r>
      <w:r w:rsidR="00342B04" w:rsidRPr="00244FDA">
        <w:rPr>
          <w:i/>
        </w:rPr>
        <w:t>int</w:t>
      </w:r>
      <w:r w:rsidR="00342B04">
        <w:t xml:space="preserve"> contains the </w:t>
      </w:r>
      <w:r w:rsidR="00342B04" w:rsidRPr="00244FDA">
        <w:rPr>
          <w:i/>
        </w:rPr>
        <w:t>Id</w:t>
      </w:r>
      <w:r w:rsidR="00342B04">
        <w:t xml:space="preserve"> of the traﬃc pattern to which the</w:t>
      </w:r>
      <w:r>
        <w:t xml:space="preserve"> </w:t>
      </w:r>
      <w:r w:rsidR="00342B04">
        <w:t>message belongs.</w:t>
      </w:r>
    </w:p>
    <w:p w:rsidR="00342B04" w:rsidRDefault="00244FDA" w:rsidP="00342B04">
      <w:pPr>
        <w:pStyle w:val="firstparagraph"/>
      </w:pPr>
      <w:r>
        <w:t xml:space="preserve">Rather obviously, there is no </w:t>
      </w:r>
      <w:r w:rsidRPr="00244FDA">
        <w:rPr>
          <w:i/>
        </w:rPr>
        <w:t>Message</w:t>
      </w:r>
      <w:r>
        <w:t xml:space="preserve"> variant of</w:t>
      </w:r>
      <w:r w:rsidR="00342B04">
        <w:t xml:space="preserve"> </w:t>
      </w:r>
      <w:r w:rsidR="00342B04" w:rsidRPr="00244FDA">
        <w:rPr>
          <w:i/>
        </w:rPr>
        <w:t>isPacket</w:t>
      </w:r>
      <w:r w:rsidR="00342B04">
        <w:t>.</w:t>
      </w:r>
    </w:p>
    <w:p w:rsidR="00286148" w:rsidRDefault="00286148" w:rsidP="00552A98">
      <w:pPr>
        <w:pStyle w:val="Heading2"/>
        <w:numPr>
          <w:ilvl w:val="1"/>
          <w:numId w:val="5"/>
        </w:numPr>
      </w:pPr>
      <w:bookmarkStart w:id="339" w:name="_Ref510989832"/>
      <w:bookmarkStart w:id="340" w:name="_Ref510990044"/>
      <w:bookmarkStart w:id="341" w:name="_Toc513236518"/>
      <w:r>
        <w:t>Wait requests</w:t>
      </w:r>
      <w:bookmarkEnd w:id="339"/>
      <w:bookmarkEnd w:id="340"/>
      <w:bookmarkEnd w:id="341"/>
    </w:p>
    <w:p w:rsidR="00286148" w:rsidRDefault="00286148" w:rsidP="00286148">
      <w:pPr>
        <w:pStyle w:val="firstparagraph"/>
      </w:pPr>
      <w:r>
        <w:t xml:space="preserve">When an attempt to acquire a packet for transmission fails (e.g., </w:t>
      </w:r>
      <w:r w:rsidRPr="00286148">
        <w:rPr>
          <w:i/>
        </w:rPr>
        <w:t>getPacket</w:t>
      </w:r>
      <w:r>
        <w:t xml:space="preserve"> returns </w:t>
      </w:r>
      <w:r w:rsidRPr="00286148">
        <w:rPr>
          <w:i/>
        </w:rPr>
        <w:t>NO</w:t>
      </w:r>
      <w:r w:rsidR="003F3B0F">
        <w:t xml:space="preserve">, </w:t>
      </w:r>
      <w:r>
        <w:t>Section </w:t>
      </w:r>
      <w:r>
        <w:fldChar w:fldCharType="begin"/>
      </w:r>
      <w:r>
        <w:instrText xml:space="preserve"> REF _Ref507098614 \r \h </w:instrText>
      </w:r>
      <w:r>
        <w:fldChar w:fldCharType="separate"/>
      </w:r>
      <w:r w:rsidR="006F5BA9">
        <w:t>6.7.1</w:t>
      </w:r>
      <w:r>
        <w:fldChar w:fldCharType="end"/>
      </w:r>
      <w:r>
        <w:t>), the process issuing the inquiry may choose to suspend itself until a message</w:t>
      </w:r>
      <w:r w:rsidR="009B1D3E">
        <w:t xml:space="preserve"> becomes</w:t>
      </w:r>
      <w:r>
        <w:t xml:space="preserve"> queued at the station. By issuing the following wait request:</w:t>
      </w:r>
    </w:p>
    <w:p w:rsidR="00286148" w:rsidRPr="009B1D3E" w:rsidRDefault="00286148" w:rsidP="009B1D3E">
      <w:pPr>
        <w:pStyle w:val="firstparagraph"/>
        <w:ind w:firstLine="720"/>
        <w:rPr>
          <w:i/>
        </w:rPr>
      </w:pPr>
      <w:r w:rsidRPr="009B1D3E">
        <w:rPr>
          <w:i/>
        </w:rPr>
        <w:t>Client-&gt;wait (ARRIVAL, TryAgain);</w:t>
      </w:r>
    </w:p>
    <w:p w:rsidR="00286148" w:rsidRDefault="00286148" w:rsidP="00286148">
      <w:pPr>
        <w:pStyle w:val="firstparagraph"/>
      </w:pPr>
      <w:r>
        <w:t xml:space="preserve">the process declares that it wants to be awakened </w:t>
      </w:r>
      <w:r w:rsidR="009B1D3E">
        <w:t xml:space="preserve">(in the indicated state) </w:t>
      </w:r>
      <w:r>
        <w:t>when a message of any traﬃc pattern is</w:t>
      </w:r>
      <w:r w:rsidR="009B1D3E">
        <w:t xml:space="preserve"> </w:t>
      </w:r>
      <w:r>
        <w:t>queued at the station. Thus, the part of the process that takes care of acquiring packets</w:t>
      </w:r>
      <w:r w:rsidR="009B1D3E">
        <w:t xml:space="preserve"> </w:t>
      </w:r>
      <w:r>
        <w:t>for transmission may look as follows:</w:t>
      </w:r>
    </w:p>
    <w:p w:rsidR="00286148" w:rsidRPr="009B1D3E" w:rsidRDefault="00286148" w:rsidP="009B1D3E">
      <w:pPr>
        <w:pStyle w:val="firstparagraph"/>
        <w:spacing w:after="0"/>
        <w:ind w:firstLine="720"/>
        <w:rPr>
          <w:i/>
        </w:rPr>
      </w:pPr>
      <w:r w:rsidRPr="009B1D3E">
        <w:rPr>
          <w:i/>
        </w:rPr>
        <w:t>...</w:t>
      </w:r>
    </w:p>
    <w:p w:rsidR="00286148" w:rsidRPr="009B1D3E" w:rsidRDefault="00286148" w:rsidP="009B1D3E">
      <w:pPr>
        <w:pStyle w:val="firstparagraph"/>
        <w:spacing w:after="0"/>
        <w:ind w:firstLine="720"/>
        <w:rPr>
          <w:i/>
        </w:rPr>
      </w:pPr>
      <w:r w:rsidRPr="009B1D3E">
        <w:rPr>
          <w:i/>
        </w:rPr>
        <w:t>state TryNewPacket:</w:t>
      </w:r>
    </w:p>
    <w:p w:rsidR="00286148" w:rsidRPr="009B1D3E" w:rsidRDefault="00286148" w:rsidP="009B1D3E">
      <w:pPr>
        <w:pStyle w:val="firstparagraph"/>
        <w:spacing w:after="0"/>
        <w:ind w:left="720" w:firstLine="720"/>
        <w:rPr>
          <w:i/>
        </w:rPr>
      </w:pPr>
      <w:r w:rsidRPr="009B1D3E">
        <w:rPr>
          <w:i/>
        </w:rPr>
        <w:t>if (!Client-&gt;getPacket (buf, minl, maxl, frml)) {</w:t>
      </w:r>
    </w:p>
    <w:p w:rsidR="00286148" w:rsidRPr="009B1D3E" w:rsidRDefault="00286148" w:rsidP="009B1D3E">
      <w:pPr>
        <w:pStyle w:val="firstparagraph"/>
        <w:spacing w:after="0"/>
        <w:ind w:left="1440" w:firstLine="720"/>
        <w:rPr>
          <w:i/>
        </w:rPr>
      </w:pPr>
      <w:r w:rsidRPr="009B1D3E">
        <w:rPr>
          <w:i/>
        </w:rPr>
        <w:t>Client-&gt;wait (ARRIVAL, TryNewPacket);</w:t>
      </w:r>
    </w:p>
    <w:p w:rsidR="00286148" w:rsidRPr="009B1D3E" w:rsidRDefault="00286148" w:rsidP="009B1D3E">
      <w:pPr>
        <w:pStyle w:val="firstparagraph"/>
        <w:spacing w:after="0"/>
        <w:ind w:left="1440" w:firstLine="720"/>
        <w:rPr>
          <w:i/>
        </w:rPr>
      </w:pPr>
      <w:r w:rsidRPr="009B1D3E">
        <w:rPr>
          <w:i/>
        </w:rPr>
        <w:t>sleep;</w:t>
      </w:r>
    </w:p>
    <w:p w:rsidR="00286148" w:rsidRPr="009B1D3E" w:rsidRDefault="00286148" w:rsidP="009B1D3E">
      <w:pPr>
        <w:pStyle w:val="firstparagraph"/>
        <w:spacing w:after="0"/>
        <w:ind w:left="720" w:firstLine="720"/>
        <w:rPr>
          <w:i/>
        </w:rPr>
      </w:pPr>
      <w:r w:rsidRPr="009B1D3E">
        <w:rPr>
          <w:i/>
        </w:rPr>
        <w:t>}</w:t>
      </w:r>
    </w:p>
    <w:p w:rsidR="00286148" w:rsidRDefault="00286148" w:rsidP="009B1D3E">
      <w:pPr>
        <w:pStyle w:val="firstparagraph"/>
        <w:ind w:firstLine="720"/>
      </w:pPr>
      <w:r w:rsidRPr="009B1D3E">
        <w:rPr>
          <w:i/>
        </w:rPr>
        <w:t>...</w:t>
      </w:r>
    </w:p>
    <w:p w:rsidR="00286148" w:rsidRDefault="00286148" w:rsidP="00286148">
      <w:pPr>
        <w:pStyle w:val="firstparagraph"/>
      </w:pPr>
      <w:r>
        <w:t>There are two ways of indicating that we are interested in messages that belong to a</w:t>
      </w:r>
      <w:r w:rsidR="009B1D3E">
        <w:t xml:space="preserve"> </w:t>
      </w:r>
      <w:r>
        <w:t xml:space="preserve">speciﬁc traﬃc pattern. One way is to put the Id of the traﬃc pattern in place of </w:t>
      </w:r>
      <w:r w:rsidRPr="009B1D3E">
        <w:rPr>
          <w:i/>
        </w:rPr>
        <w:t>ARRIVAL</w:t>
      </w:r>
      <w:r w:rsidR="009B1D3E">
        <w:t xml:space="preserve"> </w:t>
      </w:r>
      <w:r>
        <w:t xml:space="preserve">in the above call to the </w:t>
      </w:r>
      <w:r w:rsidRPr="009B1D3E">
        <w:rPr>
          <w:i/>
        </w:rPr>
        <w:t>Client’s wait</w:t>
      </w:r>
      <w:r>
        <w:t>. The other, more recommended solution is to use</w:t>
      </w:r>
      <w:r w:rsidR="009B1D3E">
        <w:t xml:space="preserve"> </w:t>
      </w:r>
      <w:r>
        <w:t xml:space="preserve">the </w:t>
      </w:r>
      <w:r w:rsidRPr="009B1D3E">
        <w:rPr>
          <w:i/>
        </w:rPr>
        <w:t>Traffic</w:t>
      </w:r>
      <w:r w:rsidR="009B1D3E">
        <w:t xml:space="preserve"> variant of the</w:t>
      </w:r>
      <w:r>
        <w:t xml:space="preserve"> </w:t>
      </w:r>
      <w:r w:rsidRPr="009B1D3E">
        <w:rPr>
          <w:i/>
        </w:rPr>
        <w:t>wait</w:t>
      </w:r>
      <w:r>
        <w:t xml:space="preserve"> method instead, i.e., to call</w:t>
      </w:r>
      <w:r w:rsidR="009B1D3E">
        <w:t>:</w:t>
      </w:r>
    </w:p>
    <w:p w:rsidR="00286148" w:rsidRPr="009B1D3E" w:rsidRDefault="00286148" w:rsidP="009B1D3E">
      <w:pPr>
        <w:pStyle w:val="firstparagraph"/>
        <w:ind w:firstLine="720"/>
        <w:rPr>
          <w:i/>
        </w:rPr>
      </w:pPr>
      <w:r w:rsidRPr="009B1D3E">
        <w:rPr>
          <w:i/>
        </w:rPr>
        <w:t>TPat-&gt;wait (ARRIVAL, TryAgain);</w:t>
      </w:r>
    </w:p>
    <w:p w:rsidR="00286148" w:rsidRDefault="00286148" w:rsidP="00286148">
      <w:pPr>
        <w:pStyle w:val="firstparagraph"/>
      </w:pPr>
      <w:r>
        <w:t xml:space="preserve">where </w:t>
      </w:r>
      <w:r w:rsidRPr="009B1D3E">
        <w:rPr>
          <w:i/>
        </w:rPr>
        <w:t>TPat</w:t>
      </w:r>
      <w:r>
        <w:t xml:space="preserve"> is </w:t>
      </w:r>
      <w:r w:rsidR="009B1D3E">
        <w:t>a</w:t>
      </w:r>
      <w:r>
        <w:t xml:space="preserve"> pointer to the traﬃc pattern in question. Such a call indicates that the</w:t>
      </w:r>
      <w:r w:rsidR="009B1D3E">
        <w:t xml:space="preserve"> </w:t>
      </w:r>
      <w:r>
        <w:t xml:space="preserve">process wants to be restarted </w:t>
      </w:r>
      <w:r w:rsidR="009B1D3E">
        <w:t xml:space="preserve">in the indicated state </w:t>
      </w:r>
      <w:r>
        <w:t xml:space="preserve">when a message belonging to the </w:t>
      </w:r>
      <w:r w:rsidR="009B1D3E">
        <w:t xml:space="preserve">given </w:t>
      </w:r>
      <w:r>
        <w:t xml:space="preserve">traﬃc pattern </w:t>
      </w:r>
      <w:r w:rsidR="009B1D3E">
        <w:t xml:space="preserve">becomes </w:t>
      </w:r>
      <w:r>
        <w:t>queued at the station.</w:t>
      </w:r>
    </w:p>
    <w:p w:rsidR="00286148" w:rsidRDefault="00286148" w:rsidP="00286148">
      <w:pPr>
        <w:pStyle w:val="firstparagraph"/>
      </w:pPr>
      <w:r>
        <w:t xml:space="preserve">The keyword </w:t>
      </w:r>
      <w:r w:rsidRPr="009B1D3E">
        <w:rPr>
          <w:i/>
        </w:rPr>
        <w:t>ARRIVAL</w:t>
      </w:r>
      <w:r>
        <w:t xml:space="preserve"> can be replaced in the above examples with </w:t>
      </w:r>
      <w:r w:rsidRPr="009B1D3E">
        <w:rPr>
          <w:i/>
        </w:rPr>
        <w:t>INTERCEPT</w:t>
      </w:r>
      <w:r>
        <w:t xml:space="preserve">. The semantics of the two events </w:t>
      </w:r>
      <w:r w:rsidR="009B1D3E">
        <w:t>are</w:t>
      </w:r>
      <w:r>
        <w:t xml:space="preserve"> identical, except that </w:t>
      </w:r>
      <w:r w:rsidRPr="009B1D3E">
        <w:rPr>
          <w:i/>
        </w:rPr>
        <w:t>INTERCEPT</w:t>
      </w:r>
      <w:r>
        <w:t xml:space="preserve"> gets a higher priority (a lower</w:t>
      </w:r>
      <w:r w:rsidR="009B1D3E">
        <w:t xml:space="preserve"> </w:t>
      </w:r>
      <w:r>
        <w:t xml:space="preserve">order) than </w:t>
      </w:r>
      <w:r w:rsidRPr="009B1D3E">
        <w:rPr>
          <w:i/>
        </w:rPr>
        <w:t>ARRIVAL</w:t>
      </w:r>
      <w:r>
        <w:t>, irrespective of the actual values of the order parameters speciﬁed</w:t>
      </w:r>
      <w:r w:rsidR="009B1D3E">
        <w:t xml:space="preserve"> </w:t>
      </w:r>
      <w:r>
        <w:t>with the requests</w:t>
      </w:r>
      <w:r w:rsidR="009B1D3E">
        <w:t xml:space="preserve"> (Section </w:t>
      </w:r>
      <w:r w:rsidR="009B1D3E">
        <w:fldChar w:fldCharType="begin"/>
      </w:r>
      <w:r w:rsidR="009B1D3E">
        <w:instrText xml:space="preserve"> REF _Ref505725378 \r \h </w:instrText>
      </w:r>
      <w:r w:rsidR="009B1D3E">
        <w:fldChar w:fldCharType="separate"/>
      </w:r>
      <w:r w:rsidR="006F5BA9">
        <w:t>5.1.1</w:t>
      </w:r>
      <w:r w:rsidR="009B1D3E">
        <w:fldChar w:fldCharType="end"/>
      </w:r>
      <w:r w:rsidR="009B1D3E">
        <w:t>)</w:t>
      </w:r>
      <w:r>
        <w:t>. Imagine that a process wants to intercept all messages arriving at the</w:t>
      </w:r>
      <w:r w:rsidR="009B1D3E">
        <w:t xml:space="preserve"> </w:t>
      </w:r>
      <w:r>
        <w:t>station, e.g., to preprocess them by setting some of their non-standard attributes. At ﬁrst</w:t>
      </w:r>
      <w:r w:rsidR="009B1D3E">
        <w:t xml:space="preserve"> </w:t>
      </w:r>
      <w:r>
        <w:t xml:space="preserve">sight it </w:t>
      </w:r>
      <w:r w:rsidR="009B1D3E">
        <w:t xml:space="preserve">might </w:t>
      </w:r>
      <w:r>
        <w:t>seem natural to program this process in the following way:</w:t>
      </w:r>
    </w:p>
    <w:p w:rsidR="00286148" w:rsidRPr="009B1D3E" w:rsidRDefault="00286148" w:rsidP="009B1D3E">
      <w:pPr>
        <w:pStyle w:val="firstparagraph"/>
        <w:spacing w:after="0"/>
        <w:ind w:firstLine="720"/>
        <w:rPr>
          <w:i/>
        </w:rPr>
      </w:pPr>
      <w:r w:rsidRPr="009B1D3E">
        <w:rPr>
          <w:i/>
        </w:rPr>
        <w:t>...</w:t>
      </w:r>
    </w:p>
    <w:p w:rsidR="00286148" w:rsidRPr="009B1D3E" w:rsidRDefault="00286148" w:rsidP="009B1D3E">
      <w:pPr>
        <w:pStyle w:val="firstparagraph"/>
        <w:spacing w:after="0"/>
        <w:ind w:firstLine="720"/>
        <w:rPr>
          <w:i/>
        </w:rPr>
      </w:pPr>
      <w:r w:rsidRPr="009B1D3E">
        <w:rPr>
          <w:i/>
        </w:rPr>
        <w:t>state WaitForMessage:</w:t>
      </w:r>
    </w:p>
    <w:p w:rsidR="00286148" w:rsidRPr="009B1D3E" w:rsidRDefault="00286148" w:rsidP="009B1D3E">
      <w:pPr>
        <w:pStyle w:val="firstparagraph"/>
        <w:spacing w:after="0"/>
        <w:ind w:left="720" w:firstLine="720"/>
        <w:rPr>
          <w:i/>
        </w:rPr>
      </w:pPr>
      <w:r w:rsidRPr="009B1D3E">
        <w:rPr>
          <w:i/>
        </w:rPr>
        <w:t>Client-&gt;wait (ARRIVAL, NextMessage);</w:t>
      </w:r>
    </w:p>
    <w:p w:rsidR="00286148" w:rsidRPr="009B1D3E" w:rsidRDefault="00286148" w:rsidP="009B1D3E">
      <w:pPr>
        <w:pStyle w:val="firstparagraph"/>
        <w:spacing w:after="0"/>
        <w:ind w:firstLine="720"/>
        <w:rPr>
          <w:i/>
        </w:rPr>
      </w:pPr>
      <w:r w:rsidRPr="009B1D3E">
        <w:rPr>
          <w:i/>
        </w:rPr>
        <w:t>state NextMessage:</w:t>
      </w:r>
    </w:p>
    <w:p w:rsidR="00286148" w:rsidRPr="009B1D3E" w:rsidRDefault="00286148" w:rsidP="009B1D3E">
      <w:pPr>
        <w:pStyle w:val="firstparagraph"/>
        <w:spacing w:after="0"/>
        <w:ind w:left="720" w:firstLine="720"/>
        <w:rPr>
          <w:i/>
        </w:rPr>
      </w:pPr>
      <w:r w:rsidRPr="009B1D3E">
        <w:rPr>
          <w:i/>
        </w:rPr>
        <w:t>...</w:t>
      </w:r>
    </w:p>
    <w:p w:rsidR="00286148" w:rsidRPr="009B1D3E" w:rsidRDefault="00286148" w:rsidP="009B1D3E">
      <w:pPr>
        <w:pStyle w:val="firstparagraph"/>
        <w:spacing w:after="0"/>
        <w:ind w:left="720" w:firstLine="720"/>
      </w:pPr>
      <w:r w:rsidRPr="009B1D3E">
        <w:t>preprocess the message</w:t>
      </w:r>
    </w:p>
    <w:p w:rsidR="00286148" w:rsidRDefault="00286148" w:rsidP="009B1D3E">
      <w:pPr>
        <w:pStyle w:val="firstparagraph"/>
        <w:ind w:left="720" w:firstLine="720"/>
      </w:pPr>
      <w:r w:rsidRPr="009B1D3E">
        <w:rPr>
          <w:i/>
        </w:rPr>
        <w:t>...</w:t>
      </w:r>
    </w:p>
    <w:p w:rsidR="00286148" w:rsidRDefault="00286148" w:rsidP="00286148">
      <w:pPr>
        <w:pStyle w:val="firstparagraph"/>
      </w:pPr>
      <w:r>
        <w:t>However, this solution has one serious drawback</w:t>
      </w:r>
      <w:r w:rsidR="009B1D3E">
        <w:t>: if</w:t>
      </w:r>
      <w:r>
        <w:t xml:space="preserve"> two processes are waiting for</w:t>
      </w:r>
      <w:r w:rsidR="009B1D3E">
        <w:t xml:space="preserve"> the same </w:t>
      </w:r>
      <w:r w:rsidRPr="009B1D3E">
        <w:rPr>
          <w:i/>
        </w:rPr>
        <w:t>ARRIVAL</w:t>
      </w:r>
      <w:r w:rsidR="009B1D3E">
        <w:t xml:space="preserve"> event, there is no way to tell which one will go first</w:t>
      </w:r>
      <w:r w:rsidR="0004186C">
        <w:t xml:space="preserve">; consequently, we cannot immediately guarantee that one of them will preprocess the message for the other one. </w:t>
      </w:r>
      <w:r>
        <w:t>One way to make sure that the message preprocessor is run before any process that may</w:t>
      </w:r>
      <w:r w:rsidR="0004186C">
        <w:t xml:space="preserve"> </w:t>
      </w:r>
      <w:r>
        <w:t xml:space="preserve">use the message </w:t>
      </w:r>
      <w:r w:rsidR="0004186C">
        <w:t>would be</w:t>
      </w:r>
      <w:r>
        <w:t xml:space="preserve"> to assign a low order to the wait request issued by the preprocessor and</w:t>
      </w:r>
      <w:r w:rsidR="0004186C">
        <w:t xml:space="preserve"> </w:t>
      </w:r>
      <w:r>
        <w:t xml:space="preserve">make sure that the other processes specify higher values. </w:t>
      </w:r>
      <w:r w:rsidR="0004186C">
        <w:t>That requires a special compilation option (</w:t>
      </w:r>
      <w:r w:rsidR="0004186C" w:rsidRPr="0004186C">
        <w:rPr>
          <w:i/>
        </w:rPr>
        <w:t>–p</w:t>
      </w:r>
      <w:r w:rsidR="0004186C">
        <w:t xml:space="preserve">), which brings about the heavy-duty, global mechanism of three-argument </w:t>
      </w:r>
      <w:r w:rsidR="0004186C" w:rsidRPr="0004186C">
        <w:rPr>
          <w:i/>
        </w:rPr>
        <w:t>wait</w:t>
      </w:r>
      <w:r w:rsidR="0004186C">
        <w:t xml:space="preserve"> requests. </w:t>
      </w:r>
      <w:r>
        <w:t xml:space="preserve">Another </w:t>
      </w:r>
      <w:r w:rsidR="0004186C">
        <w:t>(simpler) option</w:t>
      </w:r>
      <w:r>
        <w:t xml:space="preserve"> is to replace</w:t>
      </w:r>
      <w:r w:rsidR="0004186C">
        <w:t xml:space="preserve"> </w:t>
      </w:r>
      <w:r w:rsidRPr="0004186C">
        <w:rPr>
          <w:i/>
        </w:rPr>
        <w:t>ARRIVAL</w:t>
      </w:r>
      <w:r>
        <w:t xml:space="preserve"> in the </w:t>
      </w:r>
      <w:r w:rsidRPr="0004186C">
        <w:rPr>
          <w:i/>
        </w:rPr>
        <w:t>wait</w:t>
      </w:r>
      <w:r>
        <w:t xml:space="preserve"> request issued by the preprocessor with </w:t>
      </w:r>
      <w:r w:rsidRPr="0004186C">
        <w:rPr>
          <w:i/>
        </w:rPr>
        <w:t>INTERCEPT</w:t>
      </w:r>
      <w:r>
        <w:t xml:space="preserve">. </w:t>
      </w:r>
      <w:r w:rsidR="0004186C">
        <w:t>That event</w:t>
      </w:r>
      <w:r>
        <w:t xml:space="preserve"> is</w:t>
      </w:r>
      <w:r w:rsidR="0004186C">
        <w:t xml:space="preserve"> </w:t>
      </w:r>
      <w:r w:rsidR="003F3B0F">
        <w:t>identical</w:t>
      </w:r>
      <w:r>
        <w:t xml:space="preserve"> to </w:t>
      </w:r>
      <w:r w:rsidRPr="0004186C">
        <w:rPr>
          <w:i/>
        </w:rPr>
        <w:t>ARRIVAL</w:t>
      </w:r>
      <w:r>
        <w:t xml:space="preserve">, </w:t>
      </w:r>
      <w:r w:rsidR="0004186C">
        <w:t xml:space="preserve">but is guaranteed to be presented before </w:t>
      </w:r>
      <w:r w:rsidR="0004186C" w:rsidRPr="0004186C">
        <w:rPr>
          <w:i/>
        </w:rPr>
        <w:t>ARRIVAL</w:t>
      </w:r>
      <w:r w:rsidR="0004186C">
        <w:t xml:space="preserve">, if the two events happen to be triggered within the same </w:t>
      </w:r>
      <w:r w:rsidR="0004186C" w:rsidRPr="0004186C">
        <w:rPr>
          <w:i/>
        </w:rPr>
        <w:t>ITU</w:t>
      </w:r>
      <w:r>
        <w:t xml:space="preserve">. Only one process at a </w:t>
      </w:r>
      <w:r w:rsidR="0004186C">
        <w:t xml:space="preserve">given </w:t>
      </w:r>
      <w:r>
        <w:t xml:space="preserve">station may be waiting for </w:t>
      </w:r>
      <w:r w:rsidRPr="0004186C">
        <w:rPr>
          <w:i/>
        </w:rPr>
        <w:t>INTERCEPT</w:t>
      </w:r>
      <w:r>
        <w:t xml:space="preserve"> at</w:t>
      </w:r>
      <w:r w:rsidR="0004186C">
        <w:t xml:space="preserve"> </w:t>
      </w:r>
      <w:r>
        <w:t>a</w:t>
      </w:r>
      <w:r w:rsidR="0004186C">
        <w:t>ny given</w:t>
      </w:r>
      <w:r>
        <w:t xml:space="preserve"> time, unless each of the multiple </w:t>
      </w:r>
      <w:r w:rsidRPr="0004186C">
        <w:rPr>
          <w:i/>
        </w:rPr>
        <w:t>INTERCEPT</w:t>
      </w:r>
      <w:r>
        <w:t xml:space="preserve"> requests is addressed to a diﬀerent traﬃc</w:t>
      </w:r>
      <w:r w:rsidR="0004186C">
        <w:t xml:space="preserve"> </w:t>
      </w:r>
      <w:r>
        <w:t>pattern</w:t>
      </w:r>
      <w:r w:rsidR="0004186C">
        <w:t>,</w:t>
      </w:r>
      <w:r>
        <w:t xml:space="preserve"> and none of them is addressed to the </w:t>
      </w:r>
      <w:r w:rsidRPr="0004186C">
        <w:rPr>
          <w:i/>
        </w:rPr>
        <w:t>Client</w:t>
      </w:r>
      <w:r>
        <w:t>.</w:t>
      </w:r>
    </w:p>
    <w:p w:rsidR="00286148" w:rsidRDefault="00286148" w:rsidP="00286148">
      <w:pPr>
        <w:pStyle w:val="firstparagraph"/>
      </w:pPr>
      <w:r>
        <w:t xml:space="preserve">The implementation of </w:t>
      </w:r>
      <w:r w:rsidRPr="0004186C">
        <w:rPr>
          <w:i/>
        </w:rPr>
        <w:t>INTERCEPT</w:t>
      </w:r>
      <w:r>
        <w:t xml:space="preserve"> is similar to the implementation of priority signals</w:t>
      </w:r>
      <w:r w:rsidR="0004186C">
        <w:t xml:space="preserve"> </w:t>
      </w:r>
      <w:r>
        <w:t>(</w:t>
      </w:r>
      <w:r w:rsidR="0004186C">
        <w:t>Section </w:t>
      </w:r>
      <w:r w:rsidR="0004186C">
        <w:fldChar w:fldCharType="begin"/>
      </w:r>
      <w:r w:rsidR="0004186C">
        <w:instrText xml:space="preserve"> REF _Ref507099975 \r \h </w:instrText>
      </w:r>
      <w:r w:rsidR="0004186C">
        <w:fldChar w:fldCharType="separate"/>
      </w:r>
      <w:r w:rsidR="006F5BA9">
        <w:t>5.2.2</w:t>
      </w:r>
      <w:r w:rsidR="0004186C">
        <w:fldChar w:fldCharType="end"/>
      </w:r>
      <w:r>
        <w:t xml:space="preserve">) and the priority </w:t>
      </w:r>
      <w:r w:rsidRPr="0004186C">
        <w:rPr>
          <w:i/>
        </w:rPr>
        <w:t>put</w:t>
      </w:r>
      <w:r>
        <w:t xml:space="preserve"> operation for mailboxes (</w:t>
      </w:r>
      <w:r w:rsidR="0004186C">
        <w:t>Section </w:t>
      </w:r>
      <w:r w:rsidR="00CE6721">
        <w:fldChar w:fldCharType="begin"/>
      </w:r>
      <w:r w:rsidR="00CE6721">
        <w:instrText xml:space="preserve"> REF _Ref509830067 \r \h </w:instrText>
      </w:r>
      <w:r w:rsidR="00CE6721">
        <w:fldChar w:fldCharType="separate"/>
      </w:r>
      <w:r w:rsidR="006F5BA9">
        <w:t>9.2.4</w:t>
      </w:r>
      <w:r w:rsidR="00CE6721">
        <w:fldChar w:fldCharType="end"/>
      </w:r>
      <w:r>
        <w:t>).</w:t>
      </w:r>
    </w:p>
    <w:p w:rsidR="00342B04" w:rsidRDefault="00286148" w:rsidP="0004186C">
      <w:pPr>
        <w:pStyle w:val="firstparagraph"/>
      </w:pPr>
      <w:r>
        <w:t>Whenever a process is awakened by a message arrival event (</w:t>
      </w:r>
      <w:r w:rsidRPr="0004186C">
        <w:rPr>
          <w:i/>
        </w:rPr>
        <w:t>ARRIVAL</w:t>
      </w:r>
      <w:r>
        <w:t xml:space="preserve"> or </w:t>
      </w:r>
      <w:r w:rsidRPr="0004186C">
        <w:rPr>
          <w:i/>
        </w:rPr>
        <w:t>INTERCEPT</w:t>
      </w:r>
      <w:r>
        <w:t>),</w:t>
      </w:r>
      <w:r w:rsidR="0004186C">
        <w:t xml:space="preserve"> </w:t>
      </w:r>
      <w:r>
        <w:t xml:space="preserve">the environment variables </w:t>
      </w:r>
      <w:r w:rsidRPr="0004186C">
        <w:rPr>
          <w:i/>
        </w:rPr>
        <w:t>TheMessage</w:t>
      </w:r>
      <w:r>
        <w:t xml:space="preserve"> (of type </w:t>
      </w:r>
      <w:r w:rsidRPr="0004186C">
        <w:rPr>
          <w:i/>
        </w:rPr>
        <w:t>Message*</w:t>
      </w:r>
      <w:r>
        <w:t xml:space="preserve">) and </w:t>
      </w:r>
      <w:r w:rsidRPr="0004186C">
        <w:rPr>
          <w:i/>
        </w:rPr>
        <w:t>TheTraffic</w:t>
      </w:r>
      <w:r>
        <w:t xml:space="preserve"> (of type </w:t>
      </w:r>
      <w:r w:rsidRPr="0004186C">
        <w:rPr>
          <w:i/>
        </w:rPr>
        <w:t>int</w:t>
      </w:r>
      <w:r>
        <w:t>)</w:t>
      </w:r>
      <w:r w:rsidR="0004186C">
        <w:t xml:space="preserve"> are set as after a successful invocation of </w:t>
      </w:r>
      <w:r w:rsidR="0004186C" w:rsidRPr="0004186C">
        <w:rPr>
          <w:i/>
        </w:rPr>
        <w:t>getPacket</w:t>
      </w:r>
      <w:r w:rsidR="0004186C">
        <w:t xml:space="preserve"> (Section </w:t>
      </w:r>
      <w:r w:rsidR="0004186C">
        <w:fldChar w:fldCharType="begin"/>
      </w:r>
      <w:r w:rsidR="0004186C">
        <w:instrText xml:space="preserve"> REF _Ref507098614 \r \h </w:instrText>
      </w:r>
      <w:r w:rsidR="0004186C">
        <w:fldChar w:fldCharType="separate"/>
      </w:r>
      <w:r w:rsidR="006F5BA9">
        <w:t>6.7.1</w:t>
      </w:r>
      <w:r w:rsidR="0004186C">
        <w:fldChar w:fldCharType="end"/>
      </w:r>
      <w:r w:rsidR="0004186C">
        <w:t>).</w:t>
      </w:r>
    </w:p>
    <w:p w:rsidR="00355B1C" w:rsidRDefault="00355B1C" w:rsidP="00552A98">
      <w:pPr>
        <w:pStyle w:val="Heading1"/>
        <w:numPr>
          <w:ilvl w:val="0"/>
          <w:numId w:val="5"/>
        </w:numPr>
        <w:sectPr w:rsidR="00355B1C" w:rsidSect="00AF66EC">
          <w:footnotePr>
            <w:numRestart w:val="eachSect"/>
          </w:footnotePr>
          <w:type w:val="continuous"/>
          <w:pgSz w:w="11909" w:h="16834" w:code="9"/>
          <w:pgMar w:top="936" w:right="864" w:bottom="792" w:left="864" w:header="576" w:footer="432" w:gutter="288"/>
          <w:cols w:space="720"/>
          <w:titlePg/>
          <w:docGrid w:linePitch="360"/>
        </w:sectPr>
      </w:pPr>
    </w:p>
    <w:p w:rsidR="00355B1C" w:rsidRDefault="00355B1C" w:rsidP="006D1430">
      <w:pPr>
        <w:pStyle w:val="Heading1"/>
        <w:keepNext/>
        <w:numPr>
          <w:ilvl w:val="0"/>
          <w:numId w:val="5"/>
        </w:numPr>
      </w:pPr>
      <w:bookmarkStart w:id="342" w:name="_Toc513236519"/>
      <w:r>
        <w:t>LINKS AND PORTS</w:t>
      </w:r>
      <w:bookmarkEnd w:id="342"/>
    </w:p>
    <w:p w:rsidR="00355B1C" w:rsidRDefault="00355B1C" w:rsidP="00355B1C">
      <w:pPr>
        <w:pStyle w:val="firstparagraph"/>
      </w:pPr>
      <w:r>
        <w:t>In this chapter, we describe the mechanism of wired communication, including the tools available to protocol programs for sending and receiving messages and packets over (wired) links. Following the network creation phase, links become transparent and are (usually) not referenced by the program. This agrees with the fact that networking software executing in real-life systems accesses the communication media via interfaces which, in a SMURPH model, are represented by ports.</w:t>
      </w:r>
    </w:p>
    <w:p w:rsidR="00355B1C" w:rsidRDefault="00355B1C" w:rsidP="00355B1C">
      <w:pPr>
        <w:pStyle w:val="firstparagraph"/>
      </w:pPr>
      <w:r>
        <w:t>A protocol process may wish to reference a port for one of the following three reasons:</w:t>
      </w:r>
    </w:p>
    <w:p w:rsidR="00355B1C" w:rsidRDefault="00355B1C" w:rsidP="00552A98">
      <w:pPr>
        <w:pStyle w:val="firstparagraph"/>
        <w:numPr>
          <w:ilvl w:val="0"/>
          <w:numId w:val="36"/>
        </w:numPr>
      </w:pPr>
      <w:r>
        <w:t>to insert into the port (and thus into the underlying link) an activity, e.g., a packet</w:t>
      </w:r>
    </w:p>
    <w:p w:rsidR="00355B1C" w:rsidRDefault="00355B1C" w:rsidP="00552A98">
      <w:pPr>
        <w:pStyle w:val="firstparagraph"/>
        <w:numPr>
          <w:ilvl w:val="0"/>
          <w:numId w:val="36"/>
        </w:numPr>
      </w:pPr>
      <w:r>
        <w:t>to inquire the port about its current or past status, e.g., to check whether an activity is heard on the port</w:t>
      </w:r>
    </w:p>
    <w:p w:rsidR="00355B1C" w:rsidRDefault="00355B1C" w:rsidP="00552A98">
      <w:pPr>
        <w:pStyle w:val="firstparagraph"/>
        <w:numPr>
          <w:ilvl w:val="0"/>
          <w:numId w:val="36"/>
        </w:numPr>
      </w:pPr>
      <w:r>
        <w:t>to issue a wait request to the port, e.g., to await an activity to arrive at the port in the future</w:t>
      </w:r>
    </w:p>
    <w:p w:rsidR="00342B04" w:rsidRDefault="00355B1C" w:rsidP="00552A98">
      <w:pPr>
        <w:pStyle w:val="Heading2"/>
        <w:numPr>
          <w:ilvl w:val="1"/>
          <w:numId w:val="5"/>
        </w:numPr>
      </w:pPr>
      <w:bookmarkStart w:id="343" w:name="_Ref511831279"/>
      <w:bookmarkStart w:id="344" w:name="_Ref512504191"/>
      <w:bookmarkStart w:id="345" w:name="_Toc513236520"/>
      <w:r>
        <w:t>Activities</w:t>
      </w:r>
      <w:bookmarkEnd w:id="343"/>
      <w:bookmarkEnd w:id="344"/>
      <w:bookmarkEnd w:id="345"/>
    </w:p>
    <w:p w:rsidR="004F0C3F" w:rsidRDefault="00355B1C" w:rsidP="00355B1C">
      <w:pPr>
        <w:pStyle w:val="firstparagraph"/>
      </w:pPr>
      <w:r>
        <w:t xml:space="preserve">Two types of activities can be inserted into ports: packets and jamming signals. </w:t>
      </w:r>
      <w:r w:rsidRPr="00530572">
        <w:rPr>
          <w:i/>
        </w:rPr>
        <w:t>Packets</w:t>
      </w:r>
      <w:r w:rsidR="00530572">
        <w:t xml:space="preserve"> </w:t>
      </w:r>
      <w:r>
        <w:t>(</w:t>
      </w:r>
      <w:r w:rsidR="00530572">
        <w:t>Section </w:t>
      </w:r>
      <w:r w:rsidR="00530572">
        <w:fldChar w:fldCharType="begin"/>
      </w:r>
      <w:r w:rsidR="00530572">
        <w:instrText xml:space="preserve"> REF _Ref506153693 \r \h </w:instrText>
      </w:r>
      <w:r w:rsidR="00530572">
        <w:fldChar w:fldCharType="separate"/>
      </w:r>
      <w:r w:rsidR="006F5BA9">
        <w:t>6.2</w:t>
      </w:r>
      <w:r w:rsidR="00530572">
        <w:fldChar w:fldCharType="end"/>
      </w:r>
      <w:r>
        <w:t>) represent some portions of information exchanged between stations. The</w:t>
      </w:r>
      <w:r w:rsidR="00530572">
        <w:t xml:space="preserve"> </w:t>
      </w:r>
      <w:r>
        <w:t>operation of inserting a packet into a port is called a packet transmission. Jamming signals</w:t>
      </w:r>
      <w:r w:rsidR="00530572">
        <w:t xml:space="preserve"> </w:t>
      </w:r>
      <w:r>
        <w:t>(or jams for short) are special activities that are clearly distinguishable from packets.</w:t>
      </w:r>
      <w:r w:rsidR="00530572">
        <w:t xml:space="preserve"> Their role is to </w:t>
      </w:r>
      <w:r w:rsidR="004F0C3F">
        <w:t>describe</w:t>
      </w:r>
      <w:r w:rsidR="00530572">
        <w:t xml:space="preserve"> special signals </w:t>
      </w:r>
      <w:r w:rsidR="00394B4F">
        <w:t xml:space="preserve">occasionally useful </w:t>
      </w:r>
      <w:r w:rsidR="00530572">
        <w:t xml:space="preserve">in </w:t>
      </w:r>
      <w:r w:rsidR="00394B4F">
        <w:t xml:space="preserve">the </w:t>
      </w:r>
      <w:r w:rsidR="00530572">
        <w:t>models of collision protocols</w:t>
      </w:r>
      <w:r w:rsidR="00394B4F">
        <w:t xml:space="preserve"> involving the concept of collision consensus</w:t>
      </w:r>
      <w:sdt>
        <w:sdtPr>
          <w:id w:val="-1455396651"/>
          <w:citation/>
        </w:sdtPr>
        <w:sdtEndPr/>
        <w:sdtContent>
          <w:r w:rsidR="00394B4F">
            <w:fldChar w:fldCharType="begin"/>
          </w:r>
          <w:r w:rsidR="00394B4F">
            <w:instrText xml:space="preserve"> CITATION gbr88a \l 1033 </w:instrText>
          </w:r>
          <w:r w:rsidR="00394B4F">
            <w:fldChar w:fldCharType="separate"/>
          </w:r>
          <w:r w:rsidR="006F5BA9">
            <w:rPr>
              <w:noProof/>
            </w:rPr>
            <w:t xml:space="preserve"> </w:t>
          </w:r>
          <w:r w:rsidR="006F5BA9" w:rsidRPr="006F5BA9">
            <w:rPr>
              <w:noProof/>
            </w:rPr>
            <w:t>[21]</w:t>
          </w:r>
          <w:r w:rsidR="00394B4F">
            <w:fldChar w:fldCharType="end"/>
          </w:r>
        </w:sdtContent>
      </w:sdt>
      <w:r w:rsidR="00394B4F">
        <w:t>.</w:t>
      </w:r>
      <w:r w:rsidR="004F0C3F">
        <w:t xml:space="preserve"> Even ignoring the jamming signals,</w:t>
      </w:r>
      <w:r w:rsidR="004F0C3F">
        <w:rPr>
          <w:rStyle w:val="FootnoteReference"/>
        </w:rPr>
        <w:footnoteReference w:id="61"/>
      </w:r>
      <w:r w:rsidR="004F0C3F">
        <w:t xml:space="preserve"> and assuming that packets are the only activities of interest, it makes sense to use the term “activity” (instead of “packet”) to refer to them, because their representation in links covers more </w:t>
      </w:r>
      <w:r w:rsidR="003F3B0F">
        <w:t>than</w:t>
      </w:r>
      <w:r w:rsidR="004F0C3F">
        <w:t xml:space="preserve"> what can be attributed merely to </w:t>
      </w:r>
      <w:r w:rsidR="004F0C3F" w:rsidRPr="004F0C3F">
        <w:rPr>
          <w:i/>
        </w:rPr>
        <w:t>Packets</w:t>
      </w:r>
      <w:r w:rsidR="004F0C3F">
        <w:t xml:space="preserve"> (as introduced in Section </w:t>
      </w:r>
      <w:r w:rsidR="004F0C3F">
        <w:fldChar w:fldCharType="begin"/>
      </w:r>
      <w:r w:rsidR="004F0C3F">
        <w:instrText xml:space="preserve"> REF _Ref506153693 \r \h </w:instrText>
      </w:r>
      <w:r w:rsidR="004F0C3F">
        <w:fldChar w:fldCharType="separate"/>
      </w:r>
      <w:r w:rsidR="006F5BA9">
        <w:t>6.2</w:t>
      </w:r>
      <w:r w:rsidR="004F0C3F">
        <w:fldChar w:fldCharType="end"/>
      </w:r>
      <w:r w:rsidR="004F0C3F">
        <w:t>).</w:t>
      </w:r>
    </w:p>
    <w:p w:rsidR="00CF618B" w:rsidRDefault="00CF618B" w:rsidP="00552A98">
      <w:pPr>
        <w:pStyle w:val="Heading3"/>
        <w:numPr>
          <w:ilvl w:val="2"/>
          <w:numId w:val="5"/>
        </w:numPr>
      </w:pPr>
      <w:bookmarkStart w:id="346" w:name="_Ref507537861"/>
      <w:bookmarkStart w:id="347" w:name="_Toc513236521"/>
      <w:r>
        <w:t>Activity processing in links</w:t>
      </w:r>
      <w:bookmarkEnd w:id="346"/>
      <w:bookmarkEnd w:id="347"/>
    </w:p>
    <w:p w:rsidR="00CF618B" w:rsidRDefault="00CF618B" w:rsidP="00CF618B">
      <w:pPr>
        <w:pStyle w:val="firstparagraph"/>
      </w:pPr>
      <w:r>
        <w:t xml:space="preserve">Activities ar explicitly started and explicitly terminated. When an activity is started, an internal object representing the activity is built and added to the link. One attribute of this object (the starting time) tells the time (in </w:t>
      </w:r>
      <w:r w:rsidRPr="00CF618B">
        <w:rPr>
          <w:i/>
        </w:rPr>
        <w:t>ITUs</w:t>
      </w:r>
      <w:r>
        <w:t>) when the activity was started. Another attribute (the ﬁnished time) indicates the time when the activity was terminated. The diﬀerence between the ﬁnished time and the starting time is called the duration of the activity.</w:t>
      </w:r>
    </w:p>
    <w:p w:rsidR="00CF618B" w:rsidRDefault="00CF618B" w:rsidP="00CF618B">
      <w:pPr>
        <w:pStyle w:val="firstparagraph"/>
      </w:pPr>
      <w:r>
        <w:t xml:space="preserve">The </w:t>
      </w:r>
      <w:r w:rsidR="00DC1C43">
        <w:t>“</w:t>
      </w:r>
      <w:r>
        <w:t>ﬁnished time</w:t>
      </w:r>
      <w:r w:rsidR="00DC1C43">
        <w:t>”</w:t>
      </w:r>
      <w:r>
        <w:t xml:space="preserve"> attribute of an activity that has been started but not terminated yet</w:t>
      </w:r>
      <w:r w:rsidR="00DC1C43">
        <w:t xml:space="preserve"> </w:t>
      </w:r>
      <w:r>
        <w:t xml:space="preserve">is undeﬁned, and so is </w:t>
      </w:r>
      <w:r w:rsidR="00DC1C43">
        <w:t xml:space="preserve">formally </w:t>
      </w:r>
      <w:r>
        <w:t>the activity’s duration. These elements become deﬁned when the</w:t>
      </w:r>
      <w:r w:rsidR="00220FF3">
        <w:t xml:space="preserve"> </w:t>
      </w:r>
      <w:r>
        <w:t>activity is terminated.</w:t>
      </w:r>
    </w:p>
    <w:p w:rsidR="00CF618B" w:rsidRPr="007F7F7A" w:rsidRDefault="00CF618B" w:rsidP="00CF618B">
      <w:pPr>
        <w:pStyle w:val="firstparagraph"/>
      </w:pPr>
      <w:r>
        <w:t>An activity inserted into one port of a link will arrive at another port connected to the</w:t>
      </w:r>
      <w:r w:rsidR="004F0C3F">
        <w:t xml:space="preserve"> </w:t>
      </w:r>
      <w:r>
        <w:t xml:space="preserve">link according to the rules </w:t>
      </w:r>
      <w:r w:rsidR="004F0C3F">
        <w:t>outlined</w:t>
      </w:r>
      <w:r>
        <w:t xml:space="preserve"> in </w:t>
      </w:r>
      <w:r w:rsidR="004F0C3F">
        <w:t>Section </w:t>
      </w:r>
      <w:r w:rsidR="004F0C3F">
        <w:fldChar w:fldCharType="begin"/>
      </w:r>
      <w:r w:rsidR="004F0C3F">
        <w:instrText xml:space="preserve"> REF _Ref504550799 \r \h </w:instrText>
      </w:r>
      <w:r w:rsidR="004F0C3F">
        <w:fldChar w:fldCharType="separate"/>
      </w:r>
      <w:r w:rsidR="006F5BA9">
        <w:t>4.2.1</w:t>
      </w:r>
      <w:r w:rsidR="004F0C3F">
        <w:fldChar w:fldCharType="end"/>
      </w:r>
      <w:r>
        <w:t xml:space="preserve">. </w:t>
      </w:r>
      <w:r w:rsidR="003F3B0F">
        <w:t>A</w:t>
      </w:r>
      <w:r>
        <w:t>ssume that two ports</w:t>
      </w:r>
      <w:r w:rsidR="004F0C3F">
        <w:t xml:space="preserv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oMath>
      <w:r>
        <w:t xml:space="preserve"> and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oMath>
      <w:r>
        <w:t xml:space="preserve"> are connected to the same link </w:t>
      </w:r>
      <m:oMath>
        <m:r>
          <w:rPr>
            <w:rFonts w:ascii="Cambria Math" w:hAnsi="Cambria Math"/>
          </w:rPr>
          <m:t>l</m:t>
        </m:r>
      </m:oMath>
      <w:r w:rsidRPr="00305B8C">
        <w:rPr>
          <w:i/>
        </w:rPr>
        <w:t xml:space="preserve"> </w:t>
      </w:r>
      <w:r>
        <w:t>and the propagation distance</w:t>
      </w:r>
      <w:r w:rsidR="00F01921">
        <w:rPr>
          <w:rStyle w:val="FootnoteReference"/>
        </w:rPr>
        <w:footnoteReference w:id="62"/>
      </w:r>
      <w:r>
        <w:t xml:space="preserve">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is </w:t>
      </w:r>
      <m:oMath>
        <m:r>
          <w:rPr>
            <w:rFonts w:ascii="Cambria Math" w:hAnsi="Cambria Math"/>
          </w:rPr>
          <m:t>d</m:t>
        </m:r>
      </m:oMath>
      <w:r w:rsidR="004F0C3F">
        <w:t xml:space="preserve"> </w:t>
      </w:r>
      <w:r w:rsidRPr="00F01921">
        <w:rPr>
          <w:i/>
        </w:rPr>
        <w:t>ITUs</w:t>
      </w:r>
      <w:r>
        <w:t>.</w:t>
      </w:r>
      <w:r w:rsidR="00F01921">
        <w:t xml:space="preserve"> </w:t>
      </w:r>
      <w:r>
        <w:t xml:space="preserve">If an activity is started on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at time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the beginning of this activity will arrive</w:t>
      </w:r>
      <w:r w:rsidR="00F01921">
        <w:t xml:space="preserve"> </w:t>
      </w:r>
      <w:r>
        <w:t xml:space="preserve">at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at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+d</m:t>
        </m:r>
      </m:oMath>
      <w:r>
        <w:t xml:space="preserve">. Similarly, if the activity is terminated </w:t>
      </w:r>
      <w:r w:rsidR="00F01921">
        <w:t xml:space="preserve">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F01921">
        <w:t xml:space="preserve"> at time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t>, its end will be perceived at</w:t>
      </w:r>
      <w:r w:rsidR="00F01921">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at </w:t>
      </w:r>
      <w:r w:rsidR="00F01921">
        <w:t xml:space="preserve">time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+d</m:t>
        </m:r>
      </m:oMath>
      <w:r>
        <w:t>.</w:t>
      </w:r>
    </w:p>
    <w:p w:rsidR="00BE3940" w:rsidRDefault="001C7334" w:rsidP="00CF618B">
      <w:pPr>
        <w:pStyle w:val="firstparagraph"/>
      </w:pPr>
      <w:r>
        <w:t xml:space="preserve">A link can be viewed as a dynamic repository for activities. An activity inserted into the link remains in the repository at least for the amount of time needed for the activity to propagate (in its entirety) to all ports connected to the link. </w:t>
      </w:r>
      <w:r w:rsidR="00BE3940">
        <w:t xml:space="preserve">If an activity started on port </w:t>
      </w:r>
      <m:oMath>
        <m:r>
          <w:rPr>
            <w:rFonts w:ascii="Cambria Math" w:hAnsi="Cambria Math"/>
          </w:rPr>
          <m:t>p</m:t>
        </m:r>
      </m:oMath>
      <w:r w:rsidR="00BE3940">
        <w:t xml:space="preserve"> is terminated at time </w:t>
      </w:r>
      <m:oMath>
        <m:r>
          <w:rPr>
            <w:rFonts w:ascii="Cambria Math" w:hAnsi="Cambria Math"/>
          </w:rPr>
          <m:t>t</m:t>
        </m:r>
      </m:oMath>
      <w:r w:rsidR="00BE3940">
        <w:t xml:space="preserve">, it will reach the end of its official stay in the link at time </w:t>
      </w:r>
      <m:oMath>
        <m:sSub>
          <m:sSubPr>
            <m:ctrlPr>
              <w:rPr>
                <w:rFonts w:ascii="Cambria Math" w:hAnsi="Cambria Math"/>
                <w:i/>
              </w:rPr>
            </m:ctrlPr>
          </m:sSubPr>
          <m:e>
            <m:r>
              <w:rPr>
                <w:rFonts w:ascii="Cambria Math" w:hAnsi="Cambria Math"/>
              </w:rPr>
              <m:t>t+t</m:t>
            </m:r>
          </m:e>
          <m:sub>
            <m:r>
              <w:rPr>
                <w:rFonts w:ascii="Cambria Math" w:hAnsi="Cambria Math"/>
              </w:rPr>
              <m:t>max</m:t>
            </m:r>
          </m:sub>
        </m:sSub>
      </m:oMath>
      <w:r w:rsidR="00BE3940">
        <w:t xml:space="preserve">, where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BE3940">
        <w:t xml:space="preserve"> is the maximum distance from </w:t>
      </w:r>
      <m:oMath>
        <m:r>
          <w:rPr>
            <w:rFonts w:ascii="Cambria Math" w:hAnsi="Cambria Math"/>
          </w:rPr>
          <m:t>p</m:t>
        </m:r>
      </m:oMath>
      <w:r w:rsidR="00BE3940">
        <w:t xml:space="preserve"> to any other port connected to the same link (expressed as the propagation time). Beyond that time, the activity cannot possibly cause any events on any of the link’s ports</w:t>
      </w:r>
    </w:p>
    <w:p w:rsidR="00066110" w:rsidRDefault="00066110" w:rsidP="00CF618B">
      <w:pPr>
        <w:pStyle w:val="firstparagraph"/>
      </w:pPr>
      <w:r>
        <w:t xml:space="preserve">To play it safe, SMURPH unconditionally extends the minimum activity storage time in the link repository by one </w:t>
      </w:r>
      <w:r w:rsidRPr="00066110">
        <w:rPr>
          <w:i/>
        </w:rPr>
        <w:t>ITU</w:t>
      </w:r>
      <w:r>
        <w:t xml:space="preserve">, which </w:t>
      </w:r>
      <w:r w:rsidR="00BE3940">
        <w:t xml:space="preserve">provides a breathing space for the protocol program for a safe examination of the activity in the last moment of its formal existence in the </w:t>
      </w:r>
      <w:r>
        <w:t>medium</w:t>
      </w:r>
      <w:r w:rsidR="00BE3940">
        <w:t xml:space="preserve">. If the activity’s removal </w:t>
      </w:r>
      <w:r>
        <w:t>were</w:t>
      </w:r>
      <w:r w:rsidR="00BE3940">
        <w:t xml:space="preserve"> scheduled exactly at the last </w:t>
      </w:r>
      <w:r w:rsidR="00BE3940" w:rsidRPr="007F7F7A">
        <w:rPr>
          <w:i/>
        </w:rPr>
        <w:t>ITU</w:t>
      </w:r>
      <w:r w:rsidR="00BE3940">
        <w:t xml:space="preserve"> of its </w:t>
      </w:r>
      <w:r>
        <w:t>“physical” presence in the link (at a given port)</w:t>
      </w:r>
      <w:r w:rsidR="00BE3940">
        <w:t>, then, owing to the nondeterminism in processing multiple events occurring within the same grain of time (Section </w:t>
      </w:r>
      <w:r w:rsidR="00BE3940">
        <w:fldChar w:fldCharType="begin"/>
      </w:r>
      <w:r w:rsidR="00BE3940">
        <w:instrText xml:space="preserve"> REF _Ref504211407 \r \h </w:instrText>
      </w:r>
      <w:r w:rsidR="00BE3940">
        <w:fldChar w:fldCharType="separate"/>
      </w:r>
      <w:r w:rsidR="006F5BA9">
        <w:t>1.2.4</w:t>
      </w:r>
      <w:r w:rsidR="00BE3940">
        <w:fldChar w:fldCharType="end"/>
      </w:r>
      <w:r w:rsidR="00BE3940">
        <w:t>) the protocol program could have problems</w:t>
      </w:r>
      <w:r w:rsidR="00C44FA8">
        <w:t>, e.g.,</w:t>
      </w:r>
      <w:r>
        <w:t xml:space="preserve"> </w:t>
      </w:r>
      <w:r w:rsidR="00BE3940">
        <w:t>properly respond</w:t>
      </w:r>
      <w:r w:rsidR="00C44FA8">
        <w:t xml:space="preserve">ing </w:t>
      </w:r>
      <w:r w:rsidR="00BE3940">
        <w:t xml:space="preserve">to the end of a packet reception. </w:t>
      </w:r>
      <w:r>
        <w:t xml:space="preserve">This is because the wake up event caused by the reception of the last bit of the packet (events </w:t>
      </w:r>
      <w:r w:rsidRPr="00C44FA8">
        <w:rPr>
          <w:i/>
        </w:rPr>
        <w:t>EOT</w:t>
      </w:r>
      <w:r>
        <w:t xml:space="preserve"> and </w:t>
      </w:r>
      <w:r w:rsidRPr="00C44FA8">
        <w:rPr>
          <w:i/>
        </w:rPr>
        <w:t>EMP</w:t>
      </w:r>
      <w:r>
        <w:t>, Section </w:t>
      </w:r>
      <w:r w:rsidR="00C44FA8">
        <w:fldChar w:fldCharType="begin"/>
      </w:r>
      <w:r w:rsidR="00C44FA8">
        <w:instrText xml:space="preserve"> REF _Ref507658320 \r \h </w:instrText>
      </w:r>
      <w:r w:rsidR="00C44FA8">
        <w:fldChar w:fldCharType="separate"/>
      </w:r>
      <w:r w:rsidR="006F5BA9">
        <w:t>7.1.3</w:t>
      </w:r>
      <w:r w:rsidR="00C44FA8">
        <w:fldChar w:fldCharType="end"/>
      </w:r>
      <w:r w:rsidR="00C44FA8">
        <w:t xml:space="preserve">) would compete (within the same </w:t>
      </w:r>
      <w:r w:rsidR="00C44FA8" w:rsidRPr="00C44FA8">
        <w:rPr>
          <w:i/>
        </w:rPr>
        <w:t>ITU</w:t>
      </w:r>
      <w:r w:rsidR="00C44FA8">
        <w:t>) with the internal event scheduled to remove the packet activity from the link.</w:t>
      </w:r>
    </w:p>
    <w:p w:rsidR="00A86BB8" w:rsidRDefault="00A86BB8" w:rsidP="00CF618B">
      <w:pPr>
        <w:pStyle w:val="firstparagraph"/>
      </w:pPr>
      <w:r>
        <w:t xml:space="preserve">One can think of situations when it might be useful to extend the “breathing space” even more. While formally such extensions can be deemed unphysical, they occasionally become handy as shortcuts, without necessarily compromising the model’s realism. In some cases, in response to an event or an inquiry, the protocol process will receive a pointer to a related activity, e.g., representing the packet being received or perceived. The object representing the activity is only available for as long as the activity remains within the link repository, so if the process wants to save it for </w:t>
      </w:r>
      <w:r w:rsidR="00323552">
        <w:t>later, it will have to create a copy, which operation may be cumbersome and inefficient. If the “later” is just a short while into the simulated future, then it may make better sense to ask the link to extend the activity’s stay in the repository for a short while after its formal disappearance.</w:t>
      </w:r>
    </w:p>
    <w:p w:rsidR="00323552" w:rsidRDefault="009E425A" w:rsidP="00CF618B">
      <w:pPr>
        <w:pStyle w:val="firstparagraph"/>
      </w:pPr>
      <w:r>
        <w:t xml:space="preserve">For another illustration, consider </w:t>
      </w:r>
      <w:r w:rsidR="00323552">
        <w:t xml:space="preserve">protocols </w:t>
      </w:r>
      <w:r>
        <w:t xml:space="preserve">that </w:t>
      </w:r>
      <w:r w:rsidR="00323552">
        <w:t>are (informally) specified with reference</w:t>
      </w:r>
      <w:r w:rsidR="003440E6">
        <w:t>s</w:t>
      </w:r>
      <w:r w:rsidR="00323552">
        <w:t xml:space="preserve"> to the past. </w:t>
      </w:r>
      <w:r w:rsidR="004A030A">
        <w:t>For example, the standard CSMA/CD access scheme of the original Ethernet says something like this: “having acquired a packet for transmission, make sure that the medium has been quiet for the amount of time corresponding</w:t>
      </w:r>
      <w:r>
        <w:t xml:space="preserve"> to the prescribed packet space interval, and then transmit the packet.” While a specification like this is hardly a recipee for implementation, one may be tempted to program a model operating according </w:t>
      </w:r>
      <w:r w:rsidR="003440E6">
        <w:t>to it, if only for illustration or convenience. Formally, that would call for inquiries of the kind: “when was the last activity perceived on the port?” Such an inquiry (see Section </w:t>
      </w:r>
      <w:r w:rsidR="003440E6">
        <w:fldChar w:fldCharType="begin"/>
      </w:r>
      <w:r w:rsidR="003440E6">
        <w:instrText xml:space="preserve"> REF _Ref507763912 \r \h </w:instrText>
      </w:r>
      <w:r w:rsidR="003440E6">
        <w:fldChar w:fldCharType="separate"/>
      </w:r>
      <w:r w:rsidR="006F5BA9">
        <w:t>7.2.2</w:t>
      </w:r>
      <w:r w:rsidR="003440E6">
        <w:fldChar w:fldCharType="end"/>
      </w:r>
      <w:r w:rsidR="003440E6">
        <w:t>) only makes sense, if the port (or rather the link) can “remember” past acctivites, say, up to a certain time limit.</w:t>
      </w:r>
    </w:p>
    <w:p w:rsidR="003440E6" w:rsidRDefault="003440E6" w:rsidP="00CF618B">
      <w:pPr>
        <w:pStyle w:val="firstparagraph"/>
      </w:pPr>
      <w:r>
        <w:t xml:space="preserve">Generally, in a situation when the activities that have “physically” disappeared from the link have to be kept around for a </w:t>
      </w:r>
      <w:r w:rsidR="006B3A5E">
        <w:t>while longer</w:t>
      </w:r>
      <w:r>
        <w:t>, the link can define a nonzero linger attribute, which can be set at the time of the link’s creation</w:t>
      </w:r>
      <w:r w:rsidR="006B3A5E">
        <w:t xml:space="preserve">, or redefined dynamically by calling the link’s </w:t>
      </w:r>
      <w:r w:rsidR="006B3A5E" w:rsidRPr="006B3A5E">
        <w:rPr>
          <w:i/>
        </w:rPr>
        <w:t>setPurgeTime</w:t>
      </w:r>
      <w:r w:rsidR="006B3A5E">
        <w:t xml:space="preserve"> method (Section </w:t>
      </w:r>
      <w:r w:rsidR="006B3A5E">
        <w:fldChar w:fldCharType="begin"/>
      </w:r>
      <w:r w:rsidR="006B3A5E">
        <w:instrText xml:space="preserve"> REF _Ref504552328 \r \h </w:instrText>
      </w:r>
      <w:r w:rsidR="006B3A5E">
        <w:fldChar w:fldCharType="separate"/>
      </w:r>
      <w:r w:rsidR="006F5BA9">
        <w:t>4.2.2</w:t>
      </w:r>
      <w:r w:rsidR="006B3A5E">
        <w:fldChar w:fldCharType="end"/>
      </w:r>
      <w:r w:rsidR="006B3A5E">
        <w:t xml:space="preserve">). The values of </w:t>
      </w:r>
      <m:oMath>
        <m:r>
          <w:rPr>
            <w:rFonts w:ascii="Cambria Math" w:hAnsi="Cambria Math"/>
          </w:rPr>
          <m:t>0</m:t>
        </m:r>
      </m:oMath>
      <w:r w:rsidR="006B3A5E">
        <w:t xml:space="preserve"> and </w:t>
      </w:r>
      <m:oMath>
        <m:r>
          <w:rPr>
            <w:rFonts w:ascii="Cambria Math" w:hAnsi="Cambria Math"/>
          </w:rPr>
          <m:t>1</m:t>
        </m:r>
      </m:oMath>
      <w:r w:rsidR="006B3A5E">
        <w:t xml:space="preserve"> (</w:t>
      </w:r>
      <w:r w:rsidR="006B3A5E" w:rsidRPr="006B3A5E">
        <w:rPr>
          <w:i/>
        </w:rPr>
        <w:t>TIME_0</w:t>
      </w:r>
      <w:r w:rsidR="006B3A5E">
        <w:t xml:space="preserve"> and </w:t>
      </w:r>
      <w:r w:rsidR="006B3A5E" w:rsidRPr="006B3A5E">
        <w:rPr>
          <w:i/>
        </w:rPr>
        <w:t>TIME_1</w:t>
      </w:r>
      <w:r w:rsidR="006B3A5E">
        <w:t xml:space="preserve">) amount to the same default of one </w:t>
      </w:r>
      <w:r w:rsidR="006B3A5E" w:rsidRPr="006B3A5E">
        <w:rPr>
          <w:i/>
        </w:rPr>
        <w:t>ITU</w:t>
      </w:r>
      <w:r w:rsidR="006B3A5E">
        <w:t xml:space="preserve">; any value above </w:t>
      </w:r>
      <m:oMath>
        <m:r>
          <w:rPr>
            <w:rFonts w:ascii="Cambria Math" w:hAnsi="Cambria Math"/>
          </w:rPr>
          <m:t>1</m:t>
        </m:r>
      </m:oMath>
      <w:r w:rsidR="006B3A5E">
        <w:t xml:space="preserve"> replaces the standard margin added to the time of the formal “physical” removal of the activity from the link’s repository.</w:t>
      </w:r>
    </w:p>
    <w:p w:rsidR="00BE3940" w:rsidRDefault="006B3A5E" w:rsidP="00AD40DC">
      <w:pPr>
        <w:pStyle w:val="firstparagraph"/>
      </w:pPr>
      <w:r>
        <w:t xml:space="preserve">As an activity that has overstayed its physical presence in the link can contribute nothing to future events, SMURPH moves it to a special “secondary” repository dubbed the link’s archive. This is just a technical matter </w:t>
      </w:r>
      <w:r w:rsidR="00AD40DC">
        <w:t xml:space="preserve">aimed at improving the efficiency of this (optional) feature. If the linger time is defined as </w:t>
      </w:r>
      <w:r w:rsidR="00AD40DC" w:rsidRPr="00AD40DC">
        <w:rPr>
          <w:i/>
        </w:rPr>
        <w:t>TIME_0</w:t>
      </w:r>
      <w:r w:rsidR="00AD40DC">
        <w:t xml:space="preserve"> or </w:t>
      </w:r>
      <w:r w:rsidR="00AD40DC" w:rsidRPr="00AD40DC">
        <w:rPr>
          <w:i/>
        </w:rPr>
        <w:t>TIME_1</w:t>
      </w:r>
      <w:r w:rsidR="00AD40DC">
        <w:t xml:space="preserve">, the archive is not maintained. </w:t>
      </w:r>
    </w:p>
    <w:p w:rsidR="00F06ACD" w:rsidRDefault="00F06ACD" w:rsidP="00552A98">
      <w:pPr>
        <w:pStyle w:val="Heading3"/>
        <w:numPr>
          <w:ilvl w:val="2"/>
          <w:numId w:val="5"/>
        </w:numPr>
      </w:pPr>
      <w:bookmarkStart w:id="348" w:name="_Ref507537273"/>
      <w:bookmarkStart w:id="349" w:name="_Toc513236522"/>
      <w:r>
        <w:t>Starting and terminating activities</w:t>
      </w:r>
      <w:bookmarkEnd w:id="348"/>
      <w:bookmarkEnd w:id="349"/>
    </w:p>
    <w:p w:rsidR="00F06ACD" w:rsidRDefault="00F06ACD" w:rsidP="00F06ACD">
      <w:pPr>
        <w:pStyle w:val="firstparagraph"/>
      </w:pPr>
      <w:r>
        <w:t xml:space="preserve">The following </w:t>
      </w:r>
      <w:r w:rsidRPr="00F06ACD">
        <w:rPr>
          <w:i/>
        </w:rPr>
        <w:t>Port</w:t>
      </w:r>
      <w:r>
        <w:t xml:space="preserve"> method is used to start a packet transmission:</w:t>
      </w:r>
    </w:p>
    <w:p w:rsidR="00F06ACD" w:rsidRPr="00F06ACD" w:rsidRDefault="00F06ACD" w:rsidP="00F06ACD">
      <w:pPr>
        <w:pStyle w:val="firstparagraph"/>
        <w:ind w:firstLine="720"/>
        <w:rPr>
          <w:i/>
        </w:rPr>
      </w:pPr>
      <w:r w:rsidRPr="00F06ACD">
        <w:rPr>
          <w:i/>
        </w:rPr>
        <w:t>void startTrans</w:t>
      </w:r>
      <w:r w:rsidR="00643E0F">
        <w:rPr>
          <w:i/>
        </w:rPr>
        <w:t>mit</w:t>
      </w:r>
      <w:r w:rsidRPr="00F06ACD">
        <w:rPr>
          <w:i/>
        </w:rPr>
        <w:t xml:space="preserve"> (Packet *buf);</w:t>
      </w:r>
    </w:p>
    <w:p w:rsidR="00F06ACD" w:rsidRDefault="00F06ACD" w:rsidP="00F06ACD">
      <w:pPr>
        <w:pStyle w:val="firstparagraph"/>
      </w:pPr>
      <w:r>
        <w:t xml:space="preserve">where </w:t>
      </w:r>
      <w:r w:rsidRPr="00F06ACD">
        <w:rPr>
          <w:i/>
        </w:rPr>
        <w:t>buf</w:t>
      </w:r>
      <w:r>
        <w:t xml:space="preserve"> points to the buﬀer containing the packet to be transmitted (Section </w:t>
      </w:r>
      <w:r>
        <w:fldChar w:fldCharType="begin"/>
      </w:r>
      <w:r>
        <w:instrText xml:space="preserve"> REF _Ref506989280 \r \h </w:instrText>
      </w:r>
      <w:r>
        <w:fldChar w:fldCharType="separate"/>
      </w:r>
      <w:r w:rsidR="006F5BA9">
        <w:t>6.3</w:t>
      </w:r>
      <w:r>
        <w:fldChar w:fldCharType="end"/>
      </w:r>
      <w:r>
        <w:t xml:space="preserve">). A copy of this buﬀer is made and inserted into a data structure representing a new link activity. The pointer to this packet copy is returned via the environment variable </w:t>
      </w:r>
      <w:r w:rsidRPr="00F06ACD">
        <w:rPr>
          <w:i/>
        </w:rPr>
        <w:t>ThePacket</w:t>
      </w:r>
      <w:r>
        <w:t xml:space="preserve"> (</w:t>
      </w:r>
      <w:r w:rsidRPr="00F06ACD">
        <w:rPr>
          <w:i/>
        </w:rPr>
        <w:t>Info01</w:t>
      </w:r>
      <w:r>
        <w:t xml:space="preserve">) of type </w:t>
      </w:r>
      <w:r w:rsidRPr="00F06ACD">
        <w:rPr>
          <w:i/>
        </w:rPr>
        <w:t>Packet*</w:t>
      </w:r>
      <w:r>
        <w:t xml:space="preserve">. Another environment variable, </w:t>
      </w:r>
      <w:r w:rsidRPr="00F06ACD">
        <w:rPr>
          <w:i/>
        </w:rPr>
        <w:t>TheTraffic</w:t>
      </w:r>
      <w:r>
        <w:t xml:space="preserve"> (</w:t>
      </w:r>
      <w:r w:rsidRPr="00F06ACD">
        <w:rPr>
          <w:i/>
        </w:rPr>
        <w:t>Info02</w:t>
      </w:r>
      <w:r>
        <w:t>) of type</w:t>
      </w:r>
      <w:r w:rsidRPr="00F06ACD">
        <w:rPr>
          <w:i/>
        </w:rPr>
        <w:t xml:space="preserve"> int</w:t>
      </w:r>
      <w:r>
        <w:t>, returns the</w:t>
      </w:r>
      <w:r w:rsidRPr="00F06ACD">
        <w:rPr>
          <w:i/>
        </w:rPr>
        <w:t xml:space="preserve"> Id</w:t>
      </w:r>
      <w:r>
        <w:t xml:space="preserve"> attribute of the traﬃc pattern that was used to generate the packet. </w:t>
      </w:r>
      <w:r w:rsidR="00783329">
        <w:t xml:space="preserve">Recall that the </w:t>
      </w:r>
      <w:r w:rsidR="00783329" w:rsidRPr="00783329">
        <w:rPr>
          <w:i/>
        </w:rPr>
        <w:t>Id</w:t>
      </w:r>
      <w:r w:rsidR="00783329">
        <w:t xml:space="preserve"> attribute of</w:t>
      </w:r>
      <w:r>
        <w:t xml:space="preserve"> a packet</w:t>
      </w:r>
      <w:r w:rsidR="00783329">
        <w:t xml:space="preserve"> created by hand, behind the </w:t>
      </w:r>
      <w:r w:rsidR="00783329" w:rsidRPr="00783329">
        <w:rPr>
          <w:i/>
        </w:rPr>
        <w:t>Client’s</w:t>
      </w:r>
      <w:r w:rsidR="00783329">
        <w:t xml:space="preserve"> back (Section </w:t>
      </w:r>
      <w:r w:rsidR="00783329">
        <w:fldChar w:fldCharType="begin"/>
      </w:r>
      <w:r w:rsidR="00783329">
        <w:instrText xml:space="preserve"> REF _Ref506153693 \r \h </w:instrText>
      </w:r>
      <w:r w:rsidR="00783329">
        <w:fldChar w:fldCharType="separate"/>
      </w:r>
      <w:r w:rsidR="006F5BA9">
        <w:t>6.2</w:t>
      </w:r>
      <w:r w:rsidR="00783329">
        <w:fldChar w:fldCharType="end"/>
      </w:r>
      <w:r w:rsidR="00783329">
        <w:t xml:space="preserve">) is </w:t>
      </w:r>
      <m:oMath>
        <m:r>
          <m:rPr>
            <m:sty m:val="p"/>
          </m:rPr>
          <w:rPr>
            <w:rFonts w:ascii="Cambria Math" w:hAnsi="Cambria Math"/>
          </w:rPr>
          <m:t>-1</m:t>
        </m:r>
      </m:oMath>
      <w:r w:rsidR="00783329">
        <w:t>.</w:t>
      </w:r>
    </w:p>
    <w:p w:rsidR="00643E0F" w:rsidRDefault="00B141F8" w:rsidP="00F06ACD">
      <w:pPr>
        <w:pStyle w:val="firstparagraph"/>
      </w:pPr>
      <w:r>
        <w:t xml:space="preserve">A jamming signal is started by calling this </w:t>
      </w:r>
      <w:r w:rsidRPr="00320F78">
        <w:rPr>
          <w:i/>
        </w:rPr>
        <w:t>Port</w:t>
      </w:r>
      <w:r>
        <w:t xml:space="preserve"> method:</w:t>
      </w:r>
    </w:p>
    <w:p w:rsidR="00B141F8" w:rsidRPr="00320F78" w:rsidRDefault="00320F78" w:rsidP="00320F78">
      <w:pPr>
        <w:pStyle w:val="firstparagraph"/>
        <w:ind w:firstLine="720"/>
        <w:rPr>
          <w:i/>
        </w:rPr>
      </w:pPr>
      <w:r w:rsidRPr="00320F78">
        <w:rPr>
          <w:i/>
        </w:rPr>
        <w:t>void startJam ( );</w:t>
      </w:r>
    </w:p>
    <w:p w:rsidR="00B141F8" w:rsidRDefault="00F07E83" w:rsidP="00F06ACD">
      <w:pPr>
        <w:pStyle w:val="firstparagraph"/>
      </w:pPr>
      <w:r>
        <w:t xml:space="preserve">Jamming signals have no structure that would call for an argument to </w:t>
      </w:r>
      <w:r w:rsidRPr="00F07E83">
        <w:rPr>
          <w:i/>
        </w:rPr>
        <w:t>startJam</w:t>
      </w:r>
      <w:r>
        <w:t xml:space="preserve">, they all look the same and are solely characterized by their timing attributes.  </w:t>
      </w:r>
    </w:p>
    <w:p w:rsidR="00F06ACD" w:rsidRDefault="00F06ACD" w:rsidP="00F06ACD">
      <w:pPr>
        <w:pStyle w:val="firstparagraph"/>
      </w:pPr>
      <w:r>
        <w:t>There are two ways to terminate a packet transmission. The following port method:</w:t>
      </w:r>
    </w:p>
    <w:p w:rsidR="00F06ACD" w:rsidRPr="00783329" w:rsidRDefault="00F06ACD" w:rsidP="00783329">
      <w:pPr>
        <w:pStyle w:val="firstparagraph"/>
        <w:ind w:firstLine="720"/>
        <w:rPr>
          <w:i/>
        </w:rPr>
      </w:pPr>
      <w:r w:rsidRPr="00783329">
        <w:rPr>
          <w:i/>
        </w:rPr>
        <w:t>int stop (</w:t>
      </w:r>
      <w:r w:rsidR="00783329" w:rsidRPr="00783329">
        <w:rPr>
          <w:i/>
        </w:rPr>
        <w:t xml:space="preserve"> </w:t>
      </w:r>
      <w:r w:rsidRPr="00783329">
        <w:rPr>
          <w:i/>
        </w:rPr>
        <w:t>);</w:t>
      </w:r>
    </w:p>
    <w:p w:rsidR="00F06ACD" w:rsidRDefault="00F06ACD" w:rsidP="00F06ACD">
      <w:pPr>
        <w:pStyle w:val="firstparagraph"/>
      </w:pPr>
      <w:r>
        <w:t xml:space="preserve">terminates the transmission of a packet inserted by a previous call to </w:t>
      </w:r>
      <w:r w:rsidRPr="00783329">
        <w:rPr>
          <w:i/>
        </w:rPr>
        <w:t>startTrans</w:t>
      </w:r>
      <w:r w:rsidR="00643E0F">
        <w:rPr>
          <w:i/>
        </w:rPr>
        <w:t>mit</w:t>
      </w:r>
      <w:r>
        <w:t>.</w:t>
      </w:r>
      <w:r w:rsidR="00F07E83">
        <w:t xml:space="preserve"> or a jamming signal started by a previous call to </w:t>
      </w:r>
      <w:r w:rsidR="00F07E83" w:rsidRPr="00F07E83">
        <w:rPr>
          <w:i/>
        </w:rPr>
        <w:t>startJam</w:t>
      </w:r>
      <w:r w:rsidR="00F07E83">
        <w:t xml:space="preserve">. If </w:t>
      </w:r>
      <w:r w:rsidR="00F07E83" w:rsidRPr="00F07E83">
        <w:rPr>
          <w:i/>
        </w:rPr>
        <w:t>stop</w:t>
      </w:r>
      <w:r w:rsidR="00F07E83">
        <w:t xml:space="preserve"> is applied to a packet, then </w:t>
      </w:r>
      <w:r>
        <w:t xml:space="preserve">the terminated packet is </w:t>
      </w:r>
      <w:r w:rsidR="00783329">
        <w:t xml:space="preserve">marked as </w:t>
      </w:r>
      <w:r>
        <w:t>complete, i.e., formally equipped with a pertinent</w:t>
      </w:r>
      <w:r w:rsidR="00783329">
        <w:t xml:space="preserve"> </w:t>
      </w:r>
      <w:r>
        <w:t xml:space="preserve">trailer </w:t>
      </w:r>
      <w:r w:rsidR="00F07E83">
        <w:t xml:space="preserve">(end marker) </w:t>
      </w:r>
      <w:r>
        <w:t xml:space="preserve">that </w:t>
      </w:r>
      <w:r w:rsidR="00783329">
        <w:t>will allow</w:t>
      </w:r>
      <w:r>
        <w:t xml:space="preserve"> the receiving party to recognize the </w:t>
      </w:r>
      <w:r w:rsidR="00783329">
        <w:t xml:space="preserve">activity as a </w:t>
      </w:r>
      <w:r>
        <w:t xml:space="preserve">complete packet. </w:t>
      </w:r>
      <w:r w:rsidR="00F07E83">
        <w:t xml:space="preserve">Another way to terminate an activity is </w:t>
      </w:r>
      <w:r w:rsidR="00F07E83" w:rsidRPr="00F07E83">
        <w:t>to</w:t>
      </w:r>
      <w:r>
        <w:t xml:space="preserve"> use this port method:</w:t>
      </w:r>
    </w:p>
    <w:p w:rsidR="00F06ACD" w:rsidRPr="00783329" w:rsidRDefault="00F06ACD" w:rsidP="00783329">
      <w:pPr>
        <w:pStyle w:val="firstparagraph"/>
        <w:ind w:firstLine="720"/>
        <w:rPr>
          <w:i/>
        </w:rPr>
      </w:pPr>
      <w:r w:rsidRPr="00783329">
        <w:rPr>
          <w:i/>
        </w:rPr>
        <w:t>int abort (</w:t>
      </w:r>
      <w:r w:rsidR="00783329" w:rsidRPr="00783329">
        <w:rPr>
          <w:i/>
        </w:rPr>
        <w:t xml:space="preserve"> </w:t>
      </w:r>
      <w:r w:rsidRPr="00783329">
        <w:rPr>
          <w:i/>
        </w:rPr>
        <w:t>);</w:t>
      </w:r>
    </w:p>
    <w:p w:rsidR="00F06ACD" w:rsidRDefault="00F06ACD" w:rsidP="00F06ACD">
      <w:pPr>
        <w:pStyle w:val="firstparagraph"/>
      </w:pPr>
      <w:r>
        <w:t xml:space="preserve">which aborts the transmission. </w:t>
      </w:r>
      <w:r w:rsidR="00F07E83">
        <w:t>A</w:t>
      </w:r>
      <w:r>
        <w:t xml:space="preserve"> packet </w:t>
      </w:r>
      <w:r w:rsidR="00F07E83">
        <w:t>terminated this way is</w:t>
      </w:r>
      <w:r>
        <w:t xml:space="preserve"> interrupted in the</w:t>
      </w:r>
      <w:r w:rsidR="00CF2A6E">
        <w:t xml:space="preserve"> </w:t>
      </w:r>
      <w:r>
        <w:t>middle, and it will not be perceived as a complete (receivable) packet</w:t>
      </w:r>
      <w:r w:rsidR="00F07E83">
        <w:t xml:space="preserve"> by its prospective recipients</w:t>
      </w:r>
      <w:r>
        <w:t>.</w:t>
      </w:r>
      <w:r w:rsidR="00F07E83">
        <w:t xml:space="preserve"> For a jamming signal, both methods carry out the same action.</w:t>
      </w:r>
    </w:p>
    <w:p w:rsidR="00F06ACD" w:rsidRDefault="00F06ACD" w:rsidP="00F06ACD">
      <w:pPr>
        <w:pStyle w:val="firstparagraph"/>
      </w:pPr>
      <w:r>
        <w:t>Each of the two methods returns an integer value that tells the type of the terminated</w:t>
      </w:r>
      <w:r w:rsidR="00CF2A6E">
        <w:t xml:space="preserve"> </w:t>
      </w:r>
      <w:r>
        <w:t xml:space="preserve">activity. This value can be either </w:t>
      </w:r>
      <w:r w:rsidRPr="00CF2A6E">
        <w:rPr>
          <w:i/>
        </w:rPr>
        <w:t>TRANSFER</w:t>
      </w:r>
      <w:r>
        <w:t xml:space="preserve"> or </w:t>
      </w:r>
      <w:r w:rsidRPr="00CF2A6E">
        <w:rPr>
          <w:i/>
        </w:rPr>
        <w:t>JAM</w:t>
      </w:r>
      <w:r>
        <w:t>. It is illegal to attempt to interrupt a</w:t>
      </w:r>
      <w:r w:rsidR="00CF2A6E">
        <w:t xml:space="preserve"> </w:t>
      </w:r>
      <w:r>
        <w:t xml:space="preserve">non-existent activity, i.e., to execute </w:t>
      </w:r>
      <w:r w:rsidRPr="0089340D">
        <w:rPr>
          <w:i/>
        </w:rPr>
        <w:t>stop</w:t>
      </w:r>
      <w:r>
        <w:t xml:space="preserve"> or </w:t>
      </w:r>
      <w:r w:rsidRPr="0089340D">
        <w:rPr>
          <w:i/>
        </w:rPr>
        <w:t>abort</w:t>
      </w:r>
      <w:r>
        <w:t xml:space="preserve"> on an idle port.</w:t>
      </w:r>
    </w:p>
    <w:p w:rsidR="00F06ACD" w:rsidRDefault="00F06ACD" w:rsidP="00F06ACD">
      <w:pPr>
        <w:pStyle w:val="firstparagraph"/>
      </w:pPr>
      <w:r>
        <w:t xml:space="preserve">If the terminated activity </w:t>
      </w:r>
      <w:r w:rsidR="0089340D">
        <w:t>is</w:t>
      </w:r>
      <w:r>
        <w:t xml:space="preserve"> a packet transmission, two environment variables </w:t>
      </w:r>
      <w:r w:rsidRPr="00CF2A6E">
        <w:rPr>
          <w:i/>
        </w:rPr>
        <w:t>ThePacket</w:t>
      </w:r>
      <w:r w:rsidR="00CF2A6E">
        <w:t xml:space="preserve"> </w:t>
      </w:r>
      <w:r>
        <w:t xml:space="preserve">and </w:t>
      </w:r>
      <w:r w:rsidRPr="00CF2A6E">
        <w:rPr>
          <w:i/>
        </w:rPr>
        <w:t>TheTraffic</w:t>
      </w:r>
      <w:r>
        <w:t xml:space="preserve"> (see above) are set</w:t>
      </w:r>
      <w:r w:rsidR="00CF2A6E">
        <w:t xml:space="preserve"> (as for </w:t>
      </w:r>
      <w:r w:rsidR="00CF2A6E" w:rsidRPr="00643E0F">
        <w:rPr>
          <w:i/>
        </w:rPr>
        <w:t>startTrans</w:t>
      </w:r>
      <w:r w:rsidR="00643E0F" w:rsidRPr="00643E0F">
        <w:rPr>
          <w:i/>
        </w:rPr>
        <w:t>mit</w:t>
      </w:r>
      <w:r w:rsidR="00CF2A6E">
        <w:t>)</w:t>
      </w:r>
      <w:r>
        <w:t>. The ﬁrst one points to the packet in question, the</w:t>
      </w:r>
      <w:r w:rsidR="0089340D">
        <w:t xml:space="preserve"> </w:t>
      </w:r>
      <w:r>
        <w:t xml:space="preserve">second </w:t>
      </w:r>
      <w:r w:rsidR="0089340D">
        <w:t>stores</w:t>
      </w:r>
      <w:r>
        <w:t xml:space="preserve"> the </w:t>
      </w:r>
      <w:r w:rsidRPr="0089340D">
        <w:rPr>
          <w:i/>
        </w:rPr>
        <w:t>Id</w:t>
      </w:r>
      <w:r>
        <w:t xml:space="preserve"> of the traﬃc pattern to which the packet belongs.</w:t>
      </w:r>
    </w:p>
    <w:p w:rsidR="00F06ACD" w:rsidRDefault="00F06ACD" w:rsidP="00F06ACD">
      <w:pPr>
        <w:pStyle w:val="firstparagraph"/>
      </w:pPr>
      <w:r>
        <w:t xml:space="preserve">Formally, the amount of time needed to transmit a packet </w:t>
      </w:r>
      <w:r w:rsidR="0089340D">
        <w:t xml:space="preserve">pointed to by </w:t>
      </w:r>
      <w:r w:rsidRPr="0089340D">
        <w:rPr>
          <w:i/>
        </w:rPr>
        <w:t>buf</w:t>
      </w:r>
      <w:r>
        <w:t xml:space="preserve"> on port </w:t>
      </w:r>
      <w:r w:rsidRPr="0089340D">
        <w:rPr>
          <w:i/>
        </w:rPr>
        <w:t>prt</w:t>
      </w:r>
      <w:r>
        <w:t xml:space="preserve"> is equal to</w:t>
      </w:r>
      <w:r w:rsidR="0089340D">
        <w:t>:</w:t>
      </w:r>
    </w:p>
    <w:p w:rsidR="0089340D" w:rsidRPr="0089340D" w:rsidRDefault="00F06ACD" w:rsidP="0089340D">
      <w:pPr>
        <w:pStyle w:val="firstparagraph"/>
        <w:ind w:firstLine="720"/>
        <w:rPr>
          <w:i/>
        </w:rPr>
      </w:pPr>
      <w:r w:rsidRPr="0089340D">
        <w:rPr>
          <w:i/>
        </w:rPr>
        <w:t>buf-&gt;TLength * prt-&gt;getTRate</w:t>
      </w:r>
      <w:r w:rsidR="0089340D" w:rsidRPr="0089340D">
        <w:rPr>
          <w:i/>
        </w:rPr>
        <w:t xml:space="preserve"> </w:t>
      </w:r>
      <w:r w:rsidRPr="0089340D">
        <w:rPr>
          <w:i/>
        </w:rPr>
        <w:t>(</w:t>
      </w:r>
      <w:r w:rsidR="0089340D" w:rsidRPr="0089340D">
        <w:rPr>
          <w:i/>
        </w:rPr>
        <w:t xml:space="preserve"> </w:t>
      </w:r>
      <w:r w:rsidRPr="0089340D">
        <w:rPr>
          <w:i/>
        </w:rPr>
        <w:t>)</w:t>
      </w:r>
    </w:p>
    <w:p w:rsidR="0089340D" w:rsidRDefault="00F06ACD" w:rsidP="00F06ACD">
      <w:pPr>
        <w:pStyle w:val="firstparagraph"/>
      </w:pPr>
      <w:r>
        <w:t>i.e., to the product of the total length of the packet</w:t>
      </w:r>
      <w:r w:rsidR="0089340D">
        <w:t xml:space="preserve"> </w:t>
      </w:r>
      <w:r>
        <w:t>(</w:t>
      </w:r>
      <w:r w:rsidR="0089340D">
        <w:t>Section </w:t>
      </w:r>
      <w:r w:rsidR="0089340D">
        <w:fldChar w:fldCharType="begin"/>
      </w:r>
      <w:r w:rsidR="0089340D">
        <w:instrText xml:space="preserve"> REF _Ref506153693 \r \h </w:instrText>
      </w:r>
      <w:r w:rsidR="0089340D">
        <w:fldChar w:fldCharType="separate"/>
      </w:r>
      <w:r w:rsidR="006F5BA9">
        <w:t>6.2</w:t>
      </w:r>
      <w:r w:rsidR="0089340D">
        <w:fldChar w:fldCharType="end"/>
      </w:r>
      <w:r>
        <w:t>) and the port’s transmission rate (</w:t>
      </w:r>
      <w:r w:rsidR="0089340D">
        <w:t>Section </w:t>
      </w:r>
      <w:r w:rsidR="0089340D">
        <w:fldChar w:fldCharType="begin"/>
      </w:r>
      <w:r w:rsidR="0089340D">
        <w:instrText xml:space="preserve"> REF _Ref504553577 \r \h </w:instrText>
      </w:r>
      <w:r w:rsidR="0089340D">
        <w:fldChar w:fldCharType="separate"/>
      </w:r>
      <w:r w:rsidR="006F5BA9">
        <w:t>4.3.1</w:t>
      </w:r>
      <w:r w:rsidR="0089340D">
        <w:fldChar w:fldCharType="end"/>
      </w:r>
      <w:r>
        <w:t>). Thus, a sample process</w:t>
      </w:r>
      <w:r w:rsidR="0089340D">
        <w:t xml:space="preserve"> </w:t>
      </w:r>
      <w:r>
        <w:t>code for transmitting a packet might look as follows:</w:t>
      </w:r>
    </w:p>
    <w:p w:rsidR="00F06ACD" w:rsidRPr="0089340D" w:rsidRDefault="00F06ACD" w:rsidP="0089340D">
      <w:pPr>
        <w:pStyle w:val="firstparagraph"/>
        <w:spacing w:after="0"/>
        <w:ind w:firstLine="720"/>
        <w:rPr>
          <w:i/>
        </w:rPr>
      </w:pPr>
      <w:r w:rsidRPr="0089340D">
        <w:rPr>
          <w:i/>
        </w:rPr>
        <w:t>...</w:t>
      </w:r>
    </w:p>
    <w:p w:rsidR="00F06ACD" w:rsidRPr="0089340D" w:rsidRDefault="00F06ACD" w:rsidP="0089340D">
      <w:pPr>
        <w:pStyle w:val="firstparagraph"/>
        <w:spacing w:after="0"/>
        <w:ind w:firstLine="720"/>
        <w:rPr>
          <w:i/>
        </w:rPr>
      </w:pPr>
      <w:r w:rsidRPr="0089340D">
        <w:rPr>
          <w:i/>
        </w:rPr>
        <w:t>state Transmit:</w:t>
      </w:r>
    </w:p>
    <w:p w:rsidR="00F06ACD" w:rsidRPr="0089340D" w:rsidRDefault="00F06ACD" w:rsidP="0089340D">
      <w:pPr>
        <w:pStyle w:val="firstparagraph"/>
        <w:spacing w:after="0"/>
        <w:ind w:left="720" w:firstLine="720"/>
        <w:rPr>
          <w:i/>
        </w:rPr>
      </w:pPr>
      <w:r w:rsidRPr="0089340D">
        <w:rPr>
          <w:i/>
        </w:rPr>
        <w:t>MyPort-&gt;startTrans</w:t>
      </w:r>
      <w:r w:rsidR="00643E0F" w:rsidRPr="0089340D">
        <w:rPr>
          <w:i/>
        </w:rPr>
        <w:t>mit</w:t>
      </w:r>
      <w:r w:rsidRPr="0089340D">
        <w:rPr>
          <w:i/>
        </w:rPr>
        <w:t xml:space="preserve"> (buffer);</w:t>
      </w:r>
    </w:p>
    <w:p w:rsidR="00F06ACD" w:rsidRPr="0089340D" w:rsidRDefault="00F06ACD" w:rsidP="0089340D">
      <w:pPr>
        <w:pStyle w:val="firstparagraph"/>
        <w:spacing w:after="0"/>
        <w:ind w:left="720" w:firstLine="720"/>
        <w:rPr>
          <w:i/>
        </w:rPr>
      </w:pPr>
      <w:r w:rsidRPr="0089340D">
        <w:rPr>
          <w:i/>
        </w:rPr>
        <w:t>Timer-&gt;wait (buffer-&gt;TLength*MyPort-&gt;getTRate (</w:t>
      </w:r>
      <w:r w:rsidR="0089340D">
        <w:rPr>
          <w:i/>
        </w:rPr>
        <w:t xml:space="preserve"> </w:t>
      </w:r>
      <w:r w:rsidRPr="0089340D">
        <w:rPr>
          <w:i/>
        </w:rPr>
        <w:t>), Done);</w:t>
      </w:r>
    </w:p>
    <w:p w:rsidR="00F06ACD" w:rsidRPr="0089340D" w:rsidRDefault="00F06ACD" w:rsidP="0089340D">
      <w:pPr>
        <w:pStyle w:val="firstparagraph"/>
        <w:spacing w:after="0"/>
        <w:ind w:left="720" w:firstLine="720"/>
        <w:rPr>
          <w:i/>
        </w:rPr>
      </w:pPr>
      <w:r w:rsidRPr="0089340D">
        <w:rPr>
          <w:i/>
        </w:rPr>
        <w:t>state Done:</w:t>
      </w:r>
    </w:p>
    <w:p w:rsidR="00F06ACD" w:rsidRPr="0089340D" w:rsidRDefault="00F06ACD" w:rsidP="0089340D">
      <w:pPr>
        <w:pStyle w:val="firstparagraph"/>
        <w:spacing w:after="0"/>
        <w:ind w:left="720" w:firstLine="720"/>
        <w:rPr>
          <w:i/>
        </w:rPr>
      </w:pPr>
      <w:r w:rsidRPr="0089340D">
        <w:rPr>
          <w:i/>
        </w:rPr>
        <w:t>MyPort-&gt;stop (</w:t>
      </w:r>
      <w:r w:rsidR="0089340D">
        <w:rPr>
          <w:i/>
        </w:rPr>
        <w:t xml:space="preserve"> </w:t>
      </w:r>
      <w:r w:rsidRPr="0089340D">
        <w:rPr>
          <w:i/>
        </w:rPr>
        <w:t>);</w:t>
      </w:r>
    </w:p>
    <w:p w:rsidR="00F06ACD" w:rsidRDefault="00F06ACD" w:rsidP="0089340D">
      <w:pPr>
        <w:pStyle w:val="firstparagraph"/>
        <w:ind w:left="720" w:firstLine="720"/>
      </w:pPr>
      <w:r w:rsidRPr="0089340D">
        <w:rPr>
          <w:i/>
        </w:rPr>
        <w:t>...</w:t>
      </w:r>
    </w:p>
    <w:p w:rsidR="00F06ACD" w:rsidRDefault="00F06ACD" w:rsidP="00F06ACD">
      <w:pPr>
        <w:pStyle w:val="firstparagraph"/>
      </w:pPr>
      <w:r>
        <w:t>Note that generally the time spent on transmitting a packet need not have much to do</w:t>
      </w:r>
      <w:r w:rsidR="0089340D">
        <w:t xml:space="preserve"> </w:t>
      </w:r>
      <w:r>
        <w:t xml:space="preserve">with the contents of the packet’s </w:t>
      </w:r>
      <w:r w:rsidRPr="0089340D">
        <w:rPr>
          <w:i/>
        </w:rPr>
        <w:t>TLength</w:t>
      </w:r>
      <w:r>
        <w:t xml:space="preserve"> attribute. This time is determined solely by</w:t>
      </w:r>
      <w:r w:rsidR="0089340D">
        <w:t xml:space="preserve"> </w:t>
      </w:r>
      <w:r>
        <w:t>the diﬀerence between the moments when the transmission of the packet was stopped and</w:t>
      </w:r>
      <w:r w:rsidR="0089340D">
        <w:t xml:space="preserve"> </w:t>
      </w:r>
      <w:r>
        <w:t xml:space="preserve">when it was started. </w:t>
      </w:r>
      <w:r w:rsidR="003F3B0F">
        <w:t>For example</w:t>
      </w:r>
      <w:r>
        <w:t>, if a process starts transmitting a packet and then</w:t>
      </w:r>
      <w:r w:rsidR="0089340D">
        <w:t xml:space="preserve"> </w:t>
      </w:r>
      <w:r>
        <w:t xml:space="preserve">forgets to terminate it (by </w:t>
      </w:r>
      <w:r w:rsidRPr="0089340D">
        <w:rPr>
          <w:i/>
        </w:rPr>
        <w:t>stop</w:t>
      </w:r>
      <w:r>
        <w:t xml:space="preserve"> or </w:t>
      </w:r>
      <w:r w:rsidRPr="0089340D">
        <w:rPr>
          <w:i/>
        </w:rPr>
        <w:t>abort</w:t>
      </w:r>
      <w:r>
        <w:t>), the packet will be transmitted forever.</w:t>
      </w:r>
    </w:p>
    <w:p w:rsidR="00F06ACD" w:rsidRDefault="00F06ACD" w:rsidP="00F06ACD">
      <w:pPr>
        <w:pStyle w:val="firstparagraph"/>
      </w:pPr>
      <w:r>
        <w:t xml:space="preserve">In most cases, the </w:t>
      </w:r>
      <w:r w:rsidR="0089340D">
        <w:t>protocol program</w:t>
      </w:r>
      <w:r>
        <w:t xml:space="preserve"> would like to transmit the packet for the time determined</w:t>
      </w:r>
      <w:r w:rsidR="0089340D">
        <w:t xml:space="preserve"> </w:t>
      </w:r>
      <w:r>
        <w:t>by the product of the packet</w:t>
      </w:r>
      <w:r w:rsidR="0089340D">
        <w:t>’s</w:t>
      </w:r>
      <w:r>
        <w:t xml:space="preserve"> length and the transmission rate</w:t>
      </w:r>
      <w:r w:rsidR="0089340D">
        <w:t xml:space="preserve"> of the port</w:t>
      </w:r>
      <w:r>
        <w:t>, possibly aborting the</w:t>
      </w:r>
      <w:r w:rsidR="0089340D">
        <w:t xml:space="preserve"> </w:t>
      </w:r>
      <w:r>
        <w:t>transmission earlier</w:t>
      </w:r>
      <w:r w:rsidR="0089340D">
        <w:t>,</w:t>
      </w:r>
      <w:r>
        <w:t xml:space="preserve"> if a special condition occurs. The port method</w:t>
      </w:r>
      <w:r w:rsidR="0089340D">
        <w:t>:</w:t>
      </w:r>
    </w:p>
    <w:p w:rsidR="00F06ACD" w:rsidRPr="0089340D" w:rsidRDefault="00F06ACD" w:rsidP="0089340D">
      <w:pPr>
        <w:pStyle w:val="firstparagraph"/>
        <w:ind w:firstLine="720"/>
        <w:rPr>
          <w:i/>
        </w:rPr>
      </w:pPr>
      <w:r w:rsidRPr="0089340D">
        <w:rPr>
          <w:i/>
        </w:rPr>
        <w:t>void transmit (Packet *buf, int done);</w:t>
      </w:r>
    </w:p>
    <w:p w:rsidR="00F06ACD" w:rsidRDefault="00F06ACD" w:rsidP="00F06ACD">
      <w:pPr>
        <w:pStyle w:val="firstparagraph"/>
      </w:pPr>
      <w:r>
        <w:t xml:space="preserve">starts transmitting the packet </w:t>
      </w:r>
      <w:r w:rsidR="0089340D">
        <w:t>pointed to</w:t>
      </w:r>
      <w:r>
        <w:t xml:space="preserve"> </w:t>
      </w:r>
      <w:r w:rsidR="0089340D">
        <w:t>by</w:t>
      </w:r>
      <w:r>
        <w:t xml:space="preserve"> </w:t>
      </w:r>
      <w:r w:rsidRPr="0089340D">
        <w:rPr>
          <w:i/>
        </w:rPr>
        <w:t>buf</w:t>
      </w:r>
      <w:r>
        <w:t xml:space="preserve"> and automatically sets up the </w:t>
      </w:r>
      <w:r w:rsidRPr="0089340D">
        <w:rPr>
          <w:i/>
        </w:rPr>
        <w:t>Timer</w:t>
      </w:r>
      <w:r>
        <w:t xml:space="preserve"> to</w:t>
      </w:r>
      <w:r w:rsidR="0089340D">
        <w:t xml:space="preserve"> </w:t>
      </w:r>
      <w:r>
        <w:t xml:space="preserve">wake up the process in state </w:t>
      </w:r>
      <w:r w:rsidRPr="0089340D">
        <w:rPr>
          <w:i/>
        </w:rPr>
        <w:t>done</w:t>
      </w:r>
      <w:r>
        <w:t xml:space="preserve"> when the transmission is complete. The transmission</w:t>
      </w:r>
      <w:r w:rsidR="0089340D">
        <w:t xml:space="preserve"> </w:t>
      </w:r>
      <w:r>
        <w:t xml:space="preserve">still </w:t>
      </w:r>
      <w:r w:rsidR="008D5D58">
        <w:t>must</w:t>
      </w:r>
      <w:r>
        <w:t xml:space="preserve"> be terminated explicitly. Thus, the code fragment listed above is equivalent to</w:t>
      </w:r>
      <w:r w:rsidR="0089340D">
        <w:t>:</w:t>
      </w:r>
    </w:p>
    <w:p w:rsidR="00F06ACD" w:rsidRPr="0089340D" w:rsidRDefault="00F06ACD" w:rsidP="0089340D">
      <w:pPr>
        <w:pStyle w:val="firstparagraph"/>
        <w:spacing w:after="0"/>
        <w:ind w:firstLine="720"/>
        <w:rPr>
          <w:i/>
        </w:rPr>
      </w:pPr>
      <w:r w:rsidRPr="0089340D">
        <w:rPr>
          <w:i/>
        </w:rPr>
        <w:t>...</w:t>
      </w:r>
    </w:p>
    <w:p w:rsidR="00F06ACD" w:rsidRPr="0089340D" w:rsidRDefault="00F06ACD" w:rsidP="0089340D">
      <w:pPr>
        <w:pStyle w:val="firstparagraph"/>
        <w:spacing w:after="0"/>
        <w:ind w:firstLine="720"/>
        <w:rPr>
          <w:i/>
        </w:rPr>
      </w:pPr>
      <w:r w:rsidRPr="0089340D">
        <w:rPr>
          <w:i/>
        </w:rPr>
        <w:t>state Transmit:</w:t>
      </w:r>
    </w:p>
    <w:p w:rsidR="00F06ACD" w:rsidRPr="0089340D" w:rsidRDefault="00F06ACD" w:rsidP="0089340D">
      <w:pPr>
        <w:pStyle w:val="firstparagraph"/>
        <w:spacing w:after="0"/>
        <w:ind w:left="720" w:firstLine="720"/>
        <w:rPr>
          <w:i/>
        </w:rPr>
      </w:pPr>
      <w:r w:rsidRPr="0089340D">
        <w:rPr>
          <w:i/>
        </w:rPr>
        <w:t>MyPort-&gt;transmit (buffer, Done);</w:t>
      </w:r>
    </w:p>
    <w:p w:rsidR="00F06ACD" w:rsidRPr="0089340D" w:rsidRDefault="00F06ACD" w:rsidP="0089340D">
      <w:pPr>
        <w:pStyle w:val="firstparagraph"/>
        <w:spacing w:after="0"/>
        <w:ind w:firstLine="720"/>
        <w:rPr>
          <w:i/>
        </w:rPr>
      </w:pPr>
      <w:r w:rsidRPr="0089340D">
        <w:rPr>
          <w:i/>
        </w:rPr>
        <w:t>state Done:</w:t>
      </w:r>
    </w:p>
    <w:p w:rsidR="00F06ACD" w:rsidRPr="0089340D" w:rsidRDefault="00F06ACD" w:rsidP="0089340D">
      <w:pPr>
        <w:pStyle w:val="firstparagraph"/>
        <w:spacing w:after="0"/>
        <w:ind w:left="720" w:firstLine="720"/>
        <w:rPr>
          <w:i/>
        </w:rPr>
      </w:pPr>
      <w:r w:rsidRPr="0089340D">
        <w:rPr>
          <w:i/>
        </w:rPr>
        <w:t>MyPort-&gt;stop (</w:t>
      </w:r>
      <w:r w:rsidR="0089340D">
        <w:rPr>
          <w:i/>
        </w:rPr>
        <w:t xml:space="preserve"> </w:t>
      </w:r>
      <w:r w:rsidRPr="0089340D">
        <w:rPr>
          <w:i/>
        </w:rPr>
        <w:t>);</w:t>
      </w:r>
    </w:p>
    <w:p w:rsidR="00F06ACD" w:rsidRDefault="00F06ACD" w:rsidP="0089340D">
      <w:pPr>
        <w:pStyle w:val="firstparagraph"/>
        <w:ind w:left="720" w:firstLine="720"/>
      </w:pPr>
      <w:r w:rsidRPr="0089340D">
        <w:rPr>
          <w:i/>
        </w:rPr>
        <w:t>...</w:t>
      </w:r>
    </w:p>
    <w:p w:rsidR="00F06ACD" w:rsidRDefault="00F06ACD" w:rsidP="00F06ACD">
      <w:pPr>
        <w:pStyle w:val="firstparagraph"/>
      </w:pPr>
      <w:r>
        <w:t>The following port method is recommended to convert a number of bits to the number of</w:t>
      </w:r>
      <w:r w:rsidR="0089340D">
        <w:t xml:space="preserve"> </w:t>
      </w:r>
      <w:r w:rsidRPr="0089340D">
        <w:rPr>
          <w:i/>
        </w:rPr>
        <w:t>ITUs</w:t>
      </w:r>
      <w:r>
        <w:t xml:space="preserve"> required to transmit these bits on a given port:</w:t>
      </w:r>
    </w:p>
    <w:p w:rsidR="00F06ACD" w:rsidRPr="0089340D" w:rsidRDefault="00F06ACD" w:rsidP="0089340D">
      <w:pPr>
        <w:pStyle w:val="firstparagraph"/>
        <w:ind w:firstLine="720"/>
        <w:rPr>
          <w:i/>
        </w:rPr>
      </w:pPr>
      <w:r w:rsidRPr="0089340D">
        <w:rPr>
          <w:i/>
        </w:rPr>
        <w:t>TIME bitsToTime (int n = 1);</w:t>
      </w:r>
    </w:p>
    <w:p w:rsidR="00F06ACD" w:rsidRDefault="00F06ACD" w:rsidP="00F06ACD">
      <w:pPr>
        <w:pStyle w:val="firstparagraph"/>
      </w:pPr>
      <w:r>
        <w:t>Calling</w:t>
      </w:r>
      <w:r w:rsidR="0089340D">
        <w:t>:</w:t>
      </w:r>
    </w:p>
    <w:p w:rsidR="00F06ACD" w:rsidRPr="0089340D" w:rsidRDefault="00F06ACD" w:rsidP="0089340D">
      <w:pPr>
        <w:pStyle w:val="firstparagraph"/>
        <w:ind w:firstLine="720"/>
        <w:rPr>
          <w:i/>
        </w:rPr>
      </w:pPr>
      <w:r w:rsidRPr="0089340D">
        <w:rPr>
          <w:i/>
        </w:rPr>
        <w:t>t = p-&gt;bitsToTime (n);</w:t>
      </w:r>
    </w:p>
    <w:p w:rsidR="00F06ACD" w:rsidRDefault="00F06ACD" w:rsidP="00F06ACD">
      <w:pPr>
        <w:pStyle w:val="firstparagraph"/>
      </w:pPr>
      <w:r>
        <w:t>has the same eﬀect as executing:</w:t>
      </w:r>
    </w:p>
    <w:p w:rsidR="00F06ACD" w:rsidRPr="0089340D" w:rsidRDefault="00F06ACD" w:rsidP="0089340D">
      <w:pPr>
        <w:pStyle w:val="firstparagraph"/>
        <w:ind w:firstLine="720"/>
        <w:rPr>
          <w:i/>
        </w:rPr>
      </w:pPr>
      <w:r w:rsidRPr="0089340D">
        <w:rPr>
          <w:i/>
        </w:rPr>
        <w:t>t = p-&gt;getTRate (</w:t>
      </w:r>
      <w:r w:rsidR="0089340D" w:rsidRPr="0089340D">
        <w:rPr>
          <w:i/>
        </w:rPr>
        <w:t xml:space="preserve"> </w:t>
      </w:r>
      <w:r w:rsidRPr="0089340D">
        <w:rPr>
          <w:i/>
        </w:rPr>
        <w:t>) * n</w:t>
      </w:r>
      <w:r w:rsidR="0089340D" w:rsidRPr="0089340D">
        <w:rPr>
          <w:i/>
        </w:rPr>
        <w:t>;</w:t>
      </w:r>
    </w:p>
    <w:p w:rsidR="00F06ACD" w:rsidRDefault="00F06ACD" w:rsidP="00F06ACD">
      <w:pPr>
        <w:pStyle w:val="firstparagraph"/>
      </w:pPr>
      <w:r>
        <w:t xml:space="preserve">The transmission rate of a port can be changed at any time by calling </w:t>
      </w:r>
      <w:r w:rsidRPr="0089340D">
        <w:rPr>
          <w:i/>
        </w:rPr>
        <w:t>setTRate</w:t>
      </w:r>
      <w:r>
        <w:t xml:space="preserve"> (see </w:t>
      </w:r>
      <w:r w:rsidR="003D1F88">
        <w:t>Section </w:t>
      </w:r>
      <w:r w:rsidR="003D1F88">
        <w:fldChar w:fldCharType="begin"/>
      </w:r>
      <w:r w:rsidR="003D1F88">
        <w:instrText xml:space="preserve"> REF _Ref504553577 \r \h </w:instrText>
      </w:r>
      <w:r w:rsidR="003D1F88">
        <w:fldChar w:fldCharType="separate"/>
      </w:r>
      <w:r w:rsidR="006F5BA9">
        <w:t>4.3.1</w:t>
      </w:r>
      <w:r w:rsidR="003D1F88">
        <w:fldChar w:fldCharType="end"/>
      </w:r>
      <w:r>
        <w:t xml:space="preserve">). If </w:t>
      </w:r>
      <w:r w:rsidRPr="003D1F88">
        <w:rPr>
          <w:i/>
        </w:rPr>
        <w:t>setTRate</w:t>
      </w:r>
      <w:r>
        <w:t xml:space="preserve"> is invoked after </w:t>
      </w:r>
      <w:r w:rsidRPr="003D1F88">
        <w:rPr>
          <w:i/>
        </w:rPr>
        <w:t>startTrans</w:t>
      </w:r>
      <w:r w:rsidR="00643E0F" w:rsidRPr="003D1F88">
        <w:rPr>
          <w:i/>
        </w:rPr>
        <w:t>mit</w:t>
      </w:r>
      <w:r>
        <w:t xml:space="preserve"> or </w:t>
      </w:r>
      <w:r w:rsidRPr="003D1F88">
        <w:rPr>
          <w:i/>
        </w:rPr>
        <w:t>transmit</w:t>
      </w:r>
      <w:r>
        <w:t xml:space="preserve"> but before </w:t>
      </w:r>
      <w:r w:rsidRPr="003D1F88">
        <w:rPr>
          <w:i/>
        </w:rPr>
        <w:t>stop</w:t>
      </w:r>
      <w:r>
        <w:t>, it</w:t>
      </w:r>
      <w:r w:rsidR="003D1F88">
        <w:t xml:space="preserve"> </w:t>
      </w:r>
      <w:r>
        <w:t xml:space="preserve">has no impact on the packet being transmitted. It is also possible to change the transmission rates of all ports connected to a given link by executing the </w:t>
      </w:r>
      <w:r w:rsidRPr="003D1F88">
        <w:rPr>
          <w:i/>
        </w:rPr>
        <w:t>setTRate</w:t>
      </w:r>
      <w:r>
        <w:t xml:space="preserve"> method</w:t>
      </w:r>
      <w:r w:rsidR="003D1F88">
        <w:t xml:space="preserve"> </w:t>
      </w:r>
      <w:r>
        <w:t xml:space="preserve">associated with type </w:t>
      </w:r>
      <w:r w:rsidRPr="003D1F88">
        <w:rPr>
          <w:i/>
        </w:rPr>
        <w:t>Link</w:t>
      </w:r>
      <w:r>
        <w:t>. The link method accepts the same argument as the port</w:t>
      </w:r>
      <w:r w:rsidR="003D1F88">
        <w:t xml:space="preserve"> </w:t>
      </w:r>
      <w:r>
        <w:t xml:space="preserve">method, but it returns no value (its type is </w:t>
      </w:r>
      <w:r w:rsidRPr="003D1F88">
        <w:rPr>
          <w:i/>
        </w:rPr>
        <w:t>void</w:t>
      </w:r>
      <w:r>
        <w:t xml:space="preserve">). When called with </w:t>
      </w:r>
      <w:r w:rsidRPr="003D1F88">
        <w:rPr>
          <w:i/>
        </w:rPr>
        <w:t>RATE</w:t>
      </w:r>
      <w:r w:rsidR="003D1F88" w:rsidRPr="003D1F88">
        <w:rPr>
          <w:i/>
        </w:rPr>
        <w:t>_</w:t>
      </w:r>
      <w:r w:rsidRPr="003D1F88">
        <w:rPr>
          <w:i/>
        </w:rPr>
        <w:t>inf</w:t>
      </w:r>
      <w:r>
        <w:t xml:space="preserve"> (or with no</w:t>
      </w:r>
      <w:r w:rsidR="003D1F88">
        <w:t xml:space="preserve"> </w:t>
      </w:r>
      <w:r>
        <w:t>argument at all), the link method uses the (current) default rate of the link. Otherwise,</w:t>
      </w:r>
      <w:r w:rsidR="003D1F88">
        <w:t xml:space="preserve"> </w:t>
      </w:r>
      <w:r>
        <w:t>the argument redeﬁnes the link’s default rate and becomes the current transmission</w:t>
      </w:r>
      <w:r w:rsidR="003D1F88">
        <w:t xml:space="preserve"> </w:t>
      </w:r>
      <w:r>
        <w:t>rate of all ports connected to the link.</w:t>
      </w:r>
    </w:p>
    <w:p w:rsidR="00F06ACD" w:rsidRDefault="003D1F88" w:rsidP="00F06ACD">
      <w:pPr>
        <w:pStyle w:val="firstparagraph"/>
      </w:pPr>
      <w:r>
        <w:t xml:space="preserve">Similar to a packet transmission, </w:t>
      </w:r>
      <w:r w:rsidR="008D5D58">
        <w:t>i</w:t>
      </w:r>
      <w:r w:rsidR="00F06ACD">
        <w:t xml:space="preserve">t is </w:t>
      </w:r>
      <w:r>
        <w:t xml:space="preserve">also </w:t>
      </w:r>
      <w:r w:rsidR="00F06ACD">
        <w:t>possible to start emitting a jamming signal and</w:t>
      </w:r>
      <w:r>
        <w:t xml:space="preserve"> simultaneously</w:t>
      </w:r>
      <w:r w:rsidR="00F06ACD">
        <w:t xml:space="preserve"> set the </w:t>
      </w:r>
      <w:r w:rsidR="00F06ACD" w:rsidRPr="003D1F88">
        <w:rPr>
          <w:i/>
        </w:rPr>
        <w:t>Timer</w:t>
      </w:r>
      <w:r w:rsidR="00F06ACD">
        <w:t xml:space="preserve"> for</w:t>
      </w:r>
      <w:r>
        <w:t xml:space="preserve"> </w:t>
      </w:r>
      <w:r w:rsidR="00F06ACD">
        <w:t>a speciﬁc amount of time. A call to this port method:</w:t>
      </w:r>
    </w:p>
    <w:p w:rsidR="00F06ACD" w:rsidRPr="003D1F88" w:rsidRDefault="00F06ACD" w:rsidP="003D1F88">
      <w:pPr>
        <w:pStyle w:val="firstparagraph"/>
        <w:ind w:firstLine="720"/>
        <w:rPr>
          <w:i/>
        </w:rPr>
      </w:pPr>
      <w:r w:rsidRPr="003D1F88">
        <w:rPr>
          <w:i/>
        </w:rPr>
        <w:t>void sendJam (TIME d, int done);</w:t>
      </w:r>
    </w:p>
    <w:p w:rsidR="00F06ACD" w:rsidRDefault="00F06ACD" w:rsidP="00F06ACD">
      <w:pPr>
        <w:pStyle w:val="firstparagraph"/>
      </w:pPr>
      <w:r>
        <w:t>is equivalent to the sequence:</w:t>
      </w:r>
    </w:p>
    <w:p w:rsidR="00F06ACD" w:rsidRPr="003D1F88" w:rsidRDefault="00F06ACD" w:rsidP="003D1F88">
      <w:pPr>
        <w:pStyle w:val="firstparagraph"/>
        <w:spacing w:after="0"/>
        <w:ind w:firstLine="720"/>
        <w:rPr>
          <w:i/>
        </w:rPr>
      </w:pPr>
      <w:r w:rsidRPr="003D1F88">
        <w:rPr>
          <w:i/>
        </w:rPr>
        <w:t>MyPort-&gt;startJam (</w:t>
      </w:r>
      <w:r w:rsidR="003D1F88" w:rsidRPr="003D1F88">
        <w:rPr>
          <w:i/>
        </w:rPr>
        <w:t xml:space="preserve"> </w:t>
      </w:r>
      <w:r w:rsidRPr="003D1F88">
        <w:rPr>
          <w:i/>
        </w:rPr>
        <w:t>);</w:t>
      </w:r>
    </w:p>
    <w:p w:rsidR="00F06ACD" w:rsidRDefault="00F06ACD" w:rsidP="003D1F88">
      <w:pPr>
        <w:pStyle w:val="firstparagraph"/>
        <w:ind w:firstLine="720"/>
      </w:pPr>
      <w:r w:rsidRPr="003D1F88">
        <w:rPr>
          <w:i/>
        </w:rPr>
        <w:t>Timer-&gt;wait (d, done);</w:t>
      </w:r>
    </w:p>
    <w:p w:rsidR="00F06ACD" w:rsidRDefault="00F06ACD" w:rsidP="00F06ACD">
      <w:pPr>
        <w:pStyle w:val="firstparagraph"/>
      </w:pPr>
      <w:r>
        <w:t>It is illegal to insert more than one activity into a single port at a time. However,</w:t>
      </w:r>
      <w:r w:rsidR="003D1F88">
        <w:t xml:space="preserve"> </w:t>
      </w:r>
      <w:r>
        <w:t>it is perfectly legitimate to have two ports connected to the same link and separated by</w:t>
      </w:r>
      <w:r w:rsidR="003D1F88">
        <w:t xml:space="preserve"> </w:t>
      </w:r>
      <w:r>
        <w:t xml:space="preserve">the distance of </w:t>
      </w:r>
      <m:oMath>
        <m:r>
          <m:rPr>
            <m:sty m:val="p"/>
          </m:rPr>
          <w:rPr>
            <w:rFonts w:ascii="Cambria Math" w:hAnsi="Cambria Math"/>
          </w:rPr>
          <m:t>0</m:t>
        </m:r>
      </m:oMath>
      <w:r>
        <w:t xml:space="preserve"> </w:t>
      </w:r>
      <w:r w:rsidRPr="003D1F88">
        <w:rPr>
          <w:i/>
        </w:rPr>
        <w:t>ITUs</w:t>
      </w:r>
      <w:r>
        <w:t>. Thus, two or more activities can be inserted simultaneously into</w:t>
      </w:r>
      <w:r w:rsidR="003D1F88">
        <w:t xml:space="preserve"> </w:t>
      </w:r>
      <w:r>
        <w:t>the same place of a link (</w:t>
      </w:r>
      <w:r w:rsidR="003D1F88">
        <w:t>albeit</w:t>
      </w:r>
      <w:r>
        <w:t xml:space="preserve"> from diﬀerent ports).</w:t>
      </w:r>
    </w:p>
    <w:p w:rsidR="00175124" w:rsidRDefault="00175124" w:rsidP="00552A98">
      <w:pPr>
        <w:pStyle w:val="Heading3"/>
        <w:numPr>
          <w:ilvl w:val="2"/>
          <w:numId w:val="5"/>
        </w:numPr>
      </w:pPr>
      <w:bookmarkStart w:id="350" w:name="_Ref507658320"/>
      <w:bookmarkStart w:id="351" w:name="_Ref507660586"/>
      <w:bookmarkStart w:id="352" w:name="_Ref507762925"/>
      <w:bookmarkStart w:id="353" w:name="_Ref507763170"/>
      <w:bookmarkStart w:id="354" w:name="_Ref507833709"/>
      <w:bookmarkStart w:id="355" w:name="_Ref508277265"/>
      <w:bookmarkStart w:id="356" w:name="_Ref508277639"/>
      <w:bookmarkStart w:id="357" w:name="_Toc513236523"/>
      <w:r>
        <w:t>Wait requests</w:t>
      </w:r>
      <w:bookmarkEnd w:id="350"/>
      <w:bookmarkEnd w:id="351"/>
      <w:bookmarkEnd w:id="352"/>
      <w:bookmarkEnd w:id="353"/>
      <w:bookmarkEnd w:id="354"/>
      <w:bookmarkEnd w:id="355"/>
      <w:bookmarkEnd w:id="356"/>
      <w:bookmarkEnd w:id="357"/>
    </w:p>
    <w:p w:rsidR="00175124" w:rsidRDefault="00175124" w:rsidP="00175124">
      <w:pPr>
        <w:pStyle w:val="firstparagraph"/>
      </w:pPr>
      <w:r>
        <w:t xml:space="preserve">The ﬁrst argument of a </w:t>
      </w:r>
      <w:r w:rsidRPr="00175124">
        <w:rPr>
          <w:i/>
        </w:rPr>
        <w:t>wait</w:t>
      </w:r>
      <w:r>
        <w:t xml:space="preserve"> request addressed to a port is the event identifier, usually represented by a symbolic constant. The </w:t>
      </w:r>
      <w:r w:rsidR="00BA4FC7">
        <w:t xml:space="preserve">symbolic </w:t>
      </w:r>
      <w:r>
        <w:t xml:space="preserve">event </w:t>
      </w:r>
      <w:r w:rsidR="00BA4FC7">
        <w:t>identifiers</w:t>
      </w:r>
      <w:r>
        <w:t xml:space="preserve"> for the </w:t>
      </w:r>
      <w:r w:rsidRPr="00BA4FC7">
        <w:rPr>
          <w:i/>
        </w:rPr>
        <w:t>Port AI</w:t>
      </w:r>
      <w:r>
        <w:t xml:space="preserve"> are listed below.</w:t>
      </w:r>
    </w:p>
    <w:p w:rsidR="00175124" w:rsidRPr="00BA4FC7" w:rsidRDefault="00175124" w:rsidP="00175124">
      <w:pPr>
        <w:pStyle w:val="firstparagraph"/>
        <w:rPr>
          <w:i/>
        </w:rPr>
      </w:pPr>
      <w:r w:rsidRPr="00BA4FC7">
        <w:rPr>
          <w:i/>
        </w:rPr>
        <w:t>SILENCE</w:t>
      </w:r>
    </w:p>
    <w:p w:rsidR="00BA4FC7" w:rsidRDefault="00175124" w:rsidP="00BA4FC7">
      <w:pPr>
        <w:pStyle w:val="firstparagraph"/>
        <w:ind w:left="720"/>
      </w:pPr>
      <w:r>
        <w:t>The event occurs at the beginning of the nearest silence period perceived on</w:t>
      </w:r>
      <w:r w:rsidR="00BA4FC7">
        <w:t xml:space="preserve"> </w:t>
      </w:r>
      <w:r>
        <w:t>the port. If no activity is heard on the port when the request is issued, the</w:t>
      </w:r>
      <w:r w:rsidR="00BA4FC7">
        <w:t xml:space="preserve"> </w:t>
      </w:r>
      <w:r>
        <w:t xml:space="preserve">event occurs within the current </w:t>
      </w:r>
      <w:r w:rsidRPr="00BA4FC7">
        <w:rPr>
          <w:i/>
        </w:rPr>
        <w:t>ITU</w:t>
      </w:r>
      <w:r>
        <w:t>.</w:t>
      </w:r>
    </w:p>
    <w:p w:rsidR="00175124" w:rsidRPr="00BA4FC7" w:rsidRDefault="00175124" w:rsidP="00175124">
      <w:pPr>
        <w:pStyle w:val="firstparagraph"/>
        <w:rPr>
          <w:i/>
        </w:rPr>
      </w:pPr>
      <w:r w:rsidRPr="00BA4FC7">
        <w:rPr>
          <w:i/>
        </w:rPr>
        <w:t>ACTIVITY</w:t>
      </w:r>
    </w:p>
    <w:p w:rsidR="00175124" w:rsidRDefault="00175124" w:rsidP="00BA4FC7">
      <w:pPr>
        <w:pStyle w:val="firstparagraph"/>
        <w:ind w:left="720"/>
      </w:pPr>
      <w:r>
        <w:t>The event occurs at the beginning of the nearest activity (a packet or a jamming</w:t>
      </w:r>
      <w:r w:rsidR="00BA4FC7">
        <w:t xml:space="preserve"> </w:t>
      </w:r>
      <w:r>
        <w:t>signal) heard on the port. The activity must be preceded by a silence period to</w:t>
      </w:r>
      <w:r w:rsidR="00BA4FC7">
        <w:t xml:space="preserve"> </w:t>
      </w:r>
      <w:r>
        <w:t>trigger the event, i.e., two or more activities that overlap (from the viewpoint</w:t>
      </w:r>
      <w:r w:rsidR="00BA4FC7">
        <w:t xml:space="preserve"> </w:t>
      </w:r>
      <w:r>
        <w:t>of the sensing port) are treated as a single continuous activity. If an activity</w:t>
      </w:r>
      <w:r w:rsidR="00BA4FC7">
        <w:t xml:space="preserve"> </w:t>
      </w:r>
      <w:r>
        <w:t>is heard on the port when the request is issued, the event occurs within the</w:t>
      </w:r>
      <w:r w:rsidR="00BA4FC7">
        <w:t xml:space="preserve"> </w:t>
      </w:r>
      <w:r>
        <w:t xml:space="preserve">current </w:t>
      </w:r>
      <w:r w:rsidRPr="00BA4FC7">
        <w:rPr>
          <w:i/>
        </w:rPr>
        <w:t>ITU</w:t>
      </w:r>
      <w:r>
        <w:t>.</w:t>
      </w:r>
    </w:p>
    <w:p w:rsidR="00175124" w:rsidRPr="00BA4FC7" w:rsidRDefault="00175124" w:rsidP="00175124">
      <w:pPr>
        <w:pStyle w:val="firstparagraph"/>
        <w:rPr>
          <w:i/>
        </w:rPr>
      </w:pPr>
      <w:r w:rsidRPr="00BA4FC7">
        <w:rPr>
          <w:i/>
        </w:rPr>
        <w:t>BOT</w:t>
      </w:r>
    </w:p>
    <w:p w:rsidR="00175124" w:rsidRDefault="00175124" w:rsidP="00BA4FC7">
      <w:pPr>
        <w:pStyle w:val="firstparagraph"/>
        <w:ind w:left="720"/>
      </w:pPr>
      <w:r>
        <w:t>(Beginning of Transmission). The event occurs as soon as the port perceives</w:t>
      </w:r>
      <w:r w:rsidR="00BA4FC7">
        <w:t xml:space="preserve"> </w:t>
      </w:r>
      <w:r>
        <w:t>the nearest beginning of a packet transmission. The event is not aﬀected by</w:t>
      </w:r>
      <w:r w:rsidR="00BA4FC7">
        <w:t xml:space="preserve"> </w:t>
      </w:r>
      <w:r>
        <w:t>interference or collisions, i.e., the possible presence of other activities arriving</w:t>
      </w:r>
      <w:r w:rsidR="00BA4FC7">
        <w:t xml:space="preserve"> </w:t>
      </w:r>
      <w:r>
        <w:t>at the port at the same time. It is up to the protocol program to detect such</w:t>
      </w:r>
      <w:r w:rsidR="00BA4FC7">
        <w:t xml:space="preserve"> </w:t>
      </w:r>
      <w:r>
        <w:t>conditions and interpret them.</w:t>
      </w:r>
    </w:p>
    <w:p w:rsidR="00175124" w:rsidRPr="00BA4FC7" w:rsidRDefault="00175124" w:rsidP="00175124">
      <w:pPr>
        <w:pStyle w:val="firstparagraph"/>
        <w:rPr>
          <w:i/>
        </w:rPr>
      </w:pPr>
      <w:r w:rsidRPr="00BA4FC7">
        <w:rPr>
          <w:i/>
        </w:rPr>
        <w:t>EOT</w:t>
      </w:r>
    </w:p>
    <w:p w:rsidR="00175124" w:rsidRDefault="00175124" w:rsidP="00BA4FC7">
      <w:pPr>
        <w:pStyle w:val="firstparagraph"/>
        <w:ind w:left="720"/>
      </w:pPr>
      <w:r>
        <w:t>(End of Transmission). The event occurs when the nearest end of a packet</w:t>
      </w:r>
      <w:r w:rsidR="00BA4FC7">
        <w:t xml:space="preserve"> </w:t>
      </w:r>
      <w:r>
        <w:t xml:space="preserve">terminated by </w:t>
      </w:r>
      <w:r w:rsidRPr="00BA4FC7">
        <w:rPr>
          <w:i/>
        </w:rPr>
        <w:t>stop</w:t>
      </w:r>
      <w:r>
        <w:t xml:space="preserve"> (</w:t>
      </w:r>
      <w:r w:rsidR="00BA4FC7">
        <w:t>Section </w:t>
      </w:r>
      <w:r w:rsidR="00BA4FC7">
        <w:fldChar w:fldCharType="begin"/>
      </w:r>
      <w:r w:rsidR="00BA4FC7">
        <w:instrText xml:space="preserve"> REF _Ref507537273 \r \h </w:instrText>
      </w:r>
      <w:r w:rsidR="00BA4FC7">
        <w:fldChar w:fldCharType="separate"/>
      </w:r>
      <w:r w:rsidR="006F5BA9">
        <w:t>7.1.2</w:t>
      </w:r>
      <w:r w:rsidR="00BA4FC7">
        <w:fldChar w:fldCharType="end"/>
      </w:r>
      <w:r>
        <w:t>) is perceived by the port. Aborted transfer</w:t>
      </w:r>
      <w:r w:rsidR="00BA4FC7">
        <w:t xml:space="preserve"> </w:t>
      </w:r>
      <w:r>
        <w:t xml:space="preserve">attempts, i.e., packets terminated by </w:t>
      </w:r>
      <w:r w:rsidRPr="00BA4FC7">
        <w:rPr>
          <w:i/>
        </w:rPr>
        <w:t>abort</w:t>
      </w:r>
      <w:r w:rsidR="00BA4FC7">
        <w:t>,</w:t>
      </w:r>
      <w:r>
        <w:t xml:space="preserve"> do not trigger this event. </w:t>
      </w:r>
      <w:r w:rsidR="008D5D58">
        <w:t>Like</w:t>
      </w:r>
      <w:r>
        <w:t xml:space="preserve"> </w:t>
      </w:r>
      <w:r w:rsidRPr="00BA4FC7">
        <w:rPr>
          <w:i/>
        </w:rPr>
        <w:t>BOT</w:t>
      </w:r>
      <w:r>
        <w:t>, the event is not aﬀected by the possible presence of other activities</w:t>
      </w:r>
      <w:r w:rsidR="00BA4FC7">
        <w:t xml:space="preserve"> </w:t>
      </w:r>
      <w:r>
        <w:t>arriving at the port at the same time.</w:t>
      </w:r>
    </w:p>
    <w:p w:rsidR="00175124" w:rsidRPr="00BA4FC7" w:rsidRDefault="00175124" w:rsidP="00175124">
      <w:pPr>
        <w:pStyle w:val="firstparagraph"/>
        <w:rPr>
          <w:i/>
        </w:rPr>
      </w:pPr>
      <w:r w:rsidRPr="00BA4FC7">
        <w:rPr>
          <w:i/>
        </w:rPr>
        <w:t>BMP</w:t>
      </w:r>
    </w:p>
    <w:p w:rsidR="00175124" w:rsidRDefault="00175124" w:rsidP="00BA4FC7">
      <w:pPr>
        <w:pStyle w:val="firstparagraph"/>
        <w:ind w:left="720"/>
      </w:pPr>
      <w:r>
        <w:t>(Beginning of My Packet). The event occurs when the port perceives the</w:t>
      </w:r>
      <w:r w:rsidR="00BA4FC7">
        <w:t xml:space="preserve"> </w:t>
      </w:r>
      <w:r>
        <w:t>beginning of a packet for which the current station (the one whose process</w:t>
      </w:r>
      <w:r w:rsidR="00BA4FC7">
        <w:t xml:space="preserve"> </w:t>
      </w:r>
      <w:r>
        <w:t>issues the wait request) is the receiver (or one of the receivers, for a broadcast</w:t>
      </w:r>
      <w:r w:rsidR="00BA4FC7">
        <w:t xml:space="preserve"> </w:t>
      </w:r>
      <w:r>
        <w:t xml:space="preserve">packet). </w:t>
      </w:r>
      <w:r w:rsidR="008D5D58">
        <w:t>Like</w:t>
      </w:r>
      <w:r>
        <w:t xml:space="preserve"> </w:t>
      </w:r>
      <w:r w:rsidRPr="00BA4FC7">
        <w:rPr>
          <w:i/>
        </w:rPr>
        <w:t>BOT</w:t>
      </w:r>
      <w:r>
        <w:t xml:space="preserve"> and </w:t>
      </w:r>
      <w:r w:rsidRPr="00BA4FC7">
        <w:rPr>
          <w:i/>
        </w:rPr>
        <w:t>EOT</w:t>
      </w:r>
      <w:r>
        <w:t>, the event is not aﬀected by the possible</w:t>
      </w:r>
      <w:r w:rsidR="00BA4FC7">
        <w:t xml:space="preserve"> </w:t>
      </w:r>
      <w:r>
        <w:t>presence of other activities arriving at the port at the same time.</w:t>
      </w:r>
    </w:p>
    <w:p w:rsidR="00175124" w:rsidRPr="00BA4FC7" w:rsidRDefault="00175124" w:rsidP="00175124">
      <w:pPr>
        <w:pStyle w:val="firstparagraph"/>
        <w:rPr>
          <w:i/>
        </w:rPr>
      </w:pPr>
      <w:r w:rsidRPr="00BA4FC7">
        <w:rPr>
          <w:i/>
        </w:rPr>
        <w:t>EMP</w:t>
      </w:r>
    </w:p>
    <w:p w:rsidR="00175124" w:rsidRDefault="00175124" w:rsidP="00BA4FC7">
      <w:pPr>
        <w:pStyle w:val="firstparagraph"/>
        <w:ind w:left="720"/>
      </w:pPr>
      <w:r>
        <w:t>(End of My Packet). The event occurs when the port perceives the end of a</w:t>
      </w:r>
      <w:r w:rsidR="00BA4FC7">
        <w:t xml:space="preserve"> </w:t>
      </w:r>
      <w:r>
        <w:t>packet for which the current station is the receiver (or one of the receivers). The</w:t>
      </w:r>
      <w:r w:rsidR="00BA4FC7">
        <w:t xml:space="preserve"> </w:t>
      </w:r>
      <w:r>
        <w:t xml:space="preserve">event is only triggered if the packet </w:t>
      </w:r>
      <w:r w:rsidR="00BA4FC7">
        <w:t>has been</w:t>
      </w:r>
      <w:r>
        <w:t xml:space="preserve"> terminated by </w:t>
      </w:r>
      <w:r w:rsidRPr="00BA4FC7">
        <w:rPr>
          <w:i/>
        </w:rPr>
        <w:t>stop</w:t>
      </w:r>
      <w:r>
        <w:t>, but (</w:t>
      </w:r>
      <w:r w:rsidR="008D5D58">
        <w:t>like</w:t>
      </w:r>
      <w:r w:rsidR="00BA4FC7">
        <w:t xml:space="preserve"> </w:t>
      </w:r>
      <w:r w:rsidRPr="00BA4FC7">
        <w:rPr>
          <w:i/>
        </w:rPr>
        <w:t>BOT</w:t>
      </w:r>
      <w:r>
        <w:t xml:space="preserve">, </w:t>
      </w:r>
      <w:r w:rsidRPr="00BA4FC7">
        <w:rPr>
          <w:i/>
        </w:rPr>
        <w:t>EOT</w:t>
      </w:r>
      <w:r>
        <w:t xml:space="preserve"> and </w:t>
      </w:r>
      <w:r w:rsidRPr="00BA4FC7">
        <w:rPr>
          <w:i/>
        </w:rPr>
        <w:t>BMP</w:t>
      </w:r>
      <w:r>
        <w:t>) it is not aﬀected by the possible presence of other activities</w:t>
      </w:r>
      <w:r w:rsidR="00BA4FC7">
        <w:t xml:space="preserve"> </w:t>
      </w:r>
      <w:r>
        <w:t>arriving at the port at the same time.</w:t>
      </w:r>
    </w:p>
    <w:p w:rsidR="00175124" w:rsidRPr="00BA4FC7" w:rsidRDefault="00175124" w:rsidP="00175124">
      <w:pPr>
        <w:pStyle w:val="firstparagraph"/>
        <w:rPr>
          <w:i/>
        </w:rPr>
      </w:pPr>
      <w:r w:rsidRPr="00BA4FC7">
        <w:rPr>
          <w:i/>
        </w:rPr>
        <w:t>BOJ</w:t>
      </w:r>
    </w:p>
    <w:p w:rsidR="00175124" w:rsidRDefault="00175124" w:rsidP="00BA4FC7">
      <w:pPr>
        <w:pStyle w:val="firstparagraph"/>
        <w:ind w:left="720"/>
      </w:pPr>
      <w:r>
        <w:t>(Beginning of a Jamming signal). The event occurs when the port hears the</w:t>
      </w:r>
      <w:r w:rsidR="00BA4FC7">
        <w:t xml:space="preserve"> </w:t>
      </w:r>
      <w:r>
        <w:t xml:space="preserve">nearest beginning of a jamming signal preceded by anything not being a jamming signal. If </w:t>
      </w:r>
      <w:r w:rsidR="008D5D58">
        <w:t>multiple</w:t>
      </w:r>
      <w:r>
        <w:t xml:space="preserve"> jams overlap (according to the port’s perception),</w:t>
      </w:r>
      <w:r w:rsidR="00BA4FC7">
        <w:t xml:space="preserve"> </w:t>
      </w:r>
      <w:r>
        <w:t xml:space="preserve">only the ﬁrst of those jams triggers the </w:t>
      </w:r>
      <w:r w:rsidRPr="00BA4FC7">
        <w:rPr>
          <w:i/>
        </w:rPr>
        <w:t>BOJ</w:t>
      </w:r>
      <w:r>
        <w:t xml:space="preserve"> event, i.e., overlapping jams are</w:t>
      </w:r>
      <w:r w:rsidR="00BA4FC7">
        <w:t xml:space="preserve"> </w:t>
      </w:r>
      <w:r>
        <w:t>heard as one continuous jamming signal. If a jam is being heard on the port</w:t>
      </w:r>
      <w:r w:rsidR="00BA4FC7">
        <w:t xml:space="preserve"> </w:t>
      </w:r>
      <w:r>
        <w:t xml:space="preserve">when the request is issued, the event occurs within the current </w:t>
      </w:r>
      <w:r w:rsidRPr="00BA4FC7">
        <w:rPr>
          <w:i/>
        </w:rPr>
        <w:t>ITU</w:t>
      </w:r>
      <w:r>
        <w:t>.</w:t>
      </w:r>
    </w:p>
    <w:p w:rsidR="00175124" w:rsidRPr="00BA4FC7" w:rsidRDefault="00175124" w:rsidP="00175124">
      <w:pPr>
        <w:pStyle w:val="firstparagraph"/>
        <w:rPr>
          <w:i/>
        </w:rPr>
      </w:pPr>
      <w:r w:rsidRPr="00BA4FC7">
        <w:rPr>
          <w:i/>
        </w:rPr>
        <w:t>EOJ</w:t>
      </w:r>
    </w:p>
    <w:p w:rsidR="00175124" w:rsidRDefault="00175124" w:rsidP="00BA4FC7">
      <w:pPr>
        <w:pStyle w:val="firstparagraph"/>
        <w:ind w:left="720"/>
      </w:pPr>
      <w:r>
        <w:t>(End of a Jamming signal). The event occurs when the port perceives the</w:t>
      </w:r>
      <w:r w:rsidR="00BA4FC7">
        <w:t xml:space="preserve"> </w:t>
      </w:r>
      <w:r>
        <w:t>nearest end of a jamming signal (followed by anything not being a jamming</w:t>
      </w:r>
      <w:r w:rsidR="00BA4FC7">
        <w:t xml:space="preserve"> </w:t>
      </w:r>
      <w:r>
        <w:t>signal). Two (or more) overlapping jams are heard as one, so only the end</w:t>
      </w:r>
      <w:r w:rsidR="00BA4FC7">
        <w:t xml:space="preserve"> </w:t>
      </w:r>
      <w:r>
        <w:t>of the last of those signal</w:t>
      </w:r>
      <w:r w:rsidR="00BA4FC7">
        <w:t>s</w:t>
      </w:r>
      <w:r>
        <w:t xml:space="preserve"> will trigger the event. If no jam is heard when the</w:t>
      </w:r>
      <w:r w:rsidR="00BA4FC7">
        <w:t xml:space="preserve"> </w:t>
      </w:r>
      <w:r>
        <w:t xml:space="preserve">request is issued, the event is </w:t>
      </w:r>
      <w:r w:rsidRPr="00BA4FC7">
        <w:rPr>
          <w:i/>
        </w:rPr>
        <w:t>not</w:t>
      </w:r>
      <w:r>
        <w:t xml:space="preserve"> triggered immediately.</w:t>
      </w:r>
    </w:p>
    <w:p w:rsidR="00175124" w:rsidRPr="00BA4FC7" w:rsidRDefault="00175124" w:rsidP="00175124">
      <w:pPr>
        <w:pStyle w:val="firstparagraph"/>
        <w:rPr>
          <w:i/>
        </w:rPr>
      </w:pPr>
      <w:r w:rsidRPr="00BA4FC7">
        <w:rPr>
          <w:i/>
        </w:rPr>
        <w:t>ANYEVENT</w:t>
      </w:r>
    </w:p>
    <w:p w:rsidR="00175124" w:rsidRDefault="00175124" w:rsidP="00BA4FC7">
      <w:pPr>
        <w:pStyle w:val="firstparagraph"/>
        <w:ind w:left="720"/>
      </w:pPr>
      <w:r>
        <w:t>This event occurs whenever the port begins to sense a new activity or stops</w:t>
      </w:r>
      <w:r w:rsidR="00BA4FC7">
        <w:t xml:space="preserve"> </w:t>
      </w:r>
      <w:r>
        <w:t>to sense some activity. Overlapping activities are separated, e.g., two overlapping activities generate four separate events, unless some of those events occur</w:t>
      </w:r>
      <w:r w:rsidR="00BA4FC7">
        <w:t xml:space="preserve"> </w:t>
      </w:r>
      <w:r>
        <w:t xml:space="preserve">within the same </w:t>
      </w:r>
      <w:r w:rsidRPr="00BA4FC7">
        <w:rPr>
          <w:i/>
        </w:rPr>
        <w:t>ITU</w:t>
      </w:r>
      <w:r>
        <w:t xml:space="preserve"> (see below).</w:t>
      </w:r>
    </w:p>
    <w:p w:rsidR="00175124" w:rsidRPr="00BA4FC7" w:rsidRDefault="00175124" w:rsidP="00175124">
      <w:pPr>
        <w:pStyle w:val="firstparagraph"/>
        <w:rPr>
          <w:i/>
        </w:rPr>
      </w:pPr>
      <w:r w:rsidRPr="00BA4FC7">
        <w:rPr>
          <w:i/>
        </w:rPr>
        <w:t>COLLISION</w:t>
      </w:r>
    </w:p>
    <w:p w:rsidR="00175124" w:rsidRDefault="00175124" w:rsidP="00BA4FC7">
      <w:pPr>
        <w:pStyle w:val="firstparagraph"/>
        <w:ind w:left="720"/>
      </w:pPr>
      <w:r>
        <w:t xml:space="preserve">The event occurs when the earliest collision is sensed on the port (see </w:t>
      </w:r>
      <w:r w:rsidR="00BA4FC7">
        <w:t>Section </w:t>
      </w:r>
      <w:r w:rsidR="00CE6721">
        <w:fldChar w:fldCharType="begin"/>
      </w:r>
      <w:r w:rsidR="00CE6721">
        <w:instrText xml:space="preserve"> REF _Ref507762139 \r \h </w:instrText>
      </w:r>
      <w:r w:rsidR="00CE6721">
        <w:fldChar w:fldCharType="separate"/>
      </w:r>
      <w:r w:rsidR="006F5BA9">
        <w:t>7.1.4</w:t>
      </w:r>
      <w:r w:rsidR="00CE6721">
        <w:fldChar w:fldCharType="end"/>
      </w:r>
      <w:r>
        <w:t>). If a collision is present on the port when the request is issued,</w:t>
      </w:r>
      <w:r w:rsidR="00BA4FC7">
        <w:t xml:space="preserve"> </w:t>
      </w:r>
      <w:r>
        <w:t>the event occurs immediately.</w:t>
      </w:r>
    </w:p>
    <w:p w:rsidR="00175124" w:rsidRDefault="00175124" w:rsidP="00175124">
      <w:pPr>
        <w:pStyle w:val="firstparagraph"/>
      </w:pPr>
      <w:r>
        <w:t xml:space="preserve">When a process is awakened by one of the above-listed port events, </w:t>
      </w:r>
      <w:r w:rsidR="008D5D58">
        <w:t>except for</w:t>
      </w:r>
      <w:r w:rsidR="00BA4FC7">
        <w:t xml:space="preserve"> </w:t>
      </w:r>
      <w:r w:rsidRPr="00BA4FC7">
        <w:rPr>
          <w:i/>
        </w:rPr>
        <w:t>ANYEVENT</w:t>
      </w:r>
      <w:r>
        <w:t xml:space="preserve"> (see below), the environment variable </w:t>
      </w:r>
      <w:r w:rsidRPr="00BA4FC7">
        <w:rPr>
          <w:i/>
        </w:rPr>
        <w:t>ThePort</w:t>
      </w:r>
      <w:r>
        <w:t xml:space="preserve"> (</w:t>
      </w:r>
      <w:r w:rsidRPr="00BA4FC7">
        <w:rPr>
          <w:i/>
        </w:rPr>
        <w:t>Info02</w:t>
      </w:r>
      <w:r>
        <w:t xml:space="preserve">) of type </w:t>
      </w:r>
      <w:r w:rsidRPr="00BA4FC7">
        <w:rPr>
          <w:i/>
        </w:rPr>
        <w:t>Port*</w:t>
      </w:r>
      <w:r>
        <w:t xml:space="preserve"> </w:t>
      </w:r>
      <w:r w:rsidR="00BA4FC7">
        <w:t xml:space="preserve">stores </w:t>
      </w:r>
      <w:r>
        <w:t>the pointer to the port on which the waking event has occurred. If the waking event is</w:t>
      </w:r>
      <w:r w:rsidR="00DC619F">
        <w:t xml:space="preserve"> </w:t>
      </w:r>
      <w:r>
        <w:t xml:space="preserve">related to a packet being heard at the port (i.e., </w:t>
      </w:r>
      <w:r w:rsidRPr="00DC619F">
        <w:rPr>
          <w:i/>
        </w:rPr>
        <w:t>BOT</w:t>
      </w:r>
      <w:r>
        <w:t xml:space="preserve">, </w:t>
      </w:r>
      <w:r w:rsidRPr="00DC619F">
        <w:rPr>
          <w:i/>
        </w:rPr>
        <w:t>EOT</w:t>
      </w:r>
      <w:r>
        <w:t xml:space="preserve">, </w:t>
      </w:r>
      <w:r w:rsidRPr="00DC619F">
        <w:rPr>
          <w:i/>
        </w:rPr>
        <w:t>BMP</w:t>
      </w:r>
      <w:r>
        <w:t xml:space="preserve">, </w:t>
      </w:r>
      <w:r w:rsidRPr="00DC619F">
        <w:rPr>
          <w:i/>
        </w:rPr>
        <w:t>EMP</w:t>
      </w:r>
      <w:r>
        <w:t xml:space="preserve">, and also </w:t>
      </w:r>
      <w:r w:rsidRPr="00DC619F">
        <w:rPr>
          <w:i/>
        </w:rPr>
        <w:t>ANYEVENT</w:t>
      </w:r>
      <w:r w:rsidR="00DC619F">
        <w:t>, as explained below),</w:t>
      </w:r>
      <w:r>
        <w:t xml:space="preserve"> the environment variable </w:t>
      </w:r>
      <w:r w:rsidRPr="00DC619F">
        <w:rPr>
          <w:i/>
        </w:rPr>
        <w:t>ThePacket</w:t>
      </w:r>
      <w:r>
        <w:t xml:space="preserve"> (</w:t>
      </w:r>
      <w:r w:rsidRPr="00DC619F">
        <w:rPr>
          <w:i/>
        </w:rPr>
        <w:t>Info01</w:t>
      </w:r>
      <w:r>
        <w:t xml:space="preserve">) of type </w:t>
      </w:r>
      <w:r w:rsidRPr="00DC619F">
        <w:rPr>
          <w:i/>
        </w:rPr>
        <w:t>Packet*</w:t>
      </w:r>
      <w:r>
        <w:t xml:space="preserve"> returns the</w:t>
      </w:r>
      <w:r w:rsidR="00DC619F">
        <w:t xml:space="preserve"> </w:t>
      </w:r>
      <w:r>
        <w:t xml:space="preserve">pointer to the </w:t>
      </w:r>
      <w:r w:rsidR="00DC619F">
        <w:t xml:space="preserve">packet </w:t>
      </w:r>
      <w:r>
        <w:t xml:space="preserve">object. </w:t>
      </w:r>
      <w:r w:rsidR="00DC619F">
        <w:t>That</w:t>
      </w:r>
      <w:r>
        <w:t xml:space="preserve"> object is a copy of the packet buﬀer</w:t>
      </w:r>
      <w:r w:rsidR="00DC619F">
        <w:t xml:space="preserve"> </w:t>
      </w:r>
      <w:r>
        <w:t xml:space="preserve">given to </w:t>
      </w:r>
      <w:r w:rsidRPr="00DC619F">
        <w:rPr>
          <w:i/>
        </w:rPr>
        <w:t>startTran</w:t>
      </w:r>
      <w:r w:rsidR="008D5D58">
        <w:rPr>
          <w:i/>
        </w:rPr>
        <w:t>smit</w:t>
      </w:r>
      <w:r>
        <w:t xml:space="preserve"> or </w:t>
      </w:r>
      <w:r w:rsidRPr="00DC619F">
        <w:rPr>
          <w:i/>
        </w:rPr>
        <w:t>transmit</w:t>
      </w:r>
      <w:r>
        <w:t xml:space="preserve"> (</w:t>
      </w:r>
      <w:r w:rsidR="00DC619F">
        <w:t>Section </w:t>
      </w:r>
      <w:r w:rsidR="00DC619F">
        <w:fldChar w:fldCharType="begin"/>
      </w:r>
      <w:r w:rsidR="00DC619F">
        <w:instrText xml:space="preserve"> REF _Ref507537273 \r \h </w:instrText>
      </w:r>
      <w:r w:rsidR="00DC619F">
        <w:fldChar w:fldCharType="separate"/>
      </w:r>
      <w:r w:rsidR="006F5BA9">
        <w:t>7.1.2</w:t>
      </w:r>
      <w:r w:rsidR="00DC619F">
        <w:fldChar w:fldCharType="end"/>
      </w:r>
      <w:r>
        <w:t>) when the transmission of the packet</w:t>
      </w:r>
      <w:r w:rsidR="00DC619F">
        <w:t xml:space="preserve"> </w:t>
      </w:r>
      <w:r>
        <w:t>was started.</w:t>
      </w:r>
    </w:p>
    <w:p w:rsidR="00175124" w:rsidRDefault="00175124" w:rsidP="00175124">
      <w:pPr>
        <w:pStyle w:val="firstparagraph"/>
      </w:pPr>
      <w:r>
        <w:t xml:space="preserve">The object pointed to by </w:t>
      </w:r>
      <w:r w:rsidRPr="00DC619F">
        <w:rPr>
          <w:i/>
        </w:rPr>
        <w:t>ThePacket</w:t>
      </w:r>
      <w:r>
        <w:t xml:space="preserve"> is deallocated when the activity carrying the</w:t>
      </w:r>
      <w:r w:rsidR="00DC619F">
        <w:t xml:space="preserve"> </w:t>
      </w:r>
      <w:r>
        <w:t>packet is removed from the link</w:t>
      </w:r>
      <w:r w:rsidR="00E804FC">
        <w:t>’s repository</w:t>
      </w:r>
      <w:r>
        <w:t xml:space="preserve">. If the </w:t>
      </w:r>
      <w:r w:rsidR="00E804FC">
        <w:t>linger attribute</w:t>
      </w:r>
      <w:r>
        <w:t xml:space="preserve"> is </w:t>
      </w:r>
      <w:r w:rsidR="00E804FC">
        <w:t>left at its default setting</w:t>
      </w:r>
      <w:r>
        <w:t xml:space="preserve"> (</w:t>
      </w:r>
      <w:r w:rsidR="00DC619F">
        <w:t>Section </w:t>
      </w:r>
      <w:r w:rsidR="00DC619F">
        <w:fldChar w:fldCharType="begin"/>
      </w:r>
      <w:r w:rsidR="00DC619F">
        <w:instrText xml:space="preserve"> REF _Ref507537861 \r \h </w:instrText>
      </w:r>
      <w:r w:rsidR="00DC619F">
        <w:fldChar w:fldCharType="separate"/>
      </w:r>
      <w:r w:rsidR="006F5BA9">
        <w:t>7.1.1</w:t>
      </w:r>
      <w:r w:rsidR="00DC619F">
        <w:fldChar w:fldCharType="end"/>
      </w:r>
      <w:r>
        <w:t>), the</w:t>
      </w:r>
      <w:r w:rsidR="00DC619F">
        <w:t xml:space="preserve"> </w:t>
      </w:r>
      <w:r>
        <w:t xml:space="preserve">activity (and the packet) is deallocated as soon as </w:t>
      </w:r>
      <w:r w:rsidR="00E804FC">
        <w:t>its</w:t>
      </w:r>
      <w:r>
        <w:t xml:space="preserve"> last bit disappears from</w:t>
      </w:r>
      <w:r w:rsidR="00DC619F">
        <w:t xml:space="preserve"> </w:t>
      </w:r>
      <w:r>
        <w:t xml:space="preserve">the link. </w:t>
      </w:r>
      <w:r w:rsidR="00F13A94">
        <w:t>According to what we said in Section </w:t>
      </w:r>
      <w:r w:rsidR="00F13A94">
        <w:fldChar w:fldCharType="begin"/>
      </w:r>
      <w:r w:rsidR="00F13A94">
        <w:instrText xml:space="preserve"> REF _Ref507537861 \r \h </w:instrText>
      </w:r>
      <w:r w:rsidR="00F13A94">
        <w:fldChar w:fldCharType="separate"/>
      </w:r>
      <w:r w:rsidR="006F5BA9">
        <w:t>7.1.1</w:t>
      </w:r>
      <w:r w:rsidR="00F13A94">
        <w:fldChar w:fldCharType="end"/>
      </w:r>
      <w:r>
        <w:t>, “as soon” includes a grace period of</w:t>
      </w:r>
      <w:r w:rsidR="00F13A94">
        <w:t xml:space="preserve"> </w:t>
      </w:r>
      <m:oMath>
        <m:r>
          <m:rPr>
            <m:sty m:val="p"/>
          </m:rPr>
          <w:rPr>
            <w:rFonts w:ascii="Cambria Math" w:hAnsi="Cambria Math"/>
          </w:rPr>
          <m:t>1</m:t>
        </m:r>
      </m:oMath>
      <w:r>
        <w:t xml:space="preserve"> </w:t>
      </w:r>
      <w:r w:rsidRPr="00DC619F">
        <w:rPr>
          <w:i/>
        </w:rPr>
        <w:t>ITU</w:t>
      </w:r>
      <w:r w:rsidR="00F13A94">
        <w:t>.</w:t>
      </w:r>
      <w:r>
        <w:t xml:space="preserve"> This way, regardless</w:t>
      </w:r>
      <w:r w:rsidR="00DC619F">
        <w:t xml:space="preserve"> </w:t>
      </w:r>
      <w:r>
        <w:t>of the priorities of the requisite events, the most remote recipient can always properly</w:t>
      </w:r>
      <w:r w:rsidR="00DC619F">
        <w:t xml:space="preserve"> </w:t>
      </w:r>
      <w:r>
        <w:t>recognize and safely receive all perceived packets.</w:t>
      </w:r>
    </w:p>
    <w:p w:rsidR="00175124" w:rsidRDefault="00175124" w:rsidP="00175124">
      <w:pPr>
        <w:pStyle w:val="firstparagraph"/>
      </w:pPr>
      <w:r>
        <w:t xml:space="preserve">With </w:t>
      </w:r>
      <w:r w:rsidRPr="00DC619F">
        <w:rPr>
          <w:i/>
        </w:rPr>
        <w:t>ANYEVENT</w:t>
      </w:r>
      <w:r>
        <w:t xml:space="preserve">, if two (or more) events occur at the same time (within the same </w:t>
      </w:r>
      <w:r w:rsidRPr="00DC619F">
        <w:rPr>
          <w:i/>
        </w:rPr>
        <w:t>ITU</w:t>
      </w:r>
      <w:r>
        <w:t>),</w:t>
      </w:r>
      <w:r w:rsidR="00DC619F">
        <w:t xml:space="preserve"> </w:t>
      </w:r>
      <w:r>
        <w:t xml:space="preserve">only one of them (chosen at random) will be presented. The restarted process </w:t>
      </w:r>
      <w:r w:rsidR="008D5D58">
        <w:t>can</w:t>
      </w:r>
      <w:r>
        <w:t xml:space="preserve"> learn about all events that occur </w:t>
      </w:r>
      <w:r w:rsidR="00DC619F">
        <w:t>at</w:t>
      </w:r>
      <w:r>
        <w:t xml:space="preserve"> the current moment by calling </w:t>
      </w:r>
      <w:r w:rsidRPr="00DC619F">
        <w:rPr>
          <w:i/>
        </w:rPr>
        <w:t>events</w:t>
      </w:r>
      <w:r>
        <w:t xml:space="preserve"> (see </w:t>
      </w:r>
      <w:r w:rsidR="00DC619F">
        <w:t>Section </w:t>
      </w:r>
      <w:r w:rsidR="00CE6721">
        <w:fldChar w:fldCharType="begin"/>
      </w:r>
      <w:r w:rsidR="00CE6721">
        <w:instrText xml:space="preserve"> REF _Ref507761427 \r \h </w:instrText>
      </w:r>
      <w:r w:rsidR="00CE6721">
        <w:fldChar w:fldCharType="separate"/>
      </w:r>
      <w:r w:rsidR="006F5BA9">
        <w:t>7.2.1</w:t>
      </w:r>
      <w:r w:rsidR="00CE6721">
        <w:fldChar w:fldCharType="end"/>
      </w:r>
      <w:r>
        <w:t>).</w:t>
      </w:r>
    </w:p>
    <w:p w:rsidR="00175124" w:rsidRDefault="00175124" w:rsidP="00175124">
      <w:pPr>
        <w:pStyle w:val="firstparagraph"/>
      </w:pPr>
      <w:r>
        <w:t xml:space="preserve">When a process awaiting </w:t>
      </w:r>
      <w:r w:rsidRPr="00CD4C4D">
        <w:rPr>
          <w:i/>
        </w:rPr>
        <w:t>ANYEVENT</w:t>
      </w:r>
      <w:r>
        <w:t xml:space="preserve"> is awakened, the environment variable </w:t>
      </w:r>
      <w:r w:rsidRPr="00CD4C4D">
        <w:rPr>
          <w:i/>
        </w:rPr>
        <w:t>TheEvent</w:t>
      </w:r>
      <w:r w:rsidR="00CD4C4D">
        <w:t xml:space="preserve"> </w:t>
      </w:r>
      <w:r>
        <w:t>(</w:t>
      </w:r>
      <w:r w:rsidRPr="00CD4C4D">
        <w:rPr>
          <w:i/>
        </w:rPr>
        <w:t>Info02</w:t>
      </w:r>
      <w:r>
        <w:t xml:space="preserve">) of type </w:t>
      </w:r>
      <w:r w:rsidRPr="00CD4C4D">
        <w:rPr>
          <w:i/>
        </w:rPr>
        <w:t>int</w:t>
      </w:r>
      <w:r>
        <w:t xml:space="preserve"> contains a value identifying the event type. The possible values</w:t>
      </w:r>
      <w:r w:rsidR="00CD4C4D">
        <w:t xml:space="preserve"> </w:t>
      </w:r>
      <w:r>
        <w:t>returned in TheEvent are represented by the following symbolic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CD4C4D" w:rsidTr="00CD4C4D">
        <w:tc>
          <w:tcPr>
            <w:tcW w:w="1715" w:type="dxa"/>
            <w:tcMar>
              <w:left w:w="0" w:type="dxa"/>
              <w:right w:w="0" w:type="dxa"/>
            </w:tcMar>
          </w:tcPr>
          <w:p w:rsidR="00CD4C4D" w:rsidRPr="006B67B6" w:rsidRDefault="00CD4C4D" w:rsidP="00CD4C4D">
            <w:pPr>
              <w:pStyle w:val="firstparagraph"/>
              <w:rPr>
                <w:i/>
              </w:rPr>
            </w:pPr>
            <w:bookmarkStart w:id="358" w:name="_Hlk507660663"/>
            <w:r>
              <w:rPr>
                <w:i/>
              </w:rPr>
              <w:t>BOT</w:t>
            </w:r>
          </w:p>
        </w:tc>
        <w:tc>
          <w:tcPr>
            <w:tcW w:w="7553" w:type="dxa"/>
          </w:tcPr>
          <w:p w:rsidR="00CD4C4D" w:rsidRDefault="00CD4C4D" w:rsidP="00CD4C4D">
            <w:pPr>
              <w:pStyle w:val="firstparagraph"/>
            </w:pPr>
            <w:r>
              <w:t>beginning of packet</w:t>
            </w:r>
          </w:p>
        </w:tc>
      </w:tr>
      <w:tr w:rsidR="00CD4C4D" w:rsidTr="00CD4C4D">
        <w:tc>
          <w:tcPr>
            <w:tcW w:w="1715" w:type="dxa"/>
            <w:tcMar>
              <w:left w:w="0" w:type="dxa"/>
              <w:right w:w="0" w:type="dxa"/>
            </w:tcMar>
          </w:tcPr>
          <w:p w:rsidR="00CD4C4D" w:rsidRPr="006B67B6" w:rsidRDefault="00CD4C4D" w:rsidP="00CD4C4D">
            <w:pPr>
              <w:pStyle w:val="firstparagraph"/>
              <w:rPr>
                <w:i/>
              </w:rPr>
            </w:pPr>
            <w:r>
              <w:rPr>
                <w:i/>
              </w:rPr>
              <w:t>EOT</w:t>
            </w:r>
          </w:p>
        </w:tc>
        <w:tc>
          <w:tcPr>
            <w:tcW w:w="7553" w:type="dxa"/>
          </w:tcPr>
          <w:p w:rsidR="00CD4C4D" w:rsidRDefault="00CD4C4D" w:rsidP="00CD4C4D">
            <w:pPr>
              <w:pStyle w:val="firstparagraph"/>
            </w:pPr>
            <w:r>
              <w:t xml:space="preserve">end of a complete packet (that was terminated by </w:t>
            </w:r>
            <w:r w:rsidRPr="00CD4C4D">
              <w:rPr>
                <w:i/>
              </w:rPr>
              <w:t>stop</w:t>
            </w:r>
            <w:r>
              <w:t>)</w:t>
            </w:r>
          </w:p>
        </w:tc>
      </w:tr>
      <w:tr w:rsidR="00CD4C4D" w:rsidTr="00CD4C4D">
        <w:tc>
          <w:tcPr>
            <w:tcW w:w="1715" w:type="dxa"/>
            <w:tcMar>
              <w:left w:w="0" w:type="dxa"/>
              <w:right w:w="0" w:type="dxa"/>
            </w:tcMar>
          </w:tcPr>
          <w:p w:rsidR="00CD4C4D" w:rsidRPr="006B67B6" w:rsidRDefault="00CD4C4D" w:rsidP="00CD4C4D">
            <w:pPr>
              <w:pStyle w:val="firstparagraph"/>
              <w:rPr>
                <w:i/>
              </w:rPr>
            </w:pPr>
            <w:r>
              <w:rPr>
                <w:i/>
              </w:rPr>
              <w:t>ABTPACKET</w:t>
            </w:r>
          </w:p>
        </w:tc>
        <w:tc>
          <w:tcPr>
            <w:tcW w:w="7553" w:type="dxa"/>
          </w:tcPr>
          <w:p w:rsidR="00CD4C4D" w:rsidRDefault="00CD4C4D" w:rsidP="00CD4C4D">
            <w:pPr>
              <w:pStyle w:val="firstparagraph"/>
            </w:pPr>
            <w:r>
              <w:t>end of an aborted packet, i.e., terminated by abort</w:t>
            </w:r>
          </w:p>
        </w:tc>
      </w:tr>
      <w:tr w:rsidR="00CD4C4D" w:rsidTr="00CD4C4D">
        <w:tc>
          <w:tcPr>
            <w:tcW w:w="1715" w:type="dxa"/>
            <w:tcMar>
              <w:left w:w="0" w:type="dxa"/>
              <w:right w:w="0" w:type="dxa"/>
            </w:tcMar>
          </w:tcPr>
          <w:p w:rsidR="00CD4C4D" w:rsidRPr="006B67B6" w:rsidRDefault="00CD4C4D" w:rsidP="00CD4C4D">
            <w:pPr>
              <w:pStyle w:val="firstparagraph"/>
              <w:rPr>
                <w:i/>
              </w:rPr>
            </w:pPr>
            <w:r>
              <w:rPr>
                <w:i/>
              </w:rPr>
              <w:t>BOJ</w:t>
            </w:r>
          </w:p>
        </w:tc>
        <w:tc>
          <w:tcPr>
            <w:tcW w:w="7553" w:type="dxa"/>
          </w:tcPr>
          <w:p w:rsidR="00CD4C4D" w:rsidRDefault="00CD4C4D" w:rsidP="00CD4C4D">
            <w:pPr>
              <w:pStyle w:val="firstparagraph"/>
            </w:pPr>
            <w:r>
              <w:t>beginning of a jamming signal</w:t>
            </w:r>
          </w:p>
        </w:tc>
      </w:tr>
      <w:tr w:rsidR="00CD4C4D" w:rsidTr="00CD4C4D">
        <w:tc>
          <w:tcPr>
            <w:tcW w:w="1715" w:type="dxa"/>
            <w:tcMar>
              <w:left w:w="0" w:type="dxa"/>
              <w:right w:w="0" w:type="dxa"/>
            </w:tcMar>
          </w:tcPr>
          <w:p w:rsidR="00CD4C4D" w:rsidRDefault="00CD4C4D" w:rsidP="00CD4C4D">
            <w:pPr>
              <w:pStyle w:val="firstparagraph"/>
              <w:rPr>
                <w:i/>
              </w:rPr>
            </w:pPr>
            <w:r>
              <w:rPr>
                <w:i/>
              </w:rPr>
              <w:t>EOJ</w:t>
            </w:r>
          </w:p>
        </w:tc>
        <w:tc>
          <w:tcPr>
            <w:tcW w:w="7553" w:type="dxa"/>
          </w:tcPr>
          <w:p w:rsidR="00CD4C4D" w:rsidRDefault="00CD4C4D" w:rsidP="00CD4C4D">
            <w:pPr>
              <w:pStyle w:val="firstparagraph"/>
            </w:pPr>
            <w:r>
              <w:t>end of a jamming signal</w:t>
            </w:r>
          </w:p>
        </w:tc>
      </w:tr>
    </w:tbl>
    <w:bookmarkEnd w:id="358"/>
    <w:p w:rsidR="00175124" w:rsidRDefault="00175124" w:rsidP="00175124">
      <w:pPr>
        <w:pStyle w:val="firstparagraph"/>
      </w:pPr>
      <w:r>
        <w:t xml:space="preserve">If the event type is </w:t>
      </w:r>
      <w:r w:rsidRPr="00CD4C4D">
        <w:rPr>
          <w:i/>
        </w:rPr>
        <w:t>BOT</w:t>
      </w:r>
      <w:r>
        <w:t xml:space="preserve">, </w:t>
      </w:r>
      <w:r w:rsidRPr="00CD4C4D">
        <w:rPr>
          <w:i/>
        </w:rPr>
        <w:t>EOT</w:t>
      </w:r>
      <w:r w:rsidR="00CD4C4D">
        <w:t>,</w:t>
      </w:r>
      <w:r>
        <w:t xml:space="preserve"> or </w:t>
      </w:r>
      <w:r w:rsidR="00CD4C4D" w:rsidRPr="00CD4C4D">
        <w:rPr>
          <w:i/>
        </w:rPr>
        <w:t>ABTPACKET</w:t>
      </w:r>
      <w:r>
        <w:t xml:space="preserve">, </w:t>
      </w:r>
      <w:r w:rsidRPr="00CD4C4D">
        <w:rPr>
          <w:i/>
        </w:rPr>
        <w:t xml:space="preserve">ThePacket </w:t>
      </w:r>
      <w:r w:rsidR="00CD4C4D">
        <w:t>(</w:t>
      </w:r>
      <w:r w:rsidR="00CD4C4D" w:rsidRPr="00CD4C4D">
        <w:rPr>
          <w:i/>
        </w:rPr>
        <w:t>Info01</w:t>
      </w:r>
      <w:r w:rsidR="00CD4C4D">
        <w:t xml:space="preserve">) </w:t>
      </w:r>
      <w:r>
        <w:t xml:space="preserve">points to the packet </w:t>
      </w:r>
      <w:r w:rsidR="0048474A">
        <w:t>responsible for the event</w:t>
      </w:r>
      <w:r>
        <w:t>.</w:t>
      </w:r>
    </w:p>
    <w:p w:rsidR="00175124" w:rsidRDefault="00175124" w:rsidP="00175124">
      <w:pPr>
        <w:pStyle w:val="firstparagraph"/>
      </w:pPr>
      <w:r>
        <w:t xml:space="preserve">The purpose of </w:t>
      </w:r>
      <w:r w:rsidRPr="0048474A">
        <w:rPr>
          <w:i/>
        </w:rPr>
        <w:t>ANYEVENT</w:t>
      </w:r>
      <w:r>
        <w:t xml:space="preserve"> is to cover all </w:t>
      </w:r>
      <w:r w:rsidR="0048474A">
        <w:t xml:space="preserve">the </w:t>
      </w:r>
      <w:r>
        <w:t>circumstances when anything (anything at all)</w:t>
      </w:r>
      <w:r w:rsidR="0048474A">
        <w:t xml:space="preserve"> </w:t>
      </w:r>
      <w:r>
        <w:t xml:space="preserve">changes in the port’s perception of the link. Thus, the event provides a hook </w:t>
      </w:r>
      <w:r w:rsidR="0048474A">
        <w:t>for</w:t>
      </w:r>
      <w:r>
        <w:t xml:space="preserve"> implement</w:t>
      </w:r>
      <w:r w:rsidR="0048474A">
        <w:t>ing</w:t>
      </w:r>
      <w:r>
        <w:t xml:space="preserve"> custom functionality that is not available through a combination of</w:t>
      </w:r>
      <w:r w:rsidR="0048474A">
        <w:t xml:space="preserve"> </w:t>
      </w:r>
      <w:r>
        <w:t xml:space="preserve">other (speciﬁc events). One potential problem with </w:t>
      </w:r>
      <w:r w:rsidRPr="0048474A">
        <w:rPr>
          <w:i/>
        </w:rPr>
        <w:t>ANYEVENT</w:t>
      </w:r>
      <w:r>
        <w:t xml:space="preserve"> </w:t>
      </w:r>
      <w:r w:rsidR="0048474A">
        <w:t xml:space="preserve">(used as a Swiss-knife handler of all possible port state changes) </w:t>
      </w:r>
      <w:r>
        <w:t>is that the persistent</w:t>
      </w:r>
      <w:r w:rsidR="0048474A">
        <w:t xml:space="preserve"> </w:t>
      </w:r>
      <w:r>
        <w:t xml:space="preserve">nature of port events may make </w:t>
      </w:r>
      <w:r w:rsidR="0048474A">
        <w:t>the</w:t>
      </w:r>
      <w:r>
        <w:t xml:space="preserve"> processing tricky. Consider the following generic code</w:t>
      </w:r>
      <w:r w:rsidR="0048474A">
        <w:t xml:space="preserve"> </w:t>
      </w:r>
      <w:r>
        <w:t>fragment:</w:t>
      </w:r>
    </w:p>
    <w:p w:rsidR="00175124" w:rsidRPr="0048474A" w:rsidRDefault="00175124" w:rsidP="0048474A">
      <w:pPr>
        <w:pStyle w:val="firstparagraph"/>
        <w:spacing w:after="0"/>
        <w:ind w:firstLine="720"/>
        <w:rPr>
          <w:i/>
        </w:rPr>
      </w:pPr>
      <w:r w:rsidRPr="0048474A">
        <w:rPr>
          <w:i/>
        </w:rPr>
        <w:t>...</w:t>
      </w:r>
    </w:p>
    <w:p w:rsidR="00175124" w:rsidRPr="0048474A" w:rsidRDefault="00175124" w:rsidP="0048474A">
      <w:pPr>
        <w:pStyle w:val="firstparagraph"/>
        <w:spacing w:after="0"/>
        <w:ind w:left="720"/>
        <w:rPr>
          <w:i/>
        </w:rPr>
      </w:pPr>
      <w:r w:rsidRPr="0048474A">
        <w:rPr>
          <w:i/>
        </w:rPr>
        <w:t>state MonitorEvents:</w:t>
      </w:r>
    </w:p>
    <w:p w:rsidR="00175124" w:rsidRPr="0048474A" w:rsidRDefault="00175124" w:rsidP="0048474A">
      <w:pPr>
        <w:pStyle w:val="firstparagraph"/>
        <w:spacing w:after="0"/>
        <w:ind w:left="720" w:firstLine="720"/>
        <w:rPr>
          <w:i/>
        </w:rPr>
      </w:pPr>
      <w:r w:rsidRPr="0048474A">
        <w:rPr>
          <w:i/>
        </w:rPr>
        <w:t>MyPort-&gt;wait (ANYEVENT, CheckItOut);</w:t>
      </w:r>
    </w:p>
    <w:p w:rsidR="00175124" w:rsidRPr="0048474A" w:rsidRDefault="00175124" w:rsidP="0048474A">
      <w:pPr>
        <w:pStyle w:val="firstparagraph"/>
        <w:spacing w:after="0"/>
        <w:ind w:firstLine="720"/>
        <w:rPr>
          <w:i/>
        </w:rPr>
      </w:pPr>
      <w:r w:rsidRPr="0048474A">
        <w:rPr>
          <w:i/>
        </w:rPr>
        <w:t>state CheckItOut:</w:t>
      </w:r>
    </w:p>
    <w:p w:rsidR="00175124" w:rsidRPr="0048474A" w:rsidRDefault="0048474A" w:rsidP="0048474A">
      <w:pPr>
        <w:pStyle w:val="firstparagraph"/>
        <w:spacing w:after="0"/>
        <w:ind w:left="720" w:firstLine="720"/>
      </w:pPr>
      <w:r>
        <w:t xml:space="preserve">… </w:t>
      </w:r>
      <w:r w:rsidR="00175124" w:rsidRPr="0048474A">
        <w:t>determine and handle the case</w:t>
      </w:r>
      <w:r>
        <w:t xml:space="preserve"> … </w:t>
      </w:r>
    </w:p>
    <w:p w:rsidR="00175124" w:rsidRPr="0048474A" w:rsidRDefault="00175124" w:rsidP="0048474A">
      <w:pPr>
        <w:pStyle w:val="firstparagraph"/>
        <w:spacing w:after="0"/>
        <w:ind w:left="720" w:firstLine="720"/>
        <w:rPr>
          <w:i/>
        </w:rPr>
      </w:pPr>
      <w:r w:rsidRPr="0048474A">
        <w:rPr>
          <w:i/>
        </w:rPr>
        <w:t>proceed MonitorEvents;</w:t>
      </w:r>
    </w:p>
    <w:p w:rsidR="00175124" w:rsidRDefault="00175124" w:rsidP="0048474A">
      <w:pPr>
        <w:pStyle w:val="firstparagraph"/>
        <w:ind w:left="720"/>
      </w:pPr>
      <w:r w:rsidRPr="0048474A">
        <w:rPr>
          <w:i/>
        </w:rPr>
        <w:t>...</w:t>
      </w:r>
    </w:p>
    <w:p w:rsidR="00175124" w:rsidRDefault="0048474A" w:rsidP="00175124">
      <w:pPr>
        <w:pStyle w:val="firstparagraph"/>
      </w:pPr>
      <w:r>
        <w:t>which probably</w:t>
      </w:r>
      <w:r w:rsidR="00175124">
        <w:t xml:space="preserve"> isn’t going to work</w:t>
      </w:r>
      <w:r>
        <w:t>,</w:t>
      </w:r>
      <w:r w:rsidR="00175124">
        <w:t xml:space="preserve"> because whatever condition has triggered the event in state</w:t>
      </w:r>
      <w:r>
        <w:t xml:space="preserve"> </w:t>
      </w:r>
      <w:r w:rsidR="00175124" w:rsidRPr="0048474A">
        <w:rPr>
          <w:i/>
        </w:rPr>
        <w:t>MonitorEvents</w:t>
      </w:r>
      <w:r w:rsidRPr="0048474A">
        <w:t xml:space="preserve">, </w:t>
      </w:r>
      <w:r>
        <w:t xml:space="preserve">it </w:t>
      </w:r>
      <w:r w:rsidR="00175124">
        <w:t>remains pending when, having completed handling the event in</w:t>
      </w:r>
      <w:r>
        <w:t xml:space="preserve"> </w:t>
      </w:r>
      <w:r w:rsidR="00175124">
        <w:t xml:space="preserve">state </w:t>
      </w:r>
      <w:r w:rsidR="00175124" w:rsidRPr="0048474A">
        <w:rPr>
          <w:i/>
        </w:rPr>
        <w:t>CheckItOut</w:t>
      </w:r>
      <w:r w:rsidR="00175124">
        <w:t>, the process proceeds back to the initial state. The problem is that</w:t>
      </w:r>
      <w:r>
        <w:t xml:space="preserve"> </w:t>
      </w:r>
      <w:r w:rsidR="00175124">
        <w:t>port events require a time advance to disappear</w:t>
      </w:r>
      <w:r>
        <w:t xml:space="preserve"> (Section </w:t>
      </w:r>
      <w:r>
        <w:fldChar w:fldCharType="begin"/>
      </w:r>
      <w:r>
        <w:instrText xml:space="preserve"> REF _Ref498962759 \r \h </w:instrText>
      </w:r>
      <w:r>
        <w:fldChar w:fldCharType="separate"/>
      </w:r>
      <w:r w:rsidR="006F5BA9">
        <w:t>2.2.3</w:t>
      </w:r>
      <w:r>
        <w:fldChar w:fldCharType="end"/>
      </w:r>
      <w:r>
        <w:t>)</w:t>
      </w:r>
      <w:r w:rsidR="00175124">
        <w:t>. One possible way out is to replace</w:t>
      </w:r>
      <w:r>
        <w:t xml:space="preserve"> </w:t>
      </w:r>
      <w:r w:rsidR="00175124" w:rsidRPr="0048474A">
        <w:rPr>
          <w:i/>
        </w:rPr>
        <w:t>proceed</w:t>
      </w:r>
      <w:r w:rsidR="00175124">
        <w:t xml:space="preserve"> with </w:t>
      </w:r>
      <w:r w:rsidR="00175124" w:rsidRPr="0048474A">
        <w:rPr>
          <w:i/>
        </w:rPr>
        <w:t>skipto</w:t>
      </w:r>
      <w:r w:rsidR="00175124">
        <w:t xml:space="preserve"> (</w:t>
      </w:r>
      <w:r>
        <w:t>Section </w:t>
      </w:r>
      <w:r>
        <w:fldChar w:fldCharType="begin"/>
      </w:r>
      <w:r>
        <w:instrText xml:space="preserve"> REF _Ref506059985 \r \h </w:instrText>
      </w:r>
      <w:r>
        <w:fldChar w:fldCharType="separate"/>
      </w:r>
      <w:r w:rsidR="006F5BA9">
        <w:t>5.3.1</w:t>
      </w:r>
      <w:r>
        <w:fldChar w:fldCharType="end"/>
      </w:r>
      <w:r w:rsidR="00175124">
        <w:t>), but then it becomes diﬃcult to intercept absolutely</w:t>
      </w:r>
      <w:r>
        <w:t xml:space="preserve"> </w:t>
      </w:r>
      <w:r w:rsidR="00175124">
        <w:t xml:space="preserve">all conditions, like multiple events falling within the same </w:t>
      </w:r>
      <w:r w:rsidR="00175124" w:rsidRPr="0048474A">
        <w:rPr>
          <w:i/>
        </w:rPr>
        <w:t>ITU</w:t>
      </w:r>
      <w:r w:rsidR="00175124">
        <w:t>.</w:t>
      </w:r>
    </w:p>
    <w:p w:rsidR="00790744" w:rsidRDefault="00790744" w:rsidP="00175124">
      <w:pPr>
        <w:pStyle w:val="firstparagraph"/>
      </w:pPr>
      <w:r>
        <w:t>To this end, it</w:t>
      </w:r>
      <w:r w:rsidR="00175124">
        <w:t xml:space="preserve"> is possible to declare a special semantics of </w:t>
      </w:r>
      <w:r w:rsidR="00175124" w:rsidRPr="00790744">
        <w:rPr>
          <w:i/>
        </w:rPr>
        <w:t>ANYEVENT</w:t>
      </w:r>
      <w:r w:rsidR="00175124">
        <w:t>, whereby the event never remains</w:t>
      </w:r>
      <w:r>
        <w:t xml:space="preserve"> </w:t>
      </w:r>
      <w:r w:rsidR="00175124">
        <w:t xml:space="preserve">pending and requires an actual condition change that follows the </w:t>
      </w:r>
      <w:r w:rsidR="00175124" w:rsidRPr="00790744">
        <w:rPr>
          <w:i/>
        </w:rPr>
        <w:t>wait</w:t>
      </w:r>
      <w:r w:rsidR="00175124">
        <w:t xml:space="preserve"> request to be triggered. This means that a once</w:t>
      </w:r>
      <w:r>
        <w:t>-</w:t>
      </w:r>
      <w:r w:rsidR="00175124">
        <w:t>perceived condition will never trigger another wakeup, or,</w:t>
      </w:r>
      <w:r>
        <w:t xml:space="preserve"> </w:t>
      </w:r>
      <w:r w:rsidR="00175124">
        <w:t xml:space="preserve">put diﬀerently, that the triggers are condition changes rather than the conditions themselves. Here is the port method to </w:t>
      </w:r>
      <w:r>
        <w:t xml:space="preserve">switch between two interpretations of </w:t>
      </w:r>
      <w:r w:rsidRPr="00790744">
        <w:rPr>
          <w:i/>
        </w:rPr>
        <w:t>ANYEVENT</w:t>
      </w:r>
      <w:r w:rsidR="00175124">
        <w:t>:</w:t>
      </w:r>
    </w:p>
    <w:p w:rsidR="00175124" w:rsidRPr="00790744" w:rsidRDefault="00175124" w:rsidP="00790744">
      <w:pPr>
        <w:pStyle w:val="firstparagraph"/>
        <w:ind w:firstLine="720"/>
        <w:rPr>
          <w:i/>
        </w:rPr>
      </w:pPr>
      <w:r w:rsidRPr="00790744">
        <w:rPr>
          <w:i/>
        </w:rPr>
        <w:t>Boolean setAevMode (Boolean mode</w:t>
      </w:r>
      <w:r w:rsidR="00790744">
        <w:rPr>
          <w:i/>
        </w:rPr>
        <w:t xml:space="preserve"> = YESNO</w:t>
      </w:r>
      <w:r w:rsidRPr="00790744">
        <w:rPr>
          <w:i/>
        </w:rPr>
        <w:t>);</w:t>
      </w:r>
    </w:p>
    <w:p w:rsidR="00175124" w:rsidRDefault="00175124" w:rsidP="00175124">
      <w:pPr>
        <w:pStyle w:val="firstparagraph"/>
      </w:pPr>
      <w:r>
        <w:t xml:space="preserve">where the argument can be </w:t>
      </w:r>
      <w:r w:rsidRPr="00790744">
        <w:rPr>
          <w:i/>
        </w:rPr>
        <w:t>YES</w:t>
      </w:r>
      <w:r>
        <w:t xml:space="preserve"> (equivalent to </w:t>
      </w:r>
      <w:r w:rsidRPr="00790744">
        <w:rPr>
          <w:i/>
        </w:rPr>
        <w:t>AEV</w:t>
      </w:r>
      <w:r w:rsidR="00790744" w:rsidRPr="00790744">
        <w:rPr>
          <w:i/>
        </w:rPr>
        <w:t>_</w:t>
      </w:r>
      <w:r w:rsidRPr="00790744">
        <w:rPr>
          <w:i/>
        </w:rPr>
        <w:t>MODE</w:t>
      </w:r>
      <w:r w:rsidR="00790744" w:rsidRPr="00790744">
        <w:rPr>
          <w:i/>
        </w:rPr>
        <w:t>_</w:t>
      </w:r>
      <w:r w:rsidRPr="00790744">
        <w:rPr>
          <w:i/>
        </w:rPr>
        <w:t>TRANSITION</w:t>
      </w:r>
      <w:r>
        <w:t xml:space="preserve">), or </w:t>
      </w:r>
      <w:r w:rsidRPr="00790744">
        <w:rPr>
          <w:i/>
        </w:rPr>
        <w:t>NO</w:t>
      </w:r>
      <w:r w:rsidR="00790744">
        <w:t xml:space="preserve"> </w:t>
      </w:r>
      <w:r>
        <w:t>(</w:t>
      </w:r>
      <w:r w:rsidR="00790744">
        <w:t xml:space="preserve">equivalent to </w:t>
      </w:r>
      <w:r w:rsidRPr="00790744">
        <w:rPr>
          <w:i/>
        </w:rPr>
        <w:t>AEV</w:t>
      </w:r>
      <w:r w:rsidR="00790744" w:rsidRPr="00790744">
        <w:rPr>
          <w:i/>
        </w:rPr>
        <w:t>_</w:t>
      </w:r>
      <w:r w:rsidRPr="00790744">
        <w:rPr>
          <w:i/>
        </w:rPr>
        <w:t>MODE</w:t>
      </w:r>
      <w:r w:rsidR="00790744" w:rsidRPr="00790744">
        <w:rPr>
          <w:i/>
        </w:rPr>
        <w:t>_</w:t>
      </w:r>
      <w:r w:rsidRPr="00790744">
        <w:rPr>
          <w:i/>
        </w:rPr>
        <w:t>PERSISTENT</w:t>
      </w:r>
      <w:r>
        <w:t xml:space="preserve">). In the ﬁrst case, the non-persistent mode of triggering </w:t>
      </w:r>
      <w:r w:rsidRPr="00790744">
        <w:rPr>
          <w:i/>
        </w:rPr>
        <w:t>ANYEVENT</w:t>
      </w:r>
      <w:r w:rsidR="00790744">
        <w:t xml:space="preserve"> </w:t>
      </w:r>
      <w:r>
        <w:t xml:space="preserve">is assumed. The second value declares the “standard” (and default) handling of </w:t>
      </w:r>
      <w:r w:rsidRPr="00790744">
        <w:rPr>
          <w:i/>
        </w:rPr>
        <w:t>ANYEVENT</w:t>
      </w:r>
      <w:r>
        <w:t>,</w:t>
      </w:r>
      <w:r w:rsidR="00790744">
        <w:t xml:space="preserve"> </w:t>
      </w:r>
      <w:r>
        <w:t>whereby events persist unt</w:t>
      </w:r>
      <w:r w:rsidR="008D5D58">
        <w:t>il time is advanced. The method</w:t>
      </w:r>
      <w:r>
        <w:t xml:space="preserve"> returns the previous</w:t>
      </w:r>
      <w:r w:rsidR="00790744">
        <w:t xml:space="preserve"> </w:t>
      </w:r>
      <w:r>
        <w:t>setting</w:t>
      </w:r>
      <w:r w:rsidR="00790744">
        <w:t xml:space="preserve"> of the option</w:t>
      </w:r>
      <w:r>
        <w:t>.</w:t>
      </w:r>
    </w:p>
    <w:p w:rsidR="00175124" w:rsidRDefault="00175124" w:rsidP="00175124">
      <w:pPr>
        <w:pStyle w:val="firstparagraph"/>
      </w:pPr>
      <w:r>
        <w:t xml:space="preserve">When </w:t>
      </w:r>
      <w:r w:rsidRPr="00790744">
        <w:rPr>
          <w:i/>
        </w:rPr>
        <w:t>setAevMode</w:t>
      </w:r>
      <w:r>
        <w:t xml:space="preserve"> </w:t>
      </w:r>
      <w:r w:rsidR="00790744">
        <w:t xml:space="preserve">is invoked </w:t>
      </w:r>
      <w:r>
        <w:t>without an argument (or</w:t>
      </w:r>
      <w:r w:rsidR="00790744">
        <w:t xml:space="preserve"> </w:t>
      </w:r>
      <w:r>
        <w:t xml:space="preserve">with </w:t>
      </w:r>
      <w:r w:rsidRPr="00790744">
        <w:rPr>
          <w:i/>
        </w:rPr>
        <w:t>YESNO</w:t>
      </w:r>
      <w:r>
        <w:t>, which</w:t>
      </w:r>
      <w:r w:rsidR="00790744">
        <w:t xml:space="preserve"> </w:t>
      </w:r>
      <w:r>
        <w:t xml:space="preserve">is interpreted as an undeﬁned </w:t>
      </w:r>
      <w:r w:rsidRPr="00790744">
        <w:rPr>
          <w:i/>
        </w:rPr>
        <w:t>Boolean</w:t>
      </w:r>
      <w:r>
        <w:t xml:space="preserve"> value</w:t>
      </w:r>
      <w:r w:rsidR="00790744">
        <w:t>, Section </w:t>
      </w:r>
      <w:r w:rsidR="00790744">
        <w:fldChar w:fldCharType="begin"/>
      </w:r>
      <w:r w:rsidR="00790744">
        <w:instrText xml:space="preserve"> REF _Ref507596336 \r \h </w:instrText>
      </w:r>
      <w:r w:rsidR="00790744">
        <w:fldChar w:fldCharType="separate"/>
      </w:r>
      <w:r w:rsidR="006F5BA9">
        <w:t>3.2.5</w:t>
      </w:r>
      <w:r w:rsidR="00790744">
        <w:fldChar w:fldCharType="end"/>
      </w:r>
      <w:r>
        <w:t>), the method will set the port’s</w:t>
      </w:r>
      <w:r w:rsidR="00790744">
        <w:t xml:space="preserve"> </w:t>
      </w:r>
      <w:r w:rsidRPr="00790744">
        <w:rPr>
          <w:i/>
        </w:rPr>
        <w:t>AEV</w:t>
      </w:r>
      <w:r>
        <w:t xml:space="preserve"> mode to the default mode of the link, which is </w:t>
      </w:r>
      <w:r w:rsidRPr="00790744">
        <w:rPr>
          <w:i/>
        </w:rPr>
        <w:t>YES</w:t>
      </w:r>
      <w:r>
        <w:t xml:space="preserve"> by default. The link’s default</w:t>
      </w:r>
      <w:r w:rsidR="00790744">
        <w:t xml:space="preserve"> </w:t>
      </w:r>
      <w:r>
        <w:t xml:space="preserve">mode can be changed by calling the </w:t>
      </w:r>
      <w:r w:rsidRPr="00790744">
        <w:rPr>
          <w:i/>
        </w:rPr>
        <w:t>setAevMode</w:t>
      </w:r>
      <w:r>
        <w:t xml:space="preserve"> method of the link, which will redeﬁne the</w:t>
      </w:r>
      <w:r w:rsidR="00790744">
        <w:t xml:space="preserve"> </w:t>
      </w:r>
      <w:r>
        <w:t>link’s default</w:t>
      </w:r>
      <w:r w:rsidR="00790744">
        <w:t>,</w:t>
      </w:r>
      <w:r>
        <w:t xml:space="preserve"> as well as set the mode of all ports connected to the link</w:t>
      </w:r>
      <w:r w:rsidR="00790744">
        <w:t xml:space="preserve"> to the new default</w:t>
      </w:r>
      <w:r>
        <w:t xml:space="preserve">. When </w:t>
      </w:r>
      <w:r w:rsidR="00790744">
        <w:t xml:space="preserve">this is done </w:t>
      </w:r>
      <w:r>
        <w:t>at the initialization, when no ports are connected to the link, the ports will automatically</w:t>
      </w:r>
      <w:r w:rsidR="00790744">
        <w:t xml:space="preserve"> </w:t>
      </w:r>
      <w:r>
        <w:t>copy the new default as they are being connected.</w:t>
      </w:r>
    </w:p>
    <w:p w:rsidR="00E24392" w:rsidRDefault="00E24392" w:rsidP="00175124">
      <w:pPr>
        <w:pStyle w:val="firstparagraph"/>
      </w:pPr>
      <w:r>
        <w:t>The link variant of the method is declared with the following header:</w:t>
      </w:r>
    </w:p>
    <w:p w:rsidR="00E24392" w:rsidRPr="00790744" w:rsidRDefault="00E24392" w:rsidP="00E24392">
      <w:pPr>
        <w:pStyle w:val="firstparagraph"/>
        <w:ind w:firstLine="720"/>
        <w:rPr>
          <w:i/>
        </w:rPr>
      </w:pPr>
      <w:r>
        <w:rPr>
          <w:i/>
        </w:rPr>
        <w:t>void</w:t>
      </w:r>
      <w:r w:rsidRPr="00790744">
        <w:rPr>
          <w:i/>
        </w:rPr>
        <w:t xml:space="preserve"> setAevMode (Boolean mode</w:t>
      </w:r>
      <w:r>
        <w:rPr>
          <w:i/>
        </w:rPr>
        <w:t xml:space="preserve"> = YESNO</w:t>
      </w:r>
      <w:r w:rsidRPr="00790744">
        <w:rPr>
          <w:i/>
        </w:rPr>
        <w:t>);</w:t>
      </w:r>
    </w:p>
    <w:p w:rsidR="00E24392" w:rsidRDefault="00E24392" w:rsidP="00E24392">
      <w:pPr>
        <w:pStyle w:val="firstparagraph"/>
      </w:pPr>
      <w:r>
        <w:t xml:space="preserve">i.e., the method returns no value. When called without arguments (or with </w:t>
      </w:r>
      <w:r w:rsidRPr="00E24392">
        <w:rPr>
          <w:i/>
        </w:rPr>
        <w:t>YESNO</w:t>
      </w:r>
      <w:r>
        <w:t>), is sets the AEV mode of all ports connected to the link to the current default for the link.</w:t>
      </w:r>
    </w:p>
    <w:p w:rsidR="00175124" w:rsidRDefault="00175124" w:rsidP="00175124">
      <w:pPr>
        <w:pStyle w:val="firstparagraph"/>
      </w:pPr>
      <w:r>
        <w:t xml:space="preserve">The recommended way of receiving </w:t>
      </w:r>
      <w:r w:rsidRPr="00790744">
        <w:rPr>
          <w:i/>
        </w:rPr>
        <w:t>ANYEVENT</w:t>
      </w:r>
      <w:r>
        <w:t xml:space="preserve"> in the non-persistent mode is </w:t>
      </w:r>
      <w:r w:rsidR="00790744">
        <w:t>this</w:t>
      </w:r>
      <w:r>
        <w:t>:</w:t>
      </w:r>
    </w:p>
    <w:p w:rsidR="00175124" w:rsidRPr="00790744" w:rsidRDefault="00175124" w:rsidP="00790744">
      <w:pPr>
        <w:pStyle w:val="firstparagraph"/>
        <w:spacing w:after="0"/>
        <w:ind w:firstLine="720"/>
        <w:rPr>
          <w:i/>
        </w:rPr>
      </w:pPr>
      <w:r w:rsidRPr="00790744">
        <w:rPr>
          <w:i/>
        </w:rPr>
        <w:t>...</w:t>
      </w:r>
    </w:p>
    <w:p w:rsidR="00175124" w:rsidRPr="00790744" w:rsidRDefault="00175124" w:rsidP="00790744">
      <w:pPr>
        <w:pStyle w:val="firstparagraph"/>
        <w:spacing w:after="0"/>
        <w:ind w:firstLine="720"/>
        <w:rPr>
          <w:i/>
        </w:rPr>
      </w:pPr>
      <w:r w:rsidRPr="00790744">
        <w:rPr>
          <w:i/>
        </w:rPr>
        <w:t>state MonitorEvents:</w:t>
      </w:r>
    </w:p>
    <w:p w:rsidR="00175124" w:rsidRPr="0051748E" w:rsidRDefault="00790744" w:rsidP="00790744">
      <w:pPr>
        <w:pStyle w:val="firstparagraph"/>
        <w:spacing w:after="0"/>
        <w:ind w:left="720" w:firstLine="720"/>
      </w:pPr>
      <w:r w:rsidRPr="0051748E">
        <w:t xml:space="preserve">… </w:t>
      </w:r>
      <w:r w:rsidR="00175124" w:rsidRPr="0051748E">
        <w:t>check for</w:t>
      </w:r>
      <w:r w:rsidR="0051748E">
        <w:t xml:space="preserve"> </w:t>
      </w:r>
      <w:r w:rsidR="00175124" w:rsidRPr="0051748E">
        <w:t>pending</w:t>
      </w:r>
      <w:r w:rsidR="0051748E">
        <w:t xml:space="preserve"> events</w:t>
      </w:r>
      <w:r w:rsidR="00175124" w:rsidRPr="0051748E">
        <w:t xml:space="preserve"> and handle them</w:t>
      </w:r>
      <w:r w:rsidRPr="0051748E">
        <w:t xml:space="preserve"> …</w:t>
      </w:r>
    </w:p>
    <w:p w:rsidR="00175124" w:rsidRPr="00790744" w:rsidRDefault="00175124" w:rsidP="00790744">
      <w:pPr>
        <w:pStyle w:val="firstparagraph"/>
        <w:spacing w:after="0"/>
        <w:ind w:left="720" w:firstLine="720"/>
        <w:rPr>
          <w:i/>
        </w:rPr>
      </w:pPr>
      <w:r w:rsidRPr="00790744">
        <w:rPr>
          <w:i/>
        </w:rPr>
        <w:t>MyPort-&gt;wait (ANYEVENT, MonitorEvents);</w:t>
      </w:r>
    </w:p>
    <w:p w:rsidR="00175124" w:rsidRPr="00790744" w:rsidRDefault="00175124" w:rsidP="00790744">
      <w:pPr>
        <w:pStyle w:val="firstparagraph"/>
        <w:spacing w:after="0"/>
        <w:ind w:left="720" w:firstLine="720"/>
        <w:rPr>
          <w:i/>
        </w:rPr>
      </w:pPr>
      <w:r w:rsidRPr="00790744">
        <w:rPr>
          <w:i/>
        </w:rPr>
        <w:t>sleep;</w:t>
      </w:r>
    </w:p>
    <w:p w:rsidR="00175124" w:rsidRDefault="00175124" w:rsidP="00790744">
      <w:pPr>
        <w:pStyle w:val="firstparagraph"/>
        <w:ind w:left="720" w:firstLine="720"/>
      </w:pPr>
      <w:r w:rsidRPr="00790744">
        <w:rPr>
          <w:i/>
        </w:rPr>
        <w:t>...</w:t>
      </w:r>
    </w:p>
    <w:p w:rsidR="00342B04" w:rsidRDefault="00175124" w:rsidP="00175124">
      <w:pPr>
        <w:pStyle w:val="firstparagraph"/>
      </w:pPr>
      <w:r>
        <w:t>To avoid missing any events, before going to sleep, the process should account for all the</w:t>
      </w:r>
      <w:r w:rsidR="00790744">
        <w:t xml:space="preserve"> </w:t>
      </w:r>
      <w:r>
        <w:t>events that are available (present) at the moment. This can be accomplished through port</w:t>
      </w:r>
      <w:r w:rsidR="00790744">
        <w:t xml:space="preserve"> </w:t>
      </w:r>
      <w:r>
        <w:t>inquiries (</w:t>
      </w:r>
      <w:r w:rsidR="00790744">
        <w:t>Section </w:t>
      </w:r>
      <w:r w:rsidR="00CE6721">
        <w:fldChar w:fldCharType="begin"/>
      </w:r>
      <w:r w:rsidR="00CE6721">
        <w:instrText xml:space="preserve"> REF _Ref507761427 \r \h </w:instrText>
      </w:r>
      <w:r w:rsidR="00CE6721">
        <w:fldChar w:fldCharType="separate"/>
      </w:r>
      <w:r w:rsidR="006F5BA9">
        <w:t>7.2.1</w:t>
      </w:r>
      <w:r w:rsidR="00CE6721">
        <w:fldChar w:fldCharType="end"/>
      </w:r>
      <w:r>
        <w:t xml:space="preserve">). Note that, with multiple events falling within the same </w:t>
      </w:r>
      <w:r w:rsidRPr="00790744">
        <w:rPr>
          <w:i/>
        </w:rPr>
        <w:t>ITU</w:t>
      </w:r>
      <w:r>
        <w:t>, the</w:t>
      </w:r>
      <w:r w:rsidR="00790744">
        <w:t xml:space="preserve"> </w:t>
      </w:r>
      <w:r>
        <w:t xml:space="preserve">process still </w:t>
      </w:r>
      <w:r w:rsidR="008D5D58">
        <w:t>should</w:t>
      </w:r>
      <w:r>
        <w:t xml:space="preserve"> avoid interpreting the same event more than once. However, it does</w:t>
      </w:r>
      <w:r w:rsidR="00790744">
        <w:t xml:space="preserve"> </w:t>
      </w:r>
      <w:r>
        <w:t xml:space="preserve">not have to worry that the same event will wake it up </w:t>
      </w:r>
      <w:r w:rsidR="008D5D58">
        <w:t>repeatedly</w:t>
      </w:r>
      <w:r w:rsidR="00790744">
        <w:t xml:space="preserve">, </w:t>
      </w:r>
      <w:r>
        <w:t>in an inﬁnite</w:t>
      </w:r>
      <w:r w:rsidR="00790744">
        <w:t xml:space="preserve"> </w:t>
      </w:r>
      <w:r>
        <w:t>loop. In many practical cases, the interpretation of events is idempotent, i.e., processing</w:t>
      </w:r>
      <w:r w:rsidR="00790744">
        <w:t xml:space="preserve"> </w:t>
      </w:r>
      <w:r>
        <w:t>them multiple times is not an issue. Otherwise, the process can mark them as processed,</w:t>
      </w:r>
      <w:r w:rsidR="00790744">
        <w:t xml:space="preserve"> </w:t>
      </w:r>
      <w:r>
        <w:t>e.g., using packet ﬂags (</w:t>
      </w:r>
      <w:r w:rsidR="00790744">
        <w:t>Section </w:t>
      </w:r>
      <w:r w:rsidR="00790744">
        <w:fldChar w:fldCharType="begin"/>
      </w:r>
      <w:r w:rsidR="00790744">
        <w:instrText xml:space="preserve"> REF _Ref506153693 \r \h </w:instrText>
      </w:r>
      <w:r w:rsidR="00790744">
        <w:fldChar w:fldCharType="separate"/>
      </w:r>
      <w:r w:rsidR="006F5BA9">
        <w:t>6.2</w:t>
      </w:r>
      <w:r w:rsidR="00790744">
        <w:fldChar w:fldCharType="end"/>
      </w:r>
      <w:r>
        <w:t>).</w:t>
      </w:r>
    </w:p>
    <w:p w:rsidR="0051748E" w:rsidRDefault="0051748E" w:rsidP="00552A98">
      <w:pPr>
        <w:pStyle w:val="Heading3"/>
        <w:numPr>
          <w:ilvl w:val="2"/>
          <w:numId w:val="5"/>
        </w:numPr>
      </w:pPr>
      <w:bookmarkStart w:id="359" w:name="_Ref507762139"/>
      <w:bookmarkStart w:id="360" w:name="_Toc513236524"/>
      <w:r>
        <w:t>Collisions</w:t>
      </w:r>
      <w:bookmarkEnd w:id="359"/>
      <w:bookmarkEnd w:id="360"/>
    </w:p>
    <w:p w:rsidR="000F3476" w:rsidRDefault="0051748E" w:rsidP="0051748E">
      <w:pPr>
        <w:pStyle w:val="firstparagraph"/>
      </w:pPr>
      <w:r>
        <w:t xml:space="preserve">By a collision, we understand a situation when two or more </w:t>
      </w:r>
      <w:r w:rsidR="000F3476">
        <w:t>transmission</w:t>
      </w:r>
      <w:r>
        <w:t xml:space="preserve"> attempts </w:t>
      </w:r>
      <w:r w:rsidR="000F3476">
        <w:t>perceived by a port</w:t>
      </w:r>
      <w:r>
        <w:t xml:space="preserve"> overlap, and the information carried by each of the</w:t>
      </w:r>
      <w:r w:rsidR="000F3476">
        <w:t xml:space="preserve"> packets involved</w:t>
      </w:r>
      <w:r>
        <w:t xml:space="preserve"> is (at least partially)</w:t>
      </w:r>
      <w:r w:rsidR="000F3476">
        <w:t xml:space="preserve"> </w:t>
      </w:r>
      <w:r>
        <w:t xml:space="preserve">destroyed. </w:t>
      </w:r>
      <w:r w:rsidR="000F3476">
        <w:t>SMURPH provides for automatic collision detection (built into the link model), because its predecessor was devised to model collision protocols (CSMA/CD) in ether-type wired channels</w:t>
      </w:r>
      <w:sdt>
        <w:sdtPr>
          <w:id w:val="2122106646"/>
          <w:citation/>
        </w:sdtPr>
        <w:sdtEndPr/>
        <w:sdtContent>
          <w:r w:rsidR="000F3476">
            <w:fldChar w:fldCharType="begin"/>
          </w:r>
          <w:r w:rsidR="000F3476">
            <w:instrText xml:space="preserve"> CITATION gbr89d \l 1033 </w:instrText>
          </w:r>
          <w:r w:rsidR="000F3476">
            <w:fldChar w:fldCharType="separate"/>
          </w:r>
          <w:r w:rsidR="006F5BA9">
            <w:rPr>
              <w:noProof/>
            </w:rPr>
            <w:t xml:space="preserve"> </w:t>
          </w:r>
          <w:r w:rsidR="006F5BA9" w:rsidRPr="006F5BA9">
            <w:rPr>
              <w:noProof/>
            </w:rPr>
            <w:t>[16]</w:t>
          </w:r>
          <w:r w:rsidR="000F3476">
            <w:fldChar w:fldCharType="end"/>
          </w:r>
        </w:sdtContent>
      </w:sdt>
      <w:r w:rsidR="000F3476">
        <w:t>.</w:t>
      </w:r>
    </w:p>
    <w:p w:rsidR="0051748E" w:rsidRDefault="0051748E" w:rsidP="0051748E">
      <w:pPr>
        <w:pStyle w:val="firstparagraph"/>
      </w:pPr>
      <w:r>
        <w:t>We say that a port perceives a collision if at least one of the following two</w:t>
      </w:r>
      <w:r w:rsidR="000F3476">
        <w:t xml:space="preserve"> </w:t>
      </w:r>
      <w:r>
        <w:t>statements is true:</w:t>
      </w:r>
    </w:p>
    <w:p w:rsidR="000F3476" w:rsidRDefault="0051748E" w:rsidP="00552A98">
      <w:pPr>
        <w:pStyle w:val="firstparagraph"/>
        <w:numPr>
          <w:ilvl w:val="0"/>
          <w:numId w:val="37"/>
        </w:numPr>
      </w:pPr>
      <w:r>
        <w:t>a jamming signal is heard on the port</w:t>
      </w:r>
    </w:p>
    <w:p w:rsidR="0051748E" w:rsidRDefault="000F3476" w:rsidP="00552A98">
      <w:pPr>
        <w:pStyle w:val="firstparagraph"/>
        <w:numPr>
          <w:ilvl w:val="0"/>
          <w:numId w:val="37"/>
        </w:numPr>
      </w:pPr>
      <w:r>
        <w:t>two or more packets are heard simultaneously</w:t>
      </w:r>
    </w:p>
    <w:p w:rsidR="00342B04" w:rsidRDefault="0051748E" w:rsidP="0051748E">
      <w:pPr>
        <w:pStyle w:val="firstparagraph"/>
      </w:pPr>
      <w:r>
        <w:t>The purpose of jamming signals is to represent special link activities that are always</w:t>
      </w:r>
      <w:r w:rsidR="000F3476">
        <w:t xml:space="preserve"> </w:t>
      </w:r>
      <w:r>
        <w:t>diﬀerent from correctly transmitted packets. The explicit occurrence of a jamming signal</w:t>
      </w:r>
      <w:r w:rsidR="000F3476">
        <w:t xml:space="preserve"> </w:t>
      </w:r>
      <w:r>
        <w:t>is equivalent to a collision. This interpretation is assumed for historical</w:t>
      </w:r>
      <w:r w:rsidR="000F3476">
        <w:t xml:space="preserve"> </w:t>
      </w:r>
      <w:r>
        <w:t>compatibility with CSMA/CD protocols</w:t>
      </w:r>
      <w:r w:rsidR="000F3476">
        <w:t xml:space="preserve"> </w:t>
      </w:r>
      <w:r>
        <w:t>which use</w:t>
      </w:r>
      <w:r w:rsidR="000F3476">
        <w:t>d</w:t>
      </w:r>
      <w:r>
        <w:t xml:space="preserve"> jamming signals to enforce the so</w:t>
      </w:r>
      <w:r w:rsidR="000F3476">
        <w:t>-</w:t>
      </w:r>
      <w:r>
        <w:t>called collision consensus.</w:t>
      </w:r>
    </w:p>
    <w:p w:rsidR="000E3229" w:rsidRDefault="000E3229" w:rsidP="00552A98">
      <w:pPr>
        <w:pStyle w:val="Heading3"/>
        <w:numPr>
          <w:ilvl w:val="2"/>
          <w:numId w:val="5"/>
        </w:numPr>
      </w:pPr>
      <w:bookmarkStart w:id="361" w:name="_Ref508278086"/>
      <w:bookmarkStart w:id="362" w:name="_Toc513236525"/>
      <w:r>
        <w:t>Event priorities</w:t>
      </w:r>
      <w:bookmarkEnd w:id="361"/>
      <w:bookmarkEnd w:id="362"/>
    </w:p>
    <w:p w:rsidR="000E3229" w:rsidRDefault="000E3229" w:rsidP="000E3229">
      <w:pPr>
        <w:pStyle w:val="firstparagraph"/>
      </w:pPr>
      <w:r>
        <w:t>Sometimes it is necessary to assign diﬀerent priorities to diﬀerent events that can occur simultaneously on the same port. Let us consider the following fragment of a process code method:</w:t>
      </w:r>
    </w:p>
    <w:p w:rsidR="000E3229" w:rsidRPr="000E3229" w:rsidRDefault="000E3229" w:rsidP="000E3229">
      <w:pPr>
        <w:pStyle w:val="firstparagraph"/>
        <w:spacing w:after="0"/>
        <w:ind w:firstLine="720"/>
        <w:rPr>
          <w:i/>
        </w:rPr>
      </w:pPr>
      <w:r w:rsidRPr="000E3229">
        <w:rPr>
          <w:i/>
        </w:rPr>
        <w:t>...</w:t>
      </w:r>
    </w:p>
    <w:p w:rsidR="000E3229" w:rsidRPr="000E3229" w:rsidRDefault="000E3229" w:rsidP="000E3229">
      <w:pPr>
        <w:pStyle w:val="firstparagraph"/>
        <w:spacing w:after="0"/>
        <w:ind w:firstLine="720"/>
        <w:rPr>
          <w:i/>
        </w:rPr>
      </w:pPr>
      <w:r w:rsidRPr="000E3229">
        <w:rPr>
          <w:i/>
        </w:rPr>
        <w:t>state SomeState:</w:t>
      </w:r>
    </w:p>
    <w:p w:rsidR="000E3229" w:rsidRPr="000E3229" w:rsidRDefault="000E3229" w:rsidP="000E3229">
      <w:pPr>
        <w:pStyle w:val="firstparagraph"/>
        <w:spacing w:after="0"/>
        <w:ind w:left="720" w:firstLine="720"/>
        <w:rPr>
          <w:i/>
        </w:rPr>
      </w:pPr>
      <w:r w:rsidRPr="000E3229">
        <w:rPr>
          <w:i/>
        </w:rPr>
        <w:t>MyPort-&gt;wait (BOT, NewPacket);</w:t>
      </w:r>
    </w:p>
    <w:p w:rsidR="000E3229" w:rsidRPr="000E3229" w:rsidRDefault="000E3229" w:rsidP="000E3229">
      <w:pPr>
        <w:pStyle w:val="firstparagraph"/>
        <w:spacing w:after="0"/>
        <w:ind w:firstLine="720"/>
        <w:rPr>
          <w:i/>
        </w:rPr>
      </w:pPr>
      <w:r w:rsidRPr="000E3229">
        <w:rPr>
          <w:i/>
        </w:rPr>
        <w:t>state NewPacket:</w:t>
      </w:r>
    </w:p>
    <w:p w:rsidR="000E3229" w:rsidRPr="000E3229" w:rsidRDefault="000E3229" w:rsidP="000E3229">
      <w:pPr>
        <w:pStyle w:val="firstparagraph"/>
        <w:spacing w:after="0"/>
        <w:ind w:left="720" w:firstLine="720"/>
        <w:rPr>
          <w:i/>
        </w:rPr>
      </w:pPr>
      <w:r w:rsidRPr="000E3229">
        <w:rPr>
          <w:i/>
        </w:rPr>
        <w:t>MyPort-&gt;wait (EMP, MyPacket);</w:t>
      </w:r>
    </w:p>
    <w:p w:rsidR="000E3229" w:rsidRPr="000E3229" w:rsidRDefault="000E3229" w:rsidP="000E3229">
      <w:pPr>
        <w:pStyle w:val="firstparagraph"/>
        <w:spacing w:after="0"/>
        <w:ind w:left="720" w:firstLine="720"/>
        <w:rPr>
          <w:i/>
        </w:rPr>
      </w:pPr>
      <w:r w:rsidRPr="000E3229">
        <w:rPr>
          <w:i/>
        </w:rPr>
        <w:t>MyPort-&gt;wait (EOT, OtherPacket);</w:t>
      </w:r>
    </w:p>
    <w:p w:rsidR="000E3229" w:rsidRPr="000E3229" w:rsidRDefault="000E3229" w:rsidP="000E3229">
      <w:pPr>
        <w:pStyle w:val="firstparagraph"/>
        <w:spacing w:after="0"/>
        <w:ind w:left="720" w:firstLine="720"/>
        <w:rPr>
          <w:i/>
        </w:rPr>
      </w:pPr>
      <w:r w:rsidRPr="000E3229">
        <w:rPr>
          <w:i/>
        </w:rPr>
        <w:t>MyPort-&gt;wait (SILENCE, Garbage);</w:t>
      </w:r>
    </w:p>
    <w:p w:rsidR="000E3229" w:rsidRDefault="000E3229" w:rsidP="000E3229">
      <w:pPr>
        <w:pStyle w:val="firstparagraph"/>
        <w:ind w:left="720" w:firstLine="720"/>
      </w:pPr>
      <w:r w:rsidRPr="000E3229">
        <w:rPr>
          <w:i/>
        </w:rPr>
        <w:t>…</w:t>
      </w:r>
    </w:p>
    <w:p w:rsidR="000E3229" w:rsidRDefault="000E3229" w:rsidP="000E3229">
      <w:pPr>
        <w:pStyle w:val="firstparagraph"/>
      </w:pPr>
      <w:r>
        <w:t xml:space="preserve">Most likely, the intended interpretation of the </w:t>
      </w:r>
      <w:r w:rsidRPr="000E3229">
        <w:rPr>
          <w:i/>
        </w:rPr>
        <w:t>wait</w:t>
      </w:r>
      <w:r>
        <w:t xml:space="preserve"> requests issued in state </w:t>
      </w:r>
      <w:r w:rsidRPr="000E3229">
        <w:rPr>
          <w:i/>
        </w:rPr>
        <w:t>NewPacket</w:t>
      </w:r>
      <w:r>
        <w:t xml:space="preserve"> is as follows. Upon detection of the end of a packet addressed to this station we want to get to state </w:t>
      </w:r>
      <w:r w:rsidRPr="000E3229">
        <w:rPr>
          <w:i/>
        </w:rPr>
        <w:t>MyPacket</w:t>
      </w:r>
      <w:r>
        <w:t xml:space="preserve">; otherwise, if the packet whose end we are perceiving happens to be addressed to some other station, we want to continue at </w:t>
      </w:r>
      <w:r w:rsidRPr="000E3229">
        <w:rPr>
          <w:i/>
        </w:rPr>
        <w:t>OtherPacket</w:t>
      </w:r>
      <w:r>
        <w:t xml:space="preserve">; ﬁnally, if the packet does not terminate properly (it has been aborted), we want to resume in state </w:t>
      </w:r>
      <w:r w:rsidRPr="000E3229">
        <w:rPr>
          <w:i/>
        </w:rPr>
        <w:t>Garbage</w:t>
      </w:r>
      <w:r>
        <w:t xml:space="preserve">. The problem is that the three awaited events will all occur at the same time (within the same </w:t>
      </w:r>
      <w:r w:rsidRPr="000E3229">
        <w:rPr>
          <w:i/>
        </w:rPr>
        <w:t>ITU</w:t>
      </w:r>
      <w:r>
        <w:t>). Therefore, special measures must be taken to enforce the intended order of their processing.</w:t>
      </w:r>
    </w:p>
    <w:p w:rsidR="000E3229" w:rsidRDefault="000E3229" w:rsidP="000E3229">
      <w:pPr>
        <w:pStyle w:val="firstparagraph"/>
      </w:pPr>
      <w:r>
        <w:t xml:space="preserve">If the program has been created with </w:t>
      </w:r>
      <w:r w:rsidRPr="000E3229">
        <w:rPr>
          <w:i/>
        </w:rPr>
        <w:t>–p</w:t>
      </w:r>
      <w:r>
        <w:t xml:space="preserve"> (Section </w:t>
      </w:r>
      <w:r w:rsidR="00CE6721">
        <w:fldChar w:fldCharType="begin"/>
      </w:r>
      <w:r w:rsidR="00CE6721">
        <w:instrText xml:space="preserve"> REF _Ref511756210 \r \h </w:instrText>
      </w:r>
      <w:r w:rsidR="00CE6721">
        <w:fldChar w:fldCharType="separate"/>
      </w:r>
      <w:r w:rsidR="006F5BA9">
        <w:t>B.5</w:t>
      </w:r>
      <w:r w:rsidR="00CE6721">
        <w:fldChar w:fldCharType="end"/>
      </w:r>
      <w:r>
        <w:t>), it is possible to use the third argument of the wait request to specify the ordering of the awaited events, e.g.,</w:t>
      </w:r>
    </w:p>
    <w:p w:rsidR="000E3229" w:rsidRPr="000E3229" w:rsidRDefault="000E3229" w:rsidP="000E3229">
      <w:pPr>
        <w:pStyle w:val="firstparagraph"/>
        <w:spacing w:after="0"/>
        <w:ind w:firstLine="720"/>
        <w:rPr>
          <w:i/>
        </w:rPr>
      </w:pPr>
      <w:r w:rsidRPr="000E3229">
        <w:rPr>
          <w:i/>
        </w:rPr>
        <w:t>...</w:t>
      </w:r>
    </w:p>
    <w:p w:rsidR="000E3229" w:rsidRPr="000E3229" w:rsidRDefault="000E3229" w:rsidP="000E3229">
      <w:pPr>
        <w:pStyle w:val="firstparagraph"/>
        <w:spacing w:after="0"/>
        <w:ind w:firstLine="720"/>
        <w:rPr>
          <w:i/>
        </w:rPr>
      </w:pPr>
      <w:r w:rsidRPr="000E3229">
        <w:rPr>
          <w:i/>
        </w:rPr>
        <w:t>state SomeState:</w:t>
      </w:r>
    </w:p>
    <w:p w:rsidR="000E3229" w:rsidRPr="000E3229" w:rsidRDefault="000E3229" w:rsidP="000E3229">
      <w:pPr>
        <w:pStyle w:val="firstparagraph"/>
        <w:spacing w:after="0"/>
        <w:ind w:left="720" w:firstLine="720"/>
        <w:rPr>
          <w:i/>
        </w:rPr>
      </w:pPr>
      <w:r w:rsidRPr="000E3229">
        <w:rPr>
          <w:i/>
        </w:rPr>
        <w:t>MyPort-&gt;wait (BOT, NewPacket);</w:t>
      </w:r>
    </w:p>
    <w:p w:rsidR="000E3229" w:rsidRPr="000E3229" w:rsidRDefault="000E3229" w:rsidP="000E3229">
      <w:pPr>
        <w:pStyle w:val="firstparagraph"/>
        <w:spacing w:after="0"/>
        <w:ind w:firstLine="720"/>
        <w:rPr>
          <w:i/>
        </w:rPr>
      </w:pPr>
      <w:r w:rsidRPr="000E3229">
        <w:rPr>
          <w:i/>
        </w:rPr>
        <w:t>state NewPacket:</w:t>
      </w:r>
    </w:p>
    <w:p w:rsidR="000E3229" w:rsidRPr="000E3229" w:rsidRDefault="000E3229" w:rsidP="000E3229">
      <w:pPr>
        <w:pStyle w:val="firstparagraph"/>
        <w:spacing w:after="0"/>
        <w:ind w:left="720" w:firstLine="720"/>
        <w:rPr>
          <w:i/>
        </w:rPr>
      </w:pPr>
      <w:r w:rsidRPr="000E3229">
        <w:rPr>
          <w:i/>
        </w:rPr>
        <w:t>MyPort-&gt;wait (EMP, MyPacket, 0);</w:t>
      </w:r>
    </w:p>
    <w:p w:rsidR="000E3229" w:rsidRPr="000E3229" w:rsidRDefault="000E3229" w:rsidP="000E3229">
      <w:pPr>
        <w:pStyle w:val="firstparagraph"/>
        <w:spacing w:after="0"/>
        <w:ind w:left="720" w:firstLine="720"/>
        <w:rPr>
          <w:i/>
        </w:rPr>
      </w:pPr>
      <w:r w:rsidRPr="000E3229">
        <w:rPr>
          <w:i/>
        </w:rPr>
        <w:t>MyPort-&gt;wait (EOT, OtherPacket, 1);</w:t>
      </w:r>
    </w:p>
    <w:p w:rsidR="000E3229" w:rsidRPr="000E3229" w:rsidRDefault="000E3229" w:rsidP="000E3229">
      <w:pPr>
        <w:pStyle w:val="firstparagraph"/>
        <w:spacing w:after="0"/>
        <w:ind w:left="720" w:firstLine="720"/>
        <w:rPr>
          <w:i/>
        </w:rPr>
      </w:pPr>
      <w:r w:rsidRPr="000E3229">
        <w:rPr>
          <w:i/>
        </w:rPr>
        <w:t>MyPort-&gt;wait (SILENCE, Garbage, 2);</w:t>
      </w:r>
    </w:p>
    <w:p w:rsidR="000E3229" w:rsidRDefault="000E3229" w:rsidP="000E3229">
      <w:pPr>
        <w:pStyle w:val="firstparagraph"/>
        <w:ind w:left="720" w:firstLine="720"/>
      </w:pPr>
      <w:r w:rsidRPr="000E3229">
        <w:rPr>
          <w:i/>
        </w:rPr>
        <w:t>...</w:t>
      </w:r>
    </w:p>
    <w:p w:rsidR="00532A1C" w:rsidRDefault="000E3229" w:rsidP="000E3229">
      <w:pPr>
        <w:pStyle w:val="firstparagraph"/>
      </w:pPr>
      <w:r>
        <w:t xml:space="preserve">As the problem mentioned above is rather common, SMURPH automatically prioritizes multiple events triggered by the same packet in the intuitively natural way, without resorting to the (heavy-duty) </w:t>
      </w:r>
      <w:r w:rsidRPr="000E3229">
        <w:rPr>
          <w:i/>
        </w:rPr>
        <w:t>wait</w:t>
      </w:r>
      <w:r>
        <w:t xml:space="preserve"> order mechanism. </w:t>
      </w:r>
      <w:r w:rsidR="00532A1C">
        <w:t>In fact, the</w:t>
      </w:r>
      <w:r>
        <w:t xml:space="preserve"> default ordering is </w:t>
      </w:r>
      <w:r w:rsidRPr="000E3229">
        <w:rPr>
          <w:i/>
        </w:rPr>
        <w:t>not</w:t>
      </w:r>
      <w:r>
        <w:t xml:space="preserve"> automatically imposed, if the program has been compiled with </w:t>
      </w:r>
      <w:r w:rsidR="00532A1C" w:rsidRPr="00532A1C">
        <w:rPr>
          <w:i/>
        </w:rPr>
        <w:t>–p</w:t>
      </w:r>
      <w:r w:rsidR="00532A1C">
        <w:t xml:space="preserve"> (the order option), as it is then assumed that the program wants to exercise full explicit control over event priorities.</w:t>
      </w:r>
    </w:p>
    <w:p w:rsidR="000E3229" w:rsidRDefault="000E3229" w:rsidP="000E3229">
      <w:pPr>
        <w:pStyle w:val="firstparagraph"/>
      </w:pPr>
    </w:p>
    <w:p w:rsidR="00E24392" w:rsidRDefault="00532A1C" w:rsidP="000E3229">
      <w:pPr>
        <w:pStyle w:val="firstparagraph"/>
      </w:pPr>
      <w:r>
        <w:t xml:space="preserve">The default ordering, if effective, applies to the multiple events triggered by the same packet which can be </w:t>
      </w:r>
      <w:r w:rsidRPr="00532A1C">
        <w:rPr>
          <w:i/>
        </w:rPr>
        <w:t>BMP</w:t>
      </w:r>
      <w:r>
        <w:t xml:space="preserve">, </w:t>
      </w:r>
      <w:r w:rsidRPr="00532A1C">
        <w:rPr>
          <w:i/>
        </w:rPr>
        <w:t>BOT</w:t>
      </w:r>
      <w:r>
        <w:t xml:space="preserve">, and </w:t>
      </w:r>
      <w:r w:rsidRPr="00532A1C">
        <w:rPr>
          <w:i/>
        </w:rPr>
        <w:t>ACTIVITY</w:t>
      </w:r>
      <w:r>
        <w:t xml:space="preserve"> (for the packet’s beginning) and </w:t>
      </w:r>
      <w:r w:rsidRPr="00532A1C">
        <w:rPr>
          <w:i/>
        </w:rPr>
        <w:t>EMP</w:t>
      </w:r>
      <w:r>
        <w:t xml:space="preserve">, </w:t>
      </w:r>
      <w:r w:rsidRPr="00532A1C">
        <w:rPr>
          <w:i/>
        </w:rPr>
        <w:t>EOT</w:t>
      </w:r>
      <w:r>
        <w:t xml:space="preserve">, </w:t>
      </w:r>
      <w:r w:rsidRPr="00532A1C">
        <w:rPr>
          <w:i/>
        </w:rPr>
        <w:t>SILENCE</w:t>
      </w:r>
      <w:r>
        <w:t xml:space="preserve"> (for its end). In a nutshell, the most specific event has the highest priority, i.e., </w:t>
      </w:r>
      <w:r w:rsidRPr="00532A1C">
        <w:rPr>
          <w:i/>
        </w:rPr>
        <w:t>BMP</w:t>
      </w:r>
      <w:r>
        <w:t xml:space="preserve"> wins over </w:t>
      </w:r>
      <w:r w:rsidRPr="00532A1C">
        <w:rPr>
          <w:i/>
        </w:rPr>
        <w:t>BOT</w:t>
      </w:r>
      <w:r>
        <w:t xml:space="preserve">, which in turn wins over </w:t>
      </w:r>
      <w:r w:rsidRPr="00532A1C">
        <w:rPr>
          <w:i/>
        </w:rPr>
        <w:t>ACTIVITY</w:t>
      </w:r>
      <w:r>
        <w:t xml:space="preserve">. Similarly, </w:t>
      </w:r>
      <w:r w:rsidRPr="00532A1C">
        <w:rPr>
          <w:i/>
        </w:rPr>
        <w:t>EMP</w:t>
      </w:r>
      <w:r>
        <w:t xml:space="preserve"> is presented before </w:t>
      </w:r>
      <w:r w:rsidRPr="00532A1C">
        <w:rPr>
          <w:i/>
        </w:rPr>
        <w:t>EOT</w:t>
      </w:r>
      <w:r>
        <w:t xml:space="preserve">, which is triggered before </w:t>
      </w:r>
      <w:r w:rsidRPr="00532A1C">
        <w:rPr>
          <w:i/>
        </w:rPr>
        <w:t>SILENCE</w:t>
      </w:r>
      <w:r>
        <w:t xml:space="preserve">, i.e., the original code fragment is going to work as desired. However, the rule only applies to events triggered by the same packet. If, for example, the beginnings of two packets are perceived simultaneously, and one of these packets is addressed to the current station while the other is not, the </w:t>
      </w:r>
      <w:r w:rsidRPr="004C25E4">
        <w:rPr>
          <w:i/>
        </w:rPr>
        <w:t>BOT</w:t>
      </w:r>
      <w:r>
        <w:t xml:space="preserve"> event triggered by </w:t>
      </w:r>
      <w:r w:rsidR="004C25E4">
        <w:t>the second</w:t>
      </w:r>
      <w:r>
        <w:t xml:space="preserve"> packet can be presented before the </w:t>
      </w:r>
      <w:r w:rsidRPr="004C25E4">
        <w:rPr>
          <w:i/>
        </w:rPr>
        <w:t>BMP</w:t>
      </w:r>
      <w:r>
        <w:t xml:space="preserve"> </w:t>
      </w:r>
      <w:r w:rsidR="004C25E4">
        <w:t>triggered by the first one.</w:t>
      </w:r>
      <w:r>
        <w:t xml:space="preserve"> </w:t>
      </w:r>
    </w:p>
    <w:p w:rsidR="009D3667" w:rsidRDefault="009D3667" w:rsidP="00552A98">
      <w:pPr>
        <w:pStyle w:val="Heading3"/>
        <w:numPr>
          <w:ilvl w:val="2"/>
          <w:numId w:val="5"/>
        </w:numPr>
      </w:pPr>
      <w:bookmarkStart w:id="363" w:name="_Ref507763009"/>
      <w:bookmarkStart w:id="364" w:name="_Toc513236526"/>
      <w:r>
        <w:t>Receiving packets</w:t>
      </w:r>
      <w:bookmarkEnd w:id="363"/>
      <w:bookmarkEnd w:id="364"/>
    </w:p>
    <w:p w:rsidR="009D3667" w:rsidRDefault="009D3667" w:rsidP="009D3667">
      <w:pPr>
        <w:pStyle w:val="firstparagraph"/>
      </w:pPr>
      <w:r>
        <w:t xml:space="preserve">By sensing </w:t>
      </w:r>
      <w:r w:rsidRPr="009D3667">
        <w:rPr>
          <w:i/>
        </w:rPr>
        <w:t>BMP</w:t>
      </w:r>
      <w:r>
        <w:t xml:space="preserve"> and </w:t>
      </w:r>
      <w:r w:rsidRPr="009D3667">
        <w:rPr>
          <w:i/>
        </w:rPr>
        <w:t>EMP</w:t>
      </w:r>
      <w:r>
        <w:t xml:space="preserve"> events a process can recognize packets that are addressed to its station. A packet triggering one of these events must be either a non-broadcast packet whose </w:t>
      </w:r>
      <w:r w:rsidRPr="009D3667">
        <w:rPr>
          <w:i/>
        </w:rPr>
        <w:t>Receiver</w:t>
      </w:r>
      <w:r>
        <w:t xml:space="preserve"> attribute stores the </w:t>
      </w:r>
      <w:r w:rsidRPr="009D3667">
        <w:rPr>
          <w:i/>
        </w:rPr>
        <w:t>Id</w:t>
      </w:r>
      <w:r>
        <w:t xml:space="preserve"> of the current station, or a broadcast packet with </w:t>
      </w:r>
      <w:r w:rsidRPr="009D3667">
        <w:rPr>
          <w:i/>
        </w:rPr>
        <w:t>Receiver</w:t>
      </w:r>
      <w:r>
        <w:t xml:space="preserve"> pointing to a station group that includes the current station</w:t>
      </w:r>
      <w:r w:rsidR="007F3CDF">
        <w:t xml:space="preserve"> (Section </w:t>
      </w:r>
      <w:r w:rsidR="007F3CDF">
        <w:fldChar w:fldCharType="begin"/>
      </w:r>
      <w:r w:rsidR="007F3CDF">
        <w:instrText xml:space="preserve"> REF _Ref506156123 \r \h </w:instrText>
      </w:r>
      <w:r w:rsidR="007F3CDF">
        <w:fldChar w:fldCharType="separate"/>
      </w:r>
      <w:r w:rsidR="006F5BA9">
        <w:t>6.5</w:t>
      </w:r>
      <w:r w:rsidR="007F3CDF">
        <w:fldChar w:fldCharType="end"/>
      </w:r>
      <w:r w:rsidR="007F3CDF">
        <w:t>)</w:t>
      </w:r>
      <w:r>
        <w:t>.</w:t>
      </w:r>
    </w:p>
    <w:p w:rsidR="009D3667" w:rsidRPr="007F3CDF" w:rsidRDefault="007F3CDF" w:rsidP="009D3667">
      <w:pPr>
        <w:pStyle w:val="firstparagraph"/>
      </w:pPr>
      <w:r>
        <w:t>G</w:t>
      </w:r>
      <w:r w:rsidR="009D3667">
        <w:t xml:space="preserve">iven </w:t>
      </w:r>
      <w:r>
        <w:t xml:space="preserve">a </w:t>
      </w:r>
      <w:r w:rsidR="009D3667">
        <w:t>packet</w:t>
      </w:r>
      <w:r>
        <w:t>, the program can check whether it</w:t>
      </w:r>
      <w:r w:rsidR="009D3667">
        <w:t xml:space="preserve"> is addressed to </w:t>
      </w:r>
      <w:r>
        <w:t>a specific</w:t>
      </w:r>
      <w:r w:rsidR="009D3667">
        <w:t xml:space="preserve"> station </w:t>
      </w:r>
      <w:r>
        <w:t>by calling</w:t>
      </w:r>
      <w:r w:rsidR="009D3667">
        <w:t xml:space="preserve"> this method of </w:t>
      </w:r>
      <w:r w:rsidRPr="007F3CDF">
        <w:t>the packe</w:t>
      </w:r>
      <w:r w:rsidR="009D3667" w:rsidRPr="007F3CDF">
        <w:t>t:</w:t>
      </w:r>
    </w:p>
    <w:p w:rsidR="009D3667" w:rsidRPr="007F3CDF" w:rsidRDefault="009D3667" w:rsidP="007F3CDF">
      <w:pPr>
        <w:pStyle w:val="firstparagraph"/>
        <w:ind w:firstLine="720"/>
        <w:rPr>
          <w:i/>
        </w:rPr>
      </w:pPr>
      <w:r w:rsidRPr="007F3CDF">
        <w:rPr>
          <w:i/>
        </w:rPr>
        <w:t>int isMine (Station *s = NULL);</w:t>
      </w:r>
    </w:p>
    <w:p w:rsidR="009D3667" w:rsidRDefault="009D3667" w:rsidP="009D3667">
      <w:pPr>
        <w:pStyle w:val="firstparagraph"/>
      </w:pPr>
      <w:r>
        <w:t>which returns nonzero</w:t>
      </w:r>
      <w:r w:rsidR="007F3CDF">
        <w:t>,</w:t>
      </w:r>
      <w:r>
        <w:t xml:space="preserve"> if and only if the indicated station is the</w:t>
      </w:r>
      <w:r w:rsidR="007F3CDF">
        <w:t xml:space="preserve"> </w:t>
      </w:r>
      <w:r>
        <w:t xml:space="preserve">packet’s receiver (or one of the receivers in the broadcast case). If the argument is </w:t>
      </w:r>
      <w:r w:rsidRPr="007F3CDF">
        <w:rPr>
          <w:i/>
        </w:rPr>
        <w:t>NULL</w:t>
      </w:r>
      <w:r w:rsidR="007F3CDF">
        <w:t xml:space="preserve"> </w:t>
      </w:r>
      <w:r>
        <w:t xml:space="preserve">(or absent), the inquiry refers to the station pointed to by </w:t>
      </w:r>
      <w:r w:rsidRPr="007F3CDF">
        <w:rPr>
          <w:i/>
        </w:rPr>
        <w:t>TheStation</w:t>
      </w:r>
      <w:r>
        <w:t xml:space="preserve">, i.e., </w:t>
      </w:r>
      <w:r w:rsidR="007F3CDF">
        <w:t xml:space="preserve">normally </w:t>
      </w:r>
      <w:r>
        <w:t>to the station</w:t>
      </w:r>
      <w:r w:rsidR="007F3CDF">
        <w:t xml:space="preserve"> </w:t>
      </w:r>
      <w:r>
        <w:t>that runs the inquiring process.</w:t>
      </w:r>
    </w:p>
    <w:p w:rsidR="009D3667" w:rsidRDefault="009D3667" w:rsidP="009D3667">
      <w:pPr>
        <w:pStyle w:val="firstparagraph"/>
      </w:pPr>
      <w:r>
        <w:t>Typically, the receiving process waits until the end of the packet arrives at the port (event</w:t>
      </w:r>
      <w:r w:rsidR="007F3CDF">
        <w:t xml:space="preserve"> </w:t>
      </w:r>
      <w:r w:rsidRPr="007F3CDF">
        <w:rPr>
          <w:i/>
        </w:rPr>
        <w:t>EMP</w:t>
      </w:r>
      <w:r>
        <w:t>), before assuming that the packet has been received completely. Then the process can</w:t>
      </w:r>
      <w:r w:rsidR="007F3CDF">
        <w:t xml:space="preserve"> </w:t>
      </w:r>
      <w:r>
        <w:t xml:space="preserve">access the packet via the environment variable </w:t>
      </w:r>
      <w:r w:rsidRPr="007F3CDF">
        <w:rPr>
          <w:i/>
        </w:rPr>
        <w:t>ThePacket</w:t>
      </w:r>
      <w:r>
        <w:t xml:space="preserve"> (</w:t>
      </w:r>
      <w:r w:rsidR="007F3CDF">
        <w:t>Section </w:t>
      </w:r>
      <w:r w:rsidR="007F3CDF">
        <w:fldChar w:fldCharType="begin"/>
      </w:r>
      <w:r w:rsidR="007F3CDF">
        <w:instrText xml:space="preserve"> REF _Ref507658320 \r \h </w:instrText>
      </w:r>
      <w:r w:rsidR="007F3CDF">
        <w:fldChar w:fldCharType="separate"/>
      </w:r>
      <w:r w:rsidR="006F5BA9">
        <w:t>7.1.3</w:t>
      </w:r>
      <w:r w:rsidR="007F3CDF">
        <w:fldChar w:fldCharType="end"/>
      </w:r>
      <w:r>
        <w:t>) and examine its</w:t>
      </w:r>
      <w:r w:rsidR="007F3CDF">
        <w:t xml:space="preserve"> </w:t>
      </w:r>
      <w:r>
        <w:t xml:space="preserve">contents. </w:t>
      </w:r>
      <w:r w:rsidR="007F3CDF">
        <w:t xml:space="preserve">If </w:t>
      </w:r>
      <w:r w:rsidR="007F3CDF" w:rsidRPr="007F3CDF">
        <w:rPr>
          <w:i/>
        </w:rPr>
        <w:t xml:space="preserve">ThePacket </w:t>
      </w:r>
      <w:r w:rsidR="007F3CDF">
        <w:t xml:space="preserve">has been set in response to </w:t>
      </w:r>
      <w:r w:rsidR="007F3CDF" w:rsidRPr="007F3CDF">
        <w:rPr>
          <w:i/>
        </w:rPr>
        <w:t>EMP</w:t>
      </w:r>
      <w:r w:rsidR="007F3CDF">
        <w:t xml:space="preserve">, there is no need to check whether the packet is addressed to the current station (by definition of the </w:t>
      </w:r>
      <w:r w:rsidR="007F3CDF" w:rsidRPr="007F3CDF">
        <w:rPr>
          <w:i/>
        </w:rPr>
        <w:t>EMP</w:t>
      </w:r>
      <w:r w:rsidR="007F3CDF">
        <w:t xml:space="preserve"> event, the argument-less variant of isMine returns nonzero on such a packet). </w:t>
      </w:r>
      <w:r>
        <w:t>The most often performed operation after the complete reception of a standard</w:t>
      </w:r>
      <w:r w:rsidR="007F3CDF">
        <w:t xml:space="preserve"> </w:t>
      </w:r>
      <w:r>
        <w:t>packet (</w:t>
      </w:r>
      <w:r w:rsidR="007F3CDF">
        <w:t xml:space="preserve">i.e., one that originated in the </w:t>
      </w:r>
      <w:r w:rsidR="007F3CDF" w:rsidRPr="007F3CDF">
        <w:rPr>
          <w:i/>
        </w:rPr>
        <w:t>Client</w:t>
      </w:r>
      <w:r>
        <w:t>) is</w:t>
      </w:r>
      <w:r w:rsidR="007F3CDF">
        <w:t>:</w:t>
      </w:r>
    </w:p>
    <w:p w:rsidR="009D3667" w:rsidRPr="007F3CDF" w:rsidRDefault="009D3667" w:rsidP="007F3CDF">
      <w:pPr>
        <w:pStyle w:val="firstparagraph"/>
        <w:ind w:firstLine="720"/>
        <w:rPr>
          <w:i/>
        </w:rPr>
      </w:pPr>
      <w:r w:rsidRPr="007F3CDF">
        <w:rPr>
          <w:i/>
        </w:rPr>
        <w:t>Client-&gt;receive (ThePacket, ThePort);</w:t>
      </w:r>
    </w:p>
    <w:p w:rsidR="009D3667" w:rsidRDefault="009D3667" w:rsidP="009D3667">
      <w:pPr>
        <w:pStyle w:val="firstparagraph"/>
      </w:pPr>
      <w:r>
        <w:t>The purpose of this operation is to update the performance measures associated with the</w:t>
      </w:r>
      <w:r w:rsidR="007F3CDF">
        <w:t xml:space="preserve"> </w:t>
      </w:r>
      <w:r>
        <w:t>traﬃc pattern to which the packet belongs and with the link on which the packet has</w:t>
      </w:r>
      <w:r w:rsidR="007F3CDF">
        <w:t xml:space="preserve"> </w:t>
      </w:r>
      <w:r>
        <w:t xml:space="preserve">been received. The semantics of receive are discussed in </w:t>
      </w:r>
      <w:r w:rsidR="007F3CDF">
        <w:t xml:space="preserve">detail in Sections </w:t>
      </w:r>
      <w:r w:rsidR="00CE6721">
        <w:fldChar w:fldCharType="begin"/>
      </w:r>
      <w:r w:rsidR="00CE6721">
        <w:instrText xml:space="preserve"> REF _Ref507763009 \r \h </w:instrText>
      </w:r>
      <w:r w:rsidR="00CE6721">
        <w:fldChar w:fldCharType="separate"/>
      </w:r>
      <w:r w:rsidR="006F5BA9">
        <w:t>7.1.6</w:t>
      </w:r>
      <w:r w:rsidR="00CE6721">
        <w:fldChar w:fldCharType="end"/>
      </w:r>
      <w:r w:rsidR="007F3CDF">
        <w:t xml:space="preserve"> and </w:t>
      </w:r>
      <w:r w:rsidR="00CE6721">
        <w:fldChar w:fldCharType="begin"/>
      </w:r>
      <w:r w:rsidR="00CE6721">
        <w:instrText xml:space="preserve"> REF _Ref508383171 \r \h </w:instrText>
      </w:r>
      <w:r w:rsidR="00CE6721">
        <w:fldChar w:fldCharType="separate"/>
      </w:r>
      <w:r w:rsidR="006F5BA9">
        <w:t>8.2.3</w:t>
      </w:r>
      <w:r w:rsidR="00CE6721">
        <w:fldChar w:fldCharType="end"/>
      </w:r>
      <w:r>
        <w:t>. From</w:t>
      </w:r>
      <w:r w:rsidR="007F3CDF">
        <w:t xml:space="preserve"> t</w:t>
      </w:r>
      <w:r>
        <w:t xml:space="preserve">he viewpoint of </w:t>
      </w:r>
      <w:r w:rsidR="007F3CDF">
        <w:t>the present</w:t>
      </w:r>
      <w:r>
        <w:t xml:space="preserve"> section it </w:t>
      </w:r>
      <w:r w:rsidR="007F3CDF">
        <w:t>suffices</w:t>
      </w:r>
      <w:r>
        <w:t xml:space="preserve"> to say that </w:t>
      </w:r>
      <w:r w:rsidRPr="007F3CDF">
        <w:rPr>
          <w:i/>
        </w:rPr>
        <w:t>receive</w:t>
      </w:r>
      <w:r>
        <w:t xml:space="preserve"> should always be executed</w:t>
      </w:r>
      <w:r w:rsidR="007F3CDF">
        <w:t xml:space="preserve"> </w:t>
      </w:r>
      <w:r>
        <w:t>for a standard packet (for which performance measures are to be collected) as soon as,</w:t>
      </w:r>
      <w:r w:rsidR="007F3CDF">
        <w:t xml:space="preserve"> </w:t>
      </w:r>
      <w:r>
        <w:t>according to the protocol rules, the packet has been completely and successfully received</w:t>
      </w:r>
      <w:r w:rsidR="007F3CDF">
        <w:t xml:space="preserve"> </w:t>
      </w:r>
      <w:r>
        <w:t>at its ﬁnal destination.</w:t>
      </w:r>
    </w:p>
    <w:p w:rsidR="009D3667" w:rsidRDefault="009D3667" w:rsidP="001E37A3">
      <w:pPr>
        <w:pStyle w:val="firstparagraph"/>
      </w:pPr>
      <w:r>
        <w:t xml:space="preserve">The </w:t>
      </w:r>
      <w:r w:rsidR="007F3CDF">
        <w:t>method exists in the following variants</w:t>
      </w:r>
      <w:r>
        <w:t>:</w:t>
      </w:r>
    </w:p>
    <w:p w:rsidR="001E37A3" w:rsidRPr="001E37A3" w:rsidRDefault="001E37A3" w:rsidP="001E37A3">
      <w:pPr>
        <w:pStyle w:val="firstparagraph"/>
        <w:spacing w:after="0"/>
        <w:ind w:firstLine="720"/>
        <w:rPr>
          <w:i/>
        </w:rPr>
      </w:pPr>
      <w:r w:rsidRPr="001E37A3">
        <w:rPr>
          <w:i/>
        </w:rPr>
        <w:t xml:space="preserve">void receive (Packet *pk, </w:t>
      </w:r>
      <w:r>
        <w:rPr>
          <w:i/>
        </w:rPr>
        <w:t>Port</w:t>
      </w:r>
      <w:r w:rsidRPr="001E37A3">
        <w:rPr>
          <w:i/>
        </w:rPr>
        <w:t xml:space="preserve"> *</w:t>
      </w:r>
      <w:r>
        <w:rPr>
          <w:i/>
        </w:rPr>
        <w:t>p</w:t>
      </w:r>
      <w:r w:rsidRPr="001E37A3">
        <w:rPr>
          <w:i/>
        </w:rPr>
        <w:t>);</w:t>
      </w:r>
    </w:p>
    <w:p w:rsidR="009D3667" w:rsidRPr="001E37A3" w:rsidRDefault="009D3667" w:rsidP="001E37A3">
      <w:pPr>
        <w:pStyle w:val="firstparagraph"/>
        <w:spacing w:after="0"/>
        <w:ind w:firstLine="720"/>
        <w:rPr>
          <w:i/>
        </w:rPr>
      </w:pPr>
      <w:r w:rsidRPr="001E37A3">
        <w:rPr>
          <w:i/>
        </w:rPr>
        <w:t>void receive (Packet *pk, Link *lk = NULL);</w:t>
      </w:r>
    </w:p>
    <w:p w:rsidR="009D3667" w:rsidRPr="001E37A3" w:rsidRDefault="009D3667" w:rsidP="001E37A3">
      <w:pPr>
        <w:pStyle w:val="firstparagraph"/>
        <w:spacing w:after="0"/>
        <w:ind w:firstLine="720"/>
        <w:rPr>
          <w:i/>
        </w:rPr>
      </w:pPr>
      <w:r w:rsidRPr="001E37A3">
        <w:rPr>
          <w:i/>
        </w:rPr>
        <w:t>void receive (Packet &amp;pk, Port &amp;pr);</w:t>
      </w:r>
    </w:p>
    <w:p w:rsidR="009D3667" w:rsidRDefault="009D3667" w:rsidP="007F3CDF">
      <w:pPr>
        <w:pStyle w:val="firstparagraph"/>
        <w:ind w:firstLine="720"/>
      </w:pPr>
      <w:r w:rsidRPr="001E37A3">
        <w:rPr>
          <w:i/>
        </w:rPr>
        <w:t>void receive (Packet &amp;pk, Link &amp;lk);</w:t>
      </w:r>
    </w:p>
    <w:p w:rsidR="001E37A3" w:rsidRDefault="009D3667" w:rsidP="009D3667">
      <w:pPr>
        <w:pStyle w:val="firstparagraph"/>
      </w:pPr>
      <w:r>
        <w:t xml:space="preserve">The </w:t>
      </w:r>
      <w:r w:rsidR="001E37A3">
        <w:t>second variant</w:t>
      </w:r>
      <w:r>
        <w:t xml:space="preserve"> accepts a link pointer rather than a port pointer</w:t>
      </w:r>
      <w:r w:rsidR="001E37A3">
        <w:t>,</w:t>
      </w:r>
      <w:r>
        <w:t xml:space="preserve"> and the last two</w:t>
      </w:r>
      <w:r w:rsidR="001E37A3">
        <w:t xml:space="preserve"> variants</w:t>
      </w:r>
      <w:r>
        <w:t xml:space="preserve"> are equivalent to the ﬁrst two, except that instead of pointers they take objects</w:t>
      </w:r>
      <w:r w:rsidR="001E37A3">
        <w:t xml:space="preserve"> (references) </w:t>
      </w:r>
      <w:r>
        <w:t xml:space="preserve">as arguments. If the second argument is not speciﬁed, it is assumed to be </w:t>
      </w:r>
      <w:r w:rsidRPr="001E37A3">
        <w:rPr>
          <w:i/>
        </w:rPr>
        <w:t>NULL</w:t>
      </w:r>
      <w:r w:rsidR="001E37A3">
        <w:t xml:space="preserve">, </w:t>
      </w:r>
      <w:r>
        <w:t>which</w:t>
      </w:r>
      <w:r w:rsidR="001E37A3">
        <w:t xml:space="preserve"> </w:t>
      </w:r>
      <w:r>
        <w:t>means the link performance measures will not be aﬀected by the packet’s reception.</w:t>
      </w:r>
    </w:p>
    <w:p w:rsidR="009D3667" w:rsidRDefault="008D5D58" w:rsidP="009D3667">
      <w:pPr>
        <w:pStyle w:val="firstparagraph"/>
      </w:pPr>
      <w:r>
        <w:t>The identical</w:t>
      </w:r>
      <w:r w:rsidR="009D3667">
        <w:t xml:space="preserve"> collection of receive methods is declared within type </w:t>
      </w:r>
      <w:r w:rsidR="009D3667" w:rsidRPr="001E37A3">
        <w:rPr>
          <w:i/>
        </w:rPr>
        <w:t>Traffic</w:t>
      </w:r>
      <w:r w:rsidR="009D3667">
        <w:t>. Th</w:t>
      </w:r>
      <w:r w:rsidR="001E37A3">
        <w:t>ose</w:t>
      </w:r>
      <w:r w:rsidR="009D3667">
        <w:t xml:space="preserve"> methods operate exactly as the corresponding </w:t>
      </w:r>
      <w:r w:rsidR="009D3667" w:rsidRPr="001E37A3">
        <w:rPr>
          <w:i/>
        </w:rPr>
        <w:t>Client</w:t>
      </w:r>
      <w:r w:rsidR="009D3667">
        <w:t xml:space="preserve"> methods, with an additional check whether the received packet belongs to the indicated traﬃc pattern. Thus,</w:t>
      </w:r>
      <w:r w:rsidR="001E37A3">
        <w:t xml:space="preserve"> </w:t>
      </w:r>
      <w:r w:rsidR="009D3667">
        <w:t>they also act as simple assertions.</w:t>
      </w:r>
    </w:p>
    <w:p w:rsidR="009D3667" w:rsidRDefault="009D3667" w:rsidP="009D3667">
      <w:pPr>
        <w:pStyle w:val="firstparagraph"/>
      </w:pPr>
      <w:r>
        <w:t xml:space="preserve">All versions of </w:t>
      </w:r>
      <w:r w:rsidRPr="001E37A3">
        <w:rPr>
          <w:i/>
        </w:rPr>
        <w:t>receive</w:t>
      </w:r>
      <w:r>
        <w:t xml:space="preserve"> check whether the station whose process is executing the operation</w:t>
      </w:r>
      <w:r w:rsidR="001E37A3">
        <w:t xml:space="preserve"> </w:t>
      </w:r>
      <w:r>
        <w:t>is authorized to receive the packet, i.e., if the packet is addressed to the station. A packet</w:t>
      </w:r>
      <w:r w:rsidR="001E37A3">
        <w:t xml:space="preserve"> </w:t>
      </w:r>
      <w:r>
        <w:t xml:space="preserve">whose </w:t>
      </w:r>
      <w:r w:rsidRPr="001E37A3">
        <w:rPr>
          <w:i/>
        </w:rPr>
        <w:t>Receiver</w:t>
      </w:r>
      <w:r>
        <w:t xml:space="preserve"> attribute is </w:t>
      </w:r>
      <w:r w:rsidRPr="001E37A3">
        <w:rPr>
          <w:i/>
        </w:rPr>
        <w:t>NONE</w:t>
      </w:r>
      <w:r>
        <w:t xml:space="preserve"> can be received by any station.</w:t>
      </w:r>
    </w:p>
    <w:p w:rsidR="009D3667" w:rsidRDefault="009D3667" w:rsidP="009D3667">
      <w:pPr>
        <w:pStyle w:val="firstparagraph"/>
      </w:pPr>
      <w:r>
        <w:t xml:space="preserve">Below </w:t>
      </w:r>
      <w:r w:rsidR="001E37A3">
        <w:t>is the simplest</w:t>
      </w:r>
      <w:r>
        <w:t xml:space="preserve"> code </w:t>
      </w:r>
      <w:r w:rsidR="001E37A3">
        <w:t xml:space="preserve">method </w:t>
      </w:r>
      <w:r>
        <w:t>of a process responsible for receiving packets.</w:t>
      </w:r>
    </w:p>
    <w:p w:rsidR="009D3667" w:rsidRPr="001E37A3" w:rsidRDefault="009D3667" w:rsidP="001E37A3">
      <w:pPr>
        <w:pStyle w:val="firstparagraph"/>
        <w:spacing w:after="0"/>
        <w:ind w:firstLine="720"/>
        <w:rPr>
          <w:i/>
        </w:rPr>
      </w:pPr>
      <w:r w:rsidRPr="001E37A3">
        <w:rPr>
          <w:i/>
        </w:rPr>
        <w:t>perform {</w:t>
      </w:r>
    </w:p>
    <w:p w:rsidR="009D3667" w:rsidRPr="001E37A3" w:rsidRDefault="009D3667" w:rsidP="001E37A3">
      <w:pPr>
        <w:pStyle w:val="firstparagraph"/>
        <w:spacing w:after="0"/>
        <w:ind w:left="720" w:firstLine="720"/>
        <w:rPr>
          <w:i/>
        </w:rPr>
      </w:pPr>
      <w:r w:rsidRPr="001E37A3">
        <w:rPr>
          <w:i/>
        </w:rPr>
        <w:t>state WaitForPacket:</w:t>
      </w:r>
    </w:p>
    <w:p w:rsidR="009D3667" w:rsidRPr="001E37A3" w:rsidRDefault="009D3667" w:rsidP="001E37A3">
      <w:pPr>
        <w:pStyle w:val="firstparagraph"/>
        <w:spacing w:after="0"/>
        <w:ind w:left="1440" w:firstLine="720"/>
        <w:rPr>
          <w:i/>
        </w:rPr>
      </w:pPr>
      <w:r w:rsidRPr="001E37A3">
        <w:rPr>
          <w:i/>
        </w:rPr>
        <w:t>RcvPort-&gt;wait (EMP, NewPacket);</w:t>
      </w:r>
    </w:p>
    <w:p w:rsidR="009D3667" w:rsidRPr="001E37A3" w:rsidRDefault="009D3667" w:rsidP="001E37A3">
      <w:pPr>
        <w:pStyle w:val="firstparagraph"/>
        <w:spacing w:after="0"/>
        <w:ind w:left="720" w:firstLine="720"/>
        <w:rPr>
          <w:i/>
        </w:rPr>
      </w:pPr>
      <w:r w:rsidRPr="001E37A3">
        <w:rPr>
          <w:i/>
        </w:rPr>
        <w:t>state NewPacket:</w:t>
      </w:r>
    </w:p>
    <w:p w:rsidR="009D3667" w:rsidRPr="001E37A3" w:rsidRDefault="009D3667" w:rsidP="001E37A3">
      <w:pPr>
        <w:pStyle w:val="firstparagraph"/>
        <w:spacing w:after="0"/>
        <w:ind w:left="1440" w:firstLine="720"/>
        <w:rPr>
          <w:i/>
        </w:rPr>
      </w:pPr>
      <w:r w:rsidRPr="001E37A3">
        <w:rPr>
          <w:i/>
        </w:rPr>
        <w:t>Client-&gt;receive (ThePacket, ThePort);</w:t>
      </w:r>
    </w:p>
    <w:p w:rsidR="009D3667" w:rsidRPr="001E37A3" w:rsidRDefault="009D3667" w:rsidP="001E37A3">
      <w:pPr>
        <w:pStyle w:val="firstparagraph"/>
        <w:spacing w:after="0"/>
        <w:ind w:left="1440" w:firstLine="720"/>
        <w:rPr>
          <w:i/>
        </w:rPr>
      </w:pPr>
      <w:r w:rsidRPr="001E37A3">
        <w:rPr>
          <w:i/>
        </w:rPr>
        <w:t>skipto WaitForPacket;</w:t>
      </w:r>
    </w:p>
    <w:p w:rsidR="009D3667" w:rsidRDefault="009D3667" w:rsidP="001E37A3">
      <w:pPr>
        <w:pStyle w:val="firstparagraph"/>
        <w:ind w:firstLine="720"/>
      </w:pPr>
      <w:r w:rsidRPr="001E37A3">
        <w:rPr>
          <w:i/>
        </w:rPr>
        <w:t>};</w:t>
      </w:r>
    </w:p>
    <w:p w:rsidR="009D3667" w:rsidRDefault="001E37A3" w:rsidP="009D3667">
      <w:pPr>
        <w:pStyle w:val="firstparagraph"/>
      </w:pPr>
      <w:r>
        <w:t xml:space="preserve">Note that </w:t>
      </w:r>
      <w:r w:rsidRPr="001E37A3">
        <w:rPr>
          <w:i/>
        </w:rPr>
        <w:t>RcvPort</w:t>
      </w:r>
      <w:r>
        <w:t xml:space="preserve"> could be used, i</w:t>
      </w:r>
      <w:r w:rsidR="009D3667">
        <w:t xml:space="preserve">nstead of </w:t>
      </w:r>
      <w:r w:rsidR="009D3667" w:rsidRPr="001E37A3">
        <w:rPr>
          <w:i/>
        </w:rPr>
        <w:t>ThePort</w:t>
      </w:r>
      <w:r w:rsidR="009D3667">
        <w:t>, as the second argument of receive</w:t>
      </w:r>
      <w:r>
        <w:t xml:space="preserve"> with the same result (this is the only port on which a packet is ever received by the process). </w:t>
      </w:r>
      <w:r w:rsidR="009D3667">
        <w:t xml:space="preserve">After returning from </w:t>
      </w:r>
      <w:r w:rsidR="009D3667" w:rsidRPr="001E37A3">
        <w:rPr>
          <w:i/>
        </w:rPr>
        <w:t>receive</w:t>
      </w:r>
      <w:r w:rsidR="009D3667">
        <w:t xml:space="preserve">, the process uses </w:t>
      </w:r>
      <w:r w:rsidR="009D3667" w:rsidRPr="001E37A3">
        <w:rPr>
          <w:i/>
        </w:rPr>
        <w:t>skipto</w:t>
      </w:r>
      <w:r w:rsidR="009D3667">
        <w:t xml:space="preserve"> (</w:t>
      </w:r>
      <w:r>
        <w:t>Section </w:t>
      </w:r>
      <w:r>
        <w:fldChar w:fldCharType="begin"/>
      </w:r>
      <w:r>
        <w:instrText xml:space="preserve"> REF _Ref506059985 \r \h </w:instrText>
      </w:r>
      <w:r>
        <w:fldChar w:fldCharType="separate"/>
      </w:r>
      <w:r w:rsidR="006F5BA9">
        <w:t>5.3.1</w:t>
      </w:r>
      <w:r>
        <w:fldChar w:fldCharType="end"/>
      </w:r>
      <w:r w:rsidR="009D3667">
        <w:t>) to</w:t>
      </w:r>
      <w:r>
        <w:t xml:space="preserve"> </w:t>
      </w:r>
      <w:r w:rsidR="009D3667">
        <w:t xml:space="preserve">resume waiting for a new packet. Note that if </w:t>
      </w:r>
      <w:r w:rsidR="009D3667" w:rsidRPr="001E37A3">
        <w:rPr>
          <w:i/>
        </w:rPr>
        <w:t>proceed</w:t>
      </w:r>
      <w:r w:rsidR="009D3667">
        <w:t xml:space="preserve"> were used instead of </w:t>
      </w:r>
      <w:r w:rsidR="009D3667" w:rsidRPr="001E37A3">
        <w:rPr>
          <w:i/>
        </w:rPr>
        <w:t>skipto</w:t>
      </w:r>
      <w:r w:rsidR="009D3667">
        <w:t>, the</w:t>
      </w:r>
      <w:r>
        <w:t xml:space="preserve"> </w:t>
      </w:r>
      <w:r w:rsidR="009D3667">
        <w:t xml:space="preserve">process would loop inﬁnitely. This is because the </w:t>
      </w:r>
      <w:r>
        <w:t>transition</w:t>
      </w:r>
      <w:r w:rsidR="009D3667">
        <w:t xml:space="preserve"> to </w:t>
      </w:r>
      <w:r w:rsidR="009D3667" w:rsidRPr="001E37A3">
        <w:rPr>
          <w:i/>
        </w:rPr>
        <w:t>WaitForPacket</w:t>
      </w:r>
      <w:r>
        <w:t xml:space="preserve"> would involve no advancement of</w:t>
      </w:r>
      <w:r w:rsidR="009D3667">
        <w:t xml:space="preserve"> the simulated time</w:t>
      </w:r>
      <w:r w:rsidR="005B66F3">
        <w:t>,</w:t>
      </w:r>
      <w:r w:rsidR="009D3667">
        <w:t xml:space="preserve"> and the previous </w:t>
      </w:r>
      <w:r w:rsidR="009D3667" w:rsidRPr="005B66F3">
        <w:rPr>
          <w:i/>
        </w:rPr>
        <w:t>EMP</w:t>
      </w:r>
      <w:r w:rsidR="009D3667">
        <w:t xml:space="preserve"> event would still be present</w:t>
      </w:r>
      <w:r w:rsidR="005B66F3">
        <w:t xml:space="preserve"> </w:t>
      </w:r>
      <w:r w:rsidR="009D3667">
        <w:t>on the port; it would restart the process immediately</w:t>
      </w:r>
      <w:r w:rsidR="005B66F3">
        <w:t xml:space="preserve">, </w:t>
      </w:r>
      <w:r w:rsidR="009D3667">
        <w:t xml:space="preserve">within the same </w:t>
      </w:r>
      <w:r w:rsidR="009D3667" w:rsidRPr="005B66F3">
        <w:rPr>
          <w:i/>
        </w:rPr>
        <w:t>ITU</w:t>
      </w:r>
      <w:r w:rsidR="009D3667">
        <w:t xml:space="preserve"> and for the</w:t>
      </w:r>
      <w:r w:rsidR="005B66F3">
        <w:t xml:space="preserve"> </w:t>
      </w:r>
      <w:r w:rsidR="009D3667">
        <w:t>same packet.</w:t>
      </w:r>
    </w:p>
    <w:p w:rsidR="009D3667" w:rsidRDefault="009D3667" w:rsidP="009D3667">
      <w:pPr>
        <w:pStyle w:val="firstparagraph"/>
      </w:pPr>
      <w:r>
        <w:t xml:space="preserve">The </w:t>
      </w:r>
      <w:r w:rsidRPr="005B66F3">
        <w:rPr>
          <w:i/>
        </w:rPr>
        <w:t>Receiver</w:t>
      </w:r>
      <w:r>
        <w:t xml:space="preserve"> attribute of a packet can be interpreted in two ways: as the </w:t>
      </w:r>
      <w:r w:rsidRPr="005B66F3">
        <w:rPr>
          <w:i/>
        </w:rPr>
        <w:t>Id</w:t>
      </w:r>
      <w:r>
        <w:t xml:space="preserve"> of a single</w:t>
      </w:r>
      <w:r w:rsidR="005B66F3">
        <w:t xml:space="preserve"> </w:t>
      </w:r>
      <w:r>
        <w:t>station</w:t>
      </w:r>
      <w:r w:rsidR="005B66F3">
        <w:t>,</w:t>
      </w:r>
      <w:r>
        <w:t xml:space="preserve"> or as a station group pointer (</w:t>
      </w:r>
      <w:r w:rsidR="005B66F3">
        <w:t>Sections </w:t>
      </w:r>
      <w:r w:rsidR="005B66F3">
        <w:fldChar w:fldCharType="begin"/>
      </w:r>
      <w:r w:rsidR="005B66F3">
        <w:instrText xml:space="preserve"> REF _Ref506153693 \r \h </w:instrText>
      </w:r>
      <w:r w:rsidR="005B66F3">
        <w:fldChar w:fldCharType="separate"/>
      </w:r>
      <w:r w:rsidR="006F5BA9">
        <w:t>6.2</w:t>
      </w:r>
      <w:r w:rsidR="005B66F3">
        <w:fldChar w:fldCharType="end"/>
      </w:r>
      <w:r w:rsidR="005B66F3">
        <w:t xml:space="preserve"> and </w:t>
      </w:r>
      <w:r w:rsidR="005B66F3">
        <w:fldChar w:fldCharType="begin"/>
      </w:r>
      <w:r w:rsidR="005B66F3">
        <w:instrText xml:space="preserve"> REF _Ref506156181 \r \h </w:instrText>
      </w:r>
      <w:r w:rsidR="005B66F3">
        <w:fldChar w:fldCharType="separate"/>
      </w:r>
      <w:r w:rsidR="006F5BA9">
        <w:t>6.4</w:t>
      </w:r>
      <w:r w:rsidR="005B66F3">
        <w:fldChar w:fldCharType="end"/>
      </w:r>
      <w:r>
        <w:t xml:space="preserve">). The latter interpretation </w:t>
      </w:r>
      <w:r w:rsidR="005B66F3">
        <w:t>is assumed</w:t>
      </w:r>
      <w:r>
        <w:t xml:space="preserve"> for</w:t>
      </w:r>
      <w:r w:rsidR="005B66F3">
        <w:t xml:space="preserve"> </w:t>
      </w:r>
      <w:r>
        <w:t xml:space="preserve">a broadcast packet. To tell whether a packet is a broadcast one, the </w:t>
      </w:r>
      <w:r w:rsidR="005B66F3">
        <w:t>recipient</w:t>
      </w:r>
      <w:r>
        <w:t xml:space="preserve"> can examine</w:t>
      </w:r>
      <w:r w:rsidR="005B66F3">
        <w:t xml:space="preserve"> </w:t>
      </w:r>
      <w:r>
        <w:t xml:space="preserve">its ﬂag number </w:t>
      </w:r>
      <m:oMath>
        <m:r>
          <m:rPr>
            <m:sty m:val="p"/>
          </m:rPr>
          <w:rPr>
            <w:rFonts w:ascii="Cambria Math" w:hAnsi="Cambria Math"/>
          </w:rPr>
          <m:t>3</m:t>
        </m:r>
      </m:oMath>
      <w:r>
        <w:t xml:space="preserve"> (</w:t>
      </w:r>
      <w:r w:rsidRPr="005B66F3">
        <w:rPr>
          <w:i/>
        </w:rPr>
        <w:t>PF</w:t>
      </w:r>
      <w:r w:rsidR="005B66F3" w:rsidRPr="005B66F3">
        <w:rPr>
          <w:i/>
        </w:rPr>
        <w:t>_</w:t>
      </w:r>
      <w:r w:rsidRPr="005B66F3">
        <w:rPr>
          <w:i/>
        </w:rPr>
        <w:t>broadcast</w:t>
      </w:r>
      <w:r w:rsidR="005B66F3">
        <w:t>, see Section </w:t>
      </w:r>
      <w:r w:rsidR="005B66F3">
        <w:fldChar w:fldCharType="begin"/>
      </w:r>
      <w:r w:rsidR="005B66F3">
        <w:instrText xml:space="preserve"> REF _Ref506153693 \r \h </w:instrText>
      </w:r>
      <w:r w:rsidR="005B66F3">
        <w:fldChar w:fldCharType="separate"/>
      </w:r>
      <w:r w:rsidR="006F5BA9">
        <w:t>6.2</w:t>
      </w:r>
      <w:r w:rsidR="005B66F3">
        <w:fldChar w:fldCharType="end"/>
      </w:r>
      <w:r>
        <w:t>) which is set for broadcast packets. The</w:t>
      </w:r>
      <w:r w:rsidR="005B66F3">
        <w:t xml:space="preserve"> </w:t>
      </w:r>
      <w:r>
        <w:t>following two packet methods:</w:t>
      </w:r>
    </w:p>
    <w:p w:rsidR="005B66F3" w:rsidRPr="005B66F3" w:rsidRDefault="009D3667" w:rsidP="005B66F3">
      <w:pPr>
        <w:pStyle w:val="firstparagraph"/>
        <w:spacing w:after="0"/>
        <w:ind w:firstLine="720"/>
        <w:rPr>
          <w:i/>
        </w:rPr>
      </w:pPr>
      <w:r w:rsidRPr="005B66F3">
        <w:rPr>
          <w:i/>
        </w:rPr>
        <w:t>int isBroadcast (</w:t>
      </w:r>
      <w:r w:rsidR="005B66F3" w:rsidRPr="005B66F3">
        <w:rPr>
          <w:i/>
        </w:rPr>
        <w:t xml:space="preserve"> </w:t>
      </w:r>
      <w:r w:rsidRPr="005B66F3">
        <w:rPr>
          <w:i/>
        </w:rPr>
        <w:t>);</w:t>
      </w:r>
    </w:p>
    <w:p w:rsidR="009D3667" w:rsidRDefault="009D3667" w:rsidP="005B66F3">
      <w:pPr>
        <w:pStyle w:val="firstparagraph"/>
        <w:ind w:firstLine="720"/>
      </w:pPr>
      <w:r w:rsidRPr="005B66F3">
        <w:rPr>
          <w:i/>
        </w:rPr>
        <w:t>int isNonbroadcast (</w:t>
      </w:r>
      <w:r w:rsidR="005B66F3" w:rsidRPr="005B66F3">
        <w:rPr>
          <w:i/>
        </w:rPr>
        <w:t xml:space="preserve"> </w:t>
      </w:r>
      <w:r w:rsidRPr="005B66F3">
        <w:rPr>
          <w:i/>
        </w:rPr>
        <w:t>);</w:t>
      </w:r>
    </w:p>
    <w:p w:rsidR="009D3667" w:rsidRDefault="009D3667" w:rsidP="009D3667">
      <w:pPr>
        <w:pStyle w:val="firstparagraph"/>
      </w:pPr>
      <w:r>
        <w:t>return the broadcast status of the packet without referencing this ﬂag explicitly.</w:t>
      </w:r>
      <w:r w:rsidR="005B66F3">
        <w:t xml:space="preserve"> </w:t>
      </w:r>
      <w:r>
        <w:t xml:space="preserve">Another ﬂag (number </w:t>
      </w:r>
      <m:oMath>
        <m:r>
          <m:rPr>
            <m:sty m:val="p"/>
          </m:rPr>
          <w:rPr>
            <w:rFonts w:ascii="Cambria Math" w:hAnsi="Cambria Math"/>
          </w:rPr>
          <m:t>30</m:t>
        </m:r>
      </m:oMath>
      <w:r>
        <w:t xml:space="preserve"> or </w:t>
      </w:r>
      <w:r w:rsidRPr="005B66F3">
        <w:rPr>
          <w:i/>
        </w:rPr>
        <w:t>PF</w:t>
      </w:r>
      <w:r w:rsidR="005B66F3" w:rsidRPr="005B66F3">
        <w:rPr>
          <w:i/>
        </w:rPr>
        <w:t>_</w:t>
      </w:r>
      <w:r w:rsidRPr="005B66F3">
        <w:rPr>
          <w:i/>
        </w:rPr>
        <w:t>last</w:t>
      </w:r>
      <w:r>
        <w:t>) is used to mark the last packet of a message. It is</w:t>
      </w:r>
      <w:r w:rsidR="005B66F3">
        <w:t xml:space="preserve"> </w:t>
      </w:r>
      <w:r>
        <w:t xml:space="preserve">possible (see </w:t>
      </w:r>
      <w:r w:rsidR="005B66F3">
        <w:t>Section </w:t>
      </w:r>
      <w:r w:rsidR="005B66F3">
        <w:fldChar w:fldCharType="begin"/>
      </w:r>
      <w:r w:rsidR="005B66F3">
        <w:instrText xml:space="preserve"> REF _Ref507098614 \r \h </w:instrText>
      </w:r>
      <w:r w:rsidR="005B66F3">
        <w:fldChar w:fldCharType="separate"/>
      </w:r>
      <w:r w:rsidR="006F5BA9">
        <w:t>6.7.1</w:t>
      </w:r>
      <w:r w:rsidR="005B66F3">
        <w:fldChar w:fldCharType="end"/>
      </w:r>
      <w:r>
        <w:t xml:space="preserve">) that a single message is split into </w:t>
      </w:r>
      <w:r w:rsidR="008D5D58">
        <w:t>multiple</w:t>
      </w:r>
      <w:r>
        <w:t xml:space="preserve"> packets which</w:t>
      </w:r>
      <w:r w:rsidR="005B66F3">
        <w:t xml:space="preserve"> </w:t>
      </w:r>
      <w:r>
        <w:t xml:space="preserve">are transmitted and received independently. If the </w:t>
      </w:r>
      <w:r w:rsidRPr="005B66F3">
        <w:rPr>
          <w:i/>
        </w:rPr>
        <w:t>PF</w:t>
      </w:r>
      <w:r w:rsidR="005B66F3" w:rsidRPr="005B66F3">
        <w:rPr>
          <w:i/>
        </w:rPr>
        <w:t>_</w:t>
      </w:r>
      <w:r w:rsidRPr="005B66F3">
        <w:rPr>
          <w:i/>
        </w:rPr>
        <w:t>last</w:t>
      </w:r>
      <w:r>
        <w:t xml:space="preserve"> ﬂag of a received packet is</w:t>
      </w:r>
      <w:r w:rsidR="005B66F3">
        <w:t xml:space="preserve"> </w:t>
      </w:r>
      <w:r>
        <w:t>set, it means that the packet is the last (or the only) packet acquired from its message.</w:t>
      </w:r>
    </w:p>
    <w:p w:rsidR="009D3667" w:rsidRDefault="009D3667" w:rsidP="009D3667">
      <w:pPr>
        <w:pStyle w:val="firstparagraph"/>
      </w:pPr>
      <w:r>
        <w:t xml:space="preserve">This ﬂag is used internally by </w:t>
      </w:r>
      <w:r w:rsidR="005B66F3">
        <w:t>SMURPH</w:t>
      </w:r>
      <w:r>
        <w:t xml:space="preserve"> in calculating </w:t>
      </w:r>
      <w:r w:rsidR="005B66F3">
        <w:t xml:space="preserve">the </w:t>
      </w:r>
      <w:r>
        <w:t>message delay (</w:t>
      </w:r>
      <w:r w:rsidR="005B66F3">
        <w:t>Section </w:t>
      </w:r>
      <w:r w:rsidR="00CE6721">
        <w:fldChar w:fldCharType="begin"/>
      </w:r>
      <w:r w:rsidR="00CE6721">
        <w:instrText xml:space="preserve"> REF _Ref510690077 \r \h </w:instrText>
      </w:r>
      <w:r w:rsidR="00CE6721">
        <w:fldChar w:fldCharType="separate"/>
      </w:r>
      <w:r w:rsidR="006F5BA9">
        <w:t>10.2.1</w:t>
      </w:r>
      <w:r w:rsidR="00CE6721">
        <w:fldChar w:fldCharType="end"/>
      </w:r>
      <w:r>
        <w:t>). The</w:t>
      </w:r>
      <w:r w:rsidR="005B66F3">
        <w:t xml:space="preserve"> </w:t>
      </w:r>
      <w:r>
        <w:t>following two packet methods:</w:t>
      </w:r>
    </w:p>
    <w:p w:rsidR="009D3667" w:rsidRPr="005B66F3" w:rsidRDefault="009D3667" w:rsidP="005B66F3">
      <w:pPr>
        <w:pStyle w:val="firstparagraph"/>
        <w:spacing w:after="0"/>
        <w:ind w:firstLine="720"/>
        <w:rPr>
          <w:i/>
        </w:rPr>
      </w:pPr>
      <w:r w:rsidRPr="005B66F3">
        <w:rPr>
          <w:i/>
        </w:rPr>
        <w:t>int isLast (</w:t>
      </w:r>
      <w:r w:rsidR="005B66F3" w:rsidRPr="005B66F3">
        <w:rPr>
          <w:i/>
        </w:rPr>
        <w:t xml:space="preserve"> </w:t>
      </w:r>
      <w:r w:rsidRPr="005B66F3">
        <w:rPr>
          <w:i/>
        </w:rPr>
        <w:t>);</w:t>
      </w:r>
    </w:p>
    <w:p w:rsidR="009D3667" w:rsidRDefault="009D3667" w:rsidP="005B66F3">
      <w:pPr>
        <w:pStyle w:val="firstparagraph"/>
        <w:ind w:firstLine="720"/>
      </w:pPr>
      <w:r w:rsidRPr="005B66F3">
        <w:rPr>
          <w:i/>
        </w:rPr>
        <w:t>int isNonlast (</w:t>
      </w:r>
      <w:r w:rsidR="005B66F3" w:rsidRPr="005B66F3">
        <w:rPr>
          <w:i/>
        </w:rPr>
        <w:t xml:space="preserve"> </w:t>
      </w:r>
      <w:r w:rsidRPr="005B66F3">
        <w:rPr>
          <w:i/>
        </w:rPr>
        <w:t>);</w:t>
      </w:r>
    </w:p>
    <w:p w:rsidR="00E24392" w:rsidRDefault="009D3667" w:rsidP="009D3667">
      <w:pPr>
        <w:pStyle w:val="firstparagraph"/>
      </w:pPr>
      <w:r>
        <w:t>determine whether the packet is the last packet of a message without referencing the</w:t>
      </w:r>
      <w:r w:rsidR="005B66F3">
        <w:t xml:space="preserve"> </w:t>
      </w:r>
      <w:r w:rsidRPr="005B66F3">
        <w:rPr>
          <w:i/>
        </w:rPr>
        <w:t>PF</w:t>
      </w:r>
      <w:r w:rsidR="005B66F3" w:rsidRPr="005B66F3">
        <w:rPr>
          <w:i/>
        </w:rPr>
        <w:t>_l</w:t>
      </w:r>
      <w:r w:rsidRPr="005B66F3">
        <w:rPr>
          <w:i/>
        </w:rPr>
        <w:t>ast</w:t>
      </w:r>
      <w:r>
        <w:t xml:space="preserve"> ﬂag directly.</w:t>
      </w:r>
    </w:p>
    <w:p w:rsidR="00844F02" w:rsidRDefault="00844F02" w:rsidP="00552A98">
      <w:pPr>
        <w:pStyle w:val="Heading2"/>
        <w:numPr>
          <w:ilvl w:val="1"/>
          <w:numId w:val="5"/>
        </w:numPr>
      </w:pPr>
      <w:bookmarkStart w:id="365" w:name="_Ref510446522"/>
      <w:bookmarkStart w:id="366" w:name="_Toc513236527"/>
      <w:r>
        <w:t>Port inquiries</w:t>
      </w:r>
      <w:bookmarkEnd w:id="365"/>
      <w:bookmarkEnd w:id="366"/>
    </w:p>
    <w:p w:rsidR="00844F02" w:rsidRDefault="00844F02" w:rsidP="00844F02">
      <w:pPr>
        <w:pStyle w:val="firstparagraph"/>
      </w:pPr>
      <w:r>
        <w:t xml:space="preserve">By issuing a port wait request, a process declares that it would like to learn when something happens on the port in the future. It is possible to ask a port about its present status, i.e., to determine the conﬁguration of activities currently perceived by the port, or about its past status, within the time interval determined by the link’s </w:t>
      </w:r>
      <w:r w:rsidR="00E804FC">
        <w:t>linger</w:t>
      </w:r>
      <w:r>
        <w:t xml:space="preserve"> time (Section</w:t>
      </w:r>
      <w:r w:rsidR="004B6B42">
        <w:t xml:space="preserve"> </w:t>
      </w:r>
      <w:r w:rsidR="004B6B42">
        <w:fldChar w:fldCharType="begin"/>
      </w:r>
      <w:r w:rsidR="004B6B42">
        <w:instrText xml:space="preserve"> REF _Ref507537861 \r \h </w:instrText>
      </w:r>
      <w:r w:rsidR="004B6B42">
        <w:fldChar w:fldCharType="separate"/>
      </w:r>
      <w:r w:rsidR="006F5BA9">
        <w:t>7.1.1</w:t>
      </w:r>
      <w:r w:rsidR="004B6B42">
        <w:fldChar w:fldCharType="end"/>
      </w:r>
      <w:r>
        <w:t>).</w:t>
      </w:r>
    </w:p>
    <w:p w:rsidR="00844F02" w:rsidRDefault="00844F02" w:rsidP="00552A98">
      <w:pPr>
        <w:pStyle w:val="Heading3"/>
        <w:numPr>
          <w:ilvl w:val="2"/>
          <w:numId w:val="5"/>
        </w:numPr>
      </w:pPr>
      <w:bookmarkStart w:id="367" w:name="_Ref507761427"/>
      <w:bookmarkStart w:id="368" w:name="_Toc513236528"/>
      <w:r>
        <w:t>Inquiries about the present</w:t>
      </w:r>
      <w:bookmarkEnd w:id="367"/>
      <w:bookmarkEnd w:id="368"/>
    </w:p>
    <w:p w:rsidR="00844F02" w:rsidRDefault="00844F02" w:rsidP="00844F02">
      <w:pPr>
        <w:pStyle w:val="firstparagraph"/>
      </w:pPr>
      <w:r>
        <w:t>The following port method:</w:t>
      </w:r>
    </w:p>
    <w:p w:rsidR="00844F02" w:rsidRPr="004B6B42" w:rsidRDefault="00844F02" w:rsidP="004B6B42">
      <w:pPr>
        <w:pStyle w:val="firstparagraph"/>
        <w:ind w:firstLine="720"/>
        <w:rPr>
          <w:i/>
        </w:rPr>
      </w:pPr>
      <w:r w:rsidRPr="004B6B42">
        <w:rPr>
          <w:i/>
        </w:rPr>
        <w:t>Boolean busy (</w:t>
      </w:r>
      <w:r w:rsidR="004B6B42" w:rsidRPr="004B6B42">
        <w:rPr>
          <w:i/>
        </w:rPr>
        <w:t xml:space="preserve"> </w:t>
      </w:r>
      <w:r w:rsidRPr="004B6B42">
        <w:rPr>
          <w:i/>
        </w:rPr>
        <w:t>);</w:t>
      </w:r>
    </w:p>
    <w:p w:rsidR="00844F02" w:rsidRDefault="00844F02" w:rsidP="00844F02">
      <w:pPr>
        <w:pStyle w:val="firstparagraph"/>
      </w:pPr>
      <w:r>
        <w:t>returns nonzero</w:t>
      </w:r>
      <w:r w:rsidR="004B6B42">
        <w:t>,</w:t>
      </w:r>
      <w:r>
        <w:t xml:space="preserve"> if the port is currently perceiving any activity (a packet transmission, a</w:t>
      </w:r>
      <w:r w:rsidR="004B6B42">
        <w:t xml:space="preserve"> </w:t>
      </w:r>
      <w:r>
        <w:t>jamming signal, or a number of overlapping activities), and zero otherwise. The</w:t>
      </w:r>
      <w:r w:rsidR="004B6B42">
        <w:t xml:space="preserve"> </w:t>
      </w:r>
      <w:r>
        <w:t>complementary method</w:t>
      </w:r>
      <w:r w:rsidR="004B6B42">
        <w:t>:</w:t>
      </w:r>
    </w:p>
    <w:p w:rsidR="00844F02" w:rsidRPr="004B6B42" w:rsidRDefault="00844F02" w:rsidP="004B6B42">
      <w:pPr>
        <w:pStyle w:val="firstparagraph"/>
        <w:ind w:firstLine="720"/>
        <w:rPr>
          <w:i/>
        </w:rPr>
      </w:pPr>
      <w:r w:rsidRPr="004B6B42">
        <w:rPr>
          <w:i/>
        </w:rPr>
        <w:t>Boolean idle (</w:t>
      </w:r>
      <w:r w:rsidR="004B6B42" w:rsidRPr="004B6B42">
        <w:rPr>
          <w:i/>
        </w:rPr>
        <w:t xml:space="preserve"> </w:t>
      </w:r>
      <w:r w:rsidRPr="004B6B42">
        <w:rPr>
          <w:i/>
        </w:rPr>
        <w:t>);</w:t>
      </w:r>
    </w:p>
    <w:p w:rsidR="00844F02" w:rsidRDefault="00844F02" w:rsidP="00844F02">
      <w:pPr>
        <w:pStyle w:val="firstparagraph"/>
      </w:pPr>
      <w:r>
        <w:t xml:space="preserve">is a simple negation of </w:t>
      </w:r>
      <w:r w:rsidRPr="004B6B42">
        <w:rPr>
          <w:i/>
        </w:rPr>
        <w:t>busy</w:t>
      </w:r>
      <w:r>
        <w:t>.</w:t>
      </w:r>
    </w:p>
    <w:p w:rsidR="00844F02" w:rsidRDefault="00844F02" w:rsidP="00844F02">
      <w:pPr>
        <w:pStyle w:val="firstparagraph"/>
      </w:pPr>
      <w:r>
        <w:t xml:space="preserve">In the case when </w:t>
      </w:r>
      <w:r w:rsidR="008D5D58">
        <w:t>multiple</w:t>
      </w:r>
      <w:r>
        <w:t xml:space="preserve"> </w:t>
      </w:r>
      <w:r w:rsidR="004B6B42">
        <w:t xml:space="preserve">overlapping </w:t>
      </w:r>
      <w:r>
        <w:t xml:space="preserve">activities are </w:t>
      </w:r>
      <w:r w:rsidR="004B6B42">
        <w:t>present</w:t>
      </w:r>
      <w:r>
        <w:t xml:space="preserve"> at the port at the same time, it is</w:t>
      </w:r>
      <w:r w:rsidR="004B6B42">
        <w:t xml:space="preserve"> </w:t>
      </w:r>
      <w:r>
        <w:t xml:space="preserve">possible to </w:t>
      </w:r>
      <w:r w:rsidR="004B6B42">
        <w:t>count them</w:t>
      </w:r>
      <w:r>
        <w:t xml:space="preserve"> by calling one of the following port methods:</w:t>
      </w:r>
    </w:p>
    <w:p w:rsidR="00844F02" w:rsidRPr="004B6B42" w:rsidRDefault="00844F02" w:rsidP="004B6B42">
      <w:pPr>
        <w:pStyle w:val="firstparagraph"/>
        <w:spacing w:after="0"/>
        <w:ind w:firstLine="720"/>
        <w:rPr>
          <w:i/>
        </w:rPr>
      </w:pPr>
      <w:r w:rsidRPr="004B6B42">
        <w:rPr>
          <w:i/>
        </w:rPr>
        <w:t>int activities (int &amp;t, int &amp;j);</w:t>
      </w:r>
    </w:p>
    <w:p w:rsidR="00844F02" w:rsidRPr="004B6B42" w:rsidRDefault="00844F02" w:rsidP="004B6B42">
      <w:pPr>
        <w:pStyle w:val="firstparagraph"/>
        <w:spacing w:after="0"/>
        <w:ind w:firstLine="720"/>
        <w:rPr>
          <w:i/>
        </w:rPr>
      </w:pPr>
      <w:r w:rsidRPr="004B6B42">
        <w:rPr>
          <w:i/>
        </w:rPr>
        <w:t>int activities (int &amp;t);</w:t>
      </w:r>
    </w:p>
    <w:p w:rsidR="00844F02" w:rsidRDefault="00844F02" w:rsidP="004B6B42">
      <w:pPr>
        <w:pStyle w:val="firstparagraph"/>
        <w:ind w:firstLine="720"/>
      </w:pPr>
      <w:r w:rsidRPr="004B6B42">
        <w:rPr>
          <w:i/>
        </w:rPr>
        <w:t>int activities (</w:t>
      </w:r>
      <w:r w:rsidR="004B6B42" w:rsidRPr="004B6B42">
        <w:rPr>
          <w:i/>
        </w:rPr>
        <w:t xml:space="preserve"> </w:t>
      </w:r>
      <w:r w:rsidRPr="004B6B42">
        <w:rPr>
          <w:i/>
        </w:rPr>
        <w:t>);</w:t>
      </w:r>
    </w:p>
    <w:p w:rsidR="00844F02" w:rsidRDefault="00844F02" w:rsidP="00844F02">
      <w:pPr>
        <w:pStyle w:val="firstparagraph"/>
      </w:pPr>
      <w:r>
        <w:t>With the ﬁrst method, the two reference arguments return the number of packet transmissions (</w:t>
      </w:r>
      <w:r w:rsidRPr="004B6B42">
        <w:rPr>
          <w:i/>
        </w:rPr>
        <w:t>t</w:t>
      </w:r>
      <w:r>
        <w:t>) and the number of jamming signals (</w:t>
      </w:r>
      <w:r w:rsidRPr="004B6B42">
        <w:rPr>
          <w:i/>
        </w:rPr>
        <w:t>j</w:t>
      </w:r>
      <w:r>
        <w:t>) sensed by the port within the current</w:t>
      </w:r>
      <w:r w:rsidR="004B6B42">
        <w:t xml:space="preserve"> </w:t>
      </w:r>
      <w:r w:rsidRPr="004B6B42">
        <w:rPr>
          <w:i/>
        </w:rPr>
        <w:t>ITU</w:t>
      </w:r>
      <w:r>
        <w:t>. The method’s value tells the total number of all those activities, i.e., the sum of</w:t>
      </w:r>
      <w:r w:rsidR="004B6B42">
        <w:t xml:space="preserve"> </w:t>
      </w:r>
      <w:r w:rsidRPr="004B6B42">
        <w:rPr>
          <w:i/>
        </w:rPr>
        <w:t>t</w:t>
      </w:r>
      <w:r>
        <w:t xml:space="preserve"> and</w:t>
      </w:r>
      <w:r w:rsidRPr="004B6B42">
        <w:rPr>
          <w:i/>
        </w:rPr>
        <w:t xml:space="preserve"> j</w:t>
      </w:r>
      <w:r>
        <w:t>. The second method does not explicitly return the number of jams; however,</w:t>
      </w:r>
      <w:r w:rsidR="004B6B42">
        <w:t xml:space="preserve"> </w:t>
      </w:r>
      <w:r>
        <w:t>the method’s value still gives the total number of all activities</w:t>
      </w:r>
      <w:r w:rsidR="004B6B42">
        <w:t xml:space="preserve"> (so the amount of information returned by the method is the same)</w:t>
      </w:r>
      <w:r>
        <w:t>. The last method has no</w:t>
      </w:r>
      <w:r w:rsidR="004B6B42">
        <w:t xml:space="preserve"> </w:t>
      </w:r>
      <w:r>
        <w:t>arguments and it merely returns the total number of all activities perceived at the port.</w:t>
      </w:r>
      <w:r w:rsidR="004B6B42">
        <w:rPr>
          <w:rStyle w:val="FootnoteReference"/>
        </w:rPr>
        <w:footnoteReference w:id="63"/>
      </w:r>
    </w:p>
    <w:p w:rsidR="00844F02" w:rsidRDefault="00844F02" w:rsidP="00844F02">
      <w:pPr>
        <w:pStyle w:val="firstparagraph"/>
      </w:pPr>
      <w:r>
        <w:t>In the case when exactly one packet transmission is sensed by the port and no other</w:t>
      </w:r>
      <w:r w:rsidR="004B6B42">
        <w:t xml:space="preserve"> </w:t>
      </w:r>
      <w:r>
        <w:t>activity is heard at the same time, each of the above methods sets the environment variable</w:t>
      </w:r>
      <w:r w:rsidR="004B6B42">
        <w:t xml:space="preserve"> </w:t>
      </w:r>
      <w:r w:rsidRPr="004B6B42">
        <w:rPr>
          <w:i/>
        </w:rPr>
        <w:t>ThePacket</w:t>
      </w:r>
      <w:r>
        <w:t xml:space="preserve"> to point to the packet object. </w:t>
      </w:r>
      <w:r w:rsidRPr="004B6B42">
        <w:rPr>
          <w:i/>
        </w:rPr>
        <w:t>ThePort</w:t>
      </w:r>
      <w:r>
        <w:t xml:space="preserve"> is always set to point to</w:t>
      </w:r>
      <w:r w:rsidR="004B6B42">
        <w:t xml:space="preserve"> </w:t>
      </w:r>
      <w:r>
        <w:t>the port to which the inquiry was addressed.</w:t>
      </w:r>
      <w:r w:rsidR="004B6B42">
        <w:t xml:space="preserve"> Note that when the condition is not met (there is more than just a single packet</w:t>
      </w:r>
      <w:r w:rsidR="000A0B75">
        <w:t xml:space="preserve">), the value of </w:t>
      </w:r>
      <w:r w:rsidR="000A0B75" w:rsidRPr="000A0B75">
        <w:rPr>
          <w:i/>
        </w:rPr>
        <w:t>ThePacket</w:t>
      </w:r>
      <w:r w:rsidR="000A0B75">
        <w:t xml:space="preserve"> is undefined (the environment variable, </w:t>
      </w:r>
      <w:r w:rsidR="000A0B75" w:rsidRPr="000A0B75">
        <w:rPr>
          <w:i/>
        </w:rPr>
        <w:t>Info01</w:t>
      </w:r>
      <w:r w:rsidR="000A0B75">
        <w:t>, retains its last setting).</w:t>
      </w:r>
    </w:p>
    <w:p w:rsidR="00844F02" w:rsidRDefault="00844F02" w:rsidP="00844F02">
      <w:pPr>
        <w:pStyle w:val="firstparagraph"/>
      </w:pPr>
      <w:r>
        <w:t xml:space="preserve">When a process is awakened by </w:t>
      </w:r>
      <w:r w:rsidRPr="000A0B75">
        <w:rPr>
          <w:i/>
        </w:rPr>
        <w:t>ANYEVENT</w:t>
      </w:r>
      <w:r>
        <w:t xml:space="preserve"> (</w:t>
      </w:r>
      <w:r w:rsidR="000A0B75">
        <w:t>Section </w:t>
      </w:r>
      <w:r w:rsidR="000A0B75">
        <w:fldChar w:fldCharType="begin"/>
      </w:r>
      <w:r w:rsidR="000A0B75">
        <w:instrText xml:space="preserve"> REF _Ref507660586 \r \h </w:instrText>
      </w:r>
      <w:r w:rsidR="000A0B75">
        <w:fldChar w:fldCharType="separate"/>
      </w:r>
      <w:r w:rsidR="006F5BA9">
        <w:t>7.1.3</w:t>
      </w:r>
      <w:r w:rsidR="000A0B75">
        <w:fldChar w:fldCharType="end"/>
      </w:r>
      <w:r>
        <w:t>), it may happen that two or more</w:t>
      </w:r>
      <w:r w:rsidR="000A0B75">
        <w:t xml:space="preserve"> </w:t>
      </w:r>
      <w:r>
        <w:t>simultaneous events have triggered the waking event. It is possible to learn how many</w:t>
      </w:r>
      <w:r w:rsidR="000A0B75">
        <w:t xml:space="preserve"> </w:t>
      </w:r>
      <w:r>
        <w:t>events of a given type occur on the port at the current moment by calling this method of</w:t>
      </w:r>
      <w:r w:rsidR="000A0B75">
        <w:t xml:space="preserve"> </w:t>
      </w:r>
      <w:r w:rsidRPr="000A0B75">
        <w:rPr>
          <w:i/>
        </w:rPr>
        <w:t>Port</w:t>
      </w:r>
      <w:r>
        <w:t>:</w:t>
      </w:r>
    </w:p>
    <w:p w:rsidR="00844F02" w:rsidRPr="000A0B75" w:rsidRDefault="00844F02" w:rsidP="000A0B75">
      <w:pPr>
        <w:pStyle w:val="firstparagraph"/>
        <w:ind w:firstLine="720"/>
        <w:rPr>
          <w:i/>
        </w:rPr>
      </w:pPr>
      <w:r w:rsidRPr="000A0B75">
        <w:rPr>
          <w:i/>
        </w:rPr>
        <w:t>int events (int etype);</w:t>
      </w:r>
    </w:p>
    <w:p w:rsidR="00844F02" w:rsidRDefault="00844F02" w:rsidP="00844F02">
      <w:pPr>
        <w:pStyle w:val="firstparagraph"/>
      </w:pPr>
      <w:r>
        <w:t>where the argument identiﬁes the event type in the following way: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0A0B75" w:rsidTr="000A0B75">
        <w:tc>
          <w:tcPr>
            <w:tcW w:w="1715" w:type="dxa"/>
            <w:tcMar>
              <w:left w:w="0" w:type="dxa"/>
              <w:right w:w="0" w:type="dxa"/>
            </w:tcMar>
          </w:tcPr>
          <w:p w:rsidR="000A0B75" w:rsidRPr="006B67B6" w:rsidRDefault="000A0B75" w:rsidP="000A0B75">
            <w:pPr>
              <w:pStyle w:val="firstparagraph"/>
              <w:rPr>
                <w:i/>
              </w:rPr>
            </w:pPr>
            <w:r>
              <w:rPr>
                <w:i/>
              </w:rPr>
              <w:t>BOT</w:t>
            </w:r>
          </w:p>
        </w:tc>
        <w:tc>
          <w:tcPr>
            <w:tcW w:w="7553" w:type="dxa"/>
          </w:tcPr>
          <w:p w:rsidR="000A0B75" w:rsidRDefault="000A0B75" w:rsidP="000A0B75">
            <w:pPr>
              <w:pStyle w:val="firstparagraph"/>
            </w:pPr>
            <w:r>
              <w:t>beginning of packet</w:t>
            </w:r>
          </w:p>
        </w:tc>
      </w:tr>
      <w:tr w:rsidR="000A0B75" w:rsidTr="000A0B75">
        <w:tc>
          <w:tcPr>
            <w:tcW w:w="1715" w:type="dxa"/>
            <w:tcMar>
              <w:left w:w="0" w:type="dxa"/>
              <w:right w:w="0" w:type="dxa"/>
            </w:tcMar>
          </w:tcPr>
          <w:p w:rsidR="000A0B75" w:rsidRPr="006B67B6" w:rsidRDefault="000A0B75" w:rsidP="000A0B75">
            <w:pPr>
              <w:pStyle w:val="firstparagraph"/>
              <w:rPr>
                <w:i/>
              </w:rPr>
            </w:pPr>
            <w:r>
              <w:rPr>
                <w:i/>
              </w:rPr>
              <w:t>EOT</w:t>
            </w:r>
          </w:p>
        </w:tc>
        <w:tc>
          <w:tcPr>
            <w:tcW w:w="7553" w:type="dxa"/>
          </w:tcPr>
          <w:p w:rsidR="000A0B75" w:rsidRDefault="000A0B75" w:rsidP="000A0B75">
            <w:pPr>
              <w:pStyle w:val="firstparagraph"/>
            </w:pPr>
            <w:r>
              <w:t xml:space="preserve">end of a complete packet (that was terminated by </w:t>
            </w:r>
            <w:r w:rsidRPr="00CD4C4D">
              <w:rPr>
                <w:i/>
              </w:rPr>
              <w:t>stop</w:t>
            </w:r>
            <w:r>
              <w:t>)</w:t>
            </w:r>
          </w:p>
        </w:tc>
      </w:tr>
      <w:tr w:rsidR="000A0B75" w:rsidTr="000A0B75">
        <w:tc>
          <w:tcPr>
            <w:tcW w:w="1715" w:type="dxa"/>
            <w:tcMar>
              <w:left w:w="0" w:type="dxa"/>
              <w:right w:w="0" w:type="dxa"/>
            </w:tcMar>
          </w:tcPr>
          <w:p w:rsidR="000A0B75" w:rsidRPr="006B67B6" w:rsidRDefault="000A0B75" w:rsidP="000A0B75">
            <w:pPr>
              <w:pStyle w:val="firstparagraph"/>
              <w:rPr>
                <w:i/>
              </w:rPr>
            </w:pPr>
            <w:r>
              <w:rPr>
                <w:i/>
              </w:rPr>
              <w:t>BOJ</w:t>
            </w:r>
          </w:p>
        </w:tc>
        <w:tc>
          <w:tcPr>
            <w:tcW w:w="7553" w:type="dxa"/>
          </w:tcPr>
          <w:p w:rsidR="000A0B75" w:rsidRDefault="000A0B75" w:rsidP="000A0B75">
            <w:pPr>
              <w:pStyle w:val="firstparagraph"/>
            </w:pPr>
            <w:r>
              <w:t>beginning of a jamming signal</w:t>
            </w:r>
          </w:p>
        </w:tc>
      </w:tr>
      <w:tr w:rsidR="000A0B75" w:rsidTr="000A0B75">
        <w:tc>
          <w:tcPr>
            <w:tcW w:w="1715" w:type="dxa"/>
            <w:tcMar>
              <w:left w:w="0" w:type="dxa"/>
              <w:right w:w="0" w:type="dxa"/>
            </w:tcMar>
          </w:tcPr>
          <w:p w:rsidR="000A0B75" w:rsidRDefault="000A0B75" w:rsidP="000A0B75">
            <w:pPr>
              <w:pStyle w:val="firstparagraph"/>
              <w:rPr>
                <w:i/>
              </w:rPr>
            </w:pPr>
            <w:r>
              <w:rPr>
                <w:i/>
              </w:rPr>
              <w:t>EOJ</w:t>
            </w:r>
          </w:p>
        </w:tc>
        <w:tc>
          <w:tcPr>
            <w:tcW w:w="7553" w:type="dxa"/>
          </w:tcPr>
          <w:p w:rsidR="000A0B75" w:rsidRDefault="000A0B75" w:rsidP="000A0B75">
            <w:pPr>
              <w:pStyle w:val="firstparagraph"/>
            </w:pPr>
            <w:r>
              <w:t>end of a jamming signal</w:t>
            </w:r>
          </w:p>
        </w:tc>
      </w:tr>
    </w:tbl>
    <w:p w:rsidR="00844F02" w:rsidRDefault="00844F02" w:rsidP="00844F02">
      <w:pPr>
        <w:pStyle w:val="firstparagraph"/>
      </w:pPr>
      <w:r>
        <w:t>The method returns the number of events of the type indicated by the argument.</w:t>
      </w:r>
      <w:r w:rsidR="000A0B75">
        <w:t xml:space="preserve"> </w:t>
      </w:r>
      <w:r>
        <w:t xml:space="preserve">By calling </w:t>
      </w:r>
      <w:r w:rsidRPr="000A0B75">
        <w:rPr>
          <w:i/>
        </w:rPr>
        <w:t>activities</w:t>
      </w:r>
      <w:r>
        <w:t xml:space="preserve"> (see above) </w:t>
      </w:r>
      <w:r w:rsidR="000A0B75">
        <w:t>the program</w:t>
      </w:r>
      <w:r>
        <w:t xml:space="preserve"> can learn the number of packets that are</w:t>
      </w:r>
      <w:r w:rsidR="000A0B75">
        <w:t xml:space="preserve"> </w:t>
      </w:r>
      <w:r>
        <w:t>simultaneously heard on a port. Sometimes the process may wish to examine all these</w:t>
      </w:r>
      <w:r w:rsidR="000A0B75">
        <w:t xml:space="preserve"> </w:t>
      </w:r>
      <w:r>
        <w:t xml:space="preserve">packets. The following port method </w:t>
      </w:r>
      <w:r w:rsidR="000A0B75">
        <w:t>is useful</w:t>
      </w:r>
      <w:r>
        <w:t xml:space="preserve"> in such situations:</w:t>
      </w:r>
    </w:p>
    <w:p w:rsidR="00844F02" w:rsidRPr="000A0B75" w:rsidRDefault="00844F02" w:rsidP="000A0B75">
      <w:pPr>
        <w:pStyle w:val="firstparagraph"/>
        <w:ind w:firstLine="720"/>
        <w:rPr>
          <w:i/>
        </w:rPr>
      </w:pPr>
      <w:r w:rsidRPr="000A0B75">
        <w:rPr>
          <w:i/>
        </w:rPr>
        <w:t>Packet *anotherPacket (</w:t>
      </w:r>
      <w:r w:rsidR="000A0B75" w:rsidRPr="000A0B75">
        <w:rPr>
          <w:i/>
        </w:rPr>
        <w:t xml:space="preserve"> </w:t>
      </w:r>
      <w:r w:rsidRPr="000A0B75">
        <w:rPr>
          <w:i/>
        </w:rPr>
        <w:t>);</w:t>
      </w:r>
    </w:p>
    <w:p w:rsidR="00844F02" w:rsidRDefault="00844F02" w:rsidP="00844F02">
      <w:pPr>
        <w:pStyle w:val="firstparagraph"/>
      </w:pPr>
      <w:r>
        <w:t xml:space="preserve">The method can be </w:t>
      </w:r>
      <w:r w:rsidR="000A0B75">
        <w:t>invoked</w:t>
      </w:r>
      <w:r>
        <w:t xml:space="preserve"> after receiving one of the events </w:t>
      </w:r>
      <w:r w:rsidRPr="000A0B75">
        <w:rPr>
          <w:i/>
        </w:rPr>
        <w:t>BOT</w:t>
      </w:r>
      <w:r>
        <w:t xml:space="preserve">, </w:t>
      </w:r>
      <w:r w:rsidRPr="000A0B75">
        <w:rPr>
          <w:i/>
        </w:rPr>
        <w:t>EOT</w:t>
      </w:r>
      <w:r>
        <w:t xml:space="preserve">, </w:t>
      </w:r>
      <w:r w:rsidRPr="000A0B75">
        <w:rPr>
          <w:i/>
        </w:rPr>
        <w:t>BMP</w:t>
      </w:r>
      <w:r>
        <w:t xml:space="preserve">, </w:t>
      </w:r>
      <w:r w:rsidRPr="000A0B75">
        <w:rPr>
          <w:i/>
        </w:rPr>
        <w:t>EMP</w:t>
      </w:r>
      <w:r>
        <w:t>, or after</w:t>
      </w:r>
      <w:r w:rsidR="000A0B75">
        <w:t xml:space="preserve"> </w:t>
      </w:r>
      <w:r>
        <w:t xml:space="preserve">calling </w:t>
      </w:r>
      <w:r w:rsidRPr="000A0B75">
        <w:rPr>
          <w:i/>
        </w:rPr>
        <w:t>events</w:t>
      </w:r>
      <w:r>
        <w:t xml:space="preserve"> with the second argument equal </w:t>
      </w:r>
      <w:r w:rsidRPr="000A0B75">
        <w:rPr>
          <w:i/>
        </w:rPr>
        <w:t>BOT</w:t>
      </w:r>
      <w:r>
        <w:t xml:space="preserve"> or </w:t>
      </w:r>
      <w:r w:rsidRPr="000A0B75">
        <w:rPr>
          <w:i/>
        </w:rPr>
        <w:t>EOT</w:t>
      </w:r>
      <w:r>
        <w:t xml:space="preserve">, or after calling </w:t>
      </w:r>
      <w:r w:rsidRPr="000A0B75">
        <w:rPr>
          <w:i/>
        </w:rPr>
        <w:t>activities</w:t>
      </w:r>
      <w:r>
        <w:t>.</w:t>
      </w:r>
      <w:r w:rsidR="000A0B75">
        <w:t xml:space="preserve"> </w:t>
      </w:r>
      <w:r>
        <w:t xml:space="preserve">When the method is </w:t>
      </w:r>
      <w:r w:rsidR="008D5D58">
        <w:t>invoked</w:t>
      </w:r>
      <w:r>
        <w:t xml:space="preserve"> after the process has been awakened by one of the four packet</w:t>
      </w:r>
      <w:r w:rsidR="000A0B75">
        <w:t xml:space="preserve"> </w:t>
      </w:r>
      <w:r>
        <w:t>events, its subsequent calls return pointers to all packets triggering the event at the same</w:t>
      </w:r>
      <w:r w:rsidR="000A0B75">
        <w:t xml:space="preserve"> </w:t>
      </w:r>
      <w:r>
        <w:t xml:space="preserve">time. These pointers are returned both via the </w:t>
      </w:r>
      <w:r w:rsidR="000A0B75">
        <w:t>method’s</w:t>
      </w:r>
      <w:r>
        <w:t xml:space="preserve"> value and in </w:t>
      </w:r>
      <w:r w:rsidRPr="000A0B75">
        <w:rPr>
          <w:i/>
        </w:rPr>
        <w:t>ThePacket</w:t>
      </w:r>
      <w:r>
        <w:t xml:space="preserve">. If </w:t>
      </w:r>
      <w:r w:rsidRPr="000A0B75">
        <w:rPr>
          <w:i/>
        </w:rPr>
        <w:t>NULL</w:t>
      </w:r>
      <w:r w:rsidR="000A0B75">
        <w:t xml:space="preserve"> </w:t>
      </w:r>
      <w:r>
        <w:t>is returned, it means that there are no more packets, i.e., all of them have been examined.</w:t>
      </w:r>
      <w:r w:rsidR="000A0B75">
        <w:t xml:space="preserve"> </w:t>
      </w:r>
      <w:r>
        <w:t xml:space="preserve">If there are </w:t>
      </w:r>
      <m:oMath>
        <m:r>
          <m:rPr>
            <m:sty m:val="p"/>
          </m:rPr>
          <w:rPr>
            <w:rFonts w:ascii="Cambria Math" w:hAnsi="Cambria Math"/>
          </w:rPr>
          <m:t>n</m:t>
        </m:r>
      </m:oMath>
      <w:r>
        <w:t xml:space="preserve"> packets </w:t>
      </w:r>
      <w:r w:rsidR="000A0B75">
        <w:t>triggering</w:t>
      </w:r>
      <w:r>
        <w:t xml:space="preserve"> a given event simultaneously (within the same </w:t>
      </w:r>
      <w:r w:rsidRPr="000A0B75">
        <w:rPr>
          <w:i/>
        </w:rPr>
        <w:t>ITU</w:t>
      </w:r>
      <w:r>
        <w:t xml:space="preserve">), </w:t>
      </w:r>
      <m:oMath>
        <m:r>
          <m:rPr>
            <m:sty m:val="p"/>
          </m:rPr>
          <w:rPr>
            <w:rFonts w:ascii="Cambria Math" w:hAnsi="Cambria Math"/>
          </w:rPr>
          <m:t>n</m:t>
        </m:r>
      </m:oMath>
      <w:r w:rsidR="000A0B75">
        <w:t xml:space="preserve"> </w:t>
      </w:r>
      <w:r>
        <w:t xml:space="preserve">calls to </w:t>
      </w:r>
      <w:r w:rsidRPr="000A0B75">
        <w:rPr>
          <w:i/>
        </w:rPr>
        <w:t>anotherPacket</w:t>
      </w:r>
      <w:r>
        <w:t xml:space="preserve"> are required to look at all of them.</w:t>
      </w:r>
    </w:p>
    <w:p w:rsidR="00844F02" w:rsidRDefault="00844F02" w:rsidP="00844F02">
      <w:pPr>
        <w:pStyle w:val="firstparagraph"/>
      </w:pPr>
      <w:r>
        <w:t xml:space="preserve">When </w:t>
      </w:r>
      <w:r w:rsidR="000A0B75">
        <w:t>invoked</w:t>
      </w:r>
      <w:r>
        <w:t xml:space="preserve"> after </w:t>
      </w:r>
      <w:r w:rsidRPr="000A0B75">
        <w:rPr>
          <w:i/>
        </w:rPr>
        <w:t>events</w:t>
      </w:r>
      <w:r>
        <w:t>, the method behaves exactly as if the process were awakened</w:t>
      </w:r>
      <w:r w:rsidR="000A0B75">
        <w:t xml:space="preserve"> </w:t>
      </w:r>
      <w:r>
        <w:t xml:space="preserve">by </w:t>
      </w:r>
      <w:r w:rsidRPr="000A0B75">
        <w:rPr>
          <w:i/>
        </w:rPr>
        <w:t>BOT</w:t>
      </w:r>
      <w:r>
        <w:t xml:space="preserve"> or </w:t>
      </w:r>
      <w:r w:rsidRPr="000A0B75">
        <w:rPr>
          <w:i/>
        </w:rPr>
        <w:t>EOT</w:t>
      </w:r>
      <w:r>
        <w:t xml:space="preserve">, depending on the argument of </w:t>
      </w:r>
      <w:r w:rsidRPr="000A0B75">
        <w:rPr>
          <w:i/>
        </w:rPr>
        <w:t>events</w:t>
      </w:r>
      <w:r>
        <w:t xml:space="preserve">. After a call to </w:t>
      </w:r>
      <w:r w:rsidRPr="000A0B75">
        <w:rPr>
          <w:i/>
        </w:rPr>
        <w:t>activities</w:t>
      </w:r>
      <w:r>
        <w:t>, the</w:t>
      </w:r>
      <w:r w:rsidR="000A0B75">
        <w:t xml:space="preserve"> </w:t>
      </w:r>
      <w:r>
        <w:t xml:space="preserve">method returns (in its subsequent calls) pointers to all packets currently perceived </w:t>
      </w:r>
      <w:r w:rsidR="000A0B75">
        <w:t>by</w:t>
      </w:r>
      <w:r>
        <w:t xml:space="preserve"> the</w:t>
      </w:r>
      <w:r w:rsidR="000A0B75">
        <w:t xml:space="preserve"> </w:t>
      </w:r>
      <w:r>
        <w:t>port.</w:t>
      </w:r>
    </w:p>
    <w:p w:rsidR="00844F02" w:rsidRDefault="00844F02" w:rsidP="00552A98">
      <w:pPr>
        <w:pStyle w:val="Heading3"/>
        <w:numPr>
          <w:ilvl w:val="2"/>
          <w:numId w:val="5"/>
        </w:numPr>
      </w:pPr>
      <w:bookmarkStart w:id="369" w:name="_Ref507763912"/>
      <w:bookmarkStart w:id="370" w:name="_Toc513236529"/>
      <w:r>
        <w:t>Inquiries about the past</w:t>
      </w:r>
      <w:bookmarkEnd w:id="369"/>
      <w:bookmarkEnd w:id="370"/>
    </w:p>
    <w:p w:rsidR="00844F02" w:rsidRDefault="00844F02" w:rsidP="00844F02">
      <w:pPr>
        <w:pStyle w:val="firstparagraph"/>
      </w:pPr>
      <w:r>
        <w:t>In a real network, it is</w:t>
      </w:r>
      <w:r w:rsidR="000A0B75">
        <w:t xml:space="preserve"> generally</w:t>
      </w:r>
      <w:r>
        <w:t xml:space="preserve"> impossible to ask a port about its past status</w:t>
      </w:r>
      <w:r w:rsidR="000A0B75">
        <w:t>, unless some memory feature is implemented</w:t>
      </w:r>
      <w:r>
        <w:t xml:space="preserve">. In </w:t>
      </w:r>
      <w:r w:rsidR="000A0B75">
        <w:t>SMURPH</w:t>
      </w:r>
      <w:r>
        <w:t xml:space="preserve"> this</w:t>
      </w:r>
      <w:r w:rsidR="000A0B75">
        <w:t xml:space="preserve"> </w:t>
      </w:r>
      <w:r>
        <w:t xml:space="preserve">possibility has been provided to simplify </w:t>
      </w:r>
      <w:r w:rsidR="000A0B75">
        <w:t xml:space="preserve">the </w:t>
      </w:r>
      <w:r>
        <w:t>implementations of some protocols. Of course,</w:t>
      </w:r>
      <w:r w:rsidR="000A0B75">
        <w:t xml:space="preserve"> </w:t>
      </w:r>
      <w:r>
        <w:t>it is always possible to re-program a protocol in such a way that no port inquiries about</w:t>
      </w:r>
      <w:r w:rsidR="00897352">
        <w:t xml:space="preserve"> </w:t>
      </w:r>
      <w:r>
        <w:t>the past are made: processes can maintain their private data bases of the interesting past</w:t>
      </w:r>
      <w:r w:rsidR="00897352">
        <w:t xml:space="preserve"> </w:t>
      </w:r>
      <w:r>
        <w:t>events</w:t>
      </w:r>
      <w:r w:rsidR="00897352">
        <w:t>, as they would have to in real life.</w:t>
      </w:r>
    </w:p>
    <w:p w:rsidR="00897352" w:rsidRDefault="00897352" w:rsidP="00897352">
      <w:pPr>
        <w:pStyle w:val="firstparagraph"/>
      </w:pPr>
      <w:r>
        <w:t>The history of past activities in a link is kept in the link</w:t>
      </w:r>
      <w:r w:rsidR="00E804FC">
        <w:t>’s</w:t>
      </w:r>
      <w:r>
        <w:t xml:space="preserve"> archive for the </w:t>
      </w:r>
      <w:r w:rsidR="00E804FC">
        <w:t xml:space="preserve">amount of time determined by the current setting of the link’s linger attribute (Sections </w:t>
      </w:r>
      <w:r w:rsidR="00E804FC">
        <w:fldChar w:fldCharType="begin"/>
      </w:r>
      <w:r w:rsidR="00E804FC">
        <w:instrText xml:space="preserve"> REF _Ref504552328 \r \h </w:instrText>
      </w:r>
      <w:r w:rsidR="00E804FC">
        <w:fldChar w:fldCharType="separate"/>
      </w:r>
      <w:r w:rsidR="006F5BA9">
        <w:t>4.2.2</w:t>
      </w:r>
      <w:r w:rsidR="00E804FC">
        <w:fldChar w:fldCharType="end"/>
      </w:r>
      <w:r w:rsidR="00E804FC">
        <w:t xml:space="preserve"> and </w:t>
      </w:r>
      <w:r w:rsidR="00E804FC">
        <w:fldChar w:fldCharType="begin"/>
      </w:r>
      <w:r w:rsidR="00E804FC">
        <w:instrText xml:space="preserve"> REF _Ref507537861 \r \h </w:instrText>
      </w:r>
      <w:r w:rsidR="00E804FC">
        <w:fldChar w:fldCharType="separate"/>
      </w:r>
      <w:r w:rsidR="006F5BA9">
        <w:t>7.1.1</w:t>
      </w:r>
      <w:r w:rsidR="00E804FC">
        <w:fldChar w:fldCharType="end"/>
      </w:r>
      <w:r w:rsidR="00E804FC">
        <w:t>)</w:t>
      </w:r>
      <w:r>
        <w:t xml:space="preserve">. If no inquiries about the past are ever issued to a link (i.e., to a port connected to the link), the </w:t>
      </w:r>
      <w:r w:rsidR="00E804FC">
        <w:t>linger time</w:t>
      </w:r>
      <w:r>
        <w:t xml:space="preserve"> should be set to 0, which will reduce the simulation time. Otherwise, the </w:t>
      </w:r>
      <w:r w:rsidR="00E804FC">
        <w:t>linger interval</w:t>
      </w:r>
      <w:r>
        <w:t xml:space="preserve"> should be big enough to make sure that the protocol works correctly, but not too big, to avoid overloading the simulator with a huge number of archived activities.</w:t>
      </w:r>
    </w:p>
    <w:p w:rsidR="00844F02" w:rsidRDefault="00844F02" w:rsidP="00844F02">
      <w:pPr>
        <w:pStyle w:val="firstparagraph"/>
      </w:pPr>
      <w:r>
        <w:t xml:space="preserve">Below, we </w:t>
      </w:r>
      <w:r w:rsidR="00897352">
        <w:t>list</w:t>
      </w:r>
      <w:r>
        <w:t xml:space="preserve"> the port methods that perform inquiries about the past. All of them</w:t>
      </w:r>
      <w:r w:rsidR="00897352">
        <w:t xml:space="preserve"> </w:t>
      </w:r>
      <w:r>
        <w:t xml:space="preserve">return values of type </w:t>
      </w:r>
      <w:r w:rsidRPr="00897352">
        <w:rPr>
          <w:i/>
        </w:rPr>
        <w:t>TIME</w:t>
      </w:r>
      <w:r>
        <w:t xml:space="preserve"> and take no arguments, so we just list their names.</w:t>
      </w:r>
    </w:p>
    <w:p w:rsidR="00844F02" w:rsidRPr="00897352" w:rsidRDefault="00844F02" w:rsidP="00844F02">
      <w:pPr>
        <w:pStyle w:val="firstparagraph"/>
        <w:rPr>
          <w:i/>
        </w:rPr>
      </w:pPr>
      <w:r w:rsidRPr="00897352">
        <w:rPr>
          <w:i/>
        </w:rPr>
        <w:t>lastBOA</w:t>
      </w:r>
    </w:p>
    <w:p w:rsidR="00844F02" w:rsidRDefault="00844F02" w:rsidP="00897352">
      <w:pPr>
        <w:pStyle w:val="firstparagraph"/>
        <w:ind w:left="720"/>
      </w:pPr>
      <w:r>
        <w:t>The method returns the time when the last beginning of (any) activity (the</w:t>
      </w:r>
      <w:r w:rsidR="00897352">
        <w:t xml:space="preserve"> </w:t>
      </w:r>
      <w:r>
        <w:t xml:space="preserve">end of the last silence period) was perceived on the port. </w:t>
      </w:r>
      <w:r w:rsidRPr="00897352">
        <w:rPr>
          <w:i/>
        </w:rPr>
        <w:t>TIME</w:t>
      </w:r>
      <w:r w:rsidR="00897352" w:rsidRPr="00897352">
        <w:rPr>
          <w:i/>
        </w:rPr>
        <w:t>_</w:t>
      </w:r>
      <w:r w:rsidRPr="00897352">
        <w:rPr>
          <w:i/>
        </w:rPr>
        <w:t>0</w:t>
      </w:r>
      <w:r>
        <w:t xml:space="preserve"> is returned</w:t>
      </w:r>
      <w:r w:rsidR="000B2579">
        <w:t>,</w:t>
      </w:r>
      <w:r>
        <w:t xml:space="preserve"> if</w:t>
      </w:r>
      <w:r w:rsidR="00897352">
        <w:t xml:space="preserve"> </w:t>
      </w:r>
      <w:r>
        <w:t xml:space="preserve">no activity has been heard on the port within the </w:t>
      </w:r>
      <w:r w:rsidR="00E804FC">
        <w:t>linger time</w:t>
      </w:r>
      <w:r>
        <w:t>. The method</w:t>
      </w:r>
      <w:r w:rsidR="00897352">
        <w:t xml:space="preserve"> </w:t>
      </w:r>
      <w:r>
        <w:t xml:space="preserve">can also be referenced as </w:t>
      </w:r>
      <w:r w:rsidRPr="00897352">
        <w:rPr>
          <w:i/>
        </w:rPr>
        <w:t>lastEOS</w:t>
      </w:r>
      <w:r>
        <w:t xml:space="preserve"> (for “last End Of Silence”).</w:t>
      </w:r>
    </w:p>
    <w:p w:rsidR="00844F02" w:rsidRPr="00573557" w:rsidRDefault="00844F02" w:rsidP="00844F02">
      <w:pPr>
        <w:pStyle w:val="firstparagraph"/>
        <w:rPr>
          <w:i/>
        </w:rPr>
      </w:pPr>
      <w:r w:rsidRPr="00573557">
        <w:rPr>
          <w:i/>
        </w:rPr>
        <w:t>lastEOA</w:t>
      </w:r>
    </w:p>
    <w:p w:rsidR="00573557" w:rsidRDefault="00844F02" w:rsidP="00573557">
      <w:pPr>
        <w:pStyle w:val="firstparagraph"/>
        <w:ind w:left="720"/>
      </w:pPr>
      <w:r>
        <w:t>The method returns the time of the beginning of the current silence period</w:t>
      </w:r>
      <w:r w:rsidR="00573557">
        <w:t xml:space="preserve"> </w:t>
      </w:r>
      <w:r>
        <w:t xml:space="preserve">on the port (the last End Of Activity). </w:t>
      </w:r>
      <w:r w:rsidRPr="00573557">
        <w:rPr>
          <w:i/>
        </w:rPr>
        <w:t>TIME</w:t>
      </w:r>
      <w:r w:rsidR="00573557" w:rsidRPr="00573557">
        <w:rPr>
          <w:i/>
        </w:rPr>
        <w:t>_</w:t>
      </w:r>
      <w:r w:rsidRPr="00573557">
        <w:rPr>
          <w:i/>
        </w:rPr>
        <w:t>inf</w:t>
      </w:r>
      <w:r>
        <w:t xml:space="preserve"> (meaning “undeﬁned”) is</w:t>
      </w:r>
      <w:r w:rsidR="00573557">
        <w:t xml:space="preserve"> </w:t>
      </w:r>
      <w:r>
        <w:t>returned</w:t>
      </w:r>
      <w:r w:rsidR="000B2579">
        <w:t>,</w:t>
      </w:r>
      <w:r>
        <w:t xml:space="preserve"> if an activity is currently heard on the port. If no activity has been </w:t>
      </w:r>
      <w:r w:rsidR="00573557">
        <w:t>noticed</w:t>
      </w:r>
      <w:r>
        <w:t xml:space="preserve"> on the port within the </w:t>
      </w:r>
      <w:r w:rsidR="00E804FC">
        <w:t>linger time</w:t>
      </w:r>
      <w:r>
        <w:t xml:space="preserve">, the method returns </w:t>
      </w:r>
      <w:r w:rsidRPr="00573557">
        <w:rPr>
          <w:i/>
        </w:rPr>
        <w:t>TIME</w:t>
      </w:r>
      <w:r w:rsidR="00573557" w:rsidRPr="00573557">
        <w:rPr>
          <w:i/>
        </w:rPr>
        <w:t>_</w:t>
      </w:r>
      <w:r w:rsidRPr="00573557">
        <w:rPr>
          <w:i/>
        </w:rPr>
        <w:t>0</w:t>
      </w:r>
      <w:r>
        <w:t>. The</w:t>
      </w:r>
      <w:r w:rsidR="00573557">
        <w:t xml:space="preserve"> </w:t>
      </w:r>
      <w:r>
        <w:t xml:space="preserve">two port methods </w:t>
      </w:r>
      <w:r w:rsidRPr="00573557">
        <w:rPr>
          <w:i/>
        </w:rPr>
        <w:t>busy</w:t>
      </w:r>
      <w:r>
        <w:t xml:space="preserve"> and </w:t>
      </w:r>
      <w:r w:rsidRPr="00573557">
        <w:rPr>
          <w:i/>
        </w:rPr>
        <w:t>idle</w:t>
      </w:r>
      <w:r>
        <w:t xml:space="preserve"> (</w:t>
      </w:r>
      <w:r w:rsidR="00573557">
        <w:t>Section </w:t>
      </w:r>
      <w:r w:rsidR="00573557">
        <w:fldChar w:fldCharType="begin"/>
      </w:r>
      <w:r w:rsidR="00573557">
        <w:instrText xml:space="preserve"> REF _Ref507761427 \r \h </w:instrText>
      </w:r>
      <w:r w:rsidR="00573557">
        <w:fldChar w:fldCharType="separate"/>
      </w:r>
      <w:r w:rsidR="006F5BA9">
        <w:t>7.2.1</w:t>
      </w:r>
      <w:r w:rsidR="00573557">
        <w:fldChar w:fldCharType="end"/>
      </w:r>
      <w:r>
        <w:t xml:space="preserve">) are </w:t>
      </w:r>
      <w:r w:rsidR="00573557">
        <w:t>implemented as</w:t>
      </w:r>
      <w:r>
        <w:t xml:space="preserve"> macros that</w:t>
      </w:r>
      <w:r w:rsidR="00573557">
        <w:t>, respectively,</w:t>
      </w:r>
      <w:r>
        <w:t xml:space="preserve"> expand into</w:t>
      </w:r>
      <w:r w:rsidR="00573557">
        <w:t>:</w:t>
      </w:r>
    </w:p>
    <w:p w:rsidR="00573557" w:rsidRDefault="00844F02" w:rsidP="00573557">
      <w:pPr>
        <w:pStyle w:val="firstparagraph"/>
        <w:spacing w:after="0"/>
        <w:ind w:left="720" w:firstLine="720"/>
      </w:pPr>
      <w:r w:rsidRPr="00573557">
        <w:rPr>
          <w:i/>
        </w:rPr>
        <w:t>undef</w:t>
      </w:r>
      <w:r w:rsidR="00573557" w:rsidRPr="00573557">
        <w:rPr>
          <w:i/>
        </w:rPr>
        <w:t> </w:t>
      </w:r>
      <w:r w:rsidRPr="00573557">
        <w:rPr>
          <w:i/>
        </w:rPr>
        <w:t>(lastEOA</w:t>
      </w:r>
      <w:r w:rsidR="00573557" w:rsidRPr="00573557">
        <w:rPr>
          <w:i/>
        </w:rPr>
        <w:t> </w:t>
      </w:r>
      <w:r w:rsidRPr="00573557">
        <w:rPr>
          <w:i/>
        </w:rPr>
        <w:t>(</w:t>
      </w:r>
      <w:r w:rsidR="00573557" w:rsidRPr="00573557">
        <w:rPr>
          <w:i/>
        </w:rPr>
        <w:t> </w:t>
      </w:r>
      <w:r w:rsidRPr="00573557">
        <w:rPr>
          <w:i/>
        </w:rPr>
        <w:t>))</w:t>
      </w:r>
    </w:p>
    <w:p w:rsidR="00573557" w:rsidRPr="00573557" w:rsidRDefault="00844F02" w:rsidP="00573557">
      <w:pPr>
        <w:pStyle w:val="firstparagraph"/>
        <w:ind w:left="720" w:firstLine="720"/>
        <w:rPr>
          <w:i/>
        </w:rPr>
      </w:pPr>
      <w:r w:rsidRPr="00573557">
        <w:rPr>
          <w:i/>
        </w:rPr>
        <w:t>def</w:t>
      </w:r>
      <w:r w:rsidR="00573557" w:rsidRPr="00573557">
        <w:rPr>
          <w:i/>
        </w:rPr>
        <w:t xml:space="preserve"> </w:t>
      </w:r>
      <w:r w:rsidRPr="00573557">
        <w:rPr>
          <w:i/>
        </w:rPr>
        <w:t>(lastEOA</w:t>
      </w:r>
      <w:r w:rsidR="00573557" w:rsidRPr="00573557">
        <w:rPr>
          <w:i/>
        </w:rPr>
        <w:t xml:space="preserve"> </w:t>
      </w:r>
      <w:r w:rsidRPr="00573557">
        <w:rPr>
          <w:i/>
        </w:rPr>
        <w:t>(</w:t>
      </w:r>
      <w:r w:rsidR="00573557" w:rsidRPr="00573557">
        <w:rPr>
          <w:i/>
        </w:rPr>
        <w:t xml:space="preserve"> </w:t>
      </w:r>
      <w:r w:rsidRPr="00573557">
        <w:rPr>
          <w:i/>
        </w:rPr>
        <w:t xml:space="preserve">)) </w:t>
      </w:r>
    </w:p>
    <w:p w:rsidR="00844F02" w:rsidRDefault="00844F02" w:rsidP="00573557">
      <w:pPr>
        <w:pStyle w:val="firstparagraph"/>
        <w:ind w:left="720"/>
      </w:pPr>
      <w:r>
        <w:t>The</w:t>
      </w:r>
      <w:r w:rsidR="00573557">
        <w:t xml:space="preserve"> method</w:t>
      </w:r>
      <w:r>
        <w:t xml:space="preserve"> </w:t>
      </w:r>
      <w:r w:rsidRPr="00573557">
        <w:rPr>
          <w:i/>
        </w:rPr>
        <w:t>lastEOA</w:t>
      </w:r>
      <w:r w:rsidR="00573557">
        <w:t xml:space="preserve"> </w:t>
      </w:r>
      <w:r>
        <w:t xml:space="preserve">can also be called as </w:t>
      </w:r>
      <w:r w:rsidRPr="00573557">
        <w:rPr>
          <w:i/>
        </w:rPr>
        <w:t>lastBOS</w:t>
      </w:r>
      <w:r>
        <w:t xml:space="preserve"> (for “last Beginning Of Silence”).</w:t>
      </w:r>
    </w:p>
    <w:p w:rsidR="00844F02" w:rsidRPr="00573557" w:rsidRDefault="00844F02" w:rsidP="00844F02">
      <w:pPr>
        <w:pStyle w:val="firstparagraph"/>
        <w:rPr>
          <w:i/>
        </w:rPr>
      </w:pPr>
      <w:r w:rsidRPr="00573557">
        <w:rPr>
          <w:i/>
        </w:rPr>
        <w:t>lastBOT</w:t>
      </w:r>
    </w:p>
    <w:p w:rsidR="00844F02" w:rsidRDefault="00844F02" w:rsidP="00573557">
      <w:pPr>
        <w:pStyle w:val="firstparagraph"/>
        <w:ind w:left="720"/>
      </w:pPr>
      <w:r>
        <w:t xml:space="preserve">The method returns the time when the last beginning of </w:t>
      </w:r>
      <w:r w:rsidR="00573557">
        <w:t xml:space="preserve">a </w:t>
      </w:r>
      <w:r>
        <w:t>packet was heard on</w:t>
      </w:r>
      <w:r w:rsidR="00573557">
        <w:t xml:space="preserve"> </w:t>
      </w:r>
      <w:r>
        <w:t xml:space="preserve">the port. </w:t>
      </w:r>
      <w:r w:rsidRPr="00573557">
        <w:rPr>
          <w:i/>
        </w:rPr>
        <w:t>TIME</w:t>
      </w:r>
      <w:r w:rsidR="00573557" w:rsidRPr="00573557">
        <w:rPr>
          <w:i/>
        </w:rPr>
        <w:t>_</w:t>
      </w:r>
      <w:r w:rsidRPr="00573557">
        <w:rPr>
          <w:i/>
        </w:rPr>
        <w:t>0</w:t>
      </w:r>
      <w:r>
        <w:t xml:space="preserve"> is returned</w:t>
      </w:r>
      <w:r w:rsidR="000B2579">
        <w:t>,</w:t>
      </w:r>
      <w:r>
        <w:t xml:space="preserve"> if no beginning of packet has been </w:t>
      </w:r>
      <w:r w:rsidR="00573557">
        <w:t>seen</w:t>
      </w:r>
      <w:r>
        <w:t xml:space="preserve"> within</w:t>
      </w:r>
      <w:r w:rsidR="00573557">
        <w:t xml:space="preserve"> </w:t>
      </w:r>
      <w:r>
        <w:t>the link</w:t>
      </w:r>
      <w:r w:rsidR="00573557">
        <w:t>’s</w:t>
      </w:r>
      <w:r>
        <w:t xml:space="preserve"> </w:t>
      </w:r>
      <w:r w:rsidR="00E804FC">
        <w:t>linger time</w:t>
      </w:r>
      <w:r>
        <w:t>. The event is unaﬀected by other activities that may</w:t>
      </w:r>
      <w:r w:rsidR="00573557">
        <w:t xml:space="preserve"> overlap</w:t>
      </w:r>
      <w:r>
        <w:t xml:space="preserve"> with the packet.</w:t>
      </w:r>
      <w:r w:rsidR="00573557">
        <w:t xml:space="preserve"> For example, if collisions are possible, and they affect the reception status of packets, they must be recognized explicitly, because </w:t>
      </w:r>
      <w:r w:rsidR="00573557" w:rsidRPr="00573557">
        <w:rPr>
          <w:i/>
        </w:rPr>
        <w:t>lastBOT</w:t>
      </w:r>
      <w:r w:rsidR="00573557">
        <w:t>, as such, is unaffected by them.</w:t>
      </w:r>
    </w:p>
    <w:p w:rsidR="00844F02" w:rsidRPr="00573557" w:rsidRDefault="00844F02" w:rsidP="00844F02">
      <w:pPr>
        <w:pStyle w:val="firstparagraph"/>
        <w:rPr>
          <w:i/>
        </w:rPr>
      </w:pPr>
      <w:r w:rsidRPr="00573557">
        <w:rPr>
          <w:i/>
        </w:rPr>
        <w:t>lastEOT</w:t>
      </w:r>
    </w:p>
    <w:p w:rsidR="00844F02" w:rsidRDefault="00844F02" w:rsidP="000B2579">
      <w:pPr>
        <w:pStyle w:val="firstparagraph"/>
        <w:ind w:left="720"/>
      </w:pPr>
      <w:r>
        <w:t xml:space="preserve">The method returns the time when the last end of a complete packet transmission (i.e., terminated by </w:t>
      </w:r>
      <w:r w:rsidRPr="00573557">
        <w:rPr>
          <w:i/>
        </w:rPr>
        <w:t>stop</w:t>
      </w:r>
      <w:r w:rsidR="00573557">
        <w:t xml:space="preserve">, </w:t>
      </w:r>
      <w:r>
        <w:t xml:space="preserve">see </w:t>
      </w:r>
      <w:r w:rsidR="00573557">
        <w:t>Section </w:t>
      </w:r>
      <w:r w:rsidR="00573557">
        <w:fldChar w:fldCharType="begin"/>
      </w:r>
      <w:r w:rsidR="00573557">
        <w:instrText xml:space="preserve"> REF _Ref507537273 \r \h </w:instrText>
      </w:r>
      <w:r w:rsidR="00573557">
        <w:fldChar w:fldCharType="separate"/>
      </w:r>
      <w:r w:rsidR="006F5BA9">
        <w:t>7.1.2</w:t>
      </w:r>
      <w:r w:rsidR="00573557">
        <w:fldChar w:fldCharType="end"/>
      </w:r>
      <w:r>
        <w:t>) was perceived on the port.</w:t>
      </w:r>
      <w:r w:rsidR="00573557">
        <w:t xml:space="preserve"> </w:t>
      </w:r>
      <w:r w:rsidRPr="00573557">
        <w:rPr>
          <w:i/>
        </w:rPr>
        <w:t>TIME</w:t>
      </w:r>
      <w:r w:rsidR="00573557" w:rsidRPr="00573557">
        <w:rPr>
          <w:i/>
        </w:rPr>
        <w:t>_</w:t>
      </w:r>
      <w:r w:rsidRPr="00573557">
        <w:rPr>
          <w:i/>
        </w:rPr>
        <w:t>0</w:t>
      </w:r>
      <w:r>
        <w:t xml:space="preserve"> is returned</w:t>
      </w:r>
      <w:r w:rsidR="000B2579">
        <w:t>,</w:t>
      </w:r>
      <w:r>
        <w:t xml:space="preserve"> if no end of packet has been noticed on the port within</w:t>
      </w:r>
      <w:r w:rsidR="00573557">
        <w:t xml:space="preserve"> </w:t>
      </w:r>
      <w:r>
        <w:t xml:space="preserve">the </w:t>
      </w:r>
      <w:r w:rsidR="00E804FC">
        <w:t>linger time</w:t>
      </w:r>
      <w:r>
        <w:t xml:space="preserve">. Similar to </w:t>
      </w:r>
      <w:r w:rsidRPr="000B2579">
        <w:rPr>
          <w:i/>
        </w:rPr>
        <w:t>lastBOT</w:t>
      </w:r>
      <w:r>
        <w:t>, other activities occurring at the same</w:t>
      </w:r>
      <w:r w:rsidR="000B2579">
        <w:t xml:space="preserve"> </w:t>
      </w:r>
      <w:r>
        <w:t xml:space="preserve">time have no impact on the event, as long as the packet </w:t>
      </w:r>
      <w:r w:rsidR="000B2579">
        <w:t>has been</w:t>
      </w:r>
      <w:r>
        <w:t xml:space="preserve"> terminated by</w:t>
      </w:r>
      <w:r w:rsidR="000B2579">
        <w:t xml:space="preserve"> </w:t>
      </w:r>
      <w:r w:rsidRPr="000B2579">
        <w:rPr>
          <w:i/>
        </w:rPr>
        <w:t>stop</w:t>
      </w:r>
      <w:r w:rsidR="000B2579">
        <w:t xml:space="preserve"> (as opposed to </w:t>
      </w:r>
      <w:r w:rsidR="000B2579" w:rsidRPr="000B2579">
        <w:rPr>
          <w:i/>
        </w:rPr>
        <w:t>abort</w:t>
      </w:r>
      <w:r w:rsidR="000B2579">
        <w:t>).</w:t>
      </w:r>
    </w:p>
    <w:p w:rsidR="00844F02" w:rsidRPr="000B2579" w:rsidRDefault="00844F02" w:rsidP="00844F02">
      <w:pPr>
        <w:pStyle w:val="firstparagraph"/>
        <w:rPr>
          <w:i/>
        </w:rPr>
      </w:pPr>
      <w:r w:rsidRPr="000B2579">
        <w:rPr>
          <w:i/>
        </w:rPr>
        <w:t>lastBOJ</w:t>
      </w:r>
    </w:p>
    <w:p w:rsidR="00844F02" w:rsidRDefault="00844F02" w:rsidP="000B2579">
      <w:pPr>
        <w:pStyle w:val="firstparagraph"/>
        <w:ind w:left="720"/>
      </w:pPr>
      <w:r>
        <w:t>The method returns the time when the last beginning of a jamming signal</w:t>
      </w:r>
      <w:r w:rsidR="000B2579">
        <w:t xml:space="preserve"> </w:t>
      </w:r>
      <w:r>
        <w:t>was heard on the port. Overlapping jams as recognized as a single continuous</w:t>
      </w:r>
      <w:r w:rsidR="000B2579">
        <w:t xml:space="preserve"> </w:t>
      </w:r>
      <w:r w:rsidR="00296B50">
        <w:t>jamming</w:t>
      </w:r>
      <w:r w:rsidR="000B2579">
        <w:t xml:space="preserve"> </w:t>
      </w:r>
      <w:r>
        <w:t xml:space="preserve">signal, so only the beginning of the earliest of them is detected. </w:t>
      </w:r>
      <w:r w:rsidRPr="000B2579">
        <w:rPr>
          <w:i/>
        </w:rPr>
        <w:t>TIME</w:t>
      </w:r>
      <w:r w:rsidR="000B2579" w:rsidRPr="000B2579">
        <w:rPr>
          <w:i/>
        </w:rPr>
        <w:t>_</w:t>
      </w:r>
      <w:r w:rsidRPr="000B2579">
        <w:rPr>
          <w:i/>
        </w:rPr>
        <w:t>0</w:t>
      </w:r>
      <w:r>
        <w:t xml:space="preserve"> is returned</w:t>
      </w:r>
      <w:r w:rsidR="000B2579">
        <w:t>,</w:t>
      </w:r>
      <w:r>
        <w:t xml:space="preserve"> if no jamming signal has been perceived on the port within the </w:t>
      </w:r>
      <w:r w:rsidR="00E804FC">
        <w:t>linger time</w:t>
      </w:r>
      <w:r>
        <w:t>.</w:t>
      </w:r>
    </w:p>
    <w:p w:rsidR="00844F02" w:rsidRPr="000B2579" w:rsidRDefault="00844F02" w:rsidP="000B2579">
      <w:pPr>
        <w:pStyle w:val="firstparagraph"/>
        <w:keepNext/>
        <w:rPr>
          <w:i/>
        </w:rPr>
      </w:pPr>
      <w:r w:rsidRPr="000B2579">
        <w:rPr>
          <w:i/>
        </w:rPr>
        <w:t>lastEOJ</w:t>
      </w:r>
    </w:p>
    <w:p w:rsidR="00844F02" w:rsidRDefault="00844F02" w:rsidP="000B2579">
      <w:pPr>
        <w:pStyle w:val="firstparagraph"/>
        <w:ind w:left="720"/>
      </w:pPr>
      <w:r>
        <w:t>The method returns the time when the last end of a jamming signal was heard</w:t>
      </w:r>
      <w:r w:rsidR="000B2579">
        <w:t xml:space="preserve"> </w:t>
      </w:r>
      <w:r>
        <w:t xml:space="preserve">on the port. </w:t>
      </w:r>
      <w:r w:rsidRPr="000B2579">
        <w:rPr>
          <w:i/>
        </w:rPr>
        <w:t>TIME</w:t>
      </w:r>
      <w:r w:rsidR="000B2579" w:rsidRPr="000B2579">
        <w:rPr>
          <w:i/>
        </w:rPr>
        <w:t>_</w:t>
      </w:r>
      <w:r w:rsidRPr="000B2579">
        <w:rPr>
          <w:i/>
        </w:rPr>
        <w:t>inf</w:t>
      </w:r>
      <w:r>
        <w:t xml:space="preserve"> is returned</w:t>
      </w:r>
      <w:r w:rsidR="000B2579">
        <w:t>,</w:t>
      </w:r>
      <w:r>
        <w:t xml:space="preserve"> if a jamming signal is currently present. If</w:t>
      </w:r>
      <w:r w:rsidR="000B2579">
        <w:t xml:space="preserve"> </w:t>
      </w:r>
      <w:r>
        <w:t xml:space="preserve">no jam has been observed on the port within the </w:t>
      </w:r>
      <w:r w:rsidR="00E804FC">
        <w:t>linger time</w:t>
      </w:r>
      <w:r>
        <w:t>, the method</w:t>
      </w:r>
      <w:r w:rsidR="000B2579">
        <w:t xml:space="preserve"> </w:t>
      </w:r>
      <w:r>
        <w:t xml:space="preserve">returns </w:t>
      </w:r>
      <w:r w:rsidRPr="000B2579">
        <w:rPr>
          <w:i/>
        </w:rPr>
        <w:t>TIME</w:t>
      </w:r>
      <w:r w:rsidR="000B2579" w:rsidRPr="000B2579">
        <w:rPr>
          <w:i/>
        </w:rPr>
        <w:t>_</w:t>
      </w:r>
      <w:r w:rsidRPr="000B2579">
        <w:rPr>
          <w:i/>
        </w:rPr>
        <w:t>0</w:t>
      </w:r>
      <w:r>
        <w:t>.</w:t>
      </w:r>
    </w:p>
    <w:p w:rsidR="00844F02" w:rsidRPr="000B2579" w:rsidRDefault="00844F02" w:rsidP="00844F02">
      <w:pPr>
        <w:pStyle w:val="firstparagraph"/>
        <w:rPr>
          <w:i/>
        </w:rPr>
      </w:pPr>
      <w:r w:rsidRPr="000B2579">
        <w:rPr>
          <w:i/>
        </w:rPr>
        <w:t>lastCOL</w:t>
      </w:r>
    </w:p>
    <w:p w:rsidR="00844F02" w:rsidRDefault="00844F02" w:rsidP="000B2579">
      <w:pPr>
        <w:pStyle w:val="firstparagraph"/>
        <w:ind w:left="720"/>
      </w:pPr>
      <w:r>
        <w:t>The method returns the time of the beginning of the last collision</w:t>
      </w:r>
      <w:r w:rsidR="000B2579">
        <w:t xml:space="preserve"> that has occurred on</w:t>
      </w:r>
      <w:r>
        <w:t xml:space="preserve"> the port. By the beginning of a collision we mean the ﬁrst moment when the</w:t>
      </w:r>
      <w:r w:rsidR="000B2579">
        <w:t xml:space="preserve"> </w:t>
      </w:r>
      <w:r>
        <w:t>collision was recognized (</w:t>
      </w:r>
      <w:r w:rsidR="000B2579">
        <w:t>Section </w:t>
      </w:r>
      <w:r w:rsidR="000B2579">
        <w:fldChar w:fldCharType="begin"/>
      </w:r>
      <w:r w:rsidR="000B2579">
        <w:instrText xml:space="preserve"> REF _Ref507762139 \r \h </w:instrText>
      </w:r>
      <w:r w:rsidR="000B2579">
        <w:fldChar w:fldCharType="separate"/>
      </w:r>
      <w:r w:rsidR="006F5BA9">
        <w:t>7.1.4</w:t>
      </w:r>
      <w:r w:rsidR="000B2579">
        <w:fldChar w:fldCharType="end"/>
      </w:r>
      <w:r>
        <w:t xml:space="preserve">). </w:t>
      </w:r>
      <w:r w:rsidRPr="000B2579">
        <w:rPr>
          <w:i/>
        </w:rPr>
        <w:t>TIME</w:t>
      </w:r>
      <w:r w:rsidR="000B2579" w:rsidRPr="000B2579">
        <w:rPr>
          <w:i/>
        </w:rPr>
        <w:t>_</w:t>
      </w:r>
      <w:r w:rsidRPr="000B2579">
        <w:rPr>
          <w:i/>
        </w:rPr>
        <w:t>0</w:t>
      </w:r>
      <w:r>
        <w:t xml:space="preserve"> is returned</w:t>
      </w:r>
      <w:r w:rsidR="000B2579">
        <w:t>,</w:t>
      </w:r>
      <w:r>
        <w:t xml:space="preserve"> if no collision</w:t>
      </w:r>
      <w:r w:rsidR="000B2579">
        <w:t xml:space="preserve"> </w:t>
      </w:r>
      <w:r>
        <w:t xml:space="preserve">has been perceived on the port within the </w:t>
      </w:r>
      <w:r w:rsidR="00E804FC">
        <w:t>linger time</w:t>
      </w:r>
      <w:r>
        <w:t>.</w:t>
      </w:r>
    </w:p>
    <w:p w:rsidR="003432D9" w:rsidRDefault="003432D9" w:rsidP="00552A98">
      <w:pPr>
        <w:pStyle w:val="Heading2"/>
        <w:numPr>
          <w:ilvl w:val="1"/>
          <w:numId w:val="5"/>
        </w:numPr>
      </w:pPr>
      <w:bookmarkStart w:id="371" w:name="_Ref510691521"/>
      <w:bookmarkStart w:id="372" w:name="_Ref510691772"/>
      <w:bookmarkStart w:id="373" w:name="_Toc513236530"/>
      <w:r>
        <w:t>Faulty links</w:t>
      </w:r>
      <w:bookmarkEnd w:id="371"/>
      <w:bookmarkEnd w:id="372"/>
      <w:bookmarkEnd w:id="373"/>
    </w:p>
    <w:p w:rsidR="003432D9" w:rsidRDefault="003432D9" w:rsidP="003432D9">
      <w:pPr>
        <w:pStyle w:val="firstparagraph"/>
      </w:pPr>
      <w:r>
        <w:t>It is possible to implant into a link a faulty behavior, whereby packets transmitted over it may be damaged with a certain probability. A damaged packet is marked in a special way, and this marking can aﬀect the interpretation of certain events and the outcome of certain inquiries. The following link method declares the fault rate for the link:</w:t>
      </w:r>
    </w:p>
    <w:p w:rsidR="003432D9" w:rsidRPr="003432D9" w:rsidRDefault="003432D9" w:rsidP="003432D9">
      <w:pPr>
        <w:pStyle w:val="firstparagraph"/>
        <w:ind w:firstLine="720"/>
        <w:rPr>
          <w:i/>
        </w:rPr>
      </w:pPr>
      <w:r w:rsidRPr="003432D9">
        <w:rPr>
          <w:i/>
        </w:rPr>
        <w:t>setFaultRate (double rate, int ftype);</w:t>
      </w:r>
    </w:p>
    <w:p w:rsidR="003432D9" w:rsidRDefault="003432D9" w:rsidP="003432D9">
      <w:pPr>
        <w:pStyle w:val="firstparagraph"/>
      </w:pPr>
      <w:r>
        <w:t xml:space="preserve">The ﬁrst argument speciﬁes the probability of error for a single packet bit, i.e., the bit error rate (BER). Its value must be between </w:t>
      </w:r>
      <m:oMath>
        <m:r>
          <m:rPr>
            <m:sty m:val="p"/>
          </m:rPr>
          <w:rPr>
            <w:rFonts w:ascii="Cambria Math" w:hAnsi="Cambria Math"/>
          </w:rPr>
          <m:t>0</m:t>
        </m:r>
      </m:oMath>
      <w:r>
        <w:t xml:space="preserve"> and </w:t>
      </w:r>
      <m:oMath>
        <m:r>
          <m:rPr>
            <m:sty m:val="p"/>
          </m:rPr>
          <w:rPr>
            <w:rFonts w:ascii="Cambria Math" w:hAnsi="Cambria Math"/>
          </w:rPr>
          <m:t>1</m:t>
        </m:r>
      </m:oMath>
      <w:r>
        <w:t xml:space="preserve">; usually it is much less than </w:t>
      </w:r>
      <m:oMath>
        <m:r>
          <m:rPr>
            <m:sty m:val="p"/>
          </m:rPr>
          <w:rPr>
            <w:rFonts w:ascii="Cambria Math" w:hAnsi="Cambria Math"/>
          </w:rPr>
          <m:t>1</m:t>
        </m:r>
      </m:oMath>
      <w:r>
        <w:t xml:space="preserve">. The second argument selects the processing type for invalid packets, as explained below. By default, i.e., before </w:t>
      </w:r>
      <w:r w:rsidRPr="003432D9">
        <w:rPr>
          <w:i/>
        </w:rPr>
        <w:t>setFaultRate</w:t>
      </w:r>
      <w:r>
        <w:t xml:space="preserve"> is called, the link is error-free and packets inserted into it are never damaged.</w:t>
      </w:r>
    </w:p>
    <w:p w:rsidR="003432D9" w:rsidRDefault="003432D9" w:rsidP="003432D9">
      <w:pPr>
        <w:pStyle w:val="firstparagraph"/>
      </w:pPr>
      <w:r>
        <w:t xml:space="preserve">A faulty link can be reverted to its error-free status by calling </w:t>
      </w:r>
      <w:r w:rsidRPr="003432D9">
        <w:rPr>
          <w:i/>
        </w:rPr>
        <w:t>setFaultRate</w:t>
      </w:r>
      <w:r>
        <w:t xml:space="preserve"> with the second argument equal </w:t>
      </w:r>
      <w:r w:rsidRPr="003432D9">
        <w:rPr>
          <w:i/>
        </w:rPr>
        <w:t>NONE</w:t>
      </w:r>
      <w:r>
        <w:t xml:space="preserve"> (the value of the ﬁrst argument is then irrelevant).</w:t>
      </w:r>
    </w:p>
    <w:p w:rsidR="003432D9" w:rsidRDefault="003432D9" w:rsidP="003432D9">
      <w:pPr>
        <w:pStyle w:val="firstparagraph"/>
      </w:pPr>
      <w:r>
        <w:t xml:space="preserve">The valid/invalid status of a packet is stored in the packet’s </w:t>
      </w:r>
      <w:r w:rsidRPr="002007C4">
        <w:rPr>
          <w:i/>
        </w:rPr>
        <w:t>Flags</w:t>
      </w:r>
      <w:r>
        <w:t xml:space="preserve"> attribute </w:t>
      </w:r>
      <w:r w:rsidR="002007C4">
        <w:t>Section </w:t>
      </w:r>
      <w:r w:rsidR="002007C4">
        <w:fldChar w:fldCharType="begin"/>
      </w:r>
      <w:r w:rsidR="002007C4">
        <w:instrText xml:space="preserve"> REF _Ref506153693 \r \h </w:instrText>
      </w:r>
      <w:r w:rsidR="002007C4">
        <w:fldChar w:fldCharType="separate"/>
      </w:r>
      <w:r w:rsidR="006F5BA9">
        <w:t>6.2</w:t>
      </w:r>
      <w:r w:rsidR="002007C4">
        <w:fldChar w:fldCharType="end"/>
      </w:r>
      <w:r>
        <w:t>).</w:t>
      </w:r>
      <w:r w:rsidR="002007C4">
        <w:t xml:space="preserve"> </w:t>
      </w:r>
      <w:r>
        <w:t xml:space="preserve">Two ﬂags are used for this purpose, and </w:t>
      </w:r>
      <w:r w:rsidR="002007C4">
        <w:t>a</w:t>
      </w:r>
      <w:r>
        <w:t xml:space="preserve"> packet can be damaged in</w:t>
      </w:r>
      <w:r w:rsidR="002007C4">
        <w:t xml:space="preserve"> one of</w:t>
      </w:r>
      <w:r>
        <w:t xml:space="preserve"> the following two</w:t>
      </w:r>
      <w:r w:rsidR="002007C4">
        <w:t xml:space="preserve"> </w:t>
      </w:r>
      <w:r>
        <w:t>ways:</w:t>
      </w:r>
    </w:p>
    <w:p w:rsidR="003432D9" w:rsidRDefault="003432D9" w:rsidP="00552A98">
      <w:pPr>
        <w:pStyle w:val="firstparagraph"/>
        <w:numPr>
          <w:ilvl w:val="0"/>
          <w:numId w:val="38"/>
        </w:numPr>
      </w:pPr>
      <w:r>
        <w:t>The packet’s header is unrecognizable and the packet’s destination cannot be (formally) determined.</w:t>
      </w:r>
      <w:r w:rsidR="002007C4">
        <w:t xml:space="preserve"> </w:t>
      </w:r>
      <w:r>
        <w:t>This status is indicated by two ﬂags</w:t>
      </w:r>
      <w:r w:rsidR="002007C4">
        <w:t>:</w:t>
      </w:r>
      <w:r>
        <w:t xml:space="preserve"> </w:t>
      </w:r>
      <w:r w:rsidRPr="002007C4">
        <w:rPr>
          <w:i/>
        </w:rPr>
        <w:t>PF</w:t>
      </w:r>
      <w:r w:rsidR="002007C4" w:rsidRPr="002007C4">
        <w:rPr>
          <w:i/>
        </w:rPr>
        <w:t>_</w:t>
      </w:r>
      <w:r w:rsidRPr="002007C4">
        <w:rPr>
          <w:i/>
        </w:rPr>
        <w:t>hdamaged</w:t>
      </w:r>
      <w:r>
        <w:t xml:space="preserve"> (ﬂag </w:t>
      </w:r>
      <m:oMath>
        <m:r>
          <m:rPr>
            <m:sty m:val="p"/>
          </m:rPr>
          <w:rPr>
            <w:rFonts w:ascii="Cambria Math" w:hAnsi="Cambria Math"/>
          </w:rPr>
          <m:t>28</m:t>
        </m:r>
      </m:oMath>
      <w:r>
        <w:t>) and</w:t>
      </w:r>
      <w:r w:rsidR="002007C4">
        <w:t xml:space="preserve"> </w:t>
      </w:r>
      <w:r w:rsidRPr="002007C4">
        <w:rPr>
          <w:i/>
        </w:rPr>
        <w:t>PF</w:t>
      </w:r>
      <w:r w:rsidR="002007C4" w:rsidRPr="002007C4">
        <w:rPr>
          <w:i/>
        </w:rPr>
        <w:t>_</w:t>
      </w:r>
      <w:r w:rsidRPr="002007C4">
        <w:rPr>
          <w:i/>
        </w:rPr>
        <w:t>damaged</w:t>
      </w:r>
      <w:r>
        <w:t xml:space="preserve"> (ﬂag </w:t>
      </w:r>
      <m:oMath>
        <m:r>
          <m:rPr>
            <m:sty m:val="p"/>
          </m:rPr>
          <w:rPr>
            <w:rFonts w:ascii="Cambria Math" w:hAnsi="Cambria Math"/>
          </w:rPr>
          <m:t>27</m:t>
        </m:r>
      </m:oMath>
      <w:r>
        <w:t>) being set simultaneously.</w:t>
      </w:r>
    </w:p>
    <w:p w:rsidR="003432D9" w:rsidRDefault="003432D9" w:rsidP="00552A98">
      <w:pPr>
        <w:pStyle w:val="firstparagraph"/>
        <w:numPr>
          <w:ilvl w:val="0"/>
          <w:numId w:val="38"/>
        </w:numPr>
      </w:pPr>
      <w:r>
        <w:t>The packet’s header is correc</w:t>
      </w:r>
      <w:r w:rsidR="00296B50">
        <w:t xml:space="preserve">t, but the </w:t>
      </w:r>
      <w:r>
        <w:t>packet is otherwise damaged (e.g., its</w:t>
      </w:r>
      <w:r w:rsidR="002007C4">
        <w:t xml:space="preserve"> </w:t>
      </w:r>
      <w:r>
        <w:t>trailer checksum is invalid).</w:t>
      </w:r>
    </w:p>
    <w:p w:rsidR="003432D9" w:rsidRDefault="003432D9" w:rsidP="003432D9">
      <w:pPr>
        <w:pStyle w:val="firstparagraph"/>
      </w:pPr>
      <w:r>
        <w:t>Note that a packet that is header-damaged is also damaged, but not vice-versa.</w:t>
      </w:r>
      <w:r w:rsidR="002007C4">
        <w:t xml:space="preserve"> </w:t>
      </w:r>
      <w:r>
        <w:t>The damage status of a packet can always be determined directly, by calling any of the</w:t>
      </w:r>
      <w:r w:rsidR="002007C4">
        <w:t xml:space="preserve"> </w:t>
      </w:r>
      <w:r>
        <w:t>following packet methods:</w:t>
      </w:r>
    </w:p>
    <w:p w:rsidR="003432D9" w:rsidRPr="002007C4" w:rsidRDefault="003432D9" w:rsidP="002007C4">
      <w:pPr>
        <w:pStyle w:val="firstparagraph"/>
        <w:spacing w:after="0"/>
        <w:ind w:firstLine="720"/>
        <w:rPr>
          <w:i/>
        </w:rPr>
      </w:pPr>
      <w:r w:rsidRPr="002007C4">
        <w:rPr>
          <w:i/>
        </w:rPr>
        <w:t>int isDamaged (</w:t>
      </w:r>
      <w:r w:rsidR="002007C4">
        <w:rPr>
          <w:i/>
        </w:rPr>
        <w:t xml:space="preserve"> </w:t>
      </w:r>
      <w:r w:rsidRPr="002007C4">
        <w:rPr>
          <w:i/>
        </w:rPr>
        <w:t>);</w:t>
      </w:r>
    </w:p>
    <w:p w:rsidR="003432D9" w:rsidRPr="002007C4" w:rsidRDefault="003432D9" w:rsidP="002007C4">
      <w:pPr>
        <w:pStyle w:val="firstparagraph"/>
        <w:spacing w:after="0"/>
        <w:ind w:firstLine="720"/>
        <w:rPr>
          <w:i/>
        </w:rPr>
      </w:pPr>
      <w:r w:rsidRPr="002007C4">
        <w:rPr>
          <w:i/>
        </w:rPr>
        <w:t>int isValid (</w:t>
      </w:r>
      <w:r w:rsidR="002007C4">
        <w:rPr>
          <w:i/>
        </w:rPr>
        <w:t xml:space="preserve"> </w:t>
      </w:r>
      <w:r w:rsidRPr="002007C4">
        <w:rPr>
          <w:i/>
        </w:rPr>
        <w:t>);</w:t>
      </w:r>
    </w:p>
    <w:p w:rsidR="003432D9" w:rsidRPr="002007C4" w:rsidRDefault="003432D9" w:rsidP="002007C4">
      <w:pPr>
        <w:pStyle w:val="firstparagraph"/>
        <w:spacing w:after="0"/>
        <w:ind w:firstLine="720"/>
        <w:rPr>
          <w:i/>
        </w:rPr>
      </w:pPr>
      <w:r w:rsidRPr="002007C4">
        <w:rPr>
          <w:i/>
        </w:rPr>
        <w:t>int isHDamaged (</w:t>
      </w:r>
      <w:r w:rsidR="002007C4">
        <w:rPr>
          <w:i/>
        </w:rPr>
        <w:t xml:space="preserve"> </w:t>
      </w:r>
      <w:r w:rsidRPr="002007C4">
        <w:rPr>
          <w:i/>
        </w:rPr>
        <w:t>);</w:t>
      </w:r>
    </w:p>
    <w:p w:rsidR="003432D9" w:rsidRDefault="003432D9" w:rsidP="002007C4">
      <w:pPr>
        <w:pStyle w:val="firstparagraph"/>
        <w:ind w:firstLine="720"/>
      </w:pPr>
      <w:r w:rsidRPr="002007C4">
        <w:rPr>
          <w:i/>
        </w:rPr>
        <w:t>int isHValid (</w:t>
      </w:r>
      <w:r w:rsidR="002007C4">
        <w:rPr>
          <w:i/>
        </w:rPr>
        <w:t xml:space="preserve"> </w:t>
      </w:r>
      <w:r w:rsidRPr="002007C4">
        <w:rPr>
          <w:i/>
        </w:rPr>
        <w:t>);</w:t>
      </w:r>
    </w:p>
    <w:p w:rsidR="003432D9" w:rsidRDefault="003432D9" w:rsidP="003432D9">
      <w:pPr>
        <w:pStyle w:val="firstparagraph"/>
      </w:pPr>
      <w:r>
        <w:t xml:space="preserve">Each of the above methods returns either </w:t>
      </w:r>
      <w:r w:rsidRPr="002007C4">
        <w:rPr>
          <w:i/>
        </w:rPr>
        <w:t>YES</w:t>
      </w:r>
      <w:r>
        <w:t xml:space="preserve"> or </w:t>
      </w:r>
      <w:r w:rsidRPr="002007C4">
        <w:rPr>
          <w:i/>
        </w:rPr>
        <w:t>NO</w:t>
      </w:r>
      <w:r w:rsidR="002007C4">
        <w:t xml:space="preserve">, </w:t>
      </w:r>
      <w:r>
        <w:t>in the obvious way. Note that</w:t>
      </w:r>
      <w:r w:rsidR="002007C4">
        <w:t xml:space="preserve"> </w:t>
      </w:r>
      <w:r w:rsidRPr="002007C4">
        <w:rPr>
          <w:i/>
        </w:rPr>
        <w:t>isHDamaged</w:t>
      </w:r>
      <w:r>
        <w:t xml:space="preserve"> implies </w:t>
      </w:r>
      <w:r w:rsidRPr="002007C4">
        <w:rPr>
          <w:i/>
        </w:rPr>
        <w:t>isDamaged</w:t>
      </w:r>
      <w:r>
        <w:t xml:space="preserve">; similarly, </w:t>
      </w:r>
      <w:r w:rsidRPr="002007C4">
        <w:rPr>
          <w:i/>
        </w:rPr>
        <w:t>isValid</w:t>
      </w:r>
      <w:r>
        <w:t xml:space="preserve"> implies is </w:t>
      </w:r>
      <w:r w:rsidRPr="002007C4">
        <w:rPr>
          <w:i/>
        </w:rPr>
        <w:t>isHValid</w:t>
      </w:r>
      <w:r>
        <w:t>.</w:t>
      </w:r>
    </w:p>
    <w:p w:rsidR="003432D9" w:rsidRDefault="003432D9" w:rsidP="003432D9">
      <w:pPr>
        <w:pStyle w:val="firstparagraph"/>
      </w:pPr>
      <w:r>
        <w:t xml:space="preserve">Depending on the value of the second argument of </w:t>
      </w:r>
      <w:r w:rsidRPr="002007C4">
        <w:rPr>
          <w:i/>
        </w:rPr>
        <w:t>setFaultRate</w:t>
      </w:r>
      <w:r>
        <w:t>, the damaged</w:t>
      </w:r>
      <w:r w:rsidR="002007C4">
        <w:t xml:space="preserve"> </w:t>
      </w:r>
      <w:r>
        <w:t xml:space="preserve">status </w:t>
      </w:r>
      <w:r w:rsidR="00296B50">
        <w:t>of</w:t>
      </w:r>
      <w:r>
        <w:t xml:space="preserve"> a packet can be interpreted automatically, by suppressing certain events that are</w:t>
      </w:r>
      <w:r w:rsidR="002007C4">
        <w:t xml:space="preserve"> </w:t>
      </w:r>
      <w:r>
        <w:t xml:space="preserve">normally triggered by a valid packet. In addition to </w:t>
      </w:r>
      <w:r w:rsidRPr="002007C4">
        <w:rPr>
          <w:i/>
        </w:rPr>
        <w:t>NONE</w:t>
      </w:r>
      <w:r>
        <w:t xml:space="preserve"> (which </w:t>
      </w:r>
      <w:r w:rsidR="002007C4">
        <w:t>makes</w:t>
      </w:r>
      <w:r>
        <w:t xml:space="preserve"> the link error-free),</w:t>
      </w:r>
      <w:r w:rsidR="002007C4">
        <w:t xml:space="preserve"> </w:t>
      </w:r>
      <w:r>
        <w:t xml:space="preserve">the following three values of </w:t>
      </w:r>
      <w:r w:rsidRPr="002007C4">
        <w:rPr>
          <w:i/>
        </w:rPr>
        <w:t>ftype</w:t>
      </w:r>
      <w:r>
        <w:t xml:space="preserve"> are legal:</w:t>
      </w:r>
    </w:p>
    <w:p w:rsidR="003432D9" w:rsidRPr="002007C4" w:rsidRDefault="003432D9" w:rsidP="003432D9">
      <w:pPr>
        <w:pStyle w:val="firstparagraph"/>
        <w:rPr>
          <w:i/>
        </w:rPr>
      </w:pPr>
      <w:r w:rsidRPr="002007C4">
        <w:rPr>
          <w:i/>
        </w:rPr>
        <w:t>FT</w:t>
      </w:r>
      <w:r w:rsidR="002007C4" w:rsidRPr="002007C4">
        <w:rPr>
          <w:i/>
        </w:rPr>
        <w:t>_</w:t>
      </w:r>
      <w:r w:rsidRPr="002007C4">
        <w:rPr>
          <w:i/>
        </w:rPr>
        <w:t>LEVEL0</w:t>
      </w:r>
    </w:p>
    <w:p w:rsidR="003432D9" w:rsidRDefault="003432D9" w:rsidP="002007C4">
      <w:pPr>
        <w:pStyle w:val="firstparagraph"/>
        <w:ind w:left="720"/>
      </w:pPr>
      <w:r>
        <w:t>No automatic processing of damaged packets is in eﬀect. Damaged packets</w:t>
      </w:r>
      <w:r w:rsidR="002007C4">
        <w:t xml:space="preserve"> </w:t>
      </w:r>
      <w:r>
        <w:t>trigger the same events and respond to the same inquiries as valid packets.</w:t>
      </w:r>
      <w:r w:rsidR="002007C4">
        <w:t xml:space="preserve"> </w:t>
      </w:r>
      <w:r>
        <w:t>The only way to tell a damaged packet from a valid one is to examine the</w:t>
      </w:r>
      <w:r w:rsidR="002007C4">
        <w:t xml:space="preserve"> </w:t>
      </w:r>
      <w:r>
        <w:t xml:space="preserve">packet’s </w:t>
      </w:r>
      <w:r w:rsidRPr="002007C4">
        <w:rPr>
          <w:i/>
        </w:rPr>
        <w:t>Flags</w:t>
      </w:r>
      <w:r>
        <w:t xml:space="preserve"> attribute, e.g., with one of the above methods.</w:t>
      </w:r>
    </w:p>
    <w:p w:rsidR="003432D9" w:rsidRPr="002007C4" w:rsidRDefault="003432D9" w:rsidP="003432D9">
      <w:pPr>
        <w:pStyle w:val="firstparagraph"/>
        <w:rPr>
          <w:i/>
        </w:rPr>
      </w:pPr>
      <w:r w:rsidRPr="002007C4">
        <w:rPr>
          <w:i/>
        </w:rPr>
        <w:t>FT</w:t>
      </w:r>
      <w:r w:rsidR="002007C4" w:rsidRPr="002007C4">
        <w:rPr>
          <w:i/>
        </w:rPr>
        <w:t>_</w:t>
      </w:r>
      <w:r w:rsidRPr="002007C4">
        <w:rPr>
          <w:i/>
        </w:rPr>
        <w:t>LEVEL1</w:t>
      </w:r>
    </w:p>
    <w:p w:rsidR="003432D9" w:rsidRDefault="003432D9" w:rsidP="002007C4">
      <w:pPr>
        <w:pStyle w:val="firstparagraph"/>
        <w:ind w:left="720"/>
      </w:pPr>
      <w:r>
        <w:t xml:space="preserve">A header-damaged packet does not trigger the </w:t>
      </w:r>
      <w:r w:rsidRPr="002007C4">
        <w:rPr>
          <w:i/>
        </w:rPr>
        <w:t>BMP</w:t>
      </w:r>
      <w:r>
        <w:t xml:space="preserve"> event. A damaged</w:t>
      </w:r>
      <w:r w:rsidR="002007C4">
        <w:t xml:space="preserve"> </w:t>
      </w:r>
      <w:r>
        <w:t xml:space="preserve">packet does not trigger the </w:t>
      </w:r>
      <w:r w:rsidRPr="002007C4">
        <w:rPr>
          <w:i/>
        </w:rPr>
        <w:t>EMP</w:t>
      </w:r>
      <w:r>
        <w:t xml:space="preserve"> event (</w:t>
      </w:r>
      <w:r w:rsidR="002007C4">
        <w:t>Section </w:t>
      </w:r>
      <w:r w:rsidR="002007C4">
        <w:fldChar w:fldCharType="begin"/>
      </w:r>
      <w:r w:rsidR="002007C4">
        <w:instrText xml:space="preserve"> REF _Ref507762925 \r \h </w:instrText>
      </w:r>
      <w:r w:rsidR="002007C4">
        <w:fldChar w:fldCharType="separate"/>
      </w:r>
      <w:r w:rsidR="006F5BA9">
        <w:t>7.1.3</w:t>
      </w:r>
      <w:r w:rsidR="002007C4">
        <w:fldChar w:fldCharType="end"/>
      </w:r>
      <w:r>
        <w:t>). This also applies to</w:t>
      </w:r>
      <w:r w:rsidR="002007C4">
        <w:t xml:space="preserve"> </w:t>
      </w:r>
      <w:r>
        <w:t>anotherPacket (</w:t>
      </w:r>
      <w:r w:rsidR="002007C4">
        <w:t>Section </w:t>
      </w:r>
      <w:r w:rsidR="002007C4">
        <w:fldChar w:fldCharType="begin"/>
      </w:r>
      <w:r w:rsidR="002007C4">
        <w:instrText xml:space="preserve"> REF _Ref507761427 \r \h </w:instrText>
      </w:r>
      <w:r w:rsidR="002007C4">
        <w:fldChar w:fldCharType="separate"/>
      </w:r>
      <w:r w:rsidR="006F5BA9">
        <w:t>7.2.1</w:t>
      </w:r>
      <w:r w:rsidR="002007C4">
        <w:fldChar w:fldCharType="end"/>
      </w:r>
      <w:r>
        <w:t xml:space="preserve">) called after </w:t>
      </w:r>
      <w:r w:rsidRPr="002007C4">
        <w:rPr>
          <w:i/>
        </w:rPr>
        <w:t>BMP</w:t>
      </w:r>
      <w:r>
        <w:t xml:space="preserve"> </w:t>
      </w:r>
      <w:r w:rsidR="002007C4">
        <w:t xml:space="preserve">or </w:t>
      </w:r>
      <w:r w:rsidRPr="002007C4">
        <w:rPr>
          <w:i/>
        </w:rPr>
        <w:t>EMP</w:t>
      </w:r>
      <w:r>
        <w:t>), which ignores header</w:t>
      </w:r>
      <w:r w:rsidR="002007C4">
        <w:t>-</w:t>
      </w:r>
      <w:r>
        <w:t xml:space="preserve">damaged (damaged) packets. The packet method </w:t>
      </w:r>
      <w:r w:rsidRPr="002007C4">
        <w:rPr>
          <w:i/>
        </w:rPr>
        <w:t>isMine</w:t>
      </w:r>
      <w:r>
        <w:t xml:space="preserve"> (</w:t>
      </w:r>
      <w:r w:rsidR="002007C4">
        <w:t>Section </w:t>
      </w:r>
      <w:r w:rsidR="002007C4">
        <w:fldChar w:fldCharType="begin"/>
      </w:r>
      <w:r w:rsidR="002007C4">
        <w:instrText xml:space="preserve"> REF _Ref507763009 \r \h </w:instrText>
      </w:r>
      <w:r w:rsidR="002007C4">
        <w:fldChar w:fldCharType="separate"/>
      </w:r>
      <w:r w:rsidR="006F5BA9">
        <w:t>7.1.6</w:t>
      </w:r>
      <w:r w:rsidR="002007C4">
        <w:fldChar w:fldCharType="end"/>
      </w:r>
      <w:r>
        <w:t xml:space="preserve">) returns </w:t>
      </w:r>
      <w:r w:rsidRPr="002007C4">
        <w:rPr>
          <w:i/>
        </w:rPr>
        <w:t>NO</w:t>
      </w:r>
      <w:r>
        <w:t xml:space="preserve"> for a header-damaged packet (but works as usual if the packet is</w:t>
      </w:r>
      <w:r w:rsidR="002007C4">
        <w:t xml:space="preserve"> </w:t>
      </w:r>
      <w:r>
        <w:t>damaged without being header</w:t>
      </w:r>
      <w:r w:rsidR="002007C4">
        <w:t>-</w:t>
      </w:r>
      <w:r>
        <w:t>damaged).</w:t>
      </w:r>
    </w:p>
    <w:p w:rsidR="003432D9" w:rsidRPr="002007C4" w:rsidRDefault="003432D9" w:rsidP="003432D9">
      <w:pPr>
        <w:pStyle w:val="firstparagraph"/>
        <w:rPr>
          <w:i/>
        </w:rPr>
      </w:pPr>
      <w:r w:rsidRPr="002007C4">
        <w:rPr>
          <w:i/>
        </w:rPr>
        <w:t>FT</w:t>
      </w:r>
      <w:r w:rsidR="002007C4" w:rsidRPr="002007C4">
        <w:rPr>
          <w:i/>
        </w:rPr>
        <w:t>_</w:t>
      </w:r>
      <w:r w:rsidRPr="002007C4">
        <w:rPr>
          <w:i/>
        </w:rPr>
        <w:t>LEVEL2</w:t>
      </w:r>
    </w:p>
    <w:p w:rsidR="003432D9" w:rsidRDefault="003432D9" w:rsidP="002007C4">
      <w:pPr>
        <w:pStyle w:val="firstparagraph"/>
        <w:ind w:left="720"/>
      </w:pPr>
      <w:r>
        <w:t>The interpretation of damaged packets is as for FT</w:t>
      </w:r>
      <w:r w:rsidR="002007C4">
        <w:t>_</w:t>
      </w:r>
      <w:r>
        <w:t xml:space="preserve">LEVEL1, but </w:t>
      </w:r>
      <w:r w:rsidRPr="002007C4">
        <w:rPr>
          <w:i/>
        </w:rPr>
        <w:t>BOT</w:t>
      </w:r>
      <w:r>
        <w:t xml:space="preserve"> and </w:t>
      </w:r>
      <w:r w:rsidRPr="002007C4">
        <w:rPr>
          <w:i/>
        </w:rPr>
        <w:t>EOT</w:t>
      </w:r>
      <w:r w:rsidR="002007C4">
        <w:t xml:space="preserve"> </w:t>
      </w:r>
      <w:r>
        <w:t>events are also aﬀected. Thus, a header-damaged packet does not trigger the</w:t>
      </w:r>
      <w:r w:rsidR="002007C4">
        <w:t xml:space="preserve"> </w:t>
      </w:r>
      <w:r w:rsidRPr="002007C4">
        <w:rPr>
          <w:i/>
        </w:rPr>
        <w:t>BOT</w:t>
      </w:r>
      <w:r>
        <w:t xml:space="preserve"> event and a damaged packet does not trigger the </w:t>
      </w:r>
      <w:r w:rsidRPr="002007C4">
        <w:rPr>
          <w:i/>
        </w:rPr>
        <w:t>EOT</w:t>
      </w:r>
      <w:r>
        <w:t xml:space="preserve"> event. This also</w:t>
      </w:r>
      <w:r w:rsidR="002007C4">
        <w:t xml:space="preserve"> </w:t>
      </w:r>
      <w:r>
        <w:t xml:space="preserve">applies to </w:t>
      </w:r>
      <w:r w:rsidRPr="002007C4">
        <w:rPr>
          <w:i/>
        </w:rPr>
        <w:t>anotherPacket</w:t>
      </w:r>
      <w:r>
        <w:t xml:space="preserve"> and to the link inquiries about past </w:t>
      </w:r>
      <w:r w:rsidRPr="002007C4">
        <w:rPr>
          <w:i/>
        </w:rPr>
        <w:t>BOT</w:t>
      </w:r>
      <w:r>
        <w:t>/</w:t>
      </w:r>
      <w:r w:rsidRPr="002007C4">
        <w:rPr>
          <w:i/>
        </w:rPr>
        <w:t>EOT</w:t>
      </w:r>
      <w:r>
        <w:t xml:space="preserve"> events</w:t>
      </w:r>
      <w:r w:rsidR="002007C4">
        <w:t>.</w:t>
      </w:r>
    </w:p>
    <w:p w:rsidR="003432D9" w:rsidRDefault="003432D9" w:rsidP="003432D9">
      <w:pPr>
        <w:pStyle w:val="firstparagraph"/>
      </w:pPr>
      <w:r>
        <w:t xml:space="preserve">Regardless of the processing type for damaged packets, </w:t>
      </w:r>
      <w:r w:rsidR="00E2251E">
        <w:t xml:space="preserve">the </w:t>
      </w:r>
      <w:r>
        <w:t xml:space="preserve">events </w:t>
      </w:r>
      <w:r w:rsidRPr="002007C4">
        <w:rPr>
          <w:i/>
        </w:rPr>
        <w:t>SILENCE</w:t>
      </w:r>
      <w:r>
        <w:t xml:space="preserve">, </w:t>
      </w:r>
      <w:r w:rsidRPr="002007C4">
        <w:rPr>
          <w:i/>
        </w:rPr>
        <w:t>ACTIVITY</w:t>
      </w:r>
      <w:r>
        <w:t>,</w:t>
      </w:r>
      <w:r w:rsidR="002007C4">
        <w:t xml:space="preserve"> </w:t>
      </w:r>
      <w:r w:rsidRPr="00E2251E">
        <w:rPr>
          <w:i/>
        </w:rPr>
        <w:t>COLLISION</w:t>
      </w:r>
      <w:r>
        <w:t xml:space="preserve">, </w:t>
      </w:r>
      <w:r w:rsidRPr="00E2251E">
        <w:rPr>
          <w:i/>
        </w:rPr>
        <w:t>BOJ</w:t>
      </w:r>
      <w:r>
        <w:t xml:space="preserve">, </w:t>
      </w:r>
      <w:r w:rsidRPr="00E2251E">
        <w:rPr>
          <w:i/>
        </w:rPr>
        <w:t>EOJ</w:t>
      </w:r>
      <w:r>
        <w:t xml:space="preserve">, and </w:t>
      </w:r>
      <w:r w:rsidRPr="00E2251E">
        <w:rPr>
          <w:i/>
        </w:rPr>
        <w:t>ANYEVENT</w:t>
      </w:r>
      <w:r>
        <w:t xml:space="preserve"> (</w:t>
      </w:r>
      <w:r w:rsidR="00E2251E">
        <w:t>Section </w:t>
      </w:r>
      <w:r w:rsidR="00E2251E">
        <w:fldChar w:fldCharType="begin"/>
      </w:r>
      <w:r w:rsidR="00E2251E">
        <w:instrText xml:space="preserve"> REF _Ref507763170 \r \h </w:instrText>
      </w:r>
      <w:r w:rsidR="00E2251E">
        <w:fldChar w:fldCharType="separate"/>
      </w:r>
      <w:r w:rsidR="006F5BA9">
        <w:t>7.1.3</w:t>
      </w:r>
      <w:r w:rsidR="00E2251E">
        <w:fldChar w:fldCharType="end"/>
      </w:r>
      <w:r>
        <w:t>) are not aﬀected by the damage status</w:t>
      </w:r>
      <w:r w:rsidR="00E2251E">
        <w:t xml:space="preserve"> </w:t>
      </w:r>
      <w:r>
        <w:t xml:space="preserve">of a packet. </w:t>
      </w:r>
      <w:r w:rsidR="00E2251E">
        <w:t>Also n</w:t>
      </w:r>
      <w:r>
        <w:t>ote that jamming signals are never damaged.</w:t>
      </w:r>
    </w:p>
    <w:p w:rsidR="003432D9" w:rsidRDefault="003432D9" w:rsidP="003432D9">
      <w:pPr>
        <w:pStyle w:val="firstparagraph"/>
      </w:pPr>
      <w:r>
        <w:t xml:space="preserve">The standard link method used by </w:t>
      </w:r>
      <w:r w:rsidR="00E2251E">
        <w:t>SMURPH</w:t>
      </w:r>
      <w:r>
        <w:t xml:space="preserve"> to generate damaged packets is declared as</w:t>
      </w:r>
      <w:r w:rsidR="00E2251E">
        <w:t xml:space="preserve"> </w:t>
      </w:r>
      <w:r w:rsidR="00E2251E" w:rsidRPr="00E2251E">
        <w:rPr>
          <w:i/>
        </w:rPr>
        <w:t>virtual</w:t>
      </w:r>
      <w:r>
        <w:t xml:space="preserve">; </w:t>
      </w:r>
      <w:r w:rsidR="00E2251E">
        <w:t>consequently</w:t>
      </w:r>
      <w:r>
        <w:t xml:space="preserve">, it can be overridden by the user in a </w:t>
      </w:r>
      <w:r w:rsidRPr="00E2251E">
        <w:rPr>
          <w:i/>
        </w:rPr>
        <w:t>Link</w:t>
      </w:r>
      <w:r>
        <w:t xml:space="preserve"> subtype declaration. The</w:t>
      </w:r>
      <w:r w:rsidR="00E2251E">
        <w:t xml:space="preserve"> </w:t>
      </w:r>
      <w:r>
        <w:t>header of this method looks as follows:</w:t>
      </w:r>
    </w:p>
    <w:p w:rsidR="003432D9" w:rsidRPr="00E2251E" w:rsidRDefault="003432D9" w:rsidP="00E2251E">
      <w:pPr>
        <w:pStyle w:val="firstparagraph"/>
        <w:ind w:firstLine="720"/>
        <w:rPr>
          <w:i/>
        </w:rPr>
      </w:pPr>
      <w:r w:rsidRPr="00E2251E">
        <w:rPr>
          <w:i/>
        </w:rPr>
        <w:t>virtual void packetDamage (Packet *p);</w:t>
      </w:r>
    </w:p>
    <w:p w:rsidR="003432D9" w:rsidRDefault="003432D9" w:rsidP="003432D9">
      <w:pPr>
        <w:pStyle w:val="firstparagraph"/>
      </w:pPr>
      <w:r>
        <w:t xml:space="preserve">The method is called for each packet given as an argument to </w:t>
      </w:r>
      <w:r w:rsidRPr="00E2251E">
        <w:rPr>
          <w:i/>
        </w:rPr>
        <w:t>transmit</w:t>
      </w:r>
      <w:r>
        <w:t xml:space="preserve"> (</w:t>
      </w:r>
      <w:r w:rsidR="00E2251E">
        <w:t>Section </w:t>
      </w:r>
      <w:r w:rsidR="00E2251E">
        <w:fldChar w:fldCharType="begin"/>
      </w:r>
      <w:r w:rsidR="00E2251E">
        <w:instrText xml:space="preserve"> REF _Ref507537273 \r \h </w:instrText>
      </w:r>
      <w:r w:rsidR="00E2251E">
        <w:fldChar w:fldCharType="separate"/>
      </w:r>
      <w:r w:rsidR="006F5BA9">
        <w:t>7.1.2</w:t>
      </w:r>
      <w:r w:rsidR="00E2251E">
        <w:fldChar w:fldCharType="end"/>
      </w:r>
      <w:r>
        <w:t>) to</w:t>
      </w:r>
      <w:r w:rsidR="00E2251E">
        <w:t xml:space="preserve"> </w:t>
      </w:r>
      <w:r>
        <w:t>decide whether it should be damaged or not. First, based on the length of the packet header</w:t>
      </w:r>
      <w:r w:rsidR="00E2251E">
        <w:t xml:space="preserve"> </w:t>
      </w:r>
      <w:r>
        <w:t>(</w:t>
      </w:r>
      <w:r w:rsidRPr="00E2251E">
        <w:rPr>
          <w:i/>
        </w:rPr>
        <w:t>p-&gt;TLength</w:t>
      </w:r>
      <w:r w:rsidR="00E2251E">
        <w:rPr>
          <w:i/>
        </w:rPr>
        <w:t xml:space="preserve"> –</w:t>
      </w:r>
      <w:r w:rsidRPr="00E2251E">
        <w:rPr>
          <w:i/>
        </w:rPr>
        <w:t>p-&gt;ILength</w:t>
      </w:r>
      <w:r>
        <w:t xml:space="preserve">), </w:t>
      </w:r>
      <w:r w:rsidRPr="00E2251E">
        <w:rPr>
          <w:i/>
        </w:rPr>
        <w:t>packetDamage</w:t>
      </w:r>
      <w:r>
        <w:t xml:space="preserve"> determines the probability that the packet will</w:t>
      </w:r>
      <w:r w:rsidR="00E2251E">
        <w:t xml:space="preserve"> </w:t>
      </w:r>
      <w:r>
        <w:t>be header-damaged. This probability is equal to</w:t>
      </w:r>
      <w:r w:rsidR="00E2251E">
        <w:t>:</w:t>
      </w:r>
    </w:p>
    <w:p w:rsidR="00E2251E" w:rsidRPr="00E2251E" w:rsidRDefault="00E2251E" w:rsidP="00E2251E">
      <w:pPr>
        <w:pStyle w:val="firstparagraph"/>
        <w:jc w:val="center"/>
      </w:pPr>
      <m:oMath>
        <m:r>
          <m:rPr>
            <m:sty m:val="p"/>
          </m:rPr>
          <w:rPr>
            <w:rFonts w:ascii="Cambria Math" w:hAnsi="Cambria Math"/>
          </w:rPr>
          <m:t>1–</m:t>
        </m:r>
        <m:sSup>
          <m:sSupPr>
            <m:ctrlPr>
              <w:rPr>
                <w:rFonts w:ascii="Cambria Math" w:hAnsi="Cambria Math"/>
              </w:rPr>
            </m:ctrlPr>
          </m:sSupPr>
          <m:e>
            <m:d>
              <m:dPr>
                <m:ctrlPr>
                  <w:rPr>
                    <w:rFonts w:ascii="Cambria Math" w:hAnsi="Cambria Math"/>
                  </w:rPr>
                </m:ctrlPr>
              </m:dPr>
              <m:e>
                <m:r>
                  <m:rPr>
                    <m:sty m:val="p"/>
                  </m:rPr>
                  <w:rPr>
                    <w:rFonts w:ascii="Cambria Math" w:hAnsi="Cambria Math"/>
                  </w:rPr>
                  <m:t>1–r</m:t>
                </m:r>
              </m:e>
            </m:d>
          </m:e>
          <m:sup>
            <m:r>
              <m:rPr>
                <m:sty m:val="p"/>
              </m:rPr>
              <w:rPr>
                <w:rFonts w:ascii="Cambria Math" w:hAnsi="Cambria Math"/>
              </w:rPr>
              <m:t>h</m:t>
            </m:r>
          </m:sup>
        </m:sSup>
      </m:oMath>
      <w:r>
        <w:t xml:space="preserve">   ,</w:t>
      </w:r>
    </w:p>
    <w:p w:rsidR="003432D9" w:rsidRDefault="00E2251E" w:rsidP="003432D9">
      <w:pPr>
        <w:pStyle w:val="firstparagraph"/>
      </w:pPr>
      <w:r>
        <w:t xml:space="preserve">where </w:t>
      </w:r>
      <m:oMath>
        <m:r>
          <m:rPr>
            <m:sty m:val="p"/>
          </m:rPr>
          <w:rPr>
            <w:rFonts w:ascii="Cambria Math" w:hAnsi="Cambria Math"/>
          </w:rPr>
          <m:t>r</m:t>
        </m:r>
      </m:oMath>
      <w:r>
        <w:t xml:space="preserve"> is the fault rate and </w:t>
      </w:r>
      <m:oMath>
        <m:r>
          <m:rPr>
            <m:sty m:val="p"/>
          </m:rPr>
          <w:rPr>
            <w:rFonts w:ascii="Cambria Math" w:hAnsi="Cambria Math"/>
          </w:rPr>
          <m:t>h</m:t>
        </m:r>
      </m:oMath>
      <w:r>
        <w:t xml:space="preserve"> is the header length in bits. </w:t>
      </w:r>
      <w:r w:rsidR="003432D9">
        <w:t xml:space="preserve">A uniformly distributed random number between </w:t>
      </w:r>
      <m:oMath>
        <m:r>
          <m:rPr>
            <m:sty m:val="p"/>
          </m:rPr>
          <w:rPr>
            <w:rFonts w:ascii="Cambria Math" w:hAnsi="Cambria Math"/>
          </w:rPr>
          <m:t>0</m:t>
        </m:r>
      </m:oMath>
      <w:r>
        <w:t xml:space="preserve"> </w:t>
      </w:r>
      <w:r w:rsidR="003432D9">
        <w:t xml:space="preserve">and </w:t>
      </w:r>
      <m:oMath>
        <m:r>
          <m:rPr>
            <m:sty m:val="p"/>
          </m:rPr>
          <w:rPr>
            <w:rFonts w:ascii="Cambria Math" w:hAnsi="Cambria Math"/>
          </w:rPr>
          <m:t>1</m:t>
        </m:r>
      </m:oMath>
      <w:r w:rsidR="003432D9">
        <w:t xml:space="preserve"> is then generated, and if its value is less than the damage probability, the packet is</w:t>
      </w:r>
      <w:r>
        <w:t xml:space="preserve"> </w:t>
      </w:r>
      <w:r w:rsidR="003432D9">
        <w:t xml:space="preserve">marked as both header-damaged and damaged (the ﬂags </w:t>
      </w:r>
      <w:r w:rsidR="003432D9" w:rsidRPr="00E2251E">
        <w:rPr>
          <w:i/>
        </w:rPr>
        <w:t>PF</w:t>
      </w:r>
      <w:r w:rsidRPr="00E2251E">
        <w:rPr>
          <w:i/>
        </w:rPr>
        <w:t>_</w:t>
      </w:r>
      <w:r w:rsidR="003432D9" w:rsidRPr="00E2251E">
        <w:rPr>
          <w:i/>
        </w:rPr>
        <w:t xml:space="preserve">hdamaged </w:t>
      </w:r>
      <w:r w:rsidR="003432D9">
        <w:t xml:space="preserve">and </w:t>
      </w:r>
      <w:r w:rsidR="003432D9" w:rsidRPr="00E2251E">
        <w:rPr>
          <w:i/>
        </w:rPr>
        <w:t>PF</w:t>
      </w:r>
      <w:r w:rsidRPr="00E2251E">
        <w:rPr>
          <w:i/>
        </w:rPr>
        <w:t>_</w:t>
      </w:r>
      <w:r w:rsidR="003432D9" w:rsidRPr="00E2251E">
        <w:rPr>
          <w:i/>
        </w:rPr>
        <w:t>damaged</w:t>
      </w:r>
      <w:r w:rsidR="003432D9">
        <w:t xml:space="preserve"> are</w:t>
      </w:r>
      <w:r>
        <w:t xml:space="preserve"> </w:t>
      </w:r>
      <w:r w:rsidR="003432D9">
        <w:t xml:space="preserve">both set). Otherwise, the probability of the packet being damaged (without being header-damaged) is determined based on the packet’s </w:t>
      </w:r>
      <w:r w:rsidR="003432D9" w:rsidRPr="00E2251E">
        <w:rPr>
          <w:i/>
        </w:rPr>
        <w:t>ILength</w:t>
      </w:r>
      <w:r w:rsidR="003432D9">
        <w:t xml:space="preserve"> attribute and another random</w:t>
      </w:r>
      <w:r>
        <w:t xml:space="preserve"> </w:t>
      </w:r>
      <w:r w:rsidR="003432D9">
        <w:t>number is generated</w:t>
      </w:r>
      <w:r>
        <w:t xml:space="preserve">, </w:t>
      </w:r>
      <w:r w:rsidR="003432D9">
        <w:t>in the same way as before. If this number turns out to be less</w:t>
      </w:r>
      <w:r>
        <w:t xml:space="preserve"> </w:t>
      </w:r>
      <w:r w:rsidR="003432D9">
        <w:t>than the damage probability for the packet’s payload, the packet is marked as damaged</w:t>
      </w:r>
      <w:r>
        <w:t xml:space="preserve"> </w:t>
      </w:r>
      <w:r w:rsidR="003432D9">
        <w:t>(</w:t>
      </w:r>
      <w:r w:rsidR="003432D9" w:rsidRPr="00E2251E">
        <w:rPr>
          <w:i/>
        </w:rPr>
        <w:t>PF</w:t>
      </w:r>
      <w:r w:rsidRPr="00E2251E">
        <w:rPr>
          <w:i/>
        </w:rPr>
        <w:t>_</w:t>
      </w:r>
      <w:r w:rsidR="003432D9" w:rsidRPr="00E2251E">
        <w:rPr>
          <w:i/>
        </w:rPr>
        <w:t>damaged</w:t>
      </w:r>
      <w:r w:rsidR="003432D9">
        <w:t xml:space="preserve"> is set, but </w:t>
      </w:r>
      <w:r w:rsidR="003432D9" w:rsidRPr="00E2251E">
        <w:rPr>
          <w:i/>
        </w:rPr>
        <w:t>PF</w:t>
      </w:r>
      <w:r w:rsidRPr="00E2251E">
        <w:rPr>
          <w:i/>
        </w:rPr>
        <w:t>_</w:t>
      </w:r>
      <w:r w:rsidR="003432D9" w:rsidRPr="00E2251E">
        <w:rPr>
          <w:i/>
        </w:rPr>
        <w:t>hdamaged</w:t>
      </w:r>
      <w:r w:rsidR="003432D9">
        <w:t xml:space="preserve"> is cleared). If the packet is not to be damaged at</w:t>
      </w:r>
      <w:r>
        <w:t xml:space="preserve"> </w:t>
      </w:r>
      <w:r w:rsidR="003432D9">
        <w:t>all, both damage ﬂags are cleared.</w:t>
      </w:r>
    </w:p>
    <w:p w:rsidR="00844F02" w:rsidRDefault="003432D9" w:rsidP="003432D9">
      <w:pPr>
        <w:pStyle w:val="firstparagraph"/>
      </w:pPr>
      <w:r>
        <w:t>The possibility of declaring links as faulty is switched oﬀ by default</w:t>
      </w:r>
      <w:r w:rsidR="00E2251E">
        <w:t xml:space="preserve">, </w:t>
      </w:r>
      <w:r>
        <w:t>to avoid</w:t>
      </w:r>
      <w:r w:rsidR="00E2251E">
        <w:t xml:space="preserve"> unnecessary </w:t>
      </w:r>
      <w:r>
        <w:t xml:space="preserve">overhead. To enable faulty links, the program must be </w:t>
      </w:r>
      <w:r w:rsidR="00E2251E">
        <w:t>compiled</w:t>
      </w:r>
      <w:r>
        <w:t xml:space="preserve"> with the </w:t>
      </w:r>
      <w:r w:rsidR="00E2251E" w:rsidRPr="00E2251E">
        <w:rPr>
          <w:i/>
        </w:rPr>
        <w:t>–</w:t>
      </w:r>
      <w:r w:rsidRPr="00E2251E">
        <w:rPr>
          <w:i/>
        </w:rPr>
        <w:t>z</w:t>
      </w:r>
      <w:r w:rsidR="00E2251E">
        <w:t xml:space="preserve"> </w:t>
      </w:r>
      <w:r>
        <w:t>option of mks (</w:t>
      </w:r>
      <w:r w:rsidR="00E2251E">
        <w:t>Section </w:t>
      </w:r>
      <w:r w:rsidR="00CE6721">
        <w:fldChar w:fldCharType="begin"/>
      </w:r>
      <w:r w:rsidR="00CE6721">
        <w:instrText xml:space="preserve"> REF _Ref511756210 \r \h </w:instrText>
      </w:r>
      <w:r w:rsidR="00CE6721">
        <w:fldChar w:fldCharType="separate"/>
      </w:r>
      <w:r w:rsidR="006F5BA9">
        <w:t>B.5</w:t>
      </w:r>
      <w:r w:rsidR="00CE6721">
        <w:fldChar w:fldCharType="end"/>
      </w:r>
      <w:r>
        <w:t>).</w:t>
      </w:r>
    </w:p>
    <w:p w:rsidR="00E27819" w:rsidRDefault="00E27819" w:rsidP="00552A98">
      <w:pPr>
        <w:pStyle w:val="Heading2"/>
        <w:numPr>
          <w:ilvl w:val="1"/>
          <w:numId w:val="5"/>
        </w:numPr>
      </w:pPr>
      <w:bookmarkStart w:id="374" w:name="_Ref508744648"/>
      <w:bookmarkStart w:id="375" w:name="_Toc513236531"/>
      <w:r>
        <w:t>Cleaning after packets</w:t>
      </w:r>
      <w:bookmarkEnd w:id="374"/>
      <w:bookmarkEnd w:id="375"/>
    </w:p>
    <w:p w:rsidR="00E27819" w:rsidRDefault="00E27819" w:rsidP="00E27819">
      <w:pPr>
        <w:pStyle w:val="firstparagraph"/>
      </w:pPr>
      <w:r>
        <w:t>Sometimes a packet needs to carry a pointer to a dynamically allocatable data</w:t>
      </w:r>
      <w:r w:rsidR="00150143">
        <w:t xml:space="preserve"> </w:t>
      </w:r>
      <w:r>
        <w:t>structure that must be deallocated when the packet disappears from the network. This</w:t>
      </w:r>
      <w:r w:rsidR="00150143">
        <w:t xml:space="preserve"> </w:t>
      </w:r>
      <w:r>
        <w:t xml:space="preserve">issue was discussed in </w:t>
      </w:r>
      <w:r w:rsidR="00150143">
        <w:t>Section </w:t>
      </w:r>
      <w:r w:rsidR="00150143">
        <w:fldChar w:fldCharType="begin"/>
      </w:r>
      <w:r w:rsidR="00150143">
        <w:instrText xml:space="preserve"> REF _Ref507763816 \r \h </w:instrText>
      </w:r>
      <w:r w:rsidR="00150143">
        <w:fldChar w:fldCharType="separate"/>
      </w:r>
      <w:r w:rsidR="006F5BA9">
        <w:t>6.6.4</w:t>
      </w:r>
      <w:r w:rsidR="00150143">
        <w:fldChar w:fldCharType="end"/>
      </w:r>
      <w:r>
        <w:t>, where tools for cleaning up after standard (i.e.,</w:t>
      </w:r>
      <w:r w:rsidR="00150143">
        <w:t xml:space="preserve"> </w:t>
      </w:r>
      <w:r w:rsidRPr="00150143">
        <w:rPr>
          <w:i/>
        </w:rPr>
        <w:t>Client</w:t>
      </w:r>
      <w:r>
        <w:t>) packets (and messages) were presented. It is possible to perform a similar kind of</w:t>
      </w:r>
      <w:r w:rsidR="00150143">
        <w:t xml:space="preserve"> </w:t>
      </w:r>
      <w:r>
        <w:t>operation at the link level</w:t>
      </w:r>
      <w:r w:rsidR="00150143">
        <w:t xml:space="preserve">, </w:t>
      </w:r>
      <w:r>
        <w:t xml:space="preserve">in a way that makes it applicable to all packets (including non-standard ones) that </w:t>
      </w:r>
      <w:r w:rsidR="00150143">
        <w:t>reach the end of</w:t>
      </w:r>
      <w:r>
        <w:t xml:space="preserve"> their life time within the link (or its archive</w:t>
      </w:r>
      <w:r w:rsidR="00150143">
        <w:t>, Section </w:t>
      </w:r>
      <w:r w:rsidR="00150143">
        <w:fldChar w:fldCharType="begin"/>
      </w:r>
      <w:r w:rsidR="00150143">
        <w:instrText xml:space="preserve"> REF _Ref507763912 \r \h </w:instrText>
      </w:r>
      <w:r w:rsidR="00150143">
        <w:fldChar w:fldCharType="separate"/>
      </w:r>
      <w:r w:rsidR="006F5BA9">
        <w:t>7.2.2</w:t>
      </w:r>
      <w:r w:rsidR="00150143">
        <w:fldChar w:fldCharType="end"/>
      </w:r>
      <w:r>
        <w:t>).</w:t>
      </w:r>
      <w:r w:rsidR="00150143">
        <w:t xml:space="preserve"> </w:t>
      </w:r>
      <w:r>
        <w:t xml:space="preserve">With this </w:t>
      </w:r>
      <w:r w:rsidRPr="00150143">
        <w:rPr>
          <w:i/>
        </w:rPr>
        <w:t>Link</w:t>
      </w:r>
      <w:r>
        <w:t xml:space="preserve"> method:</w:t>
      </w:r>
    </w:p>
    <w:p w:rsidR="00E27819" w:rsidRPr="00150143" w:rsidRDefault="00E27819" w:rsidP="00150143">
      <w:pPr>
        <w:pStyle w:val="firstparagraph"/>
        <w:ind w:firstLine="720"/>
        <w:rPr>
          <w:i/>
        </w:rPr>
      </w:pPr>
      <w:r w:rsidRPr="00150143">
        <w:rPr>
          <w:i/>
        </w:rPr>
        <w:t>void setPacketCleaner (void (*)(Packet*));</w:t>
      </w:r>
    </w:p>
    <w:p w:rsidR="00E27819" w:rsidRDefault="00150143" w:rsidP="00E27819">
      <w:pPr>
        <w:pStyle w:val="firstparagraph"/>
      </w:pPr>
      <w:r>
        <w:t>one</w:t>
      </w:r>
      <w:r w:rsidR="00E27819">
        <w:t xml:space="preserve"> can plug</w:t>
      </w:r>
      <w:r>
        <w:t xml:space="preserve"> </w:t>
      </w:r>
      <w:r w:rsidR="00E27819">
        <w:t xml:space="preserve">into the link a function to be called for every packet disappearing from </w:t>
      </w:r>
      <w:r>
        <w:t>the link</w:t>
      </w:r>
      <w:r w:rsidR="00E27819">
        <w:t>.</w:t>
      </w:r>
      <w:r>
        <w:t xml:space="preserve"> </w:t>
      </w:r>
      <w:r w:rsidR="00E27819">
        <w:t xml:space="preserve">By examining the packet’s </w:t>
      </w:r>
      <w:r w:rsidR="00E27819" w:rsidRPr="00150143">
        <w:rPr>
          <w:i/>
        </w:rPr>
        <w:t>TP</w:t>
      </w:r>
      <w:r w:rsidR="00E27819">
        <w:t xml:space="preserve"> attribute (</w:t>
      </w:r>
      <w:r>
        <w:t>Section </w:t>
      </w:r>
      <w:r>
        <w:fldChar w:fldCharType="begin"/>
      </w:r>
      <w:r>
        <w:instrText xml:space="preserve"> REF _Ref506153693 \r \h </w:instrText>
      </w:r>
      <w:r>
        <w:fldChar w:fldCharType="separate"/>
      </w:r>
      <w:r w:rsidR="006F5BA9">
        <w:t>6.2</w:t>
      </w:r>
      <w:r>
        <w:fldChar w:fldCharType="end"/>
      </w:r>
      <w:r w:rsidR="00E27819">
        <w:t>) and casting the packet to the proper</w:t>
      </w:r>
      <w:r>
        <w:t xml:space="preserve"> </w:t>
      </w:r>
      <w:r w:rsidR="00E27819">
        <w:t xml:space="preserve">type, </w:t>
      </w:r>
      <w:r>
        <w:t>one</w:t>
      </w:r>
      <w:r w:rsidR="00E27819">
        <w:t xml:space="preserve"> can then selectively perform the required cleaning duties, e.g.</w:t>
      </w:r>
      <w:r>
        <w:t>:</w:t>
      </w:r>
    </w:p>
    <w:p w:rsidR="00E27819" w:rsidRPr="00150143" w:rsidRDefault="00E27819" w:rsidP="00150143">
      <w:pPr>
        <w:pStyle w:val="firstparagraph"/>
        <w:spacing w:after="0"/>
        <w:ind w:firstLine="720"/>
        <w:rPr>
          <w:i/>
        </w:rPr>
      </w:pPr>
      <w:r w:rsidRPr="00150143">
        <w:rPr>
          <w:i/>
        </w:rPr>
        <w:t>void cleanPackets (Packet *p) {</w:t>
      </w:r>
    </w:p>
    <w:p w:rsidR="00E27819" w:rsidRPr="00150143" w:rsidRDefault="00E27819" w:rsidP="00150143">
      <w:pPr>
        <w:pStyle w:val="firstparagraph"/>
        <w:spacing w:after="0"/>
        <w:ind w:left="720" w:firstLine="720"/>
        <w:rPr>
          <w:i/>
        </w:rPr>
      </w:pPr>
      <w:r w:rsidRPr="00150143">
        <w:rPr>
          <w:i/>
        </w:rPr>
        <w:t xml:space="preserve">if (p-&gt;TP == </w:t>
      </w:r>
      <w:r w:rsidR="00150143">
        <w:rPr>
          <w:i/>
        </w:rPr>
        <w:t>–</w:t>
      </w:r>
      <w:r w:rsidRPr="00150143">
        <w:rPr>
          <w:i/>
        </w:rPr>
        <w:t>1)</w:t>
      </w:r>
    </w:p>
    <w:p w:rsidR="00E27819" w:rsidRPr="00150143" w:rsidRDefault="00E27819" w:rsidP="00150143">
      <w:pPr>
        <w:pStyle w:val="firstparagraph"/>
        <w:spacing w:after="0"/>
        <w:ind w:left="1440" w:firstLine="720"/>
        <w:rPr>
          <w:i/>
        </w:rPr>
      </w:pPr>
      <w:r w:rsidRPr="00150143">
        <w:rPr>
          <w:i/>
        </w:rPr>
        <w:t>delete ((HelloPacket*)p)-&gt;NeighborList;</w:t>
      </w:r>
    </w:p>
    <w:p w:rsidR="00E27819" w:rsidRPr="00150143" w:rsidRDefault="00E27819" w:rsidP="00150143">
      <w:pPr>
        <w:pStyle w:val="firstparagraph"/>
        <w:spacing w:after="0"/>
        <w:ind w:firstLine="720"/>
        <w:rPr>
          <w:i/>
        </w:rPr>
      </w:pPr>
      <w:r w:rsidRPr="00150143">
        <w:rPr>
          <w:i/>
        </w:rPr>
        <w:t>}</w:t>
      </w:r>
    </w:p>
    <w:p w:rsidR="00E27819" w:rsidRPr="00150143" w:rsidRDefault="00E27819" w:rsidP="00150143">
      <w:pPr>
        <w:pStyle w:val="firstparagraph"/>
        <w:spacing w:after="0"/>
        <w:ind w:firstLine="720"/>
        <w:rPr>
          <w:i/>
        </w:rPr>
      </w:pPr>
      <w:r w:rsidRPr="00150143">
        <w:rPr>
          <w:i/>
        </w:rPr>
        <w:t>...</w:t>
      </w:r>
    </w:p>
    <w:p w:rsidR="00E27819" w:rsidRPr="00150143" w:rsidRDefault="00E27819" w:rsidP="00150143">
      <w:pPr>
        <w:pStyle w:val="firstparagraph"/>
        <w:spacing w:after="0"/>
        <w:ind w:left="720"/>
        <w:rPr>
          <w:i/>
        </w:rPr>
      </w:pPr>
      <w:r w:rsidRPr="00150143">
        <w:rPr>
          <w:i/>
        </w:rPr>
        <w:t>EtherLink-&gt;setPacketCleaner (cleanPackets);</w:t>
      </w:r>
    </w:p>
    <w:p w:rsidR="00E27819" w:rsidRDefault="00E27819" w:rsidP="00150143">
      <w:pPr>
        <w:pStyle w:val="firstparagraph"/>
        <w:ind w:firstLine="720"/>
      </w:pPr>
      <w:r w:rsidRPr="00150143">
        <w:rPr>
          <w:i/>
        </w:rPr>
        <w:t>...</w:t>
      </w:r>
    </w:p>
    <w:p w:rsidR="00E27819" w:rsidRDefault="00E27819" w:rsidP="00E27819">
      <w:pPr>
        <w:pStyle w:val="firstparagraph"/>
      </w:pPr>
      <w:r>
        <w:t xml:space="preserve">Note that the </w:t>
      </w:r>
      <w:r w:rsidRPr="00150143">
        <w:rPr>
          <w:i/>
        </w:rPr>
        <w:t>cleaner</w:t>
      </w:r>
      <w:r>
        <w:t xml:space="preserve"> function is global. </w:t>
      </w:r>
      <w:r w:rsidR="00296B50">
        <w:t>O</w:t>
      </w:r>
      <w:r>
        <w:t xml:space="preserve">ne </w:t>
      </w:r>
      <w:r w:rsidR="00296B50">
        <w:t>must</w:t>
      </w:r>
      <w:r>
        <w:t xml:space="preserve"> be aware that the</w:t>
      </w:r>
      <w:r w:rsidR="00150143">
        <w:t xml:space="preserve"> </w:t>
      </w:r>
      <w:r>
        <w:t>data structure deallocated by the cleaner is volatile. Thus, if the packet’s recipient needs</w:t>
      </w:r>
      <w:r w:rsidR="00150143">
        <w:t xml:space="preserve"> </w:t>
      </w:r>
      <w:r>
        <w:t>to preserve it beyond the life time of the packet’s activity in the link, it must make itself</w:t>
      </w:r>
      <w:r w:rsidR="00150143">
        <w:t xml:space="preserve"> </w:t>
      </w:r>
      <w:r>
        <w:t xml:space="preserve">a copy. Also, if traﬃc-level cleaning is </w:t>
      </w:r>
      <w:r w:rsidR="00150143">
        <w:t>applied</w:t>
      </w:r>
      <w:r>
        <w:t xml:space="preserve"> together with </w:t>
      </w:r>
      <w:r w:rsidR="00150143">
        <w:t xml:space="preserve">the </w:t>
      </w:r>
      <w:r>
        <w:t xml:space="preserve">link-level cleaning, </w:t>
      </w:r>
      <w:r w:rsidR="00150143">
        <w:t>one</w:t>
      </w:r>
      <w:r>
        <w:t xml:space="preserve"> should</w:t>
      </w:r>
      <w:r w:rsidR="00150143">
        <w:t xml:space="preserve"> </w:t>
      </w:r>
      <w:r>
        <w:t>make sure that the same packet</w:t>
      </w:r>
      <w:r w:rsidR="00150143">
        <w:t xml:space="preserve"> is</w:t>
      </w:r>
      <w:r>
        <w:t xml:space="preserve"> not cleaned twice.</w:t>
      </w:r>
    </w:p>
    <w:p w:rsidR="00E27819" w:rsidRDefault="00E27819" w:rsidP="00E27819">
      <w:pPr>
        <w:pStyle w:val="firstparagraph"/>
      </w:pPr>
      <w:r>
        <w:t xml:space="preserve">By calling </w:t>
      </w:r>
      <w:r w:rsidRPr="00150143">
        <w:rPr>
          <w:i/>
        </w:rPr>
        <w:t>setPacketCleaner</w:t>
      </w:r>
      <w:r>
        <w:t xml:space="preserve"> with a </w:t>
      </w:r>
      <w:r w:rsidRPr="00150143">
        <w:rPr>
          <w:i/>
        </w:rPr>
        <w:t>NULL</w:t>
      </w:r>
      <w:r>
        <w:t xml:space="preserve"> argument, </w:t>
      </w:r>
      <w:r w:rsidR="00150143">
        <w:t>we</w:t>
      </w:r>
      <w:r>
        <w:t xml:space="preserve"> remove the packet cleaner function from the link.</w:t>
      </w:r>
    </w:p>
    <w:p w:rsidR="00E27819" w:rsidRDefault="00E27819" w:rsidP="00E27819">
      <w:pPr>
        <w:pStyle w:val="firstparagraph"/>
      </w:pPr>
      <w:r>
        <w:t>Note that for a packet belonging to a traﬃc pattern (i.e., one generated and absorbed by</w:t>
      </w:r>
      <w:r w:rsidR="00150143">
        <w:t xml:space="preserve"> </w:t>
      </w:r>
      <w:r>
        <w:t xml:space="preserve">the </w:t>
      </w:r>
      <w:r w:rsidRPr="00150143">
        <w:rPr>
          <w:i/>
        </w:rPr>
        <w:t>Client</w:t>
      </w:r>
      <w:r w:rsidR="00150143">
        <w:t xml:space="preserve">, </w:t>
      </w:r>
      <w:r>
        <w:t xml:space="preserve">packet deallocation can be intercepted with a </w:t>
      </w:r>
      <w:r w:rsidRPr="00150143">
        <w:rPr>
          <w:i/>
        </w:rPr>
        <w:t>virtual</w:t>
      </w:r>
      <w:r w:rsidR="00150143">
        <w:t xml:space="preserve"> </w:t>
      </w:r>
      <w:r>
        <w:t>method deﬁned within the traﬃc type to which the packet belongs (</w:t>
      </w:r>
      <w:r w:rsidR="00150143">
        <w:t>Section </w:t>
      </w:r>
      <w:r w:rsidR="00150143">
        <w:fldChar w:fldCharType="begin"/>
      </w:r>
      <w:r w:rsidR="00150143">
        <w:instrText xml:space="preserve"> REF _Ref507764290 \r \h </w:instrText>
      </w:r>
      <w:r w:rsidR="00150143">
        <w:fldChar w:fldCharType="separate"/>
      </w:r>
      <w:r w:rsidR="006F5BA9">
        <w:t>6.6.4</w:t>
      </w:r>
      <w:r w:rsidR="00150143">
        <w:fldChar w:fldCharType="end"/>
      </w:r>
      <w:r>
        <w:t>). Thus,</w:t>
      </w:r>
      <w:r w:rsidR="00150143">
        <w:t xml:space="preserve"> </w:t>
      </w:r>
      <w:r>
        <w:t>a link-level interceptor is only recommended for those situations when either all or most</w:t>
      </w:r>
      <w:r w:rsidR="00B40868">
        <w:t xml:space="preserve"> </w:t>
      </w:r>
      <w:r>
        <w:t>packets must be processed that way, or special packets (i.e., ones that do not originate in</w:t>
      </w:r>
      <w:r w:rsidR="00B40868">
        <w:t xml:space="preserve"> </w:t>
      </w:r>
      <w:r>
        <w:t xml:space="preserve">the </w:t>
      </w:r>
      <w:r w:rsidRPr="00B40868">
        <w:rPr>
          <w:i/>
        </w:rPr>
        <w:t>Client</w:t>
      </w:r>
      <w:r w:rsidR="00B40868">
        <w:t xml:space="preserve">, </w:t>
      </w:r>
      <w:r>
        <w:t>and have no associated traﬃc objects) must be subjected to the procedure.</w:t>
      </w:r>
      <w:r w:rsidR="00B40868">
        <w:t xml:space="preserve"> </w:t>
      </w:r>
      <w:r>
        <w:t>Beware that, unlike the cleaning methods associated with traﬃc patterns, link-level cleaners are only invoked when a packet disappears from the link or its archive. They are not</w:t>
      </w:r>
      <w:r w:rsidR="00B40868">
        <w:t xml:space="preserve"> </w:t>
      </w:r>
      <w:r>
        <w:t>called when a packet is deallocated the standard way, i.e., with explicit delete.</w:t>
      </w:r>
    </w:p>
    <w:p w:rsidR="00844F02" w:rsidRDefault="00E27819" w:rsidP="00E27819">
      <w:pPr>
        <w:pStyle w:val="firstparagraph"/>
      </w:pPr>
      <w:r>
        <w:t xml:space="preserve">As link types cannot be extended by the user, </w:t>
      </w:r>
      <w:r w:rsidR="00B40868">
        <w:t xml:space="preserve">the link-level cleaning cannot be implemented via </w:t>
      </w:r>
      <w:r w:rsidRPr="00B40868">
        <w:rPr>
          <w:i/>
        </w:rPr>
        <w:t>virtual</w:t>
      </w:r>
      <w:r>
        <w:t xml:space="preserve"> functions. Extending</w:t>
      </w:r>
      <w:r w:rsidR="00B40868">
        <w:t xml:space="preserve"> </w:t>
      </w:r>
      <w:r>
        <w:t xml:space="preserve">a link type to accommodate this single feature into a </w:t>
      </w:r>
      <w:r w:rsidRPr="00B40868">
        <w:rPr>
          <w:i/>
        </w:rPr>
        <w:t>virtual</w:t>
      </w:r>
      <w:r>
        <w:t xml:space="preserve"> method would be (arguably) an</w:t>
      </w:r>
      <w:r w:rsidR="00B40868">
        <w:t xml:space="preserve"> </w:t>
      </w:r>
      <w:r>
        <w:t>overkill.</w:t>
      </w:r>
    </w:p>
    <w:p w:rsidR="00A53BC5" w:rsidRDefault="00A53BC5" w:rsidP="00552A98">
      <w:pPr>
        <w:pStyle w:val="Heading1"/>
        <w:numPr>
          <w:ilvl w:val="0"/>
          <w:numId w:val="5"/>
        </w:numPr>
        <w:sectPr w:rsidR="00A53BC5" w:rsidSect="00AF66EC">
          <w:footnotePr>
            <w:numRestart w:val="eachSect"/>
          </w:footnotePr>
          <w:type w:val="continuous"/>
          <w:pgSz w:w="11909" w:h="16834" w:code="9"/>
          <w:pgMar w:top="936" w:right="864" w:bottom="792" w:left="864" w:header="576" w:footer="432" w:gutter="288"/>
          <w:cols w:space="720"/>
          <w:titlePg/>
          <w:docGrid w:linePitch="360"/>
        </w:sectPr>
      </w:pPr>
    </w:p>
    <w:p w:rsidR="00B40868" w:rsidRDefault="00A53BC5" w:rsidP="00552A98">
      <w:pPr>
        <w:pStyle w:val="Heading1"/>
        <w:numPr>
          <w:ilvl w:val="0"/>
          <w:numId w:val="5"/>
        </w:numPr>
      </w:pPr>
      <w:bookmarkStart w:id="376" w:name="_Toc513236532"/>
      <w:r>
        <w:t>RADIO CHANNELS AND TRANSCEIVERS</w:t>
      </w:r>
      <w:bookmarkEnd w:id="376"/>
    </w:p>
    <w:p w:rsidR="00A53BC5" w:rsidRDefault="00A53BC5" w:rsidP="00A53BC5">
      <w:pPr>
        <w:pStyle w:val="firstparagraph"/>
      </w:pPr>
      <w:r>
        <w:t xml:space="preserve">The role of transceivers is similar to that of ports; thus, transceivers share many methods with ports and trigger similar events. The kinds </w:t>
      </w:r>
      <w:r w:rsidR="00296B50">
        <w:t>of</w:t>
      </w:r>
      <w:r>
        <w:t xml:space="preserve"> operations available on transceivers cover:</w:t>
      </w:r>
    </w:p>
    <w:p w:rsidR="00A53BC5" w:rsidRDefault="00A53BC5" w:rsidP="00552A98">
      <w:pPr>
        <w:pStyle w:val="firstparagraph"/>
        <w:numPr>
          <w:ilvl w:val="0"/>
          <w:numId w:val="39"/>
        </w:numPr>
      </w:pPr>
      <w:r>
        <w:t>starting and terminating packet transmissions</w:t>
      </w:r>
    </w:p>
    <w:p w:rsidR="00A53BC5" w:rsidRDefault="00A53BC5" w:rsidP="00552A98">
      <w:pPr>
        <w:pStyle w:val="firstparagraph"/>
        <w:numPr>
          <w:ilvl w:val="0"/>
          <w:numId w:val="39"/>
        </w:numPr>
      </w:pPr>
      <w:r>
        <w:t>inquiring about the present status of the transceiver, i.e., its perception of the radio channel</w:t>
      </w:r>
    </w:p>
    <w:p w:rsidR="00A53BC5" w:rsidRDefault="00A53BC5" w:rsidP="00552A98">
      <w:pPr>
        <w:pStyle w:val="firstparagraph"/>
        <w:numPr>
          <w:ilvl w:val="0"/>
          <w:numId w:val="39"/>
        </w:numPr>
      </w:pPr>
      <w:r>
        <w:t>wait requests, e.g., to await an event related to a packet arrival</w:t>
      </w:r>
    </w:p>
    <w:p w:rsidR="00A53BC5" w:rsidRDefault="00A53BC5" w:rsidP="00A53BC5">
      <w:pPr>
        <w:pStyle w:val="firstparagraph"/>
      </w:pPr>
      <w:r>
        <w:t>One diﬀerence with respect to ports is that transceivers implement no methods for inquiring about the past (Section </w:t>
      </w:r>
      <w:r>
        <w:fldChar w:fldCharType="begin"/>
      </w:r>
      <w:r>
        <w:instrText xml:space="preserve"> REF _Ref507763912 \r \h </w:instrText>
      </w:r>
      <w:r>
        <w:fldChar w:fldCharType="separate"/>
      </w:r>
      <w:r w:rsidR="006F5BA9">
        <w:t>7.2.2</w:t>
      </w:r>
      <w:r>
        <w:fldChar w:fldCharType="end"/>
      </w:r>
      <w:r>
        <w:t xml:space="preserve">). </w:t>
      </w:r>
      <w:r w:rsidR="00CA7873">
        <w:t>However, r</w:t>
      </w:r>
      <w:r>
        <w:t xml:space="preserve">adio channels </w:t>
      </w:r>
      <w:r w:rsidR="00CA7873">
        <w:t>can still define nonzero linger time (Section </w:t>
      </w:r>
      <w:r w:rsidR="00CA7873">
        <w:fldChar w:fldCharType="begin"/>
      </w:r>
      <w:r w:rsidR="00CA7873">
        <w:instrText xml:space="preserve"> REF _Ref505287377 \r \h </w:instrText>
      </w:r>
      <w:r w:rsidR="00CA7873">
        <w:fldChar w:fldCharType="separate"/>
      </w:r>
      <w:r w:rsidR="006F5BA9">
        <w:t>4.4.2</w:t>
      </w:r>
      <w:r w:rsidR="00CA7873">
        <w:fldChar w:fldCharType="end"/>
      </w:r>
      <w:r w:rsidR="00CA7873">
        <w:t>)</w:t>
      </w:r>
      <w:r>
        <w:t>.</w:t>
      </w:r>
    </w:p>
    <w:p w:rsidR="00A53BC5" w:rsidRDefault="00A53BC5" w:rsidP="00552A98">
      <w:pPr>
        <w:pStyle w:val="Heading2"/>
        <w:numPr>
          <w:ilvl w:val="1"/>
          <w:numId w:val="5"/>
        </w:numPr>
      </w:pPr>
      <w:bookmarkStart w:id="377" w:name="_Ref511062748"/>
      <w:bookmarkStart w:id="378" w:name="_Toc513236533"/>
      <w:r>
        <w:t>Interpreting activities in radio channels</w:t>
      </w:r>
      <w:bookmarkEnd w:id="377"/>
      <w:bookmarkEnd w:id="378"/>
    </w:p>
    <w:p w:rsidR="00844F02" w:rsidRDefault="00A53BC5" w:rsidP="00A53BC5">
      <w:pPr>
        <w:pStyle w:val="firstparagraph"/>
      </w:pPr>
      <w:r>
        <w:t>Essentially, there is only one type of activity that can be inserted into a transceiver, i.e.,</w:t>
      </w:r>
      <w:r w:rsidR="0061389A">
        <w:t xml:space="preserve"> </w:t>
      </w:r>
      <w:r>
        <w:t>a packet transmission.</w:t>
      </w:r>
      <w:r w:rsidR="0061389A">
        <w:rPr>
          <w:rStyle w:val="FootnoteReference"/>
        </w:rPr>
        <w:footnoteReference w:id="64"/>
      </w:r>
      <w:r w:rsidR="0061389A">
        <w:t xml:space="preserve"> </w:t>
      </w:r>
      <w:r>
        <w:t>A packet is always preceded by a preamble, which consists of a</w:t>
      </w:r>
      <w:r w:rsidR="0061389A">
        <w:t xml:space="preserve"> </w:t>
      </w:r>
      <w:r>
        <w:t>speciﬁc number of “physical” bits. These bits do not count to the total length of the packet</w:t>
      </w:r>
      <w:r w:rsidR="0061389A">
        <w:t xml:space="preserve"> </w:t>
      </w:r>
      <w:r>
        <w:t xml:space="preserve">(attribute </w:t>
      </w:r>
      <w:r w:rsidRPr="0061389A">
        <w:rPr>
          <w:i/>
        </w:rPr>
        <w:t>TLengt</w:t>
      </w:r>
      <w:r w:rsidR="0061389A">
        <w:rPr>
          <w:i/>
        </w:rPr>
        <w:t>h</w:t>
      </w:r>
      <w:r w:rsidR="0061389A">
        <w:t>, Section </w:t>
      </w:r>
      <w:r w:rsidR="0061389A">
        <w:fldChar w:fldCharType="begin"/>
      </w:r>
      <w:r w:rsidR="0061389A">
        <w:instrText xml:space="preserve"> REF _Ref506153693 \r \h </w:instrText>
      </w:r>
      <w:r w:rsidR="0061389A">
        <w:fldChar w:fldCharType="separate"/>
      </w:r>
      <w:r w:rsidR="006F5BA9">
        <w:t>6.2</w:t>
      </w:r>
      <w:r w:rsidR="0061389A">
        <w:fldChar w:fldCharType="end"/>
      </w:r>
      <w:r>
        <w:t xml:space="preserve">), but they do take bandwidth, i.e., </w:t>
      </w:r>
      <w:r w:rsidR="00C17BB1">
        <w:t>need</w:t>
      </w:r>
      <w:r w:rsidR="0061389A">
        <w:t xml:space="preserve"> </w:t>
      </w:r>
      <w:r>
        <w:t>time to transmit. A</w:t>
      </w:r>
      <w:r w:rsidR="0061389A">
        <w:t xml:space="preserve"> </w:t>
      </w:r>
      <w:r>
        <w:t>preamble can be as short as one bit, but its length cannot be zero. The preamble length</w:t>
      </w:r>
      <w:r w:rsidR="0061389A">
        <w:t xml:space="preserve"> </w:t>
      </w:r>
      <w:r>
        <w:t>can be deﬁned when the transceiver is created (</w:t>
      </w:r>
      <w:r w:rsidR="0061389A">
        <w:t>Section </w:t>
      </w:r>
      <w:r w:rsidR="0061389A">
        <w:fldChar w:fldCharType="begin"/>
      </w:r>
      <w:r w:rsidR="0061389A">
        <w:instrText xml:space="preserve"> REF _Ref505441948 \r \h </w:instrText>
      </w:r>
      <w:r w:rsidR="0061389A">
        <w:fldChar w:fldCharType="separate"/>
      </w:r>
      <w:r w:rsidR="006F5BA9">
        <w:t>4.5.1</w:t>
      </w:r>
      <w:r w:rsidR="0061389A">
        <w:fldChar w:fldCharType="end"/>
      </w:r>
      <w:r>
        <w:t>), or re-deﬁned at any time</w:t>
      </w:r>
      <w:r w:rsidR="0061389A">
        <w:t xml:space="preserve"> </w:t>
      </w:r>
      <w:r>
        <w:t xml:space="preserve">with </w:t>
      </w:r>
      <w:r w:rsidRPr="0061389A">
        <w:rPr>
          <w:i/>
        </w:rPr>
        <w:t>setPreamble</w:t>
      </w:r>
      <w:r>
        <w:t xml:space="preserve"> (</w:t>
      </w:r>
      <w:r w:rsidR="0061389A">
        <w:t>Section </w:t>
      </w:r>
      <w:r w:rsidR="0061389A">
        <w:fldChar w:fldCharType="begin"/>
      </w:r>
      <w:r w:rsidR="0061389A">
        <w:instrText xml:space="preserve"> REF _Ref505420807 \r \h </w:instrText>
      </w:r>
      <w:r w:rsidR="0061389A">
        <w:fldChar w:fldCharType="separate"/>
      </w:r>
      <w:r w:rsidR="006F5BA9">
        <w:t>4.5.2</w:t>
      </w:r>
      <w:r w:rsidR="0061389A">
        <w:fldChar w:fldCharType="end"/>
      </w:r>
      <w:r>
        <w:t>). Diﬀerent transceivers can use preambles of diﬀerent</w:t>
      </w:r>
      <w:r w:rsidR="0061389A">
        <w:t xml:space="preserve"> </w:t>
      </w:r>
      <w:r>
        <w:t>length.</w:t>
      </w:r>
    </w:p>
    <w:p w:rsidR="003979A2" w:rsidRDefault="003979A2" w:rsidP="00552A98">
      <w:pPr>
        <w:pStyle w:val="Heading3"/>
        <w:numPr>
          <w:ilvl w:val="2"/>
          <w:numId w:val="5"/>
        </w:numPr>
      </w:pPr>
      <w:bookmarkStart w:id="379" w:name="_Ref507834766"/>
      <w:bookmarkStart w:id="380" w:name="_Toc513236534"/>
      <w:r w:rsidRPr="003979A2">
        <w:t>The stages of packet transmission and perception</w:t>
      </w:r>
      <w:bookmarkEnd w:id="379"/>
      <w:bookmarkEnd w:id="380"/>
    </w:p>
    <w:p w:rsidR="0061389A" w:rsidRDefault="0061389A" w:rsidP="0061389A">
      <w:pPr>
        <w:pStyle w:val="firstparagraph"/>
      </w:pPr>
      <w:r>
        <w:t>A packet is transmitted, and also perceived</w:t>
      </w:r>
      <w:r>
        <w:rPr>
          <w:rStyle w:val="FootnoteReference"/>
        </w:rPr>
        <w:footnoteReference w:id="65"/>
      </w:r>
      <w:r>
        <w:t xml:space="preserve"> at those transceivers that it will ever reach, in three stages, which mark the timing of the possible events that the packet may ever trigger on a perceiving transceiver:</w:t>
      </w:r>
    </w:p>
    <w:p w:rsidR="0061389A" w:rsidRDefault="0061389A" w:rsidP="00552A98">
      <w:pPr>
        <w:pStyle w:val="firstparagraph"/>
        <w:numPr>
          <w:ilvl w:val="0"/>
          <w:numId w:val="40"/>
        </w:numPr>
      </w:pPr>
      <w:r w:rsidRPr="0061389A">
        <w:rPr>
          <w:i/>
        </w:rPr>
        <w:t>Stage P</w:t>
      </w:r>
      <w:r>
        <w:t>: the beginning of preamble. This stage marks the moment when the ﬁrst bit of the preamble is transmitted at the source or arrives at a perceiving transceiver.</w:t>
      </w:r>
    </w:p>
    <w:p w:rsidR="0061389A" w:rsidRDefault="0061389A" w:rsidP="00552A98">
      <w:pPr>
        <w:pStyle w:val="firstparagraph"/>
        <w:numPr>
          <w:ilvl w:val="0"/>
          <w:numId w:val="40"/>
        </w:numPr>
      </w:pPr>
      <w:r w:rsidRPr="0061389A">
        <w:rPr>
          <w:i/>
        </w:rPr>
        <w:t>Stage T</w:t>
      </w:r>
      <w:r>
        <w:t>: the end of preamble, which usually coincides with the beginning of packet. This is the moment when the last bit of the preamble has been transmitted (or perceived) and the ﬁrst bit of the actual packet shows up.</w:t>
      </w:r>
    </w:p>
    <w:p w:rsidR="0061389A" w:rsidRDefault="0061389A" w:rsidP="00552A98">
      <w:pPr>
        <w:pStyle w:val="firstparagraph"/>
        <w:numPr>
          <w:ilvl w:val="0"/>
          <w:numId w:val="40"/>
        </w:numPr>
      </w:pPr>
      <w:r w:rsidRPr="0061389A">
        <w:rPr>
          <w:i/>
        </w:rPr>
        <w:t>Stage E</w:t>
      </w:r>
      <w:r>
        <w:t>: the end of packet representing the moment when the last bit of the packet has been transmitted (or disappeared from a perceiving transceiver).</w:t>
      </w:r>
    </w:p>
    <w:p w:rsidR="0061389A" w:rsidRDefault="0061389A" w:rsidP="0061389A">
      <w:pPr>
        <w:pStyle w:val="firstparagraph"/>
      </w:pPr>
      <w:r>
        <w:t>The timing of the three stages at the transmitter is determined by the transceiver’s transmission rate (</w:t>
      </w:r>
      <w:r w:rsidRPr="0061389A">
        <w:rPr>
          <w:i/>
        </w:rPr>
        <w:t>TRate</w:t>
      </w:r>
      <w:r>
        <w:t xml:space="preserve">) and the lengths of the corresponding packet components. If stage </w:t>
      </w:r>
      <w:r w:rsidRPr="0061389A">
        <w:rPr>
          <w:i/>
        </w:rPr>
        <w:t>P</w:t>
      </w:r>
      <w:r>
        <w:t xml:space="preserve"> occurs at time </w:t>
      </w:r>
      <m:oMath>
        <m:r>
          <w:rPr>
            <w:rFonts w:ascii="Cambria Math" w:hAnsi="Cambria Math"/>
          </w:rPr>
          <m:t>t</m:t>
        </m:r>
      </m:oMath>
      <w:r>
        <w:t xml:space="preserve">, then stage </w:t>
      </w:r>
      <w:r w:rsidRPr="0061389A">
        <w:rPr>
          <w:i/>
        </w:rPr>
        <w:t>T</w:t>
      </w:r>
      <w:r>
        <w:t xml:space="preserve"> will take place at </w:t>
      </w:r>
      <m:oMath>
        <m:r>
          <w:rPr>
            <w:rFonts w:ascii="Cambria Math" w:hAnsi="Cambria Math"/>
          </w:rPr>
          <m:t>t</m:t>
        </m:r>
      </m:oMath>
      <w:r w:rsidRPr="00C17BB1">
        <w:rPr>
          <w:i/>
        </w:rPr>
        <w:t xml:space="preserve"> </w:t>
      </w:r>
      <w:r>
        <w:t xml:space="preserve">+ </w:t>
      </w:r>
      <w:r w:rsidRPr="0061389A">
        <w:rPr>
          <w:i/>
        </w:rPr>
        <w:t>tcv-&gt;TRate * tcv-&gt;Preamble</w:t>
      </w:r>
      <w:r>
        <w:t xml:space="preserve">, where </w:t>
      </w:r>
      <w:r w:rsidRPr="0061389A">
        <w:rPr>
          <w:i/>
        </w:rPr>
        <w:t>tcv</w:t>
      </w:r>
      <w:r>
        <w:t xml:space="preserve"> is the transmitting transceiver and </w:t>
      </w:r>
      <w:r w:rsidRPr="0061389A">
        <w:rPr>
          <w:i/>
        </w:rPr>
        <w:t>Preamble</w:t>
      </w:r>
      <w:r>
        <w:t xml:space="preserve"> is its (currently deﬁned) preamble length. Then, stage </w:t>
      </w:r>
      <w:r w:rsidRPr="0061389A">
        <w:rPr>
          <w:i/>
        </w:rPr>
        <w:t>E</w:t>
      </w:r>
      <w:r>
        <w:t xml:space="preserve"> will occur </w:t>
      </w:r>
      <w:r w:rsidRPr="009B5496">
        <w:rPr>
          <w:i/>
        </w:rPr>
        <w:t>RFC</w:t>
      </w:r>
      <w:r w:rsidR="009B5496" w:rsidRPr="009B5496">
        <w:rPr>
          <w:i/>
        </w:rPr>
        <w:t>_</w:t>
      </w:r>
      <w:r w:rsidRPr="009B5496">
        <w:rPr>
          <w:i/>
        </w:rPr>
        <w:t>xmt (tcv-&gt;TRate, pkt-&gt;TLength)</w:t>
      </w:r>
      <w:r>
        <w:t xml:space="preserve"> </w:t>
      </w:r>
      <w:r w:rsidRPr="009B5496">
        <w:rPr>
          <w:i/>
        </w:rPr>
        <w:t>ITU</w:t>
      </w:r>
      <w:r w:rsidR="009B5496" w:rsidRPr="009B5496">
        <w:rPr>
          <w:i/>
        </w:rPr>
        <w:t>s</w:t>
      </w:r>
      <w:r w:rsidR="009B5496">
        <w:t xml:space="preserve"> </w:t>
      </w:r>
      <w:r>
        <w:t xml:space="preserve">after stage </w:t>
      </w:r>
      <w:r w:rsidRPr="009B5496">
        <w:rPr>
          <w:i/>
        </w:rPr>
        <w:t>T</w:t>
      </w:r>
      <w:r>
        <w:t xml:space="preserve">, where </w:t>
      </w:r>
      <w:r w:rsidRPr="009B5496">
        <w:rPr>
          <w:i/>
        </w:rPr>
        <w:t>pkt</w:t>
      </w:r>
      <w:r>
        <w:t xml:space="preserve"> points to the packet being transmitted. Recall that </w:t>
      </w:r>
      <w:r w:rsidRPr="009B5496">
        <w:rPr>
          <w:i/>
        </w:rPr>
        <w:t>TRate</w:t>
      </w:r>
      <w:r>
        <w:t xml:space="preserve"> is a</w:t>
      </w:r>
      <w:r w:rsidR="009B5496">
        <w:t xml:space="preserve"> </w:t>
      </w:r>
      <w:r>
        <w:t xml:space="preserve">transceiver attribute representing the number of </w:t>
      </w:r>
      <w:r w:rsidRPr="009B5496">
        <w:rPr>
          <w:i/>
        </w:rPr>
        <w:t>ITUs</w:t>
      </w:r>
      <w:r>
        <w:t xml:space="preserve"> required to transmit a single bit</w:t>
      </w:r>
      <w:r w:rsidR="009B5496">
        <w:t xml:space="preserve"> </w:t>
      </w:r>
      <w:r>
        <w:t>(</w:t>
      </w:r>
      <w:r w:rsidR="009B5496">
        <w:t>Section </w:t>
      </w:r>
      <w:r w:rsidR="009B5496">
        <w:fldChar w:fldCharType="begin"/>
      </w:r>
      <w:r w:rsidR="009B5496">
        <w:instrText xml:space="preserve"> REF _Ref505441948 \r \h </w:instrText>
      </w:r>
      <w:r w:rsidR="009B5496">
        <w:fldChar w:fldCharType="separate"/>
      </w:r>
      <w:r w:rsidR="006F5BA9">
        <w:t>4.5.1</w:t>
      </w:r>
      <w:r w:rsidR="009B5496">
        <w:fldChar w:fldCharType="end"/>
      </w:r>
      <w:r>
        <w:t xml:space="preserve">), and </w:t>
      </w:r>
      <w:r w:rsidRPr="009B5496">
        <w:rPr>
          <w:i/>
        </w:rPr>
        <w:t>RFC</w:t>
      </w:r>
      <w:r w:rsidR="009B5496" w:rsidRPr="009B5496">
        <w:rPr>
          <w:i/>
        </w:rPr>
        <w:t>_</w:t>
      </w:r>
      <w:r w:rsidRPr="009B5496">
        <w:rPr>
          <w:i/>
        </w:rPr>
        <w:t>xmt</w:t>
      </w:r>
      <w:r>
        <w:t xml:space="preserve"> is one of the assessment methods of the radio channel to</w:t>
      </w:r>
      <w:r w:rsidR="009B5496">
        <w:t xml:space="preserve"> </w:t>
      </w:r>
      <w:r>
        <w:t>which the transceiver is interfaced (</w:t>
      </w:r>
      <w:r w:rsidR="009B5496">
        <w:t>Section </w:t>
      </w:r>
      <w:r w:rsidR="009B5496">
        <w:fldChar w:fldCharType="begin"/>
      </w:r>
      <w:r w:rsidR="009B5496">
        <w:instrText xml:space="preserve"> REF _Ref505018443 \r \h </w:instrText>
      </w:r>
      <w:r w:rsidR="009B5496">
        <w:fldChar w:fldCharType="separate"/>
      </w:r>
      <w:r w:rsidR="006F5BA9">
        <w:t>4.4.3</w:t>
      </w:r>
      <w:r w:rsidR="009B5496">
        <w:fldChar w:fldCharType="end"/>
      </w:r>
      <w:r>
        <w:t>).</w:t>
      </w:r>
      <w:r w:rsidR="009B5496">
        <w:t xml:space="preserve"> </w:t>
      </w:r>
      <w:r>
        <w:t xml:space="preserve">Note that the default version of </w:t>
      </w:r>
      <w:r w:rsidRPr="009B5496">
        <w:rPr>
          <w:i/>
        </w:rPr>
        <w:t>RFC</w:t>
      </w:r>
      <w:r w:rsidR="009B5496" w:rsidRPr="009B5496">
        <w:rPr>
          <w:i/>
        </w:rPr>
        <w:t>_</w:t>
      </w:r>
      <w:r w:rsidRPr="009B5496">
        <w:rPr>
          <w:i/>
        </w:rPr>
        <w:t>xmt</w:t>
      </w:r>
      <w:r w:rsidR="00296B50">
        <w:t xml:space="preserve"> </w:t>
      </w:r>
      <w:r>
        <w:t>calculates the packet</w:t>
      </w:r>
      <w:r w:rsidR="009B5496">
        <w:t>’s</w:t>
      </w:r>
      <w:r>
        <w:t xml:space="preserve"> transmission</w:t>
      </w:r>
      <w:r w:rsidR="009B5496">
        <w:t xml:space="preserve"> </w:t>
      </w:r>
      <w:r>
        <w:t xml:space="preserve">time as </w:t>
      </w:r>
      <w:r w:rsidRPr="009B5496">
        <w:rPr>
          <w:i/>
        </w:rPr>
        <w:t>tcv-&gt;TRate * pkt-&gt;TLength</w:t>
      </w:r>
      <w:r>
        <w:t>, assuming a straightforward interpretation of the</w:t>
      </w:r>
      <w:r w:rsidR="009B5496">
        <w:t xml:space="preserve"> </w:t>
      </w:r>
      <w:r>
        <w:t>packet’s bits as the actual bits to be sent over the channel at the speciﬁed rate. This need</w:t>
      </w:r>
      <w:r w:rsidR="009B5496">
        <w:t xml:space="preserve"> </w:t>
      </w:r>
      <w:r>
        <w:t>not always be the case. In many encoding schemes, the “logical” packet bits (represented</w:t>
      </w:r>
      <w:r w:rsidR="009B5496">
        <w:t xml:space="preserve"> </w:t>
      </w:r>
      <w:r>
        <w:t xml:space="preserve">by </w:t>
      </w:r>
      <w:r w:rsidRPr="009B5496">
        <w:rPr>
          <w:i/>
        </w:rPr>
        <w:t>pkt-&gt;TLength</w:t>
      </w:r>
      <w:r>
        <w:t>) are transformed into symbols expressed as sequences of “physical</w:t>
      </w:r>
      <w:r w:rsidR="009B5496">
        <w:t>”</w:t>
      </w:r>
      <w:r>
        <w:t xml:space="preserve"> bits.</w:t>
      </w:r>
      <w:r w:rsidR="009B5496">
        <w:t xml:space="preserve"> </w:t>
      </w:r>
      <w:r>
        <w:t>For example, those symbols may balance the number of physical zeros and ones and/or</w:t>
      </w:r>
      <w:r w:rsidR="009B5496">
        <w:t xml:space="preserve"> </w:t>
      </w:r>
      <w:r>
        <w:t xml:space="preserve">provide for forward error correction (FEC). It is the responsibility of </w:t>
      </w:r>
      <w:r w:rsidRPr="009B5496">
        <w:rPr>
          <w:i/>
        </w:rPr>
        <w:t>RFC</w:t>
      </w:r>
      <w:r w:rsidR="009B5496" w:rsidRPr="009B5496">
        <w:rPr>
          <w:i/>
        </w:rPr>
        <w:t>_</w:t>
      </w:r>
      <w:r w:rsidRPr="009B5496">
        <w:rPr>
          <w:i/>
        </w:rPr>
        <w:t>xmt</w:t>
      </w:r>
      <w:r>
        <w:t xml:space="preserve"> to account</w:t>
      </w:r>
      <w:r w:rsidR="009B5496">
        <w:t xml:space="preserve"> </w:t>
      </w:r>
      <w:r>
        <w:t>for such features and determine the correct timing for sending the packet contents over</w:t>
      </w:r>
      <w:r w:rsidR="009B5496">
        <w:t xml:space="preserve"> </w:t>
      </w:r>
      <w:r>
        <w:t>the channel. The transmission rate (</w:t>
      </w:r>
      <w:r w:rsidRPr="009B5496">
        <w:rPr>
          <w:i/>
        </w:rPr>
        <w:t>tcv-&gt;TRate</w:t>
      </w:r>
      <w:r>
        <w:t xml:space="preserve">) usually applies to </w:t>
      </w:r>
      <w:r w:rsidR="009B5496">
        <w:t>“logical”</w:t>
      </w:r>
      <w:r>
        <w:t xml:space="preserve"> bits. The</w:t>
      </w:r>
      <w:r w:rsidR="009B5496">
        <w:t xml:space="preserve"> </w:t>
      </w:r>
      <w:r>
        <w:t>preamble, however, is treated separately, in the sense that its length is always assumed</w:t>
      </w:r>
      <w:r w:rsidR="009B5496">
        <w:t xml:space="preserve"> </w:t>
      </w:r>
      <w:r>
        <w:t xml:space="preserve">to be in physical bits, i.e., its is directly multiplied by the rate to yield the </w:t>
      </w:r>
      <w:r w:rsidR="009B5496">
        <w:t xml:space="preserve">time </w:t>
      </w:r>
      <w:r>
        <w:t>separation</w:t>
      </w:r>
      <w:r w:rsidR="009B5496">
        <w:t xml:space="preserve"> </w:t>
      </w:r>
      <w:r>
        <w:t xml:space="preserve">between stages </w:t>
      </w:r>
      <w:r w:rsidRPr="009B5496">
        <w:rPr>
          <w:i/>
        </w:rPr>
        <w:t>P</w:t>
      </w:r>
      <w:r>
        <w:t xml:space="preserve"> and </w:t>
      </w:r>
      <w:r w:rsidRPr="009B5496">
        <w:rPr>
          <w:i/>
        </w:rPr>
        <w:t>T</w:t>
      </w:r>
      <w:r>
        <w:t>. Thus, it should be viewed as a timing parameter rather than</w:t>
      </w:r>
      <w:r w:rsidR="009B5496">
        <w:t xml:space="preserve"> </w:t>
      </w:r>
      <w:r>
        <w:t xml:space="preserve">a sequence of </w:t>
      </w:r>
      <w:r w:rsidR="00C17BB1">
        <w:t xml:space="preserve">meaningful </w:t>
      </w:r>
      <w:r>
        <w:t xml:space="preserve">bits, which need not be related to the bits </w:t>
      </w:r>
      <w:r w:rsidR="009B5496">
        <w:t>contributing to</w:t>
      </w:r>
      <w:r>
        <w:t xml:space="preserve"> the packet</w:t>
      </w:r>
      <w:r w:rsidR="009B5496">
        <w:t xml:space="preserve">’s proper </w:t>
      </w:r>
      <w:r>
        <w:t>content.</w:t>
      </w:r>
    </w:p>
    <w:p w:rsidR="0061389A" w:rsidRPr="003979A2" w:rsidRDefault="00C17BB1" w:rsidP="0061389A">
      <w:pPr>
        <w:pStyle w:val="firstparagraph"/>
      </w:pPr>
      <w:r>
        <w:t>T</w:t>
      </w:r>
      <w:r w:rsidR="0061389A">
        <w:t xml:space="preserve">he time separation </w:t>
      </w:r>
      <w:r w:rsidR="002404E4">
        <w:t>between</w:t>
      </w:r>
      <w:r w:rsidR="0061389A">
        <w:t xml:space="preserve"> the three stages at any perceiving transceiver reached by</w:t>
      </w:r>
      <w:r w:rsidR="002404E4">
        <w:t xml:space="preserve"> </w:t>
      </w:r>
      <w:r>
        <w:t>a</w:t>
      </w:r>
      <w:r w:rsidR="0061389A">
        <w:t xml:space="preserve"> packet is identical to their separation at </w:t>
      </w:r>
      <w:r>
        <w:t xml:space="preserve">the packet’s </w:t>
      </w:r>
      <w:r w:rsidR="0061389A">
        <w:t>transmission. The delay of their</w:t>
      </w:r>
      <w:r w:rsidR="002404E4">
        <w:t xml:space="preserve"> </w:t>
      </w:r>
      <w:r w:rsidR="0061389A">
        <w:t>appearance at the receiver, with respect to the transmission time, is equal to the distance in</w:t>
      </w:r>
      <w:r w:rsidR="002404E4">
        <w:t xml:space="preserve"> </w:t>
      </w:r>
      <w:r w:rsidR="0061389A" w:rsidRPr="002404E4">
        <w:rPr>
          <w:i/>
        </w:rPr>
        <w:t>ITUs</w:t>
      </w:r>
      <w:r w:rsidR="0061389A">
        <w:t xml:space="preserve"> separating the receiver from the transmitter. This distance, in turn, is determined by</w:t>
      </w:r>
      <w:r w:rsidR="002404E4">
        <w:t xml:space="preserve"> </w:t>
      </w:r>
      <w:r w:rsidR="0061389A">
        <w:t>the Euclidean coordinates of the two transceivers (</w:t>
      </w:r>
      <w:r w:rsidR="002404E4">
        <w:t>Section </w:t>
      </w:r>
      <w:r w:rsidR="002404E4">
        <w:fldChar w:fldCharType="begin"/>
      </w:r>
      <w:r w:rsidR="002404E4">
        <w:instrText xml:space="preserve"> REF _Ref505420807 \r \h </w:instrText>
      </w:r>
      <w:r w:rsidR="002404E4">
        <w:fldChar w:fldCharType="separate"/>
      </w:r>
      <w:r w:rsidR="006F5BA9">
        <w:t>4.5.2</w:t>
      </w:r>
      <w:r w:rsidR="002404E4">
        <w:fldChar w:fldCharType="end"/>
      </w:r>
      <w:r w:rsidR="0061389A">
        <w:t>). For illustration, suppose</w:t>
      </w:r>
      <w:r w:rsidR="002404E4">
        <w:t xml:space="preserve"> </w:t>
      </w:r>
      <w:r w:rsidR="0061389A">
        <w:t xml:space="preserve">that </w:t>
      </w:r>
      <w:r w:rsidR="002404E4">
        <w:t>a</w:t>
      </w:r>
      <w:r w:rsidR="0061389A">
        <w:t xml:space="preserve"> packet is transmitted by transceiver </w:t>
      </w:r>
      <m:oMath>
        <m:r>
          <w:rPr>
            <w:rFonts w:ascii="Cambria Math" w:hAnsi="Cambria Math"/>
          </w:rPr>
          <m:t>v</m:t>
        </m:r>
      </m:oMath>
      <w:r w:rsidR="0061389A">
        <w:t xml:space="preserve"> with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oMath>
      <w:r w:rsidR="0061389A">
        <w:t>.</w:t>
      </w:r>
      <w:r w:rsidR="00B736FB">
        <w:rPr>
          <w:rStyle w:val="FootnoteReference"/>
        </w:rPr>
        <w:footnoteReference w:id="66"/>
      </w:r>
      <w:r w:rsidR="00B736FB">
        <w:t xml:space="preserve"> </w:t>
      </w:r>
      <w:r w:rsidR="0061389A">
        <w:t xml:space="preserve">Let </w:t>
      </w:r>
      <m:oMath>
        <m:r>
          <m:rPr>
            <m:sty m:val="p"/>
          </m:rPr>
          <w:rPr>
            <w:rFonts w:ascii="Cambria Math" w:hAnsi="Cambria Math"/>
          </w:rPr>
          <m:t>w</m:t>
        </m:r>
      </m:oMath>
      <w:r w:rsidR="0061389A">
        <w:t>,</w:t>
      </w:r>
      <w:r w:rsidR="002404E4">
        <w:t xml:space="preserve"> </w:t>
      </w:r>
      <w:r w:rsidR="0061389A">
        <w:t xml:space="preserve">with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w</m:t>
                </m:r>
              </m:sub>
            </m:sSub>
          </m:e>
        </m:d>
      </m:oMath>
      <w:r w:rsidR="0061389A">
        <w:t xml:space="preserve">, be a neighbor of </w:t>
      </w:r>
      <m:oMath>
        <m:r>
          <w:rPr>
            <w:rFonts w:ascii="Cambria Math" w:hAnsi="Cambria Math"/>
          </w:rPr>
          <m:t>v</m:t>
        </m:r>
      </m:oMath>
      <w:r w:rsidR="0061389A">
        <w:t xml:space="preserve"> perceiving the packet. If stage </w:t>
      </w:r>
      <w:r w:rsidR="0061389A" w:rsidRPr="00AD0307">
        <w:rPr>
          <w:i/>
        </w:rPr>
        <w:t>P</w:t>
      </w:r>
      <w:r w:rsidR="0061389A">
        <w:t xml:space="preserve"> of</w:t>
      </w:r>
      <w:r w:rsidR="00AD0307">
        <w:t xml:space="preserve"> </w:t>
      </w:r>
      <w:r w:rsidR="0061389A">
        <w:t xml:space="preserve">the packet occurs at time </w:t>
      </w:r>
      <m:oMath>
        <m:r>
          <w:rPr>
            <w:rFonts w:ascii="Cambria Math" w:hAnsi="Cambria Math"/>
          </w:rPr>
          <m:t>t</m:t>
        </m:r>
      </m:oMath>
      <w:r w:rsidR="0061389A">
        <w:t xml:space="preserve"> at </w:t>
      </w:r>
      <m:oMath>
        <m:r>
          <w:rPr>
            <w:rFonts w:ascii="Cambria Math" w:hAnsi="Cambria Math"/>
          </w:rPr>
          <m:t>v</m:t>
        </m:r>
      </m:oMath>
      <w:r w:rsidR="0061389A">
        <w:t xml:space="preserve"> (i.e., the ﬁrst bit of the preamble is transmitted by</w:t>
      </w:r>
      <w:r w:rsidR="00B736FB">
        <w:t xml:space="preserve"> </w:t>
      </w:r>
      <m:oMath>
        <m:r>
          <w:rPr>
            <w:rFonts w:ascii="Cambria Math" w:hAnsi="Cambria Math"/>
          </w:rPr>
          <m:t>v</m:t>
        </m:r>
      </m:oMath>
      <w:r w:rsidR="0061389A">
        <w:t xml:space="preserve"> at time </w:t>
      </w:r>
      <m:oMath>
        <m:r>
          <w:rPr>
            <w:rFonts w:ascii="Cambria Math" w:hAnsi="Cambria Math"/>
          </w:rPr>
          <m:t>t</m:t>
        </m:r>
      </m:oMath>
      <w:r w:rsidR="0061389A">
        <w:t xml:space="preserve">), then it will occur at w at time </w:t>
      </w:r>
      <m:oMath>
        <m:r>
          <w:rPr>
            <w:rFonts w:ascii="Cambria Math" w:hAnsi="Cambria Math"/>
          </w:rPr>
          <m:t>t+</m:t>
        </m:r>
        <w:bookmarkStart w:id="381" w:name="_Hlk507832898"/>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e>
              <m:sup>
                <m:r>
                  <w:rPr>
                    <w:rFonts w:ascii="Cambria Math" w:hAnsi="Cambria Math"/>
                  </w:rPr>
                  <m:t>2</m:t>
                </m:r>
              </m:sup>
            </m:sSup>
          </m:e>
        </m:rad>
      </m:oMath>
      <w:bookmarkEnd w:id="381"/>
      <w:r w:rsidR="0061389A">
        <w:t>, assuming</w:t>
      </w:r>
      <w:r w:rsidR="00B736FB">
        <w:t xml:space="preserve"> </w:t>
      </w:r>
      <w:r w:rsidR="0061389A">
        <w:t xml:space="preserve">that the transceiver coordinates are expressed in </w:t>
      </w:r>
      <w:r w:rsidR="0061389A" w:rsidRPr="00B736FB">
        <w:rPr>
          <w:i/>
        </w:rPr>
        <w:t>ITUs</w:t>
      </w:r>
      <w:r w:rsidR="0061389A">
        <w:t>.</w:t>
      </w:r>
      <w:r w:rsidR="00B736FB">
        <w:rPr>
          <w:rStyle w:val="FootnoteReference"/>
        </w:rPr>
        <w:footnoteReference w:id="67"/>
      </w:r>
      <w:r w:rsidR="00B736FB">
        <w:t xml:space="preserve"> </w:t>
      </w:r>
      <w:r w:rsidR="0061389A">
        <w:t>The same time transformation</w:t>
      </w:r>
      <w:r w:rsidR="003979A2">
        <w:t xml:space="preserve"> </w:t>
      </w:r>
      <w:r w:rsidR="0061389A">
        <w:t xml:space="preserve">concerns the remaining two stages of the packet, i.e., their occurrence at </w:t>
      </w:r>
      <m:oMath>
        <m:r>
          <w:rPr>
            <w:rFonts w:ascii="Cambria Math" w:hAnsi="Cambria Math"/>
          </w:rPr>
          <m:t>w</m:t>
        </m:r>
      </m:oMath>
      <w:r w:rsidR="0061389A">
        <w:t xml:space="preserve"> is oﬀset by</w:t>
      </w:r>
      <w:r w:rsidR="003979A2">
        <w:t xml:space="preserve"> </w:t>
      </w:r>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e>
              <m:sup>
                <m:r>
                  <w:rPr>
                    <w:rFonts w:ascii="Cambria Math" w:hAnsi="Cambria Math"/>
                  </w:rPr>
                  <m:t>2</m:t>
                </m:r>
              </m:sup>
            </m:sSup>
          </m:e>
        </m:rad>
      </m:oMath>
      <w:r w:rsidR="003979A2">
        <w:t xml:space="preserve"> </w:t>
      </w:r>
      <w:r w:rsidR="0061389A">
        <w:t xml:space="preserve">with respect to </w:t>
      </w:r>
      <m:oMath>
        <m:r>
          <w:rPr>
            <w:rFonts w:ascii="Cambria Math" w:hAnsi="Cambria Math"/>
          </w:rPr>
          <m:t>v</m:t>
        </m:r>
      </m:oMath>
      <w:r w:rsidR="0061389A">
        <w:t>.</w:t>
      </w:r>
    </w:p>
    <w:p w:rsidR="003979A2" w:rsidRDefault="003979A2" w:rsidP="00552A98">
      <w:pPr>
        <w:pStyle w:val="Heading3"/>
        <w:numPr>
          <w:ilvl w:val="2"/>
          <w:numId w:val="5"/>
        </w:numPr>
      </w:pPr>
      <w:bookmarkStart w:id="382" w:name="_Ref511067713"/>
      <w:bookmarkStart w:id="383" w:name="_Toc513236535"/>
      <w:r>
        <w:t>Criteria of event assessment</w:t>
      </w:r>
      <w:bookmarkEnd w:id="382"/>
      <w:bookmarkEnd w:id="383"/>
    </w:p>
    <w:p w:rsidR="003979A2" w:rsidRDefault="003979A2" w:rsidP="003979A2">
      <w:pPr>
        <w:pStyle w:val="firstparagraph"/>
      </w:pPr>
      <w:r>
        <w:t xml:space="preserve">A packet being transmitted on </w:t>
      </w:r>
      <w:r w:rsidR="00FC36D1">
        <w:t>one transceiver</w:t>
      </w:r>
      <m:oMath>
        <m:r>
          <m:rPr>
            <m:sty m:val="p"/>
          </m:rPr>
          <w:rPr>
            <w:rFonts w:ascii="Cambria Math" w:hAnsi="Cambria Math"/>
          </w:rPr>
          <m:t xml:space="preserve"> </m:t>
        </m:r>
        <m:r>
          <w:rPr>
            <w:rFonts w:ascii="Cambria Math" w:hAnsi="Cambria Math"/>
          </w:rPr>
          <m:t>v</m:t>
        </m:r>
      </m:oMath>
      <w:r w:rsidR="00FC36D1">
        <w:t xml:space="preserve"> and perceived by another transceiver </w:t>
      </w:r>
      <m:oMath>
        <m:r>
          <w:rPr>
            <w:rFonts w:ascii="Cambria Math" w:hAnsi="Cambria Math"/>
          </w:rPr>
          <m:t>w</m:t>
        </m:r>
      </m:oMath>
      <w:r w:rsidR="00FC36D1">
        <w:t xml:space="preserve"> may trigger on </w:t>
      </w:r>
      <m:oMath>
        <m:r>
          <w:rPr>
            <w:rFonts w:ascii="Cambria Math" w:hAnsi="Cambria Math"/>
          </w:rPr>
          <m:t>w</m:t>
        </m:r>
      </m:oMath>
      <w:r w:rsidR="00FC36D1">
        <w:t xml:space="preserve"> events very similar to those for ports and a wired link (Section </w:t>
      </w:r>
      <w:r w:rsidR="00FC36D1">
        <w:fldChar w:fldCharType="begin"/>
      </w:r>
      <w:r w:rsidR="00FC36D1">
        <w:instrText xml:space="preserve"> REF _Ref507833709 \r \h </w:instrText>
      </w:r>
      <w:r w:rsidR="00FC36D1">
        <w:fldChar w:fldCharType="separate"/>
      </w:r>
      <w:r w:rsidR="006F5BA9">
        <w:t>7.1.3</w:t>
      </w:r>
      <w:r w:rsidR="00FC36D1">
        <w:fldChar w:fldCharType="end"/>
      </w:r>
      <w:r w:rsidR="00FC36D1">
        <w:t xml:space="preserve">). For one difference, there is no explicit </w:t>
      </w:r>
      <w:r w:rsidR="00FC36D1" w:rsidRPr="00FC36D1">
        <w:rPr>
          <w:i/>
        </w:rPr>
        <w:t>COLLISION</w:t>
      </w:r>
      <w:r w:rsidR="00FC36D1">
        <w:t xml:space="preserve"> event for a transceiver. A packet transmitted on a given transceiver may </w:t>
      </w:r>
      <w:r>
        <w:t>contribute to the overall signal level perceived by the same transceiver (its receiver), but it never triggers the standard packet events (</w:t>
      </w:r>
      <w:r w:rsidRPr="003979A2">
        <w:rPr>
          <w:i/>
        </w:rPr>
        <w:t>BOP</w:t>
      </w:r>
      <w:r>
        <w:t xml:space="preserve">, </w:t>
      </w:r>
      <w:r w:rsidRPr="003979A2">
        <w:rPr>
          <w:i/>
        </w:rPr>
        <w:t>BOT</w:t>
      </w:r>
      <w:r>
        <w:t xml:space="preserve">, </w:t>
      </w:r>
      <w:r w:rsidRPr="003979A2">
        <w:rPr>
          <w:i/>
        </w:rPr>
        <w:t>EOT</w:t>
      </w:r>
      <w:r>
        <w:t>, and so on</w:t>
      </w:r>
      <w:r w:rsidR="00FC36D1">
        <w:t>).</w:t>
      </w:r>
      <w:r>
        <w:t xml:space="preserve"> This means that a packet</w:t>
      </w:r>
      <w:r w:rsidR="00FC36D1">
        <w:t xml:space="preserve"> </w:t>
      </w:r>
      <w:r>
        <w:t>transmitted from a given transceiver cannot be (automatically and inadvertently) received</w:t>
      </w:r>
      <w:r w:rsidR="00FC36D1">
        <w:t xml:space="preserve"> </w:t>
      </w:r>
      <w:r>
        <w:t>by the same transceiver.</w:t>
      </w:r>
    </w:p>
    <w:p w:rsidR="003979A2" w:rsidRDefault="003979A2" w:rsidP="003979A2">
      <w:pPr>
        <w:pStyle w:val="firstparagraph"/>
      </w:pPr>
      <w:r>
        <w:t>The extent to which a transmitted packet is going to aﬀect the activities perceived by other</w:t>
      </w:r>
      <w:r w:rsidR="00FC36D1">
        <w:t xml:space="preserve"> </w:t>
      </w:r>
      <w:r>
        <w:t>transceivers (and</w:t>
      </w:r>
      <w:r w:rsidR="00296B50">
        <w:t xml:space="preserve"> whether</w:t>
      </w:r>
      <w:r>
        <w:t xml:space="preserve"> it is going to be received as a valid packet) is described</w:t>
      </w:r>
      <w:r w:rsidR="00FC36D1">
        <w:t xml:space="preserve"> </w:t>
      </w:r>
      <w:r>
        <w:t>by the collection of user-redeﬁnable (</w:t>
      </w:r>
      <w:r w:rsidRPr="00FC36D1">
        <w:rPr>
          <w:i/>
        </w:rPr>
        <w:t>virtual</w:t>
      </w:r>
      <w:r>
        <w:t>) methods of the underlying radio channel</w:t>
      </w:r>
      <w:r w:rsidR="00FC36D1">
        <w:t xml:space="preserve"> </w:t>
      </w:r>
      <w:r>
        <w:t xml:space="preserve">(RFChannel). Those methods (see </w:t>
      </w:r>
      <w:r w:rsidR="00FC36D1">
        <w:t>Section </w:t>
      </w:r>
      <w:r w:rsidR="00FC36D1">
        <w:fldChar w:fldCharType="begin"/>
      </w:r>
      <w:r w:rsidR="00FC36D1">
        <w:instrText xml:space="preserve"> REF _Ref505018443 \r \h </w:instrText>
      </w:r>
      <w:r w:rsidR="00FC36D1">
        <w:fldChar w:fldCharType="separate"/>
      </w:r>
      <w:r w:rsidR="006F5BA9">
        <w:t>4.4.3</w:t>
      </w:r>
      <w:r w:rsidR="00FC36D1">
        <w:fldChar w:fldCharType="end"/>
      </w:r>
      <w:r>
        <w:t>) can</w:t>
      </w:r>
      <w:r w:rsidR="00FC36D1">
        <w:t xml:space="preserve"> </w:t>
      </w:r>
      <w:r>
        <w:t>base their decisions on the following criteria:</w:t>
      </w:r>
    </w:p>
    <w:p w:rsidR="003979A2" w:rsidRDefault="003979A2" w:rsidP="003979A2">
      <w:pPr>
        <w:pStyle w:val="firstparagraph"/>
      </w:pPr>
      <w:r w:rsidRPr="00FC36D1">
        <w:rPr>
          <w:u w:val="single"/>
        </w:rPr>
        <w:t>The transmission power.</w:t>
      </w:r>
      <w:r>
        <w:t xml:space="preserve"> This is a </w:t>
      </w:r>
      <w:r w:rsidRPr="00FC36D1">
        <w:rPr>
          <w:i/>
        </w:rPr>
        <w:t>double</w:t>
      </w:r>
      <w:r>
        <w:t xml:space="preserve"> attribute of the transmitting transceiver,</w:t>
      </w:r>
      <w:r w:rsidR="00FC36D1">
        <w:t xml:space="preserve"> </w:t>
      </w:r>
      <w:r>
        <w:t xml:space="preserve">which can be set with </w:t>
      </w:r>
      <w:r w:rsidRPr="00FC36D1">
        <w:rPr>
          <w:i/>
        </w:rPr>
        <w:t>setXPower</w:t>
      </w:r>
      <w:r>
        <w:t xml:space="preserve"> (see </w:t>
      </w:r>
      <w:r w:rsidR="00A0791E">
        <w:t>Section </w:t>
      </w:r>
      <w:r w:rsidR="00A0791E">
        <w:fldChar w:fldCharType="begin"/>
      </w:r>
      <w:r w:rsidR="00A0791E">
        <w:instrText xml:space="preserve"> REF _Ref505420807 \r \h </w:instrText>
      </w:r>
      <w:r w:rsidR="00A0791E">
        <w:fldChar w:fldCharType="separate"/>
      </w:r>
      <w:r w:rsidR="006F5BA9">
        <w:t>4.5.2</w:t>
      </w:r>
      <w:r w:rsidR="00A0791E">
        <w:fldChar w:fldCharType="end"/>
      </w:r>
      <w:r>
        <w:t>).</w:t>
      </w:r>
    </w:p>
    <w:p w:rsidR="003979A2" w:rsidRDefault="003979A2" w:rsidP="003979A2">
      <w:pPr>
        <w:pStyle w:val="firstparagraph"/>
      </w:pPr>
      <w:r w:rsidRPr="00A0791E">
        <w:rPr>
          <w:u w:val="single"/>
        </w:rPr>
        <w:t>The receiver gain.</w:t>
      </w:r>
      <w:r>
        <w:t xml:space="preserve"> This is a </w:t>
      </w:r>
      <w:r w:rsidRPr="00A0791E">
        <w:rPr>
          <w:i/>
        </w:rPr>
        <w:t>double</w:t>
      </w:r>
      <w:r>
        <w:t xml:space="preserve"> attribute of the perceiving transceiver, which can</w:t>
      </w:r>
      <w:r w:rsidR="00A0791E">
        <w:t xml:space="preserve"> </w:t>
      </w:r>
      <w:r>
        <w:t xml:space="preserve">be set with </w:t>
      </w:r>
      <w:r w:rsidRPr="00A0791E">
        <w:rPr>
          <w:i/>
        </w:rPr>
        <w:t>setRPower</w:t>
      </w:r>
      <w:r>
        <w:t xml:space="preserve"> (</w:t>
      </w:r>
      <w:r w:rsidR="00A0791E">
        <w:t>see Section </w:t>
      </w:r>
      <w:r w:rsidR="00A0791E">
        <w:fldChar w:fldCharType="begin"/>
      </w:r>
      <w:r w:rsidR="00A0791E">
        <w:instrText xml:space="preserve"> REF _Ref505420807 \r \h </w:instrText>
      </w:r>
      <w:r w:rsidR="00A0791E">
        <w:fldChar w:fldCharType="separate"/>
      </w:r>
      <w:r w:rsidR="006F5BA9">
        <w:t>4.5.2</w:t>
      </w:r>
      <w:r w:rsidR="00A0791E">
        <w:fldChar w:fldCharType="end"/>
      </w:r>
      <w:r>
        <w:t>).</w:t>
      </w:r>
    </w:p>
    <w:p w:rsidR="00A0791E" w:rsidRDefault="003979A2" w:rsidP="003979A2">
      <w:pPr>
        <w:pStyle w:val="firstparagraph"/>
      </w:pPr>
      <w:r w:rsidRPr="00A0791E">
        <w:rPr>
          <w:u w:val="single"/>
        </w:rPr>
        <w:t xml:space="preserve">The </w:t>
      </w:r>
      <w:r w:rsidR="00A0791E">
        <w:rPr>
          <w:u w:val="single"/>
        </w:rPr>
        <w:t xml:space="preserve">transmission </w:t>
      </w:r>
      <w:r w:rsidRPr="00A0791E">
        <w:rPr>
          <w:u w:val="single"/>
        </w:rPr>
        <w:t>tag.</w:t>
      </w:r>
      <w:r>
        <w:t xml:space="preserve"> This is an </w:t>
      </w:r>
      <w:r w:rsidRPr="00A0791E">
        <w:rPr>
          <w:i/>
        </w:rPr>
        <w:t>IPointer</w:t>
      </w:r>
      <w:r>
        <w:t>-type (</w:t>
      </w:r>
      <w:r w:rsidR="00A0791E">
        <w:t>Section </w:t>
      </w:r>
      <w:r w:rsidR="00A0791E">
        <w:fldChar w:fldCharType="begin"/>
      </w:r>
      <w:r w:rsidR="00A0791E">
        <w:instrText xml:space="preserve"> REF _Ref504238744 \r \h </w:instrText>
      </w:r>
      <w:r w:rsidR="00A0791E">
        <w:fldChar w:fldCharType="separate"/>
      </w:r>
      <w:r w:rsidR="006F5BA9">
        <w:t>3.1.1</w:t>
      </w:r>
      <w:r w:rsidR="00A0791E">
        <w:fldChar w:fldCharType="end"/>
      </w:r>
      <w:r>
        <w:t>) attribute of the transmitting transceiver,</w:t>
      </w:r>
      <w:r w:rsidR="00A0791E">
        <w:t xml:space="preserve"> </w:t>
      </w:r>
      <w:r>
        <w:t xml:space="preserve">which can be set with </w:t>
      </w:r>
      <w:r w:rsidRPr="00A0791E">
        <w:rPr>
          <w:i/>
        </w:rPr>
        <w:t>set</w:t>
      </w:r>
      <w:r w:rsidR="00A0791E" w:rsidRPr="00A0791E">
        <w:rPr>
          <w:i/>
        </w:rPr>
        <w:t>X</w:t>
      </w:r>
      <w:r w:rsidRPr="00A0791E">
        <w:rPr>
          <w:i/>
        </w:rPr>
        <w:t>Tag</w:t>
      </w:r>
      <w:r>
        <w:t xml:space="preserve"> (see </w:t>
      </w:r>
      <w:r w:rsidR="00A0791E">
        <w:t>Section </w:t>
      </w:r>
      <w:r w:rsidR="00A0791E">
        <w:fldChar w:fldCharType="begin"/>
      </w:r>
      <w:r w:rsidR="00A0791E">
        <w:instrText xml:space="preserve"> REF _Ref505420807 \r \h </w:instrText>
      </w:r>
      <w:r w:rsidR="00A0791E">
        <w:fldChar w:fldCharType="separate"/>
      </w:r>
      <w:r w:rsidR="006F5BA9">
        <w:t>4.5.2</w:t>
      </w:r>
      <w:r w:rsidR="00A0791E">
        <w:fldChar w:fldCharType="end"/>
      </w:r>
      <w:r>
        <w:t xml:space="preserve">). </w:t>
      </w:r>
    </w:p>
    <w:p w:rsidR="003979A2" w:rsidRDefault="003979A2" w:rsidP="003979A2">
      <w:pPr>
        <w:pStyle w:val="firstparagraph"/>
      </w:pPr>
      <w:r w:rsidRPr="00A0791E">
        <w:rPr>
          <w:u w:val="single"/>
        </w:rPr>
        <w:t>The distance.</w:t>
      </w:r>
      <w:r>
        <w:t xml:space="preserve"> This is the Cartesian distance in </w:t>
      </w:r>
      <w:r w:rsidRPr="00A0791E">
        <w:rPr>
          <w:i/>
        </w:rPr>
        <w:t>DUs</w:t>
      </w:r>
      <w:r>
        <w:t xml:space="preserve"> separating the transmitting</w:t>
      </w:r>
      <w:r w:rsidR="00A0791E">
        <w:t xml:space="preserve"> </w:t>
      </w:r>
      <w:r>
        <w:t>transceiver from the receiving one (</w:t>
      </w:r>
      <w:r w:rsidR="00A0791E">
        <w:t>see Section </w:t>
      </w:r>
      <w:r w:rsidR="00A0791E">
        <w:fldChar w:fldCharType="begin"/>
      </w:r>
      <w:r w:rsidR="00A0791E">
        <w:instrText xml:space="preserve"> REF _Ref505420807 \r \h </w:instrText>
      </w:r>
      <w:r w:rsidR="00A0791E">
        <w:fldChar w:fldCharType="separate"/>
      </w:r>
      <w:r w:rsidR="006F5BA9">
        <w:t>4.5.2</w:t>
      </w:r>
      <w:r w:rsidR="00A0791E">
        <w:fldChar w:fldCharType="end"/>
      </w:r>
      <w:r>
        <w:t>).</w:t>
      </w:r>
    </w:p>
    <w:p w:rsidR="003979A2" w:rsidRDefault="003979A2" w:rsidP="003979A2">
      <w:pPr>
        <w:pStyle w:val="firstparagraph"/>
      </w:pPr>
      <w:r w:rsidRPr="00A0791E">
        <w:rPr>
          <w:u w:val="single"/>
        </w:rPr>
        <w:t>The interference histogram.</w:t>
      </w:r>
      <w:r>
        <w:t xml:space="preserve"> This is a representation of the complete interference</w:t>
      </w:r>
      <w:r w:rsidR="00A0791E">
        <w:t xml:space="preserve"> </w:t>
      </w:r>
      <w:r>
        <w:t>history of the packet. It describes how much other signals perceived by the transceiver</w:t>
      </w:r>
      <w:r w:rsidR="00A0791E">
        <w:t xml:space="preserve"> </w:t>
      </w:r>
      <w:r>
        <w:t>at the same time as the packet have interfered with the packet at various moments of its</w:t>
      </w:r>
      <w:r w:rsidR="00A0791E">
        <w:t xml:space="preserve"> </w:t>
      </w:r>
      <w:r>
        <w:t>perception.</w:t>
      </w:r>
    </w:p>
    <w:p w:rsidR="003979A2" w:rsidRDefault="003979A2" w:rsidP="003979A2">
      <w:pPr>
        <w:pStyle w:val="firstparagraph"/>
      </w:pPr>
      <w:r>
        <w:t xml:space="preserve">Two of the assessment methods, </w:t>
      </w:r>
      <w:r w:rsidRPr="00DB262B">
        <w:rPr>
          <w:i/>
        </w:rPr>
        <w:t>RFC</w:t>
      </w:r>
      <w:r w:rsidR="00DB262B" w:rsidRPr="00DB262B">
        <w:rPr>
          <w:i/>
        </w:rPr>
        <w:t>_</w:t>
      </w:r>
      <w:r w:rsidRPr="00DB262B">
        <w:rPr>
          <w:i/>
        </w:rPr>
        <w:t>erb</w:t>
      </w:r>
      <w:r>
        <w:t xml:space="preserve"> and </w:t>
      </w:r>
      <w:r w:rsidRPr="00DB262B">
        <w:rPr>
          <w:i/>
        </w:rPr>
        <w:t>RFC</w:t>
      </w:r>
      <w:r w:rsidR="00DB262B" w:rsidRPr="00DB262B">
        <w:rPr>
          <w:i/>
        </w:rPr>
        <w:t>_</w:t>
      </w:r>
      <w:r w:rsidRPr="00DB262B">
        <w:rPr>
          <w:i/>
        </w:rPr>
        <w:t>erd</w:t>
      </w:r>
      <w:r>
        <w:t>, facilitate converting user-deﬁned</w:t>
      </w:r>
      <w:r w:rsidR="00DB262B">
        <w:t xml:space="preserve"> </w:t>
      </w:r>
      <w:r>
        <w:t xml:space="preserve">distributions of </w:t>
      </w:r>
      <w:r w:rsidR="00DB262B">
        <w:t>bit-</w:t>
      </w:r>
      <w:r>
        <w:t>error rates (typically dependent on the signal to interference ratio)</w:t>
      </w:r>
      <w:r w:rsidR="00DB262B">
        <w:t xml:space="preserve"> </w:t>
      </w:r>
      <w:r>
        <w:t>into conditions and events determining the success or failure of a packet reception. These</w:t>
      </w:r>
      <w:r w:rsidR="00DB262B">
        <w:t xml:space="preserve"> </w:t>
      </w:r>
      <w:r>
        <w:t xml:space="preserve">methods are optional: they provide convenient shortcuts, e.g., </w:t>
      </w:r>
      <w:r w:rsidR="00DB262B">
        <w:t>potentially useful</w:t>
      </w:r>
      <w:r>
        <w:t xml:space="preserve"> to other assessment methods like </w:t>
      </w:r>
      <w:r w:rsidRPr="00DB262B">
        <w:rPr>
          <w:i/>
        </w:rPr>
        <w:t>RFC</w:t>
      </w:r>
      <w:r w:rsidR="00DB262B" w:rsidRPr="00DB262B">
        <w:rPr>
          <w:i/>
        </w:rPr>
        <w:t>_</w:t>
      </w:r>
      <w:r w:rsidRPr="00DB262B">
        <w:rPr>
          <w:i/>
        </w:rPr>
        <w:t>bot</w:t>
      </w:r>
      <w:r>
        <w:t xml:space="preserve"> and </w:t>
      </w:r>
      <w:r w:rsidRPr="00DB262B">
        <w:rPr>
          <w:i/>
        </w:rPr>
        <w:t>RFC</w:t>
      </w:r>
      <w:r w:rsidR="00DB262B" w:rsidRPr="00DB262B">
        <w:rPr>
          <w:i/>
        </w:rPr>
        <w:t>_</w:t>
      </w:r>
      <w:r w:rsidRPr="00DB262B">
        <w:rPr>
          <w:i/>
        </w:rPr>
        <w:t>eot</w:t>
      </w:r>
      <w:r>
        <w:t>, and help implement tricky events whose timing</w:t>
      </w:r>
      <w:r w:rsidR="00DB262B">
        <w:t xml:space="preserve"> </w:t>
      </w:r>
      <w:r>
        <w:t>depends on the distribution of bit errors in received packets. Note that the bits referred</w:t>
      </w:r>
      <w:r w:rsidR="00DB262B">
        <w:t xml:space="preserve"> </w:t>
      </w:r>
      <w:r>
        <w:t xml:space="preserve">to above are physical bits (see </w:t>
      </w:r>
      <w:r w:rsidR="00DB262B">
        <w:t>Section </w:t>
      </w:r>
      <w:r w:rsidR="00DB262B">
        <w:fldChar w:fldCharType="begin"/>
      </w:r>
      <w:r w:rsidR="00DB262B">
        <w:instrText xml:space="preserve"> REF _Ref507834766 \r \h </w:instrText>
      </w:r>
      <w:r w:rsidR="00DB262B">
        <w:fldChar w:fldCharType="separate"/>
      </w:r>
      <w:r w:rsidR="006F5BA9">
        <w:t>8.1.1</w:t>
      </w:r>
      <w:r w:rsidR="00DB262B">
        <w:fldChar w:fldCharType="end"/>
      </w:r>
      <w:r>
        <w:t>).</w:t>
      </w:r>
    </w:p>
    <w:p w:rsidR="00844F02" w:rsidRDefault="00296B50" w:rsidP="003979A2">
      <w:pPr>
        <w:pStyle w:val="firstparagraph"/>
      </w:pPr>
      <w:r>
        <w:t>Since</w:t>
      </w:r>
      <w:r w:rsidR="003979A2">
        <w:t xml:space="preserve"> the assessment methods are (easily) exchangeable by the user,</w:t>
      </w:r>
      <w:r w:rsidR="00DB262B">
        <w:t xml:space="preserve"> </w:t>
      </w:r>
      <w:r w:rsidR="003979A2">
        <w:t xml:space="preserve">the radio channel model provided by </w:t>
      </w:r>
      <w:r w:rsidR="00DB262B">
        <w:t>SMURPH</w:t>
      </w:r>
      <w:r w:rsidR="003979A2">
        <w:t xml:space="preserve"> is truly open-ended. The standard versions</w:t>
      </w:r>
      <w:r w:rsidR="00DB262B">
        <w:t xml:space="preserve"> </w:t>
      </w:r>
      <w:r w:rsidR="003979A2">
        <w:t>of those methods (</w:t>
      </w:r>
      <w:r w:rsidR="00DB262B">
        <w:t>Section </w:t>
      </w:r>
      <w:r w:rsidR="00DB262B">
        <w:fldChar w:fldCharType="begin"/>
      </w:r>
      <w:r w:rsidR="00DB262B">
        <w:instrText xml:space="preserve"> REF _Ref505018443 \r \h </w:instrText>
      </w:r>
      <w:r w:rsidR="00DB262B">
        <w:fldChar w:fldCharType="separate"/>
      </w:r>
      <w:r w:rsidR="006F5BA9">
        <w:t>4.4.3</w:t>
      </w:r>
      <w:r w:rsidR="00DB262B">
        <w:fldChar w:fldCharType="end"/>
      </w:r>
      <w:r w:rsidR="003979A2">
        <w:t>) implement a very naive and practically useless channel</w:t>
      </w:r>
      <w:r w:rsidR="00DB262B">
        <w:t xml:space="preserve"> </w:t>
      </w:r>
      <w:r w:rsidR="003979A2">
        <w:t>model. In contrast to wired channels, the large population of various propagation models</w:t>
      </w:r>
      <w:r w:rsidR="00DB262B">
        <w:t xml:space="preserve"> </w:t>
      </w:r>
      <w:r w:rsidR="003979A2">
        <w:t>and transmission/reception techniques makes it impossible to satisfy everybody with a</w:t>
      </w:r>
      <w:r w:rsidR="00DB262B">
        <w:t xml:space="preserve"> </w:t>
      </w:r>
      <w:r w:rsidR="003979A2">
        <w:t xml:space="preserve">few complete built-in models. Consequently, </w:t>
      </w:r>
      <w:r w:rsidR="00DB262B">
        <w:t>SMURPH</w:t>
      </w:r>
      <w:r w:rsidR="003979A2">
        <w:t xml:space="preserve"> does not attempt to close this end.</w:t>
      </w:r>
      <w:r w:rsidR="00DB262B">
        <w:t xml:space="preserve"> </w:t>
      </w:r>
      <w:r w:rsidR="003979A2">
        <w:t>Instead, it oﬀers a simple and orthogonal collection of tools for describing diﬀerent channel</w:t>
      </w:r>
      <w:r w:rsidR="00DB262B">
        <w:t xml:space="preserve"> </w:t>
      </w:r>
      <w:r w:rsidR="003979A2">
        <w:t>models with a minimum eﬀort.</w:t>
      </w:r>
    </w:p>
    <w:p w:rsidR="003C0C3D" w:rsidRPr="00296B50" w:rsidRDefault="003C0C3D" w:rsidP="00552A98">
      <w:pPr>
        <w:pStyle w:val="Heading3"/>
        <w:numPr>
          <w:ilvl w:val="2"/>
          <w:numId w:val="5"/>
        </w:numPr>
        <w:rPr>
          <w:lang w:val="en-US"/>
        </w:rPr>
      </w:pPr>
      <w:bookmarkStart w:id="384" w:name="_Toc513236536"/>
      <w:r w:rsidRPr="00296B50">
        <w:rPr>
          <w:lang w:val="en-US"/>
        </w:rPr>
        <w:t>Neighborhoods</w:t>
      </w:r>
      <w:bookmarkEnd w:id="384"/>
    </w:p>
    <w:p w:rsidR="003C0C3D" w:rsidRDefault="003C0C3D" w:rsidP="003C0C3D">
      <w:pPr>
        <w:pStyle w:val="firstparagraph"/>
      </w:pPr>
      <w:r>
        <w:t xml:space="preserve">For every transceiver, SMURPH maintains its neighborhood, i.e., the population of transceivers (interfaced to the same </w:t>
      </w:r>
      <w:r w:rsidRPr="003C0C3D">
        <w:rPr>
          <w:i/>
        </w:rPr>
        <w:t>RFChannel</w:t>
      </w:r>
      <w:r>
        <w:t>) that may perceive (not necessarily receive) packets transmitted from the given transceiver. The conﬁguration of neighborhoods is dynamic and may change in the following circumstances:</w:t>
      </w:r>
    </w:p>
    <w:p w:rsidR="003C0C3D" w:rsidRDefault="003C0C3D" w:rsidP="00552A98">
      <w:pPr>
        <w:pStyle w:val="firstparagraph"/>
        <w:numPr>
          <w:ilvl w:val="0"/>
          <w:numId w:val="41"/>
        </w:numPr>
      </w:pPr>
      <w:r>
        <w:t>A transceiver changes its location. In such a case, the neighborhood of the moving transceiver may change; also</w:t>
      </w:r>
      <w:r w:rsidR="00296B50">
        <w:t>,</w:t>
      </w:r>
      <w:r>
        <w:t xml:space="preserve"> the neighborhoods of other transceivers may have to be modiﬁed by either including or excluding the moved transceiver.</w:t>
      </w:r>
    </w:p>
    <w:p w:rsidR="003C0C3D" w:rsidRDefault="003C0C3D" w:rsidP="00552A98">
      <w:pPr>
        <w:pStyle w:val="firstparagraph"/>
        <w:numPr>
          <w:ilvl w:val="0"/>
          <w:numId w:val="41"/>
        </w:numPr>
      </w:pPr>
      <w:r>
        <w:t xml:space="preserve">A transceiver changes its transmission power (attribute </w:t>
      </w:r>
      <w:r w:rsidRPr="003C0C3D">
        <w:rPr>
          <w:i/>
        </w:rPr>
        <w:t>XPower</w:t>
      </w:r>
      <w:r>
        <w:t>). If the power increases, the neighborhood of the transceiver may include more transceivers; if it decreases, the neighborhood may have to be trimmed down.</w:t>
      </w:r>
    </w:p>
    <w:p w:rsidR="003C0C3D" w:rsidRDefault="003C0C3D" w:rsidP="00552A98">
      <w:pPr>
        <w:pStyle w:val="firstparagraph"/>
        <w:numPr>
          <w:ilvl w:val="0"/>
          <w:numId w:val="41"/>
        </w:numPr>
      </w:pPr>
      <w:r>
        <w:t xml:space="preserve">A transceiver changes its reception gain (attribute </w:t>
      </w:r>
      <w:r w:rsidRPr="003C0C3D">
        <w:rPr>
          <w:i/>
        </w:rPr>
        <w:t>RPower</w:t>
      </w:r>
      <w:r>
        <w:t>). If the gain increases, the transceiver may have to be included in some new neighborhoods; if it decreases,</w:t>
      </w:r>
      <w:r w:rsidR="000C19BD">
        <w:t xml:space="preserve"> </w:t>
      </w:r>
      <w:r>
        <w:t>the transceiver may have to be removed from some neighborhoods.</w:t>
      </w:r>
    </w:p>
    <w:p w:rsidR="003C0C3D" w:rsidRDefault="003C0C3D" w:rsidP="003C0C3D">
      <w:pPr>
        <w:pStyle w:val="firstparagraph"/>
      </w:pPr>
      <w:r>
        <w:t>The actual decisions as to which transceivers should be included in the neighborhood of</w:t>
      </w:r>
      <w:r w:rsidR="000C19BD">
        <w:t xml:space="preserve"> </w:t>
      </w:r>
      <w:r>
        <w:t xml:space="preserve">a given transceiver are made by invoking </w:t>
      </w:r>
      <w:r w:rsidRPr="000C19BD">
        <w:rPr>
          <w:i/>
        </w:rPr>
        <w:t>RFC</w:t>
      </w:r>
      <w:r w:rsidR="000C19BD" w:rsidRPr="000C19BD">
        <w:rPr>
          <w:i/>
        </w:rPr>
        <w:t>_</w:t>
      </w:r>
      <w:r w:rsidRPr="000C19BD">
        <w:rPr>
          <w:i/>
        </w:rPr>
        <w:t>cut</w:t>
      </w:r>
      <w:r>
        <w:t xml:space="preserve"> (</w:t>
      </w:r>
      <w:r w:rsidR="000C19BD">
        <w:t>Section </w:t>
      </w:r>
      <w:r w:rsidR="000C19BD">
        <w:fldChar w:fldCharType="begin"/>
      </w:r>
      <w:r w:rsidR="000C19BD">
        <w:instrText xml:space="preserve"> REF _Ref505018443 \r \h </w:instrText>
      </w:r>
      <w:r w:rsidR="000C19BD">
        <w:fldChar w:fldCharType="separate"/>
      </w:r>
      <w:r w:rsidR="006F5BA9">
        <w:t>4.4.3</w:t>
      </w:r>
      <w:r w:rsidR="000C19BD">
        <w:fldChar w:fldCharType="end"/>
      </w:r>
      <w:r>
        <w:t>). The method returns</w:t>
      </w:r>
      <w:r w:rsidR="000C19BD">
        <w:t xml:space="preserve"> </w:t>
      </w:r>
      <w:r>
        <w:t xml:space="preserve">the maximum distance in </w:t>
      </w:r>
      <w:r w:rsidRPr="000C19BD">
        <w:rPr>
          <w:i/>
        </w:rPr>
        <w:t>DUs</w:t>
      </w:r>
      <w:r>
        <w:t xml:space="preserve"> on which a signal transmitted at a given power (the ﬁrst</w:t>
      </w:r>
      <w:r w:rsidR="000C19BD">
        <w:t xml:space="preserve"> </w:t>
      </w:r>
      <w:r>
        <w:t>argument) will be perceived by a receiver operating at a given gain (the second argument).</w:t>
      </w:r>
      <w:r w:rsidR="000C19BD">
        <w:t xml:space="preserve"> </w:t>
      </w:r>
      <w:r>
        <w:t>Note that the method can be conservative, i.e., the model should remain correct</w:t>
      </w:r>
      <w:r w:rsidR="000C19BD">
        <w:t xml:space="preserve">, </w:t>
      </w:r>
      <w:r>
        <w:t>if the neighborhoods are larger than they absolutely have to be. In particular, one may be</w:t>
      </w:r>
      <w:r w:rsidR="000C19BD">
        <w:t xml:space="preserve"> </w:t>
      </w:r>
      <w:r>
        <w:t>able to get away with a “global village,” i.e., a single neighborhood covering all transceivers</w:t>
      </w:r>
      <w:r w:rsidR="000C19BD">
        <w:t xml:space="preserve"> </w:t>
      </w:r>
      <w:r>
        <w:t>(</w:t>
      </w:r>
      <w:r w:rsidRPr="000C19BD">
        <w:rPr>
          <w:i/>
        </w:rPr>
        <w:t>RFC</w:t>
      </w:r>
      <w:r w:rsidR="000C19BD" w:rsidRPr="000C19BD">
        <w:rPr>
          <w:i/>
        </w:rPr>
        <w:t>_</w:t>
      </w:r>
      <w:r w:rsidRPr="000C19BD">
        <w:rPr>
          <w:i/>
        </w:rPr>
        <w:t>cut</w:t>
      </w:r>
      <w:r>
        <w:t xml:space="preserve"> returning </w:t>
      </w:r>
      <w:r w:rsidRPr="000C19BD">
        <w:rPr>
          <w:i/>
        </w:rPr>
        <w:t>Distance</w:t>
      </w:r>
      <w:r w:rsidR="000C19BD" w:rsidRPr="000C19BD">
        <w:rPr>
          <w:i/>
        </w:rPr>
        <w:t>_</w:t>
      </w:r>
      <w:r w:rsidRPr="000C19BD">
        <w:rPr>
          <w:i/>
        </w:rPr>
        <w:t>inf</w:t>
      </w:r>
      <w:r>
        <w:t>). The primary advantage of trimmed neighborhoods is</w:t>
      </w:r>
      <w:r w:rsidR="000C19BD">
        <w:t xml:space="preserve"> </w:t>
      </w:r>
      <w:r>
        <w:t>the reduced simulation time and, possibly, reduced memory requirements of the simulator.</w:t>
      </w:r>
      <w:r w:rsidR="000C19BD">
        <w:t xml:space="preserve"> </w:t>
      </w:r>
      <w:r>
        <w:t>This advantage is generally quite relevant, especially for networks consisting of hundreds</w:t>
      </w:r>
      <w:r w:rsidR="000C19BD">
        <w:t xml:space="preserve"> </w:t>
      </w:r>
      <w:r>
        <w:t>and thousands of transceivers.</w:t>
      </w:r>
    </w:p>
    <w:p w:rsidR="00844F02" w:rsidRDefault="003C0C3D" w:rsidP="003C0C3D">
      <w:pPr>
        <w:pStyle w:val="firstparagraph"/>
      </w:pPr>
      <w:r>
        <w:t>Note that one more circumstance (ignored in the above list) potentially aﬀecting the</w:t>
      </w:r>
      <w:r w:rsidR="000C19BD">
        <w:t xml:space="preserve"> </w:t>
      </w:r>
      <w:r>
        <w:t xml:space="preserve">neighborhood status of a pair of transceivers is a </w:t>
      </w:r>
      <w:r w:rsidRPr="000C19BD">
        <w:rPr>
          <w:i/>
        </w:rPr>
        <w:t>tag</w:t>
      </w:r>
      <w:r w:rsidR="00296B50">
        <w:t xml:space="preserve"> change (in one or both</w:t>
      </w:r>
      <w:r>
        <w:t>). This,</w:t>
      </w:r>
      <w:r w:rsidR="000C19BD">
        <w:t xml:space="preserve"> </w:t>
      </w:r>
      <w:r>
        <w:t xml:space="preserve">however, has been intentionally eliminated from the scope of </w:t>
      </w:r>
      <w:r w:rsidRPr="000C19BD">
        <w:rPr>
          <w:i/>
        </w:rPr>
        <w:t>RFC</w:t>
      </w:r>
      <w:r w:rsidR="000C19BD" w:rsidRPr="000C19BD">
        <w:rPr>
          <w:i/>
        </w:rPr>
        <w:t>_</w:t>
      </w:r>
      <w:r w:rsidRPr="000C19BD">
        <w:rPr>
          <w:i/>
        </w:rPr>
        <w:t>cut</w:t>
      </w:r>
      <w:r>
        <w:t>,</w:t>
      </w:r>
      <w:r w:rsidR="000C19BD">
        <w:t xml:space="preserve"> </w:t>
      </w:r>
      <w:r>
        <w:t>which method deals with the pure signal level (plus pure receiver gain) ignoring the</w:t>
      </w:r>
      <w:r w:rsidR="000C19BD">
        <w:t xml:space="preserve"> </w:t>
      </w:r>
      <w:r>
        <w:t>tags of the assessed parties. This is because</w:t>
      </w:r>
      <w:r w:rsidR="000C19BD">
        <w:t xml:space="preserve"> otherwise, due to the free interpretation of the tags,</w:t>
      </w:r>
      <w:r>
        <w:t xml:space="preserve"> any change in a tag would require a</w:t>
      </w:r>
      <w:r w:rsidR="000C19BD">
        <w:t xml:space="preserve"> </w:t>
      </w:r>
      <w:r>
        <w:t xml:space="preserve">complete reconstruction of the neighborhoods, which would be a rather drastic and </w:t>
      </w:r>
      <w:r w:rsidR="00296B50">
        <w:t>time-consuming</w:t>
      </w:r>
      <w:r>
        <w:t xml:space="preserve"> action. </w:t>
      </w:r>
      <w:r w:rsidR="000C19BD">
        <w:t xml:space="preserve"> </w:t>
      </w:r>
      <w:r>
        <w:t xml:space="preserve">Consequently, if tags are used by the channel model, </w:t>
      </w:r>
      <w:r w:rsidRPr="000C19BD">
        <w:rPr>
          <w:i/>
        </w:rPr>
        <w:t>RFC</w:t>
      </w:r>
      <w:r w:rsidR="000C19BD" w:rsidRPr="000C19BD">
        <w:rPr>
          <w:i/>
        </w:rPr>
        <w:t>_</w:t>
      </w:r>
      <w:r w:rsidRPr="000C19BD">
        <w:rPr>
          <w:i/>
        </w:rPr>
        <w:t>cut</w:t>
      </w:r>
      <w:r>
        <w:t xml:space="preserve"> should</w:t>
      </w:r>
      <w:r w:rsidR="000C19BD">
        <w:t xml:space="preserve"> </w:t>
      </w:r>
      <w:r>
        <w:t>assume that their conﬁguration is always most favorable from the viewpoint of signal</w:t>
      </w:r>
      <w:r w:rsidR="000C19BD">
        <w:t xml:space="preserve"> </w:t>
      </w:r>
      <w:r>
        <w:t>propagation, i.e., the returned neighborhood distance should be the maximum over all</w:t>
      </w:r>
      <w:r w:rsidR="000C19BD">
        <w:t xml:space="preserve"> </w:t>
      </w:r>
      <w:r>
        <w:t>possible values of tags.</w:t>
      </w:r>
    </w:p>
    <w:p w:rsidR="000C19BD" w:rsidRDefault="000C19BD" w:rsidP="00552A98">
      <w:pPr>
        <w:pStyle w:val="Heading3"/>
        <w:numPr>
          <w:ilvl w:val="2"/>
          <w:numId w:val="5"/>
        </w:numPr>
      </w:pPr>
      <w:bookmarkStart w:id="385" w:name="_Ref507840629"/>
      <w:bookmarkStart w:id="386" w:name="_Toc513236537"/>
      <w:r>
        <w:t>Event assessment</w:t>
      </w:r>
      <w:bookmarkEnd w:id="385"/>
      <w:bookmarkEnd w:id="386"/>
    </w:p>
    <w:p w:rsidR="000C19BD" w:rsidRDefault="000C19BD" w:rsidP="000C19BD">
      <w:pPr>
        <w:pStyle w:val="firstparagraph"/>
      </w:pPr>
      <w:r>
        <w:t xml:space="preserve">At any moment, a given transceiver may perceive </w:t>
      </w:r>
      <w:r w:rsidR="00296B50">
        <w:t>several</w:t>
      </w:r>
      <w:r>
        <w:t xml:space="preserve"> packets arriving from different neighbors and seen as being at diﬀerent stages. The role of the assessment procedure at a receiving transceiver is to determine whether any of those packets should be received or, more speciﬁcally, whether it should trigger the events that will amount to its reception. The decisions are arrived at by the collective interaction of the user-exchangeable assessment methods listed in Section </w:t>
      </w:r>
      <w:r>
        <w:fldChar w:fldCharType="begin"/>
      </w:r>
      <w:r>
        <w:instrText xml:space="preserve"> REF _Ref505018443 \r \h </w:instrText>
      </w:r>
      <w:r>
        <w:fldChar w:fldCharType="separate"/>
      </w:r>
      <w:r w:rsidR="006F5BA9">
        <w:t>4.4.3</w:t>
      </w:r>
      <w:r>
        <w:fldChar w:fldCharType="end"/>
      </w:r>
      <w:r>
        <w:t>.</w:t>
      </w:r>
    </w:p>
    <w:p w:rsidR="000C19BD" w:rsidRDefault="000C19BD" w:rsidP="000C19BD">
      <w:pPr>
        <w:pStyle w:val="firstparagraph"/>
      </w:pPr>
      <w:r>
        <w:t xml:space="preserve">First, </w:t>
      </w:r>
      <w:r w:rsidRPr="00716C27">
        <w:rPr>
          <w:i/>
        </w:rPr>
        <w:t>RFC</w:t>
      </w:r>
      <w:r w:rsidR="00716C27" w:rsidRPr="00716C27">
        <w:rPr>
          <w:i/>
        </w:rPr>
        <w:t>_</w:t>
      </w:r>
      <w:r w:rsidRPr="00716C27">
        <w:rPr>
          <w:i/>
        </w:rPr>
        <w:t>att</w:t>
      </w:r>
      <w:r>
        <w:t xml:space="preserve"> is called to determine the signal level of the packet at the perceiving port.</w:t>
      </w:r>
      <w:r w:rsidR="00716C27">
        <w:t xml:space="preserve"> </w:t>
      </w:r>
      <w:r>
        <w:t>Its ﬁrst argument describes the transmission power at which the packet was originally</w:t>
      </w:r>
      <w:r w:rsidR="00716C27">
        <w:t xml:space="preserve"> </w:t>
      </w:r>
      <w:r>
        <w:t>transmitted at the sending transceiver, as well as the tag of that transmission, the second</w:t>
      </w:r>
      <w:r w:rsidR="00716C27">
        <w:t xml:space="preserve"> </w:t>
      </w:r>
      <w:r>
        <w:t>argument gives the distance between the sender and the perceiving transceiver, and the</w:t>
      </w:r>
      <w:r w:rsidR="00716C27">
        <w:t xml:space="preserve"> </w:t>
      </w:r>
      <w:r>
        <w:t>last argument points to the sending transceiver. The receiving (destination) transceiver</w:t>
      </w:r>
      <w:r w:rsidR="00716C27">
        <w:t xml:space="preserve"> </w:t>
      </w:r>
      <w:r>
        <w:t xml:space="preserve">can be accessed through the environment variable </w:t>
      </w:r>
      <w:r w:rsidRPr="00716C27">
        <w:rPr>
          <w:i/>
        </w:rPr>
        <w:t>TheTransceiver</w:t>
      </w:r>
      <w:r>
        <w:t xml:space="preserve"> (</w:t>
      </w:r>
      <w:r w:rsidRPr="00716C27">
        <w:rPr>
          <w:i/>
        </w:rPr>
        <w:t>Info02</w:t>
      </w:r>
      <w:r>
        <w:t>).</w:t>
      </w:r>
    </w:p>
    <w:p w:rsidR="000C19BD" w:rsidRDefault="00716C27" w:rsidP="000C19BD">
      <w:pPr>
        <w:pStyle w:val="firstparagraph"/>
      </w:pPr>
      <w:r>
        <w:t xml:space="preserve">Many channel models ignore tags assuming that all transmissions and receptions are homogeneous. In a simple </w:t>
      </w:r>
      <w:r w:rsidR="000C19BD">
        <w:t>distance-based</w:t>
      </w:r>
      <w:r>
        <w:t xml:space="preserve"> </w:t>
      </w:r>
      <w:r w:rsidR="000C19BD">
        <w:t>propagation model, the method may use a (randomized) function of the original power</w:t>
      </w:r>
      <w:r>
        <w:t xml:space="preserve"> </w:t>
      </w:r>
      <w:r w:rsidR="000C19BD">
        <w:t>level and the distance to produce the attenuated signal level. For one example of a</w:t>
      </w:r>
      <w:r>
        <w:t xml:space="preserve"> </w:t>
      </w:r>
      <w:r w:rsidR="000C19BD">
        <w:t>scenario involving tags, consider multiple channels with nonzero crosstalk. With the tags</w:t>
      </w:r>
      <w:r>
        <w:t xml:space="preserve"> </w:t>
      </w:r>
      <w:r w:rsidR="000C19BD">
        <w:t xml:space="preserve">representing the diﬀerent channels, </w:t>
      </w:r>
      <w:r w:rsidR="000C19BD" w:rsidRPr="00716C27">
        <w:rPr>
          <w:i/>
        </w:rPr>
        <w:t>RF</w:t>
      </w:r>
      <w:r w:rsidRPr="00716C27">
        <w:rPr>
          <w:i/>
        </w:rPr>
        <w:t>_</w:t>
      </w:r>
      <w:r w:rsidR="000C19BD" w:rsidRPr="00716C27">
        <w:rPr>
          <w:i/>
        </w:rPr>
        <w:t>att</w:t>
      </w:r>
      <w:r w:rsidR="000C19BD">
        <w:t xml:space="preserve"> may apply an additional factor to the signal</w:t>
      </w:r>
      <w:r>
        <w:t xml:space="preserve"> </w:t>
      </w:r>
      <w:r w:rsidR="000C19BD">
        <w:t>depending on the diﬀerence between the channel numbers.</w:t>
      </w:r>
    </w:p>
    <w:p w:rsidR="000C19BD" w:rsidRDefault="000C19BD" w:rsidP="000C19BD">
      <w:pPr>
        <w:pStyle w:val="firstparagraph"/>
      </w:pPr>
      <w:r>
        <w:t xml:space="preserve">Note that, although the sender transceiver is directly available to </w:t>
      </w:r>
      <w:r w:rsidRPr="00716C27">
        <w:rPr>
          <w:i/>
        </w:rPr>
        <w:t>RFC</w:t>
      </w:r>
      <w:r w:rsidR="00716C27" w:rsidRPr="00716C27">
        <w:rPr>
          <w:i/>
        </w:rPr>
        <w:t>_</w:t>
      </w:r>
      <w:r w:rsidRPr="00716C27">
        <w:rPr>
          <w:i/>
        </w:rPr>
        <w:t>att</w:t>
      </w:r>
      <w:r>
        <w:t xml:space="preserve"> (via the third</w:t>
      </w:r>
      <w:r w:rsidR="00716C27">
        <w:t xml:space="preserve"> </w:t>
      </w:r>
      <w:r>
        <w:t xml:space="preserve">argument), the method should avoid consulting its attributes, if only possible. For example, instead of using the </w:t>
      </w:r>
      <w:r w:rsidRPr="00716C27">
        <w:rPr>
          <w:i/>
        </w:rPr>
        <w:t>Tag</w:t>
      </w:r>
      <w:r>
        <w:t xml:space="preserve"> value from the ﬁrst </w:t>
      </w:r>
      <w:r w:rsidR="00716C27">
        <w:t>(</w:t>
      </w:r>
      <w:r w:rsidRPr="00716C27">
        <w:rPr>
          <w:i/>
        </w:rPr>
        <w:t>SLEntry*</w:t>
      </w:r>
      <w:r w:rsidR="00716C27" w:rsidRPr="00716C27">
        <w:t>)</w:t>
      </w:r>
      <w:r>
        <w:t xml:space="preserve"> argument, the method may be</w:t>
      </w:r>
      <w:r w:rsidR="00716C27">
        <w:t xml:space="preserve"> </w:t>
      </w:r>
      <w:r>
        <w:t xml:space="preserve">tempted to invoke </w:t>
      </w:r>
      <w:r w:rsidRPr="00716C27">
        <w:rPr>
          <w:i/>
        </w:rPr>
        <w:t>get</w:t>
      </w:r>
      <w:r w:rsidR="00716C27">
        <w:rPr>
          <w:i/>
        </w:rPr>
        <w:t>X</w:t>
      </w:r>
      <w:r w:rsidRPr="00716C27">
        <w:rPr>
          <w:i/>
        </w:rPr>
        <w:t>Tag</w:t>
      </w:r>
      <w:r>
        <w:t xml:space="preserve"> for the sender’s transceiver. However, these two values can be</w:t>
      </w:r>
      <w:r w:rsidR="008D4683">
        <w:t xml:space="preserve"> </w:t>
      </w:r>
      <w:r>
        <w:t xml:space="preserve">legitimately diﬀerent, as the </w:t>
      </w:r>
      <w:r w:rsidRPr="008D4683">
        <w:rPr>
          <w:i/>
        </w:rPr>
        <w:t>tag</w:t>
      </w:r>
      <w:r>
        <w:t xml:space="preserve"> of the perceived signal was associated with it in the past</w:t>
      </w:r>
      <w:r w:rsidR="008D4683">
        <w:t xml:space="preserve"> </w:t>
      </w:r>
      <w:r>
        <w:t>(when the packet was transmitted), and the current tag setting of the sender’s transceiver</w:t>
      </w:r>
      <w:r w:rsidR="008D4683">
        <w:t xml:space="preserve"> </w:t>
      </w:r>
      <w:r>
        <w:t>need not be the same. On the other hand, the attributes of the receiving transceiver (its</w:t>
      </w:r>
      <w:r w:rsidR="008D4683">
        <w:t xml:space="preserve"> </w:t>
      </w:r>
      <w:r>
        <w:t xml:space="preserve">pointer is available via the environment variable </w:t>
      </w:r>
      <w:r w:rsidRPr="008D4683">
        <w:rPr>
          <w:i/>
        </w:rPr>
        <w:t>TheTransceiver</w:t>
      </w:r>
      <w:r>
        <w:t>) are up to date and</w:t>
      </w:r>
      <w:r w:rsidR="008D4683">
        <w:t xml:space="preserve"> </w:t>
      </w:r>
      <w:r>
        <w:t xml:space="preserve">they </w:t>
      </w:r>
      <w:r w:rsidR="008D4683">
        <w:t xml:space="preserve">directly </w:t>
      </w:r>
      <w:r>
        <w:t>apply to the situation</w:t>
      </w:r>
      <w:r w:rsidR="008D4683">
        <w:t xml:space="preserve"> under assessment</w:t>
      </w:r>
      <w:r>
        <w:t>.</w:t>
      </w:r>
    </w:p>
    <w:p w:rsidR="000C19BD" w:rsidRDefault="000C19BD" w:rsidP="000C19BD">
      <w:pPr>
        <w:pStyle w:val="firstparagraph"/>
      </w:pPr>
      <w:r>
        <w:t xml:space="preserve">The signal level returned by </w:t>
      </w:r>
      <w:r w:rsidRPr="008D4683">
        <w:rPr>
          <w:i/>
        </w:rPr>
        <w:t>RFC</w:t>
      </w:r>
      <w:r w:rsidR="008D4683" w:rsidRPr="008D4683">
        <w:rPr>
          <w:i/>
        </w:rPr>
        <w:t>_</w:t>
      </w:r>
      <w:r w:rsidRPr="008D4683">
        <w:rPr>
          <w:i/>
        </w:rPr>
        <w:t>att</w:t>
      </w:r>
      <w:r>
        <w:t xml:space="preserve"> is associated with the packet at its perceiving</w:t>
      </w:r>
      <w:r w:rsidR="008D4683">
        <w:t xml:space="preserve"> </w:t>
      </w:r>
      <w:r>
        <w:t xml:space="preserve">transceiver. Suppose that some transceiver </w:t>
      </w:r>
      <m:oMath>
        <m:r>
          <w:rPr>
            <w:rFonts w:ascii="Cambria Math" w:hAnsi="Cambria Math"/>
          </w:rPr>
          <m:t>v</m:t>
        </m:r>
      </m:oMath>
      <w:r>
        <w:t xml:space="preserve"> perceives </w:t>
      </w:r>
      <m:oMath>
        <m:r>
          <m:rPr>
            <m:sty m:val="p"/>
          </m:rPr>
          <w:rPr>
            <w:rFonts w:ascii="Cambria Math" w:hAnsi="Cambria Math"/>
          </w:rPr>
          <m:t>n</m:t>
        </m:r>
      </m:oMath>
      <w:r>
        <w:t xml:space="preserve"> packets denoted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n-1</m:t>
            </m:r>
          </m:sub>
        </m:sSub>
      </m:oMath>
      <w:r w:rsidR="008D4683" w:rsidRPr="006171AE">
        <w:rPr>
          <w:i/>
        </w:rPr>
        <w:t>,</w:t>
      </w:r>
      <w:r w:rsidR="008D4683">
        <w:t xml:space="preserve"> </w:t>
      </w:r>
      <w:r>
        <w:t xml:space="preserve">with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n-1</m:t>
            </m:r>
          </m:sub>
        </m:sSub>
      </m:oMath>
      <w:r>
        <w:t xml:space="preserve"> standing for their received signal levels. The interference level </w:t>
      </w:r>
      <w:r w:rsidR="008D4683">
        <w:t xml:space="preserve">experienced </w:t>
      </w:r>
      <w:r>
        <w:t xml:space="preserve">by one of those packets, say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is determined by a combination of all signals of the remaining packets. </w:t>
      </w:r>
      <w:r w:rsidR="008D4683">
        <w:t>The assessment m</w:t>
      </w:r>
      <w:r>
        <w:t xml:space="preserve">ethod </w:t>
      </w:r>
      <w:r w:rsidRPr="008D4683">
        <w:rPr>
          <w:i/>
        </w:rPr>
        <w:t>RFC</w:t>
      </w:r>
      <w:r w:rsidR="008D4683" w:rsidRPr="008D4683">
        <w:rPr>
          <w:i/>
        </w:rPr>
        <w:t>_</w:t>
      </w:r>
      <w:r w:rsidRPr="008D4683">
        <w:rPr>
          <w:i/>
        </w:rPr>
        <w:t>add</w:t>
      </w:r>
      <w:r>
        <w:t xml:space="preserve"> is responsible for calculating this combination. Generally,</w:t>
      </w:r>
      <w:r w:rsidR="008D4683">
        <w:t xml:space="preserve"> </w:t>
      </w:r>
      <w:r>
        <w:t>the method takes a collection of signal levels and returns their combined signal level.</w:t>
      </w:r>
      <w:r w:rsidR="008D4683">
        <w:t xml:space="preserve"> </w:t>
      </w:r>
      <w:r>
        <w:t xml:space="preserve">One should remember that the signals presented to </w:t>
      </w:r>
      <w:r w:rsidRPr="008D4683">
        <w:rPr>
          <w:i/>
        </w:rPr>
        <w:t>RFC</w:t>
      </w:r>
      <w:r w:rsidR="008D4683" w:rsidRPr="008D4683">
        <w:rPr>
          <w:i/>
        </w:rPr>
        <w:t>_</w:t>
      </w:r>
      <w:r w:rsidRPr="008D4683">
        <w:rPr>
          <w:i/>
        </w:rPr>
        <w:t>add</w:t>
      </w:r>
      <w:r>
        <w:t xml:space="preserve"> (in the array passed in the</w:t>
      </w:r>
      <w:r w:rsidR="008D4683">
        <w:t xml:space="preserve"> </w:t>
      </w:r>
      <w:r>
        <w:t xml:space="preserve">third argument) have been already attenuated, i.e., they are outputs of </w:t>
      </w:r>
      <w:r w:rsidRPr="008D4683">
        <w:rPr>
          <w:i/>
        </w:rPr>
        <w:t>RFC</w:t>
      </w:r>
      <w:r w:rsidR="008D4683" w:rsidRPr="008D4683">
        <w:rPr>
          <w:i/>
        </w:rPr>
        <w:t>_</w:t>
      </w:r>
      <w:r w:rsidRPr="008D4683">
        <w:rPr>
          <w:i/>
        </w:rPr>
        <w:t>att</w:t>
      </w:r>
      <w:r>
        <w:t xml:space="preserve">. Consequently, although the tags of those signals are available to </w:t>
      </w:r>
      <w:r w:rsidRPr="008D4683">
        <w:rPr>
          <w:i/>
        </w:rPr>
        <w:t>RFC</w:t>
      </w:r>
      <w:r w:rsidR="008D4683" w:rsidRPr="008D4683">
        <w:rPr>
          <w:i/>
        </w:rPr>
        <w:t>_</w:t>
      </w:r>
      <w:r w:rsidRPr="008D4683">
        <w:rPr>
          <w:i/>
        </w:rPr>
        <w:t>add</w:t>
      </w:r>
      <w:r>
        <w:t>,</w:t>
      </w:r>
      <w:r w:rsidR="008D4683">
        <w:t xml:space="preserve"> </w:t>
      </w:r>
      <w:r>
        <w:t>the method should</w:t>
      </w:r>
      <w:r w:rsidR="008D4683">
        <w:t xml:space="preserve"> </w:t>
      </w:r>
      <w:r>
        <w:t xml:space="preserve">not apply to them the same kind of “factoring” as prescribed for </w:t>
      </w:r>
      <w:r w:rsidRPr="008D4683">
        <w:rPr>
          <w:i/>
        </w:rPr>
        <w:t>RFC</w:t>
      </w:r>
      <w:r w:rsidR="008D4683" w:rsidRPr="008D4683">
        <w:rPr>
          <w:i/>
        </w:rPr>
        <w:t>_</w:t>
      </w:r>
      <w:r w:rsidRPr="008D4683">
        <w:rPr>
          <w:i/>
        </w:rPr>
        <w:t>att</w:t>
      </w:r>
      <w:r>
        <w:t>, although, of</w:t>
      </w:r>
      <w:r w:rsidR="008D4683">
        <w:t xml:space="preserve"> </w:t>
      </w:r>
      <w:r>
        <w:t xml:space="preserve">course, it may implement </w:t>
      </w:r>
      <w:r w:rsidR="008D4683">
        <w:t>whatever subtle ways</w:t>
      </w:r>
      <w:r>
        <w:t xml:space="preserve"> of adding those signals </w:t>
      </w:r>
      <w:r w:rsidR="008D4683">
        <w:t xml:space="preserve">are </w:t>
      </w:r>
      <w:r>
        <w:t>required by the</w:t>
      </w:r>
      <w:r w:rsidR="008D4683">
        <w:t xml:space="preserve"> </w:t>
      </w:r>
      <w:r>
        <w:t>model.</w:t>
      </w:r>
    </w:p>
    <w:p w:rsidR="000C19BD" w:rsidRDefault="000C19BD" w:rsidP="000C19BD">
      <w:pPr>
        <w:pStyle w:val="firstparagraph"/>
      </w:pPr>
      <w:r>
        <w:t xml:space="preserve">If the second argument of </w:t>
      </w:r>
      <w:r w:rsidRPr="008D4683">
        <w:rPr>
          <w:i/>
        </w:rPr>
        <w:t>RFC</w:t>
      </w:r>
      <w:r w:rsidR="008D4683" w:rsidRPr="008D4683">
        <w:rPr>
          <w:i/>
        </w:rPr>
        <w:t>_</w:t>
      </w:r>
      <w:r w:rsidRPr="008D4683">
        <w:rPr>
          <w:i/>
        </w:rPr>
        <w:t>add</w:t>
      </w:r>
      <w:r>
        <w:t xml:space="preserve"> is nonnegative, it should be viewed as the index of one</w:t>
      </w:r>
      <w:r w:rsidR="008D4683">
        <w:t xml:space="preserve"> </w:t>
      </w:r>
      <w:r>
        <w:t>entry in the signal array that must be ignored. This is exactly what happens when the</w:t>
      </w:r>
      <w:r w:rsidR="008D4683">
        <w:t xml:space="preserve"> </w:t>
      </w:r>
      <w:r>
        <w:t>method is called to calculate the interference suﬀered by one packet. The collection of</w:t>
      </w:r>
      <w:r w:rsidR="008D4683">
        <w:t xml:space="preserve"> </w:t>
      </w:r>
      <w:r>
        <w:t xml:space="preserve">signals passed to the method in the third argument always covers the complete population of signals perceived by the transceiver. </w:t>
      </w:r>
      <w:r w:rsidR="008D4683">
        <w:t>T</w:t>
      </w:r>
      <w:r>
        <w:t xml:space="preserve">he indicated exception refers </w:t>
      </w:r>
      <w:r w:rsidR="008D4683">
        <w:t xml:space="preserve">then </w:t>
      </w:r>
      <w:r>
        <w:t>to the</w:t>
      </w:r>
      <w:r w:rsidR="008D4683">
        <w:t xml:space="preserve"> </w:t>
      </w:r>
      <w:r>
        <w:t>one signal for which the interference produced by the other signals is to be determined.</w:t>
      </w:r>
    </w:p>
    <w:p w:rsidR="000C19BD" w:rsidRDefault="000C19BD" w:rsidP="000C19BD">
      <w:pPr>
        <w:pStyle w:val="firstparagraph"/>
      </w:pPr>
      <w:r>
        <w:t xml:space="preserve">Sometimes </w:t>
      </w:r>
      <w:r w:rsidRPr="008D4683">
        <w:rPr>
          <w:i/>
        </w:rPr>
        <w:t>RFC</w:t>
      </w:r>
      <w:r w:rsidR="008D4683" w:rsidRPr="008D4683">
        <w:rPr>
          <w:i/>
        </w:rPr>
        <w:t>_</w:t>
      </w:r>
      <w:r w:rsidRPr="008D4683">
        <w:rPr>
          <w:i/>
        </w:rPr>
        <w:t>add</w:t>
      </w:r>
      <w:r>
        <w:t xml:space="preserve"> is invoked to calculate the global signal level caused by all perceived</w:t>
      </w:r>
      <w:r w:rsidR="008D4683">
        <w:t xml:space="preserve"> </w:t>
      </w:r>
      <w:r>
        <w:t xml:space="preserve">packets with no exception. In such a case, the second argument is </w:t>
      </w:r>
      <w:r w:rsidRPr="008D4683">
        <w:rPr>
          <w:i/>
        </w:rPr>
        <w:t>NONE</w:t>
      </w:r>
      <w:r>
        <w:t xml:space="preserve">, i.e., </w:t>
      </w:r>
      <m:oMath>
        <m:r>
          <m:rPr>
            <m:sty m:val="p"/>
          </m:rPr>
          <w:rPr>
            <w:rFonts w:ascii="Cambria Math" w:hAnsi="Cambria Math"/>
          </w:rPr>
          <m:t>–1</m:t>
        </m:r>
      </m:oMath>
      <w:r>
        <w:t>.</w:t>
      </w:r>
      <w:r w:rsidR="00ED6F29">
        <w:t xml:space="preserve"> </w:t>
      </w:r>
      <w:r>
        <w:t xml:space="preserve">In all cases, the </w:t>
      </w:r>
      <w:r w:rsidRPr="00ED6F29">
        <w:rPr>
          <w:i/>
        </w:rPr>
        <w:t>Tag</w:t>
      </w:r>
      <w:r>
        <w:t xml:space="preserve"> element of the last argument of </w:t>
      </w:r>
      <w:r w:rsidRPr="00ED6F29">
        <w:rPr>
          <w:i/>
        </w:rPr>
        <w:t>RFC</w:t>
      </w:r>
      <w:r w:rsidR="00ED6F29" w:rsidRPr="00ED6F29">
        <w:rPr>
          <w:i/>
        </w:rPr>
        <w:t>_</w:t>
      </w:r>
      <w:r w:rsidRPr="00ED6F29">
        <w:rPr>
          <w:i/>
        </w:rPr>
        <w:t>add</w:t>
      </w:r>
      <w:r>
        <w:t xml:space="preserve"> refers to the current value of</w:t>
      </w:r>
      <w:r w:rsidR="00ED6F29">
        <w:t xml:space="preserve"> </w:t>
      </w:r>
      <w:r w:rsidR="00ED6F29">
        <w:rPr>
          <w:i/>
        </w:rPr>
        <w:t>X</w:t>
      </w:r>
      <w:r w:rsidRPr="00ED6F29">
        <w:rPr>
          <w:i/>
        </w:rPr>
        <w:t>Tag</w:t>
      </w:r>
      <w:r>
        <w:t xml:space="preserve"> at the perceiving transceiver. The </w:t>
      </w:r>
      <w:r w:rsidRPr="00ED6F29">
        <w:rPr>
          <w:i/>
        </w:rPr>
        <w:t>Level</w:t>
      </w:r>
      <w:r>
        <w:t xml:space="preserve"> component of that argument is zero, unless</w:t>
      </w:r>
      <w:r w:rsidR="00ED6F29">
        <w:t xml:space="preserve"> </w:t>
      </w:r>
      <w:r>
        <w:t>the transceiver is currently transmitting a packet of its own, in which case it contains the</w:t>
      </w:r>
      <w:r w:rsidR="00ED6F29">
        <w:t xml:space="preserve"> </w:t>
      </w:r>
      <w:r>
        <w:t>transceiver’s transmission power.</w:t>
      </w:r>
    </w:p>
    <w:p w:rsidR="000C19BD" w:rsidRDefault="000C19BD" w:rsidP="000C19BD">
      <w:pPr>
        <w:pStyle w:val="firstparagraph"/>
      </w:pPr>
      <w:r>
        <w:t xml:space="preserve">The actual decision regarding a packet’s reception is made by </w:t>
      </w:r>
      <w:r w:rsidRPr="00ED6F29">
        <w:rPr>
          <w:i/>
        </w:rPr>
        <w:t>RFC</w:t>
      </w:r>
      <w:r w:rsidR="00ED6F29" w:rsidRPr="00ED6F29">
        <w:rPr>
          <w:i/>
        </w:rPr>
        <w:t>_</w:t>
      </w:r>
      <w:r w:rsidRPr="00ED6F29">
        <w:rPr>
          <w:i/>
        </w:rPr>
        <w:t>bot</w:t>
      </w:r>
      <w:r>
        <w:t xml:space="preserve"> and </w:t>
      </w:r>
      <w:r w:rsidRPr="00ED6F29">
        <w:rPr>
          <w:i/>
        </w:rPr>
        <w:t>RFC</w:t>
      </w:r>
      <w:r w:rsidR="00ED6F29" w:rsidRPr="00ED6F29">
        <w:rPr>
          <w:i/>
        </w:rPr>
        <w:t>_</w:t>
      </w:r>
      <w:r w:rsidRPr="00ED6F29">
        <w:rPr>
          <w:i/>
        </w:rPr>
        <w:t>eot</w:t>
      </w:r>
      <w:r>
        <w:t>. Their</w:t>
      </w:r>
      <w:r w:rsidR="00277440">
        <w:t xml:space="preserve"> </w:t>
      </w:r>
      <w:r>
        <w:t>meaning is similar, but they are called at diﬀerent stages of the packet’s perception.</w:t>
      </w:r>
      <w:r w:rsidR="00277440">
        <w:t xml:space="preserve"> </w:t>
      </w:r>
      <w:r w:rsidRPr="00277440">
        <w:rPr>
          <w:i/>
        </w:rPr>
        <w:t>RFC</w:t>
      </w:r>
      <w:r w:rsidR="00277440" w:rsidRPr="00277440">
        <w:rPr>
          <w:i/>
        </w:rPr>
        <w:t>_</w:t>
      </w:r>
      <w:r w:rsidRPr="00277440">
        <w:rPr>
          <w:i/>
        </w:rPr>
        <w:t>bot</w:t>
      </w:r>
      <w:r>
        <w:t xml:space="preserve"> is invoked at stage </w:t>
      </w:r>
      <w:r w:rsidRPr="00277440">
        <w:rPr>
          <w:i/>
        </w:rPr>
        <w:t>T</w:t>
      </w:r>
      <w:r>
        <w:t>, i.e., at the end of preamble and before the ﬁrst bit of the</w:t>
      </w:r>
      <w:r w:rsidR="00277440">
        <w:t xml:space="preserve"> </w:t>
      </w:r>
      <w:r>
        <w:t xml:space="preserve">actual packet. It </w:t>
      </w:r>
      <w:r w:rsidR="00277440">
        <w:t>takes</w:t>
      </w:r>
      <w:r>
        <w:t xml:space="preserve"> the following arguments:</w:t>
      </w:r>
    </w:p>
    <w:p w:rsidR="000C19BD" w:rsidRDefault="000C19BD" w:rsidP="00552A98">
      <w:pPr>
        <w:pStyle w:val="firstparagraph"/>
        <w:numPr>
          <w:ilvl w:val="0"/>
          <w:numId w:val="42"/>
        </w:numPr>
      </w:pPr>
      <w:r>
        <w:t xml:space="preserve">the transmission rate </w:t>
      </w:r>
      <w:r w:rsidRPr="00277440">
        <w:rPr>
          <w:i/>
        </w:rPr>
        <w:t>r</w:t>
      </w:r>
      <w:r>
        <w:t xml:space="preserve"> at which the packet was transmitted</w:t>
      </w:r>
    </w:p>
    <w:p w:rsidR="000C19BD" w:rsidRDefault="000C19BD" w:rsidP="00552A98">
      <w:pPr>
        <w:pStyle w:val="firstparagraph"/>
        <w:numPr>
          <w:ilvl w:val="0"/>
          <w:numId w:val="42"/>
        </w:numPr>
      </w:pPr>
      <w:r>
        <w:t xml:space="preserve">the perceived signal level of the packet along with the tag </w:t>
      </w:r>
      <w:r w:rsidR="00277440">
        <w:t xml:space="preserve">passed in an SLEntry* argument </w:t>
      </w:r>
      <w:r w:rsidR="00277440" w:rsidRPr="00277440">
        <w:rPr>
          <w:i/>
        </w:rPr>
        <w:t>sl</w:t>
      </w:r>
    </w:p>
    <w:p w:rsidR="000C19BD" w:rsidRDefault="000C19BD" w:rsidP="00552A98">
      <w:pPr>
        <w:pStyle w:val="firstparagraph"/>
        <w:numPr>
          <w:ilvl w:val="0"/>
          <w:numId w:val="42"/>
        </w:numPr>
      </w:pPr>
      <w:r>
        <w:t>the reception gain of the perceiving transceiver combined with the transceiver’s tag</w:t>
      </w:r>
      <w:r w:rsidR="00277440">
        <w:t xml:space="preserve"> passed in another SLEntry* argument </w:t>
      </w:r>
      <w:r w:rsidR="00277440" w:rsidRPr="00277440">
        <w:rPr>
          <w:i/>
        </w:rPr>
        <w:t>rs</w:t>
      </w:r>
    </w:p>
    <w:p w:rsidR="000C19BD" w:rsidRDefault="000C19BD" w:rsidP="00552A98">
      <w:pPr>
        <w:pStyle w:val="firstparagraph"/>
        <w:numPr>
          <w:ilvl w:val="0"/>
          <w:numId w:val="42"/>
        </w:numPr>
      </w:pPr>
      <w:r>
        <w:t xml:space="preserve">the interference histogram of the preamble </w:t>
      </w:r>
      <w:r w:rsidRPr="00277440">
        <w:rPr>
          <w:i/>
        </w:rPr>
        <w:t>ih</w:t>
      </w:r>
    </w:p>
    <w:p w:rsidR="00277440" w:rsidRDefault="000C19BD" w:rsidP="000C19BD">
      <w:pPr>
        <w:pStyle w:val="firstparagraph"/>
      </w:pPr>
      <w:r>
        <w:t xml:space="preserve">The method returns a </w:t>
      </w:r>
      <w:r w:rsidRPr="00277440">
        <w:rPr>
          <w:i/>
        </w:rPr>
        <w:t>Boolean</w:t>
      </w:r>
      <w:r>
        <w:t xml:space="preserve"> value: </w:t>
      </w:r>
      <w:r w:rsidRPr="00277440">
        <w:rPr>
          <w:i/>
        </w:rPr>
        <w:t>YES</w:t>
      </w:r>
      <w:r w:rsidR="00277440">
        <w:t xml:space="preserve">, </w:t>
      </w:r>
      <w:r>
        <w:t>if the perceived quality of the preamble makes</w:t>
      </w:r>
      <w:r w:rsidR="00277440">
        <w:t xml:space="preserve"> </w:t>
      </w:r>
      <w:r>
        <w:t xml:space="preserve">it possible to start the packet’s reception, </w:t>
      </w:r>
      <w:r w:rsidR="00277440">
        <w:t xml:space="preserve">and </w:t>
      </w:r>
      <w:r w:rsidRPr="00277440">
        <w:rPr>
          <w:i/>
        </w:rPr>
        <w:t>NO</w:t>
      </w:r>
      <w:r w:rsidR="00277440">
        <w:t>,</w:t>
      </w:r>
      <w:r>
        <w:t xml:space="preserve"> if the packet cannot be received. In </w:t>
      </w:r>
      <w:r w:rsidR="00277440">
        <w:t xml:space="preserve">real-life </w:t>
      </w:r>
      <w:r>
        <w:t>terms, this decision determines whether the receiver has been able to recognize that a</w:t>
      </w:r>
      <w:r w:rsidR="00277440">
        <w:t xml:space="preserve"> </w:t>
      </w:r>
      <w:r>
        <w:t xml:space="preserve">packet is arriving and, based on the quality of </w:t>
      </w:r>
      <w:r w:rsidR="00277440">
        <w:t xml:space="preserve">the </w:t>
      </w:r>
      <w:r>
        <w:t>preamble, clock itself to the packet. If</w:t>
      </w:r>
      <w:r w:rsidR="00277440">
        <w:t xml:space="preserve"> </w:t>
      </w:r>
      <w:r>
        <w:t xml:space="preserve">the decision is </w:t>
      </w:r>
      <w:r w:rsidRPr="00277440">
        <w:rPr>
          <w:i/>
        </w:rPr>
        <w:t>NO</w:t>
      </w:r>
      <w:r>
        <w:t>, the packet will not be received. In particular, its next stage (</w:t>
      </w:r>
      <w:r w:rsidRPr="00277440">
        <w:rPr>
          <w:i/>
        </w:rPr>
        <w:t>E</w:t>
      </w:r>
      <w:r>
        <w:t>) will</w:t>
      </w:r>
      <w:r w:rsidR="00277440">
        <w:t xml:space="preserve"> </w:t>
      </w:r>
      <w:r>
        <w:t>not be subjected to another assessment, and the packet will trigger no reception events</w:t>
      </w:r>
      <w:r w:rsidR="00277440">
        <w:t xml:space="preserve"> </w:t>
      </w:r>
      <w:r>
        <w:t>(</w:t>
      </w:r>
      <w:r w:rsidR="00277440">
        <w:t>Section </w:t>
      </w:r>
      <w:r w:rsidR="00CE6721">
        <w:fldChar w:fldCharType="begin"/>
      </w:r>
      <w:r w:rsidR="00CE6721">
        <w:instrText xml:space="preserve"> REF _Ref508274796 \r \h </w:instrText>
      </w:r>
      <w:r w:rsidR="00CE6721">
        <w:fldChar w:fldCharType="separate"/>
      </w:r>
      <w:r w:rsidR="006F5BA9">
        <w:t>8.2.1</w:t>
      </w:r>
      <w:r w:rsidR="00CE6721">
        <w:fldChar w:fldCharType="end"/>
      </w:r>
      <w:r>
        <w:t>). If the method returns</w:t>
      </w:r>
      <w:r w:rsidR="00277440">
        <w:t xml:space="preserve"> </w:t>
      </w:r>
      <w:r w:rsidRPr="00277440">
        <w:rPr>
          <w:i/>
        </w:rPr>
        <w:t>YES</w:t>
      </w:r>
      <w:r>
        <w:t>, the packet will undergo another assessment</w:t>
      </w:r>
      <w:r w:rsidR="00277440">
        <w:t xml:space="preserve"> </w:t>
      </w:r>
      <w:r>
        <w:t xml:space="preserve">at stage </w:t>
      </w:r>
      <w:r w:rsidRPr="00277440">
        <w:rPr>
          <w:i/>
        </w:rPr>
        <w:t>E</w:t>
      </w:r>
      <w:r w:rsidR="00277440">
        <w:t xml:space="preserve"> </w:t>
      </w:r>
      <w:r>
        <w:t>regarding the successful reception of its last bit. This second assessment will</w:t>
      </w:r>
      <w:r w:rsidR="00277440">
        <w:t xml:space="preserve"> </w:t>
      </w:r>
      <w:r>
        <w:t xml:space="preserve">be handled by </w:t>
      </w:r>
      <w:r w:rsidRPr="00277440">
        <w:rPr>
          <w:i/>
        </w:rPr>
        <w:t>RFC</w:t>
      </w:r>
      <w:r w:rsidR="00277440" w:rsidRPr="00277440">
        <w:rPr>
          <w:i/>
        </w:rPr>
        <w:t>_</w:t>
      </w:r>
      <w:r w:rsidRPr="00277440">
        <w:rPr>
          <w:i/>
        </w:rPr>
        <w:t>eot</w:t>
      </w:r>
      <w:r>
        <w:t xml:space="preserve">. In any case (also following a negative assessment by </w:t>
      </w:r>
      <w:r w:rsidRPr="00277440">
        <w:rPr>
          <w:i/>
        </w:rPr>
        <w:t>RFC</w:t>
      </w:r>
      <w:r w:rsidR="00277440" w:rsidRPr="00277440">
        <w:rPr>
          <w:i/>
        </w:rPr>
        <w:t>_</w:t>
      </w:r>
      <w:r w:rsidRPr="00277440">
        <w:rPr>
          <w:i/>
        </w:rPr>
        <w:t>bot</w:t>
      </w:r>
      <w:r>
        <w:t>) the</w:t>
      </w:r>
      <w:r w:rsidR="00277440">
        <w:t xml:space="preserve"> </w:t>
      </w:r>
      <w:r>
        <w:t>packet will continue contributing its signal to the population of activities perceived by the</w:t>
      </w:r>
      <w:r w:rsidR="00277440">
        <w:t xml:space="preserve"> </w:t>
      </w:r>
      <w:r>
        <w:t xml:space="preserve">transceiver until stage </w:t>
      </w:r>
      <w:r w:rsidRPr="00277440">
        <w:rPr>
          <w:i/>
        </w:rPr>
        <w:t>E</w:t>
      </w:r>
      <w:r>
        <w:t>, i.e., until the packet is no more heard at the transceiver.</w:t>
      </w:r>
    </w:p>
    <w:p w:rsidR="00844F02" w:rsidRDefault="000C19BD" w:rsidP="000C19BD">
      <w:pPr>
        <w:pStyle w:val="firstparagraph"/>
      </w:pPr>
      <w:r>
        <w:t xml:space="preserve">Note that </w:t>
      </w:r>
      <w:r w:rsidRPr="00277440">
        <w:rPr>
          <w:i/>
        </w:rPr>
        <w:t>RFC</w:t>
      </w:r>
      <w:r w:rsidR="00277440" w:rsidRPr="00277440">
        <w:rPr>
          <w:i/>
        </w:rPr>
        <w:t>_</w:t>
      </w:r>
      <w:r w:rsidRPr="00277440">
        <w:rPr>
          <w:i/>
        </w:rPr>
        <w:t xml:space="preserve">eot </w:t>
      </w:r>
      <w:r>
        <w:t xml:space="preserve">has the same header as </w:t>
      </w:r>
      <w:r w:rsidRPr="00277440">
        <w:rPr>
          <w:i/>
        </w:rPr>
        <w:t>RFC</w:t>
      </w:r>
      <w:r w:rsidR="00277440" w:rsidRPr="00277440">
        <w:rPr>
          <w:i/>
        </w:rPr>
        <w:t>_</w:t>
      </w:r>
      <w:r w:rsidRPr="00277440">
        <w:rPr>
          <w:i/>
        </w:rPr>
        <w:t>bot</w:t>
      </w:r>
      <w:r>
        <w:t xml:space="preserve">. </w:t>
      </w:r>
      <w:r w:rsidR="00277440">
        <w:t>The method</w:t>
      </w:r>
      <w:r>
        <w:t xml:space="preserve"> is called in stage</w:t>
      </w:r>
      <w:r w:rsidR="00277440">
        <w:t xml:space="preserve"> </w:t>
      </w:r>
      <w:r w:rsidRPr="00277440">
        <w:rPr>
          <w:i/>
        </w:rPr>
        <w:t>E</w:t>
      </w:r>
      <w:r>
        <w:t xml:space="preserve"> to decide whether the packet has been successfully received</w:t>
      </w:r>
      <w:r w:rsidR="00277440">
        <w:t xml:space="preserve">, </w:t>
      </w:r>
      <w:r>
        <w:t>or rather is receivable, as</w:t>
      </w:r>
      <w:r w:rsidR="00277440">
        <w:t xml:space="preserve"> </w:t>
      </w:r>
      <w:r>
        <w:t xml:space="preserve">the actual reception must be </w:t>
      </w:r>
      <w:r w:rsidR="00277440">
        <w:t>carried out</w:t>
      </w:r>
      <w:r>
        <w:t xml:space="preserve"> explicitly by the protocol program. The idea</w:t>
      </w:r>
      <w:r w:rsidR="00277440">
        <w:t xml:space="preserve"> </w:t>
      </w:r>
      <w:r>
        <w:t>is the same as for the preamble, except that this time the interference histogram</w:t>
      </w:r>
      <w:r w:rsidR="00277440">
        <w:t xml:space="preserve"> </w:t>
      </w:r>
      <w:r>
        <w:t>covers the proper packet, i.e., the part following the preamble</w:t>
      </w:r>
      <w:r w:rsidR="00277440">
        <w:t xml:space="preserve"> until and including the packet’s last bit</w:t>
      </w:r>
      <w:r>
        <w:t>.</w:t>
      </w:r>
    </w:p>
    <w:p w:rsidR="009E20B0" w:rsidRDefault="009E20B0" w:rsidP="00552A98">
      <w:pPr>
        <w:pStyle w:val="Heading3"/>
        <w:numPr>
          <w:ilvl w:val="2"/>
          <w:numId w:val="5"/>
        </w:numPr>
      </w:pPr>
      <w:bookmarkStart w:id="387" w:name="_Ref508309042"/>
      <w:bookmarkStart w:id="388" w:name="_Toc513236538"/>
      <w:r>
        <w:t>Interference histograms</w:t>
      </w:r>
      <w:bookmarkEnd w:id="387"/>
      <w:bookmarkEnd w:id="388"/>
    </w:p>
    <w:p w:rsidR="009E20B0" w:rsidRDefault="009E20B0" w:rsidP="009E20B0">
      <w:pPr>
        <w:pStyle w:val="firstparagraph"/>
      </w:pPr>
      <w:r>
        <w:t xml:space="preserve">The interference histogram passed as the last argument to </w:t>
      </w:r>
      <w:r w:rsidRPr="009E20B0">
        <w:rPr>
          <w:i/>
        </w:rPr>
        <w:t>RFC_bot</w:t>
      </w:r>
      <w:r>
        <w:t xml:space="preserve"> refers solely to the preamble component of the packet. On the other hand, the histogram passed to RFC_eot applies to the packet proper, excluding the preamble. In both cases, the histogram describes the complete interference history of the respective component as a list of diﬀerent interference levels suﬀered by it along with the intervals during which it has remained the same.</w:t>
      </w:r>
    </w:p>
    <w:p w:rsidR="009E20B0" w:rsidRDefault="009E20B0" w:rsidP="009E20B0">
      <w:pPr>
        <w:pStyle w:val="firstparagraph"/>
      </w:pPr>
      <w:r>
        <w:t>The interference histogram is a class comprising several useful methods and two public attributes:</w:t>
      </w:r>
    </w:p>
    <w:p w:rsidR="009E20B0" w:rsidRPr="009E20B0" w:rsidRDefault="009E20B0" w:rsidP="009E20B0">
      <w:pPr>
        <w:pStyle w:val="firstparagraph"/>
        <w:spacing w:after="0"/>
        <w:ind w:firstLine="720"/>
        <w:rPr>
          <w:i/>
        </w:rPr>
      </w:pPr>
      <w:r w:rsidRPr="009E20B0">
        <w:rPr>
          <w:i/>
        </w:rPr>
        <w:t>int NEntries;</w:t>
      </w:r>
    </w:p>
    <w:p w:rsidR="009E20B0" w:rsidRDefault="009E20B0" w:rsidP="009E20B0">
      <w:pPr>
        <w:pStyle w:val="firstparagraph"/>
        <w:ind w:firstLine="720"/>
      </w:pPr>
      <w:r w:rsidRPr="009E20B0">
        <w:rPr>
          <w:i/>
        </w:rPr>
        <w:t>IHEntry *History;</w:t>
      </w:r>
    </w:p>
    <w:p w:rsidR="009E20B0" w:rsidRDefault="009E20B0" w:rsidP="009E20B0">
      <w:pPr>
        <w:pStyle w:val="firstparagraph"/>
      </w:pPr>
      <w:r>
        <w:t xml:space="preserve">where </w:t>
      </w:r>
      <w:r w:rsidRPr="009E20B0">
        <w:rPr>
          <w:i/>
        </w:rPr>
        <w:t>History</w:t>
      </w:r>
      <w:r>
        <w:t xml:space="preserve"> is an array of size </w:t>
      </w:r>
      <w:r w:rsidRPr="009E20B0">
        <w:rPr>
          <w:i/>
        </w:rPr>
        <w:t>NEntries</w:t>
      </w:r>
      <w:r>
        <w:t xml:space="preserve">. Each entry in the </w:t>
      </w:r>
      <w:r w:rsidRPr="009E20B0">
        <w:rPr>
          <w:i/>
        </w:rPr>
        <w:t>History</w:t>
      </w:r>
      <w:r>
        <w:t xml:space="preserve"> array is a simple looking like this:</w:t>
      </w:r>
    </w:p>
    <w:p w:rsidR="009E20B0" w:rsidRPr="009E20B0" w:rsidRDefault="009E20B0" w:rsidP="009E20B0">
      <w:pPr>
        <w:pStyle w:val="firstparagraph"/>
        <w:spacing w:after="0"/>
        <w:ind w:firstLine="720"/>
        <w:rPr>
          <w:i/>
        </w:rPr>
      </w:pPr>
      <w:r w:rsidRPr="009E20B0">
        <w:rPr>
          <w:i/>
        </w:rPr>
        <w:t>typedef struct {</w:t>
      </w:r>
    </w:p>
    <w:p w:rsidR="009E20B0" w:rsidRPr="009E20B0" w:rsidRDefault="009E20B0" w:rsidP="009E20B0">
      <w:pPr>
        <w:pStyle w:val="firstparagraph"/>
        <w:spacing w:after="0"/>
        <w:ind w:left="720" w:firstLine="720"/>
        <w:rPr>
          <w:i/>
        </w:rPr>
      </w:pPr>
      <w:r w:rsidRPr="009E20B0">
        <w:rPr>
          <w:i/>
        </w:rPr>
        <w:t>TIME Interval;</w:t>
      </w:r>
    </w:p>
    <w:p w:rsidR="009E20B0" w:rsidRPr="009E20B0" w:rsidRDefault="009E20B0" w:rsidP="009E20B0">
      <w:pPr>
        <w:pStyle w:val="firstparagraph"/>
        <w:spacing w:after="0"/>
        <w:ind w:left="720" w:firstLine="720"/>
        <w:rPr>
          <w:i/>
        </w:rPr>
      </w:pPr>
      <w:r w:rsidRPr="009E20B0">
        <w:rPr>
          <w:i/>
        </w:rPr>
        <w:t>double Value;</w:t>
      </w:r>
    </w:p>
    <w:p w:rsidR="009E20B0" w:rsidRDefault="009E20B0" w:rsidP="009E20B0">
      <w:pPr>
        <w:pStyle w:val="firstparagraph"/>
        <w:ind w:firstLine="720"/>
      </w:pPr>
      <w:r w:rsidRPr="009E20B0">
        <w:rPr>
          <w:i/>
        </w:rPr>
        <w:t>} IHEntry;</w:t>
      </w:r>
    </w:p>
    <w:p w:rsidR="009E20B0" w:rsidRDefault="009E20B0" w:rsidP="009E20B0">
      <w:pPr>
        <w:pStyle w:val="firstparagraph"/>
      </w:pPr>
      <w:r>
        <w:t xml:space="preserve">The sum of all Intervals in </w:t>
      </w:r>
      <w:r w:rsidRPr="009E20B0">
        <w:rPr>
          <w:i/>
        </w:rPr>
        <w:t>History</w:t>
      </w:r>
      <w:r>
        <w:t xml:space="preserve"> is equal to total duration (in </w:t>
      </w:r>
      <w:r w:rsidRPr="009E20B0">
        <w:rPr>
          <w:i/>
        </w:rPr>
        <w:t>ITUs</w:t>
      </w:r>
      <w:r>
        <w:t xml:space="preserve">) of the activity being assessed. The corresponding </w:t>
      </w:r>
      <w:r w:rsidRPr="009E20B0">
        <w:rPr>
          <w:i/>
        </w:rPr>
        <w:t>Value</w:t>
      </w:r>
      <w:r>
        <w:t xml:space="preserve"> attribute of the </w:t>
      </w:r>
      <w:r w:rsidRPr="009E20B0">
        <w:rPr>
          <w:i/>
        </w:rPr>
        <w:t>History</w:t>
      </w:r>
      <w:r>
        <w:t xml:space="preserve"> entry gives the interference level (as calculated by </w:t>
      </w:r>
      <w:r w:rsidRPr="009E20B0">
        <w:rPr>
          <w:i/>
        </w:rPr>
        <w:t>RFC_add</w:t>
      </w:r>
      <w:r>
        <w:t>) experienced by the activity within that interval.</w:t>
      </w:r>
    </w:p>
    <w:p w:rsidR="009E20B0" w:rsidRPr="009E20B0" w:rsidRDefault="009E20B0" w:rsidP="009E20B0">
      <w:pPr>
        <w:pStyle w:val="firstparagraph"/>
      </w:pPr>
      <w:r>
        <w:t xml:space="preserve">The complete </w:t>
      </w:r>
      <w:r w:rsidRPr="009E20B0">
        <w:rPr>
          <w:i/>
        </w:rPr>
        <w:t>History</w:t>
      </w:r>
      <w:r>
        <w:t xml:space="preserve"> consists of as many intervals as many diﬀerent interference levels have happened during the transceiver’s perception of the assessed activity. If the preamble or packet has experienced absolutely no interference, its </w:t>
      </w:r>
      <w:r w:rsidRPr="009E20B0">
        <w:rPr>
          <w:i/>
        </w:rPr>
        <w:t>History</w:t>
      </w:r>
      <w:r>
        <w:t xml:space="preserve"> consists of a single entry whose Interval spans its entire duration and whose </w:t>
      </w:r>
      <w:r w:rsidRPr="009E20B0">
        <w:rPr>
          <w:i/>
        </w:rPr>
        <w:t>Value</w:t>
      </w:r>
      <w:r>
        <w:t xml:space="preserve"> is </w:t>
      </w:r>
      <m:oMath>
        <m:r>
          <m:rPr>
            <m:sty m:val="p"/>
          </m:rPr>
          <w:rPr>
            <w:rFonts w:ascii="Cambria Math" w:hAnsi="Cambria Math"/>
          </w:rPr>
          <m:t>0.0</m:t>
        </m:r>
      </m:oMath>
      <w:r>
        <w:t>.</w:t>
      </w:r>
    </w:p>
    <w:p w:rsidR="009E20B0" w:rsidRDefault="009E20B0" w:rsidP="009E20B0">
      <w:pPr>
        <w:pStyle w:val="firstparagraph"/>
      </w:pPr>
      <w:r>
        <w:t xml:space="preserve">Below we list the public methods of class </w:t>
      </w:r>
      <w:r w:rsidRPr="009E20B0">
        <w:rPr>
          <w:i/>
        </w:rPr>
        <w:t>IHist</w:t>
      </w:r>
      <w:r>
        <w:t>, which may be useful for examining the contents of the interference history.</w:t>
      </w:r>
    </w:p>
    <w:p w:rsidR="009E20B0" w:rsidRPr="009E20B0" w:rsidRDefault="009E20B0" w:rsidP="009E20B0">
      <w:pPr>
        <w:pStyle w:val="firstparagraph"/>
        <w:spacing w:after="0"/>
        <w:ind w:firstLine="720"/>
        <w:rPr>
          <w:i/>
        </w:rPr>
      </w:pPr>
      <w:r w:rsidRPr="009E20B0">
        <w:rPr>
          <w:i/>
        </w:rPr>
        <w:t>void entry (int i, TIME &amp;iv, double &amp;v);</w:t>
      </w:r>
    </w:p>
    <w:p w:rsidR="009E20B0" w:rsidRPr="009E20B0" w:rsidRDefault="009E20B0" w:rsidP="009E20B0">
      <w:pPr>
        <w:pStyle w:val="firstparagraph"/>
        <w:spacing w:after="0"/>
        <w:ind w:firstLine="720"/>
        <w:rPr>
          <w:i/>
        </w:rPr>
      </w:pPr>
      <w:r w:rsidRPr="009E20B0">
        <w:rPr>
          <w:i/>
        </w:rPr>
        <w:t>void entry (int i, double &amp;iv, double &amp;v);</w:t>
      </w:r>
    </w:p>
    <w:p w:rsidR="009E20B0" w:rsidRDefault="009E20B0" w:rsidP="009E20B0">
      <w:pPr>
        <w:pStyle w:val="firstparagraph"/>
        <w:ind w:firstLine="720"/>
      </w:pPr>
      <w:r w:rsidRPr="009E20B0">
        <w:rPr>
          <w:i/>
        </w:rPr>
        <w:t>void entry (int i, RATE r, Long &amp;iv, double &amp;v);</w:t>
      </w:r>
    </w:p>
    <w:p w:rsidR="009E20B0" w:rsidRDefault="009E20B0" w:rsidP="009E20B0">
      <w:pPr>
        <w:pStyle w:val="firstparagraph"/>
      </w:pPr>
      <w:r>
        <w:t xml:space="preserve">These are three diﬀerent versions of essentially the same method that </w:t>
      </w:r>
      <w:r w:rsidR="00462A2A">
        <w:t>produces</w:t>
      </w:r>
      <w:r>
        <w:t xml:space="preserve"> the contents of a single entry (number </w:t>
      </w:r>
      <w:r w:rsidRPr="00462A2A">
        <w:rPr>
          <w:i/>
        </w:rPr>
        <w:t>i</w:t>
      </w:r>
      <w:r>
        <w:t>) from the interference histogram. In all three cases, the</w:t>
      </w:r>
      <w:r w:rsidR="00462A2A">
        <w:t xml:space="preserve"> </w:t>
      </w:r>
      <w:r>
        <w:t xml:space="preserve">last argument returns the </w:t>
      </w:r>
      <w:r w:rsidRPr="00462A2A">
        <w:rPr>
          <w:i/>
        </w:rPr>
        <w:t>Value</w:t>
      </w:r>
      <w:r>
        <w:t xml:space="preserve"> attribute from the </w:t>
      </w:r>
      <w:r w:rsidRPr="00462A2A">
        <w:rPr>
          <w:i/>
        </w:rPr>
        <w:t>i</w:t>
      </w:r>
      <w:r>
        <w:t>-th entry. The ﬁrst variant returns</w:t>
      </w:r>
      <w:r w:rsidR="00462A2A">
        <w:t xml:space="preserve"> </w:t>
      </w:r>
      <w:r>
        <w:t>the</w:t>
      </w:r>
      <w:r w:rsidR="00462A2A">
        <w:t xml:space="preserve"> </w:t>
      </w:r>
      <w:r w:rsidRPr="00462A2A">
        <w:rPr>
          <w:i/>
        </w:rPr>
        <w:t>Interval</w:t>
      </w:r>
      <w:r>
        <w:t xml:space="preserve"> in</w:t>
      </w:r>
      <w:r w:rsidRPr="00462A2A">
        <w:rPr>
          <w:i/>
        </w:rPr>
        <w:t xml:space="preserve"> ITU</w:t>
      </w:r>
      <w:r w:rsidR="00462A2A" w:rsidRPr="00462A2A">
        <w:rPr>
          <w:i/>
        </w:rPr>
        <w:t>s</w:t>
      </w:r>
      <w:r>
        <w:t xml:space="preserve"> (via the second argument), while the second variant converts the</w:t>
      </w:r>
      <w:r w:rsidR="00462A2A" w:rsidRPr="00462A2A">
        <w:rPr>
          <w:i/>
        </w:rPr>
        <w:t xml:space="preserve"> </w:t>
      </w:r>
      <w:r w:rsidRPr="00462A2A">
        <w:rPr>
          <w:i/>
        </w:rPr>
        <w:t>Interval</w:t>
      </w:r>
      <w:r>
        <w:t xml:space="preserve"> to </w:t>
      </w:r>
      <w:r w:rsidRPr="00462A2A">
        <w:rPr>
          <w:i/>
        </w:rPr>
        <w:t>ETUs</w:t>
      </w:r>
      <w:r>
        <w:t xml:space="preserve"> and returns it as a </w:t>
      </w:r>
      <w:r w:rsidRPr="00462A2A">
        <w:rPr>
          <w:i/>
        </w:rPr>
        <w:t>double</w:t>
      </w:r>
      <w:r>
        <w:t xml:space="preserve"> number. The third version takes four</w:t>
      </w:r>
      <w:r w:rsidR="00462A2A">
        <w:t xml:space="preserve"> </w:t>
      </w:r>
      <w:r>
        <w:t>arguments</w:t>
      </w:r>
      <w:r w:rsidR="00462A2A">
        <w:t xml:space="preserve"> and </w:t>
      </w:r>
      <w:r>
        <w:t xml:space="preserve">converts the </w:t>
      </w:r>
      <w:r w:rsidRPr="00462A2A">
        <w:rPr>
          <w:i/>
        </w:rPr>
        <w:t>Interval</w:t>
      </w:r>
      <w:r>
        <w:t xml:space="preserve"> to the number of bits based on the transmission rate</w:t>
      </w:r>
      <w:r w:rsidR="00462A2A">
        <w:t xml:space="preserve"> </w:t>
      </w:r>
      <w:r>
        <w:t xml:space="preserve">speciﬁed as the second argument. </w:t>
      </w:r>
      <w:r w:rsidR="00462A2A">
        <w:t xml:space="preserve">If the </w:t>
      </w:r>
      <w:r w:rsidR="00462A2A" w:rsidRPr="00462A2A">
        <w:rPr>
          <w:i/>
        </w:rPr>
        <w:t>Interval</w:t>
      </w:r>
      <w:r w:rsidR="00462A2A">
        <w:t xml:space="preserve"> happens to be divisible by </w:t>
      </w:r>
      <w:r w:rsidR="00462A2A" w:rsidRPr="00462A2A">
        <w:rPr>
          <w:i/>
        </w:rPr>
        <w:t>r</w:t>
      </w:r>
      <w:r w:rsidR="00462A2A">
        <w:t xml:space="preserve">, then the value returned in </w:t>
      </w:r>
      <w:r w:rsidR="00462A2A" w:rsidRPr="00462A2A">
        <w:rPr>
          <w:i/>
        </w:rPr>
        <w:t>iv</w:t>
      </w:r>
      <w:r w:rsidR="00462A2A">
        <w:t xml:space="preserve"> is simply </w:t>
      </w:r>
      <w:r w:rsidR="00462A2A" w:rsidRPr="00462A2A">
        <w:rPr>
          <w:i/>
        </w:rPr>
        <w:t>Interval</w:t>
      </w:r>
      <w:r w:rsidR="00462A2A">
        <w:t>/</w:t>
      </w:r>
      <w:r w:rsidR="00462A2A" w:rsidRPr="00462A2A">
        <w:rPr>
          <w:i/>
        </w:rPr>
        <w:t>r</w:t>
      </w:r>
      <w:r w:rsidR="00462A2A">
        <w:t xml:space="preserve">. Otherwise, it is either </w:t>
      </w:r>
      <w:r w:rsidR="00462A2A" w:rsidRPr="00462A2A">
        <w:rPr>
          <w:i/>
        </w:rPr>
        <w:t>Interval/r</w:t>
      </w:r>
      <w:r w:rsidR="00462A2A">
        <w:rPr>
          <w:i/>
        </w:rPr>
        <w:t xml:space="preserve"> </w:t>
      </w:r>
      <w:r w:rsidR="00462A2A" w:rsidRPr="00462A2A">
        <w:rPr>
          <w:i/>
        </w:rPr>
        <w:t>or</w:t>
      </w:r>
      <w:r w:rsidR="00462A2A">
        <w:rPr>
          <w:i/>
        </w:rPr>
        <w:t xml:space="preserve"> </w:t>
      </w:r>
      <w:r w:rsidR="00462A2A" w:rsidRPr="00462A2A">
        <w:rPr>
          <w:i/>
        </w:rPr>
        <w:t>Interval/r</w:t>
      </w:r>
      <w:r w:rsidR="00462A2A" w:rsidRPr="00462A2A">
        <w:t xml:space="preserve"> + 1</w:t>
      </w:r>
      <w:r w:rsidR="002329F9">
        <w:t xml:space="preserve">, </w:t>
      </w:r>
      <w:r>
        <w:t>with the probability of the</w:t>
      </w:r>
      <w:r w:rsidR="002329F9">
        <w:t xml:space="preserve"> </w:t>
      </w:r>
      <w:r>
        <w:t xml:space="preserve">latter equal to the fractional part of the exact </w:t>
      </w:r>
      <w:r w:rsidR="002329F9">
        <w:t>(double) division</w:t>
      </w:r>
      <w:r>
        <w:t>. In other words, the average result</w:t>
      </w:r>
      <w:r w:rsidR="002329F9">
        <w:t xml:space="preserve"> </w:t>
      </w:r>
      <w:r>
        <w:t xml:space="preserve">over an inﬁnite number of calls to </w:t>
      </w:r>
      <w:r w:rsidRPr="002329F9">
        <w:rPr>
          <w:i/>
        </w:rPr>
        <w:t>entry</w:t>
      </w:r>
      <w:r>
        <w:t xml:space="preserve"> </w:t>
      </w:r>
      <w:r w:rsidR="002329F9">
        <w:t>converges</w:t>
      </w:r>
      <w:r>
        <w:t xml:space="preserve"> to the exact ratio </w:t>
      </w:r>
      <w:r w:rsidR="002329F9" w:rsidRPr="002329F9">
        <w:rPr>
          <w:i/>
        </w:rPr>
        <w:t>(double)</w:t>
      </w:r>
      <w:r w:rsidRPr="002329F9">
        <w:rPr>
          <w:i/>
        </w:rPr>
        <w:t>Interval/r</w:t>
      </w:r>
      <w:r>
        <w:t>.</w:t>
      </w:r>
    </w:p>
    <w:p w:rsidR="009E20B0" w:rsidRPr="002329F9" w:rsidRDefault="009E20B0" w:rsidP="002329F9">
      <w:pPr>
        <w:pStyle w:val="firstparagraph"/>
        <w:ind w:firstLine="720"/>
        <w:rPr>
          <w:i/>
        </w:rPr>
      </w:pPr>
      <w:r w:rsidRPr="002329F9">
        <w:rPr>
          <w:i/>
        </w:rPr>
        <w:t>TIME duration (</w:t>
      </w:r>
      <w:r w:rsidR="002329F9" w:rsidRPr="002329F9">
        <w:rPr>
          <w:i/>
        </w:rPr>
        <w:t xml:space="preserve"> </w:t>
      </w:r>
      <w:r w:rsidRPr="002329F9">
        <w:rPr>
          <w:i/>
        </w:rPr>
        <w:t>);</w:t>
      </w:r>
    </w:p>
    <w:p w:rsidR="009E20B0" w:rsidRDefault="009E20B0" w:rsidP="009E20B0">
      <w:pPr>
        <w:pStyle w:val="firstparagraph"/>
      </w:pPr>
      <w:r>
        <w:t>This method returns the total duration of the activity represented by the histogram, i.e.,</w:t>
      </w:r>
      <w:r w:rsidR="002329F9">
        <w:t xml:space="preserve"> </w:t>
      </w:r>
      <w:r>
        <w:t xml:space="preserve">the sum of all </w:t>
      </w:r>
      <w:r w:rsidRPr="002329F9">
        <w:rPr>
          <w:i/>
        </w:rPr>
        <w:t>Intervals</w:t>
      </w:r>
      <w:r>
        <w:t xml:space="preserve">, in </w:t>
      </w:r>
      <w:r w:rsidRPr="002329F9">
        <w:rPr>
          <w:i/>
        </w:rPr>
        <w:t>ITUs</w:t>
      </w:r>
      <w:r>
        <w:t>.</w:t>
      </w:r>
    </w:p>
    <w:p w:rsidR="009E20B0" w:rsidRPr="002329F9" w:rsidRDefault="009E20B0" w:rsidP="002329F9">
      <w:pPr>
        <w:pStyle w:val="firstparagraph"/>
        <w:ind w:firstLine="720"/>
        <w:rPr>
          <w:i/>
        </w:rPr>
      </w:pPr>
      <w:r w:rsidRPr="002329F9">
        <w:rPr>
          <w:i/>
        </w:rPr>
        <w:t>Long bits (RATE r);</w:t>
      </w:r>
    </w:p>
    <w:p w:rsidR="009E20B0" w:rsidRDefault="009E20B0" w:rsidP="009E20B0">
      <w:pPr>
        <w:pStyle w:val="firstparagraph"/>
      </w:pPr>
      <w:r>
        <w:t>This method returns the total duration of the activity represented by the histogram, i.e.,</w:t>
      </w:r>
      <w:r w:rsidR="002329F9">
        <w:t xml:space="preserve"> </w:t>
      </w:r>
      <w:r>
        <w:t>the sum of all Intervals,</w:t>
      </w:r>
      <w:r w:rsidR="002329F9">
        <w:t xml:space="preserve"> expressed</w:t>
      </w:r>
      <w:r>
        <w:t xml:space="preserve"> in bits, based on the speciﬁed transmission rate </w:t>
      </w:r>
      <w:r w:rsidRPr="002329F9">
        <w:rPr>
          <w:i/>
        </w:rPr>
        <w:t>r</w:t>
      </w:r>
      <w:r>
        <w:t>. The result</w:t>
      </w:r>
      <w:r w:rsidR="002329F9">
        <w:t xml:space="preserve"> </w:t>
      </w:r>
      <w:r>
        <w:t xml:space="preserve">is obtained by dividing the value returned by duration by </w:t>
      </w:r>
      <w:r w:rsidRPr="002329F9">
        <w:rPr>
          <w:i/>
        </w:rPr>
        <w:t>r</w:t>
      </w:r>
      <w:r>
        <w:t xml:space="preserve"> and, if the fractional part is</w:t>
      </w:r>
      <w:r w:rsidR="002329F9">
        <w:t xml:space="preserve"> </w:t>
      </w:r>
      <w:r>
        <w:t xml:space="preserve">nonzero, applying the </w:t>
      </w:r>
      <w:r w:rsidR="002329F9">
        <w:t xml:space="preserve">same </w:t>
      </w:r>
      <w:r>
        <w:t xml:space="preserve">randomized adjustment </w:t>
      </w:r>
      <w:r w:rsidR="002329F9">
        <w:t>as</w:t>
      </w:r>
      <w:r>
        <w:t xml:space="preserve"> </w:t>
      </w:r>
      <w:r w:rsidR="002329F9">
        <w:t>for</w:t>
      </w:r>
      <w:r>
        <w:t xml:space="preserve"> </w:t>
      </w:r>
      <w:r w:rsidRPr="002329F9">
        <w:rPr>
          <w:i/>
        </w:rPr>
        <w:t>entry</w:t>
      </w:r>
      <w:r>
        <w:t>.</w:t>
      </w:r>
    </w:p>
    <w:p w:rsidR="009E20B0" w:rsidRPr="002329F9" w:rsidRDefault="009E20B0" w:rsidP="002329F9">
      <w:pPr>
        <w:pStyle w:val="firstparagraph"/>
        <w:spacing w:after="0"/>
        <w:ind w:firstLine="720"/>
        <w:rPr>
          <w:i/>
        </w:rPr>
      </w:pPr>
      <w:r w:rsidRPr="002329F9">
        <w:rPr>
          <w:i/>
        </w:rPr>
        <w:t>double avg (</w:t>
      </w:r>
      <w:r w:rsidR="002329F9">
        <w:rPr>
          <w:i/>
        </w:rPr>
        <w:t xml:space="preserve"> </w:t>
      </w:r>
      <w:r w:rsidRPr="002329F9">
        <w:rPr>
          <w:i/>
        </w:rPr>
        <w:t>);</w:t>
      </w:r>
    </w:p>
    <w:p w:rsidR="009E20B0" w:rsidRPr="002329F9" w:rsidRDefault="009E20B0" w:rsidP="002329F9">
      <w:pPr>
        <w:pStyle w:val="firstparagraph"/>
        <w:spacing w:after="0"/>
        <w:ind w:firstLine="720"/>
        <w:rPr>
          <w:i/>
        </w:rPr>
      </w:pPr>
      <w:r w:rsidRPr="002329F9">
        <w:rPr>
          <w:i/>
        </w:rPr>
        <w:t>double avg (TIME ts, TIME du = TIME_inf);</w:t>
      </w:r>
    </w:p>
    <w:p w:rsidR="009E20B0" w:rsidRDefault="009E20B0" w:rsidP="002329F9">
      <w:pPr>
        <w:pStyle w:val="firstparagraph"/>
        <w:ind w:firstLine="720"/>
      </w:pPr>
      <w:r w:rsidRPr="002329F9">
        <w:rPr>
          <w:i/>
        </w:rPr>
        <w:t xml:space="preserve">double avg (RATE r, Long sb, Long nb = </w:t>
      </w:r>
      <w:r w:rsidR="002329F9">
        <w:rPr>
          <w:i/>
        </w:rPr>
        <w:t>–</w:t>
      </w:r>
      <w:r w:rsidRPr="002329F9">
        <w:rPr>
          <w:i/>
        </w:rPr>
        <w:t>1);</w:t>
      </w:r>
    </w:p>
    <w:p w:rsidR="009E20B0" w:rsidRDefault="009E20B0" w:rsidP="009E20B0">
      <w:pPr>
        <w:pStyle w:val="firstparagraph"/>
      </w:pPr>
      <w:r>
        <w:t>These methods return the average interference level within the speciﬁed interval of the</w:t>
      </w:r>
      <w:r w:rsidR="002329F9">
        <w:t xml:space="preserve"> </w:t>
      </w:r>
      <w:r>
        <w:t>histogram:</w:t>
      </w:r>
    </w:p>
    <w:p w:rsidR="009E20B0" w:rsidRDefault="009E20B0" w:rsidP="00A54655">
      <w:pPr>
        <w:pStyle w:val="firstparagraph"/>
        <w:numPr>
          <w:ilvl w:val="0"/>
          <w:numId w:val="97"/>
        </w:numPr>
      </w:pPr>
      <w:r>
        <w:t>Over the entire histogram. The average is taken over time not over entries, i.e.,</w:t>
      </w:r>
      <w:r w:rsidR="002329F9">
        <w:t xml:space="preserve"> </w:t>
      </w:r>
      <w:r>
        <w:t xml:space="preserve">longer intervals contribute proportionately to </w:t>
      </w:r>
      <w:r w:rsidR="002329F9">
        <w:t>their duration</w:t>
      </w:r>
      <w:r>
        <w:t>.</w:t>
      </w:r>
    </w:p>
    <w:p w:rsidR="009E20B0" w:rsidRDefault="009E20B0" w:rsidP="00A54655">
      <w:pPr>
        <w:pStyle w:val="firstparagraph"/>
        <w:numPr>
          <w:ilvl w:val="0"/>
          <w:numId w:val="97"/>
        </w:numPr>
      </w:pPr>
      <w:r>
        <w:t xml:space="preserve">Over the speciﬁed time: </w:t>
      </w:r>
      <w:r w:rsidRPr="002329F9">
        <w:rPr>
          <w:i/>
        </w:rPr>
        <w:t>ts</w:t>
      </w:r>
      <w:r>
        <w:t xml:space="preserve"> is the starting time in </w:t>
      </w:r>
      <w:r w:rsidRPr="002329F9">
        <w:rPr>
          <w:i/>
        </w:rPr>
        <w:t>ITUs</w:t>
      </w:r>
      <w:r>
        <w:t xml:space="preserve"> counting from zero (the</w:t>
      </w:r>
      <w:r w:rsidR="002329F9">
        <w:t xml:space="preserve"> </w:t>
      </w:r>
      <w:r>
        <w:t xml:space="preserve">beginning of the history), and </w:t>
      </w:r>
      <w:r w:rsidRPr="002329F9">
        <w:rPr>
          <w:i/>
        </w:rPr>
        <w:t>du</w:t>
      </w:r>
      <w:r>
        <w:t xml:space="preserve"> is the duration (also in </w:t>
      </w:r>
      <w:r w:rsidRPr="002329F9">
        <w:rPr>
          <w:i/>
        </w:rPr>
        <w:t>ITUs</w:t>
      </w:r>
      <w:r>
        <w:t>). If the interval</w:t>
      </w:r>
      <w:r w:rsidR="002329F9">
        <w:t xml:space="preserve"> </w:t>
      </w:r>
      <w:r>
        <w:t>exceeds the duration of the histogram, the excessive component is ignored, i.e., it</w:t>
      </w:r>
      <w:r w:rsidR="002329F9">
        <w:t xml:space="preserve"> </w:t>
      </w:r>
      <w:r>
        <w:t>does not count to the time over which the average is taken. If the interval falls</w:t>
      </w:r>
      <w:r w:rsidR="002329F9">
        <w:t xml:space="preserve"> </w:t>
      </w:r>
      <w:r>
        <w:t xml:space="preserve">entirely </w:t>
      </w:r>
      <w:r w:rsidR="002329F9">
        <w:t>beyond</w:t>
      </w:r>
      <w:r>
        <w:t xml:space="preserve"> the histogram’s duration, the returned average interference is zero.</w:t>
      </w:r>
    </w:p>
    <w:p w:rsidR="002329F9" w:rsidRDefault="009E20B0" w:rsidP="00201E72">
      <w:pPr>
        <w:pStyle w:val="firstparagraph"/>
        <w:ind w:left="720"/>
      </w:pPr>
      <w:r>
        <w:t xml:space="preserve">If the second argument is not speciﬁed (or is </w:t>
      </w:r>
      <w:r w:rsidRPr="002329F9">
        <w:rPr>
          <w:i/>
        </w:rPr>
        <w:t>TIME</w:t>
      </w:r>
      <w:r w:rsidR="002329F9" w:rsidRPr="002329F9">
        <w:rPr>
          <w:i/>
        </w:rPr>
        <w:t>_</w:t>
      </w:r>
      <w:r w:rsidRPr="002329F9">
        <w:rPr>
          <w:i/>
        </w:rPr>
        <w:t>inf</w:t>
      </w:r>
      <w:r>
        <w:t>), it stands for the end of</w:t>
      </w:r>
      <w:r w:rsidR="002329F9">
        <w:t xml:space="preserve"> </w:t>
      </w:r>
      <w:r>
        <w:t xml:space="preserve">the histogram’s duration. If the ﬁrst argument is </w:t>
      </w:r>
      <w:r w:rsidRPr="002329F9">
        <w:rPr>
          <w:i/>
        </w:rPr>
        <w:t>TIME</w:t>
      </w:r>
      <w:r w:rsidR="002329F9" w:rsidRPr="002329F9">
        <w:rPr>
          <w:i/>
        </w:rPr>
        <w:t>_</w:t>
      </w:r>
      <w:r w:rsidRPr="002329F9">
        <w:rPr>
          <w:i/>
        </w:rPr>
        <w:t>inf</w:t>
      </w:r>
      <w:r>
        <w:t>, the second argument is</w:t>
      </w:r>
      <w:r w:rsidR="002329F9">
        <w:t xml:space="preserve"> </w:t>
      </w:r>
      <w:r>
        <w:t xml:space="preserve">interpreted as the interval from the end of the histogram’s duration, i.e., the last </w:t>
      </w:r>
      <w:r w:rsidRPr="002329F9">
        <w:rPr>
          <w:i/>
        </w:rPr>
        <w:t>du</w:t>
      </w:r>
      <w:r w:rsidR="002329F9">
        <w:t xml:space="preserve"> </w:t>
      </w:r>
      <w:r w:rsidRPr="002329F9">
        <w:rPr>
          <w:i/>
        </w:rPr>
        <w:t>ITU</w:t>
      </w:r>
      <w:r w:rsidR="002329F9" w:rsidRPr="002329F9">
        <w:rPr>
          <w:i/>
        </w:rPr>
        <w:t>s</w:t>
      </w:r>
      <w:r>
        <w:t xml:space="preserve"> of the activity are examined.</w:t>
      </w:r>
    </w:p>
    <w:p w:rsidR="009E20B0" w:rsidRDefault="009E20B0" w:rsidP="00A54655">
      <w:pPr>
        <w:pStyle w:val="firstparagraph"/>
        <w:numPr>
          <w:ilvl w:val="0"/>
          <w:numId w:val="97"/>
        </w:numPr>
      </w:pPr>
      <w:r>
        <w:t xml:space="preserve">Starting at bit </w:t>
      </w:r>
      <w:r w:rsidRPr="002329F9">
        <w:rPr>
          <w:i/>
        </w:rPr>
        <w:t>sb</w:t>
      </w:r>
      <w:r>
        <w:t xml:space="preserve"> and extending for </w:t>
      </w:r>
      <w:r w:rsidRPr="002329F9">
        <w:rPr>
          <w:i/>
        </w:rPr>
        <w:t>nb</w:t>
      </w:r>
      <w:r>
        <w:t xml:space="preserve"> bits</w:t>
      </w:r>
      <w:r w:rsidR="002329F9">
        <w:t xml:space="preserve">, based on the specified rate </w:t>
      </w:r>
      <w:r w:rsidR="002329F9" w:rsidRPr="002329F9">
        <w:rPr>
          <w:i/>
        </w:rPr>
        <w:t>r</w:t>
      </w:r>
      <w:r>
        <w:t>. The ﬁrst bit of the histogram is</w:t>
      </w:r>
      <w:r w:rsidR="002329F9">
        <w:t xml:space="preserve"> </w:t>
      </w:r>
      <w:r>
        <w:t xml:space="preserve">numbered 0. Intervals extending </w:t>
      </w:r>
      <w:r w:rsidR="002329F9">
        <w:t>beyond</w:t>
      </w:r>
      <w:r>
        <w:t xml:space="preserve"> the histogram are treated as in the previous</w:t>
      </w:r>
      <w:r w:rsidR="002329F9">
        <w:t xml:space="preserve"> </w:t>
      </w:r>
      <w:r>
        <w:t>case. If the last argument is not speciﬁed (or is negative), all the bits of the</w:t>
      </w:r>
      <w:r w:rsidR="002329F9">
        <w:t xml:space="preserve"> </w:t>
      </w:r>
      <w:r>
        <w:t xml:space="preserve">histogram starting at bit number </w:t>
      </w:r>
      <w:r w:rsidRPr="002329F9">
        <w:rPr>
          <w:i/>
        </w:rPr>
        <w:t>sb</w:t>
      </w:r>
      <w:r>
        <w:t xml:space="preserve"> are examined. If </w:t>
      </w:r>
      <w:r w:rsidRPr="002329F9">
        <w:rPr>
          <w:i/>
        </w:rPr>
        <w:t>sb</w:t>
      </w:r>
      <w:r>
        <w:t xml:space="preserve"> is negative, </w:t>
      </w:r>
      <w:r w:rsidRPr="002329F9">
        <w:rPr>
          <w:i/>
        </w:rPr>
        <w:t>nb</w:t>
      </w:r>
      <w:r>
        <w:t xml:space="preserve"> bits are</w:t>
      </w:r>
      <w:r w:rsidR="002329F9">
        <w:t xml:space="preserve"> </w:t>
      </w:r>
      <w:r>
        <w:t xml:space="preserve">scanned </w:t>
      </w:r>
      <w:r w:rsidR="002329F9">
        <w:t xml:space="preserve">back </w:t>
      </w:r>
      <w:r>
        <w:t>from the end of the activity represented by the histogram.</w:t>
      </w:r>
    </w:p>
    <w:p w:rsidR="009E11BD" w:rsidRDefault="00726C94" w:rsidP="009E11BD">
      <w:pPr>
        <w:pStyle w:val="firstparagraph"/>
      </w:pPr>
      <w:r>
        <w:t xml:space="preserve">The following methods accept exactly the same configurations of arguments as the </w:t>
      </w:r>
      <w:r w:rsidRPr="00726C94">
        <w:rPr>
          <w:i/>
        </w:rPr>
        <w:t>avg</w:t>
      </w:r>
      <w:r>
        <w:t xml:space="preserve"> methods above:</w:t>
      </w:r>
    </w:p>
    <w:p w:rsidR="009E20B0" w:rsidRPr="00750AB8" w:rsidRDefault="009E20B0" w:rsidP="00750AB8">
      <w:pPr>
        <w:pStyle w:val="firstparagraph"/>
        <w:spacing w:after="0"/>
        <w:ind w:firstLine="720"/>
        <w:rPr>
          <w:i/>
        </w:rPr>
      </w:pPr>
      <w:r w:rsidRPr="00750AB8">
        <w:rPr>
          <w:i/>
        </w:rPr>
        <w:t>double max (</w:t>
      </w:r>
      <w:r w:rsidR="00750AB8" w:rsidRPr="00750AB8">
        <w:rPr>
          <w:i/>
        </w:rPr>
        <w:t xml:space="preserve"> </w:t>
      </w:r>
      <w:r w:rsidRPr="00750AB8">
        <w:rPr>
          <w:i/>
        </w:rPr>
        <w:t>);</w:t>
      </w:r>
    </w:p>
    <w:p w:rsidR="009E20B0" w:rsidRPr="00750AB8" w:rsidRDefault="009E20B0" w:rsidP="00750AB8">
      <w:pPr>
        <w:pStyle w:val="firstparagraph"/>
        <w:spacing w:after="0"/>
        <w:ind w:firstLine="720"/>
        <w:rPr>
          <w:i/>
        </w:rPr>
      </w:pPr>
      <w:r w:rsidRPr="00750AB8">
        <w:rPr>
          <w:i/>
        </w:rPr>
        <w:t>double max (TIME ts, TIME du = TIME_inf);</w:t>
      </w:r>
    </w:p>
    <w:p w:rsidR="009E20B0" w:rsidRDefault="009E20B0" w:rsidP="002329F9">
      <w:pPr>
        <w:pStyle w:val="firstparagraph"/>
        <w:ind w:firstLine="720"/>
      </w:pPr>
      <w:r w:rsidRPr="00750AB8">
        <w:rPr>
          <w:i/>
        </w:rPr>
        <w:t xml:space="preserve">double max (RATE r, Long sb, Long nb = </w:t>
      </w:r>
      <w:r w:rsidR="00750AB8" w:rsidRPr="00750AB8">
        <w:rPr>
          <w:i/>
        </w:rPr>
        <w:t>–</w:t>
      </w:r>
      <w:r w:rsidRPr="00750AB8">
        <w:rPr>
          <w:i/>
        </w:rPr>
        <w:t>1);</w:t>
      </w:r>
    </w:p>
    <w:p w:rsidR="00AB155E" w:rsidRDefault="009E20B0" w:rsidP="009E20B0">
      <w:pPr>
        <w:pStyle w:val="firstparagraph"/>
      </w:pPr>
      <w:r>
        <w:t>The</w:t>
      </w:r>
      <w:r w:rsidR="00726C94">
        <w:t>y</w:t>
      </w:r>
      <w:r>
        <w:t xml:space="preserve"> return the</w:t>
      </w:r>
      <w:r w:rsidR="00750AB8">
        <w:t xml:space="preserve"> </w:t>
      </w:r>
      <w:r>
        <w:t xml:space="preserve">maximum interference over the speciﬁed </w:t>
      </w:r>
      <w:r w:rsidR="00750AB8">
        <w:t>segment</w:t>
      </w:r>
      <w:r>
        <w:t xml:space="preserve"> of the histogram.</w:t>
      </w:r>
    </w:p>
    <w:p w:rsidR="00750AB8" w:rsidRDefault="00750AB8" w:rsidP="00552A98">
      <w:pPr>
        <w:pStyle w:val="Heading3"/>
        <w:numPr>
          <w:ilvl w:val="2"/>
          <w:numId w:val="5"/>
        </w:numPr>
      </w:pPr>
      <w:bookmarkStart w:id="389" w:name="_Ref507840898"/>
      <w:bookmarkStart w:id="390" w:name="_Toc513236539"/>
      <w:r>
        <w:t>Event reassessment</w:t>
      </w:r>
      <w:bookmarkEnd w:id="389"/>
      <w:bookmarkEnd w:id="390"/>
    </w:p>
    <w:p w:rsidR="00750AB8" w:rsidRDefault="00750AB8" w:rsidP="00750AB8">
      <w:pPr>
        <w:pStyle w:val="firstparagraph"/>
      </w:pPr>
      <w:r>
        <w:t xml:space="preserve">In some advanced reception models, the conditions determining the calculation of signal levels, interference, the bit error rate and, consequently, the event assessment for </w:t>
      </w:r>
      <w:r w:rsidRPr="00750AB8">
        <w:rPr>
          <w:i/>
        </w:rPr>
        <w:t>BOT</w:t>
      </w:r>
      <w:r>
        <w:t xml:space="preserve"> and </w:t>
      </w:r>
      <w:r w:rsidRPr="00750AB8">
        <w:rPr>
          <w:i/>
        </w:rPr>
        <w:t>EOT</w:t>
      </w:r>
      <w:r>
        <w:t xml:space="preserve"> may change half way through a packet reception. We do not consider here mobility, whose impact is only re-evaluated at activity (packet) boundaries. In all realistic mobility scenarios, the amount of position change during the reception of a single packet is completely negligible.</w:t>
      </w:r>
    </w:p>
    <w:p w:rsidR="00750AB8" w:rsidRDefault="00750AB8" w:rsidP="00750AB8">
      <w:pPr>
        <w:pStyle w:val="firstparagraph"/>
      </w:pPr>
      <w:r>
        <w:t xml:space="preserve">For an example of what we have in mind in this section, suppose that the receiver uses a directional antenna that can be reset instantaneously at will. The right way of implementing this operation in the channel model is to use a dynamic gain factor in </w:t>
      </w:r>
      <w:r w:rsidRPr="00750AB8">
        <w:rPr>
          <w:i/>
        </w:rPr>
        <w:t>RFC_att</w:t>
      </w:r>
      <w:r>
        <w:t xml:space="preserve"> (Sections </w:t>
      </w:r>
      <w:r>
        <w:fldChar w:fldCharType="begin"/>
      </w:r>
      <w:r>
        <w:instrText xml:space="preserve"> REF _Ref505018443 \r \h </w:instrText>
      </w:r>
      <w:r>
        <w:fldChar w:fldCharType="separate"/>
      </w:r>
      <w:r w:rsidR="006F5BA9">
        <w:t>4.4.3</w:t>
      </w:r>
      <w:r>
        <w:fldChar w:fldCharType="end"/>
      </w:r>
      <w:r>
        <w:t xml:space="preserve">, </w:t>
      </w:r>
      <w:r>
        <w:fldChar w:fldCharType="begin"/>
      </w:r>
      <w:r>
        <w:instrText xml:space="preserve"> REF _Ref507840629 \r \h </w:instrText>
      </w:r>
      <w:r>
        <w:fldChar w:fldCharType="separate"/>
      </w:r>
      <w:r w:rsidR="006F5BA9">
        <w:t>8.1.4</w:t>
      </w:r>
      <w:r>
        <w:fldChar w:fldCharType="end"/>
      </w:r>
      <w:r>
        <w:t>) depending on the antenna angle and the location of the transmitter and the receiver. When the antenna setting changes, the transceiver must re-evaluate all signals reaching it at the moment</w:t>
      </w:r>
      <w:r w:rsidR="00E70D31">
        <w:t>,</w:t>
      </w:r>
      <w:r>
        <w:t xml:space="preserve"> based on the new setting. This is accomplished with the following </w:t>
      </w:r>
      <w:r w:rsidRPr="00750AB8">
        <w:rPr>
          <w:i/>
        </w:rPr>
        <w:t>Transceiver</w:t>
      </w:r>
      <w:r>
        <w:t xml:space="preserve"> method:</w:t>
      </w:r>
    </w:p>
    <w:p w:rsidR="00750AB8" w:rsidRPr="00750AB8" w:rsidRDefault="00750AB8" w:rsidP="00750AB8">
      <w:pPr>
        <w:pStyle w:val="firstparagraph"/>
        <w:ind w:firstLine="720"/>
        <w:rPr>
          <w:i/>
        </w:rPr>
      </w:pPr>
      <w:r w:rsidRPr="00750AB8">
        <w:rPr>
          <w:i/>
        </w:rPr>
        <w:t>void reassess ( );</w:t>
      </w:r>
    </w:p>
    <w:p w:rsidR="00750AB8" w:rsidRDefault="00750AB8" w:rsidP="00750AB8">
      <w:pPr>
        <w:pStyle w:val="firstparagraph"/>
      </w:pPr>
      <w:r>
        <w:t xml:space="preserve">which is to be called in all circumstances where the perception of signal levels by the receiver may have changed “behind the scenes.” Note that all standard situations, like, for example, changing the receiver gain with </w:t>
      </w:r>
      <w:r w:rsidRPr="00750AB8">
        <w:rPr>
          <w:i/>
        </w:rPr>
        <w:t>setRPower</w:t>
      </w:r>
      <w:r>
        <w:t xml:space="preserve"> (Section </w:t>
      </w:r>
      <w:r>
        <w:fldChar w:fldCharType="begin"/>
      </w:r>
      <w:r>
        <w:instrText xml:space="preserve"> REF _Ref505420807 \r \h </w:instrText>
      </w:r>
      <w:r>
        <w:fldChar w:fldCharType="separate"/>
      </w:r>
      <w:r w:rsidR="006F5BA9">
        <w:t>4.5.2</w:t>
      </w:r>
      <w:r>
        <w:fldChar w:fldCharType="end"/>
      </w:r>
      <w:r>
        <w:t xml:space="preserve">), are handled automatically by the simulator. By “behind the scenes,” we mean “in a way not naturally perceptible by the simulator,” which practically always means “aﬀecting the results produced by </w:t>
      </w:r>
      <w:r w:rsidRPr="00750AB8">
        <w:rPr>
          <w:i/>
        </w:rPr>
        <w:t>RFC_att</w:t>
      </w:r>
      <w:r>
        <w:t>.”</w:t>
      </w:r>
    </w:p>
    <w:p w:rsidR="00844F02" w:rsidRDefault="00750AB8" w:rsidP="00750AB8">
      <w:pPr>
        <w:pStyle w:val="firstparagraph"/>
      </w:pPr>
      <w:r>
        <w:t xml:space="preserve">Note that directional transmission is diﬀerent in this respect. This is because (at least in all sane schemes), the transmitter sets the antenna before sending out a packet, and the entire packet is sent out with the same antenna setting. Also note that an obsessive experimenter may use this feature to implement “extreme ﬁdelity” mobility models, whereby signals at the receiver are reassessed after a minuscule distance change occurring half-way through a packet reception. Needless to say, reassess is a rather costly method and its frivolous usage </w:t>
      </w:r>
      <w:r w:rsidR="001D632C">
        <w:t>should be</w:t>
      </w:r>
      <w:r>
        <w:t xml:space="preserve"> discouraged.</w:t>
      </w:r>
    </w:p>
    <w:p w:rsidR="001D632C" w:rsidRDefault="001D632C" w:rsidP="00552A98">
      <w:pPr>
        <w:pStyle w:val="Heading3"/>
        <w:numPr>
          <w:ilvl w:val="2"/>
          <w:numId w:val="5"/>
        </w:numPr>
      </w:pPr>
      <w:bookmarkStart w:id="391" w:name="_Ref512504585"/>
      <w:bookmarkStart w:id="392" w:name="_Ref512504606"/>
      <w:bookmarkStart w:id="393" w:name="_Toc513236540"/>
      <w:r>
        <w:t>The context of assessment methods</w:t>
      </w:r>
      <w:bookmarkEnd w:id="391"/>
      <w:bookmarkEnd w:id="392"/>
      <w:bookmarkEnd w:id="393"/>
    </w:p>
    <w:p w:rsidR="001D632C" w:rsidRDefault="001D632C" w:rsidP="001D632C">
      <w:pPr>
        <w:pStyle w:val="firstparagraph"/>
      </w:pPr>
      <w:r>
        <w:t xml:space="preserve">The assessment methods, whose role is described in Sections </w:t>
      </w:r>
      <w:r>
        <w:fldChar w:fldCharType="begin"/>
      </w:r>
      <w:r>
        <w:instrText xml:space="preserve"> REF _Ref505018443 \r \h </w:instrText>
      </w:r>
      <w:r>
        <w:fldChar w:fldCharType="separate"/>
      </w:r>
      <w:r w:rsidR="006F5BA9">
        <w:t>4.4.3</w:t>
      </w:r>
      <w:r>
        <w:fldChar w:fldCharType="end"/>
      </w:r>
      <w:r>
        <w:t xml:space="preserve"> and </w:t>
      </w:r>
      <w:r>
        <w:fldChar w:fldCharType="begin"/>
      </w:r>
      <w:r>
        <w:instrText xml:space="preserve"> REF _Ref507840898 \r \h </w:instrText>
      </w:r>
      <w:r>
        <w:fldChar w:fldCharType="separate"/>
      </w:r>
      <w:r w:rsidR="006F5BA9">
        <w:t>8.1.6</w:t>
      </w:r>
      <w:r>
        <w:fldChar w:fldCharType="end"/>
      </w:r>
      <w:r>
        <w:t>, constitute the bulk part of the user-speciﬁed channel model. One should be aware that they execute in a context that is somewhat diﬀerent from that of a protocol process. In this respect, they are unique examples of user-supplied code that does not belong to any process, but instead constitutes a kind of plug-in to the simulator kernel.</w:t>
      </w:r>
    </w:p>
    <w:p w:rsidR="001D632C" w:rsidRDefault="001D632C" w:rsidP="00D332DA">
      <w:pPr>
        <w:pStyle w:val="firstparagraph"/>
      </w:pPr>
      <w:r>
        <w:t xml:space="preserve">Consequently, </w:t>
      </w:r>
      <w:r w:rsidR="00382723">
        <w:t>an assessment</w:t>
      </w:r>
      <w:r>
        <w:t xml:space="preserve"> method</w:t>
      </w:r>
      <w:r w:rsidR="00382723">
        <w:t xml:space="preserve"> </w:t>
      </w:r>
      <w:r>
        <w:t xml:space="preserve">should not assume, e.g., that, while it is run, </w:t>
      </w:r>
      <w:r w:rsidRPr="001D632C">
        <w:rPr>
          <w:i/>
        </w:rPr>
        <w:t>TheStation</w:t>
      </w:r>
      <w:r>
        <w:t xml:space="preserve"> points to any particular station, or </w:t>
      </w:r>
      <w:r w:rsidRPr="001D632C">
        <w:rPr>
          <w:i/>
        </w:rPr>
        <w:t>TheProcess</w:t>
      </w:r>
      <w:r>
        <w:t xml:space="preserve"> points to any particular process of the protocol program. On the other hand, the idea of environment variables (Section </w:t>
      </w:r>
      <w:r>
        <w:fldChar w:fldCharType="begin"/>
      </w:r>
      <w:r>
        <w:instrText xml:space="preserve"> REF _Ref505882903 \r \h </w:instrText>
      </w:r>
      <w:r>
        <w:fldChar w:fldCharType="separate"/>
      </w:r>
      <w:r w:rsidR="006F5BA9">
        <w:t>5.1.6</w:t>
      </w:r>
      <w:r>
        <w:fldChar w:fldCharType="end"/>
      </w:r>
      <w:r>
        <w:t xml:space="preserve">) is extrapolated over (some of) the assessment methods to </w:t>
      </w:r>
      <w:r w:rsidR="00D332DA">
        <w:t xml:space="preserve">implicitly </w:t>
      </w:r>
      <w:r>
        <w:t>extend their lists of arguments.</w:t>
      </w:r>
      <w:r w:rsidR="00D332DA">
        <w:t xml:space="preserve"> </w:t>
      </w:r>
      <w:r w:rsidR="00E70D31">
        <w:t>T</w:t>
      </w:r>
      <w:r>
        <w:t xml:space="preserve">wo standard environment variables, </w:t>
      </w:r>
      <w:r w:rsidRPr="00D332DA">
        <w:rPr>
          <w:i/>
        </w:rPr>
        <w:t>TheTransceiver</w:t>
      </w:r>
      <w:r>
        <w:t xml:space="preserve"> and </w:t>
      </w:r>
      <w:r w:rsidRPr="00D332DA">
        <w:rPr>
          <w:i/>
        </w:rPr>
        <w:t>ThePacket</w:t>
      </w:r>
      <w:r w:rsidR="00D332DA">
        <w:t xml:space="preserve"> </w:t>
      </w:r>
      <w:r>
        <w:t>are made available to some assessment methods</w:t>
      </w:r>
      <w:r w:rsidR="00D332DA">
        <w:t>, t</w:t>
      </w:r>
      <w:r>
        <w:t xml:space="preserve">o provide them with </w:t>
      </w:r>
      <w:r w:rsidR="00D332DA">
        <w:t xml:space="preserve">extra context </w:t>
      </w:r>
      <w:r>
        <w:t xml:space="preserve">information that may facilitate the implementation of tricky models. </w:t>
      </w:r>
      <w:r w:rsidR="00E70D31">
        <w:t>Specifically</w:t>
      </w:r>
      <w:r>
        <w:t>, for these</w:t>
      </w:r>
      <w:r w:rsidR="00D332DA">
        <w:t xml:space="preserve"> </w:t>
      </w:r>
      <w:r>
        <w:t xml:space="preserve">methods: </w:t>
      </w:r>
      <w:r w:rsidRPr="00D332DA">
        <w:rPr>
          <w:i/>
        </w:rPr>
        <w:t>RFC</w:t>
      </w:r>
      <w:r w:rsidR="00D332DA" w:rsidRPr="00D332DA">
        <w:rPr>
          <w:i/>
        </w:rPr>
        <w:t>_a</w:t>
      </w:r>
      <w:r w:rsidRPr="00D332DA">
        <w:rPr>
          <w:i/>
        </w:rPr>
        <w:t>tt</w:t>
      </w:r>
      <w:r>
        <w:t xml:space="preserve">, </w:t>
      </w:r>
      <w:r w:rsidRPr="00D332DA">
        <w:rPr>
          <w:i/>
        </w:rPr>
        <w:t>RFC</w:t>
      </w:r>
      <w:r w:rsidR="00D332DA" w:rsidRPr="00D332DA">
        <w:rPr>
          <w:i/>
        </w:rPr>
        <w:t>_</w:t>
      </w:r>
      <w:r w:rsidRPr="00D332DA">
        <w:rPr>
          <w:i/>
        </w:rPr>
        <w:t>add</w:t>
      </w:r>
      <w:r>
        <w:t xml:space="preserve">, </w:t>
      </w:r>
      <w:r w:rsidRPr="00D332DA">
        <w:rPr>
          <w:i/>
        </w:rPr>
        <w:t>RFC</w:t>
      </w:r>
      <w:r w:rsidR="00D332DA" w:rsidRPr="00D332DA">
        <w:rPr>
          <w:i/>
        </w:rPr>
        <w:t>_</w:t>
      </w:r>
      <w:r w:rsidRPr="00D332DA">
        <w:rPr>
          <w:i/>
        </w:rPr>
        <w:t>act</w:t>
      </w:r>
      <w:r>
        <w:t xml:space="preserve">, </w:t>
      </w:r>
      <w:r w:rsidRPr="00D332DA">
        <w:rPr>
          <w:i/>
        </w:rPr>
        <w:t>RFC</w:t>
      </w:r>
      <w:r w:rsidR="00D332DA" w:rsidRPr="00D332DA">
        <w:rPr>
          <w:i/>
        </w:rPr>
        <w:t>_</w:t>
      </w:r>
      <w:r w:rsidRPr="00D332DA">
        <w:rPr>
          <w:i/>
        </w:rPr>
        <w:t>bot</w:t>
      </w:r>
      <w:r>
        <w:t>,</w:t>
      </w:r>
      <w:r w:rsidR="00D332DA">
        <w:t xml:space="preserve"> and</w:t>
      </w:r>
      <w:r>
        <w:t xml:space="preserve"> </w:t>
      </w:r>
      <w:r w:rsidRPr="00D332DA">
        <w:rPr>
          <w:i/>
        </w:rPr>
        <w:t>RFC</w:t>
      </w:r>
      <w:r w:rsidR="00D332DA" w:rsidRPr="00D332DA">
        <w:rPr>
          <w:i/>
        </w:rPr>
        <w:t>_</w:t>
      </w:r>
      <w:r w:rsidRPr="00D332DA">
        <w:rPr>
          <w:i/>
        </w:rPr>
        <w:t>eot</w:t>
      </w:r>
      <w:r>
        <w:t xml:space="preserve">, </w:t>
      </w:r>
      <w:r w:rsidRPr="00D332DA">
        <w:rPr>
          <w:i/>
        </w:rPr>
        <w:t>TheTransceiver</w:t>
      </w:r>
      <w:r>
        <w:t xml:space="preserve"> points to the</w:t>
      </w:r>
      <w:r w:rsidR="00D332DA">
        <w:t xml:space="preserve"> </w:t>
      </w:r>
      <w:r>
        <w:t xml:space="preserve">transceiver carrying out the assessment. Additionally, for </w:t>
      </w:r>
      <w:r w:rsidRPr="00D332DA">
        <w:rPr>
          <w:i/>
        </w:rPr>
        <w:t>RFC</w:t>
      </w:r>
      <w:r w:rsidR="00D332DA" w:rsidRPr="00D332DA">
        <w:rPr>
          <w:i/>
        </w:rPr>
        <w:t>_</w:t>
      </w:r>
      <w:r w:rsidRPr="00D332DA">
        <w:rPr>
          <w:i/>
        </w:rPr>
        <w:t>att</w:t>
      </w:r>
      <w:r>
        <w:t xml:space="preserve">, </w:t>
      </w:r>
      <w:r w:rsidRPr="00D332DA">
        <w:rPr>
          <w:i/>
        </w:rPr>
        <w:t>RFC</w:t>
      </w:r>
      <w:r w:rsidR="00D332DA" w:rsidRPr="00D332DA">
        <w:rPr>
          <w:i/>
        </w:rPr>
        <w:t>_</w:t>
      </w:r>
      <w:r w:rsidRPr="00D332DA">
        <w:rPr>
          <w:i/>
        </w:rPr>
        <w:t>bot</w:t>
      </w:r>
      <w:r>
        <w:t>,</w:t>
      </w:r>
      <w:r w:rsidR="00D332DA">
        <w:t xml:space="preserve"> and</w:t>
      </w:r>
      <w:r>
        <w:t xml:space="preserve"> </w:t>
      </w:r>
      <w:r w:rsidRPr="00D332DA">
        <w:rPr>
          <w:i/>
        </w:rPr>
        <w:t>RFC</w:t>
      </w:r>
      <w:r w:rsidR="00D332DA" w:rsidRPr="00D332DA">
        <w:rPr>
          <w:i/>
        </w:rPr>
        <w:t>_</w:t>
      </w:r>
      <w:r w:rsidRPr="00D332DA">
        <w:rPr>
          <w:i/>
        </w:rPr>
        <w:t>eot</w:t>
      </w:r>
      <w:r>
        <w:t>,</w:t>
      </w:r>
      <w:r w:rsidR="00D332DA">
        <w:t xml:space="preserve"> i.e., those assessment methods that are clearly concerned with a single activity, </w:t>
      </w:r>
      <w:r w:rsidRPr="00D332DA">
        <w:rPr>
          <w:i/>
        </w:rPr>
        <w:t>ThePacket</w:t>
      </w:r>
      <w:r>
        <w:t xml:space="preserve"> points to the assessed packet. For </w:t>
      </w:r>
      <w:r w:rsidRPr="00D332DA">
        <w:rPr>
          <w:i/>
        </w:rPr>
        <w:t>RFC</w:t>
      </w:r>
      <w:r w:rsidR="00D332DA" w:rsidRPr="00D332DA">
        <w:rPr>
          <w:i/>
        </w:rPr>
        <w:t>_</w:t>
      </w:r>
      <w:r w:rsidRPr="00D332DA">
        <w:rPr>
          <w:i/>
        </w:rPr>
        <w:t>xmt</w:t>
      </w:r>
      <w:r>
        <w:t xml:space="preserve">, </w:t>
      </w:r>
      <w:r w:rsidRPr="00D332DA">
        <w:rPr>
          <w:i/>
        </w:rPr>
        <w:t>TheTransceiver</w:t>
      </w:r>
      <w:r>
        <w:t xml:space="preserve"> identiﬁes the</w:t>
      </w:r>
      <w:r w:rsidR="00D332DA">
        <w:t xml:space="preserve"> </w:t>
      </w:r>
      <w:r>
        <w:t>sending transceiver.</w:t>
      </w:r>
    </w:p>
    <w:p w:rsidR="00E5117C" w:rsidRDefault="00E5117C" w:rsidP="00D332DA">
      <w:pPr>
        <w:pStyle w:val="firstparagraph"/>
      </w:pPr>
      <w:r>
        <w:t xml:space="preserve">Sometimes, an assessment method </w:t>
      </w:r>
      <w:r w:rsidR="00853EC8">
        <w:t>may want</w:t>
      </w:r>
      <w:r>
        <w:t xml:space="preserve"> to know the identity of the station for which the assessment is carried out, not only the identity of the transceiver. That may be useful for debugging or </w:t>
      </w:r>
      <w:r w:rsidR="00853EC8">
        <w:t>in</w:t>
      </w:r>
      <w:r>
        <w:t xml:space="preserve"> those cases where the decision is based on exotic, dynamic criteria described in data structures maintained by protocols processes (running at the receiving station). Given a transceiver, its owning station can be accessed by this </w:t>
      </w:r>
      <w:r w:rsidRPr="00853EC8">
        <w:rPr>
          <w:i/>
        </w:rPr>
        <w:t>Transceiver</w:t>
      </w:r>
      <w:r>
        <w:t xml:space="preserve"> method:</w:t>
      </w:r>
    </w:p>
    <w:p w:rsidR="00E5117C" w:rsidRPr="00E5117C" w:rsidRDefault="00E5117C" w:rsidP="00E5117C">
      <w:pPr>
        <w:pStyle w:val="firstparagraph"/>
        <w:ind w:left="720"/>
        <w:rPr>
          <w:i/>
        </w:rPr>
      </w:pPr>
      <w:r w:rsidRPr="00E5117C">
        <w:rPr>
          <w:i/>
        </w:rPr>
        <w:t>Station *getOwner ( );</w:t>
      </w:r>
    </w:p>
    <w:p w:rsidR="00E5117C" w:rsidRDefault="00E5117C" w:rsidP="00D332DA">
      <w:pPr>
        <w:pStyle w:val="firstparagraph"/>
      </w:pPr>
      <w:r>
        <w:t xml:space="preserve">which returns the pointer to the </w:t>
      </w:r>
      <w:r w:rsidRPr="00E5117C">
        <w:rPr>
          <w:i/>
        </w:rPr>
        <w:t>Station</w:t>
      </w:r>
      <w:r>
        <w:t xml:space="preserve"> that owns the transceiver. Thus:</w:t>
      </w:r>
    </w:p>
    <w:p w:rsidR="00E5117C" w:rsidRPr="00853EC8" w:rsidRDefault="00E5117C" w:rsidP="00D332DA">
      <w:pPr>
        <w:pStyle w:val="firstparagraph"/>
        <w:rPr>
          <w:i/>
        </w:rPr>
      </w:pPr>
      <w:r>
        <w:tab/>
      </w:r>
      <w:r w:rsidRPr="00853EC8">
        <w:rPr>
          <w:i/>
        </w:rPr>
        <w:t>TheTransceiver-&gt;getOwner ( )</w:t>
      </w:r>
    </w:p>
    <w:p w:rsidR="00E5117C" w:rsidRDefault="00853EC8" w:rsidP="00D332DA">
      <w:pPr>
        <w:pStyle w:val="firstparagraph"/>
      </w:pPr>
      <w:r>
        <w:t xml:space="preserve">is the correct way to reference “the station” from an assessment method, and then it means “the station for which the assessment is being done.” Note that </w:t>
      </w:r>
      <w:r w:rsidRPr="00853EC8">
        <w:rPr>
          <w:i/>
        </w:rPr>
        <w:t>TheStation</w:t>
      </w:r>
      <w:r>
        <w:t xml:space="preserve"> (Section </w:t>
      </w:r>
      <w:r>
        <w:fldChar w:fldCharType="begin"/>
      </w:r>
      <w:r>
        <w:instrText xml:space="preserve"> REF _Ref504552863 \r \h </w:instrText>
      </w:r>
      <w:r>
        <w:fldChar w:fldCharType="separate"/>
      </w:r>
      <w:r w:rsidR="006F5BA9">
        <w:t>4.1.3</w:t>
      </w:r>
      <w:r>
        <w:fldChar w:fldCharType="end"/>
      </w:r>
      <w:r>
        <w:t xml:space="preserve">), pointing to “the current station,” will refer to the station whose activity has immediately triggered the current assessment, which is often the </w:t>
      </w:r>
      <w:r w:rsidRPr="00853EC8">
        <w:rPr>
          <w:i/>
        </w:rPr>
        <w:t>System</w:t>
      </w:r>
      <w:r>
        <w:t xml:space="preserve"> station (Section </w:t>
      </w:r>
      <w:r>
        <w:fldChar w:fldCharType="begin"/>
      </w:r>
      <w:r>
        <w:instrText xml:space="preserve"> REF _Ref505938235 \r \h </w:instrText>
      </w:r>
      <w:r>
        <w:fldChar w:fldCharType="separate"/>
      </w:r>
      <w:r w:rsidR="006F5BA9">
        <w:t>4.1.2</w:t>
      </w:r>
      <w:r>
        <w:fldChar w:fldCharType="end"/>
      </w:r>
      <w:r>
        <w:t>).</w:t>
      </w:r>
    </w:p>
    <w:p w:rsidR="00D332DA" w:rsidRDefault="00D332DA" w:rsidP="00552A98">
      <w:pPr>
        <w:pStyle w:val="Heading3"/>
        <w:numPr>
          <w:ilvl w:val="2"/>
          <w:numId w:val="5"/>
        </w:numPr>
      </w:pPr>
      <w:bookmarkStart w:id="394" w:name="_Ref508275423"/>
      <w:bookmarkStart w:id="395" w:name="_Toc513236541"/>
      <w:r>
        <w:t>Starting and terminating packet transmission</w:t>
      </w:r>
      <w:bookmarkEnd w:id="394"/>
      <w:bookmarkEnd w:id="395"/>
    </w:p>
    <w:p w:rsidR="00D332DA" w:rsidRDefault="00E70D31" w:rsidP="00D332DA">
      <w:pPr>
        <w:pStyle w:val="firstparagraph"/>
      </w:pPr>
      <w:r>
        <w:t>Like</w:t>
      </w:r>
      <w:r w:rsidR="00D332DA">
        <w:t xml:space="preserve"> for </w:t>
      </w:r>
      <w:r>
        <w:t xml:space="preserve">a </w:t>
      </w:r>
      <w:r w:rsidR="00D332DA">
        <w:t>port (see Section </w:t>
      </w:r>
      <w:r w:rsidR="00D332DA">
        <w:fldChar w:fldCharType="begin"/>
      </w:r>
      <w:r w:rsidR="00D332DA">
        <w:instrText xml:space="preserve"> REF _Ref507537273 \r \h </w:instrText>
      </w:r>
      <w:r w:rsidR="00D332DA">
        <w:fldChar w:fldCharType="separate"/>
      </w:r>
      <w:r w:rsidR="006F5BA9">
        <w:t>7.1.2</w:t>
      </w:r>
      <w:r w:rsidR="00D332DA">
        <w:fldChar w:fldCharType="end"/>
      </w:r>
      <w:r w:rsidR="00D332DA">
        <w:t>), a packet transmission on a transceiver can be started with this method:</w:t>
      </w:r>
    </w:p>
    <w:p w:rsidR="00D332DA" w:rsidRPr="0099338A" w:rsidRDefault="00D332DA" w:rsidP="0099338A">
      <w:pPr>
        <w:pStyle w:val="firstparagraph"/>
        <w:ind w:firstLine="720"/>
        <w:rPr>
          <w:i/>
        </w:rPr>
      </w:pPr>
      <w:r w:rsidRPr="0099338A">
        <w:rPr>
          <w:i/>
        </w:rPr>
        <w:t xml:space="preserve">void </w:t>
      </w:r>
      <w:r w:rsidR="00E70D31">
        <w:rPr>
          <w:i/>
        </w:rPr>
        <w:t>startTransmit</w:t>
      </w:r>
      <w:r w:rsidRPr="0099338A">
        <w:rPr>
          <w:i/>
        </w:rPr>
        <w:t xml:space="preserve"> (Packet *buf);</w:t>
      </w:r>
    </w:p>
    <w:p w:rsidR="00D332DA" w:rsidRDefault="00D332DA" w:rsidP="00D332DA">
      <w:pPr>
        <w:pStyle w:val="firstparagraph"/>
      </w:pPr>
      <w:r>
        <w:t xml:space="preserve">where </w:t>
      </w:r>
      <w:r w:rsidRPr="0099338A">
        <w:rPr>
          <w:i/>
        </w:rPr>
        <w:t>buf</w:t>
      </w:r>
      <w:r>
        <w:t xml:space="preserve"> points to the buﬀer containing the packet to be transmitted. A</w:t>
      </w:r>
      <w:r w:rsidR="0099338A">
        <w:t xml:space="preserve"> </w:t>
      </w:r>
      <w:r>
        <w:t>copy of this buﬀer is made and inserted into a data structure representing a new activity</w:t>
      </w:r>
      <w:r w:rsidR="0099338A">
        <w:t xml:space="preserve"> </w:t>
      </w:r>
      <w:r>
        <w:t>in the underlying radio channel</w:t>
      </w:r>
      <w:r w:rsidR="0099338A">
        <w:t xml:space="preserve">, </w:t>
      </w:r>
      <w:r>
        <w:t>to be propagated to the neighbors of the transmitting</w:t>
      </w:r>
      <w:r w:rsidR="0099338A">
        <w:t xml:space="preserve"> </w:t>
      </w:r>
      <w:r>
        <w:t>transceiver. The pointer to this packet copy is returned via the environment variable</w:t>
      </w:r>
      <w:r w:rsidR="0099338A">
        <w:t xml:space="preserve"> </w:t>
      </w:r>
      <w:r w:rsidRPr="0099338A">
        <w:rPr>
          <w:i/>
        </w:rPr>
        <w:t>ThePacket</w:t>
      </w:r>
      <w:r>
        <w:t xml:space="preserve"> (</w:t>
      </w:r>
      <w:r w:rsidRPr="0099338A">
        <w:rPr>
          <w:i/>
        </w:rPr>
        <w:t>Info01</w:t>
      </w:r>
      <w:r>
        <w:t xml:space="preserve">) of type </w:t>
      </w:r>
      <w:r w:rsidRPr="0099338A">
        <w:rPr>
          <w:i/>
        </w:rPr>
        <w:t>Packet*</w:t>
      </w:r>
      <w:r>
        <w:t xml:space="preserve">. Another environment variable, </w:t>
      </w:r>
      <w:r w:rsidRPr="0099338A">
        <w:rPr>
          <w:i/>
        </w:rPr>
        <w:t>TheTransceiver</w:t>
      </w:r>
      <w:r w:rsidR="0099338A">
        <w:t xml:space="preserve"> </w:t>
      </w:r>
      <w:r>
        <w:t>(</w:t>
      </w:r>
      <w:r w:rsidRPr="0099338A">
        <w:rPr>
          <w:i/>
        </w:rPr>
        <w:t>Info02</w:t>
      </w:r>
      <w:r>
        <w:t xml:space="preserve">) of type </w:t>
      </w:r>
      <w:r w:rsidRPr="0099338A">
        <w:rPr>
          <w:i/>
        </w:rPr>
        <w:t>Transceiver*</w:t>
      </w:r>
      <w:r>
        <w:t xml:space="preserve">, returns a pointer to the transceiver executing the operation. Note that this is diﬀerent from the </w:t>
      </w:r>
      <w:r w:rsidRPr="0099338A">
        <w:rPr>
          <w:i/>
        </w:rPr>
        <w:t>Port</w:t>
      </w:r>
      <w:r>
        <w:t xml:space="preserve"> variant of </w:t>
      </w:r>
      <w:r w:rsidR="00E70D31">
        <w:rPr>
          <w:i/>
        </w:rPr>
        <w:t>startTransmit</w:t>
      </w:r>
      <w:r>
        <w:t>; this departure</w:t>
      </w:r>
      <w:r w:rsidR="0099338A">
        <w:t xml:space="preserve"> </w:t>
      </w:r>
      <w:r>
        <w:t xml:space="preserve">is useful for the assessment methods of </w:t>
      </w:r>
      <w:r w:rsidRPr="0099338A">
        <w:rPr>
          <w:i/>
        </w:rPr>
        <w:t>RFChannel</w:t>
      </w:r>
      <w:r>
        <w:t xml:space="preserve">, notably </w:t>
      </w:r>
      <w:r w:rsidRPr="0099338A">
        <w:rPr>
          <w:i/>
        </w:rPr>
        <w:t>RFC</w:t>
      </w:r>
      <w:r w:rsidR="0099338A" w:rsidRPr="0099338A">
        <w:rPr>
          <w:i/>
        </w:rPr>
        <w:t>_</w:t>
      </w:r>
      <w:r w:rsidRPr="0099338A">
        <w:rPr>
          <w:i/>
        </w:rPr>
        <w:t>xmt</w:t>
      </w:r>
      <w:r>
        <w:t xml:space="preserve">, which </w:t>
      </w:r>
      <w:r w:rsidR="0099338A">
        <w:t xml:space="preserve">gets called along the way and which </w:t>
      </w:r>
      <w:r>
        <w:t>may want to</w:t>
      </w:r>
      <w:r w:rsidR="0099338A">
        <w:t xml:space="preserve"> access</w:t>
      </w:r>
      <w:r>
        <w:t xml:space="preserve"> the transceiver.</w:t>
      </w:r>
    </w:p>
    <w:p w:rsidR="00D332DA" w:rsidRDefault="00D332DA" w:rsidP="00D332DA">
      <w:pPr>
        <w:pStyle w:val="firstparagraph"/>
      </w:pPr>
      <w:r>
        <w:t>A packet transmission in progress can be terminated in two ways. The following transceiver</w:t>
      </w:r>
      <w:r w:rsidR="0099338A">
        <w:t xml:space="preserve"> </w:t>
      </w:r>
      <w:r>
        <w:t>method:</w:t>
      </w:r>
    </w:p>
    <w:p w:rsidR="0099338A" w:rsidRPr="0099338A" w:rsidRDefault="00D332DA" w:rsidP="0099338A">
      <w:pPr>
        <w:pStyle w:val="firstparagraph"/>
        <w:ind w:firstLine="720"/>
        <w:rPr>
          <w:i/>
        </w:rPr>
      </w:pPr>
      <w:r w:rsidRPr="0099338A">
        <w:rPr>
          <w:i/>
        </w:rPr>
        <w:t>int stop (</w:t>
      </w:r>
      <w:r w:rsidR="0099338A" w:rsidRPr="0099338A">
        <w:rPr>
          <w:i/>
        </w:rPr>
        <w:t xml:space="preserve"> </w:t>
      </w:r>
      <w:r w:rsidRPr="0099338A">
        <w:rPr>
          <w:i/>
        </w:rPr>
        <w:t>);</w:t>
      </w:r>
    </w:p>
    <w:p w:rsidR="00D332DA" w:rsidRDefault="00D332DA" w:rsidP="00D332DA">
      <w:pPr>
        <w:pStyle w:val="firstparagraph"/>
      </w:pPr>
      <w:r>
        <w:t>terminates the transmission in a way that renders the packet complete, i.e., formally</w:t>
      </w:r>
      <w:r w:rsidR="0099338A">
        <w:t xml:space="preserve"> </w:t>
      </w:r>
      <w:r>
        <w:t xml:space="preserve">equipped with </w:t>
      </w:r>
      <w:r w:rsidR="0099338A">
        <w:t>the</w:t>
      </w:r>
      <w:r>
        <w:t xml:space="preserve"> pertinent trailer that allows the receiving party to recognize the complete</w:t>
      </w:r>
      <w:r w:rsidR="0099338A">
        <w:t xml:space="preserve"> </w:t>
      </w:r>
      <w:r>
        <w:t xml:space="preserve">packet. Instead of </w:t>
      </w:r>
      <w:r w:rsidRPr="00E70D31">
        <w:rPr>
          <w:i/>
        </w:rPr>
        <w:t>stop</w:t>
      </w:r>
      <w:r>
        <w:t xml:space="preserve"> </w:t>
      </w:r>
      <w:r w:rsidR="0099338A">
        <w:t>one</w:t>
      </w:r>
      <w:r>
        <w:t xml:space="preserve"> can use this method:</w:t>
      </w:r>
    </w:p>
    <w:p w:rsidR="00D332DA" w:rsidRPr="0099338A" w:rsidRDefault="00D332DA" w:rsidP="0099338A">
      <w:pPr>
        <w:pStyle w:val="firstparagraph"/>
        <w:ind w:firstLine="720"/>
        <w:rPr>
          <w:i/>
        </w:rPr>
      </w:pPr>
      <w:r w:rsidRPr="0099338A">
        <w:rPr>
          <w:i/>
        </w:rPr>
        <w:t>int abort (</w:t>
      </w:r>
      <w:r w:rsidR="0099338A" w:rsidRPr="0099338A">
        <w:rPr>
          <w:i/>
        </w:rPr>
        <w:t xml:space="preserve"> </w:t>
      </w:r>
      <w:r w:rsidRPr="0099338A">
        <w:rPr>
          <w:i/>
        </w:rPr>
        <w:t>);</w:t>
      </w:r>
    </w:p>
    <w:p w:rsidR="00D332DA" w:rsidRDefault="00D332DA" w:rsidP="00D332DA">
      <w:pPr>
        <w:pStyle w:val="firstparagraph"/>
      </w:pPr>
      <w:r>
        <w:t>which aborts the transmission. This means that the packet has been interrupted in the</w:t>
      </w:r>
      <w:r w:rsidR="0099338A">
        <w:t xml:space="preserve"> </w:t>
      </w:r>
      <w:r>
        <w:t xml:space="preserve">middle, and it will </w:t>
      </w:r>
      <w:r w:rsidR="0099338A">
        <w:t>not</w:t>
      </w:r>
      <w:r>
        <w:t xml:space="preserve"> be perceived as a complete (receivable) packet. For compatibility</w:t>
      </w:r>
      <w:r w:rsidR="0099338A">
        <w:t xml:space="preserve"> </w:t>
      </w:r>
      <w:r>
        <w:t xml:space="preserve">with the similar methods available for </w:t>
      </w:r>
      <w:r w:rsidRPr="0099338A">
        <w:rPr>
          <w:i/>
        </w:rPr>
        <w:t>Ports</w:t>
      </w:r>
      <w:r>
        <w:t xml:space="preserve"> (</w:t>
      </w:r>
      <w:r w:rsidR="0099338A">
        <w:t>Section </w:t>
      </w:r>
      <w:r w:rsidR="0099338A">
        <w:fldChar w:fldCharType="begin"/>
      </w:r>
      <w:r w:rsidR="0099338A">
        <w:instrText xml:space="preserve"> REF _Ref507537273 \r \h </w:instrText>
      </w:r>
      <w:r w:rsidR="0099338A">
        <w:fldChar w:fldCharType="separate"/>
      </w:r>
      <w:r w:rsidR="006F5BA9">
        <w:t>7.1.2</w:t>
      </w:r>
      <w:r w:rsidR="0099338A">
        <w:fldChar w:fldCharType="end"/>
      </w:r>
      <w:r>
        <w:t>) both the above methods</w:t>
      </w:r>
      <w:r w:rsidR="0099338A">
        <w:t xml:space="preserve"> </w:t>
      </w:r>
      <w:r>
        <w:t xml:space="preserve">return </w:t>
      </w:r>
      <w:r w:rsidRPr="0099338A">
        <w:rPr>
          <w:i/>
        </w:rPr>
        <w:t>TRANSFER</w:t>
      </w:r>
      <w:r>
        <w:t>.</w:t>
      </w:r>
      <w:r w:rsidR="0099338A">
        <w:rPr>
          <w:rStyle w:val="FootnoteReference"/>
        </w:rPr>
        <w:footnoteReference w:id="68"/>
      </w:r>
      <w:r>
        <w:t xml:space="preserve"> Note that both </w:t>
      </w:r>
      <w:r w:rsidRPr="0099338A">
        <w:rPr>
          <w:i/>
        </w:rPr>
        <w:t>stop</w:t>
      </w:r>
      <w:r>
        <w:t xml:space="preserve"> </w:t>
      </w:r>
      <w:r w:rsidR="0099338A">
        <w:t>and</w:t>
      </w:r>
      <w:r>
        <w:t xml:space="preserve"> </w:t>
      </w:r>
      <w:r w:rsidRPr="0099338A">
        <w:rPr>
          <w:i/>
        </w:rPr>
        <w:t>abort</w:t>
      </w:r>
      <w:r>
        <w:t xml:space="preserve"> will trigger an error if no packet</w:t>
      </w:r>
      <w:r w:rsidR="0099338A">
        <w:t xml:space="preserve"> </w:t>
      </w:r>
      <w:r>
        <w:t>is being transmitted</w:t>
      </w:r>
      <w:r w:rsidR="0099338A">
        <w:t xml:space="preserve"> at the moment</w:t>
      </w:r>
      <w:r>
        <w:t>.</w:t>
      </w:r>
    </w:p>
    <w:p w:rsidR="00D332DA" w:rsidRDefault="00D332DA" w:rsidP="00D332DA">
      <w:pPr>
        <w:pStyle w:val="firstparagraph"/>
      </w:pPr>
      <w:r>
        <w:t xml:space="preserve">Both methods set two environment variables </w:t>
      </w:r>
      <w:r w:rsidRPr="0099338A">
        <w:rPr>
          <w:i/>
        </w:rPr>
        <w:t>ThePacket</w:t>
      </w:r>
      <w:r>
        <w:t xml:space="preserve"> (to point to the packet whose</w:t>
      </w:r>
      <w:r w:rsidR="0099338A">
        <w:t xml:space="preserve"> </w:t>
      </w:r>
      <w:r>
        <w:t xml:space="preserve">transmission </w:t>
      </w:r>
      <w:r w:rsidR="0099338A">
        <w:t>has been</w:t>
      </w:r>
      <w:r>
        <w:t xml:space="preserve"> terminated) and </w:t>
      </w:r>
      <w:r w:rsidRPr="0099338A">
        <w:rPr>
          <w:i/>
        </w:rPr>
        <w:t>TheTraffic</w:t>
      </w:r>
      <w:r>
        <w:t xml:space="preserve"> (to the </w:t>
      </w:r>
      <w:r w:rsidRPr="0099338A">
        <w:rPr>
          <w:i/>
        </w:rPr>
        <w:t>Id</w:t>
      </w:r>
      <w:r>
        <w:t xml:space="preserve"> of the traﬃc pattern to which the</w:t>
      </w:r>
      <w:r w:rsidR="0099338A">
        <w:t xml:space="preserve"> </w:t>
      </w:r>
      <w:r>
        <w:t>packet belongs).</w:t>
      </w:r>
    </w:p>
    <w:p w:rsidR="00D332DA" w:rsidRDefault="00D332DA" w:rsidP="00D332DA">
      <w:pPr>
        <w:pStyle w:val="firstparagraph"/>
      </w:pPr>
      <w:r>
        <w:t>The following transceiver method:</w:t>
      </w:r>
    </w:p>
    <w:p w:rsidR="00D332DA" w:rsidRPr="0099338A" w:rsidRDefault="00D332DA" w:rsidP="0099338A">
      <w:pPr>
        <w:pStyle w:val="firstparagraph"/>
        <w:ind w:firstLine="720"/>
        <w:rPr>
          <w:i/>
        </w:rPr>
      </w:pPr>
      <w:r w:rsidRPr="0099338A">
        <w:rPr>
          <w:i/>
        </w:rPr>
        <w:t>void transmit (Packet *buf, int done);</w:t>
      </w:r>
    </w:p>
    <w:p w:rsidR="00D332DA" w:rsidRDefault="00D332DA" w:rsidP="00D332DA">
      <w:pPr>
        <w:pStyle w:val="firstparagraph"/>
      </w:pPr>
      <w:r>
        <w:t xml:space="preserve">starts transmitting the packet contained in </w:t>
      </w:r>
      <w:r w:rsidRPr="0099338A">
        <w:rPr>
          <w:i/>
        </w:rPr>
        <w:t>buf</w:t>
      </w:r>
      <w:r>
        <w:t xml:space="preserve"> (by </w:t>
      </w:r>
      <w:r w:rsidR="0099338A">
        <w:t>invoking</w:t>
      </w:r>
      <w:r>
        <w:t xml:space="preserve"> </w:t>
      </w:r>
      <w:r w:rsidR="00E70D31">
        <w:rPr>
          <w:i/>
        </w:rPr>
        <w:t>startTransmit</w:t>
      </w:r>
      <w:r>
        <w:t>) and automatically sets up the Timer to wake up the process in state done when the transmission is</w:t>
      </w:r>
    </w:p>
    <w:p w:rsidR="00D332DA" w:rsidRDefault="00D332DA" w:rsidP="00D332DA">
      <w:pPr>
        <w:pStyle w:val="firstparagraph"/>
      </w:pPr>
      <w:r>
        <w:t>complete.</w:t>
      </w:r>
    </w:p>
    <w:p w:rsidR="00D332DA" w:rsidRDefault="00D332DA" w:rsidP="00D332DA">
      <w:pPr>
        <w:pStyle w:val="firstparagraph"/>
      </w:pPr>
      <w:r>
        <w:t xml:space="preserve">As explained in </w:t>
      </w:r>
      <w:r w:rsidR="0099338A">
        <w:t>Section </w:t>
      </w:r>
      <w:r w:rsidR="0099338A">
        <w:fldChar w:fldCharType="begin"/>
      </w:r>
      <w:r w:rsidR="0099338A">
        <w:instrText xml:space="preserve"> REF _Ref507834766 \r \h </w:instrText>
      </w:r>
      <w:r w:rsidR="0099338A">
        <w:fldChar w:fldCharType="separate"/>
      </w:r>
      <w:r w:rsidR="006F5BA9">
        <w:t>8.1.1</w:t>
      </w:r>
      <w:r w:rsidR="0099338A">
        <w:fldChar w:fldCharType="end"/>
      </w:r>
      <w:r>
        <w:t>, each packet transmitted over a radio channel is preceded</w:t>
      </w:r>
      <w:r w:rsidR="0099338A">
        <w:t xml:space="preserve"> </w:t>
      </w:r>
      <w:r>
        <w:t>by a preamble, whose length cannot be zero. The total amount of time needed to transmit</w:t>
      </w:r>
      <w:r w:rsidR="0099338A">
        <w:t xml:space="preserve"> </w:t>
      </w:r>
      <w:r>
        <w:t xml:space="preserve">a packet </w:t>
      </w:r>
      <w:r w:rsidR="00A92189">
        <w:t>pointed to by</w:t>
      </w:r>
      <w:r w:rsidR="0099338A">
        <w:t xml:space="preserve"> </w:t>
      </w:r>
      <w:r w:rsidRPr="0099338A">
        <w:rPr>
          <w:i/>
        </w:rPr>
        <w:t>buf</w:t>
      </w:r>
      <w:r>
        <w:t xml:space="preserve"> via a transceiver</w:t>
      </w:r>
      <w:r w:rsidR="00A92189">
        <w:t xml:space="preserve"> pointed to by</w:t>
      </w:r>
      <w:r>
        <w:t xml:space="preserve"> </w:t>
      </w:r>
      <w:r w:rsidRPr="0099338A">
        <w:rPr>
          <w:i/>
        </w:rPr>
        <w:t>tcv</w:t>
      </w:r>
      <w:r>
        <w:t xml:space="preserve"> is equal to</w:t>
      </w:r>
      <w:r w:rsidR="00A92189">
        <w:t>:</w:t>
      </w:r>
    </w:p>
    <w:p w:rsidR="00D332DA" w:rsidRPr="00A92189" w:rsidRDefault="00D332DA" w:rsidP="00A92189">
      <w:pPr>
        <w:pStyle w:val="firstparagraph"/>
        <w:ind w:firstLine="720"/>
        <w:rPr>
          <w:i/>
        </w:rPr>
      </w:pPr>
      <w:r w:rsidRPr="00A92189">
        <w:rPr>
          <w:i/>
        </w:rPr>
        <w:t>RFC_xmt (tcv-&gt;TRate, buf-&gt;TLength) + (tcv-&gt;Preamble * tcv-&gt;TRate)</w:t>
      </w:r>
    </w:p>
    <w:p w:rsidR="00D332DA" w:rsidRDefault="00D332DA" w:rsidP="00D332DA">
      <w:pPr>
        <w:pStyle w:val="firstparagraph"/>
      </w:pPr>
      <w:r>
        <w:t xml:space="preserve">and this is the amount of time after which the process will wake up in state </w:t>
      </w:r>
      <w:r w:rsidRPr="00A92189">
        <w:rPr>
          <w:i/>
        </w:rPr>
        <w:t>done</w:t>
      </w:r>
      <w:r>
        <w:t>.</w:t>
      </w:r>
    </w:p>
    <w:p w:rsidR="00D332DA" w:rsidRDefault="00D332DA" w:rsidP="00D332DA">
      <w:pPr>
        <w:pStyle w:val="firstparagraph"/>
      </w:pPr>
      <w:r>
        <w:t xml:space="preserve">A started transmission </w:t>
      </w:r>
      <w:r w:rsidR="00E70D31">
        <w:t>must</w:t>
      </w:r>
      <w:r>
        <w:t xml:space="preserve"> be terminated explicitly. Thus, the following sample code</w:t>
      </w:r>
      <w:r w:rsidR="00A92189">
        <w:t xml:space="preserve"> </w:t>
      </w:r>
      <w:r>
        <w:t>illustrates the full incantation</w:t>
      </w:r>
      <w:r w:rsidR="00A92189">
        <w:t xml:space="preserve"> of a packet transmission</w:t>
      </w:r>
      <w:r>
        <w:t>:</w:t>
      </w:r>
    </w:p>
    <w:p w:rsidR="00D332DA" w:rsidRPr="00A92189" w:rsidRDefault="00D332DA" w:rsidP="00A92189">
      <w:pPr>
        <w:pStyle w:val="firstparagraph"/>
        <w:spacing w:after="0"/>
        <w:ind w:left="720"/>
        <w:rPr>
          <w:i/>
        </w:rPr>
      </w:pPr>
      <w:r w:rsidRPr="00A92189">
        <w:rPr>
          <w:i/>
        </w:rPr>
        <w:t>...</w:t>
      </w:r>
    </w:p>
    <w:p w:rsidR="00D332DA" w:rsidRPr="00A92189" w:rsidRDefault="00D332DA" w:rsidP="00A92189">
      <w:pPr>
        <w:pStyle w:val="firstparagraph"/>
        <w:spacing w:after="0"/>
        <w:ind w:left="720"/>
        <w:rPr>
          <w:i/>
        </w:rPr>
      </w:pPr>
      <w:r w:rsidRPr="00A92189">
        <w:rPr>
          <w:i/>
        </w:rPr>
        <w:t>state Transmit:</w:t>
      </w:r>
    </w:p>
    <w:p w:rsidR="00D332DA" w:rsidRPr="00A92189" w:rsidRDefault="00D332DA" w:rsidP="00A92189">
      <w:pPr>
        <w:pStyle w:val="firstparagraph"/>
        <w:spacing w:after="0"/>
        <w:ind w:left="720" w:firstLine="720"/>
        <w:rPr>
          <w:i/>
        </w:rPr>
      </w:pPr>
      <w:r w:rsidRPr="00A92189">
        <w:rPr>
          <w:i/>
        </w:rPr>
        <w:t>MyTransceiver-&gt;transmit (buffer, Done);</w:t>
      </w:r>
    </w:p>
    <w:p w:rsidR="00D332DA" w:rsidRPr="00A92189" w:rsidRDefault="00D332DA" w:rsidP="00A92189">
      <w:pPr>
        <w:pStyle w:val="firstparagraph"/>
        <w:spacing w:after="0"/>
        <w:ind w:left="720"/>
        <w:rPr>
          <w:i/>
        </w:rPr>
      </w:pPr>
      <w:r w:rsidRPr="00A92189">
        <w:rPr>
          <w:i/>
        </w:rPr>
        <w:t>state Done:</w:t>
      </w:r>
    </w:p>
    <w:p w:rsidR="00D332DA" w:rsidRPr="00A92189" w:rsidRDefault="00D332DA" w:rsidP="00A92189">
      <w:pPr>
        <w:pStyle w:val="firstparagraph"/>
        <w:spacing w:after="0"/>
        <w:ind w:left="720" w:firstLine="720"/>
        <w:rPr>
          <w:i/>
        </w:rPr>
      </w:pPr>
      <w:r w:rsidRPr="00A92189">
        <w:rPr>
          <w:i/>
        </w:rPr>
        <w:t>MyTransceiver-&gt;stop (</w:t>
      </w:r>
      <w:r w:rsidR="00A92189" w:rsidRPr="00A92189">
        <w:rPr>
          <w:i/>
        </w:rPr>
        <w:t xml:space="preserve"> </w:t>
      </w:r>
      <w:r w:rsidRPr="00A92189">
        <w:rPr>
          <w:i/>
        </w:rPr>
        <w:t>);</w:t>
      </w:r>
    </w:p>
    <w:p w:rsidR="00D332DA" w:rsidRDefault="00D332DA" w:rsidP="00A92189">
      <w:pPr>
        <w:pStyle w:val="firstparagraph"/>
        <w:ind w:left="720" w:firstLine="720"/>
      </w:pPr>
      <w:r w:rsidRPr="00A92189">
        <w:rPr>
          <w:i/>
        </w:rPr>
        <w:t>...</w:t>
      </w:r>
    </w:p>
    <w:p w:rsidR="00A92189" w:rsidRDefault="00D332DA" w:rsidP="00D332DA">
      <w:pPr>
        <w:pStyle w:val="firstparagraph"/>
      </w:pPr>
      <w:r>
        <w:t xml:space="preserve">Note that </w:t>
      </w:r>
      <w:r w:rsidR="00A92189">
        <w:t>this</w:t>
      </w:r>
      <w:r>
        <w:t xml:space="preserve"> is identical to the transmission sequence for a port (</w:t>
      </w:r>
      <w:r w:rsidR="00A92189">
        <w:t>Section </w:t>
      </w:r>
      <w:r w:rsidR="00A92189">
        <w:fldChar w:fldCharType="begin"/>
      </w:r>
      <w:r w:rsidR="00A92189">
        <w:instrText xml:space="preserve"> REF _Ref507537273 \r \h </w:instrText>
      </w:r>
      <w:r w:rsidR="00A92189">
        <w:fldChar w:fldCharType="separate"/>
      </w:r>
      <w:r w:rsidR="006F5BA9">
        <w:t>7.1.2</w:t>
      </w:r>
      <w:r w:rsidR="00A92189">
        <w:fldChar w:fldCharType="end"/>
      </w:r>
      <w:r>
        <w:t>).</w:t>
      </w:r>
      <w:r w:rsidR="00A92189">
        <w:t xml:space="preserve"> </w:t>
      </w:r>
      <w:r>
        <w:t xml:space="preserve">The following transceiver method is recommended to convert a number of </w:t>
      </w:r>
      <w:r w:rsidR="00A92189">
        <w:t xml:space="preserve">(packet) </w:t>
      </w:r>
      <w:r>
        <w:t>bits to the</w:t>
      </w:r>
      <w:r w:rsidR="00A92189">
        <w:t xml:space="preserve"> </w:t>
      </w:r>
      <w:r>
        <w:t xml:space="preserve">number of </w:t>
      </w:r>
      <w:r w:rsidRPr="00A92189">
        <w:rPr>
          <w:i/>
        </w:rPr>
        <w:t>ITUs</w:t>
      </w:r>
      <w:r>
        <w:t xml:space="preserve"> required to transmit these bits on a given port:</w:t>
      </w:r>
    </w:p>
    <w:p w:rsidR="00D332DA" w:rsidRPr="00A92189" w:rsidRDefault="00D332DA" w:rsidP="00A92189">
      <w:pPr>
        <w:pStyle w:val="firstparagraph"/>
        <w:ind w:firstLine="720"/>
        <w:rPr>
          <w:i/>
        </w:rPr>
      </w:pPr>
      <w:r w:rsidRPr="00A92189">
        <w:rPr>
          <w:i/>
        </w:rPr>
        <w:t>TIME bitsToTime (int n = 1);</w:t>
      </w:r>
    </w:p>
    <w:p w:rsidR="00D332DA" w:rsidRDefault="00D332DA" w:rsidP="00D332DA">
      <w:pPr>
        <w:pStyle w:val="firstparagraph"/>
      </w:pPr>
      <w:r>
        <w:t>Calling</w:t>
      </w:r>
      <w:r w:rsidR="00A92189">
        <w:t>:</w:t>
      </w:r>
    </w:p>
    <w:p w:rsidR="00D332DA" w:rsidRPr="00A92189" w:rsidRDefault="00D332DA" w:rsidP="00A92189">
      <w:pPr>
        <w:pStyle w:val="firstparagraph"/>
        <w:ind w:firstLine="720"/>
        <w:rPr>
          <w:i/>
        </w:rPr>
      </w:pPr>
      <w:r w:rsidRPr="00A92189">
        <w:rPr>
          <w:i/>
        </w:rPr>
        <w:t>t = p-&gt;bitsToTime (n);</w:t>
      </w:r>
    </w:p>
    <w:p w:rsidR="00D332DA" w:rsidRDefault="00D332DA" w:rsidP="00D332DA">
      <w:pPr>
        <w:pStyle w:val="firstparagraph"/>
      </w:pPr>
      <w:r>
        <w:t xml:space="preserve">has the </w:t>
      </w:r>
      <w:r w:rsidR="00A92189">
        <w:t xml:space="preserve">same </w:t>
      </w:r>
      <w:r>
        <w:t xml:space="preserve">eﬀect </w:t>
      </w:r>
      <w:r w:rsidR="00A92189">
        <w:t>as</w:t>
      </w:r>
      <w:r>
        <w:t>:</w:t>
      </w:r>
    </w:p>
    <w:p w:rsidR="00D332DA" w:rsidRPr="00A92189" w:rsidRDefault="00D332DA" w:rsidP="00A92189">
      <w:pPr>
        <w:pStyle w:val="firstparagraph"/>
        <w:ind w:firstLine="720"/>
        <w:rPr>
          <w:i/>
        </w:rPr>
      </w:pPr>
      <w:r w:rsidRPr="00A92189">
        <w:rPr>
          <w:i/>
        </w:rPr>
        <w:t>t = RFC_xmt (p-&gt;TRate, n);</w:t>
      </w:r>
    </w:p>
    <w:p w:rsidR="00D332DA" w:rsidRDefault="00D332DA" w:rsidP="00D332DA">
      <w:pPr>
        <w:pStyle w:val="firstparagraph"/>
      </w:pPr>
      <w:r>
        <w:t xml:space="preserve">Note, however, that various variants of </w:t>
      </w:r>
      <w:r w:rsidRPr="00A92189">
        <w:rPr>
          <w:i/>
        </w:rPr>
        <w:t>RFC</w:t>
      </w:r>
      <w:r w:rsidR="00A92189" w:rsidRPr="00A92189">
        <w:rPr>
          <w:i/>
        </w:rPr>
        <w:t>_</w:t>
      </w:r>
      <w:r w:rsidRPr="00A92189">
        <w:rPr>
          <w:i/>
        </w:rPr>
        <w:t>xmt</w:t>
      </w:r>
      <w:r>
        <w:t xml:space="preserve"> may consider it illegal to be called with</w:t>
      </w:r>
      <w:r w:rsidR="00A92189">
        <w:t xml:space="preserve"> </w:t>
      </w:r>
      <w:r>
        <w:t xml:space="preserve">certain values of </w:t>
      </w:r>
      <w:r w:rsidRPr="00A92189">
        <w:rPr>
          <w:i/>
        </w:rPr>
        <w:t>n</w:t>
      </w:r>
      <w:r>
        <w:t>. For example, the method may only work if the bit count is a multiple of</w:t>
      </w:r>
      <w:r w:rsidR="00A92189">
        <w:t xml:space="preserve"> </w:t>
      </w:r>
      <m:oMath>
        <m:r>
          <m:rPr>
            <m:sty m:val="p"/>
          </m:rPr>
          <w:rPr>
            <w:rFonts w:ascii="Cambria Math" w:hAnsi="Cambria Math"/>
          </w:rPr>
          <m:t>8</m:t>
        </m:r>
      </m:oMath>
      <w:r>
        <w:t>. Also, it may include a standard “ﬁxed” nonzero component in the returned value, e.g.,</w:t>
      </w:r>
      <w:r w:rsidR="00A92189">
        <w:t xml:space="preserve"> </w:t>
      </w:r>
      <w:r>
        <w:t xml:space="preserve">accounting for the length of a start symbol. Thus, unlike the </w:t>
      </w:r>
      <w:r w:rsidRPr="00A92189">
        <w:rPr>
          <w:i/>
        </w:rPr>
        <w:t>Port</w:t>
      </w:r>
      <w:r>
        <w:t xml:space="preserve"> variant of this method</w:t>
      </w:r>
      <w:r w:rsidR="00A92189">
        <w:t xml:space="preserve"> </w:t>
      </w:r>
      <w:r>
        <w:t>(</w:t>
      </w:r>
      <w:r w:rsidR="00A92189">
        <w:t>Section </w:t>
      </w:r>
      <w:r w:rsidR="00A92189">
        <w:fldChar w:fldCharType="begin"/>
      </w:r>
      <w:r w:rsidR="00A92189">
        <w:instrText xml:space="preserve"> REF _Ref507537273 \r \h </w:instrText>
      </w:r>
      <w:r w:rsidR="00A92189">
        <w:fldChar w:fldCharType="separate"/>
      </w:r>
      <w:r w:rsidR="006F5BA9">
        <w:t>7.1.2</w:t>
      </w:r>
      <w:r w:rsidR="00A92189">
        <w:fldChar w:fldCharType="end"/>
      </w:r>
      <w:r>
        <w:t xml:space="preserve">), </w:t>
      </w:r>
      <w:r w:rsidRPr="00A92189">
        <w:rPr>
          <w:i/>
        </w:rPr>
        <w:t>Transceiver</w:t>
      </w:r>
      <w:r>
        <w:t xml:space="preserve"> </w:t>
      </w:r>
      <w:r w:rsidRPr="00A92189">
        <w:rPr>
          <w:i/>
        </w:rPr>
        <w:t>bitsToTime</w:t>
      </w:r>
      <w:r>
        <w:t xml:space="preserve"> comes with caveats and is not recommended</w:t>
      </w:r>
      <w:r w:rsidR="00A92189">
        <w:t xml:space="preserve"> </w:t>
      </w:r>
      <w:r>
        <w:t xml:space="preserve">for directly converting </w:t>
      </w:r>
      <w:r w:rsidR="00A92189">
        <w:t>(</w:t>
      </w:r>
      <w:r>
        <w:t>logical</w:t>
      </w:r>
      <w:r w:rsidR="00A92189">
        <w:t>)</w:t>
      </w:r>
      <w:r>
        <w:t xml:space="preserve"> bits to time.</w:t>
      </w:r>
    </w:p>
    <w:p w:rsidR="00D332DA" w:rsidRDefault="00D332DA" w:rsidP="00D332DA">
      <w:pPr>
        <w:pStyle w:val="firstparagraph"/>
      </w:pPr>
      <w:r>
        <w:t xml:space="preserve">The transmission rate of a transceiver can be changed at any time by calling </w:t>
      </w:r>
      <w:r w:rsidRPr="00A92189">
        <w:rPr>
          <w:i/>
        </w:rPr>
        <w:t>setTRate</w:t>
      </w:r>
      <w:r w:rsidR="00A92189">
        <w:t xml:space="preserve"> </w:t>
      </w:r>
      <w:r>
        <w:t xml:space="preserve">(see </w:t>
      </w:r>
      <w:r w:rsidR="00A92189">
        <w:t>Section </w:t>
      </w:r>
      <w:r w:rsidR="00A92189">
        <w:fldChar w:fldCharType="begin"/>
      </w:r>
      <w:r w:rsidR="00A92189">
        <w:instrText xml:space="preserve"> REF _Ref505420807 \r \h </w:instrText>
      </w:r>
      <w:r w:rsidR="00A92189">
        <w:fldChar w:fldCharType="separate"/>
      </w:r>
      <w:r w:rsidR="006F5BA9">
        <w:t>4.5.2</w:t>
      </w:r>
      <w:r w:rsidR="00A92189">
        <w:fldChar w:fldCharType="end"/>
      </w:r>
      <w:r>
        <w:t xml:space="preserve">). If </w:t>
      </w:r>
      <w:r w:rsidRPr="00F15B0D">
        <w:rPr>
          <w:i/>
        </w:rPr>
        <w:t>setTRate</w:t>
      </w:r>
      <w:r>
        <w:t xml:space="preserve"> is invoked after </w:t>
      </w:r>
      <w:r w:rsidR="00E70D31">
        <w:rPr>
          <w:i/>
        </w:rPr>
        <w:t>startTransmit</w:t>
      </w:r>
      <w:r>
        <w:t xml:space="preserve"> or </w:t>
      </w:r>
      <w:r w:rsidRPr="00F15B0D">
        <w:rPr>
          <w:i/>
        </w:rPr>
        <w:t>transmit</w:t>
      </w:r>
      <w:r>
        <w:t xml:space="preserve"> but before</w:t>
      </w:r>
      <w:r w:rsidR="00F15B0D">
        <w:t xml:space="preserve"> </w:t>
      </w:r>
      <w:r w:rsidRPr="00F15B0D">
        <w:rPr>
          <w:i/>
        </w:rPr>
        <w:t>stop</w:t>
      </w:r>
      <w:r>
        <w:t xml:space="preserve">, </w:t>
      </w:r>
      <w:r w:rsidR="00F15B0D">
        <w:t xml:space="preserve">the new setting </w:t>
      </w:r>
      <w:r>
        <w:t>has no impact on the packet being transmitted.</w:t>
      </w:r>
    </w:p>
    <w:p w:rsidR="00D332DA" w:rsidRDefault="00D332DA" w:rsidP="00D332DA">
      <w:pPr>
        <w:pStyle w:val="firstparagraph"/>
      </w:pPr>
      <w:r>
        <w:t>It is illegal to transmit more than one packet on the same transceiver at the same</w:t>
      </w:r>
      <w:r w:rsidR="00F15B0D">
        <w:t xml:space="preserve"> </w:t>
      </w:r>
      <w:r>
        <w:t>time.</w:t>
      </w:r>
      <w:r w:rsidR="00F15B0D">
        <w:t xml:space="preserve"> </w:t>
      </w:r>
      <w:r>
        <w:t xml:space="preserve">The transmission of a packet can be aborted prematurely (by </w:t>
      </w:r>
      <w:r w:rsidRPr="00F15B0D">
        <w:rPr>
          <w:i/>
        </w:rPr>
        <w:t>abort</w:t>
      </w:r>
      <w:r>
        <w:t xml:space="preserve">) </w:t>
      </w:r>
      <w:r w:rsidR="00F15B0D">
        <w:t>within</w:t>
      </w:r>
      <w:r>
        <w:t xml:space="preserve"> the preamble</w:t>
      </w:r>
      <w:r w:rsidR="00F15B0D">
        <w:t xml:space="preserve"> (in stage </w:t>
      </w:r>
      <w:r w:rsidR="00F15B0D" w:rsidRPr="00F15B0D">
        <w:rPr>
          <w:i/>
        </w:rPr>
        <w:t>P</w:t>
      </w:r>
      <w:r w:rsidR="00F15B0D">
        <w:t>, Section </w:t>
      </w:r>
      <w:r w:rsidR="00F15B0D">
        <w:fldChar w:fldCharType="begin"/>
      </w:r>
      <w:r w:rsidR="00F15B0D">
        <w:instrText xml:space="preserve"> REF _Ref507834766 \r \h </w:instrText>
      </w:r>
      <w:r w:rsidR="00F15B0D">
        <w:fldChar w:fldCharType="separate"/>
      </w:r>
      <w:r w:rsidR="006F5BA9">
        <w:t>8.1.1</w:t>
      </w:r>
      <w:r w:rsidR="00F15B0D">
        <w:fldChar w:fldCharType="end"/>
      </w:r>
      <w:r w:rsidR="00F15B0D">
        <w:t>)</w:t>
      </w:r>
      <w:r>
        <w:t>,</w:t>
      </w:r>
      <w:r w:rsidR="00F15B0D">
        <w:t xml:space="preserve"> </w:t>
      </w:r>
      <w:r>
        <w:t>i.e.,</w:t>
      </w:r>
      <w:r w:rsidR="00F15B0D">
        <w:t xml:space="preserve"> </w:t>
      </w:r>
      <w:r>
        <w:t>before the ﬁrst bit of the proper packet has been transmitted. Such a packet has a</w:t>
      </w:r>
      <w:r w:rsidR="00F15B0D">
        <w:t xml:space="preserve"> </w:t>
      </w:r>
      <w:r>
        <w:t xml:space="preserve">degenerate stage </w:t>
      </w:r>
      <w:r w:rsidRPr="00F15B0D">
        <w:rPr>
          <w:i/>
        </w:rPr>
        <w:t>T</w:t>
      </w:r>
      <w:r>
        <w:t xml:space="preserve"> (the preamble does end but the proper packet never begins), and has</w:t>
      </w:r>
      <w:r w:rsidR="00F15B0D">
        <w:t xml:space="preserve"> </w:t>
      </w:r>
      <w:r>
        <w:t xml:space="preserve">no stage </w:t>
      </w:r>
      <w:r w:rsidRPr="00F15B0D">
        <w:rPr>
          <w:i/>
        </w:rPr>
        <w:t>E</w:t>
      </w:r>
      <w:r>
        <w:t xml:space="preserve">. No assessment will ever be carried out for such a packet: </w:t>
      </w:r>
      <w:r w:rsidRPr="00F15B0D">
        <w:rPr>
          <w:i/>
        </w:rPr>
        <w:t>RFC</w:t>
      </w:r>
      <w:r w:rsidR="00F15B0D" w:rsidRPr="00F15B0D">
        <w:rPr>
          <w:i/>
        </w:rPr>
        <w:t>_</w:t>
      </w:r>
      <w:r w:rsidRPr="00F15B0D">
        <w:rPr>
          <w:i/>
        </w:rPr>
        <w:t>bot</w:t>
      </w:r>
      <w:r>
        <w:t xml:space="preserve"> will not</w:t>
      </w:r>
      <w:r w:rsidR="00F15B0D">
        <w:t xml:space="preserve"> </w:t>
      </w:r>
      <w:r>
        <w:t xml:space="preserve">be called after the preamble has been received, and the packet will trigger </w:t>
      </w:r>
      <w:r w:rsidR="001643E8">
        <w:t>no</w:t>
      </w:r>
      <w:r>
        <w:t xml:space="preserve"> packet</w:t>
      </w:r>
      <w:r w:rsidR="00F15B0D">
        <w:t xml:space="preserve"> </w:t>
      </w:r>
      <w:r>
        <w:t>events (</w:t>
      </w:r>
      <w:r w:rsidR="00F15B0D">
        <w:t>Section </w:t>
      </w:r>
      <w:r w:rsidR="001643E8">
        <w:fldChar w:fldCharType="begin"/>
      </w:r>
      <w:r w:rsidR="001643E8">
        <w:instrText xml:space="preserve"> REF _Ref508274796 \r \h </w:instrText>
      </w:r>
      <w:r w:rsidR="001643E8">
        <w:fldChar w:fldCharType="separate"/>
      </w:r>
      <w:r w:rsidR="006F5BA9">
        <w:t>8.2.1</w:t>
      </w:r>
      <w:r w:rsidR="001643E8">
        <w:fldChar w:fldCharType="end"/>
      </w:r>
      <w:r>
        <w:t xml:space="preserve">), although it will trigger </w:t>
      </w:r>
      <w:r w:rsidRPr="00F15B0D">
        <w:rPr>
          <w:i/>
        </w:rPr>
        <w:t>EOP</w:t>
      </w:r>
      <w:r>
        <w:t xml:space="preserve"> (the end-of</w:t>
      </w:r>
      <w:r w:rsidR="00F15B0D">
        <w:t>-</w:t>
      </w:r>
      <w:r>
        <w:t>preamble event). Note</w:t>
      </w:r>
      <w:r w:rsidR="00F15B0D">
        <w:t xml:space="preserve"> </w:t>
      </w:r>
      <w:r>
        <w:t xml:space="preserve">that formally </w:t>
      </w:r>
      <w:r w:rsidRPr="00F15B0D">
        <w:rPr>
          <w:i/>
        </w:rPr>
        <w:t>stop</w:t>
      </w:r>
      <w:r>
        <w:t xml:space="preserve"> can also be called before the end of preamble. This makes no sense</w:t>
      </w:r>
      <w:r w:rsidR="00F15B0D">
        <w:t xml:space="preserve"> </w:t>
      </w:r>
      <w:r>
        <w:t xml:space="preserve">from the viewpoint of the model, but it does not cause an error. Instead, </w:t>
      </w:r>
      <w:r w:rsidRPr="00F15B0D">
        <w:rPr>
          <w:i/>
        </w:rPr>
        <w:t>stop</w:t>
      </w:r>
      <w:r>
        <w:t xml:space="preserve"> in such a</w:t>
      </w:r>
      <w:r w:rsidR="00F15B0D">
        <w:t xml:space="preserve"> </w:t>
      </w:r>
      <w:r>
        <w:t xml:space="preserve">case is interpreted as </w:t>
      </w:r>
      <w:r w:rsidRPr="00F15B0D">
        <w:rPr>
          <w:i/>
        </w:rPr>
        <w:t>abort</w:t>
      </w:r>
      <w:r>
        <w:t>.</w:t>
      </w:r>
    </w:p>
    <w:p w:rsidR="001D632C" w:rsidRDefault="00D332DA" w:rsidP="00D332DA">
      <w:pPr>
        <w:pStyle w:val="firstparagraph"/>
      </w:pPr>
      <w:r>
        <w:t xml:space="preserve">A packet aborted past the preamble </w:t>
      </w:r>
      <w:r w:rsidR="00F15B0D">
        <w:t xml:space="preserve">stage </w:t>
      </w:r>
      <w:r>
        <w:t>will never trigger an end-of-packet event (and no</w:t>
      </w:r>
      <w:r w:rsidR="00F15B0D">
        <w:t xml:space="preserve"> </w:t>
      </w:r>
      <w:r w:rsidRPr="00F15B0D">
        <w:rPr>
          <w:i/>
        </w:rPr>
        <w:t>RFC</w:t>
      </w:r>
      <w:r w:rsidR="00F15B0D" w:rsidRPr="00F15B0D">
        <w:rPr>
          <w:i/>
        </w:rPr>
        <w:t>_</w:t>
      </w:r>
      <w:r w:rsidRPr="00F15B0D">
        <w:rPr>
          <w:i/>
        </w:rPr>
        <w:t>eot</w:t>
      </w:r>
      <w:r>
        <w:t xml:space="preserve"> assessment will be done for it), although it may trigger beginning-of-packet events</w:t>
      </w:r>
      <w:r w:rsidR="00F15B0D">
        <w:t xml:space="preserve"> </w:t>
      </w:r>
      <w:r>
        <w:t xml:space="preserve">(and </w:t>
      </w:r>
      <w:r w:rsidRPr="00F15B0D">
        <w:rPr>
          <w:i/>
        </w:rPr>
        <w:t>RFC</w:t>
      </w:r>
      <w:r w:rsidR="00F15B0D" w:rsidRPr="00F15B0D">
        <w:rPr>
          <w:i/>
        </w:rPr>
        <w:t>_</w:t>
      </w:r>
      <w:r w:rsidRPr="00F15B0D">
        <w:rPr>
          <w:i/>
        </w:rPr>
        <w:t>bot</w:t>
      </w:r>
      <w:r>
        <w:t xml:space="preserve"> will be called for such a packet in stage </w:t>
      </w:r>
      <w:r w:rsidRPr="00F15B0D">
        <w:rPr>
          <w:i/>
        </w:rPr>
        <w:t>T</w:t>
      </w:r>
      <w:r>
        <w:t>).</w:t>
      </w:r>
    </w:p>
    <w:p w:rsidR="00F636FD" w:rsidRDefault="00F636FD" w:rsidP="00552A98">
      <w:pPr>
        <w:pStyle w:val="Heading2"/>
        <w:keepLines/>
        <w:numPr>
          <w:ilvl w:val="1"/>
          <w:numId w:val="5"/>
        </w:numPr>
        <w:ind w:left="578" w:hanging="578"/>
      </w:pPr>
      <w:bookmarkStart w:id="396" w:name="_Ref508275163"/>
      <w:bookmarkStart w:id="397" w:name="_Toc513236542"/>
      <w:r>
        <w:t>Packet perception and reception</w:t>
      </w:r>
      <w:bookmarkEnd w:id="396"/>
      <w:bookmarkEnd w:id="397"/>
    </w:p>
    <w:p w:rsidR="00F636FD" w:rsidRDefault="00F636FD" w:rsidP="00F636FD">
      <w:pPr>
        <w:pStyle w:val="firstparagraph"/>
      </w:pPr>
      <w:r>
        <w:t xml:space="preserve">The receiver part of a transceiver can be switched oﬀ and on. A switched oﬀ receiver is incapable of sensing any activities, and will not trigger any events related to packet reception. This feature is essential from the viewpoint of modeling the behavior of real-life transceivers, whose receivers may often remain in the oﬀ state for some periods, e.g., when transiting from transmit to receive mode in a half-duplex model. For example, if the receiver is switched on after the arrival of a packet preamble, but before the arrival of the ﬁrst bit of the actual packet, it may still be able to recognize a suﬃciently long fragment of the preamble to let it receive the packet. The preamble interference histogram passed to </w:t>
      </w:r>
      <w:r w:rsidRPr="00F636FD">
        <w:rPr>
          <w:i/>
        </w:rPr>
        <w:t>RFC_bot</w:t>
      </w:r>
      <w:r>
        <w:t xml:space="preserve"> (Sections</w:t>
      </w:r>
      <w:r w:rsidR="00662311">
        <w:t xml:space="preserve"> </w:t>
      </w:r>
      <w:r w:rsidR="00662311">
        <w:fldChar w:fldCharType="begin"/>
      </w:r>
      <w:r w:rsidR="00662311">
        <w:instrText xml:space="preserve"> REF _Ref505018443 \r \h </w:instrText>
      </w:r>
      <w:r w:rsidR="00662311">
        <w:fldChar w:fldCharType="separate"/>
      </w:r>
      <w:r w:rsidR="006F5BA9">
        <w:t>4.4.3</w:t>
      </w:r>
      <w:r w:rsidR="00662311">
        <w:fldChar w:fldCharType="end"/>
      </w:r>
      <w:r w:rsidR="00662311">
        <w:t xml:space="preserve">, </w:t>
      </w:r>
      <w:r w:rsidR="00662311">
        <w:fldChar w:fldCharType="begin"/>
      </w:r>
      <w:r w:rsidR="00662311">
        <w:instrText xml:space="preserve"> REF _Ref507840629 \r \h </w:instrText>
      </w:r>
      <w:r w:rsidR="00662311">
        <w:fldChar w:fldCharType="separate"/>
      </w:r>
      <w:r w:rsidR="006F5BA9">
        <w:t>8.1.4</w:t>
      </w:r>
      <w:r w:rsidR="00662311">
        <w:fldChar w:fldCharType="end"/>
      </w:r>
      <w:r>
        <w:t>) accounts only for the portion of the preamble that was</w:t>
      </w:r>
      <w:r w:rsidR="00662311">
        <w:t xml:space="preserve"> </w:t>
      </w:r>
      <w:r>
        <w:t>in fact perceived by the transceiver while it was switched on. Thus, the protocol program</w:t>
      </w:r>
      <w:r w:rsidR="00662311">
        <w:t xml:space="preserve"> </w:t>
      </w:r>
      <w:r w:rsidR="001D5F05">
        <w:t>can</w:t>
      </w:r>
      <w:r>
        <w:t xml:space="preserve"> realistically model the deaf periods of the transceiver by appropriately switching</w:t>
      </w:r>
      <w:r w:rsidR="00662311">
        <w:t xml:space="preserve"> </w:t>
      </w:r>
      <w:r>
        <w:t xml:space="preserve">its receiver on and oﬀ. This </w:t>
      </w:r>
      <w:r w:rsidR="00662311">
        <w:t>is handled by</w:t>
      </w:r>
      <w:r>
        <w:t xml:space="preserve"> the following methods of </w:t>
      </w:r>
      <w:r w:rsidRPr="00662311">
        <w:rPr>
          <w:i/>
        </w:rPr>
        <w:t>Transceiver</w:t>
      </w:r>
      <w:r>
        <w:t>:</w:t>
      </w:r>
    </w:p>
    <w:p w:rsidR="00F636FD" w:rsidRPr="00662311" w:rsidRDefault="00F636FD" w:rsidP="00662311">
      <w:pPr>
        <w:pStyle w:val="firstparagraph"/>
        <w:spacing w:after="0"/>
        <w:ind w:firstLine="720"/>
        <w:rPr>
          <w:i/>
        </w:rPr>
      </w:pPr>
      <w:r w:rsidRPr="00662311">
        <w:rPr>
          <w:i/>
        </w:rPr>
        <w:t>void rcvOn (</w:t>
      </w:r>
      <w:r w:rsidR="00662311" w:rsidRPr="00662311">
        <w:rPr>
          <w:i/>
        </w:rPr>
        <w:t xml:space="preserve"> </w:t>
      </w:r>
      <w:r w:rsidRPr="00662311">
        <w:rPr>
          <w:i/>
        </w:rPr>
        <w:t>);</w:t>
      </w:r>
    </w:p>
    <w:p w:rsidR="00F636FD" w:rsidRDefault="00F636FD" w:rsidP="00662311">
      <w:pPr>
        <w:pStyle w:val="firstparagraph"/>
        <w:ind w:firstLine="720"/>
      </w:pPr>
      <w:r w:rsidRPr="00662311">
        <w:rPr>
          <w:i/>
        </w:rPr>
        <w:t>void rcvOff (</w:t>
      </w:r>
      <w:r w:rsidR="00662311" w:rsidRPr="00662311">
        <w:rPr>
          <w:i/>
        </w:rPr>
        <w:t xml:space="preserve"> </w:t>
      </w:r>
      <w:r w:rsidRPr="00662311">
        <w:rPr>
          <w:i/>
        </w:rPr>
        <w:t>);</w:t>
      </w:r>
    </w:p>
    <w:p w:rsidR="00F636FD" w:rsidRDefault="00F636FD" w:rsidP="00F636FD">
      <w:pPr>
        <w:pStyle w:val="firstparagraph"/>
      </w:pPr>
      <w:r>
        <w:t>whose meaning is obvious. Note that if the receiver is switched on after the arrival of the</w:t>
      </w:r>
      <w:r w:rsidR="00662311">
        <w:t xml:space="preserve"> </w:t>
      </w:r>
      <w:r>
        <w:t>ﬁrst bit of the proper packet, the packet will not be received (its end-of-packet event will</w:t>
      </w:r>
      <w:r w:rsidR="00662311">
        <w:t xml:space="preserve"> </w:t>
      </w:r>
      <w:r>
        <w:t xml:space="preserve">not even be assessed by </w:t>
      </w:r>
      <w:r w:rsidRPr="00662311">
        <w:rPr>
          <w:i/>
        </w:rPr>
        <w:t>RFC</w:t>
      </w:r>
      <w:r w:rsidR="00662311" w:rsidRPr="00662311">
        <w:rPr>
          <w:i/>
        </w:rPr>
        <w:t>_</w:t>
      </w:r>
      <w:r w:rsidRPr="00662311">
        <w:rPr>
          <w:i/>
        </w:rPr>
        <w:t>eot</w:t>
      </w:r>
      <w:r>
        <w:t>). By default, e.g., immediately after the transceiver’s</w:t>
      </w:r>
      <w:r w:rsidR="00662311">
        <w:t xml:space="preserve"> </w:t>
      </w:r>
      <w:r>
        <w:t>creation, the receiver is in the “on” state.</w:t>
      </w:r>
    </w:p>
    <w:p w:rsidR="00F636FD" w:rsidRDefault="00F636FD" w:rsidP="00F636FD">
      <w:pPr>
        <w:pStyle w:val="firstparagraph"/>
      </w:pPr>
      <w:r>
        <w:t>Note that a similar handling of the transmitter would be redundant. If the transmitter</w:t>
      </w:r>
      <w:r w:rsidR="00662311">
        <w:t xml:space="preserve"> </w:t>
      </w:r>
      <w:r>
        <w:t>is to remain oﬀ for some time, the protocol program should simply refrain from</w:t>
      </w:r>
      <w:r w:rsidR="00662311">
        <w:t xml:space="preserve"> </w:t>
      </w:r>
      <w:r>
        <w:t>transmitting packets during that period. A sane program would not try to transmit while</w:t>
      </w:r>
      <w:r w:rsidR="00662311">
        <w:t xml:space="preserve"> </w:t>
      </w:r>
      <w:r>
        <w:t>the transmitter is switched oﬀ, so maintaining this status internally would make little</w:t>
      </w:r>
      <w:r w:rsidR="00662311">
        <w:t xml:space="preserve"> </w:t>
      </w:r>
      <w:r>
        <w:t>sense.</w:t>
      </w:r>
    </w:p>
    <w:p w:rsidR="00F636FD" w:rsidRDefault="00F636FD" w:rsidP="00F636FD">
      <w:pPr>
        <w:pStyle w:val="firstparagraph"/>
      </w:pPr>
      <w:r>
        <w:t>The following two transceiver methods:</w:t>
      </w:r>
    </w:p>
    <w:p w:rsidR="00F636FD" w:rsidRPr="00662311" w:rsidRDefault="00F636FD" w:rsidP="00662311">
      <w:pPr>
        <w:pStyle w:val="firstparagraph"/>
        <w:spacing w:after="0"/>
        <w:ind w:firstLine="720"/>
        <w:rPr>
          <w:i/>
        </w:rPr>
      </w:pPr>
      <w:r w:rsidRPr="00662311">
        <w:rPr>
          <w:i/>
        </w:rPr>
        <w:t>Boolean busy (</w:t>
      </w:r>
      <w:r w:rsidR="00662311" w:rsidRPr="00662311">
        <w:rPr>
          <w:i/>
        </w:rPr>
        <w:t xml:space="preserve"> </w:t>
      </w:r>
      <w:r w:rsidRPr="00662311">
        <w:rPr>
          <w:i/>
        </w:rPr>
        <w:t>);</w:t>
      </w:r>
    </w:p>
    <w:p w:rsidR="00F636FD" w:rsidRDefault="00F636FD" w:rsidP="00662311">
      <w:pPr>
        <w:pStyle w:val="firstparagraph"/>
        <w:ind w:firstLine="720"/>
      </w:pPr>
      <w:r w:rsidRPr="00662311">
        <w:rPr>
          <w:i/>
        </w:rPr>
        <w:t>Boolean idle (</w:t>
      </w:r>
      <w:r w:rsidR="00662311" w:rsidRPr="00662311">
        <w:rPr>
          <w:i/>
        </w:rPr>
        <w:t xml:space="preserve"> </w:t>
      </w:r>
      <w:r w:rsidRPr="00662311">
        <w:rPr>
          <w:i/>
        </w:rPr>
        <w:t>);</w:t>
      </w:r>
    </w:p>
    <w:p w:rsidR="001D632C" w:rsidRDefault="00662311" w:rsidP="00F636FD">
      <w:pPr>
        <w:pStyle w:val="firstparagraph"/>
      </w:pPr>
      <w:r>
        <w:t xml:space="preserve">one being a simple negation of the other, </w:t>
      </w:r>
      <w:r w:rsidR="00F636FD">
        <w:t>tell the presence or absence of a (any) signal on the transceiver. If the receiver is oﬀ, its status is always “idle.” Otherwise, it is determined by</w:t>
      </w:r>
      <w:r>
        <w:t xml:space="preserve"> </w:t>
      </w:r>
      <w:r w:rsidR="00F636FD" w:rsidRPr="00662311">
        <w:rPr>
          <w:i/>
        </w:rPr>
        <w:t>RFC</w:t>
      </w:r>
      <w:r w:rsidRPr="00662311">
        <w:rPr>
          <w:i/>
        </w:rPr>
        <w:t>_</w:t>
      </w:r>
      <w:r w:rsidR="00F636FD" w:rsidRPr="00662311">
        <w:rPr>
          <w:i/>
        </w:rPr>
        <w:t>act</w:t>
      </w:r>
      <w:r w:rsidR="00F636FD">
        <w:t>, one of the user-exchangeable assessment methods</w:t>
      </w:r>
      <w:r>
        <w:t xml:space="preserve"> (Section </w:t>
      </w:r>
      <w:r>
        <w:fldChar w:fldCharType="begin"/>
      </w:r>
      <w:r>
        <w:instrText xml:space="preserve"> REF _Ref505018443 \r \h </w:instrText>
      </w:r>
      <w:r>
        <w:fldChar w:fldCharType="separate"/>
      </w:r>
      <w:r w:rsidR="006F5BA9">
        <w:t>4.4.3</w:t>
      </w:r>
      <w:r>
        <w:fldChar w:fldCharType="end"/>
      </w:r>
      <w:r>
        <w:t>)</w:t>
      </w:r>
      <w:r w:rsidR="00F636FD">
        <w:t>,</w:t>
      </w:r>
      <w:r>
        <w:t xml:space="preserve"> </w:t>
      </w:r>
      <w:r w:rsidR="00F636FD">
        <w:t>whose sole responsibility is to tell whether the channel is sensed busy or idle. In addition</w:t>
      </w:r>
      <w:r>
        <w:t xml:space="preserve"> </w:t>
      </w:r>
      <w:r w:rsidR="00F636FD">
        <w:t xml:space="preserve">to determining the values returned by the above two methods, </w:t>
      </w:r>
      <w:r w:rsidR="00F636FD" w:rsidRPr="00662311">
        <w:rPr>
          <w:i/>
        </w:rPr>
        <w:t>RFC</w:t>
      </w:r>
      <w:r w:rsidRPr="00662311">
        <w:rPr>
          <w:i/>
        </w:rPr>
        <w:t>_</w:t>
      </w:r>
      <w:r w:rsidR="00F636FD" w:rsidRPr="00662311">
        <w:rPr>
          <w:i/>
        </w:rPr>
        <w:t>act</w:t>
      </w:r>
      <w:r w:rsidR="00F636FD">
        <w:t xml:space="preserve"> is also used in</w:t>
      </w:r>
      <w:r>
        <w:t xml:space="preserve"> </w:t>
      </w:r>
      <w:r w:rsidR="00F636FD">
        <w:t xml:space="preserve">timing two transceiver events: </w:t>
      </w:r>
      <w:r w:rsidR="00F636FD" w:rsidRPr="00662311">
        <w:rPr>
          <w:i/>
        </w:rPr>
        <w:t>SILENCE</w:t>
      </w:r>
      <w:r w:rsidR="00F636FD">
        <w:t xml:space="preserve"> and </w:t>
      </w:r>
      <w:r w:rsidR="00F636FD" w:rsidRPr="00662311">
        <w:rPr>
          <w:i/>
        </w:rPr>
        <w:t>ACTIVITY</w:t>
      </w:r>
      <w:r w:rsidR="00F636FD">
        <w:t xml:space="preserve"> (</w:t>
      </w:r>
      <w:r>
        <w:t>Section </w:t>
      </w:r>
      <w:r>
        <w:fldChar w:fldCharType="begin"/>
      </w:r>
      <w:r>
        <w:instrText xml:space="preserve"> REF _Ref508274796 \r \h </w:instrText>
      </w:r>
      <w:r>
        <w:fldChar w:fldCharType="separate"/>
      </w:r>
      <w:r w:rsidR="006F5BA9">
        <w:t>8.2.1</w:t>
      </w:r>
      <w:r>
        <w:fldChar w:fldCharType="end"/>
      </w:r>
      <w:r w:rsidR="00F636FD">
        <w:t>).</w:t>
      </w:r>
      <w:r>
        <w:t xml:space="preserve"> The method</w:t>
      </w:r>
      <w:r w:rsidR="00F636FD">
        <w:t xml:space="preserve"> takes two arguments. The ﬁrst one gives the combined level of all signals currently perceived on the transceiver, as determined by </w:t>
      </w:r>
      <w:r w:rsidR="00F636FD" w:rsidRPr="00662311">
        <w:rPr>
          <w:i/>
        </w:rPr>
        <w:t>RFC</w:t>
      </w:r>
      <w:r w:rsidRPr="00662311">
        <w:rPr>
          <w:i/>
        </w:rPr>
        <w:t>_</w:t>
      </w:r>
      <w:r w:rsidR="00F636FD" w:rsidRPr="00662311">
        <w:rPr>
          <w:i/>
        </w:rPr>
        <w:t>add</w:t>
      </w:r>
      <w:r w:rsidR="00F636FD">
        <w:t xml:space="preserve"> with the second argument</w:t>
      </w:r>
      <w:r>
        <w:t xml:space="preserve"> </w:t>
      </w:r>
      <w:r w:rsidR="00F636FD">
        <w:t xml:space="preserve">equal </w:t>
      </w:r>
      <w:r w:rsidR="00F636FD" w:rsidRPr="00662311">
        <w:rPr>
          <w:i/>
        </w:rPr>
        <w:t>NONE</w:t>
      </w:r>
      <w:r w:rsidR="00F636FD">
        <w:t xml:space="preserve"> (</w:t>
      </w:r>
      <w:r>
        <w:t>Section </w:t>
      </w:r>
      <w:r>
        <w:fldChar w:fldCharType="begin"/>
      </w:r>
      <w:r>
        <w:instrText xml:space="preserve"> REF _Ref507840629 \r \h </w:instrText>
      </w:r>
      <w:r>
        <w:fldChar w:fldCharType="separate"/>
      </w:r>
      <w:r w:rsidR="006F5BA9">
        <w:t>8.1.4</w:t>
      </w:r>
      <w:r>
        <w:fldChar w:fldCharType="end"/>
      </w:r>
      <w:r w:rsidR="00F636FD">
        <w:t xml:space="preserve">). The second argument of </w:t>
      </w:r>
      <w:r w:rsidR="00F636FD" w:rsidRPr="00662311">
        <w:rPr>
          <w:i/>
        </w:rPr>
        <w:t>RFC</w:t>
      </w:r>
      <w:r w:rsidRPr="00662311">
        <w:rPr>
          <w:i/>
        </w:rPr>
        <w:t>_</w:t>
      </w:r>
      <w:r w:rsidR="00F636FD" w:rsidRPr="00662311">
        <w:rPr>
          <w:i/>
        </w:rPr>
        <w:t>act</w:t>
      </w:r>
      <w:r w:rsidR="00F636FD">
        <w:t xml:space="preserve"> </w:t>
      </w:r>
      <w:r>
        <w:t>provides</w:t>
      </w:r>
      <w:r w:rsidR="00F636FD">
        <w:t xml:space="preserve"> the reception gain of the</w:t>
      </w:r>
      <w:r>
        <w:t xml:space="preserve"> </w:t>
      </w:r>
      <w:r w:rsidR="00F636FD">
        <w:t xml:space="preserve">transceiver (attribute </w:t>
      </w:r>
      <w:r w:rsidR="00F636FD" w:rsidRPr="00662311">
        <w:rPr>
          <w:i/>
        </w:rPr>
        <w:t>RPower</w:t>
      </w:r>
      <w:r w:rsidR="00F636FD">
        <w:t xml:space="preserve"> combined with </w:t>
      </w:r>
      <w:r>
        <w:t>the receive</w:t>
      </w:r>
      <w:r w:rsidR="00F636FD">
        <w:t xml:space="preserve"> </w:t>
      </w:r>
      <w:r w:rsidR="00F636FD" w:rsidRPr="00662311">
        <w:rPr>
          <w:i/>
        </w:rPr>
        <w:t>Tag</w:t>
      </w:r>
      <w:r w:rsidR="00F636FD">
        <w:t>). Intentionally, the method implements a threshold on the perceived signal level based on the current setting of the receiver</w:t>
      </w:r>
      <w:r>
        <w:t xml:space="preserve"> </w:t>
      </w:r>
      <w:r w:rsidR="00F636FD">
        <w:t>gain.</w:t>
      </w:r>
    </w:p>
    <w:p w:rsidR="00662311" w:rsidRDefault="00662311" w:rsidP="00552A98">
      <w:pPr>
        <w:pStyle w:val="Heading3"/>
        <w:numPr>
          <w:ilvl w:val="2"/>
          <w:numId w:val="5"/>
        </w:numPr>
      </w:pPr>
      <w:bookmarkStart w:id="398" w:name="_Ref508274796"/>
      <w:bookmarkStart w:id="399" w:name="_Toc513236543"/>
      <w:r>
        <w:t>Wait requests</w:t>
      </w:r>
      <w:bookmarkEnd w:id="398"/>
      <w:bookmarkEnd w:id="399"/>
    </w:p>
    <w:p w:rsidR="00662311" w:rsidRDefault="00662311" w:rsidP="00662311">
      <w:pPr>
        <w:pStyle w:val="firstparagraph"/>
      </w:pPr>
      <w:r>
        <w:t xml:space="preserve">The ﬁrst argument of a </w:t>
      </w:r>
      <w:r w:rsidRPr="00662311">
        <w:rPr>
          <w:i/>
        </w:rPr>
        <w:t>wait</w:t>
      </w:r>
      <w:r>
        <w:t xml:space="preserve"> request addressed to a transceiver is a symbolic constant identifying the event type. Below we list those constants and explain the conditions for the occurrence of the respective events.</w:t>
      </w:r>
    </w:p>
    <w:p w:rsidR="00662311" w:rsidRPr="00662311" w:rsidRDefault="00662311" w:rsidP="00662311">
      <w:pPr>
        <w:pStyle w:val="firstparagraph"/>
        <w:rPr>
          <w:i/>
        </w:rPr>
      </w:pPr>
      <w:r w:rsidRPr="00662311">
        <w:rPr>
          <w:i/>
        </w:rPr>
        <w:t>SILENCE</w:t>
      </w:r>
    </w:p>
    <w:p w:rsidR="00662311" w:rsidRDefault="00662311" w:rsidP="00662311">
      <w:pPr>
        <w:pStyle w:val="firstparagraph"/>
        <w:ind w:left="720"/>
      </w:pPr>
      <w:r>
        <w:t xml:space="preserve">The event occurs at the beginning of the nearest silence period perceived by the transceiver. This will happen as soon as a) the receiver is switched oﬀ, or b) the total signal level perceived by the transceiver makes </w:t>
      </w:r>
      <w:r w:rsidRPr="00662311">
        <w:rPr>
          <w:i/>
        </w:rPr>
        <w:t>idle</w:t>
      </w:r>
      <w:r>
        <w:t xml:space="preserve"> return </w:t>
      </w:r>
      <w:r w:rsidRPr="00662311">
        <w:rPr>
          <w:i/>
        </w:rPr>
        <w:t>YES</w:t>
      </w:r>
      <w:r>
        <w:t xml:space="preserve"> (or </w:t>
      </w:r>
      <w:r w:rsidRPr="00662311">
        <w:rPr>
          <w:i/>
        </w:rPr>
        <w:t>busy</w:t>
      </w:r>
      <w:r>
        <w:t xml:space="preserve"> return </w:t>
      </w:r>
      <w:r w:rsidRPr="00662311">
        <w:rPr>
          <w:i/>
        </w:rPr>
        <w:t>NO</w:t>
      </w:r>
      <w:r w:rsidRPr="00662311">
        <w:t>, see Section </w:t>
      </w:r>
      <w:r w:rsidRPr="00662311">
        <w:fldChar w:fldCharType="begin"/>
      </w:r>
      <w:r w:rsidRPr="00662311">
        <w:instrText xml:space="preserve"> REF _Ref508275163 \r \h </w:instrText>
      </w:r>
      <w:r>
        <w:instrText xml:space="preserve"> \* MERGEFORMAT </w:instrText>
      </w:r>
      <w:r w:rsidRPr="00662311">
        <w:fldChar w:fldCharType="separate"/>
      </w:r>
      <w:r w:rsidR="006F5BA9">
        <w:t>8.2</w:t>
      </w:r>
      <w:r w:rsidRPr="00662311">
        <w:fldChar w:fldCharType="end"/>
      </w:r>
      <w:r>
        <w:t xml:space="preserve">). If the transceiver is idle when the request is issued, the event occurs within the current </w:t>
      </w:r>
      <w:r w:rsidRPr="00662311">
        <w:rPr>
          <w:i/>
        </w:rPr>
        <w:t>ITU</w:t>
      </w:r>
      <w:r>
        <w:t>.</w:t>
      </w:r>
    </w:p>
    <w:p w:rsidR="00662311" w:rsidRPr="00662311" w:rsidRDefault="00662311" w:rsidP="00662311">
      <w:pPr>
        <w:pStyle w:val="firstparagraph"/>
        <w:rPr>
          <w:i/>
        </w:rPr>
      </w:pPr>
      <w:r w:rsidRPr="00662311">
        <w:rPr>
          <w:i/>
        </w:rPr>
        <w:t>ACTIVITY</w:t>
      </w:r>
    </w:p>
    <w:p w:rsidR="00662311" w:rsidRDefault="00662311" w:rsidP="00662311">
      <w:pPr>
        <w:pStyle w:val="firstparagraph"/>
        <w:ind w:left="720"/>
      </w:pPr>
      <w:r>
        <w:t xml:space="preserve">The event occurs at the nearest moment when a) the receiver is on, and b) the total signal level perceived by the transceiver makes </w:t>
      </w:r>
      <w:r w:rsidRPr="00662311">
        <w:rPr>
          <w:i/>
        </w:rPr>
        <w:t>busy</w:t>
      </w:r>
      <w:r>
        <w:t xml:space="preserve"> return </w:t>
      </w:r>
      <w:r w:rsidRPr="00662311">
        <w:rPr>
          <w:i/>
        </w:rPr>
        <w:t>YES</w:t>
      </w:r>
      <w:r>
        <w:t xml:space="preserve"> (or </w:t>
      </w:r>
      <w:r w:rsidRPr="00662311">
        <w:rPr>
          <w:i/>
        </w:rPr>
        <w:t>idle</w:t>
      </w:r>
      <w:r>
        <w:t xml:space="preserve"> return </w:t>
      </w:r>
      <w:r w:rsidRPr="00662311">
        <w:rPr>
          <w:i/>
        </w:rPr>
        <w:t>NO</w:t>
      </w:r>
      <w:r>
        <w:t xml:space="preserve">). If the transceiver is </w:t>
      </w:r>
      <w:r w:rsidRPr="00662311">
        <w:t>busy</w:t>
      </w:r>
      <w:r>
        <w:t xml:space="preserve"> when the request is issued, the event occurs within the current </w:t>
      </w:r>
      <w:r w:rsidRPr="00662311">
        <w:rPr>
          <w:i/>
        </w:rPr>
        <w:t>ITU</w:t>
      </w:r>
      <w:r>
        <w:t>.</w:t>
      </w:r>
    </w:p>
    <w:p w:rsidR="00662311" w:rsidRPr="00662311" w:rsidRDefault="00662311" w:rsidP="00662311">
      <w:pPr>
        <w:pStyle w:val="firstparagraph"/>
        <w:rPr>
          <w:i/>
        </w:rPr>
      </w:pPr>
      <w:r w:rsidRPr="00662311">
        <w:rPr>
          <w:i/>
        </w:rPr>
        <w:t>BOP</w:t>
      </w:r>
    </w:p>
    <w:p w:rsidR="00662311" w:rsidRDefault="00662311" w:rsidP="00662311">
      <w:pPr>
        <w:pStyle w:val="firstparagraph"/>
        <w:ind w:left="720"/>
      </w:pPr>
      <w:r>
        <w:t xml:space="preserve">The event occurs at the nearest moment when the beginning of a preamble is heard on the transceiver. If the beginning of a preamble occurs exactly at the </w:t>
      </w:r>
      <w:r w:rsidR="001D5F05">
        <w:t>time</w:t>
      </w:r>
      <w:r>
        <w:t xml:space="preserve"> when the request is issued</w:t>
      </w:r>
      <w:r w:rsidR="001D5F05">
        <w:t xml:space="preserve"> (within the same </w:t>
      </w:r>
      <w:r w:rsidR="001D5F05" w:rsidRPr="00662311">
        <w:rPr>
          <w:i/>
        </w:rPr>
        <w:t>ITU</w:t>
      </w:r>
      <w:r w:rsidR="001D5F05">
        <w:t>)</w:t>
      </w:r>
      <w:r>
        <w:t xml:space="preserve">, the event occurs within the same </w:t>
      </w:r>
      <w:r w:rsidRPr="00662311">
        <w:rPr>
          <w:i/>
        </w:rPr>
        <w:t>ITU</w:t>
      </w:r>
      <w:r>
        <w:t>.</w:t>
      </w:r>
    </w:p>
    <w:p w:rsidR="00662311" w:rsidRDefault="00662311" w:rsidP="00662311">
      <w:pPr>
        <w:pStyle w:val="firstparagraph"/>
        <w:ind w:left="720"/>
      </w:pPr>
      <w:r>
        <w:t>Note that this event is not assessed (Section </w:t>
      </w:r>
      <w:r>
        <w:fldChar w:fldCharType="begin"/>
      </w:r>
      <w:r>
        <w:instrText xml:space="preserve"> REF _Ref507840629 \r \h </w:instrText>
      </w:r>
      <w:r>
        <w:fldChar w:fldCharType="separate"/>
      </w:r>
      <w:r w:rsidR="006F5BA9">
        <w:t>8.1.4</w:t>
      </w:r>
      <w:r>
        <w:fldChar w:fldCharType="end"/>
      </w:r>
      <w:r>
        <w:t xml:space="preserve">) and is not a realistic event to be perceived by any physical hardware. For example, the beginning of any preamble, no matter how much drowned in other activities will trigger the event. Its role is to enable exotic assessment schemes and other tricks that the user may want to play with the simulator. </w:t>
      </w:r>
    </w:p>
    <w:p w:rsidR="00662311" w:rsidRDefault="00662311" w:rsidP="00662311">
      <w:pPr>
        <w:pStyle w:val="firstparagraph"/>
        <w:ind w:left="720"/>
      </w:pPr>
      <w:r>
        <w:t xml:space="preserve">If the receiver is switched on after the ﬁrst bit of the preamble has passed through the transceiver, </w:t>
      </w:r>
      <w:r w:rsidRPr="00662311">
        <w:rPr>
          <w:i/>
        </w:rPr>
        <w:t>BOP</w:t>
      </w:r>
      <w:r>
        <w:t xml:space="preserve"> will no longer be triggered: the event only occurs at the “true” beginning of a preamble.</w:t>
      </w:r>
    </w:p>
    <w:p w:rsidR="00662311" w:rsidRPr="00662311" w:rsidRDefault="00662311" w:rsidP="00662311">
      <w:pPr>
        <w:pStyle w:val="firstparagraph"/>
        <w:rPr>
          <w:i/>
        </w:rPr>
      </w:pPr>
      <w:r w:rsidRPr="00662311">
        <w:rPr>
          <w:i/>
        </w:rPr>
        <w:t>EOP</w:t>
      </w:r>
    </w:p>
    <w:p w:rsidR="00662311" w:rsidRDefault="00662311" w:rsidP="00662311">
      <w:pPr>
        <w:pStyle w:val="firstparagraph"/>
        <w:ind w:left="720"/>
      </w:pPr>
      <w:r>
        <w:t xml:space="preserve">The event occurs at the nearest moment when the end of a preamble is heard on the transceiver, i.e., immediately after the last bit of a preamble. If the end of a preamble occurs exactly at the </w:t>
      </w:r>
      <w:r w:rsidR="001D5F05">
        <w:t>time</w:t>
      </w:r>
      <w:r>
        <w:t xml:space="preserve"> (within the same </w:t>
      </w:r>
      <w:r w:rsidRPr="00662311">
        <w:rPr>
          <w:i/>
        </w:rPr>
        <w:t>ITU</w:t>
      </w:r>
      <w:r>
        <w:t xml:space="preserve">) when the request is issued, the event occurs within the same </w:t>
      </w:r>
      <w:r w:rsidRPr="00662311">
        <w:rPr>
          <w:i/>
        </w:rPr>
        <w:t>ITU</w:t>
      </w:r>
      <w:r>
        <w:t>.</w:t>
      </w:r>
    </w:p>
    <w:p w:rsidR="00662311" w:rsidRDefault="001D5F05" w:rsidP="00662311">
      <w:pPr>
        <w:pStyle w:val="firstparagraph"/>
        <w:ind w:left="720"/>
      </w:pPr>
      <w:r>
        <w:t>Like</w:t>
      </w:r>
      <w:r w:rsidR="00662311">
        <w:t xml:space="preserve"> </w:t>
      </w:r>
      <w:r w:rsidR="00662311" w:rsidRPr="00662311">
        <w:rPr>
          <w:i/>
        </w:rPr>
        <w:t>BOP</w:t>
      </w:r>
      <w:r w:rsidR="00662311">
        <w:t>, this event is not assessed, and its role is to enable tricks rather than provide for modeling realistic phenomena. It will be triggered by the end of an aborted preamble, even if it is not followed by a packet (Section </w:t>
      </w:r>
      <w:r w:rsidR="00662311">
        <w:fldChar w:fldCharType="begin"/>
      </w:r>
      <w:r w:rsidR="00662311">
        <w:instrText xml:space="preserve"> REF _Ref508275423 \r \h </w:instrText>
      </w:r>
      <w:r w:rsidR="00662311">
        <w:fldChar w:fldCharType="separate"/>
      </w:r>
      <w:r w:rsidR="006F5BA9">
        <w:t>8.1.8</w:t>
      </w:r>
      <w:r w:rsidR="00662311">
        <w:fldChar w:fldCharType="end"/>
      </w:r>
      <w:r w:rsidR="00662311">
        <w:t>).</w:t>
      </w:r>
    </w:p>
    <w:p w:rsidR="00662311" w:rsidRDefault="00662311" w:rsidP="00662311">
      <w:pPr>
        <w:pStyle w:val="firstparagraph"/>
        <w:ind w:left="720"/>
      </w:pPr>
      <w:r>
        <w:t xml:space="preserve">If the preamble is followed by a packet, then </w:t>
      </w:r>
      <w:r w:rsidRPr="00662311">
        <w:rPr>
          <w:i/>
        </w:rPr>
        <w:t>EOP</w:t>
      </w:r>
      <w:r>
        <w:t xml:space="preserve"> will coincide with </w:t>
      </w:r>
      <w:r w:rsidRPr="00662311">
        <w:rPr>
          <w:i/>
        </w:rPr>
        <w:t>BOT</w:t>
      </w:r>
      <w:r>
        <w:t xml:space="preserve"> (see below), except that the latter event is assessed.</w:t>
      </w:r>
    </w:p>
    <w:p w:rsidR="00662311" w:rsidRPr="00662311" w:rsidRDefault="00662311" w:rsidP="00662311">
      <w:pPr>
        <w:pStyle w:val="firstparagraph"/>
        <w:rPr>
          <w:i/>
        </w:rPr>
      </w:pPr>
      <w:r w:rsidRPr="00662311">
        <w:rPr>
          <w:i/>
        </w:rPr>
        <w:t>BOT</w:t>
      </w:r>
    </w:p>
    <w:p w:rsidR="00662311" w:rsidRDefault="00662311" w:rsidP="00662311">
      <w:pPr>
        <w:pStyle w:val="firstparagraph"/>
        <w:ind w:left="720"/>
      </w:pPr>
      <w:r>
        <w:t xml:space="preserve">The event (beginning of transmission) occurs as soon as the transceiver perceives the beginning of packet following a preamble (stage </w:t>
      </w:r>
      <w:r w:rsidRPr="00662311">
        <w:rPr>
          <w:i/>
        </w:rPr>
        <w:t>T</w:t>
      </w:r>
      <w:r>
        <w:t xml:space="preserve">), and </w:t>
      </w:r>
      <w:r w:rsidRPr="00662311">
        <w:rPr>
          <w:i/>
        </w:rPr>
        <w:t>RFC_bot</w:t>
      </w:r>
      <w:r>
        <w:t xml:space="preserve"> returns </w:t>
      </w:r>
      <w:r w:rsidRPr="00662311">
        <w:rPr>
          <w:i/>
        </w:rPr>
        <w:t>YES</w:t>
      </w:r>
      <w:r>
        <w:t xml:space="preserve"> for that packet (Section </w:t>
      </w:r>
      <w:r>
        <w:fldChar w:fldCharType="begin"/>
      </w:r>
      <w:r>
        <w:instrText xml:space="preserve"> REF _Ref507840629 \r \h </w:instrText>
      </w:r>
      <w:r>
        <w:fldChar w:fldCharType="separate"/>
      </w:r>
      <w:r w:rsidR="006F5BA9">
        <w:t>8.1.4</w:t>
      </w:r>
      <w:r>
        <w:fldChar w:fldCharType="end"/>
      </w:r>
      <w:r>
        <w:t xml:space="preserve">). The interpretation of this event is that the preamble has been recognized by the transceiver, which can now begin to try to receive the packet. If the event condition is present at the </w:t>
      </w:r>
      <w:r w:rsidR="001D5F05">
        <w:t>time</w:t>
      </w:r>
      <w:r>
        <w:t xml:space="preserve"> when the </w:t>
      </w:r>
      <w:r w:rsidRPr="00662311">
        <w:rPr>
          <w:i/>
        </w:rPr>
        <w:t>wait</w:t>
      </w:r>
      <w:r>
        <w:t xml:space="preserve"> request is issued, the event is triggered within the same </w:t>
      </w:r>
      <w:r w:rsidRPr="00662311">
        <w:rPr>
          <w:i/>
        </w:rPr>
        <w:t>ITU</w:t>
      </w:r>
      <w:r>
        <w:t>.</w:t>
      </w:r>
    </w:p>
    <w:p w:rsidR="00662311" w:rsidRPr="00662311" w:rsidRDefault="00662311" w:rsidP="00662311">
      <w:pPr>
        <w:pStyle w:val="firstparagraph"/>
        <w:keepNext/>
        <w:rPr>
          <w:i/>
        </w:rPr>
      </w:pPr>
      <w:r w:rsidRPr="00662311">
        <w:rPr>
          <w:i/>
        </w:rPr>
        <w:t>EOT</w:t>
      </w:r>
    </w:p>
    <w:p w:rsidR="00662311" w:rsidRDefault="00662311" w:rsidP="00662311">
      <w:pPr>
        <w:pStyle w:val="firstparagraph"/>
        <w:ind w:left="720"/>
      </w:pPr>
      <w:r>
        <w:t xml:space="preserve">The event (end of transmission) occurs as soon as the following three conditions are met simultaneously: a) the transceiver perceives the end of packet (stage </w:t>
      </w:r>
      <w:r w:rsidRPr="00662311">
        <w:rPr>
          <w:i/>
        </w:rPr>
        <w:t>E</w:t>
      </w:r>
      <w:r>
        <w:t>), 2) </w:t>
      </w:r>
      <w:r w:rsidRPr="00662311">
        <w:rPr>
          <w:i/>
        </w:rPr>
        <w:t>RFC_bot</w:t>
      </w:r>
      <w:r>
        <w:t xml:space="preserve"> returned </w:t>
      </w:r>
      <w:r w:rsidRPr="00662311">
        <w:rPr>
          <w:i/>
        </w:rPr>
        <w:t>YES</w:t>
      </w:r>
      <w:r>
        <w:t xml:space="preserve"> for that packet in stage </w:t>
      </w:r>
      <w:r w:rsidRPr="00662311">
        <w:rPr>
          <w:i/>
        </w:rPr>
        <w:t>T</w:t>
      </w:r>
      <w:r>
        <w:t>, 3) </w:t>
      </w:r>
      <w:r w:rsidRPr="00662311">
        <w:rPr>
          <w:i/>
        </w:rPr>
        <w:t>RFC_eot</w:t>
      </w:r>
      <w:r>
        <w:t xml:space="preserve"> returns </w:t>
      </w:r>
      <w:r w:rsidRPr="00662311">
        <w:rPr>
          <w:i/>
        </w:rPr>
        <w:t>YES</w:t>
      </w:r>
      <w:r>
        <w:t xml:space="preserve"> for the packet in the present stage (Section </w:t>
      </w:r>
      <w:r>
        <w:fldChar w:fldCharType="begin"/>
      </w:r>
      <w:r>
        <w:instrText xml:space="preserve"> REF _Ref507840629 \r \h </w:instrText>
      </w:r>
      <w:r>
        <w:fldChar w:fldCharType="separate"/>
      </w:r>
      <w:r w:rsidR="006F5BA9">
        <w:t>8.1.4</w:t>
      </w:r>
      <w:r>
        <w:fldChar w:fldCharType="end"/>
      </w:r>
      <w:r>
        <w:t xml:space="preserve">). The interpretation of this event is that a packet has been successfully received. If the event condition is present at the </w:t>
      </w:r>
      <w:r w:rsidR="001D5F05">
        <w:t>time</w:t>
      </w:r>
      <w:r>
        <w:t xml:space="preserve"> when the </w:t>
      </w:r>
      <w:r w:rsidRPr="00662311">
        <w:rPr>
          <w:i/>
        </w:rPr>
        <w:t>wait</w:t>
      </w:r>
      <w:r>
        <w:t xml:space="preserve"> request is issued, the event is triggered within the same </w:t>
      </w:r>
      <w:r w:rsidRPr="00662311">
        <w:rPr>
          <w:i/>
        </w:rPr>
        <w:t>ITU</w:t>
      </w:r>
      <w:r>
        <w:t>.</w:t>
      </w:r>
    </w:p>
    <w:p w:rsidR="00662311" w:rsidRPr="00662311" w:rsidRDefault="00662311" w:rsidP="00662311">
      <w:pPr>
        <w:pStyle w:val="firstparagraph"/>
        <w:rPr>
          <w:i/>
        </w:rPr>
      </w:pPr>
      <w:r w:rsidRPr="00662311">
        <w:rPr>
          <w:i/>
        </w:rPr>
        <w:t>BMP</w:t>
      </w:r>
    </w:p>
    <w:p w:rsidR="00662311" w:rsidRDefault="00662311" w:rsidP="00662311">
      <w:pPr>
        <w:pStyle w:val="firstparagraph"/>
        <w:ind w:left="720"/>
      </w:pPr>
      <w:r>
        <w:t xml:space="preserve">The event (beginning of my packet) occurs under the same conditions as </w:t>
      </w:r>
      <w:r w:rsidRPr="00662311">
        <w:rPr>
          <w:i/>
        </w:rPr>
        <w:t>BOT</w:t>
      </w:r>
      <w:r>
        <w:t xml:space="preserve"> with one extra necessary condition: the packet must be addressed to the station running the process that has issued the current process, i.e., the one that issues the </w:t>
      </w:r>
      <w:r w:rsidRPr="00662311">
        <w:rPr>
          <w:i/>
        </w:rPr>
        <w:t>wait</w:t>
      </w:r>
      <w:r>
        <w:t xml:space="preserve"> request. Formally, it means that </w:t>
      </w:r>
      <w:r w:rsidRPr="00662311">
        <w:rPr>
          <w:i/>
        </w:rPr>
        <w:t>isMine</w:t>
      </w:r>
      <w:r>
        <w:t xml:space="preserve"> (Section </w:t>
      </w:r>
      <w:r w:rsidR="001643E8">
        <w:fldChar w:fldCharType="begin"/>
      </w:r>
      <w:r w:rsidR="001643E8">
        <w:instrText xml:space="preserve"> REF _Ref507763009 \r \h </w:instrText>
      </w:r>
      <w:r w:rsidR="001643E8">
        <w:fldChar w:fldCharType="separate"/>
      </w:r>
      <w:r w:rsidR="006F5BA9">
        <w:t>7.1.6</w:t>
      </w:r>
      <w:r w:rsidR="001643E8">
        <w:fldChar w:fldCharType="end"/>
      </w:r>
      <w:r>
        <w:t xml:space="preserve">) returns </w:t>
      </w:r>
      <w:r w:rsidRPr="00662311">
        <w:rPr>
          <w:i/>
        </w:rPr>
        <w:t>YES</w:t>
      </w:r>
      <w:r>
        <w:t xml:space="preserve"> for the packet (this also covers broadcast scenarios in which the current station is one of the possibly multiple recipients).</w:t>
      </w:r>
    </w:p>
    <w:p w:rsidR="00662311" w:rsidRPr="00662311" w:rsidRDefault="00662311" w:rsidP="00662311">
      <w:pPr>
        <w:pStyle w:val="firstparagraph"/>
        <w:rPr>
          <w:i/>
        </w:rPr>
      </w:pPr>
      <w:r w:rsidRPr="00662311">
        <w:rPr>
          <w:i/>
        </w:rPr>
        <w:t>EMP</w:t>
      </w:r>
    </w:p>
    <w:p w:rsidR="00662311" w:rsidRDefault="00662311" w:rsidP="00662311">
      <w:pPr>
        <w:pStyle w:val="firstparagraph"/>
        <w:ind w:left="720"/>
      </w:pPr>
      <w:r>
        <w:t xml:space="preserve">The event (end of my packet) occurs under in the same conditions as </w:t>
      </w:r>
      <w:r w:rsidRPr="00662311">
        <w:rPr>
          <w:i/>
        </w:rPr>
        <w:t>EOT</w:t>
      </w:r>
      <w:r>
        <w:t xml:space="preserve"> with one extra necessary condition: the packet must be addressed to the station running the process that has issued the </w:t>
      </w:r>
      <w:r w:rsidRPr="00662311">
        <w:rPr>
          <w:i/>
        </w:rPr>
        <w:t>wait</w:t>
      </w:r>
      <w:r>
        <w:t xml:space="preserve"> request (see above). This is the most natural way of receiving packets at their proper destinations.</w:t>
      </w:r>
    </w:p>
    <w:p w:rsidR="00662311" w:rsidRPr="00662311" w:rsidRDefault="00662311" w:rsidP="00662311">
      <w:pPr>
        <w:pStyle w:val="firstparagraph"/>
        <w:rPr>
          <w:i/>
        </w:rPr>
      </w:pPr>
      <w:r w:rsidRPr="00662311">
        <w:rPr>
          <w:i/>
        </w:rPr>
        <w:t>ANYEVENT</w:t>
      </w:r>
    </w:p>
    <w:p w:rsidR="00662311" w:rsidRDefault="00662311" w:rsidP="00662311">
      <w:pPr>
        <w:pStyle w:val="firstparagraph"/>
        <w:ind w:left="720"/>
      </w:pPr>
      <w:r>
        <w:t xml:space="preserve">This event occurs whenever the transceiver perceives anything of a potential merit (any change in the conﬁguration of perceived activities), e.g., when any of the preceding events would be triggered, if it were awaited. Beginnings and ends of all packets (stages </w:t>
      </w:r>
      <w:r w:rsidRPr="00662311">
        <w:rPr>
          <w:i/>
        </w:rPr>
        <w:t>T</w:t>
      </w:r>
      <w:r>
        <w:t xml:space="preserve"> and </w:t>
      </w:r>
      <w:r w:rsidRPr="00662311">
        <w:rPr>
          <w:i/>
        </w:rPr>
        <w:t>E</w:t>
      </w:r>
      <w:r>
        <w:t xml:space="preserve">), not necessarily positively assessed by </w:t>
      </w:r>
      <w:r w:rsidRPr="00662311">
        <w:rPr>
          <w:i/>
        </w:rPr>
        <w:t>RFC_bot</w:t>
      </w:r>
      <w:r>
        <w:t>/</w:t>
      </w:r>
      <w:r w:rsidRPr="00662311">
        <w:rPr>
          <w:i/>
        </w:rPr>
        <w:t>RFC_eot</w:t>
      </w:r>
      <w:r>
        <w:t xml:space="preserve">, also trigger </w:t>
      </w:r>
      <w:r w:rsidRPr="00662311">
        <w:rPr>
          <w:i/>
        </w:rPr>
        <w:t>ANYEVENT</w:t>
      </w:r>
      <w:r>
        <w:t xml:space="preserve">. If any activity boundary or stage occurs at the </w:t>
      </w:r>
      <w:r w:rsidR="001D5F05">
        <w:t>time</w:t>
      </w:r>
      <w:r>
        <w:t xml:space="preserve"> when the </w:t>
      </w:r>
      <w:r w:rsidRPr="001D5F05">
        <w:rPr>
          <w:i/>
        </w:rPr>
        <w:t>wait</w:t>
      </w:r>
      <w:r>
        <w:t xml:space="preserve"> request for </w:t>
      </w:r>
      <w:r w:rsidRPr="00662311">
        <w:rPr>
          <w:i/>
        </w:rPr>
        <w:t>ANYEVENT</w:t>
      </w:r>
      <w:r>
        <w:t xml:space="preserve"> is issued, the event is triggered within the current </w:t>
      </w:r>
      <w:r w:rsidRPr="00662311">
        <w:rPr>
          <w:i/>
        </w:rPr>
        <w:t>ITU</w:t>
      </w:r>
      <w:r>
        <w:t>.</w:t>
      </w:r>
    </w:p>
    <w:p w:rsidR="00662311" w:rsidRDefault="00662311" w:rsidP="00662311">
      <w:pPr>
        <w:pStyle w:val="firstparagraph"/>
      </w:pPr>
      <w:r>
        <w:t>The next four event types, listed below, deal with signal thresholds in two kinds of scenarios. First, the protocol program may want to perceive changes in the received signal level, e.g., to implement various “listen before talk” collision avoidance schemes. It is possible to deﬁne a speciﬁc signal threshold and then learn when the received signal level gets above or below the threshold. This is accomplished with the following transceiver method:</w:t>
      </w:r>
    </w:p>
    <w:p w:rsidR="00662311" w:rsidRPr="00662311" w:rsidRDefault="00662311" w:rsidP="00662311">
      <w:pPr>
        <w:pStyle w:val="firstparagraph"/>
        <w:ind w:firstLine="720"/>
        <w:rPr>
          <w:i/>
        </w:rPr>
      </w:pPr>
      <w:r w:rsidRPr="00662311">
        <w:rPr>
          <w:i/>
        </w:rPr>
        <w:t>double setSigThreshold (double sl);</w:t>
      </w:r>
    </w:p>
    <w:p w:rsidR="00662311" w:rsidRDefault="00662311" w:rsidP="00662311">
      <w:pPr>
        <w:pStyle w:val="firstparagraph"/>
      </w:pPr>
      <w:r>
        <w:t>which sets the threshold level for the transceiver and returns the previous setting. By default, i.e., immediately after a transceiver is created, its threshold setting is 0.0. The two threshold events are:</w:t>
      </w:r>
    </w:p>
    <w:p w:rsidR="00662311" w:rsidRPr="00662311" w:rsidRDefault="00662311" w:rsidP="00662311">
      <w:pPr>
        <w:pStyle w:val="firstparagraph"/>
        <w:rPr>
          <w:i/>
        </w:rPr>
      </w:pPr>
      <w:r w:rsidRPr="00662311">
        <w:rPr>
          <w:i/>
        </w:rPr>
        <w:t>SIGLOW</w:t>
      </w:r>
    </w:p>
    <w:p w:rsidR="00662311" w:rsidRDefault="00662311" w:rsidP="00662311">
      <w:pPr>
        <w:pStyle w:val="firstparagraph"/>
        <w:ind w:left="720"/>
      </w:pPr>
      <w:r>
        <w:t xml:space="preserve">This event occurs whenever the received signal level perceived by the transceiver (as returned by </w:t>
      </w:r>
      <w:r w:rsidRPr="00662311">
        <w:rPr>
          <w:i/>
        </w:rPr>
        <w:t>RFC_add</w:t>
      </w:r>
      <w:r>
        <w:t xml:space="preserve"> with the second argument equal </w:t>
      </w:r>
      <w:r w:rsidRPr="00662311">
        <w:rPr>
          <w:i/>
        </w:rPr>
        <w:t>NONE</w:t>
      </w:r>
      <w:r>
        <w:t>, Section </w:t>
      </w:r>
      <w:r>
        <w:fldChar w:fldCharType="begin"/>
      </w:r>
      <w:r>
        <w:instrText xml:space="preserve"> REF _Ref507840629 \r \h </w:instrText>
      </w:r>
      <w:r>
        <w:fldChar w:fldCharType="separate"/>
      </w:r>
      <w:r w:rsidR="006F5BA9">
        <w:t>8.1.4</w:t>
      </w:r>
      <w:r>
        <w:fldChar w:fldCharType="end"/>
      </w:r>
      <w:r>
        <w:t xml:space="preserve">) becomes less than or equal to the current threshold setting. If the condition holds when the </w:t>
      </w:r>
      <w:r w:rsidRPr="00662311">
        <w:rPr>
          <w:i/>
        </w:rPr>
        <w:t>wait</w:t>
      </w:r>
      <w:r>
        <w:t xml:space="preserve"> request is issued, the event occurs within the current </w:t>
      </w:r>
      <w:r w:rsidRPr="00662311">
        <w:rPr>
          <w:i/>
        </w:rPr>
        <w:t>ITU</w:t>
      </w:r>
      <w:r>
        <w:t>.</w:t>
      </w:r>
    </w:p>
    <w:p w:rsidR="00662311" w:rsidRPr="00662311" w:rsidRDefault="00662311" w:rsidP="00662311">
      <w:pPr>
        <w:pStyle w:val="firstparagraph"/>
        <w:rPr>
          <w:i/>
        </w:rPr>
      </w:pPr>
      <w:r w:rsidRPr="00662311">
        <w:rPr>
          <w:i/>
        </w:rPr>
        <w:t>SIGHIGH</w:t>
      </w:r>
    </w:p>
    <w:p w:rsidR="00662311" w:rsidRDefault="00662311" w:rsidP="00662311">
      <w:pPr>
        <w:pStyle w:val="firstparagraph"/>
        <w:ind w:left="720"/>
      </w:pPr>
      <w:r>
        <w:t xml:space="preserve">This event occurs whenever the received signal level perceived by the transceiver becomes greater than the current threshold setting. If the condition holds when the </w:t>
      </w:r>
      <w:r w:rsidRPr="00662311">
        <w:rPr>
          <w:i/>
        </w:rPr>
        <w:t>wait</w:t>
      </w:r>
      <w:r>
        <w:t xml:space="preserve"> request is issued, the event occurs within the current </w:t>
      </w:r>
      <w:r w:rsidRPr="00662311">
        <w:rPr>
          <w:i/>
        </w:rPr>
        <w:t>ITU</w:t>
      </w:r>
      <w:r>
        <w:t>.</w:t>
      </w:r>
    </w:p>
    <w:p w:rsidR="00662311" w:rsidRDefault="00662311" w:rsidP="00662311">
      <w:pPr>
        <w:pStyle w:val="firstparagraph"/>
      </w:pPr>
      <w:r>
        <w:t>It is also possible to directly monitor the level of interference suﬀered by a selected activity, typically a packet being in some partial stage of reception. This transceiver method:</w:t>
      </w:r>
    </w:p>
    <w:p w:rsidR="00662311" w:rsidRPr="00662311" w:rsidRDefault="00662311" w:rsidP="00662311">
      <w:pPr>
        <w:pStyle w:val="firstparagraph"/>
        <w:ind w:firstLine="720"/>
        <w:rPr>
          <w:i/>
        </w:rPr>
      </w:pPr>
      <w:r w:rsidRPr="00662311">
        <w:rPr>
          <w:i/>
        </w:rPr>
        <w:t>Boolean follow (Packet *p = NULL);</w:t>
      </w:r>
    </w:p>
    <w:p w:rsidR="00003093" w:rsidRDefault="00662311" w:rsidP="00662311">
      <w:pPr>
        <w:pStyle w:val="firstparagraph"/>
      </w:pPr>
      <w:r>
        <w:t>allows the program to declare the activity to be monitored (followed). If a non-</w:t>
      </w:r>
      <w:r w:rsidRPr="00662311">
        <w:rPr>
          <w:i/>
        </w:rPr>
        <w:t>NULL</w:t>
      </w:r>
      <w:r>
        <w:t xml:space="preserve"> argument is present, it should point to a packet being carried by one of the activities currently perceived by the transceiver. Such a packet pointer can be obtained, e.g., from </w:t>
      </w:r>
      <w:r w:rsidRPr="00662311">
        <w:rPr>
          <w:i/>
        </w:rPr>
        <w:t>ThePacket</w:t>
      </w:r>
      <w:r>
        <w:t xml:space="preserve"> by receiving a packet-related event (</w:t>
      </w:r>
      <w:r w:rsidRPr="00662311">
        <w:rPr>
          <w:i/>
        </w:rPr>
        <w:t>BOT</w:t>
      </w:r>
      <w:r>
        <w:t xml:space="preserve"> or </w:t>
      </w:r>
      <w:r w:rsidRPr="00662311">
        <w:rPr>
          <w:i/>
        </w:rPr>
        <w:t>BMP</w:t>
      </w:r>
      <w:r>
        <w:t>), or through one of the inquiries addressed to the transceiver, as explained in Section </w:t>
      </w:r>
      <w:r w:rsidR="001643E8">
        <w:fldChar w:fldCharType="begin"/>
      </w:r>
      <w:r w:rsidR="001643E8">
        <w:instrText xml:space="preserve"> REF _Ref511062293 \r \h </w:instrText>
      </w:r>
      <w:r w:rsidR="001643E8">
        <w:fldChar w:fldCharType="separate"/>
      </w:r>
      <w:r w:rsidR="006F5BA9">
        <w:t>8.2.5</w:t>
      </w:r>
      <w:r w:rsidR="001643E8">
        <w:fldChar w:fldCharType="end"/>
      </w:r>
      <w:r>
        <w:t xml:space="preserve">. If the argument is absent (or </w:t>
      </w:r>
      <w:r w:rsidRPr="00662311">
        <w:rPr>
          <w:i/>
        </w:rPr>
        <w:t>NULL</w:t>
      </w:r>
      <w:r>
        <w:t>), it implies the activity last examined by a transceiver inquiry. The</w:t>
      </w:r>
      <w:r w:rsidR="00E966DE">
        <w:t xml:space="preserve"> </w:t>
      </w:r>
      <w:r>
        <w:t xml:space="preserve">method returns </w:t>
      </w:r>
      <w:r w:rsidRPr="00E966DE">
        <w:rPr>
          <w:i/>
        </w:rPr>
        <w:t>OK</w:t>
      </w:r>
      <w:r>
        <w:t>, if the argument (or the last transceiver inquiry) identiﬁes an activity</w:t>
      </w:r>
      <w:r w:rsidR="00E966DE">
        <w:t xml:space="preserve"> </w:t>
      </w:r>
      <w:r>
        <w:t>currently perceived by the transceiver (in which case the activity whose interference level</w:t>
      </w:r>
      <w:r w:rsidR="00E966DE">
        <w:t xml:space="preserve"> </w:t>
      </w:r>
      <w:r>
        <w:t xml:space="preserve">is to be monitored has been successfully speciﬁed), or </w:t>
      </w:r>
      <w:r w:rsidRPr="00E966DE">
        <w:rPr>
          <w:i/>
        </w:rPr>
        <w:t>ERROR</w:t>
      </w:r>
      <w:r>
        <w:t xml:space="preserve"> otherwise</w:t>
      </w:r>
      <w:r w:rsidR="00E966DE">
        <w:t xml:space="preserve"> (in which case the method’s action is void)</w:t>
      </w:r>
      <w:r>
        <w:t>.</w:t>
      </w:r>
      <w:r w:rsidR="00FA2620">
        <w:t xml:space="preserve"> </w:t>
      </w:r>
      <w:r w:rsidR="00003093">
        <w:t xml:space="preserve">When a </w:t>
      </w:r>
      <w:r w:rsidR="00003093" w:rsidRPr="00003093">
        <w:rPr>
          <w:i/>
        </w:rPr>
        <w:t>BOT</w:t>
      </w:r>
      <w:r w:rsidR="00003093">
        <w:t>/</w:t>
      </w:r>
      <w:r w:rsidR="00003093" w:rsidRPr="00003093">
        <w:rPr>
          <w:i/>
        </w:rPr>
        <w:t>BMP</w:t>
      </w:r>
      <w:r w:rsidR="00003093">
        <w:t xml:space="preserve"> event is triggered and received by a process, the packet triggering the event is automatically marked as “followed</w:t>
      </w:r>
      <w:r w:rsidR="00FA2620">
        <w:t>.</w:t>
      </w:r>
      <w:r w:rsidR="00003093">
        <w:t>”</w:t>
      </w:r>
      <w:r w:rsidR="00264813">
        <w:t xml:space="preserve"> This </w:t>
      </w:r>
      <w:r w:rsidR="00225338">
        <w:t>comes handy</w:t>
      </w:r>
      <w:r w:rsidR="00264813">
        <w:t xml:space="preserve">, e.g., if the subsequent invocation of </w:t>
      </w:r>
      <w:r w:rsidR="00264813" w:rsidRPr="00264813">
        <w:rPr>
          <w:i/>
        </w:rPr>
        <w:t>RFC_eot</w:t>
      </w:r>
      <w:r w:rsidR="00264813">
        <w:t xml:space="preserve">  wants to make sure that the </w:t>
      </w:r>
      <w:r w:rsidR="00264813" w:rsidRPr="00264813">
        <w:rPr>
          <w:i/>
        </w:rPr>
        <w:t>EOT</w:t>
      </w:r>
      <w:r w:rsidR="00264813">
        <w:t xml:space="preserve"> event is caused by the </w:t>
      </w:r>
      <w:r w:rsidR="00225338">
        <w:t xml:space="preserve">packet whose </w:t>
      </w:r>
      <w:r w:rsidR="00225338" w:rsidRPr="00225338">
        <w:rPr>
          <w:i/>
        </w:rPr>
        <w:t>BOT</w:t>
      </w:r>
      <w:r w:rsidR="00225338">
        <w:t xml:space="preserve"> event was in fact previously received (not only positively assessed). This kind of reception scheme is implemented in </w:t>
      </w:r>
      <w:r w:rsidR="00702417">
        <w:t>the ALOHA model in Section </w:t>
      </w:r>
      <w:r w:rsidR="00702417">
        <w:fldChar w:fldCharType="begin"/>
      </w:r>
      <w:r w:rsidR="00702417">
        <w:instrText xml:space="preserve"> REF _Ref503116387 \r \h </w:instrText>
      </w:r>
      <w:r w:rsidR="00702417">
        <w:fldChar w:fldCharType="separate"/>
      </w:r>
      <w:r w:rsidR="006F5BA9">
        <w:t>2.4.3</w:t>
      </w:r>
      <w:r w:rsidR="00702417">
        <w:fldChar w:fldCharType="end"/>
      </w:r>
      <w:r w:rsidR="00702417">
        <w:t>.</w:t>
      </w:r>
    </w:p>
    <w:p w:rsidR="00662311" w:rsidRDefault="00662311" w:rsidP="00662311">
      <w:pPr>
        <w:pStyle w:val="firstparagraph"/>
      </w:pPr>
      <w:r>
        <w:t>Given the pointer to one of the packets currently being perceived by a transceiver, this</w:t>
      </w:r>
      <w:r w:rsidR="00E966DE">
        <w:t xml:space="preserve"> </w:t>
      </w:r>
      <w:r w:rsidRPr="00E966DE">
        <w:rPr>
          <w:i/>
        </w:rPr>
        <w:t>Transceiver</w:t>
      </w:r>
      <w:r>
        <w:t xml:space="preserve"> method:</w:t>
      </w:r>
    </w:p>
    <w:p w:rsidR="00662311" w:rsidRPr="00E966DE" w:rsidRDefault="00662311" w:rsidP="00E966DE">
      <w:pPr>
        <w:pStyle w:val="firstparagraph"/>
        <w:ind w:firstLine="720"/>
        <w:rPr>
          <w:i/>
        </w:rPr>
      </w:pPr>
      <w:r w:rsidRPr="00E966DE">
        <w:rPr>
          <w:i/>
        </w:rPr>
        <w:t>Boolean isFollowed (Packet *p);</w:t>
      </w:r>
    </w:p>
    <w:p w:rsidR="00662311" w:rsidRDefault="00662311" w:rsidP="00662311">
      <w:pPr>
        <w:pStyle w:val="firstparagraph"/>
      </w:pPr>
      <w:r>
        <w:t xml:space="preserve">returns </w:t>
      </w:r>
      <w:r w:rsidRPr="00E966DE">
        <w:rPr>
          <w:i/>
        </w:rPr>
        <w:t>YES</w:t>
      </w:r>
      <w:r>
        <w:t xml:space="preserve">, if and only if the packet pointed to by </w:t>
      </w:r>
      <w:r w:rsidRPr="00E966DE">
        <w:rPr>
          <w:i/>
        </w:rPr>
        <w:t>p</w:t>
      </w:r>
      <w:r>
        <w:t xml:space="preserve"> is the one being “followed,” i.e., it</w:t>
      </w:r>
      <w:r w:rsidR="00E966DE">
        <w:t xml:space="preserve"> </w:t>
      </w:r>
      <w:r>
        <w:t xml:space="preserve">was previously marked with </w:t>
      </w:r>
      <w:r w:rsidRPr="00E966DE">
        <w:rPr>
          <w:i/>
        </w:rPr>
        <w:t>follow</w:t>
      </w:r>
      <w:r>
        <w:t>.</w:t>
      </w:r>
    </w:p>
    <w:p w:rsidR="00662311" w:rsidRDefault="00662311" w:rsidP="00662311">
      <w:pPr>
        <w:pStyle w:val="firstparagraph"/>
      </w:pPr>
      <w:r>
        <w:t xml:space="preserve">The threshold interference level is set by </w:t>
      </w:r>
      <w:r w:rsidRPr="00E966DE">
        <w:rPr>
          <w:i/>
        </w:rPr>
        <w:t>setSigThreshol</w:t>
      </w:r>
      <w:r w:rsidR="00E966DE">
        <w:rPr>
          <w:i/>
        </w:rPr>
        <w:t>d</w:t>
      </w:r>
      <w:r w:rsidR="00E966DE">
        <w:t xml:space="preserve">, in the same way </w:t>
      </w:r>
      <w:r>
        <w:t xml:space="preserve">as for </w:t>
      </w:r>
      <w:r w:rsidRPr="00E966DE">
        <w:rPr>
          <w:i/>
        </w:rPr>
        <w:t>SIGLOW</w:t>
      </w:r>
      <w:r>
        <w:t xml:space="preserve"> and </w:t>
      </w:r>
      <w:r w:rsidRPr="00E966DE">
        <w:rPr>
          <w:i/>
        </w:rPr>
        <w:t>SIGHIGH</w:t>
      </w:r>
      <w:r>
        <w:t>.</w:t>
      </w:r>
      <w:r w:rsidR="00E966DE">
        <w:t xml:space="preserve"> </w:t>
      </w:r>
      <w:r>
        <w:t>The following two events are available:</w:t>
      </w:r>
    </w:p>
    <w:p w:rsidR="00662311" w:rsidRPr="00E966DE" w:rsidRDefault="00662311" w:rsidP="00662311">
      <w:pPr>
        <w:pStyle w:val="firstparagraph"/>
        <w:rPr>
          <w:i/>
        </w:rPr>
      </w:pPr>
      <w:r w:rsidRPr="00E966DE">
        <w:rPr>
          <w:i/>
        </w:rPr>
        <w:t>INTLOW</w:t>
      </w:r>
    </w:p>
    <w:p w:rsidR="00662311" w:rsidRDefault="00662311" w:rsidP="00E966DE">
      <w:pPr>
        <w:pStyle w:val="firstparagraph"/>
        <w:ind w:left="720"/>
      </w:pPr>
      <w:r>
        <w:t>This event occurs whenever the interference level of the “followed” activity</w:t>
      </w:r>
      <w:r w:rsidR="00E966DE">
        <w:t xml:space="preserve"> </w:t>
      </w:r>
      <w:r>
        <w:t>becomes less than or equal to the threshold. If the condition holds when the</w:t>
      </w:r>
      <w:r w:rsidR="00E966DE">
        <w:t xml:space="preserve"> </w:t>
      </w:r>
      <w:r w:rsidRPr="00E966DE">
        <w:rPr>
          <w:i/>
        </w:rPr>
        <w:t>wait</w:t>
      </w:r>
      <w:r>
        <w:t xml:space="preserve"> request is issued, the event occurs within the current </w:t>
      </w:r>
      <w:r w:rsidRPr="00E966DE">
        <w:rPr>
          <w:i/>
        </w:rPr>
        <w:t>ITU</w:t>
      </w:r>
      <w:r>
        <w:t>.</w:t>
      </w:r>
    </w:p>
    <w:p w:rsidR="00662311" w:rsidRPr="00E966DE" w:rsidRDefault="00662311" w:rsidP="00134A50">
      <w:pPr>
        <w:pStyle w:val="firstparagraph"/>
        <w:keepNext/>
        <w:rPr>
          <w:i/>
        </w:rPr>
      </w:pPr>
      <w:r w:rsidRPr="00E966DE">
        <w:rPr>
          <w:i/>
        </w:rPr>
        <w:t>INTHIGH</w:t>
      </w:r>
    </w:p>
    <w:p w:rsidR="00662311" w:rsidRDefault="00662311" w:rsidP="00E966DE">
      <w:pPr>
        <w:pStyle w:val="firstparagraph"/>
        <w:ind w:left="720"/>
      </w:pPr>
      <w:r>
        <w:t>This event occurs whenever the interference level of the “followed” activity</w:t>
      </w:r>
      <w:r w:rsidR="00E966DE">
        <w:t xml:space="preserve"> </w:t>
      </w:r>
      <w:r>
        <w:t xml:space="preserve">becomes greater than the threshold. If the condition holds when the </w:t>
      </w:r>
      <w:r w:rsidRPr="00E966DE">
        <w:rPr>
          <w:i/>
        </w:rPr>
        <w:t>wait</w:t>
      </w:r>
      <w:r w:rsidR="00E966DE">
        <w:t xml:space="preserve"> </w:t>
      </w:r>
      <w:r>
        <w:t xml:space="preserve">request is issued, the event occurs within the current </w:t>
      </w:r>
      <w:r w:rsidRPr="00E966DE">
        <w:rPr>
          <w:i/>
        </w:rPr>
        <w:t>ITU</w:t>
      </w:r>
      <w:r>
        <w:t>.</w:t>
      </w:r>
    </w:p>
    <w:p w:rsidR="00662311" w:rsidRDefault="00662311" w:rsidP="00662311">
      <w:pPr>
        <w:pStyle w:val="firstparagraph"/>
      </w:pPr>
      <w:r>
        <w:t xml:space="preserve">Note that the transceiver must be </w:t>
      </w:r>
      <w:r w:rsidR="00E966DE">
        <w:t>in the on state</w:t>
      </w:r>
      <w:r>
        <w:t xml:space="preserve"> for all packet perception/reception events to be</w:t>
      </w:r>
      <w:r w:rsidR="00E966DE">
        <w:t xml:space="preserve"> </w:t>
      </w:r>
      <w:r>
        <w:t xml:space="preserve">ever triggered. Only </w:t>
      </w:r>
      <w:r w:rsidRPr="00E966DE">
        <w:rPr>
          <w:i/>
        </w:rPr>
        <w:t>SILENCE</w:t>
      </w:r>
      <w:r>
        <w:t xml:space="preserve"> and </w:t>
      </w:r>
      <w:r w:rsidRPr="00E966DE">
        <w:rPr>
          <w:i/>
        </w:rPr>
        <w:t>SIGLOW</w:t>
      </w:r>
      <w:r>
        <w:t xml:space="preserve"> are triggered when the receiver is (or goes) oﬀ.</w:t>
      </w:r>
      <w:r w:rsidR="00E966DE">
        <w:t xml:space="preserve"> </w:t>
      </w:r>
      <w:r>
        <w:t xml:space="preserve">The perceived signal level of a switched-oﬀ receiver is zero. Neither </w:t>
      </w:r>
      <w:r w:rsidRPr="00E966DE">
        <w:rPr>
          <w:i/>
        </w:rPr>
        <w:t>INTLOW</w:t>
      </w:r>
      <w:r>
        <w:t xml:space="preserve"> nor </w:t>
      </w:r>
      <w:r w:rsidRPr="00E966DE">
        <w:rPr>
          <w:i/>
        </w:rPr>
        <w:t>INTHIGH</w:t>
      </w:r>
      <w:r w:rsidR="00E966DE">
        <w:t xml:space="preserve"> </w:t>
      </w:r>
      <w:r>
        <w:t>is triggered when the receiver is switched oﬀ. The “followed” activity must be perceptible</w:t>
      </w:r>
      <w:r w:rsidR="00E966DE">
        <w:t xml:space="preserve"> </w:t>
      </w:r>
      <w:r>
        <w:t>(at least in principle) to trigger any of these two events.</w:t>
      </w:r>
      <w:r w:rsidR="00E966DE">
        <w:t xml:space="preserve"> This means that its signal level must be above the cut-off threshold (Section </w:t>
      </w:r>
      <w:r w:rsidR="00E966DE">
        <w:fldChar w:fldCharType="begin"/>
      </w:r>
      <w:r w:rsidR="00E966DE">
        <w:instrText xml:space="preserve"> REF _Ref505420807 \r \h </w:instrText>
      </w:r>
      <w:r w:rsidR="00E966DE">
        <w:fldChar w:fldCharType="separate"/>
      </w:r>
      <w:r w:rsidR="006F5BA9">
        <w:t>4.5.2</w:t>
      </w:r>
      <w:r w:rsidR="00E966DE">
        <w:fldChar w:fldCharType="end"/>
      </w:r>
      <w:r w:rsidR="00E966DE">
        <w:t xml:space="preserve">). </w:t>
      </w:r>
    </w:p>
    <w:p w:rsidR="00662311" w:rsidRDefault="00662311" w:rsidP="00662311">
      <w:pPr>
        <w:pStyle w:val="firstparagraph"/>
      </w:pPr>
      <w:r>
        <w:t xml:space="preserve">When a process is awakened by any of the above events (except for </w:t>
      </w:r>
      <w:r w:rsidRPr="00E966DE">
        <w:rPr>
          <w:i/>
        </w:rPr>
        <w:t>ANYEVEN</w:t>
      </w:r>
      <w:r w:rsidR="00E966DE">
        <w:rPr>
          <w:i/>
        </w:rPr>
        <w:t>T</w:t>
      </w:r>
      <w:r>
        <w:t xml:space="preserve">), the environment variable </w:t>
      </w:r>
      <w:r w:rsidRPr="00E966DE">
        <w:rPr>
          <w:i/>
        </w:rPr>
        <w:t>TheTransceiver</w:t>
      </w:r>
      <w:r>
        <w:t xml:space="preserve"> (</w:t>
      </w:r>
      <w:r w:rsidRPr="00E966DE">
        <w:rPr>
          <w:i/>
        </w:rPr>
        <w:t>Info02</w:t>
      </w:r>
      <w:r>
        <w:t xml:space="preserve">) of type </w:t>
      </w:r>
      <w:r w:rsidRPr="00E966DE">
        <w:rPr>
          <w:i/>
        </w:rPr>
        <w:t>Transceiver*</w:t>
      </w:r>
      <w:r w:rsidR="00E966DE">
        <w:t xml:space="preserve"> stores</w:t>
      </w:r>
      <w:r>
        <w:t xml:space="preserve"> the pointer to the </w:t>
      </w:r>
      <w:r w:rsidR="00E966DE">
        <w:t>transceiver</w:t>
      </w:r>
      <w:r>
        <w:t xml:space="preserve"> on which the waking event has occurred. If the waking</w:t>
      </w:r>
      <w:r w:rsidR="00E966DE">
        <w:t xml:space="preserve"> </w:t>
      </w:r>
      <w:r>
        <w:t xml:space="preserve">event is related to a speciﬁc (proper) packet (this concerns </w:t>
      </w:r>
      <w:r w:rsidRPr="00E966DE">
        <w:rPr>
          <w:i/>
        </w:rPr>
        <w:t>BOT</w:t>
      </w:r>
      <w:r>
        <w:t xml:space="preserve">, </w:t>
      </w:r>
      <w:r w:rsidRPr="00E966DE">
        <w:rPr>
          <w:i/>
        </w:rPr>
        <w:t>BMP</w:t>
      </w:r>
      <w:r>
        <w:t xml:space="preserve">, </w:t>
      </w:r>
      <w:r w:rsidRPr="00E966DE">
        <w:rPr>
          <w:i/>
        </w:rPr>
        <w:t>EOT</w:t>
      </w:r>
      <w:r>
        <w:t xml:space="preserve">, </w:t>
      </w:r>
      <w:r w:rsidRPr="00E966DE">
        <w:rPr>
          <w:i/>
        </w:rPr>
        <w:t>EMP</w:t>
      </w:r>
      <w:r w:rsidR="00E966DE">
        <w:t xml:space="preserve">, </w:t>
      </w:r>
      <w:r>
        <w:t>and also</w:t>
      </w:r>
      <w:r w:rsidR="00E966DE">
        <w:t xml:space="preserve"> </w:t>
      </w:r>
      <w:r w:rsidRPr="00E966DE">
        <w:rPr>
          <w:i/>
        </w:rPr>
        <w:t>ACTIVITY</w:t>
      </w:r>
      <w:r w:rsidR="00E966DE">
        <w:t xml:space="preserve">, as explained </w:t>
      </w:r>
      <w:r>
        <w:t xml:space="preserve">below), the environment variable </w:t>
      </w:r>
      <w:r w:rsidRPr="00E966DE">
        <w:rPr>
          <w:i/>
        </w:rPr>
        <w:t xml:space="preserve">ThePacket </w:t>
      </w:r>
      <w:r>
        <w:t>(</w:t>
      </w:r>
      <w:r w:rsidRPr="00E966DE">
        <w:rPr>
          <w:i/>
        </w:rPr>
        <w:t>Info01</w:t>
      </w:r>
      <w:r>
        <w:t xml:space="preserve">) of type </w:t>
      </w:r>
      <w:r w:rsidRPr="00E966DE">
        <w:rPr>
          <w:i/>
        </w:rPr>
        <w:t>Packet*</w:t>
      </w:r>
      <w:r w:rsidR="00E966DE">
        <w:t xml:space="preserve"> </w:t>
      </w:r>
      <w:r>
        <w:t xml:space="preserve">returns the packet pointer. This object pointed to by </w:t>
      </w:r>
      <w:r w:rsidRPr="00E966DE">
        <w:rPr>
          <w:i/>
        </w:rPr>
        <w:t>ThePacket</w:t>
      </w:r>
      <w:r>
        <w:t xml:space="preserve"> is the copy of the packet</w:t>
      </w:r>
      <w:r w:rsidR="00E966DE">
        <w:t xml:space="preserve"> </w:t>
      </w:r>
      <w:r>
        <w:t xml:space="preserve">buﬀer created by </w:t>
      </w:r>
      <w:r w:rsidR="001D5F05">
        <w:rPr>
          <w:i/>
        </w:rPr>
        <w:t>startTransmit</w:t>
      </w:r>
      <w:r>
        <w:t xml:space="preserve"> or </w:t>
      </w:r>
      <w:r w:rsidRPr="00E966DE">
        <w:rPr>
          <w:i/>
        </w:rPr>
        <w:t>transmit</w:t>
      </w:r>
      <w:r>
        <w:t xml:space="preserve"> (</w:t>
      </w:r>
      <w:r w:rsidR="00E966DE">
        <w:t>Section </w:t>
      </w:r>
      <w:r w:rsidR="00E966DE">
        <w:fldChar w:fldCharType="begin"/>
      </w:r>
      <w:r w:rsidR="00E966DE">
        <w:instrText xml:space="preserve"> REF _Ref508275423 \r \h </w:instrText>
      </w:r>
      <w:r w:rsidR="00E966DE">
        <w:fldChar w:fldCharType="separate"/>
      </w:r>
      <w:r w:rsidR="006F5BA9">
        <w:t>8.1.8</w:t>
      </w:r>
      <w:r w:rsidR="00E966DE">
        <w:fldChar w:fldCharType="end"/>
      </w:r>
      <w:r>
        <w:t>) when the packet</w:t>
      </w:r>
      <w:r w:rsidR="00E966DE">
        <w:t xml:space="preserve">’s </w:t>
      </w:r>
      <w:r>
        <w:t>transmission was started.</w:t>
      </w:r>
    </w:p>
    <w:p w:rsidR="00662311" w:rsidRDefault="00662311" w:rsidP="00662311">
      <w:pPr>
        <w:pStyle w:val="firstparagraph"/>
      </w:pPr>
      <w:r>
        <w:t xml:space="preserve">Before triggering the </w:t>
      </w:r>
      <w:r w:rsidRPr="00E966DE">
        <w:rPr>
          <w:i/>
        </w:rPr>
        <w:t>ACTIVITY</w:t>
      </w:r>
      <w:r>
        <w:t xml:space="preserve"> event, </w:t>
      </w:r>
      <w:r w:rsidR="00E966DE">
        <w:t>SMURPH</w:t>
      </w:r>
      <w:r>
        <w:t xml:space="preserve"> determines whether the transceiver is perceiving a “receivable” packet, and if this is the case, its pointer is returned via </w:t>
      </w:r>
      <w:r w:rsidRPr="00E966DE">
        <w:rPr>
          <w:i/>
        </w:rPr>
        <w:t>ThePacket</w:t>
      </w:r>
      <w:r>
        <w:t>.</w:t>
      </w:r>
      <w:r w:rsidR="00E966DE">
        <w:t xml:space="preserve"> </w:t>
      </w:r>
      <w:r>
        <w:t xml:space="preserve">Otherwise, </w:t>
      </w:r>
      <w:r w:rsidRPr="00E966DE">
        <w:rPr>
          <w:i/>
        </w:rPr>
        <w:t>ThePacket</w:t>
      </w:r>
      <w:r>
        <w:t xml:space="preserve"> contains </w:t>
      </w:r>
      <w:r w:rsidRPr="00E966DE">
        <w:rPr>
          <w:i/>
        </w:rPr>
        <w:t>NULL</w:t>
      </w:r>
      <w:r>
        <w:t xml:space="preserve">. A packet is deemed receivable if </w:t>
      </w:r>
      <w:r w:rsidR="00E966DE">
        <w:t>a</w:t>
      </w:r>
      <w:r>
        <w:t>)</w:t>
      </w:r>
      <w:r w:rsidR="00E966DE">
        <w:t> </w:t>
      </w:r>
      <w:r>
        <w:t>it was positively</w:t>
      </w:r>
      <w:r w:rsidR="00E966DE">
        <w:t xml:space="preserve"> </w:t>
      </w:r>
      <w:r>
        <w:t xml:space="preserve">assessed by </w:t>
      </w:r>
      <w:r w:rsidRPr="00E966DE">
        <w:rPr>
          <w:i/>
        </w:rPr>
        <w:t>RFC</w:t>
      </w:r>
      <w:r w:rsidR="00E966DE" w:rsidRPr="00E966DE">
        <w:rPr>
          <w:i/>
        </w:rPr>
        <w:t>_</w:t>
      </w:r>
      <w:r w:rsidRPr="00E966DE">
        <w:rPr>
          <w:i/>
        </w:rPr>
        <w:t>bot</w:t>
      </w:r>
      <w:r>
        <w:t xml:space="preserve">, </w:t>
      </w:r>
      <w:r w:rsidR="00E966DE">
        <w:t>b) </w:t>
      </w:r>
      <w:r>
        <w:t xml:space="preserve">its portion received so far is positively assessed by </w:t>
      </w:r>
      <w:r w:rsidRPr="00E966DE">
        <w:rPr>
          <w:i/>
        </w:rPr>
        <w:t>RFC</w:t>
      </w:r>
      <w:r w:rsidR="00E966DE" w:rsidRPr="00E966DE">
        <w:rPr>
          <w:i/>
        </w:rPr>
        <w:t>_</w:t>
      </w:r>
      <w:r w:rsidRPr="00E966DE">
        <w:rPr>
          <w:i/>
        </w:rPr>
        <w:t>eot</w:t>
      </w:r>
      <w:r>
        <w:t>. Thus,</w:t>
      </w:r>
      <w:r w:rsidR="00E966DE">
        <w:t xml:space="preserve"> </w:t>
      </w:r>
      <w:r>
        <w:t xml:space="preserve">if the protocol program wants to take advantage of this feature, </w:t>
      </w:r>
      <w:r w:rsidRPr="00E966DE">
        <w:rPr>
          <w:i/>
        </w:rPr>
        <w:t>RFC</w:t>
      </w:r>
      <w:r w:rsidR="00E966DE" w:rsidRPr="00E966DE">
        <w:rPr>
          <w:i/>
        </w:rPr>
        <w:t>_</w:t>
      </w:r>
      <w:r w:rsidRPr="00E966DE">
        <w:rPr>
          <w:i/>
        </w:rPr>
        <w:t>eot</w:t>
      </w:r>
      <w:r>
        <w:t xml:space="preserve"> must be prepared</w:t>
      </w:r>
      <w:r w:rsidR="00E966DE">
        <w:t xml:space="preserve"> </w:t>
      </w:r>
      <w:r>
        <w:t>to meaningfully assess incomplete packets.</w:t>
      </w:r>
    </w:p>
    <w:p w:rsidR="00662311" w:rsidRDefault="00E966DE" w:rsidP="00662311">
      <w:pPr>
        <w:pStyle w:val="firstparagraph"/>
      </w:pPr>
      <w:r>
        <w:t>One should be aware that the</w:t>
      </w:r>
      <w:r w:rsidR="00662311">
        <w:t xml:space="preserve"> object pointed to by </w:t>
      </w:r>
      <w:r w:rsidR="00662311" w:rsidRPr="00E966DE">
        <w:rPr>
          <w:i/>
        </w:rPr>
        <w:t>ThePacket</w:t>
      </w:r>
      <w:r w:rsidR="00662311">
        <w:t xml:space="preserve"> is deallocated when the activity carrying the</w:t>
      </w:r>
      <w:r>
        <w:t xml:space="preserve"> </w:t>
      </w:r>
      <w:r w:rsidR="00662311">
        <w:t xml:space="preserve">packet is removed from the radio channel. </w:t>
      </w:r>
      <w:r w:rsidR="00BB5A30">
        <w:t>By default, this</w:t>
      </w:r>
      <w:r w:rsidR="00662311">
        <w:t xml:space="preserve"> happens one </w:t>
      </w:r>
      <w:r w:rsidR="00662311" w:rsidRPr="00E966DE">
        <w:rPr>
          <w:i/>
        </w:rPr>
        <w:t>ITU</w:t>
      </w:r>
      <w:r w:rsidR="00662311">
        <w:t xml:space="preserve"> after the last bit</w:t>
      </w:r>
      <w:r>
        <w:t xml:space="preserve"> </w:t>
      </w:r>
      <w:r w:rsidR="00662311">
        <w:t xml:space="preserve">of the packet disappears from the most distant transceiver of the sender’s </w:t>
      </w:r>
      <w:r>
        <w:t xml:space="preserve">current </w:t>
      </w:r>
      <w:r w:rsidR="00662311">
        <w:t>neighborhood</w:t>
      </w:r>
      <w:r w:rsidR="00BB5A30">
        <w:t xml:space="preserve"> (Section </w:t>
      </w:r>
      <w:r w:rsidR="00BB5A30">
        <w:fldChar w:fldCharType="begin"/>
      </w:r>
      <w:r w:rsidR="00BB5A30">
        <w:instrText xml:space="preserve"> REF _Ref505420807 \r \h </w:instrText>
      </w:r>
      <w:r w:rsidR="00BB5A30">
        <w:fldChar w:fldCharType="separate"/>
      </w:r>
      <w:r w:rsidR="006F5BA9">
        <w:t>4.5.2</w:t>
      </w:r>
      <w:r w:rsidR="00BB5A30">
        <w:fldChar w:fldCharType="end"/>
      </w:r>
      <w:r w:rsidR="00BB5A30">
        <w:t>)</w:t>
      </w:r>
      <w:r w:rsidR="003819A2">
        <w:t>. If</w:t>
      </w:r>
      <w:r w:rsidR="00BB5A30">
        <w:t xml:space="preserve"> needed, that delay can be increased</w:t>
      </w:r>
      <w:r w:rsidR="003819A2">
        <w:t xml:space="preserve"> with the </w:t>
      </w:r>
      <w:r w:rsidR="00406708">
        <w:rPr>
          <w:i/>
        </w:rPr>
        <w:t>linger</w:t>
      </w:r>
      <w:r w:rsidR="003819A2">
        <w:t xml:space="preserve"> argument of the </w:t>
      </w:r>
      <w:r w:rsidR="003819A2" w:rsidRPr="003819A2">
        <w:rPr>
          <w:i/>
        </w:rPr>
        <w:t>RFChannel setup</w:t>
      </w:r>
      <w:r w:rsidR="00FB129A">
        <w:t xml:space="preserve"> method, or by invoking </w:t>
      </w:r>
      <w:r w:rsidR="00FB129A" w:rsidRPr="00FB129A">
        <w:rPr>
          <w:i/>
        </w:rPr>
        <w:t>setPurgeDelay</w:t>
      </w:r>
      <w:r w:rsidR="00FB129A">
        <w:t xml:space="preserve"> on the channel </w:t>
      </w:r>
      <w:r w:rsidR="003819A2">
        <w:t>(Section </w:t>
      </w:r>
      <w:r w:rsidR="003819A2">
        <w:fldChar w:fldCharType="begin"/>
      </w:r>
      <w:r w:rsidR="003819A2">
        <w:instrText xml:space="preserve"> REF _Ref505287377 \r \h </w:instrText>
      </w:r>
      <w:r w:rsidR="003819A2">
        <w:fldChar w:fldCharType="separate"/>
      </w:r>
      <w:r w:rsidR="006F5BA9">
        <w:t>4.4.2</w:t>
      </w:r>
      <w:r w:rsidR="003819A2">
        <w:fldChar w:fldCharType="end"/>
      </w:r>
      <w:r w:rsidR="003819A2">
        <w:t>).</w:t>
      </w:r>
    </w:p>
    <w:p w:rsidR="00662311" w:rsidRDefault="00662311" w:rsidP="00662311">
      <w:pPr>
        <w:pStyle w:val="firstparagraph"/>
      </w:pPr>
      <w:r>
        <w:t xml:space="preserve">The philosophy of the event handling mechanism of </w:t>
      </w:r>
      <w:r w:rsidR="00004D0D">
        <w:t>SMURPH</w:t>
      </w:r>
      <w:r>
        <w:t xml:space="preserve"> enforces the view that one event</w:t>
      </w:r>
      <w:r w:rsidR="00004D0D">
        <w:t xml:space="preserve"> </w:t>
      </w:r>
      <w:r>
        <w:t>conveys information about one thing. While generally this makes perfect sense, there may</w:t>
      </w:r>
      <w:r w:rsidR="00004D0D">
        <w:t xml:space="preserve"> </w:t>
      </w:r>
      <w:r>
        <w:t>be occasional situations when the protocol program wants to discern several conditions</w:t>
      </w:r>
      <w:r w:rsidR="00004D0D">
        <w:t xml:space="preserve"> </w:t>
      </w:r>
      <w:r>
        <w:t>that may be present within the same ITU. Similar to the port case (</w:t>
      </w:r>
      <w:r w:rsidR="00004D0D">
        <w:t>Section </w:t>
      </w:r>
      <w:r w:rsidR="00004D0D">
        <w:fldChar w:fldCharType="begin"/>
      </w:r>
      <w:r w:rsidR="00004D0D">
        <w:instrText xml:space="preserve"> REF _Ref508277265 \r \h </w:instrText>
      </w:r>
      <w:r w:rsidR="00004D0D">
        <w:fldChar w:fldCharType="separate"/>
      </w:r>
      <w:r w:rsidR="006F5BA9">
        <w:t>7.1.3</w:t>
      </w:r>
      <w:r w:rsidR="00004D0D">
        <w:fldChar w:fldCharType="end"/>
      </w:r>
      <w:r>
        <w:t xml:space="preserve">), </w:t>
      </w:r>
      <w:r w:rsidRPr="00004D0D">
        <w:rPr>
          <w:i/>
        </w:rPr>
        <w:t>ANYEVENT</w:t>
      </w:r>
      <w:r w:rsidR="00004D0D">
        <w:t xml:space="preserve"> </w:t>
      </w:r>
      <w:r>
        <w:t>directly returns information about a single event, and if two (or more) of them occur within</w:t>
      </w:r>
      <w:r w:rsidR="00004D0D">
        <w:t xml:space="preserve"> </w:t>
      </w:r>
      <w:r>
        <w:t xml:space="preserve">the same </w:t>
      </w:r>
      <w:r w:rsidRPr="00004D0D">
        <w:rPr>
          <w:i/>
        </w:rPr>
        <w:t>ITU</w:t>
      </w:r>
      <w:r>
        <w:t>, the one actually presented is chosen at random. The awakened process can</w:t>
      </w:r>
      <w:r w:rsidR="00004D0D">
        <w:t xml:space="preserve"> </w:t>
      </w:r>
      <w:r>
        <w:t xml:space="preserve">learn about all of them by calling </w:t>
      </w:r>
      <w:r w:rsidRPr="00004D0D">
        <w:rPr>
          <w:i/>
        </w:rPr>
        <w:t>events</w:t>
      </w:r>
      <w:r>
        <w:t xml:space="preserve"> (</w:t>
      </w:r>
      <w:r w:rsidR="00004D0D">
        <w:t>Section </w:t>
      </w:r>
      <w:r w:rsidR="001643E8">
        <w:fldChar w:fldCharType="begin"/>
      </w:r>
      <w:r w:rsidR="001643E8">
        <w:instrText xml:space="preserve"> REF _Ref511062293 \r \h </w:instrText>
      </w:r>
      <w:r w:rsidR="001643E8">
        <w:fldChar w:fldCharType="separate"/>
      </w:r>
      <w:r w:rsidR="006F5BA9">
        <w:t>8.2.5</w:t>
      </w:r>
      <w:r w:rsidR="001643E8">
        <w:fldChar w:fldCharType="end"/>
      </w:r>
      <w:r>
        <w:t>).</w:t>
      </w:r>
    </w:p>
    <w:p w:rsidR="00662311" w:rsidRDefault="00662311" w:rsidP="00662311">
      <w:pPr>
        <w:pStyle w:val="firstparagraph"/>
      </w:pPr>
      <w:r>
        <w:t xml:space="preserve">When a process awaiting </w:t>
      </w:r>
      <w:r w:rsidRPr="00004D0D">
        <w:rPr>
          <w:i/>
        </w:rPr>
        <w:t>ANYEVENT</w:t>
      </w:r>
      <w:r>
        <w:t xml:space="preserve"> is awakened, the environment variable </w:t>
      </w:r>
      <w:r w:rsidRPr="00004D0D">
        <w:rPr>
          <w:i/>
        </w:rPr>
        <w:t>TheEvent</w:t>
      </w:r>
      <w:r w:rsidR="00004D0D">
        <w:t xml:space="preserve"> </w:t>
      </w:r>
      <w:r>
        <w:t>(</w:t>
      </w:r>
      <w:r w:rsidRPr="00004D0D">
        <w:rPr>
          <w:i/>
        </w:rPr>
        <w:t>Info02</w:t>
      </w:r>
      <w:r>
        <w:t xml:space="preserve">) of type </w:t>
      </w:r>
      <w:r w:rsidRPr="00004D0D">
        <w:rPr>
          <w:i/>
        </w:rPr>
        <w:t>int</w:t>
      </w:r>
      <w:r>
        <w:t xml:space="preserve"> contains a value identifying the event type. The possible values</w:t>
      </w:r>
      <w:r w:rsidR="00004D0D">
        <w:t xml:space="preserve"> </w:t>
      </w:r>
      <w:r>
        <w:t xml:space="preserve">returned in </w:t>
      </w:r>
      <w:r w:rsidRPr="00004D0D">
        <w:rPr>
          <w:i/>
        </w:rPr>
        <w:t>TheEvent</w:t>
      </w:r>
      <w:r>
        <w:t xml:space="preserve"> are represented by the following constants (coinciding with the</w:t>
      </w:r>
      <w:r w:rsidR="00004D0D">
        <w:t xml:space="preserve"> </w:t>
      </w:r>
      <w:r>
        <w:t xml:space="preserve">identiﬁers of </w:t>
      </w:r>
      <w:r w:rsidR="00004D0D">
        <w:t xml:space="preserve">the </w:t>
      </w:r>
      <w:r>
        <w:t>respective events):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004D0D" w:rsidTr="00FA2620">
        <w:tc>
          <w:tcPr>
            <w:tcW w:w="1715" w:type="dxa"/>
            <w:tcMar>
              <w:left w:w="0" w:type="dxa"/>
              <w:right w:w="0" w:type="dxa"/>
            </w:tcMar>
          </w:tcPr>
          <w:p w:rsidR="00004D0D" w:rsidRPr="00004D0D" w:rsidRDefault="00004D0D" w:rsidP="00FA2620">
            <w:pPr>
              <w:pStyle w:val="firstparagraph"/>
              <w:rPr>
                <w:i/>
              </w:rPr>
            </w:pPr>
            <w:r w:rsidRPr="00004D0D">
              <w:rPr>
                <w:i/>
              </w:rPr>
              <w:t>BOP</w:t>
            </w:r>
          </w:p>
        </w:tc>
        <w:tc>
          <w:tcPr>
            <w:tcW w:w="7553" w:type="dxa"/>
          </w:tcPr>
          <w:p w:rsidR="00004D0D" w:rsidRDefault="00004D0D" w:rsidP="00FA2620">
            <w:pPr>
              <w:pStyle w:val="firstparagraph"/>
            </w:pPr>
            <w:r>
              <w:t>beginning of preamble</w:t>
            </w:r>
          </w:p>
        </w:tc>
      </w:tr>
      <w:tr w:rsidR="00004D0D" w:rsidTr="00FA2620">
        <w:tc>
          <w:tcPr>
            <w:tcW w:w="1715" w:type="dxa"/>
            <w:tcMar>
              <w:left w:w="0" w:type="dxa"/>
              <w:right w:w="0" w:type="dxa"/>
            </w:tcMar>
          </w:tcPr>
          <w:p w:rsidR="00004D0D" w:rsidRPr="006B67B6" w:rsidRDefault="00004D0D" w:rsidP="00FA2620">
            <w:pPr>
              <w:pStyle w:val="firstparagraph"/>
              <w:rPr>
                <w:i/>
              </w:rPr>
            </w:pPr>
            <w:r>
              <w:rPr>
                <w:i/>
              </w:rPr>
              <w:t>EOP</w:t>
            </w:r>
          </w:p>
        </w:tc>
        <w:tc>
          <w:tcPr>
            <w:tcW w:w="7553" w:type="dxa"/>
          </w:tcPr>
          <w:p w:rsidR="00004D0D" w:rsidRDefault="00004D0D" w:rsidP="00FA2620">
            <w:pPr>
              <w:pStyle w:val="firstparagraph"/>
            </w:pPr>
            <w:r>
              <w:t>end of preamble</w:t>
            </w:r>
          </w:p>
        </w:tc>
      </w:tr>
      <w:tr w:rsidR="00004D0D" w:rsidTr="00FA2620">
        <w:tc>
          <w:tcPr>
            <w:tcW w:w="1715" w:type="dxa"/>
            <w:tcMar>
              <w:left w:w="0" w:type="dxa"/>
              <w:right w:w="0" w:type="dxa"/>
            </w:tcMar>
          </w:tcPr>
          <w:p w:rsidR="00004D0D" w:rsidRPr="006B67B6" w:rsidRDefault="00004D0D" w:rsidP="00FA2620">
            <w:pPr>
              <w:pStyle w:val="firstparagraph"/>
              <w:rPr>
                <w:i/>
              </w:rPr>
            </w:pPr>
            <w:r>
              <w:rPr>
                <w:i/>
              </w:rPr>
              <w:t>BOT</w:t>
            </w:r>
          </w:p>
        </w:tc>
        <w:tc>
          <w:tcPr>
            <w:tcW w:w="7553" w:type="dxa"/>
          </w:tcPr>
          <w:p w:rsidR="00004D0D" w:rsidRDefault="00004D0D" w:rsidP="00FA2620">
            <w:pPr>
              <w:pStyle w:val="firstparagraph"/>
            </w:pPr>
            <w:r>
              <w:t xml:space="preserve">beginning of packet (stage </w:t>
            </w:r>
            <w:r w:rsidRPr="00004D0D">
              <w:rPr>
                <w:i/>
              </w:rPr>
              <w:t>T</w:t>
            </w:r>
            <w:r>
              <w:t>)</w:t>
            </w:r>
          </w:p>
        </w:tc>
      </w:tr>
      <w:tr w:rsidR="00004D0D" w:rsidTr="00FA2620">
        <w:tc>
          <w:tcPr>
            <w:tcW w:w="1715" w:type="dxa"/>
            <w:tcMar>
              <w:left w:w="0" w:type="dxa"/>
              <w:right w:w="0" w:type="dxa"/>
            </w:tcMar>
          </w:tcPr>
          <w:p w:rsidR="00004D0D" w:rsidRPr="006B67B6" w:rsidRDefault="00004D0D" w:rsidP="00FA2620">
            <w:pPr>
              <w:pStyle w:val="firstparagraph"/>
              <w:rPr>
                <w:i/>
              </w:rPr>
            </w:pPr>
            <w:r>
              <w:rPr>
                <w:i/>
              </w:rPr>
              <w:t>EOT</w:t>
            </w:r>
          </w:p>
        </w:tc>
        <w:tc>
          <w:tcPr>
            <w:tcW w:w="7553" w:type="dxa"/>
          </w:tcPr>
          <w:p w:rsidR="00004D0D" w:rsidRDefault="00004D0D" w:rsidP="00FA2620">
            <w:pPr>
              <w:pStyle w:val="firstparagraph"/>
            </w:pPr>
            <w:r>
              <w:t xml:space="preserve">end of packet (stage </w:t>
            </w:r>
            <w:r w:rsidRPr="00004D0D">
              <w:rPr>
                <w:i/>
              </w:rPr>
              <w:t>E</w:t>
            </w:r>
            <w:r>
              <w:t>)</w:t>
            </w:r>
          </w:p>
        </w:tc>
      </w:tr>
    </w:tbl>
    <w:p w:rsidR="00662311" w:rsidRDefault="00662311" w:rsidP="00662311">
      <w:pPr>
        <w:pStyle w:val="firstparagraph"/>
      </w:pPr>
      <w:r>
        <w:t xml:space="preserve">If the event type is </w:t>
      </w:r>
      <w:r w:rsidRPr="00004D0D">
        <w:rPr>
          <w:i/>
        </w:rPr>
        <w:t>BOT</w:t>
      </w:r>
      <w:r>
        <w:t xml:space="preserve"> or </w:t>
      </w:r>
      <w:r w:rsidRPr="00004D0D">
        <w:rPr>
          <w:i/>
        </w:rPr>
        <w:t>EOT</w:t>
      </w:r>
      <w:r>
        <w:t xml:space="preserve">, </w:t>
      </w:r>
      <w:r w:rsidRPr="00004D0D">
        <w:rPr>
          <w:i/>
        </w:rPr>
        <w:t>ThePacket</w:t>
      </w:r>
      <w:r>
        <w:t xml:space="preserve"> points to the related packet object.</w:t>
      </w:r>
      <w:r w:rsidR="00004D0D">
        <w:t xml:space="preserve"> </w:t>
      </w:r>
      <w:r w:rsidR="001D5F05">
        <w:t>Like for</w:t>
      </w:r>
      <w:r>
        <w:t xml:space="preserve"> the port variant of the event, it is possible to declare a special mode of </w:t>
      </w:r>
      <w:r w:rsidRPr="00004D0D">
        <w:rPr>
          <w:i/>
        </w:rPr>
        <w:t>ANYEVENT</w:t>
      </w:r>
      <w:r>
        <w:t>,</w:t>
      </w:r>
      <w:r w:rsidR="00004D0D">
        <w:t xml:space="preserve"> </w:t>
      </w:r>
      <w:r>
        <w:t xml:space="preserve">whereby the event is never pending (see </w:t>
      </w:r>
      <w:r w:rsidR="00004D0D">
        <w:t>Section </w:t>
      </w:r>
      <w:r w:rsidR="00004D0D">
        <w:fldChar w:fldCharType="begin"/>
      </w:r>
      <w:r w:rsidR="00004D0D">
        <w:instrText xml:space="preserve"> REF _Ref508277639 \r \h </w:instrText>
      </w:r>
      <w:r w:rsidR="00004D0D">
        <w:fldChar w:fldCharType="separate"/>
      </w:r>
      <w:r w:rsidR="006F5BA9">
        <w:t>7.1.3</w:t>
      </w:r>
      <w:r w:rsidR="00004D0D">
        <w:fldChar w:fldCharType="end"/>
      </w:r>
      <w:r>
        <w:t>). This is accomplished by invoking</w:t>
      </w:r>
      <w:r w:rsidR="00004D0D">
        <w:t xml:space="preserve"> </w:t>
      </w:r>
      <w:r>
        <w:t xml:space="preserve">the </w:t>
      </w:r>
      <w:r w:rsidRPr="00004D0D">
        <w:rPr>
          <w:i/>
        </w:rPr>
        <w:t>setAevMode</w:t>
      </w:r>
      <w:r>
        <w:t xml:space="preserve"> method of </w:t>
      </w:r>
      <w:r w:rsidRPr="00004D0D">
        <w:rPr>
          <w:i/>
        </w:rPr>
        <w:t>Transceiver</w:t>
      </w:r>
      <w:r>
        <w:t xml:space="preserve">, whose </w:t>
      </w:r>
      <w:r w:rsidR="00004D0D">
        <w:t>role is</w:t>
      </w:r>
      <w:r>
        <w:t xml:space="preserve"> identical to its </w:t>
      </w:r>
      <w:r w:rsidRPr="00004D0D">
        <w:rPr>
          <w:i/>
        </w:rPr>
        <w:t>Port</w:t>
      </w:r>
      <w:r>
        <w:t xml:space="preserve"> counterpart.</w:t>
      </w:r>
    </w:p>
    <w:p w:rsidR="001D632C" w:rsidRDefault="00662311" w:rsidP="00662311">
      <w:pPr>
        <w:pStyle w:val="firstparagraph"/>
      </w:pPr>
      <w:r>
        <w:t>Similar to links and ports, when</w:t>
      </w:r>
      <w:r w:rsidR="00004D0D">
        <w:t xml:space="preserve"> </w:t>
      </w:r>
      <w:r w:rsidRPr="00004D0D">
        <w:rPr>
          <w:i/>
        </w:rPr>
        <w:t>setAevMode</w:t>
      </w:r>
      <w:r>
        <w:t xml:space="preserve"> </w:t>
      </w:r>
      <w:r w:rsidR="00004D0D">
        <w:t xml:space="preserve">is invoked </w:t>
      </w:r>
      <w:r>
        <w:t xml:space="preserve">without an argument (or, equivalently, with </w:t>
      </w:r>
      <w:r w:rsidRPr="00004D0D">
        <w:rPr>
          <w:i/>
        </w:rPr>
        <w:t>YESNO</w:t>
      </w:r>
      <w:r>
        <w:t xml:space="preserve">, </w:t>
      </w:r>
      <w:r w:rsidR="00004D0D">
        <w:t>Section </w:t>
      </w:r>
      <w:r w:rsidR="00004D0D">
        <w:fldChar w:fldCharType="begin"/>
      </w:r>
      <w:r w:rsidR="00004D0D">
        <w:instrText xml:space="preserve"> REF _Ref507596336 \r \h </w:instrText>
      </w:r>
      <w:r w:rsidR="00004D0D">
        <w:fldChar w:fldCharType="separate"/>
      </w:r>
      <w:r w:rsidR="006F5BA9">
        <w:t>3.2.5</w:t>
      </w:r>
      <w:r w:rsidR="00004D0D">
        <w:fldChar w:fldCharType="end"/>
      </w:r>
      <w:r>
        <w:t>), the</w:t>
      </w:r>
      <w:r w:rsidR="00004D0D">
        <w:t xml:space="preserve"> </w:t>
      </w:r>
      <w:r>
        <w:t xml:space="preserve">method will set the transceiver’s </w:t>
      </w:r>
      <w:r w:rsidRPr="00004D0D">
        <w:rPr>
          <w:i/>
        </w:rPr>
        <w:t>AEV</w:t>
      </w:r>
      <w:r>
        <w:t xml:space="preserve"> mode to the default mode of the channel, which is</w:t>
      </w:r>
      <w:r w:rsidR="00004D0D">
        <w:t xml:space="preserve"> </w:t>
      </w:r>
      <w:r w:rsidRPr="00004D0D">
        <w:rPr>
          <w:i/>
        </w:rPr>
        <w:t>YES</w:t>
      </w:r>
      <w:r>
        <w:t xml:space="preserve"> by default. The channel’s default mode can be changed by calling the </w:t>
      </w:r>
      <w:r w:rsidRPr="00004D0D">
        <w:rPr>
          <w:i/>
        </w:rPr>
        <w:t>setAevMode</w:t>
      </w:r>
      <w:r w:rsidR="00004D0D">
        <w:t xml:space="preserve"> </w:t>
      </w:r>
      <w:r>
        <w:t xml:space="preserve">method of </w:t>
      </w:r>
      <w:r w:rsidRPr="00004D0D">
        <w:rPr>
          <w:i/>
        </w:rPr>
        <w:t>RFChannel</w:t>
      </w:r>
      <w:r>
        <w:t>, which will redeﬁne the channel’s default as well as set the mode</w:t>
      </w:r>
      <w:r w:rsidR="00004D0D">
        <w:t xml:space="preserve"> </w:t>
      </w:r>
      <w:r>
        <w:t xml:space="preserve">of all transceivers connected to the channel. When </w:t>
      </w:r>
      <w:r w:rsidR="00004D0D">
        <w:t>this is done</w:t>
      </w:r>
      <w:r>
        <w:t xml:space="preserve"> at the initialization, when</w:t>
      </w:r>
      <w:r w:rsidR="00004D0D">
        <w:t xml:space="preserve"> </w:t>
      </w:r>
      <w:r>
        <w:t>no transceivers are yet connected to the channel, the transceivers will automatically copy</w:t>
      </w:r>
      <w:r w:rsidR="00004D0D">
        <w:t xml:space="preserve"> </w:t>
      </w:r>
      <w:r>
        <w:t>the new default as they are being connected.</w:t>
      </w:r>
    </w:p>
    <w:p w:rsidR="00394F2A" w:rsidRDefault="00394F2A" w:rsidP="00552A98">
      <w:pPr>
        <w:pStyle w:val="Heading3"/>
        <w:numPr>
          <w:ilvl w:val="2"/>
          <w:numId w:val="5"/>
        </w:numPr>
      </w:pPr>
      <w:bookmarkStart w:id="400" w:name="_Ref512509794"/>
      <w:bookmarkStart w:id="401" w:name="_Ref512509845"/>
      <w:bookmarkStart w:id="402" w:name="_Toc513236544"/>
      <w:r>
        <w:t>Event priorities</w:t>
      </w:r>
      <w:bookmarkEnd w:id="400"/>
      <w:bookmarkEnd w:id="401"/>
      <w:bookmarkEnd w:id="402"/>
    </w:p>
    <w:p w:rsidR="00394F2A" w:rsidRDefault="00394F2A" w:rsidP="00394F2A">
      <w:pPr>
        <w:pStyle w:val="firstparagraph"/>
      </w:pPr>
      <w:r>
        <w:t>Section </w:t>
      </w:r>
      <w:r>
        <w:fldChar w:fldCharType="begin"/>
      </w:r>
      <w:r>
        <w:instrText xml:space="preserve"> REF _Ref508278086 \r \h </w:instrText>
      </w:r>
      <w:r>
        <w:fldChar w:fldCharType="separate"/>
      </w:r>
      <w:r w:rsidR="006F5BA9">
        <w:t>7.1.5</w:t>
      </w:r>
      <w:r>
        <w:fldChar w:fldCharType="end"/>
      </w:r>
      <w:r>
        <w:t xml:space="preserve"> (referring to ports) also applies to transceivers. If the explicit event ordering mechanism is switched oﬀ, i.e., the third argument of </w:t>
      </w:r>
      <w:r w:rsidRPr="00394F2A">
        <w:rPr>
          <w:i/>
        </w:rPr>
        <w:t>wait</w:t>
      </w:r>
      <w:r>
        <w:t xml:space="preserve"> is unavailable (Section </w:t>
      </w:r>
      <w:r>
        <w:fldChar w:fldCharType="begin"/>
      </w:r>
      <w:r>
        <w:instrText xml:space="preserve"> REF _Ref505725378 \r \h </w:instrText>
      </w:r>
      <w:r>
        <w:fldChar w:fldCharType="separate"/>
      </w:r>
      <w:r w:rsidR="006F5BA9">
        <w:t>5.1.1</w:t>
      </w:r>
      <w:r>
        <w:fldChar w:fldCharType="end"/>
      </w:r>
      <w:r>
        <w:t xml:space="preserve">), SMURPH imposes implicit ordering on multiple events awaited by the same process that may refer to the same actual condition. Thus, for a transceiver, </w:t>
      </w:r>
      <w:r w:rsidRPr="00394F2A">
        <w:rPr>
          <w:i/>
        </w:rPr>
        <w:t>BMP</w:t>
      </w:r>
      <w:r>
        <w:t xml:space="preserve"> is triggered before </w:t>
      </w:r>
      <w:r w:rsidRPr="00394F2A">
        <w:rPr>
          <w:i/>
        </w:rPr>
        <w:t>BOT</w:t>
      </w:r>
      <w:r>
        <w:t xml:space="preserve">, and </w:t>
      </w:r>
      <w:r w:rsidRPr="00394F2A">
        <w:rPr>
          <w:i/>
        </w:rPr>
        <w:t>EMP</w:t>
      </w:r>
      <w:r>
        <w:t xml:space="preserve"> is triggered before </w:t>
      </w:r>
      <w:r w:rsidRPr="00394F2A">
        <w:rPr>
          <w:i/>
        </w:rPr>
        <w:t>EOT</w:t>
      </w:r>
      <w:r>
        <w:t xml:space="preserve">, which in turn precedes </w:t>
      </w:r>
      <w:r w:rsidRPr="00394F2A">
        <w:rPr>
          <w:i/>
        </w:rPr>
        <w:t>SILENCE</w:t>
      </w:r>
      <w:r>
        <w:t xml:space="preserve">. Technically, </w:t>
      </w:r>
      <w:r w:rsidRPr="00394F2A">
        <w:rPr>
          <w:i/>
        </w:rPr>
        <w:t>ACTIVITY</w:t>
      </w:r>
      <w:r>
        <w:t xml:space="preserve">, if occurring together with </w:t>
      </w:r>
      <w:r w:rsidRPr="00394F2A">
        <w:rPr>
          <w:i/>
        </w:rPr>
        <w:t>BMP</w:t>
      </w:r>
      <w:r>
        <w:t xml:space="preserve"> or </w:t>
      </w:r>
      <w:r w:rsidRPr="00394F2A">
        <w:rPr>
          <w:i/>
        </w:rPr>
        <w:t>BOT</w:t>
      </w:r>
      <w:r>
        <w:t xml:space="preserve">, has the lowest priority; however, for a transceiver, </w:t>
      </w:r>
      <w:r w:rsidRPr="00394F2A">
        <w:rPr>
          <w:i/>
        </w:rPr>
        <w:t>ACTIVITY</w:t>
      </w:r>
      <w:r>
        <w:t xml:space="preserve"> is unlikely to occur exactly on the packet boundary (stage </w:t>
      </w:r>
      <w:r w:rsidRPr="00394F2A">
        <w:rPr>
          <w:i/>
        </w:rPr>
        <w:t>T</w:t>
      </w:r>
      <w:r>
        <w:t xml:space="preserve">) as the packet is preceded by a nonzero-length preamble, which (in all sane circumstances) should trigger </w:t>
      </w:r>
      <w:r w:rsidRPr="00394F2A">
        <w:rPr>
          <w:i/>
        </w:rPr>
        <w:t>ACTIVITY</w:t>
      </w:r>
      <w:r>
        <w:t xml:space="preserve"> earlier. Even if the receiver is switched on exactly on the packet boundary, in which case </w:t>
      </w:r>
      <w:r w:rsidRPr="00394F2A">
        <w:rPr>
          <w:i/>
        </w:rPr>
        <w:t>ACTIVITY</w:t>
      </w:r>
      <w:r>
        <w:t xml:space="preserve"> will formally coincide with </w:t>
      </w:r>
      <w:r w:rsidRPr="00394F2A">
        <w:rPr>
          <w:i/>
        </w:rPr>
        <w:t>BOT</w:t>
      </w:r>
      <w:r>
        <w:t xml:space="preserve">, the total lack of preamble will fail the assessment of this event without ever consulting </w:t>
      </w:r>
      <w:r w:rsidRPr="00394F2A">
        <w:rPr>
          <w:i/>
        </w:rPr>
        <w:t>RFC_bot</w:t>
      </w:r>
      <w:r>
        <w:t>.</w:t>
      </w:r>
    </w:p>
    <w:p w:rsidR="00004D0D" w:rsidRDefault="00394F2A" w:rsidP="00394F2A">
      <w:pPr>
        <w:pStyle w:val="firstparagraph"/>
      </w:pPr>
      <w:r>
        <w:t xml:space="preserve">The events </w:t>
      </w:r>
      <w:r w:rsidRPr="00394F2A">
        <w:rPr>
          <w:i/>
        </w:rPr>
        <w:t>BOP</w:t>
      </w:r>
      <w:r>
        <w:t xml:space="preserve"> and </w:t>
      </w:r>
      <w:r w:rsidRPr="00394F2A">
        <w:rPr>
          <w:i/>
        </w:rPr>
        <w:t>EOP</w:t>
      </w:r>
      <w:r>
        <w:t xml:space="preserve"> are not covered by the implicit priority scheme. </w:t>
      </w:r>
    </w:p>
    <w:p w:rsidR="00786F68" w:rsidRDefault="00786F68" w:rsidP="00552A98">
      <w:pPr>
        <w:pStyle w:val="Heading3"/>
        <w:numPr>
          <w:ilvl w:val="2"/>
          <w:numId w:val="5"/>
        </w:numPr>
      </w:pPr>
      <w:bookmarkStart w:id="403" w:name="_Ref508383171"/>
      <w:bookmarkStart w:id="404" w:name="_Toc513236545"/>
      <w:r>
        <w:t>Receiving packets</w:t>
      </w:r>
      <w:bookmarkEnd w:id="403"/>
      <w:bookmarkEnd w:id="404"/>
    </w:p>
    <w:p w:rsidR="00786F68" w:rsidRDefault="00786F68" w:rsidP="00786F68">
      <w:pPr>
        <w:pStyle w:val="firstparagraph"/>
      </w:pPr>
      <w:r>
        <w:t>Refer to Section </w:t>
      </w:r>
      <w:r>
        <w:fldChar w:fldCharType="begin"/>
      </w:r>
      <w:r>
        <w:instrText xml:space="preserve"> REF _Ref507763009 \r \h </w:instrText>
      </w:r>
      <w:r>
        <w:fldChar w:fldCharType="separate"/>
      </w:r>
      <w:r w:rsidR="006F5BA9">
        <w:t>7.1.6</w:t>
      </w:r>
      <w:r>
        <w:fldChar w:fldCharType="end"/>
      </w:r>
      <w:r>
        <w:t xml:space="preserve"> for the explanation of how packets should be extracted from transceivers and formally received. Everything said in that section applies also to transceivers: just mentally replace all the occurrences of “port” with “transceiver.” </w:t>
      </w:r>
      <w:r w:rsidR="001D5F05">
        <w:t>T</w:t>
      </w:r>
      <w:r>
        <w:t xml:space="preserve">he </w:t>
      </w:r>
      <w:r w:rsidRPr="00786F68">
        <w:rPr>
          <w:i/>
        </w:rPr>
        <w:t>receive</w:t>
      </w:r>
      <w:r>
        <w:t xml:space="preserve"> methods of the </w:t>
      </w:r>
      <w:r w:rsidRPr="00786F68">
        <w:rPr>
          <w:i/>
        </w:rPr>
        <w:t>Client</w:t>
      </w:r>
      <w:r>
        <w:t xml:space="preserve"> and traﬃc patterns exist in the following variants:</w:t>
      </w:r>
    </w:p>
    <w:p w:rsidR="00786F68" w:rsidRPr="00786F68" w:rsidRDefault="00786F68" w:rsidP="00786F68">
      <w:pPr>
        <w:pStyle w:val="firstparagraph"/>
        <w:spacing w:after="0"/>
        <w:ind w:firstLine="720"/>
        <w:rPr>
          <w:i/>
        </w:rPr>
      </w:pPr>
      <w:r w:rsidRPr="00786F68">
        <w:rPr>
          <w:i/>
        </w:rPr>
        <w:t>void receive (Packet *pk, Transceiver *tr);</w:t>
      </w:r>
    </w:p>
    <w:p w:rsidR="00786F68" w:rsidRPr="00786F68" w:rsidRDefault="00786F68" w:rsidP="00786F68">
      <w:pPr>
        <w:pStyle w:val="firstparagraph"/>
        <w:spacing w:after="0"/>
        <w:ind w:firstLine="720"/>
        <w:rPr>
          <w:i/>
        </w:rPr>
      </w:pPr>
      <w:r w:rsidRPr="00786F68">
        <w:rPr>
          <w:i/>
        </w:rPr>
        <w:t>void receive (Packet *pk, RFChannel *rfc = NULL);</w:t>
      </w:r>
    </w:p>
    <w:p w:rsidR="00786F68" w:rsidRPr="00786F68" w:rsidRDefault="00786F68" w:rsidP="00786F68">
      <w:pPr>
        <w:pStyle w:val="firstparagraph"/>
        <w:spacing w:after="0"/>
        <w:ind w:firstLine="720"/>
        <w:rPr>
          <w:i/>
        </w:rPr>
      </w:pPr>
      <w:r w:rsidRPr="00786F68">
        <w:rPr>
          <w:i/>
        </w:rPr>
        <w:t>void receive (Packet &amp;pk, Transceiver &amp;pr);</w:t>
      </w:r>
    </w:p>
    <w:p w:rsidR="00786F68" w:rsidRDefault="00786F68" w:rsidP="00786F68">
      <w:pPr>
        <w:pStyle w:val="firstparagraph"/>
        <w:ind w:firstLine="720"/>
      </w:pPr>
      <w:r w:rsidRPr="00786F68">
        <w:rPr>
          <w:i/>
        </w:rPr>
        <w:t>void receive (Packet &amp;pk, RFChannel &amp;rfc);</w:t>
      </w:r>
    </w:p>
    <w:p w:rsidR="00786F68" w:rsidRDefault="00786F68" w:rsidP="00786F68">
      <w:pPr>
        <w:pStyle w:val="firstparagraph"/>
      </w:pPr>
      <w:r>
        <w:t>which perform the necessary bureaucracy of packet reception, including updating various performance-related counters associated with the radio channel.</w:t>
      </w:r>
    </w:p>
    <w:p w:rsidR="00786F68" w:rsidRDefault="00786F68" w:rsidP="00786F68">
      <w:pPr>
        <w:pStyle w:val="firstparagraph"/>
      </w:pPr>
      <w:r>
        <w:t>A sample code of a process responsible for receiving packets from a transceiver may look like this:</w:t>
      </w:r>
    </w:p>
    <w:p w:rsidR="00786F68" w:rsidRPr="00786F68" w:rsidRDefault="00786F68" w:rsidP="00786F68">
      <w:pPr>
        <w:pStyle w:val="firstparagraph"/>
        <w:spacing w:after="0"/>
        <w:ind w:firstLine="720"/>
        <w:rPr>
          <w:i/>
        </w:rPr>
      </w:pPr>
      <w:r w:rsidRPr="00786F68">
        <w:rPr>
          <w:i/>
        </w:rPr>
        <w:t>perform {</w:t>
      </w:r>
    </w:p>
    <w:p w:rsidR="00786F68" w:rsidRPr="00786F68" w:rsidRDefault="00786F68" w:rsidP="00786F68">
      <w:pPr>
        <w:pStyle w:val="firstparagraph"/>
        <w:spacing w:after="0"/>
        <w:ind w:left="720" w:firstLine="720"/>
        <w:rPr>
          <w:i/>
        </w:rPr>
      </w:pPr>
      <w:r w:rsidRPr="00786F68">
        <w:rPr>
          <w:i/>
        </w:rPr>
        <w:t>state WaitForPacket:</w:t>
      </w:r>
    </w:p>
    <w:p w:rsidR="00786F68" w:rsidRPr="00786F68" w:rsidRDefault="00786F68" w:rsidP="00786F68">
      <w:pPr>
        <w:pStyle w:val="firstparagraph"/>
        <w:spacing w:after="0"/>
        <w:ind w:left="1440" w:firstLine="720"/>
        <w:rPr>
          <w:i/>
        </w:rPr>
      </w:pPr>
      <w:r w:rsidRPr="00786F68">
        <w:rPr>
          <w:i/>
        </w:rPr>
        <w:t>RcvXcv-&gt;wait (EMP, NewPacket);</w:t>
      </w:r>
    </w:p>
    <w:p w:rsidR="00786F68" w:rsidRPr="00786F68" w:rsidRDefault="00786F68" w:rsidP="00786F68">
      <w:pPr>
        <w:pStyle w:val="firstparagraph"/>
        <w:spacing w:after="0"/>
        <w:ind w:left="720" w:firstLine="720"/>
        <w:rPr>
          <w:i/>
        </w:rPr>
      </w:pPr>
      <w:r w:rsidRPr="00786F68">
        <w:rPr>
          <w:i/>
        </w:rPr>
        <w:t>state NewPacket:</w:t>
      </w:r>
    </w:p>
    <w:p w:rsidR="00786F68" w:rsidRPr="00786F68" w:rsidRDefault="00786F68" w:rsidP="00786F68">
      <w:pPr>
        <w:pStyle w:val="firstparagraph"/>
        <w:spacing w:after="0"/>
        <w:ind w:left="1440" w:firstLine="720"/>
        <w:rPr>
          <w:i/>
        </w:rPr>
      </w:pPr>
      <w:r w:rsidRPr="00786F68">
        <w:rPr>
          <w:i/>
        </w:rPr>
        <w:t>Client-&gt;receive (ThePacket, TheTransceiver);</w:t>
      </w:r>
    </w:p>
    <w:p w:rsidR="00786F68" w:rsidRPr="00786F68" w:rsidRDefault="00786F68" w:rsidP="00786F68">
      <w:pPr>
        <w:pStyle w:val="firstparagraph"/>
        <w:spacing w:after="0"/>
        <w:ind w:left="1440" w:firstLine="720"/>
        <w:rPr>
          <w:i/>
        </w:rPr>
      </w:pPr>
      <w:r w:rsidRPr="00786F68">
        <w:rPr>
          <w:i/>
        </w:rPr>
        <w:t>skipto WaitForPacket;</w:t>
      </w:r>
    </w:p>
    <w:p w:rsidR="00786F68" w:rsidRDefault="00786F68" w:rsidP="00786F68">
      <w:pPr>
        <w:pStyle w:val="firstparagraph"/>
        <w:ind w:firstLine="720"/>
      </w:pPr>
      <w:r w:rsidRPr="00786F68">
        <w:rPr>
          <w:i/>
        </w:rPr>
        <w:t>};</w:t>
      </w:r>
    </w:p>
    <w:p w:rsidR="00786F68" w:rsidRDefault="00786F68" w:rsidP="000262BD">
      <w:pPr>
        <w:pStyle w:val="firstparagraph"/>
      </w:pPr>
      <w:r>
        <w:t xml:space="preserve">where </w:t>
      </w:r>
      <w:r w:rsidRPr="00786F68">
        <w:rPr>
          <w:i/>
        </w:rPr>
        <w:t>RcvXcv</w:t>
      </w:r>
      <w:r>
        <w:t xml:space="preserve"> is a transceiver pointer. This scheme assumes that the </w:t>
      </w:r>
      <w:r w:rsidRPr="00786F68">
        <w:rPr>
          <w:i/>
        </w:rPr>
        <w:t>EMP</w:t>
      </w:r>
      <w:r>
        <w:t xml:space="preserve"> event is assessed in such a way as to hide all the intricacies amounting to </w:t>
      </w:r>
      <w:r w:rsidR="000262BD">
        <w:t>the mech</w:t>
      </w:r>
      <w:r w:rsidR="004D6070">
        <w:t>anism of packet reception, e.g.</w:t>
      </w:r>
      <w:r w:rsidR="000262BD">
        <w:t xml:space="preserve">, accounting for the bit error rate implied by the signal to interference ratio in the history of the packet’s signal. Note that the packet can ever successfully get to stage </w:t>
      </w:r>
      <w:r w:rsidR="000262BD" w:rsidRPr="000262BD">
        <w:rPr>
          <w:i/>
        </w:rPr>
        <w:t>E</w:t>
      </w:r>
      <w:r w:rsidR="004D6070">
        <w:t xml:space="preserve"> </w:t>
      </w:r>
      <w:r w:rsidR="000262BD">
        <w:t xml:space="preserve">at the transceiver (which makes it possible to trigger the </w:t>
      </w:r>
      <w:r w:rsidR="000262BD" w:rsidRPr="000262BD">
        <w:rPr>
          <w:i/>
        </w:rPr>
        <w:t>EMP</w:t>
      </w:r>
      <w:r w:rsidR="000262BD">
        <w:t xml:space="preserve"> event), if its beginning (stage </w:t>
      </w:r>
      <w:r w:rsidR="000262BD">
        <w:rPr>
          <w:i/>
        </w:rPr>
        <w:t>T</w:t>
      </w:r>
      <w:r w:rsidR="000262BD">
        <w:t xml:space="preserve">) has been previously assessed as well. This </w:t>
      </w:r>
      <w:r w:rsidR="004D6070">
        <w:t>implicitly</w:t>
      </w:r>
      <w:r w:rsidR="000262BD">
        <w:t xml:space="preserve"> involves </w:t>
      </w:r>
      <w:r w:rsidR="000262BD" w:rsidRPr="000262BD">
        <w:rPr>
          <w:i/>
        </w:rPr>
        <w:t>RFC_bot</w:t>
      </w:r>
      <w:r w:rsidR="000262BD">
        <w:t xml:space="preserve"> in the assessment of the </w:t>
      </w:r>
      <w:r w:rsidR="000262BD" w:rsidRPr="000262BD">
        <w:rPr>
          <w:i/>
        </w:rPr>
        <w:t>EMP</w:t>
      </w:r>
      <w:r w:rsidR="000262BD">
        <w:t xml:space="preserve"> event, even though the </w:t>
      </w:r>
      <w:r w:rsidR="000262BD" w:rsidRPr="000262BD">
        <w:rPr>
          <w:i/>
        </w:rPr>
        <w:t>BOT</w:t>
      </w:r>
      <w:r w:rsidR="000262BD">
        <w:t>/</w:t>
      </w:r>
      <w:r w:rsidR="000262BD" w:rsidRPr="000262BD">
        <w:rPr>
          <w:i/>
        </w:rPr>
        <w:t>BMP</w:t>
      </w:r>
      <w:r w:rsidR="000262BD">
        <w:t xml:space="preserve"> event is never explicitly referenced in the reception code.</w:t>
      </w:r>
    </w:p>
    <w:p w:rsidR="00003093" w:rsidRDefault="00003093" w:rsidP="000262BD">
      <w:pPr>
        <w:pStyle w:val="firstparagraph"/>
      </w:pPr>
      <w:r>
        <w:t>In the wireless environment, where interference affects packet reception in a much subtler way than in a wired link, one can think of more elaborate reception schemes that make the model closer to the way the reception is handled in real-life transceivers. In Section </w:t>
      </w:r>
      <w:r>
        <w:fldChar w:fldCharType="begin"/>
      </w:r>
      <w:r>
        <w:instrText xml:space="preserve"> REF _Ref503116387 \r \h </w:instrText>
      </w:r>
      <w:r>
        <w:fldChar w:fldCharType="separate"/>
      </w:r>
      <w:r w:rsidR="006F5BA9">
        <w:t>2.4.3</w:t>
      </w:r>
      <w:r>
        <w:fldChar w:fldCharType="end"/>
      </w:r>
      <w:r>
        <w:t xml:space="preserve">, we saw a scheme with an explicit </w:t>
      </w:r>
      <w:r w:rsidRPr="00003093">
        <w:rPr>
          <w:i/>
        </w:rPr>
        <w:t>BMP</w:t>
      </w:r>
      <w:r>
        <w:t xml:space="preserve"> event whose purpose was to mark the packet as “followed” from the moment its beginning was recognized, until the </w:t>
      </w:r>
      <w:r w:rsidRPr="00003093">
        <w:rPr>
          <w:i/>
        </w:rPr>
        <w:t>EMP</w:t>
      </w:r>
      <w:r>
        <w:t xml:space="preserve"> assessment.</w:t>
      </w:r>
      <w:r w:rsidR="00702417">
        <w:t xml:space="preserve"> In Section </w:t>
      </w:r>
      <w:r w:rsidR="001643E8">
        <w:fldChar w:fldCharType="begin"/>
      </w:r>
      <w:r w:rsidR="001643E8">
        <w:instrText xml:space="preserve"> REF _Ref508378275 \r \h </w:instrText>
      </w:r>
      <w:r w:rsidR="001643E8">
        <w:fldChar w:fldCharType="separate"/>
      </w:r>
      <w:r w:rsidR="006F5BA9">
        <w:t>8.2.4</w:t>
      </w:r>
      <w:r w:rsidR="001643E8">
        <w:fldChar w:fldCharType="end"/>
      </w:r>
      <w:r w:rsidR="00702417">
        <w:t>, we shall see yet another reception scheme.</w:t>
      </w:r>
    </w:p>
    <w:p w:rsidR="00702417" w:rsidRDefault="00702417" w:rsidP="00552A98">
      <w:pPr>
        <w:pStyle w:val="Heading3"/>
        <w:numPr>
          <w:ilvl w:val="2"/>
          <w:numId w:val="5"/>
        </w:numPr>
      </w:pPr>
      <w:bookmarkStart w:id="405" w:name="_Ref508378275"/>
      <w:bookmarkStart w:id="406" w:name="_Toc513236546"/>
      <w:r>
        <w:t>Hooks for handling bit errors</w:t>
      </w:r>
      <w:bookmarkEnd w:id="405"/>
      <w:bookmarkEnd w:id="406"/>
    </w:p>
    <w:p w:rsidR="00702417" w:rsidRDefault="00702417" w:rsidP="00702417">
      <w:pPr>
        <w:pStyle w:val="firstparagraph"/>
      </w:pPr>
      <w:r>
        <w:t>The simulation model of a communication channel can be viewed as consisting of two main components: the part modeling signal attenuation, and the part transforming the received signal level (possibly aﬀected by interference and background noise) into bit errors. The results from the ﬁrst component are pipelined into the second one, whose ultimate purpose is to tell which packets have been correctly received.</w:t>
      </w:r>
    </w:p>
    <w:p w:rsidR="00702417" w:rsidRDefault="00702417" w:rsidP="00702417">
      <w:pPr>
        <w:pStyle w:val="firstparagraph"/>
      </w:pPr>
      <w:r>
        <w:t>For example, suppose that you know how to calculate the bit error rate based on the received signal strength (</w:t>
      </w:r>
      <w:r w:rsidRPr="002611C7">
        <w:rPr>
          <w:i/>
        </w:rPr>
        <w:t>sl</w:t>
      </w:r>
      <w:r>
        <w:t>), receiver gain (</w:t>
      </w:r>
      <w:r w:rsidRPr="002611C7">
        <w:rPr>
          <w:i/>
        </w:rPr>
        <w:t>rs</w:t>
      </w:r>
      <w:r>
        <w:t>), and the interference level (</w:t>
      </w:r>
      <w:r w:rsidRPr="002611C7">
        <w:rPr>
          <w:i/>
        </w:rPr>
        <w:t>il</w:t>
      </w:r>
      <w:r>
        <w:t>). This part of your channel</w:t>
      </w:r>
      <w:r w:rsidR="002611C7">
        <w:t xml:space="preserve"> </w:t>
      </w:r>
      <w:r>
        <w:t>model can be captured by a function, say</w:t>
      </w:r>
      <w:r w:rsidR="002611C7">
        <w:t>:</w:t>
      </w:r>
    </w:p>
    <w:p w:rsidR="00702417" w:rsidRPr="002611C7" w:rsidRDefault="00702417" w:rsidP="002611C7">
      <w:pPr>
        <w:pStyle w:val="firstparagraph"/>
        <w:ind w:firstLine="720"/>
        <w:rPr>
          <w:i/>
        </w:rPr>
      </w:pPr>
      <w:r w:rsidRPr="002611C7">
        <w:rPr>
          <w:i/>
        </w:rPr>
        <w:t>double ber (double sl, double rs, double il);</w:t>
      </w:r>
    </w:p>
    <w:p w:rsidR="00702417" w:rsidRDefault="00702417" w:rsidP="00702417">
      <w:pPr>
        <w:pStyle w:val="firstparagraph"/>
      </w:pPr>
      <w:r>
        <w:t>which returns the probability of a single-bit error.</w:t>
      </w:r>
      <w:r w:rsidR="002611C7">
        <w:rPr>
          <w:rStyle w:val="FootnoteReference"/>
        </w:rPr>
        <w:footnoteReference w:id="69"/>
      </w:r>
      <w:r w:rsidR="002611C7">
        <w:t xml:space="preserve"> </w:t>
      </w:r>
      <w:r>
        <w:t>One way to arrive at such a function</w:t>
      </w:r>
      <w:r w:rsidR="002611C7">
        <w:t xml:space="preserve"> </w:t>
      </w:r>
      <w:r>
        <w:t>is to calculate the signal-to-noise ratio, e.g.,</w:t>
      </w:r>
    </w:p>
    <w:p w:rsidR="00702417" w:rsidRPr="002611C7" w:rsidRDefault="00702417" w:rsidP="002611C7">
      <w:pPr>
        <w:pStyle w:val="firstparagraph"/>
        <w:ind w:firstLine="720"/>
        <w:rPr>
          <w:i/>
        </w:rPr>
      </w:pPr>
      <w:r w:rsidRPr="002611C7">
        <w:rPr>
          <w:i/>
        </w:rPr>
        <w:t>SNR =</w:t>
      </w:r>
      <w:r w:rsidR="002611C7" w:rsidRPr="002611C7">
        <w:rPr>
          <w:i/>
        </w:rPr>
        <w:t xml:space="preserve"> (</w:t>
      </w:r>
      <w:r w:rsidRPr="002611C7">
        <w:rPr>
          <w:i/>
        </w:rPr>
        <w:t>sl × rs</w:t>
      </w:r>
      <w:r w:rsidR="002611C7" w:rsidRPr="002611C7">
        <w:rPr>
          <w:i/>
        </w:rPr>
        <w:t>) / (</w:t>
      </w:r>
      <w:r w:rsidRPr="002611C7">
        <w:rPr>
          <w:i/>
        </w:rPr>
        <w:t>il × rs + bg</w:t>
      </w:r>
      <w:r w:rsidR="002611C7" w:rsidRPr="002611C7">
        <w:rPr>
          <w:i/>
        </w:rPr>
        <w:t>);</w:t>
      </w:r>
    </w:p>
    <w:p w:rsidR="00702417" w:rsidRDefault="00702417" w:rsidP="00702417">
      <w:pPr>
        <w:pStyle w:val="firstparagraph"/>
      </w:pPr>
      <w:r>
        <w:t xml:space="preserve">where </w:t>
      </w:r>
      <w:r w:rsidRPr="002611C7">
        <w:rPr>
          <w:i/>
        </w:rPr>
        <w:t>bg</w:t>
      </w:r>
      <w:r>
        <w:t xml:space="preserve"> is a ﬁxed (mean) level of background noise. Then, </w:t>
      </w:r>
      <w:r w:rsidRPr="002611C7">
        <w:rPr>
          <w:i/>
        </w:rPr>
        <w:t>SNR</w:t>
      </w:r>
      <w:r>
        <w:t xml:space="preserve"> can be transformed into</w:t>
      </w:r>
      <w:r w:rsidR="002611C7">
        <w:t xml:space="preserve"> </w:t>
      </w:r>
      <w:r>
        <w:t>the probability that a single bit is received in error, e.g., by using an interpolated table</w:t>
      </w:r>
      <w:r w:rsidR="002611C7">
        <w:t xml:space="preserve"> </w:t>
      </w:r>
      <w:r>
        <w:t>obtained experimentally, or resorting to some closed formula from a formal model. With</w:t>
      </w:r>
      <w:r w:rsidR="002611C7">
        <w:t xml:space="preserve"> the</w:t>
      </w:r>
      <w:r>
        <w:t xml:space="preserve"> </w:t>
      </w:r>
      <w:r w:rsidRPr="002611C7">
        <w:rPr>
          <w:i/>
        </w:rPr>
        <w:t>ber</w:t>
      </w:r>
      <w:r>
        <w:t xml:space="preserve"> </w:t>
      </w:r>
      <w:r w:rsidR="002611C7">
        <w:t xml:space="preserve">function </w:t>
      </w:r>
      <w:r>
        <w:t xml:space="preserve">in place, </w:t>
      </w:r>
      <w:r w:rsidRPr="002611C7">
        <w:rPr>
          <w:i/>
        </w:rPr>
        <w:t>RFC</w:t>
      </w:r>
      <w:r w:rsidR="002611C7" w:rsidRPr="002611C7">
        <w:rPr>
          <w:i/>
        </w:rPr>
        <w:t>_</w:t>
      </w:r>
      <w:r w:rsidRPr="002611C7">
        <w:rPr>
          <w:i/>
        </w:rPr>
        <w:t>eot</w:t>
      </w:r>
      <w:r>
        <w:t xml:space="preserve"> may look like this:</w:t>
      </w:r>
    </w:p>
    <w:p w:rsidR="00702417" w:rsidRPr="002611C7" w:rsidRDefault="00702417" w:rsidP="002611C7">
      <w:pPr>
        <w:pStyle w:val="firstparagraph"/>
        <w:spacing w:after="0"/>
        <w:ind w:firstLine="720"/>
        <w:rPr>
          <w:i/>
        </w:rPr>
      </w:pPr>
      <w:r w:rsidRPr="002611C7">
        <w:rPr>
          <w:i/>
        </w:rPr>
        <w:t>Boolean RFC_eot (RATE r, const SLEntry *sl, const SLEntry *sn,</w:t>
      </w:r>
      <w:r w:rsidR="002611C7" w:rsidRPr="002611C7">
        <w:rPr>
          <w:i/>
        </w:rPr>
        <w:t xml:space="preserve"> </w:t>
      </w:r>
      <w:r w:rsidRPr="002611C7">
        <w:rPr>
          <w:i/>
        </w:rPr>
        <w:t>const IHist *h) {</w:t>
      </w:r>
    </w:p>
    <w:p w:rsidR="00702417" w:rsidRPr="002611C7" w:rsidRDefault="00702417" w:rsidP="002611C7">
      <w:pPr>
        <w:pStyle w:val="firstparagraph"/>
        <w:spacing w:after="0"/>
        <w:ind w:left="720" w:firstLine="720"/>
        <w:rPr>
          <w:i/>
        </w:rPr>
      </w:pPr>
      <w:r w:rsidRPr="002611C7">
        <w:rPr>
          <w:i/>
        </w:rPr>
        <w:t>int i;</w:t>
      </w:r>
    </w:p>
    <w:p w:rsidR="00702417" w:rsidRPr="002611C7" w:rsidRDefault="00702417" w:rsidP="002611C7">
      <w:pPr>
        <w:pStyle w:val="firstparagraph"/>
        <w:spacing w:after="0"/>
        <w:ind w:left="720" w:firstLine="720"/>
        <w:rPr>
          <w:i/>
        </w:rPr>
      </w:pPr>
      <w:r w:rsidRPr="002611C7">
        <w:rPr>
          <w:i/>
        </w:rPr>
        <w:t>Long nb;</w:t>
      </w:r>
    </w:p>
    <w:p w:rsidR="00702417" w:rsidRPr="002611C7" w:rsidRDefault="00702417" w:rsidP="002611C7">
      <w:pPr>
        <w:pStyle w:val="firstparagraph"/>
        <w:spacing w:after="0"/>
        <w:ind w:left="720" w:firstLine="720"/>
        <w:rPr>
          <w:i/>
        </w:rPr>
      </w:pPr>
      <w:r w:rsidRPr="002611C7">
        <w:rPr>
          <w:i/>
        </w:rPr>
        <w:t>double intf;</w:t>
      </w:r>
    </w:p>
    <w:p w:rsidR="00702417" w:rsidRPr="002611C7" w:rsidRDefault="00702417" w:rsidP="002611C7">
      <w:pPr>
        <w:pStyle w:val="firstparagraph"/>
        <w:spacing w:after="0"/>
        <w:ind w:left="720" w:firstLine="720"/>
        <w:rPr>
          <w:i/>
        </w:rPr>
      </w:pPr>
      <w:r w:rsidRPr="002611C7">
        <w:rPr>
          <w:i/>
        </w:rPr>
        <w:t>for (i = 0; i &lt; h-&gt;NEntries; i++) {</w:t>
      </w:r>
    </w:p>
    <w:p w:rsidR="00702417" w:rsidRPr="002611C7" w:rsidRDefault="00702417" w:rsidP="002611C7">
      <w:pPr>
        <w:pStyle w:val="firstparagraph"/>
        <w:spacing w:after="0"/>
        <w:ind w:left="1440" w:firstLine="720"/>
        <w:rPr>
          <w:i/>
        </w:rPr>
      </w:pPr>
      <w:r w:rsidRPr="002611C7">
        <w:rPr>
          <w:i/>
        </w:rPr>
        <w:t>h-&gt;entry (i, r, nb, intf);</w:t>
      </w:r>
    </w:p>
    <w:p w:rsidR="00702417" w:rsidRPr="002611C7" w:rsidRDefault="00702417" w:rsidP="002611C7">
      <w:pPr>
        <w:pStyle w:val="firstparagraph"/>
        <w:spacing w:after="0"/>
        <w:ind w:left="1440" w:firstLine="720"/>
        <w:rPr>
          <w:i/>
        </w:rPr>
      </w:pPr>
      <w:r w:rsidRPr="002611C7">
        <w:rPr>
          <w:i/>
        </w:rPr>
        <w:t>if (rnd (SEED_toss) &gt;</w:t>
      </w:r>
      <w:r w:rsidR="002611C7" w:rsidRPr="002611C7">
        <w:rPr>
          <w:i/>
        </w:rPr>
        <w:t xml:space="preserve"> </w:t>
      </w:r>
      <w:r w:rsidRPr="002611C7">
        <w:rPr>
          <w:i/>
        </w:rPr>
        <w:t xml:space="preserve">pow (1.0 </w:t>
      </w:r>
      <w:r w:rsidR="002611C7">
        <w:rPr>
          <w:i/>
        </w:rPr>
        <w:t>–</w:t>
      </w:r>
      <w:r w:rsidRPr="002611C7">
        <w:rPr>
          <w:i/>
        </w:rPr>
        <w:t xml:space="preserve"> ber (sl-&gt;Level, sn-&gt;Level, intf), nb))</w:t>
      </w:r>
    </w:p>
    <w:p w:rsidR="00702417" w:rsidRPr="002611C7" w:rsidRDefault="00702417" w:rsidP="002611C7">
      <w:pPr>
        <w:pStyle w:val="firstparagraph"/>
        <w:spacing w:after="0"/>
        <w:ind w:left="2160" w:firstLine="720"/>
        <w:rPr>
          <w:i/>
        </w:rPr>
      </w:pPr>
      <w:r w:rsidRPr="002611C7">
        <w:rPr>
          <w:i/>
        </w:rPr>
        <w:t>return NO;</w:t>
      </w:r>
    </w:p>
    <w:p w:rsidR="00702417" w:rsidRPr="002611C7" w:rsidRDefault="00702417" w:rsidP="002611C7">
      <w:pPr>
        <w:pStyle w:val="firstparagraph"/>
        <w:spacing w:after="0"/>
        <w:ind w:left="720" w:firstLine="720"/>
        <w:rPr>
          <w:i/>
        </w:rPr>
      </w:pPr>
      <w:r w:rsidRPr="002611C7">
        <w:rPr>
          <w:i/>
        </w:rPr>
        <w:t>}</w:t>
      </w:r>
    </w:p>
    <w:p w:rsidR="00702417" w:rsidRPr="002611C7" w:rsidRDefault="00702417" w:rsidP="002611C7">
      <w:pPr>
        <w:pStyle w:val="firstparagraph"/>
        <w:spacing w:after="0"/>
        <w:ind w:left="720" w:firstLine="720"/>
        <w:rPr>
          <w:i/>
        </w:rPr>
      </w:pPr>
      <w:r w:rsidRPr="002611C7">
        <w:rPr>
          <w:i/>
        </w:rPr>
        <w:t>return YES;</w:t>
      </w:r>
    </w:p>
    <w:p w:rsidR="00702417" w:rsidRDefault="00702417" w:rsidP="00CB66DB">
      <w:pPr>
        <w:pStyle w:val="firstparagraph"/>
        <w:ind w:firstLine="720"/>
      </w:pPr>
      <w:r w:rsidRPr="002611C7">
        <w:rPr>
          <w:i/>
        </w:rPr>
        <w:t>}</w:t>
      </w:r>
    </w:p>
    <w:p w:rsidR="00702417" w:rsidRDefault="00702417" w:rsidP="00702417">
      <w:pPr>
        <w:pStyle w:val="firstparagraph"/>
      </w:pPr>
      <w:r>
        <w:t xml:space="preserve">For </w:t>
      </w:r>
      <w:r w:rsidR="00CB66DB">
        <w:t>clarity</w:t>
      </w:r>
      <w:r>
        <w:t>, we assume homogeneous signals (tags are not used). The method goes</w:t>
      </w:r>
      <w:r w:rsidR="00CB66DB">
        <w:t xml:space="preserve"> </w:t>
      </w:r>
      <w:r>
        <w:t>through all chunks of the packet that have experienced a ﬁxed level of interference. For</w:t>
      </w:r>
      <w:r w:rsidR="00CB66DB">
        <w:t xml:space="preserve"> </w:t>
      </w:r>
      <w:r>
        <w:t xml:space="preserve">each chunk of length </w:t>
      </w:r>
      <w:r w:rsidRPr="00CB66DB">
        <w:rPr>
          <w:i/>
        </w:rPr>
        <w:t>nb</w:t>
      </w:r>
      <w:r>
        <w:t xml:space="preserve"> bits that has suﬀered interference </w:t>
      </w:r>
      <w:r w:rsidRPr="00CB66DB">
        <w:rPr>
          <w:i/>
        </w:rPr>
        <w:t>intf</w:t>
      </w:r>
      <w:r>
        <w:t>, it assumes that the</w:t>
      </w:r>
      <w:r w:rsidR="00CB66DB">
        <w:t xml:space="preserve"> </w:t>
      </w:r>
      <w:r>
        <w:t xml:space="preserve">chunk contains no error with probability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1-E</m:t>
                </m:r>
              </m:e>
            </m:d>
          </m:e>
          <m:sup>
            <m:r>
              <w:rPr>
                <w:rFonts w:ascii="Cambria Math" w:hAnsi="Cambria Math"/>
              </w:rPr>
              <m:t>nb</m:t>
            </m:r>
          </m:sup>
        </m:sSup>
      </m:oMath>
      <w:r>
        <w:t xml:space="preserve">, where </w:t>
      </w:r>
      <w:r w:rsidRPr="00CB66DB">
        <w:rPr>
          <w:i/>
        </w:rPr>
        <w:t>E</w:t>
      </w:r>
      <w:r>
        <w:t xml:space="preserve"> is the error rate at the given</w:t>
      </w:r>
      <w:r w:rsidR="00CB66DB">
        <w:t xml:space="preserve"> </w:t>
      </w:r>
      <w:r>
        <w:t xml:space="preserve">interference level, as prescribed by </w:t>
      </w:r>
      <w:r w:rsidRPr="00CB66DB">
        <w:rPr>
          <w:i/>
        </w:rPr>
        <w:t>ber</w:t>
      </w:r>
      <w:r>
        <w:t>. As soon as a single bit error is discovered, the</w:t>
      </w:r>
      <w:r w:rsidR="00CB66DB">
        <w:t xml:space="preserve"> </w:t>
      </w:r>
      <w:r>
        <w:t xml:space="preserve">method stops and returns </w:t>
      </w:r>
      <w:r w:rsidRPr="00CB66DB">
        <w:rPr>
          <w:i/>
        </w:rPr>
        <w:t>NO</w:t>
      </w:r>
      <w:r>
        <w:t>. Having examined all chunks and found no error, the method</w:t>
      </w:r>
      <w:r w:rsidR="00CB66DB">
        <w:t xml:space="preserve"> </w:t>
      </w:r>
      <w:r>
        <w:t xml:space="preserve">returns </w:t>
      </w:r>
      <w:r w:rsidRPr="00CB66DB">
        <w:rPr>
          <w:i/>
        </w:rPr>
        <w:t>YES</w:t>
      </w:r>
      <w:r>
        <w:t xml:space="preserve">, which </w:t>
      </w:r>
      <w:r w:rsidR="00CB66DB">
        <w:t>translates into</w:t>
      </w:r>
      <w:r>
        <w:t xml:space="preserve"> a positive assessment of the entire packet.</w:t>
      </w:r>
    </w:p>
    <w:p w:rsidR="00702417" w:rsidRDefault="00702417" w:rsidP="00702417">
      <w:pPr>
        <w:pStyle w:val="firstparagraph"/>
      </w:pPr>
      <w:r>
        <w:t>The above example is merely an illustration. An actual scheme for transforming the reception parameters of a packet into its stochastic assessment decision need not be based</w:t>
      </w:r>
      <w:r w:rsidR="00CB66DB">
        <w:t xml:space="preserve"> </w:t>
      </w:r>
      <w:r>
        <w:t xml:space="preserve">on the notion of bit error rate or signal-to-noise ratio. However, this view is a rather standard component of all serious channel models; thus, </w:t>
      </w:r>
      <w:r w:rsidR="00CB66DB">
        <w:t>SMURPH</w:t>
      </w:r>
      <w:r>
        <w:t xml:space="preserve"> goes one step further towards</w:t>
      </w:r>
      <w:r w:rsidR="00CB66DB">
        <w:t xml:space="preserve"> </w:t>
      </w:r>
      <w:r>
        <w:t xml:space="preserve">accommodating it as an integral (albeit optional) part of the overall assessment framework. Two special assessment methods, </w:t>
      </w:r>
      <w:r w:rsidRPr="00CB66DB">
        <w:rPr>
          <w:i/>
        </w:rPr>
        <w:t>RFC</w:t>
      </w:r>
      <w:r w:rsidR="00CB66DB" w:rsidRPr="00CB66DB">
        <w:rPr>
          <w:i/>
        </w:rPr>
        <w:t>_</w:t>
      </w:r>
      <w:r w:rsidRPr="00CB66DB">
        <w:rPr>
          <w:i/>
        </w:rPr>
        <w:t>erb</w:t>
      </w:r>
      <w:r>
        <w:t xml:space="preserve"> and </w:t>
      </w:r>
      <w:r w:rsidRPr="00CB66DB">
        <w:rPr>
          <w:i/>
        </w:rPr>
        <w:t>RFC</w:t>
      </w:r>
      <w:r w:rsidR="00CB66DB" w:rsidRPr="00CB66DB">
        <w:rPr>
          <w:i/>
        </w:rPr>
        <w:t>_</w:t>
      </w:r>
      <w:r w:rsidRPr="00CB66DB">
        <w:rPr>
          <w:i/>
        </w:rPr>
        <w:t>erd</w:t>
      </w:r>
      <w:r>
        <w:t xml:space="preserve">, are provided to capture </w:t>
      </w:r>
      <w:r w:rsidR="00CB66DB">
        <w:t xml:space="preserve">a </w:t>
      </w:r>
      <w:r>
        <w:t>complete description of bit-error distribution as a function of the reception parameters of</w:t>
      </w:r>
      <w:r w:rsidR="00CB66DB">
        <w:t xml:space="preserve"> </w:t>
      </w:r>
      <w:r>
        <w:t xml:space="preserve">an incoming packet. By deﬁning those methods, the </w:t>
      </w:r>
      <w:r w:rsidR="00CB66DB">
        <w:t>program:</w:t>
      </w:r>
    </w:p>
    <w:p w:rsidR="00702417" w:rsidRDefault="00702417" w:rsidP="00552A98">
      <w:pPr>
        <w:pStyle w:val="firstparagraph"/>
        <w:numPr>
          <w:ilvl w:val="0"/>
          <w:numId w:val="43"/>
        </w:numPr>
      </w:pPr>
      <w:r>
        <w:t xml:space="preserve">localizes the bit-error model in one place, independent of </w:t>
      </w:r>
      <w:r w:rsidR="00CB66DB">
        <w:t xml:space="preserve">any </w:t>
      </w:r>
      <w:r>
        <w:t>other model components,</w:t>
      </w:r>
    </w:p>
    <w:p w:rsidR="00702417" w:rsidRDefault="00702417" w:rsidP="00552A98">
      <w:pPr>
        <w:pStyle w:val="firstparagraph"/>
        <w:numPr>
          <w:ilvl w:val="0"/>
          <w:numId w:val="43"/>
        </w:numPr>
      </w:pPr>
      <w:r>
        <w:t>enables certain tools</w:t>
      </w:r>
      <w:r w:rsidR="00CB66DB">
        <w:t>, to</w:t>
      </w:r>
      <w:r>
        <w:t xml:space="preserve"> make it easier to carry out </w:t>
      </w:r>
      <w:r w:rsidR="00CB66DB">
        <w:t xml:space="preserve">the </w:t>
      </w:r>
      <w:r>
        <w:t>actual packet assessment, and,</w:t>
      </w:r>
      <w:r w:rsidR="00CB66DB">
        <w:t xml:space="preserve"> </w:t>
      </w:r>
      <w:r>
        <w:t>more importantly, trigger events resulting from possibly complicated conﬁgurations</w:t>
      </w:r>
      <w:r w:rsidR="00CB66DB">
        <w:t xml:space="preserve"> </w:t>
      </w:r>
      <w:r>
        <w:t>of bit errors.</w:t>
      </w:r>
    </w:p>
    <w:p w:rsidR="00702417" w:rsidRDefault="00702417" w:rsidP="00702417">
      <w:pPr>
        <w:pStyle w:val="firstparagraph"/>
      </w:pPr>
      <w:r>
        <w:t>The two methods have identical headers:</w:t>
      </w:r>
    </w:p>
    <w:p w:rsidR="00702417" w:rsidRPr="00CB66DB" w:rsidRDefault="00702417" w:rsidP="00CB66DB">
      <w:pPr>
        <w:pStyle w:val="firstparagraph"/>
        <w:spacing w:after="0"/>
        <w:ind w:firstLine="720"/>
        <w:rPr>
          <w:i/>
        </w:rPr>
      </w:pPr>
      <w:r w:rsidRPr="00CB66DB">
        <w:rPr>
          <w:i/>
        </w:rPr>
        <w:t>Long RFC_erb (RATE r, const SLEntry *sl, const SLEntry *rs,</w:t>
      </w:r>
      <w:r w:rsidR="00CB66DB" w:rsidRPr="00CB66DB">
        <w:rPr>
          <w:i/>
        </w:rPr>
        <w:t xml:space="preserve"> </w:t>
      </w:r>
      <w:r w:rsidRPr="00CB66DB">
        <w:rPr>
          <w:i/>
        </w:rPr>
        <w:t>double il, Long nb);</w:t>
      </w:r>
    </w:p>
    <w:p w:rsidR="00702417" w:rsidRDefault="00702417" w:rsidP="00CB66DB">
      <w:pPr>
        <w:pStyle w:val="firstparagraph"/>
        <w:ind w:firstLine="720"/>
      </w:pPr>
      <w:r w:rsidRPr="00CB66DB">
        <w:rPr>
          <w:i/>
        </w:rPr>
        <w:t>Long RFC_erd (RATE r, const SLEntry *sl, const SLEntry *rs,</w:t>
      </w:r>
      <w:r w:rsidR="00CB66DB" w:rsidRPr="00CB66DB">
        <w:rPr>
          <w:i/>
        </w:rPr>
        <w:t xml:space="preserve"> </w:t>
      </w:r>
      <w:r w:rsidRPr="00CB66DB">
        <w:rPr>
          <w:i/>
        </w:rPr>
        <w:t>double il, Long nb);</w:t>
      </w:r>
    </w:p>
    <w:p w:rsidR="00702417" w:rsidRDefault="00702417" w:rsidP="00702417">
      <w:pPr>
        <w:pStyle w:val="firstparagraph"/>
      </w:pPr>
      <w:r w:rsidRPr="00CB66DB">
        <w:rPr>
          <w:i/>
        </w:rPr>
        <w:t>RFC</w:t>
      </w:r>
      <w:r w:rsidR="00CB66DB" w:rsidRPr="00CB66DB">
        <w:rPr>
          <w:i/>
        </w:rPr>
        <w:t>_</w:t>
      </w:r>
      <w:r w:rsidRPr="00CB66DB">
        <w:rPr>
          <w:i/>
        </w:rPr>
        <w:t>erb</w:t>
      </w:r>
      <w:r>
        <w:t xml:space="preserve"> is expected to return a randomized number of error bits within a sequence of </w:t>
      </w:r>
      <w:r w:rsidRPr="00CB66DB">
        <w:rPr>
          <w:i/>
        </w:rPr>
        <w:t>nb</w:t>
      </w:r>
      <w:r w:rsidR="00CB66DB">
        <w:t xml:space="preserve"> </w:t>
      </w:r>
      <w:r>
        <w:t xml:space="preserve">bits received at rate </w:t>
      </w:r>
      <w:r w:rsidRPr="00CB66DB">
        <w:rPr>
          <w:i/>
        </w:rPr>
        <w:t>r</w:t>
      </w:r>
      <w:r>
        <w:t xml:space="preserve">, signal parameters </w:t>
      </w:r>
      <w:r w:rsidRPr="00CB66DB">
        <w:rPr>
          <w:i/>
        </w:rPr>
        <w:t>sl</w:t>
      </w:r>
      <w:r>
        <w:t xml:space="preserve"> (level and tag), receiver parameters (gain and</w:t>
      </w:r>
      <w:r w:rsidR="00CB66DB">
        <w:t xml:space="preserve"> </w:t>
      </w:r>
      <w:r>
        <w:t xml:space="preserve">tag) </w:t>
      </w:r>
      <w:r w:rsidRPr="00CB66DB">
        <w:rPr>
          <w:i/>
        </w:rPr>
        <w:t>rs</w:t>
      </w:r>
      <w:r>
        <w:t xml:space="preserve">, and interference level </w:t>
      </w:r>
      <w:r w:rsidRPr="00CB66DB">
        <w:rPr>
          <w:i/>
        </w:rPr>
        <w:t>il</w:t>
      </w:r>
      <w:r>
        <w:t xml:space="preserve">. For example, supposing that the function </w:t>
      </w:r>
      <w:r w:rsidRPr="004D6070">
        <w:rPr>
          <w:i/>
        </w:rPr>
        <w:t>ber</w:t>
      </w:r>
      <w:r>
        <w:t xml:space="preserve"> from the</w:t>
      </w:r>
      <w:r w:rsidR="00CB66DB">
        <w:t xml:space="preserve"> </w:t>
      </w:r>
      <w:r>
        <w:t>previous example transforms the reception parameters into the probability of a bit error,</w:t>
      </w:r>
      <w:r w:rsidR="00CB66DB">
        <w:t xml:space="preserve"> </w:t>
      </w:r>
      <w:r>
        <w:t>and that bit errors are independent, here is one possible variant of the method:</w:t>
      </w:r>
    </w:p>
    <w:p w:rsidR="00702417" w:rsidRPr="00CB66DB" w:rsidRDefault="00702417" w:rsidP="00CB66DB">
      <w:pPr>
        <w:pStyle w:val="firstparagraph"/>
        <w:spacing w:after="0"/>
        <w:ind w:firstLine="720"/>
        <w:rPr>
          <w:i/>
        </w:rPr>
      </w:pPr>
      <w:r w:rsidRPr="00CB66DB">
        <w:rPr>
          <w:i/>
        </w:rPr>
        <w:t>Long RFC_erb (RATE r, const SLEntry *sl, const SLEntry *rs,</w:t>
      </w:r>
      <w:r w:rsidR="00CB66DB" w:rsidRPr="00CB66DB">
        <w:rPr>
          <w:i/>
        </w:rPr>
        <w:t xml:space="preserve"> </w:t>
      </w:r>
      <w:r w:rsidRPr="00CB66DB">
        <w:rPr>
          <w:i/>
        </w:rPr>
        <w:t>double il, Long nb) {</w:t>
      </w:r>
    </w:p>
    <w:p w:rsidR="00702417" w:rsidRPr="00CB66DB" w:rsidRDefault="00702417" w:rsidP="00CB66DB">
      <w:pPr>
        <w:pStyle w:val="firstparagraph"/>
        <w:spacing w:after="0"/>
        <w:ind w:left="720" w:firstLine="720"/>
        <w:rPr>
          <w:i/>
        </w:rPr>
      </w:pPr>
      <w:r w:rsidRPr="00CB66DB">
        <w:rPr>
          <w:i/>
        </w:rPr>
        <w:t>return lRndBinomial (ber (sl-&gt;Level, rs-&gt;Level, il), nb);</w:t>
      </w:r>
    </w:p>
    <w:p w:rsidR="00702417" w:rsidRDefault="00702417" w:rsidP="00CB66DB">
      <w:pPr>
        <w:pStyle w:val="firstparagraph"/>
        <w:ind w:firstLine="720"/>
      </w:pPr>
      <w:r w:rsidRPr="00CB66DB">
        <w:rPr>
          <w:i/>
        </w:rPr>
        <w:t>};</w:t>
      </w:r>
    </w:p>
    <w:p w:rsidR="00D70ABF" w:rsidRDefault="00CB66DB" w:rsidP="00702417">
      <w:pPr>
        <w:pStyle w:val="firstparagraph"/>
      </w:pPr>
      <w:r>
        <w:t xml:space="preserve">which returns the outcome of a random experiment consisting in tossing </w:t>
      </w:r>
      <w:r w:rsidRPr="00CB66DB">
        <w:rPr>
          <w:i/>
        </w:rPr>
        <w:t>nb</w:t>
      </w:r>
      <w:r>
        <w:t xml:space="preserve"> times a biased coin with the probability of “success” equal to the bit error rate. </w:t>
      </w:r>
      <w:r w:rsidR="00702417">
        <w:t xml:space="preserve">Once </w:t>
      </w:r>
      <w:r w:rsidR="00702417" w:rsidRPr="00CB66DB">
        <w:rPr>
          <w:i/>
        </w:rPr>
        <w:t>RFC</w:t>
      </w:r>
      <w:r w:rsidRPr="00CB66DB">
        <w:rPr>
          <w:i/>
        </w:rPr>
        <w:t>_</w:t>
      </w:r>
      <w:r w:rsidR="00702417" w:rsidRPr="00CB66DB">
        <w:rPr>
          <w:i/>
        </w:rPr>
        <w:t>erb</w:t>
      </w:r>
      <w:r w:rsidR="00702417">
        <w:t xml:space="preserve"> is deﬁned, the following methods of </w:t>
      </w:r>
      <w:r w:rsidR="00702417" w:rsidRPr="00CB66DB">
        <w:rPr>
          <w:i/>
        </w:rPr>
        <w:t>RFChannel</w:t>
      </w:r>
      <w:r w:rsidR="00702417">
        <w:t xml:space="preserve"> become </w:t>
      </w:r>
      <w:r>
        <w:t xml:space="preserve">automatically </w:t>
      </w:r>
      <w:r w:rsidR="00702417">
        <w:t>available:</w:t>
      </w:r>
      <w:r w:rsidR="00D70ABF">
        <w:rPr>
          <w:rStyle w:val="FootnoteReference"/>
        </w:rPr>
        <w:footnoteReference w:id="70"/>
      </w:r>
    </w:p>
    <w:p w:rsidR="00D70ABF" w:rsidRPr="00D70ABF" w:rsidRDefault="00702417" w:rsidP="00D70ABF">
      <w:pPr>
        <w:pStyle w:val="firstparagraph"/>
        <w:spacing w:after="0"/>
        <w:ind w:firstLine="720"/>
        <w:rPr>
          <w:i/>
        </w:rPr>
      </w:pPr>
      <w:r w:rsidRPr="00D70ABF">
        <w:rPr>
          <w:i/>
        </w:rPr>
        <w:t>Long errors (RATE r, const SLEntry *sl, const SLEntry *rs,</w:t>
      </w:r>
      <w:r w:rsidR="00D70ABF" w:rsidRPr="00D70ABF">
        <w:rPr>
          <w:i/>
        </w:rPr>
        <w:t xml:space="preserve"> </w:t>
      </w:r>
      <w:r w:rsidRPr="00D70ABF">
        <w:rPr>
          <w:i/>
        </w:rPr>
        <w:t xml:space="preserve">const IHist *h, Long sb = </w:t>
      </w:r>
      <w:r w:rsidR="00D70ABF">
        <w:rPr>
          <w:i/>
        </w:rPr>
        <w:t>NONE</w:t>
      </w:r>
      <w:r w:rsidRPr="00D70ABF">
        <w:rPr>
          <w:i/>
        </w:rPr>
        <w:t>,</w:t>
      </w:r>
    </w:p>
    <w:p w:rsidR="00702417" w:rsidRPr="00D70ABF" w:rsidRDefault="00702417" w:rsidP="00D70ABF">
      <w:pPr>
        <w:pStyle w:val="firstparagraph"/>
        <w:spacing w:after="0"/>
        <w:ind w:left="720" w:firstLine="720"/>
        <w:rPr>
          <w:i/>
        </w:rPr>
      </w:pPr>
      <w:r w:rsidRPr="00D70ABF">
        <w:rPr>
          <w:i/>
        </w:rPr>
        <w:t xml:space="preserve">Long nb = </w:t>
      </w:r>
      <w:r w:rsidR="00D70ABF">
        <w:rPr>
          <w:i/>
        </w:rPr>
        <w:t>NONE</w:t>
      </w:r>
      <w:r w:rsidRPr="00D70ABF">
        <w:rPr>
          <w:i/>
        </w:rPr>
        <w:t>);</w:t>
      </w:r>
    </w:p>
    <w:p w:rsidR="00D70ABF" w:rsidRPr="00D70ABF" w:rsidRDefault="00702417" w:rsidP="00D70ABF">
      <w:pPr>
        <w:pStyle w:val="firstparagraph"/>
        <w:spacing w:after="0"/>
        <w:ind w:firstLine="720"/>
        <w:rPr>
          <w:i/>
        </w:rPr>
      </w:pPr>
      <w:r w:rsidRPr="00D70ABF">
        <w:rPr>
          <w:i/>
        </w:rPr>
        <w:t>Boolean error (RATE r, const SLEntry *sl, const SLEntry *rs,</w:t>
      </w:r>
      <w:r w:rsidR="00D70ABF" w:rsidRPr="00D70ABF">
        <w:rPr>
          <w:i/>
        </w:rPr>
        <w:t xml:space="preserve"> </w:t>
      </w:r>
      <w:r w:rsidRPr="00D70ABF">
        <w:rPr>
          <w:i/>
        </w:rPr>
        <w:t xml:space="preserve">const IHist *h, Long sb = </w:t>
      </w:r>
      <w:r w:rsidR="00D70ABF">
        <w:rPr>
          <w:i/>
        </w:rPr>
        <w:t>NONE</w:t>
      </w:r>
      <w:r w:rsidRPr="00D70ABF">
        <w:rPr>
          <w:i/>
        </w:rPr>
        <w:t>,</w:t>
      </w:r>
    </w:p>
    <w:p w:rsidR="00702417" w:rsidRDefault="00702417" w:rsidP="00D70ABF">
      <w:pPr>
        <w:pStyle w:val="firstparagraph"/>
        <w:ind w:left="720" w:firstLine="720"/>
      </w:pPr>
      <w:r w:rsidRPr="00D70ABF">
        <w:rPr>
          <w:i/>
        </w:rPr>
        <w:t xml:space="preserve">Long nb = </w:t>
      </w:r>
      <w:r w:rsidR="00D70ABF">
        <w:rPr>
          <w:i/>
        </w:rPr>
        <w:t>NONE</w:t>
      </w:r>
      <w:r w:rsidRPr="00D70ABF">
        <w:rPr>
          <w:i/>
        </w:rPr>
        <w:t>);</w:t>
      </w:r>
    </w:p>
    <w:p w:rsidR="00702417" w:rsidRDefault="00702417" w:rsidP="00702417">
      <w:pPr>
        <w:pStyle w:val="firstparagraph"/>
      </w:pPr>
      <w:r>
        <w:t>Suppose ﬁrst that the last two arguments are not speciﬁed</w:t>
      </w:r>
      <w:r w:rsidR="00D70ABF">
        <w:t xml:space="preserve"> (retaining their default settings)</w:t>
      </w:r>
      <w:r>
        <w:t>. Then, the ﬁrst method calculates</w:t>
      </w:r>
      <w:r w:rsidR="00D70ABF">
        <w:t xml:space="preserve"> </w:t>
      </w:r>
      <w:r>
        <w:t xml:space="preserve">a randomized number of error bits in the histogram </w:t>
      </w:r>
      <w:r w:rsidRPr="00D70ABF">
        <w:rPr>
          <w:i/>
        </w:rPr>
        <w:t>h</w:t>
      </w:r>
      <w:r>
        <w:t>. The</w:t>
      </w:r>
      <w:r w:rsidR="00D70ABF">
        <w:t xml:space="preserve"> </w:t>
      </w:r>
      <w:r>
        <w:t xml:space="preserve">second method returns </w:t>
      </w:r>
      <w:r w:rsidRPr="00D70ABF">
        <w:rPr>
          <w:i/>
        </w:rPr>
        <w:t>YES</w:t>
      </w:r>
      <w:r>
        <w:t xml:space="preserve">, if the histogram contains one or more bit errors, and </w:t>
      </w:r>
      <w:r w:rsidRPr="00D70ABF">
        <w:rPr>
          <w:i/>
        </w:rPr>
        <w:t>NO</w:t>
      </w:r>
      <w:r>
        <w:t xml:space="preserve"> otherwise. Formally, it is equivalent to </w:t>
      </w:r>
      <w:r w:rsidRPr="00D70ABF">
        <w:rPr>
          <w:i/>
        </w:rPr>
        <w:t>errors (r, sl, rs, h) != 0</w:t>
      </w:r>
      <w:r>
        <w:t>, but executes slightly</w:t>
      </w:r>
      <w:r w:rsidR="00D70ABF">
        <w:t xml:space="preserve"> </w:t>
      </w:r>
      <w:r>
        <w:t>faster.</w:t>
      </w:r>
    </w:p>
    <w:p w:rsidR="00702417" w:rsidRDefault="00702417" w:rsidP="00702417">
      <w:pPr>
        <w:pStyle w:val="firstparagraph"/>
      </w:pPr>
      <w:r>
        <w:t xml:space="preserve">The last two arguments allow </w:t>
      </w:r>
      <w:r w:rsidR="00D70ABF">
        <w:t>us</w:t>
      </w:r>
      <w:r>
        <w:t xml:space="preserve"> to narrow down the error lookup to a fragment of the</w:t>
      </w:r>
      <w:r w:rsidR="00D70ABF">
        <w:t xml:space="preserve"> </w:t>
      </w:r>
      <w:r>
        <w:t xml:space="preserve">histogram. If both </w:t>
      </w:r>
      <w:r w:rsidRPr="00D70ABF">
        <w:rPr>
          <w:i/>
        </w:rPr>
        <w:t>sb</w:t>
      </w:r>
      <w:r>
        <w:t xml:space="preserve"> and </w:t>
      </w:r>
      <w:r w:rsidRPr="00D70ABF">
        <w:rPr>
          <w:i/>
        </w:rPr>
        <w:t>nb</w:t>
      </w:r>
      <w:r>
        <w:t xml:space="preserve"> are nonnegative,</w:t>
      </w:r>
      <w:r w:rsidR="00D70ABF">
        <w:rPr>
          <w:rStyle w:val="FootnoteReference"/>
        </w:rPr>
        <w:footnoteReference w:id="71"/>
      </w:r>
      <w:r>
        <w:t xml:space="preserve"> then </w:t>
      </w:r>
      <w:r w:rsidRPr="00D70ABF">
        <w:rPr>
          <w:i/>
        </w:rPr>
        <w:t>sb</w:t>
      </w:r>
      <w:r>
        <w:t xml:space="preserve"> speciﬁes the starting bit position</w:t>
      </w:r>
      <w:r w:rsidR="00D70ABF">
        <w:t xml:space="preserve"> </w:t>
      </w:r>
      <w:r>
        <w:t>(</w:t>
      </w:r>
      <w:r w:rsidR="00D70ABF">
        <w:t>recall</w:t>
      </w:r>
      <w:r>
        <w:t xml:space="preserve"> that bits in a histogram are numbered from </w:t>
      </w:r>
      <m:oMath>
        <m:r>
          <m:rPr>
            <m:sty m:val="p"/>
          </m:rPr>
          <w:rPr>
            <w:rFonts w:ascii="Cambria Math" w:hAnsi="Cambria Math"/>
          </w:rPr>
          <m:t>0</m:t>
        </m:r>
      </m:oMath>
      <w:r>
        <w:t>,</w:t>
      </w:r>
      <w:r w:rsidR="00D70ABF">
        <w:t xml:space="preserve"> Section </w:t>
      </w:r>
      <w:r w:rsidR="00D70ABF">
        <w:fldChar w:fldCharType="begin"/>
      </w:r>
      <w:r w:rsidR="00D70ABF">
        <w:instrText xml:space="preserve"> REF _Ref508309042 \r \h </w:instrText>
      </w:r>
      <w:r w:rsidR="00D70ABF">
        <w:fldChar w:fldCharType="separate"/>
      </w:r>
      <w:r w:rsidR="006F5BA9">
        <w:t>8.1.5</w:t>
      </w:r>
      <w:r w:rsidR="00D70ABF">
        <w:fldChar w:fldCharType="end"/>
      </w:r>
      <w:r w:rsidR="00D70ABF">
        <w:t>)</w:t>
      </w:r>
      <w:r>
        <w:t xml:space="preserve"> and </w:t>
      </w:r>
      <w:r w:rsidRPr="00D70ABF">
        <w:rPr>
          <w:i/>
        </w:rPr>
        <w:t>nb</w:t>
      </w:r>
      <w:r>
        <w:t xml:space="preserve"> gives the number of </w:t>
      </w:r>
      <w:r w:rsidR="00D70ABF">
        <w:t xml:space="preserve">consecutive </w:t>
      </w:r>
      <w:r>
        <w:t>bits</w:t>
      </w:r>
      <w:r w:rsidR="00D70ABF">
        <w:t xml:space="preserve"> </w:t>
      </w:r>
      <w:r>
        <w:t>to be looked at. If that number falls behind the activity represented by the histogram, or</w:t>
      </w:r>
      <w:r w:rsidR="00D70ABF">
        <w:t xml:space="preserve"> </w:t>
      </w:r>
      <w:r>
        <w:t xml:space="preserve">is negative (or simply skipped), the lookup extends to the end of the histogram. If </w:t>
      </w:r>
      <w:r w:rsidRPr="00D70ABF">
        <w:rPr>
          <w:i/>
        </w:rPr>
        <w:t>sb</w:t>
      </w:r>
      <w:r>
        <w:t xml:space="preserve"> is</w:t>
      </w:r>
      <w:r w:rsidR="00D70ABF">
        <w:t xml:space="preserve"> </w:t>
      </w:r>
      <w:r>
        <w:t xml:space="preserve">negative and </w:t>
      </w:r>
      <w:r w:rsidRPr="00D70ABF">
        <w:rPr>
          <w:i/>
        </w:rPr>
        <w:t>nb</w:t>
      </w:r>
      <w:r>
        <w:t xml:space="preserve"> is not, then </w:t>
      </w:r>
      <w:r w:rsidRPr="00D70ABF">
        <w:rPr>
          <w:i/>
        </w:rPr>
        <w:t>nb</w:t>
      </w:r>
      <w:r>
        <w:t xml:space="preserve"> refers to the trailing number of bits in the histogram, i.e.,</w:t>
      </w:r>
      <w:r w:rsidR="00D70ABF">
        <w:t xml:space="preserve"> the </w:t>
      </w:r>
      <w:r>
        <w:t xml:space="preserve">errors will be looked up in the last </w:t>
      </w:r>
      <w:r w:rsidRPr="00D70ABF">
        <w:rPr>
          <w:i/>
        </w:rPr>
        <w:t>nb</w:t>
      </w:r>
      <w:r>
        <w:t xml:space="preserve"> bits of the activity.</w:t>
      </w:r>
    </w:p>
    <w:p w:rsidR="00702417" w:rsidRDefault="00702417" w:rsidP="00702417">
      <w:pPr>
        <w:pStyle w:val="firstparagraph"/>
      </w:pPr>
      <w:r>
        <w:t xml:space="preserve">With these tools in place, </w:t>
      </w:r>
      <w:r w:rsidRPr="00D70ABF">
        <w:rPr>
          <w:i/>
        </w:rPr>
        <w:t>RFC</w:t>
      </w:r>
      <w:r w:rsidR="00D70ABF" w:rsidRPr="00D70ABF">
        <w:rPr>
          <w:i/>
        </w:rPr>
        <w:t>_</w:t>
      </w:r>
      <w:r w:rsidRPr="00D70ABF">
        <w:rPr>
          <w:i/>
        </w:rPr>
        <w:t>eot</w:t>
      </w:r>
      <w:r>
        <w:t xml:space="preserve"> can be simpliﬁed as follows:</w:t>
      </w:r>
    </w:p>
    <w:p w:rsidR="00702417" w:rsidRPr="00D70ABF" w:rsidRDefault="00702417" w:rsidP="00D70ABF">
      <w:pPr>
        <w:pStyle w:val="firstparagraph"/>
        <w:spacing w:after="0"/>
        <w:ind w:firstLine="720"/>
        <w:rPr>
          <w:i/>
        </w:rPr>
      </w:pPr>
      <w:r w:rsidRPr="00D70ABF">
        <w:rPr>
          <w:i/>
        </w:rPr>
        <w:t>Boolean RFC_eot (RATE r, const SLEntry *sl, const SLEntry *sn,</w:t>
      </w:r>
      <w:r w:rsidR="00D70ABF" w:rsidRPr="00D70ABF">
        <w:rPr>
          <w:i/>
        </w:rPr>
        <w:t xml:space="preserve"> </w:t>
      </w:r>
      <w:r w:rsidRPr="00D70ABF">
        <w:rPr>
          <w:i/>
        </w:rPr>
        <w:t>const IHist *h) {</w:t>
      </w:r>
    </w:p>
    <w:p w:rsidR="00702417" w:rsidRPr="00D70ABF" w:rsidRDefault="00702417" w:rsidP="00D70ABF">
      <w:pPr>
        <w:pStyle w:val="firstparagraph"/>
        <w:spacing w:after="0"/>
        <w:ind w:left="720" w:firstLine="720"/>
        <w:rPr>
          <w:i/>
        </w:rPr>
      </w:pPr>
      <w:r w:rsidRPr="00D70ABF">
        <w:rPr>
          <w:i/>
        </w:rPr>
        <w:t>return !error (r, sl, sn, h);</w:t>
      </w:r>
    </w:p>
    <w:p w:rsidR="00702417" w:rsidRDefault="00702417" w:rsidP="00D70ABF">
      <w:pPr>
        <w:pStyle w:val="firstparagraph"/>
        <w:ind w:firstLine="720"/>
      </w:pPr>
      <w:r w:rsidRPr="00D70ABF">
        <w:rPr>
          <w:i/>
        </w:rPr>
        <w:t>}</w:t>
      </w:r>
    </w:p>
    <w:p w:rsidR="00702417" w:rsidRDefault="00702417" w:rsidP="00702417">
      <w:pPr>
        <w:pStyle w:val="firstparagraph"/>
      </w:pPr>
      <w:r>
        <w:t xml:space="preserve">The two </w:t>
      </w:r>
      <w:r w:rsidRPr="0060664D">
        <w:rPr>
          <w:i/>
        </w:rPr>
        <w:t>RFChannel</w:t>
      </w:r>
      <w:r>
        <w:t xml:space="preserve"> methods are also available as transceiver methods, in the following</w:t>
      </w:r>
      <w:r w:rsidR="0060664D">
        <w:t xml:space="preserve"> </w:t>
      </w:r>
      <w:r>
        <w:t>variants:</w:t>
      </w:r>
    </w:p>
    <w:p w:rsidR="00702417" w:rsidRPr="0060664D" w:rsidRDefault="00702417" w:rsidP="0060664D">
      <w:pPr>
        <w:pStyle w:val="firstparagraph"/>
        <w:spacing w:after="0"/>
        <w:ind w:firstLine="720"/>
        <w:rPr>
          <w:i/>
        </w:rPr>
      </w:pPr>
      <w:r w:rsidRPr="0060664D">
        <w:rPr>
          <w:i/>
        </w:rPr>
        <w:t>Long errors (SLEntry *sl, const IHist *h);</w:t>
      </w:r>
    </w:p>
    <w:p w:rsidR="00702417" w:rsidRDefault="00702417" w:rsidP="0060664D">
      <w:pPr>
        <w:pStyle w:val="firstparagraph"/>
        <w:ind w:firstLine="720"/>
      </w:pPr>
      <w:r w:rsidRPr="0060664D">
        <w:rPr>
          <w:i/>
        </w:rPr>
        <w:t>Boolean error (SLEntry *sl, const IHist *h);</w:t>
      </w:r>
    </w:p>
    <w:p w:rsidR="00702417" w:rsidRDefault="00702417" w:rsidP="00702417">
      <w:pPr>
        <w:pStyle w:val="firstparagraph"/>
      </w:pPr>
      <w:r>
        <w:t>The missing arguments, i.e., the reception rate, receiver gain, and receiver tag, are taken</w:t>
      </w:r>
      <w:r w:rsidR="0060664D">
        <w:t xml:space="preserve"> </w:t>
      </w:r>
      <w:r>
        <w:t>from the current settings of this transceiver. Note that the packet’s reception rate is</w:t>
      </w:r>
      <w:r w:rsidR="0060664D">
        <w:t xml:space="preserve"> </w:t>
      </w:r>
      <w:r>
        <w:t>assumed to be equal to the transceiver’s current transmission rate, which need not be</w:t>
      </w:r>
      <w:r w:rsidR="0060664D">
        <w:t xml:space="preserve"> </w:t>
      </w:r>
      <w:r>
        <w:t xml:space="preserve">always </w:t>
      </w:r>
      <w:r w:rsidR="0060664D">
        <w:t>the case</w:t>
      </w:r>
      <w:r>
        <w:t>.</w:t>
      </w:r>
    </w:p>
    <w:p w:rsidR="00702417" w:rsidRDefault="00702417" w:rsidP="00702417">
      <w:pPr>
        <w:pStyle w:val="firstparagraph"/>
      </w:pPr>
      <w:r>
        <w:t xml:space="preserve">Two more variants of error/errors are mentioned in </w:t>
      </w:r>
      <w:r w:rsidR="0060664D">
        <w:t>S</w:t>
      </w:r>
      <w:r>
        <w:t>ection</w:t>
      </w:r>
      <w:r w:rsidR="0060664D">
        <w:t> </w:t>
      </w:r>
      <w:r w:rsidR="001643E8">
        <w:fldChar w:fldCharType="begin"/>
      </w:r>
      <w:r w:rsidR="001643E8">
        <w:instrText xml:space="preserve"> REF _Ref511062293 \r \h </w:instrText>
      </w:r>
      <w:r w:rsidR="001643E8">
        <w:fldChar w:fldCharType="separate"/>
      </w:r>
      <w:r w:rsidR="006F5BA9">
        <w:t>8.2.5</w:t>
      </w:r>
      <w:r w:rsidR="001643E8">
        <w:fldChar w:fldCharType="end"/>
      </w:r>
      <w:r>
        <w:t xml:space="preserve">. Note that the availability of these methods (six of them altogether) is the only net </w:t>
      </w:r>
      <w:r w:rsidR="0060664D">
        <w:t>contribution</w:t>
      </w:r>
      <w:r>
        <w:t xml:space="preserve"> of </w:t>
      </w:r>
      <w:r w:rsidRPr="0060664D">
        <w:rPr>
          <w:i/>
        </w:rPr>
        <w:t>RFC</w:t>
      </w:r>
      <w:r w:rsidR="0060664D" w:rsidRPr="0060664D">
        <w:rPr>
          <w:i/>
        </w:rPr>
        <w:t>_</w:t>
      </w:r>
      <w:r w:rsidRPr="0060664D">
        <w:rPr>
          <w:i/>
        </w:rPr>
        <w:t>erb</w:t>
      </w:r>
      <w:r>
        <w:t>.</w:t>
      </w:r>
      <w:r w:rsidR="0060664D">
        <w:t xml:space="preserve"> </w:t>
      </w:r>
      <w:r>
        <w:t xml:space="preserve">Thus, </w:t>
      </w:r>
      <w:r w:rsidR="0060664D">
        <w:t>the program</w:t>
      </w:r>
      <w:r>
        <w:t xml:space="preserve"> need</w:t>
      </w:r>
      <w:r w:rsidR="0060664D">
        <w:t>s</w:t>
      </w:r>
      <w:r>
        <w:t xml:space="preserve"> not deﬁne </w:t>
      </w:r>
      <w:r w:rsidRPr="0060664D">
        <w:rPr>
          <w:i/>
        </w:rPr>
        <w:t>RFC</w:t>
      </w:r>
      <w:r w:rsidR="0060664D" w:rsidRPr="0060664D">
        <w:rPr>
          <w:i/>
        </w:rPr>
        <w:t>_</w:t>
      </w:r>
      <w:r w:rsidRPr="0060664D">
        <w:rPr>
          <w:i/>
        </w:rPr>
        <w:t>erb</w:t>
      </w:r>
      <w:r>
        <w:t xml:space="preserve">, if </w:t>
      </w:r>
      <w:r w:rsidR="0060664D">
        <w:t>it</w:t>
      </w:r>
      <w:r>
        <w:t xml:space="preserve"> does not care about the </w:t>
      </w:r>
      <w:r w:rsidRPr="0060664D">
        <w:rPr>
          <w:i/>
        </w:rPr>
        <w:t>error</w:t>
      </w:r>
      <w:r>
        <w:t>/</w:t>
      </w:r>
      <w:r w:rsidRPr="0060664D">
        <w:rPr>
          <w:i/>
        </w:rPr>
        <w:t>errors</w:t>
      </w:r>
      <w:r w:rsidR="0060664D">
        <w:t xml:space="preserve"> </w:t>
      </w:r>
      <w:r>
        <w:t>methods.</w:t>
      </w:r>
    </w:p>
    <w:p w:rsidR="00702417" w:rsidRDefault="00702417" w:rsidP="00702417">
      <w:pPr>
        <w:pStyle w:val="firstparagraph"/>
      </w:pPr>
      <w:r>
        <w:t xml:space="preserve">The role of </w:t>
      </w:r>
      <w:r w:rsidRPr="0060664D">
        <w:rPr>
          <w:i/>
        </w:rPr>
        <w:t>RFC</w:t>
      </w:r>
      <w:r w:rsidR="0060664D" w:rsidRPr="0060664D">
        <w:rPr>
          <w:i/>
        </w:rPr>
        <w:t>_</w:t>
      </w:r>
      <w:r w:rsidRPr="0060664D">
        <w:rPr>
          <w:i/>
        </w:rPr>
        <w:t>erd</w:t>
      </w:r>
      <w:r>
        <w:t xml:space="preserve"> is to generate randomized time intervals (in bits) preceding events</w:t>
      </w:r>
      <w:r w:rsidR="0060664D">
        <w:t xml:space="preserve"> </w:t>
      </w:r>
      <w:r>
        <w:t>related to bit errors. To illustrate its possible applications, consider a receiver that extracts</w:t>
      </w:r>
      <w:r w:rsidR="0060664D">
        <w:t xml:space="preserve"> </w:t>
      </w:r>
      <w:r>
        <w:t>symbols (i.e., sequences of bits) from the channel and stops (aborts the reception) upon</w:t>
      </w:r>
      <w:r w:rsidR="0060664D">
        <w:t xml:space="preserve"> </w:t>
      </w:r>
      <w:r>
        <w:t>the ﬁrst occurrence of an illegal symbol. To model the behavior of such a receiver with a</w:t>
      </w:r>
      <w:r w:rsidR="0060664D">
        <w:t xml:space="preserve"> </w:t>
      </w:r>
      <w:r>
        <w:t xml:space="preserve">satisfying ﬁdelity, </w:t>
      </w:r>
      <w:r w:rsidR="0060664D">
        <w:t>one</w:t>
      </w:r>
      <w:r>
        <w:t xml:space="preserve"> may want to await simultaneously several events, e.g.,</w:t>
      </w:r>
    </w:p>
    <w:p w:rsidR="00702417" w:rsidRDefault="0060664D" w:rsidP="00552A98">
      <w:pPr>
        <w:pStyle w:val="firstparagraph"/>
        <w:numPr>
          <w:ilvl w:val="0"/>
          <w:numId w:val="44"/>
        </w:numPr>
      </w:pPr>
      <w:r>
        <w:t xml:space="preserve">an </w:t>
      </w:r>
      <w:r w:rsidR="00702417" w:rsidRPr="0060664D">
        <w:rPr>
          <w:i/>
        </w:rPr>
        <w:t>EOT</w:t>
      </w:r>
      <w:r>
        <w:t xml:space="preserve"> event</w:t>
      </w:r>
      <w:r w:rsidR="00702417">
        <w:t xml:space="preserve"> indicating that the packet has been successfully received</w:t>
      </w:r>
      <w:r>
        <w:t xml:space="preserve"> (because no symbol error was encountered during its reception)</w:t>
      </w:r>
      <w:r w:rsidR="00702417">
        <w:t>,</w:t>
      </w:r>
    </w:p>
    <w:p w:rsidR="00702417" w:rsidRDefault="0060664D" w:rsidP="00552A98">
      <w:pPr>
        <w:pStyle w:val="firstparagraph"/>
        <w:numPr>
          <w:ilvl w:val="0"/>
          <w:numId w:val="44"/>
        </w:numPr>
      </w:pPr>
      <w:r>
        <w:t xml:space="preserve">a </w:t>
      </w:r>
      <w:r w:rsidR="00702417" w:rsidRPr="0060664D">
        <w:rPr>
          <w:i/>
        </w:rPr>
        <w:t>SIGLEVEL</w:t>
      </w:r>
      <w:r w:rsidR="00702417">
        <w:t xml:space="preserve"> </w:t>
      </w:r>
      <w:r>
        <w:t xml:space="preserve">event </w:t>
      </w:r>
      <w:r w:rsidR="00702417">
        <w:t>indicating that the packet signal has been lost,</w:t>
      </w:r>
    </w:p>
    <w:p w:rsidR="00702417" w:rsidRDefault="00702417" w:rsidP="00552A98">
      <w:pPr>
        <w:pStyle w:val="firstparagraph"/>
        <w:numPr>
          <w:ilvl w:val="0"/>
          <w:numId w:val="44"/>
        </w:numPr>
      </w:pPr>
      <w:r>
        <w:t>an event representing the occurrence of an illegal symbol in the received sequence</w:t>
      </w:r>
    </w:p>
    <w:p w:rsidR="00702417" w:rsidRDefault="00702417" w:rsidP="00702417">
      <w:pPr>
        <w:pStyle w:val="firstparagraph"/>
      </w:pPr>
      <w:r>
        <w:t>Generally, events of the third type require a custom description capturing the various</w:t>
      </w:r>
      <w:r w:rsidR="0060664D">
        <w:t xml:space="preserve"> </w:t>
      </w:r>
      <w:r>
        <w:t>idiosyncrasies of the encoding scheme. While their timing is strongly coupled to the bit</w:t>
      </w:r>
      <w:r w:rsidR="0060664D">
        <w:t xml:space="preserve"> </w:t>
      </w:r>
      <w:r>
        <w:t>error rate, the exact nature of that coupling must be speciﬁed by the user as part of the</w:t>
      </w:r>
      <w:r w:rsidR="0060664D">
        <w:t xml:space="preserve"> </w:t>
      </w:r>
      <w:r>
        <w:t xml:space="preserve">error model. This is the role of </w:t>
      </w:r>
      <w:r w:rsidRPr="0060664D">
        <w:rPr>
          <w:i/>
        </w:rPr>
        <w:t>RFC</w:t>
      </w:r>
      <w:r w:rsidR="0060664D" w:rsidRPr="0060664D">
        <w:rPr>
          <w:i/>
        </w:rPr>
        <w:t>_</w:t>
      </w:r>
      <w:r w:rsidRPr="0060664D">
        <w:rPr>
          <w:i/>
        </w:rPr>
        <w:t>erd</w:t>
      </w:r>
      <w:r>
        <w:t>, whose ﬁrst four arguments describe the reception</w:t>
      </w:r>
      <w:r w:rsidR="0060664D">
        <w:t xml:space="preserve"> </w:t>
      </w:r>
      <w:r>
        <w:t xml:space="preserve">parameters (exactly as for </w:t>
      </w:r>
      <w:r w:rsidRPr="0060664D">
        <w:rPr>
          <w:i/>
        </w:rPr>
        <w:t>RFC</w:t>
      </w:r>
      <w:r w:rsidR="0060664D" w:rsidRPr="0060664D">
        <w:rPr>
          <w:i/>
        </w:rPr>
        <w:t>_</w:t>
      </w:r>
      <w:r w:rsidRPr="0060664D">
        <w:rPr>
          <w:i/>
        </w:rPr>
        <w:t>erb</w:t>
      </w:r>
      <w:r>
        <w:t>, while the last argument identiﬁes a custom function</w:t>
      </w:r>
      <w:r w:rsidR="0060664D">
        <w:t xml:space="preserve"> </w:t>
      </w:r>
      <w:r>
        <w:t xml:space="preserve">(one out of possibly several options) indicating what exactly the function is </w:t>
      </w:r>
      <w:r w:rsidR="0060664D">
        <w:t xml:space="preserve">expected </w:t>
      </w:r>
      <w:r>
        <w:t xml:space="preserve">to determine. This way, </w:t>
      </w:r>
      <w:r w:rsidRPr="0060664D">
        <w:rPr>
          <w:i/>
        </w:rPr>
        <w:t>RFC</w:t>
      </w:r>
      <w:r w:rsidR="0060664D" w:rsidRPr="0060664D">
        <w:rPr>
          <w:i/>
        </w:rPr>
        <w:t>_</w:t>
      </w:r>
      <w:r w:rsidRPr="0060664D">
        <w:rPr>
          <w:i/>
        </w:rPr>
        <w:t>erb</w:t>
      </w:r>
      <w:r>
        <w:t xml:space="preserve"> provides a single custom generator of time intervals</w:t>
      </w:r>
      <w:r w:rsidR="0060664D">
        <w:t xml:space="preserve"> </w:t>
      </w:r>
      <w:r>
        <w:t xml:space="preserve">for possibly multiple types of events triggered by </w:t>
      </w:r>
      <w:r w:rsidR="0060664D">
        <w:t xml:space="preserve">the </w:t>
      </w:r>
      <w:r>
        <w:t>various interesting conﬁgurations of bit</w:t>
      </w:r>
      <w:r w:rsidR="0060664D">
        <w:t xml:space="preserve"> </w:t>
      </w:r>
      <w:r>
        <w:t>errors.</w:t>
      </w:r>
    </w:p>
    <w:p w:rsidR="00702417" w:rsidRDefault="00702417" w:rsidP="00702417">
      <w:pPr>
        <w:pStyle w:val="firstparagraph"/>
      </w:pPr>
      <w:r>
        <w:t xml:space="preserve">The second part of this mechanism is a dedicated event named </w:t>
      </w:r>
      <w:r w:rsidRPr="0060664D">
        <w:rPr>
          <w:i/>
        </w:rPr>
        <w:t>BERROR</w:t>
      </w:r>
      <w:r>
        <w:t>, which is triggered</w:t>
      </w:r>
      <w:r w:rsidR="0060664D">
        <w:t xml:space="preserve"> </w:t>
      </w:r>
      <w:r>
        <w:t xml:space="preserve">when the delay generated by </w:t>
      </w:r>
      <w:r w:rsidRPr="0060664D">
        <w:rPr>
          <w:i/>
        </w:rPr>
        <w:t>RFC</w:t>
      </w:r>
      <w:r w:rsidR="0060664D" w:rsidRPr="0060664D">
        <w:rPr>
          <w:i/>
        </w:rPr>
        <w:t>_</w:t>
      </w:r>
      <w:r w:rsidRPr="0060664D">
        <w:rPr>
          <w:i/>
        </w:rPr>
        <w:t>erd</w:t>
      </w:r>
      <w:r>
        <w:t xml:space="preserve"> expires. The complete incantation includes a call</w:t>
      </w:r>
      <w:r w:rsidR="0060664D">
        <w:t xml:space="preserve"> </w:t>
      </w:r>
      <w:r>
        <w:t>to the following transceiver method:</w:t>
      </w:r>
    </w:p>
    <w:p w:rsidR="00702417" w:rsidRPr="0060664D" w:rsidRDefault="00702417" w:rsidP="0060664D">
      <w:pPr>
        <w:pStyle w:val="firstparagraph"/>
        <w:ind w:firstLine="720"/>
        <w:rPr>
          <w:i/>
        </w:rPr>
      </w:pPr>
      <w:r w:rsidRPr="0060664D">
        <w:rPr>
          <w:i/>
        </w:rPr>
        <w:t>Long setErrorRun (Long em);</w:t>
      </w:r>
    </w:p>
    <w:p w:rsidR="00702417" w:rsidRDefault="00702417" w:rsidP="00702417">
      <w:pPr>
        <w:pStyle w:val="firstparagraph"/>
      </w:pPr>
      <w:r>
        <w:t>which declares the so-called error run, i.e., the eﬀective value of the last argument to</w:t>
      </w:r>
      <w:r w:rsidR="0060664D">
        <w:t xml:space="preserve"> </w:t>
      </w:r>
      <w:r w:rsidRPr="0060664D">
        <w:rPr>
          <w:i/>
        </w:rPr>
        <w:t>RFC</w:t>
      </w:r>
      <w:r w:rsidR="0060664D" w:rsidRPr="0060664D">
        <w:rPr>
          <w:i/>
        </w:rPr>
        <w:t>_</w:t>
      </w:r>
      <w:r w:rsidRPr="0060664D">
        <w:rPr>
          <w:i/>
        </w:rPr>
        <w:t>erd</w:t>
      </w:r>
      <w:r>
        <w:t xml:space="preserve"> selecting a speciﬁc action of the method. Having recognized the beginning of</w:t>
      </w:r>
      <w:r w:rsidR="0060664D">
        <w:t xml:space="preserve"> </w:t>
      </w:r>
      <w:r>
        <w:t xml:space="preserve">a potentially receivable packet </w:t>
      </w:r>
      <w:r w:rsidR="0060664D">
        <w:t>via the</w:t>
      </w:r>
      <w:r>
        <w:t xml:space="preserve"> </w:t>
      </w:r>
      <w:r w:rsidRPr="0060664D">
        <w:rPr>
          <w:i/>
        </w:rPr>
        <w:t>BOT</w:t>
      </w:r>
      <w:r w:rsidR="0060664D">
        <w:rPr>
          <w:i/>
        </w:rPr>
        <w:t xml:space="preserve"> </w:t>
      </w:r>
      <w:r w:rsidR="0060664D" w:rsidRPr="0060664D">
        <w:t>event</w:t>
      </w:r>
      <w:r w:rsidRPr="0060664D">
        <w:t>)</w:t>
      </w:r>
      <w:r>
        <w:t xml:space="preserve">, the program should execute </w:t>
      </w:r>
      <w:r w:rsidRPr="0060664D">
        <w:rPr>
          <w:i/>
        </w:rPr>
        <w:t>follow</w:t>
      </w:r>
      <w:r>
        <w:t xml:space="preserve"> for </w:t>
      </w:r>
      <w:r w:rsidR="0060664D">
        <w:t xml:space="preserve">the packet </w:t>
      </w:r>
      <w:r>
        <w:t>(</w:t>
      </w:r>
      <w:r w:rsidR="0060664D">
        <w:t>Section </w:t>
      </w:r>
      <w:r w:rsidR="0060664D">
        <w:fldChar w:fldCharType="begin"/>
      </w:r>
      <w:r w:rsidR="0060664D">
        <w:instrText xml:space="preserve"> REF _Ref508274796 \r \h </w:instrText>
      </w:r>
      <w:r w:rsidR="0060664D">
        <w:fldChar w:fldCharType="separate"/>
      </w:r>
      <w:r w:rsidR="006F5BA9">
        <w:t>8.2.1</w:t>
      </w:r>
      <w:r w:rsidR="0060664D">
        <w:fldChar w:fldCharType="end"/>
      </w:r>
      <w:r>
        <w:t xml:space="preserve">). Then, </w:t>
      </w:r>
      <w:r w:rsidRPr="0060664D">
        <w:rPr>
          <w:i/>
        </w:rPr>
        <w:t>BERROR</w:t>
      </w:r>
      <w:r>
        <w:t xml:space="preserve"> events will be timed by </w:t>
      </w:r>
      <w:r w:rsidRPr="0060664D">
        <w:rPr>
          <w:i/>
        </w:rPr>
        <w:t>RFC</w:t>
      </w:r>
      <w:r w:rsidR="0060664D" w:rsidRPr="0060664D">
        <w:rPr>
          <w:i/>
        </w:rPr>
        <w:t>_</w:t>
      </w:r>
      <w:r w:rsidRPr="0060664D">
        <w:rPr>
          <w:i/>
        </w:rPr>
        <w:t>erd</w:t>
      </w:r>
      <w:r>
        <w:t xml:space="preserve"> applied to the reception</w:t>
      </w:r>
      <w:r w:rsidR="0060664D">
        <w:t xml:space="preserve"> </w:t>
      </w:r>
      <w:r>
        <w:t xml:space="preserve">parameters of the </w:t>
      </w:r>
      <w:r w:rsidR="0060664D">
        <w:t>“</w:t>
      </w:r>
      <w:r>
        <w:t>followed</w:t>
      </w:r>
      <w:r w:rsidR="0060664D">
        <w:t>”</w:t>
      </w:r>
      <w:r>
        <w:t xml:space="preserve"> packet.</w:t>
      </w:r>
    </w:p>
    <w:p w:rsidR="00702417" w:rsidRDefault="00702417" w:rsidP="00702417">
      <w:pPr>
        <w:pStyle w:val="firstparagraph"/>
      </w:pPr>
      <w:r>
        <w:t xml:space="preserve">As most “set” methods, </w:t>
      </w:r>
      <w:r w:rsidRPr="0060664D">
        <w:rPr>
          <w:i/>
        </w:rPr>
        <w:t>setErrorRun</w:t>
      </w:r>
      <w:r>
        <w:t xml:space="preserve"> returns the previous setting of the error run option.</w:t>
      </w:r>
      <w:r w:rsidR="0060664D">
        <w:t xml:space="preserve"> </w:t>
      </w:r>
      <w:r>
        <w:t xml:space="preserve">Also, an </w:t>
      </w:r>
      <w:r w:rsidRPr="0060664D">
        <w:rPr>
          <w:i/>
        </w:rPr>
        <w:t>RFChannel</w:t>
      </w:r>
      <w:r>
        <w:t xml:space="preserve"> variant of the method is available</w:t>
      </w:r>
      <w:r w:rsidR="0060664D">
        <w:t>,</w:t>
      </w:r>
      <w:r>
        <w:t xml:space="preserve"> which returns no value and selects</w:t>
      </w:r>
      <w:r w:rsidR="0060664D">
        <w:t xml:space="preserve"> </w:t>
      </w:r>
      <w:r>
        <w:t>the same value of error run for all transceivers interfaced to the channel</w:t>
      </w:r>
      <w:r w:rsidR="0060664D">
        <w:t xml:space="preserve">, also </w:t>
      </w:r>
      <w:r>
        <w:t>resetting the</w:t>
      </w:r>
      <w:r w:rsidR="0060664D">
        <w:t xml:space="preserve"> </w:t>
      </w:r>
      <w:r>
        <w:t xml:space="preserve">channel’s default, e.g., as for channel </w:t>
      </w:r>
      <w:r w:rsidRPr="00BA2486">
        <w:rPr>
          <w:i/>
        </w:rPr>
        <w:t>setTRate</w:t>
      </w:r>
      <w:r w:rsidR="00BA2486">
        <w:t xml:space="preserve"> (Section </w:t>
      </w:r>
      <w:r w:rsidR="00BA2486">
        <w:fldChar w:fldCharType="begin"/>
      </w:r>
      <w:r w:rsidR="00BA2486">
        <w:instrText xml:space="preserve"> REF _Ref505420807 \r \h </w:instrText>
      </w:r>
      <w:r w:rsidR="00BA2486">
        <w:fldChar w:fldCharType="separate"/>
      </w:r>
      <w:r w:rsidR="006F5BA9">
        <w:t>4.5.2</w:t>
      </w:r>
      <w:r w:rsidR="00BA2486">
        <w:fldChar w:fldCharType="end"/>
      </w:r>
      <w:r>
        <w:t>). The channel’s default for</w:t>
      </w:r>
      <w:r w:rsidR="00BA2486">
        <w:t xml:space="preserve"> </w:t>
      </w:r>
      <w:r>
        <w:t xml:space="preserve">the length of error run, which is assumed by transceivers as their default, is </w:t>
      </w:r>
      <m:oMath>
        <m:r>
          <m:rPr>
            <m:sty m:val="p"/>
          </m:rPr>
          <w:rPr>
            <w:rFonts w:ascii="Cambria Math" w:hAnsi="Cambria Math"/>
          </w:rPr>
          <m:t>1</m:t>
        </m:r>
      </m:oMath>
      <w:r>
        <w:t>.</w:t>
      </w:r>
      <w:r w:rsidR="00BA2486">
        <w:t xml:space="preserve"> </w:t>
      </w:r>
      <w:r>
        <w:t xml:space="preserve">There is a matching </w:t>
      </w:r>
      <w:r w:rsidRPr="00BA2486">
        <w:rPr>
          <w:i/>
        </w:rPr>
        <w:t>getErrorRun</w:t>
      </w:r>
      <w:r>
        <w:t xml:space="preserve"> method of </w:t>
      </w:r>
      <w:r w:rsidRPr="00BA2486">
        <w:rPr>
          <w:i/>
        </w:rPr>
        <w:t>Transceiver</w:t>
      </w:r>
      <w:r>
        <w:t>, which returns the current</w:t>
      </w:r>
      <w:r w:rsidR="00BA2486">
        <w:t xml:space="preserve"> </w:t>
      </w:r>
      <w:r>
        <w:t>setting of the option.</w:t>
      </w:r>
    </w:p>
    <w:p w:rsidR="00702417" w:rsidRDefault="00BA2486" w:rsidP="00702417">
      <w:pPr>
        <w:pStyle w:val="firstparagraph"/>
      </w:pPr>
      <w:r>
        <w:t>For illustration, t</w:t>
      </w:r>
      <w:r w:rsidR="00702417">
        <w:t>he following method:</w:t>
      </w:r>
    </w:p>
    <w:p w:rsidR="00702417" w:rsidRPr="00BA2486" w:rsidRDefault="00702417" w:rsidP="00BA2486">
      <w:pPr>
        <w:pStyle w:val="firstparagraph"/>
        <w:spacing w:after="0"/>
        <w:ind w:firstLine="720"/>
        <w:rPr>
          <w:i/>
        </w:rPr>
      </w:pPr>
      <w:r w:rsidRPr="00BA2486">
        <w:rPr>
          <w:i/>
        </w:rPr>
        <w:t>Long RFC_erd (RATE r, const SLEntry *sl, const SLEntry *rs,</w:t>
      </w:r>
      <w:r w:rsidR="00BA2486" w:rsidRPr="00BA2486">
        <w:rPr>
          <w:i/>
        </w:rPr>
        <w:t xml:space="preserve"> </w:t>
      </w:r>
      <w:r w:rsidRPr="00BA2486">
        <w:rPr>
          <w:i/>
        </w:rPr>
        <w:t>double il, Long nb) {</w:t>
      </w:r>
    </w:p>
    <w:p w:rsidR="00702417" w:rsidRPr="00BA2486" w:rsidRDefault="00702417" w:rsidP="00BA2486">
      <w:pPr>
        <w:pStyle w:val="firstparagraph"/>
        <w:spacing w:after="0"/>
        <w:ind w:left="720" w:firstLine="720"/>
        <w:rPr>
          <w:i/>
        </w:rPr>
      </w:pPr>
      <w:r w:rsidRPr="00BA2486">
        <w:rPr>
          <w:i/>
        </w:rPr>
        <w:t>return (Long)</w:t>
      </w:r>
      <w:r w:rsidR="00BA2486" w:rsidRPr="00BA2486">
        <w:rPr>
          <w:i/>
        </w:rPr>
        <w:t xml:space="preserve"> </w:t>
      </w:r>
      <w:r w:rsidRPr="00BA2486">
        <w:rPr>
          <w:i/>
        </w:rPr>
        <w:t>dRndPoisson (1.0/pow (ber (sl-&gt;Level, rs-&gt;Level, il), nb));</w:t>
      </w:r>
    </w:p>
    <w:p w:rsidR="00702417" w:rsidRDefault="00702417" w:rsidP="00BA2486">
      <w:pPr>
        <w:pStyle w:val="firstparagraph"/>
        <w:ind w:firstLine="720"/>
      </w:pPr>
      <w:r w:rsidRPr="00BA2486">
        <w:rPr>
          <w:i/>
        </w:rPr>
        <w:t>};</w:t>
      </w:r>
    </w:p>
    <w:p w:rsidR="00702417" w:rsidRDefault="00702417" w:rsidP="00702417">
      <w:pPr>
        <w:pStyle w:val="firstparagraph"/>
      </w:pPr>
      <w:r>
        <w:t xml:space="preserve">returns </w:t>
      </w:r>
      <w:r w:rsidR="00BA2486">
        <w:t>the</w:t>
      </w:r>
      <w:r>
        <w:t xml:space="preserve"> randomized number of bits preceding the ﬁrst occurrence of </w:t>
      </w:r>
      <w:r w:rsidRPr="00BA2486">
        <w:rPr>
          <w:i/>
        </w:rPr>
        <w:t>nb</w:t>
      </w:r>
      <w:r>
        <w:t xml:space="preserve"> consecutive error</w:t>
      </w:r>
      <w:r w:rsidR="00BA2486">
        <w:t xml:space="preserve"> </w:t>
      </w:r>
      <w:r>
        <w:t>bits. In this case, the last argument gives the length of an error run. Now consider this</w:t>
      </w:r>
      <w:r w:rsidR="00BA2486">
        <w:t xml:space="preserve"> </w:t>
      </w:r>
      <w:r>
        <w:t>code fragment:</w:t>
      </w:r>
    </w:p>
    <w:p w:rsidR="00702417" w:rsidRPr="00BA2486" w:rsidRDefault="00702417" w:rsidP="00BA2486">
      <w:pPr>
        <w:pStyle w:val="firstparagraph"/>
        <w:spacing w:after="0"/>
        <w:ind w:firstLine="720"/>
        <w:rPr>
          <w:i/>
        </w:rPr>
      </w:pPr>
      <w:r w:rsidRPr="00BA2486">
        <w:rPr>
          <w:i/>
        </w:rPr>
        <w:t>...</w:t>
      </w:r>
    </w:p>
    <w:p w:rsidR="00702417" w:rsidRPr="00BA2486" w:rsidRDefault="00702417" w:rsidP="00BA2486">
      <w:pPr>
        <w:pStyle w:val="firstparagraph"/>
        <w:spacing w:after="0"/>
        <w:ind w:firstLine="720"/>
        <w:rPr>
          <w:i/>
        </w:rPr>
      </w:pPr>
      <w:r w:rsidRPr="00BA2486">
        <w:rPr>
          <w:i/>
        </w:rPr>
        <w:t>state RCV_WAIT:</w:t>
      </w:r>
    </w:p>
    <w:p w:rsidR="00702417" w:rsidRPr="00BA2486" w:rsidRDefault="00702417" w:rsidP="00BA2486">
      <w:pPr>
        <w:pStyle w:val="firstparagraph"/>
        <w:spacing w:after="0"/>
        <w:ind w:left="720" w:firstLine="720"/>
        <w:rPr>
          <w:i/>
        </w:rPr>
      </w:pPr>
      <w:r w:rsidRPr="00BA2486">
        <w:rPr>
          <w:i/>
        </w:rPr>
        <w:t>Tcv-&gt;wait (BOT, RCV_START);</w:t>
      </w:r>
    </w:p>
    <w:p w:rsidR="00702417" w:rsidRPr="00BA2486" w:rsidRDefault="00702417" w:rsidP="00BA2486">
      <w:pPr>
        <w:pStyle w:val="firstparagraph"/>
        <w:spacing w:after="0"/>
        <w:ind w:firstLine="720"/>
        <w:rPr>
          <w:i/>
        </w:rPr>
      </w:pPr>
      <w:r w:rsidRPr="00BA2486">
        <w:rPr>
          <w:i/>
        </w:rPr>
        <w:t>state RCV_START:</w:t>
      </w:r>
    </w:p>
    <w:p w:rsidR="00702417" w:rsidRPr="00BA2486" w:rsidRDefault="00702417" w:rsidP="00BA2486">
      <w:pPr>
        <w:pStyle w:val="firstparagraph"/>
        <w:spacing w:after="0"/>
        <w:ind w:left="720" w:firstLine="720"/>
        <w:rPr>
          <w:i/>
        </w:rPr>
      </w:pPr>
      <w:r w:rsidRPr="00BA2486">
        <w:rPr>
          <w:i/>
        </w:rPr>
        <w:t>Tcv-&gt;follow (ThePacket);</w:t>
      </w:r>
    </w:p>
    <w:p w:rsidR="00702417" w:rsidRPr="00BA2486" w:rsidRDefault="00702417" w:rsidP="00BA2486">
      <w:pPr>
        <w:pStyle w:val="firstparagraph"/>
        <w:spacing w:after="0"/>
        <w:ind w:left="720" w:firstLine="720"/>
        <w:rPr>
          <w:i/>
        </w:rPr>
      </w:pPr>
      <w:r w:rsidRPr="00BA2486">
        <w:rPr>
          <w:i/>
        </w:rPr>
        <w:t>Tcv-&gt;setErrorRun (3);</w:t>
      </w:r>
    </w:p>
    <w:p w:rsidR="00702417" w:rsidRPr="00BA2486" w:rsidRDefault="00702417" w:rsidP="00BA2486">
      <w:pPr>
        <w:pStyle w:val="firstparagraph"/>
        <w:spacing w:after="0"/>
        <w:ind w:left="720" w:firstLine="720"/>
        <w:rPr>
          <w:i/>
        </w:rPr>
      </w:pPr>
      <w:r w:rsidRPr="00BA2486">
        <w:rPr>
          <w:i/>
        </w:rPr>
        <w:t>Tcv-&gt;setSigLevel (dBToLin (</w:t>
      </w:r>
      <w:r w:rsidR="00BA2486">
        <w:rPr>
          <w:i/>
        </w:rPr>
        <w:t>–</w:t>
      </w:r>
      <w:r w:rsidRPr="00BA2486">
        <w:rPr>
          <w:i/>
        </w:rPr>
        <w:t>40.0));</w:t>
      </w:r>
    </w:p>
    <w:p w:rsidR="00702417" w:rsidRPr="00BA2486" w:rsidRDefault="00702417" w:rsidP="00BA2486">
      <w:pPr>
        <w:pStyle w:val="firstparagraph"/>
        <w:spacing w:after="0"/>
        <w:ind w:left="720" w:firstLine="720"/>
        <w:rPr>
          <w:i/>
        </w:rPr>
      </w:pPr>
      <w:r w:rsidRPr="00BA2486">
        <w:rPr>
          <w:i/>
        </w:rPr>
        <w:t>Tcv-&gt;wait (EOT, RCV_GOTIT);</w:t>
      </w:r>
    </w:p>
    <w:p w:rsidR="00702417" w:rsidRPr="00BA2486" w:rsidRDefault="00702417" w:rsidP="00BA2486">
      <w:pPr>
        <w:pStyle w:val="firstparagraph"/>
        <w:spacing w:after="0"/>
        <w:ind w:left="720" w:firstLine="720"/>
        <w:rPr>
          <w:i/>
        </w:rPr>
      </w:pPr>
      <w:r w:rsidRPr="00BA2486">
        <w:rPr>
          <w:i/>
        </w:rPr>
        <w:t>Tcv-&gt;wait (BERROR, RCV_IGNORE);</w:t>
      </w:r>
    </w:p>
    <w:p w:rsidR="00702417" w:rsidRPr="00BA2486" w:rsidRDefault="00702417" w:rsidP="00BA2486">
      <w:pPr>
        <w:pStyle w:val="firstparagraph"/>
        <w:spacing w:after="0"/>
        <w:ind w:left="720" w:firstLine="720"/>
        <w:rPr>
          <w:i/>
        </w:rPr>
      </w:pPr>
      <w:r w:rsidRPr="00BA2486">
        <w:rPr>
          <w:i/>
        </w:rPr>
        <w:t>Tcv-&gt;wait (SIGLOW, RCV_GONE);</w:t>
      </w:r>
    </w:p>
    <w:p w:rsidR="00702417" w:rsidRDefault="00702417" w:rsidP="00BA2486">
      <w:pPr>
        <w:pStyle w:val="firstparagraph"/>
        <w:ind w:left="720" w:firstLine="720"/>
      </w:pPr>
      <w:r w:rsidRPr="00BA2486">
        <w:rPr>
          <w:i/>
        </w:rPr>
        <w:t>...</w:t>
      </w:r>
    </w:p>
    <w:p w:rsidR="00702417" w:rsidRDefault="00702417" w:rsidP="00702417">
      <w:pPr>
        <w:pStyle w:val="firstparagraph"/>
      </w:pPr>
      <w:r>
        <w:t>Having recognized the beginning of a packet, the process awaits one of three events: its</w:t>
      </w:r>
      <w:r w:rsidR="00BA2486">
        <w:t xml:space="preserve"> </w:t>
      </w:r>
      <w:r>
        <w:t>successful reception, three consecutive error bits, or a low signal indicating that the packet</w:t>
      </w:r>
      <w:r w:rsidR="00BA2486">
        <w:t xml:space="preserve"> </w:t>
      </w:r>
      <w:r>
        <w:t xml:space="preserve">has </w:t>
      </w:r>
      <w:r w:rsidR="00085234">
        <w:t>ended</w:t>
      </w:r>
      <w:r>
        <w:t>. The second event may be synonymous with an incorrect symbol</w:t>
      </w:r>
      <w:r w:rsidR="00BA2486">
        <w:t xml:space="preserve"> (within th</w:t>
      </w:r>
      <w:r w:rsidR="004D6070">
        <w:t xml:space="preserve">e framework of a forward error </w:t>
      </w:r>
      <w:r w:rsidR="00BA2486">
        <w:t>correction encoding)</w:t>
      </w:r>
      <w:r>
        <w:t>, which</w:t>
      </w:r>
      <w:r w:rsidR="00BA2486">
        <w:t xml:space="preserve"> </w:t>
      </w:r>
      <w:r>
        <w:t>will abort the reception before the last bit of the packet arrives at the transceiver.</w:t>
      </w:r>
    </w:p>
    <w:p w:rsidR="00BA2486" w:rsidRDefault="00702417" w:rsidP="00702417">
      <w:pPr>
        <w:pStyle w:val="firstparagraph"/>
      </w:pPr>
      <w:r>
        <w:t xml:space="preserve">The presence of </w:t>
      </w:r>
      <w:r w:rsidRPr="00BA2486">
        <w:rPr>
          <w:i/>
        </w:rPr>
        <w:t>RFC</w:t>
      </w:r>
      <w:r w:rsidR="00BA2486" w:rsidRPr="00BA2486">
        <w:rPr>
          <w:i/>
        </w:rPr>
        <w:t>_</w:t>
      </w:r>
      <w:r w:rsidRPr="00BA2486">
        <w:rPr>
          <w:i/>
        </w:rPr>
        <w:t>erd</w:t>
      </w:r>
      <w:r>
        <w:t xml:space="preserve"> among the assessment methods of a radio channel enables </w:t>
      </w:r>
      <w:r w:rsidRPr="00BA2486">
        <w:rPr>
          <w:i/>
        </w:rPr>
        <w:t>BERROR</w:t>
      </w:r>
      <w:r w:rsidR="00BA2486">
        <w:t xml:space="preserve"> </w:t>
      </w:r>
      <w:r>
        <w:t>as one more event type that can be awaited on a transceiver interfaced to the channel. If</w:t>
      </w:r>
      <w:r w:rsidR="00BA2486">
        <w:t xml:space="preserve"> </w:t>
      </w:r>
      <w:r>
        <w:t xml:space="preserve">the program does not care about this event, </w:t>
      </w:r>
      <w:r w:rsidRPr="00BA2486">
        <w:rPr>
          <w:i/>
        </w:rPr>
        <w:t>R</w:t>
      </w:r>
      <w:r w:rsidR="00BA2486">
        <w:rPr>
          <w:i/>
        </w:rPr>
        <w:t>FC</w:t>
      </w:r>
      <w:r w:rsidR="00BA2486" w:rsidRPr="00BA2486">
        <w:rPr>
          <w:i/>
        </w:rPr>
        <w:t>_</w:t>
      </w:r>
      <w:r w:rsidRPr="00BA2486">
        <w:rPr>
          <w:i/>
        </w:rPr>
        <w:t>erd</w:t>
      </w:r>
      <w:r>
        <w:t xml:space="preserve"> is not needed.</w:t>
      </w:r>
      <w:r w:rsidR="00BA2486">
        <w:t xml:space="preserve"> Note that the assessment method enables a class of reception schemes represented by the above code fragment. With this approach, </w:t>
      </w:r>
      <w:r w:rsidR="00BA2486" w:rsidRPr="00BA2486">
        <w:rPr>
          <w:i/>
        </w:rPr>
        <w:t>RFC_eot</w:t>
      </w:r>
      <w:r w:rsidR="00BA2486">
        <w:t xml:space="preserve"> is trivial and, e.g., can boil down to:</w:t>
      </w:r>
    </w:p>
    <w:p w:rsidR="00BF3D5F" w:rsidRPr="00BF3D5F" w:rsidRDefault="00BF3D5F" w:rsidP="00BF3D5F">
      <w:pPr>
        <w:pStyle w:val="firstparagraph"/>
        <w:spacing w:after="0"/>
        <w:ind w:firstLine="720"/>
        <w:rPr>
          <w:i/>
        </w:rPr>
      </w:pPr>
      <w:r w:rsidRPr="00BF3D5F">
        <w:rPr>
          <w:i/>
        </w:rPr>
        <w:t>Boolean RFC_eot (RATE r, const SLEntry *sl, const SLEntry *sn, const IHist *h) {</w:t>
      </w:r>
    </w:p>
    <w:p w:rsidR="00BF3D5F" w:rsidRPr="00BF3D5F" w:rsidRDefault="00BF3D5F" w:rsidP="00BF3D5F">
      <w:pPr>
        <w:pStyle w:val="firstparagraph"/>
        <w:spacing w:after="0"/>
        <w:rPr>
          <w:i/>
        </w:rPr>
      </w:pPr>
      <w:r w:rsidRPr="00BF3D5F">
        <w:rPr>
          <w:i/>
        </w:rPr>
        <w:tab/>
      </w:r>
      <w:r w:rsidRPr="00BF3D5F">
        <w:rPr>
          <w:i/>
        </w:rPr>
        <w:tab/>
        <w:t>return TheTransceiver-&gt;isFollowed (ThePacket);</w:t>
      </w:r>
    </w:p>
    <w:p w:rsidR="00BA2486" w:rsidRDefault="00BF3D5F" w:rsidP="00BF3D5F">
      <w:pPr>
        <w:pStyle w:val="firstparagraph"/>
        <w:ind w:firstLine="720"/>
      </w:pPr>
      <w:r w:rsidRPr="00BF3D5F">
        <w:rPr>
          <w:i/>
        </w:rPr>
        <w:t>}</w:t>
      </w:r>
    </w:p>
    <w:p w:rsidR="00662311" w:rsidRDefault="00BF3D5F" w:rsidP="00750AB8">
      <w:pPr>
        <w:pStyle w:val="firstparagraph"/>
      </w:pPr>
      <w:r>
        <w:t xml:space="preserve">because when the packet reaches the </w:t>
      </w:r>
      <w:r w:rsidRPr="00BF3D5F">
        <w:rPr>
          <w:i/>
        </w:rPr>
        <w:t>E</w:t>
      </w:r>
      <w:r>
        <w:t xml:space="preserve"> stage, and none of the other events has been triggered in the meantime, it means that the packet has made it without an error.</w:t>
      </w:r>
    </w:p>
    <w:p w:rsidR="00380631" w:rsidRDefault="00380631" w:rsidP="00552A98">
      <w:pPr>
        <w:pStyle w:val="Heading3"/>
        <w:numPr>
          <w:ilvl w:val="2"/>
          <w:numId w:val="5"/>
        </w:numPr>
      </w:pPr>
      <w:bookmarkStart w:id="407" w:name="_Ref511062293"/>
      <w:bookmarkStart w:id="408" w:name="_Toc513236547"/>
      <w:r>
        <w:t>Transceiver inquiries</w:t>
      </w:r>
      <w:bookmarkEnd w:id="407"/>
      <w:bookmarkEnd w:id="408"/>
    </w:p>
    <w:p w:rsidR="00380631" w:rsidRDefault="00380631" w:rsidP="00380631">
      <w:pPr>
        <w:pStyle w:val="firstparagraph"/>
      </w:pPr>
      <w:r>
        <w:t xml:space="preserve">In contrast to ports, transceivers implement no inquiries about the past. Two inquiries about the present, the methods </w:t>
      </w:r>
      <w:r w:rsidRPr="00380631">
        <w:rPr>
          <w:i/>
        </w:rPr>
        <w:t>busy</w:t>
      </w:r>
      <w:r>
        <w:t xml:space="preserve"> and </w:t>
      </w:r>
      <w:r w:rsidRPr="00380631">
        <w:rPr>
          <w:i/>
        </w:rPr>
        <w:t>idle</w:t>
      </w:r>
      <w:r>
        <w:t>, were already mentioned in Section </w:t>
      </w:r>
      <w:r>
        <w:fldChar w:fldCharType="begin"/>
      </w:r>
      <w:r>
        <w:instrText xml:space="preserve"> REF _Ref508275163 \r \h </w:instrText>
      </w:r>
      <w:r>
        <w:fldChar w:fldCharType="separate"/>
      </w:r>
      <w:r w:rsidR="006F5BA9">
        <w:t>8.2</w:t>
      </w:r>
      <w:r>
        <w:fldChar w:fldCharType="end"/>
      </w:r>
      <w:r>
        <w:t xml:space="preserve">. It is possible to examine all activities (packets) being perceived by a transceiver at the current moment. These </w:t>
      </w:r>
      <w:r w:rsidRPr="00380631">
        <w:rPr>
          <w:i/>
        </w:rPr>
        <w:t>Transceiver</w:t>
      </w:r>
      <w:r>
        <w:t xml:space="preserve"> methods:</w:t>
      </w:r>
    </w:p>
    <w:p w:rsidR="00380631" w:rsidRPr="00380631" w:rsidRDefault="00380631" w:rsidP="00380631">
      <w:pPr>
        <w:pStyle w:val="firstparagraph"/>
        <w:spacing w:after="0"/>
        <w:ind w:firstLine="720"/>
        <w:rPr>
          <w:i/>
        </w:rPr>
      </w:pPr>
      <w:r w:rsidRPr="00380631">
        <w:rPr>
          <w:i/>
        </w:rPr>
        <w:t>int activities (int &amp;p);</w:t>
      </w:r>
    </w:p>
    <w:p w:rsidR="00380631" w:rsidRDefault="00380631" w:rsidP="00380631">
      <w:pPr>
        <w:pStyle w:val="firstparagraph"/>
        <w:ind w:firstLine="720"/>
      </w:pPr>
      <w:r w:rsidRPr="00380631">
        <w:rPr>
          <w:i/>
        </w:rPr>
        <w:t>int activities (</w:t>
      </w:r>
      <w:r>
        <w:rPr>
          <w:i/>
        </w:rPr>
        <w:t xml:space="preserve"> </w:t>
      </w:r>
      <w:r w:rsidRPr="00380631">
        <w:rPr>
          <w:i/>
        </w:rPr>
        <w:t>);</w:t>
      </w:r>
    </w:p>
    <w:p w:rsidR="00380631" w:rsidRDefault="00380631" w:rsidP="00380631">
      <w:pPr>
        <w:pStyle w:val="firstparagraph"/>
      </w:pPr>
      <w:r>
        <w:t xml:space="preserve">return the total number of activities (packets </w:t>
      </w:r>
      <w:r w:rsidR="00C77307">
        <w:t xml:space="preserve">possibly </w:t>
      </w:r>
      <w:r>
        <w:t>at diﬀerent stages) currently perceived by</w:t>
      </w:r>
      <w:r w:rsidR="00C77307">
        <w:t xml:space="preserve"> </w:t>
      </w:r>
      <w:r>
        <w:t xml:space="preserve">the transceiver. The argument in the ﬁrst variant returns the number of </w:t>
      </w:r>
      <w:r w:rsidR="00C77307">
        <w:t xml:space="preserve">those </w:t>
      </w:r>
      <w:r>
        <w:t xml:space="preserve">activities </w:t>
      </w:r>
      <w:r w:rsidR="00C77307">
        <w:t xml:space="preserve">that are </w:t>
      </w:r>
      <w:r>
        <w:t xml:space="preserve">past stage </w:t>
      </w:r>
      <w:r w:rsidRPr="00C77307">
        <w:rPr>
          <w:i/>
        </w:rPr>
        <w:t>T</w:t>
      </w:r>
      <w:r>
        <w:t>, i.e., within their proper packets</w:t>
      </w:r>
      <w:r w:rsidR="00C77307">
        <w:t>,</w:t>
      </w:r>
      <w:r>
        <w:t xml:space="preserve"> following the preamble. If the population</w:t>
      </w:r>
      <w:r w:rsidR="00C77307">
        <w:t xml:space="preserve"> </w:t>
      </w:r>
      <w:r>
        <w:t xml:space="preserve">of such activities is nonempty, </w:t>
      </w:r>
      <w:r w:rsidRPr="00C77307">
        <w:rPr>
          <w:i/>
        </w:rPr>
        <w:t>ThePacket</w:t>
      </w:r>
      <w:r>
        <w:t xml:space="preserve"> returns a pointer to one of them (selected at</w:t>
      </w:r>
      <w:r w:rsidR="00C77307">
        <w:t xml:space="preserve"> </w:t>
      </w:r>
      <w:r>
        <w:t>random).</w:t>
      </w:r>
    </w:p>
    <w:p w:rsidR="00380631" w:rsidRDefault="00380631" w:rsidP="00380631">
      <w:pPr>
        <w:pStyle w:val="firstparagraph"/>
      </w:pPr>
      <w:r>
        <w:t xml:space="preserve">When a process is awakened by </w:t>
      </w:r>
      <w:r w:rsidRPr="00C77307">
        <w:rPr>
          <w:i/>
        </w:rPr>
        <w:t>ANYEVENT</w:t>
      </w:r>
      <w:r>
        <w:t xml:space="preserve"> (</w:t>
      </w:r>
      <w:r w:rsidR="00C77307">
        <w:t>Section </w:t>
      </w:r>
      <w:r w:rsidR="00C77307">
        <w:fldChar w:fldCharType="begin"/>
      </w:r>
      <w:r w:rsidR="00C77307">
        <w:instrText xml:space="preserve"> REF _Ref508274796 \r \h </w:instrText>
      </w:r>
      <w:r w:rsidR="00C77307">
        <w:fldChar w:fldCharType="separate"/>
      </w:r>
      <w:r w:rsidR="006F5BA9">
        <w:t>8.2.1</w:t>
      </w:r>
      <w:r w:rsidR="00C77307">
        <w:fldChar w:fldCharType="end"/>
      </w:r>
      <w:r>
        <w:t>), only one of the possibly multiple</w:t>
      </w:r>
      <w:r w:rsidR="00C77307">
        <w:t xml:space="preserve"> </w:t>
      </w:r>
      <w:r>
        <w:t xml:space="preserve">conditions being present at the same </w:t>
      </w:r>
      <w:r w:rsidRPr="00C77307">
        <w:rPr>
          <w:i/>
        </w:rPr>
        <w:t>ITU</w:t>
      </w:r>
      <w:r>
        <w:t xml:space="preserve"> is </w:t>
      </w:r>
      <w:r w:rsidR="00C77307">
        <w:t>returned</w:t>
      </w:r>
      <w:r>
        <w:t xml:space="preserve"> to the process in </w:t>
      </w:r>
      <w:r w:rsidRPr="00C77307">
        <w:rPr>
          <w:i/>
        </w:rPr>
        <w:t>TheEvent</w:t>
      </w:r>
      <w:r>
        <w:t>. It is possible to learn how many events of a given type occur at the same</w:t>
      </w:r>
      <w:r w:rsidR="00C77307">
        <w:t xml:space="preserve"> </w:t>
      </w:r>
      <w:r>
        <w:t xml:space="preserve">time by </w:t>
      </w:r>
      <w:r w:rsidR="00C77307">
        <w:t>invoking</w:t>
      </w:r>
      <w:r>
        <w:t xml:space="preserve"> this transceiver method:</w:t>
      </w:r>
    </w:p>
    <w:p w:rsidR="00380631" w:rsidRPr="00C77307" w:rsidRDefault="00380631" w:rsidP="00C77307">
      <w:pPr>
        <w:pStyle w:val="firstparagraph"/>
        <w:ind w:firstLine="720"/>
        <w:rPr>
          <w:i/>
        </w:rPr>
      </w:pPr>
      <w:r w:rsidRPr="00C77307">
        <w:rPr>
          <w:i/>
        </w:rPr>
        <w:t>int events (int etype);</w:t>
      </w:r>
    </w:p>
    <w:p w:rsidR="00380631" w:rsidRDefault="00380631" w:rsidP="00380631">
      <w:pPr>
        <w:pStyle w:val="firstparagraph"/>
      </w:pPr>
      <w:r>
        <w:t>where the argument identiﬁes the event type in the following way: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C77307" w:rsidTr="00242FFD">
        <w:tc>
          <w:tcPr>
            <w:tcW w:w="1715" w:type="dxa"/>
            <w:tcMar>
              <w:left w:w="0" w:type="dxa"/>
              <w:right w:w="0" w:type="dxa"/>
            </w:tcMar>
          </w:tcPr>
          <w:p w:rsidR="00C77307" w:rsidRPr="006B67B6" w:rsidRDefault="00C77307" w:rsidP="00242FFD">
            <w:pPr>
              <w:pStyle w:val="firstparagraph"/>
              <w:rPr>
                <w:i/>
              </w:rPr>
            </w:pPr>
            <w:r>
              <w:rPr>
                <w:i/>
              </w:rPr>
              <w:t>BOP</w:t>
            </w:r>
          </w:p>
        </w:tc>
        <w:tc>
          <w:tcPr>
            <w:tcW w:w="7553" w:type="dxa"/>
          </w:tcPr>
          <w:p w:rsidR="00C77307" w:rsidRDefault="00C77307" w:rsidP="00242FFD">
            <w:pPr>
              <w:pStyle w:val="firstparagraph"/>
            </w:pPr>
            <w:r>
              <w:t>beginning of a preamble</w:t>
            </w:r>
          </w:p>
        </w:tc>
      </w:tr>
      <w:tr w:rsidR="00C77307" w:rsidTr="00242FFD">
        <w:tc>
          <w:tcPr>
            <w:tcW w:w="1715" w:type="dxa"/>
            <w:tcMar>
              <w:left w:w="0" w:type="dxa"/>
              <w:right w:w="0" w:type="dxa"/>
            </w:tcMar>
          </w:tcPr>
          <w:p w:rsidR="00C77307" w:rsidRPr="006B67B6" w:rsidRDefault="00C77307" w:rsidP="00242FFD">
            <w:pPr>
              <w:pStyle w:val="firstparagraph"/>
              <w:rPr>
                <w:i/>
              </w:rPr>
            </w:pPr>
            <w:r>
              <w:rPr>
                <w:i/>
              </w:rPr>
              <w:t>EOP</w:t>
            </w:r>
          </w:p>
        </w:tc>
        <w:tc>
          <w:tcPr>
            <w:tcW w:w="7553" w:type="dxa"/>
          </w:tcPr>
          <w:p w:rsidR="00C77307" w:rsidRDefault="00C77307" w:rsidP="00242FFD">
            <w:pPr>
              <w:pStyle w:val="firstparagraph"/>
            </w:pPr>
            <w:r>
              <w:t>end of a preamble</w:t>
            </w:r>
          </w:p>
        </w:tc>
      </w:tr>
      <w:tr w:rsidR="00C77307" w:rsidTr="00242FFD">
        <w:tc>
          <w:tcPr>
            <w:tcW w:w="1715" w:type="dxa"/>
            <w:tcMar>
              <w:left w:w="0" w:type="dxa"/>
              <w:right w:w="0" w:type="dxa"/>
            </w:tcMar>
          </w:tcPr>
          <w:p w:rsidR="00C77307" w:rsidRPr="006B67B6" w:rsidRDefault="00C77307" w:rsidP="00242FFD">
            <w:pPr>
              <w:pStyle w:val="firstparagraph"/>
              <w:rPr>
                <w:i/>
              </w:rPr>
            </w:pPr>
            <w:r>
              <w:rPr>
                <w:i/>
              </w:rPr>
              <w:t>BOT</w:t>
            </w:r>
          </w:p>
        </w:tc>
        <w:tc>
          <w:tcPr>
            <w:tcW w:w="7553" w:type="dxa"/>
          </w:tcPr>
          <w:p w:rsidR="00C77307" w:rsidRDefault="00C77307" w:rsidP="00242FFD">
            <w:pPr>
              <w:pStyle w:val="firstparagraph"/>
            </w:pPr>
            <w:r>
              <w:t xml:space="preserve">beginning of a packet (stage </w:t>
            </w:r>
            <w:r w:rsidRPr="00C77307">
              <w:rPr>
                <w:i/>
              </w:rPr>
              <w:t>T</w:t>
            </w:r>
            <w:r>
              <w:t>)</w:t>
            </w:r>
          </w:p>
        </w:tc>
      </w:tr>
      <w:tr w:rsidR="00C77307" w:rsidTr="00242FFD">
        <w:tc>
          <w:tcPr>
            <w:tcW w:w="1715" w:type="dxa"/>
            <w:tcMar>
              <w:left w:w="0" w:type="dxa"/>
              <w:right w:w="0" w:type="dxa"/>
            </w:tcMar>
          </w:tcPr>
          <w:p w:rsidR="00C77307" w:rsidRDefault="00C77307" w:rsidP="00242FFD">
            <w:pPr>
              <w:pStyle w:val="firstparagraph"/>
              <w:rPr>
                <w:i/>
              </w:rPr>
            </w:pPr>
            <w:r>
              <w:rPr>
                <w:i/>
              </w:rPr>
              <w:t>EOT</w:t>
            </w:r>
          </w:p>
        </w:tc>
        <w:tc>
          <w:tcPr>
            <w:tcW w:w="7553" w:type="dxa"/>
          </w:tcPr>
          <w:p w:rsidR="00C77307" w:rsidRDefault="00C77307" w:rsidP="00242FFD">
            <w:pPr>
              <w:pStyle w:val="firstparagraph"/>
            </w:pPr>
            <w:r>
              <w:t xml:space="preserve">end of a packet (stage </w:t>
            </w:r>
            <w:r w:rsidRPr="00C77307">
              <w:rPr>
                <w:i/>
              </w:rPr>
              <w:t>E</w:t>
            </w:r>
            <w:r>
              <w:t>)</w:t>
            </w:r>
          </w:p>
        </w:tc>
      </w:tr>
    </w:tbl>
    <w:p w:rsidR="00380631" w:rsidRDefault="00380631" w:rsidP="00380631">
      <w:pPr>
        <w:pStyle w:val="firstparagraph"/>
      </w:pPr>
      <w:r>
        <w:t>The method returns the number of events of the type indicated by the argument.</w:t>
      </w:r>
    </w:p>
    <w:p w:rsidR="00380631" w:rsidRDefault="00380631" w:rsidP="00380631">
      <w:pPr>
        <w:pStyle w:val="firstparagraph"/>
      </w:pPr>
      <w:r>
        <w:t xml:space="preserve">The following </w:t>
      </w:r>
      <w:r w:rsidR="00C77307" w:rsidRPr="00C77307">
        <w:rPr>
          <w:i/>
        </w:rPr>
        <w:t>Transceiver</w:t>
      </w:r>
      <w:r>
        <w:t xml:space="preserve"> method can be used to scan through all activities currently</w:t>
      </w:r>
      <w:r w:rsidR="00C77307">
        <w:t xml:space="preserve"> </w:t>
      </w:r>
      <w:r>
        <w:t>perceived by the transceiver:</w:t>
      </w:r>
    </w:p>
    <w:p w:rsidR="00380631" w:rsidRPr="00C77307" w:rsidRDefault="00380631" w:rsidP="00C77307">
      <w:pPr>
        <w:pStyle w:val="firstparagraph"/>
        <w:ind w:firstLine="720"/>
        <w:rPr>
          <w:i/>
        </w:rPr>
      </w:pPr>
      <w:r w:rsidRPr="00C77307">
        <w:rPr>
          <w:i/>
        </w:rPr>
        <w:t>int anotherActivity (</w:t>
      </w:r>
      <w:r w:rsidR="00C77307" w:rsidRPr="00C77307">
        <w:rPr>
          <w:i/>
        </w:rPr>
        <w:t xml:space="preserve"> </w:t>
      </w:r>
      <w:r w:rsidRPr="00C77307">
        <w:rPr>
          <w:i/>
        </w:rPr>
        <w:t>);</w:t>
      </w:r>
    </w:p>
    <w:p w:rsidR="00380631" w:rsidRDefault="00380631" w:rsidP="00380631">
      <w:pPr>
        <w:pStyle w:val="firstparagraph"/>
      </w:pPr>
      <w:r>
        <w:t xml:space="preserve">The exact behavior of </w:t>
      </w:r>
      <w:r w:rsidRPr="00C77307">
        <w:rPr>
          <w:i/>
        </w:rPr>
        <w:t>anotherActivity</w:t>
      </w:r>
      <w:r>
        <w:t xml:space="preserve"> depends on the circumstances of </w:t>
      </w:r>
      <w:r w:rsidR="00C77307">
        <w:t>the</w:t>
      </w:r>
      <w:r>
        <w:t xml:space="preserve"> call. If the</w:t>
      </w:r>
      <w:r w:rsidR="00C77307">
        <w:t xml:space="preserve"> </w:t>
      </w:r>
      <w:r>
        <w:t xml:space="preserve">method is invoked after one of the events </w:t>
      </w:r>
      <w:r w:rsidRPr="00C77307">
        <w:rPr>
          <w:i/>
        </w:rPr>
        <w:t>BOP</w:t>
      </w:r>
      <w:r>
        <w:t xml:space="preserve">, </w:t>
      </w:r>
      <w:r w:rsidRPr="00C77307">
        <w:rPr>
          <w:i/>
        </w:rPr>
        <w:t>EOP</w:t>
      </w:r>
      <w:r>
        <w:t xml:space="preserve">, </w:t>
      </w:r>
      <w:r w:rsidRPr="00C77307">
        <w:rPr>
          <w:i/>
        </w:rPr>
        <w:t>BOT</w:t>
      </w:r>
      <w:r>
        <w:t xml:space="preserve">, </w:t>
      </w:r>
      <w:r w:rsidRPr="00C77307">
        <w:rPr>
          <w:i/>
        </w:rPr>
        <w:t>EOT</w:t>
      </w:r>
      <w:r>
        <w:t xml:space="preserve">, </w:t>
      </w:r>
      <w:r w:rsidRPr="00C77307">
        <w:rPr>
          <w:i/>
        </w:rPr>
        <w:t>BMP</w:t>
      </w:r>
      <w:r>
        <w:t xml:space="preserve">, </w:t>
      </w:r>
      <w:r w:rsidRPr="00C77307">
        <w:rPr>
          <w:i/>
        </w:rPr>
        <w:t>EMP</w:t>
      </w:r>
      <w:r>
        <w:t>, then its subsequent</w:t>
      </w:r>
      <w:r w:rsidR="00C77307">
        <w:t xml:space="preserve"> invocations</w:t>
      </w:r>
      <w:r>
        <w:t xml:space="preserve"> will scan all the activities that have triggered the event simultaneously. The same</w:t>
      </w:r>
      <w:r w:rsidR="00C77307">
        <w:t xml:space="preserve"> </w:t>
      </w:r>
      <w:r>
        <w:t xml:space="preserve">action is performed after a call to </w:t>
      </w:r>
      <w:r w:rsidRPr="00C77307">
        <w:rPr>
          <w:i/>
        </w:rPr>
        <w:t>events</w:t>
      </w:r>
      <w:r>
        <w:t xml:space="preserve"> (whose argument speciﬁes an event type). For</w:t>
      </w:r>
      <w:r w:rsidR="00C77307">
        <w:t xml:space="preserve"> </w:t>
      </w:r>
      <w:r>
        <w:t>illustration consider the following code fragment:</w:t>
      </w:r>
    </w:p>
    <w:p w:rsidR="00C77307" w:rsidRPr="00C77307" w:rsidRDefault="00C77307" w:rsidP="00C77307">
      <w:pPr>
        <w:pStyle w:val="firstparagraph"/>
        <w:spacing w:after="0"/>
        <w:rPr>
          <w:i/>
        </w:rPr>
      </w:pPr>
      <w:r w:rsidRPr="00C77307">
        <w:rPr>
          <w:i/>
        </w:rPr>
        <w:tab/>
        <w:t>…</w:t>
      </w:r>
    </w:p>
    <w:p w:rsidR="00380631" w:rsidRPr="00C77307" w:rsidRDefault="00380631" w:rsidP="00C77307">
      <w:pPr>
        <w:pStyle w:val="firstparagraph"/>
        <w:spacing w:after="0"/>
        <w:ind w:firstLine="720"/>
        <w:rPr>
          <w:i/>
        </w:rPr>
      </w:pPr>
      <w:r w:rsidRPr="00C77307">
        <w:rPr>
          <w:i/>
        </w:rPr>
        <w:t>state WaitPacket:</w:t>
      </w:r>
    </w:p>
    <w:p w:rsidR="00380631" w:rsidRPr="00C77307" w:rsidRDefault="00380631" w:rsidP="00C77307">
      <w:pPr>
        <w:pStyle w:val="firstparagraph"/>
        <w:spacing w:after="0"/>
        <w:ind w:left="720" w:firstLine="720"/>
        <w:rPr>
          <w:i/>
        </w:rPr>
      </w:pPr>
      <w:r w:rsidRPr="00C77307">
        <w:rPr>
          <w:i/>
        </w:rPr>
        <w:t>Tcv-&gt;wait (EOT, LookAtThem);</w:t>
      </w:r>
    </w:p>
    <w:p w:rsidR="00380631" w:rsidRPr="00C77307" w:rsidRDefault="00380631" w:rsidP="00C77307">
      <w:pPr>
        <w:pStyle w:val="firstparagraph"/>
        <w:spacing w:after="0"/>
        <w:ind w:firstLine="720"/>
        <w:rPr>
          <w:i/>
        </w:rPr>
      </w:pPr>
      <w:r w:rsidRPr="00C77307">
        <w:rPr>
          <w:i/>
        </w:rPr>
        <w:t>state LookAtThem:</w:t>
      </w:r>
    </w:p>
    <w:p w:rsidR="00380631" w:rsidRPr="00C77307" w:rsidRDefault="00380631" w:rsidP="00C77307">
      <w:pPr>
        <w:pStyle w:val="firstparagraph"/>
        <w:spacing w:after="0"/>
        <w:ind w:left="720" w:firstLine="720"/>
        <w:rPr>
          <w:i/>
        </w:rPr>
      </w:pPr>
      <w:r w:rsidRPr="00C77307">
        <w:rPr>
          <w:i/>
        </w:rPr>
        <w:t>while (Tcv-&gt;anotherActivity (</w:t>
      </w:r>
      <w:r w:rsidR="005B0245">
        <w:rPr>
          <w:i/>
        </w:rPr>
        <w:t xml:space="preserve"> </w:t>
      </w:r>
      <w:r w:rsidRPr="00C77307">
        <w:rPr>
          <w:i/>
        </w:rPr>
        <w:t>) != NONE)</w:t>
      </w:r>
    </w:p>
    <w:p w:rsidR="00380631" w:rsidRPr="00C77307" w:rsidRDefault="00380631" w:rsidP="00C77307">
      <w:pPr>
        <w:pStyle w:val="firstparagraph"/>
        <w:spacing w:after="0"/>
        <w:ind w:left="1440" w:firstLine="720"/>
        <w:rPr>
          <w:i/>
        </w:rPr>
      </w:pPr>
      <w:r w:rsidRPr="00C77307">
        <w:rPr>
          <w:i/>
        </w:rPr>
        <w:t>handlePacket (ThePacket);</w:t>
      </w:r>
    </w:p>
    <w:p w:rsidR="00380631" w:rsidRPr="00C77307" w:rsidRDefault="00380631" w:rsidP="00C77307">
      <w:pPr>
        <w:pStyle w:val="firstparagraph"/>
        <w:spacing w:after="0"/>
        <w:ind w:left="720" w:firstLine="720"/>
        <w:rPr>
          <w:i/>
        </w:rPr>
      </w:pPr>
      <w:r w:rsidRPr="00C77307">
        <w:rPr>
          <w:i/>
        </w:rPr>
        <w:t>skipto WaitPacket;</w:t>
      </w:r>
    </w:p>
    <w:p w:rsidR="00C77307" w:rsidRDefault="00C77307" w:rsidP="00C77307">
      <w:pPr>
        <w:pStyle w:val="firstparagraph"/>
      </w:pPr>
      <w:r w:rsidRPr="00C77307">
        <w:rPr>
          <w:i/>
        </w:rPr>
        <w:tab/>
        <w:t>…</w:t>
      </w:r>
    </w:p>
    <w:p w:rsidR="00380631" w:rsidRDefault="00380631" w:rsidP="00380631">
      <w:pPr>
        <w:pStyle w:val="firstparagraph"/>
      </w:pPr>
      <w:r>
        <w:t xml:space="preserve">which traverses all packets found in stage </w:t>
      </w:r>
      <w:r w:rsidRPr="00C77307">
        <w:rPr>
          <w:i/>
        </w:rPr>
        <w:t>E</w:t>
      </w:r>
      <w:r>
        <w:t xml:space="preserve">. Note </w:t>
      </w:r>
      <w:r w:rsidRPr="00C77307">
        <w:rPr>
          <w:i/>
        </w:rPr>
        <w:t>skipto</w:t>
      </w:r>
      <w:r>
        <w:t xml:space="preserve"> used to transit back to state</w:t>
      </w:r>
      <w:r w:rsidR="00C77307">
        <w:t xml:space="preserve"> </w:t>
      </w:r>
      <w:r w:rsidRPr="00C77307">
        <w:rPr>
          <w:i/>
        </w:rPr>
        <w:t>WaitPacket</w:t>
      </w:r>
      <w:r w:rsidR="00C77307">
        <w:t xml:space="preserve">, </w:t>
      </w:r>
      <w:r>
        <w:t xml:space="preserve">to remove the </w:t>
      </w:r>
      <w:r w:rsidRPr="00C77307">
        <w:rPr>
          <w:i/>
        </w:rPr>
        <w:t>EOT</w:t>
      </w:r>
      <w:r>
        <w:t xml:space="preserve"> event from the transceiver (</w:t>
      </w:r>
      <w:r w:rsidR="00C77307">
        <w:t>Section </w:t>
      </w:r>
      <w:r w:rsidR="00C77307">
        <w:fldChar w:fldCharType="begin"/>
      </w:r>
      <w:r w:rsidR="00C77307">
        <w:instrText xml:space="preserve"> REF _Ref506059985 \r \h </w:instrText>
      </w:r>
      <w:r w:rsidR="00C77307">
        <w:fldChar w:fldCharType="separate"/>
      </w:r>
      <w:r w:rsidR="006F5BA9">
        <w:t>5.3.1</w:t>
      </w:r>
      <w:r w:rsidR="00C77307">
        <w:fldChar w:fldCharType="end"/>
      </w:r>
      <w:r>
        <w:t>).</w:t>
      </w:r>
    </w:p>
    <w:p w:rsidR="00380631" w:rsidRDefault="00380631" w:rsidP="00380631">
      <w:pPr>
        <w:pStyle w:val="firstparagraph"/>
      </w:pPr>
      <w:r>
        <w:t xml:space="preserve">The method returns </w:t>
      </w:r>
      <w:r w:rsidRPr="00C77307">
        <w:rPr>
          <w:i/>
        </w:rPr>
        <w:t>NONE</w:t>
      </w:r>
      <w:r>
        <w:t xml:space="preserve"> when it runs out of activities to present. Otherwise, its value</w:t>
      </w:r>
      <w:r w:rsidR="00C77307">
        <w:t xml:space="preserve"> </w:t>
      </w:r>
      <w:r>
        <w:t xml:space="preserve">is </w:t>
      </w:r>
      <w:r w:rsidRPr="00C77307">
        <w:rPr>
          <w:i/>
        </w:rPr>
        <w:t>PREAMBLE</w:t>
      </w:r>
      <w:r>
        <w:t xml:space="preserve"> or </w:t>
      </w:r>
      <w:r w:rsidRPr="00C77307">
        <w:rPr>
          <w:i/>
        </w:rPr>
        <w:t>TRANSFER</w:t>
      </w:r>
      <w:r>
        <w:t>, depending on whether the activity is still in the preamble</w:t>
      </w:r>
      <w:r w:rsidR="00C77307">
        <w:t xml:space="preserve"> </w:t>
      </w:r>
      <w:r>
        <w:t>stage or within the proper packet. In the above example, all activities traversed by</w:t>
      </w:r>
      <w:r w:rsidR="00C77307">
        <w:t xml:space="preserve"> </w:t>
      </w:r>
      <w:r>
        <w:t xml:space="preserve">anotherActivity are bound to be within the proper packet (stage </w:t>
      </w:r>
      <w:r w:rsidRPr="00C77307">
        <w:rPr>
          <w:i/>
        </w:rPr>
        <w:t>E</w:t>
      </w:r>
      <w:r>
        <w:t>), so there is no</w:t>
      </w:r>
      <w:r w:rsidR="00C77307">
        <w:t xml:space="preserve"> </w:t>
      </w:r>
      <w:r>
        <w:t>need to worry about this detail.</w:t>
      </w:r>
    </w:p>
    <w:p w:rsidR="00380631" w:rsidRDefault="00380631" w:rsidP="00380631">
      <w:pPr>
        <w:pStyle w:val="firstparagraph"/>
      </w:pPr>
      <w:r>
        <w:t xml:space="preserve">If </w:t>
      </w:r>
      <w:r w:rsidRPr="00C77307">
        <w:rPr>
          <w:i/>
        </w:rPr>
        <w:t>anotherActivity</w:t>
      </w:r>
      <w:r>
        <w:t xml:space="preserve"> is called after </w:t>
      </w:r>
      <w:r w:rsidRPr="00C77307">
        <w:rPr>
          <w:i/>
        </w:rPr>
        <w:t>BOP</w:t>
      </w:r>
      <w:r>
        <w:t xml:space="preserve"> or </w:t>
      </w:r>
      <w:r w:rsidRPr="00C77307">
        <w:rPr>
          <w:i/>
        </w:rPr>
        <w:t>EOP</w:t>
      </w:r>
      <w:r>
        <w:t>, then its subsequent invocations will return</w:t>
      </w:r>
      <w:r w:rsidR="00C77307">
        <w:t xml:space="preserve"> </w:t>
      </w:r>
      <w:r w:rsidRPr="00C77307">
        <w:rPr>
          <w:i/>
        </w:rPr>
        <w:t>PREAMBLE</w:t>
      </w:r>
      <w:r>
        <w:t xml:space="preserve"> as many times as many activities are found in the respective stage</w:t>
      </w:r>
      <w:r w:rsidR="00C77307">
        <w:t>. The value of</w:t>
      </w:r>
      <w:r>
        <w:t xml:space="preserve"> </w:t>
      </w:r>
      <w:r w:rsidRPr="00C77307">
        <w:rPr>
          <w:i/>
        </w:rPr>
        <w:t>ThePacket</w:t>
      </w:r>
      <w:r>
        <w:t xml:space="preserve"> </w:t>
      </w:r>
      <w:r w:rsidR="00C77307">
        <w:t xml:space="preserve">will be set to </w:t>
      </w:r>
      <w:r w:rsidR="00C77307" w:rsidRPr="00C77307">
        <w:rPr>
          <w:i/>
        </w:rPr>
        <w:t>NULL</w:t>
      </w:r>
      <w:r w:rsidR="00C77307">
        <w:t xml:space="preserve"> on each call</w:t>
      </w:r>
      <w:r>
        <w:t>.</w:t>
      </w:r>
    </w:p>
    <w:p w:rsidR="00380631" w:rsidRDefault="00380631" w:rsidP="00380631">
      <w:pPr>
        <w:pStyle w:val="firstparagraph"/>
      </w:pPr>
      <w:r>
        <w:t xml:space="preserve">If the method is called after </w:t>
      </w:r>
      <w:r w:rsidRPr="00C77307">
        <w:rPr>
          <w:i/>
        </w:rPr>
        <w:t>ANYEVENT</w:t>
      </w:r>
      <w:r>
        <w:t xml:space="preserve">, </w:t>
      </w:r>
      <w:r w:rsidRPr="00C77307">
        <w:rPr>
          <w:i/>
        </w:rPr>
        <w:t>ACTIVITY</w:t>
      </w:r>
      <w:r>
        <w:t xml:space="preserve">, or after a call to </w:t>
      </w:r>
      <w:r w:rsidRPr="00C77307">
        <w:rPr>
          <w:i/>
        </w:rPr>
        <w:t>activities</w:t>
      </w:r>
      <w:r>
        <w:t>, then it</w:t>
      </w:r>
      <w:r w:rsidR="00C77307">
        <w:t xml:space="preserve"> </w:t>
      </w:r>
      <w:r>
        <w:t xml:space="preserve">will scan through all </w:t>
      </w:r>
      <w:r w:rsidR="00C77307">
        <w:t xml:space="preserve">the </w:t>
      </w:r>
      <w:r>
        <w:t xml:space="preserve">activities perceived by the transceiver at the current </w:t>
      </w:r>
      <w:r w:rsidRPr="00C77307">
        <w:rPr>
          <w:i/>
        </w:rPr>
        <w:t>ITU</w:t>
      </w:r>
      <w:r>
        <w:t>, regardless</w:t>
      </w:r>
      <w:r w:rsidR="00C77307">
        <w:t xml:space="preserve"> </w:t>
      </w:r>
      <w:r>
        <w:t xml:space="preserve">of their stage. Whenever it returns </w:t>
      </w:r>
      <w:r w:rsidRPr="00C77307">
        <w:rPr>
          <w:i/>
        </w:rPr>
        <w:t>TRANSFER</w:t>
      </w:r>
      <w:r>
        <w:t xml:space="preserve"> (as opposed to </w:t>
      </w:r>
      <w:r w:rsidRPr="00C77307">
        <w:rPr>
          <w:i/>
        </w:rPr>
        <w:t>PREAMBLE</w:t>
      </w:r>
      <w:r>
        <w:t xml:space="preserve">), </w:t>
      </w:r>
      <w:r w:rsidRPr="00C77307">
        <w:rPr>
          <w:i/>
        </w:rPr>
        <w:t>ThePacket</w:t>
      </w:r>
      <w:r>
        <w:t xml:space="preserve"> will</w:t>
      </w:r>
      <w:r w:rsidR="00C77307">
        <w:t xml:space="preserve"> </w:t>
      </w:r>
      <w:r>
        <w:t>be set to point to the respective packet.</w:t>
      </w:r>
    </w:p>
    <w:p w:rsidR="00380631" w:rsidRDefault="00C77307" w:rsidP="00380631">
      <w:pPr>
        <w:pStyle w:val="firstparagraph"/>
      </w:pPr>
      <w:r>
        <w:t>F</w:t>
      </w:r>
      <w:r w:rsidR="00380631">
        <w:t xml:space="preserve">urther inquiries about the activity just </w:t>
      </w:r>
      <w:r>
        <w:t>spotted</w:t>
      </w:r>
      <w:r w:rsidR="00380631">
        <w:t xml:space="preserve"> by the method are possible. In particular, the</w:t>
      </w:r>
      <w:r>
        <w:t xml:space="preserve"> </w:t>
      </w:r>
      <w:r w:rsidR="00380631">
        <w:t xml:space="preserve">following </w:t>
      </w:r>
      <w:r w:rsidRPr="00C77307">
        <w:rPr>
          <w:i/>
        </w:rPr>
        <w:t>Transceiver</w:t>
      </w:r>
      <w:r>
        <w:t xml:space="preserve"> </w:t>
      </w:r>
      <w:r w:rsidR="00380631">
        <w:t>method:</w:t>
      </w:r>
    </w:p>
    <w:p w:rsidR="00380631" w:rsidRPr="00C77307" w:rsidRDefault="00380631" w:rsidP="00C77307">
      <w:pPr>
        <w:pStyle w:val="firstparagraph"/>
        <w:ind w:firstLine="720"/>
        <w:rPr>
          <w:i/>
        </w:rPr>
      </w:pPr>
      <w:r w:rsidRPr="00C77307">
        <w:rPr>
          <w:i/>
        </w:rPr>
        <w:t>Packet *thisPacket (</w:t>
      </w:r>
      <w:r w:rsidR="00C77307" w:rsidRPr="00C77307">
        <w:rPr>
          <w:i/>
        </w:rPr>
        <w:t xml:space="preserve"> </w:t>
      </w:r>
      <w:r w:rsidRPr="00C77307">
        <w:rPr>
          <w:i/>
        </w:rPr>
        <w:t>);</w:t>
      </w:r>
    </w:p>
    <w:p w:rsidR="00380631" w:rsidRDefault="00380631" w:rsidP="00380631">
      <w:pPr>
        <w:pStyle w:val="firstparagraph"/>
      </w:pPr>
      <w:r>
        <w:t xml:space="preserve">returns the pointer to the packet carried by the last activity </w:t>
      </w:r>
      <w:r w:rsidR="00C77307">
        <w:t>processed</w:t>
      </w:r>
      <w:r>
        <w:t xml:space="preserve"> by</w:t>
      </w:r>
      <w:r w:rsidR="00C77307">
        <w:t xml:space="preserve"> </w:t>
      </w:r>
      <w:r w:rsidRPr="00C77307">
        <w:rPr>
          <w:i/>
        </w:rPr>
        <w:t>anotherActivity</w:t>
      </w:r>
      <w:r>
        <w:t xml:space="preserve">, even if </w:t>
      </w:r>
      <w:r w:rsidR="00C77307">
        <w:t>the activity</w:t>
      </w:r>
      <w:r>
        <w:t xml:space="preserve"> is before stage </w:t>
      </w:r>
      <w:r w:rsidRPr="00C77307">
        <w:rPr>
          <w:i/>
        </w:rPr>
        <w:t>T</w:t>
      </w:r>
      <w:r>
        <w:t xml:space="preserve"> (i.e., </w:t>
      </w:r>
      <w:r w:rsidRPr="00C77307">
        <w:rPr>
          <w:i/>
        </w:rPr>
        <w:t>anotherActivity</w:t>
      </w:r>
      <w:r>
        <w:t xml:space="preserve"> has returned</w:t>
      </w:r>
      <w:r w:rsidR="00C77307">
        <w:t xml:space="preserve"> </w:t>
      </w:r>
      <w:r w:rsidRPr="00C77307">
        <w:rPr>
          <w:i/>
        </w:rPr>
        <w:t>PREAMBLE</w:t>
      </w:r>
      <w:r>
        <w:t>). This may look like cheating, but may also be useful in tricky situations, e.g.,</w:t>
      </w:r>
      <w:r w:rsidR="00C77307">
        <w:t xml:space="preserve"> </w:t>
      </w:r>
      <w:r>
        <w:t xml:space="preserve">when the packet structure carries some </w:t>
      </w:r>
      <w:r w:rsidR="00C77307">
        <w:t>extra</w:t>
      </w:r>
      <w:r>
        <w:t xml:space="preserve"> information pertaining to the properties</w:t>
      </w:r>
      <w:r w:rsidR="00C77307">
        <w:t xml:space="preserve"> </w:t>
      </w:r>
      <w:r>
        <w:t>of the preamble.</w:t>
      </w:r>
    </w:p>
    <w:p w:rsidR="00380631" w:rsidRDefault="00380631" w:rsidP="00380631">
      <w:pPr>
        <w:pStyle w:val="firstparagraph"/>
      </w:pPr>
      <w:r>
        <w:t xml:space="preserve">For scanning packets, i.e., activities past stage </w:t>
      </w:r>
      <w:r w:rsidRPr="00C77307">
        <w:rPr>
          <w:i/>
        </w:rPr>
        <w:t>T</w:t>
      </w:r>
      <w:r>
        <w:t xml:space="preserve">, this method of </w:t>
      </w:r>
      <w:r w:rsidRPr="00C77307">
        <w:rPr>
          <w:i/>
        </w:rPr>
        <w:t>Transceiver</w:t>
      </w:r>
      <w:r>
        <w:t xml:space="preserve"> can be</w:t>
      </w:r>
      <w:r w:rsidR="00C77307">
        <w:t xml:space="preserve"> </w:t>
      </w:r>
      <w:r>
        <w:t xml:space="preserve">used as a shortcut, instead of </w:t>
      </w:r>
      <w:r w:rsidRPr="00C77307">
        <w:rPr>
          <w:i/>
        </w:rPr>
        <w:t>anotherActivity</w:t>
      </w:r>
      <w:r>
        <w:t>:</w:t>
      </w:r>
    </w:p>
    <w:p w:rsidR="00380631" w:rsidRPr="00C77307" w:rsidRDefault="00380631" w:rsidP="00C77307">
      <w:pPr>
        <w:pStyle w:val="firstparagraph"/>
        <w:ind w:firstLine="720"/>
        <w:rPr>
          <w:i/>
        </w:rPr>
      </w:pPr>
      <w:r w:rsidRPr="00C77307">
        <w:rPr>
          <w:i/>
        </w:rPr>
        <w:t>Packet *anotherPacket (</w:t>
      </w:r>
      <w:r w:rsidR="00C77307" w:rsidRPr="00C77307">
        <w:rPr>
          <w:i/>
        </w:rPr>
        <w:t xml:space="preserve"> </w:t>
      </w:r>
      <w:r w:rsidRPr="00C77307">
        <w:rPr>
          <w:i/>
        </w:rPr>
        <w:t>);</w:t>
      </w:r>
    </w:p>
    <w:p w:rsidR="00380631" w:rsidRDefault="00380631" w:rsidP="00380631">
      <w:pPr>
        <w:pStyle w:val="firstparagraph"/>
      </w:pPr>
      <w:r>
        <w:t xml:space="preserve">It behaves in a manner similar to </w:t>
      </w:r>
      <w:r w:rsidRPr="00C77307">
        <w:rPr>
          <w:i/>
        </w:rPr>
        <w:t>anotherActivity</w:t>
      </w:r>
      <w:r>
        <w:t xml:space="preserve">, except that </w:t>
      </w:r>
      <w:r w:rsidR="00C77307">
        <w:t xml:space="preserve">it ignores </w:t>
      </w:r>
      <w:r>
        <w:t>all activities before stage</w:t>
      </w:r>
      <w:r w:rsidR="00C77307">
        <w:t xml:space="preserve"> </w:t>
      </w:r>
      <w:r w:rsidRPr="00C77307">
        <w:rPr>
          <w:i/>
        </w:rPr>
        <w:t>T</w:t>
      </w:r>
      <w:r>
        <w:t xml:space="preserve">. If </w:t>
      </w:r>
      <w:r w:rsidRPr="00C77307">
        <w:rPr>
          <w:i/>
        </w:rPr>
        <w:t>anotherPacket</w:t>
      </w:r>
      <w:r>
        <w:t xml:space="preserve"> is called after one of the events </w:t>
      </w:r>
      <w:r w:rsidRPr="00C77307">
        <w:rPr>
          <w:i/>
        </w:rPr>
        <w:t>BOT</w:t>
      </w:r>
      <w:r>
        <w:t xml:space="preserve">, </w:t>
      </w:r>
      <w:r w:rsidRPr="00C77307">
        <w:rPr>
          <w:i/>
        </w:rPr>
        <w:t>EOT</w:t>
      </w:r>
      <w:r>
        <w:t xml:space="preserve">, </w:t>
      </w:r>
      <w:r w:rsidRPr="00C77307">
        <w:rPr>
          <w:i/>
        </w:rPr>
        <w:t>BMP</w:t>
      </w:r>
      <w:r>
        <w:t xml:space="preserve">, </w:t>
      </w:r>
      <w:r w:rsidRPr="00C77307">
        <w:rPr>
          <w:i/>
        </w:rPr>
        <w:t>EMP</w:t>
      </w:r>
      <w:r>
        <w:t>,</w:t>
      </w:r>
      <w:r w:rsidR="00C77307">
        <w:t xml:space="preserve"> </w:t>
      </w:r>
      <w:r>
        <w:t>then its subsequent calls will scan through all the packets that have triggered the event</w:t>
      </w:r>
      <w:r w:rsidR="00C77307">
        <w:t xml:space="preserve"> </w:t>
      </w:r>
      <w:r>
        <w:t xml:space="preserve">simultaneously. The same action is performed after a call to </w:t>
      </w:r>
      <w:r w:rsidRPr="00C77307">
        <w:rPr>
          <w:i/>
        </w:rPr>
        <w:t>events</w:t>
      </w:r>
      <w:r>
        <w:t>, whose argument</w:t>
      </w:r>
      <w:r w:rsidR="00C77307">
        <w:t xml:space="preserve"> </w:t>
      </w:r>
      <w:r>
        <w:t xml:space="preserve">speciﬁes the respective event type. In all other circumstances, </w:t>
      </w:r>
      <w:r w:rsidRPr="00C77307">
        <w:rPr>
          <w:i/>
        </w:rPr>
        <w:t>anotherPacket</w:t>
      </w:r>
      <w:r>
        <w:t xml:space="preserve"> will scan</w:t>
      </w:r>
      <w:r w:rsidR="00C77307">
        <w:t xml:space="preserve"> </w:t>
      </w:r>
      <w:r>
        <w:t xml:space="preserve">through all packets (activities past stage </w:t>
      </w:r>
      <w:r w:rsidRPr="00C77307">
        <w:rPr>
          <w:i/>
        </w:rPr>
        <w:t>T</w:t>
      </w:r>
      <w:r>
        <w:t>) currently perceived by the transceiver. For</w:t>
      </w:r>
      <w:r w:rsidR="00C77307">
        <w:t xml:space="preserve"> </w:t>
      </w:r>
      <w:r>
        <w:t xml:space="preserve">each packet, the method sets </w:t>
      </w:r>
      <w:r w:rsidRPr="00C77307">
        <w:rPr>
          <w:i/>
        </w:rPr>
        <w:t>ThePacket</w:t>
      </w:r>
      <w:r>
        <w:t xml:space="preserve"> to the packet pointer and returns the same pointer</w:t>
      </w:r>
      <w:r w:rsidR="00C77307">
        <w:t xml:space="preserve"> </w:t>
      </w:r>
      <w:r>
        <w:t xml:space="preserve">as its value. If the pointer is </w:t>
      </w:r>
      <w:r w:rsidRPr="00C77307">
        <w:rPr>
          <w:i/>
        </w:rPr>
        <w:t>NULL</w:t>
      </w:r>
      <w:r>
        <w:t>, it means that the list of packets has been exhausted.</w:t>
      </w:r>
    </w:p>
    <w:p w:rsidR="00380631" w:rsidRDefault="00380631" w:rsidP="00380631">
      <w:pPr>
        <w:pStyle w:val="firstparagraph"/>
      </w:pPr>
      <w:r>
        <w:t>Several types of inquiries deal with the signal level, including various elements of the</w:t>
      </w:r>
      <w:r w:rsidR="00C77307">
        <w:t xml:space="preserve"> </w:t>
      </w:r>
      <w:r>
        <w:t xml:space="preserve">interference aﬀecting packet reception. </w:t>
      </w:r>
      <w:r w:rsidR="004D6070">
        <w:t>T</w:t>
      </w:r>
      <w:r>
        <w:t xml:space="preserve">his method of </w:t>
      </w:r>
      <w:r w:rsidRPr="00C77307">
        <w:rPr>
          <w:i/>
        </w:rPr>
        <w:t>Transceiver</w:t>
      </w:r>
      <w:r>
        <w:t>:</w:t>
      </w:r>
    </w:p>
    <w:p w:rsidR="00380631" w:rsidRPr="00C77307" w:rsidRDefault="00380631" w:rsidP="00C77307">
      <w:pPr>
        <w:pStyle w:val="firstparagraph"/>
        <w:ind w:firstLine="720"/>
        <w:rPr>
          <w:i/>
        </w:rPr>
      </w:pPr>
      <w:r w:rsidRPr="00C77307">
        <w:rPr>
          <w:i/>
        </w:rPr>
        <w:t>double sigLevel (</w:t>
      </w:r>
      <w:r w:rsidR="00C77307" w:rsidRPr="00C77307">
        <w:rPr>
          <w:i/>
        </w:rPr>
        <w:t xml:space="preserve"> </w:t>
      </w:r>
      <w:r w:rsidRPr="00C77307">
        <w:rPr>
          <w:i/>
        </w:rPr>
        <w:t>);</w:t>
      </w:r>
    </w:p>
    <w:p w:rsidR="00380631" w:rsidRDefault="00380631" w:rsidP="00380631">
      <w:pPr>
        <w:pStyle w:val="firstparagraph"/>
      </w:pPr>
      <w:r>
        <w:t xml:space="preserve">returns the total signal level perceived by the transceiver, as calculated by </w:t>
      </w:r>
      <w:r w:rsidRPr="00C77307">
        <w:rPr>
          <w:i/>
        </w:rPr>
        <w:t>RFC</w:t>
      </w:r>
      <w:r w:rsidR="00C77307" w:rsidRPr="00C77307">
        <w:rPr>
          <w:i/>
        </w:rPr>
        <w:t>_</w:t>
      </w:r>
      <w:r w:rsidRPr="00C77307">
        <w:rPr>
          <w:i/>
        </w:rPr>
        <w:t>add</w:t>
      </w:r>
      <w:r>
        <w:t xml:space="preserve"> with</w:t>
      </w:r>
      <w:r w:rsidR="00C77307">
        <w:t xml:space="preserve"> </w:t>
      </w:r>
      <w:r>
        <w:t>the second argument equal NONE (</w:t>
      </w:r>
      <w:r w:rsidR="00C77307">
        <w:t>Section </w:t>
      </w:r>
      <w:r w:rsidR="00C77307">
        <w:fldChar w:fldCharType="begin"/>
      </w:r>
      <w:r w:rsidR="00C77307">
        <w:instrText xml:space="preserve"> REF _Ref505018443 \r \h </w:instrText>
      </w:r>
      <w:r w:rsidR="00C77307">
        <w:fldChar w:fldCharType="separate"/>
      </w:r>
      <w:r w:rsidR="006F5BA9">
        <w:t>4.4.3</w:t>
      </w:r>
      <w:r w:rsidR="00C77307">
        <w:fldChar w:fldCharType="end"/>
      </w:r>
      <w:r>
        <w:t>).</w:t>
      </w:r>
    </w:p>
    <w:p w:rsidR="00716D8D" w:rsidRDefault="00380631" w:rsidP="00380631">
      <w:pPr>
        <w:pStyle w:val="firstparagraph"/>
      </w:pPr>
      <w:r>
        <w:t xml:space="preserve">Following a call to </w:t>
      </w:r>
      <w:r w:rsidRPr="00716D8D">
        <w:rPr>
          <w:i/>
        </w:rPr>
        <w:t>anotherActivity</w:t>
      </w:r>
      <w:r>
        <w:t xml:space="preserve"> or </w:t>
      </w:r>
      <w:r w:rsidRPr="00716D8D">
        <w:rPr>
          <w:i/>
        </w:rPr>
        <w:t>anotherPacket</w:t>
      </w:r>
      <w:r>
        <w:t>, this method:</w:t>
      </w:r>
    </w:p>
    <w:p w:rsidR="00380631" w:rsidRPr="00716D8D" w:rsidRDefault="00380631" w:rsidP="00716D8D">
      <w:pPr>
        <w:pStyle w:val="firstparagraph"/>
        <w:ind w:firstLine="720"/>
        <w:rPr>
          <w:i/>
        </w:rPr>
      </w:pPr>
      <w:r w:rsidRPr="00716D8D">
        <w:rPr>
          <w:i/>
        </w:rPr>
        <w:t>double sigLevel (int which);</w:t>
      </w:r>
    </w:p>
    <w:p w:rsidR="00380631" w:rsidRDefault="00380631" w:rsidP="00380631">
      <w:pPr>
        <w:pStyle w:val="firstparagraph"/>
      </w:pPr>
      <w:r>
        <w:t>will return the signal level related to the last-scanned activity. The value returned by</w:t>
      </w:r>
      <w:r w:rsidR="00716D8D">
        <w:t xml:space="preserve"> </w:t>
      </w:r>
      <w:r w:rsidRPr="00716D8D">
        <w:rPr>
          <w:i/>
        </w:rPr>
        <w:t>sigLevel</w:t>
      </w:r>
      <w:r>
        <w:t xml:space="preserve"> depends on the argument (</w:t>
      </w:r>
      <w:r w:rsidRPr="00716D8D">
        <w:rPr>
          <w:i/>
        </w:rPr>
        <w:t>which</w:t>
      </w:r>
      <w:r>
        <w:t>) in the following way: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2"/>
        <w:gridCol w:w="6916"/>
      </w:tblGrid>
      <w:tr w:rsidR="00716D8D" w:rsidTr="00716D8D">
        <w:tc>
          <w:tcPr>
            <w:tcW w:w="2352" w:type="dxa"/>
            <w:tcMar>
              <w:left w:w="0" w:type="dxa"/>
              <w:right w:w="0" w:type="dxa"/>
            </w:tcMar>
          </w:tcPr>
          <w:p w:rsidR="00716D8D" w:rsidRPr="006B67B6" w:rsidRDefault="00716D8D" w:rsidP="00242FFD">
            <w:pPr>
              <w:pStyle w:val="firstparagraph"/>
              <w:rPr>
                <w:i/>
              </w:rPr>
            </w:pPr>
            <w:r w:rsidRPr="00716D8D">
              <w:rPr>
                <w:i/>
              </w:rPr>
              <w:t>which == SIGL</w:t>
            </w:r>
            <w:r>
              <w:rPr>
                <w:i/>
              </w:rPr>
              <w:t>_</w:t>
            </w:r>
            <w:r w:rsidRPr="00716D8D">
              <w:rPr>
                <w:i/>
              </w:rPr>
              <w:t>OWN</w:t>
            </w:r>
          </w:p>
        </w:tc>
        <w:tc>
          <w:tcPr>
            <w:tcW w:w="6916" w:type="dxa"/>
          </w:tcPr>
          <w:p w:rsidR="00716D8D" w:rsidRDefault="00716D8D" w:rsidP="00242FFD">
            <w:pPr>
              <w:pStyle w:val="firstparagraph"/>
            </w:pPr>
            <w:r>
              <w:t>The perceived signal level of this activity.</w:t>
            </w:r>
          </w:p>
        </w:tc>
      </w:tr>
      <w:tr w:rsidR="00716D8D" w:rsidTr="00716D8D">
        <w:tc>
          <w:tcPr>
            <w:tcW w:w="2352" w:type="dxa"/>
            <w:tcMar>
              <w:left w:w="0" w:type="dxa"/>
              <w:right w:w="0" w:type="dxa"/>
            </w:tcMar>
          </w:tcPr>
          <w:p w:rsidR="00716D8D" w:rsidRPr="006B67B6" w:rsidRDefault="00716D8D" w:rsidP="00242FFD">
            <w:pPr>
              <w:pStyle w:val="firstparagraph"/>
              <w:rPr>
                <w:i/>
              </w:rPr>
            </w:pPr>
            <w:r w:rsidRPr="00716D8D">
              <w:rPr>
                <w:i/>
              </w:rPr>
              <w:t>which == SIGL</w:t>
            </w:r>
            <w:r>
              <w:rPr>
                <w:i/>
              </w:rPr>
              <w:t>_</w:t>
            </w:r>
            <w:r w:rsidRPr="00716D8D">
              <w:rPr>
                <w:i/>
              </w:rPr>
              <w:t>IFM</w:t>
            </w:r>
          </w:p>
        </w:tc>
        <w:tc>
          <w:tcPr>
            <w:tcW w:w="6916" w:type="dxa"/>
          </w:tcPr>
          <w:p w:rsidR="00716D8D" w:rsidRDefault="00716D8D" w:rsidP="00242FFD">
            <w:pPr>
              <w:pStyle w:val="firstparagraph"/>
            </w:pPr>
            <w:r>
              <w:t xml:space="preserve">The maximum interference so far. This maximum refers to the current stage, i.e., if the packet is past stage </w:t>
            </w:r>
            <w:r w:rsidRPr="00716D8D">
              <w:rPr>
                <w:i/>
              </w:rPr>
              <w:t>T</w:t>
            </w:r>
            <w:r>
              <w:t>, the interference suﬀered by the preamble is no longer relevant.</w:t>
            </w:r>
          </w:p>
        </w:tc>
      </w:tr>
      <w:tr w:rsidR="00716D8D" w:rsidTr="00716D8D">
        <w:tc>
          <w:tcPr>
            <w:tcW w:w="2352" w:type="dxa"/>
            <w:tcMar>
              <w:left w:w="0" w:type="dxa"/>
              <w:right w:w="0" w:type="dxa"/>
            </w:tcMar>
          </w:tcPr>
          <w:p w:rsidR="00716D8D" w:rsidRPr="006B67B6" w:rsidRDefault="00716D8D" w:rsidP="00242FFD">
            <w:pPr>
              <w:pStyle w:val="firstparagraph"/>
              <w:rPr>
                <w:i/>
              </w:rPr>
            </w:pPr>
            <w:r w:rsidRPr="00716D8D">
              <w:rPr>
                <w:i/>
              </w:rPr>
              <w:t>which == SIGL_IFA</w:t>
            </w:r>
          </w:p>
        </w:tc>
        <w:tc>
          <w:tcPr>
            <w:tcW w:w="6916" w:type="dxa"/>
          </w:tcPr>
          <w:p w:rsidR="00716D8D" w:rsidRDefault="00716D8D" w:rsidP="00242FFD">
            <w:pPr>
              <w:pStyle w:val="firstparagraph"/>
            </w:pPr>
            <w:r>
              <w:t xml:space="preserve">The average interference so far. This average refers to the current stage, i.e., if the packet is past stage </w:t>
            </w:r>
            <w:r w:rsidRPr="00716D8D">
              <w:rPr>
                <w:i/>
              </w:rPr>
              <w:t>T</w:t>
            </w:r>
            <w:r w:rsidR="00D35993">
              <w:t xml:space="preserve">, </w:t>
            </w:r>
            <w:r>
              <w:t>the interference suﬀered by the preamble is no longer relevant.</w:t>
            </w:r>
          </w:p>
        </w:tc>
      </w:tr>
      <w:tr w:rsidR="00716D8D" w:rsidTr="00716D8D">
        <w:tc>
          <w:tcPr>
            <w:tcW w:w="2352" w:type="dxa"/>
            <w:tcMar>
              <w:left w:w="0" w:type="dxa"/>
              <w:right w:w="0" w:type="dxa"/>
            </w:tcMar>
          </w:tcPr>
          <w:p w:rsidR="00716D8D" w:rsidRDefault="00716D8D" w:rsidP="00242FFD">
            <w:pPr>
              <w:pStyle w:val="firstparagraph"/>
              <w:rPr>
                <w:i/>
              </w:rPr>
            </w:pPr>
            <w:r w:rsidRPr="00716D8D">
              <w:rPr>
                <w:i/>
              </w:rPr>
              <w:t>which == SIGL_IFC</w:t>
            </w:r>
          </w:p>
        </w:tc>
        <w:tc>
          <w:tcPr>
            <w:tcW w:w="6916" w:type="dxa"/>
          </w:tcPr>
          <w:p w:rsidR="00716D8D" w:rsidRDefault="00716D8D" w:rsidP="00242FFD">
            <w:pPr>
              <w:pStyle w:val="firstparagraph"/>
            </w:pPr>
            <w:r>
              <w:t>The current interference level.</w:t>
            </w:r>
          </w:p>
        </w:tc>
      </w:tr>
    </w:tbl>
    <w:p w:rsidR="00716D8D" w:rsidRDefault="00380631" w:rsidP="00380631">
      <w:pPr>
        <w:pStyle w:val="firstparagraph"/>
      </w:pPr>
      <w:r>
        <w:t>One more variant of the method</w:t>
      </w:r>
      <w:r w:rsidR="00716D8D">
        <w:t>:</w:t>
      </w:r>
    </w:p>
    <w:p w:rsidR="00380631" w:rsidRPr="00716D8D" w:rsidRDefault="00380631" w:rsidP="00716D8D">
      <w:pPr>
        <w:pStyle w:val="firstparagraph"/>
        <w:ind w:firstLine="720"/>
        <w:rPr>
          <w:i/>
        </w:rPr>
      </w:pPr>
      <w:r w:rsidRPr="00716D8D">
        <w:rPr>
          <w:i/>
        </w:rPr>
        <w:t>double sigLevel (const Packet *pkt, int which);</w:t>
      </w:r>
    </w:p>
    <w:p w:rsidR="00380631" w:rsidRDefault="00380631" w:rsidP="00380631">
      <w:pPr>
        <w:pStyle w:val="firstparagraph"/>
      </w:pPr>
      <w:r>
        <w:t>applies to the activity carrying the indicated packet, if the activity is currently perceived</w:t>
      </w:r>
      <w:r w:rsidR="00716D8D">
        <w:t xml:space="preserve"> </w:t>
      </w:r>
      <w:r>
        <w:t>by the transceiver.</w:t>
      </w:r>
      <w:r w:rsidR="00242FFD">
        <w:t xml:space="preserve"> The packet pointer passed to </w:t>
      </w:r>
      <w:r w:rsidR="00242FFD" w:rsidRPr="00242FFD">
        <w:rPr>
          <w:i/>
        </w:rPr>
        <w:t>sigLevel</w:t>
      </w:r>
      <w:r w:rsidR="00242FFD">
        <w:t xml:space="preserve"> must match the address of the packet as it appears within the activity object; in other words, the packet is located by its address rather than contents, so the pointer should be obtained via a (previous) inquiry or an event related to the activity. </w:t>
      </w:r>
      <w:r>
        <w:t>If the method cannot locate the current activity (this applies to the</w:t>
      </w:r>
      <w:r w:rsidR="00716D8D">
        <w:t xml:space="preserve"> </w:t>
      </w:r>
      <w:r>
        <w:t>last two variants of sigLevel), it returns a negative value (</w:t>
      </w:r>
      <m:oMath>
        <m:r>
          <m:rPr>
            <m:sty m:val="p"/>
          </m:rPr>
          <w:rPr>
            <w:rFonts w:ascii="Cambria Math" w:hAnsi="Cambria Math"/>
          </w:rPr>
          <m:t>-1.0</m:t>
        </m:r>
      </m:oMath>
      <w:r>
        <w:t>). Note that a packet</w:t>
      </w:r>
      <w:r w:rsidR="00716D8D">
        <w:t xml:space="preserve"> </w:t>
      </w:r>
      <w:r>
        <w:t xml:space="preserve">triggering </w:t>
      </w:r>
      <w:r w:rsidRPr="00716D8D">
        <w:rPr>
          <w:i/>
        </w:rPr>
        <w:t>EOT</w:t>
      </w:r>
      <w:r>
        <w:t xml:space="preserve"> is eligible for this kind of inquiry: its activity is still </w:t>
      </w:r>
      <w:r w:rsidR="00716D8D">
        <w:t xml:space="preserve">formally </w:t>
      </w:r>
      <w:r>
        <w:t>available</w:t>
      </w:r>
      <w:r w:rsidR="00716D8D">
        <w:t xml:space="preserve"> within the transceiver</w:t>
      </w:r>
      <w:r>
        <w:t>.</w:t>
      </w:r>
    </w:p>
    <w:p w:rsidR="00242FFD" w:rsidRDefault="00242FFD" w:rsidP="00380631">
      <w:pPr>
        <w:pStyle w:val="firstparagraph"/>
      </w:pPr>
      <w:r>
        <w:t xml:space="preserve">The following code fragment illustrates the usage of </w:t>
      </w:r>
      <w:r w:rsidR="00C774E4" w:rsidRPr="00C774E4">
        <w:rPr>
          <w:i/>
        </w:rPr>
        <w:t>anotherPacket</w:t>
      </w:r>
      <w:r w:rsidR="00C774E4">
        <w:t xml:space="preserve"> and </w:t>
      </w:r>
      <w:r w:rsidRPr="00C774E4">
        <w:rPr>
          <w:i/>
        </w:rPr>
        <w:t>sigLevel</w:t>
      </w:r>
      <w:r>
        <w:t>:</w:t>
      </w:r>
    </w:p>
    <w:p w:rsidR="00242FFD" w:rsidRPr="00F82F4A" w:rsidRDefault="00242FFD" w:rsidP="00F82F4A">
      <w:pPr>
        <w:pStyle w:val="firstparagraph"/>
        <w:spacing w:after="0"/>
        <w:ind w:firstLine="720"/>
        <w:rPr>
          <w:i/>
        </w:rPr>
      </w:pPr>
      <w:r w:rsidRPr="00F82F4A">
        <w:rPr>
          <w:i/>
        </w:rPr>
        <w:t>…</w:t>
      </w:r>
    </w:p>
    <w:p w:rsidR="00242FFD" w:rsidRPr="00F82F4A" w:rsidRDefault="00242FFD" w:rsidP="00F82F4A">
      <w:pPr>
        <w:pStyle w:val="firstparagraph"/>
        <w:spacing w:after="0"/>
        <w:ind w:firstLine="720"/>
        <w:rPr>
          <w:i/>
        </w:rPr>
      </w:pPr>
      <w:r w:rsidRPr="00F82F4A">
        <w:rPr>
          <w:i/>
        </w:rPr>
        <w:t>state StartWaiting:</w:t>
      </w:r>
    </w:p>
    <w:p w:rsidR="00242FFD" w:rsidRPr="00F82F4A" w:rsidRDefault="00242FFD" w:rsidP="00F82F4A">
      <w:pPr>
        <w:pStyle w:val="firstparagraph"/>
        <w:spacing w:after="0"/>
        <w:rPr>
          <w:i/>
        </w:rPr>
      </w:pPr>
      <w:r w:rsidRPr="00F82F4A">
        <w:rPr>
          <w:i/>
        </w:rPr>
        <w:tab/>
      </w:r>
      <w:r w:rsidR="00F82F4A">
        <w:rPr>
          <w:i/>
        </w:rPr>
        <w:tab/>
      </w:r>
      <w:r w:rsidRPr="00F82F4A">
        <w:rPr>
          <w:i/>
        </w:rPr>
        <w:t>Tcv-&gt;wait (EOT, EndPacket);</w:t>
      </w:r>
    </w:p>
    <w:p w:rsidR="00242FFD" w:rsidRPr="00F82F4A" w:rsidRDefault="00242FFD" w:rsidP="00F82F4A">
      <w:pPr>
        <w:pStyle w:val="firstparagraph"/>
        <w:spacing w:after="0"/>
        <w:ind w:firstLine="720"/>
        <w:rPr>
          <w:i/>
        </w:rPr>
      </w:pPr>
      <w:r w:rsidRPr="00F82F4A">
        <w:rPr>
          <w:i/>
        </w:rPr>
        <w:t>state EndPacket:</w:t>
      </w:r>
    </w:p>
    <w:p w:rsidR="00242FFD" w:rsidRPr="00F82F4A" w:rsidRDefault="00242FFD" w:rsidP="00F82F4A">
      <w:pPr>
        <w:pStyle w:val="firstparagraph"/>
        <w:spacing w:after="0"/>
        <w:rPr>
          <w:i/>
        </w:rPr>
      </w:pPr>
      <w:r w:rsidRPr="00F82F4A">
        <w:rPr>
          <w:i/>
        </w:rPr>
        <w:tab/>
      </w:r>
      <w:r w:rsidR="00F82F4A">
        <w:rPr>
          <w:i/>
        </w:rPr>
        <w:tab/>
      </w:r>
      <w:r w:rsidRPr="00F82F4A">
        <w:rPr>
          <w:i/>
        </w:rPr>
        <w:t>Packet *p;</w:t>
      </w:r>
    </w:p>
    <w:p w:rsidR="00F82F4A" w:rsidRPr="00F82F4A" w:rsidRDefault="00F82F4A" w:rsidP="00F82F4A">
      <w:pPr>
        <w:pStyle w:val="firstparagraph"/>
        <w:spacing w:after="0"/>
        <w:rPr>
          <w:i/>
        </w:rPr>
      </w:pPr>
      <w:r w:rsidRPr="00F82F4A">
        <w:rPr>
          <w:i/>
        </w:rPr>
        <w:tab/>
      </w:r>
      <w:r>
        <w:rPr>
          <w:i/>
        </w:rPr>
        <w:tab/>
      </w:r>
      <w:r w:rsidRPr="00F82F4A">
        <w:rPr>
          <w:i/>
        </w:rPr>
        <w:t>double sig = 0.0;</w:t>
      </w:r>
    </w:p>
    <w:p w:rsidR="00242FFD" w:rsidRPr="00F82F4A" w:rsidRDefault="00242FFD" w:rsidP="00F82F4A">
      <w:pPr>
        <w:pStyle w:val="firstparagraph"/>
        <w:spacing w:after="0"/>
        <w:rPr>
          <w:i/>
        </w:rPr>
      </w:pPr>
      <w:r w:rsidRPr="00F82F4A">
        <w:rPr>
          <w:i/>
        </w:rPr>
        <w:tab/>
      </w:r>
      <w:r w:rsidR="00F82F4A">
        <w:rPr>
          <w:i/>
        </w:rPr>
        <w:tab/>
      </w:r>
      <w:r w:rsidRPr="00F82F4A">
        <w:rPr>
          <w:i/>
        </w:rPr>
        <w:t xml:space="preserve">while ((p = </w:t>
      </w:r>
      <w:r w:rsidR="00F82F4A" w:rsidRPr="00F82F4A">
        <w:rPr>
          <w:i/>
        </w:rPr>
        <w:t>Tcv-&gt;</w:t>
      </w:r>
      <w:r w:rsidRPr="00F82F4A">
        <w:rPr>
          <w:i/>
        </w:rPr>
        <w:t xml:space="preserve">anotherPacket </w:t>
      </w:r>
      <w:r w:rsidR="00F82F4A" w:rsidRPr="00F82F4A">
        <w:rPr>
          <w:i/>
        </w:rPr>
        <w:t>( )) != NULL)</w:t>
      </w:r>
    </w:p>
    <w:p w:rsidR="00F82F4A" w:rsidRPr="00F82F4A" w:rsidRDefault="00F82F4A" w:rsidP="00F82F4A">
      <w:pPr>
        <w:pStyle w:val="firstparagraph"/>
        <w:spacing w:after="0"/>
        <w:rPr>
          <w:i/>
        </w:rPr>
      </w:pPr>
      <w:r w:rsidRPr="00F82F4A">
        <w:rPr>
          <w:i/>
        </w:rPr>
        <w:tab/>
      </w:r>
      <w:r w:rsidRPr="00F82F4A">
        <w:rPr>
          <w:i/>
        </w:rPr>
        <w:tab/>
      </w:r>
      <w:r>
        <w:rPr>
          <w:i/>
        </w:rPr>
        <w:tab/>
      </w:r>
      <w:r w:rsidRPr="00F82F4A">
        <w:rPr>
          <w:i/>
        </w:rPr>
        <w:t>sig += Tcv-&gt;sigLevel (p, SIGL_OWN);</w:t>
      </w:r>
    </w:p>
    <w:p w:rsidR="00F82F4A" w:rsidRDefault="00F82F4A" w:rsidP="00380631">
      <w:pPr>
        <w:pStyle w:val="firstparagraph"/>
      </w:pPr>
      <w:r w:rsidRPr="00F82F4A">
        <w:rPr>
          <w:i/>
        </w:rPr>
        <w:tab/>
      </w:r>
      <w:r>
        <w:rPr>
          <w:i/>
        </w:rPr>
        <w:tab/>
      </w:r>
      <w:r w:rsidRPr="00F82F4A">
        <w:rPr>
          <w:i/>
        </w:rPr>
        <w:t>…</w:t>
      </w:r>
    </w:p>
    <w:p w:rsidR="00F82F4A" w:rsidRDefault="00F82F4A" w:rsidP="00380631">
      <w:pPr>
        <w:pStyle w:val="firstparagraph"/>
      </w:pPr>
      <w:r>
        <w:t xml:space="preserve">The loop in state </w:t>
      </w:r>
      <w:r w:rsidRPr="00F82F4A">
        <w:rPr>
          <w:i/>
        </w:rPr>
        <w:t>EndPacket</w:t>
      </w:r>
      <w:r>
        <w:t xml:space="preserve"> executes for all packets simultaneously found in stage </w:t>
      </w:r>
      <w:r w:rsidRPr="00F82F4A">
        <w:rPr>
          <w:i/>
        </w:rPr>
        <w:t>E</w:t>
      </w:r>
      <w:r>
        <w:t xml:space="preserve"> calculating the sum of their signal levels.</w:t>
      </w:r>
      <w:r w:rsidR="004D6070">
        <w:t xml:space="preserve"> </w:t>
      </w:r>
      <w:r>
        <w:t xml:space="preserve">Note that </w:t>
      </w:r>
      <w:r w:rsidRPr="00F82F4A">
        <w:rPr>
          <w:i/>
        </w:rPr>
        <w:t>anotherPacket</w:t>
      </w:r>
      <w:r>
        <w:t xml:space="preserve">, being executed in response to an </w:t>
      </w:r>
      <w:r w:rsidRPr="00F82F4A">
        <w:rPr>
          <w:i/>
        </w:rPr>
        <w:t>EOT</w:t>
      </w:r>
      <w:r>
        <w:t xml:space="preserve"> event, scans through all packets that might trigger the event for the current </w:t>
      </w:r>
      <w:r w:rsidRPr="00F82F4A">
        <w:rPr>
          <w:i/>
        </w:rPr>
        <w:t>ITU</w:t>
      </w:r>
      <w:r>
        <w:t>. Also note that following a call to anotherPacket, current activity is properly set, to the loop can be simplified to:</w:t>
      </w:r>
    </w:p>
    <w:p w:rsidR="00F82F4A" w:rsidRPr="00F82F4A" w:rsidRDefault="00F82F4A" w:rsidP="00F82F4A">
      <w:pPr>
        <w:pStyle w:val="firstparagraph"/>
        <w:spacing w:after="0"/>
        <w:ind w:firstLine="720"/>
        <w:rPr>
          <w:i/>
        </w:rPr>
      </w:pPr>
      <w:r w:rsidRPr="00F82F4A">
        <w:rPr>
          <w:i/>
        </w:rPr>
        <w:t>…</w:t>
      </w:r>
    </w:p>
    <w:p w:rsidR="00F82F4A" w:rsidRPr="00F82F4A" w:rsidRDefault="00F82F4A" w:rsidP="00F82F4A">
      <w:pPr>
        <w:pStyle w:val="firstparagraph"/>
        <w:spacing w:after="0"/>
        <w:ind w:firstLine="720"/>
        <w:rPr>
          <w:i/>
        </w:rPr>
      </w:pPr>
      <w:r w:rsidRPr="00F82F4A">
        <w:rPr>
          <w:i/>
        </w:rPr>
        <w:t>state EndPacket:</w:t>
      </w:r>
    </w:p>
    <w:p w:rsidR="00F82F4A" w:rsidRPr="00F82F4A" w:rsidRDefault="00F82F4A" w:rsidP="00F82F4A">
      <w:pPr>
        <w:pStyle w:val="firstparagraph"/>
        <w:spacing w:after="0"/>
        <w:rPr>
          <w:i/>
        </w:rPr>
      </w:pPr>
      <w:r w:rsidRPr="00F82F4A">
        <w:rPr>
          <w:i/>
        </w:rPr>
        <w:tab/>
      </w:r>
      <w:r>
        <w:rPr>
          <w:i/>
        </w:rPr>
        <w:tab/>
      </w:r>
      <w:r w:rsidRPr="00F82F4A">
        <w:rPr>
          <w:i/>
        </w:rPr>
        <w:t>double sig = 0.0;</w:t>
      </w:r>
    </w:p>
    <w:p w:rsidR="00F82F4A" w:rsidRPr="00F82F4A" w:rsidRDefault="00F82F4A" w:rsidP="00F82F4A">
      <w:pPr>
        <w:pStyle w:val="firstparagraph"/>
        <w:spacing w:after="0"/>
        <w:rPr>
          <w:i/>
        </w:rPr>
      </w:pPr>
      <w:r w:rsidRPr="00F82F4A">
        <w:rPr>
          <w:i/>
        </w:rPr>
        <w:tab/>
      </w:r>
      <w:r>
        <w:rPr>
          <w:i/>
        </w:rPr>
        <w:tab/>
      </w:r>
      <w:r w:rsidRPr="00F82F4A">
        <w:rPr>
          <w:i/>
        </w:rPr>
        <w:t>while (Tcv-&gt;anotherPacket ( ) != NULL)</w:t>
      </w:r>
    </w:p>
    <w:p w:rsidR="00F82F4A" w:rsidRPr="00F82F4A" w:rsidRDefault="00F82F4A" w:rsidP="00F82F4A">
      <w:pPr>
        <w:pStyle w:val="firstparagraph"/>
        <w:spacing w:after="0"/>
        <w:rPr>
          <w:i/>
        </w:rPr>
      </w:pPr>
      <w:r w:rsidRPr="00F82F4A">
        <w:rPr>
          <w:i/>
        </w:rPr>
        <w:tab/>
      </w:r>
      <w:r w:rsidRPr="00F82F4A">
        <w:rPr>
          <w:i/>
        </w:rPr>
        <w:tab/>
      </w:r>
      <w:r>
        <w:rPr>
          <w:i/>
        </w:rPr>
        <w:tab/>
      </w:r>
      <w:r w:rsidRPr="00F82F4A">
        <w:rPr>
          <w:i/>
        </w:rPr>
        <w:t>sig += Tcv-&gt;sigLevel (SIGL_OWN);</w:t>
      </w:r>
    </w:p>
    <w:p w:rsidR="00F82F4A" w:rsidRDefault="00F82F4A" w:rsidP="00F82F4A">
      <w:pPr>
        <w:pStyle w:val="firstparagraph"/>
      </w:pPr>
      <w:r w:rsidRPr="00F82F4A">
        <w:rPr>
          <w:i/>
        </w:rPr>
        <w:tab/>
      </w:r>
      <w:r>
        <w:rPr>
          <w:i/>
        </w:rPr>
        <w:tab/>
      </w:r>
      <w:r w:rsidRPr="00F82F4A">
        <w:rPr>
          <w:i/>
        </w:rPr>
        <w:t>…</w:t>
      </w:r>
    </w:p>
    <w:p w:rsidR="00F82F4A" w:rsidRDefault="00F82F4A" w:rsidP="00380631">
      <w:pPr>
        <w:pStyle w:val="firstparagraph"/>
      </w:pPr>
      <w:r>
        <w:t>If the above example appears</w:t>
      </w:r>
      <w:r w:rsidR="00C774E4">
        <w:t xml:space="preserve"> too</w:t>
      </w:r>
      <w:r>
        <w:t xml:space="preserve"> </w:t>
      </w:r>
      <w:r w:rsidR="004D6070">
        <w:t>far-fetched</w:t>
      </w:r>
      <w:r>
        <w:t xml:space="preserve"> (it rather is), </w:t>
      </w:r>
      <w:r w:rsidR="005B0245">
        <w:t>here is a modified version</w:t>
      </w:r>
      <w:r>
        <w:t>:</w:t>
      </w:r>
    </w:p>
    <w:p w:rsidR="00F82F4A" w:rsidRPr="00F82F4A" w:rsidRDefault="00F82F4A" w:rsidP="00F82F4A">
      <w:pPr>
        <w:pStyle w:val="firstparagraph"/>
        <w:spacing w:after="0"/>
        <w:ind w:firstLine="720"/>
        <w:rPr>
          <w:i/>
        </w:rPr>
      </w:pPr>
      <w:r w:rsidRPr="00F82F4A">
        <w:rPr>
          <w:i/>
        </w:rPr>
        <w:t>…</w:t>
      </w:r>
    </w:p>
    <w:p w:rsidR="00F82F4A" w:rsidRPr="00F82F4A" w:rsidRDefault="00F82F4A" w:rsidP="00F82F4A">
      <w:pPr>
        <w:pStyle w:val="firstparagraph"/>
        <w:spacing w:after="0"/>
        <w:ind w:firstLine="720"/>
        <w:rPr>
          <w:i/>
        </w:rPr>
      </w:pPr>
      <w:r w:rsidRPr="00F82F4A">
        <w:rPr>
          <w:i/>
        </w:rPr>
        <w:t>state EndPacket:</w:t>
      </w:r>
    </w:p>
    <w:p w:rsidR="00F82F4A" w:rsidRDefault="00F82F4A" w:rsidP="00F82F4A">
      <w:pPr>
        <w:pStyle w:val="firstparagraph"/>
        <w:spacing w:after="0"/>
        <w:rPr>
          <w:i/>
        </w:rPr>
      </w:pPr>
      <w:r w:rsidRPr="00F82F4A">
        <w:rPr>
          <w:i/>
        </w:rPr>
        <w:tab/>
      </w:r>
      <w:r>
        <w:rPr>
          <w:i/>
        </w:rPr>
        <w:tab/>
      </w:r>
      <w:r w:rsidRPr="00F82F4A">
        <w:rPr>
          <w:i/>
        </w:rPr>
        <w:t>double sig = 0.0;</w:t>
      </w:r>
    </w:p>
    <w:p w:rsidR="005B0245" w:rsidRDefault="005B0245" w:rsidP="00F82F4A">
      <w:pPr>
        <w:pStyle w:val="firstparagraph"/>
        <w:spacing w:after="0"/>
        <w:rPr>
          <w:i/>
        </w:rPr>
      </w:pPr>
      <w:r>
        <w:rPr>
          <w:i/>
        </w:rPr>
        <w:tab/>
      </w:r>
      <w:r>
        <w:rPr>
          <w:i/>
        </w:rPr>
        <w:tab/>
        <w:t>Packet *p = ThePacket;</w:t>
      </w:r>
    </w:p>
    <w:p w:rsidR="005B0245" w:rsidRPr="00F82F4A" w:rsidRDefault="005B0245" w:rsidP="00F82F4A">
      <w:pPr>
        <w:pStyle w:val="firstparagraph"/>
        <w:spacing w:after="0"/>
        <w:rPr>
          <w:i/>
        </w:rPr>
      </w:pPr>
      <w:r>
        <w:rPr>
          <w:i/>
        </w:rPr>
        <w:tab/>
      </w:r>
      <w:r>
        <w:rPr>
          <w:i/>
        </w:rPr>
        <w:tab/>
        <w:t>activities ( );</w:t>
      </w:r>
    </w:p>
    <w:p w:rsidR="00F82F4A" w:rsidRDefault="00F82F4A" w:rsidP="00F82F4A">
      <w:pPr>
        <w:pStyle w:val="firstparagraph"/>
        <w:spacing w:after="0"/>
        <w:rPr>
          <w:i/>
        </w:rPr>
      </w:pPr>
      <w:r w:rsidRPr="00F82F4A">
        <w:rPr>
          <w:i/>
        </w:rPr>
        <w:tab/>
      </w:r>
      <w:r>
        <w:rPr>
          <w:i/>
        </w:rPr>
        <w:tab/>
      </w:r>
      <w:r w:rsidRPr="00F82F4A">
        <w:rPr>
          <w:i/>
        </w:rPr>
        <w:t>while (Tcv-&gt;anotherPacket ( ) != NULL)</w:t>
      </w:r>
    </w:p>
    <w:p w:rsidR="005B0245" w:rsidRPr="00F82F4A" w:rsidRDefault="005B0245" w:rsidP="00F82F4A">
      <w:pPr>
        <w:pStyle w:val="firstparagraph"/>
        <w:spacing w:after="0"/>
        <w:rPr>
          <w:i/>
        </w:rPr>
      </w:pPr>
      <w:r>
        <w:rPr>
          <w:i/>
        </w:rPr>
        <w:tab/>
      </w:r>
      <w:r>
        <w:rPr>
          <w:i/>
        </w:rPr>
        <w:tab/>
      </w:r>
      <w:r>
        <w:rPr>
          <w:i/>
        </w:rPr>
        <w:tab/>
        <w:t>if (ThePacket != p)</w:t>
      </w:r>
    </w:p>
    <w:p w:rsidR="00F82F4A" w:rsidRPr="00F82F4A" w:rsidRDefault="00F82F4A" w:rsidP="00F82F4A">
      <w:pPr>
        <w:pStyle w:val="firstparagraph"/>
        <w:spacing w:after="0"/>
        <w:rPr>
          <w:i/>
        </w:rPr>
      </w:pPr>
      <w:r w:rsidRPr="00F82F4A">
        <w:rPr>
          <w:i/>
        </w:rPr>
        <w:tab/>
      </w:r>
      <w:r w:rsidRPr="00F82F4A">
        <w:rPr>
          <w:i/>
        </w:rPr>
        <w:tab/>
      </w:r>
      <w:r>
        <w:rPr>
          <w:i/>
        </w:rPr>
        <w:tab/>
      </w:r>
      <w:r w:rsidR="005B0245">
        <w:rPr>
          <w:i/>
        </w:rPr>
        <w:tab/>
      </w:r>
      <w:r w:rsidRPr="00F82F4A">
        <w:rPr>
          <w:i/>
        </w:rPr>
        <w:t>sig += Tcv-&gt;sigLevel (SIGL_OWN);</w:t>
      </w:r>
    </w:p>
    <w:p w:rsidR="00F82F4A" w:rsidRDefault="00F82F4A" w:rsidP="00F82F4A">
      <w:pPr>
        <w:pStyle w:val="firstparagraph"/>
      </w:pPr>
      <w:r w:rsidRPr="00F82F4A">
        <w:rPr>
          <w:i/>
        </w:rPr>
        <w:tab/>
      </w:r>
      <w:r>
        <w:rPr>
          <w:i/>
        </w:rPr>
        <w:tab/>
      </w:r>
      <w:r w:rsidRPr="00F82F4A">
        <w:rPr>
          <w:i/>
        </w:rPr>
        <w:t>…</w:t>
      </w:r>
    </w:p>
    <w:p w:rsidR="00F82F4A" w:rsidRDefault="005B0245" w:rsidP="00F82F4A">
      <w:pPr>
        <w:pStyle w:val="firstparagraph"/>
      </w:pPr>
      <w:r>
        <w:t xml:space="preserve">The call to activities before the loop is entered changes the scene for anotherPacket, which will now scan through all the packets currently </w:t>
      </w:r>
      <w:r w:rsidR="004D6070">
        <w:t>perceived</w:t>
      </w:r>
      <w:r>
        <w:t xml:space="preserve"> by the transceiver. The packet pointer identifying the activity that has triggered the </w:t>
      </w:r>
      <w:r w:rsidRPr="005B0245">
        <w:rPr>
          <w:i/>
        </w:rPr>
        <w:t>EOT</w:t>
      </w:r>
      <w:r>
        <w:t xml:space="preserve"> event is stored in </w:t>
      </w:r>
      <w:r w:rsidRPr="005B0245">
        <w:rPr>
          <w:i/>
        </w:rPr>
        <w:t>p</w:t>
      </w:r>
      <w:r>
        <w:t xml:space="preserve"> and compared against </w:t>
      </w:r>
      <w:r w:rsidRPr="005B0245">
        <w:rPr>
          <w:i/>
        </w:rPr>
        <w:t>ThePacket</w:t>
      </w:r>
      <w:r>
        <w:t xml:space="preserve"> after every call to </w:t>
      </w:r>
      <w:r w:rsidRPr="005B0245">
        <w:rPr>
          <w:i/>
        </w:rPr>
        <w:t>anotherPacket</w:t>
      </w:r>
      <w:r>
        <w:t xml:space="preserve">. Thus, the loop calculates the sum of the signal levels of all packets audible at the time, except for the one that has triggered the </w:t>
      </w:r>
      <w:r w:rsidRPr="005B0245">
        <w:rPr>
          <w:i/>
        </w:rPr>
        <w:t>EOT</w:t>
      </w:r>
      <w:r>
        <w:t xml:space="preserve"> event.</w:t>
      </w:r>
    </w:p>
    <w:p w:rsidR="00C774E4" w:rsidRDefault="00C774E4" w:rsidP="00F82F4A">
      <w:pPr>
        <w:pStyle w:val="firstparagraph"/>
      </w:pPr>
      <w:r>
        <w:t xml:space="preserve">As it turns out, the </w:t>
      </w:r>
      <w:r w:rsidRPr="00C774E4">
        <w:rPr>
          <w:i/>
        </w:rPr>
        <w:t>if</w:t>
      </w:r>
      <w:r>
        <w:t xml:space="preserve"> statement within the loop is not necessary, because the triggering packet will not show up on the list of activities examined by </w:t>
      </w:r>
      <w:r w:rsidRPr="00C774E4">
        <w:rPr>
          <w:i/>
        </w:rPr>
        <w:t>anotherPacket</w:t>
      </w:r>
      <w:r>
        <w:t xml:space="preserve">. This is because a packet that triggers </w:t>
      </w:r>
      <w:r w:rsidRPr="00C774E4">
        <w:rPr>
          <w:i/>
        </w:rPr>
        <w:t>EOT</w:t>
      </w:r>
      <w:r>
        <w:t xml:space="preserve"> is no longer audible: its period of perception has just ended! With the call to </w:t>
      </w:r>
      <w:r w:rsidR="004D6070" w:rsidRPr="00C774E4">
        <w:rPr>
          <w:i/>
        </w:rPr>
        <w:t>activities</w:t>
      </w:r>
      <w:r>
        <w:t xml:space="preserve"> absent, </w:t>
      </w:r>
      <w:r w:rsidRPr="00C774E4">
        <w:rPr>
          <w:i/>
        </w:rPr>
        <w:t>anotherPacket</w:t>
      </w:r>
      <w:r>
        <w:t xml:space="preserve"> scans through all activities at their </w:t>
      </w:r>
      <w:r w:rsidRPr="00C774E4">
        <w:rPr>
          <w:i/>
        </w:rPr>
        <w:t>E</w:t>
      </w:r>
      <w:r>
        <w:t xml:space="preserve"> stage, i.e., ones potentially triggering the </w:t>
      </w:r>
      <w:r w:rsidRPr="00C774E4">
        <w:rPr>
          <w:i/>
        </w:rPr>
        <w:t>EOT</w:t>
      </w:r>
      <w:r>
        <w:t xml:space="preserve"> event. A packet at that stage is no longer perceived. The situation would change, if the event awaited at state </w:t>
      </w:r>
      <w:r w:rsidRPr="00C774E4">
        <w:rPr>
          <w:i/>
        </w:rPr>
        <w:t>StartWaiting</w:t>
      </w:r>
      <w:r>
        <w:t xml:space="preserve"> were replaced by </w:t>
      </w:r>
      <w:r w:rsidRPr="00C774E4">
        <w:rPr>
          <w:i/>
        </w:rPr>
        <w:t>BOT</w:t>
      </w:r>
      <w:r>
        <w:t>. In that case, the packet that has triggered the event would show up in the loop.</w:t>
      </w:r>
    </w:p>
    <w:p w:rsidR="00380631" w:rsidRDefault="005D439C" w:rsidP="00380631">
      <w:pPr>
        <w:pStyle w:val="firstparagraph"/>
      </w:pPr>
      <w:r>
        <w:t>Two more</w:t>
      </w:r>
      <w:r w:rsidR="005A7538">
        <w:t xml:space="preserve"> </w:t>
      </w:r>
      <w:r w:rsidR="005A7538" w:rsidRPr="005A7538">
        <w:rPr>
          <w:i/>
        </w:rPr>
        <w:t>Transceiver</w:t>
      </w:r>
      <w:r w:rsidR="005A7538">
        <w:t xml:space="preserve"> method</w:t>
      </w:r>
      <w:r>
        <w:t>s</w:t>
      </w:r>
      <w:r w:rsidR="005A7538">
        <w:t xml:space="preserve"> accept</w:t>
      </w:r>
      <w:r>
        <w:t xml:space="preserve"> </w:t>
      </w:r>
      <w:r w:rsidR="005A7538">
        <w:t xml:space="preserve">a packet pointer with the same interpretation as the argument of </w:t>
      </w:r>
      <w:r w:rsidR="005A7538" w:rsidRPr="005A7538">
        <w:rPr>
          <w:i/>
        </w:rPr>
        <w:t>sigLevel</w:t>
      </w:r>
      <w:r w:rsidR="005A7538">
        <w:t>, i.e., to identify an activity</w:t>
      </w:r>
      <w:r>
        <w:t>. One of them is:</w:t>
      </w:r>
    </w:p>
    <w:p w:rsidR="00380631" w:rsidRPr="005A7538" w:rsidRDefault="00380631" w:rsidP="005A7538">
      <w:pPr>
        <w:pStyle w:val="firstparagraph"/>
        <w:ind w:firstLine="720"/>
        <w:rPr>
          <w:i/>
        </w:rPr>
      </w:pPr>
      <w:r w:rsidRPr="005A7538">
        <w:rPr>
          <w:i/>
        </w:rPr>
        <w:t>IHist iHist (const Packet *pkt);</w:t>
      </w:r>
    </w:p>
    <w:p w:rsidR="00380631" w:rsidRDefault="005D439C" w:rsidP="00380631">
      <w:pPr>
        <w:pStyle w:val="firstparagraph"/>
      </w:pPr>
      <w:r>
        <w:t>which</w:t>
      </w:r>
      <w:r w:rsidR="00380631">
        <w:t xml:space="preserve"> returns a pointer to the packet’s interference histogram (</w:t>
      </w:r>
      <w:r w:rsidR="005A7538">
        <w:t>Section </w:t>
      </w:r>
      <w:r w:rsidR="005A7538">
        <w:fldChar w:fldCharType="begin"/>
      </w:r>
      <w:r w:rsidR="005A7538">
        <w:instrText xml:space="preserve"> REF _Ref508309042 \r \h </w:instrText>
      </w:r>
      <w:r w:rsidR="005A7538">
        <w:fldChar w:fldCharType="separate"/>
      </w:r>
      <w:r w:rsidR="006F5BA9">
        <w:t>8.1.5</w:t>
      </w:r>
      <w:r w:rsidR="005A7538">
        <w:fldChar w:fldCharType="end"/>
      </w:r>
      <w:r w:rsidR="00380631">
        <w:t xml:space="preserve">). This histogram can be used in tricky scenarios (see </w:t>
      </w:r>
      <w:r w:rsidR="005A7538">
        <w:t>Section </w:t>
      </w:r>
      <w:r w:rsidR="005A7538">
        <w:fldChar w:fldCharType="begin"/>
      </w:r>
      <w:r w:rsidR="005A7538">
        <w:instrText xml:space="preserve"> REF _Ref508378275 \r \h </w:instrText>
      </w:r>
      <w:r w:rsidR="005A7538">
        <w:fldChar w:fldCharType="separate"/>
      </w:r>
      <w:r w:rsidR="006F5BA9">
        <w:t>8.2.4</w:t>
      </w:r>
      <w:r w:rsidR="005A7538">
        <w:fldChar w:fldCharType="end"/>
      </w:r>
      <w:r w:rsidR="00380631">
        <w:t xml:space="preserve"> for an illustration), e.g., to</w:t>
      </w:r>
      <w:r w:rsidR="005A7538">
        <w:t xml:space="preserve"> </w:t>
      </w:r>
      <w:r w:rsidR="00380631">
        <w:t xml:space="preserve">aﬀect the </w:t>
      </w:r>
      <w:r w:rsidR="005A7538">
        <w:t>processing</w:t>
      </w:r>
      <w:r w:rsidR="00380631">
        <w:t xml:space="preserve"> of a received</w:t>
      </w:r>
      <w:r w:rsidR="005A7538">
        <w:t xml:space="preserve"> (or perceived)</w:t>
      </w:r>
      <w:r w:rsidR="00380631">
        <w:t xml:space="preserve"> packet in a manner depending on the</w:t>
      </w:r>
      <w:r w:rsidR="005A7538">
        <w:t xml:space="preserve"> </w:t>
      </w:r>
      <w:r w:rsidR="00380631">
        <w:t>interference</w:t>
      </w:r>
      <w:r w:rsidR="005A7538">
        <w:t xml:space="preserve"> that it has experienced</w:t>
      </w:r>
      <w:r w:rsidR="00380631">
        <w:t>.</w:t>
      </w:r>
    </w:p>
    <w:p w:rsidR="007C299F" w:rsidRDefault="007C299F" w:rsidP="007C299F">
      <w:pPr>
        <w:pStyle w:val="firstparagraph"/>
      </w:pPr>
      <w:r>
        <w:t xml:space="preserve">The protocol program may issue inquiries or </w:t>
      </w:r>
      <w:r w:rsidRPr="007C299F">
        <w:rPr>
          <w:i/>
        </w:rPr>
        <w:t>wait</w:t>
      </w:r>
      <w:r>
        <w:t xml:space="preserve"> requests that formally call for multiple assessments of effectively the same event related to the same packet. To save on execution time and enforce the consistency of multiple assessments, all activities carry a flag whose role is to kill the packet when fails any of the necessary tests for its receivability. Here is a transceiver method making that flag explicitly available to the program:</w:t>
      </w:r>
    </w:p>
    <w:p w:rsidR="007C299F" w:rsidRPr="007C299F" w:rsidRDefault="007C299F" w:rsidP="007C299F">
      <w:pPr>
        <w:pStyle w:val="firstparagraph"/>
        <w:ind w:firstLine="720"/>
        <w:rPr>
          <w:i/>
        </w:rPr>
      </w:pPr>
      <w:r w:rsidRPr="007C299F">
        <w:rPr>
          <w:i/>
        </w:rPr>
        <w:t>Boolean dead (const Packet *pkt = NULL);</w:t>
      </w:r>
    </w:p>
    <w:p w:rsidR="007C299F" w:rsidRDefault="007C299F" w:rsidP="007C299F">
      <w:pPr>
        <w:pStyle w:val="firstparagraph"/>
      </w:pPr>
      <w:r>
        <w:t xml:space="preserve">If the argument is not </w:t>
      </w:r>
      <w:r w:rsidRPr="007C299F">
        <w:rPr>
          <w:i/>
        </w:rPr>
        <w:t>NULL</w:t>
      </w:r>
      <w:r>
        <w:t xml:space="preserve">, the method returns </w:t>
      </w:r>
      <w:r w:rsidRPr="007C299F">
        <w:rPr>
          <w:i/>
        </w:rPr>
        <w:t>YES</w:t>
      </w:r>
      <w:r>
        <w:t xml:space="preserve"> if the packet has been found non-receivable. This will happen in any of the following circumstances:</w:t>
      </w:r>
    </w:p>
    <w:p w:rsidR="007C299F" w:rsidRDefault="007C299F" w:rsidP="00552A98">
      <w:pPr>
        <w:pStyle w:val="firstparagraph"/>
        <w:numPr>
          <w:ilvl w:val="0"/>
          <w:numId w:val="45"/>
        </w:numPr>
      </w:pPr>
      <w:r>
        <w:t xml:space="preserve">The packet is past the preamble (stage </w:t>
      </w:r>
      <w:r w:rsidRPr="007C299F">
        <w:rPr>
          <w:i/>
        </w:rPr>
        <w:t>T</w:t>
      </w:r>
      <w:r>
        <w:t xml:space="preserve">) and the preamble assessment by </w:t>
      </w:r>
      <w:r w:rsidRPr="007C299F">
        <w:rPr>
          <w:i/>
        </w:rPr>
        <w:t>RFC_bot</w:t>
      </w:r>
      <w:r>
        <w:t xml:space="preserve"> was negative.</w:t>
      </w:r>
    </w:p>
    <w:p w:rsidR="007C299F" w:rsidRDefault="007C299F" w:rsidP="00552A98">
      <w:pPr>
        <w:pStyle w:val="firstparagraph"/>
        <w:numPr>
          <w:ilvl w:val="0"/>
          <w:numId w:val="45"/>
        </w:numPr>
      </w:pPr>
      <w:r>
        <w:t xml:space="preserve">The packet has been aborted by the sender and this event has made it to the perceiving transceiver (the packet should fail the </w:t>
      </w:r>
      <w:r w:rsidRPr="007C299F">
        <w:rPr>
          <w:i/>
        </w:rPr>
        <w:t>EOT</w:t>
      </w:r>
      <w:r>
        <w:t xml:space="preserve"> assessment without even bothering the assessment method).</w:t>
      </w:r>
    </w:p>
    <w:p w:rsidR="007C299F" w:rsidRPr="008E238A" w:rsidRDefault="007C299F" w:rsidP="00552A98">
      <w:pPr>
        <w:pStyle w:val="firstparagraph"/>
        <w:numPr>
          <w:ilvl w:val="0"/>
          <w:numId w:val="45"/>
        </w:numPr>
      </w:pPr>
      <w:r>
        <w:t xml:space="preserve">The packet is in stage </w:t>
      </w:r>
      <w:r w:rsidRPr="008E238A">
        <w:rPr>
          <w:i/>
        </w:rPr>
        <w:t>E</w:t>
      </w:r>
      <w:r>
        <w:t xml:space="preserve"> and the assessment by </w:t>
      </w:r>
      <w:r w:rsidRPr="008E238A">
        <w:rPr>
          <w:i/>
        </w:rPr>
        <w:t>RFC</w:t>
      </w:r>
      <w:r w:rsidR="008E238A" w:rsidRPr="008E238A">
        <w:rPr>
          <w:i/>
        </w:rPr>
        <w:t>_</w:t>
      </w:r>
      <w:r w:rsidRPr="008E238A">
        <w:rPr>
          <w:i/>
        </w:rPr>
        <w:t>eot</w:t>
      </w:r>
      <w:r>
        <w:t xml:space="preserve"> has been negative.</w:t>
      </w:r>
    </w:p>
    <w:p w:rsidR="007C299F" w:rsidRDefault="007C299F" w:rsidP="00552A98">
      <w:pPr>
        <w:pStyle w:val="firstparagraph"/>
        <w:numPr>
          <w:ilvl w:val="0"/>
          <w:numId w:val="45"/>
        </w:numPr>
      </w:pPr>
      <w:r>
        <w:t>The packet is not perceived any more, i.e., its last bit has disappeared from the</w:t>
      </w:r>
      <w:r w:rsidR="008E238A">
        <w:t xml:space="preserve"> </w:t>
      </w:r>
      <w:r>
        <w:t>transceiver.</w:t>
      </w:r>
    </w:p>
    <w:p w:rsidR="007C299F" w:rsidRDefault="007C299F" w:rsidP="00552A98">
      <w:pPr>
        <w:pStyle w:val="firstparagraph"/>
        <w:numPr>
          <w:ilvl w:val="0"/>
          <w:numId w:val="45"/>
        </w:numPr>
      </w:pPr>
      <w:r>
        <w:t xml:space="preserve">The packet is past stage </w:t>
      </w:r>
      <w:r w:rsidRPr="008E238A">
        <w:rPr>
          <w:i/>
        </w:rPr>
        <w:t>T</w:t>
      </w:r>
      <w:r>
        <w:t xml:space="preserve"> and before stage </w:t>
      </w:r>
      <w:r w:rsidRPr="008E238A">
        <w:rPr>
          <w:i/>
        </w:rPr>
        <w:t>E</w:t>
      </w:r>
      <w:r>
        <w:t xml:space="preserve">, its preamble assessment (by </w:t>
      </w:r>
      <w:r w:rsidRPr="008E238A">
        <w:rPr>
          <w:i/>
        </w:rPr>
        <w:t>RFC</w:t>
      </w:r>
      <w:r w:rsidR="008E238A" w:rsidRPr="008E238A">
        <w:rPr>
          <w:i/>
        </w:rPr>
        <w:t>_</w:t>
      </w:r>
      <w:r w:rsidRPr="008E238A">
        <w:rPr>
          <w:i/>
        </w:rPr>
        <w:t>bot</w:t>
      </w:r>
      <w:r>
        <w:t>)</w:t>
      </w:r>
      <w:r w:rsidR="008E238A">
        <w:t xml:space="preserve"> </w:t>
      </w:r>
      <w:r>
        <w:t xml:space="preserve">was positive, but its partial assessment by </w:t>
      </w:r>
      <w:r w:rsidRPr="008E238A">
        <w:rPr>
          <w:i/>
        </w:rPr>
        <w:t>RFC</w:t>
      </w:r>
      <w:r w:rsidR="008E238A" w:rsidRPr="008E238A">
        <w:rPr>
          <w:i/>
        </w:rPr>
        <w:t>_</w:t>
      </w:r>
      <w:r w:rsidRPr="008E238A">
        <w:rPr>
          <w:i/>
        </w:rPr>
        <w:t>eot</w:t>
      </w:r>
      <w:r>
        <w:t xml:space="preserve"> (invoked at the current stage of</w:t>
      </w:r>
      <w:r w:rsidR="008E238A">
        <w:t xml:space="preserve"> </w:t>
      </w:r>
      <w:r>
        <w:t>the packet) is negative.</w:t>
      </w:r>
    </w:p>
    <w:p w:rsidR="007C299F" w:rsidRDefault="007C299F" w:rsidP="007C299F">
      <w:pPr>
        <w:pStyle w:val="firstparagraph"/>
      </w:pPr>
      <w:r>
        <w:t xml:space="preserve">In all other cases, dead returns </w:t>
      </w:r>
      <w:r w:rsidRPr="008E238A">
        <w:rPr>
          <w:i/>
        </w:rPr>
        <w:t>NO</w:t>
      </w:r>
      <w:r>
        <w:t>.</w:t>
      </w:r>
    </w:p>
    <w:p w:rsidR="007C299F" w:rsidRDefault="008E238A" w:rsidP="007C299F">
      <w:pPr>
        <w:pStyle w:val="firstparagraph"/>
      </w:pPr>
      <w:r>
        <w:t xml:space="preserve">One added value of the method is that, if it is invoked while the packet is past stage </w:t>
      </w:r>
      <w:r w:rsidRPr="008E238A">
        <w:rPr>
          <w:i/>
        </w:rPr>
        <w:t>P</w:t>
      </w:r>
      <w:r>
        <w:t xml:space="preserve"> and before stage </w:t>
      </w:r>
      <w:r w:rsidRPr="008E238A">
        <w:rPr>
          <w:i/>
        </w:rPr>
        <w:t>E</w:t>
      </w:r>
      <w:r>
        <w:t xml:space="preserve">, it will force the </w:t>
      </w:r>
      <w:r w:rsidRPr="008E238A">
        <w:rPr>
          <w:i/>
        </w:rPr>
        <w:t>EOT</w:t>
      </w:r>
      <w:r>
        <w:t xml:space="preserve"> assessment (invoke </w:t>
      </w:r>
      <w:r w:rsidRPr="008E238A">
        <w:rPr>
          <w:i/>
        </w:rPr>
        <w:t>RFC_eot</w:t>
      </w:r>
      <w:r>
        <w:t xml:space="preserve">) on the </w:t>
      </w:r>
      <w:r w:rsidR="00134A50">
        <w:t xml:space="preserve">partial packet. Thus, </w:t>
      </w:r>
      <w:r w:rsidR="007C299F">
        <w:t xml:space="preserve">if this </w:t>
      </w:r>
      <w:r w:rsidR="00134A50">
        <w:t>inquiry</w:t>
      </w:r>
      <w:r w:rsidR="007C299F">
        <w:t xml:space="preserve"> is used, </w:t>
      </w:r>
      <w:r w:rsidR="007C299F" w:rsidRPr="00134A50">
        <w:rPr>
          <w:i/>
        </w:rPr>
        <w:t>RFC</w:t>
      </w:r>
      <w:r w:rsidRPr="00134A50">
        <w:rPr>
          <w:i/>
        </w:rPr>
        <w:t>_</w:t>
      </w:r>
      <w:r w:rsidR="007C299F" w:rsidRPr="00134A50">
        <w:rPr>
          <w:i/>
        </w:rPr>
        <w:t>eot</w:t>
      </w:r>
      <w:r w:rsidR="007C299F">
        <w:t xml:space="preserve"> must be prepared to sensibly assess packets</w:t>
      </w:r>
      <w:r w:rsidR="00134A50">
        <w:t xml:space="preserve"> </w:t>
      </w:r>
      <w:r w:rsidR="007C299F">
        <w:t xml:space="preserve">before stage </w:t>
      </w:r>
      <w:r w:rsidR="007C299F" w:rsidRPr="00134A50">
        <w:rPr>
          <w:i/>
        </w:rPr>
        <w:t>E</w:t>
      </w:r>
      <w:r w:rsidR="007C299F">
        <w:t>. Th</w:t>
      </w:r>
      <w:r w:rsidR="00134A50">
        <w:t>is is</w:t>
      </w:r>
      <w:r w:rsidR="007C299F">
        <w:t xml:space="preserve"> </w:t>
      </w:r>
      <w:r w:rsidR="00962077">
        <w:t>like</w:t>
      </w:r>
      <w:r w:rsidR="007C299F">
        <w:t xml:space="preserve"> the assessment carried out for the </w:t>
      </w:r>
      <w:r w:rsidR="007C299F" w:rsidRPr="00134A50">
        <w:rPr>
          <w:i/>
        </w:rPr>
        <w:t>ACTIVITY</w:t>
      </w:r>
      <w:r w:rsidR="007C299F">
        <w:t xml:space="preserve"> event (</w:t>
      </w:r>
      <w:r w:rsidR="00134A50">
        <w:t>Section </w:t>
      </w:r>
      <w:r w:rsidR="00134A50">
        <w:fldChar w:fldCharType="begin"/>
      </w:r>
      <w:r w:rsidR="00134A50">
        <w:instrText xml:space="preserve"> REF _Ref508274796 \r \h </w:instrText>
      </w:r>
      <w:r w:rsidR="00134A50">
        <w:fldChar w:fldCharType="separate"/>
      </w:r>
      <w:r w:rsidR="006F5BA9">
        <w:t>8.2.1</w:t>
      </w:r>
      <w:r w:rsidR="00134A50">
        <w:fldChar w:fldCharType="end"/>
      </w:r>
      <w:r w:rsidR="007C299F">
        <w:t>).</w:t>
      </w:r>
    </w:p>
    <w:p w:rsidR="007C299F" w:rsidRDefault="007C299F" w:rsidP="007C299F">
      <w:pPr>
        <w:pStyle w:val="firstparagraph"/>
      </w:pPr>
      <w:r>
        <w:t xml:space="preserve">If </w:t>
      </w:r>
      <w:r w:rsidRPr="00134A50">
        <w:rPr>
          <w:i/>
        </w:rPr>
        <w:t>dead</w:t>
      </w:r>
      <w:r>
        <w:t xml:space="preserve"> is called without an argument (or with the argument equal </w:t>
      </w:r>
      <w:r w:rsidRPr="00134A50">
        <w:rPr>
          <w:i/>
        </w:rPr>
        <w:t>NULL</w:t>
      </w:r>
      <w:r>
        <w:t>), then it applies</w:t>
      </w:r>
      <w:r w:rsidR="00134A50">
        <w:t xml:space="preserve"> </w:t>
      </w:r>
      <w:r>
        <w:t xml:space="preserve">to the activity last scanned by </w:t>
      </w:r>
      <w:r w:rsidRPr="00134A50">
        <w:rPr>
          <w:i/>
        </w:rPr>
        <w:t>anotherActivity</w:t>
      </w:r>
      <w:r>
        <w:t xml:space="preserve"> or </w:t>
      </w:r>
      <w:r w:rsidRPr="00134A50">
        <w:rPr>
          <w:i/>
        </w:rPr>
        <w:t>anotherPacket</w:t>
      </w:r>
      <w:r>
        <w:t>. Any activity found</w:t>
      </w:r>
      <w:r w:rsidR="00134A50">
        <w:t xml:space="preserve"> to be </w:t>
      </w:r>
      <w:r>
        <w:t xml:space="preserve">before stage </w:t>
      </w:r>
      <w:r w:rsidRPr="00134A50">
        <w:rPr>
          <w:i/>
        </w:rPr>
        <w:t>T</w:t>
      </w:r>
      <w:r>
        <w:t xml:space="preserve"> is never dead unless it is an aborted preamble whose last bit has just</w:t>
      </w:r>
      <w:r w:rsidR="00134A50">
        <w:t xml:space="preserve"> </w:t>
      </w:r>
      <w:r>
        <w:t>arrived at the transceiver</w:t>
      </w:r>
      <w:r w:rsidR="00134A50">
        <w:t xml:space="preserve"> (the preamble is not followed by a packet)</w:t>
      </w:r>
      <w:r>
        <w:t>.</w:t>
      </w:r>
    </w:p>
    <w:p w:rsidR="007C299F" w:rsidRDefault="00134A50" w:rsidP="00380631">
      <w:pPr>
        <w:pStyle w:val="firstparagraph"/>
      </w:pPr>
      <w:r>
        <w:t>If</w:t>
      </w:r>
      <w:r w:rsidR="007C299F">
        <w:t xml:space="preserve"> the receiver is oﬀ (</w:t>
      </w:r>
      <w:r>
        <w:t>Section </w:t>
      </w:r>
      <w:r>
        <w:fldChar w:fldCharType="begin"/>
      </w:r>
      <w:r>
        <w:instrText xml:space="preserve"> REF _Ref508383171 \r \h </w:instrText>
      </w:r>
      <w:r>
        <w:fldChar w:fldCharType="separate"/>
      </w:r>
      <w:r w:rsidR="006F5BA9">
        <w:t>8.2.3</w:t>
      </w:r>
      <w:r>
        <w:fldChar w:fldCharType="end"/>
      </w:r>
      <w:r w:rsidR="007C299F">
        <w:t>), no activities can be perceived on it, and no signals</w:t>
      </w:r>
      <w:r>
        <w:t xml:space="preserve"> </w:t>
      </w:r>
      <w:r w:rsidR="007C299F">
        <w:t>can be measured. Speciﬁcally</w:t>
      </w:r>
      <w:r w:rsidR="00D301EE">
        <w:t>,</w:t>
      </w:r>
      <w:r w:rsidR="007C299F">
        <w:t xml:space="preserve"> </w:t>
      </w:r>
      <w:r w:rsidR="007C299F" w:rsidRPr="00134A50">
        <w:rPr>
          <w:i/>
        </w:rPr>
        <w:t>activities</w:t>
      </w:r>
      <w:r w:rsidR="007C299F">
        <w:t xml:space="preserve"> and </w:t>
      </w:r>
      <w:r w:rsidR="007C299F" w:rsidRPr="00134A50">
        <w:rPr>
          <w:i/>
        </w:rPr>
        <w:t>events</w:t>
      </w:r>
      <w:r w:rsidR="007C299F">
        <w:t xml:space="preserve"> return zero, </w:t>
      </w:r>
      <w:r w:rsidR="007C299F" w:rsidRPr="00134A50">
        <w:rPr>
          <w:i/>
        </w:rPr>
        <w:t>anotherActivity</w:t>
      </w:r>
      <w:r>
        <w:t xml:space="preserve"> </w:t>
      </w:r>
      <w:r w:rsidR="007C299F">
        <w:t xml:space="preserve">immediately returns </w:t>
      </w:r>
      <w:r w:rsidRPr="00134A50">
        <w:rPr>
          <w:i/>
        </w:rPr>
        <w:t>NONE</w:t>
      </w:r>
      <w:r w:rsidR="007C299F">
        <w:t xml:space="preserve">, </w:t>
      </w:r>
      <w:r w:rsidR="007C299F" w:rsidRPr="00134A50">
        <w:rPr>
          <w:i/>
        </w:rPr>
        <w:t>anotherPacket</w:t>
      </w:r>
      <w:r w:rsidR="007C299F">
        <w:t xml:space="preserve"> immediately returns </w:t>
      </w:r>
      <w:r w:rsidR="007C299F" w:rsidRPr="00134A50">
        <w:rPr>
          <w:i/>
        </w:rPr>
        <w:t>NULL</w:t>
      </w:r>
      <w:r w:rsidR="007C299F">
        <w:t xml:space="preserve">, </w:t>
      </w:r>
      <w:r w:rsidR="007C299F" w:rsidRPr="00134A50">
        <w:rPr>
          <w:i/>
        </w:rPr>
        <w:t>sigLevel</w:t>
      </w:r>
      <w:r w:rsidR="007C299F">
        <w:t xml:space="preserve"> returns</w:t>
      </w:r>
      <w:r>
        <w:t xml:space="preserve"> </w:t>
      </w:r>
      <m:oMath>
        <m:r>
          <m:rPr>
            <m:sty m:val="p"/>
          </m:rPr>
          <w:rPr>
            <w:rFonts w:ascii="Cambria Math" w:hAnsi="Cambria Math"/>
          </w:rPr>
          <m:t>0.0</m:t>
        </m:r>
      </m:oMath>
      <w:r w:rsidR="007C299F">
        <w:t xml:space="preserve">, and </w:t>
      </w:r>
      <w:r w:rsidR="007C299F" w:rsidRPr="00134A50">
        <w:rPr>
          <w:i/>
        </w:rPr>
        <w:t>dead</w:t>
      </w:r>
      <w:r w:rsidR="007C299F">
        <w:t xml:space="preserve"> returns </w:t>
      </w:r>
      <w:r w:rsidR="007C299F" w:rsidRPr="00134A50">
        <w:rPr>
          <w:i/>
        </w:rPr>
        <w:t>YES</w:t>
      </w:r>
      <w:r w:rsidR="007C299F">
        <w:t xml:space="preserve"> regardless of the argument.</w:t>
      </w:r>
    </w:p>
    <w:p w:rsidR="00380631" w:rsidRDefault="00380631" w:rsidP="00380631">
      <w:pPr>
        <w:pStyle w:val="firstparagraph"/>
      </w:pPr>
      <w:r>
        <w:t xml:space="preserve">IF </w:t>
      </w:r>
      <w:r w:rsidRPr="0081072C">
        <w:rPr>
          <w:i/>
        </w:rPr>
        <w:t>RFC</w:t>
      </w:r>
      <w:r w:rsidR="005A7538" w:rsidRPr="0081072C">
        <w:rPr>
          <w:i/>
        </w:rPr>
        <w:t>_</w:t>
      </w:r>
      <w:r w:rsidRPr="0081072C">
        <w:rPr>
          <w:i/>
        </w:rPr>
        <w:t>erb</w:t>
      </w:r>
      <w:r>
        <w:t xml:space="preserve"> is present among the assessment methods of the radio channel</w:t>
      </w:r>
      <w:r w:rsidR="005A7538">
        <w:t xml:space="preserve"> </w:t>
      </w:r>
      <w:r>
        <w:t>(</w:t>
      </w:r>
      <w:r w:rsidR="005A7538">
        <w:t>Section </w:t>
      </w:r>
      <w:r w:rsidR="005A7538">
        <w:fldChar w:fldCharType="begin"/>
      </w:r>
      <w:r w:rsidR="005A7538">
        <w:instrText xml:space="preserve"> REF _Ref508378275 \r \h </w:instrText>
      </w:r>
      <w:r w:rsidR="005A7538">
        <w:fldChar w:fldCharType="separate"/>
      </w:r>
      <w:r w:rsidR="006F5BA9">
        <w:t>8.2.4</w:t>
      </w:r>
      <w:r w:rsidR="005A7538">
        <w:fldChar w:fldCharType="end"/>
      </w:r>
      <w:r>
        <w:t xml:space="preserve">), these two </w:t>
      </w:r>
      <w:r w:rsidR="005A7538" w:rsidRPr="005A7538">
        <w:rPr>
          <w:i/>
        </w:rPr>
        <w:t>Transceiver</w:t>
      </w:r>
      <w:r>
        <w:t xml:space="preserve"> methods become available:</w:t>
      </w:r>
    </w:p>
    <w:p w:rsidR="00380631" w:rsidRPr="005A7538" w:rsidRDefault="00380631" w:rsidP="005A7538">
      <w:pPr>
        <w:pStyle w:val="firstparagraph"/>
        <w:spacing w:after="0"/>
        <w:ind w:firstLine="720"/>
        <w:rPr>
          <w:i/>
        </w:rPr>
      </w:pPr>
      <w:r w:rsidRPr="005A7538">
        <w:rPr>
          <w:i/>
        </w:rPr>
        <w:t>Long errors (Packet *p = NULL);</w:t>
      </w:r>
    </w:p>
    <w:p w:rsidR="00380631" w:rsidRDefault="00380631" w:rsidP="005A7538">
      <w:pPr>
        <w:pStyle w:val="firstparagraph"/>
        <w:ind w:firstLine="720"/>
      </w:pPr>
      <w:r w:rsidRPr="005A7538">
        <w:rPr>
          <w:i/>
        </w:rPr>
        <w:t>Boolean error (Packet *p = NULL);</w:t>
      </w:r>
    </w:p>
    <w:p w:rsidR="00380631" w:rsidRDefault="00380631" w:rsidP="00380631">
      <w:pPr>
        <w:pStyle w:val="firstparagraph"/>
      </w:pPr>
      <w:r>
        <w:t xml:space="preserve">If the argument is not </w:t>
      </w:r>
      <w:r w:rsidRPr="005A7538">
        <w:rPr>
          <w:i/>
        </w:rPr>
        <w:t>NULL</w:t>
      </w:r>
      <w:r>
        <w:t>, it must point to a packet currently perceived by</w:t>
      </w:r>
      <w:r w:rsidR="005A7538">
        <w:t xml:space="preserve"> </w:t>
      </w:r>
      <w:r>
        <w:t>the transceiver. The ﬁrst method returns the randomized number of bit errors found</w:t>
      </w:r>
      <w:r w:rsidR="005A7538">
        <w:t xml:space="preserve"> </w:t>
      </w:r>
      <w:r>
        <w:t xml:space="preserve">in the packet so far, the second returns </w:t>
      </w:r>
      <w:r w:rsidRPr="005A7538">
        <w:rPr>
          <w:i/>
        </w:rPr>
        <w:t>YES</w:t>
      </w:r>
      <w:r>
        <w:t xml:space="preserve"> if </w:t>
      </w:r>
      <w:r w:rsidR="005A7538">
        <w:t xml:space="preserve">and only if </w:t>
      </w:r>
      <w:r>
        <w:t>the packet contains one or more errors, as</w:t>
      </w:r>
      <w:r w:rsidR="005A7538">
        <w:t xml:space="preserve"> </w:t>
      </w:r>
      <w:r>
        <w:t xml:space="preserve">explained in </w:t>
      </w:r>
      <w:r w:rsidR="005A7538">
        <w:t>Section </w:t>
      </w:r>
      <w:r w:rsidR="005A7538">
        <w:fldChar w:fldCharType="begin"/>
      </w:r>
      <w:r w:rsidR="005A7538">
        <w:instrText xml:space="preserve"> REF _Ref508378275 \r \h </w:instrText>
      </w:r>
      <w:r w:rsidR="005A7538">
        <w:fldChar w:fldCharType="separate"/>
      </w:r>
      <w:r w:rsidR="006F5BA9">
        <w:t>8.2.4</w:t>
      </w:r>
      <w:r w:rsidR="005A7538">
        <w:fldChar w:fldCharType="end"/>
      </w:r>
      <w:r>
        <w:t xml:space="preserve">. If the argument is </w:t>
      </w:r>
      <w:r w:rsidRPr="005A7538">
        <w:rPr>
          <w:i/>
        </w:rPr>
        <w:t>NULL</w:t>
      </w:r>
      <w:r>
        <w:t>, the inquiry applies to the activity last</w:t>
      </w:r>
      <w:r w:rsidR="005A7538">
        <w:t xml:space="preserve"> </w:t>
      </w:r>
      <w:r>
        <w:t xml:space="preserve">scanned by </w:t>
      </w:r>
      <w:r w:rsidRPr="005A7538">
        <w:rPr>
          <w:i/>
        </w:rPr>
        <w:t>anotherActivity</w:t>
      </w:r>
      <w:r>
        <w:t xml:space="preserve"> or </w:t>
      </w:r>
      <w:r w:rsidRPr="005A7538">
        <w:rPr>
          <w:i/>
        </w:rPr>
        <w:t>anotherPacket</w:t>
      </w:r>
      <w:r>
        <w:t xml:space="preserve">. If </w:t>
      </w:r>
      <w:r w:rsidRPr="005A7538">
        <w:rPr>
          <w:i/>
        </w:rPr>
        <w:t>p</w:t>
      </w:r>
      <w:r>
        <w:t xml:space="preserve"> does not point to a packet currently</w:t>
      </w:r>
      <w:r w:rsidR="005A7538">
        <w:t xml:space="preserve"> </w:t>
      </w:r>
      <w:r>
        <w:t xml:space="preserve">perceived by the transceiver, or </w:t>
      </w:r>
      <w:r w:rsidRPr="005A7538">
        <w:rPr>
          <w:i/>
        </w:rPr>
        <w:t>p</w:t>
      </w:r>
      <w:r>
        <w:t xml:space="preserve"> is </w:t>
      </w:r>
      <w:r w:rsidRPr="005A7538">
        <w:rPr>
          <w:i/>
        </w:rPr>
        <w:t>NULL</w:t>
      </w:r>
      <w:r>
        <w:t xml:space="preserve"> and no meaningful activity is available for the</w:t>
      </w:r>
      <w:r w:rsidR="005A7538">
        <w:t xml:space="preserve"> </w:t>
      </w:r>
      <w:r>
        <w:t xml:space="preserve">inquiry, </w:t>
      </w:r>
      <w:r w:rsidRPr="005A7538">
        <w:rPr>
          <w:i/>
        </w:rPr>
        <w:t>errors</w:t>
      </w:r>
      <w:r>
        <w:t xml:space="preserve"> returns </w:t>
      </w:r>
      <w:r w:rsidRPr="005A7538">
        <w:rPr>
          <w:i/>
        </w:rPr>
        <w:t>ERROR</w:t>
      </w:r>
      <w:r>
        <w:t xml:space="preserve"> (a negative value) and </w:t>
      </w:r>
      <w:r w:rsidRPr="005A7538">
        <w:rPr>
          <w:i/>
        </w:rPr>
        <w:t>error</w:t>
      </w:r>
      <w:r>
        <w:t xml:space="preserve"> returns </w:t>
      </w:r>
      <w:r w:rsidRPr="005A7538">
        <w:rPr>
          <w:i/>
        </w:rPr>
        <w:t>NO</w:t>
      </w:r>
      <w:r>
        <w:t>.</w:t>
      </w:r>
    </w:p>
    <w:p w:rsidR="00380631" w:rsidRDefault="00380631" w:rsidP="00552A98">
      <w:pPr>
        <w:pStyle w:val="Heading2"/>
        <w:numPr>
          <w:ilvl w:val="1"/>
          <w:numId w:val="5"/>
        </w:numPr>
      </w:pPr>
      <w:bookmarkStart w:id="409" w:name="_Ref512508163"/>
      <w:bookmarkStart w:id="410" w:name="_Toc513236548"/>
      <w:r>
        <w:t>Cleaning after packets</w:t>
      </w:r>
      <w:bookmarkEnd w:id="409"/>
      <w:bookmarkEnd w:id="410"/>
    </w:p>
    <w:p w:rsidR="007A7F8E" w:rsidRDefault="00380631" w:rsidP="007A7F8E">
      <w:pPr>
        <w:pStyle w:val="firstparagraph"/>
      </w:pPr>
      <w:r>
        <w:t xml:space="preserve">The same feature for postprocessing packets at the end </w:t>
      </w:r>
      <w:r w:rsidR="006D6BF7">
        <w:t xml:space="preserve">of their life time in the radio </w:t>
      </w:r>
      <w:r>
        <w:t>channel is available for radio channels as for links (</w:t>
      </w:r>
      <w:r w:rsidR="006D6BF7">
        <w:t>Section </w:t>
      </w:r>
      <w:r w:rsidR="006D6BF7">
        <w:fldChar w:fldCharType="begin"/>
      </w:r>
      <w:r w:rsidR="006D6BF7">
        <w:instrText xml:space="preserve"> REF _Ref508744648 \r \h </w:instrText>
      </w:r>
      <w:r w:rsidR="006D6BF7">
        <w:fldChar w:fldCharType="separate"/>
      </w:r>
      <w:r w:rsidR="006F5BA9">
        <w:t>7.4</w:t>
      </w:r>
      <w:r w:rsidR="006D6BF7">
        <w:fldChar w:fldCharType="end"/>
      </w:r>
      <w:r w:rsidR="006D6BF7">
        <w:t>). Even though, in con</w:t>
      </w:r>
      <w:r>
        <w:t xml:space="preserve">trast to links, type </w:t>
      </w:r>
      <w:r w:rsidRPr="006D6BF7">
        <w:rPr>
          <w:i/>
        </w:rPr>
        <w:t>RFChannel</w:t>
      </w:r>
      <w:r>
        <w:t xml:space="preserve"> is extensible by the user (</w:t>
      </w:r>
      <w:r w:rsidR="006D6BF7">
        <w:t xml:space="preserve">and the cleaning function could </w:t>
      </w:r>
      <w:r>
        <w:t xml:space="preserve">be </w:t>
      </w:r>
      <w:r w:rsidR="006D6BF7">
        <w:t xml:space="preserve">naturally </w:t>
      </w:r>
      <w:r>
        <w:t xml:space="preserve">accommodated as a </w:t>
      </w:r>
      <w:r w:rsidRPr="006D6BF7">
        <w:rPr>
          <w:i/>
        </w:rPr>
        <w:t>virtual</w:t>
      </w:r>
      <w:r>
        <w:t xml:space="preserve"> method), the idea of a plug-in global function has been</w:t>
      </w:r>
      <w:r w:rsidR="006D6BF7">
        <w:t xml:space="preserve"> </w:t>
      </w:r>
      <w:r>
        <w:t>retained</w:t>
      </w:r>
      <w:r w:rsidR="006D6BF7">
        <w:t xml:space="preserve">, </w:t>
      </w:r>
      <w:r>
        <w:t xml:space="preserve">for </w:t>
      </w:r>
      <w:r w:rsidR="006D6BF7">
        <w:t xml:space="preserve">the </w:t>
      </w:r>
      <w:r>
        <w:t>disputable compatibility with links.</w:t>
      </w:r>
    </w:p>
    <w:p w:rsidR="007A7F8E" w:rsidRDefault="007A7F8E" w:rsidP="00552A98">
      <w:pPr>
        <w:pStyle w:val="Heading1"/>
        <w:numPr>
          <w:ilvl w:val="0"/>
          <w:numId w:val="5"/>
        </w:numPr>
        <w:sectPr w:rsidR="007A7F8E" w:rsidSect="00AF66EC">
          <w:footnotePr>
            <w:numRestart w:val="eachSect"/>
          </w:footnotePr>
          <w:type w:val="continuous"/>
          <w:pgSz w:w="11909" w:h="16834" w:code="9"/>
          <w:pgMar w:top="936" w:right="864" w:bottom="792" w:left="864" w:header="576" w:footer="432" w:gutter="288"/>
          <w:cols w:space="720"/>
          <w:titlePg/>
          <w:docGrid w:linePitch="360"/>
        </w:sectPr>
      </w:pPr>
    </w:p>
    <w:p w:rsidR="007A7F8E" w:rsidRDefault="007A7F8E" w:rsidP="00552A98">
      <w:pPr>
        <w:pStyle w:val="Heading1"/>
        <w:numPr>
          <w:ilvl w:val="0"/>
          <w:numId w:val="5"/>
        </w:numPr>
      </w:pPr>
      <w:bookmarkStart w:id="411" w:name="_Toc513236549"/>
      <w:r>
        <w:t>MAILBOXES</w:t>
      </w:r>
      <w:bookmarkEnd w:id="411"/>
    </w:p>
    <w:p w:rsidR="007A7F8E" w:rsidRDefault="007A7F8E" w:rsidP="007A7F8E">
      <w:pPr>
        <w:pStyle w:val="firstparagraph"/>
      </w:pPr>
      <w:r>
        <w:t xml:space="preserve">One way to synchronize processes is to take advantage of the fact that each process is an autonomous </w:t>
      </w:r>
      <w:r w:rsidRPr="007A7F8E">
        <w:rPr>
          <w:i/>
        </w:rPr>
        <w:t>AI</w:t>
      </w:r>
      <w:r>
        <w:t xml:space="preserve"> capable of triggering events that can be perceived by other processes (Section </w:t>
      </w:r>
      <w:r>
        <w:fldChar w:fldCharType="begin"/>
      </w:r>
      <w:r>
        <w:instrText xml:space="preserve"> REF _Ref508744869 \r \h </w:instrText>
      </w:r>
      <w:r>
        <w:fldChar w:fldCharType="separate"/>
      </w:r>
      <w:r w:rsidR="006F5BA9">
        <w:t>5.1.7</w:t>
      </w:r>
      <w:r>
        <w:fldChar w:fldCharType="end"/>
      </w:r>
      <w:r>
        <w:t xml:space="preserve">). A more systematic tool for inter-process communication is the </w:t>
      </w:r>
      <w:r w:rsidRPr="007A7F8E">
        <w:rPr>
          <w:i/>
        </w:rPr>
        <w:t>Mailbox AI</w:t>
      </w:r>
      <w:r>
        <w:t>, which can also serve as an interface of the SMURPH program to the outside world (in the real or visualization mode).</w:t>
      </w:r>
    </w:p>
    <w:p w:rsidR="007A7F8E" w:rsidRDefault="007A7F8E" w:rsidP="00552A98">
      <w:pPr>
        <w:pStyle w:val="Heading2"/>
        <w:numPr>
          <w:ilvl w:val="1"/>
          <w:numId w:val="5"/>
        </w:numPr>
      </w:pPr>
      <w:bookmarkStart w:id="412" w:name="_Ref512506699"/>
      <w:bookmarkStart w:id="413" w:name="_Toc513236550"/>
      <w:r>
        <w:t>General concepts</w:t>
      </w:r>
      <w:bookmarkEnd w:id="412"/>
      <w:bookmarkEnd w:id="413"/>
    </w:p>
    <w:p w:rsidR="007A7F8E" w:rsidRDefault="007A7F8E" w:rsidP="007A7F8E">
      <w:pPr>
        <w:pStyle w:val="firstparagraph"/>
      </w:pPr>
      <w:r>
        <w:t xml:space="preserve">The </w:t>
      </w:r>
      <w:r w:rsidRPr="007A7F8E">
        <w:rPr>
          <w:i/>
        </w:rPr>
        <w:t>Mailbox</w:t>
      </w:r>
      <w:r>
        <w:t xml:space="preserve"> class provides a frame for deﬁning mailbox types and creating objects of these types. This tool has evolved quite a bit from its original and rather simple version (from early SMURPH) reaching the stage when it seems to call for some drastic measure, like replacing it with two or three separate tools (with diﬀerent names). While there seems to be a unifying theme for all the diﬀerent mailbox variants described in this chapter, one can see three distinct types of functionality, which, in combination with some other aspects, need quite a bit of taxonomy. This is </w:t>
      </w:r>
      <w:r w:rsidR="00962077">
        <w:t>where</w:t>
      </w:r>
      <w:r>
        <w:t xml:space="preserve"> we </w:t>
      </w:r>
      <w:r w:rsidR="00962077">
        <w:t>must</w:t>
      </w:r>
      <w:r>
        <w:t xml:space="preserve"> start to get the terminology straight (or at least as straight as possible).</w:t>
      </w:r>
    </w:p>
    <w:p w:rsidR="007A7F8E" w:rsidRDefault="007A7F8E" w:rsidP="007A7F8E">
      <w:pPr>
        <w:pStyle w:val="firstparagraph"/>
      </w:pPr>
      <w:r>
        <w:t>A mailbox is primarily a repository for “messages”</w:t>
      </w:r>
      <w:r>
        <w:rPr>
          <w:rStyle w:val="FootnoteReference"/>
        </w:rPr>
        <w:footnoteReference w:id="72"/>
      </w:r>
      <w:r>
        <w:t xml:space="preserve"> that can be sent and retrieved by processes. Viewed from the highest level of its role in the program, a mailbox can be </w:t>
      </w:r>
      <w:r w:rsidRPr="00D43A1D">
        <w:rPr>
          <w:i/>
        </w:rPr>
        <w:t>internal</w:t>
      </w:r>
      <w:r>
        <w:t xml:space="preserve"> or </w:t>
      </w:r>
      <w:r w:rsidRPr="00D43A1D">
        <w:rPr>
          <w:i/>
        </w:rPr>
        <w:t>external</w:t>
      </w:r>
      <w:r>
        <w:t xml:space="preserve"> (also called </w:t>
      </w:r>
      <w:r w:rsidRPr="00D43A1D">
        <w:rPr>
          <w:i/>
        </w:rPr>
        <w:t>bound</w:t>
      </w:r>
      <w:r>
        <w:t>). An internal mailbox is use</w:t>
      </w:r>
      <w:r w:rsidR="00A81B69">
        <w:t xml:space="preserve">d as a </w:t>
      </w:r>
      <w:r w:rsidR="00D43A1D">
        <w:t>synchroniza</w:t>
      </w:r>
      <w:r>
        <w:t xml:space="preserve">tion/communication vehicle for </w:t>
      </w:r>
      <w:r w:rsidR="00D43A1D">
        <w:t>SMURPH</w:t>
      </w:r>
      <w:r>
        <w:t xml:space="preserve"> processes, while a </w:t>
      </w:r>
      <w:r w:rsidR="00A81B69">
        <w:t xml:space="preserve">bound mailbox is attached to an </w:t>
      </w:r>
      <w:r>
        <w:t xml:space="preserve">external device or a socket, thus providing the program with </w:t>
      </w:r>
      <w:r w:rsidR="00A81B69">
        <w:t xml:space="preserve">a reactive interface to the </w:t>
      </w:r>
      <w:r>
        <w:t>outside world. Bound mailboxes are only available in the re</w:t>
      </w:r>
      <w:r w:rsidR="00A81B69">
        <w:t xml:space="preserve">al or visualization mode, while </w:t>
      </w:r>
      <w:r>
        <w:t>internal mailboxes can be used in both modes.</w:t>
      </w:r>
    </w:p>
    <w:p w:rsidR="00A81B69" w:rsidRDefault="00A81B69" w:rsidP="007A7F8E">
      <w:pPr>
        <w:pStyle w:val="firstparagraph"/>
      </w:pPr>
      <w:r>
        <w:t>Then, an</w:t>
      </w:r>
      <w:r w:rsidR="007A7F8E">
        <w:t xml:space="preserve"> internal mailbox</w:t>
      </w:r>
      <w:r>
        <w:t xml:space="preserve"> </w:t>
      </w:r>
      <w:r w:rsidR="007A7F8E">
        <w:t xml:space="preserve">can be a </w:t>
      </w:r>
      <w:r w:rsidR="007A7F8E" w:rsidRPr="00A81B69">
        <w:rPr>
          <w:i/>
        </w:rPr>
        <w:t>barrier</w:t>
      </w:r>
      <w:r w:rsidR="007A7F8E">
        <w:t xml:space="preserve"> or a </w:t>
      </w:r>
      <w:r w:rsidR="007A7F8E" w:rsidRPr="00A81B69">
        <w:rPr>
          <w:i/>
        </w:rPr>
        <w:t>ﬁfo</w:t>
      </w:r>
      <w:r>
        <w:t xml:space="preserve">. Both kinds implement diﬀerent </w:t>
      </w:r>
      <w:r w:rsidR="007A7F8E">
        <w:t xml:space="preserve">variants of </w:t>
      </w:r>
      <w:r>
        <w:t>events (signal)</w:t>
      </w:r>
      <w:r w:rsidR="007A7F8E">
        <w:t xml:space="preserve"> passing, with the option of queuing pending </w:t>
      </w:r>
      <w:r>
        <w:t>events (possibly accompa</w:t>
      </w:r>
      <w:r w:rsidR="007A7F8E">
        <w:t>nied with some extra information) in the second case. A b</w:t>
      </w:r>
      <w:r>
        <w:t xml:space="preserve">arrier mailbox is a place where </w:t>
      </w:r>
      <w:r w:rsidR="007A7F8E">
        <w:t>any process can block awaiting the occurrence of an identiﬁable event</w:t>
      </w:r>
      <w:r>
        <w:t xml:space="preserve">, which </w:t>
      </w:r>
      <w:r w:rsidR="007A7F8E">
        <w:t>can be delivered by another process. An arbitrary nu</w:t>
      </w:r>
      <w:r>
        <w:t xml:space="preserve">mber of processes can wait on a </w:t>
      </w:r>
      <w:r w:rsidR="007A7F8E">
        <w:t>barrier mailbox at the same time, for the same or diﬀere</w:t>
      </w:r>
      <w:r>
        <w:t xml:space="preserve">nt event numbers. When an event </w:t>
      </w:r>
      <w:r w:rsidR="007A7F8E">
        <w:t xml:space="preserve">with a given number is delivered, all the processes awaiting </w:t>
      </w:r>
      <w:r w:rsidR="00962077">
        <w:t>that</w:t>
      </w:r>
      <w:r w:rsidR="007A7F8E">
        <w:t xml:space="preserve"> </w:t>
      </w:r>
      <w:r>
        <w:t xml:space="preserve">event number </w:t>
      </w:r>
      <w:r w:rsidR="007A7F8E">
        <w:t>are immediately awakened.</w:t>
      </w:r>
    </w:p>
    <w:p w:rsidR="007A7F8E" w:rsidRDefault="007A7F8E" w:rsidP="007A7F8E">
      <w:pPr>
        <w:pStyle w:val="firstparagraph"/>
      </w:pPr>
      <w:r>
        <w:t>A ﬁfo mailbox acts as a queued repository for items. One att</w:t>
      </w:r>
      <w:r w:rsidR="00A81B69">
        <w:t xml:space="preserve">ribute of such a mailbox is its </w:t>
      </w:r>
      <w:r>
        <w:t>capacity, i.e., the maximum number of items that can be s</w:t>
      </w:r>
      <w:r w:rsidR="00A81B69">
        <w:t xml:space="preserve">tored awaiting acceptance. This </w:t>
      </w:r>
      <w:r>
        <w:t>capacity can be zero, which gives the mailbox a special</w:t>
      </w:r>
      <w:r w:rsidR="00A81B69">
        <w:t xml:space="preserve"> (degenerate but useful) ﬂavor. </w:t>
      </w:r>
      <w:r>
        <w:t>The taxonomy is further confounded by the fact that a ﬁfo</w:t>
      </w:r>
      <w:r w:rsidR="00A81B69">
        <w:t xml:space="preserve"> mailbox can be either </w:t>
      </w:r>
      <w:r w:rsidR="00A81B69" w:rsidRPr="00A81B69">
        <w:rPr>
          <w:i/>
        </w:rPr>
        <w:t>counting</w:t>
      </w:r>
      <w:r w:rsidR="00A81B69">
        <w:t xml:space="preserve"> </w:t>
      </w:r>
      <w:r>
        <w:t xml:space="preserve">or </w:t>
      </w:r>
      <w:r w:rsidRPr="00A81B69">
        <w:rPr>
          <w:i/>
        </w:rPr>
        <w:t>typed</w:t>
      </w:r>
      <w:r>
        <w:t>. In the ﬁrst case, the items deposited in the mailbox</w:t>
      </w:r>
      <w:r w:rsidR="00A81B69">
        <w:t xml:space="preserve"> are illusory: all that matters </w:t>
      </w:r>
      <w:r>
        <w:t xml:space="preserve">is their count, and the entire ﬁfo is fully represented by </w:t>
      </w:r>
      <w:r w:rsidR="00A81B69">
        <w:t xml:space="preserve">a single counter. In the second </w:t>
      </w:r>
      <w:r>
        <w:t xml:space="preserve">case, the items are actual. Their type must be simple (meaning convertible to </w:t>
      </w:r>
      <w:r w:rsidRPr="00A81B69">
        <w:rPr>
          <w:i/>
        </w:rPr>
        <w:t>void*</w:t>
      </w:r>
      <w:r w:rsidR="00A81B69">
        <w:t xml:space="preserve">), but </w:t>
      </w:r>
      <w:r>
        <w:t xml:space="preserve">it can be a pointer representing </w:t>
      </w:r>
      <w:r w:rsidR="00A81B69">
        <w:t>any</w:t>
      </w:r>
      <w:r>
        <w:t xml:space="preserve"> </w:t>
      </w:r>
      <w:r w:rsidR="00A81B69">
        <w:t xml:space="preserve">kind of </w:t>
      </w:r>
      <w:r>
        <w:t>structures.</w:t>
      </w:r>
    </w:p>
    <w:p w:rsidR="00A81B69" w:rsidRDefault="00A81B69" w:rsidP="00552A98">
      <w:pPr>
        <w:pStyle w:val="Heading2"/>
        <w:numPr>
          <w:ilvl w:val="1"/>
          <w:numId w:val="5"/>
        </w:numPr>
      </w:pPr>
      <w:bookmarkStart w:id="414" w:name="_Ref508747823"/>
      <w:bookmarkStart w:id="415" w:name="_Toc513236551"/>
      <w:r>
        <w:t>Fifo mailboxes</w:t>
      </w:r>
      <w:bookmarkEnd w:id="414"/>
      <w:bookmarkEnd w:id="415"/>
    </w:p>
    <w:p w:rsidR="00A81B69" w:rsidRDefault="00A81B69" w:rsidP="00A81B69">
      <w:pPr>
        <w:pStyle w:val="firstparagraph"/>
      </w:pPr>
      <w:r>
        <w:t xml:space="preserve">A ﬁfo mailbox has a capacity, which is usually determined at the </w:t>
      </w:r>
      <w:r w:rsidR="00962077">
        <w:t>time</w:t>
      </w:r>
      <w:r>
        <w:t xml:space="preserve"> of its creation, but can also be redeﬁned dynamically, A mailbox with capacity </w:t>
      </w:r>
      <m:oMath>
        <m:r>
          <w:rPr>
            <w:rFonts w:ascii="Cambria Math" w:hAnsi="Cambria Math"/>
          </w:rPr>
          <m:t>N ≥ 0</m:t>
        </m:r>
      </m:oMath>
      <w:r>
        <w:t xml:space="preserve"> can accommodate up to </w:t>
      </w:r>
      <m:oMath>
        <m:r>
          <w:rPr>
            <w:rFonts w:ascii="Cambria Math" w:hAnsi="Cambria Math"/>
          </w:rPr>
          <m:t>N</m:t>
        </m:r>
      </m:oMath>
      <w:r>
        <w:t xml:space="preserve"> pending items. Such items are queued, if delivered and not immediately awaited, and can be extracted later. If the capacity is huge (e.g., </w:t>
      </w:r>
      <w:r w:rsidRPr="00A81B69">
        <w:rPr>
          <w:i/>
        </w:rPr>
        <w:t>MAX_long</w:t>
      </w:r>
      <w:r>
        <w:t>, see Section </w:t>
      </w:r>
      <w:r>
        <w:fldChar w:fldCharType="begin"/>
      </w:r>
      <w:r>
        <w:instrText xml:space="preserve"> REF _Ref508746314 \r \h </w:instrText>
      </w:r>
      <w:r>
        <w:fldChar w:fldCharType="separate"/>
      </w:r>
      <w:r w:rsidR="006F5BA9">
        <w:t>3.1.5</w:t>
      </w:r>
      <w:r>
        <w:fldChar w:fldCharType="end"/>
      </w:r>
      <w:r>
        <w:t>), the mailbox becomes an essentially unlimited FIFO-type storage.</w:t>
      </w:r>
    </w:p>
    <w:p w:rsidR="00A81B69" w:rsidRDefault="00A81B69" w:rsidP="00A81B69">
      <w:pPr>
        <w:pStyle w:val="firstparagraph"/>
      </w:pPr>
      <w:r>
        <w:t xml:space="preserve">A ﬁfo mailbox whose capacity is zero (which is the default) is unable to store even a single item. This makes sense because a process can still receive a deposited item if it happens to be already waiting on the mailbox when the item arrives. </w:t>
      </w:r>
    </w:p>
    <w:p w:rsidR="00A81B69" w:rsidRDefault="00A81B69" w:rsidP="00A81B69">
      <w:pPr>
        <w:pStyle w:val="firstparagraph"/>
      </w:pPr>
      <w:r>
        <w:t xml:space="preserve">The type of elements handled by a ﬁfo mailbox can be declared with the mailbox type extension. Fifo mailboxes belonging to the standard type </w:t>
      </w:r>
      <w:r w:rsidRPr="00A81B69">
        <w:rPr>
          <w:i/>
        </w:rPr>
        <w:t>Mailbox</w:t>
      </w:r>
      <w:r>
        <w:t xml:space="preserve"> are counting, i.e., the items are structure-less tokens that carry no information other than their presence. A typed mailbox may specify a simple type for the actual items, which</w:t>
      </w:r>
      <w:r w:rsidR="00962077">
        <w:t xml:space="preserve"> </w:t>
      </w:r>
      <w:r>
        <w:t>can be a pointer type.</w:t>
      </w:r>
    </w:p>
    <w:p w:rsidR="007A7F8E" w:rsidRDefault="00A81B69" w:rsidP="00A81B69">
      <w:pPr>
        <w:pStyle w:val="firstparagraph"/>
      </w:pPr>
      <w:r>
        <w:t>At any moment, a ﬁfo mailbox (typed or counting) can</w:t>
      </w:r>
      <w:r w:rsidR="001636D6">
        <w:t xml:space="preserve"> be either empty or nonempty. A </w:t>
      </w:r>
      <w:r>
        <w:t xml:space="preserve">non-empty counting mailbox holds one or more pending tokens that await acceptance. </w:t>
      </w:r>
      <w:r w:rsidR="001636D6">
        <w:t xml:space="preserve">As </w:t>
      </w:r>
      <w:r>
        <w:t>these tokens carry no information, they are all represente</w:t>
      </w:r>
      <w:r w:rsidR="001636D6">
        <w:t xml:space="preserve">d by a single counter. Whenever </w:t>
      </w:r>
      <w:r>
        <w:t xml:space="preserve">a token is put into a counting mailbox, the mailbox element counter </w:t>
      </w:r>
      <w:r w:rsidR="001636D6">
        <w:t xml:space="preserve">is incremented by </w:t>
      </w:r>
      <w:r>
        <w:t>one. Whenever a token is retrieved from a nonempty c</w:t>
      </w:r>
      <w:r w:rsidR="001636D6">
        <w:t xml:space="preserve">ounting mailbox, the counter is </w:t>
      </w:r>
      <w:r>
        <w:t>decremented by one. A non-empty typed mailbox is a FIFO queue of some actual objects.</w:t>
      </w:r>
    </w:p>
    <w:p w:rsidR="001636D6" w:rsidRDefault="001636D6" w:rsidP="00552A98">
      <w:pPr>
        <w:pStyle w:val="Heading3"/>
        <w:numPr>
          <w:ilvl w:val="2"/>
          <w:numId w:val="5"/>
        </w:numPr>
      </w:pPr>
      <w:bookmarkStart w:id="416" w:name="_Ref508891196"/>
      <w:bookmarkStart w:id="417" w:name="_Ref509060958"/>
      <w:bookmarkStart w:id="418" w:name="_Ref509061127"/>
      <w:bookmarkStart w:id="419" w:name="_Ref509064258"/>
      <w:bookmarkStart w:id="420" w:name="_Ref509064471"/>
      <w:bookmarkStart w:id="421" w:name="_Ref509065729"/>
      <w:bookmarkStart w:id="422" w:name="_Toc513236552"/>
      <w:r>
        <w:t>Declaring and creating ﬁfo mailboxes</w:t>
      </w:r>
      <w:bookmarkEnd w:id="416"/>
      <w:bookmarkEnd w:id="417"/>
      <w:bookmarkEnd w:id="418"/>
      <w:bookmarkEnd w:id="419"/>
      <w:bookmarkEnd w:id="420"/>
      <w:bookmarkEnd w:id="421"/>
      <w:bookmarkEnd w:id="422"/>
    </w:p>
    <w:p w:rsidR="001636D6" w:rsidRDefault="001636D6" w:rsidP="001636D6">
      <w:pPr>
        <w:pStyle w:val="firstparagraph"/>
      </w:pPr>
      <w:r>
        <w:t xml:space="preserve">The standard type </w:t>
      </w:r>
      <w:r w:rsidRPr="001636D6">
        <w:rPr>
          <w:i/>
        </w:rPr>
        <w:t>Mailbox</w:t>
      </w:r>
      <w:r>
        <w:t xml:space="preserve"> is usable directly and it describes (by default) a capacity </w:t>
      </w:r>
      <m:oMath>
        <m:r>
          <w:rPr>
            <w:rFonts w:ascii="Cambria Math" w:hAnsi="Cambria Math"/>
          </w:rPr>
          <m:t>0</m:t>
        </m:r>
      </m:oMath>
      <w:r>
        <w:t>, counting (i.e., untyped), ﬁfo mailbox. Thus, the following sequence:</w:t>
      </w:r>
    </w:p>
    <w:p w:rsidR="001636D6" w:rsidRPr="001636D6" w:rsidRDefault="001636D6" w:rsidP="001636D6">
      <w:pPr>
        <w:pStyle w:val="firstparagraph"/>
        <w:spacing w:after="0"/>
        <w:ind w:firstLine="720"/>
        <w:rPr>
          <w:i/>
        </w:rPr>
      </w:pPr>
      <w:r w:rsidRPr="001636D6">
        <w:rPr>
          <w:i/>
        </w:rPr>
        <w:t>Mailbox *mb;</w:t>
      </w:r>
    </w:p>
    <w:p w:rsidR="001636D6" w:rsidRPr="001636D6" w:rsidRDefault="001636D6" w:rsidP="001636D6">
      <w:pPr>
        <w:pStyle w:val="firstparagraph"/>
        <w:spacing w:after="0"/>
        <w:ind w:firstLine="720"/>
        <w:rPr>
          <w:i/>
        </w:rPr>
      </w:pPr>
      <w:r w:rsidRPr="001636D6">
        <w:rPr>
          <w:i/>
        </w:rPr>
        <w:t>...</w:t>
      </w:r>
    </w:p>
    <w:p w:rsidR="001636D6" w:rsidRPr="001636D6" w:rsidRDefault="001636D6" w:rsidP="001636D6">
      <w:pPr>
        <w:pStyle w:val="firstparagraph"/>
        <w:ind w:firstLine="720"/>
        <w:rPr>
          <w:i/>
        </w:rPr>
      </w:pPr>
      <w:r w:rsidRPr="001636D6">
        <w:rPr>
          <w:i/>
        </w:rPr>
        <w:t>mb = create Mailbox;</w:t>
      </w:r>
    </w:p>
    <w:p w:rsidR="001636D6" w:rsidRDefault="001636D6" w:rsidP="001636D6">
      <w:pPr>
        <w:pStyle w:val="firstparagraph"/>
      </w:pPr>
      <w:r>
        <w:t>illustrates how to create such a mailbox.</w:t>
      </w:r>
    </w:p>
    <w:p w:rsidR="001636D6" w:rsidRDefault="001636D6" w:rsidP="001636D6">
      <w:pPr>
        <w:pStyle w:val="firstparagraph"/>
      </w:pPr>
      <w:r>
        <w:t xml:space="preserve">The mailbox capacity can be speciﬁed as the </w:t>
      </w:r>
      <w:r w:rsidRPr="001636D6">
        <w:rPr>
          <w:i/>
        </w:rPr>
        <w:t>setup</w:t>
      </w:r>
      <w:r>
        <w:t xml:space="preserve"> argument, e.g.,</w:t>
      </w:r>
    </w:p>
    <w:p w:rsidR="001636D6" w:rsidRPr="001636D6" w:rsidRDefault="001636D6" w:rsidP="001636D6">
      <w:pPr>
        <w:pStyle w:val="firstparagraph"/>
        <w:ind w:firstLine="720"/>
        <w:rPr>
          <w:i/>
        </w:rPr>
      </w:pPr>
      <w:r w:rsidRPr="001636D6">
        <w:rPr>
          <w:i/>
        </w:rPr>
        <w:t>mb = create Mailbox (1);</w:t>
      </w:r>
    </w:p>
    <w:p w:rsidR="001636D6" w:rsidRDefault="001636D6" w:rsidP="001636D6">
      <w:pPr>
        <w:pStyle w:val="firstparagraph"/>
      </w:pPr>
      <w:r>
        <w:t>creates a capacity-</w:t>
      </w:r>
      <m:oMath>
        <m:r>
          <w:rPr>
            <w:rFonts w:ascii="Cambria Math" w:hAnsi="Cambria Math"/>
          </w:rPr>
          <m:t>1</m:t>
        </m:r>
      </m:oMath>
      <w:r>
        <w:t xml:space="preserve"> mailbox.</w:t>
      </w:r>
    </w:p>
    <w:p w:rsidR="001636D6" w:rsidRDefault="001636D6" w:rsidP="001636D6">
      <w:pPr>
        <w:pStyle w:val="firstparagraph"/>
      </w:pPr>
      <w:r>
        <w:t xml:space="preserve">A user-provided extension of type </w:t>
      </w:r>
      <w:r w:rsidRPr="001636D6">
        <w:rPr>
          <w:i/>
        </w:rPr>
        <w:t>Mailbox</w:t>
      </w:r>
      <w:r>
        <w:t xml:space="preserve"> is required to deﬁne a typed mailbox capable of storing tangible objects of some deﬁnite type. The type extension must specify the type of elements to be stored in the mailbox queue. The declaration has the following format:</w:t>
      </w:r>
    </w:p>
    <w:p w:rsidR="001636D6" w:rsidRPr="001636D6" w:rsidRDefault="001636D6" w:rsidP="001636D6">
      <w:pPr>
        <w:pStyle w:val="firstparagraph"/>
        <w:spacing w:after="0"/>
        <w:ind w:firstLine="720"/>
        <w:rPr>
          <w:i/>
        </w:rPr>
      </w:pPr>
      <w:r w:rsidRPr="001636D6">
        <w:rPr>
          <w:i/>
        </w:rPr>
        <w:t xml:space="preserve">mailbox </w:t>
      </w:r>
      <w:r w:rsidRPr="001636D6">
        <w:t>mtype</w:t>
      </w:r>
      <w:r w:rsidRPr="001636D6">
        <w:rPr>
          <w:i/>
        </w:rPr>
        <w:t xml:space="preserve"> : </w:t>
      </w:r>
      <w:r w:rsidRPr="001636D6">
        <w:t>itypename</w:t>
      </w:r>
      <w:r w:rsidRPr="001636D6">
        <w:rPr>
          <w:i/>
        </w:rPr>
        <w:t xml:space="preserve"> ( </w:t>
      </w:r>
      <w:r w:rsidRPr="001636D6">
        <w:t>etype</w:t>
      </w:r>
      <w:r w:rsidRPr="001636D6">
        <w:rPr>
          <w:i/>
        </w:rPr>
        <w:t xml:space="preserve"> ) {</w:t>
      </w:r>
    </w:p>
    <w:p w:rsidR="001636D6" w:rsidRPr="001636D6" w:rsidRDefault="001636D6" w:rsidP="001636D6">
      <w:pPr>
        <w:pStyle w:val="firstparagraph"/>
        <w:spacing w:after="0"/>
        <w:ind w:left="720" w:firstLine="720"/>
        <w:rPr>
          <w:i/>
        </w:rPr>
      </w:pPr>
      <w:r w:rsidRPr="001636D6">
        <w:rPr>
          <w:i/>
        </w:rPr>
        <w:t>...</w:t>
      </w:r>
    </w:p>
    <w:p w:rsidR="001636D6" w:rsidRPr="001636D6" w:rsidRDefault="001636D6" w:rsidP="001636D6">
      <w:pPr>
        <w:pStyle w:val="firstparagraph"/>
        <w:spacing w:after="0"/>
        <w:ind w:left="720" w:firstLine="720"/>
      </w:pPr>
      <w:r w:rsidRPr="001636D6">
        <w:t>attributes and methods</w:t>
      </w:r>
    </w:p>
    <w:p w:rsidR="001636D6" w:rsidRPr="001636D6" w:rsidRDefault="001636D6" w:rsidP="001636D6">
      <w:pPr>
        <w:pStyle w:val="firstparagraph"/>
        <w:spacing w:after="0"/>
        <w:ind w:left="720" w:firstLine="720"/>
        <w:rPr>
          <w:i/>
        </w:rPr>
      </w:pPr>
      <w:r w:rsidRPr="001636D6">
        <w:rPr>
          <w:i/>
        </w:rPr>
        <w:t>...</w:t>
      </w:r>
    </w:p>
    <w:p w:rsidR="001636D6" w:rsidRPr="001636D6" w:rsidRDefault="001636D6" w:rsidP="001636D6">
      <w:pPr>
        <w:pStyle w:val="firstparagraph"/>
        <w:ind w:firstLine="720"/>
        <w:rPr>
          <w:i/>
        </w:rPr>
      </w:pPr>
      <w:r w:rsidRPr="001636D6">
        <w:rPr>
          <w:i/>
        </w:rPr>
        <w:t>};</w:t>
      </w:r>
    </w:p>
    <w:p w:rsidR="001636D6" w:rsidRDefault="001636D6" w:rsidP="001636D6">
      <w:pPr>
        <w:pStyle w:val="firstparagraph"/>
      </w:pPr>
      <w:r>
        <w:t xml:space="preserve">where “mtype” is the new mailbox type. The optional argument in parentheses, if present, must identify a simple C++ type. This argument speciﬁes the type of elements to be stored in the mailbox. Note that although the element type must be simple (it is internally cast to </w:t>
      </w:r>
      <w:r w:rsidRPr="001636D6">
        <w:rPr>
          <w:i/>
        </w:rPr>
        <w:t>void*</w:t>
      </w:r>
      <w:r>
        <w:t>), it can be a pointer type. If the type argument is absent, the new mailbox type describes a counting mailbox. Such a declaration is pointless except, possibly, for code clarity (having diﬀerent names for essentially the same basic mailbox type).</w:t>
      </w:r>
    </w:p>
    <w:p w:rsidR="001636D6" w:rsidRDefault="001636D6" w:rsidP="001636D6">
      <w:pPr>
        <w:pStyle w:val="firstparagraph"/>
      </w:pPr>
      <w:r>
        <w:t>For example, the following declaration describes a ﬁfo mailbox capable of storing integer values:</w:t>
      </w:r>
    </w:p>
    <w:p w:rsidR="001636D6" w:rsidRPr="001636D6" w:rsidRDefault="001636D6" w:rsidP="001636D6">
      <w:pPr>
        <w:pStyle w:val="firstparagraph"/>
        <w:ind w:firstLine="720"/>
        <w:rPr>
          <w:i/>
        </w:rPr>
      </w:pPr>
      <w:r w:rsidRPr="001636D6">
        <w:rPr>
          <w:i/>
        </w:rPr>
        <w:t>mailbox IntMType (int);</w:t>
      </w:r>
    </w:p>
    <w:p w:rsidR="001636D6" w:rsidRDefault="001636D6" w:rsidP="001636D6">
      <w:pPr>
        <w:pStyle w:val="firstparagraph"/>
      </w:pPr>
      <w:r>
        <w:t>Note the empty body of the declaration. As the type argument is present, the above declaration will not be mistaken for an announcement (Section </w:t>
      </w:r>
      <w:r>
        <w:fldChar w:fldCharType="begin"/>
      </w:r>
      <w:r>
        <w:instrText xml:space="preserve"> REF _Ref504485037 \r \h </w:instrText>
      </w:r>
      <w:r>
        <w:fldChar w:fldCharType="separate"/>
      </w:r>
      <w:r w:rsidR="006F5BA9">
        <w:t>3.3.6</w:t>
      </w:r>
      <w:r>
        <w:fldChar w:fldCharType="end"/>
      </w:r>
      <w:r>
        <w:t>).</w:t>
      </w:r>
    </w:p>
    <w:p w:rsidR="001636D6" w:rsidRDefault="001636D6" w:rsidP="001636D6">
      <w:pPr>
        <w:pStyle w:val="firstparagraph"/>
      </w:pPr>
      <w:r>
        <w:t>One can control (intercept) the basic operations on a ﬁfo mailbox (to do some extra processing on the side) by declaring within the mailbox class the following two virtual methods:</w:t>
      </w:r>
    </w:p>
    <w:p w:rsidR="001636D6" w:rsidRPr="001636D6" w:rsidRDefault="001636D6" w:rsidP="001636D6">
      <w:pPr>
        <w:pStyle w:val="firstparagraph"/>
        <w:spacing w:after="0"/>
        <w:ind w:firstLine="720"/>
        <w:rPr>
          <w:i/>
        </w:rPr>
      </w:pPr>
      <w:r w:rsidRPr="001636D6">
        <w:rPr>
          <w:i/>
        </w:rPr>
        <w:t xml:space="preserve">void inItem ( </w:t>
      </w:r>
      <w:r w:rsidRPr="001636D6">
        <w:t>etype</w:t>
      </w:r>
      <w:r w:rsidRPr="001636D6">
        <w:rPr>
          <w:i/>
        </w:rPr>
        <w:t xml:space="preserve"> par );</w:t>
      </w:r>
    </w:p>
    <w:p w:rsidR="001636D6" w:rsidRPr="001636D6" w:rsidRDefault="001636D6" w:rsidP="001636D6">
      <w:pPr>
        <w:pStyle w:val="firstparagraph"/>
        <w:ind w:firstLine="720"/>
        <w:rPr>
          <w:i/>
        </w:rPr>
      </w:pPr>
      <w:r w:rsidRPr="001636D6">
        <w:rPr>
          <w:i/>
        </w:rPr>
        <w:t xml:space="preserve">void outItem ( </w:t>
      </w:r>
      <w:r w:rsidRPr="001636D6">
        <w:t>etype</w:t>
      </w:r>
      <w:r w:rsidRPr="001636D6">
        <w:rPr>
          <w:i/>
        </w:rPr>
        <w:t xml:space="preserve"> par );</w:t>
      </w:r>
    </w:p>
    <w:p w:rsidR="001636D6" w:rsidRDefault="001636D6" w:rsidP="001636D6">
      <w:pPr>
        <w:pStyle w:val="firstparagraph"/>
      </w:pPr>
      <w:r>
        <w:t>Each of the two methods has one argument whose type should be the same as the mailbox element type. The ﬁrst method (</w:t>
      </w:r>
      <w:r w:rsidRPr="001636D6">
        <w:rPr>
          <w:i/>
        </w:rPr>
        <w:t>inItem</w:t>
      </w:r>
      <w:r>
        <w:t xml:space="preserve">) will be called whenever a new item is added into the mailbox. The argument will then contain the value of the item. Similarly, </w:t>
      </w:r>
      <w:r w:rsidRPr="001636D6">
        <w:rPr>
          <w:i/>
        </w:rPr>
        <w:t>outItem</w:t>
      </w:r>
      <w:r>
        <w:t xml:space="preserve"> will be called whenever an item (indicated by the argument) is removed from the mailbox. The two methods are independent which means that it is legal to declare only one of them. For example, if only </w:t>
      </w:r>
      <w:r w:rsidRPr="001636D6">
        <w:rPr>
          <w:i/>
        </w:rPr>
        <w:t>inItem</w:t>
      </w:r>
      <w:r>
        <w:t xml:space="preserve"> is declared, no extra action will be performed upon element removal.</w:t>
      </w:r>
    </w:p>
    <w:p w:rsidR="001636D6" w:rsidRDefault="001636D6" w:rsidP="001636D6">
      <w:pPr>
        <w:pStyle w:val="firstparagraph"/>
      </w:pPr>
      <w:r>
        <w:t>Note that when a ﬁfo mailbox has reached its capacity (is full), an attempt to add a new item to it will fail (Section </w:t>
      </w:r>
      <w:r w:rsidR="001643E8">
        <w:fldChar w:fldCharType="begin"/>
      </w:r>
      <w:r w:rsidR="001643E8">
        <w:instrText xml:space="preserve"> REF _Ref509822836 \r \h </w:instrText>
      </w:r>
      <w:r w:rsidR="001643E8">
        <w:fldChar w:fldCharType="separate"/>
      </w:r>
      <w:r w:rsidR="006F5BA9">
        <w:t>9.2.3</w:t>
      </w:r>
      <w:r w:rsidR="001643E8">
        <w:fldChar w:fldCharType="end"/>
      </w:r>
      <w:r>
        <w:t xml:space="preserve">). In such a case, </w:t>
      </w:r>
      <w:r w:rsidRPr="001636D6">
        <w:rPr>
          <w:i/>
        </w:rPr>
        <w:t>inItem</w:t>
      </w:r>
      <w:r>
        <w:t xml:space="preserve"> will not be called. Similarly, outItem will not be invoked upon a failed attempt to retrieve an item from an empty mailbox. </w:t>
      </w:r>
    </w:p>
    <w:p w:rsidR="001636D6" w:rsidRDefault="001636D6" w:rsidP="001636D6">
      <w:pPr>
        <w:pStyle w:val="firstparagraph"/>
      </w:pPr>
      <w:r>
        <w:t>A mailbox can be owned either by a station or by a proce</w:t>
      </w:r>
      <w:r w:rsidR="003061EF">
        <w:t>ss. The most significant diﬀerence</w:t>
      </w:r>
      <w:r w:rsidR="003061EF">
        <w:rPr>
          <w:rStyle w:val="FootnoteReference"/>
        </w:rPr>
        <w:footnoteReference w:id="73"/>
      </w:r>
      <w:r w:rsidR="003061EF">
        <w:t xml:space="preserve"> </w:t>
      </w:r>
      <w:r>
        <w:t>is that a mailbox owned by a station cannot be destroyed</w:t>
      </w:r>
      <w:r w:rsidR="003061EF">
        <w:t xml:space="preserve">, while that owned by a process </w:t>
      </w:r>
      <w:r>
        <w:t>can. This applies to all kinds of mailboxes, not only ﬁfos.</w:t>
      </w:r>
      <w:r w:rsidR="003061EF">
        <w:t xml:space="preserve"> Those mailboxes that have been </w:t>
      </w:r>
      <w:r>
        <w:t xml:space="preserve">created during the initialization phase of the protocol program (i.e., </w:t>
      </w:r>
      <w:r w:rsidR="003061EF">
        <w:t>when</w:t>
      </w:r>
      <w:r>
        <w:t xml:space="preserve"> the </w:t>
      </w:r>
      <w:r w:rsidRPr="003061EF">
        <w:rPr>
          <w:i/>
        </w:rPr>
        <w:t>Root</w:t>
      </w:r>
      <w:r w:rsidR="003061EF">
        <w:t xml:space="preserve"> process </w:t>
      </w:r>
      <w:r>
        <w:t>was in its ﬁrst state</w:t>
      </w:r>
      <w:r w:rsidR="003061EF">
        <w:t>, Section </w:t>
      </w:r>
      <w:r w:rsidR="003061EF">
        <w:fldChar w:fldCharType="begin"/>
      </w:r>
      <w:r w:rsidR="003061EF">
        <w:instrText xml:space="preserve"> REF _Ref506061716 \r \h </w:instrText>
      </w:r>
      <w:r w:rsidR="003061EF">
        <w:fldChar w:fldCharType="separate"/>
      </w:r>
      <w:r w:rsidR="006F5BA9">
        <w:t>5.1.8</w:t>
      </w:r>
      <w:r w:rsidR="003061EF">
        <w:fldChar w:fldCharType="end"/>
      </w:r>
      <w:r>
        <w:t>) have ownership prope</w:t>
      </w:r>
      <w:r w:rsidR="003061EF">
        <w:t xml:space="preserve">rties similar to those of ports </w:t>
      </w:r>
      <w:r>
        <w:t>(</w:t>
      </w:r>
      <w:r w:rsidR="003061EF">
        <w:t>Section </w:t>
      </w:r>
      <w:r w:rsidR="003061EF">
        <w:fldChar w:fldCharType="begin"/>
      </w:r>
      <w:r w:rsidR="003061EF">
        <w:instrText xml:space="preserve"> REF _Ref504553577 \r \h </w:instrText>
      </w:r>
      <w:r w:rsidR="003061EF">
        <w:fldChar w:fldCharType="separate"/>
      </w:r>
      <w:r w:rsidR="006F5BA9">
        <w:t>4.3.1</w:t>
      </w:r>
      <w:r w:rsidR="003061EF">
        <w:fldChar w:fldCharType="end"/>
      </w:r>
      <w:r>
        <w:t>), transceivers (</w:t>
      </w:r>
      <w:r w:rsidR="003061EF">
        <w:t>Section </w:t>
      </w:r>
      <w:r w:rsidR="003061EF">
        <w:fldChar w:fldCharType="begin"/>
      </w:r>
      <w:r w:rsidR="003061EF">
        <w:instrText xml:space="preserve"> REF _Ref505441948 \r \h </w:instrText>
      </w:r>
      <w:r w:rsidR="003061EF">
        <w:fldChar w:fldCharType="separate"/>
      </w:r>
      <w:r w:rsidR="006F5BA9">
        <w:t>4.5.1</w:t>
      </w:r>
      <w:r w:rsidR="003061EF">
        <w:fldChar w:fldCharType="end"/>
      </w:r>
      <w:r>
        <w:t>) and packet buﬀers (</w:t>
      </w:r>
      <w:r w:rsidR="003061EF">
        <w:t>Section </w:t>
      </w:r>
      <w:r w:rsidR="003061EF">
        <w:fldChar w:fldCharType="begin"/>
      </w:r>
      <w:r w:rsidR="003061EF">
        <w:instrText xml:space="preserve"> REF _Ref506989280 \r \h </w:instrText>
      </w:r>
      <w:r w:rsidR="003061EF">
        <w:fldChar w:fldCharType="separate"/>
      </w:r>
      <w:r w:rsidR="006F5BA9">
        <w:t>6.3</w:t>
      </w:r>
      <w:r w:rsidR="003061EF">
        <w:fldChar w:fldCharType="end"/>
      </w:r>
      <w:r w:rsidR="003061EF">
        <w:t xml:space="preserve">), i.e., they </w:t>
      </w:r>
      <w:r>
        <w:t xml:space="preserve">belong to the stations at which they have been created. The </w:t>
      </w:r>
      <w:r w:rsidRPr="003061EF">
        <w:rPr>
          <w:i/>
        </w:rPr>
        <w:t>Id</w:t>
      </w:r>
      <w:r w:rsidR="003061EF">
        <w:t xml:space="preserve"> attribute of such a </w:t>
      </w:r>
      <w:r>
        <w:t>mailbox combines the serial number of the station ownin</w:t>
      </w:r>
      <w:r w:rsidR="003061EF">
        <w:t xml:space="preserve">g it and the creation number of </w:t>
      </w:r>
      <w:r>
        <w:t xml:space="preserve">the mailbox within the context of its station. The naming </w:t>
      </w:r>
      <w:r w:rsidR="003061EF">
        <w:t xml:space="preserve">rules for a station mailbox are </w:t>
      </w:r>
      <w:r>
        <w:t>practically identical to those for ports.</w:t>
      </w:r>
      <w:r w:rsidR="003061EF">
        <w:t xml:space="preserve"> The standard name of a station </w:t>
      </w:r>
      <w:r>
        <w:t>mailbox (</w:t>
      </w:r>
      <w:r w:rsidR="003061EF">
        <w:t>Section </w:t>
      </w:r>
      <w:r w:rsidR="003061EF">
        <w:fldChar w:fldCharType="begin"/>
      </w:r>
      <w:r w:rsidR="003061EF">
        <w:instrText xml:space="preserve"> REF _Ref504485381 \r \h </w:instrText>
      </w:r>
      <w:r w:rsidR="003061EF">
        <w:fldChar w:fldCharType="separate"/>
      </w:r>
      <w:r w:rsidR="006F5BA9">
        <w:t>3.3.2</w:t>
      </w:r>
      <w:r w:rsidR="003061EF">
        <w:fldChar w:fldCharType="end"/>
      </w:r>
      <w:r>
        <w:t>) has the form</w:t>
      </w:r>
    </w:p>
    <w:p w:rsidR="001636D6" w:rsidRDefault="001636D6" w:rsidP="003061EF">
      <w:pPr>
        <w:pStyle w:val="firstparagraph"/>
        <w:ind w:firstLine="720"/>
      </w:pPr>
      <w:r>
        <w:t xml:space="preserve">mtypename mid </w:t>
      </w:r>
      <w:r w:rsidRPr="003061EF">
        <w:rPr>
          <w:i/>
        </w:rPr>
        <w:t>at</w:t>
      </w:r>
      <w:r>
        <w:t xml:space="preserve"> stname</w:t>
      </w:r>
    </w:p>
    <w:p w:rsidR="001636D6" w:rsidRDefault="001636D6" w:rsidP="001636D6">
      <w:pPr>
        <w:pStyle w:val="firstparagraph"/>
      </w:pPr>
      <w:r>
        <w:t xml:space="preserve">where </w:t>
      </w:r>
      <w:r w:rsidR="003061EF">
        <w:t>“</w:t>
      </w:r>
      <w:r>
        <w:t>mtypename</w:t>
      </w:r>
      <w:r w:rsidR="003061EF">
        <w:t>”</w:t>
      </w:r>
      <w:r>
        <w:t xml:space="preserve"> is the type name of the mailbox, </w:t>
      </w:r>
      <w:r w:rsidR="003061EF">
        <w:t>“</w:t>
      </w:r>
      <w:r>
        <w:t>mid</w:t>
      </w:r>
      <w:r w:rsidR="003061EF">
        <w:t>”</w:t>
      </w:r>
      <w:r>
        <w:t xml:space="preserve"> </w:t>
      </w:r>
      <w:r w:rsidR="003061EF">
        <w:t xml:space="preserve">is the station-relative mailbox </w:t>
      </w:r>
      <w:r>
        <w:t xml:space="preserve">number, and </w:t>
      </w:r>
      <w:r w:rsidR="003061EF">
        <w:t>“</w:t>
      </w:r>
      <w:r>
        <w:t>stname</w:t>
      </w:r>
      <w:r w:rsidR="003061EF">
        <w:t>”</w:t>
      </w:r>
      <w:r>
        <w:t xml:space="preserve"> is the standard name of the station</w:t>
      </w:r>
      <w:r w:rsidR="003061EF">
        <w:t xml:space="preserve"> owning the mailbox. The base </w:t>
      </w:r>
      <w:r>
        <w:t>standard name of a mailbox has the same format as</w:t>
      </w:r>
      <w:r w:rsidR="003061EF">
        <w:t xml:space="preserve"> the standard name, except that “</w:t>
      </w:r>
      <w:r>
        <w:t>mtypename</w:t>
      </w:r>
      <w:r w:rsidR="003061EF">
        <w:t>”</w:t>
      </w:r>
      <w:r>
        <w:t xml:space="preserve"> is always </w:t>
      </w:r>
      <w:r w:rsidRPr="003061EF">
        <w:rPr>
          <w:i/>
        </w:rPr>
        <w:t>Mailbox</w:t>
      </w:r>
      <w:r>
        <w:t>.</w:t>
      </w:r>
    </w:p>
    <w:p w:rsidR="001636D6" w:rsidRDefault="001636D6" w:rsidP="001636D6">
      <w:pPr>
        <w:pStyle w:val="firstparagraph"/>
      </w:pPr>
      <w:r>
        <w:t xml:space="preserve">The following </w:t>
      </w:r>
      <w:r w:rsidRPr="003061EF">
        <w:rPr>
          <w:i/>
        </w:rPr>
        <w:t>Station</w:t>
      </w:r>
      <w:r>
        <w:t xml:space="preserve"> method:</w:t>
      </w:r>
    </w:p>
    <w:p w:rsidR="001636D6" w:rsidRPr="003061EF" w:rsidRDefault="001636D6" w:rsidP="003061EF">
      <w:pPr>
        <w:pStyle w:val="firstparagraph"/>
        <w:ind w:firstLine="720"/>
        <w:rPr>
          <w:i/>
        </w:rPr>
      </w:pPr>
      <w:r w:rsidRPr="003061EF">
        <w:rPr>
          <w:i/>
        </w:rPr>
        <w:t>Mailbox *idToMailbox (Long id);</w:t>
      </w:r>
    </w:p>
    <w:p w:rsidR="001636D6" w:rsidRDefault="001636D6" w:rsidP="001636D6">
      <w:pPr>
        <w:pStyle w:val="firstparagraph"/>
      </w:pPr>
      <w:r>
        <w:t>converts the numerical station-relative mailbox identiﬁe</w:t>
      </w:r>
      <w:r w:rsidR="003061EF">
        <w:t xml:space="preserve">r into a pointer to the mailbox </w:t>
      </w:r>
      <w:r>
        <w:t xml:space="preserve">object. An alternative way to do the same thing is to </w:t>
      </w:r>
      <w:r w:rsidR="003061EF">
        <w:t xml:space="preserve">call a global function declared </w:t>
      </w:r>
      <w:r>
        <w:t>exactly as the above method which assumes that the stati</w:t>
      </w:r>
      <w:r w:rsidR="003061EF">
        <w:t xml:space="preserve">on in question is pointed to by </w:t>
      </w:r>
      <w:r w:rsidRPr="003061EF">
        <w:rPr>
          <w:i/>
        </w:rPr>
        <w:t>TheStation</w:t>
      </w:r>
      <w:r>
        <w:t xml:space="preserve"> (</w:t>
      </w:r>
      <w:r w:rsidR="003061EF">
        <w:t>Section </w:t>
      </w:r>
      <w:r w:rsidR="003061EF">
        <w:fldChar w:fldCharType="begin"/>
      </w:r>
      <w:r w:rsidR="003061EF">
        <w:instrText xml:space="preserve"> REF _Ref504552863 \r \h </w:instrText>
      </w:r>
      <w:r w:rsidR="003061EF">
        <w:fldChar w:fldCharType="separate"/>
      </w:r>
      <w:r w:rsidR="006F5BA9">
        <w:t>4.1.3</w:t>
      </w:r>
      <w:r w:rsidR="003061EF">
        <w:fldChar w:fldCharType="end"/>
      </w:r>
      <w:r>
        <w:t>).</w:t>
      </w:r>
    </w:p>
    <w:p w:rsidR="001636D6" w:rsidRDefault="001636D6" w:rsidP="001636D6">
      <w:pPr>
        <w:pStyle w:val="firstparagraph"/>
      </w:pPr>
      <w:r>
        <w:t>A mailbox can also be declared statically within the station class, e.g.,</w:t>
      </w:r>
    </w:p>
    <w:p w:rsidR="001636D6" w:rsidRPr="003061EF" w:rsidRDefault="001636D6" w:rsidP="003061EF">
      <w:pPr>
        <w:pStyle w:val="firstparagraph"/>
        <w:spacing w:after="0"/>
        <w:ind w:firstLine="720"/>
        <w:rPr>
          <w:i/>
        </w:rPr>
      </w:pPr>
      <w:r w:rsidRPr="003061EF">
        <w:rPr>
          <w:i/>
        </w:rPr>
        <w:t>mailbox MyMType (ItemType) {</w:t>
      </w:r>
    </w:p>
    <w:p w:rsidR="001636D6" w:rsidRPr="003061EF" w:rsidRDefault="001636D6" w:rsidP="003061EF">
      <w:pPr>
        <w:pStyle w:val="firstparagraph"/>
        <w:spacing w:after="0"/>
        <w:ind w:left="720" w:firstLine="720"/>
        <w:rPr>
          <w:i/>
        </w:rPr>
      </w:pPr>
      <w:r w:rsidRPr="003061EF">
        <w:rPr>
          <w:i/>
        </w:rPr>
        <w:t>...</w:t>
      </w:r>
    </w:p>
    <w:p w:rsidR="001636D6" w:rsidRPr="003061EF" w:rsidRDefault="001636D6" w:rsidP="003061EF">
      <w:pPr>
        <w:pStyle w:val="firstparagraph"/>
        <w:spacing w:after="0"/>
        <w:ind w:firstLine="720"/>
        <w:rPr>
          <w:i/>
        </w:rPr>
      </w:pPr>
      <w:r w:rsidRPr="003061EF">
        <w:rPr>
          <w:i/>
        </w:rPr>
        <w:t>};</w:t>
      </w:r>
    </w:p>
    <w:p w:rsidR="001636D6" w:rsidRPr="003061EF" w:rsidRDefault="001636D6" w:rsidP="003061EF">
      <w:pPr>
        <w:pStyle w:val="firstparagraph"/>
        <w:spacing w:after="0"/>
        <w:ind w:firstLine="720"/>
        <w:rPr>
          <w:i/>
        </w:rPr>
      </w:pPr>
      <w:r w:rsidRPr="003061EF">
        <w:rPr>
          <w:i/>
        </w:rPr>
        <w:t>...</w:t>
      </w:r>
    </w:p>
    <w:p w:rsidR="001636D6" w:rsidRPr="003061EF" w:rsidRDefault="001636D6" w:rsidP="003061EF">
      <w:pPr>
        <w:pStyle w:val="firstparagraph"/>
        <w:spacing w:after="0"/>
        <w:ind w:firstLine="720"/>
        <w:rPr>
          <w:i/>
        </w:rPr>
      </w:pPr>
      <w:r w:rsidRPr="003061EF">
        <w:rPr>
          <w:i/>
        </w:rPr>
        <w:t>station MySType {</w:t>
      </w:r>
    </w:p>
    <w:p w:rsidR="001636D6" w:rsidRPr="003061EF" w:rsidRDefault="001636D6" w:rsidP="003061EF">
      <w:pPr>
        <w:pStyle w:val="firstparagraph"/>
        <w:spacing w:after="0"/>
        <w:ind w:left="720" w:firstLine="720"/>
        <w:rPr>
          <w:i/>
        </w:rPr>
      </w:pPr>
      <w:r w:rsidRPr="003061EF">
        <w:rPr>
          <w:i/>
        </w:rPr>
        <w:t>...</w:t>
      </w:r>
    </w:p>
    <w:p w:rsidR="001636D6" w:rsidRPr="003061EF" w:rsidRDefault="001636D6" w:rsidP="003061EF">
      <w:pPr>
        <w:pStyle w:val="firstparagraph"/>
        <w:spacing w:after="0"/>
        <w:ind w:left="720" w:firstLine="720"/>
        <w:rPr>
          <w:i/>
        </w:rPr>
      </w:pPr>
      <w:r w:rsidRPr="003061EF">
        <w:rPr>
          <w:i/>
        </w:rPr>
        <w:t>MyMType Mbx;</w:t>
      </w:r>
    </w:p>
    <w:p w:rsidR="001636D6" w:rsidRPr="003061EF" w:rsidRDefault="001636D6" w:rsidP="003061EF">
      <w:pPr>
        <w:pStyle w:val="firstparagraph"/>
        <w:spacing w:after="0"/>
        <w:ind w:left="720" w:firstLine="720"/>
        <w:rPr>
          <w:i/>
        </w:rPr>
      </w:pPr>
      <w:r w:rsidRPr="003061EF">
        <w:rPr>
          <w:i/>
        </w:rPr>
        <w:t>...</w:t>
      </w:r>
    </w:p>
    <w:p w:rsidR="001636D6" w:rsidRPr="003061EF" w:rsidRDefault="001636D6" w:rsidP="003061EF">
      <w:pPr>
        <w:pStyle w:val="firstparagraph"/>
        <w:ind w:firstLine="720"/>
        <w:rPr>
          <w:i/>
        </w:rPr>
      </w:pPr>
      <w:r w:rsidRPr="003061EF">
        <w:rPr>
          <w:i/>
        </w:rPr>
        <w:t>};</w:t>
      </w:r>
    </w:p>
    <w:p w:rsidR="001636D6" w:rsidRDefault="001636D6" w:rsidP="001636D6">
      <w:pPr>
        <w:pStyle w:val="firstparagraph"/>
      </w:pPr>
      <w:r>
        <w:t>The capacity of a mailbox, including one that has been decla</w:t>
      </w:r>
      <w:r w:rsidR="003061EF">
        <w:t xml:space="preserve">red statically (as in the above </w:t>
      </w:r>
      <w:r>
        <w:t xml:space="preserve">example) can be set after its creation by calling the </w:t>
      </w:r>
      <w:r w:rsidRPr="003061EF">
        <w:rPr>
          <w:i/>
        </w:rPr>
        <w:t>setLimit</w:t>
      </w:r>
      <w:r>
        <w:t xml:space="preserve"> method of </w:t>
      </w:r>
      <w:r w:rsidRPr="003061EF">
        <w:rPr>
          <w:i/>
        </w:rPr>
        <w:t>Mailbox</w:t>
      </w:r>
      <w:r>
        <w:t>, e.g.,</w:t>
      </w:r>
    </w:p>
    <w:p w:rsidR="001636D6" w:rsidRPr="003061EF" w:rsidRDefault="001636D6" w:rsidP="003061EF">
      <w:pPr>
        <w:pStyle w:val="firstparagraph"/>
        <w:spacing w:after="0"/>
        <w:ind w:firstLine="720"/>
        <w:rPr>
          <w:i/>
        </w:rPr>
      </w:pPr>
      <w:r w:rsidRPr="003061EF">
        <w:rPr>
          <w:i/>
        </w:rPr>
        <w:t>station MyStation {</w:t>
      </w:r>
    </w:p>
    <w:p w:rsidR="001636D6" w:rsidRPr="003061EF" w:rsidRDefault="001636D6" w:rsidP="003061EF">
      <w:pPr>
        <w:pStyle w:val="firstparagraph"/>
        <w:spacing w:after="0"/>
        <w:ind w:left="720" w:firstLine="720"/>
        <w:rPr>
          <w:i/>
        </w:rPr>
      </w:pPr>
      <w:r w:rsidRPr="003061EF">
        <w:rPr>
          <w:i/>
        </w:rPr>
        <w:t>...</w:t>
      </w:r>
    </w:p>
    <w:p w:rsidR="001636D6" w:rsidRPr="003061EF" w:rsidRDefault="001636D6" w:rsidP="003061EF">
      <w:pPr>
        <w:pStyle w:val="firstparagraph"/>
        <w:spacing w:after="0"/>
        <w:ind w:left="720" w:firstLine="720"/>
        <w:rPr>
          <w:i/>
        </w:rPr>
      </w:pPr>
      <w:r w:rsidRPr="003061EF">
        <w:rPr>
          <w:i/>
        </w:rPr>
        <w:t>Mailbox MyMType;</w:t>
      </w:r>
    </w:p>
    <w:p w:rsidR="001636D6" w:rsidRPr="003061EF" w:rsidRDefault="001636D6" w:rsidP="003061EF">
      <w:pPr>
        <w:pStyle w:val="firstparagraph"/>
        <w:spacing w:after="0"/>
        <w:ind w:left="720" w:firstLine="720"/>
        <w:rPr>
          <w:i/>
        </w:rPr>
      </w:pPr>
      <w:r w:rsidRPr="003061EF">
        <w:rPr>
          <w:i/>
        </w:rPr>
        <w:t>...</w:t>
      </w:r>
    </w:p>
    <w:p w:rsidR="001636D6" w:rsidRPr="003061EF" w:rsidRDefault="001636D6" w:rsidP="003061EF">
      <w:pPr>
        <w:pStyle w:val="firstparagraph"/>
        <w:spacing w:after="0"/>
        <w:ind w:left="720" w:firstLine="720"/>
        <w:rPr>
          <w:i/>
        </w:rPr>
      </w:pPr>
      <w:r w:rsidRPr="003061EF">
        <w:rPr>
          <w:i/>
        </w:rPr>
        <w:t>void setup (</w:t>
      </w:r>
      <w:r w:rsidR="003061EF" w:rsidRPr="003061EF">
        <w:rPr>
          <w:i/>
        </w:rPr>
        <w:t xml:space="preserve"> </w:t>
      </w:r>
      <w:r w:rsidRPr="003061EF">
        <w:rPr>
          <w:i/>
        </w:rPr>
        <w:t>) {</w:t>
      </w:r>
    </w:p>
    <w:p w:rsidR="001636D6" w:rsidRPr="003061EF" w:rsidRDefault="001636D6" w:rsidP="003061EF">
      <w:pPr>
        <w:pStyle w:val="firstparagraph"/>
        <w:spacing w:after="0"/>
        <w:ind w:left="1440" w:firstLine="720"/>
        <w:rPr>
          <w:i/>
        </w:rPr>
      </w:pPr>
      <w:r w:rsidRPr="003061EF">
        <w:rPr>
          <w:i/>
        </w:rPr>
        <w:t>...</w:t>
      </w:r>
    </w:p>
    <w:p w:rsidR="001636D6" w:rsidRPr="003061EF" w:rsidRDefault="001636D6" w:rsidP="003061EF">
      <w:pPr>
        <w:pStyle w:val="firstparagraph"/>
        <w:spacing w:after="0"/>
        <w:ind w:left="1440" w:firstLine="720"/>
        <w:rPr>
          <w:i/>
        </w:rPr>
      </w:pPr>
      <w:r w:rsidRPr="003061EF">
        <w:rPr>
          <w:i/>
        </w:rPr>
        <w:t>MyMType.setLimit (4);</w:t>
      </w:r>
    </w:p>
    <w:p w:rsidR="001636D6" w:rsidRPr="003061EF" w:rsidRDefault="001636D6" w:rsidP="003061EF">
      <w:pPr>
        <w:pStyle w:val="firstparagraph"/>
        <w:spacing w:after="0"/>
        <w:ind w:left="1440" w:firstLine="720"/>
        <w:rPr>
          <w:i/>
        </w:rPr>
      </w:pPr>
      <w:r w:rsidRPr="003061EF">
        <w:rPr>
          <w:i/>
        </w:rPr>
        <w:t>MyMType.setNName ("My Mailbox");</w:t>
      </w:r>
    </w:p>
    <w:p w:rsidR="001636D6" w:rsidRPr="003061EF" w:rsidRDefault="001636D6" w:rsidP="003061EF">
      <w:pPr>
        <w:pStyle w:val="firstparagraph"/>
        <w:spacing w:after="0"/>
        <w:ind w:left="1440" w:firstLine="720"/>
        <w:rPr>
          <w:i/>
        </w:rPr>
      </w:pPr>
      <w:r w:rsidRPr="003061EF">
        <w:rPr>
          <w:i/>
        </w:rPr>
        <w:t>...</w:t>
      </w:r>
    </w:p>
    <w:p w:rsidR="001636D6" w:rsidRPr="003061EF" w:rsidRDefault="001636D6" w:rsidP="003061EF">
      <w:pPr>
        <w:pStyle w:val="firstparagraph"/>
        <w:spacing w:after="0"/>
        <w:ind w:left="720" w:firstLine="720"/>
        <w:rPr>
          <w:i/>
        </w:rPr>
      </w:pPr>
      <w:r w:rsidRPr="003061EF">
        <w:rPr>
          <w:i/>
        </w:rPr>
        <w:t>};</w:t>
      </w:r>
    </w:p>
    <w:p w:rsidR="001636D6" w:rsidRPr="003061EF" w:rsidRDefault="001636D6" w:rsidP="003061EF">
      <w:pPr>
        <w:pStyle w:val="firstparagraph"/>
        <w:spacing w:after="0"/>
        <w:ind w:left="720" w:firstLine="720"/>
        <w:rPr>
          <w:i/>
        </w:rPr>
      </w:pPr>
      <w:r w:rsidRPr="003061EF">
        <w:rPr>
          <w:i/>
        </w:rPr>
        <w:t>...</w:t>
      </w:r>
    </w:p>
    <w:p w:rsidR="001636D6" w:rsidRPr="003061EF" w:rsidRDefault="001636D6" w:rsidP="003061EF">
      <w:pPr>
        <w:pStyle w:val="firstparagraph"/>
        <w:ind w:firstLine="720"/>
        <w:rPr>
          <w:i/>
        </w:rPr>
      </w:pPr>
      <w:r w:rsidRPr="003061EF">
        <w:rPr>
          <w:i/>
        </w:rPr>
        <w:t>};</w:t>
      </w:r>
    </w:p>
    <w:p w:rsidR="001636D6" w:rsidRDefault="001636D6" w:rsidP="001636D6">
      <w:pPr>
        <w:pStyle w:val="firstparagraph"/>
      </w:pPr>
      <w:r>
        <w:t>When the protocol program is in the initialization pha</w:t>
      </w:r>
      <w:r w:rsidR="003061EF">
        <w:t>se (Section </w:t>
      </w:r>
      <w:r w:rsidR="00851314">
        <w:fldChar w:fldCharType="begin"/>
      </w:r>
      <w:r w:rsidR="00851314">
        <w:instrText xml:space="preserve"> REF _Ref506061716 \r \h </w:instrText>
      </w:r>
      <w:r w:rsidR="00851314">
        <w:fldChar w:fldCharType="separate"/>
      </w:r>
      <w:r w:rsidR="006F5BA9">
        <w:t>5.1.8</w:t>
      </w:r>
      <w:r w:rsidR="00851314">
        <w:fldChar w:fldCharType="end"/>
      </w:r>
      <w:r w:rsidR="003061EF">
        <w:t xml:space="preserve">), a dynamically </w:t>
      </w:r>
      <w:r>
        <w:t xml:space="preserve">created mailbox (with </w:t>
      </w:r>
      <w:r w:rsidRPr="00851314">
        <w:rPr>
          <w:i/>
        </w:rPr>
        <w:t>create</w:t>
      </w:r>
      <w:r>
        <w:t xml:space="preserve">) is assigned to the current </w:t>
      </w:r>
      <w:r w:rsidR="00851314">
        <w:t xml:space="preserve">station. Note that this station </w:t>
      </w:r>
      <w:r>
        <w:t xml:space="preserve">can be </w:t>
      </w:r>
      <w:r w:rsidRPr="00851314">
        <w:rPr>
          <w:i/>
        </w:rPr>
        <w:t>System</w:t>
      </w:r>
      <w:r>
        <w:t xml:space="preserve"> (</w:t>
      </w:r>
      <w:r w:rsidR="00851314">
        <w:t>Section </w:t>
      </w:r>
      <w:r w:rsidR="00851314">
        <w:fldChar w:fldCharType="begin"/>
      </w:r>
      <w:r w:rsidR="00851314">
        <w:instrText xml:space="preserve"> REF _Ref505938235 \r \h </w:instrText>
      </w:r>
      <w:r w:rsidR="00851314">
        <w:fldChar w:fldCharType="separate"/>
      </w:r>
      <w:r w:rsidR="006F5BA9">
        <w:t>4.1.2</w:t>
      </w:r>
      <w:r w:rsidR="00851314">
        <w:fldChar w:fldCharType="end"/>
      </w:r>
      <w:r>
        <w:t>). This kind of ownership ma</w:t>
      </w:r>
      <w:r w:rsidR="00851314">
        <w:t xml:space="preserve">kes sense, e.g., for a “global” </w:t>
      </w:r>
      <w:r>
        <w:t>mailbox interfacing processes belonging to diﬀerent regular stations.</w:t>
      </w:r>
    </w:p>
    <w:p w:rsidR="001636D6" w:rsidRDefault="001636D6" w:rsidP="001636D6">
      <w:pPr>
        <w:pStyle w:val="firstparagraph"/>
      </w:pPr>
      <w:r>
        <w:t>A mailbox created dynamically after the initialization</w:t>
      </w:r>
      <w:r w:rsidR="00851314">
        <w:t xml:space="preserve"> phase is owned by the creating </w:t>
      </w:r>
      <w:r>
        <w:t xml:space="preserve">process and its </w:t>
      </w:r>
      <w:r w:rsidRPr="00851314">
        <w:rPr>
          <w:i/>
        </w:rPr>
        <w:t>Id</w:t>
      </w:r>
      <w:r>
        <w:t xml:space="preserve"> attribute is a simple serial number incremented globally, </w:t>
      </w:r>
      <w:r w:rsidR="00851314">
        <w:t xml:space="preserve">e.g., as for </w:t>
      </w:r>
      <w:r>
        <w:t>a process (</w:t>
      </w:r>
      <w:r w:rsidR="00851314">
        <w:t>Section </w:t>
      </w:r>
      <w:r w:rsidR="00851314">
        <w:fldChar w:fldCharType="begin"/>
      </w:r>
      <w:r w:rsidR="00851314">
        <w:instrText xml:space="preserve"> REF _Ref505549050 \r \h </w:instrText>
      </w:r>
      <w:r w:rsidR="00851314">
        <w:fldChar w:fldCharType="separate"/>
      </w:r>
      <w:r w:rsidR="006F5BA9">
        <w:t>5.1.3</w:t>
      </w:r>
      <w:r w:rsidR="00851314">
        <w:fldChar w:fldCharType="end"/>
      </w:r>
      <w:r>
        <w:t>). As we said before, a process m</w:t>
      </w:r>
      <w:r w:rsidR="00851314">
        <w:t xml:space="preserve">ailbox is more dynamic than one </w:t>
      </w:r>
      <w:r>
        <w:t xml:space="preserve">owned by a station because it can be destroyed (by </w:t>
      </w:r>
      <w:r w:rsidRPr="00851314">
        <w:rPr>
          <w:i/>
        </w:rPr>
        <w:t>delete</w:t>
      </w:r>
      <w:r>
        <w:t>).</w:t>
      </w:r>
    </w:p>
    <w:p w:rsidR="007A7F8E" w:rsidRDefault="001636D6" w:rsidP="001636D6">
      <w:pPr>
        <w:pStyle w:val="firstparagraph"/>
      </w:pPr>
      <w:r>
        <w:t xml:space="preserve">A mailbox type declaration can specify private </w:t>
      </w:r>
      <w:r w:rsidRPr="00851314">
        <w:rPr>
          <w:i/>
        </w:rPr>
        <w:t>setup</w:t>
      </w:r>
      <w:r>
        <w:t xml:space="preserve"> </w:t>
      </w:r>
      <w:r w:rsidR="00851314">
        <w:t xml:space="preserve">methods. These methods are only </w:t>
      </w:r>
      <w:r>
        <w:t xml:space="preserve">accessible when the mailbox is created dynamically, with the </w:t>
      </w:r>
      <w:r w:rsidRPr="00851314">
        <w:rPr>
          <w:i/>
        </w:rPr>
        <w:t>create</w:t>
      </w:r>
      <w:r w:rsidR="00851314">
        <w:t xml:space="preserve"> operation. As a </w:t>
      </w:r>
      <w:r>
        <w:t>private setup method subsumes the standard method th</w:t>
      </w:r>
      <w:r w:rsidR="00851314">
        <w:t xml:space="preserve">at deﬁnes the mailbox capacity, </w:t>
      </w:r>
      <w:r>
        <w:t xml:space="preserve">it should deﬁne this capacity explicitly by invoking </w:t>
      </w:r>
      <w:r w:rsidRPr="00851314">
        <w:rPr>
          <w:i/>
        </w:rPr>
        <w:t>setLimit</w:t>
      </w:r>
      <w:r>
        <w:t xml:space="preserve"> (see </w:t>
      </w:r>
      <w:r w:rsidR="00851314">
        <w:t>Section </w:t>
      </w:r>
      <w:r w:rsidR="00851314">
        <w:fldChar w:fldCharType="begin"/>
      </w:r>
      <w:r w:rsidR="00851314">
        <w:instrText xml:space="preserve"> REF _Ref508747823 \r \h </w:instrText>
      </w:r>
      <w:r w:rsidR="00851314">
        <w:fldChar w:fldCharType="separate"/>
      </w:r>
      <w:r w:rsidR="006F5BA9">
        <w:t>9.2</w:t>
      </w:r>
      <w:r w:rsidR="00851314">
        <w:fldChar w:fldCharType="end"/>
      </w:r>
      <w:r>
        <w:t>).</w:t>
      </w:r>
    </w:p>
    <w:p w:rsidR="00C70A2E" w:rsidRDefault="00C70A2E" w:rsidP="00552A98">
      <w:pPr>
        <w:pStyle w:val="Heading3"/>
        <w:numPr>
          <w:ilvl w:val="2"/>
          <w:numId w:val="5"/>
        </w:numPr>
      </w:pPr>
      <w:bookmarkStart w:id="423" w:name="_Ref509064377"/>
      <w:bookmarkStart w:id="424" w:name="_Toc513236553"/>
      <w:r>
        <w:t>Wait requests</w:t>
      </w:r>
      <w:bookmarkEnd w:id="423"/>
      <w:bookmarkEnd w:id="424"/>
    </w:p>
    <w:p w:rsidR="00C70A2E" w:rsidRDefault="00C70A2E" w:rsidP="00C70A2E">
      <w:pPr>
        <w:pStyle w:val="firstparagraph"/>
      </w:pPr>
      <w:r>
        <w:t>An event identiﬁer for a ﬁfo mailbox is either a symbolic constant (always representing a negative number) or a nonnegative number corresponding to the item count. For example, by calling:</w:t>
      </w:r>
    </w:p>
    <w:p w:rsidR="00C70A2E" w:rsidRPr="00C70A2E" w:rsidRDefault="00C70A2E" w:rsidP="00C70A2E">
      <w:pPr>
        <w:pStyle w:val="firstparagraph"/>
        <w:ind w:firstLine="720"/>
        <w:rPr>
          <w:i/>
        </w:rPr>
      </w:pPr>
      <w:r w:rsidRPr="00C70A2E">
        <w:rPr>
          <w:i/>
        </w:rPr>
        <w:t>mb-&gt;wait (NONEMPTY, GrabIt);</w:t>
      </w:r>
    </w:p>
    <w:p w:rsidR="00C70A2E" w:rsidRDefault="00C70A2E" w:rsidP="00C70A2E">
      <w:pPr>
        <w:pStyle w:val="firstparagraph"/>
      </w:pPr>
      <w:r>
        <w:t xml:space="preserve">the process declares that it wants to be awakened in state </w:t>
      </w:r>
      <w:r w:rsidRPr="00C70A2E">
        <w:rPr>
          <w:i/>
        </w:rPr>
        <w:t>GrabIt</w:t>
      </w:r>
      <w:r>
        <w:t xml:space="preserve"> at the nearest moment when the mailbox pointed to by </w:t>
      </w:r>
      <w:r w:rsidRPr="00C70A2E">
        <w:rPr>
          <w:i/>
        </w:rPr>
        <w:t>mb</w:t>
      </w:r>
      <w:r>
        <w:t xml:space="preserve"> becomes nonempty. If the mailbox happens to be nonempty at the moment when the request is issued, the event occurs immediately, i.e., within the current </w:t>
      </w:r>
      <w:r w:rsidRPr="00C70A2E">
        <w:rPr>
          <w:i/>
        </w:rPr>
        <w:t>ITU</w:t>
      </w:r>
      <w:r>
        <w:t>.</w:t>
      </w:r>
    </w:p>
    <w:p w:rsidR="00C70A2E" w:rsidRDefault="00C70A2E" w:rsidP="00C70A2E">
      <w:pPr>
        <w:pStyle w:val="firstparagraph"/>
      </w:pPr>
      <w:r>
        <w:t xml:space="preserve">Another event that can be awaited on a ﬁfo mailbox is </w:t>
      </w:r>
      <w:r w:rsidRPr="00C70A2E">
        <w:rPr>
          <w:i/>
        </w:rPr>
        <w:t>NEWITEM</w:t>
      </w:r>
      <w:r>
        <w:t xml:space="preserve"> or </w:t>
      </w:r>
      <w:r w:rsidRPr="00C70A2E">
        <w:rPr>
          <w:i/>
        </w:rPr>
        <w:t>UPDATE</w:t>
      </w:r>
      <w:r>
        <w:t>, which are two diﬀerent names for the same event. A process that calls:</w:t>
      </w:r>
    </w:p>
    <w:p w:rsidR="00C70A2E" w:rsidRPr="00C70A2E" w:rsidRDefault="00C70A2E" w:rsidP="00C70A2E">
      <w:pPr>
        <w:pStyle w:val="firstparagraph"/>
        <w:ind w:firstLine="720"/>
        <w:rPr>
          <w:i/>
        </w:rPr>
      </w:pPr>
      <w:r w:rsidRPr="00C70A2E">
        <w:rPr>
          <w:i/>
        </w:rPr>
        <w:t>mb-&gt;wait (NEWITEM, GetIt);</w:t>
      </w:r>
    </w:p>
    <w:p w:rsidR="00C70A2E" w:rsidRDefault="00C70A2E" w:rsidP="00C70A2E">
      <w:pPr>
        <w:pStyle w:val="firstparagraph"/>
      </w:pPr>
      <w:r>
        <w:t xml:space="preserve">will be restarted (in state </w:t>
      </w:r>
      <w:r w:rsidRPr="00C70A2E">
        <w:rPr>
          <w:i/>
        </w:rPr>
        <w:t>GetIt</w:t>
      </w:r>
      <w:r>
        <w:t>) at the nearest moment when an item is put into the mailbox (Section </w:t>
      </w:r>
      <w:r w:rsidR="001643E8">
        <w:fldChar w:fldCharType="begin"/>
      </w:r>
      <w:r w:rsidR="001643E8">
        <w:instrText xml:space="preserve"> REF _Ref509822836 \r \h </w:instrText>
      </w:r>
      <w:r w:rsidR="001643E8">
        <w:fldChar w:fldCharType="separate"/>
      </w:r>
      <w:r w:rsidR="006F5BA9">
        <w:t>9.2.3</w:t>
      </w:r>
      <w:r w:rsidR="001643E8">
        <w:fldChar w:fldCharType="end"/>
      </w:r>
      <w:r>
        <w:t xml:space="preserve">). One should note the diﬀerence between </w:t>
      </w:r>
      <w:r w:rsidRPr="00C70A2E">
        <w:rPr>
          <w:i/>
        </w:rPr>
        <w:t>NONEMPTY</w:t>
      </w:r>
      <w:r>
        <w:t xml:space="preserve"> and </w:t>
      </w:r>
      <w:r w:rsidRPr="00C70A2E">
        <w:rPr>
          <w:i/>
        </w:rPr>
        <w:t>NEWITEM</w:t>
      </w:r>
      <w:r>
        <w:t xml:space="preserve">. two events. First of all, </w:t>
      </w:r>
      <w:r w:rsidRPr="00C70A2E">
        <w:rPr>
          <w:i/>
        </w:rPr>
        <w:t>NEWITEM</w:t>
      </w:r>
      <w:r>
        <w:t xml:space="preserve"> (aka </w:t>
      </w:r>
      <w:r w:rsidRPr="00C70A2E">
        <w:rPr>
          <w:i/>
        </w:rPr>
        <w:t>UPDATE</w:t>
      </w:r>
      <w:r>
        <w:t xml:space="preserve">) is only triggered when an element is </w:t>
      </w:r>
      <w:r w:rsidRPr="00C70A2E">
        <w:rPr>
          <w:i/>
        </w:rPr>
        <w:t>being</w:t>
      </w:r>
      <w:r>
        <w:t xml:space="preserve"> stored in the mailbox. Unlike </w:t>
      </w:r>
      <w:r w:rsidRPr="00C70A2E">
        <w:rPr>
          <w:i/>
        </w:rPr>
        <w:t>NONEMPTY</w:t>
      </w:r>
      <w:r>
        <w:t xml:space="preserve">, it does not occur immediately if the mailbox already contains some item(s). Moreover, no </w:t>
      </w:r>
      <w:r w:rsidRPr="00C70A2E">
        <w:rPr>
          <w:i/>
        </w:rPr>
        <w:t>NONEMPTY</w:t>
      </w:r>
      <w:r>
        <w:t xml:space="preserve"> event ever occurs on a capacity </w:t>
      </w:r>
      <m:oMath>
        <m:r>
          <w:rPr>
            <w:rFonts w:ascii="Cambria Math" w:hAnsi="Cambria Math"/>
          </w:rPr>
          <m:t>0</m:t>
        </m:r>
      </m:oMath>
      <w:r>
        <w:t xml:space="preserve"> mailbox. By deﬁnition, a capacity </w:t>
      </w:r>
      <m:oMath>
        <m:r>
          <w:rPr>
            <w:rFonts w:ascii="Cambria Math" w:hAnsi="Cambria Math"/>
          </w:rPr>
          <m:t>0</m:t>
        </m:r>
      </m:oMath>
      <w:r>
        <w:t xml:space="preserve"> mailbox is never </w:t>
      </w:r>
      <w:r w:rsidRPr="00C70A2E">
        <w:rPr>
          <w:i/>
        </w:rPr>
        <w:t>NONEMPTY</w:t>
      </w:r>
      <w:r>
        <w:t xml:space="preserve">. On the other hand, a process can sensibly await the </w:t>
      </w:r>
      <w:r w:rsidRPr="00C70A2E">
        <w:rPr>
          <w:i/>
        </w:rPr>
        <w:t>NEWITEM</w:t>
      </w:r>
      <w:r>
        <w:t xml:space="preserve"> event on a capacity </w:t>
      </w:r>
      <m:oMath>
        <m:r>
          <w:rPr>
            <w:rFonts w:ascii="Cambria Math" w:hAnsi="Cambria Math"/>
          </w:rPr>
          <m:t>0</m:t>
        </m:r>
      </m:oMath>
      <w:r>
        <w:t xml:space="preserve"> mailbox. The event will be triggered at the nearest moment when some other process executes the </w:t>
      </w:r>
      <w:r w:rsidRPr="00C70A2E">
        <w:rPr>
          <w:i/>
        </w:rPr>
        <w:t>put</w:t>
      </w:r>
      <w:r>
        <w:t xml:space="preserve"> operation (Section </w:t>
      </w:r>
      <w:r w:rsidR="001643E8">
        <w:fldChar w:fldCharType="begin"/>
      </w:r>
      <w:r w:rsidR="001643E8">
        <w:instrText xml:space="preserve"> REF _Ref509822836 \r \h </w:instrText>
      </w:r>
      <w:r w:rsidR="001643E8">
        <w:fldChar w:fldCharType="separate"/>
      </w:r>
      <w:r w:rsidR="006F5BA9">
        <w:t>9.2.3</w:t>
      </w:r>
      <w:r w:rsidR="001643E8">
        <w:fldChar w:fldCharType="end"/>
      </w:r>
      <w:r>
        <w:t xml:space="preserve">) on the mailbox. As a matter of fact, the only event that can be sensibly awaited on a capacity </w:t>
      </w:r>
      <m:oMath>
        <m:r>
          <w:rPr>
            <w:rFonts w:ascii="Cambria Math" w:hAnsi="Cambria Math"/>
          </w:rPr>
          <m:t>0</m:t>
        </m:r>
      </m:oMath>
      <w:r>
        <w:t xml:space="preserve"> mailbox is </w:t>
      </w:r>
      <w:r w:rsidRPr="00C70A2E">
        <w:rPr>
          <w:i/>
        </w:rPr>
        <w:t>NEWITEM</w:t>
      </w:r>
      <w:r>
        <w:t xml:space="preserve"> (</w:t>
      </w:r>
      <w:r w:rsidRPr="00C70A2E">
        <w:rPr>
          <w:i/>
        </w:rPr>
        <w:t>UPDATE</w:t>
      </w:r>
      <w:r>
        <w:t>).</w:t>
      </w:r>
    </w:p>
    <w:p w:rsidR="00C70A2E" w:rsidRDefault="00C70A2E" w:rsidP="00C70A2E">
      <w:pPr>
        <w:pStyle w:val="firstparagraph"/>
      </w:pPr>
      <w:r>
        <w:t xml:space="preserve">When a process is restarted by </w:t>
      </w:r>
      <w:r w:rsidRPr="00C70A2E">
        <w:rPr>
          <w:i/>
        </w:rPr>
        <w:t>NEWITEM</w:t>
      </w:r>
      <w:r>
        <w:t xml:space="preserve"> (on a nonzero capacity mailbox) or </w:t>
      </w:r>
      <w:r w:rsidRPr="00C70A2E">
        <w:rPr>
          <w:i/>
        </w:rPr>
        <w:t>NONEMPTY</w:t>
      </w:r>
      <w:r>
        <w:t xml:space="preserve">, it is not absolutely guaranteed that the mailbox is in fact nonempty. It can happen that two or more processes have been waiting for </w:t>
      </w:r>
      <w:r w:rsidRPr="00C70A2E">
        <w:rPr>
          <w:i/>
        </w:rPr>
        <w:t>NONEMPTY</w:t>
      </w:r>
      <w:r>
        <w:t xml:space="preserve"> (or </w:t>
      </w:r>
      <w:r w:rsidRPr="00C70A2E">
        <w:rPr>
          <w:i/>
        </w:rPr>
        <w:t>NEWITEM</w:t>
      </w:r>
      <w:r>
        <w:t xml:space="preserve">) on the same mailbox. When the event is triggered, they will be all restarted within the same </w:t>
      </w:r>
      <w:r w:rsidRPr="00C70A2E">
        <w:rPr>
          <w:i/>
        </w:rPr>
        <w:t>ITU</w:t>
      </w:r>
      <w:r>
        <w:t>. Then one of the processes may empty the mailbox before the others are given a chance to look at it.</w:t>
      </w:r>
    </w:p>
    <w:p w:rsidR="00C70A2E" w:rsidRDefault="00C70A2E" w:rsidP="00C70A2E">
      <w:pPr>
        <w:pStyle w:val="firstparagraph"/>
      </w:pPr>
      <w:r>
        <w:t>Here is a way to await a guaranteed delivery of an item. A process calling</w:t>
      </w:r>
    </w:p>
    <w:p w:rsidR="00C70A2E" w:rsidRPr="00C70A2E" w:rsidRDefault="00C70A2E" w:rsidP="00C70A2E">
      <w:pPr>
        <w:pStyle w:val="firstparagraph"/>
        <w:ind w:firstLine="720"/>
        <w:rPr>
          <w:i/>
        </w:rPr>
      </w:pPr>
      <w:r w:rsidRPr="00C70A2E">
        <w:rPr>
          <w:i/>
        </w:rPr>
        <w:t>mb-&gt;wait (RECEIVE, GotIt);</w:t>
      </w:r>
    </w:p>
    <w:p w:rsidR="00C70A2E" w:rsidRDefault="00C70A2E" w:rsidP="00C70A2E">
      <w:pPr>
        <w:pStyle w:val="firstparagraph"/>
      </w:pPr>
      <w:r>
        <w:t xml:space="preserve">will be awakened in state </w:t>
      </w:r>
      <w:r w:rsidRPr="00C70A2E">
        <w:rPr>
          <w:i/>
        </w:rPr>
        <w:t>GotIt</w:t>
      </w:r>
      <w:r>
        <w:t xml:space="preserve"> as soon as the mailbox becomes nonempty and the process is able to retrieve something from it. Like  </w:t>
      </w:r>
      <w:r w:rsidRPr="00C70A2E">
        <w:rPr>
          <w:i/>
        </w:rPr>
        <w:t>NONEMPTY</w:t>
      </w:r>
      <w:r>
        <w:t xml:space="preserve">, the event occurs immediately, if the mailbox is nonempty when the </w:t>
      </w:r>
      <w:r w:rsidRPr="00C70A2E">
        <w:rPr>
          <w:i/>
        </w:rPr>
        <w:t>wait</w:t>
      </w:r>
      <w:r>
        <w:t xml:space="preserve"> request is issued. Before the process code method is called, the ﬁrst element is removed from the mailbox and stored in the environment variable </w:t>
      </w:r>
      <w:r w:rsidRPr="00C70A2E">
        <w:rPr>
          <w:i/>
        </w:rPr>
        <w:t>TheItem</w:t>
      </w:r>
      <w:r>
        <w:t xml:space="preserve"> (see below).</w:t>
      </w:r>
      <w:r>
        <w:rPr>
          <w:rStyle w:val="FootnoteReference"/>
        </w:rPr>
        <w:footnoteReference w:id="74"/>
      </w:r>
    </w:p>
    <w:p w:rsidR="00C70A2E" w:rsidRDefault="00C70A2E" w:rsidP="00C70A2E">
      <w:pPr>
        <w:pStyle w:val="firstparagraph"/>
      </w:pPr>
      <w:r>
        <w:t xml:space="preserve">Suppose that two or more processes are waiting for </w:t>
      </w:r>
      <w:r w:rsidRPr="00C70A2E">
        <w:rPr>
          <w:i/>
        </w:rPr>
        <w:t>RECEIVE</w:t>
      </w:r>
      <w:r>
        <w:t xml:space="preserve"> on the same mailbox. When an item is put into the mailbox, only one of those processes will be restarted</w:t>
      </w:r>
      <w:r>
        <w:rPr>
          <w:rStyle w:val="FootnoteReference"/>
        </w:rPr>
        <w:footnoteReference w:id="75"/>
      </w:r>
      <w:r w:rsidR="001738AB">
        <w:t xml:space="preserve"> </w:t>
      </w:r>
      <w:r>
        <w:t>and the</w:t>
      </w:r>
      <w:r w:rsidR="001738AB">
        <w:t xml:space="preserve"> </w:t>
      </w:r>
      <w:r>
        <w:t>item will be automatically removed from the mailbox. If some other processes are waiting</w:t>
      </w:r>
      <w:r w:rsidR="001738AB">
        <w:t xml:space="preserve"> </w:t>
      </w:r>
      <w:r>
        <w:t xml:space="preserve">for </w:t>
      </w:r>
      <w:r w:rsidRPr="001738AB">
        <w:rPr>
          <w:i/>
        </w:rPr>
        <w:t>NONEMPTY</w:t>
      </w:r>
      <w:r>
        <w:t xml:space="preserve"> and/or </w:t>
      </w:r>
      <w:r w:rsidRPr="001738AB">
        <w:rPr>
          <w:i/>
        </w:rPr>
        <w:t>NEWITEM</w:t>
      </w:r>
      <w:r>
        <w:t xml:space="preserve"> at the same time, all these p</w:t>
      </w:r>
      <w:r w:rsidR="001738AB">
        <w:t xml:space="preserve">rocesses will be restarted even </w:t>
      </w:r>
      <w:r>
        <w:t xml:space="preserve">though they may ﬁnd the mailbox empty when they </w:t>
      </w:r>
      <w:r w:rsidR="001738AB">
        <w:t>eventually</w:t>
      </w:r>
      <w:r>
        <w:t xml:space="preserve"> get to run.</w:t>
      </w:r>
    </w:p>
    <w:p w:rsidR="00C70A2E" w:rsidRDefault="00C70A2E" w:rsidP="00C70A2E">
      <w:pPr>
        <w:pStyle w:val="firstparagraph"/>
      </w:pPr>
      <w:r>
        <w:t xml:space="preserve">If a </w:t>
      </w:r>
      <w:r w:rsidRPr="001738AB">
        <w:rPr>
          <w:i/>
        </w:rPr>
        <w:t>RECEIVE</w:t>
      </w:r>
      <w:r>
        <w:t xml:space="preserve"> event is triggered on a typed mailbox that deﬁnes the </w:t>
      </w:r>
      <w:r w:rsidRPr="001738AB">
        <w:rPr>
          <w:i/>
        </w:rPr>
        <w:t>outItem</w:t>
      </w:r>
      <w:r w:rsidR="001738AB">
        <w:t xml:space="preserve"> method </w:t>
      </w:r>
      <w:r>
        <w:t>(</w:t>
      </w:r>
      <w:r w:rsidR="001738AB">
        <w:t>Section </w:t>
      </w:r>
      <w:r w:rsidR="001738AB">
        <w:fldChar w:fldCharType="begin"/>
      </w:r>
      <w:r w:rsidR="001738AB">
        <w:instrText xml:space="preserve"> REF _Ref508891196 \r \h </w:instrText>
      </w:r>
      <w:r w:rsidR="001738AB">
        <w:fldChar w:fldCharType="separate"/>
      </w:r>
      <w:r w:rsidR="006F5BA9">
        <w:t>9.2.1</w:t>
      </w:r>
      <w:r w:rsidR="001738AB">
        <w:fldChar w:fldCharType="end"/>
      </w:r>
      <w:r>
        <w:t>), the method is called with the removed it</w:t>
      </w:r>
      <w:r w:rsidR="001738AB">
        <w:t xml:space="preserve">em passed as the argument. This </w:t>
      </w:r>
      <w:r>
        <w:t>is because triggering the event results in the automatic removal of an item.</w:t>
      </w:r>
    </w:p>
    <w:p w:rsidR="00C70A2E" w:rsidRDefault="00C70A2E" w:rsidP="00C70A2E">
      <w:pPr>
        <w:pStyle w:val="firstparagraph"/>
      </w:pPr>
      <w:r>
        <w:t xml:space="preserve">If the ﬁrst argument of a mailbox </w:t>
      </w:r>
      <w:r w:rsidRPr="001738AB">
        <w:rPr>
          <w:i/>
        </w:rPr>
        <w:t>wait</w:t>
      </w:r>
      <w:r>
        <w:t xml:space="preserve"> request is a nonneg</w:t>
      </w:r>
      <w:r w:rsidR="001738AB">
        <w:t>ative integer number, it repre</w:t>
      </w:r>
      <w:r>
        <w:t xml:space="preserve">sents a count event, which is triggered when the mailbox </w:t>
      </w:r>
      <w:r w:rsidR="001738AB">
        <w:t xml:space="preserve">contains precisely the speciﬁed </w:t>
      </w:r>
      <w:r>
        <w:t xml:space="preserve">number of items. In particular, if the speciﬁed count is </w:t>
      </w:r>
      <m:oMath>
        <m:r>
          <w:rPr>
            <w:rFonts w:ascii="Cambria Math" w:hAnsi="Cambria Math"/>
          </w:rPr>
          <m:t>0</m:t>
        </m:r>
      </m:oMath>
      <w:r>
        <w:t xml:space="preserve"> (symbolic constant </w:t>
      </w:r>
      <w:r w:rsidRPr="001738AB">
        <w:rPr>
          <w:i/>
        </w:rPr>
        <w:t>EMPTY</w:t>
      </w:r>
      <w:r w:rsidR="001738AB">
        <w:t xml:space="preserve">), the </w:t>
      </w:r>
      <w:r>
        <w:t>even will occur when the mailbox becomes empty. If t</w:t>
      </w:r>
      <w:r w:rsidR="001738AB">
        <w:t xml:space="preserve">he mailbox contains exactly the </w:t>
      </w:r>
      <w:r>
        <w:t>speciﬁed number of items when the wait request is issu</w:t>
      </w:r>
      <w:r w:rsidR="001738AB">
        <w:t xml:space="preserve">ed, the event occurs within the </w:t>
      </w:r>
      <w:r>
        <w:t xml:space="preserve">current </w:t>
      </w:r>
      <w:r w:rsidRPr="001738AB">
        <w:rPr>
          <w:i/>
        </w:rPr>
        <w:t>ITU</w:t>
      </w:r>
      <w:r>
        <w:t xml:space="preserve">. Note that </w:t>
      </w:r>
      <w:r w:rsidR="001738AB">
        <w:t>when</w:t>
      </w:r>
      <w:r>
        <w:t xml:space="preserve"> multiple processes access th</w:t>
      </w:r>
      <w:r w:rsidR="001738AB">
        <w:t xml:space="preserve">e mailbox at the same time, the </w:t>
      </w:r>
      <w:r>
        <w:t>number of items when the process is restarte</w:t>
      </w:r>
      <w:r w:rsidR="001738AB">
        <w:t xml:space="preserve">d may not match the argument of </w:t>
      </w:r>
      <w:r w:rsidRPr="001738AB">
        <w:rPr>
          <w:i/>
        </w:rPr>
        <w:t>wait</w:t>
      </w:r>
      <w:r>
        <w:t>.</w:t>
      </w:r>
    </w:p>
    <w:p w:rsidR="00C70A2E" w:rsidRDefault="00C70A2E" w:rsidP="00C70A2E">
      <w:pPr>
        <w:pStyle w:val="firstparagraph"/>
      </w:pPr>
      <w:r>
        <w:t xml:space="preserve">When a process is restarted due to a mailbox event, the environment variable </w:t>
      </w:r>
      <w:r w:rsidRPr="001738AB">
        <w:rPr>
          <w:i/>
        </w:rPr>
        <w:t>TheMailbox</w:t>
      </w:r>
      <w:r w:rsidR="001738AB">
        <w:t xml:space="preserve"> </w:t>
      </w:r>
      <w:r>
        <w:t>(</w:t>
      </w:r>
      <w:r w:rsidRPr="001738AB">
        <w:rPr>
          <w:i/>
        </w:rPr>
        <w:t>Info02</w:t>
      </w:r>
      <w:r>
        <w:t xml:space="preserve">) of type </w:t>
      </w:r>
      <w:r w:rsidRPr="001738AB">
        <w:rPr>
          <w:i/>
        </w:rPr>
        <w:t>Mailbox</w:t>
      </w:r>
      <w:r>
        <w:t>, points to the mailbox on wh</w:t>
      </w:r>
      <w:r w:rsidR="001738AB">
        <w:t xml:space="preserve">ich the event has occurred. For </w:t>
      </w:r>
      <w:r>
        <w:t xml:space="preserve">a typed mailbox, and when it makes sense, the environment variable </w:t>
      </w:r>
      <w:r w:rsidRPr="001738AB">
        <w:rPr>
          <w:i/>
        </w:rPr>
        <w:t>TheItem</w:t>
      </w:r>
      <w:r>
        <w:t xml:space="preserve"> (</w:t>
      </w:r>
      <w:r w:rsidRPr="001738AB">
        <w:rPr>
          <w:i/>
        </w:rPr>
        <w:t>Info01</w:t>
      </w:r>
      <w:r w:rsidR="001738AB">
        <w:t xml:space="preserve">) </w:t>
      </w:r>
      <w:r>
        <w:t xml:space="preserve">of type </w:t>
      </w:r>
      <w:r w:rsidRPr="001738AB">
        <w:rPr>
          <w:i/>
        </w:rPr>
        <w:t>void*</w:t>
      </w:r>
      <w:r>
        <w:t xml:space="preserve"> contains the value of the item that has tri</w:t>
      </w:r>
      <w:r w:rsidR="001738AB">
        <w:t xml:space="preserve">ggered the event. Note that for </w:t>
      </w:r>
      <w:r>
        <w:t xml:space="preserve">some events this value may not be up to date. For a counting mailbox, </w:t>
      </w:r>
      <w:r w:rsidRPr="001738AB">
        <w:rPr>
          <w:i/>
        </w:rPr>
        <w:t>TheItem</w:t>
      </w:r>
      <w:r w:rsidR="001738AB">
        <w:t xml:space="preserve"> is always </w:t>
      </w:r>
      <w:r w:rsidRPr="001738AB">
        <w:rPr>
          <w:i/>
        </w:rPr>
        <w:t>NULL</w:t>
      </w:r>
      <w:r>
        <w:t>.</w:t>
      </w:r>
    </w:p>
    <w:p w:rsidR="00C70A2E" w:rsidRDefault="001738AB" w:rsidP="00C70A2E">
      <w:pPr>
        <w:pStyle w:val="firstparagraph"/>
      </w:pPr>
      <w:r>
        <w:t>If</w:t>
      </w:r>
      <w:r w:rsidR="00C70A2E">
        <w:t xml:space="preserve"> a process is waiting on a mailbox and that mailbox becomes deleted</w:t>
      </w:r>
      <w:r w:rsidR="003A60AE">
        <w:t xml:space="preserve"> (deallocated as an object)</w:t>
      </w:r>
      <w:r w:rsidR="00C70A2E">
        <w:t>,</w:t>
      </w:r>
      <w:r>
        <w:rPr>
          <w:rStyle w:val="FootnoteReference"/>
        </w:rPr>
        <w:footnoteReference w:id="76"/>
      </w:r>
      <w:r>
        <w:t xml:space="preserve"> the process </w:t>
      </w:r>
      <w:r w:rsidR="00C70A2E">
        <w:t>will be awakened regardless of the event awaited by it. Th</w:t>
      </w:r>
      <w:r>
        <w:t xml:space="preserve">is is potentially dangerous. If </w:t>
      </w:r>
      <w:r w:rsidR="00C70A2E">
        <w:t>the program admits such a situation at all, the process sh</w:t>
      </w:r>
      <w:r>
        <w:t xml:space="preserve">ould make sure that the mailbox </w:t>
      </w:r>
      <w:r w:rsidR="00C70A2E">
        <w:t>is still around when it wakes up. This can be easily deter</w:t>
      </w:r>
      <w:r>
        <w:t xml:space="preserve">mined by looking at </w:t>
      </w:r>
      <w:r w:rsidRPr="001738AB">
        <w:rPr>
          <w:i/>
        </w:rPr>
        <w:t>TheMailbox</w:t>
      </w:r>
      <w:r>
        <w:t xml:space="preserve">, </w:t>
      </w:r>
      <w:r w:rsidR="00C70A2E">
        <w:t xml:space="preserve">which will be </w:t>
      </w:r>
      <w:r w:rsidR="00C70A2E" w:rsidRPr="001738AB">
        <w:rPr>
          <w:i/>
        </w:rPr>
        <w:t>NULL</w:t>
      </w:r>
      <w:r>
        <w:t>,</w:t>
      </w:r>
      <w:r w:rsidR="00C70A2E">
        <w:t xml:space="preserve"> if the mailbox has been destroyed. This</w:t>
      </w:r>
      <w:r>
        <w:t xml:space="preserve"> feature applies to all mailbox </w:t>
      </w:r>
      <w:r w:rsidR="00C70A2E">
        <w:t>types and all events that can be awaited on them.</w:t>
      </w:r>
    </w:p>
    <w:p w:rsidR="00C70A2E" w:rsidRDefault="00BB5AF7" w:rsidP="00C70A2E">
      <w:pPr>
        <w:pStyle w:val="firstparagraph"/>
      </w:pPr>
      <w:r>
        <w:t>Generally, t</w:t>
      </w:r>
      <w:r w:rsidR="00C70A2E">
        <w:t xml:space="preserve">he interpretation of </w:t>
      </w:r>
      <w:r w:rsidR="00C70A2E" w:rsidRPr="003A60AE">
        <w:rPr>
          <w:i/>
        </w:rPr>
        <w:t>TheItem</w:t>
      </w:r>
      <w:r w:rsidR="00C70A2E">
        <w:t xml:space="preserve"> for </w:t>
      </w:r>
      <w:r w:rsidR="00C70A2E" w:rsidRPr="003A60AE">
        <w:rPr>
          <w:i/>
        </w:rPr>
        <w:t>NONEMPTY</w:t>
      </w:r>
      <w:r w:rsidR="00C70A2E">
        <w:t xml:space="preserve">, </w:t>
      </w:r>
      <w:r w:rsidR="00C70A2E" w:rsidRPr="003A60AE">
        <w:rPr>
          <w:i/>
        </w:rPr>
        <w:t>NEWITEM</w:t>
      </w:r>
      <w:r w:rsidR="00C70A2E">
        <w:t xml:space="preserve">, and a count event </w:t>
      </w:r>
      <w:r>
        <w:t xml:space="preserve">makes sense under </w:t>
      </w:r>
      <w:r w:rsidR="00C70A2E">
        <w:t>the assumption that only one process at a time is allowed</w:t>
      </w:r>
      <w:r>
        <w:t xml:space="preserve"> to await events on the mailbox </w:t>
      </w:r>
      <w:r w:rsidR="00C70A2E">
        <w:t xml:space="preserve">and remove elements from it. </w:t>
      </w:r>
      <w:r>
        <w:t xml:space="preserve">This is because when multiple processes are awakened by the same event, they will all see the same contents of </w:t>
      </w:r>
      <w:r w:rsidRPr="00BB5AF7">
        <w:rPr>
          <w:i/>
        </w:rPr>
        <w:t>TheItem</w:t>
      </w:r>
      <w:r>
        <w:t xml:space="preserve">, so whichever one acts on it first will deprive the others of that opportunity (without making them aware of that fact). For example, the process may deallocate the object pointed to by </w:t>
      </w:r>
      <w:r w:rsidRPr="00BB5AF7">
        <w:rPr>
          <w:i/>
        </w:rPr>
        <w:t>TheItem</w:t>
      </w:r>
      <w:r>
        <w:t xml:space="preserve">. This will not automatically nullify </w:t>
      </w:r>
      <w:r w:rsidRPr="00BB5AF7">
        <w:rPr>
          <w:i/>
        </w:rPr>
        <w:t>TheItem</w:t>
      </w:r>
      <w:r>
        <w:t>, as presented to the other processes, so they may end up referencing deallocated memory. On the other hand, t</w:t>
      </w:r>
      <w:r w:rsidR="00C70A2E">
        <w:t xml:space="preserve">he interpretation of </w:t>
      </w:r>
      <w:r w:rsidR="00C70A2E" w:rsidRPr="00BB5AF7">
        <w:rPr>
          <w:i/>
        </w:rPr>
        <w:t>TheItem</w:t>
      </w:r>
      <w:r w:rsidR="00C70A2E">
        <w:t xml:space="preserve"> for </w:t>
      </w:r>
      <w:r w:rsidR="00C70A2E" w:rsidRPr="00BB5AF7">
        <w:rPr>
          <w:i/>
        </w:rPr>
        <w:t>RECEIVE</w:t>
      </w:r>
      <w:r>
        <w:t xml:space="preserve"> is always safe. </w:t>
      </w:r>
      <w:r w:rsidR="00C70A2E">
        <w:t xml:space="preserve">When a process is restarted by this event occurring on a typed mailbox, </w:t>
      </w:r>
      <w:r w:rsidR="00C70A2E" w:rsidRPr="00BB5AF7">
        <w:rPr>
          <w:i/>
        </w:rPr>
        <w:t>TheItem</w:t>
      </w:r>
      <w:r w:rsidR="00C70A2E">
        <w:t xml:space="preserve"> con</w:t>
      </w:r>
      <w:r>
        <w:t xml:space="preserve">tains </w:t>
      </w:r>
      <w:r w:rsidR="00C70A2E">
        <w:t xml:space="preserve">the value of the </w:t>
      </w:r>
      <w:r w:rsidRPr="00BB5AF7">
        <w:rPr>
          <w:i/>
        </w:rPr>
        <w:t>actually</w:t>
      </w:r>
      <w:r>
        <w:t xml:space="preserve"> </w:t>
      </w:r>
      <w:r w:rsidR="00C70A2E" w:rsidRPr="00BB5AF7">
        <w:rPr>
          <w:i/>
        </w:rPr>
        <w:t>received</w:t>
      </w:r>
      <w:r w:rsidR="00C70A2E">
        <w:t xml:space="preserve"> item. Note that the item has b</w:t>
      </w:r>
      <w:r>
        <w:t xml:space="preserve">een removed from the mailbox by </w:t>
      </w:r>
      <w:r w:rsidR="00C70A2E">
        <w:t xml:space="preserve">the time the process is run, so </w:t>
      </w:r>
      <w:r w:rsidR="00C70A2E" w:rsidRPr="00BB5AF7">
        <w:rPr>
          <w:i/>
        </w:rPr>
        <w:t>TheItem</w:t>
      </w:r>
      <w:r w:rsidR="00C70A2E">
        <w:t xml:space="preserve"> is </w:t>
      </w:r>
      <w:r>
        <w:t xml:space="preserve">in fact </w:t>
      </w:r>
      <w:r w:rsidR="00C70A2E">
        <w:t>the only way to get hold of it.</w:t>
      </w:r>
    </w:p>
    <w:p w:rsidR="00C70A2E" w:rsidRDefault="00C70A2E" w:rsidP="00C70A2E">
      <w:pPr>
        <w:pStyle w:val="firstparagraph"/>
      </w:pPr>
      <w:r>
        <w:t xml:space="preserve">Yet another event type that can be awaited on a ﬁfo mailbox is </w:t>
      </w:r>
      <w:r w:rsidRPr="00BB5AF7">
        <w:rPr>
          <w:i/>
        </w:rPr>
        <w:t>GET</w:t>
      </w:r>
      <w:r w:rsidR="00BB5AF7">
        <w:t xml:space="preserve">, which is triggered </w:t>
      </w:r>
      <w:r>
        <w:t xml:space="preserve">whenever </w:t>
      </w:r>
      <w:r w:rsidR="00BB5AF7">
        <w:t>any process</w:t>
      </w:r>
      <w:r>
        <w:t xml:space="preserve"> executes a successful </w:t>
      </w:r>
      <w:r w:rsidRPr="00BB5AF7">
        <w:rPr>
          <w:i/>
        </w:rPr>
        <w:t>get</w:t>
      </w:r>
      <w:r>
        <w:t xml:space="preserve"> operation on</w:t>
      </w:r>
      <w:r w:rsidR="00BB5AF7">
        <w:t xml:space="preserve"> the mailbox. This also applies </w:t>
      </w:r>
      <w:r>
        <w:t xml:space="preserve">to </w:t>
      </w:r>
      <w:r w:rsidRPr="00BB5AF7">
        <w:rPr>
          <w:i/>
        </w:rPr>
        <w:t>erase</w:t>
      </w:r>
      <w:r>
        <w:t xml:space="preserve"> (see </w:t>
      </w:r>
      <w:r w:rsidR="00BB5AF7">
        <w:t>Section </w:t>
      </w:r>
      <w:r w:rsidR="001643E8">
        <w:fldChar w:fldCharType="begin"/>
      </w:r>
      <w:r w:rsidR="001643E8">
        <w:instrText xml:space="preserve"> REF _Ref509822836 \r \h </w:instrText>
      </w:r>
      <w:r w:rsidR="001643E8">
        <w:fldChar w:fldCharType="separate"/>
      </w:r>
      <w:r w:rsidR="006F5BA9">
        <w:t>9.2.3</w:t>
      </w:r>
      <w:r w:rsidR="001643E8">
        <w:fldChar w:fldCharType="end"/>
      </w:r>
      <w:r>
        <w:t xml:space="preserve">). For symmetry, there exists a </w:t>
      </w:r>
      <w:r w:rsidRPr="00BB5AF7">
        <w:rPr>
          <w:i/>
        </w:rPr>
        <w:t>PUT</w:t>
      </w:r>
      <w:r>
        <w:t xml:space="preserve"> event, which is yet another</w:t>
      </w:r>
      <w:r w:rsidR="00BB5AF7">
        <w:t xml:space="preserve"> </w:t>
      </w:r>
      <w:r>
        <w:t xml:space="preserve">(in addition to </w:t>
      </w:r>
      <w:r w:rsidRPr="00BB5AF7">
        <w:rPr>
          <w:i/>
        </w:rPr>
        <w:t>UPDATE</w:t>
      </w:r>
      <w:r>
        <w:t xml:space="preserve">) alias for </w:t>
      </w:r>
      <w:r w:rsidRPr="00BB5AF7">
        <w:rPr>
          <w:i/>
        </w:rPr>
        <w:t>NEWITEM</w:t>
      </w:r>
      <w:r>
        <w:t>.</w:t>
      </w:r>
    </w:p>
    <w:p w:rsidR="006C153B" w:rsidRDefault="006C153B" w:rsidP="00552A98">
      <w:pPr>
        <w:pStyle w:val="Heading3"/>
        <w:numPr>
          <w:ilvl w:val="2"/>
          <w:numId w:val="5"/>
        </w:numPr>
      </w:pPr>
      <w:bookmarkStart w:id="425" w:name="_Ref509822836"/>
      <w:bookmarkStart w:id="426" w:name="_Ref509828641"/>
      <w:bookmarkStart w:id="427" w:name="_Ref509829567"/>
      <w:bookmarkStart w:id="428" w:name="_Ref509829872"/>
      <w:bookmarkStart w:id="429" w:name="_Ref509830179"/>
      <w:bookmarkStart w:id="430" w:name="_Ref509830331"/>
      <w:bookmarkStart w:id="431" w:name="_Ref509831630"/>
      <w:bookmarkStart w:id="432" w:name="_Ref509908495"/>
      <w:bookmarkStart w:id="433" w:name="_Ref509908690"/>
      <w:bookmarkStart w:id="434" w:name="_Ref509908760"/>
      <w:bookmarkStart w:id="435" w:name="_Toc513236554"/>
      <w:r>
        <w:t>Operations on ﬁfo mailboxes</w:t>
      </w:r>
      <w:bookmarkEnd w:id="425"/>
      <w:bookmarkEnd w:id="426"/>
      <w:bookmarkEnd w:id="427"/>
      <w:bookmarkEnd w:id="428"/>
      <w:bookmarkEnd w:id="429"/>
      <w:bookmarkEnd w:id="430"/>
      <w:bookmarkEnd w:id="431"/>
      <w:bookmarkEnd w:id="432"/>
      <w:bookmarkEnd w:id="433"/>
      <w:bookmarkEnd w:id="434"/>
      <w:bookmarkEnd w:id="435"/>
    </w:p>
    <w:p w:rsidR="006C153B" w:rsidRDefault="006C153B" w:rsidP="006C153B">
      <w:pPr>
        <w:pStyle w:val="firstparagraph"/>
      </w:pPr>
      <w:r>
        <w:t xml:space="preserve">The following </w:t>
      </w:r>
      <w:r w:rsidRPr="006C153B">
        <w:rPr>
          <w:i/>
        </w:rPr>
        <w:t>Mailbox</w:t>
      </w:r>
      <w:r>
        <w:t xml:space="preserve"> method is used to add a token to a counting mailbox:</w:t>
      </w:r>
    </w:p>
    <w:p w:rsidR="006C153B" w:rsidRPr="006C153B" w:rsidRDefault="006C153B" w:rsidP="006C153B">
      <w:pPr>
        <w:pStyle w:val="firstparagraph"/>
        <w:ind w:firstLine="720"/>
        <w:rPr>
          <w:i/>
        </w:rPr>
      </w:pPr>
      <w:r w:rsidRPr="006C153B">
        <w:rPr>
          <w:i/>
        </w:rPr>
        <w:t>int put ( );</w:t>
      </w:r>
    </w:p>
    <w:p w:rsidR="006C153B" w:rsidRDefault="006C153B" w:rsidP="006C153B">
      <w:pPr>
        <w:pStyle w:val="firstparagraph"/>
      </w:pPr>
      <w:r>
        <w:t>For a typed mailbox, the method accepts one argument whose type coincides with the item type speciﬁed with the mailbox type declaration (Section </w:t>
      </w:r>
      <w:r>
        <w:fldChar w:fldCharType="begin"/>
      </w:r>
      <w:r>
        <w:instrText xml:space="preserve"> REF _Ref509060958 \r \h </w:instrText>
      </w:r>
      <w:r>
        <w:fldChar w:fldCharType="separate"/>
      </w:r>
      <w:r w:rsidR="006F5BA9">
        <w:t>9.2.1</w:t>
      </w:r>
      <w:r>
        <w:fldChar w:fldCharType="end"/>
      </w:r>
      <w:r>
        <w:t>). The method returns one of the following three values:</w:t>
      </w:r>
    </w:p>
    <w:p w:rsidR="006C153B" w:rsidRPr="006C153B" w:rsidRDefault="006C153B" w:rsidP="006C153B">
      <w:pPr>
        <w:pStyle w:val="firstparagraph"/>
        <w:rPr>
          <w:i/>
        </w:rPr>
      </w:pPr>
      <w:r w:rsidRPr="006C153B">
        <w:rPr>
          <w:i/>
        </w:rPr>
        <w:t>ACCEPTED</w:t>
      </w:r>
    </w:p>
    <w:p w:rsidR="006C153B" w:rsidRDefault="006C153B" w:rsidP="006C153B">
      <w:pPr>
        <w:pStyle w:val="firstparagraph"/>
        <w:ind w:left="720"/>
      </w:pPr>
      <w:r>
        <w:t xml:space="preserve">The new element triggers an event that is currently awaited on the mailbox, i.e., a process awaiting a mailbox event will be awakened within the current </w:t>
      </w:r>
      <w:r w:rsidRPr="006C153B">
        <w:rPr>
          <w:i/>
        </w:rPr>
        <w:t>ITU</w:t>
      </w:r>
      <w:r>
        <w:t>. Note, however, that this event need not be the one that will actually restart the waiting process.</w:t>
      </w:r>
      <w:r>
        <w:rPr>
          <w:rStyle w:val="FootnoteReference"/>
        </w:rPr>
        <w:footnoteReference w:id="77"/>
      </w:r>
    </w:p>
    <w:p w:rsidR="006C153B" w:rsidRPr="006C153B" w:rsidRDefault="006C153B" w:rsidP="006C153B">
      <w:pPr>
        <w:pStyle w:val="firstparagraph"/>
        <w:rPr>
          <w:i/>
        </w:rPr>
      </w:pPr>
      <w:r w:rsidRPr="006C153B">
        <w:rPr>
          <w:i/>
        </w:rPr>
        <w:t>QUEUED</w:t>
      </w:r>
    </w:p>
    <w:p w:rsidR="006C153B" w:rsidRDefault="006C153B" w:rsidP="006C153B">
      <w:pPr>
        <w:pStyle w:val="firstparagraph"/>
        <w:ind w:left="720"/>
      </w:pPr>
      <w:r>
        <w:t>The new element has been accepted and stored in the mailbox, but it does not trigger any events immediately.</w:t>
      </w:r>
    </w:p>
    <w:p w:rsidR="006C153B" w:rsidRPr="006C153B" w:rsidRDefault="006C153B" w:rsidP="006C153B">
      <w:pPr>
        <w:pStyle w:val="firstparagraph"/>
        <w:rPr>
          <w:i/>
        </w:rPr>
      </w:pPr>
      <w:r w:rsidRPr="006C153B">
        <w:rPr>
          <w:i/>
        </w:rPr>
        <w:t>REJECTED</w:t>
      </w:r>
    </w:p>
    <w:p w:rsidR="006C153B" w:rsidRDefault="006C153B" w:rsidP="006C153B">
      <w:pPr>
        <w:pStyle w:val="firstparagraph"/>
        <w:ind w:left="720"/>
      </w:pPr>
      <w:r>
        <w:t>The mailbox is full (it has reached its capacity) and there is no room to accept the new item.</w:t>
      </w:r>
    </w:p>
    <w:p w:rsidR="006C153B" w:rsidRDefault="006C153B" w:rsidP="006C153B">
      <w:pPr>
        <w:pStyle w:val="firstparagraph"/>
      </w:pPr>
      <w:r>
        <w:t>Note that the second value (</w:t>
      </w:r>
      <w:r w:rsidRPr="006C153B">
        <w:rPr>
          <w:i/>
        </w:rPr>
        <w:t>QUEUED</w:t>
      </w:r>
      <w:r>
        <w:t xml:space="preserve">) is never returned for a capacity </w:t>
      </w:r>
      <m:oMath>
        <m:r>
          <w:rPr>
            <w:rFonts w:ascii="Cambria Math" w:hAnsi="Cambria Math"/>
          </w:rPr>
          <m:t>0</m:t>
        </m:r>
      </m:oMath>
      <w:r>
        <w:t xml:space="preserve"> mailbox. If a </w:t>
      </w:r>
      <w:r w:rsidRPr="006C153B">
        <w:rPr>
          <w:i/>
        </w:rPr>
        <w:t>put</w:t>
      </w:r>
      <w:r>
        <w:t xml:space="preserve"> operation is issued for a typed mailbox that deﬁnes the </w:t>
      </w:r>
      <w:r w:rsidRPr="006C153B">
        <w:rPr>
          <w:i/>
        </w:rPr>
        <w:t>inItem</w:t>
      </w:r>
      <w:r>
        <w:t xml:space="preserve"> method (Section </w:t>
      </w:r>
      <w:r>
        <w:fldChar w:fldCharType="begin"/>
      </w:r>
      <w:r>
        <w:instrText xml:space="preserve"> REF _Ref509061127 \r \h </w:instrText>
      </w:r>
      <w:r>
        <w:fldChar w:fldCharType="separate"/>
      </w:r>
      <w:r w:rsidR="006F5BA9">
        <w:t>9.2.1</w:t>
      </w:r>
      <w:r>
        <w:fldChar w:fldCharType="end"/>
      </w:r>
      <w:r>
        <w:t xml:space="preserve">), the method is called with the argument equal to the argument of </w:t>
      </w:r>
      <w:r w:rsidRPr="006C153B">
        <w:rPr>
          <w:i/>
        </w:rPr>
        <w:t>put</w:t>
      </w:r>
      <w:r>
        <w:t>, but only when</w:t>
      </w:r>
    </w:p>
    <w:p w:rsidR="006C153B" w:rsidRDefault="006C153B" w:rsidP="00552A98">
      <w:pPr>
        <w:pStyle w:val="firstparagraph"/>
        <w:numPr>
          <w:ilvl w:val="0"/>
          <w:numId w:val="46"/>
        </w:numPr>
      </w:pPr>
      <w:r>
        <w:t xml:space="preserve">the mailbox capacity is greater than </w:t>
      </w:r>
      <m:oMath>
        <m:r>
          <w:rPr>
            <w:rFonts w:ascii="Cambria Math" w:hAnsi="Cambria Math"/>
          </w:rPr>
          <m:t>0</m:t>
        </m:r>
      </m:oMath>
      <w:r>
        <w:t xml:space="preserve"> and the item is </w:t>
      </w:r>
      <w:r w:rsidRPr="006C153B">
        <w:rPr>
          <w:i/>
        </w:rPr>
        <w:t>ACCEPTED</w:t>
      </w:r>
      <w:r>
        <w:t xml:space="preserve"> or </w:t>
      </w:r>
      <w:r w:rsidRPr="006C153B">
        <w:rPr>
          <w:i/>
        </w:rPr>
        <w:t>QUEUED</w:t>
      </w:r>
      <w:r>
        <w:t>, or</w:t>
      </w:r>
    </w:p>
    <w:p w:rsidR="006C153B" w:rsidRDefault="006C153B" w:rsidP="00552A98">
      <w:pPr>
        <w:pStyle w:val="firstparagraph"/>
        <w:numPr>
          <w:ilvl w:val="0"/>
          <w:numId w:val="46"/>
        </w:numPr>
      </w:pPr>
      <w:r>
        <w:t>the mailbox capacity is zero</w:t>
      </w:r>
    </w:p>
    <w:p w:rsidR="006C153B" w:rsidRDefault="006C153B" w:rsidP="006C153B">
      <w:pPr>
        <w:pStyle w:val="firstparagraph"/>
      </w:pPr>
      <w:r>
        <w:t xml:space="preserve">For a typed mailbox, this method checks whether the mailbox contains a speciﬁc item: </w:t>
      </w:r>
    </w:p>
    <w:p w:rsidR="006C153B" w:rsidRPr="006C153B" w:rsidRDefault="006C153B" w:rsidP="006C153B">
      <w:pPr>
        <w:pStyle w:val="firstparagraph"/>
        <w:ind w:firstLine="720"/>
        <w:rPr>
          <w:i/>
        </w:rPr>
      </w:pPr>
      <w:r w:rsidRPr="006C153B">
        <w:rPr>
          <w:i/>
        </w:rPr>
        <w:t>Boolean queued (</w:t>
      </w:r>
      <w:r w:rsidR="00B62DCB">
        <w:t>etype</w:t>
      </w:r>
      <w:r w:rsidRPr="006C153B">
        <w:rPr>
          <w:i/>
        </w:rPr>
        <w:t xml:space="preserve"> item);</w:t>
      </w:r>
    </w:p>
    <w:p w:rsidR="006C153B" w:rsidRDefault="006C153B" w:rsidP="006C153B">
      <w:pPr>
        <w:pStyle w:val="firstparagraph"/>
      </w:pPr>
      <w:r>
        <w:t>where “</w:t>
      </w:r>
      <w:r w:rsidR="00B62DCB">
        <w:t>etype</w:t>
      </w:r>
      <w:r>
        <w:t xml:space="preserve">” stands for the item type. The method returns </w:t>
      </w:r>
      <w:r w:rsidRPr="006C153B">
        <w:rPr>
          <w:i/>
        </w:rPr>
        <w:t>YES</w:t>
      </w:r>
      <w:r>
        <w:t xml:space="preserve"> is the speciﬁed item is present in the mailbox, and </w:t>
      </w:r>
      <w:r w:rsidRPr="006C153B">
        <w:rPr>
          <w:i/>
        </w:rPr>
        <w:t>NO</w:t>
      </w:r>
      <w:r>
        <w:t xml:space="preserve"> otherwise.</w:t>
      </w:r>
    </w:p>
    <w:p w:rsidR="006C153B" w:rsidRDefault="006C153B" w:rsidP="006C153B">
      <w:pPr>
        <w:pStyle w:val="firstparagraph"/>
      </w:pPr>
      <w:r>
        <w:t>One of the following four methods can be called to determine the full/empty status of a mailbox:</w:t>
      </w:r>
    </w:p>
    <w:p w:rsidR="006C153B" w:rsidRPr="006C153B" w:rsidRDefault="006C153B" w:rsidP="006C153B">
      <w:pPr>
        <w:pStyle w:val="firstparagraph"/>
        <w:spacing w:after="0"/>
        <w:ind w:firstLine="720"/>
        <w:rPr>
          <w:i/>
        </w:rPr>
      </w:pPr>
      <w:r w:rsidRPr="006C153B">
        <w:rPr>
          <w:i/>
        </w:rPr>
        <w:t>int empty ( );</w:t>
      </w:r>
    </w:p>
    <w:p w:rsidR="006C153B" w:rsidRPr="006C153B" w:rsidRDefault="006C153B" w:rsidP="006C153B">
      <w:pPr>
        <w:pStyle w:val="firstparagraph"/>
        <w:spacing w:after="0"/>
        <w:ind w:firstLine="720"/>
        <w:rPr>
          <w:i/>
        </w:rPr>
      </w:pPr>
      <w:r w:rsidRPr="006C153B">
        <w:rPr>
          <w:i/>
        </w:rPr>
        <w:t>int nonempty ( );</w:t>
      </w:r>
    </w:p>
    <w:p w:rsidR="006C153B" w:rsidRPr="006C153B" w:rsidRDefault="006C153B" w:rsidP="006C153B">
      <w:pPr>
        <w:pStyle w:val="firstparagraph"/>
        <w:spacing w:after="0"/>
        <w:ind w:firstLine="720"/>
        <w:rPr>
          <w:i/>
        </w:rPr>
      </w:pPr>
      <w:r w:rsidRPr="006C153B">
        <w:rPr>
          <w:i/>
        </w:rPr>
        <w:t>int full ( );</w:t>
      </w:r>
    </w:p>
    <w:p w:rsidR="006C153B" w:rsidRPr="006C153B" w:rsidRDefault="006C153B" w:rsidP="006C153B">
      <w:pPr>
        <w:pStyle w:val="firstparagraph"/>
        <w:ind w:firstLine="720"/>
        <w:rPr>
          <w:i/>
        </w:rPr>
      </w:pPr>
      <w:r w:rsidRPr="006C153B">
        <w:rPr>
          <w:i/>
        </w:rPr>
        <w:t>int notfull ( );</w:t>
      </w:r>
    </w:p>
    <w:p w:rsidR="006C153B" w:rsidRDefault="006C153B" w:rsidP="006C153B">
      <w:pPr>
        <w:pStyle w:val="firstparagraph"/>
      </w:pPr>
      <w:r>
        <w:t xml:space="preserve">The ﬁrst method returns </w:t>
      </w:r>
      <w:r w:rsidRPr="006C153B">
        <w:rPr>
          <w:i/>
        </w:rPr>
        <w:t>YES</w:t>
      </w:r>
      <w:r>
        <w:t xml:space="preserve"> (1), if the mailbox is empty and </w:t>
      </w:r>
      <w:r w:rsidRPr="006C153B">
        <w:rPr>
          <w:i/>
        </w:rPr>
        <w:t>NO</w:t>
      </w:r>
      <w:r>
        <w:t xml:space="preserve"> (0) otherwise. The second method is a simple negation of the ﬁrst. The third method returns </w:t>
      </w:r>
      <w:r w:rsidRPr="006C153B">
        <w:rPr>
          <w:i/>
        </w:rPr>
        <w:t>YES</w:t>
      </w:r>
      <w:r>
        <w:t xml:space="preserve">, if the mailbox is completely ﬁlled </w:t>
      </w:r>
      <w:r w:rsidR="00B62DCB">
        <w:t>(its capacity has been reached)</w:t>
      </w:r>
      <w:r>
        <w:t>. The fourth method is a straightforward negation of the third.</w:t>
      </w:r>
    </w:p>
    <w:p w:rsidR="006C153B" w:rsidRDefault="006C153B" w:rsidP="006C153B">
      <w:pPr>
        <w:pStyle w:val="firstparagraph"/>
      </w:pPr>
      <w:r>
        <w:t>The following method removes the ﬁrst item from a mailbox:</w:t>
      </w:r>
    </w:p>
    <w:p w:rsidR="006C153B" w:rsidRPr="00B62DCB" w:rsidRDefault="00B62DCB" w:rsidP="00B62DCB">
      <w:pPr>
        <w:pStyle w:val="firstparagraph"/>
        <w:ind w:firstLine="720"/>
        <w:rPr>
          <w:i/>
        </w:rPr>
      </w:pPr>
      <w:r>
        <w:t>rtype</w:t>
      </w:r>
      <w:r w:rsidR="006C153B" w:rsidRPr="00B62DCB">
        <w:rPr>
          <w:i/>
        </w:rPr>
        <w:t xml:space="preserve"> get (</w:t>
      </w:r>
      <w:r w:rsidRPr="00B62DCB">
        <w:rPr>
          <w:i/>
        </w:rPr>
        <w:t xml:space="preserve"> </w:t>
      </w:r>
      <w:r w:rsidR="006C153B" w:rsidRPr="00B62DCB">
        <w:rPr>
          <w:i/>
        </w:rPr>
        <w:t>);</w:t>
      </w:r>
    </w:p>
    <w:p w:rsidR="006C153B" w:rsidRDefault="006C153B" w:rsidP="006C153B">
      <w:pPr>
        <w:pStyle w:val="firstparagraph"/>
      </w:pPr>
      <w:r>
        <w:t xml:space="preserve">For a counting mailbox, </w:t>
      </w:r>
      <w:r w:rsidR="00B62DCB">
        <w:t>“r</w:t>
      </w:r>
      <w:r>
        <w:t>type</w:t>
      </w:r>
      <w:r w:rsidR="00B62DCB">
        <w:t>”</w:t>
      </w:r>
      <w:r>
        <w:t xml:space="preserve"> is </w:t>
      </w:r>
      <w:r w:rsidRPr="00B62DCB">
        <w:rPr>
          <w:i/>
        </w:rPr>
        <w:t>int</w:t>
      </w:r>
      <w:r>
        <w:t xml:space="preserve"> and the method returns </w:t>
      </w:r>
      <w:r w:rsidRPr="00B62DCB">
        <w:rPr>
          <w:i/>
        </w:rPr>
        <w:t>YES</w:t>
      </w:r>
      <w:r w:rsidR="00B62DCB">
        <w:t xml:space="preserve">, if the mailbox was </w:t>
      </w:r>
      <w:r>
        <w:t>nonempty (in which case one pending token has bee</w:t>
      </w:r>
      <w:r w:rsidR="00B62DCB">
        <w:t xml:space="preserve">n removed from the mailbox) and </w:t>
      </w:r>
      <w:r w:rsidRPr="00B62DCB">
        <w:rPr>
          <w:i/>
        </w:rPr>
        <w:t>NO</w:t>
      </w:r>
      <w:r>
        <w:t xml:space="preserve"> otherwise. For a typed mailbox, </w:t>
      </w:r>
      <w:r w:rsidR="00B62DCB">
        <w:t>“r</w:t>
      </w:r>
      <w:r>
        <w:t>type</w:t>
      </w:r>
      <w:r w:rsidR="00B62DCB">
        <w:t>”</w:t>
      </w:r>
      <w:r>
        <w:t xml:space="preserve"> coincides wit</w:t>
      </w:r>
      <w:r w:rsidR="00B62DCB">
        <w:t xml:space="preserve">h the mailbox element type. The </w:t>
      </w:r>
      <w:r>
        <w:t>method returns the value of the removed item, if the</w:t>
      </w:r>
      <w:r w:rsidR="00B62DCB">
        <w:t xml:space="preserve"> mailbox was nonempty (the ﬁrst </w:t>
      </w:r>
      <w:r>
        <w:t xml:space="preserve">queued item has been removed from the mailbox), or </w:t>
      </w:r>
      <m:oMath>
        <m:r>
          <w:rPr>
            <w:rFonts w:ascii="Cambria Math" w:hAnsi="Cambria Math"/>
          </w:rPr>
          <m:t>0</m:t>
        </m:r>
      </m:oMath>
      <w:r>
        <w:t xml:space="preserve"> (</w:t>
      </w:r>
      <w:r w:rsidRPr="00B62DCB">
        <w:rPr>
          <w:i/>
        </w:rPr>
        <w:t>NULL</w:t>
      </w:r>
      <w:r>
        <w:t xml:space="preserve">) otherwise. Note that </w:t>
      </w:r>
      <m:oMath>
        <m:r>
          <w:rPr>
            <w:rFonts w:ascii="Cambria Math" w:hAnsi="Cambria Math"/>
          </w:rPr>
          <m:t>0</m:t>
        </m:r>
      </m:oMath>
      <w:r w:rsidR="00B62DCB">
        <w:t xml:space="preserve"> may </w:t>
      </w:r>
      <w:r>
        <w:t xml:space="preserve">be a legitimate value for an item. If this is possible, </w:t>
      </w:r>
      <w:r w:rsidRPr="00B62DCB">
        <w:rPr>
          <w:i/>
        </w:rPr>
        <w:t>get</w:t>
      </w:r>
      <w:r>
        <w:t xml:space="preserve"> can</w:t>
      </w:r>
      <w:r w:rsidR="00B62DCB">
        <w:t xml:space="preserve"> be preceded by a call to </w:t>
      </w:r>
      <w:r w:rsidR="00B62DCB" w:rsidRPr="00B62DCB">
        <w:rPr>
          <w:i/>
        </w:rPr>
        <w:t>empty</w:t>
      </w:r>
      <w:r w:rsidR="00B62DCB">
        <w:t xml:space="preserve"> </w:t>
      </w:r>
      <w:r>
        <w:t xml:space="preserve">(or </w:t>
      </w:r>
      <w:r w:rsidRPr="00B62DCB">
        <w:rPr>
          <w:i/>
        </w:rPr>
        <w:t>nonempty</w:t>
      </w:r>
      <w:r>
        <w:t>)</w:t>
      </w:r>
      <w:r w:rsidR="00B62DCB">
        <w:t xml:space="preserve">, </w:t>
      </w:r>
      <w:r>
        <w:t>to make sure that the mailbox status has been determined correctly.</w:t>
      </w:r>
    </w:p>
    <w:p w:rsidR="006C153B" w:rsidRDefault="006C153B" w:rsidP="006C153B">
      <w:pPr>
        <w:pStyle w:val="firstparagraph"/>
      </w:pPr>
      <w:r>
        <w:t xml:space="preserve">If a successful </w:t>
      </w:r>
      <w:r w:rsidRPr="00B62DCB">
        <w:rPr>
          <w:i/>
        </w:rPr>
        <w:t>get</w:t>
      </w:r>
      <w:r>
        <w:t xml:space="preserve"> operation is executed for a typed </w:t>
      </w:r>
      <w:r w:rsidR="00B62DCB">
        <w:t xml:space="preserve">mailbox that deﬁnes the </w:t>
      </w:r>
      <w:r w:rsidR="00B62DCB" w:rsidRPr="00B62DCB">
        <w:rPr>
          <w:i/>
        </w:rPr>
        <w:t>outItem</w:t>
      </w:r>
      <w:r w:rsidR="00B62DCB">
        <w:t xml:space="preserve"> </w:t>
      </w:r>
      <w:r>
        <w:t>method (</w:t>
      </w:r>
      <w:r w:rsidR="00672DB1">
        <w:t>Section </w:t>
      </w:r>
      <w:r w:rsidR="00672DB1">
        <w:fldChar w:fldCharType="begin"/>
      </w:r>
      <w:r w:rsidR="00672DB1">
        <w:instrText xml:space="preserve"> REF _Ref509064258 \r \h </w:instrText>
      </w:r>
      <w:r w:rsidR="00672DB1">
        <w:fldChar w:fldCharType="separate"/>
      </w:r>
      <w:r w:rsidR="006F5BA9">
        <w:t>9.2.1</w:t>
      </w:r>
      <w:r w:rsidR="00672DB1">
        <w:fldChar w:fldCharType="end"/>
      </w:r>
      <w:r>
        <w:t>), the method is called with the r</w:t>
      </w:r>
      <w:r w:rsidR="00672DB1">
        <w:t>emoved item passed as the argu</w:t>
      </w:r>
      <w:r>
        <w:t>ment.</w:t>
      </w:r>
    </w:p>
    <w:p w:rsidR="006C153B" w:rsidRDefault="00672DB1" w:rsidP="006C153B">
      <w:pPr>
        <w:pStyle w:val="firstparagraph"/>
      </w:pPr>
      <w:r>
        <w:t>One</w:t>
      </w:r>
      <w:r w:rsidR="006C153B">
        <w:t xml:space="preserve"> may want to have a look at the ﬁrst item of a typ</w:t>
      </w:r>
      <w:r>
        <w:t xml:space="preserve">ed mailbox without removing the </w:t>
      </w:r>
      <w:r w:rsidR="006C153B">
        <w:t>item. The method</w:t>
      </w:r>
    </w:p>
    <w:p w:rsidR="006C153B" w:rsidRDefault="00672DB1" w:rsidP="00672DB1">
      <w:pPr>
        <w:pStyle w:val="firstparagraph"/>
        <w:ind w:firstLine="720"/>
      </w:pPr>
      <w:r>
        <w:t>r</w:t>
      </w:r>
      <w:r w:rsidR="006C153B">
        <w:t xml:space="preserve">type </w:t>
      </w:r>
      <w:r w:rsidR="006C153B" w:rsidRPr="00672DB1">
        <w:rPr>
          <w:i/>
        </w:rPr>
        <w:t>first (</w:t>
      </w:r>
      <w:r w:rsidRPr="00672DB1">
        <w:rPr>
          <w:i/>
        </w:rPr>
        <w:t xml:space="preserve"> </w:t>
      </w:r>
      <w:r w:rsidR="006C153B" w:rsidRPr="00672DB1">
        <w:rPr>
          <w:i/>
        </w:rPr>
        <w:t>);</w:t>
      </w:r>
    </w:p>
    <w:p w:rsidR="00672DB1" w:rsidRDefault="006C153B" w:rsidP="006C153B">
      <w:pPr>
        <w:pStyle w:val="firstparagraph"/>
      </w:pPr>
      <w:r>
        <w:t xml:space="preserve">behaves like </w:t>
      </w:r>
      <w:r w:rsidRPr="00672DB1">
        <w:rPr>
          <w:i/>
        </w:rPr>
        <w:t>get</w:t>
      </w:r>
      <w:r>
        <w:t>, except that the ﬁrst item, if present, i</w:t>
      </w:r>
      <w:r w:rsidR="00672DB1">
        <w:t xml:space="preserve">s not removed from the mailbox. </w:t>
      </w:r>
      <w:r>
        <w:t xml:space="preserve">For a counting mailbox, the method type is </w:t>
      </w:r>
      <w:r w:rsidRPr="00672DB1">
        <w:rPr>
          <w:i/>
        </w:rPr>
        <w:t>int</w:t>
      </w:r>
      <w:r>
        <w:t xml:space="preserve"> and the re</w:t>
      </w:r>
      <w:r w:rsidR="00672DB1">
        <w:t xml:space="preserve">turned value is the same as for </w:t>
      </w:r>
      <w:r w:rsidRPr="00672DB1">
        <w:rPr>
          <w:i/>
        </w:rPr>
        <w:t>nonempty</w:t>
      </w:r>
      <w:r>
        <w:t>.</w:t>
      </w:r>
    </w:p>
    <w:p w:rsidR="006C153B" w:rsidRDefault="006C153B" w:rsidP="006C153B">
      <w:pPr>
        <w:pStyle w:val="firstparagraph"/>
      </w:pPr>
      <w:r>
        <w:t xml:space="preserve">Methods </w:t>
      </w:r>
      <w:r w:rsidRPr="00672DB1">
        <w:rPr>
          <w:i/>
        </w:rPr>
        <w:t>put</w:t>
      </w:r>
      <w:r>
        <w:t xml:space="preserve">, </w:t>
      </w:r>
      <w:r w:rsidRPr="00672DB1">
        <w:rPr>
          <w:i/>
        </w:rPr>
        <w:t>get</w:t>
      </w:r>
      <w:r>
        <w:t xml:space="preserve">, and </w:t>
      </w:r>
      <w:r w:rsidRPr="00672DB1">
        <w:rPr>
          <w:i/>
        </w:rPr>
        <w:t>first</w:t>
      </w:r>
      <w:r>
        <w:t xml:space="preserve"> set the environment variables </w:t>
      </w:r>
      <w:r w:rsidRPr="00672DB1">
        <w:rPr>
          <w:i/>
        </w:rPr>
        <w:t>TheMailbox</w:t>
      </w:r>
      <w:r w:rsidR="00672DB1">
        <w:t xml:space="preserve"> and </w:t>
      </w:r>
      <w:r w:rsidR="00672DB1" w:rsidRPr="00672DB1">
        <w:rPr>
          <w:i/>
        </w:rPr>
        <w:t>TheItem</w:t>
      </w:r>
      <w:r w:rsidR="00672DB1">
        <w:t xml:space="preserve"> </w:t>
      </w:r>
      <w:r>
        <w:t>(</w:t>
      </w:r>
      <w:r w:rsidR="00672DB1">
        <w:t>Section </w:t>
      </w:r>
      <w:r w:rsidR="00672DB1">
        <w:fldChar w:fldCharType="begin"/>
      </w:r>
      <w:r w:rsidR="00672DB1">
        <w:instrText xml:space="preserve"> REF _Ref509064377 \r \h </w:instrText>
      </w:r>
      <w:r w:rsidR="00672DB1">
        <w:fldChar w:fldCharType="separate"/>
      </w:r>
      <w:r w:rsidR="006F5BA9">
        <w:t>9.2.2</w:t>
      </w:r>
      <w:r w:rsidR="00672DB1">
        <w:fldChar w:fldCharType="end"/>
      </w:r>
      <w:r>
        <w:t xml:space="preserve">). </w:t>
      </w:r>
      <w:r w:rsidRPr="00672DB1">
        <w:rPr>
          <w:i/>
        </w:rPr>
        <w:t>TheMailbox</w:t>
      </w:r>
      <w:r>
        <w:t xml:space="preserve"> is set to point to the mailb</w:t>
      </w:r>
      <w:r w:rsidR="00672DB1">
        <w:t xml:space="preserve">ox whose method has been </w:t>
      </w:r>
      <w:r>
        <w:t xml:space="preserve">invoked and </w:t>
      </w:r>
      <w:r w:rsidRPr="00672DB1">
        <w:rPr>
          <w:i/>
        </w:rPr>
        <w:t>TheItem</w:t>
      </w:r>
      <w:r>
        <w:t xml:space="preserve"> is set to the value of the inserte</w:t>
      </w:r>
      <w:r w:rsidR="00672DB1">
        <w:t xml:space="preserve">d/removed/looked at item. For a </w:t>
      </w:r>
      <w:r>
        <w:t xml:space="preserve">counting mailbox, </w:t>
      </w:r>
      <w:r w:rsidRPr="00672DB1">
        <w:rPr>
          <w:i/>
        </w:rPr>
        <w:t>TheItem</w:t>
      </w:r>
      <w:r>
        <w:t xml:space="preserve"> is always </w:t>
      </w:r>
      <w:r w:rsidRPr="00672DB1">
        <w:rPr>
          <w:i/>
        </w:rPr>
        <w:t>NULL</w:t>
      </w:r>
      <w:r>
        <w:t>.</w:t>
      </w:r>
    </w:p>
    <w:p w:rsidR="006C153B" w:rsidRDefault="006C153B" w:rsidP="006C153B">
      <w:pPr>
        <w:pStyle w:val="firstparagraph"/>
      </w:pPr>
      <w:r>
        <w:t>Here is the operation to empty a mailbox:</w:t>
      </w:r>
    </w:p>
    <w:p w:rsidR="006C153B" w:rsidRPr="00672DB1" w:rsidRDefault="006C153B" w:rsidP="00672DB1">
      <w:pPr>
        <w:pStyle w:val="firstparagraph"/>
        <w:ind w:firstLine="720"/>
        <w:rPr>
          <w:i/>
        </w:rPr>
      </w:pPr>
      <w:r w:rsidRPr="00672DB1">
        <w:rPr>
          <w:i/>
        </w:rPr>
        <w:t>int erase (</w:t>
      </w:r>
      <w:r w:rsidR="00672DB1" w:rsidRPr="00672DB1">
        <w:rPr>
          <w:i/>
        </w:rPr>
        <w:t xml:space="preserve"> </w:t>
      </w:r>
      <w:r w:rsidRPr="00672DB1">
        <w:rPr>
          <w:i/>
        </w:rPr>
        <w:t>);</w:t>
      </w:r>
    </w:p>
    <w:p w:rsidR="006C153B" w:rsidRDefault="006C153B" w:rsidP="006C153B">
      <w:pPr>
        <w:pStyle w:val="firstparagraph"/>
      </w:pPr>
      <w:r>
        <w:t>The method removes all elements stored in the mailbox, s</w:t>
      </w:r>
      <w:r w:rsidR="00672DB1">
        <w:t xml:space="preserve">o that immediately after a call </w:t>
      </w:r>
      <w:r>
        <w:t xml:space="preserve">to </w:t>
      </w:r>
      <w:r w:rsidRPr="00672DB1">
        <w:rPr>
          <w:i/>
        </w:rPr>
        <w:t>erase</w:t>
      </w:r>
      <w:r>
        <w:t xml:space="preserve"> the mailbox appears empty. The value returned</w:t>
      </w:r>
      <w:r w:rsidR="00672DB1">
        <w:t xml:space="preserve"> by the method gives the number </w:t>
      </w:r>
      <w:r>
        <w:t xml:space="preserve">of removed elements. In particular, if erase returns </w:t>
      </w:r>
      <m:oMath>
        <m:r>
          <w:rPr>
            <w:rFonts w:ascii="Cambria Math" w:hAnsi="Cambria Math"/>
          </w:rPr>
          <m:t>0</m:t>
        </m:r>
      </m:oMath>
      <w:r w:rsidR="00672DB1">
        <w:t xml:space="preserve">, it means that the mailbox was </w:t>
      </w:r>
      <w:r>
        <w:t xml:space="preserve">empty when the method was called. If erase is executed </w:t>
      </w:r>
      <w:r w:rsidR="00672DB1">
        <w:t xml:space="preserve">for a typed mailbox that deﬁnes </w:t>
      </w:r>
      <w:r>
        <w:t xml:space="preserve">the </w:t>
      </w:r>
      <w:r w:rsidRPr="00672DB1">
        <w:rPr>
          <w:i/>
        </w:rPr>
        <w:t>outItem</w:t>
      </w:r>
      <w:r>
        <w:t xml:space="preserve"> method (</w:t>
      </w:r>
      <w:r w:rsidR="00672DB1">
        <w:t>Section </w:t>
      </w:r>
      <w:r w:rsidR="00672DB1">
        <w:fldChar w:fldCharType="begin"/>
      </w:r>
      <w:r w:rsidR="00672DB1">
        <w:instrText xml:space="preserve"> REF _Ref509064471 \r \h </w:instrText>
      </w:r>
      <w:r w:rsidR="00672DB1">
        <w:fldChar w:fldCharType="separate"/>
      </w:r>
      <w:r w:rsidR="006F5BA9">
        <w:t>9.2.1</w:t>
      </w:r>
      <w:r w:rsidR="00672DB1">
        <w:fldChar w:fldCharType="end"/>
      </w:r>
      <w:r>
        <w:t>), the method is calle</w:t>
      </w:r>
      <w:r w:rsidR="00672DB1">
        <w:t xml:space="preserve">d individually for each removed </w:t>
      </w:r>
      <w:r>
        <w:t>item,</w:t>
      </w:r>
      <w:r w:rsidR="00672DB1">
        <w:t xml:space="preserve"> in the order in which the items would be extracted by </w:t>
      </w:r>
      <w:r w:rsidR="00672DB1" w:rsidRPr="00672DB1">
        <w:rPr>
          <w:i/>
        </w:rPr>
        <w:t>get</w:t>
      </w:r>
      <w:r w:rsidR="00672DB1">
        <w:t>, with</w:t>
      </w:r>
      <w:r>
        <w:t xml:space="preserve"> the removed item passed as the argument.</w:t>
      </w:r>
    </w:p>
    <w:p w:rsidR="006C153B" w:rsidRDefault="006C153B" w:rsidP="006C153B">
      <w:pPr>
        <w:pStyle w:val="firstparagraph"/>
      </w:pPr>
      <w:r>
        <w:t>Operations on mailboxes may trigger events awaited by processes (</w:t>
      </w:r>
      <w:r w:rsidR="00672DB1">
        <w:t>Section </w:t>
      </w:r>
      <w:r w:rsidR="00672DB1">
        <w:fldChar w:fldCharType="begin"/>
      </w:r>
      <w:r w:rsidR="00672DB1">
        <w:instrText xml:space="preserve"> REF _Ref509064377 \r \h </w:instrText>
      </w:r>
      <w:r w:rsidR="00672DB1">
        <w:fldChar w:fldCharType="separate"/>
      </w:r>
      <w:r w:rsidR="006F5BA9">
        <w:t>9.2.2</w:t>
      </w:r>
      <w:r w:rsidR="00672DB1">
        <w:fldChar w:fldCharType="end"/>
      </w:r>
      <w:r w:rsidR="005937F7">
        <w:t>). Thus</w:t>
      </w:r>
      <w:r>
        <w:t xml:space="preserve">, a </w:t>
      </w:r>
      <w:r w:rsidRPr="005937F7">
        <w:rPr>
          <w:i/>
        </w:rPr>
        <w:t>put</w:t>
      </w:r>
      <w:r>
        <w:t xml:space="preserve"> operation triggers </w:t>
      </w:r>
      <w:r w:rsidRPr="005937F7">
        <w:rPr>
          <w:i/>
        </w:rPr>
        <w:t>NEWITEM</w:t>
      </w:r>
      <w:r w:rsidR="005937F7">
        <w:t xml:space="preserve"> (aka</w:t>
      </w:r>
      <w:r>
        <w:t xml:space="preserve"> </w:t>
      </w:r>
      <w:r w:rsidRPr="005937F7">
        <w:rPr>
          <w:i/>
        </w:rPr>
        <w:t>PUT</w:t>
      </w:r>
      <w:r>
        <w:t xml:space="preserve"> and </w:t>
      </w:r>
      <w:r w:rsidRPr="005937F7">
        <w:rPr>
          <w:i/>
        </w:rPr>
        <w:t>UPDATE</w:t>
      </w:r>
      <w:r>
        <w:t>)</w:t>
      </w:r>
      <w:r w:rsidR="005937F7">
        <w:t xml:space="preserve">, and may trigger </w:t>
      </w:r>
      <w:r w:rsidRPr="005937F7">
        <w:rPr>
          <w:i/>
        </w:rPr>
        <w:t>NONEMPTY</w:t>
      </w:r>
      <w:r>
        <w:t xml:space="preserve">, </w:t>
      </w:r>
      <w:r w:rsidRPr="005937F7">
        <w:rPr>
          <w:i/>
        </w:rPr>
        <w:t>RECEIVE</w:t>
      </w:r>
      <w:r w:rsidR="005937F7">
        <w:t xml:space="preserve">, </w:t>
      </w:r>
      <w:r>
        <w:t xml:space="preserve">and a count event. Operations </w:t>
      </w:r>
      <w:r w:rsidRPr="005937F7">
        <w:rPr>
          <w:i/>
        </w:rPr>
        <w:t>get</w:t>
      </w:r>
      <w:r>
        <w:t xml:space="preserve"> and </w:t>
      </w:r>
      <w:r w:rsidRPr="005937F7">
        <w:rPr>
          <w:i/>
        </w:rPr>
        <w:t>erase</w:t>
      </w:r>
      <w:r>
        <w:t xml:space="preserve"> trigger </w:t>
      </w:r>
      <w:r w:rsidRPr="005937F7">
        <w:rPr>
          <w:i/>
        </w:rPr>
        <w:t>GET</w:t>
      </w:r>
      <w:r w:rsidR="005937F7">
        <w:t xml:space="preserve"> and may </w:t>
      </w:r>
      <w:r>
        <w:t xml:space="preserve">trigger count events (the latter also triggers </w:t>
      </w:r>
      <w:r w:rsidRPr="005937F7">
        <w:rPr>
          <w:i/>
        </w:rPr>
        <w:t>EMPTY</w:t>
      </w:r>
      <w:r>
        <w:t>). A</w:t>
      </w:r>
      <w:r w:rsidR="005937F7">
        <w:t xml:space="preserve">lso, remember that deleting the </w:t>
      </w:r>
      <w:r>
        <w:t xml:space="preserve">mailbox itself triggers all possible events (see </w:t>
      </w:r>
      <w:r w:rsidR="005937F7">
        <w:t>Section </w:t>
      </w:r>
      <w:r w:rsidR="005937F7">
        <w:fldChar w:fldCharType="begin"/>
      </w:r>
      <w:r w:rsidR="005937F7">
        <w:instrText xml:space="preserve"> REF _Ref509064377 \r \h </w:instrText>
      </w:r>
      <w:r w:rsidR="005937F7">
        <w:fldChar w:fldCharType="separate"/>
      </w:r>
      <w:r w:rsidR="006F5BA9">
        <w:t>9.2.2</w:t>
      </w:r>
      <w:r w:rsidR="005937F7">
        <w:fldChar w:fldCharType="end"/>
      </w:r>
      <w:r>
        <w:t>).</w:t>
      </w:r>
    </w:p>
    <w:p w:rsidR="006C153B" w:rsidRDefault="006C153B" w:rsidP="006C153B">
      <w:pPr>
        <w:pStyle w:val="firstparagraph"/>
      </w:pPr>
      <w:r>
        <w:t xml:space="preserve">Operations </w:t>
      </w:r>
      <w:r w:rsidRPr="005937F7">
        <w:rPr>
          <w:i/>
        </w:rPr>
        <w:t>get</w:t>
      </w:r>
      <w:r>
        <w:t xml:space="preserve">, </w:t>
      </w:r>
      <w:r w:rsidRPr="005937F7">
        <w:rPr>
          <w:i/>
        </w:rPr>
        <w:t>first</w:t>
      </w:r>
      <w:r>
        <w:t xml:space="preserve">, and </w:t>
      </w:r>
      <w:r w:rsidRPr="005937F7">
        <w:rPr>
          <w:i/>
        </w:rPr>
        <w:t>nonempty</w:t>
      </w:r>
      <w:r>
        <w:t xml:space="preserve"> performed on a capacity </w:t>
      </w:r>
      <m:oMath>
        <m:r>
          <w:rPr>
            <w:rFonts w:ascii="Cambria Math" w:hAnsi="Cambria Math"/>
          </w:rPr>
          <m:t>0</m:t>
        </m:r>
      </m:oMath>
      <w:r w:rsidR="005937F7">
        <w:t xml:space="preserve"> mailbox always return </w:t>
      </w:r>
      <m:oMath>
        <m:r>
          <w:rPr>
            <w:rFonts w:ascii="Cambria Math" w:hAnsi="Cambria Math"/>
          </w:rPr>
          <m:t>0</m:t>
        </m:r>
      </m:oMath>
      <w:r>
        <w:t xml:space="preserve">. Note, however, that </w:t>
      </w:r>
      <w:r w:rsidRPr="005937F7">
        <w:rPr>
          <w:i/>
        </w:rPr>
        <w:t>full</w:t>
      </w:r>
      <w:r>
        <w:t xml:space="preserve"> returns </w:t>
      </w:r>
      <w:r w:rsidRPr="005937F7">
        <w:rPr>
          <w:i/>
        </w:rPr>
        <w:t>YES</w:t>
      </w:r>
      <w:r>
        <w:t xml:space="preserve"> for a capacity </w:t>
      </w:r>
      <m:oMath>
        <m:r>
          <w:rPr>
            <w:rFonts w:ascii="Cambria Math" w:hAnsi="Cambria Math"/>
          </w:rPr>
          <m:t>0</m:t>
        </m:r>
      </m:oMath>
      <w:r w:rsidR="005937F7">
        <w:t xml:space="preserve"> mailbox: the mailbox is both </w:t>
      </w:r>
      <w:r>
        <w:t xml:space="preserve">full and empty at the same time (it contains no items and it cannot accommodate </w:t>
      </w:r>
      <w:r w:rsidR="005937F7">
        <w:t xml:space="preserve">any </w:t>
      </w:r>
      <w:r>
        <w:t>more</w:t>
      </w:r>
      <w:r w:rsidR="005937F7">
        <w:t xml:space="preserve"> </w:t>
      </w:r>
      <w:r>
        <w:t xml:space="preserve">items). The only way for a </w:t>
      </w:r>
      <w:r w:rsidRPr="005937F7">
        <w:rPr>
          <w:i/>
        </w:rPr>
        <w:t>put</w:t>
      </w:r>
      <w:r>
        <w:t xml:space="preserve"> operation on a capacity </w:t>
      </w:r>
      <m:oMath>
        <m:r>
          <w:rPr>
            <w:rFonts w:ascii="Cambria Math" w:hAnsi="Cambria Math"/>
          </w:rPr>
          <m:t>0</m:t>
        </m:r>
      </m:oMath>
      <w:r>
        <w:t xml:space="preserve"> mailbox to </w:t>
      </w:r>
      <w:r w:rsidR="005937F7">
        <w:t xml:space="preserve">formally succeed, is to match </w:t>
      </w:r>
      <w:r>
        <w:t xml:space="preserve">a </w:t>
      </w:r>
      <w:r w:rsidRPr="005937F7">
        <w:rPr>
          <w:i/>
        </w:rPr>
        <w:t>wait</w:t>
      </w:r>
      <w:r>
        <w:t xml:space="preserve"> request for </w:t>
      </w:r>
      <w:r w:rsidRPr="005937F7">
        <w:rPr>
          <w:i/>
        </w:rPr>
        <w:t>NEWITEM</w:t>
      </w:r>
      <w:r>
        <w:t xml:space="preserve"> that must be already pending when the </w:t>
      </w:r>
      <w:r w:rsidRPr="005937F7">
        <w:rPr>
          <w:i/>
        </w:rPr>
        <w:t>put</w:t>
      </w:r>
      <w:r w:rsidR="005937F7">
        <w:t xml:space="preserve"> is issued. Even </w:t>
      </w:r>
      <w:r>
        <w:t>then, there is no absolute certainty that the element will n</w:t>
      </w:r>
      <w:r w:rsidR="005937F7">
        <w:t xml:space="preserve">ot be lost. This is because the </w:t>
      </w:r>
      <w:r>
        <w:t>process to be awakened may be awaiting a n</w:t>
      </w:r>
      <w:r w:rsidR="005937F7">
        <w:t xml:space="preserve">umber of events (on diﬀerent activity interpreters) and some </w:t>
      </w:r>
      <w:r>
        <w:t xml:space="preserve">of them may be scheduled at the same </w:t>
      </w:r>
      <w:r w:rsidRPr="005937F7">
        <w:rPr>
          <w:i/>
        </w:rPr>
        <w:t>ITU</w:t>
      </w:r>
      <w:r>
        <w:t xml:space="preserve"> as the </w:t>
      </w:r>
      <w:r w:rsidRPr="005937F7">
        <w:rPr>
          <w:i/>
        </w:rPr>
        <w:t>NEWITEM</w:t>
      </w:r>
      <w:r w:rsidR="005937F7">
        <w:t xml:space="preserve"> event. In such a case, the </w:t>
      </w:r>
      <w:r>
        <w:t>actual waking event will be chosen nondeterministically</w:t>
      </w:r>
      <w:r w:rsidR="005937F7">
        <w:t xml:space="preserve">, and it does not have to be the </w:t>
      </w:r>
      <w:r>
        <w:t xml:space="preserve">mailbox event. One possible way of coping with this problem </w:t>
      </w:r>
      <w:r w:rsidR="005937F7">
        <w:t xml:space="preserve">(if it is a problem) </w:t>
      </w:r>
      <w:r>
        <w:t xml:space="preserve">is discussed in </w:t>
      </w:r>
      <w:r w:rsidR="005937F7">
        <w:t>Section </w:t>
      </w:r>
      <w:r w:rsidR="001643E8">
        <w:fldChar w:fldCharType="begin"/>
      </w:r>
      <w:r w:rsidR="001643E8">
        <w:instrText xml:space="preserve"> REF _Ref509830067 \r \h </w:instrText>
      </w:r>
      <w:r w:rsidR="001643E8">
        <w:fldChar w:fldCharType="separate"/>
      </w:r>
      <w:r w:rsidR="006F5BA9">
        <w:t>9.2.4</w:t>
      </w:r>
      <w:r w:rsidR="001643E8">
        <w:fldChar w:fldCharType="end"/>
      </w:r>
      <w:r>
        <w:t>.</w:t>
      </w:r>
    </w:p>
    <w:p w:rsidR="006C153B" w:rsidRDefault="006C153B" w:rsidP="006C153B">
      <w:pPr>
        <w:pStyle w:val="firstparagraph"/>
      </w:pPr>
      <w:r>
        <w:t xml:space="preserve">Even if the </w:t>
      </w:r>
      <w:r w:rsidRPr="005937F7">
        <w:rPr>
          <w:i/>
        </w:rPr>
        <w:t>NEWITEM</w:t>
      </w:r>
      <w:r>
        <w:t xml:space="preserve"> event is the only event awaited by the</w:t>
      </w:r>
      <w:r w:rsidR="005937F7">
        <w:t xml:space="preserve"> process, synchronization based </w:t>
      </w:r>
      <w:r>
        <w:t xml:space="preserve">on capacity </w:t>
      </w:r>
      <m:oMath>
        <m:r>
          <w:rPr>
            <w:rFonts w:ascii="Cambria Math" w:hAnsi="Cambria Math"/>
          </w:rPr>
          <m:t>0</m:t>
        </m:r>
      </m:oMath>
      <w:r>
        <w:t xml:space="preserve"> mailboxes may be a bit tricky. </w:t>
      </w:r>
      <w:r w:rsidR="005937F7">
        <w:t>For illustration, c</w:t>
      </w:r>
      <w:r>
        <w:t>onsider the following process:</w:t>
      </w:r>
    </w:p>
    <w:p w:rsidR="006C153B" w:rsidRPr="005937F7" w:rsidRDefault="006C153B" w:rsidP="005937F7">
      <w:pPr>
        <w:pStyle w:val="firstparagraph"/>
        <w:spacing w:after="0"/>
        <w:ind w:firstLine="720"/>
        <w:rPr>
          <w:i/>
        </w:rPr>
      </w:pPr>
      <w:r w:rsidRPr="005937F7">
        <w:rPr>
          <w:i/>
        </w:rPr>
        <w:t>process One (Node) {</w:t>
      </w:r>
    </w:p>
    <w:p w:rsidR="006C153B" w:rsidRPr="005937F7" w:rsidRDefault="006C153B" w:rsidP="005937F7">
      <w:pPr>
        <w:pStyle w:val="firstparagraph"/>
        <w:spacing w:after="0"/>
        <w:ind w:left="720" w:firstLine="720"/>
        <w:rPr>
          <w:i/>
        </w:rPr>
      </w:pPr>
      <w:r w:rsidRPr="005937F7">
        <w:rPr>
          <w:i/>
        </w:rPr>
        <w:t>Mailbox *Mb;</w:t>
      </w:r>
    </w:p>
    <w:p w:rsidR="006C153B" w:rsidRPr="005937F7" w:rsidRDefault="006C153B" w:rsidP="005937F7">
      <w:pPr>
        <w:pStyle w:val="firstparagraph"/>
        <w:spacing w:after="0"/>
        <w:ind w:left="720" w:firstLine="720"/>
        <w:rPr>
          <w:i/>
        </w:rPr>
      </w:pPr>
      <w:r w:rsidRPr="005937F7">
        <w:rPr>
          <w:i/>
        </w:rPr>
        <w:t>int Sem;</w:t>
      </w:r>
    </w:p>
    <w:p w:rsidR="006C153B" w:rsidRPr="005937F7" w:rsidRDefault="006C153B" w:rsidP="005937F7">
      <w:pPr>
        <w:pStyle w:val="firstparagraph"/>
        <w:spacing w:after="0"/>
        <w:ind w:left="720" w:firstLine="720"/>
        <w:rPr>
          <w:i/>
        </w:rPr>
      </w:pPr>
      <w:r w:rsidRPr="005937F7">
        <w:rPr>
          <w:i/>
        </w:rPr>
        <w:t>void setup (int sem) { Sem = sem; Mb = &amp;S-&gt;Mb; };</w:t>
      </w:r>
    </w:p>
    <w:p w:rsidR="006C153B" w:rsidRPr="005937F7" w:rsidRDefault="006C153B" w:rsidP="005937F7">
      <w:pPr>
        <w:pStyle w:val="firstparagraph"/>
        <w:spacing w:after="0"/>
        <w:ind w:left="720" w:firstLine="720"/>
        <w:rPr>
          <w:i/>
        </w:rPr>
      </w:pPr>
      <w:r w:rsidRPr="005937F7">
        <w:rPr>
          <w:i/>
        </w:rPr>
        <w:t>states {</w:t>
      </w:r>
      <w:r w:rsidR="005937F7">
        <w:rPr>
          <w:i/>
        </w:rPr>
        <w:t xml:space="preserve"> </w:t>
      </w:r>
      <w:r w:rsidRPr="005937F7">
        <w:rPr>
          <w:i/>
        </w:rPr>
        <w:t>Start, Stop</w:t>
      </w:r>
      <w:r w:rsidR="005937F7">
        <w:rPr>
          <w:i/>
        </w:rPr>
        <w:t xml:space="preserve"> </w:t>
      </w:r>
      <w:r w:rsidRPr="005937F7">
        <w:rPr>
          <w:i/>
        </w:rPr>
        <w:t>};</w:t>
      </w:r>
    </w:p>
    <w:p w:rsidR="006C153B" w:rsidRPr="005937F7" w:rsidRDefault="006C153B" w:rsidP="005937F7">
      <w:pPr>
        <w:pStyle w:val="firstparagraph"/>
        <w:spacing w:after="0"/>
        <w:ind w:left="720" w:firstLine="720"/>
        <w:rPr>
          <w:i/>
        </w:rPr>
      </w:pPr>
      <w:r w:rsidRPr="005937F7">
        <w:rPr>
          <w:i/>
        </w:rPr>
        <w:t>perform {</w:t>
      </w:r>
    </w:p>
    <w:p w:rsidR="006C153B" w:rsidRPr="005937F7" w:rsidRDefault="006C153B" w:rsidP="005937F7">
      <w:pPr>
        <w:pStyle w:val="firstparagraph"/>
        <w:spacing w:after="0"/>
        <w:ind w:left="1440" w:firstLine="720"/>
        <w:rPr>
          <w:i/>
        </w:rPr>
      </w:pPr>
      <w:r w:rsidRPr="005937F7">
        <w:rPr>
          <w:i/>
        </w:rPr>
        <w:t>state Start:</w:t>
      </w:r>
    </w:p>
    <w:p w:rsidR="006C153B" w:rsidRPr="005937F7" w:rsidRDefault="006C153B" w:rsidP="005937F7">
      <w:pPr>
        <w:pStyle w:val="firstparagraph"/>
        <w:spacing w:after="0"/>
        <w:ind w:left="2160" w:firstLine="720"/>
        <w:rPr>
          <w:i/>
        </w:rPr>
      </w:pPr>
      <w:r w:rsidRPr="005937F7">
        <w:rPr>
          <w:i/>
        </w:rPr>
        <w:t>if (Sem) {</w:t>
      </w:r>
    </w:p>
    <w:p w:rsidR="006C153B" w:rsidRPr="005937F7" w:rsidRDefault="006C153B" w:rsidP="005937F7">
      <w:pPr>
        <w:pStyle w:val="firstparagraph"/>
        <w:spacing w:after="0"/>
        <w:ind w:left="2880" w:firstLine="720"/>
        <w:rPr>
          <w:i/>
        </w:rPr>
      </w:pPr>
      <w:r w:rsidRPr="005937F7">
        <w:rPr>
          <w:i/>
        </w:rPr>
        <w:t>Mb-&gt;put (</w:t>
      </w:r>
      <w:r w:rsidR="005937F7">
        <w:rPr>
          <w:i/>
        </w:rPr>
        <w:t xml:space="preserve"> </w:t>
      </w:r>
      <w:r w:rsidRPr="005937F7">
        <w:rPr>
          <w:i/>
        </w:rPr>
        <w:t>);</w:t>
      </w:r>
    </w:p>
    <w:p w:rsidR="006C153B" w:rsidRPr="005937F7" w:rsidRDefault="006C153B" w:rsidP="005937F7">
      <w:pPr>
        <w:pStyle w:val="firstparagraph"/>
        <w:spacing w:after="0"/>
        <w:ind w:left="2880" w:firstLine="720"/>
        <w:rPr>
          <w:i/>
        </w:rPr>
      </w:pPr>
      <w:r w:rsidRPr="005937F7">
        <w:rPr>
          <w:i/>
        </w:rPr>
        <w:t>proceed Stop;</w:t>
      </w:r>
    </w:p>
    <w:p w:rsidR="006C153B" w:rsidRPr="005937F7" w:rsidRDefault="006C153B" w:rsidP="005937F7">
      <w:pPr>
        <w:pStyle w:val="firstparagraph"/>
        <w:spacing w:after="0"/>
        <w:ind w:left="2160" w:firstLine="720"/>
        <w:rPr>
          <w:i/>
        </w:rPr>
      </w:pPr>
      <w:r w:rsidRPr="005937F7">
        <w:rPr>
          <w:i/>
        </w:rPr>
        <w:t>} else</w:t>
      </w:r>
    </w:p>
    <w:p w:rsidR="006C153B" w:rsidRPr="005937F7" w:rsidRDefault="006C153B" w:rsidP="005937F7">
      <w:pPr>
        <w:pStyle w:val="firstparagraph"/>
        <w:spacing w:after="0"/>
        <w:ind w:left="2880" w:firstLine="720"/>
        <w:rPr>
          <w:i/>
        </w:rPr>
      </w:pPr>
      <w:r w:rsidRPr="005937F7">
        <w:rPr>
          <w:i/>
        </w:rPr>
        <w:t>Mb-&gt;wait (NEWITEM, Stop);</w:t>
      </w:r>
    </w:p>
    <w:p w:rsidR="006C153B" w:rsidRPr="005937F7" w:rsidRDefault="006C153B" w:rsidP="005937F7">
      <w:pPr>
        <w:pStyle w:val="firstparagraph"/>
        <w:spacing w:after="0"/>
        <w:ind w:left="1440" w:firstLine="720"/>
        <w:rPr>
          <w:i/>
        </w:rPr>
      </w:pPr>
      <w:r w:rsidRPr="005937F7">
        <w:rPr>
          <w:i/>
        </w:rPr>
        <w:t>state Stop:</w:t>
      </w:r>
    </w:p>
    <w:p w:rsidR="006C153B" w:rsidRPr="005937F7" w:rsidRDefault="006C153B" w:rsidP="005937F7">
      <w:pPr>
        <w:pStyle w:val="firstparagraph"/>
        <w:spacing w:after="0"/>
        <w:ind w:left="2160" w:firstLine="720"/>
        <w:rPr>
          <w:i/>
        </w:rPr>
      </w:pPr>
      <w:r w:rsidRPr="005937F7">
        <w:rPr>
          <w:i/>
        </w:rPr>
        <w:t>terminate;</w:t>
      </w:r>
    </w:p>
    <w:p w:rsidR="006C153B" w:rsidRPr="005937F7" w:rsidRDefault="006C153B" w:rsidP="005937F7">
      <w:pPr>
        <w:pStyle w:val="firstparagraph"/>
        <w:spacing w:after="0"/>
        <w:ind w:left="720" w:firstLine="720"/>
        <w:rPr>
          <w:i/>
        </w:rPr>
      </w:pPr>
      <w:r w:rsidRPr="005937F7">
        <w:rPr>
          <w:i/>
        </w:rPr>
        <w:t>};</w:t>
      </w:r>
    </w:p>
    <w:p w:rsidR="006C153B" w:rsidRPr="005937F7" w:rsidRDefault="006C153B" w:rsidP="005937F7">
      <w:pPr>
        <w:pStyle w:val="firstparagraph"/>
        <w:ind w:firstLine="720"/>
        <w:rPr>
          <w:i/>
        </w:rPr>
      </w:pPr>
      <w:r w:rsidRPr="005937F7">
        <w:rPr>
          <w:i/>
        </w:rPr>
        <w:t>};</w:t>
      </w:r>
    </w:p>
    <w:p w:rsidR="006C153B" w:rsidRDefault="006C153B" w:rsidP="006C153B">
      <w:pPr>
        <w:pStyle w:val="firstparagraph"/>
      </w:pPr>
      <w:r>
        <w:t xml:space="preserve">and assume that two copies of the process </w:t>
      </w:r>
      <w:r w:rsidR="005937F7">
        <w:t xml:space="preserve">are started at the same station </w:t>
      </w:r>
      <w:r w:rsidR="005937F7" w:rsidRPr="005937F7">
        <w:rPr>
          <w:i/>
        </w:rPr>
        <w:t>s</w:t>
      </w:r>
      <w:r w:rsidR="005937F7">
        <w:t xml:space="preserve"> in the following </w:t>
      </w:r>
      <w:r>
        <w:t>way:</w:t>
      </w:r>
    </w:p>
    <w:p w:rsidR="006C153B" w:rsidRPr="005937F7" w:rsidRDefault="006C153B" w:rsidP="005937F7">
      <w:pPr>
        <w:pStyle w:val="firstparagraph"/>
        <w:spacing w:after="0"/>
        <w:ind w:firstLine="720"/>
        <w:rPr>
          <w:i/>
        </w:rPr>
      </w:pPr>
      <w:r w:rsidRPr="005937F7">
        <w:rPr>
          <w:i/>
        </w:rPr>
        <w:t>create (s) One (0);</w:t>
      </w:r>
    </w:p>
    <w:p w:rsidR="006C153B" w:rsidRPr="005937F7" w:rsidRDefault="006C153B" w:rsidP="005937F7">
      <w:pPr>
        <w:pStyle w:val="firstparagraph"/>
        <w:ind w:firstLine="720"/>
        <w:rPr>
          <w:i/>
        </w:rPr>
      </w:pPr>
      <w:r w:rsidRPr="005937F7">
        <w:rPr>
          <w:i/>
        </w:rPr>
        <w:t>create (s) One (1);</w:t>
      </w:r>
    </w:p>
    <w:p w:rsidR="006C153B" w:rsidRDefault="006C153B" w:rsidP="006C153B">
      <w:pPr>
        <w:pStyle w:val="firstparagraph"/>
      </w:pPr>
      <w:r>
        <w:t xml:space="preserve">At ﬁrst sight, it seems that both copies should terminate (in state </w:t>
      </w:r>
      <w:r w:rsidRPr="005937F7">
        <w:rPr>
          <w:i/>
        </w:rPr>
        <w:t>Stop</w:t>
      </w:r>
      <w:r w:rsidR="005937F7">
        <w:t xml:space="preserve">) within the </w:t>
      </w:r>
      <w:r w:rsidR="005937F7" w:rsidRPr="005937F7">
        <w:rPr>
          <w:i/>
        </w:rPr>
        <w:t>ITU</w:t>
      </w:r>
      <w:r w:rsidR="005937F7">
        <w:t xml:space="preserve"> </w:t>
      </w:r>
      <w:r>
        <w:t xml:space="preserve">of their creation. However, if </w:t>
      </w:r>
      <w:r w:rsidRPr="005937F7">
        <w:rPr>
          <w:i/>
        </w:rPr>
        <w:t>Mb</w:t>
      </w:r>
      <w:r>
        <w:t xml:space="preserve"> is a capacity </w:t>
      </w:r>
      <m:oMath>
        <m:r>
          <w:rPr>
            <w:rFonts w:ascii="Cambria Math" w:hAnsi="Cambria Math"/>
          </w:rPr>
          <m:t>0</m:t>
        </m:r>
      </m:oMath>
      <w:r>
        <w:t xml:space="preserve"> mailbox, it</w:t>
      </w:r>
      <w:r w:rsidR="005937F7">
        <w:t xml:space="preserve"> need not be the case. Although </w:t>
      </w:r>
      <w:r>
        <w:t xml:space="preserve">the order of the </w:t>
      </w:r>
      <w:r w:rsidRPr="005937F7">
        <w:rPr>
          <w:i/>
        </w:rPr>
        <w:t>create</w:t>
      </w:r>
      <w:r>
        <w:t xml:space="preserve"> operations suggests that the process with </w:t>
      </w:r>
      <w:r w:rsidRPr="005937F7">
        <w:rPr>
          <w:i/>
        </w:rPr>
        <w:t>Sem</w:t>
      </w:r>
      <w:r>
        <w:t xml:space="preserve"> equal </w:t>
      </w:r>
      <m:oMath>
        <m:r>
          <w:rPr>
            <w:rFonts w:ascii="Cambria Math" w:hAnsi="Cambria Math"/>
          </w:rPr>
          <m:t>0</m:t>
        </m:r>
      </m:oMath>
      <w:r w:rsidR="005937F7">
        <w:t xml:space="preserve"> is created </w:t>
      </w:r>
      <w:r>
        <w:t xml:space="preserve">ﬁrst, all we know is that the two processes will be started within the same (current) </w:t>
      </w:r>
      <w:r w:rsidRPr="005937F7">
        <w:rPr>
          <w:i/>
        </w:rPr>
        <w:t>ITU</w:t>
      </w:r>
      <w:r w:rsidR="005937F7">
        <w:t xml:space="preserve">. </w:t>
      </w:r>
      <w:r>
        <w:t xml:space="preserve">If the second copy (the one with </w:t>
      </w:r>
      <w:r w:rsidRPr="005937F7">
        <w:rPr>
          <w:i/>
        </w:rPr>
        <w:t>Sem</w:t>
      </w:r>
      <w:r>
        <w:t xml:space="preserve"> equal </w:t>
      </w:r>
      <m:oMath>
        <m:r>
          <w:rPr>
            <w:rFonts w:ascii="Cambria Math" w:hAnsi="Cambria Math"/>
          </w:rPr>
          <m:t>1</m:t>
        </m:r>
      </m:oMath>
      <w:r>
        <w:t xml:space="preserve">) is </w:t>
      </w:r>
      <w:r w:rsidR="005937F7">
        <w:t xml:space="preserve">run ﬁrst, it will execute </w:t>
      </w:r>
      <w:r w:rsidR="005937F7" w:rsidRPr="005937F7">
        <w:rPr>
          <w:i/>
        </w:rPr>
        <w:t>put</w:t>
      </w:r>
      <w:r w:rsidR="005937F7">
        <w:t xml:space="preserve"> </w:t>
      </w:r>
      <w:r>
        <w:t xml:space="preserve">before the second copy is given a chance to issue the </w:t>
      </w:r>
      <w:r w:rsidRPr="005937F7">
        <w:rPr>
          <w:i/>
        </w:rPr>
        <w:t>wait</w:t>
      </w:r>
      <w:r w:rsidR="005937F7">
        <w:t xml:space="preserve"> request to the mailbox. Thus, </w:t>
      </w:r>
      <w:r>
        <w:t>the token will be ignored</w:t>
      </w:r>
      <w:r w:rsidR="005937F7">
        <w:t>,</w:t>
      </w:r>
      <w:r>
        <w:t xml:space="preserve"> and the second copy will be s</w:t>
      </w:r>
      <w:r w:rsidR="005937F7">
        <w:t xml:space="preserve">uspended forever (assuming that </w:t>
      </w:r>
      <w:r>
        <w:t>the awaited token will not arrive from some other process).</w:t>
      </w:r>
    </w:p>
    <w:p w:rsidR="006C153B" w:rsidRDefault="006C153B" w:rsidP="006C153B">
      <w:pPr>
        <w:pStyle w:val="firstparagraph"/>
      </w:pPr>
      <w:r>
        <w:t xml:space="preserve">Of course, it is possible to force the right startup order </w:t>
      </w:r>
      <w:r w:rsidR="005937F7">
        <w:t xml:space="preserve">for the two processes, e.g., by </w:t>
      </w:r>
      <w:r>
        <w:t xml:space="preserve">rewriting the </w:t>
      </w:r>
      <w:r w:rsidRPr="005937F7">
        <w:rPr>
          <w:i/>
        </w:rPr>
        <w:t>setup</w:t>
      </w:r>
      <w:r>
        <w:t xml:space="preserve"> method in the following way:</w:t>
      </w:r>
    </w:p>
    <w:p w:rsidR="006C153B" w:rsidRPr="005937F7" w:rsidRDefault="006C153B" w:rsidP="005937F7">
      <w:pPr>
        <w:pStyle w:val="firstparagraph"/>
        <w:spacing w:after="0"/>
        <w:ind w:firstLine="720"/>
        <w:rPr>
          <w:i/>
        </w:rPr>
      </w:pPr>
      <w:r w:rsidRPr="005937F7">
        <w:rPr>
          <w:i/>
        </w:rPr>
        <w:t>void setup (int sem) {</w:t>
      </w:r>
    </w:p>
    <w:p w:rsidR="006C153B" w:rsidRPr="005937F7" w:rsidRDefault="006C153B" w:rsidP="005937F7">
      <w:pPr>
        <w:pStyle w:val="firstparagraph"/>
        <w:spacing w:after="0"/>
        <w:ind w:left="720" w:firstLine="720"/>
        <w:rPr>
          <w:i/>
        </w:rPr>
      </w:pPr>
      <w:r w:rsidRPr="005937F7">
        <w:rPr>
          <w:i/>
        </w:rPr>
        <w:t>setSP (sem);</w:t>
      </w:r>
    </w:p>
    <w:p w:rsidR="006C153B" w:rsidRPr="005937F7" w:rsidRDefault="006C153B" w:rsidP="005937F7">
      <w:pPr>
        <w:pStyle w:val="firstparagraph"/>
        <w:spacing w:after="0"/>
        <w:ind w:left="720" w:firstLine="720"/>
        <w:rPr>
          <w:i/>
          <w:lang w:val="pl-PL"/>
        </w:rPr>
      </w:pPr>
      <w:r w:rsidRPr="005937F7">
        <w:rPr>
          <w:i/>
          <w:lang w:val="pl-PL"/>
        </w:rPr>
        <w:t>Sem = sem;</w:t>
      </w:r>
    </w:p>
    <w:p w:rsidR="006C153B" w:rsidRPr="005937F7" w:rsidRDefault="006C153B" w:rsidP="005937F7">
      <w:pPr>
        <w:pStyle w:val="firstparagraph"/>
        <w:spacing w:after="0"/>
        <w:ind w:left="720" w:firstLine="720"/>
        <w:rPr>
          <w:i/>
          <w:lang w:val="pl-PL"/>
        </w:rPr>
      </w:pPr>
      <w:r w:rsidRPr="005937F7">
        <w:rPr>
          <w:i/>
          <w:lang w:val="pl-PL"/>
        </w:rPr>
        <w:t>Mb = &amp;S-&gt;Mb;</w:t>
      </w:r>
    </w:p>
    <w:p w:rsidR="006C153B" w:rsidRPr="005937F7" w:rsidRDefault="006C153B" w:rsidP="005937F7">
      <w:pPr>
        <w:pStyle w:val="firstparagraph"/>
        <w:ind w:left="720"/>
        <w:rPr>
          <w:i/>
        </w:rPr>
      </w:pPr>
      <w:r w:rsidRPr="005937F7">
        <w:rPr>
          <w:i/>
        </w:rPr>
        <w:t>};</w:t>
      </w:r>
    </w:p>
    <w:p w:rsidR="006C153B" w:rsidRDefault="006C153B" w:rsidP="006C153B">
      <w:pPr>
        <w:pStyle w:val="firstparagraph"/>
      </w:pPr>
      <w:r>
        <w:t>i.e., by assigning a lower order to the startup event f</w:t>
      </w:r>
      <w:r w:rsidR="001402B1">
        <w:t xml:space="preserve">or the ﬁrst copy of the process </w:t>
      </w:r>
      <w:r>
        <w:t>(</w:t>
      </w:r>
      <w:r w:rsidR="001402B1">
        <w:t>Section </w:t>
      </w:r>
      <w:r w:rsidR="001402B1">
        <w:fldChar w:fldCharType="begin"/>
      </w:r>
      <w:r w:rsidR="001402B1">
        <w:instrText xml:space="preserve"> REF _Ref505764375 \r \h </w:instrText>
      </w:r>
      <w:r w:rsidR="001402B1">
        <w:fldChar w:fldCharType="separate"/>
      </w:r>
      <w:r w:rsidR="006F5BA9">
        <w:t>5.1.4</w:t>
      </w:r>
      <w:r w:rsidR="001402B1">
        <w:fldChar w:fldCharType="end"/>
      </w:r>
      <w:r>
        <w:t>). One may notice, however, that if we kno</w:t>
      </w:r>
      <w:r w:rsidR="001402B1">
        <w:t xml:space="preserve">w the order in which things are </w:t>
      </w:r>
      <w:r>
        <w:t xml:space="preserve">going to happen, there </w:t>
      </w:r>
      <w:r w:rsidR="001402B1">
        <w:t xml:space="preserve">is no need to synchronize them. </w:t>
      </w:r>
      <w:r>
        <w:t xml:space="preserve">Another way to solve the problem is </w:t>
      </w:r>
      <w:r w:rsidR="001402B1">
        <w:t>replace the</w:t>
      </w:r>
      <w:r>
        <w:t xml:space="preserve"> </w:t>
      </w:r>
      <w:r w:rsidRPr="001402B1">
        <w:rPr>
          <w:i/>
        </w:rPr>
        <w:t>p</w:t>
      </w:r>
      <w:r w:rsidR="001402B1" w:rsidRPr="001402B1">
        <w:rPr>
          <w:i/>
        </w:rPr>
        <w:t>ut</w:t>
      </w:r>
      <w:r w:rsidR="001402B1">
        <w:t xml:space="preserve"> statement with a </w:t>
      </w:r>
      <w:r>
        <w:t>condition:</w:t>
      </w:r>
    </w:p>
    <w:p w:rsidR="006C153B" w:rsidRPr="001402B1" w:rsidRDefault="006C153B" w:rsidP="001402B1">
      <w:pPr>
        <w:pStyle w:val="firstparagraph"/>
        <w:ind w:firstLine="720"/>
        <w:rPr>
          <w:i/>
        </w:rPr>
      </w:pPr>
      <w:r w:rsidRPr="001402B1">
        <w:rPr>
          <w:i/>
        </w:rPr>
        <w:t>if (Mb-&gt;</w:t>
      </w:r>
      <w:r w:rsidR="001402B1" w:rsidRPr="001402B1">
        <w:rPr>
          <w:i/>
        </w:rPr>
        <w:t xml:space="preserve">put ( ) </w:t>
      </w:r>
      <w:r w:rsidRPr="001402B1">
        <w:rPr>
          <w:i/>
        </w:rPr>
        <w:t xml:space="preserve"> == REJECTED) proceed Start;</w:t>
      </w:r>
    </w:p>
    <w:p w:rsidR="006C153B" w:rsidRDefault="006C153B" w:rsidP="006C153B">
      <w:pPr>
        <w:pStyle w:val="firstparagraph"/>
      </w:pPr>
      <w:r>
        <w:t xml:space="preserve">This solution works, but </w:t>
      </w:r>
      <w:r w:rsidR="001402B1">
        <w:t xml:space="preserve">it has the unpleasant ﬂavor of </w:t>
      </w:r>
      <w:r>
        <w:t>i</w:t>
      </w:r>
      <w:r w:rsidR="001402B1">
        <w:t xml:space="preserve">ndeﬁnite postponement. A nicer </w:t>
      </w:r>
      <w:r>
        <w:t xml:space="preserve">way to make sure that both processes terminate is to create </w:t>
      </w:r>
      <w:r w:rsidRPr="001402B1">
        <w:rPr>
          <w:i/>
        </w:rPr>
        <w:t>Mb</w:t>
      </w:r>
      <w:r>
        <w:t xml:space="preserve"> as a capacity </w:t>
      </w:r>
      <m:oMath>
        <m:r>
          <w:rPr>
            <w:rFonts w:ascii="Cambria Math" w:hAnsi="Cambria Math"/>
          </w:rPr>
          <m:t>1</m:t>
        </m:r>
      </m:oMath>
      <w:r w:rsidR="001402B1">
        <w:t xml:space="preserve"> mailbox, </w:t>
      </w:r>
      <w:r>
        <w:t xml:space="preserve">and replace </w:t>
      </w:r>
      <w:r w:rsidRPr="001402B1">
        <w:rPr>
          <w:i/>
        </w:rPr>
        <w:t>NEWITEM</w:t>
      </w:r>
      <w:r>
        <w:t xml:space="preserve"> with </w:t>
      </w:r>
      <w:r w:rsidRPr="001402B1">
        <w:rPr>
          <w:i/>
        </w:rPr>
        <w:t>NONEMPTY</w:t>
      </w:r>
      <w:r>
        <w:t xml:space="preserve"> or, even better, </w:t>
      </w:r>
      <w:r w:rsidRPr="001402B1">
        <w:rPr>
          <w:i/>
        </w:rPr>
        <w:t>RECEIVE</w:t>
      </w:r>
      <w:r>
        <w:t xml:space="preserve">. Note that with </w:t>
      </w:r>
      <w:r w:rsidRPr="001402B1">
        <w:rPr>
          <w:i/>
        </w:rPr>
        <w:t>NEWITEM</w:t>
      </w:r>
      <w:r w:rsidR="001402B1">
        <w:t xml:space="preserve"> the </w:t>
      </w:r>
      <w:r>
        <w:t xml:space="preserve">solution still wouldn’t work. With </w:t>
      </w:r>
      <w:r w:rsidRPr="001402B1">
        <w:rPr>
          <w:i/>
        </w:rPr>
        <w:t>NONEMPTY</w:t>
      </w:r>
      <w:r>
        <w:t>, the two proc</w:t>
      </w:r>
      <w:r w:rsidR="001402B1">
        <w:t xml:space="preserve">esses would terminate properly, </w:t>
      </w:r>
      <w:r>
        <w:t>but the mailbox would end up containing a pending token.</w:t>
      </w:r>
    </w:p>
    <w:p w:rsidR="006C153B" w:rsidRDefault="006C153B" w:rsidP="006C153B">
      <w:pPr>
        <w:pStyle w:val="firstparagraph"/>
      </w:pPr>
      <w:r>
        <w:t>Now</w:t>
      </w:r>
      <w:r w:rsidR="001402B1">
        <w:t>, for a change,</w:t>
      </w:r>
      <w:r>
        <w:t xml:space="preserve"> let us have a look at a safe application of a capacity </w:t>
      </w:r>
      <m:oMath>
        <m:r>
          <w:rPr>
            <w:rFonts w:ascii="Cambria Math" w:hAnsi="Cambria Math"/>
          </w:rPr>
          <m:t>0</m:t>
        </m:r>
      </m:oMath>
      <w:r w:rsidR="001402B1">
        <w:t xml:space="preserve"> mailbox. The </w:t>
      </w:r>
      <w:r>
        <w:t>following two processes:</w:t>
      </w:r>
    </w:p>
    <w:p w:rsidR="006C153B" w:rsidRPr="001402B1" w:rsidRDefault="006C153B" w:rsidP="001402B1">
      <w:pPr>
        <w:pStyle w:val="firstparagraph"/>
        <w:spacing w:after="0"/>
        <w:ind w:firstLine="720"/>
        <w:rPr>
          <w:i/>
        </w:rPr>
      </w:pPr>
      <w:r w:rsidRPr="001402B1">
        <w:rPr>
          <w:i/>
        </w:rPr>
        <w:t>process Server (MyStation) {</w:t>
      </w:r>
    </w:p>
    <w:p w:rsidR="006C153B" w:rsidRPr="001402B1" w:rsidRDefault="006C153B" w:rsidP="001402B1">
      <w:pPr>
        <w:pStyle w:val="firstparagraph"/>
        <w:spacing w:after="0"/>
        <w:ind w:left="720" w:firstLine="720"/>
        <w:rPr>
          <w:i/>
        </w:rPr>
      </w:pPr>
      <w:r w:rsidRPr="001402B1">
        <w:rPr>
          <w:i/>
        </w:rPr>
        <w:t>Mailbox *Request, *Reply;</w:t>
      </w:r>
    </w:p>
    <w:p w:rsidR="006C153B" w:rsidRPr="001402B1" w:rsidRDefault="006C153B" w:rsidP="001402B1">
      <w:pPr>
        <w:pStyle w:val="firstparagraph"/>
        <w:spacing w:after="0"/>
        <w:ind w:left="720" w:firstLine="720"/>
        <w:rPr>
          <w:i/>
        </w:rPr>
      </w:pPr>
      <w:r w:rsidRPr="001402B1">
        <w:rPr>
          <w:i/>
        </w:rPr>
        <w:t>int Rc;</w:t>
      </w:r>
    </w:p>
    <w:p w:rsidR="006C153B" w:rsidRPr="001402B1" w:rsidRDefault="006C153B" w:rsidP="001402B1">
      <w:pPr>
        <w:pStyle w:val="firstparagraph"/>
        <w:spacing w:after="0"/>
        <w:ind w:left="720" w:firstLine="720"/>
        <w:rPr>
          <w:i/>
        </w:rPr>
      </w:pPr>
      <w:r w:rsidRPr="001402B1">
        <w:rPr>
          <w:i/>
        </w:rPr>
        <w:t>void setup (</w:t>
      </w:r>
      <w:r w:rsidR="001402B1">
        <w:rPr>
          <w:i/>
        </w:rPr>
        <w:t xml:space="preserve"> </w:t>
      </w:r>
      <w:r w:rsidRPr="001402B1">
        <w:rPr>
          <w:i/>
        </w:rPr>
        <w:t>) {</w:t>
      </w:r>
    </w:p>
    <w:p w:rsidR="006C153B" w:rsidRPr="001402B1" w:rsidRDefault="006C153B" w:rsidP="001402B1">
      <w:pPr>
        <w:pStyle w:val="firstparagraph"/>
        <w:spacing w:after="0"/>
        <w:ind w:left="1440" w:firstLine="720"/>
        <w:rPr>
          <w:i/>
        </w:rPr>
      </w:pPr>
      <w:r w:rsidRPr="001402B1">
        <w:rPr>
          <w:i/>
        </w:rPr>
        <w:t>Rc = 0;</w:t>
      </w:r>
    </w:p>
    <w:p w:rsidR="006C153B" w:rsidRPr="001402B1" w:rsidRDefault="006C153B" w:rsidP="001402B1">
      <w:pPr>
        <w:pStyle w:val="firstparagraph"/>
        <w:spacing w:after="0"/>
        <w:ind w:left="1440" w:firstLine="720"/>
        <w:rPr>
          <w:i/>
        </w:rPr>
      </w:pPr>
      <w:r w:rsidRPr="001402B1">
        <w:rPr>
          <w:i/>
        </w:rPr>
        <w:t>Request = &amp;S-&gt;Request;</w:t>
      </w:r>
    </w:p>
    <w:p w:rsidR="006C153B" w:rsidRPr="001402B1" w:rsidRDefault="006C153B" w:rsidP="001402B1">
      <w:pPr>
        <w:pStyle w:val="firstparagraph"/>
        <w:spacing w:after="0"/>
        <w:ind w:left="1440" w:firstLine="720"/>
        <w:rPr>
          <w:i/>
        </w:rPr>
      </w:pPr>
      <w:r w:rsidRPr="001402B1">
        <w:rPr>
          <w:i/>
        </w:rPr>
        <w:t>Reply = &amp;S-&gt;Reply;</w:t>
      </w:r>
    </w:p>
    <w:p w:rsidR="006C153B" w:rsidRPr="001402B1" w:rsidRDefault="006C153B" w:rsidP="001402B1">
      <w:pPr>
        <w:pStyle w:val="firstparagraph"/>
        <w:spacing w:after="0"/>
        <w:ind w:left="720" w:firstLine="720"/>
        <w:rPr>
          <w:i/>
        </w:rPr>
      </w:pPr>
      <w:r w:rsidRPr="001402B1">
        <w:rPr>
          <w:i/>
        </w:rPr>
        <w:t>};</w:t>
      </w:r>
    </w:p>
    <w:p w:rsidR="006C153B" w:rsidRPr="001402B1" w:rsidRDefault="006C153B" w:rsidP="001402B1">
      <w:pPr>
        <w:pStyle w:val="firstparagraph"/>
        <w:spacing w:after="0"/>
        <w:ind w:left="720" w:firstLine="720"/>
        <w:rPr>
          <w:i/>
        </w:rPr>
      </w:pPr>
      <w:r w:rsidRPr="001402B1">
        <w:rPr>
          <w:i/>
        </w:rPr>
        <w:t>states {</w:t>
      </w:r>
      <w:r w:rsidR="001402B1">
        <w:rPr>
          <w:i/>
        </w:rPr>
        <w:t xml:space="preserve"> </w:t>
      </w:r>
      <w:r w:rsidRPr="001402B1">
        <w:rPr>
          <w:i/>
        </w:rPr>
        <w:t>Start, Stop</w:t>
      </w:r>
      <w:r w:rsidR="001402B1">
        <w:rPr>
          <w:i/>
        </w:rPr>
        <w:t xml:space="preserve"> </w:t>
      </w:r>
      <w:r w:rsidRPr="001402B1">
        <w:rPr>
          <w:i/>
        </w:rPr>
        <w:t>};</w:t>
      </w:r>
    </w:p>
    <w:p w:rsidR="006C153B" w:rsidRPr="001402B1" w:rsidRDefault="006C153B" w:rsidP="001402B1">
      <w:pPr>
        <w:pStyle w:val="firstparagraph"/>
        <w:spacing w:after="0"/>
        <w:ind w:left="720" w:firstLine="720"/>
        <w:rPr>
          <w:i/>
        </w:rPr>
      </w:pPr>
      <w:r w:rsidRPr="001402B1">
        <w:rPr>
          <w:i/>
        </w:rPr>
        <w:t>perform {</w:t>
      </w:r>
    </w:p>
    <w:p w:rsidR="006C153B" w:rsidRPr="001402B1" w:rsidRDefault="006C153B" w:rsidP="001402B1">
      <w:pPr>
        <w:pStyle w:val="firstparagraph"/>
        <w:spacing w:after="0"/>
        <w:ind w:left="1440" w:firstLine="720"/>
        <w:rPr>
          <w:i/>
        </w:rPr>
      </w:pPr>
      <w:r w:rsidRPr="001402B1">
        <w:rPr>
          <w:i/>
        </w:rPr>
        <w:t>state Start:</w:t>
      </w:r>
    </w:p>
    <w:p w:rsidR="006C153B" w:rsidRPr="001402B1" w:rsidRDefault="006C153B" w:rsidP="001402B1">
      <w:pPr>
        <w:pStyle w:val="firstparagraph"/>
        <w:spacing w:after="0"/>
        <w:ind w:left="2160" w:firstLine="720"/>
        <w:rPr>
          <w:i/>
        </w:rPr>
      </w:pPr>
      <w:r w:rsidRPr="001402B1">
        <w:rPr>
          <w:i/>
        </w:rPr>
        <w:t>Request-&gt;wait (RECEIVE, Stop);</w:t>
      </w:r>
    </w:p>
    <w:p w:rsidR="006C153B" w:rsidRPr="001402B1" w:rsidRDefault="006C153B" w:rsidP="001402B1">
      <w:pPr>
        <w:pStyle w:val="firstparagraph"/>
        <w:spacing w:after="0"/>
        <w:ind w:left="1440" w:firstLine="720"/>
        <w:rPr>
          <w:i/>
        </w:rPr>
      </w:pPr>
      <w:r w:rsidRPr="001402B1">
        <w:rPr>
          <w:i/>
        </w:rPr>
        <w:t>state Stop:</w:t>
      </w:r>
    </w:p>
    <w:p w:rsidR="006C153B" w:rsidRPr="001402B1" w:rsidRDefault="006C153B" w:rsidP="001402B1">
      <w:pPr>
        <w:pStyle w:val="firstparagraph"/>
        <w:spacing w:after="0"/>
        <w:ind w:left="2160" w:firstLine="720"/>
        <w:rPr>
          <w:i/>
        </w:rPr>
      </w:pPr>
      <w:r w:rsidRPr="001402B1">
        <w:rPr>
          <w:i/>
        </w:rPr>
        <w:t>Reply-&gt;put (Rc++);</w:t>
      </w:r>
    </w:p>
    <w:p w:rsidR="006C153B" w:rsidRPr="001402B1" w:rsidRDefault="006C153B" w:rsidP="001402B1">
      <w:pPr>
        <w:pStyle w:val="firstparagraph"/>
        <w:spacing w:after="0"/>
        <w:ind w:left="2160" w:firstLine="720"/>
        <w:rPr>
          <w:i/>
        </w:rPr>
      </w:pPr>
      <w:r w:rsidRPr="001402B1">
        <w:rPr>
          <w:i/>
        </w:rPr>
        <w:t>proceed Start;</w:t>
      </w:r>
    </w:p>
    <w:p w:rsidR="006C153B" w:rsidRPr="001402B1" w:rsidRDefault="006C153B" w:rsidP="001402B1">
      <w:pPr>
        <w:pStyle w:val="firstparagraph"/>
        <w:spacing w:after="0"/>
        <w:ind w:left="720" w:firstLine="720"/>
        <w:rPr>
          <w:i/>
        </w:rPr>
      </w:pPr>
      <w:r w:rsidRPr="001402B1">
        <w:rPr>
          <w:i/>
        </w:rPr>
        <w:t>};</w:t>
      </w:r>
    </w:p>
    <w:p w:rsidR="006C153B" w:rsidRPr="001402B1" w:rsidRDefault="006C153B" w:rsidP="001402B1">
      <w:pPr>
        <w:pStyle w:val="firstparagraph"/>
        <w:spacing w:after="0"/>
        <w:ind w:firstLine="720"/>
        <w:rPr>
          <w:i/>
        </w:rPr>
      </w:pPr>
      <w:r w:rsidRPr="001402B1">
        <w:rPr>
          <w:i/>
        </w:rPr>
        <w:t>};</w:t>
      </w:r>
    </w:p>
    <w:p w:rsidR="006C153B" w:rsidRPr="001402B1" w:rsidRDefault="006C153B" w:rsidP="001402B1">
      <w:pPr>
        <w:pStyle w:val="firstparagraph"/>
        <w:spacing w:after="0"/>
        <w:ind w:firstLine="720"/>
        <w:rPr>
          <w:i/>
        </w:rPr>
      </w:pPr>
      <w:r w:rsidRPr="001402B1">
        <w:rPr>
          <w:i/>
        </w:rPr>
        <w:t>process Customer (MyStation) {</w:t>
      </w:r>
    </w:p>
    <w:p w:rsidR="006C153B" w:rsidRPr="001402B1" w:rsidRDefault="006C153B" w:rsidP="001402B1">
      <w:pPr>
        <w:pStyle w:val="firstparagraph"/>
        <w:spacing w:after="0"/>
        <w:ind w:left="720" w:firstLine="720"/>
        <w:rPr>
          <w:i/>
        </w:rPr>
      </w:pPr>
      <w:r w:rsidRPr="001402B1">
        <w:rPr>
          <w:i/>
        </w:rPr>
        <w:t>Mailbox *Request, *Reply;</w:t>
      </w:r>
    </w:p>
    <w:p w:rsidR="006C153B" w:rsidRPr="001402B1" w:rsidRDefault="006C153B" w:rsidP="001402B1">
      <w:pPr>
        <w:pStyle w:val="firstparagraph"/>
        <w:spacing w:after="0"/>
        <w:ind w:left="720" w:firstLine="720"/>
        <w:rPr>
          <w:i/>
        </w:rPr>
      </w:pPr>
      <w:r w:rsidRPr="001402B1">
        <w:rPr>
          <w:i/>
        </w:rPr>
        <w:t>void setup (</w:t>
      </w:r>
      <w:r w:rsidR="001402B1">
        <w:rPr>
          <w:i/>
        </w:rPr>
        <w:t xml:space="preserve"> </w:t>
      </w:r>
      <w:r w:rsidRPr="001402B1">
        <w:rPr>
          <w:i/>
        </w:rPr>
        <w:t>) {</w:t>
      </w:r>
    </w:p>
    <w:p w:rsidR="006C153B" w:rsidRPr="001402B1" w:rsidRDefault="006C153B" w:rsidP="001402B1">
      <w:pPr>
        <w:pStyle w:val="firstparagraph"/>
        <w:spacing w:after="0"/>
        <w:ind w:left="1440" w:firstLine="720"/>
        <w:rPr>
          <w:i/>
        </w:rPr>
      </w:pPr>
      <w:r w:rsidRPr="001402B1">
        <w:rPr>
          <w:i/>
        </w:rPr>
        <w:t>Request = &amp;S-&gt;Request;</w:t>
      </w:r>
    </w:p>
    <w:p w:rsidR="006C153B" w:rsidRPr="001402B1" w:rsidRDefault="006C153B" w:rsidP="001402B1">
      <w:pPr>
        <w:pStyle w:val="firstparagraph"/>
        <w:spacing w:after="0"/>
        <w:ind w:left="1440" w:firstLine="720"/>
        <w:rPr>
          <w:i/>
        </w:rPr>
      </w:pPr>
      <w:r w:rsidRPr="001402B1">
        <w:rPr>
          <w:i/>
        </w:rPr>
        <w:t>Reply = &amp;S-&gt;Reply;</w:t>
      </w:r>
    </w:p>
    <w:p w:rsidR="006C153B" w:rsidRPr="001402B1" w:rsidRDefault="006C153B" w:rsidP="001402B1">
      <w:pPr>
        <w:pStyle w:val="firstparagraph"/>
        <w:spacing w:after="0"/>
        <w:ind w:left="720" w:firstLine="720"/>
        <w:rPr>
          <w:i/>
        </w:rPr>
      </w:pPr>
      <w:r w:rsidRPr="001402B1">
        <w:rPr>
          <w:i/>
        </w:rPr>
        <w:t>};</w:t>
      </w:r>
    </w:p>
    <w:p w:rsidR="006C153B" w:rsidRPr="001402B1" w:rsidRDefault="006C153B" w:rsidP="001402B1">
      <w:pPr>
        <w:pStyle w:val="firstparagraph"/>
        <w:spacing w:after="0"/>
        <w:ind w:left="720" w:firstLine="720"/>
        <w:rPr>
          <w:i/>
        </w:rPr>
      </w:pPr>
      <w:r w:rsidRPr="001402B1">
        <w:rPr>
          <w:i/>
        </w:rPr>
        <w:t>states { ..., GetNumber,... };</w:t>
      </w:r>
    </w:p>
    <w:p w:rsidR="006C153B" w:rsidRPr="001402B1" w:rsidRDefault="006C153B" w:rsidP="001402B1">
      <w:pPr>
        <w:pStyle w:val="firstparagraph"/>
        <w:spacing w:after="0"/>
        <w:ind w:left="720" w:firstLine="720"/>
        <w:rPr>
          <w:i/>
        </w:rPr>
      </w:pPr>
      <w:r w:rsidRPr="001402B1">
        <w:rPr>
          <w:i/>
        </w:rPr>
        <w:t>perform {</w:t>
      </w:r>
    </w:p>
    <w:p w:rsidR="006C153B" w:rsidRPr="001402B1" w:rsidRDefault="006C153B" w:rsidP="001402B1">
      <w:pPr>
        <w:pStyle w:val="firstparagraph"/>
        <w:spacing w:after="0"/>
        <w:ind w:left="1440" w:firstLine="720"/>
        <w:rPr>
          <w:i/>
        </w:rPr>
      </w:pPr>
      <w:r w:rsidRPr="001402B1">
        <w:rPr>
          <w:i/>
        </w:rPr>
        <w:t>...</w:t>
      </w:r>
    </w:p>
    <w:p w:rsidR="006C153B" w:rsidRPr="001402B1" w:rsidRDefault="006C153B" w:rsidP="001402B1">
      <w:pPr>
        <w:pStyle w:val="firstparagraph"/>
        <w:spacing w:after="0"/>
        <w:ind w:left="1440" w:firstLine="720"/>
        <w:rPr>
          <w:i/>
        </w:rPr>
      </w:pPr>
      <w:r w:rsidRPr="001402B1">
        <w:rPr>
          <w:i/>
        </w:rPr>
        <w:t>state GetNumber:</w:t>
      </w:r>
    </w:p>
    <w:p w:rsidR="006C153B" w:rsidRPr="001402B1" w:rsidRDefault="006C153B" w:rsidP="001402B1">
      <w:pPr>
        <w:pStyle w:val="firstparagraph"/>
        <w:spacing w:after="0"/>
        <w:ind w:left="2160" w:firstLine="720"/>
        <w:rPr>
          <w:i/>
        </w:rPr>
      </w:pPr>
      <w:r w:rsidRPr="001402B1">
        <w:rPr>
          <w:i/>
        </w:rPr>
        <w:t>Request-&gt;put (</w:t>
      </w:r>
      <w:r w:rsidR="001402B1">
        <w:rPr>
          <w:i/>
        </w:rPr>
        <w:t xml:space="preserve"> </w:t>
      </w:r>
      <w:r w:rsidRPr="001402B1">
        <w:rPr>
          <w:i/>
        </w:rPr>
        <w:t>);</w:t>
      </w:r>
    </w:p>
    <w:p w:rsidR="006C153B" w:rsidRPr="001402B1" w:rsidRDefault="006C153B" w:rsidP="001402B1">
      <w:pPr>
        <w:pStyle w:val="firstparagraph"/>
        <w:spacing w:after="0"/>
        <w:ind w:left="2160" w:firstLine="720"/>
        <w:rPr>
          <w:i/>
        </w:rPr>
      </w:pPr>
      <w:r w:rsidRPr="001402B1">
        <w:rPr>
          <w:i/>
        </w:rPr>
        <w:t>Reply-&gt;wait (NEWITEM, GetIt);</w:t>
      </w:r>
    </w:p>
    <w:p w:rsidR="006C153B" w:rsidRPr="001402B1" w:rsidRDefault="006C153B" w:rsidP="001402B1">
      <w:pPr>
        <w:pStyle w:val="firstparagraph"/>
        <w:spacing w:after="0"/>
        <w:ind w:left="1440" w:firstLine="720"/>
        <w:rPr>
          <w:i/>
        </w:rPr>
      </w:pPr>
      <w:r w:rsidRPr="001402B1">
        <w:rPr>
          <w:i/>
        </w:rPr>
        <w:t>state GetIt:</w:t>
      </w:r>
    </w:p>
    <w:p w:rsidR="006C153B" w:rsidRPr="001402B1" w:rsidRDefault="006C153B" w:rsidP="001402B1">
      <w:pPr>
        <w:pStyle w:val="firstparagraph"/>
        <w:spacing w:after="0"/>
        <w:ind w:left="2160" w:firstLine="720"/>
        <w:rPr>
          <w:i/>
        </w:rPr>
      </w:pPr>
      <w:r w:rsidRPr="001402B1">
        <w:rPr>
          <w:i/>
        </w:rPr>
        <w:t>Num = TheItem;</w:t>
      </w:r>
    </w:p>
    <w:p w:rsidR="006C153B" w:rsidRPr="001402B1" w:rsidRDefault="006C153B" w:rsidP="001402B1">
      <w:pPr>
        <w:pStyle w:val="firstparagraph"/>
        <w:spacing w:after="0"/>
        <w:ind w:left="2160" w:firstLine="720"/>
        <w:rPr>
          <w:i/>
        </w:rPr>
      </w:pPr>
      <w:r w:rsidRPr="001402B1">
        <w:rPr>
          <w:i/>
        </w:rPr>
        <w:t>...</w:t>
      </w:r>
    </w:p>
    <w:p w:rsidR="006C153B" w:rsidRPr="001402B1" w:rsidRDefault="006C153B" w:rsidP="001402B1">
      <w:pPr>
        <w:pStyle w:val="firstparagraph"/>
        <w:spacing w:after="0"/>
        <w:ind w:left="720" w:firstLine="720"/>
        <w:rPr>
          <w:i/>
        </w:rPr>
      </w:pPr>
      <w:r w:rsidRPr="001402B1">
        <w:rPr>
          <w:i/>
        </w:rPr>
        <w:t>};</w:t>
      </w:r>
    </w:p>
    <w:p w:rsidR="006C153B" w:rsidRPr="001402B1" w:rsidRDefault="006C153B" w:rsidP="001402B1">
      <w:pPr>
        <w:pStyle w:val="firstparagraph"/>
        <w:ind w:firstLine="720"/>
        <w:rPr>
          <w:i/>
        </w:rPr>
      </w:pPr>
      <w:r w:rsidRPr="001402B1">
        <w:rPr>
          <w:i/>
        </w:rPr>
        <w:t>};</w:t>
      </w:r>
    </w:p>
    <w:p w:rsidR="006C153B" w:rsidRDefault="006C153B" w:rsidP="006C153B">
      <w:pPr>
        <w:pStyle w:val="firstparagraph"/>
      </w:pPr>
      <w:r>
        <w:t xml:space="preserve">communicate via two mailboxes </w:t>
      </w:r>
      <w:r w:rsidRPr="00E37259">
        <w:rPr>
          <w:i/>
        </w:rPr>
        <w:t>Request</w:t>
      </w:r>
      <w:r>
        <w:t xml:space="preserve"> and </w:t>
      </w:r>
      <w:r w:rsidRPr="00E37259">
        <w:rPr>
          <w:i/>
        </w:rPr>
        <w:t>Reply</w:t>
      </w:r>
      <w:r>
        <w:t xml:space="preserve">. Note that when the </w:t>
      </w:r>
      <w:r w:rsidRPr="00E37259">
        <w:rPr>
          <w:i/>
        </w:rPr>
        <w:t>Server</w:t>
      </w:r>
      <w:r>
        <w:t xml:space="preserve"> pro</w:t>
      </w:r>
      <w:r w:rsidR="00E37259">
        <w:t xml:space="preserve">cess </w:t>
      </w:r>
      <w:r>
        <w:t xml:space="preserve">issues the </w:t>
      </w:r>
      <w:r w:rsidRPr="00E37259">
        <w:rPr>
          <w:i/>
        </w:rPr>
        <w:t>put</w:t>
      </w:r>
      <w:r>
        <w:t xml:space="preserve"> operation for </w:t>
      </w:r>
      <w:r w:rsidRPr="00E37259">
        <w:rPr>
          <w:i/>
        </w:rPr>
        <w:t>Reply</w:t>
      </w:r>
      <w:r>
        <w:t xml:space="preserve">, the other process is already waiting for </w:t>
      </w:r>
      <w:r w:rsidRPr="00E37259">
        <w:rPr>
          <w:i/>
        </w:rPr>
        <w:t>NEWITEM</w:t>
      </w:r>
      <w:r w:rsidR="00E37259">
        <w:t xml:space="preserve"> on </w:t>
      </w:r>
      <w:r>
        <w:t xml:space="preserve">that mailbox (and is not waiting for anything else). Thus </w:t>
      </w:r>
      <w:r w:rsidRPr="00E37259">
        <w:rPr>
          <w:i/>
        </w:rPr>
        <w:t>Reply</w:t>
      </w:r>
      <w:r>
        <w:t xml:space="preserve"> can be a capacity </w:t>
      </w:r>
      <m:oMath>
        <m:r>
          <w:rPr>
            <w:rFonts w:ascii="Cambria Math" w:hAnsi="Cambria Math"/>
          </w:rPr>
          <m:t>0</m:t>
        </m:r>
      </m:oMath>
      <w:r w:rsidR="00E37259">
        <w:t xml:space="preserve"> </w:t>
      </w:r>
      <w:r>
        <w:t xml:space="preserve">mailbox. We assume that </w:t>
      </w:r>
      <w:r w:rsidRPr="00E37259">
        <w:rPr>
          <w:i/>
        </w:rPr>
        <w:t>Request</w:t>
      </w:r>
      <w:r>
        <w:t xml:space="preserve"> is a capacity </w:t>
      </w:r>
      <m:oMath>
        <m:r>
          <w:rPr>
            <w:rFonts w:ascii="Cambria Math" w:hAnsi="Cambria Math"/>
          </w:rPr>
          <m:t>1</m:t>
        </m:r>
      </m:oMath>
      <w:r>
        <w:t xml:space="preserve"> counting mailbox.</w:t>
      </w:r>
    </w:p>
    <w:p w:rsidR="006C153B" w:rsidRDefault="006C153B" w:rsidP="006C153B">
      <w:pPr>
        <w:pStyle w:val="firstparagraph"/>
      </w:pPr>
      <w:r>
        <w:t>The following method:</w:t>
      </w:r>
    </w:p>
    <w:p w:rsidR="006C153B" w:rsidRPr="00E37259" w:rsidRDefault="006C153B" w:rsidP="00E37259">
      <w:pPr>
        <w:pStyle w:val="firstparagraph"/>
        <w:ind w:firstLine="720"/>
        <w:rPr>
          <w:i/>
        </w:rPr>
      </w:pPr>
      <w:r w:rsidRPr="00E37259">
        <w:rPr>
          <w:i/>
        </w:rPr>
        <w:t>Long getCount (</w:t>
      </w:r>
      <w:r w:rsidR="00E37259" w:rsidRPr="00E37259">
        <w:rPr>
          <w:i/>
        </w:rPr>
        <w:t xml:space="preserve"> </w:t>
      </w:r>
      <w:r w:rsidRPr="00E37259">
        <w:rPr>
          <w:i/>
        </w:rPr>
        <w:t>);</w:t>
      </w:r>
    </w:p>
    <w:p w:rsidR="006C153B" w:rsidRDefault="006C153B" w:rsidP="006C153B">
      <w:pPr>
        <w:pStyle w:val="firstparagraph"/>
      </w:pPr>
      <w:r>
        <w:t>returns the number of elements in the mailbox.</w:t>
      </w:r>
    </w:p>
    <w:p w:rsidR="006C153B" w:rsidRDefault="006C153B" w:rsidP="006C153B">
      <w:pPr>
        <w:pStyle w:val="firstparagraph"/>
      </w:pPr>
      <w:r>
        <w:t>The capacity of a ﬁfo mailbox can be modiﬁed and checked with these three methods:</w:t>
      </w:r>
    </w:p>
    <w:p w:rsidR="006C153B" w:rsidRPr="00E37259" w:rsidRDefault="006C153B" w:rsidP="00E37259">
      <w:pPr>
        <w:pStyle w:val="firstparagraph"/>
        <w:spacing w:after="0"/>
        <w:ind w:firstLine="720"/>
        <w:rPr>
          <w:i/>
        </w:rPr>
      </w:pPr>
      <w:r w:rsidRPr="00E37259">
        <w:rPr>
          <w:i/>
        </w:rPr>
        <w:t>Long setLimit (Long lim = 0);</w:t>
      </w:r>
    </w:p>
    <w:p w:rsidR="006C153B" w:rsidRPr="00E37259" w:rsidRDefault="006C153B" w:rsidP="00E37259">
      <w:pPr>
        <w:pStyle w:val="firstparagraph"/>
        <w:spacing w:after="0"/>
        <w:ind w:firstLine="720"/>
        <w:rPr>
          <w:i/>
        </w:rPr>
      </w:pPr>
      <w:r w:rsidRPr="00E37259">
        <w:rPr>
          <w:i/>
        </w:rPr>
        <w:t>Long getLimit (</w:t>
      </w:r>
      <w:r w:rsidR="00E37259" w:rsidRPr="00E37259">
        <w:rPr>
          <w:i/>
        </w:rPr>
        <w:t xml:space="preserve"> </w:t>
      </w:r>
      <w:r w:rsidRPr="00E37259">
        <w:rPr>
          <w:i/>
        </w:rPr>
        <w:t>);</w:t>
      </w:r>
    </w:p>
    <w:p w:rsidR="006C153B" w:rsidRPr="00E37259" w:rsidRDefault="006C153B" w:rsidP="00E37259">
      <w:pPr>
        <w:pStyle w:val="firstparagraph"/>
        <w:ind w:firstLine="720"/>
        <w:rPr>
          <w:i/>
        </w:rPr>
      </w:pPr>
      <w:r w:rsidRPr="00E37259">
        <w:rPr>
          <w:i/>
        </w:rPr>
        <w:t>Long free (</w:t>
      </w:r>
      <w:r w:rsidR="00E37259" w:rsidRPr="00E37259">
        <w:rPr>
          <w:i/>
        </w:rPr>
        <w:t xml:space="preserve"> </w:t>
      </w:r>
      <w:r w:rsidRPr="00E37259">
        <w:rPr>
          <w:i/>
        </w:rPr>
        <w:t>);</w:t>
      </w:r>
    </w:p>
    <w:p w:rsidR="006C153B" w:rsidRDefault="00E37259" w:rsidP="006C153B">
      <w:pPr>
        <w:pStyle w:val="firstparagraph"/>
      </w:pPr>
      <w:r>
        <w:t>For example</w:t>
      </w:r>
      <w:r w:rsidR="006C153B">
        <w:t xml:space="preserve">, a call to </w:t>
      </w:r>
      <w:r w:rsidR="006C153B" w:rsidRPr="00E37259">
        <w:rPr>
          <w:i/>
        </w:rPr>
        <w:t>setLimit</w:t>
      </w:r>
      <w:r w:rsidR="006C153B">
        <w:t xml:space="preserve"> can be put into a user-supplied </w:t>
      </w:r>
      <w:r w:rsidR="006C153B" w:rsidRPr="00E37259">
        <w:rPr>
          <w:i/>
        </w:rPr>
        <w:t>setup</w:t>
      </w:r>
      <w:r>
        <w:t xml:space="preserve"> method for a </w:t>
      </w:r>
      <w:r w:rsidR="006C153B">
        <w:t>mailbox subtype (</w:t>
      </w:r>
      <w:r>
        <w:t>Section </w:t>
      </w:r>
      <w:r>
        <w:fldChar w:fldCharType="begin"/>
      </w:r>
      <w:r>
        <w:instrText xml:space="preserve"> REF _Ref509065729 \r \h </w:instrText>
      </w:r>
      <w:r>
        <w:fldChar w:fldCharType="separate"/>
      </w:r>
      <w:r w:rsidR="006F5BA9">
        <w:t>9.2.1</w:t>
      </w:r>
      <w:r>
        <w:fldChar w:fldCharType="end"/>
      </w:r>
      <w:r w:rsidR="006C153B">
        <w:t xml:space="preserve">). The argument of </w:t>
      </w:r>
      <w:r w:rsidR="006C153B" w:rsidRPr="00E37259">
        <w:rPr>
          <w:i/>
        </w:rPr>
        <w:t>setLimit</w:t>
      </w:r>
      <w:r>
        <w:t xml:space="preserve"> must not be negative. The </w:t>
      </w:r>
      <w:r w:rsidR="006C153B">
        <w:t xml:space="preserve">method returns the previous capacity of the mailbox. </w:t>
      </w:r>
      <w:r>
        <w:t xml:space="preserve">The new capacity cannot be less </w:t>
      </w:r>
      <w:r w:rsidR="006C153B">
        <w:t xml:space="preserve">than the number of elements currently present in the mailbox. Method </w:t>
      </w:r>
      <w:r w:rsidR="006C153B" w:rsidRPr="00E37259">
        <w:rPr>
          <w:i/>
        </w:rPr>
        <w:t>free</w:t>
      </w:r>
      <w:r>
        <w:t xml:space="preserve"> provides a </w:t>
      </w:r>
      <w:r w:rsidR="006C153B">
        <w:t xml:space="preserve">shorthand for </w:t>
      </w:r>
      <w:r w:rsidR="006C153B" w:rsidRPr="00E37259">
        <w:rPr>
          <w:i/>
        </w:rPr>
        <w:t>getLimit</w:t>
      </w:r>
      <w:r w:rsidRPr="00E37259">
        <w:rPr>
          <w:i/>
        </w:rPr>
        <w:t> </w:t>
      </w:r>
      <w:r w:rsidR="006C153B" w:rsidRPr="00E37259">
        <w:rPr>
          <w:i/>
        </w:rPr>
        <w:t>(</w:t>
      </w:r>
      <w:r w:rsidRPr="00E37259">
        <w:rPr>
          <w:i/>
        </w:rPr>
        <w:t> </w:t>
      </w:r>
      <w:r w:rsidR="006C153B" w:rsidRPr="00E37259">
        <w:rPr>
          <w:i/>
        </w:rPr>
        <w:t>)</w:t>
      </w:r>
      <w:r w:rsidRPr="00E37259">
        <w:rPr>
          <w:i/>
        </w:rPr>
        <w:t> – </w:t>
      </w:r>
      <w:r w:rsidR="006C153B" w:rsidRPr="00E37259">
        <w:rPr>
          <w:i/>
        </w:rPr>
        <w:t>getCount</w:t>
      </w:r>
      <w:r w:rsidRPr="00E37259">
        <w:rPr>
          <w:i/>
        </w:rPr>
        <w:t> </w:t>
      </w:r>
      <w:r w:rsidR="006C153B" w:rsidRPr="00E37259">
        <w:rPr>
          <w:i/>
        </w:rPr>
        <w:t>(</w:t>
      </w:r>
      <w:r w:rsidRPr="00E37259">
        <w:rPr>
          <w:i/>
        </w:rPr>
        <w:t> </w:t>
      </w:r>
      <w:r w:rsidR="006C153B">
        <w:t>).</w:t>
      </w:r>
    </w:p>
    <w:p w:rsidR="00D671B7" w:rsidRDefault="00D671B7" w:rsidP="00552A98">
      <w:pPr>
        <w:pStyle w:val="Heading3"/>
        <w:numPr>
          <w:ilvl w:val="2"/>
          <w:numId w:val="5"/>
        </w:numPr>
      </w:pPr>
      <w:bookmarkStart w:id="436" w:name="_Ref509830067"/>
      <w:bookmarkStart w:id="437" w:name="_Toc513236555"/>
      <w:r>
        <w:t>The priority put operation</w:t>
      </w:r>
      <w:bookmarkEnd w:id="436"/>
      <w:bookmarkEnd w:id="437"/>
    </w:p>
    <w:p w:rsidR="00D671B7" w:rsidRDefault="00D671B7" w:rsidP="00D671B7">
      <w:pPr>
        <w:pStyle w:val="firstparagraph"/>
      </w:pPr>
      <w:r>
        <w:t>Similar to the case of signal passing (Section </w:t>
      </w:r>
      <w:r>
        <w:fldChar w:fldCharType="begin"/>
      </w:r>
      <w:r>
        <w:instrText xml:space="preserve"> REF _Ref506111125 \r \h </w:instrText>
      </w:r>
      <w:r>
        <w:fldChar w:fldCharType="separate"/>
      </w:r>
      <w:r w:rsidR="006F5BA9">
        <w:t>5.2.2</w:t>
      </w:r>
      <w:r>
        <w:fldChar w:fldCharType="end"/>
      </w:r>
      <w:r>
        <w:t>), it is possible to give a mailbox event a higher priority, to restart the process waiting for the event before anything else can happen. This mechanism is independent of event ranking (Section </w:t>
      </w:r>
      <w:r>
        <w:fldChar w:fldCharType="begin"/>
      </w:r>
      <w:r>
        <w:instrText xml:space="preserve"> REF _Ref505764375 \r \h </w:instrText>
      </w:r>
      <w:r>
        <w:fldChar w:fldCharType="separate"/>
      </w:r>
      <w:r w:rsidR="006F5BA9">
        <w:t>5.1.4</w:t>
      </w:r>
      <w:r>
        <w:fldChar w:fldCharType="end"/>
      </w:r>
      <w:r>
        <w:t xml:space="preserve">), which provides another means to achieve similar eﬀects. As an alternative ti the obvious solution of assigning the lowest order to the </w:t>
      </w:r>
      <w:r w:rsidRPr="00D671B7">
        <w:rPr>
          <w:i/>
        </w:rPr>
        <w:t>wait</w:t>
      </w:r>
      <w:r>
        <w:t xml:space="preserve"> request, the present approach consists in triggering a priority event on the mailbox and assumes no cooperation from the event recipient.</w:t>
      </w:r>
    </w:p>
    <w:p w:rsidR="00D671B7" w:rsidRDefault="00D671B7" w:rsidP="00D671B7">
      <w:pPr>
        <w:pStyle w:val="firstparagraph"/>
      </w:pPr>
      <w:r>
        <w:t xml:space="preserve">A priority event on a mailbox is issued by the priority </w:t>
      </w:r>
      <w:r w:rsidRPr="00D671B7">
        <w:rPr>
          <w:i/>
        </w:rPr>
        <w:t>put</w:t>
      </w:r>
      <w:r>
        <w:t xml:space="preserve"> operation implemented by the following </w:t>
      </w:r>
      <w:r w:rsidRPr="00D671B7">
        <w:rPr>
          <w:i/>
        </w:rPr>
        <w:t>Mailbox</w:t>
      </w:r>
      <w:r>
        <w:t xml:space="preserve"> method:</w:t>
      </w:r>
    </w:p>
    <w:p w:rsidR="00D671B7" w:rsidRPr="00D671B7" w:rsidRDefault="00D671B7" w:rsidP="00D671B7">
      <w:pPr>
        <w:pStyle w:val="firstparagraph"/>
        <w:ind w:firstLine="720"/>
        <w:rPr>
          <w:i/>
        </w:rPr>
      </w:pPr>
      <w:r w:rsidRPr="00D671B7">
        <w:rPr>
          <w:i/>
        </w:rPr>
        <w:t>int putP ( );</w:t>
      </w:r>
    </w:p>
    <w:p w:rsidR="00D671B7" w:rsidRDefault="00D671B7" w:rsidP="00D671B7">
      <w:pPr>
        <w:pStyle w:val="firstparagraph"/>
      </w:pPr>
      <w:r>
        <w:t xml:space="preserve">For a typed mailbox, the method accepts one argument whose type coincides with the mailbox item type. The semantics of </w:t>
      </w:r>
      <w:r w:rsidRPr="00D671B7">
        <w:rPr>
          <w:i/>
        </w:rPr>
        <w:t>putP</w:t>
      </w:r>
      <w:r>
        <w:t xml:space="preserve"> is similar to that of of regular </w:t>
      </w:r>
      <w:r w:rsidRPr="00D671B7">
        <w:rPr>
          <w:i/>
        </w:rPr>
        <w:t>put</w:t>
      </w:r>
      <w:r>
        <w:t xml:space="preserve"> (Section </w:t>
      </w:r>
      <w:r>
        <w:fldChar w:fldCharType="begin"/>
      </w:r>
      <w:r>
        <w:instrText xml:space="preserve"> REF _Ref509822836 \r \h </w:instrText>
      </w:r>
      <w:r>
        <w:fldChar w:fldCharType="separate"/>
      </w:r>
      <w:r w:rsidR="006F5BA9">
        <w:t>9.2.3</w:t>
      </w:r>
      <w:r>
        <w:fldChar w:fldCharType="end"/>
      </w:r>
      <w:r>
        <w:t xml:space="preserve">), i.e., the operation inserts a new item into the mailbox. The following additional rules apply exclusively to </w:t>
      </w:r>
      <w:r w:rsidRPr="00D671B7">
        <w:rPr>
          <w:i/>
        </w:rPr>
        <w:t>putP</w:t>
      </w:r>
      <w:r>
        <w:t>:</w:t>
      </w:r>
    </w:p>
    <w:p w:rsidR="00D671B7" w:rsidRDefault="00D671B7" w:rsidP="00552A98">
      <w:pPr>
        <w:pStyle w:val="firstparagraph"/>
        <w:numPr>
          <w:ilvl w:val="0"/>
          <w:numId w:val="47"/>
        </w:numPr>
      </w:pPr>
      <w:r>
        <w:t>At most one operation triggering a priority event (</w:t>
      </w:r>
      <w:r w:rsidRPr="00D671B7">
        <w:rPr>
          <w:i/>
        </w:rPr>
        <w:t>putP</w:t>
      </w:r>
      <w:r>
        <w:t xml:space="preserve"> or </w:t>
      </w:r>
      <w:r>
        <w:rPr>
          <w:i/>
        </w:rPr>
        <w:t>signalP</w:t>
      </w:r>
      <w:r>
        <w:t>, see Section </w:t>
      </w:r>
      <w:r>
        <w:fldChar w:fldCharType="begin"/>
      </w:r>
      <w:r>
        <w:instrText xml:space="preserve"> REF _Ref506111125 \r \h </w:instrText>
      </w:r>
      <w:r>
        <w:fldChar w:fldCharType="separate"/>
      </w:r>
      <w:r w:rsidR="006F5BA9">
        <w:t>5.2.2</w:t>
      </w:r>
      <w:r>
        <w:fldChar w:fldCharType="end"/>
      </w:r>
      <w:r>
        <w:t>) can be issued by a process from the moment it wakes up until it goes to sleep. This is equivalent to the requirement that at most one priority event can remain pending at any given time.</w:t>
      </w:r>
    </w:p>
    <w:p w:rsidR="00D671B7" w:rsidRDefault="00D671B7" w:rsidP="00552A98">
      <w:pPr>
        <w:pStyle w:val="firstparagraph"/>
        <w:numPr>
          <w:ilvl w:val="0"/>
          <w:numId w:val="47"/>
        </w:numPr>
      </w:pPr>
      <w:r>
        <w:t xml:space="preserve">At the moment when </w:t>
      </w:r>
      <w:r w:rsidRPr="00D671B7">
        <w:rPr>
          <w:i/>
        </w:rPr>
        <w:t>putP</w:t>
      </w:r>
      <w:r>
        <w:t xml:space="preserve"> is executed, the mailbox must be empty and there must be exactly one process waiting on the mailbox for the new item. In other words: the exact deterministic fate of the new element must be known when </w:t>
      </w:r>
      <w:r w:rsidRPr="00D671B7">
        <w:rPr>
          <w:i/>
        </w:rPr>
        <w:t>putP</w:t>
      </w:r>
      <w:r>
        <w:t xml:space="preserve"> is invoked.</w:t>
      </w:r>
    </w:p>
    <w:p w:rsidR="00D671B7" w:rsidRDefault="00D671B7" w:rsidP="00D671B7">
      <w:pPr>
        <w:pStyle w:val="firstparagraph"/>
      </w:pPr>
      <w:r>
        <w:t xml:space="preserve">If no process is waiting on the mailbox when </w:t>
      </w:r>
      <w:r w:rsidRPr="00D671B7">
        <w:rPr>
          <w:i/>
        </w:rPr>
        <w:t>putP</w:t>
      </w:r>
      <w:r>
        <w:t xml:space="preserve"> is called, the method fails and returns </w:t>
      </w:r>
      <w:r w:rsidRPr="00D671B7">
        <w:rPr>
          <w:i/>
        </w:rPr>
        <w:t>REJECTED</w:t>
      </w:r>
      <w:r>
        <w:t xml:space="preserve">. Otherwise, the method returns </w:t>
      </w:r>
      <w:r w:rsidRPr="00D671B7">
        <w:rPr>
          <w:i/>
        </w:rPr>
        <w:t>ACCEPTED</w:t>
      </w:r>
      <w:r>
        <w:t>.</w:t>
      </w:r>
    </w:p>
    <w:p w:rsidR="00D671B7" w:rsidRDefault="00D671B7" w:rsidP="00D671B7">
      <w:pPr>
        <w:pStyle w:val="firstparagraph"/>
      </w:pPr>
      <w:r>
        <w:t xml:space="preserve">As soon as the process that executes </w:t>
      </w:r>
      <w:r w:rsidRPr="00D671B7">
        <w:rPr>
          <w:i/>
        </w:rPr>
        <w:t>putP</w:t>
      </w:r>
      <w:r>
        <w:t xml:space="preserve"> is suspended, the waiting recipient of the new mailbox item is restarted. No other process is run in the meantime, even if there are other events scheduled at the current </w:t>
      </w:r>
      <w:r w:rsidRPr="00D671B7">
        <w:rPr>
          <w:i/>
        </w:rPr>
        <w:t>ITU</w:t>
      </w:r>
      <w:r>
        <w:t>.</w:t>
      </w:r>
    </w:p>
    <w:p w:rsidR="00D671B7" w:rsidRDefault="00D671B7" w:rsidP="00D671B7">
      <w:pPr>
        <w:pStyle w:val="firstparagraph"/>
      </w:pPr>
      <w:r>
        <w:t xml:space="preserve">The receiving process of a priority </w:t>
      </w:r>
      <w:r w:rsidRPr="00D671B7">
        <w:rPr>
          <w:i/>
        </w:rPr>
        <w:t>put</w:t>
      </w:r>
      <w:r>
        <w:t xml:space="preserve"> operation need no special measures to implement its end of the handshake. It just executes a regular wait request for </w:t>
      </w:r>
      <w:r w:rsidRPr="00D671B7">
        <w:rPr>
          <w:i/>
        </w:rPr>
        <w:t>NEWITEM</w:t>
      </w:r>
      <w:r>
        <w:t xml:space="preserve">, </w:t>
      </w:r>
      <w:r w:rsidRPr="00D671B7">
        <w:rPr>
          <w:i/>
        </w:rPr>
        <w:t>NONEMPTY</w:t>
      </w:r>
      <w:r>
        <w:t>, or a count </w:t>
      </w:r>
      <m:oMath>
        <m:r>
          <w:rPr>
            <w:rFonts w:ascii="Cambria Math" w:hAnsi="Cambria Math"/>
          </w:rPr>
          <m:t>1</m:t>
        </m:r>
      </m:oMath>
      <w:r>
        <w:t xml:space="preserve"> event. The priority property of the handshake is entirely in the semantics of </w:t>
      </w:r>
      <w:r w:rsidRPr="00D671B7">
        <w:rPr>
          <w:i/>
        </w:rPr>
        <w:t>putP</w:t>
      </w:r>
      <w:r>
        <w:t>.</w:t>
      </w:r>
    </w:p>
    <w:p w:rsidR="00D671B7" w:rsidRDefault="006A226B" w:rsidP="00D671B7">
      <w:pPr>
        <w:pStyle w:val="firstparagraph"/>
      </w:pPr>
      <w:r>
        <w:t>For illustration, l</w:t>
      </w:r>
      <w:r w:rsidR="00D671B7">
        <w:t xml:space="preserve">et us return to the second example from </w:t>
      </w:r>
      <w:r w:rsidR="005C1BD4">
        <w:t>Section </w:t>
      </w:r>
      <w:r w:rsidR="005C1BD4">
        <w:fldChar w:fldCharType="begin"/>
      </w:r>
      <w:r w:rsidR="005C1BD4">
        <w:instrText xml:space="preserve"> REF _Ref509828641 \r \h </w:instrText>
      </w:r>
      <w:r w:rsidR="005C1BD4">
        <w:fldChar w:fldCharType="separate"/>
      </w:r>
      <w:r w:rsidR="006F5BA9">
        <w:t>9.2.3</w:t>
      </w:r>
      <w:r w:rsidR="005C1BD4">
        <w:fldChar w:fldCharType="end"/>
      </w:r>
      <w:r w:rsidR="00D671B7">
        <w:t xml:space="preserve"> and assume that the </w:t>
      </w:r>
      <w:r w:rsidR="00D671B7" w:rsidRPr="005C1BD4">
        <w:rPr>
          <w:i/>
        </w:rPr>
        <w:t>Customer</w:t>
      </w:r>
      <w:r w:rsidR="005C1BD4">
        <w:t xml:space="preserve"> </w:t>
      </w:r>
      <w:r w:rsidR="00D671B7">
        <w:t>process communicates with two copies of the server</w:t>
      </w:r>
      <w:r w:rsidR="005C1BD4">
        <w:t xml:space="preserve"> </w:t>
      </w:r>
      <w:r w:rsidR="00D671B7">
        <w:t xml:space="preserve"> in the following way:</w:t>
      </w:r>
    </w:p>
    <w:p w:rsidR="005C1BD4" w:rsidRPr="005C1BD4" w:rsidRDefault="005C1BD4" w:rsidP="005C1BD4">
      <w:pPr>
        <w:pStyle w:val="firstparagraph"/>
        <w:spacing w:after="0"/>
        <w:ind w:firstLine="720"/>
        <w:rPr>
          <w:i/>
        </w:rPr>
      </w:pPr>
      <w:r w:rsidRPr="005C1BD4">
        <w:rPr>
          <w:i/>
        </w:rPr>
        <w:t>…</w:t>
      </w:r>
    </w:p>
    <w:p w:rsidR="00D671B7" w:rsidRPr="005C1BD4" w:rsidRDefault="00D671B7" w:rsidP="005C1BD4">
      <w:pPr>
        <w:pStyle w:val="firstparagraph"/>
        <w:spacing w:after="0"/>
        <w:ind w:firstLine="720"/>
        <w:rPr>
          <w:i/>
        </w:rPr>
      </w:pPr>
      <w:r w:rsidRPr="005C1BD4">
        <w:rPr>
          <w:i/>
        </w:rPr>
        <w:t>state GetNumber:</w:t>
      </w:r>
    </w:p>
    <w:p w:rsidR="00D671B7" w:rsidRPr="005C1BD4" w:rsidRDefault="00D671B7" w:rsidP="005C1BD4">
      <w:pPr>
        <w:pStyle w:val="firstparagraph"/>
        <w:spacing w:after="0"/>
        <w:ind w:left="720" w:firstLine="720"/>
        <w:rPr>
          <w:i/>
        </w:rPr>
      </w:pPr>
      <w:r w:rsidRPr="005C1BD4">
        <w:rPr>
          <w:i/>
        </w:rPr>
        <w:t>NRcv = 0;</w:t>
      </w:r>
    </w:p>
    <w:p w:rsidR="00D671B7" w:rsidRPr="005C1BD4" w:rsidRDefault="00D671B7" w:rsidP="005C1BD4">
      <w:pPr>
        <w:pStyle w:val="firstparagraph"/>
        <w:spacing w:after="0"/>
        <w:ind w:left="720" w:firstLine="720"/>
        <w:rPr>
          <w:i/>
        </w:rPr>
      </w:pPr>
      <w:r w:rsidRPr="005C1BD4">
        <w:rPr>
          <w:i/>
        </w:rPr>
        <w:t>Request1-&gt;put (</w:t>
      </w:r>
      <w:r w:rsidR="005C1BD4">
        <w:rPr>
          <w:i/>
        </w:rPr>
        <w:t xml:space="preserve"> </w:t>
      </w:r>
      <w:r w:rsidRPr="005C1BD4">
        <w:rPr>
          <w:i/>
        </w:rPr>
        <w:t>);</w:t>
      </w:r>
    </w:p>
    <w:p w:rsidR="00D671B7" w:rsidRPr="005C1BD4" w:rsidRDefault="00D671B7" w:rsidP="005C1BD4">
      <w:pPr>
        <w:pStyle w:val="firstparagraph"/>
        <w:spacing w:after="0"/>
        <w:ind w:left="720" w:firstLine="720"/>
        <w:rPr>
          <w:i/>
        </w:rPr>
      </w:pPr>
      <w:r w:rsidRPr="005C1BD4">
        <w:rPr>
          <w:i/>
        </w:rPr>
        <w:t>Request2-&gt;put (</w:t>
      </w:r>
      <w:r w:rsidR="005C1BD4">
        <w:rPr>
          <w:i/>
        </w:rPr>
        <w:t xml:space="preserve"> </w:t>
      </w:r>
      <w:r w:rsidRPr="005C1BD4">
        <w:rPr>
          <w:i/>
        </w:rPr>
        <w:t>);</w:t>
      </w:r>
    </w:p>
    <w:p w:rsidR="00D671B7" w:rsidRPr="005C1BD4" w:rsidRDefault="00D671B7" w:rsidP="005C1BD4">
      <w:pPr>
        <w:pStyle w:val="firstparagraph"/>
        <w:spacing w:after="0"/>
        <w:ind w:left="720" w:firstLine="720"/>
        <w:rPr>
          <w:i/>
        </w:rPr>
      </w:pPr>
      <w:r w:rsidRPr="005C1BD4">
        <w:rPr>
          <w:i/>
        </w:rPr>
        <w:t>Reply1-&gt;wait (NEWITEM, GetIt);</w:t>
      </w:r>
    </w:p>
    <w:p w:rsidR="00D671B7" w:rsidRPr="005C1BD4" w:rsidRDefault="00D671B7" w:rsidP="005C1BD4">
      <w:pPr>
        <w:pStyle w:val="firstparagraph"/>
        <w:spacing w:after="0"/>
        <w:ind w:left="720" w:firstLine="720"/>
        <w:rPr>
          <w:i/>
        </w:rPr>
      </w:pPr>
      <w:r w:rsidRPr="005C1BD4">
        <w:rPr>
          <w:i/>
        </w:rPr>
        <w:t>Reply2-&gt;wait (NEWITEM, GetIt);</w:t>
      </w:r>
    </w:p>
    <w:p w:rsidR="00D671B7" w:rsidRPr="005C1BD4" w:rsidRDefault="00D671B7" w:rsidP="005C1BD4">
      <w:pPr>
        <w:pStyle w:val="firstparagraph"/>
        <w:spacing w:after="0"/>
        <w:ind w:firstLine="720"/>
        <w:rPr>
          <w:i/>
        </w:rPr>
      </w:pPr>
      <w:r w:rsidRPr="005C1BD4">
        <w:rPr>
          <w:i/>
        </w:rPr>
        <w:t>state GetIt:</w:t>
      </w:r>
    </w:p>
    <w:p w:rsidR="00D671B7" w:rsidRPr="005C1BD4" w:rsidRDefault="00D671B7" w:rsidP="005C1BD4">
      <w:pPr>
        <w:pStyle w:val="firstparagraph"/>
        <w:spacing w:after="0"/>
        <w:ind w:left="720" w:firstLine="720"/>
        <w:rPr>
          <w:i/>
        </w:rPr>
      </w:pPr>
      <w:r w:rsidRPr="005C1BD4">
        <w:rPr>
          <w:i/>
        </w:rPr>
        <w:t>Num = TheItem;</w:t>
      </w:r>
    </w:p>
    <w:p w:rsidR="00D671B7" w:rsidRPr="005C1BD4" w:rsidRDefault="00D671B7" w:rsidP="005C1BD4">
      <w:pPr>
        <w:pStyle w:val="firstparagraph"/>
        <w:spacing w:after="0"/>
        <w:ind w:left="720" w:firstLine="720"/>
        <w:rPr>
          <w:i/>
        </w:rPr>
      </w:pPr>
      <w:r w:rsidRPr="005C1BD4">
        <w:rPr>
          <w:i/>
        </w:rPr>
        <w:t>if (!NRcv++) {</w:t>
      </w:r>
    </w:p>
    <w:p w:rsidR="00D671B7" w:rsidRPr="005C1BD4" w:rsidRDefault="00D671B7" w:rsidP="005C1BD4">
      <w:pPr>
        <w:pStyle w:val="firstparagraph"/>
        <w:spacing w:after="0"/>
        <w:ind w:left="1440" w:firstLine="720"/>
        <w:rPr>
          <w:i/>
        </w:rPr>
      </w:pPr>
      <w:r w:rsidRPr="005C1BD4">
        <w:rPr>
          <w:i/>
        </w:rPr>
        <w:t>Reply1-&gt;wait (NEWITEM, GetIt);</w:t>
      </w:r>
    </w:p>
    <w:p w:rsidR="00D671B7" w:rsidRPr="005C1BD4" w:rsidRDefault="00D671B7" w:rsidP="005C1BD4">
      <w:pPr>
        <w:pStyle w:val="firstparagraph"/>
        <w:spacing w:after="0"/>
        <w:ind w:left="1440" w:firstLine="720"/>
        <w:rPr>
          <w:i/>
        </w:rPr>
      </w:pPr>
      <w:r w:rsidRPr="005C1BD4">
        <w:rPr>
          <w:i/>
        </w:rPr>
        <w:t>Reply2-&gt;wait (NEWITEM, GetIt);</w:t>
      </w:r>
    </w:p>
    <w:p w:rsidR="00D671B7" w:rsidRPr="005C1BD4" w:rsidRDefault="00D671B7" w:rsidP="005C1BD4">
      <w:pPr>
        <w:pStyle w:val="firstparagraph"/>
        <w:spacing w:after="0"/>
        <w:ind w:left="1440" w:firstLine="720"/>
        <w:rPr>
          <w:i/>
        </w:rPr>
      </w:pPr>
      <w:r w:rsidRPr="005C1BD4">
        <w:rPr>
          <w:i/>
        </w:rPr>
        <w:t>sleep;</w:t>
      </w:r>
    </w:p>
    <w:p w:rsidR="00D671B7" w:rsidRPr="005C1BD4" w:rsidRDefault="00D671B7" w:rsidP="005C1BD4">
      <w:pPr>
        <w:pStyle w:val="firstparagraph"/>
        <w:spacing w:after="0"/>
        <w:ind w:left="720" w:firstLine="720"/>
        <w:rPr>
          <w:i/>
        </w:rPr>
      </w:pPr>
      <w:r w:rsidRPr="005C1BD4">
        <w:rPr>
          <w:i/>
        </w:rPr>
        <w:t>}</w:t>
      </w:r>
    </w:p>
    <w:p w:rsidR="005C1BD4" w:rsidRPr="005C1BD4" w:rsidRDefault="005C1BD4" w:rsidP="005C1BD4">
      <w:pPr>
        <w:pStyle w:val="firstparagraph"/>
        <w:rPr>
          <w:i/>
        </w:rPr>
      </w:pPr>
      <w:r w:rsidRPr="005C1BD4">
        <w:rPr>
          <w:i/>
        </w:rPr>
        <w:tab/>
        <w:t>…</w:t>
      </w:r>
    </w:p>
    <w:p w:rsidR="00D671B7" w:rsidRDefault="00D671B7" w:rsidP="00D671B7">
      <w:pPr>
        <w:pStyle w:val="firstparagraph"/>
      </w:pPr>
      <w:r>
        <w:t>The process wants to make sure that it receives both items; ho</w:t>
      </w:r>
      <w:r w:rsidR="005C1BD4">
        <w:t xml:space="preserve">wever, unless the servers </w:t>
      </w:r>
      <w:r>
        <w:t xml:space="preserve">use </w:t>
      </w:r>
      <w:r w:rsidRPr="005C1BD4">
        <w:rPr>
          <w:i/>
        </w:rPr>
        <w:t>putP</w:t>
      </w:r>
      <w:r>
        <w:t xml:space="preserve"> instead of </w:t>
      </w:r>
      <w:r w:rsidRPr="005C1BD4">
        <w:rPr>
          <w:i/>
        </w:rPr>
        <w:t>put</w:t>
      </w:r>
      <w:r>
        <w:t>, one item can be lost</w:t>
      </w:r>
      <w:r w:rsidR="005C1BD4">
        <w:t>, because</w:t>
      </w:r>
      <w:r>
        <w:t xml:space="preserve"> the following scenario is possible:</w:t>
      </w:r>
    </w:p>
    <w:p w:rsidR="00D671B7" w:rsidRDefault="00D671B7" w:rsidP="00552A98">
      <w:pPr>
        <w:pStyle w:val="firstparagraph"/>
        <w:numPr>
          <w:ilvl w:val="0"/>
          <w:numId w:val="48"/>
        </w:numPr>
      </w:pPr>
      <w:r>
        <w:t>Server</w:t>
      </w:r>
      <w:r w:rsidR="005C1BD4">
        <w:t xml:space="preserve"> </w:t>
      </w:r>
      <w:r>
        <w:t xml:space="preserve">1 executes </w:t>
      </w:r>
      <w:r w:rsidRPr="005C1BD4">
        <w:rPr>
          <w:i/>
        </w:rPr>
        <w:t>put</w:t>
      </w:r>
      <w:r>
        <w:t xml:space="preserve">, and the </w:t>
      </w:r>
      <w:r w:rsidR="005C1BD4" w:rsidRPr="005C1BD4">
        <w:rPr>
          <w:i/>
        </w:rPr>
        <w:t>C</w:t>
      </w:r>
      <w:r w:rsidRPr="005C1BD4">
        <w:rPr>
          <w:i/>
        </w:rPr>
        <w:t>ustomer</w:t>
      </w:r>
      <w:r>
        <w:t xml:space="preserve"> is scheduled</w:t>
      </w:r>
      <w:r w:rsidR="005C1BD4">
        <w:t xml:space="preserve"> to be restarted in the current </w:t>
      </w:r>
      <w:r w:rsidRPr="005C1BD4">
        <w:rPr>
          <w:i/>
        </w:rPr>
        <w:t>ITU</w:t>
      </w:r>
      <w:r w:rsidR="005C1BD4">
        <w:t xml:space="preserve">. </w:t>
      </w:r>
      <w:r>
        <w:t>The order of this request is irrelevant.</w:t>
      </w:r>
    </w:p>
    <w:p w:rsidR="00D671B7" w:rsidRDefault="00D671B7" w:rsidP="00552A98">
      <w:pPr>
        <w:pStyle w:val="firstparagraph"/>
        <w:numPr>
          <w:ilvl w:val="0"/>
          <w:numId w:val="48"/>
        </w:numPr>
      </w:pPr>
      <w:r>
        <w:t xml:space="preserve">Before the customer is awakened, server 2 executes </w:t>
      </w:r>
      <w:r w:rsidRPr="005C1BD4">
        <w:rPr>
          <w:i/>
        </w:rPr>
        <w:t>put</w:t>
      </w:r>
      <w:r w:rsidR="005C1BD4">
        <w:t xml:space="preserve">. Thus, there are </w:t>
      </w:r>
      <w:r>
        <w:t xml:space="preserve">two events that want to restart the </w:t>
      </w:r>
      <w:r w:rsidR="005C1BD4" w:rsidRPr="005C1BD4">
        <w:rPr>
          <w:i/>
        </w:rPr>
        <w:t>C</w:t>
      </w:r>
      <w:r w:rsidRPr="005C1BD4">
        <w:rPr>
          <w:i/>
        </w:rPr>
        <w:t>ustomer</w:t>
      </w:r>
      <w:r>
        <w:t xml:space="preserve"> at the same time.</w:t>
      </w:r>
    </w:p>
    <w:p w:rsidR="00D671B7" w:rsidRDefault="00D671B7" w:rsidP="00552A98">
      <w:pPr>
        <w:pStyle w:val="firstparagraph"/>
        <w:numPr>
          <w:ilvl w:val="0"/>
          <w:numId w:val="48"/>
        </w:numPr>
      </w:pPr>
      <w:r>
        <w:t xml:space="preserve">The </w:t>
      </w:r>
      <w:r w:rsidR="005C1BD4" w:rsidRPr="005C1BD4">
        <w:rPr>
          <w:i/>
        </w:rPr>
        <w:t>C</w:t>
      </w:r>
      <w:r w:rsidRPr="005C1BD4">
        <w:rPr>
          <w:i/>
        </w:rPr>
        <w:t>ustomer</w:t>
      </w:r>
      <w:r>
        <w:t xml:space="preserve"> is restarted and it perceives only one of the two events. Thus, one of</w:t>
      </w:r>
      <w:r w:rsidR="005C1BD4">
        <w:t xml:space="preserve"> </w:t>
      </w:r>
      <w:r>
        <w:t>the items is lost.</w:t>
      </w:r>
    </w:p>
    <w:p w:rsidR="00D671B7" w:rsidRDefault="00D671B7" w:rsidP="00D671B7">
      <w:pPr>
        <w:pStyle w:val="firstparagraph"/>
      </w:pPr>
      <w:r>
        <w:t>One may try to eliminate the problem by assigning a very</w:t>
      </w:r>
      <w:r w:rsidR="005C1BD4">
        <w:t xml:space="preserve"> low order to the wait requests </w:t>
      </w:r>
      <w:r>
        <w:t>issued by the customer (</w:t>
      </w:r>
      <w:r w:rsidR="005C1BD4">
        <w:t>Section </w:t>
      </w:r>
      <w:r w:rsidR="005C1BD4">
        <w:fldChar w:fldCharType="begin"/>
      </w:r>
      <w:r w:rsidR="005C1BD4">
        <w:instrText xml:space="preserve"> REF _Ref505764375 \r \h </w:instrText>
      </w:r>
      <w:r w:rsidR="005C1BD4">
        <w:fldChar w:fldCharType="separate"/>
      </w:r>
      <w:r w:rsidR="006F5BA9">
        <w:t>5.1.4</w:t>
      </w:r>
      <w:r w:rsidR="005C1BD4">
        <w:fldChar w:fldCharType="end"/>
      </w:r>
      <w:r>
        <w:t xml:space="preserve">). Another solution </w:t>
      </w:r>
      <w:r w:rsidR="005C1BD4">
        <w:t xml:space="preserve">is to make the servers use </w:t>
      </w:r>
      <w:r w:rsidR="005C1BD4" w:rsidRPr="005C1BD4">
        <w:rPr>
          <w:i/>
        </w:rPr>
        <w:t>putP</w:t>
      </w:r>
      <w:r w:rsidR="005C1BD4">
        <w:t xml:space="preserve"> </w:t>
      </w:r>
      <w:r>
        <w:t xml:space="preserve">instead </w:t>
      </w:r>
      <w:r w:rsidRPr="005C1BD4">
        <w:rPr>
          <w:i/>
        </w:rPr>
        <w:t>put</w:t>
      </w:r>
      <w:r>
        <w:t xml:space="preserve">. Then, each </w:t>
      </w:r>
      <w:r w:rsidRPr="005C1BD4">
        <w:rPr>
          <w:i/>
        </w:rPr>
        <w:t>put</w:t>
      </w:r>
      <w:r>
        <w:t xml:space="preserve"> operation will be immediately responded to by the </w:t>
      </w:r>
      <w:r w:rsidR="005C1BD4" w:rsidRPr="005C1BD4">
        <w:rPr>
          <w:i/>
        </w:rPr>
        <w:t>C</w:t>
      </w:r>
      <w:r w:rsidRPr="005C1BD4">
        <w:rPr>
          <w:i/>
        </w:rPr>
        <w:t>ustomer</w:t>
      </w:r>
      <w:r w:rsidR="005C1BD4">
        <w:t xml:space="preserve">, </w:t>
      </w:r>
      <w:r>
        <w:t xml:space="preserve">irrespective of the order of its </w:t>
      </w:r>
      <w:r w:rsidRPr="005C1BD4">
        <w:rPr>
          <w:i/>
        </w:rPr>
        <w:t>wait</w:t>
      </w:r>
      <w:r>
        <w:t xml:space="preserve"> requests. Yet another </w:t>
      </w:r>
      <w:r w:rsidR="005C1BD4">
        <w:t xml:space="preserve">solution is to create mailboxes </w:t>
      </w:r>
      <w:r w:rsidRPr="005C1BD4">
        <w:rPr>
          <w:i/>
        </w:rPr>
        <w:t>Reply1</w:t>
      </w:r>
      <w:r>
        <w:t xml:space="preserve"> and </w:t>
      </w:r>
      <w:r w:rsidRPr="005C1BD4">
        <w:rPr>
          <w:i/>
        </w:rPr>
        <w:t>Reply2</w:t>
      </w:r>
      <w:r>
        <w:t xml:space="preserve"> with capacity </w:t>
      </w:r>
      <m:oMath>
        <m:r>
          <w:rPr>
            <w:rFonts w:ascii="Cambria Math" w:hAnsi="Cambria Math"/>
          </w:rPr>
          <m:t>1</m:t>
        </m:r>
      </m:oMath>
      <w:r>
        <w:t xml:space="preserve"> and replace </w:t>
      </w:r>
      <w:r w:rsidRPr="005C1BD4">
        <w:rPr>
          <w:i/>
        </w:rPr>
        <w:t>NEWITEM</w:t>
      </w:r>
      <w:r>
        <w:t xml:space="preserve"> with </w:t>
      </w:r>
      <w:r w:rsidRPr="005C1BD4">
        <w:rPr>
          <w:i/>
        </w:rPr>
        <w:t>RECEIVE</w:t>
      </w:r>
      <w:r>
        <w:t>.</w:t>
      </w:r>
    </w:p>
    <w:p w:rsidR="00D671B7" w:rsidRDefault="00D671B7" w:rsidP="00D671B7">
      <w:pPr>
        <w:pStyle w:val="firstparagraph"/>
      </w:pPr>
      <w:r>
        <w:t>It might seem that the above piece of code could be rewritten in the followin</w:t>
      </w:r>
      <w:r w:rsidR="005C1BD4">
        <w:t xml:space="preserve">g (apparently </w:t>
      </w:r>
      <w:r>
        <w:t>equivalent) way:</w:t>
      </w:r>
    </w:p>
    <w:p w:rsidR="005C1BD4" w:rsidRPr="005C1BD4" w:rsidRDefault="005C1BD4" w:rsidP="005C1BD4">
      <w:pPr>
        <w:pStyle w:val="firstparagraph"/>
        <w:spacing w:after="0"/>
        <w:ind w:firstLine="720"/>
        <w:rPr>
          <w:i/>
        </w:rPr>
      </w:pPr>
      <w:r w:rsidRPr="005C1BD4">
        <w:rPr>
          <w:i/>
        </w:rPr>
        <w:t>…</w:t>
      </w:r>
    </w:p>
    <w:p w:rsidR="00D671B7" w:rsidRPr="005C1BD4" w:rsidRDefault="00D671B7" w:rsidP="005C1BD4">
      <w:pPr>
        <w:pStyle w:val="firstparagraph"/>
        <w:spacing w:after="0"/>
        <w:ind w:firstLine="720"/>
        <w:rPr>
          <w:i/>
        </w:rPr>
      </w:pPr>
      <w:r w:rsidRPr="005C1BD4">
        <w:rPr>
          <w:i/>
        </w:rPr>
        <w:t>state GetNumber:</w:t>
      </w:r>
    </w:p>
    <w:p w:rsidR="00D671B7" w:rsidRPr="005C1BD4" w:rsidRDefault="00D671B7" w:rsidP="005C1BD4">
      <w:pPr>
        <w:pStyle w:val="firstparagraph"/>
        <w:spacing w:after="0"/>
        <w:ind w:left="720" w:firstLine="720"/>
        <w:rPr>
          <w:i/>
        </w:rPr>
      </w:pPr>
      <w:r w:rsidRPr="005C1BD4">
        <w:rPr>
          <w:i/>
        </w:rPr>
        <w:t>NRcv = 0;</w:t>
      </w:r>
    </w:p>
    <w:p w:rsidR="00D671B7" w:rsidRPr="005C1BD4" w:rsidRDefault="00D671B7" w:rsidP="005C1BD4">
      <w:pPr>
        <w:pStyle w:val="firstparagraph"/>
        <w:spacing w:after="0"/>
        <w:ind w:left="720" w:firstLine="720"/>
        <w:rPr>
          <w:i/>
        </w:rPr>
      </w:pPr>
      <w:r w:rsidRPr="005C1BD4">
        <w:rPr>
          <w:i/>
        </w:rPr>
        <w:t>Request1-&gt;put (</w:t>
      </w:r>
      <w:r w:rsidR="005C1BD4">
        <w:rPr>
          <w:i/>
        </w:rPr>
        <w:t xml:space="preserve"> </w:t>
      </w:r>
      <w:r w:rsidRPr="005C1BD4">
        <w:rPr>
          <w:i/>
        </w:rPr>
        <w:t>);</w:t>
      </w:r>
    </w:p>
    <w:p w:rsidR="00D671B7" w:rsidRPr="005C1BD4" w:rsidRDefault="00D671B7" w:rsidP="005C1BD4">
      <w:pPr>
        <w:pStyle w:val="firstparagraph"/>
        <w:spacing w:after="0"/>
        <w:ind w:left="720" w:firstLine="720"/>
        <w:rPr>
          <w:i/>
        </w:rPr>
      </w:pPr>
      <w:r w:rsidRPr="005C1BD4">
        <w:rPr>
          <w:i/>
        </w:rPr>
        <w:t>Request2-&gt;put (</w:t>
      </w:r>
      <w:r w:rsidR="005C1BD4">
        <w:rPr>
          <w:i/>
        </w:rPr>
        <w:t xml:space="preserve"> </w:t>
      </w:r>
      <w:r w:rsidRPr="005C1BD4">
        <w:rPr>
          <w:i/>
        </w:rPr>
        <w:t>);</w:t>
      </w:r>
    </w:p>
    <w:p w:rsidR="00D671B7" w:rsidRPr="005C1BD4" w:rsidRDefault="00D671B7" w:rsidP="005C1BD4">
      <w:pPr>
        <w:pStyle w:val="firstparagraph"/>
        <w:spacing w:after="0"/>
        <w:ind w:left="720"/>
        <w:rPr>
          <w:i/>
        </w:rPr>
      </w:pPr>
      <w:r w:rsidRPr="005C1BD4">
        <w:rPr>
          <w:i/>
        </w:rPr>
        <w:t>transient Loop:</w:t>
      </w:r>
    </w:p>
    <w:p w:rsidR="00D671B7" w:rsidRPr="005C1BD4" w:rsidRDefault="00D671B7" w:rsidP="005C1BD4">
      <w:pPr>
        <w:pStyle w:val="firstparagraph"/>
        <w:spacing w:after="0"/>
        <w:ind w:left="720" w:firstLine="720"/>
        <w:rPr>
          <w:i/>
        </w:rPr>
      </w:pPr>
      <w:r w:rsidRPr="005C1BD4">
        <w:rPr>
          <w:i/>
        </w:rPr>
        <w:t>Reply1-&gt;wait (NEWITEM, GetIt);</w:t>
      </w:r>
    </w:p>
    <w:p w:rsidR="00D671B7" w:rsidRPr="005C1BD4" w:rsidRDefault="00D671B7" w:rsidP="005C1BD4">
      <w:pPr>
        <w:pStyle w:val="firstparagraph"/>
        <w:spacing w:after="0"/>
        <w:ind w:left="720" w:firstLine="720"/>
        <w:rPr>
          <w:i/>
        </w:rPr>
      </w:pPr>
      <w:r w:rsidRPr="005C1BD4">
        <w:rPr>
          <w:i/>
        </w:rPr>
        <w:t>Reply2-&gt;wait (NEWITEM, GetIt);</w:t>
      </w:r>
    </w:p>
    <w:p w:rsidR="00D671B7" w:rsidRPr="005C1BD4" w:rsidRDefault="00D671B7" w:rsidP="005C1BD4">
      <w:pPr>
        <w:pStyle w:val="firstparagraph"/>
        <w:spacing w:after="0"/>
        <w:ind w:firstLine="720"/>
        <w:rPr>
          <w:i/>
        </w:rPr>
      </w:pPr>
      <w:r w:rsidRPr="005C1BD4">
        <w:rPr>
          <w:i/>
        </w:rPr>
        <w:t>state GetIt:</w:t>
      </w:r>
    </w:p>
    <w:p w:rsidR="00D671B7" w:rsidRPr="005C1BD4" w:rsidRDefault="00D671B7" w:rsidP="005C1BD4">
      <w:pPr>
        <w:pStyle w:val="firstparagraph"/>
        <w:spacing w:after="0"/>
        <w:ind w:left="720" w:firstLine="720"/>
        <w:rPr>
          <w:i/>
        </w:rPr>
      </w:pPr>
      <w:r w:rsidRPr="005C1BD4">
        <w:rPr>
          <w:i/>
        </w:rPr>
        <w:t>Num = TheItem;</w:t>
      </w:r>
    </w:p>
    <w:p w:rsidR="00D671B7" w:rsidRPr="005C1BD4" w:rsidRDefault="00D671B7" w:rsidP="005C1BD4">
      <w:pPr>
        <w:pStyle w:val="firstparagraph"/>
        <w:spacing w:after="0"/>
        <w:ind w:left="720" w:firstLine="720"/>
        <w:rPr>
          <w:i/>
        </w:rPr>
      </w:pPr>
      <w:r w:rsidRPr="005C1BD4">
        <w:rPr>
          <w:i/>
        </w:rPr>
        <w:t>if (!NRcv++) proceed Loop;</w:t>
      </w:r>
    </w:p>
    <w:p w:rsidR="005C1BD4" w:rsidRPr="005C1BD4" w:rsidRDefault="005C1BD4" w:rsidP="005C1BD4">
      <w:pPr>
        <w:pStyle w:val="firstparagraph"/>
        <w:rPr>
          <w:i/>
        </w:rPr>
      </w:pPr>
      <w:r w:rsidRPr="005C1BD4">
        <w:rPr>
          <w:i/>
        </w:rPr>
        <w:tab/>
        <w:t>…</w:t>
      </w:r>
    </w:p>
    <w:p w:rsidR="006C153B" w:rsidRDefault="00D671B7" w:rsidP="00D671B7">
      <w:pPr>
        <w:pStyle w:val="firstparagraph"/>
      </w:pPr>
      <w:r>
        <w:t xml:space="preserve">One should be careful with such simpliﬁcations. Note that </w:t>
      </w:r>
      <w:r w:rsidRPr="005C1BD4">
        <w:rPr>
          <w:i/>
        </w:rPr>
        <w:t>proceed</w:t>
      </w:r>
      <w:r>
        <w:t xml:space="preserve"> (</w:t>
      </w:r>
      <w:r w:rsidR="005C1BD4">
        <w:t>Section </w:t>
      </w:r>
      <w:r w:rsidR="005C1BD4">
        <w:fldChar w:fldCharType="begin"/>
      </w:r>
      <w:r w:rsidR="005C1BD4">
        <w:instrText xml:space="preserve"> REF _Ref506059985 \r \h </w:instrText>
      </w:r>
      <w:r w:rsidR="005C1BD4">
        <w:fldChar w:fldCharType="separate"/>
      </w:r>
      <w:r w:rsidR="006F5BA9">
        <w:t>5.3.1</w:t>
      </w:r>
      <w:r w:rsidR="005C1BD4">
        <w:fldChar w:fldCharType="end"/>
      </w:r>
      <w:r>
        <w:t>) is</w:t>
      </w:r>
      <w:r w:rsidR="005C1BD4">
        <w:t xml:space="preserve"> in fact</w:t>
      </w:r>
      <w:r>
        <w:t xml:space="preserve"> a </w:t>
      </w:r>
      <w:r w:rsidRPr="005C1BD4">
        <w:rPr>
          <w:i/>
        </w:rPr>
        <w:t>Timer</w:t>
      </w:r>
      <w:r w:rsidR="005C1BD4">
        <w:t xml:space="preserve"> wait request (for </w:t>
      </w:r>
      <m:oMath>
        <m:r>
          <w:rPr>
            <w:rFonts w:ascii="Cambria Math" w:hAnsi="Cambria Math"/>
          </w:rPr>
          <m:t>0</m:t>
        </m:r>
      </m:oMath>
      <w:r w:rsidR="005C1BD4">
        <w:t xml:space="preserve"> </w:t>
      </w:r>
      <w:r w:rsidR="005C1BD4" w:rsidRPr="005C1BD4">
        <w:rPr>
          <w:i/>
        </w:rPr>
        <w:t>ITU</w:t>
      </w:r>
      <w:r w:rsidRPr="005C1BD4">
        <w:rPr>
          <w:i/>
        </w:rPr>
        <w:t>s</w:t>
      </w:r>
      <w:r>
        <w:t>). Thus, it is possi</w:t>
      </w:r>
      <w:r w:rsidR="005C1BD4">
        <w:t xml:space="preserve">ble that when the second server </w:t>
      </w:r>
      <w:r>
        <w:t xml:space="preserve">executes </w:t>
      </w:r>
      <w:r w:rsidRPr="005C1BD4">
        <w:rPr>
          <w:i/>
        </w:rPr>
        <w:t>putP</w:t>
      </w:r>
      <w:r>
        <w:t xml:space="preserve">, the </w:t>
      </w:r>
      <w:r w:rsidR="005C1BD4" w:rsidRPr="005C1BD4">
        <w:rPr>
          <w:i/>
        </w:rPr>
        <w:t>C</w:t>
      </w:r>
      <w:r w:rsidRPr="005C1BD4">
        <w:rPr>
          <w:i/>
        </w:rPr>
        <w:t>ustomer</w:t>
      </w:r>
      <w:r>
        <w:t xml:space="preserve"> is not ready to receive the item</w:t>
      </w:r>
      <w:r w:rsidR="005C1BD4">
        <w:t xml:space="preserve"> (although it will become ready </w:t>
      </w:r>
      <w:r>
        <w:t>within the c</w:t>
      </w:r>
      <w:r w:rsidR="005C1BD4">
        <w:t xml:space="preserve">urrent </w:t>
      </w:r>
      <w:r w:rsidR="005C1BD4" w:rsidRPr="005C1BD4">
        <w:rPr>
          <w:i/>
        </w:rPr>
        <w:t>ITU</w:t>
      </w:r>
      <w:r>
        <w:t xml:space="preserve">). By replacing </w:t>
      </w:r>
      <w:r w:rsidRPr="005C1BD4">
        <w:rPr>
          <w:i/>
        </w:rPr>
        <w:t>proceed</w:t>
      </w:r>
      <w:r>
        <w:t xml:space="preserve"> with </w:t>
      </w:r>
      <w:r w:rsidRPr="005C1BD4">
        <w:rPr>
          <w:i/>
        </w:rPr>
        <w:t>sameas</w:t>
      </w:r>
      <w:r w:rsidR="005C1BD4">
        <w:t>, we</w:t>
      </w:r>
      <w:r>
        <w:t xml:space="preserve"> </w:t>
      </w:r>
      <w:r w:rsidR="005C1BD4">
        <w:t xml:space="preserve">retain </w:t>
      </w:r>
      <w:r>
        <w:t xml:space="preserve">the exact functionality of the original code, as </w:t>
      </w:r>
      <w:r w:rsidRPr="005C1BD4">
        <w:rPr>
          <w:i/>
        </w:rPr>
        <w:t>sameas</w:t>
      </w:r>
      <w:r>
        <w:t xml:space="preserve"> eﬀec</w:t>
      </w:r>
      <w:r w:rsidR="005C1BD4">
        <w:t xml:space="preserve">tively “replicates” the body of </w:t>
      </w:r>
      <w:r>
        <w:t xml:space="preserve">state </w:t>
      </w:r>
      <w:r w:rsidRPr="005C1BD4">
        <w:rPr>
          <w:i/>
        </w:rPr>
        <w:t>Loop</w:t>
      </w:r>
      <w:r>
        <w:t xml:space="preserve"> at its occurrence (no state transition via the simulator is involved).</w:t>
      </w:r>
    </w:p>
    <w:p w:rsidR="006D29DA" w:rsidRDefault="006D29DA" w:rsidP="00552A98">
      <w:pPr>
        <w:pStyle w:val="Heading2"/>
        <w:numPr>
          <w:ilvl w:val="1"/>
          <w:numId w:val="5"/>
        </w:numPr>
      </w:pPr>
      <w:bookmarkStart w:id="438" w:name="_Ref512507067"/>
      <w:bookmarkStart w:id="439" w:name="_Toc513236556"/>
      <w:r>
        <w:t>Barrier mailboxes</w:t>
      </w:r>
      <w:bookmarkEnd w:id="438"/>
      <w:bookmarkEnd w:id="439"/>
    </w:p>
    <w:p w:rsidR="006D29DA" w:rsidRDefault="006D29DA" w:rsidP="006D29DA">
      <w:pPr>
        <w:pStyle w:val="firstparagraph"/>
      </w:pPr>
      <w:r>
        <w:t>A barrier mailbox is an internal mailbox whose capacity is negative. The exact value of that capacity does not matter: it is used as a ﬂag to tell a barrier mailbox from a ﬁfo.</w:t>
      </w:r>
    </w:p>
    <w:p w:rsidR="006D29DA" w:rsidRDefault="006D29DA" w:rsidP="00552A98">
      <w:pPr>
        <w:pStyle w:val="Heading3"/>
        <w:numPr>
          <w:ilvl w:val="2"/>
          <w:numId w:val="5"/>
        </w:numPr>
      </w:pPr>
      <w:bookmarkStart w:id="440" w:name="_Toc513236557"/>
      <w:r>
        <w:t>Declaring and creating barrier mailboxes</w:t>
      </w:r>
      <w:bookmarkEnd w:id="440"/>
    </w:p>
    <w:p w:rsidR="006D29DA" w:rsidRDefault="006D29DA" w:rsidP="006D29DA">
      <w:pPr>
        <w:pStyle w:val="firstparagraph"/>
      </w:pPr>
      <w:r>
        <w:t>A barrier mailbox is usually untyped. The simplest way to set up a barrier mailbox is to use the default mailbox type and set its capacity to something negative, e.g.:</w:t>
      </w:r>
    </w:p>
    <w:p w:rsidR="006D29DA" w:rsidRPr="006D29DA" w:rsidRDefault="006D29DA" w:rsidP="006D29DA">
      <w:pPr>
        <w:pStyle w:val="firstparagraph"/>
        <w:spacing w:after="0"/>
        <w:ind w:firstLine="720"/>
        <w:rPr>
          <w:i/>
        </w:rPr>
      </w:pPr>
      <w:r w:rsidRPr="006D29DA">
        <w:rPr>
          <w:i/>
        </w:rPr>
        <w:t>Mailbox *bm;</w:t>
      </w:r>
    </w:p>
    <w:p w:rsidR="006D29DA" w:rsidRPr="006D29DA" w:rsidRDefault="006D29DA" w:rsidP="006D29DA">
      <w:pPr>
        <w:pStyle w:val="firstparagraph"/>
        <w:spacing w:after="0"/>
        <w:ind w:firstLine="720"/>
        <w:rPr>
          <w:i/>
        </w:rPr>
      </w:pPr>
      <w:r w:rsidRPr="006D29DA">
        <w:rPr>
          <w:i/>
        </w:rPr>
        <w:t>...</w:t>
      </w:r>
    </w:p>
    <w:p w:rsidR="006D29DA" w:rsidRPr="006D29DA" w:rsidRDefault="006D29DA" w:rsidP="006D29DA">
      <w:pPr>
        <w:pStyle w:val="firstparagraph"/>
        <w:ind w:firstLine="720"/>
        <w:rPr>
          <w:i/>
        </w:rPr>
      </w:pPr>
      <w:r w:rsidRPr="006D29DA">
        <w:rPr>
          <w:i/>
        </w:rPr>
        <w:t>bm = create Mailbox (–1);</w:t>
      </w:r>
    </w:p>
    <w:p w:rsidR="006D29DA" w:rsidRDefault="006D29DA" w:rsidP="006D29DA">
      <w:pPr>
        <w:pStyle w:val="firstparagraph"/>
      </w:pPr>
      <w:r>
        <w:t>It may be convenient to introduce a non-standard type, to improve code clarity, e.g.:</w:t>
      </w:r>
    </w:p>
    <w:p w:rsidR="006D29DA" w:rsidRPr="006D29DA" w:rsidRDefault="006D29DA" w:rsidP="006D29DA">
      <w:pPr>
        <w:pStyle w:val="firstparagraph"/>
        <w:spacing w:after="0"/>
        <w:ind w:firstLine="720"/>
        <w:rPr>
          <w:i/>
        </w:rPr>
      </w:pPr>
      <w:r w:rsidRPr="006D29DA">
        <w:rPr>
          <w:i/>
        </w:rPr>
        <w:t>mailbox Barrier {</w:t>
      </w:r>
    </w:p>
    <w:p w:rsidR="006D29DA" w:rsidRPr="006D29DA" w:rsidRDefault="006D29DA" w:rsidP="006D29DA">
      <w:pPr>
        <w:pStyle w:val="firstparagraph"/>
        <w:spacing w:after="0"/>
        <w:ind w:left="720" w:firstLine="720"/>
        <w:rPr>
          <w:i/>
        </w:rPr>
      </w:pPr>
      <w:r w:rsidRPr="006D29DA">
        <w:rPr>
          <w:i/>
        </w:rPr>
        <w:t>void setup (</w:t>
      </w:r>
      <w:r>
        <w:rPr>
          <w:i/>
        </w:rPr>
        <w:t xml:space="preserve"> </w:t>
      </w:r>
      <w:r w:rsidRPr="006D29DA">
        <w:rPr>
          <w:i/>
        </w:rPr>
        <w:t>) {</w:t>
      </w:r>
    </w:p>
    <w:p w:rsidR="006D29DA" w:rsidRPr="006D29DA" w:rsidRDefault="006D29DA" w:rsidP="006D29DA">
      <w:pPr>
        <w:pStyle w:val="firstparagraph"/>
        <w:spacing w:after="0"/>
        <w:ind w:left="1440" w:firstLine="720"/>
        <w:rPr>
          <w:i/>
        </w:rPr>
      </w:pPr>
      <w:r w:rsidRPr="006D29DA">
        <w:rPr>
          <w:i/>
        </w:rPr>
        <w:t>setLimit (</w:t>
      </w:r>
      <w:r>
        <w:rPr>
          <w:i/>
        </w:rPr>
        <w:t>–</w:t>
      </w:r>
      <w:r w:rsidRPr="006D29DA">
        <w:rPr>
          <w:i/>
        </w:rPr>
        <w:t>1);</w:t>
      </w:r>
    </w:p>
    <w:p w:rsidR="006D29DA" w:rsidRPr="006D29DA" w:rsidRDefault="006D29DA" w:rsidP="006D29DA">
      <w:pPr>
        <w:pStyle w:val="firstparagraph"/>
        <w:spacing w:after="0"/>
        <w:ind w:left="720" w:firstLine="720"/>
        <w:rPr>
          <w:i/>
        </w:rPr>
      </w:pPr>
      <w:r w:rsidRPr="006D29DA">
        <w:rPr>
          <w:i/>
        </w:rPr>
        <w:t>};</w:t>
      </w:r>
    </w:p>
    <w:p w:rsidR="006D29DA" w:rsidRPr="006D29DA" w:rsidRDefault="006D29DA" w:rsidP="006D29DA">
      <w:pPr>
        <w:pStyle w:val="firstparagraph"/>
        <w:ind w:firstLine="720"/>
        <w:rPr>
          <w:i/>
        </w:rPr>
      </w:pPr>
      <w:r w:rsidRPr="006D29DA">
        <w:rPr>
          <w:i/>
        </w:rPr>
        <w:t>};</w:t>
      </w:r>
    </w:p>
    <w:p w:rsidR="006D29DA" w:rsidRDefault="006D29DA" w:rsidP="006D29DA">
      <w:pPr>
        <w:pStyle w:val="firstparagraph"/>
      </w:pPr>
      <w:r>
        <w:t xml:space="preserve">Here, the </w:t>
      </w:r>
      <w:r w:rsidRPr="006D29DA">
        <w:rPr>
          <w:i/>
        </w:rPr>
        <w:t>setup</w:t>
      </w:r>
      <w:r>
        <w:t xml:space="preserve"> method will automatically render the mailbox a barrier upon creation. It may make some sense to use a typed mailbox for this purpose, with the item type being </w:t>
      </w:r>
      <w:r w:rsidRPr="006D29DA">
        <w:rPr>
          <w:i/>
        </w:rPr>
        <w:t>int</w:t>
      </w:r>
      <w:r>
        <w:t>, which coincides with the type of signals awaited and triggered on the mailbox. Thus, we can modify the above declaration into:</w:t>
      </w:r>
    </w:p>
    <w:p w:rsidR="006D29DA" w:rsidRPr="006D29DA" w:rsidRDefault="006D29DA" w:rsidP="006D29DA">
      <w:pPr>
        <w:pStyle w:val="firstparagraph"/>
        <w:spacing w:after="0"/>
        <w:ind w:firstLine="720"/>
        <w:rPr>
          <w:i/>
        </w:rPr>
      </w:pPr>
      <w:r w:rsidRPr="006D29DA">
        <w:rPr>
          <w:i/>
        </w:rPr>
        <w:t>mailbox Barrier (int) {</w:t>
      </w:r>
    </w:p>
    <w:p w:rsidR="006D29DA" w:rsidRPr="006D29DA" w:rsidRDefault="006D29DA" w:rsidP="006D29DA">
      <w:pPr>
        <w:pStyle w:val="firstparagraph"/>
        <w:spacing w:after="0"/>
        <w:ind w:left="720" w:firstLine="720"/>
        <w:rPr>
          <w:i/>
        </w:rPr>
      </w:pPr>
      <w:r w:rsidRPr="006D29DA">
        <w:rPr>
          <w:i/>
        </w:rPr>
        <w:t>void setup (</w:t>
      </w:r>
      <w:r>
        <w:rPr>
          <w:i/>
        </w:rPr>
        <w:t xml:space="preserve"> </w:t>
      </w:r>
      <w:r w:rsidRPr="006D29DA">
        <w:rPr>
          <w:i/>
        </w:rPr>
        <w:t>) {</w:t>
      </w:r>
    </w:p>
    <w:p w:rsidR="006D29DA" w:rsidRPr="006D29DA" w:rsidRDefault="006D29DA" w:rsidP="006D29DA">
      <w:pPr>
        <w:pStyle w:val="firstparagraph"/>
        <w:spacing w:after="0"/>
        <w:ind w:left="1440" w:firstLine="720"/>
        <w:rPr>
          <w:i/>
        </w:rPr>
      </w:pPr>
      <w:r w:rsidRPr="006D29DA">
        <w:rPr>
          <w:i/>
        </w:rPr>
        <w:t>setLimit (–1);</w:t>
      </w:r>
    </w:p>
    <w:p w:rsidR="006D29DA" w:rsidRPr="006D29DA" w:rsidRDefault="006D29DA" w:rsidP="006D29DA">
      <w:pPr>
        <w:pStyle w:val="firstparagraph"/>
        <w:spacing w:after="0"/>
        <w:ind w:left="720" w:firstLine="720"/>
        <w:rPr>
          <w:i/>
        </w:rPr>
      </w:pPr>
      <w:r w:rsidRPr="006D29DA">
        <w:rPr>
          <w:i/>
        </w:rPr>
        <w:t>};</w:t>
      </w:r>
    </w:p>
    <w:p w:rsidR="006D29DA" w:rsidRPr="006D29DA" w:rsidRDefault="006D29DA" w:rsidP="006D29DA">
      <w:pPr>
        <w:pStyle w:val="firstparagraph"/>
        <w:ind w:firstLine="720"/>
        <w:rPr>
          <w:i/>
        </w:rPr>
      </w:pPr>
      <w:r w:rsidRPr="006D29DA">
        <w:rPr>
          <w:i/>
        </w:rPr>
        <w:t>};</w:t>
      </w:r>
    </w:p>
    <w:p w:rsidR="005C1BD4" w:rsidRDefault="006D29DA" w:rsidP="006D29DA">
      <w:pPr>
        <w:pStyle w:val="firstparagraph"/>
      </w:pPr>
      <w:r>
        <w:t xml:space="preserve">The primary advantage of a typed barrier mailbox is that it may sensibly deﬁne an </w:t>
      </w:r>
      <w:r w:rsidRPr="006D29DA">
        <w:rPr>
          <w:i/>
        </w:rPr>
        <w:t>inItem</w:t>
      </w:r>
      <w:r>
        <w:t xml:space="preserve"> method (Section </w:t>
      </w:r>
      <w:r>
        <w:fldChar w:fldCharType="begin"/>
      </w:r>
      <w:r>
        <w:instrText xml:space="preserve"> REF _Ref508891196 \r \h </w:instrText>
      </w:r>
      <w:r>
        <w:fldChar w:fldCharType="separate"/>
      </w:r>
      <w:r w:rsidR="006F5BA9">
        <w:t>9.2.1</w:t>
      </w:r>
      <w:r>
        <w:fldChar w:fldCharType="end"/>
      </w:r>
      <w:r>
        <w:t xml:space="preserve">) to be called when a signal is delivered to the mailbox. There is no use for </w:t>
      </w:r>
      <w:r w:rsidRPr="006D29DA">
        <w:rPr>
          <w:i/>
        </w:rPr>
        <w:t>outItem</w:t>
      </w:r>
      <w:r>
        <w:t xml:space="preserve"> for a barrier mailbox, however.</w:t>
      </w:r>
    </w:p>
    <w:p w:rsidR="006D29DA" w:rsidRDefault="006D29DA" w:rsidP="00552A98">
      <w:pPr>
        <w:pStyle w:val="Heading3"/>
        <w:numPr>
          <w:ilvl w:val="2"/>
          <w:numId w:val="5"/>
        </w:numPr>
      </w:pPr>
      <w:bookmarkStart w:id="441" w:name="_Toc513236558"/>
      <w:r>
        <w:t>Wait requests</w:t>
      </w:r>
      <w:bookmarkEnd w:id="441"/>
    </w:p>
    <w:p w:rsidR="006D29DA" w:rsidRDefault="006D29DA" w:rsidP="006D29DA">
      <w:pPr>
        <w:pStyle w:val="firstparagraph"/>
      </w:pPr>
      <w:r>
        <w:t xml:space="preserve">The event argument of a </w:t>
      </w:r>
      <w:r w:rsidRPr="006D29DA">
        <w:rPr>
          <w:i/>
        </w:rPr>
        <w:t>wait</w:t>
      </w:r>
      <w:r>
        <w:t xml:space="preserve"> request addressed to a barrier mailbox identiﬁes the signal that the process wants to await. The event will occur as soon as some other process executes </w:t>
      </w:r>
      <w:r w:rsidRPr="006D29DA">
        <w:rPr>
          <w:i/>
        </w:rPr>
        <w:t>signal</w:t>
      </w:r>
      <w:r>
        <w:t xml:space="preserve"> (Section </w:t>
      </w:r>
      <w:r>
        <w:fldChar w:fldCharType="begin"/>
      </w:r>
      <w:r>
        <w:instrText xml:space="preserve"> REF _Ref509829567 \r \h </w:instrText>
      </w:r>
      <w:r>
        <w:fldChar w:fldCharType="separate"/>
      </w:r>
      <w:r w:rsidR="006F5BA9">
        <w:t>9.2.3</w:t>
      </w:r>
      <w:r>
        <w:fldChar w:fldCharType="end"/>
      </w:r>
      <w:r>
        <w:t>) whose argument identiﬁes the same event.</w:t>
      </w:r>
    </w:p>
    <w:p w:rsidR="006D29DA" w:rsidRDefault="006D29DA" w:rsidP="006D29DA">
      <w:pPr>
        <w:pStyle w:val="firstparagraph"/>
      </w:pPr>
      <w:r>
        <w:t>At any moment, there may be an unlimited number of pending wait request issued to a barrier mailbox, identifying the same or diﬀerent events. Whenever an event is signaled, all processes waiting for this particular event are awakened. Other processes, waiting for other events, remain waiting until their respective events are signaled.</w:t>
      </w:r>
    </w:p>
    <w:p w:rsidR="006D29DA" w:rsidRDefault="006D29DA" w:rsidP="006D29DA">
      <w:pPr>
        <w:pStyle w:val="firstparagraph"/>
      </w:pPr>
      <w:r>
        <w:t>Note that events triggered on a barrier mailbox are never queued or pending. To be aﬀected, a process must already be waiting on the mailbox at the moment the event is signaled. A signaled event not being awaited by any process is ignored.</w:t>
      </w:r>
    </w:p>
    <w:p w:rsidR="006D29DA" w:rsidRDefault="006D29DA" w:rsidP="006D29DA">
      <w:pPr>
        <w:pStyle w:val="firstparagraph"/>
      </w:pPr>
      <w:r>
        <w:t xml:space="preserve">When a process is awakened by an event on a barrier mailbox, the environment variable </w:t>
      </w:r>
      <w:r w:rsidRPr="006D29DA">
        <w:rPr>
          <w:i/>
        </w:rPr>
        <w:t>TheMailbox</w:t>
      </w:r>
      <w:r>
        <w:t xml:space="preserve"> (</w:t>
      </w:r>
      <w:r w:rsidRPr="006D29DA">
        <w:rPr>
          <w:i/>
        </w:rPr>
        <w:t>Info02</w:t>
      </w:r>
      <w:r>
        <w:t xml:space="preserve">) of type </w:t>
      </w:r>
      <w:r w:rsidRPr="006D29DA">
        <w:rPr>
          <w:i/>
        </w:rPr>
        <w:t>Mailbox</w:t>
      </w:r>
      <w:r>
        <w:rPr>
          <w:i/>
        </w:rPr>
        <w:t>*</w:t>
      </w:r>
      <w:r>
        <w:t xml:space="preserve">, points to the mailbox on which the event has occurred. </w:t>
      </w:r>
      <w:r w:rsidRPr="006D29DA">
        <w:rPr>
          <w:i/>
        </w:rPr>
        <w:t>TheBarrier</w:t>
      </w:r>
      <w:r>
        <w:t xml:space="preserve"> (</w:t>
      </w:r>
      <w:r w:rsidRPr="006D29DA">
        <w:rPr>
          <w:i/>
        </w:rPr>
        <w:t>Info01</w:t>
      </w:r>
      <w:r>
        <w:t xml:space="preserve">) of type </w:t>
      </w:r>
      <w:r w:rsidRPr="006D29DA">
        <w:rPr>
          <w:i/>
        </w:rPr>
        <w:t>int</w:t>
      </w:r>
      <w:r>
        <w:t xml:space="preserve"> contains the signal number that has triggered the event. Similar to other mailbox types, when a barrier mailbox is deleted (Section </w:t>
      </w:r>
      <w:r>
        <w:fldChar w:fldCharType="begin"/>
      </w:r>
      <w:r>
        <w:instrText xml:space="preserve"> REF _Ref509064377 \r \h </w:instrText>
      </w:r>
      <w:r>
        <w:fldChar w:fldCharType="separate"/>
      </w:r>
      <w:r w:rsidR="006F5BA9">
        <w:t>9.2.2</w:t>
      </w:r>
      <w:r>
        <w:fldChar w:fldCharType="end"/>
      </w:r>
      <w:r>
        <w:t xml:space="preserve">), all processes waiting on it will be awakened. If a situation like this is possible, the awakened process should check the value of </w:t>
      </w:r>
      <w:r w:rsidRPr="006D29DA">
        <w:rPr>
          <w:i/>
        </w:rPr>
        <w:t>TheMailbox</w:t>
      </w:r>
      <w:r>
        <w:t xml:space="preserve">, which will be </w:t>
      </w:r>
      <w:r w:rsidRPr="006D29DA">
        <w:rPr>
          <w:i/>
        </w:rPr>
        <w:t>NULL</w:t>
      </w:r>
      <w:r>
        <w:t>, if the mailbox has beed deleted.</w:t>
      </w:r>
    </w:p>
    <w:p w:rsidR="006D29DA" w:rsidRDefault="006D29DA" w:rsidP="00552A98">
      <w:pPr>
        <w:pStyle w:val="Heading3"/>
        <w:numPr>
          <w:ilvl w:val="2"/>
          <w:numId w:val="5"/>
        </w:numPr>
      </w:pPr>
      <w:bookmarkStart w:id="442" w:name="_Toc513236559"/>
      <w:r>
        <w:t>Operations on barrier mailboxes</w:t>
      </w:r>
      <w:bookmarkEnd w:id="442"/>
    </w:p>
    <w:p w:rsidR="006D29DA" w:rsidRDefault="006D29DA" w:rsidP="006D29DA">
      <w:pPr>
        <w:pStyle w:val="firstparagraph"/>
      </w:pPr>
      <w:r>
        <w:t>The practically single relevant and characteristic operation on a barrier mailbox is provided by this method:</w:t>
      </w:r>
    </w:p>
    <w:p w:rsidR="006D29DA" w:rsidRPr="006D29DA" w:rsidRDefault="006D29DA" w:rsidP="006D29DA">
      <w:pPr>
        <w:pStyle w:val="firstparagraph"/>
        <w:ind w:firstLine="720"/>
        <w:rPr>
          <w:i/>
        </w:rPr>
      </w:pPr>
      <w:r w:rsidRPr="006D29DA">
        <w:rPr>
          <w:i/>
        </w:rPr>
        <w:t>int signal (int sig);</w:t>
      </w:r>
    </w:p>
    <w:p w:rsidR="006D29DA" w:rsidRDefault="006D29DA" w:rsidP="006D29DA">
      <w:pPr>
        <w:pStyle w:val="firstparagraph"/>
      </w:pPr>
      <w:r>
        <w:t xml:space="preserve">which triggers the indicated signal (dubbed the barrier). All processes awaiting the signal are awakened. Similar to </w:t>
      </w:r>
      <w:r w:rsidRPr="006D29DA">
        <w:rPr>
          <w:i/>
        </w:rPr>
        <w:t>put</w:t>
      </w:r>
      <w:r>
        <w:t xml:space="preserve"> (Section </w:t>
      </w:r>
      <w:r>
        <w:fldChar w:fldCharType="begin"/>
      </w:r>
      <w:r>
        <w:instrText xml:space="preserve"> REF _Ref509829872 \r \h </w:instrText>
      </w:r>
      <w:r>
        <w:fldChar w:fldCharType="separate"/>
      </w:r>
      <w:r w:rsidR="006F5BA9">
        <w:t>9.2.3</w:t>
      </w:r>
      <w:r>
        <w:fldChar w:fldCharType="end"/>
      </w:r>
      <w:r>
        <w:t xml:space="preserve">), trigger returns </w:t>
      </w:r>
      <w:r w:rsidRPr="006D29DA">
        <w:rPr>
          <w:i/>
        </w:rPr>
        <w:t>ACCEPTED</w:t>
      </w:r>
      <w:r>
        <w:t xml:space="preserve">, if there was at least one process awakened by the operation, and </w:t>
      </w:r>
      <w:r w:rsidRPr="006D29DA">
        <w:rPr>
          <w:i/>
        </w:rPr>
        <w:t>REJECTED</w:t>
      </w:r>
      <w:r>
        <w:t xml:space="preserve"> otherwise. If the mailbox is typed (and its item type is </w:t>
      </w:r>
      <w:r w:rsidRPr="006D29DA">
        <w:rPr>
          <w:i/>
        </w:rPr>
        <w:t>int</w:t>
      </w:r>
      <w:r>
        <w:t xml:space="preserve">), </w:t>
      </w:r>
      <w:r w:rsidRPr="006D29DA">
        <w:rPr>
          <w:i/>
        </w:rPr>
        <w:t>signal</w:t>
      </w:r>
      <w:r>
        <w:t xml:space="preserve"> can be replaced by </w:t>
      </w:r>
      <w:r w:rsidRPr="006D29DA">
        <w:rPr>
          <w:i/>
        </w:rPr>
        <w:t>put</w:t>
      </w:r>
      <w:r>
        <w:t xml:space="preserve"> (note that </w:t>
      </w:r>
      <w:r w:rsidRPr="006D29DA">
        <w:rPr>
          <w:i/>
        </w:rPr>
        <w:t>put</w:t>
      </w:r>
      <w:r>
        <w:t xml:space="preserve"> in that case accepts an </w:t>
      </w:r>
      <w:r w:rsidRPr="006D29DA">
        <w:rPr>
          <w:i/>
        </w:rPr>
        <w:t>int</w:t>
      </w:r>
      <w:r>
        <w:t xml:space="preserve"> argument).</w:t>
      </w:r>
    </w:p>
    <w:p w:rsidR="006D29DA" w:rsidRDefault="006D29DA" w:rsidP="006D29DA">
      <w:pPr>
        <w:pStyle w:val="firstparagraph"/>
      </w:pPr>
      <w:r>
        <w:t xml:space="preserve">A priority variant of </w:t>
      </w:r>
      <w:r w:rsidRPr="00B75733">
        <w:rPr>
          <w:i/>
        </w:rPr>
        <w:t>signal</w:t>
      </w:r>
      <w:r>
        <w:t xml:space="preserve"> (</w:t>
      </w:r>
      <w:r w:rsidR="00B75733">
        <w:t>Sections </w:t>
      </w:r>
      <w:r w:rsidR="00B75733">
        <w:fldChar w:fldCharType="begin"/>
      </w:r>
      <w:r w:rsidR="00B75733">
        <w:instrText xml:space="preserve"> REF _Ref506111125 \r \h </w:instrText>
      </w:r>
      <w:r w:rsidR="00B75733">
        <w:fldChar w:fldCharType="separate"/>
      </w:r>
      <w:r w:rsidR="006F5BA9">
        <w:t>5.2.2</w:t>
      </w:r>
      <w:r w:rsidR="00B75733">
        <w:fldChar w:fldCharType="end"/>
      </w:r>
      <w:r w:rsidR="00B75733">
        <w:t xml:space="preserve">, </w:t>
      </w:r>
      <w:r w:rsidR="00B75733">
        <w:fldChar w:fldCharType="begin"/>
      </w:r>
      <w:r w:rsidR="00B75733">
        <w:instrText xml:space="preserve"> REF _Ref509830067 \r \h </w:instrText>
      </w:r>
      <w:r w:rsidR="00B75733">
        <w:fldChar w:fldCharType="separate"/>
      </w:r>
      <w:r w:rsidR="006F5BA9">
        <w:t>9.2.4</w:t>
      </w:r>
      <w:r w:rsidR="00B75733">
        <w:fldChar w:fldCharType="end"/>
      </w:r>
      <w:r>
        <w:t>) is also available. Thus, by calling</w:t>
      </w:r>
      <w:r w:rsidR="00B75733">
        <w:t>:</w:t>
      </w:r>
    </w:p>
    <w:p w:rsidR="006D29DA" w:rsidRPr="00B75733" w:rsidRDefault="006D29DA" w:rsidP="00B75733">
      <w:pPr>
        <w:pStyle w:val="firstparagraph"/>
        <w:ind w:firstLine="720"/>
        <w:rPr>
          <w:i/>
        </w:rPr>
      </w:pPr>
      <w:r w:rsidRPr="00B75733">
        <w:rPr>
          <w:i/>
        </w:rPr>
        <w:t>mb-&gt;signalP (sig);</w:t>
      </w:r>
    </w:p>
    <w:p w:rsidR="006D29DA" w:rsidRDefault="006D29DA" w:rsidP="006D29DA">
      <w:pPr>
        <w:pStyle w:val="firstparagraph"/>
      </w:pPr>
      <w:r>
        <w:t xml:space="preserve">the caller sends the signal as a priority event. This is similar to </w:t>
      </w:r>
      <w:r w:rsidRPr="00B75733">
        <w:rPr>
          <w:i/>
        </w:rPr>
        <w:t>putP</w:t>
      </w:r>
      <w:r w:rsidR="00B75733">
        <w:t xml:space="preserve">. The semantics is </w:t>
      </w:r>
      <w:r>
        <w:t xml:space="preserve">exactly as described in </w:t>
      </w:r>
      <w:r w:rsidR="00B75733">
        <w:t>Section </w:t>
      </w:r>
      <w:r w:rsidR="00B75733">
        <w:fldChar w:fldCharType="begin"/>
      </w:r>
      <w:r w:rsidR="00B75733">
        <w:instrText xml:space="preserve"> REF _Ref509830067 \r \h </w:instrText>
      </w:r>
      <w:r w:rsidR="00B75733">
        <w:fldChar w:fldCharType="separate"/>
      </w:r>
      <w:r w:rsidR="006F5BA9">
        <w:t>9.2.4</w:t>
      </w:r>
      <w:r w:rsidR="00B75733">
        <w:fldChar w:fldCharType="end"/>
      </w:r>
      <w:r>
        <w:t>, except that the ev</w:t>
      </w:r>
      <w:r w:rsidR="00B75733">
        <w:t xml:space="preserve">ent in question concerns waking </w:t>
      </w:r>
      <w:r>
        <w:t>up a process waiting on a barrier.</w:t>
      </w:r>
    </w:p>
    <w:p w:rsidR="006D29DA" w:rsidRDefault="006D29DA" w:rsidP="006D29DA">
      <w:pPr>
        <w:pStyle w:val="firstparagraph"/>
      </w:pPr>
      <w:r>
        <w:t xml:space="preserve">A barrier mailbox formally appears as empty </w:t>
      </w:r>
      <w:r w:rsidR="00B75733">
        <w:t>(</w:t>
      </w:r>
      <w:r>
        <w:t>and not full</w:t>
      </w:r>
      <w:r w:rsidR="00B75733">
        <w:t>)</w:t>
      </w:r>
      <w:r>
        <w:t xml:space="preserve">, i.e., </w:t>
      </w:r>
      <w:r w:rsidRPr="00B75733">
        <w:rPr>
          <w:i/>
        </w:rPr>
        <w:t>empty</w:t>
      </w:r>
      <w:r>
        <w:t xml:space="preserve"> returns </w:t>
      </w:r>
      <w:r w:rsidRPr="00B75733">
        <w:rPr>
          <w:i/>
        </w:rPr>
        <w:t>YES</w:t>
      </w:r>
      <w:r w:rsidR="00B75733">
        <w:t xml:space="preserve"> (and </w:t>
      </w:r>
      <w:r w:rsidRPr="00B75733">
        <w:rPr>
          <w:i/>
        </w:rPr>
        <w:t>nonempty</w:t>
      </w:r>
      <w:r>
        <w:t xml:space="preserve"> returns </w:t>
      </w:r>
      <w:r w:rsidRPr="00B75733">
        <w:rPr>
          <w:i/>
        </w:rPr>
        <w:t>NO</w:t>
      </w:r>
      <w:r>
        <w:t xml:space="preserve">), while </w:t>
      </w:r>
      <w:r w:rsidRPr="00B75733">
        <w:rPr>
          <w:i/>
        </w:rPr>
        <w:t>full</w:t>
      </w:r>
      <w:r>
        <w:t xml:space="preserve"> returns </w:t>
      </w:r>
      <w:r w:rsidRPr="00B75733">
        <w:rPr>
          <w:i/>
        </w:rPr>
        <w:t>NO</w:t>
      </w:r>
      <w:r>
        <w:t xml:space="preserve"> (and </w:t>
      </w:r>
      <w:r w:rsidRPr="00B75733">
        <w:rPr>
          <w:i/>
        </w:rPr>
        <w:t>notfull</w:t>
      </w:r>
      <w:r>
        <w:t xml:space="preserve"> returns </w:t>
      </w:r>
      <w:r w:rsidRPr="00B75733">
        <w:rPr>
          <w:i/>
        </w:rPr>
        <w:t>YES</w:t>
      </w:r>
      <w:r w:rsidR="00B75733">
        <w:t xml:space="preserve">). Its item count </w:t>
      </w:r>
      <w:r>
        <w:t xml:space="preserve">is always zero; thus, </w:t>
      </w:r>
      <w:r w:rsidRPr="00B75733">
        <w:rPr>
          <w:i/>
        </w:rPr>
        <w:t>erase</w:t>
      </w:r>
      <w:r>
        <w:t xml:space="preserve"> performed on a barrier mailbox is void and returns </w:t>
      </w:r>
      <w:r w:rsidRPr="00B75733">
        <w:rPr>
          <w:i/>
        </w:rPr>
        <w:t>zero</w:t>
      </w:r>
      <w:r>
        <w:t>.</w:t>
      </w:r>
    </w:p>
    <w:p w:rsidR="005C1BD4" w:rsidRDefault="006D29DA" w:rsidP="006D29DA">
      <w:pPr>
        <w:pStyle w:val="firstparagraph"/>
      </w:pPr>
      <w:r>
        <w:t>If the capacity of a barrier mailbox is changed to a no</w:t>
      </w:r>
      <w:r w:rsidR="00B75733">
        <w:t xml:space="preserve">nnegative value (with </w:t>
      </w:r>
      <w:r w:rsidR="00B75733" w:rsidRPr="00B75733">
        <w:rPr>
          <w:i/>
        </w:rPr>
        <w:t>setLimit</w:t>
      </w:r>
      <w:r w:rsidR="00B75733">
        <w:t>, Section </w:t>
      </w:r>
      <w:r w:rsidR="00B75733">
        <w:fldChar w:fldCharType="begin"/>
      </w:r>
      <w:r w:rsidR="00B75733">
        <w:instrText xml:space="preserve"> REF _Ref509830179 \r \h </w:instrText>
      </w:r>
      <w:r w:rsidR="00B75733">
        <w:fldChar w:fldCharType="separate"/>
      </w:r>
      <w:r w:rsidR="006F5BA9">
        <w:t>9.2.3</w:t>
      </w:r>
      <w:r w:rsidR="00B75733">
        <w:fldChar w:fldCharType="end"/>
      </w:r>
      <w:r>
        <w:t>), the mailbox becomes a ﬁfo. Th</w:t>
      </w:r>
      <w:r w:rsidR="00B75733">
        <w:t xml:space="preserve">is is seldom useful, if at all, </w:t>
      </w:r>
      <w:r>
        <w:t>but possible, similar to changing a ﬁfo mailbox to a barr</w:t>
      </w:r>
      <w:r w:rsidR="00B75733">
        <w:t xml:space="preserve">ier (by resetting a nonnegative </w:t>
      </w:r>
      <w:r>
        <w:t>capacity to negative), except in a situation when there a</w:t>
      </w:r>
      <w:r w:rsidR="00B75733">
        <w:t xml:space="preserve">re outstanding </w:t>
      </w:r>
      <w:r w:rsidR="00B75733" w:rsidRPr="00B75733">
        <w:rPr>
          <w:i/>
        </w:rPr>
        <w:t>wait</w:t>
      </w:r>
      <w:r w:rsidR="00B75733">
        <w:t xml:space="preserve"> requests on </w:t>
      </w:r>
      <w:r>
        <w:t>the mailbox. If that is the case,</w:t>
      </w:r>
      <w:r w:rsidR="00B75733">
        <w:t xml:space="preserve"> such an action is treated as an erro, i.e.,</w:t>
      </w:r>
      <w:r>
        <w:t xml:space="preserve"> </w:t>
      </w:r>
      <w:r w:rsidRPr="00B75733">
        <w:rPr>
          <w:i/>
        </w:rPr>
        <w:t>setLimit</w:t>
      </w:r>
      <w:r>
        <w:t xml:space="preserve"> </w:t>
      </w:r>
      <w:r w:rsidR="00B75733">
        <w:t>aborts</w:t>
      </w:r>
      <w:r>
        <w:t xml:space="preserve"> the program with an error message.</w:t>
      </w:r>
    </w:p>
    <w:p w:rsidR="00D167A5" w:rsidRDefault="00D167A5" w:rsidP="00552A98">
      <w:pPr>
        <w:pStyle w:val="Heading2"/>
        <w:numPr>
          <w:ilvl w:val="1"/>
          <w:numId w:val="5"/>
        </w:numPr>
      </w:pPr>
      <w:bookmarkStart w:id="443" w:name="_Ref511048959"/>
      <w:bookmarkStart w:id="444" w:name="_Ref511066489"/>
      <w:bookmarkStart w:id="445" w:name="_Toc513236560"/>
      <w:r>
        <w:t>Bound mailboxes</w:t>
      </w:r>
      <w:bookmarkEnd w:id="443"/>
      <w:bookmarkEnd w:id="444"/>
      <w:bookmarkEnd w:id="445"/>
    </w:p>
    <w:p w:rsidR="00D167A5" w:rsidRDefault="00D167A5" w:rsidP="00D167A5">
      <w:pPr>
        <w:pStyle w:val="firstparagraph"/>
      </w:pPr>
      <w:r>
        <w:t xml:space="preserve">A mailbox that has been bound to a device or a TCP/IP port becomes a buﬀer for messages to be exchanged between the control program and the other party. One way to carry out this communication is to use the same standard operations </w:t>
      </w:r>
      <w:r w:rsidRPr="00D167A5">
        <w:rPr>
          <w:i/>
        </w:rPr>
        <w:t>put</w:t>
      </w:r>
      <w:r>
        <w:t xml:space="preserve"> and </w:t>
      </w:r>
      <w:r w:rsidRPr="00D167A5">
        <w:rPr>
          <w:i/>
        </w:rPr>
        <w:t>get</w:t>
      </w:r>
      <w:r>
        <w:t>, which are available for an internal mailbox (Section </w:t>
      </w:r>
      <w:r>
        <w:fldChar w:fldCharType="begin"/>
      </w:r>
      <w:r>
        <w:instrText xml:space="preserve"> REF _Ref509830331 \r \h </w:instrText>
      </w:r>
      <w:r>
        <w:fldChar w:fldCharType="separate"/>
      </w:r>
      <w:r w:rsidR="006F5BA9">
        <w:t>9.2.3</w:t>
      </w:r>
      <w:r>
        <w:fldChar w:fldCharType="end"/>
      </w:r>
      <w:r>
        <w:t>). For a bound mailbox, those operations handle only one byte at a time. This may be suﬃcient for exchanging simple status information, but is rather cumbersome for longer messages. Thus, bound mailboxes provide other, more eﬃcient tools for operating on larger chunks of data.</w:t>
      </w:r>
    </w:p>
    <w:p w:rsidR="00D167A5" w:rsidRDefault="00D167A5" w:rsidP="00552A98">
      <w:pPr>
        <w:pStyle w:val="Heading3"/>
        <w:numPr>
          <w:ilvl w:val="2"/>
          <w:numId w:val="5"/>
        </w:numPr>
      </w:pPr>
      <w:bookmarkStart w:id="446" w:name="_Ref509835918"/>
      <w:bookmarkStart w:id="447" w:name="_Toc513236561"/>
      <w:r>
        <w:t>Binding mailboxes</w:t>
      </w:r>
      <w:bookmarkEnd w:id="446"/>
      <w:bookmarkEnd w:id="447"/>
    </w:p>
    <w:p w:rsidR="00D167A5" w:rsidRDefault="00D167A5" w:rsidP="00D167A5">
      <w:pPr>
        <w:pStyle w:val="firstparagraph"/>
      </w:pPr>
      <w:r>
        <w:t>Any ﬁfo mailbox (created as explained in Section </w:t>
      </w:r>
      <w:r>
        <w:fldChar w:fldCharType="begin"/>
      </w:r>
      <w:r>
        <w:instrText xml:space="preserve"> REF _Ref508891196 \r \h </w:instrText>
      </w:r>
      <w:r>
        <w:fldChar w:fldCharType="separate"/>
      </w:r>
      <w:r w:rsidR="006F5BA9">
        <w:t>9.2.1</w:t>
      </w:r>
      <w:r>
        <w:fldChar w:fldCharType="end"/>
      </w:r>
      <w:r>
        <w:t xml:space="preserve">) can be bound to a device or a socket port. This operation is performed by the following method deﬁned in class </w:t>
      </w:r>
      <w:r w:rsidRPr="00D167A5">
        <w:rPr>
          <w:i/>
        </w:rPr>
        <w:t>Mailbox</w:t>
      </w:r>
      <w:r>
        <w:t>:</w:t>
      </w:r>
    </w:p>
    <w:p w:rsidR="00D167A5" w:rsidRDefault="00D167A5" w:rsidP="00D167A5">
      <w:pPr>
        <w:pStyle w:val="firstparagraph"/>
        <w:spacing w:after="0"/>
        <w:ind w:firstLine="720"/>
        <w:rPr>
          <w:i/>
        </w:rPr>
      </w:pPr>
      <w:r w:rsidRPr="00D167A5">
        <w:rPr>
          <w:i/>
        </w:rPr>
        <w:t>int connect (int tp, const char *h, int port, int bsize = 0,</w:t>
      </w:r>
      <w:r>
        <w:rPr>
          <w:i/>
        </w:rPr>
        <w:t xml:space="preserve"> </w:t>
      </w:r>
      <w:r w:rsidRPr="00D167A5">
        <w:rPr>
          <w:i/>
        </w:rPr>
        <w:t>int speed = 0, int parity = 0,</w:t>
      </w:r>
    </w:p>
    <w:p w:rsidR="00D167A5" w:rsidRPr="00D167A5" w:rsidRDefault="00D167A5" w:rsidP="00D167A5">
      <w:pPr>
        <w:pStyle w:val="firstparagraph"/>
        <w:ind w:left="720" w:firstLine="720"/>
        <w:rPr>
          <w:i/>
        </w:rPr>
      </w:pPr>
      <w:r w:rsidRPr="00D167A5">
        <w:rPr>
          <w:i/>
        </w:rPr>
        <w:t>int stopbits = 0);</w:t>
      </w:r>
    </w:p>
    <w:p w:rsidR="00D167A5" w:rsidRDefault="00D167A5" w:rsidP="00D167A5">
      <w:pPr>
        <w:pStyle w:val="firstparagraph"/>
      </w:pPr>
      <w:r>
        <w:t xml:space="preserve">If it succeeds, the method returns </w:t>
      </w:r>
      <w:r w:rsidRPr="00D167A5">
        <w:rPr>
          <w:i/>
        </w:rPr>
        <w:t>OK</w:t>
      </w:r>
      <w:r>
        <w:t xml:space="preserve"> (zero). The ﬁrst argument indicates the intended type of binding. It is a sum (Boolean or arithmetic) of several components/ﬂags whose values are represented by the following constants:</w:t>
      </w:r>
    </w:p>
    <w:p w:rsidR="00D167A5" w:rsidRDefault="00D167A5" w:rsidP="00D167A5">
      <w:pPr>
        <w:pStyle w:val="firstparagraph"/>
        <w:rPr>
          <w:i/>
        </w:rPr>
      </w:pPr>
      <w:r>
        <w:t xml:space="preserve"> </w:t>
      </w:r>
      <w:r w:rsidRPr="00D167A5">
        <w:rPr>
          <w:i/>
        </w:rPr>
        <w:t>INTERNET</w:t>
      </w:r>
      <w:r>
        <w:t xml:space="preserve">, </w:t>
      </w:r>
      <w:r w:rsidRPr="00D167A5">
        <w:rPr>
          <w:i/>
        </w:rPr>
        <w:t>LOCAL</w:t>
      </w:r>
      <w:r>
        <w:t xml:space="preserve">, or </w:t>
      </w:r>
      <w:r w:rsidRPr="00D167A5">
        <w:rPr>
          <w:i/>
        </w:rPr>
        <w:t>DEVICE</w:t>
      </w:r>
    </w:p>
    <w:p w:rsidR="00D167A5" w:rsidRDefault="00D167A5" w:rsidP="00D167A5">
      <w:pPr>
        <w:pStyle w:val="firstparagraph"/>
        <w:ind w:left="720"/>
      </w:pPr>
      <w:r>
        <w:t>This component indicates whether the mailbox is to be bound to a TCP/IP socket, to a local (UNIX-domain) socket, or to a device.</w:t>
      </w:r>
    </w:p>
    <w:p w:rsidR="00D167A5" w:rsidRDefault="00D167A5" w:rsidP="00D167A5">
      <w:pPr>
        <w:pStyle w:val="firstparagraph"/>
      </w:pPr>
      <w:r w:rsidRPr="00D167A5">
        <w:rPr>
          <w:i/>
        </w:rPr>
        <w:t>CLIENT</w:t>
      </w:r>
      <w:r>
        <w:t xml:space="preserve"> or </w:t>
      </w:r>
      <w:r w:rsidRPr="00D167A5">
        <w:rPr>
          <w:i/>
        </w:rPr>
        <w:t>SERVER</w:t>
      </w:r>
    </w:p>
    <w:p w:rsidR="00D167A5" w:rsidRDefault="00D167A5" w:rsidP="00D167A5">
      <w:pPr>
        <w:pStyle w:val="firstparagraph"/>
        <w:ind w:left="720"/>
      </w:pPr>
      <w:r>
        <w:t xml:space="preserve">This ﬂag is only applicable to a socket mailbox. It selects between the client and server mode of our end of the connection. In the client mode, </w:t>
      </w:r>
      <w:r w:rsidRPr="00D167A5">
        <w:rPr>
          <w:i/>
        </w:rPr>
        <w:t>connect</w:t>
      </w:r>
      <w:r>
        <w:t xml:space="preserve"> will try to set up a connection to an already-existing (server) port of the other party. In the server mode, </w:t>
      </w:r>
      <w:r w:rsidRPr="00D167A5">
        <w:rPr>
          <w:i/>
        </w:rPr>
        <w:t>connect</w:t>
      </w:r>
      <w:r>
        <w:t xml:space="preserve"> will set up a server port (without actually connecting it anywhere) and will expect a connection from a client.</w:t>
      </w:r>
    </w:p>
    <w:p w:rsidR="00D167A5" w:rsidRDefault="00D167A5" w:rsidP="00D167A5">
      <w:pPr>
        <w:pStyle w:val="firstparagraph"/>
        <w:ind w:left="720"/>
      </w:pPr>
      <w:r>
        <w:t>One additional ﬂag that can be speciﬁed with SERVER is MASTER indicating a “master” mailbox that will be solely used for accepting incoming connections (rather than sustaining them).</w:t>
      </w:r>
    </w:p>
    <w:p w:rsidR="00D167A5" w:rsidRDefault="00D167A5" w:rsidP="00D167A5">
      <w:pPr>
        <w:pStyle w:val="firstparagraph"/>
      </w:pPr>
      <w:r w:rsidRPr="00D167A5">
        <w:rPr>
          <w:i/>
        </w:rPr>
        <w:t>WAIT</w:t>
      </w:r>
      <w:r>
        <w:t xml:space="preserve"> or </w:t>
      </w:r>
      <w:r w:rsidRPr="00D167A5">
        <w:rPr>
          <w:i/>
        </w:rPr>
        <w:t>NOWAIT</w:t>
      </w:r>
    </w:p>
    <w:p w:rsidR="00D167A5" w:rsidRDefault="00D167A5" w:rsidP="00D167A5">
      <w:pPr>
        <w:pStyle w:val="firstparagraph"/>
        <w:ind w:left="720"/>
      </w:pPr>
      <w:r>
        <w:t xml:space="preserve">This ﬂag only makes sense together with </w:t>
      </w:r>
      <w:r w:rsidRPr="00D167A5">
        <w:rPr>
          <w:i/>
        </w:rPr>
        <w:t>SERVER</w:t>
      </w:r>
      <w:r>
        <w:t xml:space="preserve"> (i.e., if the connection is to be established in the server mode). With </w:t>
      </w:r>
      <w:r w:rsidRPr="00D167A5">
        <w:rPr>
          <w:i/>
        </w:rPr>
        <w:t>WAIT</w:t>
      </w:r>
      <w:r>
        <w:t xml:space="preserve">, the </w:t>
      </w:r>
      <w:r w:rsidRPr="00D167A5">
        <w:rPr>
          <w:i/>
        </w:rPr>
        <w:t>connect</w:t>
      </w:r>
      <w:r>
        <w:t xml:space="preserve"> operation will block until there is a connection from a client. Otherwise, which is the default action if neither </w:t>
      </w:r>
      <w:r w:rsidRPr="00D167A5">
        <w:rPr>
          <w:i/>
        </w:rPr>
        <w:t>WAIT</w:t>
      </w:r>
      <w:r>
        <w:t xml:space="preserve"> nor </w:t>
      </w:r>
      <w:r w:rsidRPr="00D167A5">
        <w:rPr>
          <w:i/>
        </w:rPr>
        <w:t>NOWAIT</w:t>
      </w:r>
      <w:r>
        <w:t xml:space="preserve"> has been speciﬁed, the method will return immediately.</w:t>
      </w:r>
    </w:p>
    <w:p w:rsidR="00D167A5" w:rsidRDefault="00D167A5" w:rsidP="00D167A5">
      <w:pPr>
        <w:pStyle w:val="firstparagraph"/>
      </w:pPr>
      <w:r w:rsidRPr="00D167A5">
        <w:rPr>
          <w:i/>
        </w:rPr>
        <w:t>RAW</w:t>
      </w:r>
      <w:r>
        <w:t xml:space="preserve"> or </w:t>
      </w:r>
      <w:r w:rsidRPr="00D167A5">
        <w:rPr>
          <w:i/>
        </w:rPr>
        <w:t>COOKED</w:t>
      </w:r>
    </w:p>
    <w:p w:rsidR="00D167A5" w:rsidRDefault="00D167A5" w:rsidP="00D167A5">
      <w:pPr>
        <w:pStyle w:val="firstparagraph"/>
        <w:ind w:left="720"/>
      </w:pPr>
      <w:r>
        <w:t xml:space="preserve">This ﬂag is used together with </w:t>
      </w:r>
      <w:r w:rsidRPr="00D167A5">
        <w:rPr>
          <w:i/>
        </w:rPr>
        <w:t>DEVICE</w:t>
      </w:r>
      <w:r>
        <w:t xml:space="preserve">. If the device is a tty (representing a serial port), </w:t>
      </w:r>
      <w:r w:rsidRPr="00D167A5">
        <w:rPr>
          <w:i/>
        </w:rPr>
        <w:t>RAW</w:t>
      </w:r>
      <w:r>
        <w:t xml:space="preserve"> selects the raw interface without any tty-speciﬁc preprocessing (line buﬀering, special characters). With </w:t>
      </w:r>
      <w:r w:rsidRPr="00D167A5">
        <w:rPr>
          <w:i/>
        </w:rPr>
        <w:t>COOKED</w:t>
      </w:r>
      <w:r>
        <w:t>, which is the default, the stream is preprocessed as for standard terminal i/o.</w:t>
      </w:r>
    </w:p>
    <w:p w:rsidR="00D167A5" w:rsidRDefault="00D167A5" w:rsidP="00D167A5">
      <w:pPr>
        <w:pStyle w:val="firstparagraph"/>
      </w:pPr>
      <w:r>
        <w:t xml:space="preserve"> </w:t>
      </w:r>
      <w:r w:rsidRPr="00D167A5">
        <w:rPr>
          <w:i/>
        </w:rPr>
        <w:t>READ</w:t>
      </w:r>
      <w:r>
        <w:t xml:space="preserve"> and/or </w:t>
      </w:r>
      <w:r w:rsidRPr="00D167A5">
        <w:rPr>
          <w:i/>
        </w:rPr>
        <w:t>WRITE</w:t>
      </w:r>
    </w:p>
    <w:p w:rsidR="00D167A5" w:rsidRDefault="00D167A5" w:rsidP="00D167A5">
      <w:pPr>
        <w:pStyle w:val="firstparagraph"/>
        <w:ind w:left="720"/>
      </w:pPr>
      <w:r>
        <w:t>These ﬂags tell what kind of operations will be performed on the device to which the mailbox is bound. For a socket mailbox, this speciﬁcation is irrelevant, because both operations are always legitimate on a socket. For a device mailbox, at least one of the two options must be chosen. It is also legal to specify them both.</w:t>
      </w:r>
    </w:p>
    <w:p w:rsidR="00D167A5" w:rsidRDefault="00D167A5" w:rsidP="00D167A5">
      <w:pPr>
        <w:pStyle w:val="firstparagraph"/>
      </w:pPr>
      <w:r>
        <w:t xml:space="preserve">Upon a successful completion, connect returns </w:t>
      </w:r>
      <w:r w:rsidRPr="00D167A5">
        <w:rPr>
          <w:i/>
        </w:rPr>
        <w:t>OK</w:t>
      </w:r>
      <w:r>
        <w:t xml:space="preserve">. The operation may fail in a fatal way, in which case it will abort the program. This will happen if some formal rules are violated, i.e., the program tries to accomplish something formally impossible. The method may also fail in a soft way, returning </w:t>
      </w:r>
      <w:r w:rsidRPr="00D167A5">
        <w:rPr>
          <w:i/>
        </w:rPr>
        <w:t>REJECTED</w:t>
      </w:r>
      <w:r>
        <w:t xml:space="preserve"> or </w:t>
      </w:r>
      <w:r>
        <w:rPr>
          <w:i/>
        </w:rPr>
        <w:t>ERROR</w:t>
      </w:r>
      <w:r>
        <w:t>, as described below. Here are the possible reasons for a fatal failure:</w:t>
      </w:r>
    </w:p>
    <w:p w:rsidR="00D167A5" w:rsidRDefault="00D167A5" w:rsidP="00552A98">
      <w:pPr>
        <w:pStyle w:val="firstparagraph"/>
        <w:numPr>
          <w:ilvl w:val="0"/>
          <w:numId w:val="49"/>
        </w:numPr>
      </w:pPr>
      <w:r>
        <w:t>the mailbox is already bound, i.e., an attempt is made to bind the same mailbox twice</w:t>
      </w:r>
    </w:p>
    <w:p w:rsidR="00D167A5" w:rsidRDefault="00D167A5" w:rsidP="00552A98">
      <w:pPr>
        <w:pStyle w:val="firstparagraph"/>
        <w:numPr>
          <w:ilvl w:val="0"/>
          <w:numId w:val="49"/>
        </w:numPr>
      </w:pPr>
      <w:r>
        <w:t>the mailbox is a barrier; it is illegal to bound barrier mailboxes</w:t>
      </w:r>
    </w:p>
    <w:p w:rsidR="00D167A5" w:rsidRDefault="00D167A5" w:rsidP="00552A98">
      <w:pPr>
        <w:pStyle w:val="firstparagraph"/>
        <w:numPr>
          <w:ilvl w:val="0"/>
          <w:numId w:val="49"/>
        </w:numPr>
      </w:pPr>
      <w:r>
        <w:t>the mailbox is nonempty, i.e., it contains some items that were deposited while the mailbox wasn’t bound and have not been retrieved yet</w:t>
      </w:r>
    </w:p>
    <w:p w:rsidR="00D167A5" w:rsidRDefault="00D167A5" w:rsidP="00552A98">
      <w:pPr>
        <w:pStyle w:val="firstparagraph"/>
        <w:numPr>
          <w:ilvl w:val="0"/>
          <w:numId w:val="49"/>
        </w:numPr>
      </w:pPr>
      <w:r>
        <w:t>there are processes waiting for some events on the mailbox</w:t>
      </w:r>
    </w:p>
    <w:p w:rsidR="00D167A5" w:rsidRDefault="00D167A5" w:rsidP="00552A98">
      <w:pPr>
        <w:pStyle w:val="firstparagraph"/>
        <w:numPr>
          <w:ilvl w:val="0"/>
          <w:numId w:val="49"/>
        </w:numPr>
      </w:pPr>
      <w:r>
        <w:t>there is a formal error in the arguments, e.g., conﬂicting ﬂags</w:t>
      </w:r>
    </w:p>
    <w:p w:rsidR="00D167A5" w:rsidRDefault="00D167A5" w:rsidP="00D167A5">
      <w:pPr>
        <w:pStyle w:val="firstparagraph"/>
      </w:pPr>
      <w:r>
        <w:t>A bound mailbox (except for a master mailbox, Section </w:t>
      </w:r>
      <w:r w:rsidR="001643E8">
        <w:fldChar w:fldCharType="begin"/>
      </w:r>
      <w:r w:rsidR="001643E8">
        <w:instrText xml:space="preserve"> REF _Ref510685635 \r \h </w:instrText>
      </w:r>
      <w:r w:rsidR="001643E8">
        <w:fldChar w:fldCharType="separate"/>
      </w:r>
      <w:r w:rsidR="006F5BA9">
        <w:t>9.4.4</w:t>
      </w:r>
      <w:r w:rsidR="001643E8">
        <w:fldChar w:fldCharType="end"/>
      </w:r>
      <w:r>
        <w:t xml:space="preserve">) is equipped with two buﬀers: one for input and the other for output. The </w:t>
      </w:r>
      <w:r w:rsidRPr="00D167A5">
        <w:rPr>
          <w:i/>
        </w:rPr>
        <w:t>bsize</w:t>
      </w:r>
      <w:r>
        <w:t xml:space="preserve"> (buﬀer size) argument of </w:t>
      </w:r>
      <w:r w:rsidRPr="00D167A5">
        <w:rPr>
          <w:i/>
        </w:rPr>
        <w:t>connect</w:t>
      </w:r>
      <w:r>
        <w:t xml:space="preserve"> speciﬁes the common size of the two buﬀers (i.e., each of them is capable of storing </w:t>
      </w:r>
      <w:r w:rsidRPr="00D167A5">
        <w:rPr>
          <w:i/>
        </w:rPr>
        <w:t>bsize</w:t>
      </w:r>
      <w:r>
        <w:t xml:space="preserve"> bytes). The argument redeﬁnes the capacity of the mailbox for the duration of the connection. If the speciﬁed buﬀer size is zero, the (common) buﬀer size is set to the current capacity of the mailbox. Unless the mailbox is a master mailbox (Section </w:t>
      </w:r>
      <w:r w:rsidR="001643E8">
        <w:fldChar w:fldCharType="begin"/>
      </w:r>
      <w:r w:rsidR="001643E8">
        <w:instrText xml:space="preserve"> REF _Ref510685635 \r \h </w:instrText>
      </w:r>
      <w:r w:rsidR="001643E8">
        <w:fldChar w:fldCharType="separate"/>
      </w:r>
      <w:r w:rsidR="006F5BA9">
        <w:t>9.4.4</w:t>
      </w:r>
      <w:r w:rsidR="001643E8">
        <w:fldChar w:fldCharType="end"/>
      </w:r>
      <w:r>
        <w:t>), the resulting buﬀer size must be greater than zero.</w:t>
      </w:r>
    </w:p>
    <w:p w:rsidR="00D167A5" w:rsidRDefault="00D167A5" w:rsidP="00D167A5">
      <w:pPr>
        <w:pStyle w:val="firstparagraph"/>
      </w:pPr>
      <w:r>
        <w:t>Information arriving to the mailbox from the other party will be stored in the input buﬀer, from where it can be retrieved by the operations discussed in Section </w:t>
      </w:r>
      <w:r w:rsidR="00CE6721">
        <w:fldChar w:fldCharType="begin"/>
      </w:r>
      <w:r w:rsidR="00CE6721">
        <w:instrText xml:space="preserve"> REF _Ref509907513 \r \h </w:instrText>
      </w:r>
      <w:r w:rsidR="00CE6721">
        <w:fldChar w:fldCharType="separate"/>
      </w:r>
      <w:r w:rsidR="006F5BA9">
        <w:t>9.4.7</w:t>
      </w:r>
      <w:r w:rsidR="00CE6721">
        <w:fldChar w:fldCharType="end"/>
      </w:r>
      <w:r>
        <w:t>. If the buﬀer ﬁlls up, the arriving bytes will be blocked until some buﬀer space is reclaimed. Similarly, outgoing bytes are ﬁrst stored in the output buﬀer, which is emptied asynchronously by the SMURPH kernel. If the output buﬀer ﬁlls up, the mailbox will refuse to accept more messages until some space in the buﬀer becomes free. Both buﬀers are circular: each of them can be ﬁlled and emptied independently from the two ends.</w:t>
      </w:r>
    </w:p>
    <w:p w:rsidR="00D167A5" w:rsidRDefault="00D167A5" w:rsidP="00D167A5">
      <w:pPr>
        <w:pStyle w:val="firstparagraph"/>
      </w:pPr>
      <w:r>
        <w:t>The contents of a bound mailbox, as perceived by a SMURPH program, are equivalenced with the contents of its input buﬀer. For example, when we say that the mailbox is empty, we usually mean that the input buﬀer of the mailbox is empty. All operations of acquiring data from the mailbox, inquiring the mailbox about its status, etc., refer to the contents of the input buﬀer. The bytes deposited/written into the mailbox (the ones that pass through the output buﬀer) are destined for the other party and, conceptually, do not belong to the mailbox.</w:t>
      </w:r>
    </w:p>
    <w:p w:rsidR="005C1BD4" w:rsidRDefault="00D167A5" w:rsidP="00D167A5">
      <w:pPr>
        <w:pStyle w:val="firstparagraph"/>
      </w:pPr>
      <w:r>
        <w:t xml:space="preserve">An attempt to bind a barrier mailbox, i.e., one whose capacity </w:t>
      </w:r>
      <w:r w:rsidR="00FF6F81">
        <w:t xml:space="preserve">is negative, is treated as </w:t>
      </w:r>
      <w:r>
        <w:t>an error and aborts the program. Note that a barrier</w:t>
      </w:r>
      <w:r w:rsidR="00FF6F81">
        <w:t xml:space="preserve"> mailbox can be reverted to the </w:t>
      </w:r>
      <w:r>
        <w:t xml:space="preserve">non-barrier status by resetting its capacity with </w:t>
      </w:r>
      <w:r w:rsidRPr="00FF6F81">
        <w:rPr>
          <w:i/>
        </w:rPr>
        <w:t>setLimit</w:t>
      </w:r>
      <w:r>
        <w:t xml:space="preserve"> (</w:t>
      </w:r>
      <w:r w:rsidR="00FF6F81">
        <w:t>Section </w:t>
      </w:r>
      <w:r w:rsidR="00FF6F81">
        <w:fldChar w:fldCharType="begin"/>
      </w:r>
      <w:r w:rsidR="00FF6F81">
        <w:instrText xml:space="preserve"> REF _Ref509831630 \r \h </w:instrText>
      </w:r>
      <w:r w:rsidR="00FF6F81">
        <w:fldChar w:fldCharType="separate"/>
      </w:r>
      <w:r w:rsidR="006F5BA9">
        <w:t>9.2.3</w:t>
      </w:r>
      <w:r w:rsidR="00FF6F81">
        <w:fldChar w:fldCharType="end"/>
      </w:r>
      <w:r w:rsidR="00FF6F81">
        <w:t>).</w:t>
      </w:r>
    </w:p>
    <w:p w:rsidR="00E610EA" w:rsidRDefault="00E610EA" w:rsidP="00552A98">
      <w:pPr>
        <w:pStyle w:val="Heading3"/>
        <w:numPr>
          <w:ilvl w:val="2"/>
          <w:numId w:val="5"/>
        </w:numPr>
      </w:pPr>
      <w:bookmarkStart w:id="448" w:name="_Ref509906938"/>
      <w:bookmarkStart w:id="449" w:name="_Toc513236562"/>
      <w:r>
        <w:t>Device mailboxes</w:t>
      </w:r>
      <w:bookmarkEnd w:id="448"/>
      <w:bookmarkEnd w:id="449"/>
    </w:p>
    <w:p w:rsidR="00E610EA" w:rsidRDefault="00E610EA" w:rsidP="00E610EA">
      <w:pPr>
        <w:pStyle w:val="firstparagraph"/>
      </w:pPr>
      <w:r>
        <w:t xml:space="preserve">To bind a mailbox to a device, the ﬁrst argument of </w:t>
      </w:r>
      <w:r w:rsidRPr="00E610EA">
        <w:rPr>
          <w:i/>
        </w:rPr>
        <w:t>connect</w:t>
      </w:r>
      <w:r>
        <w:t xml:space="preserve"> should be </w:t>
      </w:r>
      <w:r w:rsidRPr="00E610EA">
        <w:rPr>
          <w:i/>
        </w:rPr>
        <w:t>DEVICE</w:t>
      </w:r>
      <w:r>
        <w:t xml:space="preserve"> combined with at least one of </w:t>
      </w:r>
      <w:r w:rsidRPr="00E610EA">
        <w:rPr>
          <w:i/>
        </w:rPr>
        <w:t>READ</w:t>
      </w:r>
      <w:r>
        <w:t xml:space="preserve">, </w:t>
      </w:r>
      <w:r w:rsidRPr="00E610EA">
        <w:rPr>
          <w:i/>
        </w:rPr>
        <w:t>WRITE</w:t>
      </w:r>
      <w:r>
        <w:t xml:space="preserve">, and possibly with </w:t>
      </w:r>
      <w:r w:rsidRPr="00E610EA">
        <w:rPr>
          <w:i/>
        </w:rPr>
        <w:t>RAW</w:t>
      </w:r>
      <w:r>
        <w:t xml:space="preserve"> or </w:t>
      </w:r>
      <w:r w:rsidRPr="00E610EA">
        <w:rPr>
          <w:i/>
        </w:rPr>
        <w:t>COOKED</w:t>
      </w:r>
      <w:r>
        <w:t xml:space="preserve">. The </w:t>
      </w:r>
      <w:r w:rsidRPr="00E610EA">
        <w:rPr>
          <w:i/>
        </w:rPr>
        <w:t>COOKED</w:t>
      </w:r>
      <w:r>
        <w:t xml:space="preserve"> ﬂag is not necessary: it is assumed by default if </w:t>
      </w:r>
      <w:r w:rsidRPr="00E610EA">
        <w:rPr>
          <w:i/>
        </w:rPr>
        <w:t>RAW</w:t>
      </w:r>
      <w:r>
        <w:t xml:space="preserve"> is absent.</w:t>
      </w:r>
    </w:p>
    <w:p w:rsidR="00E610EA" w:rsidRDefault="00E610EA" w:rsidP="00E610EA">
      <w:pPr>
        <w:pStyle w:val="firstparagraph"/>
      </w:pPr>
      <w:r>
        <w:t>The second argument should be a character string representing the name (ﬁle path) of the device to which the mailbox is to be bound.</w:t>
      </w:r>
    </w:p>
    <w:p w:rsidR="00E610EA" w:rsidRDefault="00E610EA" w:rsidP="00E610EA">
      <w:pPr>
        <w:pStyle w:val="firstparagraph"/>
      </w:pPr>
      <w:r>
        <w:t>The third argument (</w:t>
      </w:r>
      <w:r w:rsidRPr="00E610EA">
        <w:rPr>
          <w:i/>
        </w:rPr>
        <w:t>port</w:t>
      </w:r>
      <w:r>
        <w:t>) is ignored and the fourth one (</w:t>
      </w:r>
      <w:r w:rsidRPr="00E610EA">
        <w:rPr>
          <w:i/>
        </w:rPr>
        <w:t>bsize</w:t>
      </w:r>
      <w:r>
        <w:t xml:space="preserve">) declares the buﬀer size for the connected mailbox. This number should be at least equal to the maximum size of a message (in bytes) that will be written to or retrieved from the mailbox with a single </w:t>
      </w:r>
      <w:r w:rsidRPr="00E610EA">
        <w:rPr>
          <w:i/>
        </w:rPr>
        <w:t>read/write</w:t>
      </w:r>
      <w:r>
        <w:t xml:space="preserve"> operation (see Section </w:t>
      </w:r>
      <w:r w:rsidR="001643E8">
        <w:fldChar w:fldCharType="begin"/>
      </w:r>
      <w:r w:rsidR="001643E8">
        <w:instrText xml:space="preserve"> REF _Ref509907513 \r \h </w:instrText>
      </w:r>
      <w:r w:rsidR="001643E8">
        <w:fldChar w:fldCharType="separate"/>
      </w:r>
      <w:r w:rsidR="006F5BA9">
        <w:t>9.4.7</w:t>
      </w:r>
      <w:r w:rsidR="001643E8">
        <w:fldChar w:fldCharType="end"/>
      </w:r>
      <w:r>
        <w:t>). The speciﬁed buﬀer size can be zero (the default), in which case the current capacity of the mailbox (Section </w:t>
      </w:r>
      <w:r>
        <w:fldChar w:fldCharType="begin"/>
      </w:r>
      <w:r>
        <w:instrText xml:space="preserve"> REF _Ref508891196 \r \h </w:instrText>
      </w:r>
      <w:r>
        <w:fldChar w:fldCharType="separate"/>
      </w:r>
      <w:r w:rsidR="006F5BA9">
        <w:t>9.2.1</w:t>
      </w:r>
      <w:r>
        <w:fldChar w:fldCharType="end"/>
      </w:r>
      <w:r>
        <w:t>) will be used. The ﬁnal length of the buﬀer must be strictly greater than zero.</w:t>
      </w:r>
    </w:p>
    <w:p w:rsidR="00E610EA" w:rsidRDefault="00E610EA" w:rsidP="00E610EA">
      <w:pPr>
        <w:pStyle w:val="firstparagraph"/>
      </w:pPr>
      <w:r>
        <w:t xml:space="preserve">The last three arguments of </w:t>
      </w:r>
      <w:r w:rsidRPr="00E610EA">
        <w:rPr>
          <w:i/>
        </w:rPr>
        <w:t>connect</w:t>
      </w:r>
      <w:r>
        <w:t xml:space="preserve"> are only relevant when the device is attached via a serial port and the ﬁrst argument includes the </w:t>
      </w:r>
      <w:r w:rsidRPr="00E610EA">
        <w:rPr>
          <w:i/>
        </w:rPr>
        <w:t>RAW</w:t>
      </w:r>
      <w:r>
        <w:t xml:space="preserve"> ﬂag. They specify the port speed, the parity, and the number of stop bits, respectively. The legal values for speed are: </w:t>
      </w:r>
      <m:oMath>
        <m:r>
          <w:rPr>
            <w:rFonts w:ascii="Cambria Math" w:hAnsi="Cambria Math"/>
          </w:rPr>
          <m:t>0</m:t>
        </m:r>
      </m:oMath>
      <w:r w:rsidR="00485F00">
        <w:t>,</w:t>
      </w:r>
      <w:r w:rsidR="00485F00" w:rsidRPr="00485F00">
        <w:t xml:space="preserve"> </w:t>
      </w:r>
      <m:oMath>
        <m:r>
          <w:rPr>
            <w:rFonts w:ascii="Cambria Math" w:hAnsi="Cambria Math"/>
          </w:rPr>
          <m:t>50</m:t>
        </m:r>
      </m:oMath>
      <w:r w:rsidR="00485F00" w:rsidRPr="00485F00">
        <w:t>,</w:t>
      </w:r>
      <m:oMath>
        <m:r>
          <w:rPr>
            <w:rFonts w:ascii="Cambria Math" w:hAnsi="Cambria Math"/>
          </w:rPr>
          <m:t xml:space="preserve"> 75</m:t>
        </m:r>
      </m:oMath>
      <w:r w:rsidR="00485F00" w:rsidRPr="00485F00">
        <w:t>,</w:t>
      </w:r>
      <m:oMath>
        <m:r>
          <w:rPr>
            <w:rFonts w:ascii="Cambria Math" w:hAnsi="Cambria Math"/>
          </w:rPr>
          <m:t xml:space="preserve">  110</m:t>
        </m:r>
      </m:oMath>
      <w:r w:rsidR="00485F00" w:rsidRPr="00485F00">
        <w:t xml:space="preserve">,  </w:t>
      </w:r>
      <m:oMath>
        <m:r>
          <w:rPr>
            <w:rFonts w:ascii="Cambria Math" w:hAnsi="Cambria Math"/>
          </w:rPr>
          <m:t>134</m:t>
        </m:r>
      </m:oMath>
      <w:r w:rsidR="00485F00" w:rsidRPr="00485F00">
        <w:t>,</w:t>
      </w:r>
      <m:oMath>
        <m:r>
          <w:rPr>
            <w:rFonts w:ascii="Cambria Math" w:hAnsi="Cambria Math"/>
          </w:rPr>
          <m:t xml:space="preserve">  150</m:t>
        </m:r>
      </m:oMath>
      <w:r w:rsidR="00485F00" w:rsidRPr="00485F00">
        <w:t>,</w:t>
      </w:r>
      <m:oMath>
        <m:r>
          <w:rPr>
            <w:rFonts w:ascii="Cambria Math" w:hAnsi="Cambria Math"/>
          </w:rPr>
          <m:t xml:space="preserve">  200</m:t>
        </m:r>
      </m:oMath>
      <w:r w:rsidR="00485F00" w:rsidRPr="00485F00">
        <w:t xml:space="preserve">,  </w:t>
      </w:r>
      <m:oMath>
        <m:r>
          <w:rPr>
            <w:rFonts w:ascii="Cambria Math" w:hAnsi="Cambria Math"/>
          </w:rPr>
          <m:t>300</m:t>
        </m:r>
      </m:oMath>
      <w:r w:rsidR="00485F00" w:rsidRPr="00485F00">
        <w:t>,</w:t>
      </w:r>
      <m:oMath>
        <m:r>
          <w:rPr>
            <w:rFonts w:ascii="Cambria Math" w:hAnsi="Cambria Math"/>
          </w:rPr>
          <m:t xml:space="preserve">  600</m:t>
        </m:r>
      </m:oMath>
      <w:r w:rsidR="00485F00" w:rsidRPr="00485F00">
        <w:t>,</w:t>
      </w:r>
      <m:oMath>
        <m:r>
          <w:rPr>
            <w:rFonts w:ascii="Cambria Math" w:hAnsi="Cambria Math"/>
          </w:rPr>
          <m:t xml:space="preserve">  1200</m:t>
        </m:r>
      </m:oMath>
      <w:r w:rsidR="00485F00" w:rsidRPr="00485F00">
        <w:t xml:space="preserve">, </w:t>
      </w:r>
      <m:oMath>
        <m:r>
          <w:rPr>
            <w:rFonts w:ascii="Cambria Math" w:hAnsi="Cambria Math"/>
          </w:rPr>
          <m:t>1800</m:t>
        </m:r>
      </m:oMath>
      <w:r w:rsidR="00485F00" w:rsidRPr="00485F00">
        <w:t>,</w:t>
      </w:r>
      <m:oMath>
        <m:r>
          <w:rPr>
            <w:rFonts w:ascii="Cambria Math" w:hAnsi="Cambria Math"/>
          </w:rPr>
          <m:t xml:space="preserve">  2400</m:t>
        </m:r>
      </m:oMath>
      <w:r w:rsidR="00485F00" w:rsidRPr="00485F00">
        <w:t>,</w:t>
      </w:r>
      <m:oMath>
        <m:r>
          <w:rPr>
            <w:rFonts w:ascii="Cambria Math" w:hAnsi="Cambria Math"/>
          </w:rPr>
          <m:t xml:space="preserve">  4800</m:t>
        </m:r>
      </m:oMath>
      <w:r w:rsidR="00485F00" w:rsidRPr="00485F00">
        <w:t>,</w:t>
      </w:r>
      <m:oMath>
        <m:r>
          <w:rPr>
            <w:rFonts w:ascii="Cambria Math" w:hAnsi="Cambria Math"/>
          </w:rPr>
          <m:t xml:space="preserve">  9600</m:t>
        </m:r>
      </m:oMath>
      <w:r w:rsidR="00485F00" w:rsidRPr="00485F00">
        <w:t>,</w:t>
      </w:r>
      <m:oMath>
        <m:r>
          <w:rPr>
            <w:rFonts w:ascii="Cambria Math" w:hAnsi="Cambria Math"/>
          </w:rPr>
          <m:t xml:space="preserve">  19200</m:t>
        </m:r>
      </m:oMath>
      <w:r w:rsidR="00485F00" w:rsidRPr="00485F00">
        <w:t>,</w:t>
      </w:r>
      <m:oMath>
        <m:r>
          <w:rPr>
            <w:rFonts w:ascii="Cambria Math" w:hAnsi="Cambria Math"/>
          </w:rPr>
          <m:t xml:space="preserve">  38400</m:t>
        </m:r>
      </m:oMath>
      <w:r w:rsidR="00485F00" w:rsidRPr="00485F00">
        <w:t>,</w:t>
      </w:r>
      <m:oMath>
        <m:r>
          <w:rPr>
            <w:rFonts w:ascii="Cambria Math" w:hAnsi="Cambria Math"/>
          </w:rPr>
          <m:t xml:space="preserve">  57600</m:t>
        </m:r>
      </m:oMath>
      <w:r w:rsidR="00485F00" w:rsidRPr="00485F00">
        <w:t>,</w:t>
      </w:r>
      <m:oMath>
        <m:r>
          <w:rPr>
            <w:rFonts w:ascii="Cambria Math" w:hAnsi="Cambria Math"/>
          </w:rPr>
          <m:t xml:space="preserve">  115200</m:t>
        </m:r>
      </m:oMath>
      <w:r w:rsidR="00485F00" w:rsidRPr="00485F00">
        <w:t>,</w:t>
      </w:r>
      <m:oMath>
        <m:r>
          <w:rPr>
            <w:rFonts w:ascii="Cambria Math" w:hAnsi="Cambria Math"/>
          </w:rPr>
          <m:t xml:space="preserve">  230400</m:t>
        </m:r>
      </m:oMath>
      <w:r>
        <w:t xml:space="preserve">. </w:t>
      </w:r>
      <w:r w:rsidR="00485F00">
        <w:t xml:space="preserve"> </w:t>
      </w:r>
      <w:r>
        <w:t xml:space="preserve">Value </w:t>
      </w:r>
      <m:oMath>
        <m:r>
          <w:rPr>
            <w:rFonts w:ascii="Cambria Math" w:hAnsi="Cambria Math"/>
          </w:rPr>
          <m:t>0</m:t>
        </m:r>
      </m:oMath>
      <w:r>
        <w:t xml:space="preserve"> indicates that the current speed setting for the port, whatever it is, should not be</w:t>
      </w:r>
      <w:r w:rsidR="00485F00">
        <w:t xml:space="preserve"> </w:t>
      </w:r>
      <w:r>
        <w:t>changed.</w:t>
      </w:r>
    </w:p>
    <w:p w:rsidR="00E610EA" w:rsidRDefault="00E610EA" w:rsidP="00E610EA">
      <w:pPr>
        <w:pStyle w:val="firstparagraph"/>
      </w:pPr>
      <w:r>
        <w:t xml:space="preserve">The speciﬁed parity can be </w:t>
      </w:r>
      <m:oMath>
        <m:r>
          <w:rPr>
            <w:rFonts w:ascii="Cambria Math" w:hAnsi="Cambria Math"/>
          </w:rPr>
          <m:t>0</m:t>
        </m:r>
      </m:oMath>
      <w:r>
        <w:t xml:space="preserve"> (no parity), </w:t>
      </w:r>
      <m:oMath>
        <m:r>
          <w:rPr>
            <w:rFonts w:ascii="Cambria Math" w:hAnsi="Cambria Math"/>
          </w:rPr>
          <m:t>1</m:t>
        </m:r>
      </m:oMath>
      <w:r>
        <w:t xml:space="preserve"> (indicating odd parity), or </w:t>
      </w:r>
      <m:oMath>
        <m:r>
          <w:rPr>
            <w:rFonts w:ascii="Cambria Math" w:hAnsi="Cambria Math"/>
          </w:rPr>
          <m:t>2</m:t>
        </m:r>
      </m:oMath>
      <w:r>
        <w:t xml:space="preserve"> (selecting even</w:t>
      </w:r>
      <w:r w:rsidR="00485F00">
        <w:t xml:space="preserve"> </w:t>
      </w:r>
      <w:r>
        <w:t>parity). If parity is nonzero, the character size is set to seven bits. The last argument</w:t>
      </w:r>
      <w:r w:rsidR="00485F00">
        <w:t xml:space="preserve"> </w:t>
      </w:r>
      <w:r>
        <w:t xml:space="preserve">can be </w:t>
      </w:r>
      <m:oMath>
        <m:r>
          <w:rPr>
            <w:rFonts w:ascii="Cambria Math" w:hAnsi="Cambria Math"/>
          </w:rPr>
          <m:t>0</m:t>
        </m:r>
      </m:oMath>
      <w:r>
        <w:t xml:space="preserve"> (automatic selection of </w:t>
      </w:r>
      <w:r w:rsidR="00485F00">
        <w:t xml:space="preserve">the </w:t>
      </w:r>
      <w:r>
        <w:t xml:space="preserve">stop bits), </w:t>
      </w:r>
      <m:oMath>
        <m:r>
          <w:rPr>
            <w:rFonts w:ascii="Cambria Math" w:hAnsi="Cambria Math"/>
          </w:rPr>
          <m:t>1</m:t>
        </m:r>
      </m:oMath>
      <w:r>
        <w:t xml:space="preserve">, or </w:t>
      </w:r>
      <m:oMath>
        <m:r>
          <w:rPr>
            <w:rFonts w:ascii="Cambria Math" w:hAnsi="Cambria Math"/>
          </w:rPr>
          <m:t>2</m:t>
        </m:r>
      </m:oMath>
      <w:r>
        <w:t>.</w:t>
      </w:r>
    </w:p>
    <w:p w:rsidR="00E610EA" w:rsidRDefault="00485F00" w:rsidP="00E610EA">
      <w:pPr>
        <w:pStyle w:val="firstparagraph"/>
      </w:pPr>
      <w:r>
        <w:t>For illustration, consider the following call:</w:t>
      </w:r>
    </w:p>
    <w:p w:rsidR="00E610EA" w:rsidRPr="00485F00" w:rsidRDefault="00E610EA" w:rsidP="00485F00">
      <w:pPr>
        <w:pStyle w:val="firstparagraph"/>
        <w:ind w:firstLine="720"/>
        <w:rPr>
          <w:i/>
        </w:rPr>
      </w:pPr>
      <w:r w:rsidRPr="00485F00">
        <w:rPr>
          <w:i/>
        </w:rPr>
        <w:t>m3-&gt;connect (DEVICE+RAW+READ+WRITE, "/dev/ttyS1", 0, 256);</w:t>
      </w:r>
    </w:p>
    <w:p w:rsidR="00485F00" w:rsidRDefault="00485F00" w:rsidP="00E610EA">
      <w:pPr>
        <w:pStyle w:val="firstparagraph"/>
      </w:pPr>
      <w:r>
        <w:t>The</w:t>
      </w:r>
      <w:r w:rsidR="00E610EA">
        <w:t xml:space="preserve"> mailbox pointed to by </w:t>
      </w:r>
      <w:r w:rsidR="00E610EA" w:rsidRPr="00485F00">
        <w:rPr>
          <w:i/>
        </w:rPr>
        <w:t>m3</w:t>
      </w:r>
      <w:r w:rsidR="00E610EA">
        <w:t xml:space="preserve"> is bound to device </w:t>
      </w:r>
      <w:r w:rsidR="00E610EA" w:rsidRPr="00485F00">
        <w:rPr>
          <w:i/>
        </w:rPr>
        <w:t>/dev/ttyS1</w:t>
      </w:r>
      <w:r w:rsidR="00E610EA">
        <w:t>. The interface is raw (no</w:t>
      </w:r>
      <w:r>
        <w:t xml:space="preserve"> </w:t>
      </w:r>
      <w:r w:rsidR="00E610EA">
        <w:t>tty-speciﬁc preprocessing will be done automatically by the system), and the mailbox will</w:t>
      </w:r>
      <w:r>
        <w:t xml:space="preserve"> </w:t>
      </w:r>
      <w:r w:rsidR="00E610EA">
        <w:t>be used both</w:t>
      </w:r>
      <w:r>
        <w:t xml:space="preserve"> for</w:t>
      </w:r>
      <w:r w:rsidR="00E610EA">
        <w:t xml:space="preserve"> input and output. The buﬀer size is </w:t>
      </w:r>
      <m:oMath>
        <m:r>
          <w:rPr>
            <w:rFonts w:ascii="Cambria Math" w:hAnsi="Cambria Math"/>
          </w:rPr>
          <m:t>256</m:t>
        </m:r>
      </m:oMath>
      <w:r w:rsidR="00E610EA">
        <w:t xml:space="preserve"> bytes.</w:t>
      </w:r>
    </w:p>
    <w:p w:rsidR="00E610EA" w:rsidRDefault="00E610EA" w:rsidP="00E610EA">
      <w:pPr>
        <w:pStyle w:val="firstparagraph"/>
      </w:pPr>
      <w:r>
        <w:t>Below is the code of a (</w:t>
      </w:r>
      <w:r w:rsidR="00485F00">
        <w:t>not very efficient</w:t>
      </w:r>
      <w:r>
        <w:t>) process that copies one ﬁle to another.</w:t>
      </w:r>
    </w:p>
    <w:p w:rsidR="00E610EA" w:rsidRDefault="00E610EA" w:rsidP="00485F00">
      <w:pPr>
        <w:pStyle w:val="firstparagraph"/>
        <w:spacing w:after="0"/>
        <w:ind w:firstLine="720"/>
        <w:rPr>
          <w:i/>
        </w:rPr>
      </w:pPr>
      <w:r w:rsidRPr="00485F00">
        <w:rPr>
          <w:i/>
        </w:rPr>
        <w:t>mailbox File (int);</w:t>
      </w:r>
    </w:p>
    <w:p w:rsidR="00485F00" w:rsidRPr="00485F00" w:rsidRDefault="00485F00" w:rsidP="00485F00">
      <w:pPr>
        <w:pStyle w:val="firstparagraph"/>
        <w:spacing w:after="0"/>
        <w:ind w:firstLine="720"/>
        <w:rPr>
          <w:i/>
        </w:rPr>
      </w:pPr>
      <w:r>
        <w:rPr>
          <w:i/>
        </w:rPr>
        <w:t>…</w:t>
      </w:r>
    </w:p>
    <w:p w:rsidR="00E610EA" w:rsidRPr="00485F00" w:rsidRDefault="00E610EA" w:rsidP="00485F00">
      <w:pPr>
        <w:pStyle w:val="firstparagraph"/>
        <w:spacing w:after="0"/>
        <w:ind w:firstLine="720"/>
        <w:rPr>
          <w:i/>
        </w:rPr>
      </w:pPr>
      <w:r w:rsidRPr="00485F00">
        <w:rPr>
          <w:i/>
        </w:rPr>
        <w:t>process Reader {</w:t>
      </w:r>
    </w:p>
    <w:p w:rsidR="00E610EA" w:rsidRPr="00485F00" w:rsidRDefault="00E610EA" w:rsidP="00485F00">
      <w:pPr>
        <w:pStyle w:val="firstparagraph"/>
        <w:spacing w:after="0"/>
        <w:ind w:left="720" w:firstLine="720"/>
        <w:rPr>
          <w:i/>
        </w:rPr>
      </w:pPr>
      <w:r w:rsidRPr="00485F00">
        <w:rPr>
          <w:i/>
        </w:rPr>
        <w:t>File *Fi, *Fo;</w:t>
      </w:r>
    </w:p>
    <w:p w:rsidR="00E610EA" w:rsidRPr="00485F00" w:rsidRDefault="00E610EA" w:rsidP="00485F00">
      <w:pPr>
        <w:pStyle w:val="firstparagraph"/>
        <w:spacing w:after="0"/>
        <w:ind w:left="720" w:firstLine="720"/>
        <w:rPr>
          <w:i/>
        </w:rPr>
      </w:pPr>
      <w:r w:rsidRPr="00485F00">
        <w:rPr>
          <w:i/>
        </w:rPr>
        <w:t>int outchar;</w:t>
      </w:r>
    </w:p>
    <w:p w:rsidR="00E610EA" w:rsidRPr="00485F00" w:rsidRDefault="00E610EA" w:rsidP="00485F00">
      <w:pPr>
        <w:pStyle w:val="firstparagraph"/>
        <w:spacing w:after="0"/>
        <w:ind w:left="720" w:firstLine="720"/>
        <w:rPr>
          <w:i/>
        </w:rPr>
      </w:pPr>
      <w:r w:rsidRPr="00485F00">
        <w:rPr>
          <w:i/>
        </w:rPr>
        <w:t>setup (const char *finame, const char *foname) {</w:t>
      </w:r>
    </w:p>
    <w:p w:rsidR="00E610EA" w:rsidRPr="00485F00" w:rsidRDefault="00E610EA" w:rsidP="00485F00">
      <w:pPr>
        <w:pStyle w:val="firstparagraph"/>
        <w:spacing w:after="0"/>
        <w:ind w:left="1440" w:firstLine="720"/>
        <w:rPr>
          <w:i/>
        </w:rPr>
      </w:pPr>
      <w:r w:rsidRPr="00485F00">
        <w:rPr>
          <w:i/>
        </w:rPr>
        <w:t>Fi = create File;</w:t>
      </w:r>
    </w:p>
    <w:p w:rsidR="00E610EA" w:rsidRPr="00485F00" w:rsidRDefault="00E610EA" w:rsidP="00485F00">
      <w:pPr>
        <w:pStyle w:val="firstparagraph"/>
        <w:spacing w:after="0"/>
        <w:ind w:left="1440" w:firstLine="720"/>
        <w:rPr>
          <w:i/>
        </w:rPr>
      </w:pPr>
      <w:r w:rsidRPr="00485F00">
        <w:rPr>
          <w:i/>
        </w:rPr>
        <w:t>Fo = create File;</w:t>
      </w:r>
    </w:p>
    <w:p w:rsidR="00E610EA" w:rsidRPr="00485F00" w:rsidRDefault="00E610EA" w:rsidP="00485F00">
      <w:pPr>
        <w:pStyle w:val="firstparagraph"/>
        <w:spacing w:after="0"/>
        <w:ind w:left="1440" w:firstLine="720"/>
        <w:rPr>
          <w:i/>
        </w:rPr>
      </w:pPr>
      <w:r w:rsidRPr="00485F00">
        <w:rPr>
          <w:i/>
        </w:rPr>
        <w:t>if (Fi-&gt;connect (DEVICE+READ, finame, 0, 1))</w:t>
      </w:r>
    </w:p>
    <w:p w:rsidR="00E610EA" w:rsidRPr="00485F00" w:rsidRDefault="00E610EA" w:rsidP="00485F00">
      <w:pPr>
        <w:pStyle w:val="firstparagraph"/>
        <w:spacing w:after="0"/>
        <w:ind w:left="2160" w:firstLine="720"/>
        <w:rPr>
          <w:i/>
        </w:rPr>
      </w:pPr>
      <w:r w:rsidRPr="00485F00">
        <w:rPr>
          <w:i/>
        </w:rPr>
        <w:t>excptn ("cannot connect input mailbox");</w:t>
      </w:r>
    </w:p>
    <w:p w:rsidR="00E610EA" w:rsidRPr="00485F00" w:rsidRDefault="00E610EA" w:rsidP="00485F00">
      <w:pPr>
        <w:pStyle w:val="firstparagraph"/>
        <w:spacing w:after="0"/>
        <w:ind w:left="1440" w:firstLine="720"/>
        <w:rPr>
          <w:i/>
        </w:rPr>
      </w:pPr>
      <w:r w:rsidRPr="00485F00">
        <w:rPr>
          <w:i/>
        </w:rPr>
        <w:t>if (Fo-&gt;connect (DEVICE+WRITE, foname, 0, 1))</w:t>
      </w:r>
    </w:p>
    <w:p w:rsidR="00E610EA" w:rsidRPr="00485F00" w:rsidRDefault="00E610EA" w:rsidP="00485F00">
      <w:pPr>
        <w:pStyle w:val="firstparagraph"/>
        <w:spacing w:after="0"/>
        <w:ind w:left="2160" w:firstLine="720"/>
        <w:rPr>
          <w:i/>
        </w:rPr>
      </w:pPr>
      <w:r w:rsidRPr="00485F00">
        <w:rPr>
          <w:i/>
        </w:rPr>
        <w:t>excptn ("cannot connect output mailbox");</w:t>
      </w:r>
    </w:p>
    <w:p w:rsidR="00E610EA" w:rsidRPr="00485F00" w:rsidRDefault="00E610EA" w:rsidP="00485F00">
      <w:pPr>
        <w:pStyle w:val="firstparagraph"/>
        <w:spacing w:after="0"/>
        <w:ind w:left="720" w:firstLine="720"/>
        <w:rPr>
          <w:i/>
        </w:rPr>
      </w:pPr>
      <w:r w:rsidRPr="00485F00">
        <w:rPr>
          <w:i/>
        </w:rPr>
        <w:t>};</w:t>
      </w:r>
    </w:p>
    <w:p w:rsidR="00E610EA" w:rsidRPr="00485F00" w:rsidRDefault="00E610EA" w:rsidP="00485F00">
      <w:pPr>
        <w:pStyle w:val="firstparagraph"/>
        <w:spacing w:after="0"/>
        <w:ind w:left="720" w:firstLine="720"/>
        <w:rPr>
          <w:i/>
        </w:rPr>
      </w:pPr>
      <w:r w:rsidRPr="00485F00">
        <w:rPr>
          <w:i/>
        </w:rPr>
        <w:t>states {</w:t>
      </w:r>
      <w:r w:rsidR="00485F00" w:rsidRPr="00485F00">
        <w:rPr>
          <w:i/>
        </w:rPr>
        <w:t xml:space="preserve"> </w:t>
      </w:r>
      <w:r w:rsidRPr="00485F00">
        <w:rPr>
          <w:i/>
        </w:rPr>
        <w:t>GetChar, PutChar</w:t>
      </w:r>
      <w:r w:rsidR="00485F00" w:rsidRPr="00485F00">
        <w:rPr>
          <w:i/>
        </w:rPr>
        <w:t xml:space="preserve"> </w:t>
      </w:r>
      <w:r w:rsidRPr="00485F00">
        <w:rPr>
          <w:i/>
        </w:rPr>
        <w:t>};</w:t>
      </w:r>
    </w:p>
    <w:p w:rsidR="00E610EA" w:rsidRPr="00485F00" w:rsidRDefault="00E610EA" w:rsidP="00485F00">
      <w:pPr>
        <w:pStyle w:val="firstparagraph"/>
        <w:spacing w:after="0"/>
        <w:ind w:left="720" w:firstLine="720"/>
        <w:rPr>
          <w:i/>
        </w:rPr>
      </w:pPr>
      <w:r w:rsidRPr="00485F00">
        <w:rPr>
          <w:i/>
        </w:rPr>
        <w:t>perform {</w:t>
      </w:r>
    </w:p>
    <w:p w:rsidR="00E610EA" w:rsidRPr="00485F00" w:rsidRDefault="00E610EA" w:rsidP="00485F00">
      <w:pPr>
        <w:pStyle w:val="firstparagraph"/>
        <w:spacing w:after="0"/>
        <w:ind w:left="1440" w:firstLine="720"/>
        <w:rPr>
          <w:i/>
        </w:rPr>
      </w:pPr>
      <w:r w:rsidRPr="00485F00">
        <w:rPr>
          <w:i/>
        </w:rPr>
        <w:t>state GetChar:</w:t>
      </w:r>
    </w:p>
    <w:p w:rsidR="00E610EA" w:rsidRPr="00485F00" w:rsidRDefault="00E610EA" w:rsidP="00485F00">
      <w:pPr>
        <w:pStyle w:val="firstparagraph"/>
        <w:spacing w:after="0"/>
        <w:ind w:left="2160" w:firstLine="720"/>
        <w:rPr>
          <w:i/>
        </w:rPr>
      </w:pPr>
      <w:r w:rsidRPr="00485F00">
        <w:rPr>
          <w:i/>
        </w:rPr>
        <w:t>if (Fi-&gt;empty (</w:t>
      </w:r>
      <w:r w:rsidR="00485F00">
        <w:rPr>
          <w:i/>
        </w:rPr>
        <w:t xml:space="preserve"> </w:t>
      </w:r>
      <w:r w:rsidRPr="00485F00">
        <w:rPr>
          <w:i/>
        </w:rPr>
        <w:t>)) {</w:t>
      </w:r>
    </w:p>
    <w:p w:rsidR="00E610EA" w:rsidRPr="00485F00" w:rsidRDefault="00E610EA" w:rsidP="00485F00">
      <w:pPr>
        <w:pStyle w:val="firstparagraph"/>
        <w:spacing w:after="0"/>
        <w:ind w:left="2880" w:firstLine="720"/>
        <w:rPr>
          <w:i/>
        </w:rPr>
      </w:pPr>
      <w:r w:rsidRPr="00485F00">
        <w:rPr>
          <w:i/>
        </w:rPr>
        <w:t>if (Fi-&gt;isActive (</w:t>
      </w:r>
      <w:r w:rsidR="00485F00">
        <w:rPr>
          <w:i/>
        </w:rPr>
        <w:t xml:space="preserve"> </w:t>
      </w:r>
      <w:r w:rsidRPr="00485F00">
        <w:rPr>
          <w:i/>
        </w:rPr>
        <w:t>)) {</w:t>
      </w:r>
    </w:p>
    <w:p w:rsidR="00E610EA" w:rsidRPr="00485F00" w:rsidRDefault="00E610EA" w:rsidP="00485F00">
      <w:pPr>
        <w:pStyle w:val="firstparagraph"/>
        <w:spacing w:after="0"/>
        <w:ind w:left="3600" w:firstLine="720"/>
        <w:rPr>
          <w:i/>
        </w:rPr>
      </w:pPr>
      <w:r w:rsidRPr="00485F00">
        <w:rPr>
          <w:i/>
        </w:rPr>
        <w:t>Fi-&gt;wait (UPDATE, GetChar);</w:t>
      </w:r>
    </w:p>
    <w:p w:rsidR="00E610EA" w:rsidRPr="00485F00" w:rsidRDefault="00E610EA" w:rsidP="00485F00">
      <w:pPr>
        <w:pStyle w:val="firstparagraph"/>
        <w:spacing w:after="0"/>
        <w:ind w:left="3600" w:firstLine="720"/>
        <w:rPr>
          <w:i/>
        </w:rPr>
      </w:pPr>
      <w:r w:rsidRPr="00485F00">
        <w:rPr>
          <w:i/>
        </w:rPr>
        <w:t>sleep;</w:t>
      </w:r>
    </w:p>
    <w:p w:rsidR="00E610EA" w:rsidRPr="00485F00" w:rsidRDefault="00E610EA" w:rsidP="00485F00">
      <w:pPr>
        <w:pStyle w:val="firstparagraph"/>
        <w:spacing w:after="0"/>
        <w:ind w:left="2880" w:firstLine="720"/>
        <w:rPr>
          <w:i/>
        </w:rPr>
      </w:pPr>
      <w:r w:rsidRPr="00485F00">
        <w:rPr>
          <w:i/>
        </w:rPr>
        <w:t>} else</w:t>
      </w:r>
    </w:p>
    <w:p w:rsidR="00E610EA" w:rsidRPr="00485F00" w:rsidRDefault="00E610EA" w:rsidP="00485F00">
      <w:pPr>
        <w:pStyle w:val="firstparagraph"/>
        <w:spacing w:after="0"/>
        <w:ind w:left="3600" w:firstLine="720"/>
        <w:rPr>
          <w:i/>
        </w:rPr>
      </w:pPr>
      <w:r w:rsidRPr="00485F00">
        <w:rPr>
          <w:i/>
        </w:rPr>
        <w:t>Kernel-&gt;terminate ();</w:t>
      </w:r>
    </w:p>
    <w:p w:rsidR="00E610EA" w:rsidRPr="00485F00" w:rsidRDefault="00E610EA" w:rsidP="00485F00">
      <w:pPr>
        <w:pStyle w:val="firstparagraph"/>
        <w:spacing w:after="0"/>
        <w:ind w:left="2160" w:firstLine="720"/>
        <w:rPr>
          <w:i/>
        </w:rPr>
      </w:pPr>
      <w:r w:rsidRPr="00485F00">
        <w:rPr>
          <w:i/>
        </w:rPr>
        <w:t>}</w:t>
      </w:r>
    </w:p>
    <w:p w:rsidR="00E610EA" w:rsidRPr="00485F00" w:rsidRDefault="00E610EA" w:rsidP="00485F00">
      <w:pPr>
        <w:pStyle w:val="firstparagraph"/>
        <w:spacing w:after="0"/>
        <w:ind w:left="2160" w:firstLine="720"/>
        <w:rPr>
          <w:i/>
        </w:rPr>
      </w:pPr>
      <w:r w:rsidRPr="00485F00">
        <w:rPr>
          <w:i/>
        </w:rPr>
        <w:t>outchar = Fi-&gt;get (</w:t>
      </w:r>
      <w:r w:rsidR="00485F00">
        <w:rPr>
          <w:i/>
        </w:rPr>
        <w:t xml:space="preserve"> </w:t>
      </w:r>
      <w:r w:rsidRPr="00485F00">
        <w:rPr>
          <w:i/>
        </w:rPr>
        <w:t>);</w:t>
      </w:r>
    </w:p>
    <w:p w:rsidR="00E610EA" w:rsidRPr="00485F00" w:rsidRDefault="00E610EA" w:rsidP="00485F00">
      <w:pPr>
        <w:pStyle w:val="firstparagraph"/>
        <w:spacing w:after="0"/>
        <w:ind w:left="1440" w:firstLine="720"/>
        <w:rPr>
          <w:i/>
        </w:rPr>
      </w:pPr>
      <w:r w:rsidRPr="00485F00">
        <w:rPr>
          <w:i/>
        </w:rPr>
        <w:t>transient PutChar:</w:t>
      </w:r>
    </w:p>
    <w:p w:rsidR="00E610EA" w:rsidRPr="00485F00" w:rsidRDefault="00E610EA" w:rsidP="00485F00">
      <w:pPr>
        <w:pStyle w:val="firstparagraph"/>
        <w:spacing w:after="0"/>
        <w:ind w:left="2160" w:firstLine="720"/>
        <w:rPr>
          <w:i/>
        </w:rPr>
      </w:pPr>
      <w:r w:rsidRPr="00485F00">
        <w:rPr>
          <w:i/>
        </w:rPr>
        <w:t>if (Fo-&gt;put (outchar) != ACCEPTED) {</w:t>
      </w:r>
    </w:p>
    <w:p w:rsidR="00E610EA" w:rsidRPr="00485F00" w:rsidRDefault="00E610EA" w:rsidP="00485F00">
      <w:pPr>
        <w:pStyle w:val="firstparagraph"/>
        <w:spacing w:after="0"/>
        <w:ind w:left="2880" w:firstLine="720"/>
        <w:rPr>
          <w:i/>
        </w:rPr>
      </w:pPr>
      <w:r w:rsidRPr="00485F00">
        <w:rPr>
          <w:i/>
        </w:rPr>
        <w:t>if (Fo-&gt;isActive (</w:t>
      </w:r>
      <w:r w:rsidR="00485F00">
        <w:rPr>
          <w:i/>
        </w:rPr>
        <w:t xml:space="preserve"> </w:t>
      </w:r>
      <w:r w:rsidRPr="00485F00">
        <w:rPr>
          <w:i/>
        </w:rPr>
        <w:t>)) {</w:t>
      </w:r>
    </w:p>
    <w:p w:rsidR="00E610EA" w:rsidRPr="00485F00" w:rsidRDefault="00E610EA" w:rsidP="00485F00">
      <w:pPr>
        <w:pStyle w:val="firstparagraph"/>
        <w:spacing w:after="0"/>
        <w:ind w:left="3600" w:firstLine="720"/>
        <w:rPr>
          <w:i/>
        </w:rPr>
      </w:pPr>
      <w:r w:rsidRPr="00485F00">
        <w:rPr>
          <w:i/>
        </w:rPr>
        <w:t>Fo-&gt;wait (OUTPUT, PutChar);</w:t>
      </w:r>
    </w:p>
    <w:p w:rsidR="00E610EA" w:rsidRPr="00485F00" w:rsidRDefault="00E610EA" w:rsidP="00485F00">
      <w:pPr>
        <w:pStyle w:val="firstparagraph"/>
        <w:spacing w:after="0"/>
        <w:ind w:left="4320" w:firstLine="720"/>
        <w:rPr>
          <w:i/>
        </w:rPr>
      </w:pPr>
      <w:r w:rsidRPr="00485F00">
        <w:rPr>
          <w:i/>
        </w:rPr>
        <w:t>sleep;</w:t>
      </w:r>
    </w:p>
    <w:p w:rsidR="00E610EA" w:rsidRPr="00485F00" w:rsidRDefault="00E610EA" w:rsidP="00485F00">
      <w:pPr>
        <w:pStyle w:val="firstparagraph"/>
        <w:spacing w:after="0"/>
        <w:ind w:left="2880" w:firstLine="720"/>
        <w:rPr>
          <w:i/>
        </w:rPr>
      </w:pPr>
      <w:r w:rsidRPr="00485F00">
        <w:rPr>
          <w:i/>
        </w:rPr>
        <w:t>} else</w:t>
      </w:r>
    </w:p>
    <w:p w:rsidR="00E610EA" w:rsidRPr="00485F00" w:rsidRDefault="00E610EA" w:rsidP="00485F00">
      <w:pPr>
        <w:pStyle w:val="firstparagraph"/>
        <w:spacing w:after="0"/>
        <w:ind w:left="3600" w:firstLine="720"/>
        <w:rPr>
          <w:i/>
        </w:rPr>
      </w:pPr>
      <w:r w:rsidRPr="00485F00">
        <w:rPr>
          <w:i/>
        </w:rPr>
        <w:t>excptn ("write error on output file");</w:t>
      </w:r>
    </w:p>
    <w:p w:rsidR="00E610EA" w:rsidRPr="00485F00" w:rsidRDefault="00E610EA" w:rsidP="00485F00">
      <w:pPr>
        <w:pStyle w:val="firstparagraph"/>
        <w:spacing w:after="0"/>
        <w:ind w:left="2160" w:firstLine="720"/>
        <w:rPr>
          <w:i/>
        </w:rPr>
      </w:pPr>
      <w:r w:rsidRPr="00485F00">
        <w:rPr>
          <w:i/>
        </w:rPr>
        <w:t>}</w:t>
      </w:r>
    </w:p>
    <w:p w:rsidR="00E610EA" w:rsidRPr="00485F00" w:rsidRDefault="00E610EA" w:rsidP="00485F00">
      <w:pPr>
        <w:pStyle w:val="firstparagraph"/>
        <w:spacing w:after="0"/>
        <w:ind w:left="2160" w:firstLine="720"/>
        <w:rPr>
          <w:i/>
        </w:rPr>
      </w:pPr>
      <w:r w:rsidRPr="00485F00">
        <w:rPr>
          <w:i/>
        </w:rPr>
        <w:t>proceed GetChar;</w:t>
      </w:r>
    </w:p>
    <w:p w:rsidR="00E610EA" w:rsidRPr="00485F00" w:rsidRDefault="00E610EA" w:rsidP="00485F00">
      <w:pPr>
        <w:pStyle w:val="firstparagraph"/>
        <w:spacing w:after="0"/>
        <w:ind w:left="720" w:firstLine="720"/>
        <w:rPr>
          <w:i/>
        </w:rPr>
      </w:pPr>
      <w:r w:rsidRPr="00485F00">
        <w:rPr>
          <w:i/>
        </w:rPr>
        <w:t>};</w:t>
      </w:r>
    </w:p>
    <w:p w:rsidR="00E610EA" w:rsidRPr="00485F00" w:rsidRDefault="00E610EA" w:rsidP="00485F00">
      <w:pPr>
        <w:pStyle w:val="firstparagraph"/>
        <w:ind w:firstLine="720"/>
        <w:rPr>
          <w:i/>
        </w:rPr>
      </w:pPr>
      <w:r w:rsidRPr="00485F00">
        <w:rPr>
          <w:i/>
        </w:rPr>
        <w:t>};</w:t>
      </w:r>
    </w:p>
    <w:p w:rsidR="00E610EA" w:rsidRDefault="00E610EA" w:rsidP="00E610EA">
      <w:pPr>
        <w:pStyle w:val="firstparagraph"/>
      </w:pPr>
      <w:r>
        <w:t xml:space="preserve">See </w:t>
      </w:r>
      <w:r w:rsidR="00485F00">
        <w:t>Section</w:t>
      </w:r>
      <w:r w:rsidR="001643E8">
        <w:t xml:space="preserve">s </w:t>
      </w:r>
      <w:r w:rsidR="001643E8">
        <w:fldChar w:fldCharType="begin"/>
      </w:r>
      <w:r w:rsidR="001643E8">
        <w:instrText xml:space="preserve"> REF _Ref509822836 \r \h </w:instrText>
      </w:r>
      <w:r w:rsidR="001643E8">
        <w:fldChar w:fldCharType="separate"/>
      </w:r>
      <w:r w:rsidR="006F5BA9">
        <w:t>9.2.3</w:t>
      </w:r>
      <w:r w:rsidR="001643E8">
        <w:fldChar w:fldCharType="end"/>
      </w:r>
      <w:r w:rsidR="001643E8">
        <w:t xml:space="preserve"> and</w:t>
      </w:r>
      <w:r w:rsidR="00485F00">
        <w:t> </w:t>
      </w:r>
      <w:r w:rsidR="001643E8">
        <w:fldChar w:fldCharType="begin"/>
      </w:r>
      <w:r w:rsidR="001643E8">
        <w:instrText xml:space="preserve"> REF _Ref509905978 \r \h </w:instrText>
      </w:r>
      <w:r w:rsidR="001643E8">
        <w:fldChar w:fldCharType="separate"/>
      </w:r>
      <w:r w:rsidR="006F5BA9">
        <w:t>9.4.5</w:t>
      </w:r>
      <w:r w:rsidR="001643E8">
        <w:fldChar w:fldCharType="end"/>
      </w:r>
      <w:r w:rsidR="001643E8">
        <w:t xml:space="preserve"> </w:t>
      </w:r>
      <w:r>
        <w:t xml:space="preserve">for the semantics of methods </w:t>
      </w:r>
      <w:r w:rsidRPr="00485F00">
        <w:rPr>
          <w:i/>
        </w:rPr>
        <w:t>empty</w:t>
      </w:r>
      <w:r>
        <w:t xml:space="preserve"> and </w:t>
      </w:r>
      <w:r w:rsidRPr="00485F00">
        <w:rPr>
          <w:i/>
        </w:rPr>
        <w:t>isActive</w:t>
      </w:r>
      <w:r>
        <w:t>.</w:t>
      </w:r>
    </w:p>
    <w:p w:rsidR="00E610EA" w:rsidRDefault="00E610EA" w:rsidP="00E610EA">
      <w:pPr>
        <w:pStyle w:val="firstparagraph"/>
      </w:pPr>
      <w:r>
        <w:t xml:space="preserve">As we can see, bound mailboxes can be used to access ﬁles, </w:t>
      </w:r>
      <w:r w:rsidR="00E50275">
        <w:t xml:space="preserve">but because of the non-blocking </w:t>
      </w:r>
      <w:r>
        <w:t>character of i/o, one has to be careful there. For example, it usually does not makes sense</w:t>
      </w:r>
      <w:r w:rsidR="00E50275">
        <w:t xml:space="preserve"> </w:t>
      </w:r>
      <w:r>
        <w:t xml:space="preserve">to bind the same mailbox to a ﬁle with both </w:t>
      </w:r>
      <w:r w:rsidRPr="00E50275">
        <w:rPr>
          <w:i/>
        </w:rPr>
        <w:t>READ</w:t>
      </w:r>
      <w:r>
        <w:t xml:space="preserve"> and </w:t>
      </w:r>
      <w:r w:rsidRPr="00E50275">
        <w:rPr>
          <w:i/>
        </w:rPr>
        <w:t>WRITE</w:t>
      </w:r>
      <w:r>
        <w:t xml:space="preserve"> ﬂags, because </w:t>
      </w:r>
      <w:r w:rsidR="00E50275">
        <w:t xml:space="preserve">SMURPH will try </w:t>
      </w:r>
      <w:r>
        <w:t>to read ahead a portion of the ﬁle into the buﬀer</w:t>
      </w:r>
      <w:r w:rsidR="00E50275">
        <w:t>,</w:t>
      </w:r>
      <w:r>
        <w:t xml:space="preserve"> even if no explicit </w:t>
      </w:r>
      <w:r w:rsidRPr="00E50275">
        <w:rPr>
          <w:i/>
        </w:rPr>
        <w:t>get/read</w:t>
      </w:r>
      <w:r w:rsidR="00E50275">
        <w:t xml:space="preserve"> operation </w:t>
      </w:r>
      <w:r>
        <w:t xml:space="preserve">has been issued by the program. This may confuse the ﬁle </w:t>
      </w:r>
      <w:r w:rsidR="00E50275">
        <w:t xml:space="preserve">position for a subsequent write </w:t>
      </w:r>
      <w:r>
        <w:t>operation.</w:t>
      </w:r>
    </w:p>
    <w:p w:rsidR="00E610EA" w:rsidRPr="00E50275" w:rsidRDefault="00E610EA" w:rsidP="00E610EA">
      <w:pPr>
        <w:pStyle w:val="firstparagraph"/>
      </w:pPr>
      <w:r>
        <w:t xml:space="preserve">If a mailbox is bound to a ﬁle with </w:t>
      </w:r>
      <w:r w:rsidRPr="00E50275">
        <w:rPr>
          <w:i/>
        </w:rPr>
        <w:t>WRITE</w:t>
      </w:r>
      <w:r>
        <w:t xml:space="preserve"> (but not </w:t>
      </w:r>
      <w:r w:rsidRPr="00E50275">
        <w:rPr>
          <w:i/>
        </w:rPr>
        <w:t>READ</w:t>
      </w:r>
      <w:r>
        <w:t>), t</w:t>
      </w:r>
      <w:r w:rsidR="00E50275">
        <w:t xml:space="preserve">he ﬁle is automatically erased, </w:t>
      </w:r>
      <w:r w:rsidRPr="00E50275">
        <w:t>i.e., truncated to zero bytes.</w:t>
      </w:r>
    </w:p>
    <w:p w:rsidR="00FF6F81" w:rsidRDefault="00E610EA" w:rsidP="00E610EA">
      <w:pPr>
        <w:pStyle w:val="firstparagraph"/>
      </w:pPr>
      <w:r>
        <w:t xml:space="preserve">The </w:t>
      </w:r>
      <w:r w:rsidRPr="00E50275">
        <w:rPr>
          <w:i/>
        </w:rPr>
        <w:t>connect</w:t>
      </w:r>
      <w:r>
        <w:t xml:space="preserve"> operation will fail if the speciﬁed device/ﬁle ca</w:t>
      </w:r>
      <w:r w:rsidR="00E50275">
        <w:t xml:space="preserve">nnot be opened for the required </w:t>
      </w:r>
      <w:r>
        <w:t xml:space="preserve">type of access. Such a failure is non-fatal: the method returns </w:t>
      </w:r>
      <w:r w:rsidRPr="00E50275">
        <w:rPr>
          <w:i/>
        </w:rPr>
        <w:t>ERROR</w:t>
      </w:r>
      <w:r>
        <w:t>.</w:t>
      </w:r>
    </w:p>
    <w:p w:rsidR="003B3AC4" w:rsidRDefault="003B3AC4" w:rsidP="00552A98">
      <w:pPr>
        <w:pStyle w:val="Heading3"/>
        <w:numPr>
          <w:ilvl w:val="2"/>
          <w:numId w:val="5"/>
        </w:numPr>
      </w:pPr>
      <w:bookmarkStart w:id="450" w:name="_Ref509910164"/>
      <w:bookmarkStart w:id="451" w:name="_Toc513236563"/>
      <w:r>
        <w:t>Client mailboxes</w:t>
      </w:r>
      <w:bookmarkEnd w:id="450"/>
      <w:bookmarkEnd w:id="451"/>
    </w:p>
    <w:p w:rsidR="003B3AC4" w:rsidRDefault="003B3AC4" w:rsidP="003B3AC4">
      <w:pPr>
        <w:pStyle w:val="firstparagraph"/>
      </w:pPr>
      <w:r>
        <w:t>By a socket mailbox we understand a mailbox bound to a TCP/IP port, possibly across the Internet, or to a UNIX-domain socket conﬁned to the current host. A client connection of this kind assumes that the other party (the server) has made its end of the connection already available. For a TCP/IP session, this end is visible as a port number on a speciﬁc host, whereas a local server is identiﬁed via the path name of a local socket.</w:t>
      </w:r>
    </w:p>
    <w:p w:rsidR="003B3AC4" w:rsidRDefault="003B3AC4" w:rsidP="003B3AC4">
      <w:pPr>
        <w:pStyle w:val="firstparagraph"/>
      </w:pPr>
      <w:r>
        <w:t xml:space="preserve">For a client-type connection, the ﬁrst argument of </w:t>
      </w:r>
      <w:r w:rsidRPr="003B3AC4">
        <w:rPr>
          <w:i/>
        </w:rPr>
        <w:t>connect</w:t>
      </w:r>
      <w:r>
        <w:t xml:space="preserve"> must be either </w:t>
      </w:r>
      <w:r w:rsidRPr="003B3AC4">
        <w:rPr>
          <w:i/>
        </w:rPr>
        <w:t>INTERNET+CLIENT</w:t>
      </w:r>
      <w:r>
        <w:t xml:space="preserve"> or </w:t>
      </w:r>
      <w:r w:rsidRPr="003B3AC4">
        <w:rPr>
          <w:i/>
        </w:rPr>
        <w:t>LOCAL+CLIENT</w:t>
      </w:r>
      <w:r>
        <w:t xml:space="preserve">. The explicit </w:t>
      </w:r>
      <w:r w:rsidRPr="003B3AC4">
        <w:rPr>
          <w:i/>
        </w:rPr>
        <w:t>CLIENT</w:t>
      </w:r>
      <w:r>
        <w:t xml:space="preserve"> speciﬁcation is not required as it is assumed by default if the </w:t>
      </w:r>
      <w:r w:rsidRPr="003B3AC4">
        <w:rPr>
          <w:i/>
        </w:rPr>
        <w:t>SERVER</w:t>
      </w:r>
      <w:r>
        <w:t xml:space="preserve"> ﬂag is not present.</w:t>
      </w:r>
    </w:p>
    <w:p w:rsidR="003B3AC4" w:rsidRDefault="003B3AC4" w:rsidP="003B3AC4">
      <w:pPr>
        <w:pStyle w:val="firstparagraph"/>
      </w:pPr>
      <w:r>
        <w:t xml:space="preserve">If the connection is local, the second argument of </w:t>
      </w:r>
      <w:r w:rsidRPr="003B3AC4">
        <w:rPr>
          <w:i/>
        </w:rPr>
        <w:t>connect</w:t>
      </w:r>
      <w:r>
        <w:t xml:space="preserve"> should specify the path name of the server’s socket in the UNIX domain. For an Internet connection, this argument will be interpreted as the Internet name of the host on which the server is running. The host name can be speciﬁed as a DNS name, e.g., </w:t>
      </w:r>
      <w:r w:rsidRPr="003B3AC4">
        <w:rPr>
          <w:i/>
        </w:rPr>
        <w:t>sheerness.cs.ualberta.ca</w:t>
      </w:r>
      <w:r>
        <w:t xml:space="preserve">, or as an IP address (in a string form), e.g., </w:t>
      </w:r>
      <m:oMath>
        <m:r>
          <w:rPr>
            <w:rFonts w:ascii="Cambria Math" w:hAnsi="Cambria Math"/>
          </w:rPr>
          <m:t>129.128.4.33</m:t>
        </m:r>
      </m:oMath>
      <w:r>
        <w:t>. The third argument (</w:t>
      </w:r>
      <w:r w:rsidRPr="003B3AC4">
        <w:rPr>
          <w:i/>
        </w:rPr>
        <w:t>port</w:t>
      </w:r>
      <w:r>
        <w:t>) is ignored for a local connection. For an Internet connection, it speciﬁes the server’s port number on the remote host.</w:t>
      </w:r>
    </w:p>
    <w:p w:rsidR="003B3AC4" w:rsidRDefault="003B3AC4" w:rsidP="003B3AC4">
      <w:pPr>
        <w:pStyle w:val="firstparagraph"/>
      </w:pPr>
      <w:r>
        <w:t>The fourth argument (</w:t>
      </w:r>
      <w:r w:rsidRPr="003B3AC4">
        <w:rPr>
          <w:i/>
        </w:rPr>
        <w:t>bsize</w:t>
      </w:r>
      <w:r>
        <w:t>) gives the mailbox buﬀer size. The rules that apply here are the same as for a device mailbox (Section </w:t>
      </w:r>
      <w:r>
        <w:fldChar w:fldCharType="begin"/>
      </w:r>
      <w:r>
        <w:instrText xml:space="preserve"> REF _Ref509906938 \r \h </w:instrText>
      </w:r>
      <w:r>
        <w:fldChar w:fldCharType="separate"/>
      </w:r>
      <w:r w:rsidR="006F5BA9">
        <w:t>9.4.2</w:t>
      </w:r>
      <w:r>
        <w:fldChar w:fldCharType="end"/>
      </w:r>
      <w:r>
        <w:t>). In particular, the buﬀer size for a client mailbox must be strictly greater than zero. The remaining arguments do not apply to socket mailboxes and are ignored.</w:t>
      </w:r>
    </w:p>
    <w:p w:rsidR="003B3AC4" w:rsidRDefault="003B3AC4" w:rsidP="003B3AC4">
      <w:pPr>
        <w:pStyle w:val="firstparagraph"/>
      </w:pPr>
      <w:r>
        <w:t>For illustration, the following call:</w:t>
      </w:r>
    </w:p>
    <w:p w:rsidR="003B3AC4" w:rsidRPr="003B3AC4" w:rsidRDefault="003B3AC4" w:rsidP="003B3AC4">
      <w:pPr>
        <w:pStyle w:val="firstparagraph"/>
        <w:ind w:firstLine="720"/>
        <w:rPr>
          <w:i/>
        </w:rPr>
      </w:pPr>
      <w:r w:rsidRPr="003B3AC4">
        <w:rPr>
          <w:i/>
        </w:rPr>
        <w:t>m1-&gt;connect (CLIENT+INTERNET, "sheerness.cs.ualberta.ca", 2002, 256);</w:t>
      </w:r>
    </w:p>
    <w:p w:rsidR="003B3AC4" w:rsidRDefault="003B3AC4" w:rsidP="003B3AC4">
      <w:pPr>
        <w:pStyle w:val="firstparagraph"/>
      </w:pPr>
      <w:r>
        <w:t xml:space="preserve">binds the mailbox pointed to by </w:t>
      </w:r>
      <w:r w:rsidRPr="003B3AC4">
        <w:rPr>
          <w:i/>
        </w:rPr>
        <w:t>m1</w:t>
      </w:r>
      <w:r>
        <w:t xml:space="preserve"> to port </w:t>
      </w:r>
      <m:oMath>
        <m:r>
          <w:rPr>
            <w:rFonts w:ascii="Cambria Math" w:hAnsi="Cambria Math"/>
          </w:rPr>
          <m:t>2002</m:t>
        </m:r>
      </m:oMath>
      <w:r>
        <w:t xml:space="preserve"> on the host </w:t>
      </w:r>
      <w:r w:rsidRPr="003B3AC4">
        <w:rPr>
          <w:i/>
        </w:rPr>
        <w:t>sheerness.cs.ualberta.ca</w:t>
      </w:r>
      <w:r>
        <w:t>.</w:t>
      </w:r>
    </w:p>
    <w:p w:rsidR="003B3AC4" w:rsidRDefault="003B3AC4" w:rsidP="003B3AC4">
      <w:pPr>
        <w:pStyle w:val="firstparagraph"/>
      </w:pPr>
      <w:r>
        <w:t>A local client-type connection is illustrated by the following call:</w:t>
      </w:r>
    </w:p>
    <w:p w:rsidR="003B3AC4" w:rsidRPr="003B3AC4" w:rsidRDefault="003B3AC4" w:rsidP="003B3AC4">
      <w:pPr>
        <w:pStyle w:val="firstparagraph"/>
        <w:ind w:firstLine="720"/>
        <w:rPr>
          <w:i/>
        </w:rPr>
      </w:pPr>
      <w:r w:rsidRPr="003B3AC4">
        <w:rPr>
          <w:i/>
        </w:rPr>
        <w:t>m2-&gt;connect (LOCAL, "/home/pawel/mysocket", 0, 1024);</w:t>
      </w:r>
    </w:p>
    <w:p w:rsidR="003B3AC4" w:rsidRDefault="003B3AC4" w:rsidP="003B3AC4">
      <w:pPr>
        <w:pStyle w:val="firstparagraph"/>
      </w:pPr>
      <w:r>
        <w:t xml:space="preserve">Note that the </w:t>
      </w:r>
      <w:r w:rsidRPr="003B3AC4">
        <w:rPr>
          <w:i/>
        </w:rPr>
        <w:t>CLIENT</w:t>
      </w:r>
      <w:r>
        <w:t xml:space="preserve"> speciﬁcation is not necessary (it is assumed by default).</w:t>
      </w:r>
    </w:p>
    <w:p w:rsidR="003B3AC4" w:rsidRDefault="003B3AC4" w:rsidP="00E610EA">
      <w:pPr>
        <w:pStyle w:val="firstparagraph"/>
      </w:pPr>
      <w:r>
        <w:t xml:space="preserve">A </w:t>
      </w:r>
      <w:r w:rsidRPr="003B3AC4">
        <w:rPr>
          <w:i/>
        </w:rPr>
        <w:t>connect</w:t>
      </w:r>
      <w:r>
        <w:t xml:space="preserve"> operation will fail if the speciﬁed port is not available on the remote host, the remote host cannot be located, or the path name does not identify a local UNIX-domain socket (for a local connection). In such a case, connect returns </w:t>
      </w:r>
      <w:r w:rsidRPr="003B3AC4">
        <w:rPr>
          <w:i/>
        </w:rPr>
        <w:t>ERROR</w:t>
      </w:r>
      <w:r>
        <w:t>.</w:t>
      </w:r>
    </w:p>
    <w:p w:rsidR="006023AE" w:rsidRDefault="006023AE" w:rsidP="00552A98">
      <w:pPr>
        <w:pStyle w:val="Heading3"/>
        <w:numPr>
          <w:ilvl w:val="2"/>
          <w:numId w:val="5"/>
        </w:numPr>
      </w:pPr>
      <w:bookmarkStart w:id="452" w:name="_Ref510685635"/>
      <w:bookmarkStart w:id="453" w:name="_Toc513236564"/>
      <w:r>
        <w:t>Server mailboxes</w:t>
      </w:r>
      <w:bookmarkEnd w:id="452"/>
      <w:bookmarkEnd w:id="453"/>
    </w:p>
    <w:p w:rsidR="006023AE" w:rsidRDefault="006023AE" w:rsidP="006023AE">
      <w:pPr>
        <w:pStyle w:val="firstparagraph"/>
      </w:pPr>
      <w:r>
        <w:t xml:space="preserve">With a server mailbox, a SMURPH program can accept incoming connections from Internet or UNIX-domain sockets. To set up a server </w:t>
      </w:r>
      <w:r w:rsidR="00F20FF0">
        <w:t>m</w:t>
      </w:r>
      <w:r w:rsidRPr="00F20FF0">
        <w:t>ailbox</w:t>
      </w:r>
      <w:r>
        <w:t xml:space="preserve">, the ﬁrst argument of </w:t>
      </w:r>
      <w:r w:rsidRPr="00F20FF0">
        <w:rPr>
          <w:i/>
        </w:rPr>
        <w:t>connect</w:t>
      </w:r>
      <w:r w:rsidR="00F20FF0">
        <w:t xml:space="preserve"> should </w:t>
      </w:r>
      <w:r>
        <w:t xml:space="preserve">be </w:t>
      </w:r>
      <w:r w:rsidRPr="00F20FF0">
        <w:rPr>
          <w:i/>
        </w:rPr>
        <w:t>INTERNET+SERVER</w:t>
      </w:r>
      <w:r>
        <w:t xml:space="preserve"> (for an Internet mailbox) or </w:t>
      </w:r>
      <w:r w:rsidRPr="00F20FF0">
        <w:rPr>
          <w:i/>
        </w:rPr>
        <w:t>LOCAL+SERVER</w:t>
      </w:r>
      <w:r w:rsidR="00F20FF0">
        <w:t xml:space="preserve"> (for a UNIX-domain </w:t>
      </w:r>
      <w:r>
        <w:t xml:space="preserve">connection). Additionally, at most one of two ﬂags </w:t>
      </w:r>
      <w:r w:rsidRPr="00F20FF0">
        <w:rPr>
          <w:i/>
        </w:rPr>
        <w:t>WAIT</w:t>
      </w:r>
      <w:r>
        <w:t xml:space="preserve"> and </w:t>
      </w:r>
      <w:r w:rsidRPr="00F20FF0">
        <w:rPr>
          <w:i/>
        </w:rPr>
        <w:t>MASTER</w:t>
      </w:r>
      <w:r w:rsidR="00F20FF0">
        <w:t xml:space="preserve"> can be included in </w:t>
      </w:r>
      <w:r>
        <w:t>the ﬁrst argument.</w:t>
      </w:r>
    </w:p>
    <w:p w:rsidR="006023AE" w:rsidRDefault="006023AE" w:rsidP="006023AE">
      <w:pPr>
        <w:pStyle w:val="firstparagraph"/>
      </w:pPr>
      <w:r>
        <w:t xml:space="preserve">For a TCP/IP mailbox, the second argument of </w:t>
      </w:r>
      <w:r w:rsidRPr="00F20FF0">
        <w:rPr>
          <w:i/>
        </w:rPr>
        <w:t>connect</w:t>
      </w:r>
      <w:r>
        <w:t xml:space="preserve"> (</w:t>
      </w:r>
      <w:r w:rsidRPr="00F20FF0">
        <w:rPr>
          <w:i/>
        </w:rPr>
        <w:t>h</w:t>
      </w:r>
      <w:r w:rsidR="00F20FF0">
        <w:t xml:space="preserve">) is ignored and the third </w:t>
      </w:r>
      <w:r>
        <w:t>argument (</w:t>
      </w:r>
      <w:r w:rsidRPr="00F20FF0">
        <w:rPr>
          <w:i/>
        </w:rPr>
        <w:t>port</w:t>
      </w:r>
      <w:r>
        <w:t>) speciﬁes the port number for accepting incoming connectio</w:t>
      </w:r>
      <w:r w:rsidR="00F20FF0">
        <w:t xml:space="preserve">ns. For a </w:t>
      </w:r>
      <w:r>
        <w:t>UNIX-domain setup, the second argument speciﬁes the pa</w:t>
      </w:r>
      <w:r w:rsidR="00F20FF0">
        <w:t xml:space="preserve">th name of the local socket and </w:t>
      </w:r>
      <w:r>
        <w:t xml:space="preserve">the third argument is ignored. The following </w:t>
      </w:r>
      <w:r w:rsidR="00F20FF0">
        <w:t xml:space="preserve">shorthand </w:t>
      </w:r>
      <w:r>
        <w:t xml:space="preserve">variant of </w:t>
      </w:r>
      <w:r w:rsidRPr="00F20FF0">
        <w:rPr>
          <w:i/>
        </w:rPr>
        <w:t>connect</w:t>
      </w:r>
      <w:r w:rsidR="00F20FF0">
        <w:t xml:space="preserve"> sets</w:t>
      </w:r>
      <w:r>
        <w:t xml:space="preserve"> up </w:t>
      </w:r>
      <w:r w:rsidR="00F20FF0">
        <w:t xml:space="preserve">a </w:t>
      </w:r>
      <w:r>
        <w:t>server mailbox</w:t>
      </w:r>
      <w:r w:rsidR="00F20FF0">
        <w:t xml:space="preserve"> </w:t>
      </w:r>
      <w:r>
        <w:t>bound to the Internet:</w:t>
      </w:r>
    </w:p>
    <w:p w:rsidR="006023AE" w:rsidRPr="00F20FF0" w:rsidRDefault="006023AE" w:rsidP="00F20FF0">
      <w:pPr>
        <w:pStyle w:val="firstparagraph"/>
        <w:spacing w:after="0"/>
        <w:ind w:firstLine="720"/>
        <w:rPr>
          <w:i/>
        </w:rPr>
      </w:pPr>
      <w:r w:rsidRPr="00F20FF0">
        <w:rPr>
          <w:i/>
        </w:rPr>
        <w:t>int connect (int tp, int port, int bsize = 0) {</w:t>
      </w:r>
    </w:p>
    <w:p w:rsidR="006023AE" w:rsidRPr="00F20FF0" w:rsidRDefault="006023AE" w:rsidP="00F20FF0">
      <w:pPr>
        <w:pStyle w:val="firstparagraph"/>
        <w:spacing w:after="0"/>
        <w:ind w:left="720" w:firstLine="720"/>
        <w:rPr>
          <w:i/>
        </w:rPr>
      </w:pPr>
      <w:r w:rsidRPr="00F20FF0">
        <w:rPr>
          <w:i/>
        </w:rPr>
        <w:t>return connect (tp, NULL, port, bsize);</w:t>
      </w:r>
    </w:p>
    <w:p w:rsidR="006023AE" w:rsidRPr="00F20FF0" w:rsidRDefault="006023AE" w:rsidP="00F20FF0">
      <w:pPr>
        <w:pStyle w:val="firstparagraph"/>
        <w:ind w:firstLine="720"/>
        <w:rPr>
          <w:i/>
        </w:rPr>
      </w:pPr>
      <w:r w:rsidRPr="00F20FF0">
        <w:rPr>
          <w:i/>
        </w:rPr>
        <w:t>};</w:t>
      </w:r>
    </w:p>
    <w:p w:rsidR="006023AE" w:rsidRDefault="006023AE" w:rsidP="006023AE">
      <w:pPr>
        <w:pStyle w:val="firstparagraph"/>
      </w:pPr>
      <w:r>
        <w:t>If all that is expected from the server mailbox is to accept o</w:t>
      </w:r>
      <w:r w:rsidR="00F20FF0">
        <w:t xml:space="preserve">ne connection, its operation is </w:t>
      </w:r>
      <w:r>
        <w:t>simple and closely resembles the operation of its client co</w:t>
      </w:r>
      <w:r w:rsidR="00F20FF0">
        <w:t xml:space="preserve">unterpart. This type of a bound </w:t>
      </w:r>
      <w:r>
        <w:t>mailbox will be called an immediate server mailbox. It is s</w:t>
      </w:r>
      <w:r w:rsidR="00F20FF0">
        <w:t xml:space="preserve">elected by default, if the ﬁrst </w:t>
      </w:r>
      <w:r>
        <w:t xml:space="preserve">argument of </w:t>
      </w:r>
      <w:r w:rsidRPr="00F20FF0">
        <w:rPr>
          <w:i/>
        </w:rPr>
        <w:t>connect</w:t>
      </w:r>
      <w:r>
        <w:t xml:space="preserve"> does not include the </w:t>
      </w:r>
      <w:r w:rsidRPr="00F20FF0">
        <w:rPr>
          <w:i/>
        </w:rPr>
        <w:t>MASTER</w:t>
      </w:r>
      <w:r>
        <w:t xml:space="preserve"> ﬂag.</w:t>
      </w:r>
    </w:p>
    <w:p w:rsidR="006023AE" w:rsidRDefault="006023AE" w:rsidP="006023AE">
      <w:pPr>
        <w:pStyle w:val="firstparagraph"/>
      </w:pPr>
      <w:r>
        <w:t xml:space="preserve">For an immediate server mailbox, the </w:t>
      </w:r>
      <w:r w:rsidRPr="00F20FF0">
        <w:rPr>
          <w:i/>
        </w:rPr>
        <w:t>bsize</w:t>
      </w:r>
      <w:r>
        <w:t xml:space="preserve"> argument of </w:t>
      </w:r>
      <w:r w:rsidRPr="00F20FF0">
        <w:rPr>
          <w:i/>
        </w:rPr>
        <w:t>connect</w:t>
      </w:r>
      <w:r w:rsidR="00F20FF0">
        <w:t xml:space="preserve"> is relevant and indicates </w:t>
      </w:r>
      <w:r>
        <w:t>the buﬀer size at the server end. The same rules apply</w:t>
      </w:r>
      <w:r w:rsidR="00F20FF0">
        <w:t xml:space="preserve"> as for a client/device mailbox </w:t>
      </w:r>
      <w:r>
        <w:t>(</w:t>
      </w:r>
      <w:r w:rsidR="00F20FF0">
        <w:t>Section </w:t>
      </w:r>
      <w:r w:rsidR="00F20FF0">
        <w:fldChar w:fldCharType="begin"/>
      </w:r>
      <w:r w:rsidR="00F20FF0">
        <w:instrText xml:space="preserve"> REF _Ref509835918 \r \h </w:instrText>
      </w:r>
      <w:r w:rsidR="00F20FF0">
        <w:fldChar w:fldCharType="separate"/>
      </w:r>
      <w:r w:rsidR="006F5BA9">
        <w:t>9.4.1</w:t>
      </w:r>
      <w:r w:rsidR="00F20FF0">
        <w:fldChar w:fldCharType="end"/>
      </w:r>
      <w:r>
        <w:t>). The remaining arguments are ignored.</w:t>
      </w:r>
    </w:p>
    <w:p w:rsidR="006023AE" w:rsidRDefault="006023AE" w:rsidP="006023AE">
      <w:pPr>
        <w:pStyle w:val="firstparagraph"/>
      </w:pPr>
      <w:r>
        <w:t>As soon as it has been successfully bound, an immediate server mailbox becomes usable</w:t>
      </w:r>
      <w:r w:rsidR="00F20FF0">
        <w:t xml:space="preserve"> </w:t>
      </w:r>
      <w:r>
        <w:t>in exactly the same way as a client mailbox. Until the other party connects to it and</w:t>
      </w:r>
      <w:r w:rsidR="00F20FF0">
        <w:t xml:space="preserve"> </w:t>
      </w:r>
      <w:r>
        <w:t>sends some data, the mailbox will appear empty to reading operations (</w:t>
      </w:r>
      <w:r w:rsidR="00F20FF0">
        <w:t>Section </w:t>
      </w:r>
      <w:r w:rsidR="001643E8">
        <w:fldChar w:fldCharType="begin"/>
      </w:r>
      <w:r w:rsidR="001643E8">
        <w:instrText xml:space="preserve"> REF _Ref509907513 \r \h </w:instrText>
      </w:r>
      <w:r w:rsidR="001643E8">
        <w:fldChar w:fldCharType="separate"/>
      </w:r>
      <w:r w:rsidR="006F5BA9">
        <w:t>9.4.7</w:t>
      </w:r>
      <w:r w:rsidR="001643E8">
        <w:fldChar w:fldCharType="end"/>
      </w:r>
      <w:r w:rsidR="003865E3">
        <w:t xml:space="preserve">). </w:t>
      </w:r>
      <w:r>
        <w:t>Also, any data deposited in the mailbox by writing operations will</w:t>
      </w:r>
      <w:r w:rsidR="003865E3">
        <w:t xml:space="preserve"> not be </w:t>
      </w:r>
      <w:r>
        <w:t>expedited until the other end of the connection becomes alive.</w:t>
      </w:r>
    </w:p>
    <w:p w:rsidR="003B3AC4" w:rsidRDefault="006023AE" w:rsidP="006023AE">
      <w:pPr>
        <w:pStyle w:val="firstparagraph"/>
      </w:pPr>
      <w:r>
        <w:t>While binding an immediate server mailbox, the progr</w:t>
      </w:r>
      <w:r w:rsidR="003B3AC4">
        <w:t>am can request the connect oper</w:t>
      </w:r>
      <w:r>
        <w:t xml:space="preserve">ation to block until the other party connects. This is accomplished by adding </w:t>
      </w:r>
      <w:r w:rsidRPr="003B3AC4">
        <w:rPr>
          <w:i/>
        </w:rPr>
        <w:t>WAIT</w:t>
      </w:r>
      <w:r>
        <w:t xml:space="preserve"> to the</w:t>
      </w:r>
      <w:r w:rsidR="003B3AC4">
        <w:t xml:space="preserve"> </w:t>
      </w:r>
      <w:r>
        <w:t xml:space="preserve">list of ﬂags comprising the ﬁrst argument of </w:t>
      </w:r>
      <w:r w:rsidRPr="003B3AC4">
        <w:rPr>
          <w:i/>
        </w:rPr>
        <w:t>connect</w:t>
      </w:r>
      <w:r>
        <w:t>.</w:t>
      </w:r>
    </w:p>
    <w:p w:rsidR="006023AE" w:rsidRDefault="003B3AC4" w:rsidP="006023AE">
      <w:pPr>
        <w:pStyle w:val="firstparagraph"/>
      </w:pPr>
      <w:r>
        <w:t>For illustration, t</w:t>
      </w:r>
      <w:r w:rsidR="006023AE">
        <w:t>he following two operations:</w:t>
      </w:r>
    </w:p>
    <w:p w:rsidR="006023AE" w:rsidRPr="003B3AC4" w:rsidRDefault="006023AE" w:rsidP="003B3AC4">
      <w:pPr>
        <w:pStyle w:val="firstparagraph"/>
        <w:spacing w:after="0"/>
        <w:ind w:firstLine="720"/>
        <w:rPr>
          <w:i/>
        </w:rPr>
      </w:pPr>
      <w:r w:rsidRPr="003B3AC4">
        <w:rPr>
          <w:i/>
        </w:rPr>
        <w:t>m1-&gt;connect (INTERNET+SERVER, 3345, 4096);</w:t>
      </w:r>
    </w:p>
    <w:p w:rsidR="006023AE" w:rsidRPr="003B3AC4" w:rsidRDefault="006023AE" w:rsidP="003B3AC4">
      <w:pPr>
        <w:pStyle w:val="firstparagraph"/>
        <w:ind w:firstLine="720"/>
        <w:rPr>
          <w:i/>
        </w:rPr>
      </w:pPr>
      <w:r w:rsidRPr="003B3AC4">
        <w:rPr>
          <w:i/>
        </w:rPr>
        <w:t>m2-&gt;connect (LOCAL+SERVER+WAIT, "/home/pawel/mysocket", 1024);</w:t>
      </w:r>
    </w:p>
    <w:p w:rsidR="006023AE" w:rsidRDefault="006023AE" w:rsidP="006023AE">
      <w:pPr>
        <w:pStyle w:val="firstparagraph"/>
      </w:pPr>
      <w:r>
        <w:t>bind two immediate server mailboxes. The ﬁrst mailbox is bound to a TCP/IP port</w:t>
      </w:r>
      <w:r w:rsidR="003B3AC4">
        <w:t xml:space="preserve"> </w:t>
      </w:r>
      <w:r>
        <w:t xml:space="preserve">(number </w:t>
      </w:r>
      <m:oMath>
        <m:r>
          <w:rPr>
            <w:rFonts w:ascii="Cambria Math" w:hAnsi="Cambria Math"/>
          </w:rPr>
          <m:t>3345</m:t>
        </m:r>
      </m:oMath>
      <w:r>
        <w:t xml:space="preserve">) and its buﬀer size is </w:t>
      </w:r>
      <m:oMath>
        <m:r>
          <w:rPr>
            <w:rFonts w:ascii="Cambria Math" w:hAnsi="Cambria Math"/>
          </w:rPr>
          <m:t>4096</m:t>
        </m:r>
      </m:oMath>
      <w:r>
        <w:t xml:space="preserve"> bytes. In the second case, the mailbox is local (a</w:t>
      </w:r>
      <w:r w:rsidR="003B3AC4">
        <w:t xml:space="preserve"> </w:t>
      </w:r>
      <w:r>
        <w:t>UNIX-domain socket) and the operation blocks until the client connects. The buﬀer size</w:t>
      </w:r>
      <w:r w:rsidR="003B3AC4">
        <w:t xml:space="preserve"> </w:t>
      </w:r>
      <w:r>
        <w:t xml:space="preserve">is </w:t>
      </w:r>
      <m:oMath>
        <m:r>
          <w:rPr>
            <w:rFonts w:ascii="Cambria Math" w:hAnsi="Cambria Math"/>
          </w:rPr>
          <m:t>1024</m:t>
        </m:r>
      </m:oMath>
      <w:r>
        <w:t xml:space="preserve"> bytes.</w:t>
      </w:r>
    </w:p>
    <w:p w:rsidR="006023AE" w:rsidRDefault="006023AE" w:rsidP="006023AE">
      <w:pPr>
        <w:pStyle w:val="firstparagraph"/>
      </w:pPr>
      <w:r>
        <w:t>An immediate server mailbox can be recycled for multipl</w:t>
      </w:r>
      <w:r w:rsidR="003B3AC4">
        <w:t>e connections, but those connec</w:t>
      </w:r>
      <w:r>
        <w:t>tions must be serviced sequentially</w:t>
      </w:r>
      <w:r w:rsidR="003B3AC4">
        <w:t xml:space="preserve">, </w:t>
      </w:r>
      <w:r>
        <w:t>one at a time. A connection can be closed without</w:t>
      </w:r>
      <w:r w:rsidR="003B3AC4">
        <w:t xml:space="preserve"> </w:t>
      </w:r>
      <w:r>
        <w:t xml:space="preserve">unbinding the mailbox (see operation </w:t>
      </w:r>
      <w:r w:rsidRPr="003B3AC4">
        <w:rPr>
          <w:i/>
        </w:rPr>
        <w:t>disconnect</w:t>
      </w:r>
      <w:r>
        <w:t xml:space="preserve"> in </w:t>
      </w:r>
      <w:r w:rsidR="003B3AC4">
        <w:t>Section </w:t>
      </w:r>
      <w:r w:rsidR="003B3AC4">
        <w:fldChar w:fldCharType="begin"/>
      </w:r>
      <w:r w:rsidR="003B3AC4">
        <w:instrText xml:space="preserve"> REF _Ref509905978 \r \h </w:instrText>
      </w:r>
      <w:r w:rsidR="003B3AC4">
        <w:fldChar w:fldCharType="separate"/>
      </w:r>
      <w:r w:rsidR="006F5BA9">
        <w:t>9.4.5</w:t>
      </w:r>
      <w:r w:rsidR="003B3AC4">
        <w:fldChar w:fldCharType="end"/>
      </w:r>
      <w:r>
        <w:t>), which will make the</w:t>
      </w:r>
      <w:r w:rsidR="003B3AC4">
        <w:t xml:space="preserve"> </w:t>
      </w:r>
      <w:r>
        <w:t>mailbox ready to accommodate another client.</w:t>
      </w:r>
    </w:p>
    <w:p w:rsidR="006023AE" w:rsidRDefault="006023AE" w:rsidP="006023AE">
      <w:pPr>
        <w:pStyle w:val="firstparagraph"/>
      </w:pPr>
      <w:r>
        <w:t>To handle multiple client parties requesting service at the same time, the program must</w:t>
      </w:r>
      <w:r w:rsidR="003B3AC4">
        <w:t xml:space="preserve"> </w:t>
      </w:r>
      <w:r>
        <w:t xml:space="preserve">set up a master mailbox. This is accomplished by adding </w:t>
      </w:r>
      <w:r w:rsidRPr="003B3AC4">
        <w:rPr>
          <w:i/>
        </w:rPr>
        <w:t>MASTER</w:t>
      </w:r>
      <w:r>
        <w:t xml:space="preserve"> to the ﬂags speciﬁed in</w:t>
      </w:r>
      <w:r w:rsidR="003B3AC4">
        <w:t xml:space="preserve"> </w:t>
      </w:r>
      <w:r>
        <w:t xml:space="preserve">the ﬁrst argument of </w:t>
      </w:r>
      <w:r w:rsidRPr="003B3AC4">
        <w:rPr>
          <w:i/>
        </w:rPr>
        <w:t>connect</w:t>
      </w:r>
      <w:r>
        <w:t>.</w:t>
      </w:r>
    </w:p>
    <w:p w:rsidR="006023AE" w:rsidRDefault="006023AE" w:rsidP="006023AE">
      <w:pPr>
        <w:pStyle w:val="firstparagraph"/>
      </w:pPr>
      <w:r>
        <w:t>The sole purpose of a master mailbox is to accept connections. Once it has been accepted,</w:t>
      </w:r>
      <w:r w:rsidR="003B3AC4">
        <w:t xml:space="preserve"> </w:t>
      </w:r>
      <w:r>
        <w:t xml:space="preserve">the connection will be represented by a separate mailbox which has to be </w:t>
      </w:r>
      <w:r w:rsidR="003B3AC4">
        <w:t xml:space="preserve">associated </w:t>
      </w:r>
      <w:r>
        <w:t xml:space="preserve"> </w:t>
      </w:r>
      <w:r w:rsidR="003B3AC4">
        <w:t>with</w:t>
      </w:r>
      <w:r>
        <w:t xml:space="preserve"> the</w:t>
      </w:r>
      <w:r w:rsidR="003B3AC4">
        <w:t xml:space="preserve"> </w:t>
      </w:r>
      <w:r>
        <w:t>master mailbox.</w:t>
      </w:r>
      <w:r w:rsidR="003B3AC4">
        <w:t xml:space="preserve"> </w:t>
      </w:r>
      <w:r>
        <w:t>As a master mailbox is only used for accepting connections (rather than sustaining them),</w:t>
      </w:r>
      <w:r w:rsidR="003B3AC4">
        <w:t xml:space="preserve"> </w:t>
      </w:r>
      <w:r>
        <w:t>it needs no buﬀer storage for incoming or outgoing data. Thus, the buﬀer size speciﬁcation</w:t>
      </w:r>
      <w:r w:rsidR="003B3AC4">
        <w:t xml:space="preserve"> </w:t>
      </w:r>
      <w:r>
        <w:t xml:space="preserve">for a master mailbox (argument </w:t>
      </w:r>
      <w:r w:rsidRPr="003B3AC4">
        <w:rPr>
          <w:i/>
        </w:rPr>
        <w:t>bsize</w:t>
      </w:r>
      <w:r>
        <w:t xml:space="preserve">) is ignored. Moreover, the </w:t>
      </w:r>
      <w:r w:rsidRPr="003B3AC4">
        <w:rPr>
          <w:i/>
        </w:rPr>
        <w:t>WAIT</w:t>
      </w:r>
      <w:r>
        <w:t xml:space="preserve"> ﬂag cannot be</w:t>
      </w:r>
      <w:r w:rsidR="003B3AC4">
        <w:t xml:space="preserve"> </w:t>
      </w:r>
      <w:r>
        <w:t>speciﬁed for a master mailbox.</w:t>
      </w:r>
    </w:p>
    <w:p w:rsidR="006023AE" w:rsidRDefault="006023AE" w:rsidP="006023AE">
      <w:pPr>
        <w:pStyle w:val="firstparagraph"/>
      </w:pPr>
      <w:r>
        <w:t xml:space="preserve">The following method of </w:t>
      </w:r>
      <w:r w:rsidRPr="003B3AC4">
        <w:rPr>
          <w:i/>
        </w:rPr>
        <w:t>Mailbox</w:t>
      </w:r>
      <w:r>
        <w:t xml:space="preserve"> </w:t>
      </w:r>
      <w:r w:rsidR="003B3AC4">
        <w:t>tells</w:t>
      </w:r>
      <w:r>
        <w:t xml:space="preserve"> whe</w:t>
      </w:r>
      <w:r w:rsidR="003B3AC4">
        <w:t>ther a master mailbox is connec</w:t>
      </w:r>
      <w:r>
        <w:t xml:space="preserve">tion pending (meaning that an incoming connection </w:t>
      </w:r>
      <w:r w:rsidR="003B3AC4">
        <w:t>is awaiting</w:t>
      </w:r>
      <w:r>
        <w:t xml:space="preserve"> acceptance):</w:t>
      </w:r>
    </w:p>
    <w:p w:rsidR="006023AE" w:rsidRPr="003B3AC4" w:rsidRDefault="006023AE" w:rsidP="003B3AC4">
      <w:pPr>
        <w:pStyle w:val="firstparagraph"/>
        <w:ind w:firstLine="720"/>
        <w:rPr>
          <w:i/>
        </w:rPr>
      </w:pPr>
      <w:r w:rsidRPr="003B3AC4">
        <w:rPr>
          <w:i/>
        </w:rPr>
        <w:t>int isPending (</w:t>
      </w:r>
      <w:r w:rsidR="003B3AC4" w:rsidRPr="003B3AC4">
        <w:rPr>
          <w:i/>
        </w:rPr>
        <w:t xml:space="preserve"> </w:t>
      </w:r>
      <w:r w:rsidRPr="003B3AC4">
        <w:rPr>
          <w:i/>
        </w:rPr>
        <w:t>);</w:t>
      </w:r>
    </w:p>
    <w:p w:rsidR="006023AE" w:rsidRDefault="006023AE" w:rsidP="006023AE">
      <w:pPr>
        <w:pStyle w:val="firstparagraph"/>
      </w:pPr>
      <w:r>
        <w:t xml:space="preserve">The method returns </w:t>
      </w:r>
      <w:r w:rsidRPr="003B3AC4">
        <w:rPr>
          <w:i/>
        </w:rPr>
        <w:t>YES</w:t>
      </w:r>
      <w:r w:rsidR="003B3AC4">
        <w:t xml:space="preserve">, </w:t>
      </w:r>
      <w:r>
        <w:t xml:space="preserve">if there is a pending connection on the mailbox, and </w:t>
      </w:r>
      <w:r w:rsidRPr="003B3AC4">
        <w:rPr>
          <w:i/>
        </w:rPr>
        <w:t>NO</w:t>
      </w:r>
      <w:r>
        <w:t xml:space="preserve"> otherwise.</w:t>
      </w:r>
      <w:r w:rsidR="003B3AC4">
        <w:t xml:space="preserve"> </w:t>
      </w:r>
      <w:r>
        <w:t xml:space="preserve">It also returns </w:t>
      </w:r>
      <w:r w:rsidRPr="003B3AC4">
        <w:rPr>
          <w:i/>
        </w:rPr>
        <w:t>NO</w:t>
      </w:r>
      <w:r>
        <w:t xml:space="preserve"> if the mailbox is not bound</w:t>
      </w:r>
      <w:r w:rsidR="003B3AC4">
        <w:t>,</w:t>
      </w:r>
      <w:r>
        <w:t xml:space="preserve"> or it is not a master mailbox.</w:t>
      </w:r>
    </w:p>
    <w:p w:rsidR="006023AE" w:rsidRDefault="006023AE" w:rsidP="006023AE">
      <w:pPr>
        <w:pStyle w:val="firstparagraph"/>
      </w:pPr>
      <w:r>
        <w:t xml:space="preserve">When a master mailbox becomes connection pending, it triggers a </w:t>
      </w:r>
      <w:r w:rsidRPr="003B3AC4">
        <w:rPr>
          <w:i/>
        </w:rPr>
        <w:t>NEWITEM</w:t>
      </w:r>
      <w:r>
        <w:t xml:space="preserve"> (</w:t>
      </w:r>
      <w:r w:rsidRPr="003B3AC4">
        <w:rPr>
          <w:i/>
        </w:rPr>
        <w:t>UPDATE</w:t>
      </w:r>
      <w:r>
        <w:t>)</w:t>
      </w:r>
      <w:r w:rsidR="003B3AC4">
        <w:t xml:space="preserve"> </w:t>
      </w:r>
      <w:r>
        <w:t>event (</w:t>
      </w:r>
      <w:r w:rsidR="003B3AC4">
        <w:t>Section </w:t>
      </w:r>
      <w:r w:rsidR="003B3AC4">
        <w:fldChar w:fldCharType="begin"/>
      </w:r>
      <w:r w:rsidR="003B3AC4">
        <w:instrText xml:space="preserve"> REF _Ref509064377 \r \h </w:instrText>
      </w:r>
      <w:r w:rsidR="003B3AC4">
        <w:fldChar w:fldCharType="separate"/>
      </w:r>
      <w:r w:rsidR="006F5BA9">
        <w:t>9.2.2</w:t>
      </w:r>
      <w:r w:rsidR="003B3AC4">
        <w:fldChar w:fldCharType="end"/>
      </w:r>
      <w:r>
        <w:t>). The same event trig</w:t>
      </w:r>
      <w:r w:rsidR="003B3AC4">
        <w:t>gered on a regular bound</w:t>
      </w:r>
      <w:r>
        <w:t xml:space="preserve"> mailbox indicates</w:t>
      </w:r>
      <w:r w:rsidR="003B3AC4">
        <w:t xml:space="preserve"> </w:t>
      </w:r>
      <w:r>
        <w:t>the availability of input data.</w:t>
      </w:r>
    </w:p>
    <w:p w:rsidR="006023AE" w:rsidRDefault="006023AE" w:rsidP="006023AE">
      <w:pPr>
        <w:pStyle w:val="firstparagraph"/>
      </w:pPr>
      <w:r>
        <w:t xml:space="preserve">The following variant of </w:t>
      </w:r>
      <w:r w:rsidRPr="003B3AC4">
        <w:rPr>
          <w:i/>
        </w:rPr>
        <w:t>connect</w:t>
      </w:r>
      <w:r>
        <w:t xml:space="preserve"> is used to accept a connection on a master mailbox:</w:t>
      </w:r>
    </w:p>
    <w:p w:rsidR="006023AE" w:rsidRPr="003B3AC4" w:rsidRDefault="006023AE" w:rsidP="003B3AC4">
      <w:pPr>
        <w:pStyle w:val="firstparagraph"/>
        <w:ind w:firstLine="720"/>
        <w:rPr>
          <w:i/>
        </w:rPr>
      </w:pPr>
      <w:r w:rsidRPr="003B3AC4">
        <w:rPr>
          <w:i/>
        </w:rPr>
        <w:t>int connect (Mailbox *m, int bsize = 0);</w:t>
      </w:r>
    </w:p>
    <w:p w:rsidR="006023AE" w:rsidRDefault="006023AE" w:rsidP="006023AE">
      <w:pPr>
        <w:pStyle w:val="firstparagraph"/>
      </w:pPr>
      <w:r>
        <w:t>The ﬁrst argument speciﬁes the master mailbox on which the connection is pending. The</w:t>
      </w:r>
      <w:r w:rsidR="003B3AC4">
        <w:t xml:space="preserve"> </w:t>
      </w:r>
      <w:r>
        <w:t>second argument (</w:t>
      </w:r>
      <w:r w:rsidRPr="003B3AC4">
        <w:rPr>
          <w:i/>
        </w:rPr>
        <w:t>bsize</w:t>
      </w:r>
      <w:r>
        <w:t xml:space="preserve">) speciﬁes the buﬀer size for the connection. The method </w:t>
      </w:r>
      <w:r w:rsidR="003B3AC4">
        <w:t xml:space="preserve">associated </w:t>
      </w:r>
      <w:r>
        <w:t>its mailbox to the connection</w:t>
      </w:r>
      <w:r w:rsidR="003B3AC4">
        <w:t xml:space="preserve"> and makes it capable to receive or send data from/to the conncecting party</w:t>
      </w:r>
      <w:r>
        <w:t xml:space="preserve">. The </w:t>
      </w:r>
      <w:r w:rsidR="003B3AC4">
        <w:t>Internet/local mode</w:t>
      </w:r>
      <w:r>
        <w:t xml:space="preserve"> of this </w:t>
      </w:r>
      <w:r w:rsidR="003B3AC4">
        <w:t xml:space="preserve">association </w:t>
      </w:r>
      <w:r>
        <w:t>is inherited</w:t>
      </w:r>
      <w:r w:rsidR="003B3AC4">
        <w:t xml:space="preserve"> </w:t>
      </w:r>
      <w:r>
        <w:t>from the master mailbox.</w:t>
      </w:r>
    </w:p>
    <w:p w:rsidR="006023AE" w:rsidRDefault="003B3AC4" w:rsidP="006023AE">
      <w:pPr>
        <w:pStyle w:val="firstparagraph"/>
      </w:pPr>
      <w:r>
        <w:t xml:space="preserve">For illustration, we show below </w:t>
      </w:r>
      <w:r w:rsidR="006023AE">
        <w:t xml:space="preserve">the code of a simple process </w:t>
      </w:r>
      <w:r>
        <w:t xml:space="preserve">accepting  and </w:t>
      </w:r>
      <w:r w:rsidR="006023AE">
        <w:t>distributing connections arriving on a master</w:t>
      </w:r>
      <w:r>
        <w:t xml:space="preserve"> </w:t>
      </w:r>
      <w:r w:rsidR="006023AE">
        <w:t>mailbox.</w:t>
      </w:r>
    </w:p>
    <w:p w:rsidR="006023AE" w:rsidRPr="003B3AC4" w:rsidRDefault="006023AE" w:rsidP="003B3AC4">
      <w:pPr>
        <w:pStyle w:val="firstparagraph"/>
        <w:spacing w:after="0"/>
        <w:ind w:firstLine="720"/>
        <w:rPr>
          <w:i/>
        </w:rPr>
      </w:pPr>
      <w:r w:rsidRPr="003B3AC4">
        <w:rPr>
          <w:i/>
        </w:rPr>
        <w:t>process Server {</w:t>
      </w:r>
    </w:p>
    <w:p w:rsidR="006023AE" w:rsidRPr="003B3AC4" w:rsidRDefault="006023AE" w:rsidP="003B3AC4">
      <w:pPr>
        <w:pStyle w:val="firstparagraph"/>
        <w:spacing w:after="0"/>
        <w:ind w:left="720" w:firstLine="720"/>
        <w:rPr>
          <w:i/>
        </w:rPr>
      </w:pPr>
      <w:r w:rsidRPr="003B3AC4">
        <w:rPr>
          <w:i/>
        </w:rPr>
        <w:t>Mailbox *Master;</w:t>
      </w:r>
    </w:p>
    <w:p w:rsidR="006023AE" w:rsidRPr="003B3AC4" w:rsidRDefault="006023AE" w:rsidP="003B3AC4">
      <w:pPr>
        <w:pStyle w:val="firstparagraph"/>
        <w:spacing w:after="0"/>
        <w:ind w:left="720" w:firstLine="720"/>
        <w:rPr>
          <w:i/>
        </w:rPr>
      </w:pPr>
      <w:r w:rsidRPr="003B3AC4">
        <w:rPr>
          <w:i/>
        </w:rPr>
        <w:t>void setup (int Port) {</w:t>
      </w:r>
    </w:p>
    <w:p w:rsidR="006023AE" w:rsidRPr="003B3AC4" w:rsidRDefault="006023AE" w:rsidP="003B3AC4">
      <w:pPr>
        <w:pStyle w:val="firstparagraph"/>
        <w:spacing w:after="0"/>
        <w:ind w:left="1440" w:firstLine="720"/>
        <w:rPr>
          <w:i/>
        </w:rPr>
      </w:pPr>
      <w:r w:rsidRPr="003B3AC4">
        <w:rPr>
          <w:i/>
        </w:rPr>
        <w:t>Master = create Mailbox;</w:t>
      </w:r>
    </w:p>
    <w:p w:rsidR="006023AE" w:rsidRPr="003B3AC4" w:rsidRDefault="006023AE" w:rsidP="003B3AC4">
      <w:pPr>
        <w:pStyle w:val="firstparagraph"/>
        <w:spacing w:after="0"/>
        <w:ind w:left="1440" w:firstLine="720"/>
        <w:rPr>
          <w:i/>
        </w:rPr>
      </w:pPr>
      <w:r w:rsidRPr="003B3AC4">
        <w:rPr>
          <w:i/>
        </w:rPr>
        <w:t>if (Master-&gt;connect (INTERNET+SERVER+MASTER, Port) != OK)</w:t>
      </w:r>
    </w:p>
    <w:p w:rsidR="006023AE" w:rsidRPr="003B3AC4" w:rsidRDefault="006023AE" w:rsidP="003B3AC4">
      <w:pPr>
        <w:pStyle w:val="firstparagraph"/>
        <w:spacing w:after="0"/>
        <w:ind w:left="2160" w:firstLine="720"/>
        <w:rPr>
          <w:i/>
        </w:rPr>
      </w:pPr>
      <w:r w:rsidRPr="003B3AC4">
        <w:rPr>
          <w:i/>
        </w:rPr>
        <w:t>excptn ("Server: cannot setup MASTER mailbox");</w:t>
      </w:r>
    </w:p>
    <w:p w:rsidR="006023AE" w:rsidRPr="003B3AC4" w:rsidRDefault="006023AE" w:rsidP="003B3AC4">
      <w:pPr>
        <w:pStyle w:val="firstparagraph"/>
        <w:spacing w:after="0"/>
        <w:ind w:left="720" w:firstLine="720"/>
        <w:rPr>
          <w:i/>
        </w:rPr>
      </w:pPr>
      <w:r w:rsidRPr="003B3AC4">
        <w:rPr>
          <w:i/>
        </w:rPr>
        <w:t>};</w:t>
      </w:r>
    </w:p>
    <w:p w:rsidR="006023AE" w:rsidRPr="003B3AC4" w:rsidRDefault="006023AE" w:rsidP="003B3AC4">
      <w:pPr>
        <w:pStyle w:val="firstparagraph"/>
        <w:spacing w:after="0"/>
        <w:ind w:left="720" w:firstLine="720"/>
        <w:rPr>
          <w:i/>
        </w:rPr>
      </w:pPr>
      <w:r w:rsidRPr="003B3AC4">
        <w:rPr>
          <w:i/>
        </w:rPr>
        <w:t>states {WaitConnection};</w:t>
      </w:r>
    </w:p>
    <w:p w:rsidR="006023AE" w:rsidRPr="003B3AC4" w:rsidRDefault="006023AE" w:rsidP="003B3AC4">
      <w:pPr>
        <w:pStyle w:val="firstparagraph"/>
        <w:spacing w:after="0"/>
        <w:ind w:left="1440" w:firstLine="720"/>
        <w:rPr>
          <w:i/>
        </w:rPr>
      </w:pPr>
      <w:r w:rsidRPr="003B3AC4">
        <w:rPr>
          <w:i/>
        </w:rPr>
        <w:t>perform {</w:t>
      </w:r>
    </w:p>
    <w:p w:rsidR="006023AE" w:rsidRPr="003B3AC4" w:rsidRDefault="006023AE" w:rsidP="003B3AC4">
      <w:pPr>
        <w:pStyle w:val="firstparagraph"/>
        <w:spacing w:after="0"/>
        <w:ind w:left="2160" w:firstLine="720"/>
        <w:rPr>
          <w:i/>
        </w:rPr>
      </w:pPr>
      <w:r w:rsidRPr="003B3AC4">
        <w:rPr>
          <w:i/>
        </w:rPr>
        <w:t>state WaitConnection:</w:t>
      </w:r>
    </w:p>
    <w:p w:rsidR="006023AE" w:rsidRPr="003B3AC4" w:rsidRDefault="006023AE" w:rsidP="003B3AC4">
      <w:pPr>
        <w:pStyle w:val="firstparagraph"/>
        <w:spacing w:after="0"/>
        <w:ind w:left="2880" w:firstLine="720"/>
        <w:rPr>
          <w:i/>
        </w:rPr>
      </w:pPr>
      <w:r w:rsidRPr="003B3AC4">
        <w:rPr>
          <w:i/>
        </w:rPr>
        <w:t>if (Master-&gt;isPending (</w:t>
      </w:r>
      <w:r w:rsidR="003B3AC4" w:rsidRPr="003B3AC4">
        <w:rPr>
          <w:i/>
        </w:rPr>
        <w:t xml:space="preserve"> </w:t>
      </w:r>
      <w:r w:rsidRPr="003B3AC4">
        <w:rPr>
          <w:i/>
        </w:rPr>
        <w:t>)) {</w:t>
      </w:r>
    </w:p>
    <w:p w:rsidR="006023AE" w:rsidRPr="003B3AC4" w:rsidRDefault="006023AE" w:rsidP="003B3AC4">
      <w:pPr>
        <w:pStyle w:val="firstparagraph"/>
        <w:spacing w:after="0"/>
        <w:ind w:left="3600" w:firstLine="720"/>
        <w:rPr>
          <w:i/>
        </w:rPr>
      </w:pPr>
      <w:r w:rsidRPr="003B3AC4">
        <w:rPr>
          <w:i/>
        </w:rPr>
        <w:t>create Service (Master);</w:t>
      </w:r>
    </w:p>
    <w:p w:rsidR="006023AE" w:rsidRPr="003B3AC4" w:rsidRDefault="006023AE" w:rsidP="003B3AC4">
      <w:pPr>
        <w:pStyle w:val="firstparagraph"/>
        <w:spacing w:after="0"/>
        <w:ind w:left="3600" w:firstLine="720"/>
        <w:rPr>
          <w:i/>
        </w:rPr>
      </w:pPr>
      <w:r w:rsidRPr="003B3AC4">
        <w:rPr>
          <w:i/>
        </w:rPr>
        <w:t>proceed WaitConnection;</w:t>
      </w:r>
    </w:p>
    <w:p w:rsidR="006023AE" w:rsidRPr="003B3AC4" w:rsidRDefault="006023AE" w:rsidP="003B3AC4">
      <w:pPr>
        <w:pStyle w:val="firstparagraph"/>
        <w:spacing w:after="0"/>
        <w:ind w:left="2880" w:firstLine="720"/>
        <w:rPr>
          <w:i/>
        </w:rPr>
      </w:pPr>
      <w:r w:rsidRPr="003B3AC4">
        <w:rPr>
          <w:i/>
        </w:rPr>
        <w:t>}</w:t>
      </w:r>
    </w:p>
    <w:p w:rsidR="006023AE" w:rsidRPr="003B3AC4" w:rsidRDefault="006023AE" w:rsidP="003B3AC4">
      <w:pPr>
        <w:pStyle w:val="firstparagraph"/>
        <w:spacing w:after="0"/>
        <w:ind w:left="2880" w:firstLine="720"/>
        <w:rPr>
          <w:i/>
        </w:rPr>
      </w:pPr>
      <w:r w:rsidRPr="003B3AC4">
        <w:rPr>
          <w:i/>
        </w:rPr>
        <w:t>Master-&gt;wait (UPDATE, WaitConnection);</w:t>
      </w:r>
    </w:p>
    <w:p w:rsidR="006023AE" w:rsidRPr="003B3AC4" w:rsidRDefault="006023AE" w:rsidP="003B3AC4">
      <w:pPr>
        <w:pStyle w:val="firstparagraph"/>
        <w:spacing w:after="0"/>
        <w:ind w:left="1440" w:firstLine="720"/>
        <w:rPr>
          <w:i/>
        </w:rPr>
      </w:pPr>
      <w:r w:rsidRPr="003B3AC4">
        <w:rPr>
          <w:i/>
        </w:rPr>
        <w:t>};</w:t>
      </w:r>
    </w:p>
    <w:p w:rsidR="006023AE" w:rsidRPr="003B3AC4" w:rsidRDefault="006023AE" w:rsidP="003B3AC4">
      <w:pPr>
        <w:pStyle w:val="firstparagraph"/>
        <w:ind w:firstLine="720"/>
        <w:rPr>
          <w:i/>
        </w:rPr>
      </w:pPr>
      <w:r w:rsidRPr="003B3AC4">
        <w:rPr>
          <w:i/>
        </w:rPr>
        <w:t>};</w:t>
      </w:r>
    </w:p>
    <w:p w:rsidR="006023AE" w:rsidRDefault="006023AE" w:rsidP="006023AE">
      <w:pPr>
        <w:pStyle w:val="firstparagraph"/>
      </w:pPr>
      <w:r>
        <w:t xml:space="preserve">Note that the </w:t>
      </w:r>
      <w:r w:rsidRPr="003B3AC4">
        <w:rPr>
          <w:i/>
        </w:rPr>
        <w:t>Server</w:t>
      </w:r>
      <w:r>
        <w:t xml:space="preserve"> process creates a separate process (an instance of </w:t>
      </w:r>
      <w:r w:rsidRPr="003B3AC4">
        <w:rPr>
          <w:i/>
        </w:rPr>
        <w:t>Service</w:t>
      </w:r>
      <w:r>
        <w:t>) for every</w:t>
      </w:r>
      <w:r w:rsidR="003B3AC4">
        <w:t xml:space="preserve"> </w:t>
      </w:r>
      <w:r>
        <w:t>new connection. The recommended structure of such a process is as follows:</w:t>
      </w:r>
    </w:p>
    <w:p w:rsidR="006023AE" w:rsidRPr="003B3AC4" w:rsidRDefault="006023AE" w:rsidP="003B3AC4">
      <w:pPr>
        <w:pStyle w:val="firstparagraph"/>
        <w:spacing w:after="0"/>
        <w:ind w:firstLine="720"/>
        <w:rPr>
          <w:i/>
        </w:rPr>
      </w:pPr>
      <w:r w:rsidRPr="003B3AC4">
        <w:rPr>
          <w:i/>
        </w:rPr>
        <w:t>process Service {</w:t>
      </w:r>
    </w:p>
    <w:p w:rsidR="006023AE" w:rsidRPr="003B3AC4" w:rsidRDefault="006023AE" w:rsidP="003B3AC4">
      <w:pPr>
        <w:pStyle w:val="firstparagraph"/>
        <w:spacing w:after="0"/>
        <w:ind w:left="720" w:firstLine="720"/>
        <w:rPr>
          <w:i/>
        </w:rPr>
      </w:pPr>
      <w:r w:rsidRPr="003B3AC4">
        <w:rPr>
          <w:i/>
        </w:rPr>
        <w:t>Mailbox *Local;</w:t>
      </w:r>
    </w:p>
    <w:p w:rsidR="006023AE" w:rsidRPr="003B3AC4" w:rsidRDefault="006023AE" w:rsidP="003B3AC4">
      <w:pPr>
        <w:pStyle w:val="firstparagraph"/>
        <w:spacing w:after="0"/>
        <w:ind w:left="720" w:firstLine="720"/>
        <w:rPr>
          <w:i/>
        </w:rPr>
      </w:pPr>
      <w:r w:rsidRPr="003B3AC4">
        <w:rPr>
          <w:i/>
        </w:rPr>
        <w:t>void setup (Mailbox *master) {</w:t>
      </w:r>
    </w:p>
    <w:p w:rsidR="006023AE" w:rsidRPr="003B3AC4" w:rsidRDefault="006023AE" w:rsidP="003B3AC4">
      <w:pPr>
        <w:pStyle w:val="firstparagraph"/>
        <w:spacing w:after="0"/>
        <w:ind w:left="1440" w:firstLine="720"/>
        <w:rPr>
          <w:i/>
        </w:rPr>
      </w:pPr>
      <w:r w:rsidRPr="003B3AC4">
        <w:rPr>
          <w:i/>
        </w:rPr>
        <w:t>Local = create Mailbox;</w:t>
      </w:r>
    </w:p>
    <w:p w:rsidR="006023AE" w:rsidRPr="003B3AC4" w:rsidRDefault="006023AE" w:rsidP="003B3AC4">
      <w:pPr>
        <w:pStyle w:val="firstparagraph"/>
        <w:spacing w:after="0"/>
        <w:ind w:left="1440" w:firstLine="720"/>
        <w:rPr>
          <w:i/>
        </w:rPr>
      </w:pPr>
      <w:r w:rsidRPr="003B3AC4">
        <w:rPr>
          <w:i/>
        </w:rPr>
        <w:t>if (Local-&gt;connect (master, BUFSIZE) != OK) {</w:t>
      </w:r>
    </w:p>
    <w:p w:rsidR="006023AE" w:rsidRPr="003B3AC4" w:rsidRDefault="006023AE" w:rsidP="003B3AC4">
      <w:pPr>
        <w:pStyle w:val="firstparagraph"/>
        <w:spacing w:after="0"/>
        <w:ind w:left="2160" w:firstLine="720"/>
        <w:rPr>
          <w:i/>
        </w:rPr>
      </w:pPr>
      <w:r w:rsidRPr="003B3AC4">
        <w:rPr>
          <w:i/>
        </w:rPr>
        <w:t>delete Local;</w:t>
      </w:r>
    </w:p>
    <w:p w:rsidR="006023AE" w:rsidRPr="003B3AC4" w:rsidRDefault="006023AE" w:rsidP="003B3AC4">
      <w:pPr>
        <w:pStyle w:val="firstparagraph"/>
        <w:spacing w:after="0"/>
        <w:ind w:left="2160" w:firstLine="720"/>
        <w:rPr>
          <w:i/>
        </w:rPr>
      </w:pPr>
      <w:r w:rsidRPr="003B3AC4">
        <w:rPr>
          <w:i/>
        </w:rPr>
        <w:t>terminate (</w:t>
      </w:r>
      <w:r w:rsidR="003B3AC4" w:rsidRPr="003B3AC4">
        <w:rPr>
          <w:i/>
        </w:rPr>
        <w:t xml:space="preserve"> </w:t>
      </w:r>
      <w:r w:rsidRPr="003B3AC4">
        <w:rPr>
          <w:i/>
        </w:rPr>
        <w:t>);</w:t>
      </w:r>
    </w:p>
    <w:p w:rsidR="006023AE" w:rsidRPr="003B3AC4" w:rsidRDefault="006023AE" w:rsidP="003B3AC4">
      <w:pPr>
        <w:pStyle w:val="firstparagraph"/>
        <w:spacing w:after="0"/>
        <w:ind w:left="1440" w:firstLine="720"/>
        <w:rPr>
          <w:i/>
        </w:rPr>
      </w:pPr>
      <w:r w:rsidRPr="003B3AC4">
        <w:rPr>
          <w:i/>
        </w:rPr>
        <w:t>}</w:t>
      </w:r>
    </w:p>
    <w:p w:rsidR="006023AE" w:rsidRPr="003B3AC4" w:rsidRDefault="006023AE" w:rsidP="003B3AC4">
      <w:pPr>
        <w:pStyle w:val="firstparagraph"/>
        <w:spacing w:after="0"/>
        <w:ind w:left="720" w:firstLine="720"/>
        <w:rPr>
          <w:i/>
        </w:rPr>
      </w:pPr>
      <w:r w:rsidRPr="003B3AC4">
        <w:rPr>
          <w:i/>
        </w:rPr>
        <w:t>};</w:t>
      </w:r>
    </w:p>
    <w:p w:rsidR="006023AE" w:rsidRPr="003B3AC4" w:rsidRDefault="006023AE" w:rsidP="003B3AC4">
      <w:pPr>
        <w:pStyle w:val="firstparagraph"/>
        <w:spacing w:after="0"/>
        <w:ind w:left="720" w:firstLine="720"/>
        <w:rPr>
          <w:i/>
        </w:rPr>
      </w:pPr>
      <w:r w:rsidRPr="003B3AC4">
        <w:rPr>
          <w:i/>
        </w:rPr>
        <w:t>states {...};</w:t>
      </w:r>
    </w:p>
    <w:p w:rsidR="006023AE" w:rsidRPr="003B3AC4" w:rsidRDefault="006023AE" w:rsidP="003B3AC4">
      <w:pPr>
        <w:pStyle w:val="firstparagraph"/>
        <w:spacing w:after="0"/>
        <w:ind w:left="720" w:firstLine="720"/>
        <w:rPr>
          <w:i/>
        </w:rPr>
      </w:pPr>
      <w:r w:rsidRPr="003B3AC4">
        <w:rPr>
          <w:i/>
        </w:rPr>
        <w:t>perform;</w:t>
      </w:r>
    </w:p>
    <w:p w:rsidR="006023AE" w:rsidRPr="003B3AC4" w:rsidRDefault="006023AE" w:rsidP="003B3AC4">
      <w:pPr>
        <w:pStyle w:val="firstparagraph"/>
        <w:spacing w:after="0"/>
        <w:ind w:left="720" w:firstLine="720"/>
        <w:rPr>
          <w:i/>
        </w:rPr>
      </w:pPr>
      <w:r w:rsidRPr="003B3AC4">
        <w:rPr>
          <w:i/>
        </w:rPr>
        <w:t>...</w:t>
      </w:r>
    </w:p>
    <w:p w:rsidR="006023AE" w:rsidRPr="003B3AC4" w:rsidRDefault="006023AE" w:rsidP="003B3AC4">
      <w:pPr>
        <w:pStyle w:val="firstparagraph"/>
        <w:ind w:firstLine="720"/>
        <w:rPr>
          <w:i/>
        </w:rPr>
      </w:pPr>
      <w:r w:rsidRPr="003B3AC4">
        <w:rPr>
          <w:i/>
        </w:rPr>
        <w:t>};</w:t>
      </w:r>
    </w:p>
    <w:p w:rsidR="00FF6F81" w:rsidRDefault="006023AE" w:rsidP="006023AE">
      <w:pPr>
        <w:pStyle w:val="firstparagraph"/>
      </w:pPr>
      <w:r>
        <w:t xml:space="preserve">The </w:t>
      </w:r>
      <w:r w:rsidRPr="003B3AC4">
        <w:rPr>
          <w:i/>
        </w:rPr>
        <w:t>connect</w:t>
      </w:r>
      <w:r>
        <w:t xml:space="preserve"> operation that </w:t>
      </w:r>
      <w:r w:rsidR="003B3AC4">
        <w:t>associates</w:t>
      </w:r>
      <w:r>
        <w:t xml:space="preserve"> a mailbox to a master mailbox returns </w:t>
      </w:r>
      <w:r w:rsidRPr="003B3AC4">
        <w:rPr>
          <w:i/>
        </w:rPr>
        <w:t>OK</w:t>
      </w:r>
      <w:r>
        <w:t xml:space="preserve"> upon success.</w:t>
      </w:r>
      <w:r w:rsidR="003B3AC4">
        <w:t xml:space="preserve"> </w:t>
      </w:r>
      <w:r>
        <w:t xml:space="preserve">It will fail, returning </w:t>
      </w:r>
      <w:r w:rsidRPr="003B3AC4">
        <w:rPr>
          <w:i/>
        </w:rPr>
        <w:t>REJECTED</w:t>
      </w:r>
      <w:r>
        <w:t>, if the mailbox speciﬁed as the ﬁrst argument is not bound,</w:t>
      </w:r>
      <w:r w:rsidR="003B3AC4">
        <w:t xml:space="preserve"> </w:t>
      </w:r>
      <w:r>
        <w:t>is not a master mailbox, or is not connection pending.</w:t>
      </w:r>
    </w:p>
    <w:p w:rsidR="006E5D84" w:rsidRDefault="003B3AC4" w:rsidP="00552A98">
      <w:pPr>
        <w:pStyle w:val="Heading3"/>
        <w:numPr>
          <w:ilvl w:val="2"/>
          <w:numId w:val="5"/>
        </w:numPr>
      </w:pPr>
      <w:bookmarkStart w:id="454" w:name="_Ref509905978"/>
      <w:bookmarkStart w:id="455" w:name="_Toc513236565"/>
      <w:r w:rsidRPr="003B3AC4">
        <w:t>Unbinding and determining the bound status</w:t>
      </w:r>
      <w:bookmarkEnd w:id="454"/>
      <w:bookmarkEnd w:id="455"/>
    </w:p>
    <w:p w:rsidR="006E5D84" w:rsidRDefault="006E5D84" w:rsidP="001636D6">
      <w:pPr>
        <w:pStyle w:val="firstparagraph"/>
      </w:pPr>
    </w:p>
    <w:p w:rsidR="003B3AC4" w:rsidRDefault="003B3AC4" w:rsidP="003B3AC4">
      <w:pPr>
        <w:pStyle w:val="firstparagraph"/>
      </w:pPr>
      <w:r>
        <w:t xml:space="preserve">A bound mailbox can be unbound with the following </w:t>
      </w:r>
      <w:r w:rsidRPr="003B3AC4">
        <w:rPr>
          <w:i/>
        </w:rPr>
        <w:t>Mailbox</w:t>
      </w:r>
      <w:r>
        <w:t xml:space="preserve"> method:</w:t>
      </w:r>
    </w:p>
    <w:p w:rsidR="003B3AC4" w:rsidRPr="003B3AC4" w:rsidRDefault="003B3AC4" w:rsidP="003B3AC4">
      <w:pPr>
        <w:pStyle w:val="firstparagraph"/>
        <w:ind w:firstLine="720"/>
        <w:rPr>
          <w:i/>
        </w:rPr>
      </w:pPr>
      <w:r w:rsidRPr="003B3AC4">
        <w:rPr>
          <w:i/>
        </w:rPr>
        <w:t>int disconnect (int how = SERVER);</w:t>
      </w:r>
    </w:p>
    <w:p w:rsidR="003B3AC4" w:rsidRDefault="003B3AC4" w:rsidP="003B3AC4">
      <w:pPr>
        <w:pStyle w:val="firstparagraph"/>
      </w:pPr>
      <w:r>
        <w:t>Depending on the type of the bound mailbox, the method behaves in the following way:</w:t>
      </w:r>
    </w:p>
    <w:p w:rsidR="003B3AC4" w:rsidRPr="003B3AC4" w:rsidRDefault="003B3AC4" w:rsidP="003B3AC4">
      <w:pPr>
        <w:pStyle w:val="firstparagraph"/>
        <w:keepNext/>
        <w:rPr>
          <w:b/>
        </w:rPr>
      </w:pPr>
      <w:r w:rsidRPr="003B3AC4">
        <w:rPr>
          <w:b/>
        </w:rPr>
        <w:t>Device mailbox</w:t>
      </w:r>
    </w:p>
    <w:p w:rsidR="003B3AC4" w:rsidRDefault="003B3AC4" w:rsidP="003B3AC4">
      <w:pPr>
        <w:pStyle w:val="firstparagraph"/>
        <w:ind w:left="720"/>
      </w:pPr>
      <w:r>
        <w:t>The device is closed, the buﬀers are deallocated, the mailbox is reverted to its unbound status.</w:t>
      </w:r>
    </w:p>
    <w:p w:rsidR="003B3AC4" w:rsidRPr="003B3AC4" w:rsidRDefault="003B3AC4" w:rsidP="003B3AC4">
      <w:pPr>
        <w:pStyle w:val="firstparagraph"/>
        <w:keepNext/>
        <w:rPr>
          <w:b/>
        </w:rPr>
      </w:pPr>
      <w:r w:rsidRPr="003B3AC4">
        <w:rPr>
          <w:b/>
        </w:rPr>
        <w:t>Client mailbox</w:t>
      </w:r>
    </w:p>
    <w:p w:rsidR="003B3AC4" w:rsidRDefault="003B3AC4" w:rsidP="003B3AC4">
      <w:pPr>
        <w:pStyle w:val="firstparagraph"/>
        <w:ind w:left="720"/>
      </w:pPr>
      <w:r>
        <w:t>The client’s end of the socket is closed, the buﬀers are deallocated, the mailbox is reverted to its unbound status.</w:t>
      </w:r>
    </w:p>
    <w:p w:rsidR="003B3AC4" w:rsidRPr="003B3AC4" w:rsidRDefault="003B3AC4" w:rsidP="003B3AC4">
      <w:pPr>
        <w:pStyle w:val="firstparagraph"/>
        <w:rPr>
          <w:b/>
        </w:rPr>
      </w:pPr>
      <w:r w:rsidRPr="003B3AC4">
        <w:rPr>
          <w:b/>
        </w:rPr>
        <w:t>Immediate server mailbox</w:t>
      </w:r>
    </w:p>
    <w:p w:rsidR="003B3AC4" w:rsidRDefault="003B3AC4" w:rsidP="003B3AC4">
      <w:pPr>
        <w:pStyle w:val="firstparagraph"/>
        <w:ind w:left="720"/>
      </w:pPr>
      <w:r>
        <w:t xml:space="preserve">The current connection (the socket) is closed. If the method has been called with </w:t>
      </w:r>
      <w:r w:rsidRPr="003B3AC4">
        <w:rPr>
          <w:i/>
        </w:rPr>
        <w:t>SERVER</w:t>
      </w:r>
      <w:r>
        <w:t xml:space="preserve"> speciﬁed as the argument (the default), the buﬀers are deallocated and the mailbox is reverted to its unbound status. If the argument is </w:t>
      </w:r>
      <w:r w:rsidRPr="003B3AC4">
        <w:rPr>
          <w:i/>
        </w:rPr>
        <w:t>CLIENT</w:t>
      </w:r>
      <w:r>
        <w:t>, only the current connection is closed. The mailbox remains bound and ready to accommodate another connection.</w:t>
      </w:r>
    </w:p>
    <w:p w:rsidR="003B3AC4" w:rsidRPr="003B3AC4" w:rsidRDefault="003B3AC4" w:rsidP="003B3AC4">
      <w:pPr>
        <w:pStyle w:val="firstparagraph"/>
        <w:rPr>
          <w:b/>
        </w:rPr>
      </w:pPr>
      <w:r w:rsidRPr="003B3AC4">
        <w:rPr>
          <w:b/>
        </w:rPr>
        <w:t>Master mailbox</w:t>
      </w:r>
    </w:p>
    <w:p w:rsidR="003B3AC4" w:rsidRDefault="003B3AC4" w:rsidP="003B3AC4">
      <w:pPr>
        <w:pStyle w:val="firstparagraph"/>
        <w:ind w:left="720"/>
      </w:pPr>
      <w:r>
        <w:t xml:space="preserve">If the method has been called with </w:t>
      </w:r>
      <w:r w:rsidRPr="003B3AC4">
        <w:rPr>
          <w:i/>
        </w:rPr>
        <w:t>SERVER</w:t>
      </w:r>
      <w:r>
        <w:t xml:space="preserve"> (the default), the master socket is closed and the mailbox is reverted to its unbound status. If the argument is </w:t>
      </w:r>
      <w:r w:rsidRPr="003B3AC4">
        <w:rPr>
          <w:i/>
        </w:rPr>
        <w:t>CLIENT</w:t>
      </w:r>
      <w:r>
        <w:t>, the operation is ignored.</w:t>
      </w:r>
    </w:p>
    <w:p w:rsidR="003B3AC4" w:rsidRDefault="003B3AC4" w:rsidP="003B3AC4">
      <w:pPr>
        <w:pStyle w:val="firstparagraph"/>
      </w:pPr>
      <w:r>
        <w:t xml:space="preserve">Upon a successful completion, the method returns </w:t>
      </w:r>
      <w:r w:rsidRPr="003B3AC4">
        <w:rPr>
          <w:i/>
        </w:rPr>
        <w:t>OK</w:t>
      </w:r>
      <w:r>
        <w:t xml:space="preserve">. This also happens when disconnect has been called for an unbound mailbox, in which case it does nothing. The method returns </w:t>
      </w:r>
      <w:r w:rsidRPr="003B3AC4">
        <w:rPr>
          <w:i/>
        </w:rPr>
        <w:t>ERROR</w:t>
      </w:r>
      <w:r>
        <w:t xml:space="preserve"> (and fails to perform its task) in the following circumstances:</w:t>
      </w:r>
    </w:p>
    <w:p w:rsidR="003B3AC4" w:rsidRDefault="003B3AC4" w:rsidP="00552A98">
      <w:pPr>
        <w:pStyle w:val="firstparagraph"/>
        <w:numPr>
          <w:ilvl w:val="0"/>
          <w:numId w:val="50"/>
        </w:numPr>
      </w:pPr>
      <w:r>
        <w:t>there are some processes waiting on the mailbox</w:t>
      </w:r>
    </w:p>
    <w:p w:rsidR="003B3AC4" w:rsidRDefault="003B3AC4" w:rsidP="00552A98">
      <w:pPr>
        <w:pStyle w:val="firstparagraph"/>
        <w:numPr>
          <w:ilvl w:val="0"/>
          <w:numId w:val="50"/>
        </w:numPr>
      </w:pPr>
      <w:r>
        <w:t>the mailbox is nonempty, i.e., the input buﬀer contains pending data that hasn’t been retrieved</w:t>
      </w:r>
    </w:p>
    <w:p w:rsidR="003B3AC4" w:rsidRDefault="003B3AC4" w:rsidP="00552A98">
      <w:pPr>
        <w:pStyle w:val="firstparagraph"/>
        <w:numPr>
          <w:ilvl w:val="0"/>
          <w:numId w:val="50"/>
        </w:numPr>
      </w:pPr>
      <w:r>
        <w:t>the output buﬀer contains some data that hasn’t been expedited from the mailbox</w:t>
      </w:r>
    </w:p>
    <w:p w:rsidR="003B3AC4" w:rsidRDefault="003B3AC4" w:rsidP="003B3AC4">
      <w:pPr>
        <w:pStyle w:val="firstparagraph"/>
      </w:pPr>
      <w:r>
        <w:t xml:space="preserve">It is possible to force unbinding even if one or more of the above conditions hold. To accomplish this, </w:t>
      </w:r>
      <w:r w:rsidRPr="003B3AC4">
        <w:rPr>
          <w:i/>
        </w:rPr>
        <w:t>disconnect</w:t>
      </w:r>
      <w:r>
        <w:t xml:space="preserve"> should be called with </w:t>
      </w:r>
      <w:r w:rsidRPr="003B3AC4">
        <w:rPr>
          <w:i/>
        </w:rPr>
        <w:t>CLEAR</w:t>
      </w:r>
      <w:r>
        <w:t xml:space="preserve"> speciﬁed as the argument. In such a case the method carries out the following actions:</w:t>
      </w:r>
    </w:p>
    <w:p w:rsidR="003B3AC4" w:rsidRDefault="003B3AC4" w:rsidP="00552A98">
      <w:pPr>
        <w:pStyle w:val="firstparagraph"/>
        <w:numPr>
          <w:ilvl w:val="0"/>
          <w:numId w:val="51"/>
        </w:numPr>
      </w:pPr>
      <w:r>
        <w:t xml:space="preserve">every process waiting on the mailbox for one of the following events: </w:t>
      </w:r>
      <w:r w:rsidRPr="003B3AC4">
        <w:rPr>
          <w:i/>
        </w:rPr>
        <w:t>NEWITEM</w:t>
      </w:r>
      <w:r>
        <w:t xml:space="preserve"> (</w:t>
      </w:r>
      <w:r w:rsidRPr="003B3AC4">
        <w:rPr>
          <w:i/>
        </w:rPr>
        <w:t>UPDATE</w:t>
      </w:r>
      <w:r>
        <w:t xml:space="preserve">), </w:t>
      </w:r>
      <w:r w:rsidRPr="003B3AC4">
        <w:rPr>
          <w:i/>
        </w:rPr>
        <w:t>SENTINEL</w:t>
      </w:r>
      <w:r>
        <w:t xml:space="preserve">, </w:t>
      </w:r>
      <w:r w:rsidRPr="003B3AC4">
        <w:rPr>
          <w:i/>
        </w:rPr>
        <w:t>OUTPUT</w:t>
      </w:r>
      <w:r>
        <w:t>, or a count event (Sections </w:t>
      </w:r>
      <w:r>
        <w:fldChar w:fldCharType="begin"/>
      </w:r>
      <w:r>
        <w:instrText xml:space="preserve"> REF _Ref509907511 \r \h </w:instrText>
      </w:r>
      <w:r>
        <w:fldChar w:fldCharType="separate"/>
      </w:r>
      <w:r w:rsidR="006F5BA9">
        <w:t>9.4.6</w:t>
      </w:r>
      <w:r>
        <w:fldChar w:fldCharType="end"/>
      </w:r>
      <w:r>
        <w:t xml:space="preserve"> and </w:t>
      </w:r>
      <w:r>
        <w:fldChar w:fldCharType="begin"/>
      </w:r>
      <w:r>
        <w:instrText xml:space="preserve"> REF _Ref509907513 \r \h </w:instrText>
      </w:r>
      <w:r>
        <w:fldChar w:fldCharType="separate"/>
      </w:r>
      <w:r w:rsidR="006F5BA9">
        <w:t>9.4.7</w:t>
      </w:r>
      <w:r>
        <w:fldChar w:fldCharType="end"/>
      </w:r>
      <w:r>
        <w:t>) receives the awaited event</w:t>
      </w:r>
    </w:p>
    <w:p w:rsidR="003B3AC4" w:rsidRDefault="003B3AC4" w:rsidP="00552A98">
      <w:pPr>
        <w:pStyle w:val="firstparagraph"/>
        <w:numPr>
          <w:ilvl w:val="0"/>
          <w:numId w:val="51"/>
        </w:numPr>
      </w:pPr>
      <w:r>
        <w:t>both buﬀers are erased and reset to the empty state (this operation is void for a master mailbox)</w:t>
      </w:r>
    </w:p>
    <w:p w:rsidR="003B3AC4" w:rsidRDefault="003B3AC4" w:rsidP="00552A98">
      <w:pPr>
        <w:pStyle w:val="firstparagraph"/>
        <w:numPr>
          <w:ilvl w:val="0"/>
          <w:numId w:val="51"/>
        </w:numPr>
      </w:pPr>
      <w:r>
        <w:t xml:space="preserve">the operation continues as if </w:t>
      </w:r>
      <w:r w:rsidRPr="003B3AC4">
        <w:rPr>
          <w:i/>
        </w:rPr>
        <w:t>disconnect</w:t>
      </w:r>
      <w:r>
        <w:t xml:space="preserve"> were invoked with </w:t>
      </w:r>
      <w:r w:rsidRPr="003B3AC4">
        <w:rPr>
          <w:i/>
        </w:rPr>
        <w:t>CLIENT</w:t>
      </w:r>
    </w:p>
    <w:p w:rsidR="003B3AC4" w:rsidRDefault="003B3AC4" w:rsidP="003B3AC4">
      <w:pPr>
        <w:pStyle w:val="firstparagraph"/>
      </w:pPr>
      <w:r>
        <w:t xml:space="preserve">Note that </w:t>
      </w:r>
      <w:r w:rsidRPr="003B3AC4">
        <w:rPr>
          <w:i/>
        </w:rPr>
        <w:t>disconnect</w:t>
      </w:r>
      <w:r>
        <w:t> (</w:t>
      </w:r>
      <w:r w:rsidRPr="003B3AC4">
        <w:rPr>
          <w:i/>
        </w:rPr>
        <w:t>CLEAR</w:t>
      </w:r>
      <w:r>
        <w:t>) does not change the status of a master mailbox. For an immediate sever mailbox, it only terminates the current connection. This kind of a formal disconnection is forced automatically by SMURPH when it detects that the connection has been dropped by the other party or broken because of a networking problem. The program can monitor such events and respond to them, e.g., with the assistance of the following method:</w:t>
      </w:r>
    </w:p>
    <w:p w:rsidR="003B3AC4" w:rsidRPr="003B3AC4" w:rsidRDefault="003B3AC4" w:rsidP="003B3AC4">
      <w:pPr>
        <w:pStyle w:val="firstparagraph"/>
        <w:ind w:firstLine="720"/>
        <w:rPr>
          <w:i/>
        </w:rPr>
      </w:pPr>
      <w:r w:rsidRPr="003B3AC4">
        <w:rPr>
          <w:i/>
        </w:rPr>
        <w:t>int isConnected ( );</w:t>
      </w:r>
    </w:p>
    <w:p w:rsidR="003B3AC4" w:rsidRDefault="003B3AC4" w:rsidP="003B3AC4">
      <w:pPr>
        <w:pStyle w:val="firstparagraph"/>
      </w:pPr>
      <w:r>
        <w:t xml:space="preserve">which returns </w:t>
      </w:r>
      <w:r w:rsidRPr="003B3AC4">
        <w:rPr>
          <w:i/>
        </w:rPr>
        <w:t>YES</w:t>
      </w:r>
      <w:r>
        <w:t xml:space="preserve"> if the mailbox is currently bound and </w:t>
      </w:r>
      <w:r w:rsidRPr="003B3AC4">
        <w:rPr>
          <w:i/>
        </w:rPr>
        <w:t>NO</w:t>
      </w:r>
      <w:r>
        <w:t xml:space="preserve"> otherwise. Note that </w:t>
      </w:r>
      <w:r w:rsidRPr="003B3AC4">
        <w:rPr>
          <w:i/>
        </w:rPr>
        <w:t>isConnected</w:t>
      </w:r>
      <w:r>
        <w:t xml:space="preserve"> will return </w:t>
      </w:r>
      <w:r w:rsidRPr="003B3AC4">
        <w:rPr>
          <w:i/>
        </w:rPr>
        <w:t>YES</w:t>
      </w:r>
      <w:r>
        <w:t xml:space="preserve"> for a bound immediate server mailbox, even though there may be no connection on the mailbox at the moment. The following method:</w:t>
      </w:r>
    </w:p>
    <w:p w:rsidR="003B3AC4" w:rsidRPr="003B3AC4" w:rsidRDefault="003B3AC4" w:rsidP="003B3AC4">
      <w:pPr>
        <w:pStyle w:val="firstparagraph"/>
        <w:ind w:firstLine="720"/>
        <w:rPr>
          <w:i/>
        </w:rPr>
      </w:pPr>
      <w:r w:rsidRPr="003B3AC4">
        <w:rPr>
          <w:i/>
        </w:rPr>
        <w:t>int isActive ( );</w:t>
      </w:r>
    </w:p>
    <w:p w:rsidR="003B3AC4" w:rsidRDefault="003B3AC4" w:rsidP="003B3AC4">
      <w:pPr>
        <w:pStyle w:val="firstparagraph"/>
      </w:pPr>
      <w:r>
        <w:t xml:space="preserve">takes care of this problem: it returns </w:t>
      </w:r>
      <w:r w:rsidRPr="003B3AC4">
        <w:rPr>
          <w:i/>
        </w:rPr>
        <w:t>YES</w:t>
      </w:r>
      <w:r>
        <w:t xml:space="preserve"> only if the mailbox is currently in fact connected to some party. In particular, it always returns </w:t>
      </w:r>
      <w:r w:rsidRPr="003B3AC4">
        <w:rPr>
          <w:i/>
        </w:rPr>
        <w:t>NO</w:t>
      </w:r>
      <w:r>
        <w:t xml:space="preserve"> for a master mailbox.</w:t>
      </w:r>
    </w:p>
    <w:p w:rsidR="003B3AC4" w:rsidRDefault="003B3AC4" w:rsidP="003B3AC4">
      <w:pPr>
        <w:pStyle w:val="firstparagraph"/>
      </w:pPr>
      <w:r>
        <w:t xml:space="preserve">To ﬁnd out that there is a problem with the connection, the program should invoke </w:t>
      </w:r>
      <w:r w:rsidRPr="003B3AC4">
        <w:rPr>
          <w:i/>
        </w:rPr>
        <w:t>isActive</w:t>
      </w:r>
      <w:r>
        <w:t xml:space="preserve"> in response to a </w:t>
      </w:r>
      <w:r w:rsidRPr="003B3AC4">
        <w:rPr>
          <w:i/>
        </w:rPr>
        <w:t>NEWITEM</w:t>
      </w:r>
      <w:r>
        <w:t xml:space="preserve">, </w:t>
      </w:r>
      <w:r w:rsidRPr="003B3AC4">
        <w:rPr>
          <w:i/>
        </w:rPr>
        <w:t>SENTINEL</w:t>
      </w:r>
      <w:r>
        <w:t xml:space="preserve">, or a count event, and also whenever a </w:t>
      </w:r>
      <w:r w:rsidRPr="003B3AC4">
        <w:rPr>
          <w:i/>
        </w:rPr>
        <w:t>read</w:t>
      </w:r>
      <w:r>
        <w:t xml:space="preserve"> or </w:t>
      </w:r>
      <w:r w:rsidRPr="003B3AC4">
        <w:rPr>
          <w:i/>
        </w:rPr>
        <w:t>write</w:t>
      </w:r>
      <w:r>
        <w:t xml:space="preserve"> operation (Section </w:t>
      </w:r>
      <w:r>
        <w:fldChar w:fldCharType="begin"/>
      </w:r>
      <w:r>
        <w:instrText xml:space="preserve"> REF _Ref509907513 \r \h </w:instrText>
      </w:r>
      <w:r>
        <w:fldChar w:fldCharType="separate"/>
      </w:r>
      <w:r w:rsidR="006F5BA9">
        <w:t>9.4.7</w:t>
      </w:r>
      <w:r>
        <w:fldChar w:fldCharType="end"/>
      </w:r>
      <w:r>
        <w:t xml:space="preserve">) fails. If </w:t>
      </w:r>
      <w:r w:rsidRPr="003B3AC4">
        <w:rPr>
          <w:i/>
        </w:rPr>
        <w:t>isActive</w:t>
      </w:r>
      <w:r>
        <w:t xml:space="preserve"> returns </w:t>
      </w:r>
      <w:r w:rsidRPr="003B3AC4">
        <w:rPr>
          <w:i/>
        </w:rPr>
        <w:t>NO</w:t>
      </w:r>
      <w:r>
        <w:t>, it means that the connection has been closed by the other party or broken. Note that the mailbox is automatically unbound in such a case: there is no need to perform disconnect on it, although it will do no harm.</w:t>
      </w:r>
    </w:p>
    <w:p w:rsidR="003B3AC4" w:rsidRDefault="003B3AC4" w:rsidP="003B3AC4">
      <w:pPr>
        <w:pStyle w:val="firstparagraph"/>
      </w:pPr>
      <w:r>
        <w:t>A drastic but eﬀective way to completely close a connection and forget about it i</w:t>
      </w:r>
      <w:r w:rsidR="00435BF9">
        <w:t>s to simply delete the mailbox.</w:t>
      </w:r>
      <w:r w:rsidR="00435BF9">
        <w:rPr>
          <w:rStyle w:val="FootnoteReference"/>
        </w:rPr>
        <w:footnoteReference w:id="78"/>
      </w:r>
      <w:r w:rsidR="00435BF9">
        <w:t xml:space="preserve"> </w:t>
      </w:r>
      <w:r>
        <w:t>This has the eﬀect of closing any con</w:t>
      </w:r>
      <w:r w:rsidR="00435BF9">
        <w:t xml:space="preserve">nection currently active on the </w:t>
      </w:r>
      <w:r>
        <w:t>mailbox, deallocating all buﬀers, and waking up all proce</w:t>
      </w:r>
      <w:r w:rsidR="00435BF9">
        <w:t xml:space="preserve">sses waiting on it. An awakened </w:t>
      </w:r>
      <w:r>
        <w:t>process can ﬁnd out that the mailbox does not exist an</w:t>
      </w:r>
      <w:r w:rsidR="00435BF9">
        <w:t xml:space="preserve">y more by examining </w:t>
      </w:r>
      <w:r w:rsidR="00435BF9" w:rsidRPr="00435BF9">
        <w:rPr>
          <w:i/>
        </w:rPr>
        <w:t>TheMailbox</w:t>
      </w:r>
      <w:r w:rsidR="00435BF9">
        <w:t xml:space="preserve">, </w:t>
      </w:r>
      <w:r>
        <w:t xml:space="preserve">which will be </w:t>
      </w:r>
      <w:r w:rsidRPr="00435BF9">
        <w:rPr>
          <w:i/>
        </w:rPr>
        <w:t>NULL</w:t>
      </w:r>
      <w:r>
        <w:t xml:space="preserve"> in that case.</w:t>
      </w:r>
    </w:p>
    <w:p w:rsidR="003B3AC4" w:rsidRDefault="003B3AC4" w:rsidP="00552A98">
      <w:pPr>
        <w:pStyle w:val="Heading3"/>
        <w:numPr>
          <w:ilvl w:val="2"/>
          <w:numId w:val="5"/>
        </w:numPr>
      </w:pPr>
      <w:bookmarkStart w:id="456" w:name="_Ref509907511"/>
      <w:bookmarkStart w:id="457" w:name="_Toc513236566"/>
      <w:r w:rsidRPr="003B3AC4">
        <w:t>Wait requests</w:t>
      </w:r>
      <w:bookmarkEnd w:id="456"/>
      <w:bookmarkEnd w:id="457"/>
    </w:p>
    <w:p w:rsidR="003B3AC4" w:rsidRDefault="003B3AC4" w:rsidP="003B3AC4">
      <w:pPr>
        <w:pStyle w:val="firstparagraph"/>
      </w:pPr>
      <w:r>
        <w:t>Practically all events that can be awaited on a ﬁfo mailbox (</w:t>
      </w:r>
      <w:r w:rsidR="00C66EED">
        <w:t>Section </w:t>
      </w:r>
      <w:r w:rsidR="00C66EED">
        <w:fldChar w:fldCharType="begin"/>
      </w:r>
      <w:r w:rsidR="00C66EED">
        <w:instrText xml:space="preserve"> REF _Ref509064377 \r \h </w:instrText>
      </w:r>
      <w:r w:rsidR="00C66EED">
        <w:fldChar w:fldCharType="separate"/>
      </w:r>
      <w:r w:rsidR="006F5BA9">
        <w:t>9.2.2</w:t>
      </w:r>
      <w:r w:rsidR="00C66EED">
        <w:fldChar w:fldCharType="end"/>
      </w:r>
      <w:r w:rsidR="00C66EED">
        <w:t xml:space="preserve">) also make </w:t>
      </w:r>
      <w:r>
        <w:t>sense for a bound mailbox, with the interpretation of its</w:t>
      </w:r>
      <w:r w:rsidR="00C66EED">
        <w:t xml:space="preserve"> input buﬀer as the item queue, </w:t>
      </w:r>
      <w:r>
        <w:t xml:space="preserve">where the items are individual bytes awaiting extraction. </w:t>
      </w:r>
      <w:r w:rsidR="00C66EED">
        <w:t>For example</w:t>
      </w:r>
      <w:r>
        <w:t xml:space="preserve">, for </w:t>
      </w:r>
      <w:r w:rsidRPr="00C66EED">
        <w:rPr>
          <w:i/>
        </w:rPr>
        <w:t>NONEMPTY</w:t>
      </w:r>
      <w:r w:rsidR="00C66EED">
        <w:t xml:space="preserve">, the </w:t>
      </w:r>
      <w:r>
        <w:t>mailbox is assumed to be nonempty is its input buﬀer contains at least one byte.</w:t>
      </w:r>
    </w:p>
    <w:p w:rsidR="003B3AC4" w:rsidRDefault="003B3AC4" w:rsidP="003B3AC4">
      <w:pPr>
        <w:pStyle w:val="firstparagraph"/>
      </w:pPr>
      <w:r>
        <w:t xml:space="preserve">A </w:t>
      </w:r>
      <w:r w:rsidRPr="00C66EED">
        <w:rPr>
          <w:i/>
        </w:rPr>
        <w:t>NEWITEM</w:t>
      </w:r>
      <w:r>
        <w:t xml:space="preserve"> (aka </w:t>
      </w:r>
      <w:r w:rsidRPr="00C66EED">
        <w:rPr>
          <w:i/>
        </w:rPr>
        <w:t>UPDATE</w:t>
      </w:r>
      <w:r>
        <w:t xml:space="preserve"> or </w:t>
      </w:r>
      <w:r w:rsidRPr="00C66EED">
        <w:rPr>
          <w:i/>
        </w:rPr>
        <w:t>PUT</w:t>
      </w:r>
      <w:r>
        <w:t>) event is triggered wh</w:t>
      </w:r>
      <w:r w:rsidR="00C66EED">
        <w:t xml:space="preserve">en anything new shows up in the </w:t>
      </w:r>
      <w:r>
        <w:t>mailbox’s input buﬀer. Also, for a master mailbox, this e</w:t>
      </w:r>
      <w:r w:rsidR="00C66EED">
        <w:t xml:space="preserve">vent indicates a new connection </w:t>
      </w:r>
      <w:r>
        <w:t>awaiting acceptance.</w:t>
      </w:r>
    </w:p>
    <w:p w:rsidR="003B3AC4" w:rsidRDefault="003B3AC4" w:rsidP="003B3AC4">
      <w:pPr>
        <w:pStyle w:val="firstparagraph"/>
      </w:pPr>
      <w:r>
        <w:t xml:space="preserve">For a bound mailbox, the </w:t>
      </w:r>
      <w:r w:rsidRPr="00C66EED">
        <w:rPr>
          <w:i/>
        </w:rPr>
        <w:t>RECEIVE</w:t>
      </w:r>
      <w:r>
        <w:t xml:space="preserve"> event occurs when th</w:t>
      </w:r>
      <w:r w:rsidR="00C66EED">
        <w:t xml:space="preserve">e input buﬀer contains at least </w:t>
      </w:r>
      <w:r>
        <w:t xml:space="preserve">one byte. The ﬁrst byte is removed from the buﬀer and stored in </w:t>
      </w:r>
      <w:r w:rsidRPr="00C66EED">
        <w:rPr>
          <w:i/>
        </w:rPr>
        <w:t>TheItem</w:t>
      </w:r>
      <w:r w:rsidR="00C66EED">
        <w:t xml:space="preserve"> before the </w:t>
      </w:r>
      <w:r>
        <w:t xml:space="preserve">process responding to </w:t>
      </w:r>
      <w:r w:rsidRPr="00C66EED">
        <w:rPr>
          <w:i/>
        </w:rPr>
        <w:t>RECEIVE</w:t>
      </w:r>
      <w:r>
        <w:t xml:space="preserve"> is run.</w:t>
      </w:r>
    </w:p>
    <w:p w:rsidR="003B3AC4" w:rsidRDefault="003B3AC4" w:rsidP="003B3AC4">
      <w:pPr>
        <w:pStyle w:val="firstparagraph"/>
      </w:pPr>
      <w:r>
        <w:t>The count event has a slightly diﬀerent semantics f</w:t>
      </w:r>
      <w:r w:rsidR="00C66EED">
        <w:t xml:space="preserve">or a bound mailbox. Namely, the </w:t>
      </w:r>
      <w:r>
        <w:t>event is triggered when the number of bytes in the inp</w:t>
      </w:r>
      <w:r w:rsidR="00C66EED">
        <w:t xml:space="preserve">ut buﬀer reaches or exceeds the </w:t>
      </w:r>
      <w:r>
        <w:t xml:space="preserve">speciﬁed count. Its primary purpose is to be used together with </w:t>
      </w:r>
      <w:r w:rsidRPr="00C66EED">
        <w:rPr>
          <w:i/>
        </w:rPr>
        <w:t>read</w:t>
      </w:r>
      <w:r>
        <w:t xml:space="preserve"> (</w:t>
      </w:r>
      <w:r w:rsidR="00C66EED">
        <w:t>Section </w:t>
      </w:r>
      <w:r w:rsidR="00C66EED">
        <w:fldChar w:fldCharType="begin"/>
      </w:r>
      <w:r w:rsidR="00C66EED">
        <w:instrText xml:space="preserve"> REF _Ref509907513 \r \h </w:instrText>
      </w:r>
      <w:r w:rsidR="00C66EED">
        <w:fldChar w:fldCharType="separate"/>
      </w:r>
      <w:r w:rsidR="006F5BA9">
        <w:t>9.4.7</w:t>
      </w:r>
      <w:r w:rsidR="00C66EED">
        <w:fldChar w:fldCharType="end"/>
      </w:r>
      <w:r w:rsidR="00C66EED">
        <w:t xml:space="preserve">) for </w:t>
      </w:r>
      <w:r>
        <w:t>extracting messages from the mailbox in a non-blocking way.</w:t>
      </w:r>
    </w:p>
    <w:p w:rsidR="003B3AC4" w:rsidRDefault="003B3AC4" w:rsidP="003B3AC4">
      <w:pPr>
        <w:pStyle w:val="firstparagraph"/>
      </w:pPr>
      <w:r>
        <w:t xml:space="preserve">Two events, </w:t>
      </w:r>
      <w:r w:rsidRPr="00C66EED">
        <w:rPr>
          <w:i/>
        </w:rPr>
        <w:t>OUTPUT</w:t>
      </w:r>
      <w:r>
        <w:t xml:space="preserve"> and </w:t>
      </w:r>
      <w:r w:rsidRPr="00C66EED">
        <w:rPr>
          <w:i/>
        </w:rPr>
        <w:t>SENTINEL</w:t>
      </w:r>
      <w:r>
        <w:t>, can only be await</w:t>
      </w:r>
      <w:r w:rsidR="00C66EED">
        <w:t xml:space="preserve">ed on a bound mailbox. The ﬁrst </w:t>
      </w:r>
      <w:r>
        <w:t>one is triggered whenever some portion (at least one byte) of the output buﬀer associated</w:t>
      </w:r>
      <w:r w:rsidR="00C66EED">
        <w:t xml:space="preserve"> </w:t>
      </w:r>
      <w:r>
        <w:t>with the mailbox is emptied and sent to the other par</w:t>
      </w:r>
      <w:r w:rsidR="00C66EED">
        <w:t xml:space="preserve">ty. The event is used to detect </w:t>
      </w:r>
      <w:r>
        <w:t xml:space="preserve">situations when it makes sense to retry a </w:t>
      </w:r>
      <w:r w:rsidRPr="00C66EED">
        <w:rPr>
          <w:i/>
        </w:rPr>
        <w:t>write</w:t>
      </w:r>
      <w:r>
        <w:t xml:space="preserve"> operation (</w:t>
      </w:r>
      <w:r w:rsidR="00C66EED">
        <w:t>Section </w:t>
      </w:r>
      <w:r w:rsidR="00C66EED">
        <w:fldChar w:fldCharType="begin"/>
      </w:r>
      <w:r w:rsidR="00C66EED">
        <w:instrText xml:space="preserve"> REF _Ref509907513 \r \h </w:instrText>
      </w:r>
      <w:r w:rsidR="00C66EED">
        <w:fldChar w:fldCharType="separate"/>
      </w:r>
      <w:r w:rsidR="006F5BA9">
        <w:t>9.4.7</w:t>
      </w:r>
      <w:r w:rsidR="00C66EED">
        <w:fldChar w:fldCharType="end"/>
      </w:r>
      <w:r w:rsidR="00C66EED">
        <w:t xml:space="preserve">) that </w:t>
      </w:r>
      <w:r>
        <w:t>failed</w:t>
      </w:r>
      <w:r w:rsidR="00C66EED">
        <w:t xml:space="preserve"> on a previous occasion</w:t>
      </w:r>
      <w:r>
        <w:t>.</w:t>
      </w:r>
    </w:p>
    <w:p w:rsidR="003B3AC4" w:rsidRDefault="003B3AC4" w:rsidP="003B3AC4">
      <w:pPr>
        <w:pStyle w:val="firstparagraph"/>
      </w:pPr>
      <w:r>
        <w:t>One possible way to retrieve a block of data from a bound mailbox is to</w:t>
      </w:r>
      <w:r w:rsidR="00C66EED">
        <w:t xml:space="preserve"> use </w:t>
      </w:r>
      <w:r w:rsidRPr="00C66EED">
        <w:rPr>
          <w:i/>
        </w:rPr>
        <w:t>readToSentinel</w:t>
      </w:r>
      <w:r>
        <w:t>, which operation reads a sequence o</w:t>
      </w:r>
      <w:r w:rsidR="00C66EED">
        <w:t xml:space="preserve">f bytes up to a declared marker </w:t>
      </w:r>
      <w:r>
        <w:t>(sentinel) byte (</w:t>
      </w:r>
      <w:r w:rsidR="00C66EED">
        <w:t>Section </w:t>
      </w:r>
      <w:r w:rsidR="00C66EED">
        <w:fldChar w:fldCharType="begin"/>
      </w:r>
      <w:r w:rsidR="00C66EED">
        <w:instrText xml:space="preserve"> REF _Ref509907513 \r \h </w:instrText>
      </w:r>
      <w:r w:rsidR="00C66EED">
        <w:fldChar w:fldCharType="separate"/>
      </w:r>
      <w:r w:rsidR="006F5BA9">
        <w:t>9.4.7</w:t>
      </w:r>
      <w:r w:rsidR="00C66EED">
        <w:fldChar w:fldCharType="end"/>
      </w:r>
      <w:r>
        <w:t>). A process that wants t</w:t>
      </w:r>
      <w:r w:rsidR="00C66EED">
        <w:t xml:space="preserve">o know when it is worthwhile to </w:t>
      </w:r>
      <w:r>
        <w:t xml:space="preserve">try this operation may issue a wait request for the </w:t>
      </w:r>
      <w:r w:rsidRPr="00C66EED">
        <w:rPr>
          <w:i/>
        </w:rPr>
        <w:t>SENTINEL</w:t>
      </w:r>
      <w:r>
        <w:t xml:space="preserve"> event. This event wi</w:t>
      </w:r>
      <w:r w:rsidR="00C66EED">
        <w:t xml:space="preserve">ll be </w:t>
      </w:r>
      <w:r>
        <w:t>triggered as soon as the input buﬀer either contains at lea</w:t>
      </w:r>
      <w:r w:rsidR="00C66EED">
        <w:t xml:space="preserve">st one sentinel byte or becomes </w:t>
      </w:r>
      <w:r>
        <w:t>completely ﬁlled. If this condition holds at the moment w</w:t>
      </w:r>
      <w:r w:rsidR="00C66EED">
        <w:t xml:space="preserve">hen the wait request is issued, </w:t>
      </w:r>
      <w:r>
        <w:t>the event occurs immediately.</w:t>
      </w:r>
    </w:p>
    <w:p w:rsidR="003B3AC4" w:rsidRDefault="003B3AC4" w:rsidP="003B3AC4">
      <w:pPr>
        <w:pStyle w:val="firstparagraph"/>
      </w:pPr>
      <w:r>
        <w:t xml:space="preserve">The reason why the </w:t>
      </w:r>
      <w:r w:rsidRPr="00C66EED">
        <w:rPr>
          <w:i/>
        </w:rPr>
        <w:t>SENTINEL</w:t>
      </w:r>
      <w:r>
        <w:t xml:space="preserve"> event is </w:t>
      </w:r>
      <w:r w:rsidR="00C66EED">
        <w:t xml:space="preserve">(also) </w:t>
      </w:r>
      <w:r>
        <w:t>triggered by a completely ﬁlled buﬀer (even if it</w:t>
      </w:r>
      <w:r w:rsidR="00C66EED">
        <w:t xml:space="preserve"> </w:t>
      </w:r>
      <w:r>
        <w:t>does not contain the sentinel byte) is that in such a situation there is no way for the buﬀer</w:t>
      </w:r>
      <w:r w:rsidR="00C66EED">
        <w:t xml:space="preserve"> </w:t>
      </w:r>
      <w:r>
        <w:t xml:space="preserve">to receive the sentinel </w:t>
      </w:r>
      <w:r w:rsidR="00C66EED">
        <w:t xml:space="preserve">byte </w:t>
      </w:r>
      <w:r>
        <w:t>until some portion of it is removed.</w:t>
      </w:r>
      <w:r w:rsidR="00C66EED">
        <w:t xml:space="preserve"> Sentinels are used to separate </w:t>
      </w:r>
      <w:r>
        <w:t>blocks of data with some logical structure (e.g., lines of t</w:t>
      </w:r>
      <w:r w:rsidR="00C66EED">
        <w:t xml:space="preserve">ext read from the keyboard) and </w:t>
      </w:r>
      <w:r>
        <w:t>if an entire block does not ﬁt into the input buﬀer at onc</w:t>
      </w:r>
      <w:r w:rsidR="00C66EED">
        <w:t xml:space="preserve">e, its portions must be read in </w:t>
      </w:r>
      <w:r>
        <w:t>stages, and only the last of them will be terminated by the sentinel byte.</w:t>
      </w:r>
    </w:p>
    <w:p w:rsidR="003B3AC4" w:rsidRDefault="003B3AC4" w:rsidP="003B3AC4">
      <w:pPr>
        <w:pStyle w:val="firstparagraph"/>
      </w:pPr>
      <w:r>
        <w:t xml:space="preserve">When a </w:t>
      </w:r>
      <w:r w:rsidRPr="00375EC7">
        <w:rPr>
          <w:i/>
        </w:rPr>
        <w:t>SENTINEL</w:t>
      </w:r>
      <w:r>
        <w:t xml:space="preserve"> event is received, the environment variable </w:t>
      </w:r>
      <w:r w:rsidRPr="00375EC7">
        <w:rPr>
          <w:i/>
        </w:rPr>
        <w:t>TheCount</w:t>
      </w:r>
      <w:r w:rsidR="00375EC7">
        <w:t xml:space="preserve"> of type int (an </w:t>
      </w:r>
      <w:r>
        <w:t xml:space="preserve">alias for </w:t>
      </w:r>
      <w:r w:rsidRPr="00375EC7">
        <w:rPr>
          <w:i/>
        </w:rPr>
        <w:t>Info01</w:t>
      </w:r>
      <w:r>
        <w:t>) contains the number of bytes in the inpu</w:t>
      </w:r>
      <w:r w:rsidR="00375EC7">
        <w:t xml:space="preserve">t buﬀer preceding and including </w:t>
      </w:r>
      <w:r>
        <w:t xml:space="preserve">the </w:t>
      </w:r>
      <w:r w:rsidR="00375EC7">
        <w:t>first</w:t>
      </w:r>
      <w:r>
        <w:t xml:space="preserve"> occurrence of the sentinel. If the sentinel does not occur in</w:t>
      </w:r>
      <w:r w:rsidR="00375EC7">
        <w:t xml:space="preserve"> the buﬀer (the </w:t>
      </w:r>
      <w:r>
        <w:t xml:space="preserve">event has been triggered because the buﬀer is full), </w:t>
      </w:r>
      <w:r w:rsidRPr="00375EC7">
        <w:rPr>
          <w:i/>
        </w:rPr>
        <w:t>TheCount</w:t>
      </w:r>
      <w:r>
        <w:t xml:space="preserve"> contains zero.</w:t>
      </w:r>
    </w:p>
    <w:p w:rsidR="003B3AC4" w:rsidRDefault="003B3AC4" w:rsidP="003B3AC4">
      <w:pPr>
        <w:pStyle w:val="firstparagraph"/>
      </w:pPr>
      <w:r>
        <w:t xml:space="preserve">When a bound mailbox becomes forcibly disconnected by </w:t>
      </w:r>
      <w:r w:rsidRPr="00375EC7">
        <w:rPr>
          <w:i/>
        </w:rPr>
        <w:t>disconnect</w:t>
      </w:r>
      <w:r>
        <w:t xml:space="preserve"> (</w:t>
      </w:r>
      <w:r w:rsidRPr="00375EC7">
        <w:rPr>
          <w:i/>
        </w:rPr>
        <w:t>CLEAR</w:t>
      </w:r>
      <w:r w:rsidR="00375EC7">
        <w:t>) (Section </w:t>
      </w:r>
      <w:r w:rsidR="00375EC7">
        <w:fldChar w:fldCharType="begin"/>
      </w:r>
      <w:r w:rsidR="00375EC7">
        <w:instrText xml:space="preserve"> REF _Ref509905978 \r \h </w:instrText>
      </w:r>
      <w:r w:rsidR="00375EC7">
        <w:fldChar w:fldCharType="separate"/>
      </w:r>
      <w:r w:rsidR="006F5BA9">
        <w:t>9.4.5</w:t>
      </w:r>
      <w:r w:rsidR="00375EC7">
        <w:fldChar w:fldCharType="end"/>
      </w:r>
      <w:r>
        <w:t>), which will also happen when the connection is closed or broken, or the</w:t>
      </w:r>
      <w:r w:rsidR="00375EC7">
        <w:t xml:space="preserve"> </w:t>
      </w:r>
      <w:r>
        <w:t xml:space="preserve">mailbox is deleted, all </w:t>
      </w:r>
      <w:r w:rsidR="00375EC7">
        <w:t xml:space="preserve">the </w:t>
      </w:r>
      <w:r>
        <w:t xml:space="preserve">awaited </w:t>
      </w:r>
      <w:r w:rsidRPr="00375EC7">
        <w:rPr>
          <w:i/>
        </w:rPr>
        <w:t>NEWITEM</w:t>
      </w:r>
      <w:r>
        <w:t xml:space="preserve">, </w:t>
      </w:r>
      <w:r w:rsidRPr="00375EC7">
        <w:rPr>
          <w:i/>
        </w:rPr>
        <w:t>SENTINEL</w:t>
      </w:r>
      <w:r>
        <w:t xml:space="preserve">, </w:t>
      </w:r>
      <w:r w:rsidRPr="00375EC7">
        <w:rPr>
          <w:i/>
        </w:rPr>
        <w:t>OUTPUT</w:t>
      </w:r>
      <w:r w:rsidR="00375EC7">
        <w:t xml:space="preserve">, and count </w:t>
      </w:r>
      <w:r>
        <w:t>events are triggered. This way, a process waiting to receiv</w:t>
      </w:r>
      <w:r w:rsidR="00375EC7">
        <w:t xml:space="preserve">e or expedite some data through </w:t>
      </w:r>
      <w:r>
        <w:t xml:space="preserve">the mailbox will be awakened and it will be able to respond to the new status </w:t>
      </w:r>
      <w:r w:rsidR="00375EC7">
        <w:t>of the mail</w:t>
      </w:r>
      <w:r>
        <w:t>box. Consequently, to make its operation foolproof, the</w:t>
      </w:r>
      <w:r w:rsidR="00375EC7">
        <w:t xml:space="preserve"> process cannot assume that any </w:t>
      </w:r>
      <w:r>
        <w:t xml:space="preserve">of the above events always indicates the condition </w:t>
      </w:r>
      <w:r w:rsidR="00375EC7">
        <w:t xml:space="preserve">that </w:t>
      </w:r>
      <w:r>
        <w:t>it</w:t>
      </w:r>
      <w:r w:rsidR="00375EC7">
        <w:t xml:space="preserve"> was meant for. The recommended </w:t>
      </w:r>
      <w:r>
        <w:t xml:space="preserve">way of acquiring/expediting data via a bound mailbox is discussed in </w:t>
      </w:r>
      <w:r w:rsidR="00375EC7">
        <w:t>Section </w:t>
      </w:r>
      <w:r w:rsidR="00375EC7">
        <w:fldChar w:fldCharType="begin"/>
      </w:r>
      <w:r w:rsidR="00375EC7">
        <w:instrText xml:space="preserve"> REF _Ref509907513 \r \h </w:instrText>
      </w:r>
      <w:r w:rsidR="00375EC7">
        <w:fldChar w:fldCharType="separate"/>
      </w:r>
      <w:r w:rsidR="006F5BA9">
        <w:t>9.4.7</w:t>
      </w:r>
      <w:r w:rsidR="00375EC7">
        <w:fldChar w:fldCharType="end"/>
      </w:r>
      <w:r>
        <w:t>.</w:t>
      </w:r>
    </w:p>
    <w:p w:rsidR="003B3AC4" w:rsidRDefault="003B3AC4" w:rsidP="00552A98">
      <w:pPr>
        <w:pStyle w:val="Heading3"/>
        <w:numPr>
          <w:ilvl w:val="2"/>
          <w:numId w:val="5"/>
        </w:numPr>
      </w:pPr>
      <w:bookmarkStart w:id="458" w:name="_Ref509907513"/>
      <w:bookmarkStart w:id="459" w:name="_Toc513236567"/>
      <w:r>
        <w:t>Operations on bound mailboxes</w:t>
      </w:r>
      <w:bookmarkEnd w:id="458"/>
      <w:bookmarkEnd w:id="459"/>
    </w:p>
    <w:p w:rsidR="003B3AC4" w:rsidRDefault="003B3AC4" w:rsidP="003B3AC4">
      <w:pPr>
        <w:pStyle w:val="firstparagraph"/>
      </w:pPr>
      <w:r>
        <w:t xml:space="preserve">In principle, the standard operations </w:t>
      </w:r>
      <w:r w:rsidRPr="002268EA">
        <w:rPr>
          <w:i/>
        </w:rPr>
        <w:t>put</w:t>
      </w:r>
      <w:r>
        <w:t xml:space="preserve"> and </w:t>
      </w:r>
      <w:r w:rsidRPr="002268EA">
        <w:rPr>
          <w:i/>
        </w:rPr>
        <w:t>get</w:t>
      </w:r>
      <w:r>
        <w:t xml:space="preserve"> described in </w:t>
      </w:r>
      <w:r w:rsidR="002268EA">
        <w:t>Section </w:t>
      </w:r>
      <w:r w:rsidR="002268EA">
        <w:fldChar w:fldCharType="begin"/>
      </w:r>
      <w:r w:rsidR="002268EA">
        <w:instrText xml:space="preserve"> REF _Ref509908495 \r \h </w:instrText>
      </w:r>
      <w:r w:rsidR="002268EA">
        <w:fldChar w:fldCharType="separate"/>
      </w:r>
      <w:r w:rsidR="006F5BA9">
        <w:t>9.2.3</w:t>
      </w:r>
      <w:r w:rsidR="002268EA">
        <w:fldChar w:fldCharType="end"/>
      </w:r>
      <w:r w:rsidR="002268EA">
        <w:t xml:space="preserve"> are suﬃcient </w:t>
      </w:r>
      <w:r>
        <w:t>to implement network com</w:t>
      </w:r>
      <w:r w:rsidR="002268EA">
        <w:t xml:space="preserve">munication via a bound mailbox. </w:t>
      </w:r>
      <w:r>
        <w:t xml:space="preserve">For a bound mailbox, </w:t>
      </w:r>
      <w:r w:rsidRPr="002268EA">
        <w:rPr>
          <w:i/>
        </w:rPr>
        <w:t>put</w:t>
      </w:r>
      <w:r>
        <w:t xml:space="preserve"> behaves as follows. If the mailbox is ty</w:t>
      </w:r>
      <w:r w:rsidR="002268EA">
        <w:t xml:space="preserve">ped (put takes an </w:t>
      </w:r>
      <w:r>
        <w:t>argument), the least signiﬁcant byte from the argument is</w:t>
      </w:r>
      <w:r w:rsidR="002268EA">
        <w:t xml:space="preserve"> extracted. If the output buﬀer </w:t>
      </w:r>
      <w:r>
        <w:t>of the mailbox (</w:t>
      </w:r>
      <w:r w:rsidR="002268EA">
        <w:t>Section </w:t>
      </w:r>
      <w:r w:rsidR="002268EA">
        <w:fldChar w:fldCharType="begin"/>
      </w:r>
      <w:r w:rsidR="002268EA">
        <w:instrText xml:space="preserve"> REF _Ref509835918 \r \h </w:instrText>
      </w:r>
      <w:r w:rsidR="002268EA">
        <w:fldChar w:fldCharType="separate"/>
      </w:r>
      <w:r w:rsidR="006F5BA9">
        <w:t>9.4.1</w:t>
      </w:r>
      <w:r w:rsidR="002268EA">
        <w:fldChar w:fldCharType="end"/>
      </w:r>
      <w:r>
        <w:t xml:space="preserve">) is not completely ﬁlled, the </w:t>
      </w:r>
      <w:r w:rsidR="002268EA">
        <w:t xml:space="preserve">byte is deposited at the end of </w:t>
      </w:r>
      <w:r>
        <w:t xml:space="preserve">the outgoing portion of the buﬀer and put returns </w:t>
      </w:r>
      <w:r w:rsidRPr="002268EA">
        <w:rPr>
          <w:i/>
        </w:rPr>
        <w:t>ACCEPTED</w:t>
      </w:r>
      <w:r w:rsidR="002268EA">
        <w:t xml:space="preserve">. If the buﬀer is full, nothing </w:t>
      </w:r>
      <w:r>
        <w:t xml:space="preserve">happens and put returns </w:t>
      </w:r>
      <w:r w:rsidRPr="002268EA">
        <w:rPr>
          <w:i/>
        </w:rPr>
        <w:t>REJECTED</w:t>
      </w:r>
      <w:r>
        <w:t xml:space="preserve">. If the bound mailbox </w:t>
      </w:r>
      <w:r w:rsidR="002268EA">
        <w:t xml:space="preserve">is a counting (untyped) mailbox </w:t>
      </w:r>
      <w:r>
        <w:t>(put takes no argument), a zero byte is expedited</w:t>
      </w:r>
      <w:r w:rsidR="002268EA">
        <w:t xml:space="preserve"> </w:t>
      </w:r>
      <w:r>
        <w:t>in e</w:t>
      </w:r>
      <w:r w:rsidR="002268EA">
        <w:t xml:space="preserve">xactly the same way. This makes </w:t>
      </w:r>
      <w:r>
        <w:t xml:space="preserve">generally </w:t>
      </w:r>
      <w:r w:rsidR="002268EA">
        <w:t>little</w:t>
      </w:r>
      <w:r>
        <w:t xml:space="preserve"> sense; thus, if </w:t>
      </w:r>
      <w:r w:rsidR="002268EA">
        <w:t>we ever wanted</w:t>
      </w:r>
      <w:r>
        <w:t xml:space="preserve"> to use </w:t>
      </w:r>
      <w:r w:rsidR="002268EA">
        <w:t xml:space="preserve">the </w:t>
      </w:r>
      <w:r w:rsidR="002268EA" w:rsidRPr="002268EA">
        <w:rPr>
          <w:i/>
        </w:rPr>
        <w:t>put</w:t>
      </w:r>
      <w:r>
        <w:t xml:space="preserve"> operation</w:t>
      </w:r>
      <w:r w:rsidR="002268EA">
        <w:t xml:space="preserve"> for serious communication over </w:t>
      </w:r>
      <w:r>
        <w:t xml:space="preserve">a bound mailbox, </w:t>
      </w:r>
      <w:r w:rsidR="002268EA">
        <w:t xml:space="preserve">we would probably </w:t>
      </w:r>
      <w:r>
        <w:t xml:space="preserve">make sure that the mailbox is typed (preferably with </w:t>
      </w:r>
      <w:r w:rsidRPr="002268EA">
        <w:rPr>
          <w:i/>
        </w:rPr>
        <w:t>int</w:t>
      </w:r>
      <w:r w:rsidR="002268EA">
        <w:t xml:space="preserve"> being the item </w:t>
      </w:r>
      <w:r>
        <w:t>type).</w:t>
      </w:r>
    </w:p>
    <w:p w:rsidR="003B3AC4" w:rsidRDefault="003B3AC4" w:rsidP="003B3AC4">
      <w:pPr>
        <w:pStyle w:val="firstparagraph"/>
      </w:pPr>
      <w:r>
        <w:t xml:space="preserve">An extraction by </w:t>
      </w:r>
      <w:r w:rsidRPr="002268EA">
        <w:rPr>
          <w:i/>
        </w:rPr>
        <w:t>get</w:t>
      </w:r>
      <w:r>
        <w:t xml:space="preserve"> retrieves the ﬁrst byte from the i</w:t>
      </w:r>
      <w:r w:rsidR="002268EA">
        <w:t xml:space="preserve">nput buﬀer. If the mailbox is a </w:t>
      </w:r>
      <w:r>
        <w:t>counting (untyped) one, the byte is removed and ignored, s</w:t>
      </w:r>
      <w:r w:rsidR="002268EA">
        <w:t xml:space="preserve">o the only information returned </w:t>
      </w:r>
      <w:r>
        <w:t xml:space="preserve">by get in such a case is whether a byte was there at all (the method returns </w:t>
      </w:r>
      <w:r w:rsidRPr="002268EA">
        <w:rPr>
          <w:i/>
        </w:rPr>
        <w:t>YES</w:t>
      </w:r>
      <w:r>
        <w:t xml:space="preserve"> or </w:t>
      </w:r>
      <w:r w:rsidRPr="002268EA">
        <w:rPr>
          <w:i/>
        </w:rPr>
        <w:t>NO</w:t>
      </w:r>
      <w:r w:rsidR="002268EA">
        <w:t>, Section </w:t>
      </w:r>
      <w:r w:rsidR="002268EA">
        <w:fldChar w:fldCharType="begin"/>
      </w:r>
      <w:r w:rsidR="002268EA">
        <w:instrText xml:space="preserve"> REF _Ref509908690 \r \h </w:instrText>
      </w:r>
      <w:r w:rsidR="002268EA">
        <w:fldChar w:fldCharType="separate"/>
      </w:r>
      <w:r w:rsidR="006F5BA9">
        <w:t>9.2.3</w:t>
      </w:r>
      <w:r w:rsidR="002268EA">
        <w:fldChar w:fldCharType="end"/>
      </w:r>
      <w:r>
        <w:t>). For a typed mailbox, the extracted byte is r</w:t>
      </w:r>
      <w:r w:rsidR="002268EA">
        <w:t>eturned on the least signiﬁcant byte</w:t>
      </w:r>
      <w:r>
        <w:t xml:space="preserve"> of the method’s value. The operation of </w:t>
      </w:r>
      <w:r w:rsidRPr="002268EA">
        <w:rPr>
          <w:i/>
        </w:rPr>
        <w:t>first</w:t>
      </w:r>
      <w:r>
        <w:t xml:space="preserve"> mimics the behavior of </w:t>
      </w:r>
      <w:r w:rsidRPr="002268EA">
        <w:rPr>
          <w:i/>
        </w:rPr>
        <w:t>get</w:t>
      </w:r>
      <w:r w:rsidR="002268EA">
        <w:t xml:space="preserve">, except </w:t>
      </w:r>
      <w:r>
        <w:t>that it only peeks at the byte without removing it from the buﬀer.</w:t>
      </w:r>
    </w:p>
    <w:p w:rsidR="003B3AC4" w:rsidRDefault="003B3AC4" w:rsidP="003B3AC4">
      <w:pPr>
        <w:pStyle w:val="firstparagraph"/>
      </w:pPr>
      <w:r>
        <w:t xml:space="preserve">If a typed bound mailbox deﬁnes </w:t>
      </w:r>
      <w:r w:rsidRPr="002268EA">
        <w:rPr>
          <w:i/>
        </w:rPr>
        <w:t>inItem</w:t>
      </w:r>
      <w:r>
        <w:t xml:space="preserve"> and/or </w:t>
      </w:r>
      <w:r w:rsidRPr="002268EA">
        <w:rPr>
          <w:i/>
        </w:rPr>
        <w:t>outItem</w:t>
      </w:r>
      <w:r w:rsidR="002268EA">
        <w:t xml:space="preserve">, the methods will be called as </w:t>
      </w:r>
      <w:r>
        <w:t xml:space="preserve">described in </w:t>
      </w:r>
      <w:r w:rsidR="002268EA">
        <w:t>Sections </w:t>
      </w:r>
      <w:r w:rsidR="002268EA">
        <w:fldChar w:fldCharType="begin"/>
      </w:r>
      <w:r w:rsidR="002268EA">
        <w:instrText xml:space="preserve"> REF _Ref508891196 \r \h </w:instrText>
      </w:r>
      <w:r w:rsidR="002268EA">
        <w:fldChar w:fldCharType="separate"/>
      </w:r>
      <w:r w:rsidR="006F5BA9">
        <w:t>9.2.1</w:t>
      </w:r>
      <w:r w:rsidR="002268EA">
        <w:fldChar w:fldCharType="end"/>
      </w:r>
      <w:r>
        <w:t xml:space="preserve"> and </w:t>
      </w:r>
      <w:r w:rsidR="002268EA">
        <w:fldChar w:fldCharType="begin"/>
      </w:r>
      <w:r w:rsidR="002268EA">
        <w:instrText xml:space="preserve"> REF _Ref509908760 \r \h </w:instrText>
      </w:r>
      <w:r w:rsidR="002268EA">
        <w:fldChar w:fldCharType="separate"/>
      </w:r>
      <w:r w:rsidR="006F5BA9">
        <w:t>9.2.3</w:t>
      </w:r>
      <w:r w:rsidR="002268EA">
        <w:fldChar w:fldCharType="end"/>
      </w:r>
      <w:r>
        <w:t>, with the deposi</w:t>
      </w:r>
      <w:r w:rsidR="002268EA">
        <w:t xml:space="preserve">ted/extracted bytes interpreted </w:t>
      </w:r>
      <w:r>
        <w:t xml:space="preserve">as the items. This only happens when the communication involves </w:t>
      </w:r>
      <w:r w:rsidRPr="002268EA">
        <w:rPr>
          <w:i/>
        </w:rPr>
        <w:t>put</w:t>
      </w:r>
      <w:r>
        <w:t xml:space="preserve"> and </w:t>
      </w:r>
      <w:r w:rsidRPr="002268EA">
        <w:rPr>
          <w:i/>
        </w:rPr>
        <w:t>get</w:t>
      </w:r>
      <w:r w:rsidR="002268EA">
        <w:t xml:space="preserve">. Also, </w:t>
      </w:r>
      <w:r w:rsidRPr="002268EA">
        <w:rPr>
          <w:i/>
        </w:rPr>
        <w:t>erase</w:t>
      </w:r>
      <w:r>
        <w:t>, which can be used to completely erase the input buﬀ</w:t>
      </w:r>
      <w:r w:rsidR="002268EA">
        <w:t xml:space="preserve">er of a bound mailbox will call </w:t>
      </w:r>
      <w:r w:rsidRPr="002268EA">
        <w:rPr>
          <w:i/>
        </w:rPr>
        <w:t>outItem</w:t>
      </w:r>
      <w:r>
        <w:t xml:space="preserve"> for every single byte removed from the buﬀer. The methods </w:t>
      </w:r>
      <w:r w:rsidRPr="002268EA">
        <w:rPr>
          <w:i/>
        </w:rPr>
        <w:t>empty</w:t>
      </w:r>
      <w:r>
        <w:t xml:space="preserve">, </w:t>
      </w:r>
      <w:r w:rsidRPr="002268EA">
        <w:rPr>
          <w:i/>
        </w:rPr>
        <w:t>nonempty</w:t>
      </w:r>
      <w:r w:rsidR="002268EA">
        <w:t xml:space="preserve">, </w:t>
      </w:r>
      <w:r w:rsidRPr="002268EA">
        <w:rPr>
          <w:i/>
        </w:rPr>
        <w:t>full</w:t>
      </w:r>
      <w:r>
        <w:t xml:space="preserve">, </w:t>
      </w:r>
      <w:r w:rsidRPr="002268EA">
        <w:rPr>
          <w:i/>
        </w:rPr>
        <w:t>notfull</w:t>
      </w:r>
      <w:r>
        <w:t xml:space="preserve"> tell the status of the input buﬀer, and </w:t>
      </w:r>
      <w:r w:rsidR="002268EA">
        <w:t xml:space="preserve">their meaning is obvious. Also, </w:t>
      </w:r>
      <w:r w:rsidRPr="002268EA">
        <w:rPr>
          <w:i/>
        </w:rPr>
        <w:t>getCount</w:t>
      </w:r>
      <w:r>
        <w:t xml:space="preserve"> </w:t>
      </w:r>
      <w:r w:rsidR="002268EA">
        <w:t>returns</w:t>
      </w:r>
      <w:r>
        <w:t xml:space="preserve"> the number of bytes present in the input buﬀer.</w:t>
      </w:r>
    </w:p>
    <w:p w:rsidR="003B3AC4" w:rsidRDefault="002268EA" w:rsidP="003B3AC4">
      <w:pPr>
        <w:pStyle w:val="firstparagraph"/>
      </w:pPr>
      <w:r>
        <w:t xml:space="preserve">While a mailbox remains bound, the operations </w:t>
      </w:r>
      <w:r w:rsidRPr="002268EA">
        <w:rPr>
          <w:i/>
        </w:rPr>
        <w:t>setLimit</w:t>
      </w:r>
      <w:r>
        <w:t xml:space="preserve"> and </w:t>
      </w:r>
      <w:r w:rsidRPr="002268EA">
        <w:rPr>
          <w:i/>
        </w:rPr>
        <w:t>putP</w:t>
      </w:r>
      <w:r>
        <w:t xml:space="preserve"> are illegal. The priority put operation makes no sense (because the event is not received by the SMURPH program). The size of the mailbox buffer  </w:t>
      </w:r>
      <w:r w:rsidR="003B3AC4">
        <w:t xml:space="preserve">can be enlarged dynamically, at any time, with this </w:t>
      </w:r>
      <w:r w:rsidR="003B3AC4" w:rsidRPr="002268EA">
        <w:rPr>
          <w:i/>
        </w:rPr>
        <w:t>Mailbox</w:t>
      </w:r>
      <w:r>
        <w:t xml:space="preserve"> </w:t>
      </w:r>
      <w:r w:rsidR="003B3AC4">
        <w:t>method:</w:t>
      </w:r>
    </w:p>
    <w:p w:rsidR="003B3AC4" w:rsidRPr="002268EA" w:rsidRDefault="003B3AC4" w:rsidP="002268EA">
      <w:pPr>
        <w:pStyle w:val="firstparagraph"/>
        <w:ind w:firstLine="720"/>
        <w:rPr>
          <w:i/>
        </w:rPr>
      </w:pPr>
      <w:r w:rsidRPr="002268EA">
        <w:rPr>
          <w:i/>
        </w:rPr>
        <w:t>int resize (int newsize);</w:t>
      </w:r>
    </w:p>
    <w:p w:rsidR="003B3AC4" w:rsidRDefault="003B3AC4" w:rsidP="003B3AC4">
      <w:pPr>
        <w:pStyle w:val="firstparagraph"/>
      </w:pPr>
      <w:r>
        <w:t>where the argument speciﬁes the new size. If the new size is less than or</w:t>
      </w:r>
      <w:r w:rsidR="002268EA">
        <w:t xml:space="preserve"> equal to the </w:t>
      </w:r>
      <w:r>
        <w:t>present buﬀer size (</w:t>
      </w:r>
      <w:r w:rsidRPr="002268EA">
        <w:rPr>
          <w:i/>
        </w:rPr>
        <w:t>limit</w:t>
      </w:r>
      <w:r>
        <w:t>), the method does nothing. Other</w:t>
      </w:r>
      <w:r w:rsidR="002268EA">
        <w:t xml:space="preserve">wise, it reallocates the buﬀers </w:t>
      </w:r>
      <w:r>
        <w:t>according to the new increased size and preserves their cont</w:t>
      </w:r>
      <w:r w:rsidR="002268EA">
        <w:t xml:space="preserve">ents. In both cases, the method </w:t>
      </w:r>
      <w:r>
        <w:t>returns the old size.</w:t>
      </w:r>
      <w:r w:rsidR="002268EA">
        <w:t xml:space="preserve"> Note that buffer size of a bound mailbox can be increased, but not decreased.</w:t>
      </w:r>
    </w:p>
    <w:p w:rsidR="003B3AC4" w:rsidRDefault="003B3AC4" w:rsidP="003B3AC4">
      <w:pPr>
        <w:pStyle w:val="firstparagraph"/>
      </w:pPr>
      <w:r>
        <w:t>Sending and receiving one byte at a time may be ineﬃc</w:t>
      </w:r>
      <w:r w:rsidR="00D25639">
        <w:t xml:space="preserve">ient for serious data exchange. </w:t>
      </w:r>
      <w:r>
        <w:t>Therefore, the following additional methods have been made available for a bound mailbox:</w:t>
      </w:r>
    </w:p>
    <w:p w:rsidR="003B3AC4" w:rsidRPr="00D25639" w:rsidRDefault="003B3AC4" w:rsidP="00D25639">
      <w:pPr>
        <w:pStyle w:val="firstparagraph"/>
        <w:spacing w:after="0"/>
        <w:ind w:firstLine="720"/>
        <w:rPr>
          <w:i/>
        </w:rPr>
      </w:pPr>
      <w:r w:rsidRPr="00D25639">
        <w:rPr>
          <w:i/>
        </w:rPr>
        <w:t>int read (char *buf, int nc);</w:t>
      </w:r>
    </w:p>
    <w:p w:rsidR="003B3AC4" w:rsidRPr="00D25639" w:rsidRDefault="003B3AC4" w:rsidP="00D25639">
      <w:pPr>
        <w:pStyle w:val="firstparagraph"/>
        <w:spacing w:after="0"/>
        <w:ind w:firstLine="720"/>
        <w:rPr>
          <w:i/>
        </w:rPr>
      </w:pPr>
      <w:r w:rsidRPr="00D25639">
        <w:rPr>
          <w:i/>
        </w:rPr>
        <w:t>int readAvailable (char *buf, int nc);</w:t>
      </w:r>
    </w:p>
    <w:p w:rsidR="003B3AC4" w:rsidRPr="00D25639" w:rsidRDefault="003B3AC4" w:rsidP="00D25639">
      <w:pPr>
        <w:pStyle w:val="firstparagraph"/>
        <w:spacing w:after="0"/>
        <w:ind w:firstLine="720"/>
        <w:rPr>
          <w:i/>
        </w:rPr>
      </w:pPr>
      <w:r w:rsidRPr="00D25639">
        <w:rPr>
          <w:i/>
        </w:rPr>
        <w:t>int readToSentinel (char *buf, int nc);</w:t>
      </w:r>
    </w:p>
    <w:p w:rsidR="003B3AC4" w:rsidRPr="00D25639" w:rsidRDefault="003B3AC4" w:rsidP="00D25639">
      <w:pPr>
        <w:pStyle w:val="firstparagraph"/>
        <w:ind w:firstLine="720"/>
        <w:rPr>
          <w:i/>
        </w:rPr>
      </w:pPr>
      <w:r w:rsidRPr="00D25639">
        <w:rPr>
          <w:i/>
        </w:rPr>
        <w:t>int write (const char *buf, int nc);</w:t>
      </w:r>
    </w:p>
    <w:p w:rsidR="003B3AC4" w:rsidRDefault="003B3AC4" w:rsidP="003B3AC4">
      <w:pPr>
        <w:pStyle w:val="firstparagraph"/>
      </w:pPr>
      <w:r>
        <w:t xml:space="preserve">The ﬁrst operation attempts to extract exactly </w:t>
      </w:r>
      <w:r w:rsidRPr="00D25639">
        <w:rPr>
          <w:i/>
        </w:rPr>
        <w:t>nc</w:t>
      </w:r>
      <w:r>
        <w:t xml:space="preserve"> by</w:t>
      </w:r>
      <w:r w:rsidR="00D25639">
        <w:t xml:space="preserve">tes from the input buﬀer of the </w:t>
      </w:r>
      <w:r>
        <w:t xml:space="preserve">mailbox and store them in </w:t>
      </w:r>
      <w:r w:rsidRPr="00D25639">
        <w:rPr>
          <w:i/>
        </w:rPr>
        <w:t>buf</w:t>
      </w:r>
      <w:r>
        <w:t xml:space="preserve">. If the </w:t>
      </w:r>
      <w:r w:rsidR="00D25639">
        <w:t xml:space="preserve">mailbox input </w:t>
      </w:r>
      <w:r>
        <w:t xml:space="preserve">buﬀer does </w:t>
      </w:r>
      <w:r w:rsidR="00D25639">
        <w:t>not hold that many bytes at the time</w:t>
      </w:r>
      <w:r>
        <w:t xml:space="preserve">, </w:t>
      </w:r>
      <w:r w:rsidRPr="00D25639">
        <w:rPr>
          <w:i/>
        </w:rPr>
        <w:t>read</w:t>
      </w:r>
      <w:r>
        <w:t xml:space="preserve"> returns </w:t>
      </w:r>
      <w:r w:rsidRPr="00D25639">
        <w:rPr>
          <w:i/>
        </w:rPr>
        <w:t>REJECTED</w:t>
      </w:r>
      <w:r>
        <w:t xml:space="preserve"> and does nothing. Otherwise, it returns </w:t>
      </w:r>
      <w:r w:rsidRPr="00D25639">
        <w:rPr>
          <w:i/>
        </w:rPr>
        <w:t>ACCEPTED</w:t>
      </w:r>
      <w:r w:rsidR="00D25639">
        <w:t xml:space="preserve"> and </w:t>
      </w:r>
      <w:r>
        <w:t>removes the acqui</w:t>
      </w:r>
      <w:r w:rsidR="00D25639">
        <w:t xml:space="preserve">red bytes from the input buﬀer. </w:t>
      </w:r>
      <w:r>
        <w:t xml:space="preserve">It is an error to specify </w:t>
      </w:r>
      <w:r w:rsidRPr="00D25639">
        <w:rPr>
          <w:i/>
        </w:rPr>
        <w:t>nc</w:t>
      </w:r>
      <w:r>
        <w:t xml:space="preserve"> larger than the mailbox buﬀer size (</w:t>
      </w:r>
      <w:r w:rsidR="00D25639">
        <w:t>Section </w:t>
      </w:r>
      <w:r w:rsidR="00D25639">
        <w:fldChar w:fldCharType="begin"/>
      </w:r>
      <w:r w:rsidR="00D25639">
        <w:instrText xml:space="preserve"> REF _Ref509835918 \r \h </w:instrText>
      </w:r>
      <w:r w:rsidR="00D25639">
        <w:fldChar w:fldCharType="separate"/>
      </w:r>
      <w:r w:rsidR="006F5BA9">
        <w:t>9.4.1</w:t>
      </w:r>
      <w:r w:rsidR="00D25639">
        <w:fldChar w:fldCharType="end"/>
      </w:r>
      <w:r w:rsidR="00D25639">
        <w:t xml:space="preserve">), because the </w:t>
      </w:r>
      <w:r>
        <w:t xml:space="preserve">operation would have no chance of </w:t>
      </w:r>
      <w:r w:rsidR="00D25639">
        <w:t xml:space="preserve">ever </w:t>
      </w:r>
      <w:r>
        <w:t>succeeding.</w:t>
      </w:r>
    </w:p>
    <w:p w:rsidR="003B3AC4" w:rsidRDefault="003B3AC4" w:rsidP="003B3AC4">
      <w:pPr>
        <w:pStyle w:val="firstparagraph"/>
      </w:pPr>
      <w:r>
        <w:t xml:space="preserve">If the operation fails (i.e., returns </w:t>
      </w:r>
      <w:r w:rsidRPr="00D25639">
        <w:rPr>
          <w:i/>
        </w:rPr>
        <w:t>REJECTED</w:t>
      </w:r>
      <w:r>
        <w:t>), the issuing p</w:t>
      </w:r>
      <w:r w:rsidR="00D25639">
        <w:t xml:space="preserve">rocess may decide to wait for a </w:t>
      </w:r>
      <w:r>
        <w:t>count event equal to the requested number of bytes (</w:t>
      </w:r>
      <w:r w:rsidR="00D25639">
        <w:t>Section </w:t>
      </w:r>
      <w:r w:rsidR="00D25639">
        <w:fldChar w:fldCharType="begin"/>
      </w:r>
      <w:r w:rsidR="00D25639">
        <w:instrText xml:space="preserve"> REF _Ref509907511 \r \h </w:instrText>
      </w:r>
      <w:r w:rsidR="00D25639">
        <w:fldChar w:fldCharType="separate"/>
      </w:r>
      <w:r w:rsidR="006F5BA9">
        <w:t>9.4.6</w:t>
      </w:r>
      <w:r w:rsidR="00D25639">
        <w:fldChar w:fldCharType="end"/>
      </w:r>
      <w:r w:rsidR="00D25639">
        <w:t xml:space="preserve">). For a bound mailbox, </w:t>
      </w:r>
      <w:r>
        <w:t xml:space="preserve">this event will be triggered as soon as the input buﬀer </w:t>
      </w:r>
      <w:r w:rsidR="00D25639">
        <w:t xml:space="preserve">becomes ﬁlled with at least the </w:t>
      </w:r>
      <w:r>
        <w:t>speciﬁed number of bytes.</w:t>
      </w:r>
    </w:p>
    <w:p w:rsidR="003B3AC4" w:rsidRDefault="003B3AC4" w:rsidP="003B3AC4">
      <w:pPr>
        <w:pStyle w:val="firstparagraph"/>
      </w:pPr>
      <w:r>
        <w:t>The second operation (</w:t>
      </w:r>
      <w:r w:rsidRPr="00D25639">
        <w:rPr>
          <w:i/>
        </w:rPr>
        <w:t>readAvailable</w:t>
      </w:r>
      <w:r>
        <w:t xml:space="preserve">) extracts at most </w:t>
      </w:r>
      <w:r w:rsidRPr="00D25639">
        <w:rPr>
          <w:i/>
        </w:rPr>
        <w:t>nc</w:t>
      </w:r>
      <w:r w:rsidR="00D25639">
        <w:t xml:space="preserve"> bytes from the mailbox. The </w:t>
      </w:r>
      <w:r>
        <w:t xml:space="preserve">method does not fail (as </w:t>
      </w:r>
      <w:r w:rsidRPr="00D25639">
        <w:rPr>
          <w:i/>
        </w:rPr>
        <w:t>read</w:t>
      </w:r>
      <w:r>
        <w:t xml:space="preserve"> does) if less than </w:t>
      </w:r>
      <w:r w:rsidRPr="00D25639">
        <w:rPr>
          <w:i/>
        </w:rPr>
        <w:t>nc</w:t>
      </w:r>
      <w:r>
        <w:t xml:space="preserve"> bytes are available. </w:t>
      </w:r>
      <w:r w:rsidR="00D25639">
        <w:t xml:space="preserve">Its value </w:t>
      </w:r>
      <w:r>
        <w:t xml:space="preserve">returns the actual number of extracted bytes. </w:t>
      </w:r>
      <w:r w:rsidR="00D25639">
        <w:t>That</w:t>
      </w:r>
      <w:r>
        <w:t xml:space="preserve"> number will be zero if the </w:t>
      </w:r>
      <w:r w:rsidR="00D25639">
        <w:t xml:space="preserve">mailbox </w:t>
      </w:r>
      <w:r>
        <w:t>happens to be empty.</w:t>
      </w:r>
    </w:p>
    <w:p w:rsidR="003B3AC4" w:rsidRDefault="003B3AC4" w:rsidP="003B3AC4">
      <w:pPr>
        <w:pStyle w:val="firstparagraph"/>
      </w:pPr>
      <w:r>
        <w:t>The third read operation (</w:t>
      </w:r>
      <w:r w:rsidRPr="00D25639">
        <w:rPr>
          <w:i/>
        </w:rPr>
        <w:t>readToSentinel</w:t>
      </w:r>
      <w:r>
        <w:t xml:space="preserve">) attempts to </w:t>
      </w:r>
      <w:r w:rsidR="00D25639">
        <w:t xml:space="preserve">extract from the input buﬀer of </w:t>
      </w:r>
      <w:r>
        <w:t>the mailbox a block of bytes terminated with the sentinel byte</w:t>
      </w:r>
      <w:r w:rsidR="00D25639">
        <w:t xml:space="preserve"> (the sentinel will be included </w:t>
      </w:r>
      <w:r>
        <w:t>in the block). Prior to using this operation, the program sh</w:t>
      </w:r>
      <w:r w:rsidR="00D25639">
        <w:t xml:space="preserve">ould declare a sentinel byte for the </w:t>
      </w:r>
      <w:r>
        <w:t>mailbox by calling the following method:</w:t>
      </w:r>
    </w:p>
    <w:p w:rsidR="003B3AC4" w:rsidRPr="00D25639" w:rsidRDefault="003B3AC4" w:rsidP="00D25639">
      <w:pPr>
        <w:pStyle w:val="firstparagraph"/>
        <w:ind w:firstLine="720"/>
        <w:rPr>
          <w:i/>
        </w:rPr>
      </w:pPr>
      <w:r w:rsidRPr="00D25639">
        <w:rPr>
          <w:i/>
        </w:rPr>
        <w:t>void setSentinel (char sentinel);</w:t>
      </w:r>
    </w:p>
    <w:p w:rsidR="003B3AC4" w:rsidRDefault="003B3AC4" w:rsidP="003B3AC4">
      <w:pPr>
        <w:pStyle w:val="firstparagraph"/>
      </w:pPr>
      <w:r>
        <w:t xml:space="preserve">The default sentinel, assumed when </w:t>
      </w:r>
      <w:r w:rsidRPr="00D25639">
        <w:rPr>
          <w:i/>
        </w:rPr>
        <w:t>setSentinel</w:t>
      </w:r>
      <w:r>
        <w:t xml:space="preserve"> has never</w:t>
      </w:r>
      <w:r w:rsidR="00D25639">
        <w:t xml:space="preserve"> been called, is the null byte. </w:t>
      </w:r>
      <w:r>
        <w:t xml:space="preserve">The second argument of </w:t>
      </w:r>
      <w:r w:rsidRPr="00D25639">
        <w:rPr>
          <w:i/>
        </w:rPr>
        <w:t>readToSentinel</w:t>
      </w:r>
      <w:r>
        <w:t xml:space="preserve"> speciﬁes the li</w:t>
      </w:r>
      <w:r w:rsidR="00D25639">
        <w:t xml:space="preserve">mit on the number of bytes that </w:t>
      </w:r>
      <w:r>
        <w:t>can be extracted from the mailbox (the capacity of t</w:t>
      </w:r>
      <w:r w:rsidR="00D25639">
        <w:t xml:space="preserve">he buﬀer pointed to by the ﬁrst </w:t>
      </w:r>
      <w:r>
        <w:t>argument). The operation succeeds, and acquires data f</w:t>
      </w:r>
      <w:r w:rsidR="00D25639">
        <w:t xml:space="preserve">rom the mailbox, if the mailbox </w:t>
      </w:r>
      <w:r>
        <w:t>buﬀer either contains at least one occurrence of the sen</w:t>
      </w:r>
      <w:r w:rsidR="00D25639">
        <w:t xml:space="preserve">tinel or it is completely ﬁlled </w:t>
      </w:r>
      <w:r>
        <w:t>(</w:t>
      </w:r>
      <w:r w:rsidR="00D25639">
        <w:t>Section </w:t>
      </w:r>
      <w:r w:rsidR="00D25639">
        <w:fldChar w:fldCharType="begin"/>
      </w:r>
      <w:r w:rsidR="00D25639">
        <w:instrText xml:space="preserve"> REF _Ref509907511 \r \h </w:instrText>
      </w:r>
      <w:r w:rsidR="00D25639">
        <w:fldChar w:fldCharType="separate"/>
      </w:r>
      <w:r w:rsidR="006F5BA9">
        <w:t>9.4.6</w:t>
      </w:r>
      <w:r w:rsidR="00D25639">
        <w:fldChar w:fldCharType="end"/>
      </w:r>
      <w:r>
        <w:t xml:space="preserve">). In such a case, the function returns the </w:t>
      </w:r>
      <w:r w:rsidR="00D25639">
        <w:t>number of extracted bytes. If</w:t>
      </w:r>
      <w:r>
        <w:t xml:space="preserve"> the second argument of the method is less than th</w:t>
      </w:r>
      <w:r w:rsidR="00D25639">
        <w:t xml:space="preserve">e number of bytes preceding and </w:t>
      </w:r>
      <w:r>
        <w:t>including the sentinel, only an initial portion of the bloc</w:t>
      </w:r>
      <w:r w:rsidR="00D25639">
        <w:t xml:space="preserve">k will be read. If the sentinel </w:t>
      </w:r>
      <w:r>
        <w:t>never occurs in the mailbox buﬀer and that buﬀer is not completely ﬁlled, the function</w:t>
      </w:r>
      <w:r w:rsidR="00D25639">
        <w:t xml:space="preserve"> </w:t>
      </w:r>
      <w:r>
        <w:t xml:space="preserve">fails and returns zero. The issuing process can wait for a </w:t>
      </w:r>
      <w:r w:rsidRPr="00D25639">
        <w:rPr>
          <w:i/>
        </w:rPr>
        <w:t>SENTINEL</w:t>
      </w:r>
      <w:r>
        <w:t xml:space="preserve"> event (</w:t>
      </w:r>
      <w:r w:rsidR="00D25639">
        <w:t>Section </w:t>
      </w:r>
      <w:r w:rsidR="00D25639">
        <w:fldChar w:fldCharType="begin"/>
      </w:r>
      <w:r w:rsidR="00D25639">
        <w:instrText xml:space="preserve"> REF _Ref509907511 \r \h </w:instrText>
      </w:r>
      <w:r w:rsidR="00D25639">
        <w:fldChar w:fldCharType="separate"/>
      </w:r>
      <w:r w:rsidR="006F5BA9">
        <w:t>9.4.6</w:t>
      </w:r>
      <w:r w:rsidR="00D25639">
        <w:fldChar w:fldCharType="end"/>
      </w:r>
      <w:r w:rsidR="00D25639">
        <w:t xml:space="preserve">) </w:t>
      </w:r>
      <w:r>
        <w:t>and then retry the operation.</w:t>
      </w:r>
    </w:p>
    <w:p w:rsidR="003B3AC4" w:rsidRDefault="00D25639" w:rsidP="003B3AC4">
      <w:pPr>
        <w:pStyle w:val="firstparagraph"/>
      </w:pPr>
      <w:r>
        <w:t>Note</w:t>
      </w:r>
      <w:r w:rsidR="003B3AC4">
        <w:t xml:space="preserve"> that </w:t>
      </w:r>
      <w:r w:rsidR="003B3AC4" w:rsidRPr="00D25639">
        <w:rPr>
          <w:i/>
        </w:rPr>
        <w:t>readToSentinel</w:t>
      </w:r>
      <w:r w:rsidR="003B3AC4">
        <w:t xml:space="preserve"> succeeds when the mailbox buﬀ</w:t>
      </w:r>
      <w:r>
        <w:t xml:space="preserve">er is completely ﬁlled, even if </w:t>
      </w:r>
      <w:r w:rsidR="003B3AC4">
        <w:t xml:space="preserve">no sentinel is present in the buﬀer. The reason for this behavior was given in </w:t>
      </w:r>
      <w:r>
        <w:t>Section </w:t>
      </w:r>
      <w:r>
        <w:fldChar w:fldCharType="begin"/>
      </w:r>
      <w:r>
        <w:instrText xml:space="preserve"> REF _Ref509907511 \r \h </w:instrText>
      </w:r>
      <w:r>
        <w:fldChar w:fldCharType="separate"/>
      </w:r>
      <w:r w:rsidR="006F5BA9">
        <w:t>9.4.6</w:t>
      </w:r>
      <w:r>
        <w:fldChar w:fldCharType="end"/>
      </w:r>
      <w:r>
        <w:t xml:space="preserve">. </w:t>
      </w:r>
      <w:r w:rsidR="003B3AC4">
        <w:t>It makes no sense to wait for the sentinel in such a case</w:t>
      </w:r>
      <w:r>
        <w:t xml:space="preserve">, as some room must be freed in </w:t>
      </w:r>
      <w:r w:rsidR="003B3AC4">
        <w:t xml:space="preserve">the buﬀer before the sentinel can possibly </w:t>
      </w:r>
      <w:r>
        <w:t>materialize</w:t>
      </w:r>
      <w:r w:rsidR="003B3AC4">
        <w:t>. The calli</w:t>
      </w:r>
      <w:r>
        <w:t xml:space="preserve">ng process can easily determine </w:t>
      </w:r>
      <w:r w:rsidR="003B3AC4">
        <w:t xml:space="preserve">what </w:t>
      </w:r>
      <w:r>
        <w:t xml:space="preserve">has </w:t>
      </w:r>
      <w:r w:rsidR="003B3AC4">
        <w:t xml:space="preserve">happened (without searching the acquired data for </w:t>
      </w:r>
      <w:r>
        <w:t xml:space="preserve">the sentinel), by examining the </w:t>
      </w:r>
      <w:r w:rsidR="003B3AC4" w:rsidRPr="00D25639">
        <w:rPr>
          <w:i/>
        </w:rPr>
        <w:t>Boolean</w:t>
      </w:r>
      <w:r w:rsidR="003B3AC4">
        <w:t xml:space="preserve"> environment variable </w:t>
      </w:r>
      <w:r w:rsidR="003B3AC4" w:rsidRPr="00D25639">
        <w:rPr>
          <w:i/>
        </w:rPr>
        <w:t>TheEnd</w:t>
      </w:r>
      <w:r w:rsidR="003B3AC4">
        <w:t xml:space="preserve"> (an alias for </w:t>
      </w:r>
      <w:r w:rsidR="003B3AC4" w:rsidRPr="00D25639">
        <w:rPr>
          <w:i/>
        </w:rPr>
        <w:t>Info01</w:t>
      </w:r>
      <w:r w:rsidR="003B3AC4">
        <w:t xml:space="preserve">). Its value is </w:t>
      </w:r>
      <w:r w:rsidR="003B3AC4" w:rsidRPr="00D25639">
        <w:rPr>
          <w:i/>
        </w:rPr>
        <w:t>YES</w:t>
      </w:r>
      <w:r>
        <w:t xml:space="preserve"> if the sentinel </w:t>
      </w:r>
      <w:r w:rsidR="003B3AC4">
        <w:t xml:space="preserve">is present in the acquired data chunk, and </w:t>
      </w:r>
      <w:r w:rsidR="003B3AC4" w:rsidRPr="00D25639">
        <w:rPr>
          <w:i/>
        </w:rPr>
        <w:t>NO</w:t>
      </w:r>
      <w:r w:rsidR="003B3AC4">
        <w:t xml:space="preserve"> otherwise.</w:t>
      </w:r>
    </w:p>
    <w:p w:rsidR="003B3AC4" w:rsidRDefault="003B3AC4" w:rsidP="003B3AC4">
      <w:pPr>
        <w:pStyle w:val="firstparagraph"/>
      </w:pPr>
      <w:r>
        <w:t xml:space="preserve">The following </w:t>
      </w:r>
      <w:r w:rsidRPr="00D25639">
        <w:rPr>
          <w:i/>
        </w:rPr>
        <w:t>Mailbox</w:t>
      </w:r>
      <w:r>
        <w:t xml:space="preserve"> method:</w:t>
      </w:r>
    </w:p>
    <w:p w:rsidR="003B3AC4" w:rsidRPr="00D25639" w:rsidRDefault="003B3AC4" w:rsidP="00D25639">
      <w:pPr>
        <w:pStyle w:val="firstparagraph"/>
        <w:ind w:firstLine="720"/>
        <w:rPr>
          <w:i/>
        </w:rPr>
      </w:pPr>
      <w:r w:rsidRPr="00D25639">
        <w:rPr>
          <w:i/>
        </w:rPr>
        <w:t>sentinelFound (</w:t>
      </w:r>
      <w:r w:rsidR="00D25639" w:rsidRPr="00D25639">
        <w:rPr>
          <w:i/>
        </w:rPr>
        <w:t xml:space="preserve"> </w:t>
      </w:r>
      <w:r w:rsidRPr="00D25639">
        <w:rPr>
          <w:i/>
        </w:rPr>
        <w:t>);</w:t>
      </w:r>
    </w:p>
    <w:p w:rsidR="00D25639" w:rsidRDefault="003B3AC4" w:rsidP="003B3AC4">
      <w:pPr>
        <w:pStyle w:val="firstparagraph"/>
      </w:pPr>
      <w:r>
        <w:t>checks whether the mailbox buﬀer contains at least on</w:t>
      </w:r>
      <w:r w:rsidR="00D25639">
        <w:t xml:space="preserve">e sentinel byte. It returns the </w:t>
      </w:r>
      <w:r>
        <w:t xml:space="preserve">number of bytes preceding and including the </w:t>
      </w:r>
      <w:r w:rsidR="00D25639">
        <w:t>first</w:t>
      </w:r>
      <w:r>
        <w:t xml:space="preserve"> sent</w:t>
      </w:r>
      <w:r w:rsidR="00D25639">
        <w:t xml:space="preserve">inel, or zero if no sentinel is </w:t>
      </w:r>
      <w:r>
        <w:t xml:space="preserve">present. </w:t>
      </w:r>
    </w:p>
    <w:p w:rsidR="003B3AC4" w:rsidRDefault="003B3AC4" w:rsidP="003B3AC4">
      <w:pPr>
        <w:pStyle w:val="firstparagraph"/>
      </w:pPr>
      <w:r>
        <w:t xml:space="preserve">The </w:t>
      </w:r>
      <w:r w:rsidRPr="00D25639">
        <w:rPr>
          <w:i/>
        </w:rPr>
        <w:t>write</w:t>
      </w:r>
      <w:r>
        <w:t xml:space="preserve"> operation acts in the direction opposite to </w:t>
      </w:r>
      <w:r w:rsidRPr="00D25639">
        <w:rPr>
          <w:i/>
        </w:rPr>
        <w:t>read</w:t>
      </w:r>
      <w:r>
        <w:t xml:space="preserve">. It succeeds (returns </w:t>
      </w:r>
      <w:r w:rsidRPr="00D25639">
        <w:rPr>
          <w:i/>
        </w:rPr>
        <w:t>ACCEPTED</w:t>
      </w:r>
      <w:r w:rsidR="00D25639">
        <w:t xml:space="preserve">) </w:t>
      </w:r>
      <w:r>
        <w:t>if the speciﬁed number of bytes could be copied from buf t</w:t>
      </w:r>
      <w:r w:rsidR="00D25639">
        <w:t>o the output buﬀer of the mail</w:t>
      </w:r>
      <w:r>
        <w:t xml:space="preserve">box. Otherwise, if there is not enough room in the buﬀer, the method returns </w:t>
      </w:r>
      <w:r w:rsidRPr="00D25639">
        <w:rPr>
          <w:i/>
        </w:rPr>
        <w:t>REJECTED</w:t>
      </w:r>
      <w:r w:rsidR="00D25639">
        <w:t xml:space="preserve"> </w:t>
      </w:r>
      <w:r>
        <w:t xml:space="preserve">and leaves the </w:t>
      </w:r>
      <w:r w:rsidR="00D25639">
        <w:t>output buﬀer intact. T</w:t>
      </w:r>
      <w:r>
        <w:t>here is</w:t>
      </w:r>
      <w:r w:rsidR="00D25639">
        <w:t>, however,</w:t>
      </w:r>
      <w:r>
        <w:t xml:space="preserve"> </w:t>
      </w:r>
      <w:r w:rsidR="00D25639">
        <w:t>an</w:t>
      </w:r>
      <w:r>
        <w:t xml:space="preserve"> inherent asymmetry between </w:t>
      </w:r>
      <w:r w:rsidRPr="00D25639">
        <w:rPr>
          <w:i/>
        </w:rPr>
        <w:t>read</w:t>
      </w:r>
      <w:r>
        <w:t xml:space="preserve"> and </w:t>
      </w:r>
      <w:r w:rsidRPr="00D25639">
        <w:rPr>
          <w:i/>
        </w:rPr>
        <w:t>write</w:t>
      </w:r>
      <w:r w:rsidR="00D25639">
        <w:t xml:space="preserve">. Generally it is more </w:t>
      </w:r>
      <w:r>
        <w:t xml:space="preserve">natural to fail for </w:t>
      </w:r>
      <w:r w:rsidRPr="00D25639">
        <w:rPr>
          <w:i/>
        </w:rPr>
        <w:t>read</w:t>
      </w:r>
      <w:r>
        <w:t xml:space="preserve"> than for </w:t>
      </w:r>
      <w:r w:rsidRPr="00D25639">
        <w:rPr>
          <w:i/>
        </w:rPr>
        <w:t>write</w:t>
      </w:r>
      <w:r>
        <w:t>. In the ﬁrst case, t</w:t>
      </w:r>
      <w:r w:rsidR="00D25639">
        <w:t xml:space="preserve">he expected message may be some </w:t>
      </w:r>
      <w:r>
        <w:t>sensor data arriving from a remote component of the con</w:t>
      </w:r>
      <w:r w:rsidR="00D25639">
        <w:t xml:space="preserve">trol system, and such data only </w:t>
      </w:r>
      <w:r>
        <w:t>arrives when there is something relevant to report. Therefo</w:t>
      </w:r>
      <w:r w:rsidR="00D25639">
        <w:t xml:space="preserve">re, it is natural for a process </w:t>
      </w:r>
      <w:r>
        <w:t>monitoring a bound mailbox to mostly wait</w:t>
      </w:r>
      <w:r w:rsidR="00D25639">
        <w:t xml:space="preserve">, </w:t>
      </w:r>
      <w:r>
        <w:t xml:space="preserve">for a count, </w:t>
      </w:r>
      <w:r w:rsidRPr="00D25639">
        <w:rPr>
          <w:i/>
        </w:rPr>
        <w:t>NEWITEM</w:t>
      </w:r>
      <w:r>
        <w:t xml:space="preserve">, or </w:t>
      </w:r>
      <w:r w:rsidRPr="00D25639">
        <w:rPr>
          <w:i/>
        </w:rPr>
        <w:t>SENTINEL</w:t>
      </w:r>
      <w:r w:rsidR="00D25639">
        <w:t xml:space="preserve">, until something arrives. </w:t>
      </w:r>
      <w:r>
        <w:t>On the other hand, the inability to write, e.g., expedite a st</w:t>
      </w:r>
      <w:r w:rsidR="00D25639">
        <w:t xml:space="preserve">atus change message to a remote </w:t>
      </w:r>
      <w:r>
        <w:t>component (e.g., an actuator) is something much less n</w:t>
      </w:r>
      <w:r w:rsidR="00D25639">
        <w:t xml:space="preserve">atural and usually abnormal. If </w:t>
      </w:r>
      <w:r>
        <w:t>the output buﬀer of a bound mailbox is ﬁlled and unabl</w:t>
      </w:r>
      <w:r w:rsidR="00D25639">
        <w:t xml:space="preserve">e to accommodate a new outgoing </w:t>
      </w:r>
      <w:r>
        <w:t>message, it typically means that there is something wrong with the network: it cannot</w:t>
      </w:r>
      <w:r w:rsidR="00D25639">
        <w:t xml:space="preserve"> </w:t>
      </w:r>
      <w:r>
        <w:t>respond as fast as the control pr</w:t>
      </w:r>
      <w:r w:rsidR="00D25639">
        <w:t xml:space="preserve">ogram would like it to respond. </w:t>
      </w:r>
      <w:r>
        <w:t>Because of this asymmetry, there is no count event that wo</w:t>
      </w:r>
      <w:r w:rsidR="00D25639">
        <w:t xml:space="preserve">uld indicate the ability of the </w:t>
      </w:r>
      <w:r>
        <w:t xml:space="preserve">output buﬀer to accept a </w:t>
      </w:r>
      <w:r w:rsidR="00D25639">
        <w:t>particular</w:t>
      </w:r>
      <w:r>
        <w:t xml:space="preserve"> number of bytes. Instead, there is a single e</w:t>
      </w:r>
      <w:r w:rsidR="00D25639">
        <w:t>vent (</w:t>
      </w:r>
      <w:r w:rsidR="00D25639" w:rsidRPr="00D25639">
        <w:rPr>
          <w:i/>
        </w:rPr>
        <w:t>OUTPUT</w:t>
      </w:r>
      <w:r w:rsidR="00D25639">
        <w:t>, Section </w:t>
      </w:r>
      <w:r w:rsidR="00D25639">
        <w:fldChar w:fldCharType="begin"/>
      </w:r>
      <w:r w:rsidR="00D25639">
        <w:instrText xml:space="preserve"> REF _Ref509907511 \r \h </w:instrText>
      </w:r>
      <w:r w:rsidR="00D25639">
        <w:fldChar w:fldCharType="separate"/>
      </w:r>
      <w:r w:rsidR="006F5BA9">
        <w:t>9.4.6</w:t>
      </w:r>
      <w:r w:rsidR="00D25639">
        <w:fldChar w:fldCharType="end"/>
      </w:r>
      <w:r>
        <w:t>), which is triggered whenever any portion o</w:t>
      </w:r>
      <w:r w:rsidR="00D25639">
        <w:t xml:space="preserve">f the output buﬀer is ﬂushed to </w:t>
      </w:r>
      <w:r>
        <w:t>the network. A process that cannot send its message im</w:t>
      </w:r>
      <w:r w:rsidR="00D25639">
        <w:t xml:space="preserve">mediately (because </w:t>
      </w:r>
      <w:r w:rsidR="00D25639" w:rsidRPr="00D25639">
        <w:rPr>
          <w:i/>
        </w:rPr>
        <w:t>put</w:t>
      </w:r>
      <w:r w:rsidR="00D25639">
        <w:t xml:space="preserve"> or </w:t>
      </w:r>
      <w:r w:rsidR="00D25639" w:rsidRPr="00D25639">
        <w:rPr>
          <w:i/>
        </w:rPr>
        <w:t>write</w:t>
      </w:r>
      <w:r w:rsidR="00D25639">
        <w:t xml:space="preserve"> has failed</w:t>
      </w:r>
      <w:r>
        <w:t>) may use this event to determine when the operation can be s</w:t>
      </w:r>
      <w:r w:rsidR="00D25639">
        <w:t xml:space="preserve">ensibly retried. In most </w:t>
      </w:r>
      <w:r>
        <w:t xml:space="preserve">cases, the </w:t>
      </w:r>
      <w:r w:rsidRPr="00D25639">
        <w:rPr>
          <w:i/>
        </w:rPr>
        <w:t>OUTPUT</w:t>
      </w:r>
      <w:r>
        <w:t xml:space="preserve"> event indicates that the entire buﬀer (or</w:t>
      </w:r>
      <w:r w:rsidR="00D25639">
        <w:t xml:space="preserve"> at least a substantial part of it) has been freed and is now</w:t>
      </w:r>
      <w:r>
        <w:t xml:space="preserve"> available.</w:t>
      </w:r>
    </w:p>
    <w:p w:rsidR="003B3AC4" w:rsidRDefault="003B3AC4" w:rsidP="003B3AC4">
      <w:pPr>
        <w:pStyle w:val="firstparagraph"/>
      </w:pPr>
      <w:r>
        <w:t xml:space="preserve">It is </w:t>
      </w:r>
      <w:r w:rsidR="00D25639">
        <w:t xml:space="preserve">also </w:t>
      </w:r>
      <w:r>
        <w:t>possible</w:t>
      </w:r>
      <w:r w:rsidR="00D25639">
        <w:t xml:space="preserve"> </w:t>
      </w:r>
      <w:r>
        <w:t>to check whether the output buﬀer</w:t>
      </w:r>
      <w:r w:rsidR="00D25639">
        <w:t xml:space="preserve"> contains any pending data that </w:t>
      </w:r>
      <w:r>
        <w:t xml:space="preserve">has not been sent yet to the other party. For example, </w:t>
      </w:r>
      <w:r w:rsidR="00D25639">
        <w:t xml:space="preserve">before deleting a bound mailbox </w:t>
      </w:r>
      <w:r>
        <w:t xml:space="preserve">(which operation immediately discards all buﬀered data), </w:t>
      </w:r>
      <w:r w:rsidR="00D25639">
        <w:t xml:space="preserve">one may want to wait until all </w:t>
      </w:r>
      <w:r>
        <w:t xml:space="preserve">output has been ﬂushed. This </w:t>
      </w:r>
      <w:r w:rsidRPr="00D25639">
        <w:rPr>
          <w:i/>
        </w:rPr>
        <w:t>Mailbox</w:t>
      </w:r>
      <w:r>
        <w:t xml:space="preserve"> method:</w:t>
      </w:r>
    </w:p>
    <w:p w:rsidR="003B3AC4" w:rsidRPr="00D25639" w:rsidRDefault="003B3AC4" w:rsidP="00D25639">
      <w:pPr>
        <w:pStyle w:val="firstparagraph"/>
        <w:ind w:firstLine="720"/>
        <w:rPr>
          <w:i/>
        </w:rPr>
      </w:pPr>
      <w:r w:rsidRPr="00D25639">
        <w:rPr>
          <w:i/>
        </w:rPr>
        <w:t>Long outputPending (</w:t>
      </w:r>
      <w:r w:rsidR="00D25639" w:rsidRPr="00D25639">
        <w:rPr>
          <w:i/>
        </w:rPr>
        <w:t xml:space="preserve"> </w:t>
      </w:r>
      <w:r w:rsidRPr="00D25639">
        <w:rPr>
          <w:i/>
        </w:rPr>
        <w:t>);</w:t>
      </w:r>
    </w:p>
    <w:p w:rsidR="003B3AC4" w:rsidRDefault="003B3AC4" w:rsidP="003B3AC4">
      <w:pPr>
        <w:pStyle w:val="firstparagraph"/>
      </w:pPr>
      <w:r>
        <w:t>returns the outstanding number of bytes in the output buﬀ</w:t>
      </w:r>
      <w:r w:rsidR="00D25639">
        <w:t xml:space="preserve">er that are still waiting to be </w:t>
      </w:r>
      <w:r>
        <w:t>expedited.</w:t>
      </w:r>
    </w:p>
    <w:p w:rsidR="003B3AC4" w:rsidRDefault="00D25639" w:rsidP="003B3AC4">
      <w:pPr>
        <w:pStyle w:val="firstparagraph"/>
      </w:pPr>
      <w:r>
        <w:t>For illustration, a</w:t>
      </w:r>
      <w:r w:rsidR="003B3AC4">
        <w:t>ssume that we would like to set up a process mapping sensor messages arriving from</w:t>
      </w:r>
      <w:r>
        <w:t xml:space="preserve"> some </w:t>
      </w:r>
      <w:r w:rsidR="003B3AC4">
        <w:t>remote physical equipment into simple events occurr</w:t>
      </w:r>
      <w:r>
        <w:t xml:space="preserve">ing on an internal mailbox. The </w:t>
      </w:r>
      <w:r w:rsidR="003B3AC4">
        <w:t>following mailbox type:</w:t>
      </w:r>
    </w:p>
    <w:p w:rsidR="003B3AC4" w:rsidRPr="00D25639" w:rsidRDefault="003B3AC4" w:rsidP="00D25639">
      <w:pPr>
        <w:pStyle w:val="firstparagraph"/>
        <w:ind w:firstLine="720"/>
        <w:rPr>
          <w:i/>
        </w:rPr>
      </w:pPr>
      <w:r w:rsidRPr="00D25639">
        <w:rPr>
          <w:i/>
        </w:rPr>
        <w:t>mailbox NetMailbox (int);</w:t>
      </w:r>
    </w:p>
    <w:p w:rsidR="003B3AC4" w:rsidRDefault="003B3AC4" w:rsidP="003B3AC4">
      <w:pPr>
        <w:pStyle w:val="firstparagraph"/>
      </w:pPr>
      <w:r>
        <w:t>will be used to represent the remote sensor, and the followin</w:t>
      </w:r>
      <w:r w:rsidR="00D25639">
        <w:t xml:space="preserve">g process will take care of the </w:t>
      </w:r>
      <w:r>
        <w:t>conversion:</w:t>
      </w:r>
    </w:p>
    <w:p w:rsidR="003B3AC4" w:rsidRPr="00D25639" w:rsidRDefault="003B3AC4" w:rsidP="00D25639">
      <w:pPr>
        <w:pStyle w:val="firstparagraph"/>
        <w:spacing w:after="0"/>
        <w:ind w:firstLine="720"/>
        <w:rPr>
          <w:i/>
        </w:rPr>
      </w:pPr>
      <w:r w:rsidRPr="00D25639">
        <w:rPr>
          <w:i/>
        </w:rPr>
        <w:t>process PhysicalToVirtual {</w:t>
      </w:r>
    </w:p>
    <w:p w:rsidR="003B3AC4" w:rsidRPr="00D25639" w:rsidRDefault="003B3AC4" w:rsidP="00D25639">
      <w:pPr>
        <w:pStyle w:val="firstparagraph"/>
        <w:spacing w:after="0"/>
        <w:ind w:left="720" w:firstLine="720"/>
        <w:rPr>
          <w:i/>
        </w:rPr>
      </w:pPr>
      <w:r w:rsidRPr="00D25639">
        <w:rPr>
          <w:i/>
        </w:rPr>
        <w:t>SensorMailbox *Sm;</w:t>
      </w:r>
    </w:p>
    <w:p w:rsidR="003B3AC4" w:rsidRPr="00D25639" w:rsidRDefault="003B3AC4" w:rsidP="00D25639">
      <w:pPr>
        <w:pStyle w:val="firstparagraph"/>
        <w:spacing w:after="0"/>
        <w:ind w:left="720" w:firstLine="720"/>
        <w:rPr>
          <w:i/>
        </w:rPr>
      </w:pPr>
      <w:r w:rsidRPr="00D25639">
        <w:rPr>
          <w:i/>
        </w:rPr>
        <w:t>NetMailbox *Nm;</w:t>
      </w:r>
    </w:p>
    <w:p w:rsidR="003B3AC4" w:rsidRPr="00D25639" w:rsidRDefault="003B3AC4" w:rsidP="00D25639">
      <w:pPr>
        <w:pStyle w:val="firstparagraph"/>
        <w:spacing w:after="0"/>
        <w:ind w:left="720" w:firstLine="720"/>
        <w:rPr>
          <w:i/>
        </w:rPr>
      </w:pPr>
      <w:r w:rsidRPr="00D25639">
        <w:rPr>
          <w:i/>
        </w:rPr>
        <w:t>void setup (SensorMailbox, const char*, int, int);</w:t>
      </w:r>
    </w:p>
    <w:p w:rsidR="003B3AC4" w:rsidRPr="00D25639" w:rsidRDefault="003B3AC4" w:rsidP="00D25639">
      <w:pPr>
        <w:pStyle w:val="firstparagraph"/>
        <w:spacing w:after="0"/>
        <w:ind w:left="720" w:firstLine="720"/>
        <w:rPr>
          <w:i/>
        </w:rPr>
      </w:pPr>
      <w:r w:rsidRPr="00D25639">
        <w:rPr>
          <w:i/>
        </w:rPr>
        <w:t>states {</w:t>
      </w:r>
      <w:r w:rsidR="00D25639">
        <w:rPr>
          <w:i/>
        </w:rPr>
        <w:t xml:space="preserve"> </w:t>
      </w:r>
      <w:r w:rsidRPr="00D25639">
        <w:rPr>
          <w:i/>
        </w:rPr>
        <w:t>WaitStatusChange</w:t>
      </w:r>
      <w:r w:rsidR="00D25639">
        <w:rPr>
          <w:i/>
        </w:rPr>
        <w:t xml:space="preserve"> </w:t>
      </w:r>
      <w:r w:rsidRPr="00D25639">
        <w:rPr>
          <w:i/>
        </w:rPr>
        <w:t>};</w:t>
      </w:r>
    </w:p>
    <w:p w:rsidR="003B3AC4" w:rsidRPr="00D25639" w:rsidRDefault="003B3AC4" w:rsidP="00D25639">
      <w:pPr>
        <w:pStyle w:val="firstparagraph"/>
        <w:ind w:firstLine="720"/>
        <w:rPr>
          <w:i/>
        </w:rPr>
      </w:pPr>
      <w:r w:rsidRPr="00D25639">
        <w:rPr>
          <w:i/>
        </w:rPr>
        <w:t>};</w:t>
      </w:r>
    </w:p>
    <w:p w:rsidR="003B3AC4" w:rsidRDefault="003B3AC4" w:rsidP="003B3AC4">
      <w:pPr>
        <w:pStyle w:val="firstparagraph"/>
      </w:pPr>
      <w:r>
        <w:t xml:space="preserve">We assume that </w:t>
      </w:r>
      <w:r w:rsidRPr="00D25639">
        <w:rPr>
          <w:i/>
        </w:rPr>
        <w:t>SensorMailbox</w:t>
      </w:r>
      <w:r>
        <w:t xml:space="preserve"> is a simple internal mailb</w:t>
      </w:r>
      <w:r w:rsidR="00D25639">
        <w:t xml:space="preserve">ox on which the status messages </w:t>
      </w:r>
      <w:r>
        <w:t xml:space="preserve">arriving from the physical sensor will be perceived in </w:t>
      </w:r>
      <w:r w:rsidR="00D25639">
        <w:t xml:space="preserve">a friendly and uniform way. The </w:t>
      </w:r>
      <w:r>
        <w:t>setup method of our process is listed below.</w:t>
      </w:r>
    </w:p>
    <w:p w:rsidR="003B3AC4" w:rsidRPr="00D25639" w:rsidRDefault="003B3AC4" w:rsidP="00D25639">
      <w:pPr>
        <w:pStyle w:val="firstparagraph"/>
        <w:spacing w:after="0"/>
        <w:ind w:firstLine="720"/>
        <w:rPr>
          <w:i/>
        </w:rPr>
      </w:pPr>
      <w:r w:rsidRPr="00D25639">
        <w:rPr>
          <w:i/>
        </w:rPr>
        <w:t>void PhysicalToVirtual::setup (SensorMailbox *s,</w:t>
      </w:r>
      <w:r w:rsidR="00D25639" w:rsidRPr="00D25639">
        <w:rPr>
          <w:i/>
        </w:rPr>
        <w:t xml:space="preserve"> </w:t>
      </w:r>
      <w:r w:rsidRPr="00D25639">
        <w:rPr>
          <w:i/>
        </w:rPr>
        <w:t>const char *host, int port, int bufsize) {</w:t>
      </w:r>
    </w:p>
    <w:p w:rsidR="003B3AC4" w:rsidRPr="00D25639" w:rsidRDefault="003B3AC4" w:rsidP="00D25639">
      <w:pPr>
        <w:pStyle w:val="firstparagraph"/>
        <w:spacing w:after="0"/>
        <w:ind w:left="720" w:firstLine="720"/>
        <w:rPr>
          <w:i/>
        </w:rPr>
      </w:pPr>
      <w:r w:rsidRPr="00D25639">
        <w:rPr>
          <w:i/>
        </w:rPr>
        <w:t>Sm = s;</w:t>
      </w:r>
    </w:p>
    <w:p w:rsidR="003B3AC4" w:rsidRPr="00D25639" w:rsidRDefault="003B3AC4" w:rsidP="00D25639">
      <w:pPr>
        <w:pStyle w:val="firstparagraph"/>
        <w:spacing w:after="0"/>
        <w:ind w:left="720" w:firstLine="720"/>
        <w:rPr>
          <w:i/>
        </w:rPr>
      </w:pPr>
      <w:r w:rsidRPr="00D25639">
        <w:rPr>
          <w:i/>
        </w:rPr>
        <w:t>Nm = create NetMailbox;</w:t>
      </w:r>
    </w:p>
    <w:p w:rsidR="003B3AC4" w:rsidRPr="00D25639" w:rsidRDefault="003B3AC4" w:rsidP="00D25639">
      <w:pPr>
        <w:pStyle w:val="firstparagraph"/>
        <w:spacing w:after="0"/>
        <w:ind w:left="720" w:firstLine="720"/>
        <w:rPr>
          <w:i/>
        </w:rPr>
      </w:pPr>
      <w:r w:rsidRPr="00D25639">
        <w:rPr>
          <w:i/>
        </w:rPr>
        <w:t>if (Nm-&gt;connect (INTERNET+CLIENT, host, port, bufsize) != OK)</w:t>
      </w:r>
    </w:p>
    <w:p w:rsidR="003B3AC4" w:rsidRPr="00D25639" w:rsidRDefault="003B3AC4" w:rsidP="00D25639">
      <w:pPr>
        <w:pStyle w:val="firstparagraph"/>
        <w:spacing w:after="0"/>
        <w:ind w:left="1440" w:firstLine="720"/>
        <w:rPr>
          <w:i/>
        </w:rPr>
      </w:pPr>
      <w:r w:rsidRPr="00D25639">
        <w:rPr>
          <w:i/>
        </w:rPr>
        <w:t>excptn ("Cannot bind client mailbox");</w:t>
      </w:r>
    </w:p>
    <w:p w:rsidR="003B3AC4" w:rsidRPr="00D25639" w:rsidRDefault="003B3AC4" w:rsidP="00D25639">
      <w:pPr>
        <w:pStyle w:val="firstparagraph"/>
        <w:spacing w:after="0"/>
        <w:ind w:left="720" w:firstLine="720"/>
        <w:rPr>
          <w:i/>
        </w:rPr>
      </w:pPr>
      <w:r w:rsidRPr="00D25639">
        <w:rPr>
          <w:i/>
        </w:rPr>
        <w:t>Nm-&gt;put (START_UPDATES);</w:t>
      </w:r>
    </w:p>
    <w:p w:rsidR="003B3AC4" w:rsidRPr="00D25639" w:rsidRDefault="003B3AC4" w:rsidP="00D25639">
      <w:pPr>
        <w:pStyle w:val="firstparagraph"/>
        <w:ind w:firstLine="720"/>
        <w:rPr>
          <w:i/>
        </w:rPr>
      </w:pPr>
      <w:r w:rsidRPr="00D25639">
        <w:rPr>
          <w:i/>
        </w:rPr>
        <w:t>};</w:t>
      </w:r>
    </w:p>
    <w:p w:rsidR="003B3AC4" w:rsidRDefault="003B3AC4" w:rsidP="003B3AC4">
      <w:pPr>
        <w:pStyle w:val="firstparagraph"/>
      </w:pPr>
      <w:r>
        <w:t>Its argument list consists of the pointer to the internal ma</w:t>
      </w:r>
      <w:r w:rsidR="00D25639">
        <w:t xml:space="preserve">ilbox, the host name to connect </w:t>
      </w:r>
      <w:r>
        <w:t>to, the port number on the remote host, and the buﬀer si</w:t>
      </w:r>
      <w:r w:rsidR="00D25639">
        <w:t xml:space="preserve">ze for the network mailbox. The </w:t>
      </w:r>
      <w:r>
        <w:t>method copies the mailbox pointer to its internal attribute, creates t</w:t>
      </w:r>
      <w:r w:rsidR="00D25639">
        <w:t xml:space="preserve">he network mailbox </w:t>
      </w:r>
      <w:r>
        <w:t>and connects it to the host (in the client mode</w:t>
      </w:r>
      <w:r w:rsidR="00D25639">
        <w:t>, Section </w:t>
      </w:r>
      <w:r w:rsidR="00595720">
        <w:fldChar w:fldCharType="begin"/>
      </w:r>
      <w:r w:rsidR="00595720">
        <w:instrText xml:space="preserve"> REF _Ref509910164 \r \h </w:instrText>
      </w:r>
      <w:r w:rsidR="00595720">
        <w:fldChar w:fldCharType="separate"/>
      </w:r>
      <w:r w:rsidR="006F5BA9">
        <w:t>9.4.3</w:t>
      </w:r>
      <w:r w:rsidR="00595720">
        <w:fldChar w:fldCharType="end"/>
      </w:r>
      <w:r w:rsidR="00595720">
        <w:t>). Then it sends a single</w:t>
      </w:r>
      <w:r>
        <w:t xml:space="preserve">byte message to the remote host. We assume that this </w:t>
      </w:r>
      <w:r w:rsidR="00595720">
        <w:t xml:space="preserve">message will turn on the remote </w:t>
      </w:r>
      <w:r>
        <w:t>sensor and force it to send the updates of its status.</w:t>
      </w:r>
    </w:p>
    <w:p w:rsidR="003B3AC4" w:rsidRDefault="00595720" w:rsidP="003B3AC4">
      <w:pPr>
        <w:pStyle w:val="firstparagraph"/>
      </w:pPr>
      <w:r>
        <w:t>Here is the</w:t>
      </w:r>
      <w:r w:rsidR="003B3AC4">
        <w:t xml:space="preserve"> code method of our process:</w:t>
      </w:r>
    </w:p>
    <w:p w:rsidR="003B3AC4" w:rsidRPr="00595720" w:rsidRDefault="003B3AC4" w:rsidP="00595720">
      <w:pPr>
        <w:pStyle w:val="firstparagraph"/>
        <w:spacing w:after="0"/>
        <w:ind w:firstLine="720"/>
        <w:rPr>
          <w:i/>
        </w:rPr>
      </w:pPr>
      <w:r w:rsidRPr="00595720">
        <w:rPr>
          <w:i/>
        </w:rPr>
        <w:t>PhysicalToVirtual::perform {</w:t>
      </w:r>
    </w:p>
    <w:p w:rsidR="003B3AC4" w:rsidRPr="00595720" w:rsidRDefault="003B3AC4" w:rsidP="00595720">
      <w:pPr>
        <w:pStyle w:val="firstparagraph"/>
        <w:spacing w:after="0"/>
        <w:ind w:left="720" w:firstLine="720"/>
        <w:rPr>
          <w:i/>
        </w:rPr>
      </w:pPr>
      <w:r w:rsidRPr="00595720">
        <w:rPr>
          <w:i/>
        </w:rPr>
        <w:t>char msg [STATMESSIZE];</w:t>
      </w:r>
    </w:p>
    <w:p w:rsidR="003B3AC4" w:rsidRPr="00595720" w:rsidRDefault="003B3AC4" w:rsidP="00595720">
      <w:pPr>
        <w:pStyle w:val="firstparagraph"/>
        <w:spacing w:after="0"/>
        <w:ind w:left="720" w:firstLine="720"/>
        <w:rPr>
          <w:i/>
        </w:rPr>
      </w:pPr>
      <w:r w:rsidRPr="00595720">
        <w:rPr>
          <w:i/>
        </w:rPr>
        <w:t>state WaitStatusChange:</w:t>
      </w:r>
    </w:p>
    <w:p w:rsidR="003B3AC4" w:rsidRPr="00595720" w:rsidRDefault="003B3AC4" w:rsidP="00595720">
      <w:pPr>
        <w:pStyle w:val="firstparagraph"/>
        <w:spacing w:after="0"/>
        <w:ind w:left="1440" w:firstLine="720"/>
        <w:rPr>
          <w:i/>
        </w:rPr>
      </w:pPr>
      <w:r w:rsidRPr="00595720">
        <w:rPr>
          <w:i/>
        </w:rPr>
        <w:t>if (Nm-&gt;read (msg, STATMESSIZE) == ACCEPTED) {</w:t>
      </w:r>
    </w:p>
    <w:p w:rsidR="003B3AC4" w:rsidRPr="00595720" w:rsidRDefault="003B3AC4" w:rsidP="00595720">
      <w:pPr>
        <w:pStyle w:val="firstparagraph"/>
        <w:spacing w:after="0"/>
        <w:ind w:left="2160" w:firstLine="720"/>
        <w:rPr>
          <w:i/>
        </w:rPr>
      </w:pPr>
      <w:r w:rsidRPr="00595720">
        <w:rPr>
          <w:i/>
        </w:rPr>
        <w:t>Sm-&gt;put (msg [STATUSVALUE0] * 256 + msg [STATUSVALUE1]);</w:t>
      </w:r>
    </w:p>
    <w:p w:rsidR="003B3AC4" w:rsidRPr="00595720" w:rsidRDefault="003B3AC4" w:rsidP="00595720">
      <w:pPr>
        <w:pStyle w:val="firstparagraph"/>
        <w:spacing w:after="0"/>
        <w:ind w:left="2160" w:firstLine="720"/>
        <w:rPr>
          <w:i/>
        </w:rPr>
      </w:pPr>
      <w:r w:rsidRPr="00595720">
        <w:rPr>
          <w:i/>
        </w:rPr>
        <w:t>proceed WaitStatusChange;</w:t>
      </w:r>
    </w:p>
    <w:p w:rsidR="003B3AC4" w:rsidRPr="00595720" w:rsidRDefault="003B3AC4" w:rsidP="00595720">
      <w:pPr>
        <w:pStyle w:val="firstparagraph"/>
        <w:spacing w:after="0"/>
        <w:ind w:left="1440" w:firstLine="720"/>
        <w:rPr>
          <w:i/>
        </w:rPr>
      </w:pPr>
      <w:r w:rsidRPr="00595720">
        <w:rPr>
          <w:i/>
        </w:rPr>
        <w:t>} else</w:t>
      </w:r>
    </w:p>
    <w:p w:rsidR="003B3AC4" w:rsidRPr="00595720" w:rsidRDefault="003B3AC4" w:rsidP="00595720">
      <w:pPr>
        <w:pStyle w:val="firstparagraph"/>
        <w:spacing w:after="0"/>
        <w:ind w:left="2160" w:firstLine="720"/>
        <w:rPr>
          <w:i/>
        </w:rPr>
      </w:pPr>
      <w:r w:rsidRPr="00595720">
        <w:rPr>
          <w:i/>
        </w:rPr>
        <w:t>Nm-&gt;wait (STATMESSIZE, WaitStatusChange);</w:t>
      </w:r>
    </w:p>
    <w:p w:rsidR="003B3AC4" w:rsidRPr="00595720" w:rsidRDefault="003B3AC4" w:rsidP="00595720">
      <w:pPr>
        <w:pStyle w:val="firstparagraph"/>
        <w:ind w:left="720"/>
        <w:rPr>
          <w:i/>
        </w:rPr>
      </w:pPr>
      <w:r w:rsidRPr="00595720">
        <w:rPr>
          <w:i/>
        </w:rPr>
        <w:t>};</w:t>
      </w:r>
    </w:p>
    <w:p w:rsidR="003B3AC4" w:rsidRDefault="003B3AC4" w:rsidP="003B3AC4">
      <w:pPr>
        <w:pStyle w:val="firstparagraph"/>
      </w:pPr>
      <w:r>
        <w:t xml:space="preserve">In its single state, the process expects a message from the remote sensor. If </w:t>
      </w:r>
      <w:r w:rsidRPr="00595720">
        <w:rPr>
          <w:i/>
        </w:rPr>
        <w:t>read</w:t>
      </w:r>
      <w:r w:rsidR="00595720">
        <w:t xml:space="preserve"> succeeds, </w:t>
      </w:r>
      <w:r>
        <w:t xml:space="preserve">the process extracts the new value sent by the the sensor and </w:t>
      </w:r>
      <w:r w:rsidR="00595720">
        <w:t>passes it to the internal mail</w:t>
      </w:r>
      <w:r>
        <w:t>box. If the message is not ready (</w:t>
      </w:r>
      <w:r w:rsidRPr="00595720">
        <w:rPr>
          <w:i/>
        </w:rPr>
        <w:t>read</w:t>
      </w:r>
      <w:r>
        <w:t xml:space="preserve"> fails), the process su</w:t>
      </w:r>
      <w:r w:rsidR="00595720">
        <w:t xml:space="preserve">spends itself until </w:t>
      </w:r>
      <w:r w:rsidR="00595720" w:rsidRPr="00595720">
        <w:rPr>
          <w:i/>
        </w:rPr>
        <w:t>STATMESSIZE</w:t>
      </w:r>
      <w:r w:rsidR="00595720">
        <w:t xml:space="preserve"> </w:t>
      </w:r>
      <w:r>
        <w:t>bytes arrive from the sensor.</w:t>
      </w:r>
    </w:p>
    <w:p w:rsidR="003B3AC4" w:rsidRDefault="003B3AC4" w:rsidP="003B3AC4">
      <w:pPr>
        <w:pStyle w:val="firstparagraph"/>
      </w:pPr>
      <w:r>
        <w:t>The above code assumes that nothing ever goes wrong with the connection. To make it</w:t>
      </w:r>
      <w:r w:rsidR="00595720">
        <w:t xml:space="preserve"> </w:t>
      </w:r>
      <w:r>
        <w:t xml:space="preserve">foolproof, we should check the reason for every failure of the </w:t>
      </w:r>
      <w:r w:rsidRPr="00595720">
        <w:rPr>
          <w:i/>
        </w:rPr>
        <w:t>read</w:t>
      </w:r>
      <w:r>
        <w:t xml:space="preserve"> operation, e.g.,</w:t>
      </w:r>
    </w:p>
    <w:p w:rsidR="003B3AC4" w:rsidRPr="00595720" w:rsidRDefault="003B3AC4" w:rsidP="00595720">
      <w:pPr>
        <w:pStyle w:val="firstparagraph"/>
        <w:spacing w:after="0"/>
        <w:ind w:left="720" w:firstLine="720"/>
        <w:rPr>
          <w:i/>
        </w:rPr>
      </w:pPr>
      <w:r w:rsidRPr="00595720">
        <w:rPr>
          <w:i/>
        </w:rPr>
        <w:t>...</w:t>
      </w:r>
    </w:p>
    <w:p w:rsidR="003B3AC4" w:rsidRPr="00595720" w:rsidRDefault="003B3AC4" w:rsidP="00595720">
      <w:pPr>
        <w:pStyle w:val="firstparagraph"/>
        <w:spacing w:after="0"/>
        <w:ind w:left="720" w:firstLine="720"/>
        <w:rPr>
          <w:i/>
        </w:rPr>
      </w:pPr>
      <w:r w:rsidRPr="00595720">
        <w:rPr>
          <w:i/>
        </w:rPr>
        <w:t>state WaitStatusChange:</w:t>
      </w:r>
    </w:p>
    <w:p w:rsidR="003B3AC4" w:rsidRPr="00595720" w:rsidRDefault="003B3AC4" w:rsidP="00595720">
      <w:pPr>
        <w:pStyle w:val="firstparagraph"/>
        <w:spacing w:after="0"/>
        <w:ind w:left="1440" w:firstLine="720"/>
        <w:rPr>
          <w:i/>
        </w:rPr>
      </w:pPr>
      <w:r w:rsidRPr="00595720">
        <w:rPr>
          <w:i/>
        </w:rPr>
        <w:t>if (Nm-&gt;read (msg, STATMESSIZE) == ACCEPTED) {</w:t>
      </w:r>
    </w:p>
    <w:p w:rsidR="003B3AC4" w:rsidRPr="00595720" w:rsidRDefault="003B3AC4" w:rsidP="00595720">
      <w:pPr>
        <w:pStyle w:val="firstparagraph"/>
        <w:spacing w:after="0"/>
        <w:ind w:left="2160" w:firstLine="720"/>
        <w:rPr>
          <w:i/>
        </w:rPr>
      </w:pPr>
      <w:r w:rsidRPr="00595720">
        <w:rPr>
          <w:i/>
        </w:rPr>
        <w:t>Sm-&gt;put (msg [STATUSVALUE0] * 256 + msg [STATUSVALUE1]);</w:t>
      </w:r>
    </w:p>
    <w:p w:rsidR="003B3AC4" w:rsidRPr="00595720" w:rsidRDefault="003B3AC4" w:rsidP="00595720">
      <w:pPr>
        <w:pStyle w:val="firstparagraph"/>
        <w:spacing w:after="0"/>
        <w:ind w:left="2160" w:firstLine="720"/>
        <w:rPr>
          <w:i/>
        </w:rPr>
      </w:pPr>
      <w:r w:rsidRPr="00595720">
        <w:rPr>
          <w:i/>
        </w:rPr>
        <w:t>proceed WaitStatusChange;</w:t>
      </w:r>
    </w:p>
    <w:p w:rsidR="003B3AC4" w:rsidRPr="00595720" w:rsidRDefault="003B3AC4" w:rsidP="00595720">
      <w:pPr>
        <w:pStyle w:val="firstparagraph"/>
        <w:spacing w:after="0"/>
        <w:ind w:left="1440" w:firstLine="720"/>
        <w:rPr>
          <w:i/>
        </w:rPr>
      </w:pPr>
      <w:r w:rsidRPr="00595720">
        <w:rPr>
          <w:i/>
        </w:rPr>
        <w:t>} else if (Nm-&gt;isActive ()) {</w:t>
      </w:r>
    </w:p>
    <w:p w:rsidR="003B3AC4" w:rsidRPr="00595720" w:rsidRDefault="003B3AC4" w:rsidP="00595720">
      <w:pPr>
        <w:pStyle w:val="firstparagraph"/>
        <w:spacing w:after="0"/>
        <w:ind w:left="2160" w:firstLine="720"/>
        <w:rPr>
          <w:i/>
        </w:rPr>
      </w:pPr>
      <w:r w:rsidRPr="00595720">
        <w:rPr>
          <w:i/>
        </w:rPr>
        <w:t>Nm-&gt;wait (STATMESSIZE, WaitStatusChange);</w:t>
      </w:r>
    </w:p>
    <w:p w:rsidR="003B3AC4" w:rsidRPr="00595720" w:rsidRDefault="003B3AC4" w:rsidP="00595720">
      <w:pPr>
        <w:pStyle w:val="firstparagraph"/>
        <w:spacing w:after="0"/>
        <w:ind w:left="1440" w:firstLine="720"/>
        <w:rPr>
          <w:i/>
        </w:rPr>
      </w:pPr>
      <w:r w:rsidRPr="00595720">
        <w:rPr>
          <w:i/>
        </w:rPr>
        <w:t>} else {</w:t>
      </w:r>
    </w:p>
    <w:p w:rsidR="003B3AC4" w:rsidRPr="00595720" w:rsidRDefault="003B3AC4" w:rsidP="00595720">
      <w:pPr>
        <w:pStyle w:val="firstparagraph"/>
        <w:spacing w:after="0"/>
        <w:ind w:left="2160" w:firstLine="720"/>
        <w:rPr>
          <w:i/>
        </w:rPr>
      </w:pPr>
      <w:r w:rsidRPr="00595720">
        <w:rPr>
          <w:i/>
        </w:rPr>
        <w:t>// The connection has been dropped</w:t>
      </w:r>
    </w:p>
    <w:p w:rsidR="003B3AC4" w:rsidRPr="00595720" w:rsidRDefault="003B3AC4" w:rsidP="00595720">
      <w:pPr>
        <w:pStyle w:val="firstparagraph"/>
        <w:spacing w:after="0"/>
        <w:ind w:left="2160" w:firstLine="720"/>
        <w:rPr>
          <w:i/>
        </w:rPr>
      </w:pPr>
      <w:r w:rsidRPr="00595720">
        <w:rPr>
          <w:i/>
        </w:rPr>
        <w:t>...</w:t>
      </w:r>
    </w:p>
    <w:p w:rsidR="003B3AC4" w:rsidRPr="00595720" w:rsidRDefault="003B3AC4" w:rsidP="00595720">
      <w:pPr>
        <w:pStyle w:val="firstparagraph"/>
        <w:spacing w:after="0"/>
        <w:ind w:left="2160" w:firstLine="720"/>
        <w:rPr>
          <w:i/>
        </w:rPr>
      </w:pPr>
      <w:r w:rsidRPr="00595720">
        <w:rPr>
          <w:i/>
        </w:rPr>
        <w:t>terminate;</w:t>
      </w:r>
    </w:p>
    <w:p w:rsidR="003B3AC4" w:rsidRPr="00595720" w:rsidRDefault="003B3AC4" w:rsidP="00595720">
      <w:pPr>
        <w:pStyle w:val="firstparagraph"/>
        <w:spacing w:after="0"/>
        <w:ind w:left="1440" w:firstLine="720"/>
        <w:rPr>
          <w:i/>
        </w:rPr>
      </w:pPr>
      <w:r w:rsidRPr="00595720">
        <w:rPr>
          <w:i/>
        </w:rPr>
        <w:t>}</w:t>
      </w:r>
    </w:p>
    <w:p w:rsidR="003B3AC4" w:rsidRPr="00595720" w:rsidRDefault="003B3AC4" w:rsidP="00595720">
      <w:pPr>
        <w:pStyle w:val="firstparagraph"/>
        <w:ind w:left="720" w:firstLine="720"/>
        <w:rPr>
          <w:i/>
        </w:rPr>
      </w:pPr>
      <w:r w:rsidRPr="00595720">
        <w:rPr>
          <w:i/>
        </w:rPr>
        <w:t>...</w:t>
      </w:r>
    </w:p>
    <w:p w:rsidR="003B3AC4" w:rsidRDefault="003B3AC4" w:rsidP="003B3AC4">
      <w:pPr>
        <w:pStyle w:val="firstparagraph"/>
      </w:pPr>
      <w:r>
        <w:t xml:space="preserve">Note that it is legal to issue a </w:t>
      </w:r>
      <w:r w:rsidRPr="00595720">
        <w:rPr>
          <w:i/>
        </w:rPr>
        <w:t>read</w:t>
      </w:r>
      <w:r>
        <w:t xml:space="preserve"> or </w:t>
      </w:r>
      <w:r w:rsidRPr="00595720">
        <w:rPr>
          <w:i/>
        </w:rPr>
        <w:t>write</w:t>
      </w:r>
      <w:r>
        <w:t xml:space="preserve"> operation (i</w:t>
      </w:r>
      <w:r w:rsidR="00595720">
        <w:t xml:space="preserve">ncluding the other two variants </w:t>
      </w:r>
      <w:r>
        <w:t xml:space="preserve">of </w:t>
      </w:r>
      <w:r w:rsidRPr="00595720">
        <w:rPr>
          <w:i/>
        </w:rPr>
        <w:t>read</w:t>
      </w:r>
      <w:r>
        <w:t xml:space="preserve">) to an unbound mailbox, but then the operation will fail (returning </w:t>
      </w:r>
      <w:r w:rsidRPr="00595720">
        <w:rPr>
          <w:i/>
        </w:rPr>
        <w:t>ERROR</w:t>
      </w:r>
      <w:r>
        <w:t>).</w:t>
      </w:r>
    </w:p>
    <w:p w:rsidR="003B3AC4" w:rsidRDefault="003B3AC4" w:rsidP="003B3AC4">
      <w:pPr>
        <w:pStyle w:val="firstparagraph"/>
      </w:pPr>
      <w:r>
        <w:t>Automatic unbinding (</w:t>
      </w:r>
      <w:r w:rsidRPr="00595720">
        <w:rPr>
          <w:i/>
        </w:rPr>
        <w:t>disconnect</w:t>
      </w:r>
      <w:r w:rsidR="00595720" w:rsidRPr="00595720">
        <w:rPr>
          <w:i/>
        </w:rPr>
        <w:t> </w:t>
      </w:r>
      <w:r w:rsidRPr="00595720">
        <w:rPr>
          <w:i/>
        </w:rPr>
        <w:t>(CLEAR)</w:t>
      </w:r>
      <w:r>
        <w:t xml:space="preserve">) is forced by </w:t>
      </w:r>
      <w:r w:rsidR="00595720">
        <w:t xml:space="preserve">SMURPH when the connection is </w:t>
      </w:r>
      <w:r>
        <w:t>closed by the other party or broken (</w:t>
      </w:r>
      <w:r w:rsidR="00595720">
        <w:t>Section </w:t>
      </w:r>
      <w:r w:rsidR="00595720">
        <w:fldChar w:fldCharType="begin"/>
      </w:r>
      <w:r w:rsidR="00595720">
        <w:instrText xml:space="preserve"> REF _Ref509905978 \r \h </w:instrText>
      </w:r>
      <w:r w:rsidR="00595720">
        <w:fldChar w:fldCharType="separate"/>
      </w:r>
      <w:r w:rsidR="006F5BA9">
        <w:t>9.4.5</w:t>
      </w:r>
      <w:r w:rsidR="00595720">
        <w:fldChar w:fldCharType="end"/>
      </w:r>
      <w:r>
        <w:t>). Also</w:t>
      </w:r>
      <w:r w:rsidR="00595720">
        <w:t xml:space="preserve">, a process waiting for a count </w:t>
      </w:r>
      <w:r>
        <w:t xml:space="preserve">event on a mailbox </w:t>
      </w:r>
      <w:r w:rsidR="00595720">
        <w:t>that has been</w:t>
      </w:r>
      <w:r>
        <w:t xml:space="preserve"> forcibly disconnected will receive that event (</w:t>
      </w:r>
      <w:r w:rsidR="00595720">
        <w:t>Section </w:t>
      </w:r>
      <w:r w:rsidR="00595720">
        <w:fldChar w:fldCharType="begin"/>
      </w:r>
      <w:r w:rsidR="00595720">
        <w:instrText xml:space="preserve"> REF _Ref509907511 \r \h </w:instrText>
      </w:r>
      <w:r w:rsidR="00595720">
        <w:fldChar w:fldCharType="separate"/>
      </w:r>
      <w:r w:rsidR="006F5BA9">
        <w:t>9.4.6</w:t>
      </w:r>
      <w:r w:rsidR="00595720">
        <w:fldChar w:fldCharType="end"/>
      </w:r>
      <w:r w:rsidR="00595720">
        <w:t xml:space="preserve">). </w:t>
      </w:r>
      <w:r>
        <w:t>One way to ﬁnd out that there has been a problem wi</w:t>
      </w:r>
      <w:r w:rsidR="00595720">
        <w:t xml:space="preserve">th the connection is to execute </w:t>
      </w:r>
      <w:r w:rsidRPr="00595720">
        <w:rPr>
          <w:i/>
        </w:rPr>
        <w:t>isActive</w:t>
      </w:r>
      <w:r>
        <w:t xml:space="preserve"> (</w:t>
      </w:r>
      <w:r w:rsidR="00595720">
        <w:t>Section </w:t>
      </w:r>
      <w:r w:rsidR="00595720">
        <w:fldChar w:fldCharType="begin"/>
      </w:r>
      <w:r w:rsidR="00595720">
        <w:instrText xml:space="preserve"> REF _Ref509905978 \r \h </w:instrText>
      </w:r>
      <w:r w:rsidR="00595720">
        <w:fldChar w:fldCharType="separate"/>
      </w:r>
      <w:r w:rsidR="006F5BA9">
        <w:t>9.4.5</w:t>
      </w:r>
      <w:r w:rsidR="00595720">
        <w:fldChar w:fldCharType="end"/>
      </w:r>
      <w:r>
        <w:t>).</w:t>
      </w:r>
    </w:p>
    <w:p w:rsidR="00CC61D6" w:rsidRDefault="00CC61D6" w:rsidP="00552A98">
      <w:pPr>
        <w:pStyle w:val="Heading2"/>
        <w:numPr>
          <w:ilvl w:val="1"/>
          <w:numId w:val="5"/>
        </w:numPr>
      </w:pPr>
      <w:bookmarkStart w:id="460" w:name="_Ref511762313"/>
      <w:bookmarkStart w:id="461" w:name="_Ref511762381"/>
      <w:bookmarkStart w:id="462" w:name="_Toc513236568"/>
      <w:r>
        <w:t>Journaling</w:t>
      </w:r>
      <w:bookmarkEnd w:id="460"/>
      <w:bookmarkEnd w:id="461"/>
      <w:bookmarkEnd w:id="462"/>
    </w:p>
    <w:p w:rsidR="00CC61D6" w:rsidRDefault="00CC61D6" w:rsidP="00CC61D6">
      <w:pPr>
        <w:pStyle w:val="firstparagraph"/>
      </w:pPr>
      <w:r>
        <w:t>A mailbox bound to a TCP/IP port or a device can be jou</w:t>
      </w:r>
      <w:r w:rsidR="0054118E">
        <w:t xml:space="preserve">rnaled. This operation consists </w:t>
      </w:r>
      <w:r>
        <w:t>in saving the information about all relevant transaction</w:t>
      </w:r>
      <w:r w:rsidR="0054118E">
        <w:t xml:space="preserve">s performed on the mailbox in a </w:t>
      </w:r>
      <w:r>
        <w:t xml:space="preserve">ﬁle. This ﬁle, called a </w:t>
      </w:r>
      <w:r w:rsidRPr="0054118E">
        <w:rPr>
          <w:i/>
        </w:rPr>
        <w:t>journal</w:t>
      </w:r>
      <w:r>
        <w:t xml:space="preserve"> </w:t>
      </w:r>
      <w:r w:rsidRPr="0054118E">
        <w:rPr>
          <w:i/>
        </w:rPr>
        <w:t>ﬁle</w:t>
      </w:r>
      <w:r>
        <w:t>, can be used later (in a</w:t>
      </w:r>
      <w:r w:rsidR="0054118E">
        <w:t xml:space="preserve">nother run) to feed the same or </w:t>
      </w:r>
      <w:r>
        <w:t>a diﬀerent mailbox whose input would be otherwise a</w:t>
      </w:r>
      <w:r w:rsidR="0054118E">
        <w:t xml:space="preserve">cquired from a TCP/IP port or a </w:t>
      </w:r>
      <w:r>
        <w:t>device. The journaling capability is only available if the</w:t>
      </w:r>
      <w:r w:rsidR="0054118E">
        <w:t xml:space="preserve"> program has been compiled with </w:t>
      </w:r>
      <w:r>
        <w:t xml:space="preserve">the </w:t>
      </w:r>
      <w:r w:rsidR="0054118E" w:rsidRPr="0054118E">
        <w:rPr>
          <w:i/>
        </w:rPr>
        <w:t>–</w:t>
      </w:r>
      <w:r w:rsidRPr="0054118E">
        <w:rPr>
          <w:i/>
        </w:rPr>
        <w:t>J</w:t>
      </w:r>
      <w:r>
        <w:t xml:space="preserve"> option of </w:t>
      </w:r>
      <w:r w:rsidRPr="001643E8">
        <w:rPr>
          <w:i/>
        </w:rPr>
        <w:t>mks</w:t>
      </w:r>
      <w:r>
        <w:t xml:space="preserve"> (</w:t>
      </w:r>
      <w:r w:rsidR="0054118E">
        <w:t>Section </w:t>
      </w:r>
      <w:r w:rsidR="001643E8">
        <w:fldChar w:fldCharType="begin"/>
      </w:r>
      <w:r w:rsidR="001643E8">
        <w:instrText xml:space="preserve"> REF _Ref511756210 \r \h </w:instrText>
      </w:r>
      <w:r w:rsidR="001643E8">
        <w:fldChar w:fldCharType="separate"/>
      </w:r>
      <w:r w:rsidR="006F5BA9">
        <w:t>B.5</w:t>
      </w:r>
      <w:r w:rsidR="001643E8">
        <w:fldChar w:fldCharType="end"/>
      </w:r>
      <w:r>
        <w:t>)</w:t>
      </w:r>
      <w:r w:rsidR="0054118E">
        <w:t>,</w:t>
      </w:r>
      <w:r>
        <w:t xml:space="preserve"> and only if one of </w:t>
      </w:r>
      <w:r w:rsidR="0054118E">
        <w:t xml:space="preserve">the options </w:t>
      </w:r>
      <w:r w:rsidR="0054118E" w:rsidRPr="0054118E">
        <w:rPr>
          <w:i/>
        </w:rPr>
        <w:t>–</w:t>
      </w:r>
      <w:r w:rsidRPr="0054118E">
        <w:rPr>
          <w:i/>
        </w:rPr>
        <w:t>R</w:t>
      </w:r>
      <w:r>
        <w:t xml:space="preserve"> or </w:t>
      </w:r>
      <w:r w:rsidR="0054118E" w:rsidRPr="0054118E">
        <w:rPr>
          <w:i/>
        </w:rPr>
        <w:t>–</w:t>
      </w:r>
      <w:r w:rsidRPr="0054118E">
        <w:rPr>
          <w:i/>
        </w:rPr>
        <w:t>W</w:t>
      </w:r>
      <w:r>
        <w:t xml:space="preserve"> has been selected as well.</w:t>
      </w:r>
    </w:p>
    <w:p w:rsidR="00CC61D6" w:rsidRDefault="00CC61D6" w:rsidP="00CC61D6">
      <w:pPr>
        <w:pStyle w:val="firstparagraph"/>
      </w:pPr>
      <w:r>
        <w:t xml:space="preserve">Applications of journal ﬁles are two-fold. First, journals can </w:t>
      </w:r>
      <w:r w:rsidR="0054118E">
        <w:t xml:space="preserve">be used to collect event traces </w:t>
      </w:r>
      <w:r>
        <w:t xml:space="preserve">from real physical equipment, e.g., to drive realistic models of the </w:t>
      </w:r>
      <w:r w:rsidR="0054118E">
        <w:t xml:space="preserve">emulated (or simulated) </w:t>
      </w:r>
      <w:r>
        <w:t xml:space="preserve">physical </w:t>
      </w:r>
      <w:r w:rsidR="0054118E">
        <w:t xml:space="preserve">system. Another </w:t>
      </w:r>
      <w:r>
        <w:t>use for journal ﬁles is to recover from a partial crash of a distributed control program.</w:t>
      </w:r>
    </w:p>
    <w:p w:rsidR="003B3AC4" w:rsidRDefault="00CC61D6" w:rsidP="00CC61D6">
      <w:pPr>
        <w:pStyle w:val="firstparagraph"/>
      </w:pPr>
      <w:r>
        <w:t xml:space="preserve">Imagine two </w:t>
      </w:r>
      <w:r w:rsidR="0054118E">
        <w:t>SMURPH</w:t>
      </w:r>
      <w:r>
        <w:t xml:space="preserve"> programs, </w:t>
      </w:r>
      <w:bookmarkStart w:id="463" w:name="_Hlk510684276"/>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463"/>
      <w:r>
        <w:t xml:space="preserve"> and </w:t>
      </w:r>
      <w:bookmarkStart w:id="464" w:name="_Hlk510684311"/>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464"/>
      <w:r>
        <w:t xml:space="preserve">, such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sends some information 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The</w:t>
      </w:r>
      <w:r w:rsidR="0054118E">
        <w:t xml:space="preserve"> </w:t>
      </w:r>
      <w:r>
        <w:t>two programs communicate via a pair of mailboxes, one mai</w:t>
      </w:r>
      <w:r w:rsidR="0054118E">
        <w:t xml:space="preserve">lbox operating at each party. </w:t>
      </w:r>
      <w:r>
        <w:t xml:space="preserve">Assume that the mailbox used 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is journaled. This means that all </w:t>
      </w:r>
      <w:r w:rsidR="0054118E">
        <w:t xml:space="preserve">the data expedited by </w:t>
      </w:r>
      <w:r>
        <w:t xml:space="preserve">the program via that mailbox are saved in a local ﬁle. If for some reason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4118E">
        <w:t xml:space="preserve"> fails at some </w:t>
      </w:r>
      <w:r>
        <w:t xml:space="preserve">point, and all the information it has received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is destroyed, then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4118E">
        <w:t xml:space="preserve"> can be rerun </w:t>
      </w:r>
      <w:r>
        <w:t>with its mailbox driven by the journal ﬁle. The net eﬀec</w:t>
      </w:r>
      <w:r w:rsidR="0054118E">
        <w:t xml:space="preserve">t of this operation will be the </w:t>
      </w:r>
      <w:r>
        <w:t xml:space="preserve">same as if the mailbox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were </w:t>
      </w:r>
      <w:r w:rsidR="0054118E">
        <w:t xml:space="preserve">dynamically </w:t>
      </w:r>
      <w:r>
        <w:t>ﬁlled</w:t>
      </w:r>
      <w:r w:rsidR="0054118E">
        <w:t>, preserving the original timing,</w:t>
      </w:r>
      <w:r>
        <w:t xml:space="preserve"> with the data originally sent 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4118E">
        <w:t xml:space="preserve">. </w:t>
      </w:r>
      <w:r>
        <w:t xml:space="preserve">Of course,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is free to journal its mailbox as well</w:t>
      </w:r>
      <w:r w:rsidR="0054118E">
        <w:t xml:space="preserve">, </w:t>
      </w:r>
      <w:r>
        <w:t xml:space="preserve">saving all data received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4118E">
        <w:t xml:space="preserve"> in its </w:t>
      </w:r>
      <w:r>
        <w:t>local ﬁle. If that ﬁle is available after the crash, it can be used to the same eﬀect.</w:t>
      </w:r>
    </w:p>
    <w:p w:rsidR="0054118E" w:rsidRDefault="0054118E" w:rsidP="00552A98">
      <w:pPr>
        <w:pStyle w:val="Heading3"/>
        <w:numPr>
          <w:ilvl w:val="2"/>
          <w:numId w:val="5"/>
        </w:numPr>
      </w:pPr>
      <w:bookmarkStart w:id="465" w:name="_Ref510685270"/>
      <w:bookmarkStart w:id="466" w:name="_Toc513236569"/>
      <w:r>
        <w:t>Declaring mailboxes to be journaled</w:t>
      </w:r>
      <w:bookmarkEnd w:id="465"/>
      <w:bookmarkEnd w:id="466"/>
    </w:p>
    <w:p w:rsidR="0054118E" w:rsidRDefault="0054118E" w:rsidP="0054118E">
      <w:pPr>
        <w:pStyle w:val="firstparagraph"/>
      </w:pPr>
      <w:r>
        <w:t>The operation of journaling (as well as the operation of driving a mailbox from a journal ﬁle) is transparent to the control program, i.e., the program does not have to be modiﬁed before its mailboxes can be journaled. When the program is called, the mailboxes to be journaled can be speciﬁed through a sequence of call arguments with the following syntax (see Section </w:t>
      </w:r>
      <w:r w:rsidR="001643E8">
        <w:fldChar w:fldCharType="begin"/>
      </w:r>
      <w:r w:rsidR="001643E8">
        <w:instrText xml:space="preserve"> REF _Ref511756210 \r \h </w:instrText>
      </w:r>
      <w:r w:rsidR="001643E8">
        <w:fldChar w:fldCharType="separate"/>
      </w:r>
      <w:r w:rsidR="006F5BA9">
        <w:t>B.5</w:t>
      </w:r>
      <w:r w:rsidR="001643E8">
        <w:fldChar w:fldCharType="end"/>
      </w:r>
      <w:r>
        <w:t>):</w:t>
      </w:r>
    </w:p>
    <w:p w:rsidR="0054118E" w:rsidRPr="0054118E" w:rsidRDefault="0054118E" w:rsidP="0054118E">
      <w:pPr>
        <w:pStyle w:val="firstparagraph"/>
        <w:ind w:firstLine="720"/>
        <w:rPr>
          <w:i/>
        </w:rPr>
      </w:pPr>
      <w:r w:rsidRPr="0054118E">
        <w:rPr>
          <w:i/>
        </w:rPr>
        <w:t xml:space="preserve">–J </w:t>
      </w:r>
      <w:r w:rsidRPr="0054118E">
        <w:t>mailboxident</w:t>
      </w:r>
    </w:p>
    <w:p w:rsidR="0054118E" w:rsidRDefault="0054118E" w:rsidP="0054118E">
      <w:pPr>
        <w:pStyle w:val="firstparagraph"/>
      </w:pPr>
      <w:r>
        <w:t>where “mailboxident” is either the standard name or the nickname of the mailbox (Section </w:t>
      </w:r>
      <w:r>
        <w:fldChar w:fldCharType="begin"/>
      </w:r>
      <w:r>
        <w:instrText xml:space="preserve"> REF _Ref504485381 \r \h </w:instrText>
      </w:r>
      <w:r>
        <w:fldChar w:fldCharType="separate"/>
      </w:r>
      <w:r w:rsidR="006F5BA9">
        <w:t>3.3.2</w:t>
      </w:r>
      <w:r>
        <w:fldChar w:fldCharType="end"/>
      </w:r>
      <w:r>
        <w:t>). Nicknames are generally more useful for this purpose, as standard names of mailboxes (Section </w:t>
      </w:r>
      <w:r>
        <w:fldChar w:fldCharType="begin"/>
      </w:r>
      <w:r>
        <w:instrText xml:space="preserve"> REF _Ref508891196 \r \h </w:instrText>
      </w:r>
      <w:r>
        <w:fldChar w:fldCharType="separate"/>
      </w:r>
      <w:r w:rsidR="006F5BA9">
        <w:t>9.2.1</w:t>
      </w:r>
      <w:r>
        <w:fldChar w:fldCharType="end"/>
      </w:r>
      <w:r>
        <w:t>) may be long, contrived, and inconvenient. Therefore, it is recommended that important mailboxes, like the ones that may be journaled, be assigned (unique) nicknames (Section </w:t>
      </w:r>
      <w:r>
        <w:fldChar w:fldCharType="begin"/>
      </w:r>
      <w:r>
        <w:instrText xml:space="preserve"> REF _Ref504511783 \r \h </w:instrText>
      </w:r>
      <w:r>
        <w:fldChar w:fldCharType="separate"/>
      </w:r>
      <w:r w:rsidR="006F5BA9">
        <w:t>3.3.8</w:t>
      </w:r>
      <w:r>
        <w:fldChar w:fldCharType="end"/>
      </w:r>
      <w:r>
        <w:t>).</w:t>
      </w:r>
    </w:p>
    <w:p w:rsidR="0054118E" w:rsidRDefault="0054118E" w:rsidP="0054118E">
      <w:pPr>
        <w:pStyle w:val="firstparagraph"/>
      </w:pPr>
      <w:r>
        <w:t>Note that “mailboxident” should appear as a single token on the call argument list; therefore, if the mailbox name includes blanks or other problem characters, then either each of those characters must be escaped, or the entire name must be quoted.</w:t>
      </w:r>
    </w:p>
    <w:p w:rsidR="0054118E" w:rsidRDefault="0054118E" w:rsidP="0054118E">
      <w:pPr>
        <w:pStyle w:val="firstparagraph"/>
      </w:pPr>
      <w:r>
        <w:t xml:space="preserve">For each mailbox marked in the above way, SMURPH opens a journal ﬁle in the directory in which the program has been called. The name of this ﬁle is obtained from “mailboxident” by replacing all non-alphanumeric characters with underscores (‘_’) and adding the suﬃx </w:t>
      </w:r>
      <w:r w:rsidRPr="0054118E">
        <w:rPr>
          <w:i/>
        </w:rPr>
        <w:t xml:space="preserve">.jnj </w:t>
      </w:r>
      <w:r>
        <w:t>to the result of this operation. As all journal ﬁles must have distinct names, the user should be careful in selecting the nicknames of journaled mailboxes. The journal ﬁle must not exist; otherwise, the program will be aborted. SMURPH is obsessive about not overwriting existing journal ﬁles.</w:t>
      </w:r>
    </w:p>
    <w:p w:rsidR="0054118E" w:rsidRDefault="0054118E" w:rsidP="0054118E">
      <w:pPr>
        <w:pStyle w:val="firstparagraph"/>
      </w:pPr>
      <w:r>
        <w:t xml:space="preserve">Formally, the idea behind journaling is very simple. Whenever the mailbox is connected (i.e., the </w:t>
      </w:r>
      <w:r w:rsidRPr="0054118E">
        <w:rPr>
          <w:i/>
        </w:rPr>
        <w:t>connect</w:t>
      </w:r>
      <w:r>
        <w:t xml:space="preserve"> operation, Section </w:t>
      </w:r>
      <w:r>
        <w:fldChar w:fldCharType="begin"/>
      </w:r>
      <w:r>
        <w:instrText xml:space="preserve"> REF _Ref509835918 \r \h </w:instrText>
      </w:r>
      <w:r>
        <w:fldChar w:fldCharType="separate"/>
      </w:r>
      <w:r w:rsidR="006F5BA9">
        <w:t>9.4.1</w:t>
      </w:r>
      <w:r>
        <w:fldChar w:fldCharType="end"/>
      </w:r>
      <w:r>
        <w:t xml:space="preserve">, is performed on the mailbox, a new </w:t>
      </w:r>
      <w:r w:rsidRPr="0054118E">
        <w:rPr>
          <w:i/>
        </w:rPr>
        <w:t>connect block</w:t>
      </w:r>
      <w:r>
        <w:t xml:space="preserve"> is started in the journal ﬁle. Whenever something is expedited from the mailbox to the other party (which may be a TCP/IP port or a device) that data is written to the journal ﬁle along with the time of this event. Whenever some data arrives from the other party and is put into the input buﬀer of the mailbox, that data is also written to the journal ﬁle. Of course, sent and received data are tagged diﬀerently. Thus, the contents of the journal ﬁle describe the complete history of all external activities on the mailbox. Note, however, that the details of the speciﬁc internal operations performed by the program (</w:t>
      </w:r>
      <w:r w:rsidRPr="0054118E">
        <w:rPr>
          <w:i/>
        </w:rPr>
        <w:t>get</w:t>
      </w:r>
      <w:r>
        <w:t xml:space="preserve">, </w:t>
      </w:r>
      <w:r w:rsidRPr="0054118E">
        <w:rPr>
          <w:i/>
        </w:rPr>
        <w:t>put</w:t>
      </w:r>
      <w:r>
        <w:t xml:space="preserve">, </w:t>
      </w:r>
      <w:r w:rsidRPr="0054118E">
        <w:rPr>
          <w:i/>
        </w:rPr>
        <w:t>read</w:t>
      </w:r>
      <w:r>
        <w:t xml:space="preserve">, </w:t>
      </w:r>
      <w:r w:rsidRPr="0054118E">
        <w:rPr>
          <w:i/>
        </w:rPr>
        <w:t>write</w:t>
      </w:r>
      <w:r>
        <w:t>, etc.) are not stored.</w:t>
      </w:r>
    </w:p>
    <w:p w:rsidR="0054118E" w:rsidRDefault="0054118E" w:rsidP="00552A98">
      <w:pPr>
        <w:pStyle w:val="Heading3"/>
        <w:numPr>
          <w:ilvl w:val="2"/>
          <w:numId w:val="5"/>
        </w:numPr>
      </w:pPr>
      <w:bookmarkStart w:id="467" w:name="_Ref511771095"/>
      <w:bookmarkStart w:id="468" w:name="_Ref511771989"/>
      <w:bookmarkStart w:id="469" w:name="_Ref511772071"/>
      <w:bookmarkStart w:id="470" w:name="_Toc513236570"/>
      <w:r>
        <w:t>Driving mailboxes from journal ﬁles</w:t>
      </w:r>
      <w:bookmarkEnd w:id="467"/>
      <w:bookmarkEnd w:id="468"/>
      <w:bookmarkEnd w:id="469"/>
      <w:bookmarkEnd w:id="470"/>
    </w:p>
    <w:p w:rsidR="0054118E" w:rsidRDefault="0054118E" w:rsidP="0054118E">
      <w:pPr>
        <w:pStyle w:val="firstparagraph"/>
      </w:pPr>
      <w:r>
        <w:t>To drive a mailbox from a journal ﬁle, the following argument must be included in the call argument list of the program (one per each mailbox to be driven from a journal):</w:t>
      </w:r>
    </w:p>
    <w:p w:rsidR="0054118E" w:rsidRDefault="0054118E" w:rsidP="0054118E">
      <w:pPr>
        <w:pStyle w:val="firstparagraph"/>
        <w:ind w:firstLine="720"/>
      </w:pPr>
      <w:r w:rsidRPr="0054118E">
        <w:rPr>
          <w:i/>
        </w:rPr>
        <w:t>–I</w:t>
      </w:r>
      <w:r>
        <w:t xml:space="preserve"> mailboxident</w:t>
      </w:r>
    </w:p>
    <w:p w:rsidR="0054118E" w:rsidRDefault="0054118E" w:rsidP="0054118E">
      <w:pPr>
        <w:pStyle w:val="firstparagraph"/>
      </w:pPr>
      <w:r>
        <w:t>(minus capital ay) or</w:t>
      </w:r>
    </w:p>
    <w:p w:rsidR="0054118E" w:rsidRDefault="0054118E" w:rsidP="0054118E">
      <w:pPr>
        <w:pStyle w:val="firstparagraph"/>
        <w:ind w:firstLine="720"/>
      </w:pPr>
      <w:r w:rsidRPr="0054118E">
        <w:rPr>
          <w:i/>
        </w:rPr>
        <w:t>–O</w:t>
      </w:r>
      <w:r>
        <w:t xml:space="preserve"> mailboxident</w:t>
      </w:r>
    </w:p>
    <w:p w:rsidR="0054118E" w:rsidRDefault="0054118E" w:rsidP="0054118E">
      <w:pPr>
        <w:pStyle w:val="firstparagraph"/>
      </w:pPr>
      <w:r>
        <w:t>In the ﬁrst case, the mailbox input will be matched with the input section of the journal ﬁle. This option makes sense, if the ﬁle was created by journaling the same mailbox. In the second case, the mailbox input will be fed by the output data extracted from the journal ﬁle. This makes sense, if the journal comes from a mailbox that was used by some other program to send data to the speciﬁed mailbox.</w:t>
      </w:r>
    </w:p>
    <w:p w:rsidR="0054118E" w:rsidRDefault="0054118E" w:rsidP="0054118E">
      <w:pPr>
        <w:pStyle w:val="firstparagraph"/>
      </w:pPr>
      <w:r>
        <w:t>The name of the ﬁle to be used for driving the indicated mailbox is obtained in a way similar to that described in Section </w:t>
      </w:r>
      <w:r>
        <w:fldChar w:fldCharType="begin"/>
      </w:r>
      <w:r>
        <w:instrText xml:space="preserve"> REF _Ref510685270 \r \h </w:instrText>
      </w:r>
      <w:r>
        <w:fldChar w:fldCharType="separate"/>
      </w:r>
      <w:r w:rsidR="006F5BA9">
        <w:t>9.5.1</w:t>
      </w:r>
      <w:r>
        <w:fldChar w:fldCharType="end"/>
      </w:r>
      <w:r>
        <w:t xml:space="preserve">. The ﬁle suﬃx is </w:t>
      </w:r>
      <w:r w:rsidRPr="0054118E">
        <w:rPr>
          <w:i/>
        </w:rPr>
        <w:t>.jnx</w:t>
      </w:r>
      <w:r>
        <w:t>. Note that it is diﬀerent from the suﬃx of a created journal ﬁle; thus, the original ﬁle must be renamed or copied before it can be used to feed a mailbox.</w:t>
      </w:r>
    </w:p>
    <w:p w:rsidR="0054118E" w:rsidRDefault="0054118E" w:rsidP="0054118E">
      <w:pPr>
        <w:pStyle w:val="firstparagraph"/>
      </w:pPr>
      <w:r>
        <w:t xml:space="preserve">A mailbox declared as driven from a journal ﬁle is never connected to a TCP/IP port or a device. The only eﬀect of a </w:t>
      </w:r>
      <w:r w:rsidRPr="0054118E">
        <w:rPr>
          <w:i/>
        </w:rPr>
        <w:t>connect</w:t>
      </w:r>
      <w:r>
        <w:t xml:space="preserve"> operation on such a mailbox is to advance the feeding journal ﬁle to the next connect block (Section </w:t>
      </w:r>
      <w:r>
        <w:fldChar w:fldCharType="begin"/>
      </w:r>
      <w:r>
        <w:instrText xml:space="preserve"> REF _Ref510685270 \r \h </w:instrText>
      </w:r>
      <w:r>
        <w:fldChar w:fldCharType="separate"/>
      </w:r>
      <w:r w:rsidR="006F5BA9">
        <w:t>9.5.1</w:t>
      </w:r>
      <w:r>
        <w:fldChar w:fldCharType="end"/>
      </w:r>
      <w:r>
        <w:t>). The input buﬀer of the mailbox is fed with the data extracted from the ﬁle, at the time determined by the time stamps associated with those data. Whatever is written to the mailbox by the program is simply discarded and ignored. Although this may seem strange at ﬁrst sight, it is the only sensible thing to do.</w:t>
      </w:r>
    </w:p>
    <w:p w:rsidR="0054118E" w:rsidRDefault="0054118E" w:rsidP="0054118E">
      <w:pPr>
        <w:pStyle w:val="firstparagraph"/>
      </w:pPr>
      <w:r>
        <w:t xml:space="preserve">By default, the time stamps in a journal ﬁle refer to the past, compared to the execution time of the program whose mailbox is driven by this ﬁle. Note that this past may be quite distant. This will have the eﬀect of all the data arriving at the mailbox being deemed late and thus made available immediately, i.e., as soon as some data are extracted from the mailbox, new data will be fed in from the journal ﬁle. This need not be harmful. Typically, however, during a recovery, the program whose mailboxes are driven from journal ﬁles is run in shifted real time. This can be accomplished by using the </w:t>
      </w:r>
      <w:r w:rsidRPr="0054118E">
        <w:rPr>
          <w:i/>
        </w:rPr>
        <w:t>–D</w:t>
      </w:r>
      <w:r>
        <w:t xml:space="preserve"> call argument (Section </w:t>
      </w:r>
      <w:r w:rsidR="001643E8">
        <w:fldChar w:fldCharType="begin"/>
      </w:r>
      <w:r w:rsidR="001643E8">
        <w:instrText xml:space="preserve"> REF _Ref511764631 \r \h </w:instrText>
      </w:r>
      <w:r w:rsidR="001643E8">
        <w:fldChar w:fldCharType="separate"/>
      </w:r>
      <w:r w:rsidR="006F5BA9">
        <w:t>B.6</w:t>
      </w:r>
      <w:r w:rsidR="001643E8">
        <w:fldChar w:fldCharType="end"/>
      </w:r>
      <w:r>
        <w:t xml:space="preserve">). To make sure that the time is shifted properly, the program can be called with </w:t>
      </w:r>
      <w:r w:rsidRPr="0054118E">
        <w:rPr>
          <w:i/>
        </w:rPr>
        <w:t>–D J</w:t>
      </w:r>
      <w:r>
        <w:t>, which has the eﬀect of setting the real time to the earliest creation time of all journal ﬁles driving any mailboxes in the program.</w:t>
      </w:r>
    </w:p>
    <w:p w:rsidR="003B3AC4" w:rsidRDefault="0054118E" w:rsidP="0054118E">
      <w:pPr>
        <w:pStyle w:val="firstparagraph"/>
      </w:pPr>
      <w:r>
        <w:t>A mailbox being driven by a journal ﬁle can be journaled at the same time (note that the suﬃxes of the two ﬁles are diﬀerent, although their preﬁxes are the same). This is less absurd than it seems at ﬁrst sight, if we recall that the output of such a mailbox is otherwise completely ignored.</w:t>
      </w:r>
    </w:p>
    <w:p w:rsidR="000A4098" w:rsidRDefault="000A4098" w:rsidP="00552A98">
      <w:pPr>
        <w:pStyle w:val="Heading3"/>
        <w:numPr>
          <w:ilvl w:val="2"/>
          <w:numId w:val="5"/>
        </w:numPr>
      </w:pPr>
      <w:bookmarkStart w:id="471" w:name="_Toc513236571"/>
      <w:r>
        <w:t>Journaling client and server mailboxes</w:t>
      </w:r>
      <w:bookmarkEnd w:id="471"/>
    </w:p>
    <w:p w:rsidR="000A4098" w:rsidRDefault="000A4098" w:rsidP="000A4098">
      <w:pPr>
        <w:pStyle w:val="firstparagraph"/>
      </w:pPr>
      <w:r>
        <w:t>Journaling is primarily intended for mailboxes that do not change their bound status during the execution of the control program. However, it may also make sense for mailboxes that are bound and unbound dynamically, possibly several times. For a client-type mailbox (Section </w:t>
      </w:r>
      <w:r>
        <w:fldChar w:fldCharType="begin"/>
      </w:r>
      <w:r>
        <w:instrText xml:space="preserve"> REF _Ref509910164 \r \h </w:instrText>
      </w:r>
      <w:r>
        <w:fldChar w:fldCharType="separate"/>
      </w:r>
      <w:r w:rsidR="006F5BA9">
        <w:t>9.4.3</w:t>
      </w:r>
      <w:r>
        <w:fldChar w:fldCharType="end"/>
      </w:r>
      <w:r>
        <w:t>), the semantics of journaling is quite simple. If the mailbox is being journaled (i.e., its transactions are backed up), each new connection starts a new connect block in the journal ﬁle. When the same (or another) mailbox is later driven from the the journal ﬁle, every new connection advances the ﬁle to the next connect block. Having exhausted the data in the current connect block, the mailbox will behave as if the other party has closed the connection, i.e., the mailbox will be disconnected (Section </w:t>
      </w:r>
      <w:r>
        <w:fldChar w:fldCharType="begin"/>
      </w:r>
      <w:r>
        <w:instrText xml:space="preserve"> REF _Ref509905978 \r \h </w:instrText>
      </w:r>
      <w:r>
        <w:fldChar w:fldCharType="separate"/>
      </w:r>
      <w:r w:rsidR="006F5BA9">
        <w:t>9.4.5</w:t>
      </w:r>
      <w:r>
        <w:fldChar w:fldCharType="end"/>
      </w:r>
      <w:r>
        <w:t xml:space="preserve">). A subsequent </w:t>
      </w:r>
      <w:r w:rsidRPr="000A4098">
        <w:rPr>
          <w:i/>
        </w:rPr>
        <w:t>connect</w:t>
      </w:r>
      <w:r>
        <w:t xml:space="preserve"> operation on the mailbox will position the journal ﬁle at the beginning of the next connect block. If there are no more connect blocks in the ﬁle, the connect operation will fail returning </w:t>
      </w:r>
      <w:r w:rsidRPr="000A4098">
        <w:rPr>
          <w:i/>
        </w:rPr>
        <w:t>REJECTED</w:t>
      </w:r>
      <w:r>
        <w:t>, as for a failed connection to a nonexistent server.</w:t>
      </w:r>
    </w:p>
    <w:p w:rsidR="000A4098" w:rsidRDefault="000A4098" w:rsidP="000A4098">
      <w:pPr>
        <w:pStyle w:val="firstparagraph"/>
      </w:pPr>
      <w:r>
        <w:t>Server mailboxes are a bit trickier. If an immediate server mailbox (Section </w:t>
      </w:r>
      <w:r>
        <w:fldChar w:fldCharType="begin"/>
      </w:r>
      <w:r>
        <w:instrText xml:space="preserve"> REF _Ref510685635 \r \h </w:instrText>
      </w:r>
      <w:r>
        <w:fldChar w:fldCharType="separate"/>
      </w:r>
      <w:r w:rsidR="006F5BA9">
        <w:t>9.4.4</w:t>
      </w:r>
      <w:r>
        <w:fldChar w:fldCharType="end"/>
      </w:r>
      <w:r>
        <w:t xml:space="preserve">) is being backed up to a journal ﬁle, the data written there are not separated into multiple connection blocks, even if the session consists of several client connections. Only a </w:t>
      </w:r>
      <w:r w:rsidRPr="000A4098">
        <w:rPr>
          <w:i/>
        </w:rPr>
        <w:t>SERVER</w:t>
      </w:r>
      <w:r>
        <w:t xml:space="preserve">-type disconnection and reconnection creates a new connect block. Note that for an immediate mailbox, the program may not be able to tell apart two separate client connections directly following one another. Although the active status of the mailbox (determined by </w:t>
      </w:r>
      <w:r w:rsidRPr="000A4098">
        <w:rPr>
          <w:i/>
        </w:rPr>
        <w:t>isActive</w:t>
      </w:r>
      <w:r>
        <w:t>, Section </w:t>
      </w:r>
      <w:r>
        <w:fldChar w:fldCharType="begin"/>
      </w:r>
      <w:r>
        <w:instrText xml:space="preserve"> REF _Ref509905978 \r \h </w:instrText>
      </w:r>
      <w:r>
        <w:fldChar w:fldCharType="separate"/>
      </w:r>
      <w:r w:rsidR="006F5BA9">
        <w:t>9.4.5</w:t>
      </w:r>
      <w:r>
        <w:fldChar w:fldCharType="end"/>
      </w:r>
      <w:r>
        <w:t>) changes when the connection is dropped, if another connection comes up before the program inquires about that status, the transition will pass unnoticed. Therefore, it is assumed that all these connections appear as a single connection and the journal ﬁle does not try to separate them. When an immediate server mailbox is driven from a journal ﬁle, it receives a continuous stream of data that appears to have arrived from a single connection.</w:t>
      </w:r>
    </w:p>
    <w:p w:rsidR="000A4098" w:rsidRDefault="000A4098" w:rsidP="000A4098">
      <w:pPr>
        <w:pStyle w:val="firstparagraph"/>
      </w:pPr>
      <w:r>
        <w:t xml:space="preserve">When a journaled immediate server mailbox is unbound (by </w:t>
      </w:r>
      <w:r w:rsidRPr="000A4098">
        <w:rPr>
          <w:i/>
        </w:rPr>
        <w:t>disconnect</w:t>
      </w:r>
      <w:r>
        <w:t xml:space="preserve"> (</w:t>
      </w:r>
      <w:r w:rsidRPr="000A4098">
        <w:rPr>
          <w:i/>
        </w:rPr>
        <w:t>SERVER</w:t>
      </w:r>
      <w:r>
        <w:t>), Section </w:t>
      </w:r>
      <w:r>
        <w:fldChar w:fldCharType="begin"/>
      </w:r>
      <w:r>
        <w:instrText xml:space="preserve"> REF _Ref509905978 \r \h </w:instrText>
      </w:r>
      <w:r>
        <w:fldChar w:fldCharType="separate"/>
      </w:r>
      <w:r w:rsidR="006F5BA9">
        <w:t>9.4.5</w:t>
      </w:r>
      <w:r>
        <w:fldChar w:fldCharType="end"/>
      </w:r>
      <w:r>
        <w:t xml:space="preserve">), the current connect block is terminated. When the mailbox is bound again (by </w:t>
      </w:r>
      <w:r w:rsidRPr="000A4098">
        <w:rPr>
          <w:i/>
        </w:rPr>
        <w:t>connect</w:t>
      </w:r>
      <w:r>
        <w:t>) a new connect block is started. Therefore, from the viewpoint of journaling, an immediate server mailbox behaves like a client mailbox, with every explicit connect operation marking a new session.</w:t>
      </w:r>
    </w:p>
    <w:p w:rsidR="0054118E" w:rsidRDefault="000A4098" w:rsidP="000A4098">
      <w:pPr>
        <w:pStyle w:val="firstparagraph"/>
      </w:pPr>
      <w:r>
        <w:t>When a master server mailbox is journaled, the only information written to the journal ﬁle is the timing of the incoming connections. The only sensible journaling setup involving a master mailbox is one in which all mailboxes subsequently bound to the master mailbox are also journaled. The right way to feed them from their respective journal ﬁles is to create them in the proper order, based on the timing of connections fed from the journal ﬁle to the master mailbox. Their names (preferably nicknames, Sections </w:t>
      </w:r>
      <w:r>
        <w:fldChar w:fldCharType="begin"/>
      </w:r>
      <w:r>
        <w:instrText xml:space="preserve"> REF _Ref504485381 \r \h </w:instrText>
      </w:r>
      <w:r>
        <w:fldChar w:fldCharType="separate"/>
      </w:r>
      <w:r w:rsidR="006F5BA9">
        <w:t>3.3.2</w:t>
      </w:r>
      <w:r>
        <w:fldChar w:fldCharType="end"/>
      </w:r>
      <w:r>
        <w:t xml:space="preserve">, </w:t>
      </w:r>
      <w:r>
        <w:fldChar w:fldCharType="begin"/>
      </w:r>
      <w:r>
        <w:instrText xml:space="preserve"> REF _Ref510685270 \r \h </w:instrText>
      </w:r>
      <w:r>
        <w:fldChar w:fldCharType="separate"/>
      </w:r>
      <w:r w:rsidR="006F5BA9">
        <w:t>9.5.1</w:t>
      </w:r>
      <w:r>
        <w:fldChar w:fldCharType="end"/>
      </w:r>
      <w:r>
        <w:t>) should be distinct and generated in the right order, to match the corresponding journal ﬁles, according to their creation sequence.</w:t>
      </w:r>
    </w:p>
    <w:p w:rsidR="000B1A31" w:rsidRDefault="000B1A31" w:rsidP="00552A98">
      <w:pPr>
        <w:pStyle w:val="Heading1"/>
        <w:numPr>
          <w:ilvl w:val="0"/>
          <w:numId w:val="5"/>
        </w:numPr>
        <w:sectPr w:rsidR="000B1A31" w:rsidSect="00AF66EC">
          <w:footnotePr>
            <w:numRestart w:val="eachSect"/>
          </w:footnotePr>
          <w:type w:val="continuous"/>
          <w:pgSz w:w="11909" w:h="16834" w:code="9"/>
          <w:pgMar w:top="936" w:right="864" w:bottom="792" w:left="864" w:header="576" w:footer="432" w:gutter="288"/>
          <w:cols w:space="720"/>
          <w:titlePg/>
          <w:docGrid w:linePitch="360"/>
        </w:sectPr>
      </w:pPr>
    </w:p>
    <w:p w:rsidR="000B1A31" w:rsidRDefault="000B1A31" w:rsidP="00552A98">
      <w:pPr>
        <w:pStyle w:val="Heading1"/>
        <w:numPr>
          <w:ilvl w:val="0"/>
          <w:numId w:val="5"/>
        </w:numPr>
      </w:pPr>
      <w:bookmarkStart w:id="472" w:name="_Toc513236572"/>
      <w:r>
        <w:t>MEASURING PERFORMANCE</w:t>
      </w:r>
      <w:bookmarkEnd w:id="472"/>
    </w:p>
    <w:p w:rsidR="0054118E" w:rsidRDefault="000B1A31" w:rsidP="000B1A31">
      <w:pPr>
        <w:pStyle w:val="firstparagraph"/>
      </w:pPr>
      <w:r>
        <w:t xml:space="preserve">One objective of modeling physical systems in SMURPH is to investigate their performance. Some performance measures are calculated automatically by the package. The user can easily collect additional statistical data which augment or replace the standard measurements. The calculation of both the standard and user-deﬁned performance measures is based on the concept of a </w:t>
      </w:r>
      <w:r w:rsidRPr="000B1A31">
        <w:rPr>
          <w:i/>
        </w:rPr>
        <w:t>random variable</w:t>
      </w:r>
      <w:r>
        <w:t xml:space="preserve"> represented by a special data type.</w:t>
      </w:r>
    </w:p>
    <w:p w:rsidR="000B1A31" w:rsidRDefault="000B1A31" w:rsidP="00552A98">
      <w:pPr>
        <w:pStyle w:val="Heading2"/>
        <w:numPr>
          <w:ilvl w:val="1"/>
          <w:numId w:val="5"/>
        </w:numPr>
      </w:pPr>
      <w:bookmarkStart w:id="473" w:name="_Ref511048999"/>
      <w:bookmarkStart w:id="474" w:name="_Toc513236573"/>
      <w:r>
        <w:t xml:space="preserve">Type </w:t>
      </w:r>
      <w:r w:rsidRPr="000B1A31">
        <w:rPr>
          <w:i/>
        </w:rPr>
        <w:t>RVariable</w:t>
      </w:r>
      <w:bookmarkEnd w:id="473"/>
      <w:bookmarkEnd w:id="474"/>
    </w:p>
    <w:p w:rsidR="000B1A31" w:rsidRDefault="000B1A31" w:rsidP="000B1A31">
      <w:pPr>
        <w:pStyle w:val="firstparagraph"/>
      </w:pPr>
      <w:r>
        <w:t xml:space="preserve">An </w:t>
      </w:r>
      <w:r w:rsidRPr="000B1A31">
        <w:rPr>
          <w:i/>
        </w:rPr>
        <w:t>RVariable</w:t>
      </w:r>
      <w:r>
        <w:t xml:space="preserve"> is a data structure used for incremental calculation of the empirical distribution parameters of a random variable whose values are discretely sampled. The following parameters are taken care of:</w:t>
      </w:r>
    </w:p>
    <w:p w:rsidR="000B1A31" w:rsidRDefault="000B1A31" w:rsidP="00552A98">
      <w:pPr>
        <w:pStyle w:val="firstparagraph"/>
        <w:numPr>
          <w:ilvl w:val="0"/>
          <w:numId w:val="52"/>
        </w:numPr>
      </w:pPr>
      <w:r>
        <w:t>the number of samples (the number of times the random variable was sampled)</w:t>
      </w:r>
    </w:p>
    <w:p w:rsidR="000B1A31" w:rsidRDefault="000B1A31" w:rsidP="00552A98">
      <w:pPr>
        <w:pStyle w:val="firstparagraph"/>
        <w:numPr>
          <w:ilvl w:val="0"/>
          <w:numId w:val="52"/>
        </w:numPr>
      </w:pPr>
      <w:r>
        <w:t>the minimum value encountered so far</w:t>
      </w:r>
    </w:p>
    <w:p w:rsidR="000B1A31" w:rsidRDefault="000B1A31" w:rsidP="00552A98">
      <w:pPr>
        <w:pStyle w:val="firstparagraph"/>
        <w:numPr>
          <w:ilvl w:val="0"/>
          <w:numId w:val="52"/>
        </w:numPr>
      </w:pPr>
      <w:r>
        <w:t>the maximum value encountered so far</w:t>
      </w:r>
    </w:p>
    <w:p w:rsidR="000B1A31" w:rsidRDefault="000B1A31" w:rsidP="00552A98">
      <w:pPr>
        <w:pStyle w:val="firstparagraph"/>
        <w:numPr>
          <w:ilvl w:val="0"/>
          <w:numId w:val="52"/>
        </w:numPr>
      </w:pPr>
      <w:r>
        <w:t>the mean value,</w:t>
      </w:r>
    </w:p>
    <w:p w:rsidR="000B1A31" w:rsidRDefault="000B1A31" w:rsidP="00552A98">
      <w:pPr>
        <w:pStyle w:val="firstparagraph"/>
        <w:numPr>
          <w:ilvl w:val="0"/>
          <w:numId w:val="52"/>
        </w:numPr>
      </w:pPr>
      <w:r>
        <w:t>the variance (and standard deviation),</w:t>
      </w:r>
    </w:p>
    <w:p w:rsidR="000B1A31" w:rsidRDefault="000B1A31" w:rsidP="00552A98">
      <w:pPr>
        <w:pStyle w:val="firstparagraph"/>
        <w:numPr>
          <w:ilvl w:val="0"/>
          <w:numId w:val="52"/>
        </w:numPr>
      </w:pPr>
      <w:r>
        <w:t xml:space="preserve">higher-order central moments </w:t>
      </w:r>
    </w:p>
    <w:p w:rsidR="000B1A31" w:rsidRDefault="000B1A31" w:rsidP="000B1A31">
      <w:pPr>
        <w:pStyle w:val="firstparagraph"/>
      </w:pPr>
      <w:r>
        <w:t xml:space="preserve">Type </w:t>
      </w:r>
      <w:r w:rsidRPr="000B1A31">
        <w:rPr>
          <w:i/>
        </w:rPr>
        <w:t>RVariable</w:t>
      </w:r>
      <w:r>
        <w:t xml:space="preserve"> is not extensible by the user and its attributes are hidden. For eﬃciency reasons, they don’t represent the above-listed parameters directly and explicit operations are required to turn them into a presentable form. Type </w:t>
      </w:r>
      <w:r w:rsidRPr="000B1A31">
        <w:rPr>
          <w:i/>
        </w:rPr>
        <w:t>RVariable</w:t>
      </w:r>
      <w:r>
        <w:t xml:space="preserve"> declares a number of publicly visible methods for performing typical operations on random variables and for presenting their parameters in a legible form. The latter methods are based on the concept of exposing, which is common for all </w:t>
      </w:r>
      <w:r w:rsidRPr="000B1A31">
        <w:rPr>
          <w:i/>
        </w:rPr>
        <w:t>Objects</w:t>
      </w:r>
      <w:r>
        <w:t xml:space="preserve"> (see Section </w:t>
      </w:r>
      <w:r w:rsidR="001643E8">
        <w:fldChar w:fldCharType="begin"/>
      </w:r>
      <w:r w:rsidR="001643E8">
        <w:instrText xml:space="preserve"> REF _Ref510988280 \r \h </w:instrText>
      </w:r>
      <w:r w:rsidR="001643E8">
        <w:fldChar w:fldCharType="separate"/>
      </w:r>
      <w:r w:rsidR="006F5BA9">
        <w:t>12.1</w:t>
      </w:r>
      <w:r w:rsidR="001643E8">
        <w:fldChar w:fldCharType="end"/>
      </w:r>
      <w:r>
        <w:t>).</w:t>
      </w:r>
    </w:p>
    <w:p w:rsidR="0054118E" w:rsidRDefault="000B1A31" w:rsidP="000B1A31">
      <w:pPr>
        <w:pStyle w:val="firstparagraph"/>
      </w:pPr>
      <w:r>
        <w:t xml:space="preserve">From now on, objects of type </w:t>
      </w:r>
      <w:r w:rsidRPr="000B1A31">
        <w:rPr>
          <w:i/>
        </w:rPr>
        <w:t>RVariable</w:t>
      </w:r>
      <w:r>
        <w:t xml:space="preserve"> will be called random variables.</w:t>
      </w:r>
    </w:p>
    <w:p w:rsidR="000B1A31" w:rsidRDefault="000B1A31" w:rsidP="00552A98">
      <w:pPr>
        <w:pStyle w:val="Heading3"/>
        <w:numPr>
          <w:ilvl w:val="2"/>
          <w:numId w:val="5"/>
        </w:numPr>
      </w:pPr>
      <w:bookmarkStart w:id="475" w:name="_Ref510687970"/>
      <w:bookmarkStart w:id="476" w:name="_Toc513236574"/>
      <w:r>
        <w:t>Creating and destroying random variables</w:t>
      </w:r>
      <w:bookmarkEnd w:id="475"/>
      <w:bookmarkEnd w:id="476"/>
    </w:p>
    <w:p w:rsidR="000B1A31" w:rsidRDefault="000B1A31" w:rsidP="000B1A31">
      <w:pPr>
        <w:pStyle w:val="firstparagraph"/>
      </w:pPr>
      <w:r>
        <w:t xml:space="preserve">Random variables are </w:t>
      </w:r>
      <w:r w:rsidRPr="000B1A31">
        <w:rPr>
          <w:i/>
        </w:rPr>
        <w:t>Objects</w:t>
      </w:r>
      <w:r>
        <w:t xml:space="preserve"> (Section </w:t>
      </w:r>
      <w:r>
        <w:fldChar w:fldCharType="begin"/>
      </w:r>
      <w:r>
        <w:instrText xml:space="preserve"> REF _Ref504477551 \r \h </w:instrText>
      </w:r>
      <w:r>
        <w:fldChar w:fldCharType="separate"/>
      </w:r>
      <w:r w:rsidR="006F5BA9">
        <w:t>3.3.1</w:t>
      </w:r>
      <w:r>
        <w:fldChar w:fldCharType="end"/>
      </w:r>
      <w:r>
        <w:t xml:space="preserve">): they must be </w:t>
      </w:r>
      <w:r w:rsidRPr="000B1A31">
        <w:rPr>
          <w:i/>
        </w:rPr>
        <w:t>created</w:t>
      </w:r>
      <w:r>
        <w:t xml:space="preserve"> before they are used, and they may be deallocated when they are no longer needed. A random variable is created in the standard way (Section </w:t>
      </w:r>
      <w:r>
        <w:fldChar w:fldCharType="begin"/>
      </w:r>
      <w:r>
        <w:instrText xml:space="preserve"> REF _Ref504511783 \r \h </w:instrText>
      </w:r>
      <w:r>
        <w:fldChar w:fldCharType="separate"/>
      </w:r>
      <w:r w:rsidR="006F5BA9">
        <w:t>3.3.8</w:t>
      </w:r>
      <w:r>
        <w:fldChar w:fldCharType="end"/>
      </w:r>
      <w:r>
        <w:t>), e.g.:</w:t>
      </w:r>
    </w:p>
    <w:p w:rsidR="000B1A31" w:rsidRPr="000B1A31" w:rsidRDefault="000B1A31" w:rsidP="000B1A31">
      <w:pPr>
        <w:pStyle w:val="firstparagraph"/>
        <w:ind w:firstLine="720"/>
        <w:rPr>
          <w:i/>
        </w:rPr>
      </w:pPr>
      <w:r w:rsidRPr="000B1A31">
        <w:rPr>
          <w:i/>
        </w:rPr>
        <w:t>rv = create RVariable (ct, nm);</w:t>
      </w:r>
    </w:p>
    <w:p w:rsidR="000B1A31" w:rsidRDefault="000B1A31" w:rsidP="000B1A31">
      <w:pPr>
        <w:pStyle w:val="firstparagraph"/>
      </w:pPr>
      <w:r>
        <w:t xml:space="preserve">where </w:t>
      </w:r>
      <w:r w:rsidRPr="000B1A31">
        <w:rPr>
          <w:i/>
        </w:rPr>
        <w:t>rv</w:t>
      </w:r>
      <w:r>
        <w:t xml:space="preserve"> is an </w:t>
      </w:r>
      <w:r w:rsidRPr="000B1A31">
        <w:rPr>
          <w:i/>
        </w:rPr>
        <w:t>RVariable</w:t>
      </w:r>
      <w:r>
        <w:t xml:space="preserve"> pointer and both setup arguments are integer numbers. The ﬁrst argument (</w:t>
      </w:r>
      <w:r w:rsidRPr="000B1A31">
        <w:rPr>
          <w:i/>
        </w:rPr>
        <w:t>ct</w:t>
      </w:r>
      <w:r>
        <w:t xml:space="preserve">) speciﬁes the type of the sample counter. The value of this argument can be either </w:t>
      </w:r>
      <w:r w:rsidRPr="000B1A31">
        <w:rPr>
          <w:i/>
        </w:rPr>
        <w:t>TYPE_long</w:t>
      </w:r>
      <w:r>
        <w:t xml:space="preserve">, in which case the counter will be stored as a </w:t>
      </w:r>
      <w:r w:rsidRPr="000B1A31">
        <w:rPr>
          <w:i/>
        </w:rPr>
        <w:t>LONG</w:t>
      </w:r>
      <w:r>
        <w:t xml:space="preserve"> number, or </w:t>
      </w:r>
      <w:r w:rsidRPr="000B1A31">
        <w:rPr>
          <w:i/>
        </w:rPr>
        <w:t>TYPE_BIG</w:t>
      </w:r>
      <w:r>
        <w:t xml:space="preserve">, in which case the counter will be an object of type </w:t>
      </w:r>
      <w:r w:rsidRPr="000B1A31">
        <w:rPr>
          <w:i/>
        </w:rPr>
        <w:t>BIG</w:t>
      </w:r>
      <w:r>
        <w:t xml:space="preserve"> (</w:t>
      </w:r>
      <w:r w:rsidRPr="000B1A31">
        <w:rPr>
          <w:i/>
        </w:rPr>
        <w:t>TIME</w:t>
      </w:r>
      <w:r>
        <w:t>).</w:t>
      </w:r>
    </w:p>
    <w:p w:rsidR="000B1A31" w:rsidRDefault="000B1A31" w:rsidP="000B1A31">
      <w:pPr>
        <w:pStyle w:val="firstparagraph"/>
      </w:pPr>
      <w:r>
        <w:t>The second argument (</w:t>
      </w:r>
      <w:r w:rsidRPr="000B1A31">
        <w:rPr>
          <w:i/>
        </w:rPr>
        <w:t>nm</w:t>
      </w:r>
      <w:r>
        <w:t xml:space="preserve">) gives the number of central moments to be calculated for the random variable. No moments are calculated if this number is </w:t>
      </w:r>
      <m:oMath>
        <m:r>
          <w:rPr>
            <w:rFonts w:ascii="Cambria Math" w:hAnsi="Cambria Math"/>
          </w:rPr>
          <m:t>0</m:t>
        </m:r>
      </m:oMath>
      <w:r>
        <w:t xml:space="preserve">. Note that the mean value and variance are moments number </w:t>
      </w:r>
      <m:oMath>
        <m:r>
          <w:rPr>
            <w:rFonts w:ascii="Cambria Math" w:hAnsi="Cambria Math"/>
          </w:rPr>
          <m:t xml:space="preserve">1 </m:t>
        </m:r>
      </m:oMath>
      <w:r>
        <w:t xml:space="preserve">and </w:t>
      </w:r>
      <m:oMath>
        <m:r>
          <w:rPr>
            <w:rFonts w:ascii="Cambria Math" w:hAnsi="Cambria Math"/>
          </w:rPr>
          <m:t>2</m:t>
        </m:r>
      </m:oMath>
      <w:r>
        <w:t xml:space="preserve">, respectively. The maximum number of moments is </w:t>
      </w:r>
      <m:oMath>
        <m:r>
          <w:rPr>
            <w:rFonts w:ascii="Cambria Math" w:hAnsi="Cambria Math"/>
          </w:rPr>
          <m:t>32</m:t>
        </m:r>
      </m:oMath>
      <w:r>
        <w:t>.</w:t>
      </w:r>
    </w:p>
    <w:p w:rsidR="000B1A31" w:rsidRDefault="000B1A31" w:rsidP="000B1A31">
      <w:pPr>
        <w:pStyle w:val="firstparagraph"/>
      </w:pPr>
      <w:r>
        <w:t xml:space="preserve">The </w:t>
      </w:r>
      <w:r w:rsidRPr="000B1A31">
        <w:rPr>
          <w:i/>
        </w:rPr>
        <w:t>setup</w:t>
      </w:r>
      <w:r>
        <w:t xml:space="preserve"> method of </w:t>
      </w:r>
      <w:r w:rsidRPr="000B1A31">
        <w:rPr>
          <w:i/>
        </w:rPr>
        <w:t>RVariable</w:t>
      </w:r>
      <w:r>
        <w:t xml:space="preserve"> is declared in the following way:</w:t>
      </w:r>
    </w:p>
    <w:p w:rsidR="000B1A31" w:rsidRPr="000B1A31" w:rsidRDefault="000B1A31" w:rsidP="000B1A31">
      <w:pPr>
        <w:pStyle w:val="firstparagraph"/>
        <w:ind w:firstLine="720"/>
        <w:rPr>
          <w:i/>
        </w:rPr>
      </w:pPr>
      <w:r w:rsidRPr="000B1A31">
        <w:rPr>
          <w:i/>
        </w:rPr>
        <w:t>void setup (int ct = TYPE_long, int nm = 2);</w:t>
      </w:r>
    </w:p>
    <w:p w:rsidR="000B1A31" w:rsidRDefault="000B1A31" w:rsidP="000B1A31">
      <w:pPr>
        <w:pStyle w:val="firstparagraph"/>
      </w:pPr>
      <w:r>
        <w:t xml:space="preserve">Thus, if no </w:t>
      </w:r>
      <w:r w:rsidRPr="000B1A31">
        <w:rPr>
          <w:i/>
        </w:rPr>
        <w:t>setup</w:t>
      </w:r>
      <w:r>
        <w:t xml:space="preserve"> arguments are provided at </w:t>
      </w:r>
      <w:r w:rsidRPr="000B1A31">
        <w:rPr>
          <w:i/>
        </w:rPr>
        <w:t>create</w:t>
      </w:r>
      <w:r>
        <w:t xml:space="preserve">, the random variable has a </w:t>
      </w:r>
      <w:r w:rsidRPr="000B1A31">
        <w:rPr>
          <w:i/>
        </w:rPr>
        <w:t>LONG</w:t>
      </w:r>
      <w:r>
        <w:t xml:space="preserve"> sample counter and keeps track of two central moments, i.e., the mean value and variation.</w:t>
      </w:r>
    </w:p>
    <w:p w:rsidR="000B1A31" w:rsidRDefault="000B1A31" w:rsidP="000B1A31">
      <w:pPr>
        <w:pStyle w:val="firstparagraph"/>
      </w:pPr>
      <w:r>
        <w:t xml:space="preserve">Being an </w:t>
      </w:r>
      <w:r w:rsidRPr="000B1A31">
        <w:rPr>
          <w:i/>
        </w:rPr>
        <w:t>Object</w:t>
      </w:r>
      <w:r>
        <w:t>, a random variable is assigned an identifier (Section </w:t>
      </w:r>
      <w:r>
        <w:fldChar w:fldCharType="begin"/>
      </w:r>
      <w:r>
        <w:instrText xml:space="preserve"> REF _Ref504485381 \r \h </w:instrText>
      </w:r>
      <w:r>
        <w:fldChar w:fldCharType="separate"/>
      </w:r>
      <w:r w:rsidR="006F5BA9">
        <w:t>3.3.2</w:t>
      </w:r>
      <w:r>
        <w:fldChar w:fldCharType="end"/>
      </w:r>
      <w:r>
        <w:t xml:space="preserve">) which is the variable’s serial number in the order of creation. The </w:t>
      </w:r>
      <w:r w:rsidRPr="000B1A31">
        <w:rPr>
          <w:i/>
        </w:rPr>
        <w:t>Id</w:t>
      </w:r>
      <w:r>
        <w:t xml:space="preserve"> attributes of random variables are not useful for identiﬁcation. Unlike with other </w:t>
      </w:r>
      <w:r w:rsidRPr="000B1A31">
        <w:rPr>
          <w:i/>
        </w:rPr>
        <w:t>Objects</w:t>
      </w:r>
      <w:r>
        <w:t xml:space="preserve">, there is no operation that would convert an </w:t>
      </w:r>
      <w:r w:rsidRPr="000B1A31">
        <w:rPr>
          <w:i/>
        </w:rPr>
        <w:t>RVariable Id</w:t>
      </w:r>
      <w:r>
        <w:t xml:space="preserve"> into the object pointer. A random variable can be assigned a </w:t>
      </w:r>
      <w:r w:rsidRPr="000B1A31">
        <w:t>nickname</w:t>
      </w:r>
      <w:r>
        <w:t xml:space="preserve"> Section </w:t>
      </w:r>
      <w:r>
        <w:fldChar w:fldCharType="begin"/>
      </w:r>
      <w:r>
        <w:instrText xml:space="preserve"> REF _Ref504485381 \r \h </w:instrText>
      </w:r>
      <w:r>
        <w:fldChar w:fldCharType="separate"/>
      </w:r>
      <w:r w:rsidR="006F5BA9">
        <w:t>3.3.2</w:t>
      </w:r>
      <w:r>
        <w:fldChar w:fldCharType="end"/>
      </w:r>
      <w:r>
        <w:t xml:space="preserve">) upon creation. The nickname version of </w:t>
      </w:r>
      <w:r w:rsidRPr="000B1A31">
        <w:rPr>
          <w:i/>
        </w:rPr>
        <w:t>create</w:t>
      </w:r>
      <w:r>
        <w:t xml:space="preserve"> (Section </w:t>
      </w:r>
      <w:r>
        <w:fldChar w:fldCharType="begin"/>
      </w:r>
      <w:r>
        <w:instrText xml:space="preserve"> REF _Ref504511783 \r \h </w:instrText>
      </w:r>
      <w:r>
        <w:fldChar w:fldCharType="separate"/>
      </w:r>
      <w:r w:rsidR="006F5BA9">
        <w:t>3.3.8</w:t>
      </w:r>
      <w:r>
        <w:fldChar w:fldCharType="end"/>
      </w:r>
      <w:r>
        <w:t>) should be used for this purpose.</w:t>
      </w:r>
    </w:p>
    <w:p w:rsidR="000B1A31" w:rsidRDefault="000B1A31" w:rsidP="000B1A31">
      <w:pPr>
        <w:pStyle w:val="firstparagraph"/>
      </w:pPr>
      <w:r>
        <w:t xml:space="preserve">A random variable that is no longer needed can (and should) be erased by the standard C++ operation </w:t>
      </w:r>
      <w:r w:rsidRPr="000B1A31">
        <w:rPr>
          <w:i/>
        </w:rPr>
        <w:t>delete</w:t>
      </w:r>
      <w:r>
        <w:t>.</w:t>
      </w:r>
    </w:p>
    <w:p w:rsidR="000B1A31" w:rsidRDefault="000B1A31" w:rsidP="00552A98">
      <w:pPr>
        <w:pStyle w:val="Heading3"/>
        <w:numPr>
          <w:ilvl w:val="2"/>
          <w:numId w:val="5"/>
        </w:numPr>
      </w:pPr>
      <w:bookmarkStart w:id="477" w:name="_Ref510690059"/>
      <w:bookmarkStart w:id="478" w:name="_Toc513236575"/>
      <w:r>
        <w:t>Operations on random variables</w:t>
      </w:r>
      <w:bookmarkEnd w:id="477"/>
      <w:bookmarkEnd w:id="478"/>
    </w:p>
    <w:p w:rsidR="000B1A31" w:rsidRDefault="000B1A31" w:rsidP="000B1A31">
      <w:pPr>
        <w:pStyle w:val="firstparagraph"/>
      </w:pPr>
      <w:r>
        <w:t xml:space="preserve">When a new random variable is created, the value of its sample counter is initialized to zero. Whenever a new sample, or a number of samples, is to be added to the history of a random variable, the following </w:t>
      </w:r>
      <w:r w:rsidRPr="000B1A31">
        <w:rPr>
          <w:i/>
        </w:rPr>
        <w:t>RVariable</w:t>
      </w:r>
      <w:r>
        <w:t xml:space="preserve"> method should be called:</w:t>
      </w:r>
    </w:p>
    <w:p w:rsidR="000B1A31" w:rsidRPr="000B1A31" w:rsidRDefault="000B1A31" w:rsidP="000B1A31">
      <w:pPr>
        <w:pStyle w:val="firstparagraph"/>
        <w:ind w:firstLine="720"/>
        <w:rPr>
          <w:i/>
        </w:rPr>
      </w:pPr>
      <w:r w:rsidRPr="000B1A31">
        <w:rPr>
          <w:i/>
        </w:rPr>
        <w:t xml:space="preserve">void update (double val, </w:t>
      </w:r>
      <w:r w:rsidRPr="000B1A31">
        <w:t>CTYPE</w:t>
      </w:r>
      <w:r w:rsidRPr="000B1A31">
        <w:rPr>
          <w:i/>
        </w:rPr>
        <w:t xml:space="preserve"> cnt = 1);</w:t>
      </w:r>
    </w:p>
    <w:p w:rsidR="000B1A31" w:rsidRDefault="000B1A31" w:rsidP="000B1A31">
      <w:pPr>
        <w:pStyle w:val="firstparagraph"/>
      </w:pPr>
      <w:r>
        <w:t xml:space="preserve">where “CTYPE” is either </w:t>
      </w:r>
      <w:r w:rsidRPr="000B1A31">
        <w:rPr>
          <w:i/>
        </w:rPr>
        <w:t>LONG</w:t>
      </w:r>
      <w:r>
        <w:t xml:space="preserve"> or </w:t>
      </w:r>
      <w:r w:rsidRPr="000B1A31">
        <w:rPr>
          <w:i/>
        </w:rPr>
        <w:t>BIG</w:t>
      </w:r>
      <w:r>
        <w:t xml:space="preserve">, depending on the type of the random variable’s sample counter. The function increments the sample counter by </w:t>
      </w:r>
      <w:r w:rsidRPr="000B1A31">
        <w:rPr>
          <w:i/>
        </w:rPr>
        <w:t>cnt</w:t>
      </w:r>
      <w:r>
        <w:t xml:space="preserve"> and updates the parameters of the random variable according to </w:t>
      </w:r>
      <w:r w:rsidRPr="000B1A31">
        <w:rPr>
          <w:i/>
        </w:rPr>
        <w:t>cnt</w:t>
      </w:r>
      <w:r>
        <w:t xml:space="preserve"> occurrences of value </w:t>
      </w:r>
      <w:r w:rsidRPr="000B1A31">
        <w:rPr>
          <w:i/>
        </w:rPr>
        <w:t>val</w:t>
      </w:r>
      <w:r>
        <w:t>. For illustration, consider the following sequence of operations:</w:t>
      </w:r>
    </w:p>
    <w:p w:rsidR="000B1A31" w:rsidRPr="000B1A31" w:rsidRDefault="000B1A31" w:rsidP="000B1A31">
      <w:pPr>
        <w:pStyle w:val="firstparagraph"/>
        <w:spacing w:after="0"/>
        <w:ind w:firstLine="720"/>
        <w:rPr>
          <w:i/>
        </w:rPr>
      </w:pPr>
      <w:r w:rsidRPr="000B1A31">
        <w:rPr>
          <w:i/>
        </w:rPr>
        <w:t>r = create RVariable (TYPE_long, 3);</w:t>
      </w:r>
    </w:p>
    <w:p w:rsidR="000B1A31" w:rsidRPr="000B1A31" w:rsidRDefault="000B1A31" w:rsidP="000B1A31">
      <w:pPr>
        <w:pStyle w:val="firstparagraph"/>
        <w:spacing w:after="0"/>
        <w:ind w:firstLine="720"/>
        <w:rPr>
          <w:i/>
        </w:rPr>
      </w:pPr>
      <w:r w:rsidRPr="000B1A31">
        <w:rPr>
          <w:i/>
        </w:rPr>
        <w:t>r-&gt;update (2.0, 1);</w:t>
      </w:r>
    </w:p>
    <w:p w:rsidR="000B1A31" w:rsidRPr="000B1A31" w:rsidRDefault="000B1A31" w:rsidP="000B1A31">
      <w:pPr>
        <w:pStyle w:val="firstparagraph"/>
        <w:ind w:firstLine="720"/>
        <w:rPr>
          <w:i/>
        </w:rPr>
      </w:pPr>
      <w:r w:rsidRPr="000B1A31">
        <w:rPr>
          <w:i/>
        </w:rPr>
        <w:t>r-&gt;update (5.0, 2);</w:t>
      </w:r>
    </w:p>
    <w:p w:rsidR="000B1A31" w:rsidRDefault="000B1A31" w:rsidP="000B1A31">
      <w:pPr>
        <w:pStyle w:val="firstparagraph"/>
      </w:pPr>
      <w:r>
        <w:t xml:space="preserve">The ﬁrst call to </w:t>
      </w:r>
      <w:r w:rsidRPr="000B1A31">
        <w:rPr>
          <w:i/>
        </w:rPr>
        <w:t>update</w:t>
      </w:r>
      <w:r>
        <w:t xml:space="preserve"> adds to the variable’s history one sample with value </w:t>
      </w:r>
      <m:oMath>
        <m:r>
          <w:rPr>
            <w:rFonts w:ascii="Cambria Math" w:hAnsi="Cambria Math"/>
          </w:rPr>
          <m:t>2</m:t>
        </m:r>
      </m:oMath>
      <w:r>
        <w:t xml:space="preserve">, the second call adds two more samples with the same value of </w:t>
      </w:r>
      <m:oMath>
        <m:r>
          <w:rPr>
            <w:rFonts w:ascii="Cambria Math" w:hAnsi="Cambria Math"/>
          </w:rPr>
          <m:t>5</m:t>
        </m:r>
      </m:oMath>
      <w:r>
        <w:t xml:space="preserve">. Thus, after the execution of the above three statements, </w:t>
      </w:r>
      <w:r w:rsidRPr="000B1A31">
        <w:rPr>
          <w:i/>
        </w:rPr>
        <w:t>s</w:t>
      </w:r>
      <w:r>
        <w:t xml:space="preserve"> represents a random variable with three values: </w:t>
      </w:r>
      <m:oMath>
        <m:r>
          <w:rPr>
            <w:rFonts w:ascii="Cambria Math" w:hAnsi="Cambria Math"/>
          </w:rPr>
          <m:t>2</m:t>
        </m:r>
      </m:oMath>
      <w:r>
        <w:t xml:space="preserve">, </w:t>
      </w:r>
      <m:oMath>
        <m:r>
          <w:rPr>
            <w:rFonts w:ascii="Cambria Math" w:hAnsi="Cambria Math"/>
          </w:rPr>
          <m:t>5</m:t>
        </m:r>
      </m:oMath>
      <w:r>
        <w:t xml:space="preserve">, </w:t>
      </w:r>
      <m:oMath>
        <m:r>
          <w:rPr>
            <w:rFonts w:ascii="Cambria Math" w:hAnsi="Cambria Math"/>
          </w:rPr>
          <m:t>5</m:t>
        </m:r>
      </m:oMath>
      <w:r>
        <w:t>, and the distribution parameters of this random variable are:</w:t>
      </w:r>
    </w:p>
    <w:p w:rsidR="000B1A31" w:rsidRDefault="000B1A31" w:rsidP="000B1A31">
      <w:pPr>
        <w:pStyle w:val="firstparagraph"/>
        <w:tabs>
          <w:tab w:val="left" w:pos="720"/>
          <w:tab w:val="right" w:pos="4032"/>
        </w:tabs>
        <w:spacing w:after="0"/>
        <w:ind w:firstLine="720"/>
      </w:pPr>
      <w:r>
        <w:t>minimum value</w:t>
      </w:r>
      <w:r>
        <w:tab/>
        <w:t xml:space="preserve"> 2.0</w:t>
      </w:r>
    </w:p>
    <w:p w:rsidR="000B1A31" w:rsidRDefault="000B1A31" w:rsidP="000B1A31">
      <w:pPr>
        <w:pStyle w:val="firstparagraph"/>
        <w:tabs>
          <w:tab w:val="left" w:pos="720"/>
          <w:tab w:val="right" w:pos="4032"/>
        </w:tabs>
        <w:spacing w:after="0"/>
        <w:ind w:firstLine="720"/>
      </w:pPr>
      <w:r>
        <w:t xml:space="preserve">maximum value </w:t>
      </w:r>
      <w:r>
        <w:tab/>
        <w:t>5.0</w:t>
      </w:r>
    </w:p>
    <w:p w:rsidR="000B1A31" w:rsidRDefault="000B1A31" w:rsidP="000B1A31">
      <w:pPr>
        <w:pStyle w:val="firstparagraph"/>
        <w:tabs>
          <w:tab w:val="left" w:pos="720"/>
          <w:tab w:val="right" w:pos="4032"/>
        </w:tabs>
        <w:spacing w:after="0"/>
        <w:ind w:firstLine="720"/>
      </w:pPr>
      <w:r>
        <w:t xml:space="preserve">mean value </w:t>
      </w:r>
      <w:r>
        <w:tab/>
        <w:t>4.0</w:t>
      </w:r>
    </w:p>
    <w:p w:rsidR="000B1A31" w:rsidRDefault="000B1A31" w:rsidP="000B1A31">
      <w:pPr>
        <w:pStyle w:val="firstparagraph"/>
        <w:tabs>
          <w:tab w:val="left" w:pos="720"/>
          <w:tab w:val="right" w:pos="4032"/>
        </w:tabs>
        <w:spacing w:after="0"/>
        <w:ind w:firstLine="720"/>
      </w:pPr>
      <w:r>
        <w:t xml:space="preserve">variance </w:t>
      </w:r>
      <w:r>
        <w:tab/>
        <w:t>2.0</w:t>
      </w:r>
    </w:p>
    <w:p w:rsidR="000B1A31" w:rsidRDefault="000B1A31" w:rsidP="000B1A31">
      <w:pPr>
        <w:pStyle w:val="firstparagraph"/>
        <w:tabs>
          <w:tab w:val="left" w:pos="720"/>
          <w:tab w:val="right" w:pos="4032"/>
        </w:tabs>
        <w:ind w:firstLine="720"/>
      </w:pPr>
      <w:r>
        <w:t>3-rd central moment</w:t>
      </w:r>
      <w:r>
        <w:tab/>
        <w:t>–2.0</w:t>
      </w:r>
    </w:p>
    <w:p w:rsidR="000B1A31" w:rsidRDefault="000B1A31" w:rsidP="000B1A31">
      <w:pPr>
        <w:pStyle w:val="firstparagraph"/>
      </w:pPr>
      <w:r>
        <w:t xml:space="preserve">Owing to the fact the attributes of an </w:t>
      </w:r>
      <w:r w:rsidRPr="000B1A31">
        <w:rPr>
          <w:i/>
        </w:rPr>
        <w:t>RVariable</w:t>
      </w:r>
      <w:r>
        <w:t xml:space="preserve"> do not represent directly the distribution parameters, a special operation is required to pull them out. That operation is implemented by the following method of </w:t>
      </w:r>
      <w:r w:rsidRPr="000B1A31">
        <w:rPr>
          <w:i/>
        </w:rPr>
        <w:t>RVariable</w:t>
      </w:r>
      <w:r>
        <w:t xml:space="preserve">: </w:t>
      </w:r>
    </w:p>
    <w:p w:rsidR="000B1A31" w:rsidRPr="000B1A31" w:rsidRDefault="000B1A31" w:rsidP="000B1A31">
      <w:pPr>
        <w:pStyle w:val="firstparagraph"/>
        <w:ind w:firstLine="720"/>
        <w:rPr>
          <w:i/>
        </w:rPr>
      </w:pPr>
      <w:r w:rsidRPr="000B1A31">
        <w:rPr>
          <w:i/>
        </w:rPr>
        <w:t xml:space="preserve">void calculate (double &amp;min, double &amp;max, double *m, </w:t>
      </w:r>
      <w:r w:rsidRPr="000B1A31">
        <w:t>CTYPE</w:t>
      </w:r>
      <w:r w:rsidRPr="000B1A31">
        <w:rPr>
          <w:i/>
        </w:rPr>
        <w:t xml:space="preserve"> &amp;c);</w:t>
      </w:r>
    </w:p>
    <w:p w:rsidR="000B1A31" w:rsidRDefault="000B1A31" w:rsidP="000B1A31">
      <w:pPr>
        <w:pStyle w:val="firstparagraph"/>
      </w:pPr>
      <w:r>
        <w:t xml:space="preserve">All arguments of calculate are return arguments. The type of </w:t>
      </w:r>
      <w:r w:rsidRPr="000B1A31">
        <w:rPr>
          <w:i/>
        </w:rPr>
        <w:t>c</w:t>
      </w:r>
      <w:r>
        <w:t xml:space="preserve"> (denoted by “CTYPE”) must be the same as the counter type of the random variable, i.e., either </w:t>
      </w:r>
      <w:r w:rsidRPr="000B1A31">
        <w:rPr>
          <w:i/>
        </w:rPr>
        <w:t>LONG</w:t>
      </w:r>
      <w:r>
        <w:t xml:space="preserve"> or </w:t>
      </w:r>
      <w:r w:rsidRPr="000B1A31">
        <w:rPr>
          <w:i/>
        </w:rPr>
        <w:t>BIG</w:t>
      </w:r>
      <w:r>
        <w:t xml:space="preserve">. The four return arguments are ﬁlled (in this order) with the minimum value, the maximum value, the moments, and the the sample counter. Argument </w:t>
      </w:r>
      <w:r w:rsidRPr="000B1A31">
        <w:rPr>
          <w:i/>
        </w:rPr>
        <w:t>m</w:t>
      </w:r>
      <w:r>
        <w:t xml:space="preserve"> should point to a </w:t>
      </w:r>
      <w:r w:rsidRPr="000B1A31">
        <w:rPr>
          <w:i/>
        </w:rPr>
        <w:t>double</w:t>
      </w:r>
      <w:r>
        <w:t xml:space="preserve"> array with no less elements than the number of moments declared when the random variable was created. The ﬁrst element of the array (element number </w:t>
      </w:r>
      <m:oMath>
        <m:r>
          <w:rPr>
            <w:rFonts w:ascii="Cambria Math" w:hAnsi="Cambria Math"/>
          </w:rPr>
          <m:t>0</m:t>
        </m:r>
      </m:oMath>
      <w:r>
        <w:t>) will contain the mean value, the second, the variance, the third, the third central moment, and so on.</w:t>
      </w:r>
    </w:p>
    <w:p w:rsidR="000B1A31" w:rsidRDefault="000B1A31" w:rsidP="000B1A31">
      <w:pPr>
        <w:pStyle w:val="firstparagraph"/>
      </w:pPr>
      <w:r>
        <w:t>Two random variables can be combined into one in such a way that the combined parameters describe a single sampling experiment in which all samples belonging to both source variables have been taken into account. The function:</w:t>
      </w:r>
    </w:p>
    <w:p w:rsidR="000B1A31" w:rsidRPr="000B1A31" w:rsidRDefault="000B1A31" w:rsidP="000B1A31">
      <w:pPr>
        <w:pStyle w:val="firstparagraph"/>
        <w:ind w:firstLine="720"/>
        <w:rPr>
          <w:i/>
        </w:rPr>
      </w:pPr>
      <w:r w:rsidRPr="000B1A31">
        <w:rPr>
          <w:i/>
        </w:rPr>
        <w:t>void combineRV (RVariable *a, RVariable *b, RVariable *c);</w:t>
      </w:r>
    </w:p>
    <w:p w:rsidR="000B1A31" w:rsidRDefault="000B1A31" w:rsidP="000B1A31">
      <w:pPr>
        <w:pStyle w:val="firstparagraph"/>
      </w:pPr>
      <w:r>
        <w:t xml:space="preserve">combines the random variables </w:t>
      </w:r>
      <w:r w:rsidRPr="000B1A31">
        <w:rPr>
          <w:i/>
        </w:rPr>
        <w:t>a</w:t>
      </w:r>
      <w:r>
        <w:t xml:space="preserve"> and </w:t>
      </w:r>
      <w:r w:rsidRPr="000B1A31">
        <w:rPr>
          <w:i/>
        </w:rPr>
        <w:t>b</w:t>
      </w:r>
      <w:r>
        <w:t xml:space="preserve"> into a new random variable </w:t>
      </w:r>
      <w:r w:rsidRPr="000B1A31">
        <w:rPr>
          <w:i/>
        </w:rPr>
        <w:t>c</w:t>
      </w:r>
      <w:r>
        <w:t>. The target random variable must exist, i.e., it must have been created previously.</w:t>
      </w:r>
    </w:p>
    <w:p w:rsidR="000B1A31" w:rsidRDefault="000B1A31" w:rsidP="000B1A31">
      <w:pPr>
        <w:pStyle w:val="firstparagraph"/>
      </w:pPr>
      <w:r>
        <w:t xml:space="preserve">If the two random variables being combined have diﬀerent numbers of moments, the resulting random variable has the lesser of the two numbers of moments. If the counter types of the source random variable are diﬀerent, the resulting counter type is </w:t>
      </w:r>
      <w:r w:rsidRPr="000B1A31">
        <w:rPr>
          <w:i/>
        </w:rPr>
        <w:t>BIG</w:t>
      </w:r>
      <w:r>
        <w:t xml:space="preserve">. Note that </w:t>
      </w:r>
      <w:r w:rsidRPr="000B1A31">
        <w:rPr>
          <w:i/>
        </w:rPr>
        <w:t>combineRV</w:t>
      </w:r>
      <w:r>
        <w:t xml:space="preserve"> is a global function, not a method of </w:t>
      </w:r>
      <w:r w:rsidRPr="000B1A31">
        <w:rPr>
          <w:i/>
        </w:rPr>
        <w:t>RVariable</w:t>
      </w:r>
      <w:r>
        <w:t>.</w:t>
      </w:r>
    </w:p>
    <w:p w:rsidR="000B1A31" w:rsidRDefault="000B1A31" w:rsidP="000B1A31">
      <w:pPr>
        <w:pStyle w:val="firstparagraph"/>
      </w:pPr>
      <w:r>
        <w:t xml:space="preserve">It is possible to erase the contents of a random variable, i.e., initialize its sample counter to zero and reset all its parameters. This is done by the following method of </w:t>
      </w:r>
      <w:r w:rsidRPr="000B1A31">
        <w:rPr>
          <w:i/>
        </w:rPr>
        <w:t>RVariable</w:t>
      </w:r>
      <w:r>
        <w:t>:</w:t>
      </w:r>
    </w:p>
    <w:p w:rsidR="000B1A31" w:rsidRPr="000B1A31" w:rsidRDefault="000B1A31" w:rsidP="000B1A31">
      <w:pPr>
        <w:pStyle w:val="firstparagraph"/>
        <w:ind w:firstLine="720"/>
        <w:rPr>
          <w:i/>
        </w:rPr>
      </w:pPr>
      <w:r w:rsidRPr="000B1A31">
        <w:rPr>
          <w:i/>
        </w:rPr>
        <w:t>void erase ( );</w:t>
      </w:r>
    </w:p>
    <w:p w:rsidR="000B1A31" w:rsidRDefault="000B1A31" w:rsidP="000B1A31">
      <w:pPr>
        <w:pStyle w:val="firstparagraph"/>
      </w:pPr>
      <w:r>
        <w:t>Each random variable is automatically erased when it is created.</w:t>
      </w:r>
    </w:p>
    <w:p w:rsidR="0054118E" w:rsidRDefault="000B1A31" w:rsidP="000B1A31">
      <w:pPr>
        <w:pStyle w:val="firstparagraph"/>
      </w:pPr>
      <w:r>
        <w:t>The ways of presenting the parameters of random variables to the user are discussed in Section </w:t>
      </w:r>
      <w:r w:rsidR="001643E8">
        <w:fldChar w:fldCharType="begin"/>
      </w:r>
      <w:r w:rsidR="001643E8">
        <w:instrText xml:space="preserve"> REF _Ref511049749 \r \h </w:instrText>
      </w:r>
      <w:r w:rsidR="001643E8">
        <w:fldChar w:fldCharType="separate"/>
      </w:r>
      <w:r w:rsidR="006F5BA9">
        <w:t>12.5.3</w:t>
      </w:r>
      <w:r w:rsidR="001643E8">
        <w:fldChar w:fldCharType="end"/>
      </w:r>
      <w:r>
        <w:t>.</w:t>
      </w:r>
    </w:p>
    <w:p w:rsidR="00FF56E5" w:rsidRDefault="00FF56E5" w:rsidP="00552A98">
      <w:pPr>
        <w:pStyle w:val="Heading2"/>
        <w:numPr>
          <w:ilvl w:val="1"/>
          <w:numId w:val="5"/>
        </w:numPr>
      </w:pPr>
      <w:bookmarkStart w:id="479" w:name="_Ref511831161"/>
      <w:bookmarkStart w:id="480" w:name="_Ref512507434"/>
      <w:bookmarkStart w:id="481" w:name="_Ref512507644"/>
      <w:bookmarkStart w:id="482" w:name="_Ref512507699"/>
      <w:bookmarkStart w:id="483" w:name="_Toc513236576"/>
      <w:r>
        <w:t>Client performance measures</w:t>
      </w:r>
      <w:bookmarkEnd w:id="479"/>
      <w:bookmarkEnd w:id="480"/>
      <w:bookmarkEnd w:id="481"/>
      <w:bookmarkEnd w:id="482"/>
      <w:bookmarkEnd w:id="483"/>
    </w:p>
    <w:p w:rsidR="00FF56E5" w:rsidRDefault="00FF56E5" w:rsidP="00FF56E5">
      <w:pPr>
        <w:pStyle w:val="firstparagraph"/>
      </w:pPr>
      <w:r>
        <w:t xml:space="preserve">A number of performance measures are automatically calculated for each traﬃc pattern, unless the user decides to switch them oﬀ by selecting </w:t>
      </w:r>
      <w:r w:rsidRPr="00FF56E5">
        <w:rPr>
          <w:i/>
        </w:rPr>
        <w:t>SPF_off</w:t>
      </w:r>
      <w:r>
        <w:t xml:space="preserve"> when the traﬃc patterns is created (Section </w:t>
      </w:r>
      <w:r>
        <w:fldChar w:fldCharType="begin"/>
      </w:r>
      <w:r>
        <w:instrText xml:space="preserve"> REF _Ref506320104 \r \h </w:instrText>
      </w:r>
      <w:r>
        <w:fldChar w:fldCharType="separate"/>
      </w:r>
      <w:r w:rsidR="006F5BA9">
        <w:t>6.6.2</w:t>
      </w:r>
      <w:r>
        <w:fldChar w:fldCharType="end"/>
      </w:r>
      <w:r>
        <w:t xml:space="preserve">). These measures consist of several random variables (type </w:t>
      </w:r>
      <w:r w:rsidRPr="00FF56E5">
        <w:rPr>
          <w:i/>
        </w:rPr>
        <w:t>RVariable</w:t>
      </w:r>
      <w:r>
        <w:t>, Section </w:t>
      </w:r>
      <w:r>
        <w:fldChar w:fldCharType="begin"/>
      </w:r>
      <w:r>
        <w:instrText xml:space="preserve"> REF _Ref510687970 \r \h </w:instrText>
      </w:r>
      <w:r>
        <w:fldChar w:fldCharType="separate"/>
      </w:r>
      <w:r w:rsidR="006F5BA9">
        <w:t>10.1.1</w:t>
      </w:r>
      <w:r>
        <w:fldChar w:fldCharType="end"/>
      </w:r>
      <w:r>
        <w:t>) and counters, which are updated automatically under certain circumstances.</w:t>
      </w:r>
    </w:p>
    <w:p w:rsidR="00FF56E5" w:rsidRDefault="00FF56E5" w:rsidP="00552A98">
      <w:pPr>
        <w:pStyle w:val="Heading3"/>
        <w:numPr>
          <w:ilvl w:val="2"/>
          <w:numId w:val="5"/>
        </w:numPr>
      </w:pPr>
      <w:bookmarkStart w:id="484" w:name="_Ref510690077"/>
      <w:bookmarkStart w:id="485" w:name="_Toc513236577"/>
      <w:r>
        <w:t>Random variables</w:t>
      </w:r>
      <w:bookmarkEnd w:id="484"/>
      <w:bookmarkEnd w:id="485"/>
    </w:p>
    <w:p w:rsidR="00FF56E5" w:rsidRDefault="00FF56E5" w:rsidP="00FF56E5">
      <w:pPr>
        <w:pStyle w:val="firstparagraph"/>
      </w:pPr>
      <w:r>
        <w:t xml:space="preserve">Type </w:t>
      </w:r>
      <w:r w:rsidRPr="00FF56E5">
        <w:rPr>
          <w:i/>
        </w:rPr>
        <w:t>Traffic</w:t>
      </w:r>
      <w:r>
        <w:t xml:space="preserve"> declares six pointers to random variables. These random variables are created together with the traﬃc pattern, provided that the standard performance measures are not switched oﬀ, and are used to keep track of the following measures (in parentheses we give the variable name of the corresponding </w:t>
      </w:r>
      <w:r w:rsidRPr="00FF56E5">
        <w:rPr>
          <w:i/>
        </w:rPr>
        <w:t>RVariable</w:t>
      </w:r>
      <w:r>
        <w:t xml:space="preserve"> pointer):</w:t>
      </w:r>
    </w:p>
    <w:p w:rsidR="00FF56E5" w:rsidRPr="00FF56E5" w:rsidRDefault="00FF56E5" w:rsidP="00FF56E5">
      <w:pPr>
        <w:pStyle w:val="firstparagraph"/>
      </w:pPr>
      <w:r w:rsidRPr="00FF56E5">
        <w:rPr>
          <w:u w:val="single"/>
        </w:rPr>
        <w:t>Absolute message delay</w:t>
      </w:r>
      <w:r w:rsidRPr="00FF56E5">
        <w:t xml:space="preserve"> (</w:t>
      </w:r>
      <w:r w:rsidRPr="00FF56E5">
        <w:rPr>
          <w:i/>
        </w:rPr>
        <w:t>RVAMD</w:t>
      </w:r>
      <w:r w:rsidRPr="00FF56E5">
        <w:t xml:space="preserve">) </w:t>
      </w:r>
    </w:p>
    <w:p w:rsidR="00FF56E5" w:rsidRDefault="00FF56E5" w:rsidP="00FF56E5">
      <w:pPr>
        <w:pStyle w:val="firstparagraph"/>
        <w:ind w:left="720"/>
      </w:pPr>
      <w:r>
        <w:t xml:space="preserve">The absolute delay of a message </w:t>
      </w:r>
      <m:oMath>
        <m:r>
          <w:rPr>
            <w:rFonts w:ascii="Cambria Math" w:hAnsi="Cambria Math"/>
          </w:rPr>
          <m:t>m</m:t>
        </m:r>
      </m:oMath>
      <w:r>
        <w:t xml:space="preserve"> is the amount of time in </w:t>
      </w:r>
      <w:r w:rsidRPr="00FF56E5">
        <w:rPr>
          <w:i/>
        </w:rPr>
        <w:t>ETUs</w:t>
      </w:r>
      <w:r>
        <w:t xml:space="preserve"> (Section </w:t>
      </w:r>
      <w:r>
        <w:fldChar w:fldCharType="begin"/>
      </w:r>
      <w:r>
        <w:instrText xml:space="preserve"> REF _Ref504242233 \r \h </w:instrText>
      </w:r>
      <w:r>
        <w:fldChar w:fldCharType="separate"/>
      </w:r>
      <w:r w:rsidR="006F5BA9">
        <w:t>3.1.2</w:t>
      </w:r>
      <w:r>
        <w:fldChar w:fldCharType="end"/>
      </w:r>
      <w:r>
        <w:t xml:space="preserve">) elapsing from the moment </w:t>
      </w:r>
      <m:oMath>
        <m:r>
          <w:rPr>
            <w:rFonts w:ascii="Cambria Math" w:hAnsi="Cambria Math"/>
          </w:rPr>
          <m:t>m</m:t>
        </m:r>
      </m:oMath>
      <w:r>
        <w:t xml:space="preserve"> was queued at the sender (that moment is indicated by the contents of the </w:t>
      </w:r>
      <w:r w:rsidRPr="00FF56E5">
        <w:rPr>
          <w:i/>
        </w:rPr>
        <w:t>Message</w:t>
      </w:r>
      <w:r>
        <w:t xml:space="preserve"> attribute </w:t>
      </w:r>
      <w:r>
        <w:rPr>
          <w:i/>
        </w:rPr>
        <w:t>QTime</w:t>
      </w:r>
      <w:r>
        <w:t>, see Section </w:t>
      </w:r>
      <w:r>
        <w:fldChar w:fldCharType="begin"/>
      </w:r>
      <w:r>
        <w:instrText xml:space="preserve"> REF _Ref506153693 \r \h </w:instrText>
      </w:r>
      <w:r>
        <w:fldChar w:fldCharType="separate"/>
      </w:r>
      <w:r w:rsidR="006F5BA9">
        <w:t>6.2</w:t>
      </w:r>
      <w:r>
        <w:fldChar w:fldCharType="end"/>
      </w:r>
      <w:r>
        <w:t xml:space="preserve">) until the moment when the last packet of </w:t>
      </w:r>
      <m:oMath>
        <m:r>
          <w:rPr>
            <w:rFonts w:ascii="Cambria Math" w:hAnsi="Cambria Math"/>
          </w:rPr>
          <m:t>m</m:t>
        </m:r>
      </m:oMath>
      <w:r>
        <w:t xml:space="preserve"> has been received at its destination. A packet is assumed to have been received when </w:t>
      </w:r>
      <w:r w:rsidRPr="00FF56E5">
        <w:rPr>
          <w:i/>
        </w:rPr>
        <w:t>receive</w:t>
      </w:r>
      <w:r>
        <w:t xml:space="preserve"> (Sections </w:t>
      </w:r>
      <w:r>
        <w:fldChar w:fldCharType="begin"/>
      </w:r>
      <w:r>
        <w:instrText xml:space="preserve"> REF _Ref507763009 \r \h </w:instrText>
      </w:r>
      <w:r>
        <w:fldChar w:fldCharType="separate"/>
      </w:r>
      <w:r w:rsidR="006F5BA9">
        <w:t>7.1.6</w:t>
      </w:r>
      <w:r>
        <w:fldChar w:fldCharType="end"/>
      </w:r>
      <w:r>
        <w:t xml:space="preserve">, </w:t>
      </w:r>
      <w:r>
        <w:fldChar w:fldCharType="begin"/>
      </w:r>
      <w:r>
        <w:instrText xml:space="preserve"> REF _Ref508383171 \r \h </w:instrText>
      </w:r>
      <w:r>
        <w:fldChar w:fldCharType="separate"/>
      </w:r>
      <w:r w:rsidR="006F5BA9">
        <w:t>8.2.3</w:t>
      </w:r>
      <w:r>
        <w:fldChar w:fldCharType="end"/>
      </w:r>
      <w:r>
        <w:t>) is executed for the packet. From the viewpoint of this measure, each reception of a complete message (</w:t>
      </w:r>
      <w:r w:rsidRPr="00FF56E5">
        <w:rPr>
          <w:i/>
        </w:rPr>
        <w:t>receive</w:t>
      </w:r>
      <w:r>
        <w:t xml:space="preserve"> for its last packet) belonging to the given traﬃc pattern generates one sample.</w:t>
      </w:r>
    </w:p>
    <w:p w:rsidR="00FF56E5" w:rsidRDefault="00FF56E5" w:rsidP="00FF56E5">
      <w:pPr>
        <w:pStyle w:val="firstparagraph"/>
      </w:pPr>
      <w:r w:rsidRPr="00FF56E5">
        <w:rPr>
          <w:u w:val="single"/>
        </w:rPr>
        <w:t>Absolute packet delay</w:t>
      </w:r>
      <w:r>
        <w:t xml:space="preserve"> (</w:t>
      </w:r>
      <w:r w:rsidRPr="00FF56E5">
        <w:rPr>
          <w:i/>
        </w:rPr>
        <w:t>RVAPD</w:t>
      </w:r>
      <w:r>
        <w:t xml:space="preserve">) </w:t>
      </w:r>
    </w:p>
    <w:p w:rsidR="00FF56E5" w:rsidRDefault="00FF56E5" w:rsidP="00FF56E5">
      <w:pPr>
        <w:pStyle w:val="firstparagraph"/>
        <w:ind w:left="720"/>
      </w:pPr>
      <w:r>
        <w:t xml:space="preserve">The absolute delay of a packet </w:t>
      </w:r>
      <m:oMath>
        <m:r>
          <w:rPr>
            <w:rFonts w:ascii="Cambria Math" w:hAnsi="Cambria Math"/>
          </w:rPr>
          <m:t>p</m:t>
        </m:r>
      </m:oMath>
      <w:r>
        <w:t xml:space="preserve"> is calculated as the amount of time in </w:t>
      </w:r>
      <w:r w:rsidRPr="00FF56E5">
        <w:rPr>
          <w:i/>
        </w:rPr>
        <w:t>ETUs</w:t>
      </w:r>
      <w:r>
        <w:t xml:space="preserve"> elapsing from the moment the packet became ready for transmission (the message queuing time is excluded) until </w:t>
      </w:r>
      <m:oMath>
        <m:r>
          <w:rPr>
            <w:rFonts w:ascii="Cambria Math" w:hAnsi="Cambria Math"/>
          </w:rPr>
          <m:t>p</m:t>
        </m:r>
      </m:oMath>
      <w:r>
        <w:t xml:space="preserve"> is received at its destination. The time when a packet becomes ready for transmission is determined as the maximum (later time) of the following two values:</w:t>
      </w:r>
    </w:p>
    <w:p w:rsidR="00FF56E5" w:rsidRDefault="00FF56E5" w:rsidP="00552A98">
      <w:pPr>
        <w:pStyle w:val="firstparagraph"/>
        <w:numPr>
          <w:ilvl w:val="0"/>
          <w:numId w:val="53"/>
        </w:numPr>
        <w:ind w:left="1440"/>
      </w:pPr>
      <w:r>
        <w:t xml:space="preserve">the time when the buﬀer into which the packet is acquired was last </w:t>
      </w:r>
      <w:r w:rsidRPr="00FF56E5">
        <w:rPr>
          <w:i/>
        </w:rPr>
        <w:t>released</w:t>
      </w:r>
      <w:r>
        <w:t xml:space="preserve"> (Section </w:t>
      </w:r>
      <w:r>
        <w:fldChar w:fldCharType="begin"/>
      </w:r>
      <w:r>
        <w:instrText xml:space="preserve"> REF _Ref506989280 \r \h </w:instrText>
      </w:r>
      <w:r>
        <w:fldChar w:fldCharType="separate"/>
      </w:r>
      <w:r w:rsidR="006F5BA9">
        <w:t>6.3</w:t>
      </w:r>
      <w:r>
        <w:fldChar w:fldCharType="end"/>
      </w:r>
      <w:r>
        <w:t>),</w:t>
      </w:r>
    </w:p>
    <w:p w:rsidR="00FF56E5" w:rsidRDefault="00FF56E5" w:rsidP="00552A98">
      <w:pPr>
        <w:pStyle w:val="firstparagraph"/>
        <w:numPr>
          <w:ilvl w:val="0"/>
          <w:numId w:val="53"/>
        </w:numPr>
        <w:ind w:left="1440"/>
      </w:pPr>
      <w:r>
        <w:t>the time when the message from which the packet is acquired was queued at the station (</w:t>
      </w:r>
      <w:r w:rsidRPr="00FF56E5">
        <w:rPr>
          <w:i/>
        </w:rPr>
        <w:t>Message</w:t>
      </w:r>
      <w:r>
        <w:t xml:space="preserve"> attribute </w:t>
      </w:r>
      <w:r w:rsidRPr="00FF56E5">
        <w:rPr>
          <w:i/>
        </w:rPr>
        <w:t>QTime</w:t>
      </w:r>
      <w:r>
        <w:t>).</w:t>
      </w:r>
    </w:p>
    <w:p w:rsidR="00FF56E5" w:rsidRDefault="00FF56E5" w:rsidP="00FF56E5">
      <w:pPr>
        <w:pStyle w:val="firstparagraph"/>
        <w:ind w:left="720"/>
      </w:pPr>
      <w:r>
        <w:t>Note that it is illegal to acquire a packet into a full (non-released) buﬀer (Section </w:t>
      </w:r>
      <w:r>
        <w:fldChar w:fldCharType="begin"/>
      </w:r>
      <w:r>
        <w:instrText xml:space="preserve"> REF _Ref507098614 \r \h </w:instrText>
      </w:r>
      <w:r>
        <w:fldChar w:fldCharType="separate"/>
      </w:r>
      <w:r w:rsidR="006F5BA9">
        <w:t>6.7.1</w:t>
      </w:r>
      <w:r>
        <w:fldChar w:fldCharType="end"/>
      </w:r>
      <w:r>
        <w:t xml:space="preserve">) and the above prescription for determining the ready time of a packet is well deﬁned. Intuitively, as soon as a packet buﬀer is emptied (by </w:t>
      </w:r>
      <w:r w:rsidRPr="00FF56E5">
        <w:rPr>
          <w:i/>
        </w:rPr>
        <w:t>release</w:t>
      </w:r>
      <w:r>
        <w:t xml:space="preserve">) the buﬀer becomes ready to accommodate the next packet. In this sense, the next packet becomes automatically ready for transmission, provided that it is already pending, i.e., a message is queued at the station. At ﬁrst sight it might seem natural to assume that the packet delay should be measured from the moment the packet is put into the buﬀer. However, the operation of acquiring the packet into one of the station’s buﬀers can be postponed by the protocol until the very moment of commencing the packet’s transmission. Thus, the numerical value of the packet delay would be dependent on the programming style of the protocol implementor. The </w:t>
      </w:r>
      <w:r w:rsidRPr="00FF56E5">
        <w:rPr>
          <w:i/>
        </w:rPr>
        <w:t>TTime</w:t>
      </w:r>
      <w:r>
        <w:t xml:space="preserve"> attribute of an empty packet buﬀer (see Section </w:t>
      </w:r>
      <w:r>
        <w:fldChar w:fldCharType="begin"/>
      </w:r>
      <w:r>
        <w:instrText xml:space="preserve"> REF _Ref506153693 \r \h </w:instrText>
      </w:r>
      <w:r>
        <w:fldChar w:fldCharType="separate"/>
      </w:r>
      <w:r w:rsidR="006F5BA9">
        <w:t>6.2</w:t>
      </w:r>
      <w:r>
        <w:fldChar w:fldCharType="end"/>
      </w:r>
      <w:r>
        <w:t>) is used to store the time when the buﬀer was last released.</w:t>
      </w:r>
    </w:p>
    <w:p w:rsidR="00FF56E5" w:rsidRDefault="00FF56E5" w:rsidP="00FF56E5">
      <w:pPr>
        <w:pStyle w:val="firstparagraph"/>
        <w:ind w:left="720"/>
      </w:pPr>
      <w:r>
        <w:t xml:space="preserve">For this measure, each reception (by </w:t>
      </w:r>
      <w:r w:rsidRPr="00FF56E5">
        <w:rPr>
          <w:i/>
        </w:rPr>
        <w:t>receive</w:t>
      </w:r>
      <w:r>
        <w:t>) of a complete packet belonging to the given traﬃc pattern generates one sample.</w:t>
      </w:r>
    </w:p>
    <w:p w:rsidR="00FF56E5" w:rsidRDefault="00FF56E5" w:rsidP="00FF56E5">
      <w:pPr>
        <w:pStyle w:val="firstparagraph"/>
      </w:pPr>
      <w:r>
        <w:t xml:space="preserve"> </w:t>
      </w:r>
      <w:r w:rsidRPr="00FF56E5">
        <w:rPr>
          <w:u w:val="single"/>
        </w:rPr>
        <w:t>Weighted message delay</w:t>
      </w:r>
      <w:r>
        <w:t xml:space="preserve"> (</w:t>
      </w:r>
      <w:r w:rsidRPr="00FF56E5">
        <w:rPr>
          <w:i/>
        </w:rPr>
        <w:t>RVWMD</w:t>
      </w:r>
      <w:r>
        <w:t xml:space="preserve">) </w:t>
      </w:r>
    </w:p>
    <w:p w:rsidR="00FF56E5" w:rsidRDefault="00FF56E5" w:rsidP="00FF56E5">
      <w:pPr>
        <w:pStyle w:val="firstparagraph"/>
        <w:ind w:left="720"/>
      </w:pPr>
      <w:r>
        <w:t xml:space="preserve">The weighted message delay (also called the message bit delay) is the average delay in ETUs of a single information bit carried by the message measured from the time the message was queued at the sender, to the moment when the packet containing that bit is completely received at the destination. Whenever a packet </w:t>
      </w:r>
      <w:r w:rsidRPr="00FF56E5">
        <w:rPr>
          <w:i/>
        </w:rPr>
        <w:t>p</w:t>
      </w:r>
      <w:r>
        <w:t xml:space="preserve"> belonging to the given traﬃc pattern is received, </w:t>
      </w:r>
      <w:r w:rsidRPr="00FF56E5">
        <w:rPr>
          <w:i/>
        </w:rPr>
        <w:t>p-&gt;ILength</w:t>
      </w:r>
      <w:r>
        <w:t xml:space="preserve"> samples are added to </w:t>
      </w:r>
      <w:r w:rsidRPr="00FF56E5">
        <w:rPr>
          <w:i/>
        </w:rPr>
        <w:t>RVWMD</w:t>
      </w:r>
      <w:r>
        <w:t>, all with the same value equal to the diﬀerence between the current time (</w:t>
      </w:r>
      <w:r w:rsidRPr="00FF56E5">
        <w:rPr>
          <w:i/>
        </w:rPr>
        <w:t>Time</w:t>
      </w:r>
      <w:r>
        <w:t xml:space="preserve">) and the time when the message containing the packet was queued at the sender. This diﬀerence, as all other delays, is expressed in </w:t>
      </w:r>
      <w:r w:rsidRPr="00FF56E5">
        <w:rPr>
          <w:i/>
        </w:rPr>
        <w:t>ETUs</w:t>
      </w:r>
      <w:r>
        <w:t>.</w:t>
      </w:r>
    </w:p>
    <w:p w:rsidR="00FF56E5" w:rsidRDefault="00FF56E5" w:rsidP="00FF56E5">
      <w:pPr>
        <w:pStyle w:val="firstparagraph"/>
      </w:pPr>
      <w:r w:rsidRPr="00FF56E5">
        <w:rPr>
          <w:u w:val="single"/>
        </w:rPr>
        <w:t>Message access time</w:t>
      </w:r>
      <w:r>
        <w:t xml:space="preserve"> (</w:t>
      </w:r>
      <w:r w:rsidRPr="00FF56E5">
        <w:rPr>
          <w:i/>
        </w:rPr>
        <w:t>RVMAT</w:t>
      </w:r>
      <w:r>
        <w:t xml:space="preserve">) </w:t>
      </w:r>
    </w:p>
    <w:p w:rsidR="00FF56E5" w:rsidRDefault="00FF56E5" w:rsidP="00FF56E5">
      <w:pPr>
        <w:pStyle w:val="firstparagraph"/>
        <w:ind w:left="720"/>
      </w:pPr>
      <w:r>
        <w:t xml:space="preserve">The access time of a message </w:t>
      </w:r>
      <m:oMath>
        <m:r>
          <w:rPr>
            <w:rFonts w:ascii="Cambria Math" w:hAnsi="Cambria Math"/>
          </w:rPr>
          <m:t>m</m:t>
        </m:r>
      </m:oMath>
      <w:r>
        <w:t xml:space="preserve"> is the amount of time in </w:t>
      </w:r>
      <w:r w:rsidRPr="00FF56E5">
        <w:rPr>
          <w:i/>
        </w:rPr>
        <w:t>ETUs</w:t>
      </w:r>
      <w:r>
        <w:t xml:space="preserve"> elapsing from the moment when the message was queued at the sender, to the moment when the last packet of the message is </w:t>
      </w:r>
      <w:r w:rsidRPr="00FF56E5">
        <w:rPr>
          <w:i/>
        </w:rPr>
        <w:t>released</w:t>
      </w:r>
      <w:r>
        <w:t xml:space="preserve"> by the sender. Each operation of releasing the last packet of a message generates a data sample for this measure.</w:t>
      </w:r>
    </w:p>
    <w:p w:rsidR="00FF56E5" w:rsidRDefault="00FF56E5" w:rsidP="00FF56E5">
      <w:pPr>
        <w:pStyle w:val="firstparagraph"/>
      </w:pPr>
      <w:r w:rsidRPr="00FF56E5">
        <w:rPr>
          <w:u w:val="single"/>
        </w:rPr>
        <w:t>Packet access time</w:t>
      </w:r>
      <w:r>
        <w:t xml:space="preserve"> (</w:t>
      </w:r>
      <w:r w:rsidRPr="00FF56E5">
        <w:rPr>
          <w:i/>
        </w:rPr>
        <w:t>RVPAT</w:t>
      </w:r>
      <w:r>
        <w:t xml:space="preserve">) </w:t>
      </w:r>
    </w:p>
    <w:p w:rsidR="00FF56E5" w:rsidRDefault="00FF56E5" w:rsidP="00FF56E5">
      <w:pPr>
        <w:pStyle w:val="firstparagraph"/>
        <w:ind w:left="720"/>
      </w:pPr>
      <w:r>
        <w:t xml:space="preserve">The access time of a packet </w:t>
      </w:r>
      <m:oMath>
        <m:r>
          <w:rPr>
            <w:rFonts w:ascii="Cambria Math" w:hAnsi="Cambria Math"/>
          </w:rPr>
          <m:t>p</m:t>
        </m:r>
      </m:oMath>
      <w:r>
        <w:t xml:space="preserve"> is the amount of time in </w:t>
      </w:r>
      <w:r w:rsidRPr="00FF56E5">
        <w:rPr>
          <w:i/>
        </w:rPr>
        <w:t>ETUs</w:t>
      </w:r>
      <w:r>
        <w:t xml:space="preserve"> elapsing from the moment the packet becomes ready for transmission (see </w:t>
      </w:r>
      <w:r w:rsidRPr="00FF56E5">
        <w:rPr>
          <w:i/>
        </w:rPr>
        <w:t>absolute packet delay</w:t>
      </w:r>
      <w:r>
        <w:t>) to the moment when the packet is released by the sender. Each operation of releasing a packet generates a data sample for this measure.</w:t>
      </w:r>
    </w:p>
    <w:p w:rsidR="00FF56E5" w:rsidRDefault="00FF56E5" w:rsidP="00FF56E5">
      <w:pPr>
        <w:pStyle w:val="firstparagraph"/>
      </w:pPr>
      <w:r w:rsidRPr="00FF56E5">
        <w:rPr>
          <w:u w:val="single"/>
        </w:rPr>
        <w:t>Message length statistics</w:t>
      </w:r>
      <w:r>
        <w:t xml:space="preserve"> (</w:t>
      </w:r>
      <w:r w:rsidRPr="00FF56E5">
        <w:rPr>
          <w:i/>
        </w:rPr>
        <w:t>RVMLS</w:t>
      </w:r>
      <w:r>
        <w:t xml:space="preserve">) </w:t>
      </w:r>
    </w:p>
    <w:p w:rsidR="00FF56E5" w:rsidRDefault="00FF56E5" w:rsidP="00FF56E5">
      <w:pPr>
        <w:pStyle w:val="firstparagraph"/>
        <w:ind w:left="720"/>
      </w:pPr>
      <w:r>
        <w:t xml:space="preserve">Whenever a message belonging tp the given traﬃc pattern is queued at a sender, one data sample containing the message length is generated for this measure. Thus, the random variable pointed to by </w:t>
      </w:r>
      <w:r w:rsidRPr="00FF56E5">
        <w:rPr>
          <w:i/>
        </w:rPr>
        <w:t>RVMLS</w:t>
      </w:r>
      <w:r>
        <w:t xml:space="preserve"> collects statistics related to the length of messages generated according to the given traﬃc pattern.</w:t>
      </w:r>
    </w:p>
    <w:p w:rsidR="003B3AC4" w:rsidRDefault="00FF56E5" w:rsidP="00FF56E5">
      <w:pPr>
        <w:pStyle w:val="firstparagraph"/>
      </w:pPr>
      <w:r>
        <w:t xml:space="preserve">If the standard performance measures have been switched oﬀ upon the creation of a traﬃc pattern, the random variables listed above are not created and their pointers contain </w:t>
      </w:r>
      <w:r w:rsidRPr="00FF56E5">
        <w:rPr>
          <w:i/>
        </w:rPr>
        <w:t>NULL</w:t>
      </w:r>
      <w:r>
        <w:t>.</w:t>
      </w:r>
    </w:p>
    <w:p w:rsidR="00375C07" w:rsidRDefault="00375C07" w:rsidP="00552A98">
      <w:pPr>
        <w:pStyle w:val="Heading3"/>
        <w:numPr>
          <w:ilvl w:val="2"/>
          <w:numId w:val="5"/>
        </w:numPr>
      </w:pPr>
      <w:bookmarkStart w:id="486" w:name="_Ref510690090"/>
      <w:bookmarkStart w:id="487" w:name="_Toc513236578"/>
      <w:r>
        <w:t>Counters</w:t>
      </w:r>
      <w:bookmarkEnd w:id="486"/>
      <w:bookmarkEnd w:id="487"/>
    </w:p>
    <w:p w:rsidR="00375C07" w:rsidRDefault="00375C07" w:rsidP="00375C07">
      <w:pPr>
        <w:pStyle w:val="firstparagraph"/>
      </w:pPr>
      <w:r>
        <w:t xml:space="preserve">Besides the random variables, type </w:t>
      </w:r>
      <w:r w:rsidRPr="00375C07">
        <w:rPr>
          <w:i/>
        </w:rPr>
        <w:t>Traffic</w:t>
      </w:r>
      <w:r>
        <w:t xml:space="preserve"> deﬁnes the following user-accessible counters:</w:t>
      </w:r>
    </w:p>
    <w:p w:rsidR="00375C07" w:rsidRPr="00375C07" w:rsidRDefault="00375C07" w:rsidP="00375C07">
      <w:pPr>
        <w:pStyle w:val="firstparagraph"/>
        <w:keepNext/>
        <w:spacing w:after="0"/>
        <w:ind w:firstLine="720"/>
        <w:rPr>
          <w:i/>
        </w:rPr>
      </w:pPr>
      <w:r w:rsidRPr="00375C07">
        <w:rPr>
          <w:i/>
        </w:rPr>
        <w:t>Long NQMessages, NTMessages, NRMessages, NTPackets, NRPackets;</w:t>
      </w:r>
    </w:p>
    <w:p w:rsidR="00375C07" w:rsidRPr="00375C07" w:rsidRDefault="00375C07" w:rsidP="00375C07">
      <w:pPr>
        <w:pStyle w:val="firstparagraph"/>
        <w:ind w:firstLine="720"/>
        <w:rPr>
          <w:i/>
        </w:rPr>
      </w:pPr>
      <w:r w:rsidRPr="00375C07">
        <w:rPr>
          <w:i/>
        </w:rPr>
        <w:t>BITCOUNT NQBits, NTBits, NRBits;</w:t>
      </w:r>
    </w:p>
    <w:p w:rsidR="00375C07" w:rsidRDefault="00375C07" w:rsidP="00375C07">
      <w:pPr>
        <w:pStyle w:val="firstparagraph"/>
      </w:pPr>
      <w:r>
        <w:t>All these counters are initialized to zero when the traﬃc pattern is created. If the standard performance measures are eﬀective for the traﬃc pattern, the above counters are updated in the following way:</w:t>
      </w:r>
    </w:p>
    <w:p w:rsidR="00375C07" w:rsidRDefault="00375C07" w:rsidP="00552A98">
      <w:pPr>
        <w:pStyle w:val="firstparagraph"/>
        <w:numPr>
          <w:ilvl w:val="0"/>
          <w:numId w:val="54"/>
        </w:numPr>
      </w:pPr>
      <w:r>
        <w:t xml:space="preserve">Whenever a message is generated and queued at the sender (by the standard method </w:t>
      </w:r>
      <w:r w:rsidRPr="00375C07">
        <w:rPr>
          <w:i/>
        </w:rPr>
        <w:t>genMSG</w:t>
      </w:r>
      <w:r>
        <w:t>, Section </w:t>
      </w:r>
      <w:r>
        <w:fldChar w:fldCharType="begin"/>
      </w:r>
      <w:r>
        <w:instrText xml:space="preserve"> REF _Ref507097518 \r \h </w:instrText>
      </w:r>
      <w:r>
        <w:fldChar w:fldCharType="separate"/>
      </w:r>
      <w:r w:rsidR="006F5BA9">
        <w:t>6.6.3</w:t>
      </w:r>
      <w:r>
        <w:fldChar w:fldCharType="end"/>
      </w:r>
      <w:r>
        <w:t xml:space="preserve">), </w:t>
      </w:r>
      <w:r w:rsidRPr="00375C07">
        <w:rPr>
          <w:i/>
        </w:rPr>
        <w:t>NQMessages</w:t>
      </w:r>
      <w:r>
        <w:t xml:space="preserve"> is incremented by one and </w:t>
      </w:r>
      <w:r w:rsidRPr="00375C07">
        <w:rPr>
          <w:i/>
        </w:rPr>
        <w:t>NQBits</w:t>
      </w:r>
      <w:r>
        <w:t xml:space="preserve"> is incremented by the message length in bits.</w:t>
      </w:r>
    </w:p>
    <w:p w:rsidR="00375C07" w:rsidRDefault="00375C07" w:rsidP="00552A98">
      <w:pPr>
        <w:pStyle w:val="firstparagraph"/>
        <w:numPr>
          <w:ilvl w:val="0"/>
          <w:numId w:val="54"/>
        </w:numPr>
      </w:pPr>
      <w:r>
        <w:t xml:space="preserve">Whenever a packet is released, </w:t>
      </w:r>
      <w:r w:rsidRPr="00375C07">
        <w:rPr>
          <w:i/>
        </w:rPr>
        <w:t>NTPackets</w:t>
      </w:r>
      <w:r>
        <w:t xml:space="preserve"> is incremented by one. At the same time </w:t>
      </w:r>
      <w:r w:rsidRPr="00375C07">
        <w:rPr>
          <w:i/>
        </w:rPr>
        <w:t>NTBits</w:t>
      </w:r>
      <w:r>
        <w:t xml:space="preserve"> is incremented by the length of the packet’s information part (</w:t>
      </w:r>
      <w:r w:rsidRPr="00375C07">
        <w:rPr>
          <w:i/>
        </w:rPr>
        <w:t>Packet</w:t>
      </w:r>
      <w:r>
        <w:t xml:space="preserve"> attribute </w:t>
      </w:r>
      <w:r w:rsidRPr="00375C07">
        <w:rPr>
          <w:i/>
        </w:rPr>
        <w:t>ILength</w:t>
      </w:r>
      <w:r>
        <w:t xml:space="preserve">) and </w:t>
      </w:r>
      <w:r w:rsidRPr="00375C07">
        <w:rPr>
          <w:i/>
        </w:rPr>
        <w:t>NQBits</w:t>
      </w:r>
      <w:r>
        <w:t xml:space="preserve"> is decremented by the same number. If the packet is the last packet of a message, </w:t>
      </w:r>
      <w:r w:rsidRPr="00375C07">
        <w:rPr>
          <w:i/>
        </w:rPr>
        <w:t>NTMessages</w:t>
      </w:r>
      <w:r>
        <w:t xml:space="preserve"> is incremented by one and </w:t>
      </w:r>
      <w:r w:rsidRPr="00375C07">
        <w:rPr>
          <w:i/>
        </w:rPr>
        <w:t>NQMessages</w:t>
      </w:r>
      <w:r>
        <w:t xml:space="preserve"> is decremented by one.</w:t>
      </w:r>
    </w:p>
    <w:p w:rsidR="00375C07" w:rsidRDefault="00375C07" w:rsidP="00552A98">
      <w:pPr>
        <w:pStyle w:val="firstparagraph"/>
        <w:numPr>
          <w:ilvl w:val="0"/>
          <w:numId w:val="54"/>
        </w:numPr>
      </w:pPr>
      <w:r>
        <w:t xml:space="preserve">Whenever a packet is received, </w:t>
      </w:r>
      <w:r w:rsidRPr="00375C07">
        <w:rPr>
          <w:i/>
        </w:rPr>
        <w:t>NRPackets</w:t>
      </w:r>
      <w:r>
        <w:t xml:space="preserve"> is incremented by one and </w:t>
      </w:r>
      <w:r w:rsidRPr="00375C07">
        <w:rPr>
          <w:i/>
        </w:rPr>
        <w:t>NRBits</w:t>
      </w:r>
      <w:r>
        <w:t xml:space="preserve"> is incremented by the length of the packet’s information part (attribute </w:t>
      </w:r>
      <w:r w:rsidRPr="00375C07">
        <w:rPr>
          <w:i/>
        </w:rPr>
        <w:t>ILength</w:t>
      </w:r>
      <w:r>
        <w:t xml:space="preserve">). If the packet is the last packet of its message, </w:t>
      </w:r>
      <w:r w:rsidRPr="00375C07">
        <w:rPr>
          <w:i/>
        </w:rPr>
        <w:t>NRMessages</w:t>
      </w:r>
      <w:r>
        <w:t xml:space="preserve"> is incremented by one.</w:t>
      </w:r>
    </w:p>
    <w:p w:rsidR="000B1A31" w:rsidRDefault="00375C07" w:rsidP="00375C07">
      <w:pPr>
        <w:pStyle w:val="firstparagraph"/>
      </w:pPr>
      <w:r>
        <w:t>It is possible to print (or display) the standard performance measures associated with a given traﬃc pattern or the combination of performance measures for all traﬃc patterns viewed together as a single message arrival process. This part is described in Section </w:t>
      </w:r>
      <w:r w:rsidR="001643E8">
        <w:fldChar w:fldCharType="begin"/>
      </w:r>
      <w:r w:rsidR="001643E8">
        <w:instrText xml:space="preserve"> REF _Ref511769343 \r \h </w:instrText>
      </w:r>
      <w:r w:rsidR="001643E8">
        <w:fldChar w:fldCharType="separate"/>
      </w:r>
      <w:r w:rsidR="006F5BA9">
        <w:t>12.5.4</w:t>
      </w:r>
      <w:r w:rsidR="001643E8">
        <w:fldChar w:fldCharType="end"/>
      </w:r>
      <w:r>
        <w:t>.</w:t>
      </w:r>
    </w:p>
    <w:p w:rsidR="006A008D" w:rsidRDefault="006A008D" w:rsidP="00552A98">
      <w:pPr>
        <w:pStyle w:val="Heading3"/>
        <w:numPr>
          <w:ilvl w:val="2"/>
          <w:numId w:val="5"/>
        </w:numPr>
      </w:pPr>
      <w:bookmarkStart w:id="488" w:name="_Ref512507627"/>
      <w:bookmarkStart w:id="489" w:name="_Ref512508219"/>
      <w:bookmarkStart w:id="490" w:name="_Toc513236579"/>
      <w:r>
        <w:t>Virtual methods</w:t>
      </w:r>
      <w:bookmarkEnd w:id="488"/>
      <w:bookmarkEnd w:id="489"/>
      <w:bookmarkEnd w:id="490"/>
    </w:p>
    <w:p w:rsidR="006A008D" w:rsidRDefault="006A008D" w:rsidP="006A008D">
      <w:pPr>
        <w:pStyle w:val="firstparagraph"/>
      </w:pPr>
      <w:r>
        <w:t xml:space="preserve">To facilitate collecting non-standard statistics, type </w:t>
      </w:r>
      <w:r w:rsidRPr="006A008D">
        <w:rPr>
          <w:i/>
        </w:rPr>
        <w:t>Traffic</w:t>
      </w:r>
      <w:r>
        <w:t xml:space="preserve"> deﬁnes a number of </w:t>
      </w:r>
      <w:r w:rsidRPr="006A008D">
        <w:rPr>
          <w:i/>
        </w:rPr>
        <w:t>virtual</w:t>
      </w:r>
      <w:r>
        <w:t xml:space="preserve"> methods whose default (prototype) bodies are empty. Those virtual methods can be redeﬁned in a user extension of type </w:t>
      </w:r>
      <w:r w:rsidRPr="006A008D">
        <w:rPr>
          <w:i/>
        </w:rPr>
        <w:t>Traffic</w:t>
      </w:r>
      <w:r>
        <w:t xml:space="preserve">. They are called automatically at certain events related to the processing of the given traﬃc pattern. In the list below, we assume that </w:t>
      </w:r>
      <w:r w:rsidRPr="006A008D">
        <w:rPr>
          <w:i/>
        </w:rPr>
        <w:t>mtype</w:t>
      </w:r>
      <w:r>
        <w:t xml:space="preserve"> and </w:t>
      </w:r>
      <w:r w:rsidRPr="006A008D">
        <w:rPr>
          <w:i/>
        </w:rPr>
        <w:t>ptype</w:t>
      </w:r>
      <w:r>
        <w:t xml:space="preserve"> denote the message type and the packet type associated with the traﬃc pattern (Section </w:t>
      </w:r>
      <w:r>
        <w:fldChar w:fldCharType="begin"/>
      </w:r>
      <w:r>
        <w:instrText xml:space="preserve"> REF _Ref506989182 \r \h </w:instrText>
      </w:r>
      <w:r>
        <w:fldChar w:fldCharType="separate"/>
      </w:r>
      <w:r w:rsidR="006F5BA9">
        <w:t>6.6.1</w:t>
      </w:r>
      <w:r>
        <w:fldChar w:fldCharType="end"/>
      </w:r>
      <w:r>
        <w:t>).</w:t>
      </w:r>
    </w:p>
    <w:p w:rsidR="006A008D" w:rsidRPr="006A008D" w:rsidRDefault="006A008D" w:rsidP="006A008D">
      <w:pPr>
        <w:pStyle w:val="firstparagraph"/>
        <w:rPr>
          <w:i/>
        </w:rPr>
      </w:pPr>
      <w:r w:rsidRPr="006A008D">
        <w:rPr>
          <w:i/>
        </w:rPr>
        <w:t>void pfmMQU (mtype *m);</w:t>
      </w:r>
    </w:p>
    <w:p w:rsidR="006A008D" w:rsidRDefault="006A008D" w:rsidP="006A008D">
      <w:pPr>
        <w:pStyle w:val="firstparagraph"/>
        <w:ind w:left="720"/>
      </w:pPr>
      <w:r>
        <w:t xml:space="preserve">The method is called whenever a message is generated (by the standard method </w:t>
      </w:r>
      <w:r w:rsidRPr="006A008D">
        <w:rPr>
          <w:i/>
        </w:rPr>
        <w:t>genMSG</w:t>
      </w:r>
      <w:r>
        <w:t>, Section </w:t>
      </w:r>
      <w:r>
        <w:fldChar w:fldCharType="begin"/>
      </w:r>
      <w:r>
        <w:instrText xml:space="preserve"> REF _Ref507097518 \r \h </w:instrText>
      </w:r>
      <w:r>
        <w:fldChar w:fldCharType="separate"/>
      </w:r>
      <w:r w:rsidR="006F5BA9">
        <w:t>6.6.3</w:t>
      </w:r>
      <w:r>
        <w:fldChar w:fldCharType="end"/>
      </w:r>
      <w:r>
        <w:t>) and queued at the sender. The argument points to the newly generated message.</w:t>
      </w:r>
    </w:p>
    <w:p w:rsidR="006A008D" w:rsidRPr="006A008D" w:rsidRDefault="006A008D" w:rsidP="006A008D">
      <w:pPr>
        <w:pStyle w:val="firstparagraph"/>
        <w:rPr>
          <w:i/>
        </w:rPr>
      </w:pPr>
      <w:r w:rsidRPr="006A008D">
        <w:rPr>
          <w:i/>
        </w:rPr>
        <w:t>void pfmPTR (ptype *p);</w:t>
      </w:r>
    </w:p>
    <w:p w:rsidR="006A008D" w:rsidRDefault="006A008D" w:rsidP="006A008D">
      <w:pPr>
        <w:pStyle w:val="firstparagraph"/>
        <w:ind w:left="720"/>
      </w:pPr>
      <w:r>
        <w:t>The method is called whenever a packet is released (Section </w:t>
      </w:r>
      <w:r>
        <w:fldChar w:fldCharType="begin"/>
      </w:r>
      <w:r>
        <w:instrText xml:space="preserve"> REF _Ref506989280 \r \h </w:instrText>
      </w:r>
      <w:r>
        <w:fldChar w:fldCharType="separate"/>
      </w:r>
      <w:r w:rsidR="006F5BA9">
        <w:t>6.3</w:t>
      </w:r>
      <w:r>
        <w:fldChar w:fldCharType="end"/>
      </w:r>
      <w:r>
        <w:t>). The argument points to that packet.</w:t>
      </w:r>
    </w:p>
    <w:p w:rsidR="006A008D" w:rsidRPr="006A008D" w:rsidRDefault="006A008D" w:rsidP="006A008D">
      <w:pPr>
        <w:pStyle w:val="firstparagraph"/>
        <w:rPr>
          <w:i/>
        </w:rPr>
      </w:pPr>
      <w:r w:rsidRPr="006A008D">
        <w:rPr>
          <w:i/>
        </w:rPr>
        <w:t>void pfmPRC (ptype *p);</w:t>
      </w:r>
    </w:p>
    <w:p w:rsidR="006A008D" w:rsidRDefault="006A008D" w:rsidP="006A008D">
      <w:pPr>
        <w:pStyle w:val="firstparagraph"/>
        <w:ind w:left="720"/>
      </w:pPr>
      <w:r>
        <w:t>The method is called whenever a packet is received (Sections </w:t>
      </w:r>
      <w:r>
        <w:fldChar w:fldCharType="begin"/>
      </w:r>
      <w:r>
        <w:instrText xml:space="preserve"> REF _Ref507763009 \r \h </w:instrText>
      </w:r>
      <w:r>
        <w:fldChar w:fldCharType="separate"/>
      </w:r>
      <w:r w:rsidR="006F5BA9">
        <w:t>7.1.6</w:t>
      </w:r>
      <w:r>
        <w:fldChar w:fldCharType="end"/>
      </w:r>
      <w:r>
        <w:t xml:space="preserve">, </w:t>
      </w:r>
      <w:r>
        <w:fldChar w:fldCharType="begin"/>
      </w:r>
      <w:r>
        <w:instrText xml:space="preserve"> REF _Ref508383171 \r \h </w:instrText>
      </w:r>
      <w:r>
        <w:fldChar w:fldCharType="separate"/>
      </w:r>
      <w:r w:rsidR="006F5BA9">
        <w:t>8.2.3</w:t>
      </w:r>
      <w:r>
        <w:fldChar w:fldCharType="end"/>
      </w:r>
      <w:r>
        <w:t>). The argument points to the received packet.</w:t>
      </w:r>
    </w:p>
    <w:p w:rsidR="006A008D" w:rsidRPr="006A008D" w:rsidRDefault="006A008D" w:rsidP="006A008D">
      <w:pPr>
        <w:pStyle w:val="firstparagraph"/>
        <w:rPr>
          <w:i/>
        </w:rPr>
      </w:pPr>
      <w:r w:rsidRPr="006A008D">
        <w:rPr>
          <w:i/>
        </w:rPr>
        <w:t>void pfmMTR (ptype *p);</w:t>
      </w:r>
    </w:p>
    <w:p w:rsidR="006A008D" w:rsidRDefault="006A008D" w:rsidP="006A008D">
      <w:pPr>
        <w:pStyle w:val="firstparagraph"/>
        <w:ind w:left="720"/>
      </w:pPr>
      <w:r>
        <w:t>The method is called whenever the last packet of a message is released. The argument points to that packet.</w:t>
      </w:r>
    </w:p>
    <w:p w:rsidR="006A008D" w:rsidRPr="006A008D" w:rsidRDefault="006A008D" w:rsidP="006A008D">
      <w:pPr>
        <w:pStyle w:val="firstparagraph"/>
        <w:rPr>
          <w:i/>
        </w:rPr>
      </w:pPr>
      <w:r w:rsidRPr="006A008D">
        <w:rPr>
          <w:i/>
        </w:rPr>
        <w:t>void pfmMRC (ptype *p);</w:t>
      </w:r>
    </w:p>
    <w:p w:rsidR="006A008D" w:rsidRDefault="006A008D" w:rsidP="006A008D">
      <w:pPr>
        <w:pStyle w:val="firstparagraph"/>
        <w:ind w:left="720"/>
      </w:pPr>
      <w:r>
        <w:t>The method is called whenever the last packet of a message is received. The argument points to the received packet.</w:t>
      </w:r>
    </w:p>
    <w:p w:rsidR="006A008D" w:rsidRDefault="006A008D" w:rsidP="006A008D">
      <w:pPr>
        <w:pStyle w:val="firstparagraph"/>
      </w:pPr>
      <w:r>
        <w:t>The virtual methods listed above are called, even if the standard performance measures for the given traﬃc pattern are switched oﬀ. If the standard performance measures are eﬀective, the virtual methods supplement the standard functions.</w:t>
      </w:r>
    </w:p>
    <w:p w:rsidR="000B1A31" w:rsidRDefault="006A008D" w:rsidP="006A008D">
      <w:pPr>
        <w:pStyle w:val="firstparagraph"/>
      </w:pPr>
      <w:r>
        <w:t xml:space="preserve">Two more methods, formally belonging to the same category (of </w:t>
      </w:r>
      <w:r w:rsidRPr="006A008D">
        <w:rPr>
          <w:i/>
        </w:rPr>
        <w:t>virtual</w:t>
      </w:r>
      <w:r>
        <w:t xml:space="preserve"> methods redefineable in </w:t>
      </w:r>
      <w:r w:rsidRPr="006A008D">
        <w:rPr>
          <w:i/>
        </w:rPr>
        <w:t>Traffic</w:t>
      </w:r>
      <w:r>
        <w:t xml:space="preserve"> subtypes) but not used for measuring performance, are described in </w:t>
      </w:r>
      <w:r w:rsidR="008F6DEE">
        <w:t>Section </w:t>
      </w:r>
      <w:r w:rsidR="008F6DEE">
        <w:fldChar w:fldCharType="begin"/>
      </w:r>
      <w:r w:rsidR="008F6DEE">
        <w:instrText xml:space="preserve"> REF _Ref507763816 \r \h </w:instrText>
      </w:r>
      <w:r w:rsidR="008F6DEE">
        <w:fldChar w:fldCharType="separate"/>
      </w:r>
      <w:r w:rsidR="006F5BA9">
        <w:t>6.6.4</w:t>
      </w:r>
      <w:r w:rsidR="008F6DEE">
        <w:fldChar w:fldCharType="end"/>
      </w:r>
      <w:r>
        <w:t>.</w:t>
      </w:r>
    </w:p>
    <w:p w:rsidR="008202E7" w:rsidRDefault="008202E7" w:rsidP="00552A98">
      <w:pPr>
        <w:pStyle w:val="Heading3"/>
        <w:numPr>
          <w:ilvl w:val="2"/>
          <w:numId w:val="5"/>
        </w:numPr>
      </w:pPr>
      <w:bookmarkStart w:id="491" w:name="_Ref510989956"/>
      <w:bookmarkStart w:id="492" w:name="_Toc513236580"/>
      <w:r>
        <w:t>Resetting performance measures</w:t>
      </w:r>
      <w:bookmarkEnd w:id="491"/>
      <w:bookmarkEnd w:id="492"/>
    </w:p>
    <w:p w:rsidR="008202E7" w:rsidRDefault="008202E7" w:rsidP="008202E7">
      <w:pPr>
        <w:pStyle w:val="firstparagraph"/>
      </w:pPr>
      <w:r>
        <w:t xml:space="preserve">At any moment, the performance statistics of a traﬃc pattern can be reset which corresponds to starting collecting these statistics from scratch. This is accomplished by the following </w:t>
      </w:r>
      <w:r w:rsidRPr="008202E7">
        <w:rPr>
          <w:i/>
        </w:rPr>
        <w:t>Traffic</w:t>
      </w:r>
      <w:r>
        <w:t xml:space="preserve"> method:</w:t>
      </w:r>
    </w:p>
    <w:p w:rsidR="008202E7" w:rsidRPr="008202E7" w:rsidRDefault="008202E7" w:rsidP="008202E7">
      <w:pPr>
        <w:pStyle w:val="firstparagraph"/>
        <w:ind w:firstLine="720"/>
        <w:rPr>
          <w:i/>
        </w:rPr>
      </w:pPr>
      <w:r w:rsidRPr="008202E7">
        <w:rPr>
          <w:i/>
        </w:rPr>
        <w:t>void resetSPF ( );</w:t>
      </w:r>
    </w:p>
    <w:p w:rsidR="008202E7" w:rsidRDefault="008202E7" w:rsidP="008202E7">
      <w:pPr>
        <w:pStyle w:val="firstparagraph"/>
      </w:pPr>
      <w:r>
        <w:t xml:space="preserve">The method does nothing for a traﬃc pattern created with </w:t>
      </w:r>
      <w:r w:rsidRPr="008202E7">
        <w:rPr>
          <w:i/>
        </w:rPr>
        <w:t>SPF_off</w:t>
      </w:r>
      <w:r>
        <w:t xml:space="preserve"> (Section </w:t>
      </w:r>
      <w:r>
        <w:fldChar w:fldCharType="begin"/>
      </w:r>
      <w:r>
        <w:instrText xml:space="preserve"> REF _Ref506320104 \r \h </w:instrText>
      </w:r>
      <w:r>
        <w:fldChar w:fldCharType="separate"/>
      </w:r>
      <w:r w:rsidR="006F5BA9">
        <w:t>6.6.2</w:t>
      </w:r>
      <w:r>
        <w:fldChar w:fldCharType="end"/>
      </w:r>
      <w:r>
        <w:t>), i.e., if no automatic performance statistics are collected for the traﬃc pattern. Otherwise, it erases (Section </w:t>
      </w:r>
      <w:r>
        <w:fldChar w:fldCharType="begin"/>
      </w:r>
      <w:r>
        <w:instrText xml:space="preserve"> REF _Ref510690059 \r \h </w:instrText>
      </w:r>
      <w:r>
        <w:fldChar w:fldCharType="separate"/>
      </w:r>
      <w:r w:rsidR="006F5BA9">
        <w:t>10.1.2</w:t>
      </w:r>
      <w:r>
        <w:fldChar w:fldCharType="end"/>
      </w:r>
      <w:r>
        <w:t>) the contents of the traﬃc pattern’s random variables (Section </w:t>
      </w:r>
      <w:r>
        <w:fldChar w:fldCharType="begin"/>
      </w:r>
      <w:r>
        <w:instrText xml:space="preserve"> REF _Ref510690077 \r \h </w:instrText>
      </w:r>
      <w:r>
        <w:fldChar w:fldCharType="separate"/>
      </w:r>
      <w:r w:rsidR="006F5BA9">
        <w:t>10.2.1</w:t>
      </w:r>
      <w:r>
        <w:fldChar w:fldCharType="end"/>
      </w:r>
      <w:r>
        <w:t>) and resets its counters (Section </w:t>
      </w:r>
      <w:r>
        <w:fldChar w:fldCharType="begin"/>
      </w:r>
      <w:r>
        <w:instrText xml:space="preserve"> REF _Ref510690090 \r \h </w:instrText>
      </w:r>
      <w:r>
        <w:fldChar w:fldCharType="separate"/>
      </w:r>
      <w:r w:rsidR="006F5BA9">
        <w:t>10.2.2</w:t>
      </w:r>
      <w:r>
        <w:fldChar w:fldCharType="end"/>
      </w:r>
      <w:r>
        <w:t>) in the following way:</w:t>
      </w:r>
    </w:p>
    <w:p w:rsidR="008202E7" w:rsidRPr="008202E7" w:rsidRDefault="008202E7" w:rsidP="008202E7">
      <w:pPr>
        <w:pStyle w:val="firstparagraph"/>
        <w:spacing w:after="0"/>
        <w:ind w:firstLine="720"/>
        <w:rPr>
          <w:i/>
        </w:rPr>
      </w:pPr>
      <w:r w:rsidRPr="008202E7">
        <w:rPr>
          <w:i/>
        </w:rPr>
        <w:t>NTMessages = NTMessages - NRMessages;</w:t>
      </w:r>
    </w:p>
    <w:p w:rsidR="008202E7" w:rsidRPr="008202E7" w:rsidRDefault="008202E7" w:rsidP="008202E7">
      <w:pPr>
        <w:pStyle w:val="firstparagraph"/>
        <w:spacing w:after="0"/>
        <w:ind w:firstLine="720"/>
        <w:rPr>
          <w:i/>
        </w:rPr>
      </w:pPr>
      <w:r w:rsidRPr="008202E7">
        <w:rPr>
          <w:i/>
        </w:rPr>
        <w:t>NRMessages = 0;</w:t>
      </w:r>
    </w:p>
    <w:p w:rsidR="008202E7" w:rsidRPr="008202E7" w:rsidRDefault="008202E7" w:rsidP="008202E7">
      <w:pPr>
        <w:pStyle w:val="firstparagraph"/>
        <w:spacing w:after="0"/>
        <w:ind w:firstLine="720"/>
        <w:rPr>
          <w:i/>
        </w:rPr>
      </w:pPr>
      <w:r w:rsidRPr="008202E7">
        <w:rPr>
          <w:i/>
        </w:rPr>
        <w:t>NTPackets = NTPackets - NRPackets;</w:t>
      </w:r>
    </w:p>
    <w:p w:rsidR="008202E7" w:rsidRPr="008202E7" w:rsidRDefault="008202E7" w:rsidP="008202E7">
      <w:pPr>
        <w:pStyle w:val="firstparagraph"/>
        <w:spacing w:after="0"/>
        <w:ind w:firstLine="720"/>
        <w:rPr>
          <w:i/>
        </w:rPr>
      </w:pPr>
      <w:r w:rsidRPr="008202E7">
        <w:rPr>
          <w:i/>
        </w:rPr>
        <w:t>NRPackets = 0;</w:t>
      </w:r>
    </w:p>
    <w:p w:rsidR="008202E7" w:rsidRPr="008202E7" w:rsidRDefault="008202E7" w:rsidP="008202E7">
      <w:pPr>
        <w:pStyle w:val="firstparagraph"/>
        <w:spacing w:after="0"/>
        <w:ind w:firstLine="720"/>
        <w:rPr>
          <w:i/>
        </w:rPr>
      </w:pPr>
      <w:r w:rsidRPr="008202E7">
        <w:rPr>
          <w:i/>
        </w:rPr>
        <w:t>NTBits = NTBits - NRBits;</w:t>
      </w:r>
    </w:p>
    <w:p w:rsidR="008202E7" w:rsidRPr="008202E7" w:rsidRDefault="008202E7" w:rsidP="008202E7">
      <w:pPr>
        <w:pStyle w:val="firstparagraph"/>
        <w:ind w:firstLine="720"/>
        <w:rPr>
          <w:i/>
        </w:rPr>
      </w:pPr>
      <w:r w:rsidRPr="008202E7">
        <w:rPr>
          <w:i/>
        </w:rPr>
        <w:t>NRBits = 0;</w:t>
      </w:r>
    </w:p>
    <w:p w:rsidR="008202E7" w:rsidRDefault="008202E7" w:rsidP="008202E7">
      <w:pPr>
        <w:pStyle w:val="firstparagraph"/>
      </w:pPr>
      <w:r>
        <w:t xml:space="preserve">The new values of the counters (note that </w:t>
      </w:r>
      <w:r w:rsidRPr="008202E7">
        <w:rPr>
          <w:i/>
        </w:rPr>
        <w:t>NQMessages</w:t>
      </w:r>
      <w:r>
        <w:t xml:space="preserve"> and </w:t>
      </w:r>
      <w:r w:rsidRPr="008202E7">
        <w:rPr>
          <w:i/>
        </w:rPr>
        <w:t>NQBits</w:t>
      </w:r>
      <w:r>
        <w:t xml:space="preserve"> are not changed) are obtained from the previous values by assuming that the number of received messages (also packets and bits) is now zero. In order to maintain consistency, the counters reﬂecting the number of transmitted items are not zeroed, but decremented by the corresponding counts of received items. This way, after they have been reset, these counters reflect the number of items being “in transit.” By the same token, the number of queued items is left intact.</w:t>
      </w:r>
    </w:p>
    <w:p w:rsidR="008202E7" w:rsidRDefault="008202E7" w:rsidP="008202E7">
      <w:pPr>
        <w:pStyle w:val="firstparagraph"/>
      </w:pPr>
      <w:r>
        <w:t xml:space="preserve">Whenever </w:t>
      </w:r>
      <w:r w:rsidRPr="008202E7">
        <w:rPr>
          <w:i/>
        </w:rPr>
        <w:t>resetSPF</w:t>
      </w:r>
      <w:r>
        <w:t xml:space="preserve"> is executed for a traﬃc pattern, the traﬃc pattern’s attribute </w:t>
      </w:r>
      <w:r w:rsidRPr="008202E7">
        <w:rPr>
          <w:i/>
        </w:rPr>
        <w:t>SMTime</w:t>
      </w:r>
      <w:r>
        <w:t xml:space="preserve"> of type </w:t>
      </w:r>
      <w:r w:rsidRPr="008202E7">
        <w:rPr>
          <w:i/>
        </w:rPr>
        <w:t>TIME</w:t>
      </w:r>
      <w:r>
        <w:t xml:space="preserve"> is set to the time when the operation was performed. Initially, </w:t>
      </w:r>
      <w:r w:rsidRPr="008202E7">
        <w:rPr>
          <w:i/>
        </w:rPr>
        <w:t>SMTime</w:t>
      </w:r>
      <w:r>
        <w:t xml:space="preserve"> is set to </w:t>
      </w:r>
      <m:oMath>
        <m:r>
          <w:rPr>
            <w:rFonts w:ascii="Cambria Math" w:hAnsi="Cambria Math"/>
          </w:rPr>
          <m:t>0</m:t>
        </m:r>
      </m:oMath>
      <w:r>
        <w:t>. This (user-accessible) attribute can be used, e.g., to correctly calculate the throughput for the traﬃc pattern. For example, the following formula:</w:t>
      </w:r>
    </w:p>
    <w:p w:rsidR="008202E7" w:rsidRPr="008202E7" w:rsidRDefault="008202E7" w:rsidP="008202E7">
      <w:pPr>
        <w:pStyle w:val="firstparagraph"/>
        <w:ind w:firstLine="720"/>
        <w:rPr>
          <w:i/>
        </w:rPr>
      </w:pPr>
      <w:r w:rsidRPr="008202E7">
        <w:rPr>
          <w:i/>
        </w:rPr>
        <w:t>thp = (double) NRBits / (Time - tp-&gt;SMTime);</w:t>
      </w:r>
    </w:p>
    <w:p w:rsidR="008202E7" w:rsidRDefault="008202E7" w:rsidP="008202E7">
      <w:pPr>
        <w:pStyle w:val="firstparagraph"/>
      </w:pPr>
      <w:r>
        <w:t>gives the observed throughput</w:t>
      </w:r>
      <w:r>
        <w:rPr>
          <w:rStyle w:val="FootnoteReference"/>
        </w:rPr>
        <w:footnoteReference w:id="79"/>
      </w:r>
      <w:r>
        <w:t xml:space="preserve"> (in bits per </w:t>
      </w:r>
      <w:r w:rsidRPr="008202E7">
        <w:rPr>
          <w:i/>
        </w:rPr>
        <w:t>ITU</w:t>
      </w:r>
      <w:r>
        <w:t xml:space="preserve">) for the traﬃc pattern </w:t>
      </w:r>
      <w:r w:rsidRPr="008202E7">
        <w:rPr>
          <w:i/>
        </w:rPr>
        <w:t>tp</w:t>
      </w:r>
      <w:r>
        <w:t xml:space="preserve"> measured from the last time the performance statistics for </w:t>
      </w:r>
      <w:r w:rsidRPr="008202E7">
        <w:rPr>
          <w:i/>
        </w:rPr>
        <w:t>tp</w:t>
      </w:r>
      <w:r>
        <w:t xml:space="preserve"> were reset. This method of </w:t>
      </w:r>
      <w:r w:rsidRPr="008202E7">
        <w:rPr>
          <w:i/>
        </w:rPr>
        <w:t>Traffic</w:t>
      </w:r>
      <w:r>
        <w:t>:</w:t>
      </w:r>
    </w:p>
    <w:p w:rsidR="008202E7" w:rsidRDefault="008202E7" w:rsidP="008202E7">
      <w:pPr>
        <w:pStyle w:val="firstparagraph"/>
        <w:ind w:firstLine="720"/>
      </w:pPr>
      <w:r>
        <w:t>double throughput ( );</w:t>
      </w:r>
    </w:p>
    <w:p w:rsidR="008202E7" w:rsidRDefault="008202E7" w:rsidP="008202E7">
      <w:pPr>
        <w:pStyle w:val="firstparagraph"/>
      </w:pPr>
      <w:r>
        <w:t xml:space="preserve">returns the same value normalized to the </w:t>
      </w:r>
      <w:r w:rsidRPr="008202E7">
        <w:rPr>
          <w:i/>
        </w:rPr>
        <w:t>ETU</w:t>
      </w:r>
      <w:r>
        <w:t xml:space="preserve">, i.e., multiplied by </w:t>
      </w:r>
      <w:r w:rsidRPr="008202E7">
        <w:rPr>
          <w:i/>
        </w:rPr>
        <w:t>Etu</w:t>
      </w:r>
      <w:r>
        <w:t xml:space="preserve"> (the number of </w:t>
      </w:r>
      <w:r w:rsidRPr="008202E7">
        <w:rPr>
          <w:i/>
        </w:rPr>
        <w:t>ITUs</w:t>
      </w:r>
      <w:r>
        <w:t xml:space="preserve"> in one </w:t>
      </w:r>
      <w:r w:rsidRPr="008202E7">
        <w:rPr>
          <w:i/>
        </w:rPr>
        <w:t>ETU</w:t>
      </w:r>
      <w:r>
        <w:t>, Section </w:t>
      </w:r>
      <w:r>
        <w:fldChar w:fldCharType="begin"/>
      </w:r>
      <w:r>
        <w:instrText xml:space="preserve"> REF _Ref504242233 \r \h </w:instrText>
      </w:r>
      <w:r>
        <w:fldChar w:fldCharType="separate"/>
      </w:r>
      <w:r w:rsidR="006F5BA9">
        <w:t>3.1.2</w:t>
      </w:r>
      <w:r>
        <w:fldChar w:fldCharType="end"/>
      </w:r>
      <w:r>
        <w:t xml:space="preserve">). A similar method of the </w:t>
      </w:r>
      <w:r w:rsidRPr="008202E7">
        <w:rPr>
          <w:i/>
        </w:rPr>
        <w:t>Client</w:t>
      </w:r>
      <w:r>
        <w:t xml:space="preserve"> returns the global throughput over all traﬃc patterns expressed in bits per </w:t>
      </w:r>
      <w:r w:rsidRPr="008202E7">
        <w:rPr>
          <w:i/>
        </w:rPr>
        <w:t>ETU</w:t>
      </w:r>
      <w:r>
        <w:t>. It doesn’t crash when the measurement time is zero (which breaks the division) returning zero in such a case.</w:t>
      </w:r>
    </w:p>
    <w:p w:rsidR="008202E7" w:rsidRDefault="008202E7" w:rsidP="008202E7">
      <w:pPr>
        <w:pStyle w:val="firstparagraph"/>
      </w:pPr>
      <w:r>
        <w:t xml:space="preserve">It is possible to reset the standard performance statistics globally for the entire </w:t>
      </w:r>
      <w:r w:rsidRPr="008202E7">
        <w:rPr>
          <w:i/>
        </w:rPr>
        <w:t>Client</w:t>
      </w:r>
      <w:r>
        <w:t xml:space="preserve">, by executing the </w:t>
      </w:r>
      <w:r w:rsidRPr="008202E7">
        <w:rPr>
          <w:i/>
        </w:rPr>
        <w:t>resetSPF</w:t>
      </w:r>
      <w:r>
        <w:t xml:space="preserve"> method of the </w:t>
      </w:r>
      <w:r w:rsidRPr="008202E7">
        <w:rPr>
          <w:i/>
        </w:rPr>
        <w:t>Client</w:t>
      </w:r>
      <w:r>
        <w:t xml:space="preserve">. This version of the method calls </w:t>
      </w:r>
      <w:r w:rsidRPr="008202E7">
        <w:rPr>
          <w:i/>
        </w:rPr>
        <w:t>resetSPF</w:t>
      </w:r>
      <w:r>
        <w:t xml:space="preserve"> for every traﬃc pattern and also resets the global counters of the </w:t>
      </w:r>
      <w:r w:rsidRPr="008202E7">
        <w:rPr>
          <w:i/>
        </w:rPr>
        <w:t>Client</w:t>
      </w:r>
      <w:r>
        <w:t xml:space="preserve"> keeping track of the number of items (messages, packets, bits) that have been generated, queued, transmitted, and received so far. These counters are reset in a similar way as the local, user-accessible counters of individual traﬃc patterns.</w:t>
      </w:r>
    </w:p>
    <w:p w:rsidR="008202E7" w:rsidRDefault="008202E7" w:rsidP="008202E7">
      <w:pPr>
        <w:pStyle w:val="firstparagraph"/>
      </w:pPr>
      <w:r>
        <w:t xml:space="preserve">The global eﬀective throughput calculated by the </w:t>
      </w:r>
      <w:r w:rsidRPr="008202E7">
        <w:rPr>
          <w:i/>
        </w:rPr>
        <w:t>Client</w:t>
      </w:r>
      <w:r>
        <w:t xml:space="preserve"> (Sections </w:t>
      </w:r>
      <w:r w:rsidR="00AE6998">
        <w:fldChar w:fldCharType="begin"/>
      </w:r>
      <w:r w:rsidR="00AE6998">
        <w:instrText xml:space="preserve"> REF _Ref510690090 \r \h </w:instrText>
      </w:r>
      <w:r w:rsidR="00AE6998">
        <w:fldChar w:fldCharType="separate"/>
      </w:r>
      <w:r w:rsidR="006F5BA9">
        <w:t>10.2.2</w:t>
      </w:r>
      <w:r w:rsidR="00AE6998">
        <w:fldChar w:fldCharType="end"/>
      </w:r>
      <w:r w:rsidR="00AE6998">
        <w:t xml:space="preserve"> </w:t>
      </w:r>
      <w:r>
        <w:t xml:space="preserve">and </w:t>
      </w:r>
      <w:r w:rsidR="00AE6998">
        <w:fldChar w:fldCharType="begin"/>
      </w:r>
      <w:r w:rsidR="00AE6998">
        <w:instrText xml:space="preserve"> REF _Ref511769343 \r \h </w:instrText>
      </w:r>
      <w:r w:rsidR="00AE6998">
        <w:fldChar w:fldCharType="separate"/>
      </w:r>
      <w:r w:rsidR="006F5BA9">
        <w:t>12.5.4</w:t>
      </w:r>
      <w:r w:rsidR="00AE6998">
        <w:fldChar w:fldCharType="end"/>
      </w:r>
      <w:r>
        <w:t xml:space="preserve">) is produced by relating the total number of received bits (counted globally for all traffic patterns combined) to the time during which these bits have been received. This time is calculated by subtracting from </w:t>
      </w:r>
      <w:r w:rsidRPr="008202E7">
        <w:rPr>
          <w:i/>
        </w:rPr>
        <w:t>Time</w:t>
      </w:r>
      <w:r>
        <w:t xml:space="preserve"> the contents of an internal variable (of type </w:t>
      </w:r>
      <w:r w:rsidRPr="008202E7">
        <w:rPr>
          <w:i/>
        </w:rPr>
        <w:t>TIME</w:t>
      </w:r>
      <w:r>
        <w:t xml:space="preserve">) that gives the time of the last </w:t>
      </w:r>
      <w:r w:rsidRPr="008202E7">
        <w:rPr>
          <w:i/>
        </w:rPr>
        <w:t>resetSPF</w:t>
      </w:r>
      <w:r>
        <w:t xml:space="preserve"> operation performed globally for the </w:t>
      </w:r>
      <w:r w:rsidRPr="008202E7">
        <w:rPr>
          <w:i/>
        </w:rPr>
        <w:t>Client</w:t>
      </w:r>
      <w:r>
        <w:t>.</w:t>
      </w:r>
    </w:p>
    <w:p w:rsidR="008202E7" w:rsidRDefault="008202E7" w:rsidP="008202E7">
      <w:pPr>
        <w:pStyle w:val="firstparagraph"/>
      </w:pPr>
      <w:r>
        <w:t>If the simulation termination condition is based on the total number of messages received (Section </w:t>
      </w:r>
      <w:r w:rsidR="00AE6998">
        <w:fldChar w:fldCharType="begin"/>
      </w:r>
      <w:r w:rsidR="00AE6998">
        <w:instrText xml:space="preserve"> REF _Ref511769538 \r \h </w:instrText>
      </w:r>
      <w:r w:rsidR="00AE6998">
        <w:fldChar w:fldCharType="separate"/>
      </w:r>
      <w:r w:rsidR="006F5BA9">
        <w:t>10.5.1</w:t>
      </w:r>
      <w:r w:rsidR="00AE6998">
        <w:fldChar w:fldCharType="end"/>
      </w:r>
      <w:r>
        <w:t xml:space="preserve">), that condition will be aﬀected by the </w:t>
      </w:r>
      <w:r w:rsidRPr="008202E7">
        <w:rPr>
          <w:i/>
        </w:rPr>
        <w:t>Client</w:t>
      </w:r>
      <w:r>
        <w:t xml:space="preserve"> variant of </w:t>
      </w:r>
      <w:r w:rsidRPr="008202E7">
        <w:rPr>
          <w:i/>
        </w:rPr>
        <w:t>resetSPF</w:t>
      </w:r>
      <w:r>
        <w:t xml:space="preserve">. Namely, </w:t>
      </w:r>
      <w:r w:rsidRPr="008202E7">
        <w:rPr>
          <w:i/>
        </w:rPr>
        <w:t>resetSPF</w:t>
      </w:r>
      <w:r>
        <w:t xml:space="preserve"> zeroes the global counter of received messages, so that it will be accumulating towards the limit from scratch. In particular, if </w:t>
      </w:r>
      <w:r w:rsidRPr="008202E7">
        <w:rPr>
          <w:i/>
        </w:rPr>
        <w:t>Client’s</w:t>
      </w:r>
      <w:r>
        <w:t xml:space="preserve"> </w:t>
      </w:r>
      <w:r w:rsidRPr="008202E7">
        <w:rPr>
          <w:i/>
        </w:rPr>
        <w:t>resetSPF</w:t>
      </w:r>
      <w:r>
        <w:t xml:space="preserve"> is executed many times, e.g., in a loop, the termination condition may never be met, even though the actual number of messages received during the simulation run may be huge. The semantics of the </w:t>
      </w:r>
      <w:r w:rsidRPr="008202E7">
        <w:rPr>
          <w:i/>
        </w:rPr>
        <w:t>–c</w:t>
      </w:r>
      <w:r w:rsidR="00AE6998">
        <w:t xml:space="preserve"> program </w:t>
      </w:r>
      <w:r>
        <w:t>call option (Sections </w:t>
      </w:r>
      <w:r w:rsidR="00AE6998">
        <w:fldChar w:fldCharType="begin"/>
      </w:r>
      <w:r w:rsidR="00AE6998">
        <w:instrText xml:space="preserve"> REF _Ref511769538 \r \h </w:instrText>
      </w:r>
      <w:r w:rsidR="00AE6998">
        <w:fldChar w:fldCharType="separate"/>
      </w:r>
      <w:r w:rsidR="006F5BA9">
        <w:t>10.5.1</w:t>
      </w:r>
      <w:r w:rsidR="00AE6998">
        <w:fldChar w:fldCharType="end"/>
      </w:r>
      <w:r>
        <w:t xml:space="preserve"> and </w:t>
      </w:r>
      <w:r w:rsidR="00AE6998">
        <w:fldChar w:fldCharType="begin"/>
      </w:r>
      <w:r w:rsidR="00AE6998">
        <w:instrText xml:space="preserve"> REF _Ref511764631 \r \h </w:instrText>
      </w:r>
      <w:r w:rsidR="00AE6998">
        <w:fldChar w:fldCharType="separate"/>
      </w:r>
      <w:r w:rsidR="006F5BA9">
        <w:t>B.6</w:t>
      </w:r>
      <w:r w:rsidR="00AE6998">
        <w:fldChar w:fldCharType="end"/>
      </w:r>
      <w:r>
        <w:t xml:space="preserve">) are also aﬀected by the global variant of </w:t>
      </w:r>
      <w:r w:rsidRPr="008202E7">
        <w:rPr>
          <w:i/>
        </w:rPr>
        <w:t>resetSPF</w:t>
      </w:r>
      <w:r>
        <w:t>. Namely, the total number of generated messages is reduced by the number of messages that had been received when the method was invoked.</w:t>
      </w:r>
    </w:p>
    <w:p w:rsidR="008202E7" w:rsidRDefault="008202E7" w:rsidP="008202E7">
      <w:pPr>
        <w:pStyle w:val="firstparagraph"/>
      </w:pPr>
      <w:r>
        <w:t xml:space="preserve">Note that the global counters of the </w:t>
      </w:r>
      <w:r w:rsidRPr="008202E7">
        <w:rPr>
          <w:i/>
        </w:rPr>
        <w:t>Client</w:t>
      </w:r>
      <w:r>
        <w:t xml:space="preserve"> are not aﬀected by the </w:t>
      </w:r>
      <w:r w:rsidRPr="008202E7">
        <w:rPr>
          <w:i/>
        </w:rPr>
        <w:t>Traffic</w:t>
      </w:r>
      <w:r>
        <w:t xml:space="preserve"> variant of </w:t>
      </w:r>
      <w:r w:rsidRPr="008202E7">
        <w:rPr>
          <w:i/>
        </w:rPr>
        <w:t>resetSPF</w:t>
      </w:r>
      <w:r>
        <w:t>.</w:t>
      </w:r>
    </w:p>
    <w:p w:rsidR="000B1A31" w:rsidRDefault="008202E7" w:rsidP="008202E7">
      <w:pPr>
        <w:pStyle w:val="firstparagraph"/>
      </w:pPr>
      <w:r>
        <w:t xml:space="preserve">Every </w:t>
      </w:r>
      <w:r w:rsidRPr="008202E7">
        <w:rPr>
          <w:i/>
        </w:rPr>
        <w:t>resetSPF</w:t>
      </w:r>
      <w:r>
        <w:t xml:space="preserve"> operation executed on a traﬃc pattern triggers an event that can be perceived by a user-deﬁned process. This way the user may deﬁne a customized response to the operation, e.g., resetting non-standard random variables and/or private counters. The event, labeled </w:t>
      </w:r>
      <w:r w:rsidRPr="008202E7">
        <w:rPr>
          <w:i/>
        </w:rPr>
        <w:t>RESET</w:t>
      </w:r>
      <w:r>
        <w:t xml:space="preserve">, occurs on the traﬃc pattern, also if the traﬃc pattern was created </w:t>
      </w:r>
      <w:r w:rsidRPr="008202E7">
        <w:t>with</w:t>
      </w:r>
      <w:r w:rsidRPr="008202E7">
        <w:rPr>
          <w:i/>
        </w:rPr>
        <w:t xml:space="preserve"> SPF_off</w:t>
      </w:r>
      <w:r>
        <w:t xml:space="preserve">. A global </w:t>
      </w:r>
      <w:r w:rsidRPr="008202E7">
        <w:rPr>
          <w:i/>
        </w:rPr>
        <w:t>resetSPF</w:t>
      </w:r>
      <w:r>
        <w:t xml:space="preserve"> operation performed on the </w:t>
      </w:r>
      <w:r w:rsidRPr="008202E7">
        <w:rPr>
          <w:i/>
        </w:rPr>
        <w:t>Client</w:t>
      </w:r>
      <w:r>
        <w:t xml:space="preserve"> forces the </w:t>
      </w:r>
      <w:r w:rsidRPr="008202E7">
        <w:rPr>
          <w:i/>
        </w:rPr>
        <w:t>RESET</w:t>
      </w:r>
      <w:r>
        <w:t xml:space="preserve"> event for all traﬃc patterns, in addition to triggering it on the </w:t>
      </w:r>
      <w:r w:rsidRPr="008202E7">
        <w:rPr>
          <w:i/>
        </w:rPr>
        <w:t>Client</w:t>
      </w:r>
      <w:r>
        <w:t xml:space="preserve"> object.</w:t>
      </w:r>
    </w:p>
    <w:p w:rsidR="00C548B8" w:rsidRDefault="00C548B8" w:rsidP="00552A98">
      <w:pPr>
        <w:pStyle w:val="Heading2"/>
        <w:numPr>
          <w:ilvl w:val="1"/>
          <w:numId w:val="5"/>
        </w:numPr>
      </w:pPr>
      <w:bookmarkStart w:id="493" w:name="_Ref510691935"/>
      <w:bookmarkStart w:id="494" w:name="_Toc513236581"/>
      <w:r w:rsidRPr="00C548B8">
        <w:rPr>
          <w:i/>
        </w:rPr>
        <w:t>Link</w:t>
      </w:r>
      <w:r>
        <w:t xml:space="preserve"> performance measures</w:t>
      </w:r>
      <w:bookmarkEnd w:id="493"/>
      <w:bookmarkEnd w:id="494"/>
    </w:p>
    <w:p w:rsidR="00C548B8" w:rsidRDefault="00C548B8" w:rsidP="00C548B8">
      <w:pPr>
        <w:pStyle w:val="firstparagraph"/>
      </w:pPr>
      <w:r>
        <w:t xml:space="preserve">Similar to traﬃc patterns, certain standard performance statistics are automatically collected for links. Unlike the </w:t>
      </w:r>
      <w:r w:rsidRPr="00C548B8">
        <w:rPr>
          <w:i/>
        </w:rPr>
        <w:t>Traffic</w:t>
      </w:r>
      <w:r>
        <w:t xml:space="preserve"> measures, the link statistics are not random variables, but merely counters (similar to those associated with traﬃc patterns, Section </w:t>
      </w:r>
      <w:r>
        <w:fldChar w:fldCharType="begin"/>
      </w:r>
      <w:r>
        <w:instrText xml:space="preserve"> REF _Ref510690090 \r \h </w:instrText>
      </w:r>
      <w:r>
        <w:fldChar w:fldCharType="separate"/>
      </w:r>
      <w:r w:rsidR="006F5BA9">
        <w:t>10.2.2</w:t>
      </w:r>
      <w:r>
        <w:fldChar w:fldCharType="end"/>
      </w:r>
      <w:r>
        <w:t>) keeping track of how many bits, packets, and messages have passed through the link. The user may opt to switch oﬀ collecting these measures at the moment when the link is created (Section </w:t>
      </w:r>
      <w:r>
        <w:fldChar w:fldCharType="begin"/>
      </w:r>
      <w:r>
        <w:instrText xml:space="preserve"> REF _Ref504552328 \r \h </w:instrText>
      </w:r>
      <w:r>
        <w:fldChar w:fldCharType="separate"/>
      </w:r>
      <w:r w:rsidR="006F5BA9">
        <w:t>4.2.2</w:t>
      </w:r>
      <w:r>
        <w:fldChar w:fldCharType="end"/>
      </w:r>
      <w:r>
        <w:t>).</w:t>
      </w:r>
    </w:p>
    <w:p w:rsidR="00C548B8" w:rsidRDefault="00C548B8" w:rsidP="00C548B8">
      <w:pPr>
        <w:pStyle w:val="firstparagraph"/>
      </w:pPr>
      <w:r>
        <w:t xml:space="preserve">The following publicly available </w:t>
      </w:r>
      <w:r w:rsidRPr="00C548B8">
        <w:rPr>
          <w:i/>
        </w:rPr>
        <w:t>Link</w:t>
      </w:r>
      <w:r>
        <w:t xml:space="preserve"> attributes are related to measuring link performance:</w:t>
      </w:r>
    </w:p>
    <w:p w:rsidR="00C548B8" w:rsidRPr="00C548B8" w:rsidRDefault="00C548B8" w:rsidP="00C548B8">
      <w:pPr>
        <w:pStyle w:val="firstparagraph"/>
        <w:ind w:firstLine="720"/>
        <w:rPr>
          <w:i/>
        </w:rPr>
      </w:pPr>
      <w:r w:rsidRPr="00C548B8">
        <w:rPr>
          <w:i/>
        </w:rPr>
        <w:t>char FlgSPF;</w:t>
      </w:r>
    </w:p>
    <w:p w:rsidR="00C548B8" w:rsidRDefault="00C548B8" w:rsidP="00C548B8">
      <w:pPr>
        <w:pStyle w:val="firstparagraph"/>
      </w:pPr>
      <w:r>
        <w:t xml:space="preserve">This attribute can take two values: </w:t>
      </w:r>
      <w:r w:rsidRPr="00C548B8">
        <w:rPr>
          <w:i/>
        </w:rPr>
        <w:t>ON</w:t>
      </w:r>
      <w:r>
        <w:t xml:space="preserve"> (</w:t>
      </w:r>
      <m:oMath>
        <m:r>
          <w:rPr>
            <w:rFonts w:ascii="Cambria Math" w:hAnsi="Cambria Math"/>
          </w:rPr>
          <m:t>1</m:t>
        </m:r>
      </m:oMath>
      <w:r>
        <w:t xml:space="preserve">), if the standard performance measures are to be calculated for the link, or </w:t>
      </w:r>
      <w:r w:rsidRPr="00C548B8">
        <w:rPr>
          <w:i/>
        </w:rPr>
        <w:t>OFF</w:t>
      </w:r>
      <w:r>
        <w:t xml:space="preserve"> (</w:t>
      </w:r>
      <m:oMath>
        <m:r>
          <w:rPr>
            <w:rFonts w:ascii="Cambria Math" w:hAnsi="Cambria Math"/>
          </w:rPr>
          <m:t>0</m:t>
        </m:r>
      </m:oMath>
      <w:r>
        <w:t>), if the standard measurements are switched oﬀ.</w:t>
      </w:r>
    </w:p>
    <w:p w:rsidR="00C548B8" w:rsidRPr="00C548B8" w:rsidRDefault="00C548B8" w:rsidP="00C548B8">
      <w:pPr>
        <w:pStyle w:val="firstparagraph"/>
        <w:spacing w:after="0"/>
        <w:ind w:left="720"/>
        <w:rPr>
          <w:i/>
        </w:rPr>
      </w:pPr>
      <w:r w:rsidRPr="00C548B8">
        <w:rPr>
          <w:i/>
        </w:rPr>
        <w:t>BITCOUNT NTBits, NRBits;</w:t>
      </w:r>
    </w:p>
    <w:p w:rsidR="00C548B8" w:rsidRPr="00C548B8" w:rsidRDefault="00C548B8" w:rsidP="00C548B8">
      <w:pPr>
        <w:pStyle w:val="firstparagraph"/>
        <w:spacing w:after="0"/>
        <w:ind w:left="720"/>
        <w:rPr>
          <w:i/>
        </w:rPr>
      </w:pPr>
      <w:r w:rsidRPr="00C548B8">
        <w:rPr>
          <w:i/>
        </w:rPr>
        <w:t>Long NTJams, NTAttempts;</w:t>
      </w:r>
    </w:p>
    <w:p w:rsidR="00C548B8" w:rsidRPr="00C548B8" w:rsidRDefault="00C548B8" w:rsidP="00C548B8">
      <w:pPr>
        <w:pStyle w:val="firstparagraph"/>
        <w:spacing w:after="0"/>
        <w:ind w:left="720"/>
        <w:rPr>
          <w:i/>
        </w:rPr>
      </w:pPr>
      <w:r w:rsidRPr="00C548B8">
        <w:rPr>
          <w:i/>
        </w:rPr>
        <w:t>Long NTPackets, NRPackets, NTMessages, NRMessages;</w:t>
      </w:r>
    </w:p>
    <w:p w:rsidR="00C548B8" w:rsidRPr="00C548B8" w:rsidRDefault="00C548B8" w:rsidP="00C548B8">
      <w:pPr>
        <w:pStyle w:val="firstparagraph"/>
        <w:spacing w:after="0"/>
        <w:ind w:left="720"/>
        <w:rPr>
          <w:i/>
        </w:rPr>
      </w:pPr>
      <w:r w:rsidRPr="00C548B8">
        <w:rPr>
          <w:i/>
        </w:rPr>
        <w:t>Long NDPackets, NHDPackets;</w:t>
      </w:r>
    </w:p>
    <w:p w:rsidR="00C548B8" w:rsidRPr="00C548B8" w:rsidRDefault="00C548B8" w:rsidP="00C548B8">
      <w:pPr>
        <w:pStyle w:val="firstparagraph"/>
        <w:ind w:left="720"/>
        <w:rPr>
          <w:i/>
        </w:rPr>
      </w:pPr>
      <w:r w:rsidRPr="00C548B8">
        <w:rPr>
          <w:i/>
        </w:rPr>
        <w:t>BITCOUNT NDBits;</w:t>
      </w:r>
    </w:p>
    <w:p w:rsidR="00C548B8" w:rsidRDefault="00C548B8" w:rsidP="00C548B8">
      <w:pPr>
        <w:pStyle w:val="firstparagraph"/>
      </w:pPr>
      <w:r>
        <w:t>All the above counters are initialized to zero when the link is created. Then, if the standard performance measures are eﬀective for the link, the counters are updated in the following way:</w:t>
      </w:r>
    </w:p>
    <w:p w:rsidR="00C548B8" w:rsidRDefault="00C548B8" w:rsidP="00552A98">
      <w:pPr>
        <w:pStyle w:val="firstparagraph"/>
        <w:numPr>
          <w:ilvl w:val="0"/>
          <w:numId w:val="55"/>
        </w:numPr>
      </w:pPr>
      <w:r>
        <w:t xml:space="preserve">Whenever a jamming signal is inserted into a port connected to the link, </w:t>
      </w:r>
      <w:r w:rsidRPr="00C548B8">
        <w:rPr>
          <w:i/>
        </w:rPr>
        <w:t>NTJams</w:t>
      </w:r>
      <w:r>
        <w:t xml:space="preserve"> is incremented by one.</w:t>
      </w:r>
    </w:p>
    <w:p w:rsidR="00C548B8" w:rsidRDefault="00C548B8" w:rsidP="00552A98">
      <w:pPr>
        <w:pStyle w:val="firstparagraph"/>
        <w:numPr>
          <w:ilvl w:val="0"/>
          <w:numId w:val="55"/>
        </w:numPr>
      </w:pPr>
      <w:r>
        <w:t xml:space="preserve">Whenever a packet transmission is started on a port connected to the link, </w:t>
      </w:r>
      <w:r w:rsidRPr="00C548B8">
        <w:rPr>
          <w:i/>
        </w:rPr>
        <w:t>NTAttempts</w:t>
      </w:r>
      <w:r>
        <w:t xml:space="preserve"> is incremented by one.</w:t>
      </w:r>
    </w:p>
    <w:p w:rsidR="00C548B8" w:rsidRDefault="00C548B8" w:rsidP="00552A98">
      <w:pPr>
        <w:pStyle w:val="firstparagraph"/>
        <w:numPr>
          <w:ilvl w:val="0"/>
          <w:numId w:val="55"/>
        </w:numPr>
      </w:pPr>
      <w:r>
        <w:t xml:space="preserve">Whenever a packet transmission on a port connected to the link is terminated by </w:t>
      </w:r>
      <w:r w:rsidRPr="00C548B8">
        <w:rPr>
          <w:i/>
        </w:rPr>
        <w:t>stop</w:t>
      </w:r>
      <w:r>
        <w:t xml:space="preserve"> (Section </w:t>
      </w:r>
      <w:r>
        <w:fldChar w:fldCharType="begin"/>
      </w:r>
      <w:r>
        <w:instrText xml:space="preserve"> REF _Ref507537273 \r \h </w:instrText>
      </w:r>
      <w:r>
        <w:fldChar w:fldCharType="separate"/>
      </w:r>
      <w:r w:rsidR="006F5BA9">
        <w:t>7.1.2</w:t>
      </w:r>
      <w:r>
        <w:fldChar w:fldCharType="end"/>
      </w:r>
      <w:r>
        <w:t xml:space="preserve">), </w:t>
      </w:r>
      <w:r w:rsidRPr="00C548B8">
        <w:rPr>
          <w:i/>
        </w:rPr>
        <w:t>NTPackets</w:t>
      </w:r>
      <w:r>
        <w:t xml:space="preserve"> is incremented by one and </w:t>
      </w:r>
      <w:r w:rsidRPr="00C548B8">
        <w:rPr>
          <w:i/>
        </w:rPr>
        <w:t>NTBits</w:t>
      </w:r>
      <w:r>
        <w:t xml:space="preserve"> is incremented by the packet’s payload length (attribute </w:t>
      </w:r>
      <w:r w:rsidRPr="00C548B8">
        <w:rPr>
          <w:i/>
        </w:rPr>
        <w:t>ILength</w:t>
      </w:r>
      <w:r>
        <w:t xml:space="preserve">). If the packet is the last packet of its message, </w:t>
      </w:r>
      <w:r w:rsidRPr="00C548B8">
        <w:rPr>
          <w:i/>
        </w:rPr>
        <w:t>NTMessages</w:t>
      </w:r>
      <w:r>
        <w:t xml:space="preserve"> is incremented by one.</w:t>
      </w:r>
    </w:p>
    <w:p w:rsidR="00C548B8" w:rsidRDefault="00C548B8" w:rsidP="00552A98">
      <w:pPr>
        <w:pStyle w:val="firstparagraph"/>
        <w:numPr>
          <w:ilvl w:val="0"/>
          <w:numId w:val="55"/>
        </w:numPr>
      </w:pPr>
      <w:r>
        <w:t>Whenever a packet is received from the link (Section </w:t>
      </w:r>
      <w:r>
        <w:fldChar w:fldCharType="begin"/>
      </w:r>
      <w:r>
        <w:instrText xml:space="preserve"> REF _Ref507763009 \r \h </w:instrText>
      </w:r>
      <w:r>
        <w:fldChar w:fldCharType="separate"/>
      </w:r>
      <w:r w:rsidR="006F5BA9">
        <w:t>7.1.6</w:t>
      </w:r>
      <w:r>
        <w:fldChar w:fldCharType="end"/>
      </w:r>
      <w:r>
        <w:t xml:space="preserve">), </w:t>
      </w:r>
      <w:r w:rsidRPr="00C548B8">
        <w:rPr>
          <w:i/>
        </w:rPr>
        <w:t>NRPackets</w:t>
      </w:r>
      <w:r>
        <w:t xml:space="preserve"> is incremented by one and </w:t>
      </w:r>
      <w:r w:rsidRPr="00C548B8">
        <w:rPr>
          <w:i/>
        </w:rPr>
        <w:t>NRBits</w:t>
      </w:r>
      <w:r>
        <w:t xml:space="preserve"> is incremented by the packet’s payload length. If the packet is the last packet of its message, </w:t>
      </w:r>
      <w:r w:rsidRPr="00C548B8">
        <w:rPr>
          <w:i/>
        </w:rPr>
        <w:t>NRMessages</w:t>
      </w:r>
      <w:r>
        <w:t xml:space="preserve"> is incremented by one. Note that it is possible to invoke receive without the second argument (identifying the link). In such a case, the counters are not incremented.</w:t>
      </w:r>
    </w:p>
    <w:p w:rsidR="00C548B8" w:rsidRDefault="00C548B8" w:rsidP="00552A98">
      <w:pPr>
        <w:pStyle w:val="firstparagraph"/>
        <w:numPr>
          <w:ilvl w:val="0"/>
          <w:numId w:val="55"/>
        </w:numPr>
      </w:pPr>
      <w:r>
        <w:t>Whenever a damaged packet (Section </w:t>
      </w:r>
      <w:r>
        <w:fldChar w:fldCharType="begin"/>
      </w:r>
      <w:r>
        <w:instrText xml:space="preserve"> REF _Ref510691521 \r \h </w:instrText>
      </w:r>
      <w:r>
        <w:fldChar w:fldCharType="separate"/>
      </w:r>
      <w:r w:rsidR="006F5BA9">
        <w:t>7.3</w:t>
      </w:r>
      <w:r>
        <w:fldChar w:fldCharType="end"/>
      </w:r>
      <w:r>
        <w:t>) is inserted into the link,</w:t>
      </w:r>
      <w:r>
        <w:rPr>
          <w:rStyle w:val="FootnoteReference"/>
        </w:rPr>
        <w:footnoteReference w:id="80"/>
      </w:r>
      <w:r>
        <w:t xml:space="preserve"> </w:t>
      </w:r>
      <w:r w:rsidRPr="00C548B8">
        <w:rPr>
          <w:i/>
        </w:rPr>
        <w:t>NDPackets</w:t>
      </w:r>
      <w:r>
        <w:t xml:space="preserve"> is incremented by one and the packet’s payload length (attribute </w:t>
      </w:r>
      <w:r w:rsidRPr="00C548B8">
        <w:rPr>
          <w:i/>
        </w:rPr>
        <w:t>ILength</w:t>
      </w:r>
      <w:r>
        <w:t xml:space="preserve">) is added to </w:t>
      </w:r>
      <w:r w:rsidRPr="00C548B8">
        <w:rPr>
          <w:i/>
        </w:rPr>
        <w:t>NDBits</w:t>
      </w:r>
      <w:r>
        <w:t xml:space="preserve">. If the packet happens to be header-damaged, </w:t>
      </w:r>
      <w:r w:rsidRPr="00C548B8">
        <w:rPr>
          <w:i/>
        </w:rPr>
        <w:t>NHDPackets</w:t>
      </w:r>
      <w:r>
        <w:t xml:space="preserve"> is also incremented by one. Note that a header-damaged packet is also (plain) damaged; thus, </w:t>
      </w:r>
      <w:r w:rsidRPr="00C548B8">
        <w:rPr>
          <w:i/>
        </w:rPr>
        <w:t>NHDPackets</w:t>
      </w:r>
      <w:r>
        <w:t xml:space="preserve"> can never be bigger than </w:t>
      </w:r>
      <w:r w:rsidRPr="00C548B8">
        <w:rPr>
          <w:i/>
        </w:rPr>
        <w:t>NDPackets</w:t>
      </w:r>
      <w:r>
        <w:t>.</w:t>
      </w:r>
    </w:p>
    <w:p w:rsidR="00C548B8" w:rsidRDefault="00C548B8" w:rsidP="00C548B8">
      <w:pPr>
        <w:pStyle w:val="firstparagraph"/>
      </w:pPr>
      <w:r>
        <w:t xml:space="preserve">Type </w:t>
      </w:r>
      <w:r w:rsidRPr="00C548B8">
        <w:rPr>
          <w:i/>
        </w:rPr>
        <w:t>Link</w:t>
      </w:r>
      <w:r>
        <w:t xml:space="preserve"> declares a number of </w:t>
      </w:r>
      <w:r w:rsidRPr="00C548B8">
        <w:rPr>
          <w:i/>
        </w:rPr>
        <w:t>virtual</w:t>
      </w:r>
      <w:r>
        <w:t xml:space="preserve"> methods whose prototype boides are empty and can be redeﬁned in a user extension of a standard link type. These methods, which can be used to collect non standard performance statistics related to the link, are listed below.</w:t>
      </w:r>
    </w:p>
    <w:p w:rsidR="00C548B8" w:rsidRPr="00C548B8" w:rsidRDefault="00C548B8" w:rsidP="00C548B8">
      <w:pPr>
        <w:pStyle w:val="firstparagraph"/>
        <w:rPr>
          <w:i/>
        </w:rPr>
      </w:pPr>
      <w:r w:rsidRPr="00C548B8">
        <w:rPr>
          <w:i/>
        </w:rPr>
        <w:t>void pfmPTR (Packet *p);</w:t>
      </w:r>
    </w:p>
    <w:p w:rsidR="00C548B8" w:rsidRDefault="00C548B8" w:rsidP="00C548B8">
      <w:pPr>
        <w:pStyle w:val="firstparagraph"/>
        <w:ind w:left="720"/>
      </w:pPr>
      <w:r>
        <w:t xml:space="preserve">The method is called when a packet transmission on a port belonging to the link is terminated by </w:t>
      </w:r>
      <w:r w:rsidRPr="00C548B8">
        <w:rPr>
          <w:i/>
        </w:rPr>
        <w:t>stop</w:t>
      </w:r>
      <w:r>
        <w:t>. The argument points to the terminated packet.</w:t>
      </w:r>
    </w:p>
    <w:p w:rsidR="00C548B8" w:rsidRPr="00C548B8" w:rsidRDefault="00C548B8" w:rsidP="00C548B8">
      <w:pPr>
        <w:pStyle w:val="firstparagraph"/>
        <w:rPr>
          <w:i/>
        </w:rPr>
      </w:pPr>
      <w:r w:rsidRPr="00C548B8">
        <w:rPr>
          <w:i/>
        </w:rPr>
        <w:t>void pfmPAB (Packet *p);</w:t>
      </w:r>
    </w:p>
    <w:p w:rsidR="00C548B8" w:rsidRDefault="00C548B8" w:rsidP="00C548B8">
      <w:pPr>
        <w:pStyle w:val="firstparagraph"/>
        <w:ind w:left="720"/>
      </w:pPr>
      <w:r>
        <w:t xml:space="preserve">The method is called when a packet transmission on a port belonging to the link is terminated by </w:t>
      </w:r>
      <w:r w:rsidRPr="00C548B8">
        <w:rPr>
          <w:i/>
        </w:rPr>
        <w:t>abort</w:t>
      </w:r>
      <w:r>
        <w:t>. The argument points to the aborted packet.</w:t>
      </w:r>
    </w:p>
    <w:p w:rsidR="00C548B8" w:rsidRPr="00C548B8" w:rsidRDefault="00C548B8" w:rsidP="00C548B8">
      <w:pPr>
        <w:pStyle w:val="firstparagraph"/>
        <w:rPr>
          <w:i/>
        </w:rPr>
      </w:pPr>
      <w:r w:rsidRPr="00C548B8">
        <w:rPr>
          <w:i/>
        </w:rPr>
        <w:t>void pfmPRC (Packet *p);</w:t>
      </w:r>
    </w:p>
    <w:p w:rsidR="00C548B8" w:rsidRDefault="00C548B8" w:rsidP="00C548B8">
      <w:pPr>
        <w:pStyle w:val="firstparagraph"/>
        <w:ind w:left="720"/>
      </w:pPr>
      <w:r>
        <w:t>The method is called when a packet is received from the link (see above). The argument points to the received packet.</w:t>
      </w:r>
    </w:p>
    <w:p w:rsidR="00C548B8" w:rsidRPr="00C548B8" w:rsidRDefault="00C548B8" w:rsidP="00C548B8">
      <w:pPr>
        <w:pStyle w:val="firstparagraph"/>
        <w:rPr>
          <w:i/>
        </w:rPr>
      </w:pPr>
      <w:r w:rsidRPr="00C548B8">
        <w:rPr>
          <w:i/>
        </w:rPr>
        <w:t>void pfmMTR (Packet *p);</w:t>
      </w:r>
    </w:p>
    <w:p w:rsidR="00C548B8" w:rsidRDefault="00C548B8" w:rsidP="00C548B8">
      <w:pPr>
        <w:pStyle w:val="firstparagraph"/>
        <w:ind w:left="720"/>
      </w:pPr>
      <w:r>
        <w:t xml:space="preserve">The method is called when a packet transmission on a port belonging to the link is terminated by </w:t>
      </w:r>
      <w:r w:rsidRPr="00C548B8">
        <w:rPr>
          <w:i/>
        </w:rPr>
        <w:t>stop</w:t>
      </w:r>
      <w:r>
        <w:t>, and the packet turns out to be the last packet of its message. The argument points to the terminated packet.</w:t>
      </w:r>
    </w:p>
    <w:p w:rsidR="00C548B8" w:rsidRPr="00C548B8" w:rsidRDefault="00C548B8" w:rsidP="00C548B8">
      <w:pPr>
        <w:pStyle w:val="firstparagraph"/>
        <w:rPr>
          <w:i/>
        </w:rPr>
      </w:pPr>
      <w:r w:rsidRPr="00C548B8">
        <w:rPr>
          <w:i/>
        </w:rPr>
        <w:t>void pfmMRC (Packet *p);</w:t>
      </w:r>
    </w:p>
    <w:p w:rsidR="00C548B8" w:rsidRDefault="00C548B8" w:rsidP="00C548B8">
      <w:pPr>
        <w:pStyle w:val="firstparagraph"/>
        <w:ind w:left="720"/>
      </w:pPr>
      <w:r>
        <w:t>The method is called when the last packet of its message is received from the link. The argument points to the received packet.</w:t>
      </w:r>
    </w:p>
    <w:p w:rsidR="00C548B8" w:rsidRPr="00C548B8" w:rsidRDefault="00C548B8" w:rsidP="00C548B8">
      <w:pPr>
        <w:pStyle w:val="firstparagraph"/>
        <w:rPr>
          <w:i/>
        </w:rPr>
      </w:pPr>
      <w:r w:rsidRPr="00C548B8">
        <w:rPr>
          <w:i/>
        </w:rPr>
        <w:t>void pfmPDM (packet *p);</w:t>
      </w:r>
    </w:p>
    <w:p w:rsidR="00C548B8" w:rsidRDefault="00C548B8" w:rsidP="00C548B8">
      <w:pPr>
        <w:pStyle w:val="firstparagraph"/>
        <w:ind w:left="720"/>
      </w:pPr>
      <w:r>
        <w:t>The method is called when a damaged packet is inserted into the link. The user can examine the packet ﬂags (Sections </w:t>
      </w:r>
      <w:r>
        <w:fldChar w:fldCharType="begin"/>
      </w:r>
      <w:r>
        <w:instrText xml:space="preserve"> REF _Ref506153693 \r \h </w:instrText>
      </w:r>
      <w:r>
        <w:fldChar w:fldCharType="separate"/>
      </w:r>
      <w:r w:rsidR="006F5BA9">
        <w:t>6.2</w:t>
      </w:r>
      <w:r>
        <w:fldChar w:fldCharType="end"/>
      </w:r>
      <w:r>
        <w:t xml:space="preserve">, </w:t>
      </w:r>
      <w:r>
        <w:fldChar w:fldCharType="begin"/>
      </w:r>
      <w:r>
        <w:instrText xml:space="preserve"> REF _Ref510691772 \r \h </w:instrText>
      </w:r>
      <w:r>
        <w:fldChar w:fldCharType="separate"/>
      </w:r>
      <w:r w:rsidR="006F5BA9">
        <w:t>7.3</w:t>
      </w:r>
      <w:r>
        <w:fldChar w:fldCharType="end"/>
      </w:r>
      <w:r>
        <w:t>) to determine the nature of the damage.</w:t>
      </w:r>
    </w:p>
    <w:p w:rsidR="00C548B8" w:rsidRDefault="00C548B8" w:rsidP="00C548B8">
      <w:pPr>
        <w:pStyle w:val="firstparagraph"/>
      </w:pPr>
      <w:r>
        <w:t>It is possible to print out or display the standard performance measures related to a link. This part is discussed in Section </w:t>
      </w:r>
      <w:r w:rsidR="00AE6998">
        <w:fldChar w:fldCharType="begin"/>
      </w:r>
      <w:r w:rsidR="00AE6998">
        <w:instrText xml:space="preserve"> REF _Ref511988518 \r \h </w:instrText>
      </w:r>
      <w:r w:rsidR="00AE6998">
        <w:fldChar w:fldCharType="separate"/>
      </w:r>
      <w:r w:rsidR="006F5BA9">
        <w:t>12.5.6</w:t>
      </w:r>
      <w:r w:rsidR="00AE6998">
        <w:fldChar w:fldCharType="end"/>
      </w:r>
      <w:r>
        <w:t>.</w:t>
      </w:r>
    </w:p>
    <w:p w:rsidR="00C548B8" w:rsidRDefault="00C548B8" w:rsidP="00552A98">
      <w:pPr>
        <w:pStyle w:val="Heading2"/>
        <w:numPr>
          <w:ilvl w:val="1"/>
          <w:numId w:val="5"/>
        </w:numPr>
      </w:pPr>
      <w:bookmarkStart w:id="495" w:name="_Toc513236582"/>
      <w:r w:rsidRPr="00C548B8">
        <w:rPr>
          <w:i/>
        </w:rPr>
        <w:t>RFChannel</w:t>
      </w:r>
      <w:r>
        <w:t xml:space="preserve"> performance measures</w:t>
      </w:r>
      <w:bookmarkEnd w:id="495"/>
    </w:p>
    <w:p w:rsidR="00C548B8" w:rsidRDefault="00C548B8" w:rsidP="00C548B8">
      <w:pPr>
        <w:pStyle w:val="firstparagraph"/>
      </w:pPr>
      <w:r>
        <w:t xml:space="preserve">The set of performance-related counters deﬁned by a radio channel closely resembles that for </w:t>
      </w:r>
      <w:r w:rsidRPr="00C548B8">
        <w:rPr>
          <w:i/>
        </w:rPr>
        <w:t>Link</w:t>
      </w:r>
      <w:r>
        <w:t xml:space="preserve"> (Section </w:t>
      </w:r>
      <w:r>
        <w:fldChar w:fldCharType="begin"/>
      </w:r>
      <w:r>
        <w:instrText xml:space="preserve"> REF _Ref510691935 \r \h </w:instrText>
      </w:r>
      <w:r>
        <w:fldChar w:fldCharType="separate"/>
      </w:r>
      <w:r w:rsidR="006F5BA9">
        <w:t>10.3</w:t>
      </w:r>
      <w:r>
        <w:fldChar w:fldCharType="end"/>
      </w:r>
      <w:r>
        <w:t>), and can be viewed as its subset. Like for a link, those counters are updated automatically, unless the user decided to switch them oﬀ when the radio channel was created (Section </w:t>
      </w:r>
      <w:r>
        <w:fldChar w:fldCharType="begin"/>
      </w:r>
      <w:r>
        <w:instrText xml:space="preserve"> REF _Ref505287377 \r \h </w:instrText>
      </w:r>
      <w:r>
        <w:fldChar w:fldCharType="separate"/>
      </w:r>
      <w:r w:rsidR="006F5BA9">
        <w:t>4.4.2</w:t>
      </w:r>
      <w:r>
        <w:fldChar w:fldCharType="end"/>
      </w:r>
      <w:r>
        <w:t>).</w:t>
      </w:r>
    </w:p>
    <w:p w:rsidR="00C548B8" w:rsidRDefault="00C548B8" w:rsidP="00C548B8">
      <w:pPr>
        <w:pStyle w:val="firstparagraph"/>
      </w:pPr>
      <w:r>
        <w:t xml:space="preserve">The following publicly available attributes of </w:t>
      </w:r>
      <w:r w:rsidRPr="00C548B8">
        <w:rPr>
          <w:i/>
        </w:rPr>
        <w:t xml:space="preserve">RFChannel </w:t>
      </w:r>
      <w:r>
        <w:t>are related to measuring performance:</w:t>
      </w:r>
    </w:p>
    <w:p w:rsidR="00C548B8" w:rsidRDefault="00C548B8" w:rsidP="00C548B8">
      <w:pPr>
        <w:pStyle w:val="firstparagraph"/>
        <w:ind w:firstLine="720"/>
      </w:pPr>
      <w:r>
        <w:t>char FlgSPF;</w:t>
      </w:r>
    </w:p>
    <w:p w:rsidR="00C548B8" w:rsidRDefault="00C548B8" w:rsidP="00C548B8">
      <w:pPr>
        <w:pStyle w:val="firstparagraph"/>
      </w:pPr>
      <w:r>
        <w:t xml:space="preserve">This attribute can take two values: </w:t>
      </w:r>
      <w:r w:rsidRPr="00C548B8">
        <w:rPr>
          <w:i/>
        </w:rPr>
        <w:t>ON</w:t>
      </w:r>
      <w:r>
        <w:t xml:space="preserve"> (</w:t>
      </w:r>
      <m:oMath>
        <m:r>
          <w:rPr>
            <w:rFonts w:ascii="Cambria Math" w:hAnsi="Cambria Math"/>
          </w:rPr>
          <m:t>1</m:t>
        </m:r>
      </m:oMath>
      <w:r>
        <w:t xml:space="preserve">), if the standard performance measures are to be calculated for the radio channel, or </w:t>
      </w:r>
      <w:r w:rsidRPr="00C548B8">
        <w:rPr>
          <w:i/>
        </w:rPr>
        <w:t>OFF</w:t>
      </w:r>
      <w:r>
        <w:t xml:space="preserve"> (</w:t>
      </w:r>
      <m:oMath>
        <m:r>
          <w:rPr>
            <w:rFonts w:ascii="Cambria Math" w:hAnsi="Cambria Math"/>
          </w:rPr>
          <m:t>0</m:t>
        </m:r>
      </m:oMath>
      <w:r>
        <w:t>), if the standard measurements are switched oﬀ.</w:t>
      </w:r>
    </w:p>
    <w:p w:rsidR="00C548B8" w:rsidRPr="00C548B8" w:rsidRDefault="00C548B8" w:rsidP="00C548B8">
      <w:pPr>
        <w:pStyle w:val="firstparagraph"/>
        <w:spacing w:after="0"/>
        <w:ind w:firstLine="720"/>
        <w:rPr>
          <w:i/>
        </w:rPr>
      </w:pPr>
      <w:r w:rsidRPr="00C548B8">
        <w:rPr>
          <w:i/>
        </w:rPr>
        <w:t>BITCOUNT NTBits, NRBits;</w:t>
      </w:r>
    </w:p>
    <w:p w:rsidR="00C548B8" w:rsidRPr="00C548B8" w:rsidRDefault="00C548B8" w:rsidP="00C548B8">
      <w:pPr>
        <w:pStyle w:val="firstparagraph"/>
        <w:ind w:firstLine="720"/>
        <w:rPr>
          <w:i/>
        </w:rPr>
      </w:pPr>
      <w:r w:rsidRPr="00C548B8">
        <w:rPr>
          <w:i/>
        </w:rPr>
        <w:t>Long NTAttempts, NTPackets, NRPackets, NTMessages, NRMessages;</w:t>
      </w:r>
    </w:p>
    <w:p w:rsidR="00C548B8" w:rsidRDefault="00C548B8" w:rsidP="00C548B8">
      <w:pPr>
        <w:pStyle w:val="firstparagraph"/>
      </w:pPr>
      <w:r>
        <w:t>All the above counters are initialized to zero when the radio channel is created. Then, if the standard performance measures are eﬀective for the channel, the counters are updated in the following way:</w:t>
      </w:r>
    </w:p>
    <w:p w:rsidR="00C548B8" w:rsidRDefault="00C548B8" w:rsidP="00552A98">
      <w:pPr>
        <w:pStyle w:val="firstparagraph"/>
        <w:numPr>
          <w:ilvl w:val="0"/>
          <w:numId w:val="56"/>
        </w:numPr>
      </w:pPr>
      <w:r>
        <w:t xml:space="preserve">Whenever a packet transmission is started on a transceiver interfaced to the radio channel, </w:t>
      </w:r>
      <w:r w:rsidRPr="00C548B8">
        <w:rPr>
          <w:i/>
        </w:rPr>
        <w:t>NTAttempts</w:t>
      </w:r>
      <w:r>
        <w:t xml:space="preserve"> is incremented by one.</w:t>
      </w:r>
    </w:p>
    <w:p w:rsidR="00C548B8" w:rsidRDefault="00C548B8" w:rsidP="00552A98">
      <w:pPr>
        <w:pStyle w:val="firstparagraph"/>
        <w:numPr>
          <w:ilvl w:val="0"/>
          <w:numId w:val="56"/>
        </w:numPr>
      </w:pPr>
      <w:r>
        <w:t xml:space="preserve">Whenever a packet transmission on a transceiver interfaced to the channel is terminated by </w:t>
      </w:r>
      <w:r w:rsidRPr="00C548B8">
        <w:rPr>
          <w:i/>
        </w:rPr>
        <w:t>stop</w:t>
      </w:r>
      <w:r>
        <w:t xml:space="preserve"> (Section </w:t>
      </w:r>
      <w:r>
        <w:fldChar w:fldCharType="begin"/>
      </w:r>
      <w:r>
        <w:instrText xml:space="preserve"> REF _Ref508275423 \r \h </w:instrText>
      </w:r>
      <w:r>
        <w:fldChar w:fldCharType="separate"/>
      </w:r>
      <w:r w:rsidR="006F5BA9">
        <w:t>8.1.8</w:t>
      </w:r>
      <w:r>
        <w:fldChar w:fldCharType="end"/>
      </w:r>
      <w:r>
        <w:t xml:space="preserve">), </w:t>
      </w:r>
      <w:r w:rsidRPr="00C548B8">
        <w:rPr>
          <w:i/>
        </w:rPr>
        <w:t>NTPackets</w:t>
      </w:r>
      <w:r>
        <w:t xml:space="preserve"> is incremented by one and </w:t>
      </w:r>
      <w:r w:rsidRPr="00C548B8">
        <w:rPr>
          <w:i/>
        </w:rPr>
        <w:t>NTBits</w:t>
      </w:r>
      <w:r>
        <w:t xml:space="preserve"> is incremented by the packet’s payload length (attribute </w:t>
      </w:r>
      <w:r w:rsidRPr="00C548B8">
        <w:rPr>
          <w:i/>
        </w:rPr>
        <w:t>ILength</w:t>
      </w:r>
      <w:r>
        <w:t xml:space="preserve">). If the packet is the last packet of its message, </w:t>
      </w:r>
      <w:r w:rsidRPr="00C548B8">
        <w:rPr>
          <w:i/>
        </w:rPr>
        <w:t>NTMessages</w:t>
      </w:r>
      <w:r>
        <w:t xml:space="preserve"> is incremented by one.</w:t>
      </w:r>
    </w:p>
    <w:p w:rsidR="00C548B8" w:rsidRDefault="00C548B8" w:rsidP="00552A98">
      <w:pPr>
        <w:pStyle w:val="firstparagraph"/>
        <w:numPr>
          <w:ilvl w:val="0"/>
          <w:numId w:val="56"/>
        </w:numPr>
      </w:pPr>
      <w:r>
        <w:t>Whenever a packet is received from the radio channel (Section </w:t>
      </w:r>
      <w:r>
        <w:fldChar w:fldCharType="begin"/>
      </w:r>
      <w:r>
        <w:instrText xml:space="preserve"> REF _Ref508383171 \r \h </w:instrText>
      </w:r>
      <w:r>
        <w:fldChar w:fldCharType="separate"/>
      </w:r>
      <w:r w:rsidR="006F5BA9">
        <w:t>8.2.3</w:t>
      </w:r>
      <w:r>
        <w:fldChar w:fldCharType="end"/>
      </w:r>
      <w:r>
        <w:t xml:space="preserve">), </w:t>
      </w:r>
      <w:r w:rsidRPr="00C548B8">
        <w:rPr>
          <w:i/>
        </w:rPr>
        <w:t>NRPackets</w:t>
      </w:r>
      <w:r>
        <w:t xml:space="preserve"> is incremented by one and </w:t>
      </w:r>
      <w:r w:rsidRPr="00C548B8">
        <w:rPr>
          <w:i/>
        </w:rPr>
        <w:t>NRBits</w:t>
      </w:r>
      <w:r>
        <w:t xml:space="preserve"> is incremented by the packet’s payload length. If the packet is the last packet of its message, </w:t>
      </w:r>
      <w:r w:rsidRPr="00C548B8">
        <w:rPr>
          <w:i/>
        </w:rPr>
        <w:t>NRMessages</w:t>
      </w:r>
      <w:r>
        <w:t xml:space="preserve"> is incremented by one.</w:t>
      </w:r>
      <w:r>
        <w:rPr>
          <w:rStyle w:val="FootnoteReference"/>
        </w:rPr>
        <w:footnoteReference w:id="81"/>
      </w:r>
    </w:p>
    <w:p w:rsidR="00C548B8" w:rsidRDefault="003957B2" w:rsidP="00C548B8">
      <w:pPr>
        <w:pStyle w:val="firstparagraph"/>
      </w:pPr>
      <w:r>
        <w:t xml:space="preserve">Similar to </w:t>
      </w:r>
      <w:r w:rsidR="00C548B8" w:rsidRPr="003957B2">
        <w:rPr>
          <w:i/>
        </w:rPr>
        <w:t>Link</w:t>
      </w:r>
      <w:r w:rsidR="00C548B8">
        <w:t xml:space="preserve">, type </w:t>
      </w:r>
      <w:r w:rsidR="00C548B8" w:rsidRPr="003957B2">
        <w:rPr>
          <w:i/>
        </w:rPr>
        <w:t>RFChannel</w:t>
      </w:r>
      <w:r w:rsidR="00C548B8">
        <w:t xml:space="preserve"> declares a number of </w:t>
      </w:r>
      <w:r w:rsidR="00C548B8" w:rsidRPr="003957B2">
        <w:rPr>
          <w:i/>
        </w:rPr>
        <w:t>virtual</w:t>
      </w:r>
      <w:r w:rsidR="00C548B8">
        <w:t xml:space="preserve"> methods </w:t>
      </w:r>
      <w:r>
        <w:t xml:space="preserve">whose prototype bodies are </w:t>
      </w:r>
      <w:r w:rsidR="00C548B8">
        <w:t>empty and can be redeﬁned in a user extension of the class. These methods, whic</w:t>
      </w:r>
      <w:r>
        <w:t xml:space="preserve">h can </w:t>
      </w:r>
      <w:r w:rsidR="00C548B8">
        <w:t>be used to collect non standard performance statistics rel</w:t>
      </w:r>
      <w:r>
        <w:t xml:space="preserve">ated to the channel, are listed </w:t>
      </w:r>
      <w:r w:rsidR="00C548B8">
        <w:t>below.</w:t>
      </w:r>
    </w:p>
    <w:p w:rsidR="00C548B8" w:rsidRPr="003957B2" w:rsidRDefault="00C548B8" w:rsidP="00C548B8">
      <w:pPr>
        <w:pStyle w:val="firstparagraph"/>
        <w:rPr>
          <w:i/>
        </w:rPr>
      </w:pPr>
      <w:r w:rsidRPr="003957B2">
        <w:rPr>
          <w:i/>
        </w:rPr>
        <w:t>void pfmPTR (Packet *p);</w:t>
      </w:r>
    </w:p>
    <w:p w:rsidR="00C548B8" w:rsidRDefault="00C548B8" w:rsidP="003957B2">
      <w:pPr>
        <w:pStyle w:val="firstparagraph"/>
        <w:ind w:left="720"/>
      </w:pPr>
      <w:r>
        <w:t>The method is called when a packet transmission on a transc</w:t>
      </w:r>
      <w:r w:rsidR="003957B2">
        <w:t xml:space="preserve">eiver interfaced to the channel </w:t>
      </w:r>
      <w:r>
        <w:t xml:space="preserve">is terminated by </w:t>
      </w:r>
      <w:r w:rsidRPr="003957B2">
        <w:rPr>
          <w:i/>
        </w:rPr>
        <w:t>stop</w:t>
      </w:r>
      <w:r>
        <w:t>. The argument points to the terminated packet.</w:t>
      </w:r>
    </w:p>
    <w:p w:rsidR="00C548B8" w:rsidRPr="003957B2" w:rsidRDefault="00C548B8" w:rsidP="00C548B8">
      <w:pPr>
        <w:pStyle w:val="firstparagraph"/>
        <w:rPr>
          <w:i/>
        </w:rPr>
      </w:pPr>
      <w:r w:rsidRPr="003957B2">
        <w:rPr>
          <w:i/>
        </w:rPr>
        <w:t>void pfmPAB (Packet *p);</w:t>
      </w:r>
    </w:p>
    <w:p w:rsidR="00C548B8" w:rsidRDefault="00C548B8" w:rsidP="003957B2">
      <w:pPr>
        <w:pStyle w:val="firstparagraph"/>
        <w:ind w:left="720"/>
      </w:pPr>
      <w:r>
        <w:t>The method is called when a packet transmission on a transc</w:t>
      </w:r>
      <w:r w:rsidR="003957B2">
        <w:t xml:space="preserve">eiver interfaced to the channel </w:t>
      </w:r>
      <w:r>
        <w:t xml:space="preserve">is terminated by </w:t>
      </w:r>
      <w:r w:rsidRPr="003957B2">
        <w:rPr>
          <w:i/>
        </w:rPr>
        <w:t>abort</w:t>
      </w:r>
      <w:r>
        <w:t>. The argument points to the aborted packet.</w:t>
      </w:r>
    </w:p>
    <w:p w:rsidR="00C548B8" w:rsidRPr="003957B2" w:rsidRDefault="00C548B8" w:rsidP="00C548B8">
      <w:pPr>
        <w:pStyle w:val="firstparagraph"/>
        <w:rPr>
          <w:i/>
        </w:rPr>
      </w:pPr>
      <w:r w:rsidRPr="003957B2">
        <w:rPr>
          <w:i/>
        </w:rPr>
        <w:t>void pfmPRC (Packet *p);</w:t>
      </w:r>
    </w:p>
    <w:p w:rsidR="00C548B8" w:rsidRDefault="00C548B8" w:rsidP="003957B2">
      <w:pPr>
        <w:pStyle w:val="firstparagraph"/>
        <w:ind w:left="720"/>
      </w:pPr>
      <w:r>
        <w:t>The method is called when a packet is received fr</w:t>
      </w:r>
      <w:r w:rsidR="003957B2">
        <w:t xml:space="preserve">om the channel (see above). The </w:t>
      </w:r>
      <w:r>
        <w:t>argument points to the received packet.</w:t>
      </w:r>
    </w:p>
    <w:p w:rsidR="00C548B8" w:rsidRPr="003957B2" w:rsidRDefault="00C548B8" w:rsidP="00C548B8">
      <w:pPr>
        <w:pStyle w:val="firstparagraph"/>
        <w:rPr>
          <w:i/>
        </w:rPr>
      </w:pPr>
      <w:r w:rsidRPr="003957B2">
        <w:rPr>
          <w:i/>
        </w:rPr>
        <w:t>void pfmMTR (Packet *p);</w:t>
      </w:r>
    </w:p>
    <w:p w:rsidR="00C548B8" w:rsidRDefault="00C548B8" w:rsidP="003957B2">
      <w:pPr>
        <w:pStyle w:val="firstparagraph"/>
        <w:ind w:left="720"/>
      </w:pPr>
      <w:r>
        <w:t>The method is called when a packet transmission on a transc</w:t>
      </w:r>
      <w:r w:rsidR="003957B2">
        <w:t xml:space="preserve">eiver interfaced to the channel </w:t>
      </w:r>
      <w:r>
        <w:t xml:space="preserve">is terminated by </w:t>
      </w:r>
      <w:r w:rsidRPr="003957B2">
        <w:rPr>
          <w:i/>
        </w:rPr>
        <w:t>stop</w:t>
      </w:r>
      <w:r>
        <w:t xml:space="preserve"> and the packet turns out to be the </w:t>
      </w:r>
      <w:r w:rsidR="003957B2">
        <w:t xml:space="preserve">last packet of its message. The </w:t>
      </w:r>
      <w:r>
        <w:t>argument points to the terminated packet.</w:t>
      </w:r>
    </w:p>
    <w:p w:rsidR="00C548B8" w:rsidRPr="003957B2" w:rsidRDefault="00C548B8" w:rsidP="00C548B8">
      <w:pPr>
        <w:pStyle w:val="firstparagraph"/>
        <w:rPr>
          <w:i/>
        </w:rPr>
      </w:pPr>
      <w:r w:rsidRPr="003957B2">
        <w:rPr>
          <w:i/>
        </w:rPr>
        <w:t>void pfmMRC (Packet *p);</w:t>
      </w:r>
    </w:p>
    <w:p w:rsidR="00C548B8" w:rsidRDefault="00C548B8" w:rsidP="003957B2">
      <w:pPr>
        <w:pStyle w:val="firstparagraph"/>
        <w:ind w:left="720"/>
      </w:pPr>
      <w:r>
        <w:t>The method is called when the last packet of its messag</w:t>
      </w:r>
      <w:r w:rsidR="003957B2">
        <w:t xml:space="preserve">e is received from the channel. </w:t>
      </w:r>
      <w:r>
        <w:t>The argument points to the received packet.</w:t>
      </w:r>
    </w:p>
    <w:p w:rsidR="000B1A31" w:rsidRDefault="00C548B8" w:rsidP="00C548B8">
      <w:pPr>
        <w:pStyle w:val="firstparagraph"/>
      </w:pPr>
      <w:r>
        <w:t>It is possible to print out or display the standard performa</w:t>
      </w:r>
      <w:r w:rsidR="003957B2">
        <w:t xml:space="preserve">nce measures related to a radio </w:t>
      </w:r>
      <w:r>
        <w:t xml:space="preserve">channel. This part is discussed in </w:t>
      </w:r>
      <w:r w:rsidR="003957B2">
        <w:t>Section </w:t>
      </w:r>
      <w:r w:rsidR="00AE6998">
        <w:fldChar w:fldCharType="begin"/>
      </w:r>
      <w:r w:rsidR="00AE6998">
        <w:instrText xml:space="preserve"> REF _Ref511988539 \r \h </w:instrText>
      </w:r>
      <w:r w:rsidR="00AE6998">
        <w:fldChar w:fldCharType="separate"/>
      </w:r>
      <w:r w:rsidR="006F5BA9">
        <w:t>12.5.8</w:t>
      </w:r>
      <w:r w:rsidR="00AE6998">
        <w:fldChar w:fldCharType="end"/>
      </w:r>
      <w:r w:rsidR="003957B2">
        <w:t>.</w:t>
      </w:r>
    </w:p>
    <w:p w:rsidR="00DD60AA" w:rsidRDefault="00DD60AA" w:rsidP="00552A98">
      <w:pPr>
        <w:pStyle w:val="Heading2"/>
        <w:numPr>
          <w:ilvl w:val="1"/>
          <w:numId w:val="5"/>
        </w:numPr>
      </w:pPr>
      <w:bookmarkStart w:id="496" w:name="_Ref511830208"/>
      <w:bookmarkStart w:id="497" w:name="_Ref512506680"/>
      <w:bookmarkStart w:id="498" w:name="_Toc513236583"/>
      <w:r>
        <w:t>Terminating execution</w:t>
      </w:r>
      <w:bookmarkEnd w:id="496"/>
      <w:bookmarkEnd w:id="497"/>
      <w:bookmarkEnd w:id="498"/>
    </w:p>
    <w:p w:rsidR="00DD60AA" w:rsidRDefault="00DD60AA" w:rsidP="00DD60AA">
      <w:pPr>
        <w:pStyle w:val="firstparagraph"/>
      </w:pPr>
      <w:r>
        <w:t>There are two broad categories of SMURPH programs: ones whose objective is to collect measurements (aka performance data) from a closed model of some system, and others whose purpose is to interact with something (or someone). Control programs driving real-life equipment or visualization models emulating real-life networks fall into the second category.</w:t>
      </w:r>
    </w:p>
    <w:p w:rsidR="00354B3C" w:rsidRDefault="00DD60AA" w:rsidP="00DD60AA">
      <w:pPr>
        <w:pStyle w:val="firstparagraph"/>
      </w:pPr>
      <w:r>
        <w:t xml:space="preserve">The entire content of the present chapter refers to the first category </w:t>
      </w:r>
      <w:r w:rsidR="00CD7A0B">
        <w:t xml:space="preserve">of </w:t>
      </w:r>
      <w:r>
        <w:t xml:space="preserve">models. While some </w:t>
      </w:r>
      <w:r w:rsidR="00CD7A0B">
        <w:t xml:space="preserve">of the </w:t>
      </w:r>
      <w:r>
        <w:t>performance measure</w:t>
      </w:r>
      <w:r w:rsidR="00CD7A0B">
        <w:t>s, and tools for their collection,</w:t>
      </w:r>
      <w:r>
        <w:t xml:space="preserve"> discussed in the </w:t>
      </w:r>
      <w:r w:rsidR="004A19A9">
        <w:t>preceding</w:t>
      </w:r>
      <w:r>
        <w:t xml:space="preserve"> sections may make sense for control programs and visualization models, the </w:t>
      </w:r>
      <w:r w:rsidR="00635D82">
        <w:t xml:space="preserve">main </w:t>
      </w:r>
      <w:r>
        <w:t xml:space="preserve">reasons for running such models </w:t>
      </w:r>
      <w:r w:rsidR="00635D82">
        <w:t xml:space="preserve">is not to obtain numbers, but </w:t>
      </w:r>
      <w:r w:rsidR="004A19A9">
        <w:t xml:space="preserve">to </w:t>
      </w:r>
      <w:r w:rsidR="00CD7A0B">
        <w:t xml:space="preserve">carry out some action. Another difference between the two types of programs is </w:t>
      </w:r>
      <w:r w:rsidR="004A19A9">
        <w:t>that a program of the first kind is expected to terminate after some definite amount of time, when enough performance data have been collected. Typically, such a program does not interact with the user (executing in a batch mode),</w:t>
      </w:r>
      <w:r w:rsidR="004A19A9">
        <w:rPr>
          <w:rStyle w:val="FootnoteReference"/>
        </w:rPr>
        <w:footnoteReference w:id="82"/>
      </w:r>
      <w:r w:rsidR="004A19A9">
        <w:t xml:space="preserve"> so it has to decide on its own when to stop.</w:t>
      </w:r>
      <w:r w:rsidR="00354B3C">
        <w:t xml:space="preserve"> </w:t>
      </w:r>
      <w:r w:rsidR="000010DB">
        <w:t>The decision as to whether a simulator has been running for a sufficient amount of virtual time (having processed sufficiently many events) to claim that the performance data it has collected are representative and meaningful belongs to the art of simulation</w:t>
      </w:r>
      <w:r w:rsidR="00354B3C">
        <w:t xml:space="preserve"> </w:t>
      </w:r>
      <w:sdt>
        <w:sdtPr>
          <w:id w:val="-663541504"/>
          <w:citation/>
        </w:sdtPr>
        <w:sdtEndPr/>
        <w:sdtContent>
          <w:r w:rsidR="00354B3C">
            <w:fldChar w:fldCharType="begin"/>
          </w:r>
          <w:r w:rsidR="00354B3C">
            <w:instrText xml:space="preserve"> CITATION lak91 \l 1033 </w:instrText>
          </w:r>
          <w:r w:rsidR="00354B3C">
            <w:fldChar w:fldCharType="separate"/>
          </w:r>
          <w:r w:rsidR="006F5BA9" w:rsidRPr="006F5BA9">
            <w:rPr>
              <w:noProof/>
            </w:rPr>
            <w:t>[57]</w:t>
          </w:r>
          <w:r w:rsidR="00354B3C">
            <w:fldChar w:fldCharType="end"/>
          </w:r>
        </w:sdtContent>
      </w:sdt>
      <w:r w:rsidR="000010DB">
        <w:t xml:space="preserve"> and depends on the characteristics of the modeled system and the answers one expects to obtain from the model.</w:t>
      </w:r>
      <w:r w:rsidR="00354B3C">
        <w:t xml:space="preserve"> </w:t>
      </w:r>
    </w:p>
    <w:p w:rsidR="00DD60AA" w:rsidRDefault="00DD60AA" w:rsidP="00DD60AA">
      <w:pPr>
        <w:pStyle w:val="firstparagraph"/>
      </w:pPr>
      <w:r>
        <w:t xml:space="preserve">The execution of a </w:t>
      </w:r>
      <w:r w:rsidR="00354B3C">
        <w:t>SMURPH</w:t>
      </w:r>
      <w:r>
        <w:t xml:space="preserve"> program can be terminated e</w:t>
      </w:r>
      <w:r w:rsidR="00354B3C">
        <w:t xml:space="preserve">xplicitly upon request from the </w:t>
      </w:r>
      <w:r>
        <w:t>program (</w:t>
      </w:r>
      <w:r w:rsidR="00354B3C">
        <w:t>Sections </w:t>
      </w:r>
      <w:r w:rsidR="00354B3C">
        <w:fldChar w:fldCharType="begin"/>
      </w:r>
      <w:r w:rsidR="00354B3C">
        <w:instrText xml:space="preserve"> REF _Ref506023421 \r \h </w:instrText>
      </w:r>
      <w:r w:rsidR="00354B3C">
        <w:fldChar w:fldCharType="separate"/>
      </w:r>
      <w:r w:rsidR="006F5BA9">
        <w:t>2.1.3</w:t>
      </w:r>
      <w:r w:rsidR="00354B3C">
        <w:fldChar w:fldCharType="end"/>
      </w:r>
      <w:r w:rsidR="00354B3C">
        <w:t xml:space="preserve">, </w:t>
      </w:r>
      <w:r w:rsidR="00354B3C">
        <w:fldChar w:fldCharType="begin"/>
      </w:r>
      <w:r w:rsidR="00354B3C">
        <w:instrText xml:space="preserve"> REF _Ref506061716 \r \h </w:instrText>
      </w:r>
      <w:r w:rsidR="00354B3C">
        <w:fldChar w:fldCharType="separate"/>
      </w:r>
      <w:r w:rsidR="006F5BA9">
        <w:t>5.1.8</w:t>
      </w:r>
      <w:r w:rsidR="00354B3C">
        <w:fldChar w:fldCharType="end"/>
      </w:r>
      <w:r>
        <w:t xml:space="preserve">). It can also hit an error condition, be </w:t>
      </w:r>
      <w:r w:rsidR="00354B3C">
        <w:t xml:space="preserve">aborted by the user, or run out </w:t>
      </w:r>
      <w:r>
        <w:t>of events.</w:t>
      </w:r>
      <w:r w:rsidR="00354B3C">
        <w:rPr>
          <w:rStyle w:val="FootnoteReference"/>
        </w:rPr>
        <w:footnoteReference w:id="83"/>
      </w:r>
      <w:r w:rsidR="00354B3C">
        <w:t xml:space="preserve"> </w:t>
      </w:r>
      <w:r>
        <w:t xml:space="preserve">The program is also terminated automatically when any of </w:t>
      </w:r>
      <w:r w:rsidR="00354B3C">
        <w:t xml:space="preserve">three simple exit conditions speciﬁed </w:t>
      </w:r>
      <w:r>
        <w:t xml:space="preserve">by the user </w:t>
      </w:r>
      <w:r w:rsidR="00354B3C">
        <w:t xml:space="preserve">(called </w:t>
      </w:r>
      <w:r w:rsidR="00354B3C" w:rsidRPr="00354B3C">
        <w:rPr>
          <w:i/>
        </w:rPr>
        <w:t>limits</w:t>
      </w:r>
      <w:r w:rsidR="00354B3C">
        <w:t xml:space="preserve">) </w:t>
      </w:r>
      <w:r>
        <w:t>has been met. The following (global) funct</w:t>
      </w:r>
      <w:r w:rsidR="00354B3C">
        <w:t xml:space="preserve">ions can be used to declare the </w:t>
      </w:r>
      <w:r>
        <w:t>limits:</w:t>
      </w:r>
    </w:p>
    <w:p w:rsidR="00DD60AA" w:rsidRPr="00354B3C" w:rsidRDefault="00DD60AA" w:rsidP="00354B3C">
      <w:pPr>
        <w:pStyle w:val="firstparagraph"/>
        <w:spacing w:after="0"/>
        <w:ind w:firstLine="720"/>
        <w:rPr>
          <w:i/>
        </w:rPr>
      </w:pPr>
      <w:r w:rsidRPr="00354B3C">
        <w:rPr>
          <w:i/>
        </w:rPr>
        <w:t>setLimit (Long MaxNM, TIME MaxTime, double MaxCPUTime);</w:t>
      </w:r>
    </w:p>
    <w:p w:rsidR="00DD60AA" w:rsidRPr="00354B3C" w:rsidRDefault="00DD60AA" w:rsidP="00354B3C">
      <w:pPr>
        <w:pStyle w:val="firstparagraph"/>
        <w:spacing w:after="0"/>
        <w:ind w:firstLine="720"/>
        <w:rPr>
          <w:i/>
        </w:rPr>
      </w:pPr>
      <w:r w:rsidRPr="00354B3C">
        <w:rPr>
          <w:i/>
        </w:rPr>
        <w:t>setLimit (Long MaxNM, TIME MaxTime);</w:t>
      </w:r>
    </w:p>
    <w:p w:rsidR="00DD60AA" w:rsidRPr="00354B3C" w:rsidRDefault="00DD60AA" w:rsidP="00354B3C">
      <w:pPr>
        <w:pStyle w:val="firstparagraph"/>
        <w:ind w:firstLine="720"/>
        <w:rPr>
          <w:i/>
        </w:rPr>
      </w:pPr>
      <w:r w:rsidRPr="00354B3C">
        <w:rPr>
          <w:i/>
        </w:rPr>
        <w:t>setLimit (Long MaxNM);</w:t>
      </w:r>
    </w:p>
    <w:p w:rsidR="00DD60AA" w:rsidRDefault="00DD60AA" w:rsidP="00DD60AA">
      <w:pPr>
        <w:pStyle w:val="firstparagraph"/>
      </w:pPr>
      <w:r>
        <w:t xml:space="preserve">If </w:t>
      </w:r>
      <w:r w:rsidRPr="00354B3C">
        <w:rPr>
          <w:i/>
        </w:rPr>
        <w:t>setLimit</w:t>
      </w:r>
      <w:r>
        <w:t xml:space="preserve"> is </w:t>
      </w:r>
      <w:r w:rsidR="00354B3C">
        <w:t>never</w:t>
      </w:r>
      <w:r>
        <w:t xml:space="preserve"> used, the run will continue indeﬁnitely, un</w:t>
      </w:r>
      <w:r w:rsidR="00354B3C">
        <w:t xml:space="preserve">til it is terminated explicitly </w:t>
      </w:r>
      <w:r>
        <w:t>by the protocol program</w:t>
      </w:r>
      <w:r w:rsidR="00354B3C">
        <w:t xml:space="preserve"> (or until the simulator runs out of events, if that is possible at all)</w:t>
      </w:r>
      <w:r>
        <w:t>. The primary purpose of the func</w:t>
      </w:r>
      <w:r w:rsidR="00354B3C">
        <w:t xml:space="preserve">tion is to deﬁne hard (and easy) exit </w:t>
      </w:r>
      <w:r>
        <w:t>conditions for simulation experiments. Control program</w:t>
      </w:r>
      <w:r w:rsidR="00354B3C">
        <w:t xml:space="preserve">s driving real physical systems </w:t>
      </w:r>
      <w:r>
        <w:t xml:space="preserve">usually have no exit conditions and they don’t </w:t>
      </w:r>
      <w:r w:rsidR="00354B3C">
        <w:t>call</w:t>
      </w:r>
      <w:r>
        <w:t xml:space="preserve"> </w:t>
      </w:r>
      <w:r w:rsidRPr="00354B3C">
        <w:rPr>
          <w:i/>
        </w:rPr>
        <w:t>setLimit</w:t>
      </w:r>
      <w:r>
        <w:t>.</w:t>
      </w:r>
    </w:p>
    <w:p w:rsidR="00DD60AA" w:rsidRDefault="00DD60AA" w:rsidP="00DD60AA">
      <w:pPr>
        <w:pStyle w:val="firstparagraph"/>
      </w:pPr>
      <w:r>
        <w:t xml:space="preserve">The ﬁrst two variants of </w:t>
      </w:r>
      <w:r w:rsidRPr="00354B3C">
        <w:rPr>
          <w:i/>
        </w:rPr>
        <w:t>setLimit</w:t>
      </w:r>
      <w:r>
        <w:t xml:space="preserve"> </w:t>
      </w:r>
      <w:r w:rsidR="00354B3C">
        <w:t>are also available</w:t>
      </w:r>
      <w:r>
        <w:t xml:space="preserve"> with the second argument type being d</w:t>
      </w:r>
      <w:r w:rsidR="00354B3C">
        <w:t xml:space="preserve">ouble, </w:t>
      </w:r>
      <w:r>
        <w:t>i.e.</w:t>
      </w:r>
      <w:r w:rsidR="00354B3C">
        <w:t>:</w:t>
      </w:r>
    </w:p>
    <w:p w:rsidR="00DD60AA" w:rsidRPr="00354B3C" w:rsidRDefault="00DD60AA" w:rsidP="00354B3C">
      <w:pPr>
        <w:pStyle w:val="firstparagraph"/>
        <w:spacing w:after="0"/>
        <w:ind w:firstLine="720"/>
        <w:rPr>
          <w:i/>
        </w:rPr>
      </w:pPr>
      <w:r w:rsidRPr="00354B3C">
        <w:rPr>
          <w:i/>
        </w:rPr>
        <w:t>setLimit (Long MaxNM, double MaxTimeETU, double MaxCPUTime);</w:t>
      </w:r>
    </w:p>
    <w:p w:rsidR="00DD60AA" w:rsidRPr="00354B3C" w:rsidRDefault="00DD60AA" w:rsidP="00354B3C">
      <w:pPr>
        <w:pStyle w:val="firstparagraph"/>
        <w:ind w:firstLine="720"/>
        <w:rPr>
          <w:i/>
        </w:rPr>
      </w:pPr>
      <w:r w:rsidRPr="00354B3C">
        <w:rPr>
          <w:i/>
        </w:rPr>
        <w:t>setLimit (Long MaxNM, double MaxTimeETU);</w:t>
      </w:r>
    </w:p>
    <w:p w:rsidR="00DD60AA" w:rsidRDefault="00DD60AA" w:rsidP="00DD60AA">
      <w:pPr>
        <w:pStyle w:val="firstparagraph"/>
      </w:pPr>
      <w:r>
        <w:t>and accept</w:t>
      </w:r>
      <w:r w:rsidR="00354B3C">
        <w:t xml:space="preserve"> the time limit speciﬁed in </w:t>
      </w:r>
      <w:r w:rsidR="00354B3C" w:rsidRPr="00354B3C">
        <w:rPr>
          <w:i/>
        </w:rPr>
        <w:t>ETU</w:t>
      </w:r>
      <w:r w:rsidRPr="00354B3C">
        <w:rPr>
          <w:i/>
        </w:rPr>
        <w:t>s</w:t>
      </w:r>
      <w:r w:rsidR="00354B3C">
        <w:t xml:space="preserve"> rather than in </w:t>
      </w:r>
      <w:r w:rsidR="00354B3C" w:rsidRPr="00354B3C">
        <w:rPr>
          <w:i/>
        </w:rPr>
        <w:t>ITU</w:t>
      </w:r>
      <w:r w:rsidRPr="00354B3C">
        <w:rPr>
          <w:i/>
        </w:rPr>
        <w:t>s</w:t>
      </w:r>
      <w:r>
        <w:t>.</w:t>
      </w:r>
    </w:p>
    <w:p w:rsidR="00DD60AA" w:rsidRDefault="00354B3C" w:rsidP="00DD60AA">
      <w:pPr>
        <w:pStyle w:val="firstparagraph"/>
      </w:pPr>
      <w:r>
        <w:t>T</w:t>
      </w:r>
      <w:r w:rsidR="00DD60AA">
        <w:t xml:space="preserve">ypically </w:t>
      </w:r>
      <w:r w:rsidR="00DD60AA" w:rsidRPr="00354B3C">
        <w:rPr>
          <w:i/>
        </w:rPr>
        <w:t>setLimit</w:t>
      </w:r>
      <w:r w:rsidR="00DD60AA">
        <w:t xml:space="preserve"> is called from </w:t>
      </w:r>
      <w:r>
        <w:t xml:space="preserve">the </w:t>
      </w:r>
      <w:r w:rsidR="00DD60AA" w:rsidRPr="00354B3C">
        <w:rPr>
          <w:i/>
        </w:rPr>
        <w:t>Root</w:t>
      </w:r>
      <w:r w:rsidR="00DD60AA">
        <w:t xml:space="preserve"> </w:t>
      </w:r>
      <w:r>
        <w:t xml:space="preserve">process </w:t>
      </w:r>
      <w:r w:rsidR="00DD60AA">
        <w:t>before the simulation is started (</w:t>
      </w:r>
      <w:r>
        <w:t>Sections </w:t>
      </w:r>
      <w:r>
        <w:fldChar w:fldCharType="begin"/>
      </w:r>
      <w:r>
        <w:instrText xml:space="preserve"> REF _Ref497406486 \r \h </w:instrText>
      </w:r>
      <w:r>
        <w:fldChar w:fldCharType="separate"/>
      </w:r>
      <w:r w:rsidR="006F5BA9">
        <w:t>2.1.4</w:t>
      </w:r>
      <w:r>
        <w:fldChar w:fldCharType="end"/>
      </w:r>
      <w:r>
        <w:t xml:space="preserve">, </w:t>
      </w:r>
      <w:r>
        <w:fldChar w:fldCharType="begin"/>
      </w:r>
      <w:r>
        <w:instrText xml:space="preserve"> REF _Ref499716549 \r \h </w:instrText>
      </w:r>
      <w:r>
        <w:fldChar w:fldCharType="separate"/>
      </w:r>
      <w:r w:rsidR="006F5BA9">
        <w:t>2.2.5</w:t>
      </w:r>
      <w:r>
        <w:fldChar w:fldCharType="end"/>
      </w:r>
      <w:r>
        <w:t xml:space="preserve">, </w:t>
      </w:r>
      <w:r>
        <w:fldChar w:fldCharType="begin"/>
      </w:r>
      <w:r>
        <w:instrText xml:space="preserve"> REF _Ref503448878 \r \h </w:instrText>
      </w:r>
      <w:r>
        <w:fldChar w:fldCharType="separate"/>
      </w:r>
      <w:r w:rsidR="006F5BA9">
        <w:t>2.4.6</w:t>
      </w:r>
      <w:r>
        <w:fldChar w:fldCharType="end"/>
      </w:r>
      <w:r w:rsidR="00DD60AA">
        <w:t xml:space="preserve">), </w:t>
      </w:r>
      <w:r>
        <w:t xml:space="preserve">but </w:t>
      </w:r>
      <w:r w:rsidR="00DD60AA">
        <w:t>it can be called at any moment during the protocol execution. If the parameters</w:t>
      </w:r>
      <w:r>
        <w:t xml:space="preserve"> </w:t>
      </w:r>
      <w:r w:rsidR="00DD60AA">
        <w:t>of such a call specify limits that have been already reac</w:t>
      </w:r>
      <w:r>
        <w:t xml:space="preserve">hed or exceeded, the experiment </w:t>
      </w:r>
      <w:r w:rsidR="00DD60AA">
        <w:t>is terminated immediately.</w:t>
      </w:r>
    </w:p>
    <w:p w:rsidR="00EF50DC" w:rsidRDefault="00EF50DC" w:rsidP="00552A98">
      <w:pPr>
        <w:pStyle w:val="Heading3"/>
        <w:numPr>
          <w:ilvl w:val="2"/>
          <w:numId w:val="5"/>
        </w:numPr>
      </w:pPr>
      <w:bookmarkStart w:id="499" w:name="_Ref511769538"/>
      <w:bookmarkStart w:id="500" w:name="_Toc513236584"/>
      <w:r>
        <w:t>Maximum number of received messages</w:t>
      </w:r>
      <w:bookmarkEnd w:id="499"/>
      <w:bookmarkEnd w:id="500"/>
    </w:p>
    <w:p w:rsidR="00EF50DC" w:rsidRDefault="00EF50DC" w:rsidP="00EF50DC">
      <w:pPr>
        <w:pStyle w:val="firstparagraph"/>
      </w:pPr>
      <w:r>
        <w:t xml:space="preserve">The ﬁrst argument of </w:t>
      </w:r>
      <w:r w:rsidRPr="00EF50DC">
        <w:rPr>
          <w:i/>
        </w:rPr>
        <w:t>setLimit</w:t>
      </w:r>
      <w:r>
        <w:t xml:space="preserve"> speciﬁes the maximum number of messages that are to be entirely received (with </w:t>
      </w:r>
      <w:r w:rsidRPr="00EF50DC">
        <w:rPr>
          <w:i/>
        </w:rPr>
        <w:t>receive</w:t>
      </w:r>
      <w:r>
        <w:t xml:space="preserve"> executed for their last packets, Sections </w:t>
      </w:r>
      <w:r>
        <w:fldChar w:fldCharType="begin"/>
      </w:r>
      <w:r>
        <w:instrText xml:space="preserve"> REF _Ref507763009 \r \h </w:instrText>
      </w:r>
      <w:r>
        <w:fldChar w:fldCharType="separate"/>
      </w:r>
      <w:r w:rsidR="006F5BA9">
        <w:t>7.1.6</w:t>
      </w:r>
      <w:r>
        <w:fldChar w:fldCharType="end"/>
      </w:r>
      <w:r>
        <w:t xml:space="preserve">, </w:t>
      </w:r>
      <w:r>
        <w:fldChar w:fldCharType="begin"/>
      </w:r>
      <w:r>
        <w:instrText xml:space="preserve"> REF _Ref508383171 \r \h </w:instrText>
      </w:r>
      <w:r>
        <w:fldChar w:fldCharType="separate"/>
      </w:r>
      <w:r w:rsidR="006F5BA9">
        <w:t>8.2.3</w:t>
      </w:r>
      <w:r>
        <w:fldChar w:fldCharType="end"/>
      </w:r>
      <w:r w:rsidR="00421151">
        <w:t xml:space="preserve">) at their </w:t>
      </w:r>
      <w:r>
        <w:t>destinations. The simulation experiment will be terminate</w:t>
      </w:r>
      <w:r w:rsidR="00421151">
        <w:t xml:space="preserve">d as soon as the message number </w:t>
      </w:r>
      <w:r>
        <w:t>limit is reached.</w:t>
      </w:r>
    </w:p>
    <w:p w:rsidR="00EF50DC" w:rsidRDefault="00EF50DC" w:rsidP="00EF50DC">
      <w:pPr>
        <w:pStyle w:val="firstparagraph"/>
      </w:pPr>
      <w:r>
        <w:t>When the</w:t>
      </w:r>
      <w:r w:rsidR="00421151">
        <w:t xml:space="preserve"> simulation program is run with the </w:t>
      </w:r>
      <w:r w:rsidRPr="00421151">
        <w:rPr>
          <w:i/>
        </w:rPr>
        <w:t xml:space="preserve"> </w:t>
      </w:r>
      <w:r w:rsidR="00421151" w:rsidRPr="00421151">
        <w:rPr>
          <w:i/>
        </w:rPr>
        <w:t>–c</w:t>
      </w:r>
      <w:r>
        <w:t xml:space="preserve"> option is used (</w:t>
      </w:r>
      <w:r w:rsidR="00421151">
        <w:t>Section </w:t>
      </w:r>
      <w:r w:rsidR="00CE6721">
        <w:fldChar w:fldCharType="begin"/>
      </w:r>
      <w:r w:rsidR="00CE6721">
        <w:instrText xml:space="preserve"> REF _Ref511764631 \r \h </w:instrText>
      </w:r>
      <w:r w:rsidR="00CE6721">
        <w:fldChar w:fldCharType="separate"/>
      </w:r>
      <w:r w:rsidR="006F5BA9">
        <w:t>B.6</w:t>
      </w:r>
      <w:r w:rsidR="00CE6721">
        <w:fldChar w:fldCharType="end"/>
      </w:r>
      <w:r>
        <w:t>), the</w:t>
      </w:r>
      <w:r w:rsidR="00421151">
        <w:t xml:space="preserve"> message number limit is inter</w:t>
      </w:r>
      <w:r>
        <w:t xml:space="preserve">preted as the maximum number of messages to be generated by the </w:t>
      </w:r>
      <w:r w:rsidRPr="00421151">
        <w:rPr>
          <w:i/>
        </w:rPr>
        <w:t>Client</w:t>
      </w:r>
      <w:r w:rsidR="00421151">
        <w:t xml:space="preserve"> and queued </w:t>
      </w:r>
      <w:r>
        <w:t>at senders</w:t>
      </w:r>
      <w:r w:rsidR="00421151">
        <w:t xml:space="preserve"> (Section </w:t>
      </w:r>
      <w:r w:rsidR="00421151">
        <w:fldChar w:fldCharType="begin"/>
      </w:r>
      <w:r w:rsidR="00421151">
        <w:instrText xml:space="preserve"> REF _Ref506153693 \r \h </w:instrText>
      </w:r>
      <w:r w:rsidR="00421151">
        <w:fldChar w:fldCharType="separate"/>
      </w:r>
      <w:r w:rsidR="006F5BA9">
        <w:t>6.2</w:t>
      </w:r>
      <w:r w:rsidR="00421151">
        <w:fldChar w:fldCharType="end"/>
      </w:r>
      <w:r w:rsidR="00421151">
        <w:t>)</w:t>
      </w:r>
      <w:r>
        <w:t xml:space="preserve">. In this case, when the limit is reached, the </w:t>
      </w:r>
      <w:r w:rsidRPr="00421151">
        <w:rPr>
          <w:i/>
        </w:rPr>
        <w:t>Client</w:t>
      </w:r>
      <w:r w:rsidR="00421151">
        <w:t xml:space="preserve"> stops and the execution</w:t>
      </w:r>
      <w:r>
        <w:t xml:space="preserve"> continues until all the messages that remain queued </w:t>
      </w:r>
      <w:r w:rsidR="00421151">
        <w:t xml:space="preserve">at the sending stations have been received at their </w:t>
      </w:r>
      <w:r>
        <w:t>destinations.</w:t>
      </w:r>
    </w:p>
    <w:p w:rsidR="00EF50DC" w:rsidRDefault="00EF50DC" w:rsidP="00EF50DC">
      <w:pPr>
        <w:pStyle w:val="firstparagraph"/>
      </w:pPr>
      <w:r>
        <w:t xml:space="preserve">There is a standard </w:t>
      </w:r>
      <w:r w:rsidR="00421151">
        <w:t xml:space="preserve">(global) </w:t>
      </w:r>
      <w:r>
        <w:t>function,</w:t>
      </w:r>
    </w:p>
    <w:p w:rsidR="00EF50DC" w:rsidRPr="00421151" w:rsidRDefault="00EF50DC" w:rsidP="00421151">
      <w:pPr>
        <w:pStyle w:val="firstparagraph"/>
        <w:ind w:firstLine="720"/>
        <w:rPr>
          <w:i/>
        </w:rPr>
      </w:pPr>
      <w:r w:rsidRPr="00421151">
        <w:rPr>
          <w:i/>
        </w:rPr>
        <w:t>void setFlush (</w:t>
      </w:r>
      <w:r w:rsidR="00421151" w:rsidRPr="00421151">
        <w:rPr>
          <w:i/>
        </w:rPr>
        <w:t xml:space="preserve"> </w:t>
      </w:r>
      <w:r w:rsidRPr="00421151">
        <w:rPr>
          <w:i/>
        </w:rPr>
        <w:t>);</w:t>
      </w:r>
    </w:p>
    <w:p w:rsidR="00EF50DC" w:rsidRDefault="00EF50DC" w:rsidP="00EF50DC">
      <w:pPr>
        <w:pStyle w:val="firstparagraph"/>
      </w:pPr>
      <w:r>
        <w:t xml:space="preserve">which, if called before the protocol execution is started (i.e., while the </w:t>
      </w:r>
      <w:r w:rsidRPr="00421151">
        <w:rPr>
          <w:i/>
        </w:rPr>
        <w:t>Root</w:t>
      </w:r>
      <w:r w:rsidR="00421151">
        <w:t xml:space="preserve"> process is in </w:t>
      </w:r>
      <w:r>
        <w:t>its initial state</w:t>
      </w:r>
      <w:r w:rsidR="00421151">
        <w:t>, Section </w:t>
      </w:r>
      <w:r w:rsidR="00421151">
        <w:fldChar w:fldCharType="begin"/>
      </w:r>
      <w:r w:rsidR="00421151">
        <w:instrText xml:space="preserve"> REF _Ref506061716 \r \h </w:instrText>
      </w:r>
      <w:r w:rsidR="00421151">
        <w:fldChar w:fldCharType="separate"/>
      </w:r>
      <w:r w:rsidR="006F5BA9">
        <w:t>5.1.8</w:t>
      </w:r>
      <w:r w:rsidR="00421151">
        <w:fldChar w:fldCharType="end"/>
      </w:r>
      <w:r>
        <w:t xml:space="preserve">), has the same eﬀect as if the program </w:t>
      </w:r>
      <w:r w:rsidR="00421151">
        <w:t xml:space="preserve">were invoked with </w:t>
      </w:r>
      <w:r>
        <w:t xml:space="preserve">the </w:t>
      </w:r>
      <w:r w:rsidR="00421151" w:rsidRPr="00421151">
        <w:rPr>
          <w:i/>
        </w:rPr>
        <w:t>–c</w:t>
      </w:r>
      <w:r>
        <w:t xml:space="preserve"> option.</w:t>
      </w:r>
    </w:p>
    <w:p w:rsidR="00EF50DC" w:rsidRDefault="00EF50DC" w:rsidP="00552A98">
      <w:pPr>
        <w:pStyle w:val="Heading3"/>
        <w:numPr>
          <w:ilvl w:val="2"/>
          <w:numId w:val="5"/>
        </w:numPr>
      </w:pPr>
      <w:bookmarkStart w:id="501" w:name="_Ref511768027"/>
      <w:bookmarkStart w:id="502" w:name="_Toc513236585"/>
      <w:r>
        <w:t>Virtual time limit</w:t>
      </w:r>
      <w:bookmarkEnd w:id="501"/>
      <w:bookmarkEnd w:id="502"/>
    </w:p>
    <w:p w:rsidR="00EF50DC" w:rsidRDefault="00EF50DC" w:rsidP="00EF50DC">
      <w:pPr>
        <w:pStyle w:val="firstparagraph"/>
      </w:pPr>
      <w:r>
        <w:t xml:space="preserve">The second argument of </w:t>
      </w:r>
      <w:r w:rsidRPr="00421151">
        <w:rPr>
          <w:i/>
        </w:rPr>
        <w:t>setLimit</w:t>
      </w:r>
      <w:r>
        <w:t xml:space="preserve"> declares the maximum in</w:t>
      </w:r>
      <w:r w:rsidR="00421151">
        <w:t xml:space="preserve">terval of the modeled (virtual) time in </w:t>
      </w:r>
      <w:r w:rsidR="00421151" w:rsidRPr="00421151">
        <w:rPr>
          <w:i/>
        </w:rPr>
        <w:t>ITU</w:t>
      </w:r>
      <w:r w:rsidRPr="00421151">
        <w:rPr>
          <w:i/>
        </w:rPr>
        <w:t>s</w:t>
      </w:r>
      <w:r w:rsidR="00421151">
        <w:t xml:space="preserve"> or </w:t>
      </w:r>
      <w:r w:rsidR="00421151" w:rsidRPr="00421151">
        <w:rPr>
          <w:i/>
        </w:rPr>
        <w:t>ETUs</w:t>
      </w:r>
      <w:r>
        <w:t>.</w:t>
      </w:r>
      <w:r w:rsidR="00421151">
        <w:rPr>
          <w:rStyle w:val="FootnoteReference"/>
        </w:rPr>
        <w:footnoteReference w:id="84"/>
      </w:r>
      <w:r>
        <w:t xml:space="preserve"> The execution will stop as soon as the modeled</w:t>
      </w:r>
      <w:r w:rsidR="00421151">
        <w:t xml:space="preserve"> time (the contents of variable </w:t>
      </w:r>
      <w:r w:rsidRPr="00421151">
        <w:rPr>
          <w:i/>
        </w:rPr>
        <w:t>Time</w:t>
      </w:r>
      <w:r>
        <w:t>) has reached the limit.</w:t>
      </w:r>
    </w:p>
    <w:p w:rsidR="00EF50DC" w:rsidRDefault="00421151" w:rsidP="00EF50DC">
      <w:pPr>
        <w:pStyle w:val="firstparagraph"/>
      </w:pPr>
      <w:r>
        <w:t>I</w:t>
      </w:r>
      <w:r w:rsidR="00EF50DC">
        <w:t>f the virtual time limit has been reset to the end ti</w:t>
      </w:r>
      <w:r>
        <w:t xml:space="preserve">me of the tracing interval with </w:t>
      </w:r>
      <w:r w:rsidRPr="00AA63D9">
        <w:rPr>
          <w:i/>
        </w:rPr>
        <w:t>–t</w:t>
      </w:r>
      <w:r w:rsidR="00EF50DC">
        <w:t xml:space="preserve"> (see </w:t>
      </w:r>
      <w:r>
        <w:t xml:space="preserve">Section </w:t>
      </w:r>
      <w:r w:rsidR="00CE6721">
        <w:fldChar w:fldCharType="begin"/>
      </w:r>
      <w:r w:rsidR="00CE6721">
        <w:instrText xml:space="preserve"> REF _Ref511764631 \r \h </w:instrText>
      </w:r>
      <w:r w:rsidR="00CE6721">
        <w:fldChar w:fldCharType="separate"/>
      </w:r>
      <w:r w:rsidR="006F5BA9">
        <w:t>B.6</w:t>
      </w:r>
      <w:r w:rsidR="00CE6721">
        <w:fldChar w:fldCharType="end"/>
      </w:r>
      <w:r w:rsidR="00EF50DC">
        <w:t xml:space="preserve">), </w:t>
      </w:r>
      <w:r w:rsidR="00EF50DC" w:rsidRPr="00421151">
        <w:rPr>
          <w:i/>
        </w:rPr>
        <w:t>setLimit</w:t>
      </w:r>
      <w:r w:rsidR="00EF50DC">
        <w:t xml:space="preserve"> can only reduce that limit. An attempt to ext</w:t>
      </w:r>
      <w:r>
        <w:t xml:space="preserve">end it will </w:t>
      </w:r>
      <w:r w:rsidR="00EF50DC">
        <w:t>be quietly ignored.</w:t>
      </w:r>
    </w:p>
    <w:p w:rsidR="00EF50DC" w:rsidRDefault="00EF50DC" w:rsidP="00552A98">
      <w:pPr>
        <w:pStyle w:val="Heading3"/>
        <w:numPr>
          <w:ilvl w:val="2"/>
          <w:numId w:val="5"/>
        </w:numPr>
      </w:pPr>
      <w:bookmarkStart w:id="503" w:name="_Ref512503093"/>
      <w:bookmarkStart w:id="504" w:name="_Toc513236586"/>
      <w:r>
        <w:t>CPU time limit</w:t>
      </w:r>
      <w:bookmarkEnd w:id="503"/>
      <w:bookmarkEnd w:id="504"/>
    </w:p>
    <w:p w:rsidR="00EF50DC" w:rsidRDefault="00EF50DC" w:rsidP="00EF50DC">
      <w:pPr>
        <w:pStyle w:val="firstparagraph"/>
      </w:pPr>
      <w:r>
        <w:t xml:space="preserve">The last argument of </w:t>
      </w:r>
      <w:r w:rsidRPr="00421151">
        <w:rPr>
          <w:i/>
        </w:rPr>
        <w:t>setLimit</w:t>
      </w:r>
      <w:r>
        <w:t xml:space="preserve"> declares the limit on th</w:t>
      </w:r>
      <w:r w:rsidR="00421151">
        <w:t xml:space="preserve">e CPU time used by the program. </w:t>
      </w:r>
      <w:r>
        <w:t xml:space="preserve">Owing to the fact that </w:t>
      </w:r>
      <w:r w:rsidR="00421151">
        <w:t>SMURPH</w:t>
      </w:r>
      <w:r>
        <w:t xml:space="preserve"> checks against </w:t>
      </w:r>
      <w:r w:rsidR="00421151">
        <w:t xml:space="preserve">a </w:t>
      </w:r>
      <w:r>
        <w:t xml:space="preserve">violation of this limit every </w:t>
      </w:r>
      <m:oMath>
        <m:r>
          <w:rPr>
            <w:rFonts w:ascii="Cambria Math" w:hAnsi="Cambria Math"/>
          </w:rPr>
          <m:t>5000</m:t>
        </m:r>
      </m:oMath>
      <w:r w:rsidR="00421151">
        <w:t xml:space="preserve"> events, the </w:t>
      </w:r>
      <w:r>
        <w:t>CPU time limit may be slightly exceeded before the experiment is eventually stopped.</w:t>
      </w:r>
    </w:p>
    <w:p w:rsidR="00EF50DC" w:rsidRDefault="00EF50DC" w:rsidP="00EF50DC">
      <w:pPr>
        <w:pStyle w:val="firstparagraph"/>
      </w:pPr>
      <w:r>
        <w:t xml:space="preserve">If the speciﬁed value of any of the above limits is </w:t>
      </w:r>
      <m:oMath>
        <m:r>
          <w:rPr>
            <w:rFonts w:ascii="Cambria Math" w:hAnsi="Cambria Math"/>
          </w:rPr>
          <m:t>0</m:t>
        </m:r>
      </m:oMath>
      <w:r>
        <w:t xml:space="preserve">, it </w:t>
      </w:r>
      <w:r w:rsidR="00421151">
        <w:t xml:space="preserve">stands for “no limit,” i.e., </w:t>
      </w:r>
      <w:r>
        <w:t xml:space="preserve">any previous setting of this limit is canceled. If no value is </w:t>
      </w:r>
      <w:r w:rsidR="00421151">
        <w:t xml:space="preserve">given for a limit at all (the last two </w:t>
      </w:r>
      <w:r>
        <w:t xml:space="preserve">versions of </w:t>
      </w:r>
      <w:r w:rsidRPr="00421151">
        <w:rPr>
          <w:i/>
        </w:rPr>
        <w:t>setLimit</w:t>
      </w:r>
      <w:r>
        <w:t>), the previous setting of the limit is retained.</w:t>
      </w:r>
    </w:p>
    <w:p w:rsidR="00EF50DC" w:rsidRDefault="00EF50DC" w:rsidP="00EF50DC">
      <w:pPr>
        <w:pStyle w:val="firstparagraph"/>
      </w:pPr>
      <w:r>
        <w:t>All three limits are viewed as an alternative of exit condit</w:t>
      </w:r>
      <w:r w:rsidR="00421151">
        <w:t xml:space="preserve">ions, i.e., the execution stops </w:t>
      </w:r>
      <w:r>
        <w:t xml:space="preserve">as soon as any of the limits is reached. In particular, </w:t>
      </w:r>
      <w:r w:rsidR="00421151">
        <w:t xml:space="preserve">the process of emptying message </w:t>
      </w:r>
      <w:r>
        <w:t xml:space="preserve">queues, when </w:t>
      </w:r>
      <w:r w:rsidR="00421151">
        <w:t>the simulator</w:t>
      </w:r>
      <w:r>
        <w:t xml:space="preserve"> </w:t>
      </w:r>
      <w:r w:rsidR="00421151">
        <w:t>is run</w:t>
      </w:r>
      <w:r>
        <w:t xml:space="preserve"> called with the </w:t>
      </w:r>
      <w:r w:rsidR="00421151" w:rsidRPr="00421151">
        <w:rPr>
          <w:i/>
        </w:rPr>
        <w:t>–c</w:t>
      </w:r>
      <w:r>
        <w:t xml:space="preserve"> option</w:t>
      </w:r>
      <w:r w:rsidR="00421151">
        <w:t>,</w:t>
      </w:r>
      <w:r>
        <w:t xml:space="preserve"> a</w:t>
      </w:r>
      <w:r w:rsidR="00421151">
        <w:t xml:space="preserve">nd the message number limit has </w:t>
      </w:r>
      <w:r>
        <w:t>been reached, can be stopped prematurely, if one of the</w:t>
      </w:r>
      <w:r w:rsidR="00421151">
        <w:t xml:space="preserve"> other two limits is hit in the </w:t>
      </w:r>
      <w:r>
        <w:t>meantime.</w:t>
      </w:r>
    </w:p>
    <w:p w:rsidR="00EF50DC" w:rsidRDefault="00421151" w:rsidP="00552A98">
      <w:pPr>
        <w:pStyle w:val="Heading3"/>
        <w:numPr>
          <w:ilvl w:val="2"/>
          <w:numId w:val="5"/>
        </w:numPr>
      </w:pPr>
      <w:bookmarkStart w:id="505" w:name="_Toc513236587"/>
      <w:r>
        <w:t>The e</w:t>
      </w:r>
      <w:r w:rsidR="00EF50DC">
        <w:t>xit code</w:t>
      </w:r>
      <w:bookmarkEnd w:id="505"/>
    </w:p>
    <w:p w:rsidR="00310F15" w:rsidRDefault="00EF50DC" w:rsidP="00310F15">
      <w:pPr>
        <w:pStyle w:val="firstparagraph"/>
      </w:pPr>
      <w:r>
        <w:t xml:space="preserve">The protocol program, speciﬁcally the </w:t>
      </w:r>
      <w:r w:rsidRPr="00421151">
        <w:rPr>
          <w:i/>
        </w:rPr>
        <w:t>Root</w:t>
      </w:r>
      <w:r>
        <w:t xml:space="preserve"> process (</w:t>
      </w:r>
      <w:r w:rsidR="00421151">
        <w:t>Section </w:t>
      </w:r>
      <w:r w:rsidR="00421151">
        <w:fldChar w:fldCharType="begin"/>
      </w:r>
      <w:r w:rsidR="00421151">
        <w:instrText xml:space="preserve"> REF _Ref506061716 \r \h </w:instrText>
      </w:r>
      <w:r w:rsidR="00421151">
        <w:fldChar w:fldCharType="separate"/>
      </w:r>
      <w:r w:rsidR="006F5BA9">
        <w:t>5.1.8</w:t>
      </w:r>
      <w:r w:rsidR="00421151">
        <w:fldChar w:fldCharType="end"/>
      </w:r>
      <w:r w:rsidR="00421151">
        <w:t xml:space="preserve">), can learn why it has </w:t>
      </w:r>
      <w:r>
        <w:t xml:space="preserve">been terminated. When the </w:t>
      </w:r>
      <w:r w:rsidRPr="00421151">
        <w:rPr>
          <w:i/>
        </w:rPr>
        <w:t>DEATH</w:t>
      </w:r>
      <w:r>
        <w:t xml:space="preserve"> event for the </w:t>
      </w:r>
      <w:r w:rsidRPr="00421151">
        <w:rPr>
          <w:i/>
        </w:rPr>
        <w:t>Kernel</w:t>
      </w:r>
      <w:r>
        <w:t xml:space="preserve"> pr</w:t>
      </w:r>
      <w:r w:rsidR="00421151">
        <w:t xml:space="preserve">ocess is triggered, the integer </w:t>
      </w:r>
      <w:r>
        <w:t xml:space="preserve">environment variable </w:t>
      </w:r>
      <w:r w:rsidRPr="00421151">
        <w:rPr>
          <w:i/>
        </w:rPr>
        <w:t>TheExitCode</w:t>
      </w:r>
      <w:r>
        <w:t xml:space="preserve"> (an alias for </w:t>
      </w:r>
      <w:r w:rsidRPr="00421151">
        <w:rPr>
          <w:i/>
        </w:rPr>
        <w:t>Info01</w:t>
      </w:r>
      <w:r w:rsidR="00421151" w:rsidRPr="00421151">
        <w:t>, see Section</w:t>
      </w:r>
      <w:r w:rsidR="00421151">
        <w:t> </w:t>
      </w:r>
      <w:r w:rsidR="00421151">
        <w:fldChar w:fldCharType="begin"/>
      </w:r>
      <w:r w:rsidR="00421151">
        <w:instrText xml:space="preserve"> REF _Ref505882903 \r \h </w:instrText>
      </w:r>
      <w:r w:rsidR="00421151">
        <w:fldChar w:fldCharType="separate"/>
      </w:r>
      <w:r w:rsidR="006F5BA9">
        <w:t>5.1.6</w:t>
      </w:r>
      <w:r w:rsidR="00421151">
        <w:fldChar w:fldCharType="end"/>
      </w:r>
      <w:r>
        <w:t>) contains a number that tell</w:t>
      </w:r>
      <w:r w:rsidR="00421151">
        <w:t xml:space="preserve">s what </w:t>
      </w:r>
      <w:r>
        <w:t>has happened. The following values can be returned via this variable: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310F15" w:rsidTr="00B81848">
        <w:tc>
          <w:tcPr>
            <w:tcW w:w="1715" w:type="dxa"/>
            <w:tcMar>
              <w:left w:w="0" w:type="dxa"/>
              <w:right w:w="0" w:type="dxa"/>
            </w:tcMar>
          </w:tcPr>
          <w:p w:rsidR="00310F15" w:rsidRPr="00310F15" w:rsidRDefault="00310F15" w:rsidP="00B81848">
            <w:pPr>
              <w:pStyle w:val="firstparagraph"/>
              <w:rPr>
                <w:i/>
              </w:rPr>
            </w:pPr>
            <w:r w:rsidRPr="00310F15">
              <w:rPr>
                <w:i/>
              </w:rPr>
              <w:t>EXIT_msglimit</w:t>
            </w:r>
          </w:p>
        </w:tc>
        <w:tc>
          <w:tcPr>
            <w:tcW w:w="7553" w:type="dxa"/>
          </w:tcPr>
          <w:p w:rsidR="00310F15" w:rsidRDefault="00310F15" w:rsidP="00B81848">
            <w:pPr>
              <w:pStyle w:val="firstparagraph"/>
            </w:pPr>
            <w:r>
              <w:t>the message number limit has been reached</w:t>
            </w:r>
          </w:p>
        </w:tc>
      </w:tr>
      <w:tr w:rsidR="00310F15" w:rsidTr="00B81848">
        <w:tc>
          <w:tcPr>
            <w:tcW w:w="1715" w:type="dxa"/>
            <w:tcMar>
              <w:left w:w="0" w:type="dxa"/>
              <w:right w:w="0" w:type="dxa"/>
            </w:tcMar>
          </w:tcPr>
          <w:p w:rsidR="00310F15" w:rsidRPr="006B67B6" w:rsidRDefault="00310F15" w:rsidP="00B81848">
            <w:pPr>
              <w:pStyle w:val="firstparagraph"/>
              <w:rPr>
                <w:i/>
              </w:rPr>
            </w:pPr>
            <w:r w:rsidRPr="00310F15">
              <w:rPr>
                <w:i/>
              </w:rPr>
              <w:t>EXIT</w:t>
            </w:r>
            <w:r>
              <w:rPr>
                <w:i/>
              </w:rPr>
              <w:t>_stimelimit</w:t>
            </w:r>
          </w:p>
        </w:tc>
        <w:tc>
          <w:tcPr>
            <w:tcW w:w="7553" w:type="dxa"/>
          </w:tcPr>
          <w:p w:rsidR="00310F15" w:rsidRDefault="00310F15" w:rsidP="00B81848">
            <w:pPr>
              <w:pStyle w:val="firstparagraph"/>
            </w:pPr>
            <w:r>
              <w:t>the simulated time has reached the declared limit</w:t>
            </w:r>
          </w:p>
        </w:tc>
      </w:tr>
      <w:tr w:rsidR="00310F15" w:rsidTr="00B81848">
        <w:tc>
          <w:tcPr>
            <w:tcW w:w="1715" w:type="dxa"/>
            <w:tcMar>
              <w:left w:w="0" w:type="dxa"/>
              <w:right w:w="0" w:type="dxa"/>
            </w:tcMar>
          </w:tcPr>
          <w:p w:rsidR="00310F15" w:rsidRPr="006B67B6" w:rsidRDefault="00310F15" w:rsidP="00B81848">
            <w:pPr>
              <w:pStyle w:val="firstparagraph"/>
              <w:rPr>
                <w:i/>
              </w:rPr>
            </w:pPr>
            <w:r>
              <w:rPr>
                <w:i/>
              </w:rPr>
              <w:t>EXIT_rtimelimit</w:t>
            </w:r>
          </w:p>
        </w:tc>
        <w:tc>
          <w:tcPr>
            <w:tcW w:w="7553" w:type="dxa"/>
          </w:tcPr>
          <w:p w:rsidR="00310F15" w:rsidRDefault="00310F15" w:rsidP="00B81848">
            <w:pPr>
              <w:pStyle w:val="firstparagraph"/>
            </w:pPr>
            <w:r>
              <w:t>the CPU time limit has been reached</w:t>
            </w:r>
          </w:p>
        </w:tc>
      </w:tr>
      <w:tr w:rsidR="00310F15" w:rsidTr="00B81848">
        <w:tc>
          <w:tcPr>
            <w:tcW w:w="1715" w:type="dxa"/>
            <w:tcMar>
              <w:left w:w="0" w:type="dxa"/>
              <w:right w:w="0" w:type="dxa"/>
            </w:tcMar>
          </w:tcPr>
          <w:p w:rsidR="00310F15" w:rsidRPr="00310F15" w:rsidRDefault="00310F15" w:rsidP="00B81848">
            <w:pPr>
              <w:pStyle w:val="firstparagraph"/>
              <w:rPr>
                <w:i/>
              </w:rPr>
            </w:pPr>
            <w:r w:rsidRPr="00310F15">
              <w:rPr>
                <w:i/>
              </w:rPr>
              <w:t>EXIT_noevents</w:t>
            </w:r>
          </w:p>
        </w:tc>
        <w:tc>
          <w:tcPr>
            <w:tcW w:w="7553" w:type="dxa"/>
          </w:tcPr>
          <w:p w:rsidR="00310F15" w:rsidRDefault="00310F15" w:rsidP="00B81848">
            <w:pPr>
              <w:pStyle w:val="firstparagraph"/>
            </w:pPr>
            <w:r w:rsidRPr="00310F15">
              <w:t>ther</w:t>
            </w:r>
            <w:r>
              <w:t>e are no more events to process</w:t>
            </w:r>
          </w:p>
        </w:tc>
      </w:tr>
      <w:tr w:rsidR="00310F15" w:rsidTr="00B81848">
        <w:tc>
          <w:tcPr>
            <w:tcW w:w="1715" w:type="dxa"/>
            <w:tcMar>
              <w:left w:w="0" w:type="dxa"/>
              <w:right w:w="0" w:type="dxa"/>
            </w:tcMar>
          </w:tcPr>
          <w:p w:rsidR="00310F15" w:rsidRPr="00310F15" w:rsidRDefault="00310F15" w:rsidP="00B81848">
            <w:pPr>
              <w:pStyle w:val="firstparagraph"/>
              <w:rPr>
                <w:i/>
              </w:rPr>
            </w:pPr>
            <w:r w:rsidRPr="00310F15">
              <w:rPr>
                <w:i/>
              </w:rPr>
              <w:t>EXIT_user</w:t>
            </w:r>
          </w:p>
        </w:tc>
        <w:tc>
          <w:tcPr>
            <w:tcW w:w="7553" w:type="dxa"/>
          </w:tcPr>
          <w:p w:rsidR="00310F15" w:rsidRPr="00310F15" w:rsidRDefault="00310F15" w:rsidP="00310F15">
            <w:pPr>
              <w:pStyle w:val="firstparagraph"/>
            </w:pPr>
            <w:r>
              <w:t xml:space="preserve">the protocol program has killed the </w:t>
            </w:r>
            <w:r w:rsidRPr="00310F15">
              <w:rPr>
                <w:i/>
              </w:rPr>
              <w:t>Kernel</w:t>
            </w:r>
            <w:r>
              <w:t xml:space="preserve"> process</w:t>
            </w:r>
          </w:p>
        </w:tc>
      </w:tr>
      <w:tr w:rsidR="00310F15" w:rsidTr="00B81848">
        <w:tc>
          <w:tcPr>
            <w:tcW w:w="1715" w:type="dxa"/>
            <w:tcMar>
              <w:left w:w="0" w:type="dxa"/>
              <w:right w:w="0" w:type="dxa"/>
            </w:tcMar>
          </w:tcPr>
          <w:p w:rsidR="00310F15" w:rsidRPr="00310F15" w:rsidRDefault="00310F15" w:rsidP="00B81848">
            <w:pPr>
              <w:pStyle w:val="firstparagraph"/>
              <w:rPr>
                <w:i/>
              </w:rPr>
            </w:pPr>
            <w:r>
              <w:rPr>
                <w:i/>
              </w:rPr>
              <w:t>EXIT_abort</w:t>
            </w:r>
          </w:p>
        </w:tc>
        <w:tc>
          <w:tcPr>
            <w:tcW w:w="7553" w:type="dxa"/>
          </w:tcPr>
          <w:p w:rsidR="00310F15" w:rsidRDefault="00310F15" w:rsidP="00310F15">
            <w:pPr>
              <w:pStyle w:val="firstparagraph"/>
            </w:pPr>
            <w:r>
              <w:t>the program has been aborted due to a fatal error condition</w:t>
            </w:r>
          </w:p>
        </w:tc>
      </w:tr>
    </w:tbl>
    <w:p w:rsidR="00EF50DC" w:rsidRDefault="00EF50DC" w:rsidP="00EF50DC">
      <w:pPr>
        <w:pStyle w:val="firstparagraph"/>
      </w:pPr>
      <w:r>
        <w:t xml:space="preserve">The actual numerical values assigned to the symbolic constants </w:t>
      </w:r>
      <w:r w:rsidR="00310F15">
        <w:t>representing the exit codes</w:t>
      </w:r>
      <w:r>
        <w:t xml:space="preserve"> are </w:t>
      </w:r>
      <m:oMath>
        <m:r>
          <w:rPr>
            <w:rFonts w:ascii="Cambria Math" w:hAnsi="Cambria Math"/>
          </w:rPr>
          <m:t>0-5</m:t>
        </m:r>
      </m:oMath>
      <w:r>
        <w:t xml:space="preserve">, </w:t>
      </w:r>
      <w:r w:rsidR="00310F15">
        <w:t xml:space="preserve">in the order </w:t>
      </w:r>
      <w:r>
        <w:t>in which the constants are listed.</w:t>
      </w:r>
    </w:p>
    <w:p w:rsidR="00B81848" w:rsidRDefault="00B81848" w:rsidP="00552A98">
      <w:pPr>
        <w:pStyle w:val="Heading1"/>
        <w:numPr>
          <w:ilvl w:val="0"/>
          <w:numId w:val="5"/>
        </w:numPr>
        <w:sectPr w:rsidR="00B81848" w:rsidSect="00AF66EC">
          <w:footnotePr>
            <w:numRestart w:val="eachSect"/>
          </w:footnotePr>
          <w:type w:val="continuous"/>
          <w:pgSz w:w="11909" w:h="16834" w:code="9"/>
          <w:pgMar w:top="936" w:right="864" w:bottom="792" w:left="864" w:header="576" w:footer="432" w:gutter="288"/>
          <w:cols w:space="720"/>
          <w:titlePg/>
          <w:docGrid w:linePitch="360"/>
        </w:sectPr>
      </w:pPr>
    </w:p>
    <w:p w:rsidR="00B81848" w:rsidRDefault="00B81848" w:rsidP="00552A98">
      <w:pPr>
        <w:pStyle w:val="Heading1"/>
        <w:numPr>
          <w:ilvl w:val="0"/>
          <w:numId w:val="5"/>
        </w:numPr>
      </w:pPr>
      <w:bookmarkStart w:id="506" w:name="_Toc513236588"/>
      <w:r>
        <w:t>TOOLS FOR TESTING AND DEBUGGING</w:t>
      </w:r>
      <w:bookmarkEnd w:id="506"/>
    </w:p>
    <w:p w:rsidR="00B81848" w:rsidRDefault="00B81848" w:rsidP="00B81848">
      <w:pPr>
        <w:pStyle w:val="firstparagraph"/>
      </w:pPr>
      <w:r>
        <w:t xml:space="preserve">SMURPH </w:t>
      </w:r>
      <w:r w:rsidR="007B15FF">
        <w:t>comes</w:t>
      </w:r>
      <w:r>
        <w:t xml:space="preserve"> equipped with a few tools that can assist the user in the process of debugging and validating a protocol program, especially in those numerous cases when formal correctness proofs are infeasible. The incorrectness of a protocol or a control program can manifest itself in one of the following two ways:</w:t>
      </w:r>
    </w:p>
    <w:p w:rsidR="00B81848" w:rsidRDefault="00B81848" w:rsidP="00552A98">
      <w:pPr>
        <w:pStyle w:val="firstparagraph"/>
        <w:numPr>
          <w:ilvl w:val="0"/>
          <w:numId w:val="57"/>
        </w:numPr>
      </w:pPr>
      <w:r>
        <w:t>under certain circumstances, the protocol crashes and ceases to operate</w:t>
      </w:r>
    </w:p>
    <w:p w:rsidR="00B81848" w:rsidRDefault="00B81848" w:rsidP="00552A98">
      <w:pPr>
        <w:pStyle w:val="firstparagraph"/>
        <w:numPr>
          <w:ilvl w:val="0"/>
          <w:numId w:val="57"/>
        </w:numPr>
      </w:pPr>
      <w:r>
        <w:t>the protocol seems to work, but it does not exhibit certain properties expected by the designer and/or implementor</w:t>
      </w:r>
    </w:p>
    <w:p w:rsidR="00310F15" w:rsidRDefault="00B81848" w:rsidP="00B81848">
      <w:pPr>
        <w:pStyle w:val="firstparagraph"/>
      </w:pPr>
      <w:r>
        <w:t>Generally, problems of the ﬁrst type are rather easy to detect by extensive testing, unless the “certain circumstances” occur too seldom to be caught. My experience indicates that the likelihood of ﬁnding a crashing error decreases much more than linearly with the running time of the protocol prototype. However, the speciﬁc nature of protocol programs, especially low-level (medium access control) protocols, makes them susceptible for errors of the second type, which may be more diﬃcult to diagnose.</w:t>
      </w:r>
    </w:p>
    <w:p w:rsidR="0070490F" w:rsidRDefault="0070490F" w:rsidP="00552A98">
      <w:pPr>
        <w:pStyle w:val="Heading2"/>
        <w:numPr>
          <w:ilvl w:val="1"/>
          <w:numId w:val="5"/>
        </w:numPr>
      </w:pPr>
      <w:bookmarkStart w:id="507" w:name="_Ref510807213"/>
      <w:bookmarkStart w:id="508" w:name="_Toc513236589"/>
      <w:r>
        <w:t>User-level tracing</w:t>
      </w:r>
      <w:bookmarkEnd w:id="507"/>
      <w:bookmarkEnd w:id="508"/>
    </w:p>
    <w:p w:rsidR="0070490F" w:rsidRDefault="0070490F" w:rsidP="0070490F">
      <w:pPr>
        <w:pStyle w:val="firstparagraph"/>
      </w:pPr>
      <w:r>
        <w:t xml:space="preserve">One simple way to detect run time inconsistencies is to assert </w:t>
      </w:r>
      <w:r w:rsidRPr="0070490F">
        <w:rPr>
          <w:i/>
        </w:rPr>
        <w:t>Boolean</w:t>
      </w:r>
      <w:r>
        <w:t xml:space="preserve"> properties involving variables in the program. SMURPH oﬀers some tools to this end (see Section </w:t>
      </w:r>
      <w:r>
        <w:fldChar w:fldCharType="begin"/>
      </w:r>
      <w:r>
        <w:instrText xml:space="preserve"> REF _Ref510805877 \r \h </w:instrText>
      </w:r>
      <w:r>
        <w:fldChar w:fldCharType="separate"/>
      </w:r>
      <w:r w:rsidR="006F5BA9">
        <w:t>3.2.7</w:t>
      </w:r>
      <w:r>
        <w:fldChar w:fldCharType="end"/>
      </w:r>
      <w:r>
        <w:t>). Once an error has been found, the detection of its origin may still pose a tricky problem. Often, one has to trace the protocol behavior for some time prior to the occurrence of the error to identify the circumstances leading to the trouble.</w:t>
      </w:r>
    </w:p>
    <w:p w:rsidR="0070490F" w:rsidRDefault="0070490F" w:rsidP="0070490F">
      <w:pPr>
        <w:pStyle w:val="firstparagraph"/>
      </w:pPr>
      <w:r>
        <w:t>The following function can be used to write to the output ﬁle a line describing the contents of some variables at the moment of its call:</w:t>
      </w:r>
    </w:p>
    <w:p w:rsidR="0070490F" w:rsidRPr="0070490F" w:rsidRDefault="0070490F" w:rsidP="0070490F">
      <w:pPr>
        <w:pStyle w:val="firstparagraph"/>
        <w:ind w:firstLine="720"/>
        <w:rPr>
          <w:i/>
        </w:rPr>
      </w:pPr>
      <w:r w:rsidRPr="0070490F">
        <w:rPr>
          <w:i/>
        </w:rPr>
        <w:t>void trace (const char*, ...);</w:t>
      </w:r>
    </w:p>
    <w:p w:rsidR="0070490F" w:rsidRDefault="0070490F" w:rsidP="0070490F">
      <w:pPr>
        <w:pStyle w:val="firstparagraph"/>
      </w:pPr>
      <w:r>
        <w:t xml:space="preserve">It accepts a format string as the ﬁrst argument, which is used to interpret the remaining arguments (in the same way as in </w:t>
      </w:r>
      <w:r w:rsidRPr="0070490F">
        <w:rPr>
          <w:i/>
        </w:rPr>
        <w:t>printf</w:t>
      </w:r>
      <w:r>
        <w:t xml:space="preserve"> or </w:t>
      </w:r>
      <w:r w:rsidRPr="0070490F">
        <w:rPr>
          <w:i/>
        </w:rPr>
        <w:t>form</w:t>
      </w:r>
      <w:r>
        <w:t xml:space="preserve">). The printout is automatically terminated by a new line, so the format string shouldn’t end with one. A line produced by </w:t>
      </w:r>
      <w:r w:rsidRPr="0070490F">
        <w:rPr>
          <w:i/>
        </w:rPr>
        <w:t>trace</w:t>
      </w:r>
      <w:r>
        <w:t xml:space="preserve"> is preceded by a header, whose default form consists of the modeled time in </w:t>
      </w:r>
      <w:r w:rsidRPr="0070490F">
        <w:rPr>
          <w:i/>
        </w:rPr>
        <w:t>ITU</w:t>
      </w:r>
      <w:r>
        <w:t>. For example, this command:</w:t>
      </w:r>
    </w:p>
    <w:p w:rsidR="0070490F" w:rsidRPr="0070490F" w:rsidRDefault="0070490F" w:rsidP="0070490F">
      <w:pPr>
        <w:pStyle w:val="firstparagraph"/>
        <w:ind w:firstLine="720"/>
        <w:rPr>
          <w:i/>
        </w:rPr>
      </w:pPr>
      <w:r w:rsidRPr="0070490F">
        <w:rPr>
          <w:i/>
        </w:rPr>
        <w:t>trace ("Here is the value: %1d", n);</w:t>
      </w:r>
    </w:p>
    <w:p w:rsidR="0070490F" w:rsidRDefault="0070490F" w:rsidP="0070490F">
      <w:pPr>
        <w:pStyle w:val="firstparagraph"/>
      </w:pPr>
      <w:r>
        <w:t>may produce a line looking like this:</w:t>
      </w:r>
    </w:p>
    <w:p w:rsidR="0070490F" w:rsidRPr="0070490F" w:rsidRDefault="0070490F" w:rsidP="0070490F">
      <w:pPr>
        <w:pStyle w:val="firstparagraph"/>
        <w:ind w:firstLine="720"/>
        <w:rPr>
          <w:i/>
        </w:rPr>
      </w:pPr>
      <w:r w:rsidRPr="0070490F">
        <w:rPr>
          <w:i/>
        </w:rPr>
        <w:t>Time: 1184989002 Here is the value: 93</w:t>
      </w:r>
    </w:p>
    <w:p w:rsidR="0070490F" w:rsidRDefault="0070490F" w:rsidP="0070490F">
      <w:pPr>
        <w:pStyle w:val="firstparagraph"/>
      </w:pPr>
      <w:r>
        <w:t xml:space="preserve">The most useful feature of </w:t>
      </w:r>
      <w:r w:rsidRPr="0070490F">
        <w:rPr>
          <w:i/>
        </w:rPr>
        <w:t>trace</w:t>
      </w:r>
      <w:r>
        <w:t xml:space="preserve">, which gives it an advantage over standard output tools, is that it can be easily disabled or restricted to a narrow interval of modeled time by a program call argument. This is important because tracing problems that manifest themselves after lengthy execution may generate tonnes of intimidating output. The </w:t>
      </w:r>
      <w:r w:rsidRPr="0070490F">
        <w:rPr>
          <w:i/>
        </w:rPr>
        <w:t>–t</w:t>
      </w:r>
      <w:r>
        <w:t xml:space="preserve"> program call argument (described in Section </w:t>
      </w:r>
      <w:r w:rsidR="00CE6721">
        <w:fldChar w:fldCharType="begin"/>
      </w:r>
      <w:r w:rsidR="00CE6721">
        <w:instrText xml:space="preserve"> REF _Ref511764631 \r \h </w:instrText>
      </w:r>
      <w:r w:rsidR="00CE6721">
        <w:fldChar w:fldCharType="separate"/>
      </w:r>
      <w:r w:rsidR="006F5BA9">
        <w:t>B.6</w:t>
      </w:r>
      <w:r w:rsidR="00CE6721">
        <w:fldChar w:fldCharType="end"/>
      </w:r>
      <w:r>
        <w:t xml:space="preserve">) can be used to disable or restrict the output of </w:t>
      </w:r>
      <w:r w:rsidRPr="0070490F">
        <w:rPr>
          <w:i/>
        </w:rPr>
        <w:t>trace</w:t>
      </w:r>
      <w:r>
        <w:t xml:space="preserve">. It is also possible to conﬁne that output to the context of a few stations. By default, i.e., without </w:t>
      </w:r>
      <w:r w:rsidRPr="0070490F">
        <w:rPr>
          <w:i/>
        </w:rPr>
        <w:t>–t</w:t>
      </w:r>
      <w:r>
        <w:t xml:space="preserve">, every </w:t>
      </w:r>
      <w:r w:rsidRPr="0070490F">
        <w:rPr>
          <w:i/>
        </w:rPr>
        <w:t>trace</w:t>
      </w:r>
      <w:r>
        <w:t xml:space="preserve"> command is eﬀective.</w:t>
      </w:r>
    </w:p>
    <w:p w:rsidR="0070490F" w:rsidRDefault="0070490F" w:rsidP="0070490F">
      <w:pPr>
        <w:pStyle w:val="firstparagraph"/>
      </w:pPr>
      <w:r>
        <w:t xml:space="preserve">The program can also aﬀect the behavior of </w:t>
      </w:r>
      <w:r w:rsidRPr="0070490F">
        <w:rPr>
          <w:i/>
        </w:rPr>
        <w:t>trace</w:t>
      </w:r>
      <w:r>
        <w:t xml:space="preserve"> dynamically, from within, by calling the following global functions:</w:t>
      </w:r>
    </w:p>
    <w:p w:rsidR="0070490F" w:rsidRPr="0070490F" w:rsidRDefault="0070490F" w:rsidP="0070490F">
      <w:pPr>
        <w:pStyle w:val="firstparagraph"/>
        <w:spacing w:after="0"/>
        <w:ind w:firstLine="720"/>
        <w:rPr>
          <w:i/>
        </w:rPr>
      </w:pPr>
      <w:r w:rsidRPr="0070490F">
        <w:rPr>
          <w:i/>
        </w:rPr>
        <w:t>void settraceFlags (FLAGS opt);</w:t>
      </w:r>
    </w:p>
    <w:p w:rsidR="0070490F" w:rsidRPr="0070490F" w:rsidRDefault="0070490F" w:rsidP="0070490F">
      <w:pPr>
        <w:pStyle w:val="firstparagraph"/>
        <w:spacing w:after="0"/>
        <w:ind w:firstLine="720"/>
        <w:rPr>
          <w:i/>
        </w:rPr>
      </w:pPr>
      <w:r w:rsidRPr="0070490F">
        <w:rPr>
          <w:i/>
        </w:rPr>
        <w:t>void settraceTime (TIME begin, TIME end = TIME_inf);</w:t>
      </w:r>
    </w:p>
    <w:p w:rsidR="0070490F" w:rsidRPr="0070490F" w:rsidRDefault="0070490F" w:rsidP="0070490F">
      <w:pPr>
        <w:pStyle w:val="firstparagraph"/>
        <w:spacing w:after="0"/>
        <w:ind w:firstLine="720"/>
        <w:rPr>
          <w:i/>
        </w:rPr>
      </w:pPr>
      <w:r w:rsidRPr="0070490F">
        <w:rPr>
          <w:i/>
        </w:rPr>
        <w:t>void settraceTime (double begin, double end = Time_inf);</w:t>
      </w:r>
    </w:p>
    <w:p w:rsidR="0070490F" w:rsidRPr="0070490F" w:rsidRDefault="0070490F" w:rsidP="0070490F">
      <w:pPr>
        <w:pStyle w:val="firstparagraph"/>
        <w:ind w:firstLine="720"/>
        <w:rPr>
          <w:i/>
        </w:rPr>
      </w:pPr>
      <w:r w:rsidRPr="0070490F">
        <w:rPr>
          <w:i/>
        </w:rPr>
        <w:t>void settraceStation (Long s);</w:t>
      </w:r>
    </w:p>
    <w:p w:rsidR="0070490F" w:rsidRDefault="0070490F" w:rsidP="0070490F">
      <w:pPr>
        <w:pStyle w:val="firstparagraph"/>
      </w:pPr>
      <w:r>
        <w:t xml:space="preserve">The ﬁrst argument of </w:t>
      </w:r>
      <w:r w:rsidRPr="0070490F">
        <w:rPr>
          <w:i/>
        </w:rPr>
        <w:t>settraceFlags</w:t>
      </w:r>
      <w:r>
        <w:t xml:space="preserve"> is a collection of additive ﬂags that describe the optional components of the header preceding a line written by </w:t>
      </w:r>
      <w:r w:rsidRPr="0070490F">
        <w:rPr>
          <w:i/>
        </w:rPr>
        <w:t>trace</w:t>
      </w:r>
      <w:r>
        <w:t xml:space="preserve">. If </w:t>
      </w:r>
      <w:r w:rsidRPr="0070490F">
        <w:rPr>
          <w:i/>
        </w:rPr>
        <w:t>opt</w:t>
      </w:r>
      <w:r>
        <w:t xml:space="preserve"> is zero, </w:t>
      </w:r>
      <w:r w:rsidRPr="0070490F">
        <w:rPr>
          <w:i/>
        </w:rPr>
        <w:t>trace</w:t>
      </w:r>
      <w:r>
        <w:t xml:space="preserve"> is unconditionally disabled, i.e., its subsequent invocations in the program will produce no output until a next call to </w:t>
      </w:r>
      <w:r w:rsidRPr="0070490F">
        <w:rPr>
          <w:i/>
        </w:rPr>
        <w:t>settraceFlags</w:t>
      </w:r>
      <w:r>
        <w:t xml:space="preserve"> selects some actual header components. Here are the options (represented by symbolic constants):</w:t>
      </w:r>
    </w:p>
    <w:p w:rsidR="0070490F" w:rsidRPr="0070490F" w:rsidRDefault="0070490F" w:rsidP="0070490F">
      <w:pPr>
        <w:pStyle w:val="firstparagraph"/>
        <w:rPr>
          <w:i/>
        </w:rPr>
      </w:pPr>
      <w:r w:rsidRPr="0070490F">
        <w:rPr>
          <w:i/>
        </w:rPr>
        <w:t>TRACE_OPTION_TIME</w:t>
      </w:r>
    </w:p>
    <w:p w:rsidR="0070490F" w:rsidRDefault="0070490F" w:rsidP="0070490F">
      <w:pPr>
        <w:pStyle w:val="firstparagraph"/>
        <w:ind w:left="720"/>
      </w:pPr>
      <w:r>
        <w:t xml:space="preserve">This option selects the standard header, i.e., current simulation time in </w:t>
      </w:r>
      <w:r w:rsidRPr="0070490F">
        <w:rPr>
          <w:i/>
        </w:rPr>
        <w:t>ITUs</w:t>
      </w:r>
      <w:r>
        <w:t>. It is the only option being in eﬀect by default.</w:t>
      </w:r>
    </w:p>
    <w:p w:rsidR="0070490F" w:rsidRPr="0070490F" w:rsidRDefault="0070490F" w:rsidP="0070490F">
      <w:pPr>
        <w:pStyle w:val="firstparagraph"/>
        <w:rPr>
          <w:i/>
        </w:rPr>
      </w:pPr>
      <w:r w:rsidRPr="0070490F">
        <w:rPr>
          <w:i/>
        </w:rPr>
        <w:t>TRACE_OPTION_ETIME</w:t>
      </w:r>
    </w:p>
    <w:p w:rsidR="0070490F" w:rsidRDefault="0070490F" w:rsidP="0070490F">
      <w:pPr>
        <w:pStyle w:val="firstparagraph"/>
        <w:ind w:left="720"/>
      </w:pPr>
      <w:r>
        <w:t xml:space="preserve">Includes the simulated time presented in </w:t>
      </w:r>
      <w:r w:rsidRPr="0070490F">
        <w:rPr>
          <w:i/>
        </w:rPr>
        <w:t>ETUs</w:t>
      </w:r>
      <w:r>
        <w:t>, as a ﬂoating point number.</w:t>
      </w:r>
    </w:p>
    <w:p w:rsidR="0070490F" w:rsidRPr="0070490F" w:rsidRDefault="0070490F" w:rsidP="0070490F">
      <w:pPr>
        <w:pStyle w:val="firstparagraph"/>
        <w:rPr>
          <w:i/>
        </w:rPr>
      </w:pPr>
      <w:r w:rsidRPr="0070490F">
        <w:rPr>
          <w:i/>
        </w:rPr>
        <w:t>TRACE_OPTION_STATID</w:t>
      </w:r>
    </w:p>
    <w:p w:rsidR="0070490F" w:rsidRDefault="0070490F" w:rsidP="0070490F">
      <w:pPr>
        <w:pStyle w:val="firstparagraph"/>
        <w:ind w:left="720"/>
      </w:pPr>
      <w:r>
        <w:t xml:space="preserve">Includes the numerical </w:t>
      </w:r>
      <w:r w:rsidRPr="0070490F">
        <w:rPr>
          <w:i/>
        </w:rPr>
        <w:t>Id</w:t>
      </w:r>
      <w:r>
        <w:t xml:space="preserve"> of the current station (Section </w:t>
      </w:r>
      <w:r>
        <w:fldChar w:fldCharType="begin"/>
      </w:r>
      <w:r>
        <w:instrText xml:space="preserve"> REF _Ref505938235 \r \h </w:instrText>
      </w:r>
      <w:r>
        <w:fldChar w:fldCharType="separate"/>
      </w:r>
      <w:r w:rsidR="006F5BA9">
        <w:t>4.1.2</w:t>
      </w:r>
      <w:r>
        <w:fldChar w:fldCharType="end"/>
      </w:r>
      <w:r>
        <w:t>).</w:t>
      </w:r>
    </w:p>
    <w:p w:rsidR="0070490F" w:rsidRPr="0070490F" w:rsidRDefault="0070490F" w:rsidP="0070490F">
      <w:pPr>
        <w:pStyle w:val="firstparagraph"/>
        <w:rPr>
          <w:i/>
        </w:rPr>
      </w:pPr>
      <w:r w:rsidRPr="0070490F">
        <w:rPr>
          <w:i/>
        </w:rPr>
        <w:t>TRACE_OPTION_PROCESS</w:t>
      </w:r>
    </w:p>
    <w:p w:rsidR="0070490F" w:rsidRDefault="0070490F" w:rsidP="0070490F">
      <w:pPr>
        <w:pStyle w:val="firstparagraph"/>
        <w:ind w:left="720"/>
      </w:pPr>
      <w:r>
        <w:t>Includes the standard name of the current process (Section </w:t>
      </w:r>
      <w:r>
        <w:fldChar w:fldCharType="begin"/>
      </w:r>
      <w:r>
        <w:instrText xml:space="preserve"> REF _Ref505549050 \r \h </w:instrText>
      </w:r>
      <w:r>
        <w:fldChar w:fldCharType="separate"/>
      </w:r>
      <w:r w:rsidR="006F5BA9">
        <w:t>5.1.3</w:t>
      </w:r>
      <w:r>
        <w:fldChar w:fldCharType="end"/>
      </w:r>
      <w:r>
        <w:t>).</w:t>
      </w:r>
    </w:p>
    <w:p w:rsidR="0070490F" w:rsidRPr="0070490F" w:rsidRDefault="0070490F" w:rsidP="0070490F">
      <w:pPr>
        <w:pStyle w:val="firstparagraph"/>
        <w:rPr>
          <w:i/>
        </w:rPr>
      </w:pPr>
      <w:r w:rsidRPr="0070490F">
        <w:rPr>
          <w:i/>
        </w:rPr>
        <w:t>TRACE_OPTION_STATE</w:t>
      </w:r>
    </w:p>
    <w:p w:rsidR="0070490F" w:rsidRDefault="0070490F" w:rsidP="0070490F">
      <w:pPr>
        <w:pStyle w:val="firstparagraph"/>
        <w:ind w:left="720"/>
      </w:pPr>
      <w:r>
        <w:t>Includes the symbolic name of the state in which the current process has been awakened. This option is independent of the previous option.</w:t>
      </w:r>
    </w:p>
    <w:p w:rsidR="0070490F" w:rsidRDefault="0070490F" w:rsidP="0070490F">
      <w:pPr>
        <w:pStyle w:val="firstparagraph"/>
      </w:pPr>
      <w:r>
        <w:t>For example, having executed:</w:t>
      </w:r>
    </w:p>
    <w:p w:rsidR="0070490F" w:rsidRPr="0070490F" w:rsidRDefault="0070490F" w:rsidP="0070490F">
      <w:pPr>
        <w:pStyle w:val="firstparagraph"/>
        <w:ind w:firstLine="720"/>
        <w:rPr>
          <w:i/>
        </w:rPr>
      </w:pPr>
      <w:r w:rsidRPr="0070490F">
        <w:rPr>
          <w:i/>
        </w:rPr>
        <w:t>settraceFlags (TRACE_OPTION_ETIME + TRACE_OPTION_PROCESS);</w:t>
      </w:r>
    </w:p>
    <w:p w:rsidR="0070490F" w:rsidRDefault="0070490F" w:rsidP="0070490F">
      <w:pPr>
        <w:pStyle w:val="firstparagraph"/>
      </w:pPr>
      <w:r>
        <w:t>followed by:</w:t>
      </w:r>
    </w:p>
    <w:p w:rsidR="0070490F" w:rsidRPr="0070490F" w:rsidRDefault="0070490F" w:rsidP="0070490F">
      <w:pPr>
        <w:pStyle w:val="firstparagraph"/>
        <w:ind w:left="720"/>
        <w:rPr>
          <w:i/>
        </w:rPr>
      </w:pPr>
      <w:r w:rsidRPr="0070490F">
        <w:rPr>
          <w:i/>
        </w:rPr>
        <w:t>trace ("Here is the value: %1d, n);</w:t>
      </w:r>
    </w:p>
    <w:p w:rsidR="0070490F" w:rsidRDefault="0070490F" w:rsidP="0070490F">
      <w:pPr>
        <w:pStyle w:val="firstparagraph"/>
      </w:pPr>
      <w:r>
        <w:t>we may see something like this:</w:t>
      </w:r>
    </w:p>
    <w:p w:rsidR="0070490F" w:rsidRPr="0070490F" w:rsidRDefault="0070490F" w:rsidP="0070490F">
      <w:pPr>
        <w:pStyle w:val="firstparagraph"/>
        <w:ind w:firstLine="720"/>
        <w:rPr>
          <w:i/>
        </w:rPr>
      </w:pPr>
      <w:r w:rsidRPr="0070490F">
        <w:rPr>
          <w:i/>
        </w:rPr>
        <w:t>Time: 13.554726 /Transmitter/ Here is the value: 93234</w:t>
      </w:r>
    </w:p>
    <w:p w:rsidR="0070490F" w:rsidRDefault="0070490F" w:rsidP="0070490F">
      <w:pPr>
        <w:pStyle w:val="firstparagraph"/>
      </w:pPr>
      <w:r>
        <w:t xml:space="preserve">Note that the default component of the trace header, represented by </w:t>
      </w:r>
      <w:r w:rsidRPr="0070490F">
        <w:rPr>
          <w:i/>
        </w:rPr>
        <w:t>TRACE_OPTION_TIME</w:t>
      </w:r>
      <w:r>
        <w:t xml:space="preserve">, will be removed, if the argument of </w:t>
      </w:r>
      <w:r w:rsidRPr="0070490F">
        <w:rPr>
          <w:i/>
        </w:rPr>
        <w:t>settraceFlags</w:t>
      </w:r>
      <w:r>
        <w:t xml:space="preserve"> does not include this value. However, there is no way to produce a </w:t>
      </w:r>
      <w:r w:rsidRPr="0070490F">
        <w:rPr>
          <w:i/>
        </w:rPr>
        <w:t>trace</w:t>
      </w:r>
      <w:r>
        <w:t xml:space="preserve"> line without a single header component because </w:t>
      </w:r>
      <w:r w:rsidRPr="0070490F">
        <w:rPr>
          <w:i/>
        </w:rPr>
        <w:t>settraceFlags</w:t>
      </w:r>
      <w:r>
        <w:rPr>
          <w:i/>
        </w:rPr>
        <w:t> </w:t>
      </w:r>
      <w:r w:rsidRPr="0070490F">
        <w:rPr>
          <w:i/>
        </w:rPr>
        <w:t>(0)</w:t>
      </w:r>
      <w:r>
        <w:t xml:space="preserve"> completely disables </w:t>
      </w:r>
      <w:r w:rsidRPr="0070490F">
        <w:rPr>
          <w:i/>
        </w:rPr>
        <w:t>trace</w:t>
      </w:r>
      <w:r>
        <w:t xml:space="preserve"> output.</w:t>
      </w:r>
    </w:p>
    <w:p w:rsidR="0070490F" w:rsidRDefault="0070490F" w:rsidP="0070490F">
      <w:pPr>
        <w:pStyle w:val="firstparagraph"/>
      </w:pPr>
      <w:r>
        <w:t xml:space="preserve">With the two variants of </w:t>
      </w:r>
      <w:r w:rsidRPr="0070490F">
        <w:rPr>
          <w:i/>
        </w:rPr>
        <w:t>settraceTime</w:t>
      </w:r>
      <w:r>
        <w:t xml:space="preserve"> can can conﬁne the output of </w:t>
      </w:r>
      <w:r w:rsidRPr="0070490F">
        <w:rPr>
          <w:i/>
        </w:rPr>
        <w:t>trace</w:t>
      </w:r>
      <w:r>
        <w:t xml:space="preserve"> to a speciﬁc time interval. For the ﬁrst variant, that interval is described as a pair of </w:t>
      </w:r>
      <w:r w:rsidRPr="0070490F">
        <w:rPr>
          <w:i/>
        </w:rPr>
        <w:t>TIME</w:t>
      </w:r>
      <w:r>
        <w:t xml:space="preserve"> values in </w:t>
      </w:r>
      <w:r w:rsidRPr="0070490F">
        <w:rPr>
          <w:i/>
        </w:rPr>
        <w:t>ITUs</w:t>
      </w:r>
      <w:r>
        <w:t xml:space="preserve">, while the second variant accepts </w:t>
      </w:r>
      <w:r w:rsidRPr="0070490F">
        <w:rPr>
          <w:i/>
        </w:rPr>
        <w:t>double</w:t>
      </w:r>
      <w:r>
        <w:t xml:space="preserve"> </w:t>
      </w:r>
      <w:r w:rsidRPr="0070490F">
        <w:rPr>
          <w:i/>
        </w:rPr>
        <w:t>ETU</w:t>
      </w:r>
      <w:r>
        <w:t xml:space="preserve"> values. If the second value is absent, the end of the tracing period is undetermined, i.e., </w:t>
      </w:r>
      <w:r w:rsidRPr="0070490F">
        <w:rPr>
          <w:i/>
        </w:rPr>
        <w:t>trace</w:t>
      </w:r>
      <w:r>
        <w:t xml:space="preserve"> will remain active until the end of run (see Section </w:t>
      </w:r>
      <w:r>
        <w:fldChar w:fldCharType="begin"/>
      </w:r>
      <w:r>
        <w:instrText xml:space="preserve"> REF _Ref504241052 \r \h </w:instrText>
      </w:r>
      <w:r>
        <w:fldChar w:fldCharType="separate"/>
      </w:r>
      <w:r w:rsidR="006F5BA9">
        <w:t>3.1.3</w:t>
      </w:r>
      <w:r>
        <w:fldChar w:fldCharType="end"/>
      </w:r>
      <w:r>
        <w:t xml:space="preserve"> for the meaning of constants </w:t>
      </w:r>
      <w:r w:rsidRPr="0070490F">
        <w:rPr>
          <w:i/>
        </w:rPr>
        <w:t>TIME_inf</w:t>
      </w:r>
      <w:r>
        <w:t xml:space="preserve"> and </w:t>
      </w:r>
      <w:r w:rsidRPr="0070490F">
        <w:rPr>
          <w:i/>
        </w:rPr>
        <w:t>Time_inf</w:t>
      </w:r>
      <w:r>
        <w:t xml:space="preserve">). The speciﬁed time interval is interpreted in such a way that </w:t>
      </w:r>
      <w:r w:rsidRPr="0070490F">
        <w:rPr>
          <w:i/>
        </w:rPr>
        <w:t>begin</w:t>
      </w:r>
      <w:r>
        <w:t xml:space="preserve"> describes the ﬁrst moment of time at which </w:t>
      </w:r>
      <w:r w:rsidRPr="0070490F">
        <w:rPr>
          <w:i/>
        </w:rPr>
        <w:t>trace</w:t>
      </w:r>
      <w:r>
        <w:t xml:space="preserve"> is to be activated, while </w:t>
      </w:r>
      <w:r w:rsidRPr="0070490F">
        <w:rPr>
          <w:i/>
        </w:rPr>
        <w:t>end</w:t>
      </w:r>
      <w:r>
        <w:t xml:space="preserve"> (if not inﬁnite) points to the ﬁrst instant of time at which </w:t>
      </w:r>
      <w:r w:rsidRPr="0070490F">
        <w:rPr>
          <w:i/>
        </w:rPr>
        <w:t>trace</w:t>
      </w:r>
      <w:r>
        <w:t xml:space="preserve"> becomes inactive. This means that </w:t>
      </w:r>
      <w:r w:rsidRPr="0070490F">
        <w:rPr>
          <w:i/>
        </w:rPr>
        <w:t>trace</w:t>
      </w:r>
      <w:r>
        <w:t xml:space="preserve"> invoked exactly at time </w:t>
      </w:r>
      <w:r w:rsidRPr="0070490F">
        <w:rPr>
          <w:i/>
        </w:rPr>
        <w:t>end</w:t>
      </w:r>
      <w:r>
        <w:t xml:space="preserve"> will produce no output. Every call to </w:t>
      </w:r>
      <w:r w:rsidRPr="0070490F">
        <w:rPr>
          <w:i/>
        </w:rPr>
        <w:t>settraceTime</w:t>
      </w:r>
      <w:r>
        <w:t xml:space="preserve"> (any variant) overrides all previous calls.</w:t>
      </w:r>
    </w:p>
    <w:p w:rsidR="0070490F" w:rsidRDefault="0070490F" w:rsidP="0070490F">
      <w:pPr>
        <w:pStyle w:val="firstparagraph"/>
      </w:pPr>
      <w:r>
        <w:t xml:space="preserve">The only way to deﬁne multiple tracing intervals is to issue a new </w:t>
      </w:r>
      <w:r w:rsidRPr="0070490F">
        <w:rPr>
          <w:i/>
        </w:rPr>
        <w:t>settraceTime</w:t>
      </w:r>
      <w:r>
        <w:t xml:space="preserve"> call for the next interval exactly at the end of the previous one.</w:t>
      </w:r>
    </w:p>
    <w:p w:rsidR="0070490F" w:rsidRDefault="0070490F" w:rsidP="0070490F">
      <w:pPr>
        <w:pStyle w:val="firstparagraph"/>
      </w:pPr>
      <w:r>
        <w:t xml:space="preserve">Tracing can be restriced in space as well as in time. The argument of </w:t>
      </w:r>
      <w:r w:rsidRPr="0070490F">
        <w:rPr>
          <w:i/>
        </w:rPr>
        <w:t>settraceStation</w:t>
      </w:r>
      <w:r>
        <w:t xml:space="preserve"> speciﬁes the station to which the output of </w:t>
      </w:r>
      <w:r w:rsidRPr="0070490F">
        <w:rPr>
          <w:i/>
        </w:rPr>
        <w:t>trace</w:t>
      </w:r>
      <w:r>
        <w:t xml:space="preserve"> should be conﬁned. This means that the environment variable </w:t>
      </w:r>
      <w:r w:rsidRPr="0070490F">
        <w:rPr>
          <w:i/>
        </w:rPr>
        <w:t>TheStation</w:t>
      </w:r>
      <w:r>
        <w:t xml:space="preserve"> (Section </w:t>
      </w:r>
      <w:r>
        <w:fldChar w:fldCharType="begin"/>
      </w:r>
      <w:r>
        <w:instrText xml:space="preserve"> REF _Ref504552863 \r \h </w:instrText>
      </w:r>
      <w:r>
        <w:fldChar w:fldCharType="separate"/>
      </w:r>
      <w:r w:rsidR="006F5BA9">
        <w:t>4.1.3</w:t>
      </w:r>
      <w:r>
        <w:fldChar w:fldCharType="end"/>
      </w:r>
      <w:r>
        <w:t xml:space="preserve">) must point to the indicated station at the time when </w:t>
      </w:r>
      <w:r w:rsidRPr="0070490F">
        <w:rPr>
          <w:i/>
        </w:rPr>
        <w:t>trace</w:t>
      </w:r>
      <w:r>
        <w:t xml:space="preserve"> is invoked. Multiple calls to the function add stations to the tracing pool. This way it is possible to trace an arbitrary subset of the network. By calling </w:t>
      </w:r>
      <w:r w:rsidRPr="0070490F">
        <w:rPr>
          <w:i/>
        </w:rPr>
        <w:t>settraceStation</w:t>
      </w:r>
      <w:r>
        <w:t xml:space="preserve"> with </w:t>
      </w:r>
      <w:r w:rsidRPr="0070490F">
        <w:rPr>
          <w:i/>
        </w:rPr>
        <w:t>ANY</w:t>
      </w:r>
      <w:r>
        <w:t xml:space="preserve"> as the argument, one can revert to the default case of tracing all stations.</w:t>
      </w:r>
    </w:p>
    <w:p w:rsidR="0070490F" w:rsidRDefault="0070490F" w:rsidP="0070490F">
      <w:pPr>
        <w:pStyle w:val="firstparagraph"/>
      </w:pPr>
      <w:r>
        <w:t xml:space="preserve">Notably, the </w:t>
      </w:r>
      <w:r w:rsidRPr="0070490F">
        <w:rPr>
          <w:i/>
        </w:rPr>
        <w:t>–t</w:t>
      </w:r>
      <w:r>
        <w:t xml:space="preserve"> program call argument (Section </w:t>
      </w:r>
      <w:r w:rsidR="00E94B3C">
        <w:fldChar w:fldCharType="begin"/>
      </w:r>
      <w:r w:rsidR="00E94B3C">
        <w:instrText xml:space="preserve"> REF _Ref511764631 \r \h </w:instrText>
      </w:r>
      <w:r w:rsidR="00E94B3C">
        <w:fldChar w:fldCharType="separate"/>
      </w:r>
      <w:r w:rsidR="006F5BA9">
        <w:t>B.6</w:t>
      </w:r>
      <w:r w:rsidR="00E94B3C">
        <w:fldChar w:fldCharType="end"/>
      </w:r>
      <w:r>
        <w:t>) is interpreted after the network has been built (Section </w:t>
      </w:r>
      <w:r>
        <w:fldChar w:fldCharType="begin"/>
      </w:r>
      <w:r>
        <w:instrText xml:space="preserve"> REF _Ref506061716 \r \h </w:instrText>
      </w:r>
      <w:r>
        <w:fldChar w:fldCharType="separate"/>
      </w:r>
      <w:r w:rsidR="006F5BA9">
        <w:t>5.1.8</w:t>
      </w:r>
      <w:r>
        <w:fldChar w:fldCharType="end"/>
      </w:r>
      <w:r>
        <w:t xml:space="preserve">) and thus overrides any </w:t>
      </w:r>
      <w:r w:rsidRPr="0070490F">
        <w:rPr>
          <w:i/>
        </w:rPr>
        <w:t>settraceTime</w:t>
      </w:r>
      <w:r>
        <w:t xml:space="preserve"> and </w:t>
      </w:r>
      <w:r w:rsidRPr="0070490F">
        <w:rPr>
          <w:i/>
        </w:rPr>
        <w:t>settraceStation</w:t>
      </w:r>
      <w:r>
        <w:t xml:space="preserve"> calls possibly made from the ﬁrst state of </w:t>
      </w:r>
      <w:r w:rsidRPr="0070490F">
        <w:rPr>
          <w:i/>
        </w:rPr>
        <w:t>Root</w:t>
      </w:r>
      <w:r>
        <w:t xml:space="preserve">. This postponement in the processing of </w:t>
      </w:r>
      <w:r w:rsidRPr="0070490F">
        <w:rPr>
          <w:i/>
        </w:rPr>
        <w:t>–t</w:t>
      </w:r>
      <w:r>
        <w:t xml:space="preserve"> is required because the interpretation of an </w:t>
      </w:r>
      <w:r w:rsidRPr="0070490F">
        <w:rPr>
          <w:i/>
        </w:rPr>
        <w:t>ETU</w:t>
      </w:r>
      <w:r>
        <w:t xml:space="preserve"> value (e.g., used as a time bound) can only be meaningful after the </w:t>
      </w:r>
      <w:r w:rsidRPr="0070490F">
        <w:rPr>
          <w:i/>
        </w:rPr>
        <w:t>ETU</w:t>
      </w:r>
      <w:r>
        <w:t xml:space="preserve"> has been deﬁned by the program (Section </w:t>
      </w:r>
      <w:r>
        <w:fldChar w:fldCharType="begin"/>
      </w:r>
      <w:r>
        <w:instrText xml:space="preserve"> REF _Ref504242233 \r \h </w:instrText>
      </w:r>
      <w:r>
        <w:fldChar w:fldCharType="separate"/>
      </w:r>
      <w:r w:rsidR="006F5BA9">
        <w:t>3.1.2</w:t>
      </w:r>
      <w:r>
        <w:fldChar w:fldCharType="end"/>
      </w:r>
      <w:r>
        <w:t xml:space="preserve">). The </w:t>
      </w:r>
      <w:r w:rsidRPr="0070490F">
        <w:rPr>
          <w:i/>
        </w:rPr>
        <w:t>–t</w:t>
      </w:r>
      <w:r>
        <w:t xml:space="preserve"> argument, if it appears on the program call line, eﬀectively cancels the eﬀect of all </w:t>
      </w:r>
      <w:r w:rsidRPr="0070490F">
        <w:rPr>
          <w:i/>
        </w:rPr>
        <w:t>settraceTime</w:t>
      </w:r>
      <w:r>
        <w:t xml:space="preserve"> and </w:t>
      </w:r>
      <w:r w:rsidRPr="0070490F">
        <w:rPr>
          <w:i/>
        </w:rPr>
        <w:t>settraceStation</w:t>
      </w:r>
      <w:r>
        <w:t xml:space="preserve"> calls issued in the ﬁrst state of </w:t>
      </w:r>
      <w:r w:rsidRPr="0070490F">
        <w:rPr>
          <w:i/>
        </w:rPr>
        <w:t>Root</w:t>
      </w:r>
      <w:r>
        <w:t xml:space="preserve">. However, any calls to those functions issued later on (after the network has been built) will override the eﬀects of </w:t>
      </w:r>
      <w:r w:rsidRPr="0070490F">
        <w:rPr>
          <w:i/>
        </w:rPr>
        <w:t>–t</w:t>
      </w:r>
      <w:r>
        <w:t>.</w:t>
      </w:r>
    </w:p>
    <w:p w:rsidR="0070490F" w:rsidRDefault="0070490F" w:rsidP="0070490F">
      <w:pPr>
        <w:pStyle w:val="firstparagraph"/>
      </w:pPr>
      <w:r>
        <w:t xml:space="preserve">By the same token, a sensible </w:t>
      </w:r>
      <w:r w:rsidRPr="0070490F">
        <w:rPr>
          <w:i/>
        </w:rPr>
        <w:t>settraceTime</w:t>
      </w:r>
      <w:r>
        <w:t xml:space="preserve"> call with </w:t>
      </w:r>
      <w:r w:rsidRPr="0070490F">
        <w:rPr>
          <w:i/>
        </w:rPr>
        <w:t>ETU</w:t>
      </w:r>
      <w:r>
        <w:t xml:space="preserve"> arguments can only be made after the </w:t>
      </w:r>
      <w:r w:rsidRPr="0070490F">
        <w:rPr>
          <w:i/>
        </w:rPr>
        <w:t>ETU</w:t>
      </w:r>
      <w:r>
        <w:t xml:space="preserve"> has been set. Otherwise, the function will transform the speciﬁed values into </w:t>
      </w:r>
      <w:r w:rsidRPr="0070490F">
        <w:rPr>
          <w:i/>
        </w:rPr>
        <w:t>TIME</w:t>
      </w:r>
      <w:r>
        <w:t xml:space="preserve"> using the default setting of </w:t>
      </w:r>
      <m:oMath>
        <m:r>
          <w:rPr>
            <w:rFonts w:ascii="Cambria Math" w:hAnsi="Cambria Math"/>
          </w:rPr>
          <m:t>1</m:t>
        </m:r>
      </m:oMath>
      <w:r>
        <w:t xml:space="preserve"> </w:t>
      </w:r>
      <w:r w:rsidRPr="0070490F">
        <w:rPr>
          <w:i/>
        </w:rPr>
        <w:t>ITU</w:t>
      </w:r>
      <w:r>
        <w:t xml:space="preserve"> = </w:t>
      </w:r>
      <m:oMath>
        <m:r>
          <w:rPr>
            <w:rFonts w:ascii="Cambria Math" w:hAnsi="Cambria Math"/>
          </w:rPr>
          <m:t>1</m:t>
        </m:r>
      </m:oMath>
      <w:r>
        <w:t xml:space="preserve"> </w:t>
      </w:r>
      <w:r w:rsidRPr="0070490F">
        <w:rPr>
          <w:i/>
        </w:rPr>
        <w:t>ETU</w:t>
      </w:r>
      <w:r>
        <w:t>.</w:t>
      </w:r>
    </w:p>
    <w:p w:rsidR="00B81848" w:rsidRDefault="0070490F" w:rsidP="0070490F">
      <w:pPr>
        <w:pStyle w:val="firstparagraph"/>
      </w:pPr>
      <w:r>
        <w:t xml:space="preserve">The user can easily take advantage of the restriction mechanism for </w:t>
      </w:r>
      <w:r w:rsidRPr="0070490F">
        <w:rPr>
          <w:i/>
        </w:rPr>
        <w:t>trace</w:t>
      </w:r>
      <w:r>
        <w:t xml:space="preserve"> in his/her own debugging code. The global macro </w:t>
      </w:r>
      <w:r w:rsidRPr="0070490F">
        <w:rPr>
          <w:i/>
        </w:rPr>
        <w:t>Tracing</w:t>
      </w:r>
      <w:r>
        <w:t xml:space="preserve"> with the properties of a </w:t>
      </w:r>
      <w:r w:rsidRPr="0070490F">
        <w:rPr>
          <w:i/>
        </w:rPr>
        <w:t>Boolean</w:t>
      </w:r>
      <w:r>
        <w:t xml:space="preserve"> variable is </w:t>
      </w:r>
      <w:r w:rsidRPr="0070490F">
        <w:rPr>
          <w:i/>
        </w:rPr>
        <w:t>YES</w:t>
      </w:r>
      <w:r>
        <w:t xml:space="preserve">, if </w:t>
      </w:r>
      <w:r w:rsidRPr="0070490F">
        <w:rPr>
          <w:i/>
        </w:rPr>
        <w:t>trace</w:t>
      </w:r>
      <w:r>
        <w:t xml:space="preserve"> would be active in the present context, and </w:t>
      </w:r>
      <w:r w:rsidRPr="0070490F">
        <w:rPr>
          <w:i/>
        </w:rPr>
        <w:t>NO</w:t>
      </w:r>
      <w:r>
        <w:t xml:space="preserve"> otherwise.</w:t>
      </w:r>
    </w:p>
    <w:p w:rsidR="000B4973" w:rsidRDefault="000B4973" w:rsidP="00552A98">
      <w:pPr>
        <w:pStyle w:val="Heading2"/>
        <w:numPr>
          <w:ilvl w:val="1"/>
          <w:numId w:val="5"/>
        </w:numPr>
      </w:pPr>
      <w:bookmarkStart w:id="509" w:name="_Ref510988957"/>
      <w:bookmarkStart w:id="510" w:name="_Toc513236590"/>
      <w:r>
        <w:t>Simulator-level tracing</w:t>
      </w:r>
      <w:bookmarkEnd w:id="509"/>
      <w:bookmarkEnd w:id="510"/>
    </w:p>
    <w:p w:rsidR="000B4973" w:rsidRDefault="000B4973" w:rsidP="000B4973">
      <w:pPr>
        <w:pStyle w:val="firstparagraph"/>
      </w:pPr>
      <w:r>
        <w:t>In addition to explicit tracing described in Section </w:t>
      </w:r>
      <w:r>
        <w:fldChar w:fldCharType="begin"/>
      </w:r>
      <w:r>
        <w:instrText xml:space="preserve"> REF _Ref510807213 \r \h </w:instrText>
      </w:r>
      <w:r>
        <w:fldChar w:fldCharType="separate"/>
      </w:r>
      <w:r w:rsidR="006F5BA9">
        <w:t>11.1</w:t>
      </w:r>
      <w:r>
        <w:fldChar w:fldCharType="end"/>
      </w:r>
      <w:r>
        <w:t xml:space="preserve">, SMURPH has a built-in mechanism for dumping the sequence of process states traversed by the simulator during its execution to the output ﬁle. This feature is only available when the program has been compiled with </w:t>
      </w:r>
      <w:r w:rsidRPr="000B4973">
        <w:rPr>
          <w:i/>
        </w:rPr>
        <w:t>–g</w:t>
      </w:r>
      <w:r>
        <w:t xml:space="preserve"> or </w:t>
      </w:r>
      <w:r w:rsidRPr="000B4973">
        <w:rPr>
          <w:i/>
        </w:rPr>
        <w:t>–G</w:t>
      </w:r>
      <w:r>
        <w:t xml:space="preserve"> (see Section </w:t>
      </w:r>
      <w:r w:rsidR="00CE6721">
        <w:fldChar w:fldCharType="begin"/>
      </w:r>
      <w:r w:rsidR="00CE6721">
        <w:instrText xml:space="preserve"> REF _Ref511756210 \r \h </w:instrText>
      </w:r>
      <w:r w:rsidR="00CE6721">
        <w:fldChar w:fldCharType="separate"/>
      </w:r>
      <w:r w:rsidR="006F5BA9">
        <w:t>B.5</w:t>
      </w:r>
      <w:r w:rsidR="00CE6721">
        <w:fldChar w:fldCharType="end"/>
      </w:r>
      <w:r>
        <w:t>).</w:t>
      </w:r>
    </w:p>
    <w:p w:rsidR="000B4973" w:rsidRDefault="000B4973" w:rsidP="000B4973">
      <w:pPr>
        <w:pStyle w:val="firstparagraph"/>
      </w:pPr>
      <w:r>
        <w:t xml:space="preserve">One way of switching on the state dumping is to use the </w:t>
      </w:r>
      <w:r w:rsidRPr="000B4973">
        <w:rPr>
          <w:i/>
        </w:rPr>
        <w:t>–T</w:t>
      </w:r>
      <w:r>
        <w:t xml:space="preserve"> program call argument (Section </w:t>
      </w:r>
      <w:r w:rsidR="00CE6721">
        <w:fldChar w:fldCharType="begin"/>
      </w:r>
      <w:r w:rsidR="00CE6721">
        <w:instrText xml:space="preserve"> REF _Ref511764631 \r \h </w:instrText>
      </w:r>
      <w:r w:rsidR="00CE6721">
        <w:fldChar w:fldCharType="separate"/>
      </w:r>
      <w:r w:rsidR="006F5BA9">
        <w:t>B.6</w:t>
      </w:r>
      <w:r w:rsidR="00CE6721">
        <w:fldChar w:fldCharType="end"/>
      </w:r>
      <w:r>
        <w:t xml:space="preserve">). Its role is similar to </w:t>
      </w:r>
      <w:r w:rsidRPr="000B4973">
        <w:rPr>
          <w:i/>
        </w:rPr>
        <w:t>–t</w:t>
      </w:r>
      <w:r>
        <w:t xml:space="preserve"> (which controls the user-level tracing, Section </w:t>
      </w:r>
      <w:r>
        <w:fldChar w:fldCharType="begin"/>
      </w:r>
      <w:r>
        <w:instrText xml:space="preserve"> REF _Ref510807213 \r \h </w:instrText>
      </w:r>
      <w:r>
        <w:fldChar w:fldCharType="separate"/>
      </w:r>
      <w:r w:rsidR="006F5BA9">
        <w:t>11.1</w:t>
      </w:r>
      <w:r>
        <w:fldChar w:fldCharType="end"/>
      </w:r>
      <w:r>
        <w:t xml:space="preserve">), except that the simulator-level tracing is disabled by default. The options available with </w:t>
      </w:r>
      <w:r w:rsidRPr="000B4973">
        <w:rPr>
          <w:i/>
        </w:rPr>
        <w:t>–T</w:t>
      </w:r>
      <w:r>
        <w:t xml:space="preserve"> can also be selected dynamically from the program, by invoking functions from this list:</w:t>
      </w:r>
    </w:p>
    <w:p w:rsidR="000B4973" w:rsidRPr="000B4973" w:rsidRDefault="000B4973" w:rsidP="000B4973">
      <w:pPr>
        <w:pStyle w:val="firstparagraph"/>
        <w:spacing w:after="0"/>
        <w:ind w:firstLine="720"/>
        <w:rPr>
          <w:i/>
        </w:rPr>
      </w:pPr>
      <w:r w:rsidRPr="000B4973">
        <w:rPr>
          <w:i/>
        </w:rPr>
        <w:t>void setTraceFlags (Boolean full);</w:t>
      </w:r>
    </w:p>
    <w:p w:rsidR="000B4973" w:rsidRPr="000B4973" w:rsidRDefault="000B4973" w:rsidP="000B4973">
      <w:pPr>
        <w:pStyle w:val="firstparagraph"/>
        <w:spacing w:after="0"/>
        <w:ind w:firstLine="720"/>
        <w:rPr>
          <w:i/>
        </w:rPr>
      </w:pPr>
      <w:r w:rsidRPr="000B4973">
        <w:rPr>
          <w:i/>
        </w:rPr>
        <w:t>void setTraceTime (TIME begin, TIME end = TIME_inf);</w:t>
      </w:r>
    </w:p>
    <w:p w:rsidR="000B4973" w:rsidRPr="000B4973" w:rsidRDefault="000B4973" w:rsidP="000B4973">
      <w:pPr>
        <w:pStyle w:val="firstparagraph"/>
        <w:spacing w:after="0"/>
        <w:ind w:firstLine="720"/>
        <w:rPr>
          <w:i/>
        </w:rPr>
      </w:pPr>
      <w:r w:rsidRPr="000B4973">
        <w:rPr>
          <w:i/>
        </w:rPr>
        <w:t>void setTraceTime (double begin, double end = Time_inf);</w:t>
      </w:r>
    </w:p>
    <w:p w:rsidR="000B4973" w:rsidRPr="000B4973" w:rsidRDefault="000B4973" w:rsidP="000B4973">
      <w:pPr>
        <w:pStyle w:val="firstparagraph"/>
        <w:ind w:firstLine="720"/>
        <w:rPr>
          <w:i/>
        </w:rPr>
      </w:pPr>
      <w:r w:rsidRPr="000B4973">
        <w:rPr>
          <w:i/>
        </w:rPr>
        <w:t>void setTraceStation (Long s);</w:t>
      </w:r>
    </w:p>
    <w:p w:rsidR="000B4973" w:rsidRDefault="000B4973" w:rsidP="000B4973">
      <w:pPr>
        <w:pStyle w:val="firstparagraph"/>
      </w:pPr>
      <w:r>
        <w:t xml:space="preserve">For the ﬁrst function, if </w:t>
      </w:r>
      <w:r w:rsidRPr="000B4973">
        <w:rPr>
          <w:i/>
        </w:rPr>
        <w:t>full</w:t>
      </w:r>
      <w:r>
        <w:t xml:space="preserve"> is </w:t>
      </w:r>
      <w:r w:rsidRPr="000B4973">
        <w:rPr>
          <w:i/>
        </w:rPr>
        <w:t>YES</w:t>
      </w:r>
      <w:r>
        <w:t>, it selects the “full” version of state dumps, as described below. The remaining functions restrict the tracing context in the same way as for the corresponding user-level functions discussed in Section </w:t>
      </w:r>
      <w:r>
        <w:fldChar w:fldCharType="begin"/>
      </w:r>
      <w:r>
        <w:instrText xml:space="preserve"> REF _Ref510807213 \r \h </w:instrText>
      </w:r>
      <w:r>
        <w:fldChar w:fldCharType="separate"/>
      </w:r>
      <w:r w:rsidR="006F5BA9">
        <w:t>11.1</w:t>
      </w:r>
      <w:r>
        <w:fldChar w:fldCharType="end"/>
      </w:r>
      <w:r>
        <w:t>.</w:t>
      </w:r>
    </w:p>
    <w:p w:rsidR="000B4973" w:rsidRDefault="000B4973" w:rsidP="000B4973">
      <w:pPr>
        <w:pStyle w:val="firstparagraph"/>
      </w:pPr>
      <w:r>
        <w:t>Any episode of a process being awakened that falls into the conﬁnes of the tracing parameters (in terms of time and station context) results in one line being written to the output ﬁle. That line is produced before the awakened process gains control and includes the following items:</w:t>
      </w:r>
    </w:p>
    <w:p w:rsidR="000B4973" w:rsidRDefault="000B4973" w:rsidP="00552A98">
      <w:pPr>
        <w:pStyle w:val="firstparagraph"/>
        <w:numPr>
          <w:ilvl w:val="0"/>
          <w:numId w:val="58"/>
        </w:numPr>
      </w:pPr>
      <w:r>
        <w:t>the current simulated time</w:t>
      </w:r>
    </w:p>
    <w:p w:rsidR="000B4973" w:rsidRDefault="000B4973" w:rsidP="00552A98">
      <w:pPr>
        <w:pStyle w:val="firstparagraph"/>
        <w:numPr>
          <w:ilvl w:val="0"/>
          <w:numId w:val="58"/>
        </w:numPr>
      </w:pPr>
      <w:r>
        <w:t xml:space="preserve">the type name and the </w:t>
      </w:r>
      <w:r w:rsidRPr="000B4973">
        <w:rPr>
          <w:i/>
        </w:rPr>
        <w:t>Id</w:t>
      </w:r>
      <w:r>
        <w:t xml:space="preserve"> of the </w:t>
      </w:r>
      <w:r w:rsidRPr="000B4973">
        <w:rPr>
          <w:i/>
        </w:rPr>
        <w:t>AI</w:t>
      </w:r>
      <w:r>
        <w:t xml:space="preserve"> generating the event</w:t>
      </w:r>
    </w:p>
    <w:p w:rsidR="000B4973" w:rsidRDefault="000B4973" w:rsidP="00552A98">
      <w:pPr>
        <w:pStyle w:val="firstparagraph"/>
        <w:numPr>
          <w:ilvl w:val="0"/>
          <w:numId w:val="58"/>
        </w:numPr>
      </w:pPr>
      <w:r>
        <w:t xml:space="preserve">the event identiﬁer (in the </w:t>
      </w:r>
      <w:r w:rsidRPr="000B4973">
        <w:rPr>
          <w:i/>
        </w:rPr>
        <w:t>AI</w:t>
      </w:r>
      <w:r>
        <w:t>-speciﬁc format, see Section </w:t>
      </w:r>
      <w:r w:rsidR="00CE6721">
        <w:fldChar w:fldCharType="begin"/>
      </w:r>
      <w:r w:rsidR="00CE6721">
        <w:instrText xml:space="preserve"> REF _Ref511061340 \r \h </w:instrText>
      </w:r>
      <w:r w:rsidR="00CE6721">
        <w:fldChar w:fldCharType="separate"/>
      </w:r>
      <w:r w:rsidR="006F5BA9">
        <w:t>12.5</w:t>
      </w:r>
      <w:r w:rsidR="00CE6721">
        <w:fldChar w:fldCharType="end"/>
      </w:r>
      <w:r>
        <w:t>)</w:t>
      </w:r>
    </w:p>
    <w:p w:rsidR="000B4973" w:rsidRDefault="000B4973" w:rsidP="00552A98">
      <w:pPr>
        <w:pStyle w:val="firstparagraph"/>
        <w:numPr>
          <w:ilvl w:val="0"/>
          <w:numId w:val="58"/>
        </w:numPr>
      </w:pPr>
      <w:r>
        <w:t xml:space="preserve">the station </w:t>
      </w:r>
      <w:r w:rsidRPr="000B4973">
        <w:rPr>
          <w:i/>
        </w:rPr>
        <w:t>Id</w:t>
      </w:r>
    </w:p>
    <w:p w:rsidR="000B4973" w:rsidRDefault="000B4973" w:rsidP="00552A98">
      <w:pPr>
        <w:pStyle w:val="firstparagraph"/>
        <w:numPr>
          <w:ilvl w:val="0"/>
          <w:numId w:val="58"/>
        </w:numPr>
      </w:pPr>
      <w:r>
        <w:t>the output name of the process (Sections </w:t>
      </w:r>
      <w:r>
        <w:fldChar w:fldCharType="begin"/>
      </w:r>
      <w:r>
        <w:instrText xml:space="preserve"> REF _Ref504485381 \r \h </w:instrText>
      </w:r>
      <w:r>
        <w:fldChar w:fldCharType="separate"/>
      </w:r>
      <w:r w:rsidR="006F5BA9">
        <w:t>3.3.2</w:t>
      </w:r>
      <w:r>
        <w:fldChar w:fldCharType="end"/>
      </w:r>
      <w:r>
        <w:t xml:space="preserve">, </w:t>
      </w:r>
      <w:r>
        <w:fldChar w:fldCharType="begin"/>
      </w:r>
      <w:r>
        <w:instrText xml:space="preserve"> REF _Ref505549050 \r \h </w:instrText>
      </w:r>
      <w:r>
        <w:fldChar w:fldCharType="separate"/>
      </w:r>
      <w:r w:rsidR="006F5BA9">
        <w:t>5.1.3</w:t>
      </w:r>
      <w:r>
        <w:fldChar w:fldCharType="end"/>
      </w:r>
      <w:r>
        <w:t>)</w:t>
      </w:r>
    </w:p>
    <w:p w:rsidR="000B4973" w:rsidRDefault="000B4973" w:rsidP="00552A98">
      <w:pPr>
        <w:pStyle w:val="firstparagraph"/>
        <w:numPr>
          <w:ilvl w:val="0"/>
          <w:numId w:val="58"/>
        </w:numPr>
      </w:pPr>
      <w:r>
        <w:t>the identiﬁer of the state to be assumed by the process</w:t>
      </w:r>
    </w:p>
    <w:p w:rsidR="000B4973" w:rsidRDefault="000B4973" w:rsidP="000B4973">
      <w:pPr>
        <w:pStyle w:val="firstparagraph"/>
      </w:pPr>
      <w:r>
        <w:t xml:space="preserve">With full tracing, that line is followed by a dump of all links and radio channels accessible via ports and transceivers from the current station. This dump is obtained by requesting mode </w:t>
      </w:r>
      <m:oMath>
        <m:r>
          <w:rPr>
            <w:rFonts w:ascii="Cambria Math" w:hAnsi="Cambria Math"/>
          </w:rPr>
          <m:t>2</m:t>
        </m:r>
      </m:oMath>
      <w:r>
        <w:t xml:space="preserve"> exposures of the </w:t>
      </w:r>
      <w:r w:rsidRPr="000B4973">
        <w:rPr>
          <w:i/>
        </w:rPr>
        <w:t>Link</w:t>
      </w:r>
      <w:r>
        <w:t xml:space="preserve"> (Section </w:t>
      </w:r>
      <w:r w:rsidR="00CE6721">
        <w:fldChar w:fldCharType="begin"/>
      </w:r>
      <w:r w:rsidR="00CE6721">
        <w:instrText xml:space="preserve"> REF _Ref512508736 \r \h </w:instrText>
      </w:r>
      <w:r w:rsidR="00CE6721">
        <w:fldChar w:fldCharType="separate"/>
      </w:r>
      <w:r w:rsidR="006F5BA9">
        <w:t>12.5.6</w:t>
      </w:r>
      <w:r w:rsidR="00CE6721">
        <w:fldChar w:fldCharType="end"/>
      </w:r>
      <w:r>
        <w:t xml:space="preserve">) and </w:t>
      </w:r>
      <w:r w:rsidRPr="000B4973">
        <w:rPr>
          <w:i/>
        </w:rPr>
        <w:t>RFChannel</w:t>
      </w:r>
      <w:r>
        <w:t xml:space="preserve"> objects (Section </w:t>
      </w:r>
      <w:r w:rsidR="00CE6721">
        <w:fldChar w:fldCharType="begin"/>
      </w:r>
      <w:r w:rsidR="00CE6721">
        <w:instrText xml:space="preserve"> REF _Ref512508742 \r \h </w:instrText>
      </w:r>
      <w:r w:rsidR="00CE6721">
        <w:fldChar w:fldCharType="separate"/>
      </w:r>
      <w:r w:rsidR="006F5BA9">
        <w:t>12.5.8</w:t>
      </w:r>
      <w:r w:rsidR="00CE6721">
        <w:fldChar w:fldCharType="end"/>
      </w:r>
      <w:r>
        <w:t>).</w:t>
      </w:r>
    </w:p>
    <w:p w:rsidR="000B4973" w:rsidRDefault="000B4973" w:rsidP="000B4973">
      <w:pPr>
        <w:pStyle w:val="firstparagraph"/>
      </w:pPr>
      <w:r>
        <w:t xml:space="preserve">The global macro </w:t>
      </w:r>
      <w:r w:rsidRPr="000B4973">
        <w:rPr>
          <w:i/>
        </w:rPr>
        <w:t>DebugTracing</w:t>
      </w:r>
      <w:r>
        <w:t xml:space="preserve"> has the appearance of a </w:t>
      </w:r>
      <w:r w:rsidRPr="000B4973">
        <w:rPr>
          <w:i/>
        </w:rPr>
        <w:t>Boolean</w:t>
      </w:r>
      <w:r>
        <w:t xml:space="preserve"> variable whose value is </w:t>
      </w:r>
      <w:r w:rsidRPr="000B4973">
        <w:rPr>
          <w:i/>
        </w:rPr>
        <w:t>YES</w:t>
      </w:r>
      <w:r>
        <w:t xml:space="preserve"> if 1) the program has been compiled with </w:t>
      </w:r>
      <w:r w:rsidRPr="000B4973">
        <w:rPr>
          <w:i/>
        </w:rPr>
        <w:t>–g</w:t>
      </w:r>
      <w:r>
        <w:t xml:space="preserve"> or </w:t>
      </w:r>
      <w:r w:rsidRPr="000B4973">
        <w:rPr>
          <w:i/>
        </w:rPr>
        <w:t>–G</w:t>
      </w:r>
      <w:r>
        <w:t xml:space="preserve">, i.e., debugging is enabled, and 2) state dumping is active in the current context. Otherwise, </w:t>
      </w:r>
      <w:r w:rsidRPr="000B4973">
        <w:rPr>
          <w:i/>
        </w:rPr>
        <w:t>DebugTracing</w:t>
      </w:r>
      <w:r>
        <w:t xml:space="preserve"> evaluates to </w:t>
      </w:r>
      <w:r w:rsidRPr="000B4973">
        <w:rPr>
          <w:i/>
        </w:rPr>
        <w:t>NO</w:t>
      </w:r>
      <w:r>
        <w:t>.</w:t>
      </w:r>
    </w:p>
    <w:p w:rsidR="00310F15" w:rsidRDefault="000B4973" w:rsidP="000B4973">
      <w:pPr>
        <w:pStyle w:val="firstparagraph"/>
      </w:pPr>
      <w:r>
        <w:t xml:space="preserve">Normally, the waking episodes of SMURPH internal processes are not dumped under simulator-level tracing (they are seldom interesting to the user). To include them alongside the protocol processes, one can use the </w:t>
      </w:r>
      <w:r w:rsidRPr="000B4973">
        <w:rPr>
          <w:i/>
        </w:rPr>
        <w:t>–s</w:t>
      </w:r>
      <w:r>
        <w:t xml:space="preserve"> program call option (Section </w:t>
      </w:r>
      <w:r w:rsidR="00CE6721">
        <w:fldChar w:fldCharType="begin"/>
      </w:r>
      <w:r w:rsidR="00CE6721">
        <w:instrText xml:space="preserve"> REF _Ref511764631 \r \h </w:instrText>
      </w:r>
      <w:r w:rsidR="00CE6721">
        <w:fldChar w:fldCharType="separate"/>
      </w:r>
      <w:r w:rsidR="006F5BA9">
        <w:t>B.6</w:t>
      </w:r>
      <w:r w:rsidR="00CE6721">
        <w:fldChar w:fldCharType="end"/>
      </w:r>
      <w:r>
        <w:t>).</w:t>
      </w:r>
    </w:p>
    <w:p w:rsidR="00514CC6" w:rsidRDefault="00514CC6" w:rsidP="00552A98">
      <w:pPr>
        <w:pStyle w:val="Heading2"/>
        <w:numPr>
          <w:ilvl w:val="1"/>
          <w:numId w:val="5"/>
        </w:numPr>
      </w:pPr>
      <w:bookmarkStart w:id="511" w:name="_Ref510991071"/>
      <w:bookmarkStart w:id="512" w:name="_Toc513236591"/>
      <w:r>
        <w:t>Observers</w:t>
      </w:r>
      <w:bookmarkEnd w:id="511"/>
      <w:bookmarkEnd w:id="512"/>
    </w:p>
    <w:p w:rsidR="00514CC6" w:rsidRDefault="00514CC6" w:rsidP="00514CC6">
      <w:pPr>
        <w:pStyle w:val="firstparagraph"/>
      </w:pPr>
      <w:r>
        <w:t xml:space="preserve">Observers are tools for expressing global assertions possibly involving combined actions of many processes. An observer is a dynamic object that resembles a regular protocol process. However, in contrast to processes, observers never respond directly to events perceived by regular processes nor do they generate events that may be perceived by regular processes. Instead, they react to the so-called </w:t>
      </w:r>
      <w:r w:rsidRPr="00514CC6">
        <w:rPr>
          <w:i/>
        </w:rPr>
        <w:t>meta-events</w:t>
      </w:r>
      <w:r>
        <w:t>. By a meta-event we understand the operation of awakening a regular process. An observer may declare that it wants to be awakened whenever a regular process is restarted at some state. That way, the observer is able to monitor the behavior of the protocol viewed as a collection of interacting ﬁnite-state machines.</w:t>
      </w:r>
    </w:p>
    <w:p w:rsidR="00514CC6" w:rsidRDefault="00514CC6" w:rsidP="00514CC6">
      <w:pPr>
        <w:pStyle w:val="firstparagraph"/>
      </w:pPr>
      <w:r>
        <w:t>An observer is an object belonging to an observer type. An observer type is deﬁned in the following way:</w:t>
      </w:r>
    </w:p>
    <w:p w:rsidR="00514CC6" w:rsidRPr="00514CC6" w:rsidRDefault="00514CC6" w:rsidP="00514CC6">
      <w:pPr>
        <w:pStyle w:val="firstparagraph"/>
        <w:spacing w:after="0"/>
        <w:ind w:firstLine="720"/>
        <w:rPr>
          <w:i/>
        </w:rPr>
      </w:pPr>
      <w:r w:rsidRPr="00514CC6">
        <w:rPr>
          <w:i/>
        </w:rPr>
        <w:t xml:space="preserve">observer </w:t>
      </w:r>
      <w:r w:rsidRPr="00DF6D4D">
        <w:t>otype</w:t>
      </w:r>
      <w:r w:rsidRPr="00514CC6">
        <w:rPr>
          <w:i/>
        </w:rPr>
        <w:t xml:space="preserve"> :</w:t>
      </w:r>
      <w:r w:rsidRPr="00DF6D4D">
        <w:t xml:space="preserve"> itypename</w:t>
      </w:r>
      <w:r w:rsidRPr="00514CC6">
        <w:rPr>
          <w:i/>
        </w:rPr>
        <w:t xml:space="preserve"> {</w:t>
      </w:r>
    </w:p>
    <w:p w:rsidR="00514CC6" w:rsidRPr="00514CC6" w:rsidRDefault="00514CC6" w:rsidP="00514CC6">
      <w:pPr>
        <w:pStyle w:val="firstparagraph"/>
        <w:spacing w:after="0"/>
        <w:ind w:left="720" w:firstLine="720"/>
        <w:rPr>
          <w:i/>
        </w:rPr>
      </w:pPr>
      <w:r w:rsidRPr="00514CC6">
        <w:rPr>
          <w:i/>
        </w:rPr>
        <w:t>...</w:t>
      </w:r>
    </w:p>
    <w:p w:rsidR="00514CC6" w:rsidRPr="00DF6D4D" w:rsidRDefault="00514CC6" w:rsidP="00514CC6">
      <w:pPr>
        <w:pStyle w:val="firstparagraph"/>
        <w:spacing w:after="0"/>
        <w:ind w:left="720" w:firstLine="720"/>
      </w:pPr>
      <w:r w:rsidRPr="00DF6D4D">
        <w:t>local attributes and methods</w:t>
      </w:r>
    </w:p>
    <w:p w:rsidR="00514CC6" w:rsidRPr="00514CC6" w:rsidRDefault="00514CC6" w:rsidP="00514CC6">
      <w:pPr>
        <w:pStyle w:val="firstparagraph"/>
        <w:spacing w:after="0"/>
        <w:ind w:left="720" w:firstLine="720"/>
        <w:rPr>
          <w:i/>
        </w:rPr>
      </w:pPr>
      <w:r w:rsidRPr="00514CC6">
        <w:rPr>
          <w:i/>
        </w:rPr>
        <w:t>...</w:t>
      </w:r>
    </w:p>
    <w:p w:rsidR="00514CC6" w:rsidRPr="00514CC6" w:rsidRDefault="00514CC6" w:rsidP="00514CC6">
      <w:pPr>
        <w:pStyle w:val="firstparagraph"/>
        <w:spacing w:after="0"/>
        <w:ind w:left="720" w:firstLine="720"/>
        <w:rPr>
          <w:i/>
        </w:rPr>
      </w:pPr>
      <w:r w:rsidRPr="00514CC6">
        <w:rPr>
          <w:i/>
        </w:rPr>
        <w:t>states {</w:t>
      </w:r>
      <w:r w:rsidRPr="00DF6D4D">
        <w:t xml:space="preserve"> list of states</w:t>
      </w:r>
      <w:r w:rsidRPr="00514CC6">
        <w:rPr>
          <w:i/>
        </w:rPr>
        <w:t xml:space="preserve"> };</w:t>
      </w:r>
    </w:p>
    <w:p w:rsidR="00514CC6" w:rsidRPr="00514CC6" w:rsidRDefault="00514CC6" w:rsidP="00514CC6">
      <w:pPr>
        <w:pStyle w:val="firstparagraph"/>
        <w:spacing w:after="0"/>
        <w:ind w:left="720" w:firstLine="720"/>
        <w:rPr>
          <w:i/>
        </w:rPr>
      </w:pPr>
      <w:r w:rsidRPr="00514CC6">
        <w:rPr>
          <w:i/>
        </w:rPr>
        <w:t>...</w:t>
      </w:r>
    </w:p>
    <w:p w:rsidR="00514CC6" w:rsidRPr="00514CC6" w:rsidRDefault="00514CC6" w:rsidP="00514CC6">
      <w:pPr>
        <w:pStyle w:val="firstparagraph"/>
        <w:spacing w:after="0"/>
        <w:ind w:left="720" w:firstLine="720"/>
        <w:rPr>
          <w:i/>
        </w:rPr>
      </w:pPr>
      <w:r w:rsidRPr="00514CC6">
        <w:rPr>
          <w:i/>
        </w:rPr>
        <w:t>perform {</w:t>
      </w:r>
    </w:p>
    <w:p w:rsidR="00514CC6" w:rsidRPr="00DF6D4D" w:rsidRDefault="00514CC6" w:rsidP="00514CC6">
      <w:pPr>
        <w:pStyle w:val="firstparagraph"/>
        <w:spacing w:after="0"/>
        <w:ind w:left="1440" w:firstLine="720"/>
      </w:pPr>
      <w:r w:rsidRPr="00DF6D4D">
        <w:t>the observer code</w:t>
      </w:r>
    </w:p>
    <w:p w:rsidR="00514CC6" w:rsidRPr="00514CC6" w:rsidRDefault="00514CC6" w:rsidP="00514CC6">
      <w:pPr>
        <w:pStyle w:val="firstparagraph"/>
        <w:spacing w:after="0"/>
        <w:ind w:left="720" w:firstLine="720"/>
        <w:rPr>
          <w:i/>
        </w:rPr>
      </w:pPr>
      <w:r w:rsidRPr="00514CC6">
        <w:rPr>
          <w:i/>
        </w:rPr>
        <w:t>};</w:t>
      </w:r>
    </w:p>
    <w:p w:rsidR="00514CC6" w:rsidRPr="00514CC6" w:rsidRDefault="00514CC6" w:rsidP="00514CC6">
      <w:pPr>
        <w:pStyle w:val="firstparagraph"/>
        <w:ind w:firstLine="720"/>
        <w:rPr>
          <w:i/>
        </w:rPr>
      </w:pPr>
      <w:r w:rsidRPr="00514CC6">
        <w:rPr>
          <w:i/>
        </w:rPr>
        <w:t>};</w:t>
      </w:r>
    </w:p>
    <w:p w:rsidR="00514CC6" w:rsidRDefault="00514CC6" w:rsidP="00514CC6">
      <w:pPr>
        <w:pStyle w:val="firstparagraph"/>
      </w:pPr>
      <w:r>
        <w:t xml:space="preserve">where </w:t>
      </w:r>
      <w:r w:rsidR="00DF6D4D">
        <w:t>“</w:t>
      </w:r>
      <w:r>
        <w:t>otype</w:t>
      </w:r>
      <w:r w:rsidR="00DF6D4D">
        <w:t>”</w:t>
      </w:r>
      <w:r>
        <w:t xml:space="preserve"> is the name of the declared observer type and </w:t>
      </w:r>
      <w:r w:rsidR="00DF6D4D">
        <w:t>“</w:t>
      </w:r>
      <w:r>
        <w:t>itypename</w:t>
      </w:r>
      <w:r w:rsidR="00DF6D4D">
        <w:t xml:space="preserve">” identiﬁes an already </w:t>
      </w:r>
      <w:r>
        <w:t>known observer type (or types), a</w:t>
      </w:r>
      <w:r w:rsidR="00DF6D4D">
        <w:t>ccording to the general rule of SMURPH type declaration</w:t>
      </w:r>
      <w:r>
        <w:t xml:space="preserve"> described in </w:t>
      </w:r>
      <w:r w:rsidR="00DF6D4D">
        <w:t>Section </w:t>
      </w:r>
      <w:r w:rsidR="00DF6D4D">
        <w:fldChar w:fldCharType="begin"/>
      </w:r>
      <w:r w:rsidR="00DF6D4D">
        <w:instrText xml:space="preserve"> REF _Ref510808261 \r \h </w:instrText>
      </w:r>
      <w:r w:rsidR="00DF6D4D">
        <w:fldChar w:fldCharType="separate"/>
      </w:r>
      <w:r w:rsidR="006F5BA9">
        <w:t>0</w:t>
      </w:r>
      <w:r w:rsidR="00DF6D4D">
        <w:fldChar w:fldCharType="end"/>
      </w:r>
      <w:r w:rsidR="00DF6D4D">
        <w:t>.</w:t>
      </w:r>
    </w:p>
    <w:p w:rsidR="00514CC6" w:rsidRDefault="00514CC6" w:rsidP="00514CC6">
      <w:pPr>
        <w:pStyle w:val="firstparagraph"/>
      </w:pPr>
      <w:r>
        <w:t xml:space="preserve">The above </w:t>
      </w:r>
      <w:r w:rsidR="00DF6D4D">
        <w:t>format</w:t>
      </w:r>
      <w:r>
        <w:t xml:space="preserve"> closely resembles a process type decl</w:t>
      </w:r>
      <w:r w:rsidR="00DF6D4D">
        <w:t>aration (Section </w:t>
      </w:r>
      <w:r w:rsidR="00DF6D4D">
        <w:fldChar w:fldCharType="begin"/>
      </w:r>
      <w:r w:rsidR="00DF6D4D">
        <w:instrText xml:space="preserve"> REF _Ref505705598 \r \h </w:instrText>
      </w:r>
      <w:r w:rsidR="00DF6D4D">
        <w:fldChar w:fldCharType="separate"/>
      </w:r>
      <w:r w:rsidR="006F5BA9">
        <w:t>5.1.2</w:t>
      </w:r>
      <w:r w:rsidR="00DF6D4D">
        <w:fldChar w:fldCharType="end"/>
      </w:r>
      <w:r w:rsidR="00DF6D4D">
        <w:t>). One dif</w:t>
      </w:r>
      <w:r>
        <w:t xml:space="preserve">ference is that the structure of observers is ﬂat, i.e., an </w:t>
      </w:r>
      <w:r w:rsidR="00DF6D4D">
        <w:t xml:space="preserve">observer does not belong to any </w:t>
      </w:r>
      <w:r>
        <w:t>speciﬁc station, has no formal parents and no children. Obser</w:t>
      </w:r>
      <w:r w:rsidR="00DF6D4D">
        <w:t xml:space="preserve">ver types are extensible and </w:t>
      </w:r>
      <w:r>
        <w:t>they can be derived from other user-deﬁned observer types.</w:t>
      </w:r>
    </w:p>
    <w:p w:rsidR="00514CC6" w:rsidRDefault="00514CC6" w:rsidP="00514CC6">
      <w:pPr>
        <w:pStyle w:val="firstparagraph"/>
      </w:pPr>
      <w:r>
        <w:t xml:space="preserve">A </w:t>
      </w:r>
      <w:r w:rsidRPr="00DF6D4D">
        <w:rPr>
          <w:i/>
        </w:rPr>
        <w:t>setup</w:t>
      </w:r>
      <w:r>
        <w:t xml:space="preserve"> method can be declared in the standard way (</w:t>
      </w:r>
      <w:r w:rsidR="00DF6D4D">
        <w:t>see Section </w:t>
      </w:r>
      <w:r w:rsidR="00DF6D4D">
        <w:fldChar w:fldCharType="begin"/>
      </w:r>
      <w:r w:rsidR="00DF6D4D">
        <w:instrText xml:space="preserve"> REF _Ref504511783 \r \h </w:instrText>
      </w:r>
      <w:r w:rsidR="00DF6D4D">
        <w:fldChar w:fldCharType="separate"/>
      </w:r>
      <w:r w:rsidR="006F5BA9">
        <w:t>3.3.8</w:t>
      </w:r>
      <w:r w:rsidR="00DF6D4D">
        <w:fldChar w:fldCharType="end"/>
      </w:r>
      <w:r>
        <w:t>)</w:t>
      </w:r>
      <w:r w:rsidR="00DF6D4D">
        <w:t xml:space="preserve"> to initialize the </w:t>
      </w:r>
      <w:r>
        <w:t xml:space="preserve">local attributes when an observer instance is created. The default observer </w:t>
      </w:r>
      <w:r w:rsidRPr="00DF6D4D">
        <w:rPr>
          <w:i/>
        </w:rPr>
        <w:t>setup</w:t>
      </w:r>
      <w:r w:rsidR="00DF6D4D">
        <w:t xml:space="preserve"> method </w:t>
      </w:r>
      <w:r>
        <w:t xml:space="preserve">is empty and takes no arguments. Observers are created by </w:t>
      </w:r>
      <w:r w:rsidR="00DF6D4D" w:rsidRPr="00DF6D4D">
        <w:rPr>
          <w:i/>
        </w:rPr>
        <w:t>create</w:t>
      </w:r>
      <w:r w:rsidR="00DF6D4D">
        <w:t xml:space="preserve">, </w:t>
      </w:r>
      <w:r>
        <w:t>in the regular way.</w:t>
      </w:r>
    </w:p>
    <w:p w:rsidR="00514CC6" w:rsidRDefault="00514CC6" w:rsidP="00514CC6">
      <w:pPr>
        <w:pStyle w:val="firstparagraph"/>
      </w:pPr>
      <w:r>
        <w:t>The observer’s code method has the same layout</w:t>
      </w:r>
      <w:r w:rsidR="00DF6D4D">
        <w:t xml:space="preserve"> as a process code method, i.e.:</w:t>
      </w:r>
    </w:p>
    <w:p w:rsidR="00514CC6" w:rsidRPr="00DF6D4D" w:rsidRDefault="00514CC6" w:rsidP="00DF6D4D">
      <w:pPr>
        <w:pStyle w:val="firstparagraph"/>
        <w:spacing w:after="0"/>
        <w:ind w:firstLine="720"/>
        <w:rPr>
          <w:i/>
        </w:rPr>
      </w:pPr>
      <w:r w:rsidRPr="00DF6D4D">
        <w:rPr>
          <w:i/>
        </w:rPr>
        <w:t>perform {</w:t>
      </w:r>
    </w:p>
    <w:p w:rsidR="00514CC6" w:rsidRPr="00DF6D4D" w:rsidRDefault="00514CC6" w:rsidP="00DF6D4D">
      <w:pPr>
        <w:pStyle w:val="firstparagraph"/>
        <w:spacing w:after="0"/>
        <w:ind w:left="720" w:firstLine="720"/>
        <w:rPr>
          <w:i/>
        </w:rPr>
      </w:pPr>
      <w:r w:rsidRPr="00DF6D4D">
        <w:rPr>
          <w:i/>
        </w:rPr>
        <w:t xml:space="preserve">state </w:t>
      </w:r>
      <w:bookmarkStart w:id="513" w:name="_Hlk510808485"/>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0</m:t>
            </m:r>
          </m:sub>
        </m:sSub>
      </m:oMath>
      <w:bookmarkEnd w:id="513"/>
      <w:r w:rsidRPr="00DF6D4D">
        <w:rPr>
          <w:i/>
        </w:rPr>
        <w:t>:</w:t>
      </w:r>
    </w:p>
    <w:p w:rsidR="00514CC6" w:rsidRPr="00DF6D4D" w:rsidRDefault="00514CC6" w:rsidP="00DF6D4D">
      <w:pPr>
        <w:pStyle w:val="firstparagraph"/>
        <w:spacing w:after="0"/>
        <w:ind w:left="1440" w:firstLine="720"/>
        <w:rPr>
          <w:i/>
        </w:rPr>
      </w:pPr>
      <w:r w:rsidRPr="00DF6D4D">
        <w:rPr>
          <w:i/>
        </w:rPr>
        <w:t>...</w:t>
      </w:r>
    </w:p>
    <w:p w:rsidR="00514CC6" w:rsidRPr="00DF6D4D" w:rsidRDefault="00514CC6" w:rsidP="00DF6D4D">
      <w:pPr>
        <w:pStyle w:val="firstparagraph"/>
        <w:spacing w:after="0"/>
        <w:ind w:left="720" w:firstLine="720"/>
        <w:rPr>
          <w:i/>
        </w:rPr>
      </w:pPr>
      <w:r w:rsidRPr="00DF6D4D">
        <w:rPr>
          <w:i/>
        </w:rPr>
        <w:t xml:space="preserve">state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DF6D4D">
        <w:rPr>
          <w:i/>
        </w:rPr>
        <w:t>:</w:t>
      </w:r>
    </w:p>
    <w:p w:rsidR="00514CC6" w:rsidRPr="00DF6D4D" w:rsidRDefault="00514CC6" w:rsidP="00DF6D4D">
      <w:pPr>
        <w:pStyle w:val="firstparagraph"/>
        <w:spacing w:after="0"/>
        <w:ind w:left="1440" w:firstLine="720"/>
        <w:rPr>
          <w:i/>
        </w:rPr>
      </w:pPr>
      <w:r w:rsidRPr="00DF6D4D">
        <w:rPr>
          <w:i/>
        </w:rPr>
        <w:t>...</w:t>
      </w:r>
    </w:p>
    <w:p w:rsidR="00514CC6" w:rsidRPr="00DF6D4D" w:rsidRDefault="00514CC6" w:rsidP="00DF6D4D">
      <w:pPr>
        <w:pStyle w:val="firstparagraph"/>
        <w:spacing w:after="0"/>
        <w:ind w:left="720" w:firstLine="720"/>
        <w:rPr>
          <w:i/>
        </w:rPr>
      </w:pPr>
      <w:r w:rsidRPr="00DF6D4D">
        <w:rPr>
          <w:i/>
        </w:rPr>
        <w:t xml:space="preserve">state </w:t>
      </w:r>
      <w:bookmarkStart w:id="514" w:name="_Hlk510808554"/>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p-1</m:t>
            </m:r>
          </m:sub>
        </m:sSub>
      </m:oMath>
      <w:bookmarkEnd w:id="514"/>
      <w:r w:rsidRPr="00DF6D4D">
        <w:rPr>
          <w:i/>
        </w:rPr>
        <w:t>:</w:t>
      </w:r>
    </w:p>
    <w:p w:rsidR="00514CC6" w:rsidRPr="00DF6D4D" w:rsidRDefault="00514CC6" w:rsidP="00DF6D4D">
      <w:pPr>
        <w:pStyle w:val="firstparagraph"/>
        <w:spacing w:after="0"/>
        <w:ind w:left="1440" w:firstLine="720"/>
        <w:rPr>
          <w:i/>
        </w:rPr>
      </w:pPr>
      <w:r w:rsidRPr="00DF6D4D">
        <w:rPr>
          <w:i/>
        </w:rPr>
        <w:t>...</w:t>
      </w:r>
    </w:p>
    <w:p w:rsidR="00514CC6" w:rsidRPr="00DF6D4D" w:rsidRDefault="00514CC6" w:rsidP="00DF6D4D">
      <w:pPr>
        <w:pStyle w:val="firstparagraph"/>
        <w:ind w:firstLine="720"/>
        <w:rPr>
          <w:i/>
        </w:rPr>
      </w:pPr>
      <w:r w:rsidRPr="00DF6D4D">
        <w:rPr>
          <w:i/>
        </w:rPr>
        <w:t>};</w:t>
      </w:r>
    </w:p>
    <w:p w:rsidR="00514CC6" w:rsidRDefault="00514CC6" w:rsidP="00514CC6">
      <w:pPr>
        <w:pStyle w:val="firstparagraph"/>
      </w:pPr>
      <w:r>
        <w:t xml:space="preserve">where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0</m:t>
            </m:r>
          </m:sub>
        </m:sSub>
      </m:oMath>
      <w:r>
        <w:t>,</w:t>
      </w:r>
      <w:r w:rsidR="00DF6D4D">
        <w:t>…</w:t>
      </w:r>
      <w:r>
        <w:t xml:space="preserv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p-1</m:t>
            </m:r>
          </m:sub>
        </m:sSub>
      </m:oMath>
      <w:r>
        <w:t xml:space="preserve"> are state identiﬁers listed with the </w:t>
      </w:r>
      <w:r w:rsidRPr="00DF6D4D">
        <w:rPr>
          <w:i/>
        </w:rPr>
        <w:t>states</w:t>
      </w:r>
      <w:r w:rsidR="00DF6D4D">
        <w:t xml:space="preserve"> statement within the </w:t>
      </w:r>
      <w:r>
        <w:t>observer type declaration.</w:t>
      </w:r>
    </w:p>
    <w:p w:rsidR="00514CC6" w:rsidRDefault="00514CC6" w:rsidP="00514CC6">
      <w:pPr>
        <w:pStyle w:val="firstparagraph"/>
      </w:pPr>
      <w:r>
        <w:t xml:space="preserve">An awakened observer, </w:t>
      </w:r>
      <w:r w:rsidR="00DF6D4D">
        <w:t>like</w:t>
      </w:r>
      <w:r>
        <w:t xml:space="preserve"> a process, performs so</w:t>
      </w:r>
      <w:r w:rsidR="00DF6D4D">
        <w:t xml:space="preserve">me operations, speciﬁes its future </w:t>
      </w:r>
      <w:r>
        <w:t>waking conditions, and goes to sleep. The waking condition</w:t>
      </w:r>
      <w:r w:rsidR="00DF6D4D">
        <w:t xml:space="preserve">s for an observer are described </w:t>
      </w:r>
      <w:r>
        <w:t>by executing the following operations:</w:t>
      </w:r>
    </w:p>
    <w:p w:rsidR="00514CC6" w:rsidRPr="00DF6D4D" w:rsidRDefault="00514CC6" w:rsidP="00DF6D4D">
      <w:pPr>
        <w:pStyle w:val="firstparagraph"/>
        <w:spacing w:after="0"/>
        <w:ind w:firstLine="720"/>
        <w:rPr>
          <w:i/>
        </w:rPr>
      </w:pPr>
      <w:r w:rsidRPr="00DF6D4D">
        <w:rPr>
          <w:i/>
        </w:rPr>
        <w:t>inspect (s, p, n, ps, os);</w:t>
      </w:r>
    </w:p>
    <w:p w:rsidR="00514CC6" w:rsidRPr="00DF6D4D" w:rsidRDefault="00514CC6" w:rsidP="00DF6D4D">
      <w:pPr>
        <w:pStyle w:val="firstparagraph"/>
        <w:ind w:firstLine="720"/>
        <w:rPr>
          <w:i/>
        </w:rPr>
      </w:pPr>
      <w:r w:rsidRPr="00DF6D4D">
        <w:rPr>
          <w:i/>
        </w:rPr>
        <w:t>timeout (t, os);</w:t>
      </w:r>
    </w:p>
    <w:p w:rsidR="00DF6D4D" w:rsidRDefault="00514CC6" w:rsidP="00DF6D4D">
      <w:pPr>
        <w:pStyle w:val="firstparagraph"/>
      </w:pPr>
      <w:r>
        <w:t xml:space="preserve">Operation </w:t>
      </w:r>
      <w:r w:rsidRPr="00DF6D4D">
        <w:rPr>
          <w:i/>
        </w:rPr>
        <w:t>inspect</w:t>
      </w:r>
      <w:r>
        <w:t xml:space="preserve"> identiﬁes a class of scenarios when a re</w:t>
      </w:r>
      <w:r w:rsidR="00DF6D4D">
        <w:t xml:space="preserve">gular process is restarted. The </w:t>
      </w:r>
      <w:r>
        <w:t xml:space="preserve">arguments of </w:t>
      </w:r>
      <w:r w:rsidRPr="00DF6D4D">
        <w:rPr>
          <w:i/>
        </w:rPr>
        <w:t>inspect</w:t>
      </w:r>
      <w:r>
        <w:t xml:space="preserve">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DF6D4D" w:rsidTr="00DF6D4D">
        <w:tc>
          <w:tcPr>
            <w:tcW w:w="635" w:type="dxa"/>
            <w:tcMar>
              <w:left w:w="0" w:type="dxa"/>
              <w:right w:w="0" w:type="dxa"/>
            </w:tcMar>
          </w:tcPr>
          <w:p w:rsidR="00DF6D4D" w:rsidRPr="00310F15" w:rsidRDefault="00DF6D4D" w:rsidP="004071AB">
            <w:pPr>
              <w:pStyle w:val="firstparagraph"/>
              <w:rPr>
                <w:i/>
              </w:rPr>
            </w:pPr>
            <w:r>
              <w:rPr>
                <w:i/>
              </w:rPr>
              <w:t>s</w:t>
            </w:r>
          </w:p>
        </w:tc>
        <w:tc>
          <w:tcPr>
            <w:tcW w:w="8633" w:type="dxa"/>
          </w:tcPr>
          <w:p w:rsidR="00DF6D4D" w:rsidRDefault="00DF6D4D" w:rsidP="004071AB">
            <w:pPr>
              <w:pStyle w:val="firstparagraph"/>
            </w:pPr>
            <w:r>
              <w:t>identiﬁes the station to which the process belongs; it can be either a station object pointer or a station</w:t>
            </w:r>
            <w:r w:rsidRPr="00DF6D4D">
              <w:rPr>
                <w:i/>
              </w:rPr>
              <w:t xml:space="preserve"> Id</w:t>
            </w:r>
            <w:r>
              <w:t xml:space="preserve"> (an integer number)</w:t>
            </w:r>
          </w:p>
        </w:tc>
      </w:tr>
      <w:tr w:rsidR="00DF6D4D" w:rsidTr="00DF6D4D">
        <w:tc>
          <w:tcPr>
            <w:tcW w:w="635" w:type="dxa"/>
            <w:tcMar>
              <w:left w:w="0" w:type="dxa"/>
              <w:right w:w="0" w:type="dxa"/>
            </w:tcMar>
          </w:tcPr>
          <w:p w:rsidR="00DF6D4D" w:rsidRPr="006B67B6" w:rsidRDefault="00DF6D4D" w:rsidP="004071AB">
            <w:pPr>
              <w:pStyle w:val="firstparagraph"/>
              <w:rPr>
                <w:i/>
              </w:rPr>
            </w:pPr>
            <w:r>
              <w:rPr>
                <w:i/>
              </w:rPr>
              <w:t>p</w:t>
            </w:r>
          </w:p>
        </w:tc>
        <w:tc>
          <w:tcPr>
            <w:tcW w:w="8633" w:type="dxa"/>
          </w:tcPr>
          <w:p w:rsidR="00DF6D4D" w:rsidRDefault="00DF6D4D" w:rsidP="004071AB">
            <w:pPr>
              <w:pStyle w:val="firstparagraph"/>
            </w:pPr>
            <w:r>
              <w:t>is the process type identiﬁer</w:t>
            </w:r>
          </w:p>
        </w:tc>
      </w:tr>
      <w:tr w:rsidR="00DF6D4D" w:rsidTr="00DF6D4D">
        <w:tc>
          <w:tcPr>
            <w:tcW w:w="635" w:type="dxa"/>
            <w:tcMar>
              <w:left w:w="0" w:type="dxa"/>
              <w:right w:w="0" w:type="dxa"/>
            </w:tcMar>
          </w:tcPr>
          <w:p w:rsidR="00DF6D4D" w:rsidRPr="006B67B6" w:rsidRDefault="00DF6D4D" w:rsidP="004071AB">
            <w:pPr>
              <w:pStyle w:val="firstparagraph"/>
              <w:rPr>
                <w:i/>
              </w:rPr>
            </w:pPr>
            <w:r>
              <w:rPr>
                <w:i/>
              </w:rPr>
              <w:t>n</w:t>
            </w:r>
          </w:p>
        </w:tc>
        <w:tc>
          <w:tcPr>
            <w:tcW w:w="8633" w:type="dxa"/>
          </w:tcPr>
          <w:p w:rsidR="00DF6D4D" w:rsidRDefault="00DF6D4D" w:rsidP="004071AB">
            <w:pPr>
              <w:pStyle w:val="firstparagraph"/>
            </w:pPr>
            <w:r>
              <w:t>is the character string interpreted as the process’s nickname (Section </w:t>
            </w:r>
            <w:r>
              <w:fldChar w:fldCharType="begin"/>
            </w:r>
            <w:r>
              <w:instrText xml:space="preserve"> REF _Ref504485381 \r \h </w:instrText>
            </w:r>
            <w:r>
              <w:fldChar w:fldCharType="separate"/>
            </w:r>
            <w:r w:rsidR="006F5BA9">
              <w:t>3.3.2</w:t>
            </w:r>
            <w:r>
              <w:fldChar w:fldCharType="end"/>
            </w:r>
            <w:r>
              <w:t>)</w:t>
            </w:r>
          </w:p>
        </w:tc>
      </w:tr>
      <w:tr w:rsidR="00DF6D4D" w:rsidTr="00DF6D4D">
        <w:tc>
          <w:tcPr>
            <w:tcW w:w="635" w:type="dxa"/>
            <w:tcMar>
              <w:left w:w="0" w:type="dxa"/>
              <w:right w:w="0" w:type="dxa"/>
            </w:tcMar>
          </w:tcPr>
          <w:p w:rsidR="00DF6D4D" w:rsidRPr="00310F15" w:rsidRDefault="00DF6D4D" w:rsidP="004071AB">
            <w:pPr>
              <w:pStyle w:val="firstparagraph"/>
              <w:rPr>
                <w:i/>
              </w:rPr>
            </w:pPr>
            <w:r>
              <w:rPr>
                <w:i/>
              </w:rPr>
              <w:t>ps</w:t>
            </w:r>
          </w:p>
        </w:tc>
        <w:tc>
          <w:tcPr>
            <w:tcW w:w="8633" w:type="dxa"/>
          </w:tcPr>
          <w:p w:rsidR="00DF6D4D" w:rsidRDefault="00DF6D4D" w:rsidP="004071AB">
            <w:pPr>
              <w:pStyle w:val="firstparagraph"/>
            </w:pPr>
            <w:r>
              <w:t>is the process’s state identifier</w:t>
            </w:r>
          </w:p>
        </w:tc>
      </w:tr>
      <w:tr w:rsidR="00DF6D4D" w:rsidTr="00DF6D4D">
        <w:tc>
          <w:tcPr>
            <w:tcW w:w="635" w:type="dxa"/>
            <w:tcMar>
              <w:left w:w="0" w:type="dxa"/>
              <w:right w:w="0" w:type="dxa"/>
            </w:tcMar>
          </w:tcPr>
          <w:p w:rsidR="00DF6D4D" w:rsidRPr="00310F15" w:rsidRDefault="00DF6D4D" w:rsidP="004071AB">
            <w:pPr>
              <w:pStyle w:val="firstparagraph"/>
              <w:rPr>
                <w:i/>
              </w:rPr>
            </w:pPr>
            <w:r>
              <w:rPr>
                <w:i/>
              </w:rPr>
              <w:t>os</w:t>
            </w:r>
          </w:p>
        </w:tc>
        <w:tc>
          <w:tcPr>
            <w:tcW w:w="8633" w:type="dxa"/>
          </w:tcPr>
          <w:p w:rsidR="00DF6D4D" w:rsidRPr="00310F15" w:rsidRDefault="00DF6D4D" w:rsidP="004071AB">
            <w:pPr>
              <w:pStyle w:val="firstparagraph"/>
            </w:pPr>
            <w:r>
              <w:t>identiﬁes the observer’s state where the observer wants to be awakened</w:t>
            </w:r>
          </w:p>
        </w:tc>
      </w:tr>
    </w:tbl>
    <w:p w:rsidR="00514CC6" w:rsidRDefault="00DF6D4D" w:rsidP="00514CC6">
      <w:pPr>
        <w:pStyle w:val="firstparagraph"/>
      </w:pPr>
      <w:r>
        <w:t>L</w:t>
      </w:r>
      <w:r w:rsidR="00514CC6">
        <w:t xml:space="preserve">et us assume that an observer has issued exactly one </w:t>
      </w:r>
      <w:r w:rsidR="00514CC6" w:rsidRPr="00DF6D4D">
        <w:rPr>
          <w:i/>
        </w:rPr>
        <w:t>inspect</w:t>
      </w:r>
      <w:r>
        <w:t xml:space="preserve"> request and put </w:t>
      </w:r>
      <w:r w:rsidR="00514CC6">
        <w:t xml:space="preserve">itself to sleep. The </w:t>
      </w:r>
      <w:r w:rsidR="00514CC6" w:rsidRPr="00DF6D4D">
        <w:rPr>
          <w:i/>
        </w:rPr>
        <w:t>inspect</w:t>
      </w:r>
      <w:r w:rsidR="00514CC6">
        <w:t xml:space="preserve"> request is interpreted as a declaration that the observer wants</w:t>
      </w:r>
      <w:r>
        <w:t xml:space="preserve"> </w:t>
      </w:r>
      <w:r w:rsidR="00514CC6">
        <w:t xml:space="preserve">to remain </w:t>
      </w:r>
      <w:r>
        <w:t>dormant</w:t>
      </w:r>
      <w:r w:rsidR="00514CC6">
        <w:t xml:space="preserve"> until </w:t>
      </w:r>
      <w:r>
        <w:t>SMURPH</w:t>
      </w:r>
      <w:r w:rsidR="00514CC6">
        <w:t xml:space="preserve"> wakes up a process matching </w:t>
      </w:r>
      <w:r>
        <w:t xml:space="preserve">the parameters of the </w:t>
      </w:r>
      <w:r w:rsidRPr="00DF6D4D">
        <w:rPr>
          <w:i/>
        </w:rPr>
        <w:t>inspect</w:t>
      </w:r>
      <w:r>
        <w:t xml:space="preserve"> request. </w:t>
      </w:r>
      <w:r w:rsidR="00514CC6">
        <w:t>Then, immediately after the process completes its action, the observer will be run and the</w:t>
      </w:r>
      <w:r>
        <w:t xml:space="preserve"> </w:t>
      </w:r>
      <w:r w:rsidR="00514CC6">
        <w:t xml:space="preserve">global variable </w:t>
      </w:r>
      <w:r w:rsidR="00514CC6" w:rsidRPr="00DF6D4D">
        <w:rPr>
          <w:i/>
        </w:rPr>
        <w:t>TheObserverState</w:t>
      </w:r>
      <w:r w:rsidR="00514CC6">
        <w:t xml:space="preserve"> will contain the value </w:t>
      </w:r>
      <w:r>
        <w:t xml:space="preserve">that was </w:t>
      </w:r>
      <w:r w:rsidR="00514CC6">
        <w:t xml:space="preserve">passed to </w:t>
      </w:r>
      <w:r w:rsidR="00514CC6" w:rsidRPr="00DF6D4D">
        <w:rPr>
          <w:i/>
        </w:rPr>
        <w:t>inspect</w:t>
      </w:r>
      <w:r w:rsidR="00514CC6">
        <w:t xml:space="preserve"> through </w:t>
      </w:r>
      <w:r w:rsidR="00514CC6" w:rsidRPr="00DF6D4D">
        <w:rPr>
          <w:i/>
        </w:rPr>
        <w:t>os</w:t>
      </w:r>
      <w:r>
        <w:t xml:space="preserve">. </w:t>
      </w:r>
      <w:r w:rsidR="00514CC6">
        <w:t xml:space="preserve">This value will be used to select the proper state within the observer’s </w:t>
      </w:r>
      <w:r w:rsidR="00514CC6" w:rsidRPr="00DF6D4D">
        <w:rPr>
          <w:i/>
        </w:rPr>
        <w:t>perform</w:t>
      </w:r>
      <w:r w:rsidR="00514CC6">
        <w:t xml:space="preserve"> method.</w:t>
      </w:r>
    </w:p>
    <w:p w:rsidR="00514CC6" w:rsidRDefault="00514CC6" w:rsidP="00514CC6">
      <w:pPr>
        <w:pStyle w:val="firstparagraph"/>
      </w:pPr>
      <w:r>
        <w:t xml:space="preserve">If any of the ﬁrst four arguments of </w:t>
      </w:r>
      <w:r w:rsidRPr="00DF6D4D">
        <w:rPr>
          <w:i/>
        </w:rPr>
        <w:t>inspect</w:t>
      </w:r>
      <w:r>
        <w:t xml:space="preserve"> is </w:t>
      </w:r>
      <w:r w:rsidRPr="00DF6D4D">
        <w:rPr>
          <w:i/>
        </w:rPr>
        <w:t>ANY</w:t>
      </w:r>
      <w:r>
        <w:t>, it mean</w:t>
      </w:r>
      <w:r w:rsidR="00DF6D4D">
        <w:t xml:space="preserve">s that the actual value of that </w:t>
      </w:r>
      <w:r>
        <w:t>attribute in the process awakening scenario</w:t>
      </w:r>
      <w:r w:rsidR="00DF6D4D">
        <w:t xml:space="preserve"> described by the statement</w:t>
      </w:r>
      <w:r>
        <w:t xml:space="preserve"> is irrelevant. For example, with the request</w:t>
      </w:r>
      <w:r w:rsidR="00DF6D4D">
        <w:t>:</w:t>
      </w:r>
    </w:p>
    <w:p w:rsidR="00514CC6" w:rsidRPr="00DF6D4D" w:rsidRDefault="00514CC6" w:rsidP="00DF6D4D">
      <w:pPr>
        <w:pStyle w:val="firstparagraph"/>
        <w:ind w:firstLine="720"/>
        <w:rPr>
          <w:i/>
        </w:rPr>
      </w:pPr>
      <w:r w:rsidRPr="00DF6D4D">
        <w:rPr>
          <w:i/>
        </w:rPr>
        <w:t>inspect (ANY, transmitter, ANY, ANY, WakeMeUp);</w:t>
      </w:r>
    </w:p>
    <w:p w:rsidR="00514CC6" w:rsidRDefault="00514CC6" w:rsidP="00514CC6">
      <w:pPr>
        <w:pStyle w:val="firstparagraph"/>
      </w:pPr>
      <w:r>
        <w:t xml:space="preserve">the observer </w:t>
      </w:r>
      <w:r w:rsidR="00DF6D4D">
        <w:t>wants to</w:t>
      </w:r>
      <w:r>
        <w:t xml:space="preserve"> be restarted after any process of type </w:t>
      </w:r>
      <w:r w:rsidRPr="00DF6D4D">
        <w:rPr>
          <w:i/>
        </w:rPr>
        <w:t>transmitter</w:t>
      </w:r>
      <w:r w:rsidR="00DF6D4D">
        <w:t xml:space="preserve"> is awakened in any </w:t>
      </w:r>
      <w:r>
        <w:t>state.</w:t>
      </w:r>
    </w:p>
    <w:p w:rsidR="00514CC6" w:rsidRDefault="00514CC6" w:rsidP="00514CC6">
      <w:pPr>
        <w:pStyle w:val="firstparagraph"/>
      </w:pPr>
      <w:r>
        <w:t>Note that if the process type is insuﬃcient to identify the pr</w:t>
      </w:r>
      <w:r w:rsidR="00DF6D4D">
        <w:t xml:space="preserve">ocess (e.g., the observer wants </w:t>
      </w:r>
      <w:r>
        <w:t xml:space="preserve">to monitor the operation of a </w:t>
      </w:r>
      <w:r w:rsidR="00DF6D4D">
        <w:t>single specific</w:t>
      </w:r>
      <w:r>
        <w:t xml:space="preserve"> process),</w:t>
      </w:r>
      <w:r w:rsidR="00DF6D4D">
        <w:t xml:space="preserve"> the process must be assigned a </w:t>
      </w:r>
      <w:r>
        <w:t>unique nickname (</w:t>
      </w:r>
      <w:r w:rsidR="00DF6D4D">
        <w:t>Section </w:t>
      </w:r>
      <w:r w:rsidR="00DF6D4D">
        <w:fldChar w:fldCharType="begin"/>
      </w:r>
      <w:r w:rsidR="00DF6D4D">
        <w:instrText xml:space="preserve"> REF _Ref504485381 \r \h </w:instrText>
      </w:r>
      <w:r w:rsidR="00DF6D4D">
        <w:fldChar w:fldCharType="separate"/>
      </w:r>
      <w:r w:rsidR="006F5BA9">
        <w:t>3.3.2</w:t>
      </w:r>
      <w:r w:rsidR="00DF6D4D">
        <w:fldChar w:fldCharType="end"/>
      </w:r>
      <w:r>
        <w:t xml:space="preserve">). </w:t>
      </w:r>
      <w:r w:rsidR="00DF6D4D">
        <w:t>That</w:t>
      </w:r>
      <w:r>
        <w:t xml:space="preserve"> nickname (</w:t>
      </w:r>
      <w:r w:rsidR="00DF6D4D">
        <w:t>as long as</w:t>
      </w:r>
      <w:r>
        <w:t xml:space="preserve"> it i</w:t>
      </w:r>
      <w:r w:rsidR="00DF6D4D">
        <w:t xml:space="preserve">s unique among all processes of the </w:t>
      </w:r>
      <w:r>
        <w:t>given type) can be used to identify exactly one process. It</w:t>
      </w:r>
      <w:r w:rsidR="00DF6D4D">
        <w:t xml:space="preserve"> is also possible to identify a </w:t>
      </w:r>
      <w:r>
        <w:t>subclass of processes within a given type (or even across d</w:t>
      </w:r>
      <w:r w:rsidR="00DF6D4D">
        <w:t xml:space="preserve">iﬀerent types) by assigning the </w:t>
      </w:r>
      <w:r>
        <w:t>same nickname to several processes.</w:t>
      </w:r>
    </w:p>
    <w:p w:rsidR="00514CC6" w:rsidRDefault="00514CC6" w:rsidP="00514CC6">
      <w:pPr>
        <w:pStyle w:val="firstparagraph"/>
      </w:pPr>
      <w:r>
        <w:t>The process state identiﬁer can only be speciﬁed, if the process t</w:t>
      </w:r>
      <w:r w:rsidR="00DF6D4D">
        <w:t xml:space="preserve">ype identiﬁer has been </w:t>
      </w:r>
      <w:r>
        <w:t xml:space="preserve">provided as well (i.e., it is not </w:t>
      </w:r>
      <w:r w:rsidRPr="00DF6D4D">
        <w:rPr>
          <w:i/>
        </w:rPr>
        <w:t>ANY</w:t>
      </w:r>
      <w:r>
        <w:t>). A state is always deﬁne</w:t>
      </w:r>
      <w:r w:rsidR="00DF6D4D">
        <w:t xml:space="preserve">d within the scope of a speciﬁc </w:t>
      </w:r>
      <w:r>
        <w:t>process type and specifying a state without a process type makes no sense.</w:t>
      </w:r>
    </w:p>
    <w:p w:rsidR="00514CC6" w:rsidRDefault="00514CC6" w:rsidP="00514CC6">
      <w:pPr>
        <w:pStyle w:val="firstparagraph"/>
      </w:pPr>
      <w:r>
        <w:t xml:space="preserve">There exist abbreviated versions of </w:t>
      </w:r>
      <w:r w:rsidRPr="00DF6D4D">
        <w:rPr>
          <w:i/>
        </w:rPr>
        <w:t>inspect</w:t>
      </w:r>
      <w:r>
        <w:t xml:space="preserve"> accepting </w:t>
      </w:r>
      <m:oMath>
        <m:r>
          <w:rPr>
            <w:rFonts w:ascii="Cambria Math" w:hAnsi="Cambria Math"/>
          </w:rPr>
          <m:t>1</m:t>
        </m:r>
      </m:oMath>
      <w:r>
        <w:t xml:space="preserve">, </w:t>
      </w:r>
      <m:oMath>
        <m:r>
          <w:rPr>
            <w:rFonts w:ascii="Cambria Math" w:hAnsi="Cambria Math"/>
          </w:rPr>
          <m:t>2</m:t>
        </m:r>
      </m:oMath>
      <w:r>
        <w:t xml:space="preserve">, </w:t>
      </w:r>
      <m:oMath>
        <m:r>
          <w:rPr>
            <w:rFonts w:ascii="Cambria Math" w:hAnsi="Cambria Math"/>
          </w:rPr>
          <m:t>3</m:t>
        </m:r>
      </m:oMath>
      <w:r>
        <w:t xml:space="preserve"> and </w:t>
      </w:r>
      <m:oMath>
        <m:r>
          <w:rPr>
            <w:rFonts w:ascii="Cambria Math" w:hAnsi="Cambria Math"/>
          </w:rPr>
          <m:t>4</m:t>
        </m:r>
      </m:oMath>
      <w:r w:rsidR="00DF6D4D">
        <w:t xml:space="preserve"> arguments. In all </w:t>
      </w:r>
      <w:r>
        <w:t xml:space="preserve">these versions, the last argument speciﬁes the observer’s state (corresponding to </w:t>
      </w:r>
      <w:r w:rsidRPr="00DF6D4D">
        <w:rPr>
          <w:i/>
        </w:rPr>
        <w:t>os</w:t>
      </w:r>
      <w:r w:rsidR="00DF6D4D">
        <w:t xml:space="preserve"> in the </w:t>
      </w:r>
      <w:r>
        <w:t>full</w:t>
      </w:r>
      <w:r w:rsidR="00DF6D4D">
        <w:t>-fledged,</w:t>
      </w:r>
      <w:r>
        <w:t xml:space="preserve"> ﬁve-argument version)</w:t>
      </w:r>
      <w:r w:rsidR="00DF6D4D">
        <w:t>,</w:t>
      </w:r>
      <w:r>
        <w:t xml:space="preserve"> and all the missing arguments are assumed to be </w:t>
      </w:r>
      <w:r w:rsidRPr="00DF6D4D">
        <w:rPr>
          <w:i/>
        </w:rPr>
        <w:t>ANY</w:t>
      </w:r>
      <w:r w:rsidR="00DF6D4D">
        <w:t xml:space="preserve">. Thus, </w:t>
      </w:r>
      <w:r>
        <w:t xml:space="preserve">the single-argument version of </w:t>
      </w:r>
      <w:r w:rsidRPr="00DF6D4D">
        <w:rPr>
          <w:i/>
        </w:rPr>
        <w:t>inspect</w:t>
      </w:r>
      <w:r>
        <w:t xml:space="preserve"> says that the observ</w:t>
      </w:r>
      <w:r w:rsidR="00DF6D4D">
        <w:t xml:space="preserve">er wants to be restarted after </w:t>
      </w:r>
      <w:r w:rsidR="00DF6D4D" w:rsidRPr="00DF6D4D">
        <w:rPr>
          <w:i/>
        </w:rPr>
        <w:t>any</w:t>
      </w:r>
      <w:r w:rsidR="00DF6D4D">
        <w:t xml:space="preserve"> </w:t>
      </w:r>
      <w:r>
        <w:t xml:space="preserve">event awaking </w:t>
      </w:r>
      <w:r w:rsidRPr="00DF6D4D">
        <w:rPr>
          <w:i/>
        </w:rPr>
        <w:t>any</w:t>
      </w:r>
      <w:r>
        <w:t xml:space="preserve"> protocol process at </w:t>
      </w:r>
      <w:r w:rsidRPr="00DF6D4D">
        <w:rPr>
          <w:i/>
        </w:rPr>
        <w:t>any</w:t>
      </w:r>
      <w:r>
        <w:t xml:space="preserve"> station. In the</w:t>
      </w:r>
      <w:r w:rsidR="00DF6D4D">
        <w:t xml:space="preserve"> two-argument version, the ﬁrst </w:t>
      </w:r>
      <w:r>
        <w:t xml:space="preserve">argument identiﬁes the station </w:t>
      </w:r>
      <w:r w:rsidR="00DF6D4D">
        <w:t xml:space="preserve">owning the awakened process. The </w:t>
      </w:r>
      <w:r>
        <w:t>three-argument version accepts the station identiﬁer as th</w:t>
      </w:r>
      <w:r w:rsidR="00DF6D4D">
        <w:t xml:space="preserve">e ﬁrst argument and the process </w:t>
      </w:r>
      <w:r>
        <w:t>type identiﬁer (</w:t>
      </w:r>
      <w:r w:rsidRPr="00DF6D4D">
        <w:rPr>
          <w:i/>
        </w:rPr>
        <w:t>p</w:t>
      </w:r>
      <w:r>
        <w:t>) as the second argument. For the four</w:t>
      </w:r>
      <w:r w:rsidR="00DF6D4D">
        <w:t xml:space="preserve">-argument version, the ﬁrst two </w:t>
      </w:r>
      <w:r>
        <w:t>arguments are the same as in the two-argument case, a</w:t>
      </w:r>
      <w:r w:rsidR="00DF6D4D">
        <w:t xml:space="preserve">nd the third argument identiﬁes </w:t>
      </w:r>
      <w:r>
        <w:t>the process state (</w:t>
      </w:r>
      <w:r w:rsidRPr="00DF6D4D">
        <w:rPr>
          <w:i/>
        </w:rPr>
        <w:t>ps</w:t>
      </w:r>
      <w:r>
        <w:t>).</w:t>
      </w:r>
    </w:p>
    <w:p w:rsidR="00514CC6" w:rsidRDefault="00514CC6" w:rsidP="00514CC6">
      <w:pPr>
        <w:pStyle w:val="firstparagraph"/>
      </w:pPr>
      <w:r>
        <w:t xml:space="preserve">When an observer is created (by </w:t>
      </w:r>
      <w:r w:rsidRPr="00DF6D4D">
        <w:rPr>
          <w:i/>
        </w:rPr>
        <w:t>create</w:t>
      </w:r>
      <w:r>
        <w:t>), it is initially star</w:t>
      </w:r>
      <w:r w:rsidR="00DF6D4D">
        <w:t>ted in the ﬁrst state from</w:t>
      </w:r>
      <w:r>
        <w:t xml:space="preserve"> its </w:t>
      </w:r>
      <w:r w:rsidRPr="00DF6D4D">
        <w:rPr>
          <w:i/>
        </w:rPr>
        <w:t>states</w:t>
      </w:r>
      <w:r>
        <w:t xml:space="preserve"> list</w:t>
      </w:r>
      <w:r w:rsidR="00DF6D4D">
        <w:t xml:space="preserve">, </w:t>
      </w:r>
      <w:r>
        <w:t xml:space="preserve">in a </w:t>
      </w:r>
      <w:r w:rsidR="00DF6D4D">
        <w:t>manner</w:t>
      </w:r>
      <w:r>
        <w:t xml:space="preserve"> similar to a process. Th</w:t>
      </w:r>
      <w:r w:rsidR="00DF6D4D">
        <w:t xml:space="preserve">e analogy between observers and </w:t>
      </w:r>
      <w:r>
        <w:t xml:space="preserve">processes extends onto </w:t>
      </w:r>
      <w:r w:rsidRPr="00DF6D4D">
        <w:rPr>
          <w:i/>
        </w:rPr>
        <w:t>inspect</w:t>
      </w:r>
      <w:r>
        <w:t xml:space="preserve"> requests which are somewhat similar to </w:t>
      </w:r>
      <w:r w:rsidRPr="00DF6D4D">
        <w:rPr>
          <w:i/>
        </w:rPr>
        <w:t>wait</w:t>
      </w:r>
      <w:r w:rsidR="00DF6D4D">
        <w:t xml:space="preserve"> requests. For example</w:t>
      </w:r>
      <w:r>
        <w:t xml:space="preserve">, an observer can issue a number of </w:t>
      </w:r>
      <w:r w:rsidRPr="00DF6D4D">
        <w:rPr>
          <w:i/>
        </w:rPr>
        <w:t>inspect</w:t>
      </w:r>
      <w:r>
        <w:t xml:space="preserve"> requests before it puts itself to sleep.</w:t>
      </w:r>
    </w:p>
    <w:p w:rsidR="00514CC6" w:rsidRDefault="00514CC6" w:rsidP="00514CC6">
      <w:pPr>
        <w:pStyle w:val="firstparagraph"/>
      </w:pPr>
      <w:r>
        <w:t>Like a process, an observer puts itself to sleep by exhaust</w:t>
      </w:r>
      <w:r w:rsidR="00DF6D4D">
        <w:t xml:space="preserve">ing the list of commands at its </w:t>
      </w:r>
      <w:r>
        <w:t xml:space="preserve">current state or by executing </w:t>
      </w:r>
      <w:r w:rsidRPr="00DF6D4D">
        <w:rPr>
          <w:i/>
        </w:rPr>
        <w:t>sleep</w:t>
      </w:r>
      <w:r w:rsidR="00DF6D4D">
        <w:t xml:space="preserve">. </w:t>
      </w:r>
      <w:r>
        <w:t xml:space="preserve">Unlike </w:t>
      </w:r>
      <w:r w:rsidR="00DF6D4D">
        <w:t>the multiple</w:t>
      </w:r>
      <w:r>
        <w:t xml:space="preserve"> </w:t>
      </w:r>
      <w:r w:rsidRPr="00DF6D4D">
        <w:rPr>
          <w:i/>
        </w:rPr>
        <w:t>wait</w:t>
      </w:r>
      <w:r>
        <w:t xml:space="preserve"> requests issued by the same proce</w:t>
      </w:r>
      <w:r w:rsidR="00DF6D4D">
        <w:t xml:space="preserve">ss, the order in which multiple </w:t>
      </w:r>
      <w:r w:rsidRPr="00DF6D4D">
        <w:rPr>
          <w:i/>
        </w:rPr>
        <w:t>inspect</w:t>
      </w:r>
      <w:r>
        <w:t xml:space="preserve"> requests are issued </w:t>
      </w:r>
      <w:r w:rsidR="00DF6D4D">
        <w:t xml:space="preserve">by an observer </w:t>
      </w:r>
      <w:r w:rsidRPr="00DF6D4D">
        <w:rPr>
          <w:i/>
        </w:rPr>
        <w:t>is</w:t>
      </w:r>
      <w:r>
        <w:t xml:space="preserve"> </w:t>
      </w:r>
      <w:r w:rsidR="00DF6D4D">
        <w:t>important</w:t>
      </w:r>
      <w:r>
        <w:t xml:space="preserve">. The pending </w:t>
      </w:r>
      <w:r w:rsidRPr="00DF6D4D">
        <w:rPr>
          <w:i/>
        </w:rPr>
        <w:t>inspect</w:t>
      </w:r>
      <w:r w:rsidR="00DF6D4D">
        <w:t xml:space="preserve"> requests are examined in the </w:t>
      </w:r>
      <w:r>
        <w:t>order in which they have been issued, and the ﬁrst one t</w:t>
      </w:r>
      <w:r w:rsidR="00DF6D4D">
        <w:t xml:space="preserve">hat matches the current process </w:t>
      </w:r>
      <w:r>
        <w:t xml:space="preserve">wakeup scenario is </w:t>
      </w:r>
      <w:r w:rsidR="00DF6D4D">
        <w:t>applied</w:t>
      </w:r>
      <w:r>
        <w:t>. Then the observer is awakened</w:t>
      </w:r>
      <w:r w:rsidR="00DF6D4D">
        <w:t xml:space="preserve"> in the state determined by the </w:t>
      </w:r>
      <w:r>
        <w:t>value of</w:t>
      </w:r>
      <w:r w:rsidR="00DF6D4D">
        <w:t xml:space="preserve"> the </w:t>
      </w:r>
      <w:r w:rsidR="00DF6D4D" w:rsidRPr="00DF6D4D">
        <w:rPr>
          <w:i/>
        </w:rPr>
        <w:t>os</w:t>
      </w:r>
      <w:r w:rsidR="00DF6D4D">
        <w:t xml:space="preserve"> argument speciﬁed with that inspect.</w:t>
      </w:r>
    </w:p>
    <w:p w:rsidR="00514CC6" w:rsidRDefault="00DF6D4D" w:rsidP="00514CC6">
      <w:pPr>
        <w:pStyle w:val="firstparagraph"/>
      </w:pPr>
      <w:r>
        <w:t>For illustration, a</w:t>
      </w:r>
      <w:r w:rsidR="00514CC6">
        <w:t>ssume that an observer has issued the following sequence of inspect requests:</w:t>
      </w:r>
    </w:p>
    <w:p w:rsidR="00514CC6" w:rsidRPr="00DF6D4D" w:rsidRDefault="00514CC6" w:rsidP="00DF6D4D">
      <w:pPr>
        <w:pStyle w:val="firstparagraph"/>
        <w:spacing w:after="0"/>
        <w:ind w:firstLine="720"/>
        <w:rPr>
          <w:i/>
        </w:rPr>
      </w:pPr>
      <w:r w:rsidRPr="00DF6D4D">
        <w:rPr>
          <w:i/>
        </w:rPr>
        <w:t>inspect (ThePacket-&gt;Receiver, receiver, ANY, Rcv, State1);</w:t>
      </w:r>
    </w:p>
    <w:p w:rsidR="00514CC6" w:rsidRPr="00DF6D4D" w:rsidRDefault="00514CC6" w:rsidP="00DF6D4D">
      <w:pPr>
        <w:pStyle w:val="firstparagraph"/>
        <w:spacing w:after="0"/>
        <w:ind w:firstLine="720"/>
        <w:rPr>
          <w:i/>
        </w:rPr>
      </w:pPr>
      <w:r w:rsidRPr="00DF6D4D">
        <w:rPr>
          <w:i/>
        </w:rPr>
        <w:t>inspect (TheStation, ANY, ANY, ANY, State2);</w:t>
      </w:r>
    </w:p>
    <w:p w:rsidR="00514CC6" w:rsidRPr="00DF6D4D" w:rsidRDefault="00514CC6" w:rsidP="00DF6D4D">
      <w:pPr>
        <w:pStyle w:val="firstparagraph"/>
        <w:ind w:firstLine="720"/>
        <w:rPr>
          <w:i/>
        </w:rPr>
      </w:pPr>
      <w:r w:rsidRPr="00DF6D4D">
        <w:rPr>
          <w:i/>
        </w:rPr>
        <w:t>inspect (ANY, ANY, ANY, ANY, State3);</w:t>
      </w:r>
    </w:p>
    <w:p w:rsidR="00514CC6" w:rsidRDefault="00DF6D4D" w:rsidP="00514CC6">
      <w:pPr>
        <w:pStyle w:val="firstparagraph"/>
      </w:pPr>
      <w:r>
        <w:t>So the</w:t>
      </w:r>
      <w:r w:rsidR="00514CC6">
        <w:t xml:space="preserve"> observer will wake up at </w:t>
      </w:r>
      <w:r w:rsidR="00514CC6" w:rsidRPr="00DF6D4D">
        <w:rPr>
          <w:i/>
        </w:rPr>
        <w:t>State1</w:t>
      </w:r>
      <w:r w:rsidR="00514CC6">
        <w:t xml:space="preserve">, if the next process restarted by </w:t>
      </w:r>
      <w:r>
        <w:t>SMURPH:</w:t>
      </w:r>
    </w:p>
    <w:p w:rsidR="00514CC6" w:rsidRDefault="00514CC6" w:rsidP="00552A98">
      <w:pPr>
        <w:pStyle w:val="firstparagraph"/>
        <w:numPr>
          <w:ilvl w:val="0"/>
          <w:numId w:val="59"/>
        </w:numPr>
      </w:pPr>
      <w:r>
        <w:t xml:space="preserve">is of type </w:t>
      </w:r>
      <w:r w:rsidRPr="00DF6D4D">
        <w:rPr>
          <w:i/>
        </w:rPr>
        <w:t>receiver</w:t>
      </w:r>
    </w:p>
    <w:p w:rsidR="00514CC6" w:rsidRDefault="00514CC6" w:rsidP="00552A98">
      <w:pPr>
        <w:pStyle w:val="firstparagraph"/>
        <w:numPr>
          <w:ilvl w:val="0"/>
          <w:numId w:val="59"/>
        </w:numPr>
      </w:pPr>
      <w:r>
        <w:t xml:space="preserve">belongs to the station determined by the </w:t>
      </w:r>
      <w:r w:rsidRPr="00DF6D4D">
        <w:rPr>
          <w:i/>
        </w:rPr>
        <w:t>Receiver</w:t>
      </w:r>
      <w:r>
        <w:t xml:space="preserve"> attribute of </w:t>
      </w:r>
      <w:r w:rsidRPr="00DF6D4D">
        <w:rPr>
          <w:i/>
        </w:rPr>
        <w:t>ThePacket</w:t>
      </w:r>
    </w:p>
    <w:p w:rsidR="00514CC6" w:rsidRDefault="00514CC6" w:rsidP="00552A98">
      <w:pPr>
        <w:pStyle w:val="firstparagraph"/>
        <w:numPr>
          <w:ilvl w:val="0"/>
          <w:numId w:val="59"/>
        </w:numPr>
      </w:pPr>
      <w:r>
        <w:t xml:space="preserve">wakes up in state </w:t>
      </w:r>
      <w:r w:rsidRPr="00DF6D4D">
        <w:rPr>
          <w:i/>
        </w:rPr>
        <w:t>Rcv</w:t>
      </w:r>
    </w:p>
    <w:p w:rsidR="00514CC6" w:rsidRDefault="00514CC6" w:rsidP="00514CC6">
      <w:pPr>
        <w:pStyle w:val="firstparagraph"/>
      </w:pPr>
      <w:r>
        <w:t>The three conditions must hold all at the same time. Othe</w:t>
      </w:r>
      <w:r w:rsidR="00DF6D4D">
        <w:t xml:space="preserve">rwise, if the restarted process </w:t>
      </w:r>
      <w:r>
        <w:t>belongs to the current station</w:t>
      </w:r>
      <w:r w:rsidR="00DF6D4D">
        <w:t xml:space="preserve"> (as of the time when the </w:t>
      </w:r>
      <w:r w:rsidR="00DF6D4D" w:rsidRPr="00DF6D4D">
        <w:rPr>
          <w:i/>
        </w:rPr>
        <w:t>inspect</w:t>
      </w:r>
      <w:r w:rsidR="00DF6D4D">
        <w:t xml:space="preserve"> request is issued)</w:t>
      </w:r>
      <w:r>
        <w:t xml:space="preserve">, the observer will be awakened at </w:t>
      </w:r>
      <w:r w:rsidRPr="00DF6D4D">
        <w:rPr>
          <w:i/>
        </w:rPr>
        <w:t>State2</w:t>
      </w:r>
      <w:r w:rsidR="00DF6D4D">
        <w:t xml:space="preserve">. Finally, if the </w:t>
      </w:r>
      <w:r>
        <w:t xml:space="preserve">process wakeup scenario does not match the arguments of the ﬁrst two </w:t>
      </w:r>
      <w:r w:rsidRPr="00DF6D4D">
        <w:rPr>
          <w:i/>
        </w:rPr>
        <w:t>inspects</w:t>
      </w:r>
      <w:r w:rsidR="00DF6D4D">
        <w:t xml:space="preserve">, the </w:t>
      </w:r>
      <w:r>
        <w:t>observer will be awakened in State3</w:t>
      </w:r>
      <w:r w:rsidR="00DF6D4D">
        <w:t xml:space="preserve"> (which covers absolutely all possible process wakeup scenarios)</w:t>
      </w:r>
      <w:r>
        <w:t>.</w:t>
      </w:r>
    </w:p>
    <w:p w:rsidR="00514CC6" w:rsidRDefault="00514CC6" w:rsidP="00514CC6">
      <w:pPr>
        <w:pStyle w:val="firstparagraph"/>
      </w:pPr>
      <w:r>
        <w:t xml:space="preserve">The three requests </w:t>
      </w:r>
      <w:r w:rsidR="00DF6D4D">
        <w:t xml:space="preserve">above </w:t>
      </w:r>
      <w:r>
        <w:t xml:space="preserve">can be rewritten using the abbreviated versions of </w:t>
      </w:r>
      <w:r w:rsidRPr="00DF6D4D">
        <w:rPr>
          <w:i/>
        </w:rPr>
        <w:t>inspect</w:t>
      </w:r>
      <w:r w:rsidR="00DF6D4D">
        <w:t xml:space="preserve">, in the </w:t>
      </w:r>
      <w:r>
        <w:t>following way:</w:t>
      </w:r>
    </w:p>
    <w:p w:rsidR="00514CC6" w:rsidRPr="00DF6D4D" w:rsidRDefault="00514CC6" w:rsidP="00DF6D4D">
      <w:pPr>
        <w:pStyle w:val="firstparagraph"/>
        <w:spacing w:after="0"/>
        <w:ind w:firstLine="720"/>
        <w:rPr>
          <w:i/>
        </w:rPr>
      </w:pPr>
      <w:r w:rsidRPr="00DF6D4D">
        <w:rPr>
          <w:i/>
        </w:rPr>
        <w:t>inspect (ThePacket-&gt;Receiver, receiver, Rcv, State1);</w:t>
      </w:r>
    </w:p>
    <w:p w:rsidR="00514CC6" w:rsidRPr="00DF6D4D" w:rsidRDefault="00514CC6" w:rsidP="00DF6D4D">
      <w:pPr>
        <w:pStyle w:val="firstparagraph"/>
        <w:spacing w:after="0"/>
        <w:ind w:firstLine="720"/>
        <w:rPr>
          <w:i/>
        </w:rPr>
      </w:pPr>
      <w:r w:rsidRPr="00DF6D4D">
        <w:rPr>
          <w:i/>
        </w:rPr>
        <w:t>inspect (TheStation, State2);</w:t>
      </w:r>
    </w:p>
    <w:p w:rsidR="00514CC6" w:rsidRPr="00DF6D4D" w:rsidRDefault="00514CC6" w:rsidP="00DF6D4D">
      <w:pPr>
        <w:pStyle w:val="firstparagraph"/>
        <w:ind w:firstLine="720"/>
        <w:rPr>
          <w:i/>
        </w:rPr>
      </w:pPr>
      <w:r w:rsidRPr="00DF6D4D">
        <w:rPr>
          <w:i/>
        </w:rPr>
        <w:t>inspect (State3);</w:t>
      </w:r>
    </w:p>
    <w:p w:rsidR="00514CC6" w:rsidRDefault="00514CC6" w:rsidP="00514CC6">
      <w:pPr>
        <w:pStyle w:val="firstparagraph"/>
      </w:pPr>
      <w:r>
        <w:t>Of course, a restarted observer has access to the environmen</w:t>
      </w:r>
      <w:r w:rsidR="00DF6D4D">
        <w:t xml:space="preserve">t variables of the process that </w:t>
      </w:r>
      <w:r>
        <w:t>has been awakened. Th</w:t>
      </w:r>
      <w:r w:rsidR="00DF6D4D">
        <w:t>o</w:t>
      </w:r>
      <w:r>
        <w:t>se variables reﬂect the conﬁgura</w:t>
      </w:r>
      <w:r w:rsidR="00DF6D4D">
        <w:t xml:space="preserve">tion of the process environment </w:t>
      </w:r>
      <w:r>
        <w:t>after the process completes its action in the current state.</w:t>
      </w:r>
    </w:p>
    <w:p w:rsidR="00514CC6" w:rsidRDefault="00514CC6" w:rsidP="00514CC6">
      <w:pPr>
        <w:pStyle w:val="firstparagraph"/>
      </w:pPr>
      <w:r>
        <w:t>Being in one state, an observer can branch directly to another state by executing</w:t>
      </w:r>
    </w:p>
    <w:p w:rsidR="00514CC6" w:rsidRPr="00DF6D4D" w:rsidRDefault="00514CC6" w:rsidP="00DF6D4D">
      <w:pPr>
        <w:pStyle w:val="firstparagraph"/>
        <w:ind w:firstLine="720"/>
        <w:rPr>
          <w:i/>
        </w:rPr>
      </w:pPr>
      <w:r w:rsidRPr="00DF6D4D">
        <w:rPr>
          <w:i/>
        </w:rPr>
        <w:t xml:space="preserve">proceed </w:t>
      </w:r>
      <w:r w:rsidRPr="00DF6D4D">
        <w:t>nstate</w:t>
      </w:r>
      <w:r w:rsidRPr="00DF6D4D">
        <w:rPr>
          <w:i/>
        </w:rPr>
        <w:t>;</w:t>
      </w:r>
    </w:p>
    <w:p w:rsidR="00514CC6" w:rsidRDefault="00514CC6" w:rsidP="00514CC6">
      <w:pPr>
        <w:pStyle w:val="firstparagraph"/>
      </w:pPr>
      <w:r>
        <w:t xml:space="preserve">where </w:t>
      </w:r>
      <w:r w:rsidR="00DF6D4D">
        <w:t>“</w:t>
      </w:r>
      <w:r>
        <w:t>nstate</w:t>
      </w:r>
      <w:r w:rsidR="00DF6D4D">
        <w:t>”</w:t>
      </w:r>
      <w:r>
        <w:t xml:space="preserve"> identiﬁes the</w:t>
      </w:r>
      <w:r w:rsidR="00DF6D4D">
        <w:t xml:space="preserve"> observer’s</w:t>
      </w:r>
      <w:r>
        <w:t xml:space="preserve"> new state. </w:t>
      </w:r>
      <w:r w:rsidR="00DF6D4D">
        <w:t>Despite the same look, the</w:t>
      </w:r>
      <w:r>
        <w:t xml:space="preserve"> semantics of </w:t>
      </w:r>
      <w:r w:rsidR="00DF6D4D">
        <w:t xml:space="preserve">this operation is diﬀerent from </w:t>
      </w:r>
      <w:r>
        <w:t xml:space="preserve">that of </w:t>
      </w:r>
      <w:r w:rsidRPr="00DF6D4D">
        <w:rPr>
          <w:i/>
        </w:rPr>
        <w:t>proceed</w:t>
      </w:r>
      <w:r>
        <w:t xml:space="preserve"> for a process (</w:t>
      </w:r>
      <w:r w:rsidR="00DF6D4D">
        <w:t>Section </w:t>
      </w:r>
      <w:r w:rsidR="00DF6D4D">
        <w:fldChar w:fldCharType="begin"/>
      </w:r>
      <w:r w:rsidR="00DF6D4D">
        <w:instrText xml:space="preserve"> REF _Ref506059985 \r \h </w:instrText>
      </w:r>
      <w:r w:rsidR="00DF6D4D">
        <w:fldChar w:fldCharType="separate"/>
      </w:r>
      <w:r w:rsidR="006F5BA9">
        <w:t>5.3.1</w:t>
      </w:r>
      <w:r w:rsidR="00DF6D4D">
        <w:fldChar w:fldCharType="end"/>
      </w:r>
      <w:r>
        <w:t xml:space="preserve">). </w:t>
      </w:r>
      <w:r w:rsidR="00DF6D4D">
        <w:t>T</w:t>
      </w:r>
      <w:r>
        <w:t xml:space="preserve">he observer variant of </w:t>
      </w:r>
      <w:r w:rsidRPr="00DF6D4D">
        <w:rPr>
          <w:i/>
        </w:rPr>
        <w:t>proceed</w:t>
      </w:r>
      <w:r w:rsidR="00DF6D4D">
        <w:t xml:space="preserve"> </w:t>
      </w:r>
      <w:r>
        <w:t>branches to the indicated state immediately, and absolu</w:t>
      </w:r>
      <w:r w:rsidR="00DF6D4D">
        <w:t xml:space="preserve">tely nothing else can happen in </w:t>
      </w:r>
      <w:r>
        <w:t>the meantime.</w:t>
      </w:r>
    </w:p>
    <w:p w:rsidR="00DF6D4D" w:rsidRDefault="00514CC6" w:rsidP="00514CC6">
      <w:pPr>
        <w:pStyle w:val="firstparagraph"/>
      </w:pPr>
      <w:r>
        <w:t xml:space="preserve">Whenever an observer is restarted, its entire </w:t>
      </w:r>
      <w:r w:rsidRPr="00DF6D4D">
        <w:rPr>
          <w:i/>
        </w:rPr>
        <w:t>inspect</w:t>
      </w:r>
      <w:r>
        <w:t xml:space="preserve"> list </w:t>
      </w:r>
      <w:r w:rsidR="00DF6D4D">
        <w:t xml:space="preserve">is cleared, so that new waiting </w:t>
      </w:r>
      <w:r>
        <w:t xml:space="preserve">conditions have to be speciﬁed from scratch. This also applies to the </w:t>
      </w:r>
      <w:r w:rsidRPr="00DF6D4D">
        <w:rPr>
          <w:i/>
        </w:rPr>
        <w:t>timeout</w:t>
      </w:r>
      <w:r w:rsidR="00DF6D4D">
        <w:t xml:space="preserve"> operation</w:t>
      </w:r>
      <w:r>
        <w:t>, which is used by observers to implement alarm clocks.</w:t>
      </w:r>
      <w:r w:rsidR="00DF6D4D">
        <w:t xml:space="preserve"> </w:t>
      </w:r>
      <w:r>
        <w:t xml:space="preserve">By executing </w:t>
      </w:r>
      <w:r w:rsidR="00DF6D4D">
        <w:rPr>
          <w:i/>
        </w:rPr>
        <w:t>timeout (t, </w:t>
      </w:r>
      <w:r w:rsidRPr="00DF6D4D">
        <w:rPr>
          <w:i/>
        </w:rPr>
        <w:t>ms)</w:t>
      </w:r>
      <w:r>
        <w:t xml:space="preserve"> </w:t>
      </w:r>
      <w:r w:rsidR="00DF6D4D">
        <w:t>the</w:t>
      </w:r>
      <w:r>
        <w:t xml:space="preserve"> observer sets up an al</w:t>
      </w:r>
      <w:r w:rsidR="00DF6D4D">
        <w:t>arm that will wake it up uncon</w:t>
      </w:r>
      <w:r>
        <w:t xml:space="preserve">ditionally </w:t>
      </w:r>
      <w:r w:rsidRPr="00DF6D4D">
        <w:rPr>
          <w:i/>
        </w:rPr>
        <w:t>t</w:t>
      </w:r>
      <w:r w:rsidR="00DF6D4D">
        <w:t xml:space="preserve"> </w:t>
      </w:r>
      <w:r w:rsidR="00DF6D4D" w:rsidRPr="00DF6D4D">
        <w:rPr>
          <w:i/>
        </w:rPr>
        <w:t>ITU</w:t>
      </w:r>
      <w:r w:rsidRPr="00DF6D4D">
        <w:rPr>
          <w:i/>
        </w:rPr>
        <w:t>s</w:t>
      </w:r>
      <w:r>
        <w:t xml:space="preserve"> after the current moment, if no proc</w:t>
      </w:r>
      <w:r w:rsidR="00DF6D4D">
        <w:t xml:space="preserve">ess matching one of the pending </w:t>
      </w:r>
      <w:r w:rsidRPr="00DF6D4D">
        <w:rPr>
          <w:i/>
        </w:rPr>
        <w:t>inspect</w:t>
      </w:r>
      <w:r>
        <w:t xml:space="preserve"> requests is </w:t>
      </w:r>
      <w:r w:rsidR="00DF6D4D">
        <w:t>awakened in the meantime. In contrast to process clocks, which may operate with a tolerance (Section </w:t>
      </w:r>
      <w:r w:rsidR="00DF6D4D">
        <w:fldChar w:fldCharType="begin"/>
      </w:r>
      <w:r w:rsidR="00DF6D4D">
        <w:instrText xml:space="preserve"> REF _Ref510810040 \r \h </w:instrText>
      </w:r>
      <w:r w:rsidR="00DF6D4D">
        <w:fldChar w:fldCharType="separate"/>
      </w:r>
      <w:r w:rsidR="006F5BA9">
        <w:t>5.3.3</w:t>
      </w:r>
      <w:r w:rsidR="00DF6D4D">
        <w:fldChar w:fldCharType="end"/>
      </w:r>
      <w:r w:rsidR="00DF6D4D">
        <w:t>), o</w:t>
      </w:r>
      <w:r>
        <w:t xml:space="preserve">bserver clocks are always accurate, i.e., the </w:t>
      </w:r>
      <w:r w:rsidRPr="00DF6D4D">
        <w:rPr>
          <w:i/>
        </w:rPr>
        <w:t>timeo</w:t>
      </w:r>
      <w:r w:rsidR="00DF6D4D" w:rsidRPr="00DF6D4D">
        <w:rPr>
          <w:i/>
        </w:rPr>
        <w:t>ut</w:t>
      </w:r>
      <w:r w:rsidR="00DF6D4D">
        <w:t xml:space="preserve"> interval is always precisely </w:t>
      </w:r>
      <w:r>
        <w:t>equa</w:t>
      </w:r>
      <w:r w:rsidR="00DF6D4D">
        <w:t xml:space="preserve">l to the speciﬁed number of </w:t>
      </w:r>
      <w:r w:rsidR="00DF6D4D" w:rsidRPr="00DF6D4D">
        <w:rPr>
          <w:i/>
        </w:rPr>
        <w:t>ITU</w:t>
      </w:r>
      <w:r w:rsidRPr="00DF6D4D">
        <w:rPr>
          <w:i/>
        </w:rPr>
        <w:t>s</w:t>
      </w:r>
      <w:r w:rsidR="00DF6D4D">
        <w:t>.</w:t>
      </w:r>
    </w:p>
    <w:p w:rsidR="00514CC6" w:rsidRDefault="00514CC6" w:rsidP="00514CC6">
      <w:pPr>
        <w:pStyle w:val="firstparagraph"/>
      </w:pPr>
      <w:r>
        <w:t>An arbitrary number of observers can be deﬁned and</w:t>
      </w:r>
      <w:r w:rsidR="00DF6D4D">
        <w:t xml:space="preserve"> active at any moment. Diﬀerent </w:t>
      </w:r>
      <w:r>
        <w:t>observers are completely independent, in the sense that t</w:t>
      </w:r>
      <w:r w:rsidR="00DF6D4D">
        <w:t xml:space="preserve">he behavior of a given observer </w:t>
      </w:r>
      <w:r>
        <w:t>is not aﬀected by the presence or absence of other observers</w:t>
      </w:r>
      <w:r w:rsidR="00DF6D4D">
        <w:t xml:space="preserve">. An observer can terminate </w:t>
      </w:r>
      <w:r>
        <w:t xml:space="preserve">itself in exactly the same way as a process, i.e., by executing </w:t>
      </w:r>
      <w:r w:rsidRPr="00DF6D4D">
        <w:rPr>
          <w:i/>
        </w:rPr>
        <w:t>terminate</w:t>
      </w:r>
      <w:r w:rsidR="00DF6D4D">
        <w:rPr>
          <w:i/>
        </w:rPr>
        <w:t> </w:t>
      </w:r>
      <w:r w:rsidRPr="00DF6D4D">
        <w:rPr>
          <w:i/>
        </w:rPr>
        <w:t>(</w:t>
      </w:r>
      <w:r w:rsidR="00DF6D4D">
        <w:rPr>
          <w:i/>
        </w:rPr>
        <w:t> </w:t>
      </w:r>
      <w:r w:rsidRPr="00DF6D4D">
        <w:rPr>
          <w:i/>
        </w:rPr>
        <w:t>)</w:t>
      </w:r>
      <w:r>
        <w:t xml:space="preserve"> (</w:t>
      </w:r>
      <w:r w:rsidR="00DF6D4D">
        <w:t>Section </w:t>
      </w:r>
      <w:r w:rsidR="00DF6D4D">
        <w:fldChar w:fldCharType="begin"/>
      </w:r>
      <w:r w:rsidR="00DF6D4D">
        <w:instrText xml:space="preserve"> REF _Ref505549050 \r \h </w:instrText>
      </w:r>
      <w:r w:rsidR="00DF6D4D">
        <w:fldChar w:fldCharType="separate"/>
      </w:r>
      <w:r w:rsidR="006F5BA9">
        <w:t>5.1.3</w:t>
      </w:r>
      <w:r w:rsidR="00DF6D4D">
        <w:fldChar w:fldCharType="end"/>
      </w:r>
      <w:r w:rsidR="00DF6D4D">
        <w:t xml:space="preserve">) </w:t>
      </w:r>
      <w:r>
        <w:t xml:space="preserve">or by going to sleep without issuing a single </w:t>
      </w:r>
      <w:r w:rsidRPr="00DF6D4D">
        <w:rPr>
          <w:i/>
        </w:rPr>
        <w:t>inspect</w:t>
      </w:r>
      <w:r>
        <w:t xml:space="preserve"> or </w:t>
      </w:r>
      <w:r w:rsidRPr="00DF6D4D">
        <w:rPr>
          <w:i/>
        </w:rPr>
        <w:t>timeout</w:t>
      </w:r>
      <w:r>
        <w:t xml:space="preserve"> request.</w:t>
      </w:r>
    </w:p>
    <w:p w:rsidR="000B4973" w:rsidRDefault="00514CC6" w:rsidP="00514CC6">
      <w:pPr>
        <w:pStyle w:val="firstparagraph"/>
      </w:pPr>
      <w:r>
        <w:t xml:space="preserve">When the protocol program is built with the </w:t>
      </w:r>
      <w:r w:rsidR="00DF6D4D" w:rsidRPr="00DF6D4D">
        <w:rPr>
          <w:i/>
        </w:rPr>
        <w:t>–v</w:t>
      </w:r>
      <w:r>
        <w:t xml:space="preserve"> option of mks (see </w:t>
      </w:r>
      <w:r w:rsidR="00DF6D4D">
        <w:t>Section </w:t>
      </w:r>
      <w:r w:rsidR="00CE6721">
        <w:fldChar w:fldCharType="begin"/>
      </w:r>
      <w:r w:rsidR="00CE6721">
        <w:instrText xml:space="preserve"> REF _Ref511756210 \r \h </w:instrText>
      </w:r>
      <w:r w:rsidR="00CE6721">
        <w:fldChar w:fldCharType="separate"/>
      </w:r>
      <w:r w:rsidR="006F5BA9">
        <w:t>B.5</w:t>
      </w:r>
      <w:r w:rsidR="00CE6721">
        <w:fldChar w:fldCharType="end"/>
      </w:r>
      <w:r w:rsidR="00DF6D4D">
        <w:t xml:space="preserve">) all </w:t>
      </w:r>
      <w:r>
        <w:t xml:space="preserve">observers are deactivated: all </w:t>
      </w:r>
      <w:r w:rsidRPr="00DF6D4D">
        <w:rPr>
          <w:i/>
        </w:rPr>
        <w:t>create</w:t>
      </w:r>
      <w:r>
        <w:t xml:space="preserve"> operations for </w:t>
      </w:r>
      <w:r w:rsidR="00DF6D4D">
        <w:t>them</w:t>
      </w:r>
      <w:r>
        <w:t xml:space="preserve"> are then void.</w:t>
      </w:r>
      <w:r w:rsidR="00DF6D4D">
        <w:t xml:space="preserve"> This is an easy way of disabling all observers, whose presence may otherwise adversely affect the execution time of the model.</w:t>
      </w:r>
    </w:p>
    <w:p w:rsidR="008804BC" w:rsidRDefault="008804BC" w:rsidP="00552A98">
      <w:pPr>
        <w:pStyle w:val="Heading1"/>
        <w:numPr>
          <w:ilvl w:val="0"/>
          <w:numId w:val="5"/>
        </w:numPr>
        <w:sectPr w:rsidR="008804BC" w:rsidSect="00AF66EC">
          <w:footnotePr>
            <w:numRestart w:val="eachSect"/>
          </w:footnotePr>
          <w:type w:val="continuous"/>
          <w:pgSz w:w="11909" w:h="16834" w:code="9"/>
          <w:pgMar w:top="936" w:right="864" w:bottom="792" w:left="864" w:header="576" w:footer="432" w:gutter="288"/>
          <w:cols w:space="720"/>
          <w:titlePg/>
          <w:docGrid w:linePitch="360"/>
        </w:sectPr>
      </w:pPr>
    </w:p>
    <w:p w:rsidR="008804BC" w:rsidRPr="007B15FF" w:rsidRDefault="008804BC" w:rsidP="00552A98">
      <w:pPr>
        <w:pStyle w:val="Heading1"/>
        <w:numPr>
          <w:ilvl w:val="0"/>
          <w:numId w:val="5"/>
        </w:numPr>
      </w:pPr>
      <w:bookmarkStart w:id="515" w:name="_Ref511137484"/>
      <w:bookmarkStart w:id="516" w:name="_Toc513236592"/>
      <w:r w:rsidRPr="007B15FF">
        <w:t>EXPOSING OBJECTS</w:t>
      </w:r>
      <w:bookmarkEnd w:id="515"/>
      <w:bookmarkEnd w:id="516"/>
    </w:p>
    <w:p w:rsidR="008804BC" w:rsidRDefault="008804BC" w:rsidP="008804BC">
      <w:pPr>
        <w:pStyle w:val="firstparagraph"/>
      </w:pPr>
      <w:r>
        <w:t>By exposing an object we mean either printing</w:t>
      </w:r>
      <w:r>
        <w:rPr>
          <w:rStyle w:val="FootnoteReference"/>
        </w:rPr>
        <w:footnoteReference w:id="85"/>
      </w:r>
      <w:r>
        <w:t xml:space="preserve"> out some information related to the object or displaying this information on the terminal screen. In the former case, the exposing is done exclusively by SMURPH; in the latter case, the exposing is performed by a separate display program (possibly running on a diﬀerent host) communicating with the SMURPH program via IPC tools.</w:t>
      </w:r>
    </w:p>
    <w:p w:rsidR="008804BC" w:rsidRDefault="008804BC" w:rsidP="00552A98">
      <w:pPr>
        <w:pStyle w:val="Heading2"/>
        <w:numPr>
          <w:ilvl w:val="1"/>
          <w:numId w:val="5"/>
        </w:numPr>
      </w:pPr>
      <w:bookmarkStart w:id="517" w:name="_Ref510988280"/>
      <w:bookmarkStart w:id="518" w:name="_Toc513236593"/>
      <w:r>
        <w:t>General concepts</w:t>
      </w:r>
      <w:bookmarkEnd w:id="517"/>
      <w:bookmarkEnd w:id="518"/>
    </w:p>
    <w:p w:rsidR="008804BC" w:rsidRDefault="008804BC" w:rsidP="008804BC">
      <w:pPr>
        <w:pStyle w:val="firstparagraph"/>
      </w:pPr>
      <w:r>
        <w:t xml:space="preserve">Each </w:t>
      </w:r>
      <w:r w:rsidRPr="008804BC">
        <w:rPr>
          <w:i/>
        </w:rPr>
        <w:t>Object</w:t>
      </w:r>
      <w:r>
        <w:t xml:space="preserve"> type (Section </w:t>
      </w:r>
      <w:r>
        <w:fldChar w:fldCharType="begin"/>
      </w:r>
      <w:r>
        <w:instrText xml:space="preserve"> REF _Ref504477551 \r \h </w:instrText>
      </w:r>
      <w:r>
        <w:fldChar w:fldCharType="separate"/>
      </w:r>
      <w:r w:rsidR="006F5BA9">
        <w:t>3.3.1</w:t>
      </w:r>
      <w:r>
        <w:fldChar w:fldCharType="end"/>
      </w:r>
      <w:r>
        <w:t>) carrying some dynamic information that may be of interest to the user can be made exposable. An exposable type deﬁnes a special method that describes how the information related to the objects of this type should be printed out and/or how it should be displayed on the terminal screen. By “printing out” information related to an object we mean including this information in the results ﬁle (Section </w:t>
      </w:r>
      <w:r>
        <w:fldChar w:fldCharType="begin"/>
      </w:r>
      <w:r>
        <w:instrText xml:space="preserve"> REF _Ref504325626 \r \h </w:instrText>
      </w:r>
      <w:r>
        <w:fldChar w:fldCharType="separate"/>
      </w:r>
      <w:r w:rsidR="006F5BA9">
        <w:t>3.2.2</w:t>
      </w:r>
      <w:r>
        <w:fldChar w:fldCharType="end"/>
      </w:r>
      <w:r>
        <w:t>), By “displaying” information on the terminal screen we understand sending this information to DSD, a special display program (Section </w:t>
      </w:r>
      <w:r w:rsidR="00CE6721">
        <w:fldChar w:fldCharType="begin"/>
      </w:r>
      <w:r w:rsidR="00CE6721">
        <w:instrText xml:space="preserve"> REF _Ref511403259 \r \h </w:instrText>
      </w:r>
      <w:r w:rsidR="00CE6721">
        <w:fldChar w:fldCharType="separate"/>
      </w:r>
      <w:r w:rsidR="006F5BA9">
        <w:t>C.1</w:t>
      </w:r>
      <w:r w:rsidR="00CE6721">
        <w:fldChar w:fldCharType="end"/>
      </w:r>
      <w:r>
        <w:t xml:space="preserve">) that organizes it into a collection of windows presented on the screen. In the later case, the information is displayed dynamically, in the sense that it is updated periodically and, at any moment, reﬂects a snapshot situation in the middle of execution of the protocol program. Printing out, in the sense of the above deﬁnition, will also be called exposing “on paper,” whereas displaying will be called exposing “on screen.” The property of an exposure that says whether the information is to be “printed” or “displayed” is called the </w:t>
      </w:r>
      <w:r w:rsidRPr="008804BC">
        <w:rPr>
          <w:i/>
        </w:rPr>
        <w:t>exposure form</w:t>
      </w:r>
      <w:r>
        <w:t>.</w:t>
      </w:r>
    </w:p>
    <w:p w:rsidR="008804BC" w:rsidRDefault="008804BC" w:rsidP="008804BC">
      <w:pPr>
        <w:pStyle w:val="firstparagraph"/>
      </w:pPr>
      <w:r>
        <w:t xml:space="preserve">The way an object is exposed is described by the </w:t>
      </w:r>
      <w:r w:rsidRPr="008804BC">
        <w:rPr>
          <w:i/>
        </w:rPr>
        <w:t>exposure</w:t>
      </w:r>
      <w:r>
        <w:t xml:space="preserve"> declaration associated with the object type. This declaration speciﬁes the code to be executed when the object is exposed. An object can be exposed in a number of ways, irrespective of the form (i.e., whether the exposure is “on paper” or “on screen”). Each such a way is called an </w:t>
      </w:r>
      <w:r w:rsidRPr="008804BC">
        <w:rPr>
          <w:i/>
        </w:rPr>
        <w:t>exposure mode</w:t>
      </w:r>
      <w:r>
        <w:t xml:space="preserve"> and is identiﬁed by a (typically small) nonnegative integer number. Diﬀerent exposure modes can be viewed as diﬀerent fragments (or types) of information associated with the object. Moreover, some exposure modes may be (optionally) station-relative. In such a case, besides the mode, the user may specify a station to which the information printed (or displayed) is to be related. If no such station is speciﬁed, the global variant of the exposure mode is used.</w:t>
      </w:r>
    </w:p>
    <w:p w:rsidR="008804BC" w:rsidRDefault="008804BC" w:rsidP="008804BC">
      <w:pPr>
        <w:pStyle w:val="firstparagraph"/>
      </w:pPr>
      <w:r>
        <w:t xml:space="preserve">For most of the standard </w:t>
      </w:r>
      <w:r w:rsidRPr="008804BC">
        <w:rPr>
          <w:i/>
        </w:rPr>
        <w:t>Object</w:t>
      </w:r>
      <w:r>
        <w:t xml:space="preserve"> types, the display modes coincide with the printing modes, so that, for a given mode, the same information is sent to the “paper” and to the “screen.” However, each mode for any of the two exposure forms is deﬁned separately. For example, the standard exposure of the </w:t>
      </w:r>
      <w:r w:rsidRPr="008804BC">
        <w:rPr>
          <w:i/>
        </w:rPr>
        <w:t>Client</w:t>
      </w:r>
      <w:r>
        <w:t xml:space="preserve"> deﬁnes the following four “paper” modes: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8804BC" w:rsidTr="004071AB">
        <w:tc>
          <w:tcPr>
            <w:tcW w:w="635" w:type="dxa"/>
            <w:tcMar>
              <w:left w:w="0" w:type="dxa"/>
              <w:right w:w="0" w:type="dxa"/>
            </w:tcMar>
          </w:tcPr>
          <w:p w:rsidR="008804BC" w:rsidRPr="008804BC" w:rsidRDefault="008804BC" w:rsidP="004071AB">
            <w:pPr>
              <w:pStyle w:val="firstparagraph"/>
            </w:pPr>
            <m:oMathPara>
              <m:oMath>
                <m:r>
                  <w:rPr>
                    <w:rFonts w:ascii="Cambria Math" w:hAnsi="Cambria Math"/>
                  </w:rPr>
                  <m:t>0</m:t>
                </m:r>
              </m:oMath>
            </m:oMathPara>
          </w:p>
        </w:tc>
        <w:tc>
          <w:tcPr>
            <w:tcW w:w="8633" w:type="dxa"/>
          </w:tcPr>
          <w:p w:rsidR="008804BC" w:rsidRDefault="008804BC" w:rsidP="004071AB">
            <w:pPr>
              <w:pStyle w:val="firstparagraph"/>
            </w:pPr>
            <w:r>
              <w:t xml:space="preserve">Information about all processes that have pending </w:t>
            </w:r>
            <w:r w:rsidRPr="008804BC">
              <w:rPr>
                <w:i/>
              </w:rPr>
              <w:t>wait</w:t>
            </w:r>
            <w:r>
              <w:t xml:space="preserve"> requests to the </w:t>
            </w:r>
            <w:r w:rsidRPr="008804BC">
              <w:rPr>
                <w:i/>
              </w:rPr>
              <w:t>Client</w:t>
            </w:r>
            <w:r>
              <w:t>. If a station-relative variant of this mode is chosen, the information is restricted to the processes belonging to the given station.</w:t>
            </w:r>
          </w:p>
        </w:tc>
      </w:tr>
      <w:tr w:rsidR="008804BC" w:rsidTr="004071AB">
        <w:tc>
          <w:tcPr>
            <w:tcW w:w="635" w:type="dxa"/>
            <w:tcMar>
              <w:left w:w="0" w:type="dxa"/>
              <w:right w:w="0" w:type="dxa"/>
            </w:tcMar>
          </w:tcPr>
          <w:p w:rsidR="008804BC" w:rsidRPr="008804BC" w:rsidRDefault="008804BC" w:rsidP="004071AB">
            <w:pPr>
              <w:pStyle w:val="firstparagraph"/>
            </w:pPr>
            <m:oMathPara>
              <m:oMath>
                <m:r>
                  <w:rPr>
                    <w:rFonts w:ascii="Cambria Math" w:hAnsi="Cambria Math"/>
                  </w:rPr>
                  <m:t>1</m:t>
                </m:r>
              </m:oMath>
            </m:oMathPara>
          </w:p>
        </w:tc>
        <w:tc>
          <w:tcPr>
            <w:tcW w:w="8633" w:type="dxa"/>
          </w:tcPr>
          <w:p w:rsidR="008804BC" w:rsidRDefault="008804BC" w:rsidP="004071AB">
            <w:pPr>
              <w:pStyle w:val="firstparagraph"/>
            </w:pPr>
            <w:r>
              <w:t>Global performance measures taken over all traﬃc patterns combined. This mode cannot be made station-relative.</w:t>
            </w:r>
          </w:p>
        </w:tc>
      </w:tr>
      <w:tr w:rsidR="008804BC" w:rsidTr="004071AB">
        <w:tc>
          <w:tcPr>
            <w:tcW w:w="635" w:type="dxa"/>
            <w:tcMar>
              <w:left w:w="0" w:type="dxa"/>
              <w:right w:w="0" w:type="dxa"/>
            </w:tcMar>
          </w:tcPr>
          <w:p w:rsidR="008804BC" w:rsidRPr="008804BC" w:rsidRDefault="008804BC" w:rsidP="004071AB">
            <w:pPr>
              <w:pStyle w:val="firstparagraph"/>
            </w:pPr>
            <m:oMathPara>
              <m:oMath>
                <m:r>
                  <w:rPr>
                    <w:rFonts w:ascii="Cambria Math" w:hAnsi="Cambria Math"/>
                  </w:rPr>
                  <m:t>2</m:t>
                </m:r>
              </m:oMath>
            </m:oMathPara>
          </w:p>
        </w:tc>
        <w:tc>
          <w:tcPr>
            <w:tcW w:w="8633" w:type="dxa"/>
          </w:tcPr>
          <w:p w:rsidR="008804BC" w:rsidRDefault="008804BC" w:rsidP="004071AB">
            <w:pPr>
              <w:pStyle w:val="firstparagraph"/>
            </w:pPr>
            <w:r>
              <w:t>Message queues at all stations, or at one speciﬁed station (for the station-relative variant of this mode).</w:t>
            </w:r>
          </w:p>
        </w:tc>
      </w:tr>
      <w:tr w:rsidR="008804BC" w:rsidTr="004071AB">
        <w:tc>
          <w:tcPr>
            <w:tcW w:w="635" w:type="dxa"/>
            <w:tcMar>
              <w:left w:w="0" w:type="dxa"/>
              <w:right w:w="0" w:type="dxa"/>
            </w:tcMar>
          </w:tcPr>
          <w:p w:rsidR="008804BC" w:rsidRPr="008804BC" w:rsidRDefault="008804BC" w:rsidP="004071AB">
            <w:pPr>
              <w:pStyle w:val="firstparagraph"/>
            </w:pPr>
            <m:oMathPara>
              <m:oMath>
                <m:r>
                  <w:rPr>
                    <w:rFonts w:ascii="Cambria Math" w:hAnsi="Cambria Math"/>
                  </w:rPr>
                  <m:t>3</m:t>
                </m:r>
              </m:oMath>
            </m:oMathPara>
          </w:p>
        </w:tc>
        <w:tc>
          <w:tcPr>
            <w:tcW w:w="8633" w:type="dxa"/>
          </w:tcPr>
          <w:p w:rsidR="008804BC" w:rsidRDefault="008804BC" w:rsidP="004071AB">
            <w:pPr>
              <w:pStyle w:val="firstparagraph"/>
            </w:pPr>
            <w:r>
              <w:t>Traﬃc pattern deﬁnitions. No station-relative variant of this mode exists.</w:t>
            </w:r>
          </w:p>
        </w:tc>
      </w:tr>
    </w:tbl>
    <w:p w:rsidR="008804BC" w:rsidRDefault="008804BC" w:rsidP="008804BC">
      <w:pPr>
        <w:pStyle w:val="firstparagraph"/>
      </w:pPr>
      <w:r>
        <w:t xml:space="preserve">The ﬁrst three modes are also applicable for exposing the </w:t>
      </w:r>
      <w:r w:rsidRPr="008804BC">
        <w:rPr>
          <w:i/>
        </w:rPr>
        <w:t>Client</w:t>
      </w:r>
      <w:r>
        <w:t xml:space="preserve"> “on screen” (and they present the same information as their “paper” counterparts), but the last mode is not available for the “screen” exposure.</w:t>
      </w:r>
    </w:p>
    <w:p w:rsidR="000B4973" w:rsidRDefault="008804BC" w:rsidP="008804BC">
      <w:pPr>
        <w:pStyle w:val="firstparagraph"/>
      </w:pPr>
      <w:r>
        <w:t>In general, the format of the “paper” exposure need not be similar to the format of the corresponding “screen” exposure. The number of modes deﬁned for the “paper” exposure need not be equal to the number of the “screen” exposure modes.</w:t>
      </w:r>
    </w:p>
    <w:p w:rsidR="004071AB" w:rsidRDefault="004071AB" w:rsidP="00552A98">
      <w:pPr>
        <w:pStyle w:val="Heading2"/>
        <w:numPr>
          <w:ilvl w:val="1"/>
          <w:numId w:val="5"/>
        </w:numPr>
      </w:pPr>
      <w:bookmarkStart w:id="519" w:name="_Ref510819061"/>
      <w:bookmarkStart w:id="520" w:name="_Toc513236594"/>
      <w:r>
        <w:t>Making objects exposable</w:t>
      </w:r>
      <w:bookmarkEnd w:id="519"/>
      <w:bookmarkEnd w:id="520"/>
    </w:p>
    <w:p w:rsidR="004071AB" w:rsidRDefault="004071AB" w:rsidP="004071AB">
      <w:pPr>
        <w:pStyle w:val="firstparagraph"/>
      </w:pPr>
      <w:r>
        <w:t xml:space="preserve">In principle, objects of any </w:t>
      </w:r>
      <w:r w:rsidRPr="004071AB">
        <w:rPr>
          <w:i/>
        </w:rPr>
        <w:t>Object</w:t>
      </w:r>
      <w:r>
        <w:t xml:space="preserve"> type (Section </w:t>
      </w:r>
      <w:r>
        <w:fldChar w:fldCharType="begin"/>
      </w:r>
      <w:r>
        <w:instrText xml:space="preserve"> REF _Ref504477551 \r \h </w:instrText>
      </w:r>
      <w:r>
        <w:fldChar w:fldCharType="separate"/>
      </w:r>
      <w:r w:rsidR="006F5BA9">
        <w:t>3.3.1</w:t>
      </w:r>
      <w:r>
        <w:fldChar w:fldCharType="end"/>
      </w:r>
      <w:r>
        <w:t xml:space="preserve">) can be exposed, but they must be made exposable ﬁrst. All standard </w:t>
      </w:r>
      <w:r w:rsidRPr="004071AB">
        <w:rPr>
          <w:i/>
        </w:rPr>
        <w:t>Object</w:t>
      </w:r>
      <w:r>
        <w:t xml:space="preserve"> types are made exposable automatically. The user may declare a non-standard subtype of </w:t>
      </w:r>
      <w:r w:rsidRPr="004071AB">
        <w:rPr>
          <w:i/>
        </w:rPr>
        <w:t>Object</w:t>
      </w:r>
      <w:r>
        <w:t xml:space="preserve"> as exposable and describe how objects of this type are to be exposed. It is also possible to declare a non-standard exposure for an extension of an exposable standard type. This non-standard exposure can either replace or supplement the standard one.</w:t>
      </w:r>
    </w:p>
    <w:p w:rsidR="004071AB" w:rsidRDefault="004071AB" w:rsidP="004071AB">
      <w:pPr>
        <w:pStyle w:val="firstparagraph"/>
      </w:pPr>
      <w:r>
        <w:t xml:space="preserve">The remainder of this section, and the entire next section, may be irrelevant for the user who is not interested in creating non-standard exposable types. However, besides instructing on how to expose objects of non-standard types, this section also explains the mechanism of exposing objects of the standard types. This information may be helpful in understanding the operation of the display program described in </w:t>
      </w:r>
      <w:r w:rsidR="00CE6721">
        <w:fldChar w:fldCharType="begin"/>
      </w:r>
      <w:r w:rsidR="00CE6721">
        <w:instrText xml:space="preserve"> REF _Ref511293204 \r \h </w:instrText>
      </w:r>
      <w:r w:rsidR="00CE6721">
        <w:fldChar w:fldCharType="separate"/>
      </w:r>
      <w:r w:rsidR="006F5BA9">
        <w:t>APPENDIX C</w:t>
      </w:r>
      <w:r w:rsidR="00CE6721">
        <w:fldChar w:fldCharType="end"/>
      </w:r>
      <w:r>
        <w:t>.</w:t>
      </w:r>
    </w:p>
    <w:p w:rsidR="004071AB" w:rsidRDefault="004071AB" w:rsidP="004071AB">
      <w:pPr>
        <w:pStyle w:val="firstparagraph"/>
      </w:pPr>
      <w:r>
        <w:t xml:space="preserve">All user-created subtypes of </w:t>
      </w:r>
      <w:r w:rsidRPr="004071AB">
        <w:rPr>
          <w:i/>
        </w:rPr>
        <w:t>Object</w:t>
      </w:r>
      <w:r>
        <w:t xml:space="preserve"> must belong to type </w:t>
      </w:r>
      <w:r w:rsidRPr="004071AB">
        <w:rPr>
          <w:i/>
        </w:rPr>
        <w:t>EObject</w:t>
      </w:r>
      <w:r>
        <w:t xml:space="preserve"> (Section </w:t>
      </w:r>
      <w:r>
        <w:fldChar w:fldCharType="begin"/>
      </w:r>
      <w:r>
        <w:instrText xml:space="preserve"> REF _Ref504477551 \r \h </w:instrText>
      </w:r>
      <w:r>
        <w:fldChar w:fldCharType="separate"/>
      </w:r>
      <w:r w:rsidR="006F5BA9">
        <w:t>3.3.1</w:t>
      </w:r>
      <w:r>
        <w:fldChar w:fldCharType="end"/>
      </w:r>
      <w:r>
        <w:t>). To make such a subtype exposable, one has to declare an exposure for that type. The exposure declaration should appear within the type (class) deﬁnition. It resembles the declaration of a regular method and has the following general format:</w:t>
      </w:r>
    </w:p>
    <w:p w:rsidR="004071AB" w:rsidRPr="004071AB" w:rsidRDefault="004071AB" w:rsidP="004071AB">
      <w:pPr>
        <w:pStyle w:val="firstparagraph"/>
        <w:spacing w:after="0"/>
        <w:ind w:firstLine="720"/>
        <w:rPr>
          <w:i/>
        </w:rPr>
      </w:pPr>
      <w:r w:rsidRPr="004071AB">
        <w:rPr>
          <w:i/>
        </w:rPr>
        <w:t>exposure {</w:t>
      </w:r>
    </w:p>
    <w:p w:rsidR="004071AB" w:rsidRPr="004071AB" w:rsidRDefault="004071AB" w:rsidP="004071AB">
      <w:pPr>
        <w:pStyle w:val="firstparagraph"/>
        <w:spacing w:after="0"/>
        <w:ind w:left="720" w:firstLine="720"/>
        <w:rPr>
          <w:i/>
        </w:rPr>
      </w:pPr>
      <w:r w:rsidRPr="004071AB">
        <w:rPr>
          <w:i/>
        </w:rPr>
        <w:t>onpaper {</w:t>
      </w:r>
    </w:p>
    <w:p w:rsidR="004071AB" w:rsidRPr="004071AB" w:rsidRDefault="004071AB" w:rsidP="004071AB">
      <w:pPr>
        <w:pStyle w:val="firstparagraph"/>
        <w:spacing w:after="0"/>
        <w:ind w:left="1440" w:firstLine="720"/>
        <w:rPr>
          <w:i/>
        </w:rPr>
      </w:pPr>
      <w:r w:rsidRPr="004071AB">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0</m:t>
            </m:r>
          </m:sub>
        </m:sSub>
      </m:oMath>
      <w:r w:rsidRPr="004071AB">
        <w:rPr>
          <w:i/>
        </w:rPr>
        <w:t>:</w:t>
      </w:r>
    </w:p>
    <w:p w:rsidR="004071AB" w:rsidRPr="004071AB" w:rsidRDefault="004071AB" w:rsidP="004071AB">
      <w:pPr>
        <w:pStyle w:val="firstparagraph"/>
        <w:spacing w:after="0"/>
        <w:ind w:left="2160" w:firstLine="720"/>
        <w:rPr>
          <w:i/>
        </w:rPr>
      </w:pPr>
      <w:r w:rsidRPr="004071AB">
        <w:rPr>
          <w:i/>
        </w:rPr>
        <w:t>...</w:t>
      </w:r>
    </w:p>
    <w:p w:rsidR="004071AB" w:rsidRPr="004071AB" w:rsidRDefault="004071AB" w:rsidP="004071AB">
      <w:pPr>
        <w:pStyle w:val="firstparagraph"/>
        <w:spacing w:after="0"/>
        <w:ind w:left="1440" w:firstLine="720"/>
        <w:rPr>
          <w:i/>
        </w:rPr>
      </w:pPr>
      <w:r w:rsidRPr="004071AB">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1</m:t>
            </m:r>
          </m:sub>
        </m:sSub>
      </m:oMath>
      <w:r w:rsidRPr="004071AB">
        <w:rPr>
          <w:i/>
        </w:rPr>
        <w:t>:</w:t>
      </w:r>
    </w:p>
    <w:p w:rsidR="004071AB" w:rsidRPr="004071AB" w:rsidRDefault="004071AB" w:rsidP="004071AB">
      <w:pPr>
        <w:pStyle w:val="firstparagraph"/>
        <w:spacing w:after="0"/>
        <w:ind w:left="2160" w:firstLine="720"/>
        <w:rPr>
          <w:i/>
        </w:rPr>
      </w:pPr>
      <w:r w:rsidRPr="004071AB">
        <w:rPr>
          <w:i/>
        </w:rPr>
        <w:t>…</w:t>
      </w:r>
    </w:p>
    <w:p w:rsidR="004071AB" w:rsidRPr="004071AB" w:rsidRDefault="004071AB" w:rsidP="004071AB">
      <w:pPr>
        <w:pStyle w:val="firstparagraph"/>
        <w:spacing w:after="0"/>
        <w:ind w:left="2160" w:firstLine="720"/>
        <w:rPr>
          <w:i/>
        </w:rPr>
      </w:pPr>
      <w:r w:rsidRPr="004071AB">
        <w:rPr>
          <w:i/>
        </w:rPr>
        <w:t>...</w:t>
      </w:r>
    </w:p>
    <w:p w:rsidR="004071AB" w:rsidRPr="004071AB" w:rsidRDefault="004071AB" w:rsidP="004071AB">
      <w:pPr>
        <w:pStyle w:val="firstparagraph"/>
        <w:spacing w:after="0"/>
        <w:ind w:left="1440" w:firstLine="720"/>
        <w:rPr>
          <w:i/>
        </w:rPr>
      </w:pPr>
      <w:r w:rsidRPr="004071AB">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k-1</m:t>
            </m:r>
          </m:sub>
        </m:sSub>
      </m:oMath>
    </w:p>
    <w:p w:rsidR="004071AB" w:rsidRPr="004071AB" w:rsidRDefault="004071AB" w:rsidP="004071AB">
      <w:pPr>
        <w:pStyle w:val="firstparagraph"/>
        <w:spacing w:after="0"/>
        <w:ind w:left="2160" w:firstLine="720"/>
        <w:rPr>
          <w:i/>
        </w:rPr>
      </w:pPr>
      <w:r w:rsidRPr="004071AB">
        <w:rPr>
          <w:i/>
        </w:rPr>
        <w:t>...</w:t>
      </w:r>
    </w:p>
    <w:p w:rsidR="004071AB" w:rsidRPr="004071AB" w:rsidRDefault="004071AB" w:rsidP="004071AB">
      <w:pPr>
        <w:pStyle w:val="firstparagraph"/>
        <w:spacing w:after="0"/>
        <w:ind w:left="720" w:firstLine="720"/>
        <w:rPr>
          <w:i/>
        </w:rPr>
      </w:pPr>
      <w:r w:rsidRPr="004071AB">
        <w:rPr>
          <w:i/>
        </w:rPr>
        <w:t>};</w:t>
      </w:r>
    </w:p>
    <w:p w:rsidR="004071AB" w:rsidRPr="004071AB" w:rsidRDefault="004071AB" w:rsidP="004071AB">
      <w:pPr>
        <w:pStyle w:val="firstparagraph"/>
        <w:spacing w:after="0"/>
        <w:ind w:left="720" w:firstLine="720"/>
        <w:rPr>
          <w:i/>
        </w:rPr>
      </w:pPr>
      <w:r w:rsidRPr="004071AB">
        <w:rPr>
          <w:i/>
        </w:rPr>
        <w:t>onscreen {</w:t>
      </w:r>
    </w:p>
    <w:p w:rsidR="004071AB" w:rsidRPr="004071AB" w:rsidRDefault="004071AB" w:rsidP="004071AB">
      <w:pPr>
        <w:pStyle w:val="firstparagraph"/>
        <w:spacing w:after="0"/>
        <w:ind w:left="1440" w:firstLine="720"/>
        <w:rPr>
          <w:i/>
        </w:rPr>
      </w:pPr>
      <w:r w:rsidRPr="004071AB">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4071AB">
        <w:rPr>
          <w:i/>
        </w:rPr>
        <w:t>:</w:t>
      </w:r>
    </w:p>
    <w:p w:rsidR="004071AB" w:rsidRPr="004071AB" w:rsidRDefault="004071AB" w:rsidP="004071AB">
      <w:pPr>
        <w:pStyle w:val="firstparagraph"/>
        <w:spacing w:after="0"/>
        <w:ind w:left="2160" w:firstLine="720"/>
        <w:rPr>
          <w:i/>
        </w:rPr>
      </w:pPr>
      <w:r w:rsidRPr="004071AB">
        <w:rPr>
          <w:i/>
        </w:rPr>
        <w:t>...</w:t>
      </w:r>
    </w:p>
    <w:p w:rsidR="004071AB" w:rsidRPr="004071AB" w:rsidRDefault="004071AB" w:rsidP="004071AB">
      <w:pPr>
        <w:pStyle w:val="firstparagraph"/>
        <w:spacing w:after="0"/>
        <w:ind w:left="1440" w:firstLine="720"/>
        <w:rPr>
          <w:i/>
        </w:rPr>
      </w:pPr>
      <w:r w:rsidRPr="004071AB">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4071AB">
        <w:rPr>
          <w:i/>
        </w:rPr>
        <w:t>:</w:t>
      </w:r>
    </w:p>
    <w:p w:rsidR="004071AB" w:rsidRPr="004071AB" w:rsidRDefault="004071AB" w:rsidP="004071AB">
      <w:pPr>
        <w:pStyle w:val="firstparagraph"/>
        <w:spacing w:after="0"/>
        <w:ind w:left="2160" w:firstLine="720"/>
        <w:rPr>
          <w:i/>
        </w:rPr>
      </w:pPr>
      <w:r w:rsidRPr="004071AB">
        <w:rPr>
          <w:i/>
        </w:rPr>
        <w:t>...</w:t>
      </w:r>
    </w:p>
    <w:p w:rsidR="004071AB" w:rsidRPr="004071AB" w:rsidRDefault="004071AB" w:rsidP="004071AB">
      <w:pPr>
        <w:pStyle w:val="firstparagraph"/>
        <w:spacing w:after="0"/>
        <w:ind w:left="2160" w:firstLine="720"/>
        <w:rPr>
          <w:i/>
        </w:rPr>
      </w:pPr>
      <w:r w:rsidRPr="004071AB">
        <w:rPr>
          <w:i/>
        </w:rPr>
        <w:t>...</w:t>
      </w:r>
    </w:p>
    <w:p w:rsidR="004071AB" w:rsidRPr="004071AB" w:rsidRDefault="004071AB" w:rsidP="004071AB">
      <w:pPr>
        <w:pStyle w:val="firstparagraph"/>
        <w:spacing w:after="0"/>
        <w:ind w:left="1440" w:firstLine="720"/>
        <w:rPr>
          <w:i/>
        </w:rPr>
      </w:pPr>
      <w:r w:rsidRPr="004071AB">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n-1</m:t>
            </m:r>
          </m:sub>
        </m:sSub>
      </m:oMath>
      <w:r w:rsidRPr="004071AB">
        <w:rPr>
          <w:i/>
        </w:rPr>
        <w:t>:</w:t>
      </w:r>
    </w:p>
    <w:p w:rsidR="004071AB" w:rsidRPr="004071AB" w:rsidRDefault="004071AB" w:rsidP="004071AB">
      <w:pPr>
        <w:pStyle w:val="firstparagraph"/>
        <w:spacing w:after="0"/>
        <w:ind w:left="2160" w:firstLine="720"/>
        <w:rPr>
          <w:i/>
        </w:rPr>
      </w:pPr>
      <w:r w:rsidRPr="004071AB">
        <w:rPr>
          <w:i/>
        </w:rPr>
        <w:t>...</w:t>
      </w:r>
    </w:p>
    <w:p w:rsidR="004071AB" w:rsidRPr="004071AB" w:rsidRDefault="004071AB" w:rsidP="004071AB">
      <w:pPr>
        <w:pStyle w:val="firstparagraph"/>
        <w:spacing w:after="0"/>
        <w:ind w:left="720" w:firstLine="720"/>
        <w:rPr>
          <w:i/>
        </w:rPr>
      </w:pPr>
      <w:r w:rsidRPr="004071AB">
        <w:rPr>
          <w:i/>
        </w:rPr>
        <w:t>};</w:t>
      </w:r>
    </w:p>
    <w:p w:rsidR="004071AB" w:rsidRPr="004071AB" w:rsidRDefault="004071AB" w:rsidP="004071AB">
      <w:pPr>
        <w:pStyle w:val="firstparagraph"/>
        <w:ind w:firstLine="720"/>
        <w:rPr>
          <w:i/>
        </w:rPr>
      </w:pPr>
      <w:r w:rsidRPr="004071AB">
        <w:rPr>
          <w:i/>
        </w:rPr>
        <w:t>};</w:t>
      </w:r>
    </w:p>
    <w:p w:rsidR="004071AB" w:rsidRDefault="004071AB" w:rsidP="004071AB">
      <w:pPr>
        <w:pStyle w:val="firstparagraph"/>
      </w:pPr>
      <w:r>
        <w:t xml:space="preserve">As for a regular method, it is possible to merely announce the exposure within the deﬁnition of an </w:t>
      </w:r>
      <w:r w:rsidRPr="004071AB">
        <w:rPr>
          <w:i/>
        </w:rPr>
        <w:t>Object</w:t>
      </w:r>
      <w:r>
        <w:t xml:space="preserve"> type to be exposed and specify it later. An </w:t>
      </w:r>
      <w:r w:rsidRPr="004071AB">
        <w:rPr>
          <w:i/>
        </w:rPr>
        <w:t>Object</w:t>
      </w:r>
      <w:r>
        <w:t xml:space="preserve"> type is announced as exposable by putting the keyword </w:t>
      </w:r>
      <w:r w:rsidRPr="004071AB">
        <w:rPr>
          <w:i/>
        </w:rPr>
        <w:t>exposure;</w:t>
      </w:r>
      <w:r>
        <w:t xml:space="preserve"> into the list of its publicly visible attributes. For example, the following declaration deﬁnes an exposable non-standard </w:t>
      </w:r>
      <w:r w:rsidRPr="004071AB">
        <w:rPr>
          <w:i/>
        </w:rPr>
        <w:t>Object</w:t>
      </w:r>
      <w:r>
        <w:t xml:space="preserve"> type:</w:t>
      </w:r>
    </w:p>
    <w:p w:rsidR="004071AB" w:rsidRPr="004071AB" w:rsidRDefault="004071AB" w:rsidP="004071AB">
      <w:pPr>
        <w:pStyle w:val="firstparagraph"/>
        <w:spacing w:after="0"/>
        <w:ind w:firstLine="720"/>
        <w:rPr>
          <w:i/>
        </w:rPr>
      </w:pPr>
      <w:r w:rsidRPr="004071AB">
        <w:rPr>
          <w:i/>
        </w:rPr>
        <w:t>eobject MyStat {</w:t>
      </w:r>
    </w:p>
    <w:p w:rsidR="004071AB" w:rsidRPr="004071AB" w:rsidRDefault="004071AB" w:rsidP="004071AB">
      <w:pPr>
        <w:pStyle w:val="firstparagraph"/>
        <w:spacing w:after="0"/>
        <w:ind w:left="720" w:firstLine="720"/>
        <w:rPr>
          <w:i/>
        </w:rPr>
      </w:pPr>
      <w:r w:rsidRPr="004071AB">
        <w:rPr>
          <w:i/>
        </w:rPr>
        <w:t>Long NSamples;</w:t>
      </w:r>
    </w:p>
    <w:p w:rsidR="004071AB" w:rsidRPr="004071AB" w:rsidRDefault="004071AB" w:rsidP="004071AB">
      <w:pPr>
        <w:pStyle w:val="firstparagraph"/>
        <w:spacing w:after="0"/>
        <w:ind w:left="720" w:firstLine="720"/>
        <w:rPr>
          <w:i/>
        </w:rPr>
      </w:pPr>
      <w:r w:rsidRPr="004071AB">
        <w:rPr>
          <w:i/>
        </w:rPr>
        <w:t>RVariable *v1, *v2;</w:t>
      </w:r>
    </w:p>
    <w:p w:rsidR="004071AB" w:rsidRPr="004071AB" w:rsidRDefault="004071AB" w:rsidP="004071AB">
      <w:pPr>
        <w:pStyle w:val="firstparagraph"/>
        <w:spacing w:after="0"/>
        <w:ind w:left="720" w:firstLine="720"/>
        <w:rPr>
          <w:i/>
        </w:rPr>
      </w:pPr>
      <w:r w:rsidRPr="004071AB">
        <w:rPr>
          <w:i/>
        </w:rPr>
        <w:t>void setup ( ) {</w:t>
      </w:r>
    </w:p>
    <w:p w:rsidR="004071AB" w:rsidRPr="004071AB" w:rsidRDefault="004071AB" w:rsidP="004071AB">
      <w:pPr>
        <w:pStyle w:val="firstparagraph"/>
        <w:spacing w:after="0"/>
        <w:ind w:left="1440" w:firstLine="720"/>
        <w:rPr>
          <w:i/>
        </w:rPr>
      </w:pPr>
      <w:r w:rsidRPr="004071AB">
        <w:rPr>
          <w:i/>
        </w:rPr>
        <w:t>v1 = create RVariable;</w:t>
      </w:r>
    </w:p>
    <w:p w:rsidR="004071AB" w:rsidRPr="004071AB" w:rsidRDefault="004071AB" w:rsidP="004071AB">
      <w:pPr>
        <w:pStyle w:val="firstparagraph"/>
        <w:spacing w:after="0"/>
        <w:ind w:left="1440" w:firstLine="720"/>
        <w:rPr>
          <w:i/>
        </w:rPr>
      </w:pPr>
      <w:r w:rsidRPr="004071AB">
        <w:rPr>
          <w:i/>
        </w:rPr>
        <w:t>v2 = create RVariable;</w:t>
      </w:r>
    </w:p>
    <w:p w:rsidR="004071AB" w:rsidRPr="004071AB" w:rsidRDefault="004071AB" w:rsidP="004071AB">
      <w:pPr>
        <w:pStyle w:val="firstparagraph"/>
        <w:spacing w:after="0"/>
        <w:ind w:left="720" w:firstLine="720"/>
        <w:rPr>
          <w:i/>
        </w:rPr>
      </w:pPr>
      <w:r w:rsidRPr="004071AB">
        <w:rPr>
          <w:i/>
        </w:rPr>
        <w:t>};</w:t>
      </w:r>
    </w:p>
    <w:p w:rsidR="004071AB" w:rsidRPr="004071AB" w:rsidRDefault="004071AB" w:rsidP="004071AB">
      <w:pPr>
        <w:pStyle w:val="firstparagraph"/>
        <w:spacing w:after="0"/>
        <w:ind w:left="720" w:firstLine="720"/>
        <w:rPr>
          <w:i/>
        </w:rPr>
      </w:pPr>
      <w:r w:rsidRPr="004071AB">
        <w:rPr>
          <w:i/>
        </w:rPr>
        <w:t>exposure;</w:t>
      </w:r>
    </w:p>
    <w:p w:rsidR="004071AB" w:rsidRPr="004071AB" w:rsidRDefault="004071AB" w:rsidP="004071AB">
      <w:pPr>
        <w:pStyle w:val="firstparagraph"/>
        <w:ind w:firstLine="720"/>
        <w:rPr>
          <w:i/>
        </w:rPr>
      </w:pPr>
      <w:r w:rsidRPr="004071AB">
        <w:rPr>
          <w:i/>
        </w:rPr>
        <w:t>};</w:t>
      </w:r>
    </w:p>
    <w:p w:rsidR="004071AB" w:rsidRDefault="004071AB" w:rsidP="004071AB">
      <w:pPr>
        <w:pStyle w:val="firstparagraph"/>
      </w:pPr>
      <w:r>
        <w:t>The exposure deﬁnition, similar to the speciﬁcation of a method announced in a class declaration, must appear below the type deﬁnition in one of the program’s ﬁles, e.g.:</w:t>
      </w:r>
    </w:p>
    <w:p w:rsidR="004071AB" w:rsidRPr="004071AB" w:rsidRDefault="004071AB" w:rsidP="004071AB">
      <w:pPr>
        <w:pStyle w:val="firstparagraph"/>
        <w:spacing w:after="0"/>
        <w:ind w:firstLine="720"/>
        <w:rPr>
          <w:i/>
        </w:rPr>
      </w:pPr>
      <w:r w:rsidRPr="004071AB">
        <w:rPr>
          <w:i/>
        </w:rPr>
        <w:t>MyStat::exposure {</w:t>
      </w:r>
    </w:p>
    <w:p w:rsidR="004071AB" w:rsidRPr="004071AB" w:rsidRDefault="004071AB" w:rsidP="004071AB">
      <w:pPr>
        <w:pStyle w:val="firstparagraph"/>
        <w:spacing w:after="0"/>
        <w:ind w:left="720" w:firstLine="720"/>
        <w:rPr>
          <w:i/>
        </w:rPr>
      </w:pPr>
      <w:r w:rsidRPr="004071AB">
        <w:rPr>
          <w:i/>
        </w:rPr>
        <w:t>onpaper {</w:t>
      </w:r>
    </w:p>
    <w:p w:rsidR="004071AB" w:rsidRPr="004071AB" w:rsidRDefault="004071AB" w:rsidP="004071AB">
      <w:pPr>
        <w:pStyle w:val="firstparagraph"/>
        <w:spacing w:after="0"/>
        <w:ind w:left="1440" w:firstLine="720"/>
        <w:rPr>
          <w:i/>
        </w:rPr>
      </w:pPr>
      <w:r w:rsidRPr="004071AB">
        <w:rPr>
          <w:i/>
        </w:rPr>
        <w:t>exmode 0: v1-&gt;printCnt ();</w:t>
      </w:r>
    </w:p>
    <w:p w:rsidR="004071AB" w:rsidRPr="004071AB" w:rsidRDefault="004071AB" w:rsidP="004071AB">
      <w:pPr>
        <w:pStyle w:val="firstparagraph"/>
        <w:spacing w:after="0"/>
        <w:ind w:left="1440" w:firstLine="720"/>
        <w:rPr>
          <w:i/>
        </w:rPr>
      </w:pPr>
      <w:r w:rsidRPr="004071AB">
        <w:rPr>
          <w:i/>
        </w:rPr>
        <w:t>exmode 1: v2-&gt;printCnt ();</w:t>
      </w:r>
    </w:p>
    <w:p w:rsidR="004071AB" w:rsidRPr="004071AB" w:rsidRDefault="004071AB" w:rsidP="004071AB">
      <w:pPr>
        <w:pStyle w:val="firstparagraph"/>
        <w:spacing w:after="0"/>
        <w:ind w:left="720" w:firstLine="720"/>
        <w:rPr>
          <w:i/>
        </w:rPr>
      </w:pPr>
      <w:r w:rsidRPr="004071AB">
        <w:rPr>
          <w:i/>
        </w:rPr>
        <w:t>}</w:t>
      </w:r>
    </w:p>
    <w:p w:rsidR="004071AB" w:rsidRPr="004071AB" w:rsidRDefault="004071AB" w:rsidP="004071AB">
      <w:pPr>
        <w:pStyle w:val="firstparagraph"/>
        <w:spacing w:after="0"/>
        <w:ind w:left="720" w:firstLine="720"/>
        <w:rPr>
          <w:i/>
        </w:rPr>
      </w:pPr>
      <w:r w:rsidRPr="004071AB">
        <w:rPr>
          <w:i/>
        </w:rPr>
        <w:t>onscreen {</w:t>
      </w:r>
    </w:p>
    <w:p w:rsidR="004071AB" w:rsidRPr="004071AB" w:rsidRDefault="004071AB" w:rsidP="004071AB">
      <w:pPr>
        <w:pStyle w:val="firstparagraph"/>
        <w:spacing w:after="0"/>
        <w:ind w:left="1440" w:firstLine="720"/>
        <w:rPr>
          <w:i/>
        </w:rPr>
      </w:pPr>
      <w:r w:rsidRPr="004071AB">
        <w:rPr>
          <w:i/>
        </w:rPr>
        <w:t>exmode 0: v1-&gt;displayOut (0);</w:t>
      </w:r>
    </w:p>
    <w:p w:rsidR="004071AB" w:rsidRPr="004071AB" w:rsidRDefault="004071AB" w:rsidP="004071AB">
      <w:pPr>
        <w:pStyle w:val="firstparagraph"/>
        <w:spacing w:after="0"/>
        <w:ind w:left="1440" w:firstLine="720"/>
        <w:rPr>
          <w:i/>
        </w:rPr>
      </w:pPr>
      <w:r w:rsidRPr="004071AB">
        <w:rPr>
          <w:i/>
        </w:rPr>
        <w:t>exmode 1: v2-&gt;displayOut (1);</w:t>
      </w:r>
    </w:p>
    <w:p w:rsidR="004071AB" w:rsidRPr="004071AB" w:rsidRDefault="004071AB" w:rsidP="004071AB">
      <w:pPr>
        <w:pStyle w:val="firstparagraph"/>
        <w:spacing w:after="0"/>
        <w:ind w:left="720" w:firstLine="720"/>
        <w:rPr>
          <w:i/>
        </w:rPr>
      </w:pPr>
      <w:r w:rsidRPr="004071AB">
        <w:rPr>
          <w:i/>
        </w:rPr>
        <w:t>}</w:t>
      </w:r>
    </w:p>
    <w:p w:rsidR="004071AB" w:rsidRPr="004071AB" w:rsidRDefault="004071AB" w:rsidP="004071AB">
      <w:pPr>
        <w:pStyle w:val="firstparagraph"/>
        <w:ind w:firstLine="720"/>
        <w:rPr>
          <w:i/>
        </w:rPr>
      </w:pPr>
      <w:r w:rsidRPr="004071AB">
        <w:rPr>
          <w:i/>
        </w:rPr>
        <w:t>}</w:t>
      </w:r>
    </w:p>
    <w:p w:rsidR="004071AB" w:rsidRDefault="004071AB" w:rsidP="004071AB">
      <w:pPr>
        <w:pStyle w:val="firstparagraph"/>
      </w:pPr>
      <w:r>
        <w:t>The meaning of the particular statements from the exposure code is explained further in the present section.</w:t>
      </w:r>
    </w:p>
    <w:p w:rsidR="004071AB" w:rsidRDefault="004071AB" w:rsidP="004071AB">
      <w:pPr>
        <w:pStyle w:val="firstparagraph"/>
      </w:pPr>
      <w:r>
        <w:t xml:space="preserve">An exposure speciﬁcation consists of two parts: the “paper” part and the “screen” part. Any of the two parts can be omitted: in such a case the corresponding exposure form is undeﬁned and the type cannot be exposed that way. Each fragment starting with </w:t>
      </w:r>
      <w:r w:rsidRPr="004071AB">
        <w:rPr>
          <w:i/>
        </w:rPr>
        <w:t>exmode m:</w:t>
      </w:r>
      <w:r>
        <w:t xml:space="preserve"> and ending at the next </w:t>
      </w:r>
      <w:r w:rsidRPr="004071AB">
        <w:rPr>
          <w:i/>
        </w:rPr>
        <w:t>exmode</w:t>
      </w:r>
      <w:r>
        <w:t xml:space="preserve">, or at the closing brace of its form part, contains code to be executed when the exposure with mode </w:t>
      </w:r>
      <w:r w:rsidRPr="004071AB">
        <w:rPr>
          <w:i/>
        </w:rPr>
        <w:t>m</w:t>
      </w:r>
      <w:r>
        <w:t xml:space="preserve"> is requested for the given form.</w:t>
      </w:r>
    </w:p>
    <w:p w:rsidR="004071AB" w:rsidRDefault="004071AB" w:rsidP="004071AB">
      <w:pPr>
        <w:pStyle w:val="firstparagraph"/>
      </w:pPr>
      <w:r>
        <w:t>The exposure code has immediate access to the attributes of the exposed object: it is eﬀectively a method declared within the exposed type. Additionally, the following two variables are accessible from this code (they can be viewed as standard arguments passed to every exposure method):</w:t>
      </w:r>
    </w:p>
    <w:p w:rsidR="004071AB" w:rsidRPr="004071AB" w:rsidRDefault="004071AB" w:rsidP="004071AB">
      <w:pPr>
        <w:pStyle w:val="firstparagraph"/>
        <w:spacing w:after="0"/>
        <w:ind w:firstLine="720"/>
        <w:rPr>
          <w:i/>
        </w:rPr>
      </w:pPr>
      <w:r w:rsidRPr="004071AB">
        <w:rPr>
          <w:i/>
        </w:rPr>
        <w:t>Long SId;</w:t>
      </w:r>
    </w:p>
    <w:p w:rsidR="004071AB" w:rsidRPr="004071AB" w:rsidRDefault="004071AB" w:rsidP="004071AB">
      <w:pPr>
        <w:pStyle w:val="firstparagraph"/>
        <w:ind w:firstLine="720"/>
        <w:rPr>
          <w:i/>
        </w:rPr>
      </w:pPr>
      <w:r w:rsidRPr="004071AB">
        <w:rPr>
          <w:i/>
        </w:rPr>
        <w:t>char *Hdr;</w:t>
      </w:r>
    </w:p>
    <w:p w:rsidR="004071AB" w:rsidRDefault="004071AB" w:rsidP="004071AB">
      <w:pPr>
        <w:pStyle w:val="firstparagraph"/>
      </w:pPr>
      <w:r>
        <w:t xml:space="preserve">If </w:t>
      </w:r>
      <w:r w:rsidRPr="004071AB">
        <w:rPr>
          <w:i/>
        </w:rPr>
        <w:t>SId</w:t>
      </w:r>
      <w:r>
        <w:t xml:space="preserve"> is not </w:t>
      </w:r>
      <w:r w:rsidRPr="004071AB">
        <w:rPr>
          <w:i/>
        </w:rPr>
        <w:t>NONE</w:t>
      </w:r>
      <w:r>
        <w:t xml:space="preserve"> (</w:t>
      </w:r>
      <m:oMath>
        <m:r>
          <w:rPr>
            <w:rFonts w:ascii="Cambria Math" w:hAnsi="Cambria Math"/>
          </w:rPr>
          <m:t>–1</m:t>
        </m:r>
      </m:oMath>
      <w:r>
        <w:t xml:space="preserve">), it gives the </w:t>
      </w:r>
      <w:r w:rsidRPr="004071AB">
        <w:rPr>
          <w:i/>
        </w:rPr>
        <w:t>Id</w:t>
      </w:r>
      <w:r>
        <w:t xml:space="preserve"> of the station to which the exposed information is to be related. It is up to the exposure code to interpret this value, or ignore it (e.g., if it makes no sense to relate the exposed information to a speciﬁc station).</w:t>
      </w:r>
    </w:p>
    <w:p w:rsidR="004071AB" w:rsidRDefault="004071AB" w:rsidP="004071AB">
      <w:pPr>
        <w:pStyle w:val="firstparagraph"/>
      </w:pPr>
      <w:r>
        <w:t xml:space="preserve">Variable </w:t>
      </w:r>
      <w:r w:rsidRPr="004071AB">
        <w:rPr>
          <w:i/>
        </w:rPr>
        <w:t>Hdr</w:t>
      </w:r>
      <w:r>
        <w:t xml:space="preserve"> is only relevant for a “paper” exposure. It points to a character string representing the header to be printed along with the exposed information. If </w:t>
      </w:r>
      <w:r w:rsidRPr="004071AB">
        <w:rPr>
          <w:i/>
        </w:rPr>
        <w:t>Hdr</w:t>
      </w:r>
      <w:r>
        <w:t xml:space="preserve"> contains </w:t>
      </w:r>
      <w:r w:rsidRPr="004071AB">
        <w:rPr>
          <w:i/>
        </w:rPr>
        <w:t>NULL</w:t>
      </w:r>
      <w:r>
        <w:t xml:space="preserve"> it means that no speciﬁc header is requested. Again, the exposure code must perform an explicit action to print out the header; it may also ignore the contents of </w:t>
      </w:r>
      <w:r w:rsidRPr="004071AB">
        <w:rPr>
          <w:i/>
        </w:rPr>
        <w:t>Hdr</w:t>
      </w:r>
      <w:r>
        <w:t xml:space="preserve">, print a default header, if </w:t>
      </w:r>
      <w:r w:rsidRPr="004071AB">
        <w:rPr>
          <w:i/>
        </w:rPr>
        <w:t>Hdr</w:t>
      </w:r>
      <w:r>
        <w:t xml:space="preserve"> contains </w:t>
      </w:r>
      <w:r w:rsidRPr="004071AB">
        <w:rPr>
          <w:i/>
        </w:rPr>
        <w:t>NULL</w:t>
      </w:r>
      <w:r>
        <w:t xml:space="preserve">, etc. The contents of </w:t>
      </w:r>
      <w:r w:rsidRPr="004071AB">
        <w:rPr>
          <w:i/>
        </w:rPr>
        <w:t>Hdr</w:t>
      </w:r>
      <w:r>
        <w:t xml:space="preserve"> for a “screen” exposure are irrelevant and they should be ignored.</w:t>
      </w:r>
    </w:p>
    <w:p w:rsidR="004071AB" w:rsidRDefault="004071AB" w:rsidP="004071AB">
      <w:pPr>
        <w:pStyle w:val="firstparagraph"/>
      </w:pPr>
      <w:r>
        <w:t xml:space="preserve">Any types, variables, and objects needed locally by the exposure code can be declared immediately after the opening </w:t>
      </w:r>
      <w:r w:rsidRPr="004071AB">
        <w:rPr>
          <w:i/>
        </w:rPr>
        <w:t>exposure</w:t>
      </w:r>
      <w:r>
        <w:t xml:space="preserve"> statement.</w:t>
      </w:r>
    </w:p>
    <w:p w:rsidR="004071AB" w:rsidRDefault="004071AB" w:rsidP="004071AB">
      <w:pPr>
        <w:pStyle w:val="firstparagraph"/>
      </w:pPr>
      <w:r>
        <w:t>If an exposure is deﬁned for a subtype of an already exposable type, it overrides the supertype’s exposure. The user may wish to augment the standard exposure by the new deﬁnition. In such a case, the new deﬁnition may include a reference to the supertype’s exposure in the form:</w:t>
      </w:r>
    </w:p>
    <w:p w:rsidR="004071AB" w:rsidRDefault="004071AB" w:rsidP="004071AB">
      <w:pPr>
        <w:pStyle w:val="firstparagraph"/>
        <w:ind w:firstLine="720"/>
      </w:pPr>
      <w:r>
        <w:t>supertypename::</w:t>
      </w:r>
      <w:r w:rsidRPr="004071AB">
        <w:rPr>
          <w:i/>
        </w:rPr>
        <w:t>expose;</w:t>
      </w:r>
    </w:p>
    <w:p w:rsidR="004071AB" w:rsidRDefault="004071AB" w:rsidP="004071AB">
      <w:pPr>
        <w:pStyle w:val="firstparagraph"/>
      </w:pPr>
      <w:r>
        <w:t>Such a reference is equivalent to invoking the supertype’s exposure in the same context as the subtype’s exposure. The most natural place where the supertype exposure can be referenced is at the very beginning of the subtype exposure declaration, e.g.:</w:t>
      </w:r>
    </w:p>
    <w:p w:rsidR="004071AB" w:rsidRPr="004071AB" w:rsidRDefault="004071AB" w:rsidP="004071AB">
      <w:pPr>
        <w:pStyle w:val="firstparagraph"/>
        <w:spacing w:after="0"/>
        <w:ind w:firstLine="720"/>
        <w:rPr>
          <w:i/>
        </w:rPr>
      </w:pPr>
      <w:r w:rsidRPr="004071AB">
        <w:rPr>
          <w:i/>
        </w:rPr>
        <w:t>exposure {</w:t>
      </w:r>
    </w:p>
    <w:p w:rsidR="004071AB" w:rsidRPr="004071AB" w:rsidRDefault="004071AB" w:rsidP="004071AB">
      <w:pPr>
        <w:pStyle w:val="firstparagraph"/>
        <w:spacing w:after="0"/>
        <w:ind w:left="720" w:firstLine="720"/>
        <w:rPr>
          <w:i/>
        </w:rPr>
      </w:pPr>
      <w:r w:rsidRPr="004071AB">
        <w:rPr>
          <w:i/>
        </w:rPr>
        <w:t>int MyAttr;</w:t>
      </w:r>
    </w:p>
    <w:p w:rsidR="004071AB" w:rsidRPr="004071AB" w:rsidRDefault="004071AB" w:rsidP="004071AB">
      <w:pPr>
        <w:pStyle w:val="firstparagraph"/>
        <w:spacing w:after="0"/>
        <w:ind w:left="720" w:firstLine="720"/>
        <w:rPr>
          <w:i/>
        </w:rPr>
      </w:pPr>
      <w:r w:rsidRPr="004071AB">
        <w:rPr>
          <w:i/>
        </w:rPr>
        <w:t>SuperType::expose;</w:t>
      </w:r>
    </w:p>
    <w:p w:rsidR="004071AB" w:rsidRPr="004071AB" w:rsidRDefault="004071AB" w:rsidP="004071AB">
      <w:pPr>
        <w:pStyle w:val="firstparagraph"/>
        <w:spacing w:after="0"/>
        <w:ind w:left="720" w:firstLine="720"/>
        <w:rPr>
          <w:i/>
        </w:rPr>
      </w:pPr>
      <w:r w:rsidRPr="004071AB">
        <w:rPr>
          <w:i/>
        </w:rPr>
        <w:t>onpaper {</w:t>
      </w:r>
    </w:p>
    <w:p w:rsidR="004071AB" w:rsidRPr="004071AB" w:rsidRDefault="004071AB" w:rsidP="004071AB">
      <w:pPr>
        <w:pStyle w:val="firstparagraph"/>
        <w:spacing w:after="0"/>
        <w:ind w:left="1440" w:firstLine="720"/>
        <w:rPr>
          <w:i/>
        </w:rPr>
      </w:pPr>
      <w:r w:rsidRPr="004071AB">
        <w:rPr>
          <w:i/>
        </w:rPr>
        <w:t>...</w:t>
      </w:r>
    </w:p>
    <w:p w:rsidR="004071AB" w:rsidRPr="004071AB" w:rsidRDefault="004071AB" w:rsidP="004071AB">
      <w:pPr>
        <w:pStyle w:val="firstparagraph"/>
        <w:spacing w:after="0"/>
        <w:ind w:left="720" w:firstLine="720"/>
        <w:rPr>
          <w:i/>
        </w:rPr>
      </w:pPr>
      <w:r w:rsidRPr="004071AB">
        <w:rPr>
          <w:i/>
        </w:rPr>
        <w:t>};</w:t>
      </w:r>
    </w:p>
    <w:p w:rsidR="004071AB" w:rsidRPr="004071AB" w:rsidRDefault="004071AB" w:rsidP="004071AB">
      <w:pPr>
        <w:pStyle w:val="firstparagraph"/>
        <w:spacing w:after="0"/>
        <w:ind w:left="720" w:firstLine="720"/>
        <w:rPr>
          <w:i/>
        </w:rPr>
      </w:pPr>
      <w:r w:rsidRPr="004071AB">
        <w:rPr>
          <w:i/>
        </w:rPr>
        <w:t>onscreen {</w:t>
      </w:r>
    </w:p>
    <w:p w:rsidR="004071AB" w:rsidRPr="004071AB" w:rsidRDefault="004071AB" w:rsidP="004071AB">
      <w:pPr>
        <w:pStyle w:val="firstparagraph"/>
        <w:spacing w:after="0"/>
        <w:ind w:left="1440" w:firstLine="720"/>
        <w:rPr>
          <w:i/>
        </w:rPr>
      </w:pPr>
      <w:r w:rsidRPr="004071AB">
        <w:rPr>
          <w:i/>
        </w:rPr>
        <w:t>...</w:t>
      </w:r>
    </w:p>
    <w:p w:rsidR="004071AB" w:rsidRPr="004071AB" w:rsidRDefault="004071AB" w:rsidP="004071AB">
      <w:pPr>
        <w:pStyle w:val="firstparagraph"/>
        <w:spacing w:after="0"/>
        <w:ind w:left="720" w:firstLine="720"/>
        <w:rPr>
          <w:i/>
        </w:rPr>
      </w:pPr>
      <w:r w:rsidRPr="004071AB">
        <w:rPr>
          <w:i/>
        </w:rPr>
        <w:t>};</w:t>
      </w:r>
    </w:p>
    <w:p w:rsidR="004071AB" w:rsidRPr="004071AB" w:rsidRDefault="004071AB" w:rsidP="004071AB">
      <w:pPr>
        <w:pStyle w:val="firstparagraph"/>
        <w:ind w:firstLine="720"/>
        <w:rPr>
          <w:i/>
        </w:rPr>
      </w:pPr>
      <w:r w:rsidRPr="004071AB">
        <w:rPr>
          <w:i/>
        </w:rPr>
        <w:t>};</w:t>
      </w:r>
    </w:p>
    <w:p w:rsidR="008804BC" w:rsidRDefault="004071AB" w:rsidP="004071AB">
      <w:pPr>
        <w:pStyle w:val="firstparagraph"/>
      </w:pPr>
      <w:r>
        <w:t>If the supertype’s exposure does not contain the mode for which the subtype’s exposure has been called, the reference to the supertype’s exposure has no eﬀect. Thus, the subtype exposure can just add new modes, ones that are not serviced by the supertype exposure.</w:t>
      </w:r>
    </w:p>
    <w:p w:rsidR="003B3A9E" w:rsidRDefault="003B3A9E" w:rsidP="00552A98">
      <w:pPr>
        <w:pStyle w:val="Heading2"/>
        <w:numPr>
          <w:ilvl w:val="1"/>
          <w:numId w:val="5"/>
        </w:numPr>
      </w:pPr>
      <w:bookmarkStart w:id="521" w:name="_Ref511049280"/>
      <w:bookmarkStart w:id="522" w:name="_Toc513236595"/>
      <w:r>
        <w:t>Programming exposures</w:t>
      </w:r>
      <w:bookmarkEnd w:id="521"/>
      <w:bookmarkEnd w:id="522"/>
    </w:p>
    <w:p w:rsidR="003B3A9E" w:rsidRDefault="003B3A9E" w:rsidP="003B3A9E">
      <w:pPr>
        <w:pStyle w:val="firstparagraph"/>
      </w:pPr>
      <w:r>
        <w:t>The “paper” part of the exposure body should contain statements that output the requested information to the results ﬁle (Section </w:t>
      </w:r>
      <w:r>
        <w:fldChar w:fldCharType="begin"/>
      </w:r>
      <w:r>
        <w:instrText xml:space="preserve"> REF _Ref504325626 \r \h </w:instrText>
      </w:r>
      <w:r>
        <w:fldChar w:fldCharType="separate"/>
      </w:r>
      <w:r w:rsidR="006F5BA9">
        <w:t>3.2.2</w:t>
      </w:r>
      <w:r>
        <w:fldChar w:fldCharType="end"/>
      </w:r>
      <w:r>
        <w:t xml:space="preserve">). The use of the </w:t>
      </w:r>
      <w:r w:rsidRPr="003B3A9E">
        <w:rPr>
          <w:i/>
        </w:rPr>
        <w:t>print</w:t>
      </w:r>
      <w:r>
        <w:t xml:space="preserve"> function is recommended.</w:t>
      </w:r>
    </w:p>
    <w:p w:rsidR="003B3A9E" w:rsidRDefault="003B3A9E" w:rsidP="003B3A9E">
      <w:pPr>
        <w:pStyle w:val="firstparagraph"/>
      </w:pPr>
      <w:r>
        <w:t>The issues related to programming the “screen” part are somewhat more involved, although, in most cases this part is shorter and simpler than the “paper” part. The main diﬀerence between the two exposure forms is that while the “paper” exposure can be interpreted as a regular function that is called explicitly by the user program to write some information to the output ﬁle, the “screen” exposure may be called many times to refresh information displayed on the terminal screen, in an asynchronous way from the viewpoint of the SMURPH program. One simpliﬁcation with respect to the “paper” case is that the exposure code need not be concerned with formatting the output: it just sends out “raw” data items which are interpreted and organized by the display program.</w:t>
      </w:r>
    </w:p>
    <w:p w:rsidR="003B3A9E" w:rsidRDefault="003B3A9E" w:rsidP="003B3A9E">
      <w:pPr>
        <w:pStyle w:val="firstparagraph"/>
      </w:pPr>
      <w:r>
        <w:t>Below we list the basic functions that can be accessed by “screen” exposures:</w:t>
      </w:r>
    </w:p>
    <w:p w:rsidR="003B3A9E" w:rsidRPr="003B3A9E" w:rsidRDefault="003B3A9E" w:rsidP="003B3A9E">
      <w:pPr>
        <w:pStyle w:val="firstparagraph"/>
        <w:spacing w:after="0"/>
        <w:ind w:firstLine="720"/>
        <w:rPr>
          <w:i/>
        </w:rPr>
      </w:pPr>
      <w:r w:rsidRPr="003B3A9E">
        <w:rPr>
          <w:i/>
        </w:rPr>
        <w:t>void display (LONG ii);</w:t>
      </w:r>
    </w:p>
    <w:p w:rsidR="003B3A9E" w:rsidRPr="003B3A9E" w:rsidRDefault="003B3A9E" w:rsidP="003B3A9E">
      <w:pPr>
        <w:pStyle w:val="firstparagraph"/>
        <w:spacing w:after="0"/>
        <w:ind w:firstLine="720"/>
        <w:rPr>
          <w:i/>
        </w:rPr>
      </w:pPr>
      <w:r w:rsidRPr="003B3A9E">
        <w:rPr>
          <w:i/>
        </w:rPr>
        <w:t>void display (double dd);</w:t>
      </w:r>
    </w:p>
    <w:p w:rsidR="003B3A9E" w:rsidRPr="003B3A9E" w:rsidRDefault="003B3A9E" w:rsidP="003B3A9E">
      <w:pPr>
        <w:pStyle w:val="firstparagraph"/>
        <w:spacing w:after="0"/>
        <w:ind w:firstLine="720"/>
        <w:rPr>
          <w:i/>
        </w:rPr>
      </w:pPr>
      <w:r w:rsidRPr="003B3A9E">
        <w:rPr>
          <w:i/>
        </w:rPr>
        <w:t>void display (BIG bb);</w:t>
      </w:r>
    </w:p>
    <w:p w:rsidR="003B3A9E" w:rsidRPr="003B3A9E" w:rsidRDefault="003B3A9E" w:rsidP="003B3A9E">
      <w:pPr>
        <w:pStyle w:val="firstparagraph"/>
        <w:spacing w:after="0"/>
        <w:ind w:firstLine="720"/>
        <w:rPr>
          <w:i/>
        </w:rPr>
      </w:pPr>
      <w:r w:rsidRPr="003B3A9E">
        <w:rPr>
          <w:i/>
        </w:rPr>
        <w:t>void display (const char *tt);</w:t>
      </w:r>
    </w:p>
    <w:p w:rsidR="003B3A9E" w:rsidRPr="003B3A9E" w:rsidRDefault="003B3A9E" w:rsidP="003B3A9E">
      <w:pPr>
        <w:pStyle w:val="firstparagraph"/>
        <w:ind w:firstLine="720"/>
        <w:rPr>
          <w:i/>
        </w:rPr>
      </w:pPr>
      <w:r w:rsidRPr="003B3A9E">
        <w:rPr>
          <w:i/>
        </w:rPr>
        <w:t>void display (char c);</w:t>
      </w:r>
    </w:p>
    <w:p w:rsidR="003B3A9E" w:rsidRDefault="003B3A9E" w:rsidP="003B3A9E">
      <w:pPr>
        <w:pStyle w:val="firstparagraph"/>
      </w:pPr>
      <w:r>
        <w:t xml:space="preserve">Each of the above four functions sends one data item to the display program. For the ﬁrst three functions, the data item is a numerical value (integer, </w:t>
      </w:r>
      <w:r w:rsidRPr="003B3A9E">
        <w:rPr>
          <w:i/>
        </w:rPr>
        <w:t>double</w:t>
      </w:r>
      <w:r>
        <w:t xml:space="preserve">, or </w:t>
      </w:r>
      <w:r w:rsidRPr="003B3A9E">
        <w:rPr>
          <w:i/>
        </w:rPr>
        <w:t>BIG</w:t>
      </w:r>
      <w:r>
        <w:t>/</w:t>
      </w:r>
      <w:r w:rsidRPr="003B3A9E">
        <w:rPr>
          <w:i/>
        </w:rPr>
        <w:t>TIME</w:t>
      </w:r>
      <w:r>
        <w:t>, Section </w:t>
      </w:r>
      <w:r>
        <w:fldChar w:fldCharType="begin"/>
      </w:r>
      <w:r>
        <w:instrText xml:space="preserve"> REF _Ref504241052 \r \h </w:instrText>
      </w:r>
      <w:r>
        <w:fldChar w:fldCharType="separate"/>
      </w:r>
      <w:r w:rsidR="006F5BA9">
        <w:t>3.1.3</w:t>
      </w:r>
      <w:r>
        <w:fldChar w:fldCharType="end"/>
      </w:r>
      <w:r>
        <w:t>). The data item sent by the fourth method is a character string terminated by a null byte. Finally, the last method sends a simple character string consisting of a single character (e.g.,</w:t>
      </w:r>
      <w:r w:rsidRPr="003B3A9E">
        <w:rPr>
          <w:i/>
        </w:rPr>
        <w:t xml:space="preserve"> display (’a’);</w:t>
      </w:r>
      <w:r>
        <w:t xml:space="preserve"> is equivalent to </w:t>
      </w:r>
      <w:r w:rsidRPr="003B3A9E">
        <w:rPr>
          <w:i/>
        </w:rPr>
        <w:t>display ("a");</w:t>
      </w:r>
      <w:r>
        <w:t>).</w:t>
      </w:r>
    </w:p>
    <w:p w:rsidR="003B3A9E" w:rsidRDefault="003B3A9E" w:rsidP="003B3A9E">
      <w:pPr>
        <w:pStyle w:val="firstparagraph"/>
      </w:pPr>
      <w:r>
        <w:t>A simple data item passed to the display program by one of the above functions is converted by that program into a character string and displayed within a window (Section </w:t>
      </w:r>
      <w:r w:rsidR="00CE6721">
        <w:fldChar w:fldCharType="begin"/>
      </w:r>
      <w:r w:rsidR="00CE6721">
        <w:instrText xml:space="preserve"> REF _Ref511208158 \r \h </w:instrText>
      </w:r>
      <w:r w:rsidR="00CE6721">
        <w:fldChar w:fldCharType="separate"/>
      </w:r>
      <w:r w:rsidR="006F5BA9">
        <w:t>C.4</w:t>
      </w:r>
      <w:r w:rsidR="00CE6721">
        <w:fldChar w:fldCharType="end"/>
      </w:r>
      <w:r>
        <w:t>). It is possible to send to the display program graphic information in the form of a collection of curves to be displayed within a rectangular area of a window. Such an area is called a region. The following functions:</w:t>
      </w:r>
    </w:p>
    <w:p w:rsidR="003B3A9E" w:rsidRPr="003B3A9E" w:rsidRDefault="003B3A9E" w:rsidP="003B3A9E">
      <w:pPr>
        <w:pStyle w:val="firstparagraph"/>
        <w:spacing w:after="0"/>
        <w:ind w:firstLine="720"/>
        <w:rPr>
          <w:i/>
        </w:rPr>
      </w:pPr>
      <w:r w:rsidRPr="003B3A9E">
        <w:rPr>
          <w:i/>
        </w:rPr>
        <w:t>void startRegion (double xo, double xs, double yo, double ys);</w:t>
      </w:r>
    </w:p>
    <w:p w:rsidR="003B3A9E" w:rsidRPr="003B3A9E" w:rsidRDefault="003B3A9E" w:rsidP="003B3A9E">
      <w:pPr>
        <w:pStyle w:val="firstparagraph"/>
        <w:ind w:firstLine="720"/>
        <w:rPr>
          <w:i/>
        </w:rPr>
      </w:pPr>
      <w:r w:rsidRPr="003B3A9E">
        <w:rPr>
          <w:i/>
        </w:rPr>
        <w:t>void startRegion ( );</w:t>
      </w:r>
    </w:p>
    <w:p w:rsidR="003B3A9E" w:rsidRDefault="003B3A9E" w:rsidP="003B3A9E">
      <w:pPr>
        <w:pStyle w:val="firstparagraph"/>
      </w:pPr>
      <w:r>
        <w:t>are used to start a region, i.e., to indicate that the forthcoming display operations (see below) will build the region contents. The ﬁrst function starts the so-called scaled region. The arguments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3B3A9E" w:rsidTr="00EE4912">
        <w:tc>
          <w:tcPr>
            <w:tcW w:w="635" w:type="dxa"/>
            <w:tcMar>
              <w:left w:w="0" w:type="dxa"/>
              <w:right w:w="0" w:type="dxa"/>
            </w:tcMar>
          </w:tcPr>
          <w:p w:rsidR="003B3A9E" w:rsidRPr="003B3A9E" w:rsidRDefault="003B3A9E" w:rsidP="003B3A9E">
            <w:pPr>
              <w:pStyle w:val="firstparagraph"/>
              <w:rPr>
                <w:i/>
              </w:rPr>
            </w:pPr>
            <w:r w:rsidRPr="003B3A9E">
              <w:rPr>
                <w:i/>
              </w:rPr>
              <w:t>xo</w:t>
            </w:r>
          </w:p>
          <w:p w:rsidR="003B3A9E" w:rsidRPr="008804BC" w:rsidRDefault="003B3A9E" w:rsidP="00EE4912">
            <w:pPr>
              <w:pStyle w:val="firstparagraph"/>
            </w:pPr>
          </w:p>
        </w:tc>
        <w:tc>
          <w:tcPr>
            <w:tcW w:w="8633" w:type="dxa"/>
          </w:tcPr>
          <w:p w:rsidR="003B3A9E" w:rsidRDefault="003B3A9E" w:rsidP="00EE4912">
            <w:pPr>
              <w:pStyle w:val="firstparagraph"/>
            </w:pPr>
            <w:r>
              <w:t xml:space="preserve">the starting value for the </w:t>
            </w:r>
            <m:oMath>
              <m:r>
                <w:rPr>
                  <w:rFonts w:ascii="Cambria Math" w:hAnsi="Cambria Math"/>
                </w:rPr>
                <m:t>x</m:t>
              </m:r>
            </m:oMath>
            <w:r>
              <w:t xml:space="preserve"> co-ordinate, i.e., the </w:t>
            </w:r>
            <m:oMath>
              <m:r>
                <w:rPr>
                  <w:rFonts w:ascii="Cambria Math" w:hAnsi="Cambria Math"/>
                </w:rPr>
                <m:t>x</m:t>
              </m:r>
            </m:oMath>
            <w:r>
              <w:t xml:space="preserve"> co-ordinate of the left side of the region’s rectangle</w:t>
            </w:r>
          </w:p>
        </w:tc>
      </w:tr>
      <w:tr w:rsidR="003B3A9E" w:rsidTr="00EE4912">
        <w:tc>
          <w:tcPr>
            <w:tcW w:w="635" w:type="dxa"/>
            <w:tcMar>
              <w:left w:w="0" w:type="dxa"/>
              <w:right w:w="0" w:type="dxa"/>
            </w:tcMar>
          </w:tcPr>
          <w:p w:rsidR="003B3A9E" w:rsidRPr="008804BC" w:rsidRDefault="003B3A9E" w:rsidP="00EE4912">
            <w:pPr>
              <w:pStyle w:val="firstparagraph"/>
            </w:pPr>
            <w:r>
              <w:t>xs</w:t>
            </w:r>
          </w:p>
        </w:tc>
        <w:tc>
          <w:tcPr>
            <w:tcW w:w="8633" w:type="dxa"/>
          </w:tcPr>
          <w:p w:rsidR="003B3A9E" w:rsidRDefault="003B3A9E" w:rsidP="00EE4912">
            <w:pPr>
              <w:pStyle w:val="firstparagraph"/>
            </w:pPr>
            <w:r>
              <w:t xml:space="preserve">the terminating value for the </w:t>
            </w:r>
            <m:oMath>
              <m:r>
                <w:rPr>
                  <w:rFonts w:ascii="Cambria Math" w:hAnsi="Cambria Math"/>
                </w:rPr>
                <m:t>x</m:t>
              </m:r>
            </m:oMath>
            <w:r>
              <w:t xml:space="preserve"> co-ordinate, i.e., the </w:t>
            </w:r>
            <m:oMath>
              <m:r>
                <w:rPr>
                  <w:rFonts w:ascii="Cambria Math" w:hAnsi="Cambria Math"/>
                </w:rPr>
                <m:t>x</m:t>
              </m:r>
            </m:oMath>
            <w:r>
              <w:t xml:space="preserve"> co-ordinate of the right side of the region’s rectangle</w:t>
            </w:r>
          </w:p>
        </w:tc>
      </w:tr>
      <w:tr w:rsidR="003B3A9E" w:rsidTr="00EE4912">
        <w:tc>
          <w:tcPr>
            <w:tcW w:w="635" w:type="dxa"/>
            <w:tcMar>
              <w:left w:w="0" w:type="dxa"/>
              <w:right w:w="0" w:type="dxa"/>
            </w:tcMar>
          </w:tcPr>
          <w:p w:rsidR="003B3A9E" w:rsidRDefault="003B3A9E" w:rsidP="003B3A9E">
            <w:pPr>
              <w:pStyle w:val="firstparagraph"/>
            </w:pPr>
            <w:r>
              <w:t>yo</w:t>
            </w:r>
          </w:p>
          <w:p w:rsidR="003B3A9E" w:rsidRPr="008804BC" w:rsidRDefault="003B3A9E" w:rsidP="00EE4912">
            <w:pPr>
              <w:pStyle w:val="firstparagraph"/>
            </w:pPr>
          </w:p>
        </w:tc>
        <w:tc>
          <w:tcPr>
            <w:tcW w:w="8633" w:type="dxa"/>
          </w:tcPr>
          <w:p w:rsidR="003B3A9E" w:rsidRDefault="003B3A9E" w:rsidP="00EE4912">
            <w:pPr>
              <w:pStyle w:val="firstparagraph"/>
            </w:pPr>
            <w:r>
              <w:t xml:space="preserve">the starting value for the </w:t>
            </w:r>
            <m:oMath>
              <m:r>
                <w:rPr>
                  <w:rFonts w:ascii="Cambria Math" w:hAnsi="Cambria Math"/>
                </w:rPr>
                <m:t>y</m:t>
              </m:r>
            </m:oMath>
            <w:r>
              <w:t xml:space="preserve"> co-ordinate, i.e., the </w:t>
            </w:r>
            <m:oMath>
              <m:r>
                <w:rPr>
                  <w:rFonts w:ascii="Cambria Math" w:hAnsi="Cambria Math"/>
                </w:rPr>
                <m:t>y</m:t>
              </m:r>
            </m:oMath>
            <w:r>
              <w:t xml:space="preserve"> co-ordinate of the bottom side of the region’s rectangle</w:t>
            </w:r>
          </w:p>
        </w:tc>
      </w:tr>
      <w:tr w:rsidR="003B3A9E" w:rsidTr="00EE4912">
        <w:tc>
          <w:tcPr>
            <w:tcW w:w="635" w:type="dxa"/>
            <w:tcMar>
              <w:left w:w="0" w:type="dxa"/>
              <w:right w:w="0" w:type="dxa"/>
            </w:tcMar>
          </w:tcPr>
          <w:p w:rsidR="003B3A9E" w:rsidRDefault="003B3A9E" w:rsidP="003B3A9E">
            <w:pPr>
              <w:pStyle w:val="firstparagraph"/>
            </w:pPr>
            <w:r>
              <w:t>ys</w:t>
            </w:r>
          </w:p>
          <w:p w:rsidR="003B3A9E" w:rsidRPr="008804BC" w:rsidRDefault="003B3A9E" w:rsidP="00EE4912">
            <w:pPr>
              <w:pStyle w:val="firstparagraph"/>
            </w:pPr>
          </w:p>
        </w:tc>
        <w:tc>
          <w:tcPr>
            <w:tcW w:w="8633" w:type="dxa"/>
          </w:tcPr>
          <w:p w:rsidR="003B3A9E" w:rsidRDefault="003B3A9E" w:rsidP="00EE4912">
            <w:pPr>
              <w:pStyle w:val="firstparagraph"/>
            </w:pPr>
            <w:r>
              <w:t xml:space="preserve">the terminating value for the </w:t>
            </w:r>
            <m:oMath>
              <m:r>
                <w:rPr>
                  <w:rFonts w:ascii="Cambria Math" w:hAnsi="Cambria Math"/>
                </w:rPr>
                <m:t>y</m:t>
              </m:r>
            </m:oMath>
            <w:r>
              <w:t xml:space="preserve"> co-ordinate, i.e., the </w:t>
            </w:r>
            <m:oMath>
              <m:r>
                <w:rPr>
                  <w:rFonts w:ascii="Cambria Math" w:hAnsi="Cambria Math"/>
                </w:rPr>
                <m:t>y</m:t>
              </m:r>
            </m:oMath>
            <w:r>
              <w:t xml:space="preserve"> co-ordinate of the top side of the region’s rectangle</w:t>
            </w:r>
          </w:p>
        </w:tc>
      </w:tr>
    </w:tbl>
    <w:p w:rsidR="003B3A9E" w:rsidRDefault="003B3A9E" w:rsidP="003B3A9E">
      <w:pPr>
        <w:pStyle w:val="firstparagraph"/>
      </w:pPr>
      <w:r>
        <w:t xml:space="preserve">Calling </w:t>
      </w:r>
      <w:r w:rsidRPr="003B3A9E">
        <w:rPr>
          <w:i/>
        </w:rPr>
        <w:t>startRegion ( )</w:t>
      </w:r>
      <w:r>
        <w:t xml:space="preserve"> is equivalent to calling:</w:t>
      </w:r>
    </w:p>
    <w:p w:rsidR="003B3A9E" w:rsidRPr="003B3A9E" w:rsidRDefault="003B3A9E" w:rsidP="003B3A9E">
      <w:pPr>
        <w:pStyle w:val="firstparagraph"/>
        <w:ind w:firstLine="720"/>
        <w:rPr>
          <w:i/>
        </w:rPr>
      </w:pPr>
      <w:r>
        <w:rPr>
          <w:i/>
        </w:rPr>
        <w:t xml:space="preserve">void </w:t>
      </w:r>
      <w:r w:rsidRPr="003B3A9E">
        <w:rPr>
          <w:i/>
        </w:rPr>
        <w:t>startRegion (0.0, 1.0, 0.0, 1.0);</w:t>
      </w:r>
    </w:p>
    <w:p w:rsidR="003B3A9E" w:rsidRDefault="003B3A9E" w:rsidP="003B3A9E">
      <w:pPr>
        <w:pStyle w:val="firstparagraph"/>
      </w:pPr>
      <w:r>
        <w:t>i.e., by default, the region comprises a unit square at the beginning of the coordinate system. A region is terminated by calling:</w:t>
      </w:r>
    </w:p>
    <w:p w:rsidR="003B3A9E" w:rsidRPr="003B3A9E" w:rsidRDefault="003B3A9E" w:rsidP="003B3A9E">
      <w:pPr>
        <w:pStyle w:val="firstparagraph"/>
        <w:ind w:firstLine="720"/>
        <w:rPr>
          <w:i/>
        </w:rPr>
      </w:pPr>
      <w:r>
        <w:rPr>
          <w:i/>
        </w:rPr>
        <w:t xml:space="preserve">void </w:t>
      </w:r>
      <w:r w:rsidRPr="003B3A9E">
        <w:rPr>
          <w:i/>
        </w:rPr>
        <w:t>endRegion ( );</w:t>
      </w:r>
    </w:p>
    <w:p w:rsidR="003B3A9E" w:rsidRDefault="003B3A9E" w:rsidP="003B3A9E">
      <w:pPr>
        <w:pStyle w:val="firstparagraph"/>
      </w:pPr>
      <w:r>
        <w:t>which informs the display program that nothing more will be added to the region.</w:t>
      </w:r>
    </w:p>
    <w:p w:rsidR="003B3A9E" w:rsidRDefault="003B3A9E" w:rsidP="003B3A9E">
      <w:pPr>
        <w:pStyle w:val="firstparagraph"/>
      </w:pPr>
      <w:r>
        <w:t xml:space="preserve">Display statements executed between </w:t>
      </w:r>
      <w:r w:rsidRPr="003B3A9E">
        <w:rPr>
          <w:i/>
        </w:rPr>
        <w:t>startRegion</w:t>
      </w:r>
      <w:r>
        <w:t xml:space="preserve"> and </w:t>
      </w:r>
      <w:r w:rsidRPr="003B3A9E">
        <w:rPr>
          <w:i/>
        </w:rPr>
        <w:t>endRegion</w:t>
      </w:r>
      <w:r>
        <w:t xml:space="preserve"> send to the display program information describing a number of segments. A segment can be viewed as a single curve delineated by a collection of points. The following function starts a segment:</w:t>
      </w:r>
    </w:p>
    <w:p w:rsidR="003B3A9E" w:rsidRPr="003B3A9E" w:rsidRDefault="003B3A9E" w:rsidP="003B3A9E">
      <w:pPr>
        <w:pStyle w:val="firstparagraph"/>
        <w:ind w:firstLine="720"/>
        <w:rPr>
          <w:i/>
        </w:rPr>
      </w:pPr>
      <w:r w:rsidRPr="003B3A9E">
        <w:rPr>
          <w:i/>
        </w:rPr>
        <w:t>void startSegment (Long att = NONE);</w:t>
      </w:r>
    </w:p>
    <w:p w:rsidR="003B3A9E" w:rsidRDefault="003B3A9E" w:rsidP="003B3A9E">
      <w:pPr>
        <w:pStyle w:val="firstparagraph"/>
      </w:pPr>
      <w:r>
        <w:t>where the argument, if speciﬁed, is a bit pattern deﬁning segment attributes (described in Section </w:t>
      </w:r>
      <w:r w:rsidR="00CE6721">
        <w:fldChar w:fldCharType="begin"/>
      </w:r>
      <w:r w:rsidR="00CE6721">
        <w:instrText xml:space="preserve"> REF _Ref511210832 \r \h </w:instrText>
      </w:r>
      <w:r w:rsidR="00CE6721">
        <w:fldChar w:fldCharType="separate"/>
      </w:r>
      <w:r w:rsidR="006F5BA9">
        <w:t>C.6.3</w:t>
      </w:r>
      <w:r w:rsidR="00CE6721">
        <w:fldChar w:fldCharType="end"/>
      </w:r>
      <w:r>
        <w:t xml:space="preserve">). If the attribute argument is not speciﬁed (or if its value is </w:t>
      </w:r>
      <w:r w:rsidRPr="003B3A9E">
        <w:rPr>
          <w:i/>
        </w:rPr>
        <w:t>NONE</w:t>
      </w:r>
      <w:r>
        <w:t>), default attributes are used.</w:t>
      </w:r>
    </w:p>
    <w:p w:rsidR="003B3A9E" w:rsidRDefault="003B3A9E" w:rsidP="003B3A9E">
      <w:pPr>
        <w:pStyle w:val="firstparagraph"/>
      </w:pPr>
      <w:r>
        <w:t>A segment is terminated by invoking:</w:t>
      </w:r>
    </w:p>
    <w:p w:rsidR="003B3A9E" w:rsidRPr="003B3A9E" w:rsidRDefault="003B3A9E" w:rsidP="003B3A9E">
      <w:pPr>
        <w:pStyle w:val="firstparagraph"/>
        <w:ind w:firstLine="720"/>
        <w:rPr>
          <w:i/>
        </w:rPr>
      </w:pPr>
      <w:r w:rsidRPr="003B3A9E">
        <w:rPr>
          <w:i/>
        </w:rPr>
        <w:t>void endSegment ( );</w:t>
      </w:r>
    </w:p>
    <w:p w:rsidR="003B3A9E" w:rsidRDefault="003B3A9E" w:rsidP="003B3A9E">
      <w:pPr>
        <w:pStyle w:val="firstparagraph"/>
      </w:pPr>
      <w:r>
        <w:t>The contents of a segment are described by calling the following function:</w:t>
      </w:r>
    </w:p>
    <w:p w:rsidR="003B3A9E" w:rsidRPr="003B3A9E" w:rsidRDefault="003B3A9E" w:rsidP="003B3A9E">
      <w:pPr>
        <w:pStyle w:val="firstparagraph"/>
        <w:ind w:firstLine="720"/>
        <w:rPr>
          <w:i/>
        </w:rPr>
      </w:pPr>
      <w:r w:rsidRPr="003B3A9E">
        <w:rPr>
          <w:i/>
        </w:rPr>
        <w:t>void displayPoint (double x, double y);</w:t>
      </w:r>
    </w:p>
    <w:p w:rsidR="003B3A9E" w:rsidRDefault="003B3A9E" w:rsidP="003B3A9E">
      <w:pPr>
        <w:pStyle w:val="firstparagraph"/>
      </w:pPr>
      <w:r>
        <w:t xml:space="preserve">which provides the co-ordinates of one point of the segment. If (based on the segment attribute pattern) the segment points are to be connected, a line will be drawn between each pair of points consecutively displayed by </w:t>
      </w:r>
      <w:r w:rsidRPr="003B3A9E">
        <w:rPr>
          <w:i/>
        </w:rPr>
        <w:t>displayPoint</w:t>
      </w:r>
      <w:r>
        <w:t>. The ﬁrst and the last points are not connected, unless they are the only points of the segment.</w:t>
      </w:r>
    </w:p>
    <w:p w:rsidR="003B3A9E" w:rsidRDefault="003B3A9E" w:rsidP="003B3A9E">
      <w:pPr>
        <w:pStyle w:val="firstparagraph"/>
      </w:pPr>
      <w:r>
        <w:t>It is possible to display an entire segment with a single function call, by having all the point co-ordinates prepared in advance in two arrays. One of the following two functions can be used to this end:</w:t>
      </w:r>
    </w:p>
    <w:p w:rsidR="003B3A9E" w:rsidRPr="003B3A9E" w:rsidRDefault="003B3A9E" w:rsidP="003B3A9E">
      <w:pPr>
        <w:pStyle w:val="firstparagraph"/>
        <w:spacing w:after="0"/>
        <w:ind w:firstLine="720"/>
        <w:rPr>
          <w:i/>
        </w:rPr>
      </w:pPr>
      <w:r w:rsidRPr="003B3A9E">
        <w:rPr>
          <w:i/>
        </w:rPr>
        <w:t>void displaySegment (Long att, int np, double *x, double *y);</w:t>
      </w:r>
    </w:p>
    <w:p w:rsidR="003B3A9E" w:rsidRPr="003B3A9E" w:rsidRDefault="003B3A9E" w:rsidP="003B3A9E">
      <w:pPr>
        <w:pStyle w:val="firstparagraph"/>
        <w:ind w:firstLine="720"/>
        <w:rPr>
          <w:i/>
        </w:rPr>
      </w:pPr>
      <w:r w:rsidRPr="003B3A9E">
        <w:rPr>
          <w:i/>
        </w:rPr>
        <w:t>void displaySegment (int np, double *x, double *y);</w:t>
      </w:r>
    </w:p>
    <w:p w:rsidR="003B3A9E" w:rsidRDefault="003B3A9E" w:rsidP="003B3A9E">
      <w:pPr>
        <w:pStyle w:val="firstparagraph"/>
      </w:pPr>
      <w:r>
        <w:t xml:space="preserve">The ﬁrst argument of the ﬁrst function speciﬁes the segment attributes; default attributes (see above) are used for the second function. The two </w:t>
      </w:r>
      <w:r w:rsidRPr="003B3A9E">
        <w:rPr>
          <w:i/>
        </w:rPr>
        <w:t>double</w:t>
      </w:r>
      <w:r>
        <w:t xml:space="preserve"> arrays are expected to contain the </w:t>
      </w:r>
      <m:oMath>
        <m:r>
          <w:rPr>
            <w:rFonts w:ascii="Cambria Math" w:hAnsi="Cambria Math"/>
          </w:rPr>
          <m:t>x</m:t>
        </m:r>
      </m:oMath>
      <w:r>
        <w:t xml:space="preserve"> and </w:t>
      </w:r>
      <m:oMath>
        <m:r>
          <w:rPr>
            <w:rFonts w:ascii="Cambria Math" w:hAnsi="Cambria Math"/>
          </w:rPr>
          <m:t>y</m:t>
        </m:r>
      </m:oMath>
      <w:r>
        <w:t xml:space="preserve"> co-ordinates of the segment points. The size of these arrays is determined by </w:t>
      </w:r>
      <w:r w:rsidRPr="003B3A9E">
        <w:rPr>
          <w:i/>
        </w:rPr>
        <w:t>np</w:t>
      </w:r>
      <w:r>
        <w:t>.</w:t>
      </w:r>
    </w:p>
    <w:p w:rsidR="003B3A9E" w:rsidRDefault="003B3A9E" w:rsidP="003B3A9E">
      <w:pPr>
        <w:pStyle w:val="firstparagraph"/>
      </w:pPr>
      <w:r>
        <w:t>It is also possible to display an entire region with a single statement, using the following variants of the display function introduced above:</w:t>
      </w:r>
    </w:p>
    <w:p w:rsidR="003B3A9E" w:rsidRPr="003B3A9E" w:rsidRDefault="003B3A9E" w:rsidP="003B3A9E">
      <w:pPr>
        <w:pStyle w:val="firstparagraph"/>
        <w:spacing w:after="0"/>
        <w:ind w:firstLine="720"/>
        <w:rPr>
          <w:i/>
        </w:rPr>
      </w:pPr>
      <w:r w:rsidRPr="003B3A9E">
        <w:rPr>
          <w:i/>
        </w:rPr>
        <w:t>void display (double xo, double xs, double yo, double ys, Long att, int np, double *x, double *y);</w:t>
      </w:r>
    </w:p>
    <w:p w:rsidR="003B3A9E" w:rsidRPr="003B3A9E" w:rsidRDefault="003B3A9E" w:rsidP="003B3A9E">
      <w:pPr>
        <w:pStyle w:val="firstparagraph"/>
        <w:spacing w:after="0"/>
        <w:ind w:firstLine="720"/>
        <w:rPr>
          <w:i/>
        </w:rPr>
      </w:pPr>
      <w:r w:rsidRPr="003B3A9E">
        <w:rPr>
          <w:i/>
        </w:rPr>
        <w:t>void display (Long att, int np, double *x, double *y);</w:t>
      </w:r>
    </w:p>
    <w:p w:rsidR="003B3A9E" w:rsidRPr="003B3A9E" w:rsidRDefault="003B3A9E" w:rsidP="003B3A9E">
      <w:pPr>
        <w:pStyle w:val="firstparagraph"/>
        <w:ind w:firstLine="720"/>
        <w:rPr>
          <w:i/>
        </w:rPr>
      </w:pPr>
      <w:r w:rsidRPr="003B3A9E">
        <w:rPr>
          <w:i/>
        </w:rPr>
        <w:t>void display (int np, double *x, double *y);</w:t>
      </w:r>
    </w:p>
    <w:p w:rsidR="003B3A9E" w:rsidRDefault="003B3A9E" w:rsidP="003B3A9E">
      <w:pPr>
        <w:pStyle w:val="firstparagraph"/>
      </w:pPr>
      <w:r>
        <w:t>Such a region must consist of exactly one segment (which is not uncommon for a typical region). The ﬁrst variant speciﬁes the scaling parameters (the ﬁrst four arguments), the attribute pattern, the number of points, and the point arrays. The second variant uses default scaling, and the last one assumes default scaling and default segment attributes.</w:t>
      </w:r>
    </w:p>
    <w:p w:rsidR="003B3A9E" w:rsidRDefault="003B3A9E" w:rsidP="003B3A9E">
      <w:pPr>
        <w:pStyle w:val="firstparagraph"/>
      </w:pPr>
      <w:r>
        <w:t>For illustration, consider the following declaration of a non-standard exposable type:</w:t>
      </w:r>
    </w:p>
    <w:p w:rsidR="003B3A9E" w:rsidRPr="003B3A9E" w:rsidRDefault="003B3A9E" w:rsidP="003B3A9E">
      <w:pPr>
        <w:pStyle w:val="firstparagraph"/>
        <w:spacing w:after="0"/>
        <w:ind w:firstLine="720"/>
        <w:rPr>
          <w:i/>
        </w:rPr>
      </w:pPr>
      <w:r w:rsidRPr="003B3A9E">
        <w:rPr>
          <w:i/>
        </w:rPr>
        <w:t>eobject MyEType {</w:t>
      </w:r>
    </w:p>
    <w:p w:rsidR="003B3A9E" w:rsidRPr="003B3A9E" w:rsidRDefault="003B3A9E" w:rsidP="003B3A9E">
      <w:pPr>
        <w:pStyle w:val="firstparagraph"/>
        <w:spacing w:after="0"/>
        <w:ind w:left="720" w:firstLine="720"/>
        <w:rPr>
          <w:i/>
        </w:rPr>
      </w:pPr>
      <w:r w:rsidRPr="003B3A9E">
        <w:rPr>
          <w:i/>
        </w:rPr>
        <w:t>TIME WhenCreated;</w:t>
      </w:r>
    </w:p>
    <w:p w:rsidR="003B3A9E" w:rsidRPr="003B3A9E" w:rsidRDefault="003B3A9E" w:rsidP="003B3A9E">
      <w:pPr>
        <w:pStyle w:val="firstparagraph"/>
        <w:spacing w:after="0"/>
        <w:ind w:left="720" w:firstLine="720"/>
        <w:rPr>
          <w:i/>
        </w:rPr>
      </w:pPr>
      <w:r w:rsidRPr="003B3A9E">
        <w:rPr>
          <w:i/>
        </w:rPr>
        <w:t>int NItems;</w:t>
      </w:r>
    </w:p>
    <w:p w:rsidR="003B3A9E" w:rsidRPr="003B3A9E" w:rsidRDefault="003B3A9E" w:rsidP="003B3A9E">
      <w:pPr>
        <w:pStyle w:val="firstparagraph"/>
        <w:spacing w:after="0"/>
        <w:ind w:left="720" w:firstLine="720"/>
        <w:rPr>
          <w:i/>
        </w:rPr>
      </w:pPr>
      <w:r w:rsidRPr="003B3A9E">
        <w:rPr>
          <w:i/>
        </w:rPr>
        <w:t>void setup (</w:t>
      </w:r>
      <w:r>
        <w:rPr>
          <w:i/>
        </w:rPr>
        <w:t xml:space="preserve"> </w:t>
      </w:r>
      <w:r w:rsidRPr="003B3A9E">
        <w:rPr>
          <w:i/>
        </w:rPr>
        <w:t>) { WhenCreated = Time; NItems = 0; };</w:t>
      </w:r>
    </w:p>
    <w:p w:rsidR="003B3A9E" w:rsidRPr="003B3A9E" w:rsidRDefault="003B3A9E" w:rsidP="003B3A9E">
      <w:pPr>
        <w:pStyle w:val="firstparagraph"/>
        <w:spacing w:after="0"/>
        <w:ind w:left="720" w:firstLine="720"/>
        <w:rPr>
          <w:i/>
        </w:rPr>
      </w:pPr>
      <w:r w:rsidRPr="003B3A9E">
        <w:rPr>
          <w:i/>
        </w:rPr>
        <w:t>exposure;</w:t>
      </w:r>
    </w:p>
    <w:p w:rsidR="003B3A9E" w:rsidRPr="003B3A9E" w:rsidRDefault="003B3A9E" w:rsidP="003B3A9E">
      <w:pPr>
        <w:pStyle w:val="firstparagraph"/>
        <w:ind w:firstLine="720"/>
        <w:rPr>
          <w:i/>
        </w:rPr>
      </w:pPr>
      <w:r w:rsidRPr="003B3A9E">
        <w:rPr>
          <w:i/>
        </w:rPr>
        <w:t>};</w:t>
      </w:r>
    </w:p>
    <w:p w:rsidR="003B3A9E" w:rsidRDefault="003B3A9E" w:rsidP="003B3A9E">
      <w:pPr>
        <w:pStyle w:val="firstparagraph"/>
      </w:pPr>
      <w:r>
        <w:t>and the following simple exposure deﬁnition for objects of this type:</w:t>
      </w:r>
    </w:p>
    <w:p w:rsidR="003B3A9E" w:rsidRPr="003B3A9E" w:rsidRDefault="003B3A9E" w:rsidP="003B3A9E">
      <w:pPr>
        <w:pStyle w:val="firstparagraph"/>
        <w:spacing w:after="0"/>
        <w:ind w:firstLine="720"/>
        <w:rPr>
          <w:i/>
        </w:rPr>
      </w:pPr>
      <w:r w:rsidRPr="003B3A9E">
        <w:rPr>
          <w:i/>
        </w:rPr>
        <w:t>MyEType::exposure {</w:t>
      </w:r>
    </w:p>
    <w:p w:rsidR="003B3A9E" w:rsidRPr="003B3A9E" w:rsidRDefault="003B3A9E" w:rsidP="003B3A9E">
      <w:pPr>
        <w:pStyle w:val="firstparagraph"/>
        <w:spacing w:after="0"/>
        <w:ind w:left="720" w:firstLine="720"/>
        <w:rPr>
          <w:i/>
        </w:rPr>
      </w:pPr>
      <w:r w:rsidRPr="003B3A9E">
        <w:rPr>
          <w:i/>
        </w:rPr>
        <w:t>onpaper {</w:t>
      </w:r>
    </w:p>
    <w:p w:rsidR="003B3A9E" w:rsidRPr="003B3A9E" w:rsidRDefault="003B3A9E" w:rsidP="003B3A9E">
      <w:pPr>
        <w:pStyle w:val="firstparagraph"/>
        <w:spacing w:after="0"/>
        <w:ind w:left="1440" w:firstLine="720"/>
        <w:rPr>
          <w:i/>
        </w:rPr>
      </w:pPr>
      <w:r w:rsidRPr="003B3A9E">
        <w:rPr>
          <w:i/>
        </w:rPr>
        <w:t>exmode 0:</w:t>
      </w:r>
    </w:p>
    <w:p w:rsidR="003B3A9E" w:rsidRPr="003B3A9E" w:rsidRDefault="003B3A9E" w:rsidP="003B3A9E">
      <w:pPr>
        <w:pStyle w:val="firstparagraph"/>
        <w:spacing w:after="0"/>
        <w:ind w:left="2160" w:firstLine="720"/>
        <w:rPr>
          <w:i/>
        </w:rPr>
      </w:pPr>
      <w:r w:rsidRPr="003B3A9E">
        <w:rPr>
          <w:i/>
        </w:rPr>
        <w:t>if (Hdr)</w:t>
      </w:r>
    </w:p>
    <w:p w:rsidR="003B3A9E" w:rsidRPr="003B3A9E" w:rsidRDefault="003B3A9E" w:rsidP="003B3A9E">
      <w:pPr>
        <w:pStyle w:val="firstparagraph"/>
        <w:spacing w:after="0"/>
        <w:ind w:left="2880" w:firstLine="720"/>
        <w:rPr>
          <w:i/>
        </w:rPr>
      </w:pPr>
      <w:r w:rsidRPr="003B3A9E">
        <w:rPr>
          <w:i/>
        </w:rPr>
        <w:t>Ouf &lt;&lt; Hdr &lt;&lt; ’\n’;</w:t>
      </w:r>
    </w:p>
    <w:p w:rsidR="003B3A9E" w:rsidRPr="003B3A9E" w:rsidRDefault="003B3A9E" w:rsidP="003B3A9E">
      <w:pPr>
        <w:pStyle w:val="firstparagraph"/>
        <w:spacing w:after="0"/>
        <w:ind w:left="2160" w:firstLine="720"/>
        <w:rPr>
          <w:i/>
        </w:rPr>
      </w:pPr>
      <w:r w:rsidRPr="003B3A9E">
        <w:rPr>
          <w:i/>
        </w:rPr>
        <w:t>else</w:t>
      </w:r>
    </w:p>
    <w:p w:rsidR="003B3A9E" w:rsidRPr="003B3A9E" w:rsidRDefault="003B3A9E" w:rsidP="003B3A9E">
      <w:pPr>
        <w:pStyle w:val="firstparagraph"/>
        <w:spacing w:after="0"/>
        <w:ind w:left="2880" w:firstLine="720"/>
        <w:rPr>
          <w:i/>
        </w:rPr>
      </w:pPr>
      <w:r w:rsidRPr="003B3A9E">
        <w:rPr>
          <w:i/>
        </w:rPr>
        <w:t>Ouf &lt;&lt; "Exposing " &lt;&lt; getSName () &lt;&lt; ’\n’;</w:t>
      </w:r>
    </w:p>
    <w:p w:rsidR="003B3A9E" w:rsidRPr="003B3A9E" w:rsidRDefault="003B3A9E" w:rsidP="003B3A9E">
      <w:pPr>
        <w:pStyle w:val="firstparagraph"/>
        <w:spacing w:after="0"/>
        <w:ind w:left="2160" w:firstLine="720"/>
        <w:rPr>
          <w:i/>
        </w:rPr>
      </w:pPr>
      <w:r w:rsidRPr="003B3A9E">
        <w:rPr>
          <w:i/>
        </w:rPr>
        <w:t>print (WhenCreated, "Created at");</w:t>
      </w:r>
    </w:p>
    <w:p w:rsidR="003B3A9E" w:rsidRPr="003B3A9E" w:rsidRDefault="003B3A9E" w:rsidP="003B3A9E">
      <w:pPr>
        <w:pStyle w:val="firstparagraph"/>
        <w:spacing w:after="0"/>
        <w:ind w:left="2160" w:firstLine="720"/>
        <w:rPr>
          <w:i/>
        </w:rPr>
      </w:pPr>
      <w:r w:rsidRPr="003B3A9E">
        <w:rPr>
          <w:i/>
        </w:rPr>
        <w:t>print (NItems, "Items =");</w:t>
      </w:r>
    </w:p>
    <w:p w:rsidR="003B3A9E" w:rsidRPr="003B3A9E" w:rsidRDefault="003B3A9E" w:rsidP="003B3A9E">
      <w:pPr>
        <w:pStyle w:val="firstparagraph"/>
        <w:spacing w:after="0"/>
        <w:ind w:left="720" w:firstLine="720"/>
        <w:rPr>
          <w:i/>
        </w:rPr>
      </w:pPr>
      <w:r w:rsidRPr="003B3A9E">
        <w:rPr>
          <w:i/>
        </w:rPr>
        <w:t>};</w:t>
      </w:r>
    </w:p>
    <w:p w:rsidR="003B3A9E" w:rsidRPr="003B3A9E" w:rsidRDefault="003B3A9E" w:rsidP="003B3A9E">
      <w:pPr>
        <w:pStyle w:val="firstparagraph"/>
        <w:spacing w:after="0"/>
        <w:ind w:left="720" w:firstLine="720"/>
        <w:rPr>
          <w:i/>
        </w:rPr>
      </w:pPr>
      <w:r w:rsidRPr="003B3A9E">
        <w:rPr>
          <w:i/>
        </w:rPr>
        <w:t>onscreen {</w:t>
      </w:r>
    </w:p>
    <w:p w:rsidR="003B3A9E" w:rsidRPr="003B3A9E" w:rsidRDefault="003B3A9E" w:rsidP="003B3A9E">
      <w:pPr>
        <w:pStyle w:val="firstparagraph"/>
        <w:spacing w:after="0"/>
        <w:ind w:left="1440" w:firstLine="720"/>
        <w:rPr>
          <w:i/>
        </w:rPr>
      </w:pPr>
      <w:r w:rsidRPr="003B3A9E">
        <w:rPr>
          <w:i/>
        </w:rPr>
        <w:t>exmode 0:</w:t>
      </w:r>
    </w:p>
    <w:p w:rsidR="003B3A9E" w:rsidRPr="003B3A9E" w:rsidRDefault="003B3A9E" w:rsidP="003B3A9E">
      <w:pPr>
        <w:pStyle w:val="firstparagraph"/>
        <w:spacing w:after="0"/>
        <w:ind w:left="2160" w:firstLine="720"/>
        <w:rPr>
          <w:i/>
        </w:rPr>
      </w:pPr>
      <w:r w:rsidRPr="003B3A9E">
        <w:rPr>
          <w:i/>
        </w:rPr>
        <w:t>display (WhenCreated);</w:t>
      </w:r>
    </w:p>
    <w:p w:rsidR="003B3A9E" w:rsidRPr="003B3A9E" w:rsidRDefault="003B3A9E" w:rsidP="003B3A9E">
      <w:pPr>
        <w:pStyle w:val="firstparagraph"/>
        <w:spacing w:after="0"/>
        <w:ind w:left="2160" w:firstLine="720"/>
        <w:rPr>
          <w:i/>
        </w:rPr>
      </w:pPr>
      <w:r w:rsidRPr="003B3A9E">
        <w:rPr>
          <w:i/>
        </w:rPr>
        <w:t>display (NItems);</w:t>
      </w:r>
    </w:p>
    <w:p w:rsidR="003B3A9E" w:rsidRPr="003B3A9E" w:rsidRDefault="003B3A9E" w:rsidP="003B3A9E">
      <w:pPr>
        <w:pStyle w:val="firstparagraph"/>
        <w:spacing w:after="0"/>
        <w:ind w:left="720" w:firstLine="720"/>
        <w:rPr>
          <w:i/>
        </w:rPr>
      </w:pPr>
      <w:r w:rsidRPr="003B3A9E">
        <w:rPr>
          <w:i/>
        </w:rPr>
        <w:t>};</w:t>
      </w:r>
    </w:p>
    <w:p w:rsidR="003B3A9E" w:rsidRPr="003B3A9E" w:rsidRDefault="003B3A9E" w:rsidP="003B3A9E">
      <w:pPr>
        <w:pStyle w:val="firstparagraph"/>
        <w:ind w:firstLine="720"/>
        <w:rPr>
          <w:i/>
        </w:rPr>
      </w:pPr>
      <w:r w:rsidRPr="003B3A9E">
        <w:rPr>
          <w:i/>
        </w:rPr>
        <w:t>};</w:t>
      </w:r>
    </w:p>
    <w:p w:rsidR="003B3A9E" w:rsidRDefault="003B3A9E" w:rsidP="003B3A9E">
      <w:pPr>
        <w:pStyle w:val="firstparagraph"/>
      </w:pPr>
      <w:r>
        <w:t>Only one exposure mode is deﬁned for both forms. The data items sent to the display program are the same as those printed out with the “paper” exposure.</w:t>
      </w:r>
    </w:p>
    <w:p w:rsidR="003B3A9E" w:rsidRDefault="003B3A9E" w:rsidP="003B3A9E">
      <w:pPr>
        <w:pStyle w:val="firstparagraph"/>
      </w:pPr>
      <w:r>
        <w:t>For another example, suppose that we want to have an exposable object representing a number of random variables. The only exposure mode of this object will display the mean values of those variables in a single-segment region. This is how the type of our object can be deﬁned:</w:t>
      </w:r>
    </w:p>
    <w:p w:rsidR="003B3A9E" w:rsidRPr="003B3A9E" w:rsidRDefault="003B3A9E" w:rsidP="003B3A9E">
      <w:pPr>
        <w:pStyle w:val="firstparagraph"/>
        <w:spacing w:after="0"/>
        <w:ind w:firstLine="720"/>
        <w:rPr>
          <w:i/>
        </w:rPr>
      </w:pPr>
      <w:r w:rsidRPr="003B3A9E">
        <w:rPr>
          <w:i/>
        </w:rPr>
        <w:t>eobject RVarList {</w:t>
      </w:r>
    </w:p>
    <w:p w:rsidR="003B3A9E" w:rsidRPr="003B3A9E" w:rsidRDefault="003B3A9E" w:rsidP="003B3A9E">
      <w:pPr>
        <w:pStyle w:val="firstparagraph"/>
        <w:spacing w:after="0"/>
        <w:ind w:left="720" w:firstLine="720"/>
        <w:rPr>
          <w:i/>
        </w:rPr>
      </w:pPr>
      <w:r w:rsidRPr="003B3A9E">
        <w:rPr>
          <w:i/>
        </w:rPr>
        <w:t>int VarCount, MaxVars;</w:t>
      </w:r>
    </w:p>
    <w:p w:rsidR="003B3A9E" w:rsidRPr="003B3A9E" w:rsidRDefault="003B3A9E" w:rsidP="003B3A9E">
      <w:pPr>
        <w:pStyle w:val="firstparagraph"/>
        <w:spacing w:after="0"/>
        <w:ind w:left="720" w:firstLine="720"/>
        <w:rPr>
          <w:i/>
        </w:rPr>
      </w:pPr>
      <w:r w:rsidRPr="003B3A9E">
        <w:rPr>
          <w:i/>
        </w:rPr>
        <w:t>RVariable **RVars;</w:t>
      </w:r>
    </w:p>
    <w:p w:rsidR="003B3A9E" w:rsidRPr="003B3A9E" w:rsidRDefault="003B3A9E" w:rsidP="003B3A9E">
      <w:pPr>
        <w:pStyle w:val="firstparagraph"/>
        <w:spacing w:after="0"/>
        <w:ind w:left="720" w:firstLine="720"/>
        <w:rPr>
          <w:i/>
        </w:rPr>
      </w:pPr>
      <w:r w:rsidRPr="003B3A9E">
        <w:rPr>
          <w:i/>
        </w:rPr>
        <w:t>void setup (int max) {</w:t>
      </w:r>
    </w:p>
    <w:p w:rsidR="003B3A9E" w:rsidRPr="003B3A9E" w:rsidRDefault="003B3A9E" w:rsidP="003B3A9E">
      <w:pPr>
        <w:pStyle w:val="firstparagraph"/>
        <w:spacing w:after="0"/>
        <w:ind w:left="1440" w:firstLine="720"/>
        <w:rPr>
          <w:i/>
        </w:rPr>
      </w:pPr>
      <w:r w:rsidRPr="003B3A9E">
        <w:rPr>
          <w:i/>
        </w:rPr>
        <w:t>VarCount = 0;</w:t>
      </w:r>
    </w:p>
    <w:p w:rsidR="003B3A9E" w:rsidRPr="003B3A9E" w:rsidRDefault="003B3A9E" w:rsidP="003B3A9E">
      <w:pPr>
        <w:pStyle w:val="firstparagraph"/>
        <w:spacing w:after="0"/>
        <w:ind w:left="1440" w:firstLine="720"/>
        <w:rPr>
          <w:i/>
        </w:rPr>
      </w:pPr>
      <w:r w:rsidRPr="003B3A9E">
        <w:rPr>
          <w:i/>
        </w:rPr>
        <w:t>RVars = new RVariable* [MaxVars = max];</w:t>
      </w:r>
    </w:p>
    <w:p w:rsidR="003B3A9E" w:rsidRPr="003B3A9E" w:rsidRDefault="003B3A9E" w:rsidP="003B3A9E">
      <w:pPr>
        <w:pStyle w:val="firstparagraph"/>
        <w:spacing w:after="0"/>
        <w:ind w:left="720" w:firstLine="720"/>
        <w:rPr>
          <w:i/>
        </w:rPr>
      </w:pPr>
      <w:r w:rsidRPr="003B3A9E">
        <w:rPr>
          <w:i/>
        </w:rPr>
        <w:t>};</w:t>
      </w:r>
    </w:p>
    <w:p w:rsidR="003B3A9E" w:rsidRPr="003B3A9E" w:rsidRDefault="003B3A9E" w:rsidP="003B3A9E">
      <w:pPr>
        <w:pStyle w:val="firstparagraph"/>
        <w:spacing w:after="0"/>
        <w:ind w:left="720" w:firstLine="720"/>
        <w:rPr>
          <w:i/>
        </w:rPr>
      </w:pPr>
      <w:r w:rsidRPr="003B3A9E">
        <w:rPr>
          <w:i/>
        </w:rPr>
        <w:t>void add (RVariable *r) {</w:t>
      </w:r>
    </w:p>
    <w:p w:rsidR="003B3A9E" w:rsidRPr="003B3A9E" w:rsidRDefault="003B3A9E" w:rsidP="003B3A9E">
      <w:pPr>
        <w:pStyle w:val="firstparagraph"/>
        <w:spacing w:after="0"/>
        <w:ind w:left="1440" w:firstLine="720"/>
        <w:rPr>
          <w:i/>
        </w:rPr>
      </w:pPr>
      <w:r w:rsidRPr="003B3A9E">
        <w:rPr>
          <w:i/>
        </w:rPr>
        <w:t>Assert (VarCount &lt; MaxVars, "Too many random variables");</w:t>
      </w:r>
    </w:p>
    <w:p w:rsidR="003B3A9E" w:rsidRPr="003B3A9E" w:rsidRDefault="003B3A9E" w:rsidP="003B3A9E">
      <w:pPr>
        <w:pStyle w:val="firstparagraph"/>
        <w:spacing w:after="0"/>
        <w:ind w:left="1440" w:firstLine="720"/>
        <w:rPr>
          <w:i/>
        </w:rPr>
      </w:pPr>
      <w:r w:rsidRPr="003B3A9E">
        <w:rPr>
          <w:i/>
        </w:rPr>
        <w:t>RVars [VarCount++] = r;</w:t>
      </w:r>
    </w:p>
    <w:p w:rsidR="003B3A9E" w:rsidRPr="003B3A9E" w:rsidRDefault="003B3A9E" w:rsidP="003B3A9E">
      <w:pPr>
        <w:pStyle w:val="firstparagraph"/>
        <w:spacing w:after="0"/>
        <w:ind w:left="720" w:firstLine="720"/>
        <w:rPr>
          <w:i/>
        </w:rPr>
      </w:pPr>
      <w:r w:rsidRPr="003B3A9E">
        <w:rPr>
          <w:i/>
        </w:rPr>
        <w:t>};</w:t>
      </w:r>
    </w:p>
    <w:p w:rsidR="003B3A9E" w:rsidRPr="003B3A9E" w:rsidRDefault="003B3A9E" w:rsidP="003B3A9E">
      <w:pPr>
        <w:pStyle w:val="firstparagraph"/>
        <w:spacing w:after="0"/>
        <w:ind w:left="720" w:firstLine="720"/>
        <w:rPr>
          <w:i/>
        </w:rPr>
      </w:pPr>
      <w:r w:rsidRPr="003B3A9E">
        <w:rPr>
          <w:i/>
        </w:rPr>
        <w:t>exposure;</w:t>
      </w:r>
    </w:p>
    <w:p w:rsidR="003B3A9E" w:rsidRPr="003B3A9E" w:rsidRDefault="003B3A9E" w:rsidP="003B3A9E">
      <w:pPr>
        <w:pStyle w:val="firstparagraph"/>
        <w:ind w:firstLine="720"/>
        <w:rPr>
          <w:i/>
        </w:rPr>
      </w:pPr>
      <w:r w:rsidRPr="003B3A9E">
        <w:rPr>
          <w:i/>
        </w:rPr>
        <w:t>};</w:t>
      </w:r>
    </w:p>
    <w:p w:rsidR="003B3A9E" w:rsidRDefault="003B3A9E" w:rsidP="003B3A9E">
      <w:pPr>
        <w:pStyle w:val="firstparagraph"/>
      </w:pPr>
      <w:r>
        <w:t xml:space="preserve">The setup method of </w:t>
      </w:r>
      <w:r w:rsidRPr="003B3A9E">
        <w:rPr>
          <w:i/>
        </w:rPr>
        <w:t>RVarList</w:t>
      </w:r>
      <w:r>
        <w:t xml:space="preserve"> initializes the random variable list as empty. New random variables can be added to the list with the </w:t>
      </w:r>
      <w:r w:rsidRPr="003B3A9E">
        <w:rPr>
          <w:i/>
        </w:rPr>
        <w:t>add</w:t>
      </w:r>
      <w:r>
        <w:t xml:space="preserve"> method. This is how their mean values can be exposed in a region:</w:t>
      </w:r>
    </w:p>
    <w:p w:rsidR="003B3A9E" w:rsidRPr="003B3A9E" w:rsidRDefault="003B3A9E" w:rsidP="003B3A9E">
      <w:pPr>
        <w:pStyle w:val="firstparagraph"/>
        <w:spacing w:after="0"/>
        <w:ind w:firstLine="720"/>
        <w:rPr>
          <w:i/>
        </w:rPr>
      </w:pPr>
      <w:r w:rsidRPr="003B3A9E">
        <w:rPr>
          <w:i/>
        </w:rPr>
        <w:t>RVarList::exposure {</w:t>
      </w:r>
    </w:p>
    <w:p w:rsidR="003B3A9E" w:rsidRPr="003B3A9E" w:rsidRDefault="003B3A9E" w:rsidP="003B3A9E">
      <w:pPr>
        <w:pStyle w:val="firstparagraph"/>
        <w:spacing w:after="0"/>
        <w:ind w:left="720" w:firstLine="720"/>
        <w:rPr>
          <w:i/>
        </w:rPr>
      </w:pPr>
      <w:r w:rsidRPr="003B3A9E">
        <w:rPr>
          <w:i/>
        </w:rPr>
        <w:t>double min, max, mean, Min, Max;</w:t>
      </w:r>
    </w:p>
    <w:p w:rsidR="003B3A9E" w:rsidRPr="003B3A9E" w:rsidRDefault="003B3A9E" w:rsidP="003B3A9E">
      <w:pPr>
        <w:pStyle w:val="firstparagraph"/>
        <w:spacing w:after="0"/>
        <w:ind w:left="720" w:firstLine="720"/>
        <w:rPr>
          <w:i/>
        </w:rPr>
      </w:pPr>
      <w:r w:rsidRPr="003B3A9E">
        <w:rPr>
          <w:i/>
        </w:rPr>
        <w:t>int i;</w:t>
      </w:r>
    </w:p>
    <w:p w:rsidR="003B3A9E" w:rsidRPr="003B3A9E" w:rsidRDefault="003B3A9E" w:rsidP="003B3A9E">
      <w:pPr>
        <w:pStyle w:val="firstparagraph"/>
        <w:spacing w:after="0"/>
        <w:ind w:left="720" w:firstLine="720"/>
        <w:rPr>
          <w:i/>
        </w:rPr>
      </w:pPr>
      <w:r w:rsidRPr="003B3A9E">
        <w:rPr>
          <w:i/>
        </w:rPr>
        <w:t>LONG count;</w:t>
      </w:r>
    </w:p>
    <w:p w:rsidR="003B3A9E" w:rsidRPr="003B3A9E" w:rsidRDefault="003B3A9E" w:rsidP="003B3A9E">
      <w:pPr>
        <w:pStyle w:val="firstparagraph"/>
        <w:spacing w:after="0"/>
        <w:ind w:left="720" w:firstLine="720"/>
        <w:rPr>
          <w:i/>
        </w:rPr>
      </w:pPr>
      <w:r w:rsidRPr="003B3A9E">
        <w:rPr>
          <w:i/>
        </w:rPr>
        <w:t>onscreen {</w:t>
      </w:r>
    </w:p>
    <w:p w:rsidR="003B3A9E" w:rsidRPr="003B3A9E" w:rsidRDefault="003B3A9E" w:rsidP="003B3A9E">
      <w:pPr>
        <w:pStyle w:val="firstparagraph"/>
        <w:spacing w:after="0"/>
        <w:ind w:left="1440" w:firstLine="720"/>
        <w:rPr>
          <w:i/>
        </w:rPr>
      </w:pPr>
      <w:r w:rsidRPr="003B3A9E">
        <w:rPr>
          <w:i/>
        </w:rPr>
        <w:t>exmode 0:</w:t>
      </w:r>
    </w:p>
    <w:p w:rsidR="003B3A9E" w:rsidRPr="003B3A9E" w:rsidRDefault="003B3A9E" w:rsidP="003B3A9E">
      <w:pPr>
        <w:pStyle w:val="firstparagraph"/>
        <w:spacing w:after="0"/>
        <w:ind w:left="2160" w:firstLine="720"/>
        <w:rPr>
          <w:i/>
        </w:rPr>
      </w:pPr>
      <w:r w:rsidRPr="003B3A9E">
        <w:rPr>
          <w:i/>
        </w:rPr>
        <w:t>if (VarCount == 0) return;</w:t>
      </w:r>
    </w:p>
    <w:p w:rsidR="003B3A9E" w:rsidRPr="003B3A9E" w:rsidRDefault="003B3A9E" w:rsidP="003B3A9E">
      <w:pPr>
        <w:pStyle w:val="firstparagraph"/>
        <w:spacing w:after="0"/>
        <w:ind w:left="2160" w:firstLine="720"/>
        <w:rPr>
          <w:i/>
        </w:rPr>
      </w:pPr>
      <w:r w:rsidRPr="003B3A9E">
        <w:rPr>
          <w:i/>
        </w:rPr>
        <w:t xml:space="preserve">Min = HUGE; Max = </w:t>
      </w:r>
      <w:r>
        <w:rPr>
          <w:i/>
        </w:rPr>
        <w:t>–</w:t>
      </w:r>
      <w:r w:rsidRPr="003B3A9E">
        <w:rPr>
          <w:i/>
        </w:rPr>
        <w:t>HUGE;</w:t>
      </w:r>
    </w:p>
    <w:p w:rsidR="003B3A9E" w:rsidRPr="003B3A9E" w:rsidRDefault="003B3A9E" w:rsidP="003B3A9E">
      <w:pPr>
        <w:pStyle w:val="firstparagraph"/>
        <w:spacing w:after="0"/>
        <w:ind w:left="2160" w:firstLine="720"/>
        <w:rPr>
          <w:i/>
        </w:rPr>
      </w:pPr>
      <w:r w:rsidRPr="003B3A9E">
        <w:rPr>
          <w:i/>
        </w:rPr>
        <w:t>for (i = 0; i &lt; VarCount; i++) {</w:t>
      </w:r>
    </w:p>
    <w:p w:rsidR="003B3A9E" w:rsidRPr="003B3A9E" w:rsidRDefault="003B3A9E" w:rsidP="003B3A9E">
      <w:pPr>
        <w:pStyle w:val="firstparagraph"/>
        <w:spacing w:after="0"/>
        <w:ind w:left="2880" w:firstLine="720"/>
        <w:rPr>
          <w:i/>
        </w:rPr>
      </w:pPr>
      <w:r w:rsidRPr="003B3A9E">
        <w:rPr>
          <w:i/>
        </w:rPr>
        <w:t>RVars [i] -&gt; calculate (&amp;min, &amp;max, &amp;mean, &amp;count);</w:t>
      </w:r>
    </w:p>
    <w:p w:rsidR="003B3A9E" w:rsidRPr="003B3A9E" w:rsidRDefault="003B3A9E" w:rsidP="003B3A9E">
      <w:pPr>
        <w:pStyle w:val="firstparagraph"/>
        <w:spacing w:after="0"/>
        <w:ind w:left="2880" w:firstLine="720"/>
        <w:rPr>
          <w:i/>
        </w:rPr>
      </w:pPr>
      <w:r w:rsidRPr="003B3A9E">
        <w:rPr>
          <w:i/>
        </w:rPr>
        <w:t>if (min &lt; Min) Min = min;</w:t>
      </w:r>
    </w:p>
    <w:p w:rsidR="003B3A9E" w:rsidRPr="003B3A9E" w:rsidRDefault="003B3A9E" w:rsidP="003B3A9E">
      <w:pPr>
        <w:pStyle w:val="firstparagraph"/>
        <w:spacing w:after="0"/>
        <w:ind w:left="2880" w:firstLine="720"/>
        <w:rPr>
          <w:i/>
        </w:rPr>
      </w:pPr>
      <w:r w:rsidRPr="003B3A9E">
        <w:rPr>
          <w:i/>
        </w:rPr>
        <w:t>if (max &gt; Max) Max = max;</w:t>
      </w:r>
    </w:p>
    <w:p w:rsidR="003B3A9E" w:rsidRPr="003B3A9E" w:rsidRDefault="003B3A9E" w:rsidP="003B3A9E">
      <w:pPr>
        <w:pStyle w:val="firstparagraph"/>
        <w:spacing w:after="0"/>
        <w:ind w:left="2160" w:firstLine="720"/>
        <w:rPr>
          <w:i/>
        </w:rPr>
      </w:pPr>
      <w:r w:rsidRPr="003B3A9E">
        <w:rPr>
          <w:i/>
        </w:rPr>
        <w:t>}</w:t>
      </w:r>
    </w:p>
    <w:p w:rsidR="003B3A9E" w:rsidRPr="003B3A9E" w:rsidRDefault="003B3A9E" w:rsidP="003B3A9E">
      <w:pPr>
        <w:pStyle w:val="firstparagraph"/>
        <w:spacing w:after="0"/>
        <w:ind w:left="2160" w:firstLine="720"/>
        <w:rPr>
          <w:i/>
        </w:rPr>
      </w:pPr>
      <w:r w:rsidRPr="003B3A9E">
        <w:rPr>
          <w:i/>
        </w:rPr>
        <w:t>startRegion (0.0, (double)(VarCount</w:t>
      </w:r>
      <w:r>
        <w:rPr>
          <w:i/>
        </w:rPr>
        <w:t>–</w:t>
      </w:r>
      <w:r w:rsidRPr="003B3A9E">
        <w:rPr>
          <w:i/>
        </w:rPr>
        <w:t>1), Min, Max);</w:t>
      </w:r>
    </w:p>
    <w:p w:rsidR="003B3A9E" w:rsidRPr="003B3A9E" w:rsidRDefault="003B3A9E" w:rsidP="003B3A9E">
      <w:pPr>
        <w:pStyle w:val="firstparagraph"/>
        <w:spacing w:after="0"/>
        <w:ind w:left="2160" w:firstLine="720"/>
        <w:rPr>
          <w:i/>
        </w:rPr>
      </w:pPr>
      <w:r w:rsidRPr="003B3A9E">
        <w:rPr>
          <w:i/>
        </w:rPr>
        <w:t>startSegment (0xc0);</w:t>
      </w:r>
    </w:p>
    <w:p w:rsidR="003B3A9E" w:rsidRPr="003B3A9E" w:rsidRDefault="003B3A9E" w:rsidP="003B3A9E">
      <w:pPr>
        <w:pStyle w:val="firstparagraph"/>
        <w:spacing w:after="0"/>
        <w:ind w:left="2160" w:firstLine="720"/>
        <w:rPr>
          <w:i/>
        </w:rPr>
      </w:pPr>
      <w:r w:rsidRPr="003B3A9E">
        <w:rPr>
          <w:i/>
        </w:rPr>
        <w:t>for (i = 0; i &lt; VarCount; i++) {</w:t>
      </w:r>
    </w:p>
    <w:p w:rsidR="003B3A9E" w:rsidRPr="003B3A9E" w:rsidRDefault="003B3A9E" w:rsidP="003B3A9E">
      <w:pPr>
        <w:pStyle w:val="firstparagraph"/>
        <w:spacing w:after="0"/>
        <w:ind w:left="2880" w:firstLine="720"/>
        <w:rPr>
          <w:i/>
        </w:rPr>
      </w:pPr>
      <w:r w:rsidRPr="003B3A9E">
        <w:rPr>
          <w:i/>
        </w:rPr>
        <w:t>RVars [i] -&gt; calculate (&amp;min, &amp;max, &amp;mean, &amp;count);</w:t>
      </w:r>
    </w:p>
    <w:p w:rsidR="003B3A9E" w:rsidRPr="003B3A9E" w:rsidRDefault="003B3A9E" w:rsidP="003B3A9E">
      <w:pPr>
        <w:pStyle w:val="firstparagraph"/>
        <w:spacing w:after="0"/>
        <w:ind w:left="2880" w:firstLine="720"/>
        <w:rPr>
          <w:i/>
        </w:rPr>
      </w:pPr>
      <w:r w:rsidRPr="003B3A9E">
        <w:rPr>
          <w:i/>
        </w:rPr>
        <w:t>displayPoint ((double)i, mean);</w:t>
      </w:r>
    </w:p>
    <w:p w:rsidR="003B3A9E" w:rsidRPr="003B3A9E" w:rsidRDefault="003B3A9E" w:rsidP="003B3A9E">
      <w:pPr>
        <w:pStyle w:val="firstparagraph"/>
        <w:spacing w:after="0"/>
        <w:ind w:left="2160" w:firstLine="720"/>
        <w:rPr>
          <w:i/>
        </w:rPr>
      </w:pPr>
      <w:r w:rsidRPr="003B3A9E">
        <w:rPr>
          <w:i/>
        </w:rPr>
        <w:t>}</w:t>
      </w:r>
    </w:p>
    <w:p w:rsidR="003B3A9E" w:rsidRPr="003B3A9E" w:rsidRDefault="003B3A9E" w:rsidP="003B3A9E">
      <w:pPr>
        <w:pStyle w:val="firstparagraph"/>
        <w:spacing w:after="0"/>
        <w:ind w:left="2160" w:firstLine="720"/>
        <w:rPr>
          <w:i/>
        </w:rPr>
      </w:pPr>
      <w:r w:rsidRPr="003B3A9E">
        <w:rPr>
          <w:i/>
        </w:rPr>
        <w:t>endSegment (</w:t>
      </w:r>
      <w:r>
        <w:rPr>
          <w:i/>
        </w:rPr>
        <w:t xml:space="preserve"> </w:t>
      </w:r>
      <w:r w:rsidRPr="003B3A9E">
        <w:rPr>
          <w:i/>
        </w:rPr>
        <w:t>);</w:t>
      </w:r>
    </w:p>
    <w:p w:rsidR="003B3A9E" w:rsidRPr="003B3A9E" w:rsidRDefault="003B3A9E" w:rsidP="003B3A9E">
      <w:pPr>
        <w:pStyle w:val="firstparagraph"/>
        <w:spacing w:after="0"/>
        <w:ind w:left="2160" w:firstLine="720"/>
        <w:rPr>
          <w:i/>
        </w:rPr>
      </w:pPr>
      <w:r w:rsidRPr="003B3A9E">
        <w:rPr>
          <w:i/>
        </w:rPr>
        <w:t>endRegion (</w:t>
      </w:r>
      <w:r>
        <w:rPr>
          <w:i/>
        </w:rPr>
        <w:t xml:space="preserve"> </w:t>
      </w:r>
      <w:r w:rsidRPr="003B3A9E">
        <w:rPr>
          <w:i/>
        </w:rPr>
        <w:t>);</w:t>
      </w:r>
    </w:p>
    <w:p w:rsidR="003B3A9E" w:rsidRPr="003B3A9E" w:rsidRDefault="003B3A9E" w:rsidP="003B3A9E">
      <w:pPr>
        <w:pStyle w:val="firstparagraph"/>
        <w:spacing w:after="0"/>
        <w:ind w:left="720" w:firstLine="720"/>
        <w:rPr>
          <w:i/>
        </w:rPr>
      </w:pPr>
      <w:r w:rsidRPr="003B3A9E">
        <w:rPr>
          <w:i/>
        </w:rPr>
        <w:t>}</w:t>
      </w:r>
    </w:p>
    <w:p w:rsidR="003B3A9E" w:rsidRPr="003B3A9E" w:rsidRDefault="003B3A9E" w:rsidP="003B3A9E">
      <w:pPr>
        <w:pStyle w:val="firstparagraph"/>
        <w:ind w:firstLine="720"/>
        <w:rPr>
          <w:i/>
        </w:rPr>
      </w:pPr>
      <w:r w:rsidRPr="003B3A9E">
        <w:rPr>
          <w:i/>
        </w:rPr>
        <w:t>};</w:t>
      </w:r>
    </w:p>
    <w:p w:rsidR="003B3A9E" w:rsidRDefault="003B3A9E" w:rsidP="003B3A9E">
      <w:pPr>
        <w:pStyle w:val="firstparagraph"/>
      </w:pPr>
      <w:r>
        <w:t xml:space="preserve">The ﬁrst loop calculates the scaling parameters for the vertical coordinate: the </w:t>
      </w:r>
      <m:oMath>
        <m:r>
          <w:rPr>
            <w:rFonts w:ascii="Cambria Math" w:hAnsi="Cambria Math"/>
          </w:rPr>
          <m:t>y</m:t>
        </m:r>
      </m:oMath>
      <w:r>
        <w:t>-range is set to the diﬀerence between the minimum and maximum value assumed by all variables in the list. The second loop displays the mean values of all variables. Of course, we could avoid re-calculating the parameters of the random variables in the second loop by saving the mean values calculated by the ﬁrst loop in a temporary array.</w:t>
      </w:r>
    </w:p>
    <w:p w:rsidR="003B3A9E" w:rsidRDefault="003B3A9E" w:rsidP="003B3A9E">
      <w:pPr>
        <w:pStyle w:val="firstparagraph"/>
      </w:pPr>
      <w:r>
        <w:t>Sometimes, in the “screen” part of an exposure, one would like to tell when the exposure has been called for the ﬁrst time. This is because “screen” exposures are often invoked repeatedly, to update the contents of a window. In the above example, we could use a temporary array for storing the mean values calculated by the ﬁrst loop, so that we wouldn’t have to recalculate them in the second. It would make sense to allocate this array once, when the exposure is called for the ﬁrst time, possibly deallocating it at the last invocation.</w:t>
      </w:r>
    </w:p>
    <w:p w:rsidR="003B3A9E" w:rsidRDefault="003B3A9E" w:rsidP="003B3A9E">
      <w:pPr>
        <w:pStyle w:val="firstparagraph"/>
      </w:pPr>
      <w:r>
        <w:t xml:space="preserve">Generally, a “screen” exposure code may need some dynamically allocatable data structure. Technically, it is possible to allocate such a structure within the object to be exposed (e.g., by its </w:t>
      </w:r>
      <w:r w:rsidRPr="003B3A9E">
        <w:rPr>
          <w:i/>
        </w:rPr>
        <w:t>setup</w:t>
      </w:r>
      <w:r>
        <w:t xml:space="preserve"> method), but methodologically, it is better to do it in the right place, i.e., within the exposure code. This way, the object will not need to worry about the irrelevant from its perspective issues of exposing, and the data structure will only be allocated when actually needed.</w:t>
      </w:r>
    </w:p>
    <w:p w:rsidR="003B3A9E" w:rsidRDefault="003B3A9E" w:rsidP="003B3A9E">
      <w:pPr>
        <w:pStyle w:val="firstparagraph"/>
      </w:pPr>
      <w:r>
        <w:t>The following global variables, useful for this purpose, are available from the exposure code:</w:t>
      </w:r>
    </w:p>
    <w:p w:rsidR="003B3A9E" w:rsidRPr="003B3A9E" w:rsidRDefault="003B3A9E" w:rsidP="003B3A9E">
      <w:pPr>
        <w:pStyle w:val="firstparagraph"/>
        <w:spacing w:after="0"/>
        <w:ind w:firstLine="720"/>
        <w:rPr>
          <w:i/>
        </w:rPr>
      </w:pPr>
      <w:r w:rsidRPr="003B3A9E">
        <w:rPr>
          <w:i/>
        </w:rPr>
        <w:t>int DisplayOpening, DisplayClosing;</w:t>
      </w:r>
    </w:p>
    <w:p w:rsidR="003B3A9E" w:rsidRPr="003B3A9E" w:rsidRDefault="003B3A9E" w:rsidP="003B3A9E">
      <w:pPr>
        <w:pStyle w:val="firstparagraph"/>
        <w:ind w:firstLine="720"/>
        <w:rPr>
          <w:i/>
        </w:rPr>
      </w:pPr>
      <w:r w:rsidRPr="003B3A9E">
        <w:rPr>
          <w:i/>
        </w:rPr>
        <w:t>void *TheWFrame;</w:t>
      </w:r>
    </w:p>
    <w:p w:rsidR="003B3A9E" w:rsidRDefault="003B3A9E" w:rsidP="003B3A9E">
      <w:pPr>
        <w:pStyle w:val="firstparagraph"/>
      </w:pPr>
      <w:r>
        <w:t xml:space="preserve">If </w:t>
      </w:r>
      <w:r w:rsidRPr="003B3A9E">
        <w:rPr>
          <w:i/>
        </w:rPr>
        <w:t>DisplayOpening</w:t>
      </w:r>
      <w:r>
        <w:t xml:space="preserve"> is </w:t>
      </w:r>
      <w:r w:rsidRPr="003B3A9E">
        <w:rPr>
          <w:i/>
        </w:rPr>
        <w:t>YES</w:t>
      </w:r>
      <w:r>
        <w:t xml:space="preserve">, it means that the exposure mode has been invoked for the ﬁrst time. Otherwise, </w:t>
      </w:r>
      <w:r w:rsidRPr="003B3A9E">
        <w:rPr>
          <w:i/>
        </w:rPr>
        <w:t>DisplayOpening</w:t>
      </w:r>
      <w:r>
        <w:t xml:space="preserve"> is </w:t>
      </w:r>
      <w:r w:rsidRPr="003B3A9E">
        <w:rPr>
          <w:i/>
        </w:rPr>
        <w:t>NO</w:t>
      </w:r>
      <w:r>
        <w:t xml:space="preserve">. If, upon recognizing the ﬁrst invocation, the exposure code decides to create a dynamic data structure, the pointer to this structure should be stored in </w:t>
      </w:r>
      <w:r w:rsidRPr="003B3A9E">
        <w:rPr>
          <w:i/>
        </w:rPr>
        <w:t>TheWFrame</w:t>
      </w:r>
      <w:r>
        <w:t xml:space="preserve">. In subsequent invocations of the same mode </w:t>
      </w:r>
      <w:r w:rsidRPr="003B3A9E">
        <w:rPr>
          <w:i/>
        </w:rPr>
        <w:t>TheWFrame</w:t>
      </w:r>
      <w:r>
        <w:t xml:space="preserve"> will contain the same pointer.</w:t>
      </w:r>
    </w:p>
    <w:p w:rsidR="003B3A9E" w:rsidRDefault="003B3A9E" w:rsidP="003B3A9E">
      <w:pPr>
        <w:pStyle w:val="firstparagraph"/>
      </w:pPr>
      <w:r>
        <w:t xml:space="preserve">If </w:t>
      </w:r>
      <w:r w:rsidRPr="003B3A9E">
        <w:rPr>
          <w:i/>
        </w:rPr>
        <w:t>TheWFrame</w:t>
      </w:r>
      <w:r>
        <w:t xml:space="preserve"> is not </w:t>
      </w:r>
      <w:r w:rsidRPr="003B3A9E">
        <w:rPr>
          <w:i/>
        </w:rPr>
        <w:t>NULL</w:t>
      </w:r>
      <w:r>
        <w:t xml:space="preserve">, then, when the window corresponding to a given exposure mode is closed, the exposure code is called for the last time with </w:t>
      </w:r>
      <w:r w:rsidRPr="003B3A9E">
        <w:rPr>
          <w:i/>
        </w:rPr>
        <w:t>DisplayClosing</w:t>
      </w:r>
      <w:r>
        <w:t xml:space="preserve"> set to </w:t>
      </w:r>
      <w:r w:rsidRPr="003B3A9E">
        <w:rPr>
          <w:i/>
        </w:rPr>
        <w:t>YES</w:t>
      </w:r>
      <w:r>
        <w:t xml:space="preserve">. No display information should be sent in that case: the last invocation should be used as the opportunity to deallocate the structure pointed to by </w:t>
      </w:r>
      <w:r w:rsidRPr="003B3A9E">
        <w:rPr>
          <w:i/>
        </w:rPr>
        <w:t>TheWFrame</w:t>
      </w:r>
      <w:r>
        <w:t xml:space="preserve">. Note that the closing invocation is only made when </w:t>
      </w:r>
      <w:r w:rsidRPr="003B3A9E">
        <w:rPr>
          <w:i/>
        </w:rPr>
        <w:t>TheWFrame</w:t>
      </w:r>
      <w:r>
        <w:t xml:space="preserve"> is not </w:t>
      </w:r>
      <w:r w:rsidRPr="003B3A9E">
        <w:rPr>
          <w:i/>
        </w:rPr>
        <w:t>NULL</w:t>
      </w:r>
      <w:r>
        <w:t>.</w:t>
      </w:r>
    </w:p>
    <w:p w:rsidR="003B3A9E" w:rsidRDefault="003B3A9E" w:rsidP="003B3A9E">
      <w:pPr>
        <w:pStyle w:val="firstparagraph"/>
      </w:pPr>
      <w:r>
        <w:t>For illustration, let us rewrite the previous example to make the code more efficient:</w:t>
      </w:r>
    </w:p>
    <w:p w:rsidR="003B3A9E" w:rsidRPr="003B3A9E" w:rsidRDefault="003B3A9E" w:rsidP="003B3A9E">
      <w:pPr>
        <w:pStyle w:val="firstparagraph"/>
        <w:spacing w:after="0"/>
        <w:ind w:firstLine="720"/>
        <w:rPr>
          <w:i/>
        </w:rPr>
      </w:pPr>
      <w:r w:rsidRPr="003B3A9E">
        <w:rPr>
          <w:i/>
        </w:rPr>
        <w:t>RVarList::exposure {</w:t>
      </w:r>
    </w:p>
    <w:p w:rsidR="003B3A9E" w:rsidRPr="003B3A9E" w:rsidRDefault="003B3A9E" w:rsidP="003B3A9E">
      <w:pPr>
        <w:pStyle w:val="firstparagraph"/>
        <w:spacing w:after="0"/>
        <w:ind w:left="720" w:firstLine="720"/>
        <w:rPr>
          <w:i/>
        </w:rPr>
      </w:pPr>
      <w:r w:rsidRPr="003B3A9E">
        <w:rPr>
          <w:i/>
        </w:rPr>
        <w:t>double min, max, mean, *Means, Min, Max;</w:t>
      </w:r>
    </w:p>
    <w:p w:rsidR="003B3A9E" w:rsidRPr="003B3A9E" w:rsidRDefault="003B3A9E" w:rsidP="003B3A9E">
      <w:pPr>
        <w:pStyle w:val="firstparagraph"/>
        <w:spacing w:after="0"/>
        <w:ind w:left="720" w:firstLine="720"/>
        <w:rPr>
          <w:i/>
        </w:rPr>
      </w:pPr>
      <w:r w:rsidRPr="003B3A9E">
        <w:rPr>
          <w:i/>
        </w:rPr>
        <w:t>int i;</w:t>
      </w:r>
    </w:p>
    <w:p w:rsidR="003B3A9E" w:rsidRPr="003B3A9E" w:rsidRDefault="003B3A9E" w:rsidP="003B3A9E">
      <w:pPr>
        <w:pStyle w:val="firstparagraph"/>
        <w:spacing w:after="0"/>
        <w:ind w:left="720" w:firstLine="720"/>
        <w:rPr>
          <w:i/>
        </w:rPr>
      </w:pPr>
      <w:r w:rsidRPr="003B3A9E">
        <w:rPr>
          <w:i/>
        </w:rPr>
        <w:t>LONG count;</w:t>
      </w:r>
    </w:p>
    <w:p w:rsidR="003B3A9E" w:rsidRPr="003B3A9E" w:rsidRDefault="003B3A9E" w:rsidP="003B3A9E">
      <w:pPr>
        <w:pStyle w:val="firstparagraph"/>
        <w:spacing w:after="0"/>
        <w:ind w:left="720" w:firstLine="720"/>
        <w:rPr>
          <w:i/>
        </w:rPr>
      </w:pPr>
      <w:r w:rsidRPr="003B3A9E">
        <w:rPr>
          <w:i/>
        </w:rPr>
        <w:t>onscreen {</w:t>
      </w:r>
    </w:p>
    <w:p w:rsidR="003B3A9E" w:rsidRPr="003B3A9E" w:rsidRDefault="003B3A9E" w:rsidP="003B3A9E">
      <w:pPr>
        <w:pStyle w:val="firstparagraph"/>
        <w:spacing w:after="0"/>
        <w:ind w:left="1440" w:firstLine="720"/>
        <w:rPr>
          <w:i/>
        </w:rPr>
      </w:pPr>
      <w:r w:rsidRPr="003B3A9E">
        <w:rPr>
          <w:i/>
        </w:rPr>
        <w:t>exmode 0:</w:t>
      </w:r>
    </w:p>
    <w:p w:rsidR="003B3A9E" w:rsidRPr="003B3A9E" w:rsidRDefault="003B3A9E" w:rsidP="003B3A9E">
      <w:pPr>
        <w:pStyle w:val="firstparagraph"/>
        <w:spacing w:after="0"/>
        <w:ind w:left="2160" w:firstLine="720"/>
        <w:rPr>
          <w:i/>
        </w:rPr>
      </w:pPr>
      <w:r w:rsidRPr="003B3A9E">
        <w:rPr>
          <w:i/>
        </w:rPr>
        <w:t>if (DisplayOpening)</w:t>
      </w:r>
    </w:p>
    <w:p w:rsidR="003B3A9E" w:rsidRPr="003B3A9E" w:rsidRDefault="003B3A9E" w:rsidP="003B3A9E">
      <w:pPr>
        <w:pStyle w:val="firstparagraph"/>
        <w:spacing w:after="0"/>
        <w:ind w:left="2880" w:firstLine="720"/>
        <w:rPr>
          <w:i/>
        </w:rPr>
      </w:pPr>
      <w:r w:rsidRPr="003B3A9E">
        <w:rPr>
          <w:i/>
        </w:rPr>
        <w:t>TheWFrame = (void*) (Means = new double [MaxVars]);</w:t>
      </w:r>
    </w:p>
    <w:p w:rsidR="003B3A9E" w:rsidRPr="003B3A9E" w:rsidRDefault="003B3A9E" w:rsidP="003B3A9E">
      <w:pPr>
        <w:pStyle w:val="firstparagraph"/>
        <w:spacing w:after="0"/>
        <w:ind w:left="2160" w:firstLine="720"/>
        <w:rPr>
          <w:i/>
        </w:rPr>
      </w:pPr>
      <w:r w:rsidRPr="003B3A9E">
        <w:rPr>
          <w:i/>
        </w:rPr>
        <w:t>else if (DisplayClosing) {</w:t>
      </w:r>
    </w:p>
    <w:p w:rsidR="003B3A9E" w:rsidRPr="003B3A9E" w:rsidRDefault="003B3A9E" w:rsidP="003B3A9E">
      <w:pPr>
        <w:pStyle w:val="firstparagraph"/>
        <w:spacing w:after="0"/>
        <w:ind w:left="2880" w:firstLine="720"/>
        <w:rPr>
          <w:i/>
        </w:rPr>
      </w:pPr>
      <w:r w:rsidRPr="003B3A9E">
        <w:rPr>
          <w:i/>
        </w:rPr>
        <w:t>delete (double*) TheWFrame;</w:t>
      </w:r>
    </w:p>
    <w:p w:rsidR="003B3A9E" w:rsidRPr="003B3A9E" w:rsidRDefault="003B3A9E" w:rsidP="003B3A9E">
      <w:pPr>
        <w:pStyle w:val="firstparagraph"/>
        <w:spacing w:after="0"/>
        <w:ind w:left="2880" w:firstLine="720"/>
        <w:rPr>
          <w:i/>
        </w:rPr>
      </w:pPr>
      <w:r w:rsidRPr="003B3A9E">
        <w:rPr>
          <w:i/>
        </w:rPr>
        <w:t>return;</w:t>
      </w:r>
    </w:p>
    <w:p w:rsidR="003B3A9E" w:rsidRPr="003B3A9E" w:rsidRDefault="003B3A9E" w:rsidP="003B3A9E">
      <w:pPr>
        <w:pStyle w:val="firstparagraph"/>
        <w:spacing w:after="0"/>
        <w:ind w:left="2160" w:firstLine="720"/>
        <w:rPr>
          <w:i/>
        </w:rPr>
      </w:pPr>
      <w:r w:rsidRPr="003B3A9E">
        <w:rPr>
          <w:i/>
        </w:rPr>
        <w:t>} else</w:t>
      </w:r>
    </w:p>
    <w:p w:rsidR="003B3A9E" w:rsidRPr="003B3A9E" w:rsidRDefault="003B3A9E" w:rsidP="003B3A9E">
      <w:pPr>
        <w:pStyle w:val="firstparagraph"/>
        <w:spacing w:after="0"/>
        <w:ind w:left="2880" w:firstLine="720"/>
        <w:rPr>
          <w:i/>
        </w:rPr>
      </w:pPr>
      <w:r w:rsidRPr="003B3A9E">
        <w:rPr>
          <w:i/>
        </w:rPr>
        <w:t>Means = (double*) TheWFrame;</w:t>
      </w:r>
    </w:p>
    <w:p w:rsidR="003B3A9E" w:rsidRPr="003B3A9E" w:rsidRDefault="003B3A9E" w:rsidP="003B3A9E">
      <w:pPr>
        <w:pStyle w:val="firstparagraph"/>
        <w:spacing w:after="0"/>
        <w:ind w:left="2160" w:firstLine="720"/>
        <w:rPr>
          <w:i/>
        </w:rPr>
      </w:pPr>
      <w:r w:rsidRPr="003B3A9E">
        <w:rPr>
          <w:i/>
        </w:rPr>
        <w:t>if (VarCount == 0) return;</w:t>
      </w:r>
    </w:p>
    <w:p w:rsidR="003B3A9E" w:rsidRPr="003B3A9E" w:rsidRDefault="003B3A9E" w:rsidP="003B3A9E">
      <w:pPr>
        <w:pStyle w:val="firstparagraph"/>
        <w:spacing w:after="0"/>
        <w:ind w:left="2160" w:firstLine="720"/>
        <w:rPr>
          <w:i/>
        </w:rPr>
      </w:pPr>
      <w:r w:rsidRPr="003B3A9E">
        <w:rPr>
          <w:i/>
        </w:rPr>
        <w:t xml:space="preserve">Min = HUGE; Max = </w:t>
      </w:r>
      <w:r>
        <w:rPr>
          <w:i/>
        </w:rPr>
        <w:t>–</w:t>
      </w:r>
      <w:r w:rsidRPr="003B3A9E">
        <w:rPr>
          <w:i/>
        </w:rPr>
        <w:t>HUGE;</w:t>
      </w:r>
    </w:p>
    <w:p w:rsidR="003B3A9E" w:rsidRPr="003B3A9E" w:rsidRDefault="003B3A9E" w:rsidP="003B3A9E">
      <w:pPr>
        <w:pStyle w:val="firstparagraph"/>
        <w:spacing w:after="0"/>
        <w:ind w:left="2160" w:firstLine="720"/>
        <w:rPr>
          <w:i/>
        </w:rPr>
      </w:pPr>
      <w:r w:rsidRPr="003B3A9E">
        <w:rPr>
          <w:i/>
        </w:rPr>
        <w:t>for (i = 0; i &lt; VarCount; i++) {</w:t>
      </w:r>
    </w:p>
    <w:p w:rsidR="003B3A9E" w:rsidRDefault="003B3A9E" w:rsidP="003B3A9E">
      <w:pPr>
        <w:pStyle w:val="firstparagraph"/>
        <w:spacing w:after="0"/>
        <w:ind w:left="2880" w:firstLine="720"/>
        <w:rPr>
          <w:i/>
        </w:rPr>
      </w:pPr>
      <w:r w:rsidRPr="003B3A9E">
        <w:rPr>
          <w:i/>
        </w:rPr>
        <w:t>RVars [i] -&gt; calculate (&amp;min, &amp;max, &amp;mean, &amp;count);</w:t>
      </w:r>
    </w:p>
    <w:p w:rsidR="003B3A9E" w:rsidRPr="003B3A9E" w:rsidRDefault="003B3A9E" w:rsidP="003B3A9E">
      <w:pPr>
        <w:pStyle w:val="firstparagraph"/>
        <w:spacing w:after="0"/>
        <w:ind w:left="2880" w:firstLine="720"/>
        <w:rPr>
          <w:i/>
        </w:rPr>
      </w:pPr>
      <w:r w:rsidRPr="003B3A9E">
        <w:rPr>
          <w:i/>
        </w:rPr>
        <w:t xml:space="preserve"> if (min &lt; Min) Min = min;</w:t>
      </w:r>
    </w:p>
    <w:p w:rsidR="003B3A9E" w:rsidRPr="003B3A9E" w:rsidRDefault="003B3A9E" w:rsidP="003B3A9E">
      <w:pPr>
        <w:pStyle w:val="firstparagraph"/>
        <w:spacing w:after="0"/>
        <w:ind w:left="2880" w:firstLine="720"/>
        <w:rPr>
          <w:i/>
        </w:rPr>
      </w:pPr>
      <w:r w:rsidRPr="003B3A9E">
        <w:rPr>
          <w:i/>
        </w:rPr>
        <w:t>if (max &gt; Max) Max = max;</w:t>
      </w:r>
    </w:p>
    <w:p w:rsidR="003B3A9E" w:rsidRPr="003B3A9E" w:rsidRDefault="003B3A9E" w:rsidP="003B3A9E">
      <w:pPr>
        <w:pStyle w:val="firstparagraph"/>
        <w:spacing w:after="0"/>
        <w:ind w:left="2880" w:firstLine="720"/>
        <w:rPr>
          <w:i/>
        </w:rPr>
      </w:pPr>
      <w:r w:rsidRPr="003B3A9E">
        <w:rPr>
          <w:i/>
        </w:rPr>
        <w:t>Means [i] = mean;</w:t>
      </w:r>
    </w:p>
    <w:p w:rsidR="003B3A9E" w:rsidRPr="003B3A9E" w:rsidRDefault="003B3A9E" w:rsidP="003B3A9E">
      <w:pPr>
        <w:pStyle w:val="firstparagraph"/>
        <w:spacing w:after="0"/>
        <w:ind w:left="2160" w:firstLine="720"/>
        <w:rPr>
          <w:i/>
        </w:rPr>
      </w:pPr>
      <w:r w:rsidRPr="003B3A9E">
        <w:rPr>
          <w:i/>
        </w:rPr>
        <w:t>}</w:t>
      </w:r>
    </w:p>
    <w:p w:rsidR="003B3A9E" w:rsidRPr="003B3A9E" w:rsidRDefault="003B3A9E" w:rsidP="003B3A9E">
      <w:pPr>
        <w:pStyle w:val="firstparagraph"/>
        <w:spacing w:after="0"/>
        <w:ind w:left="2160" w:firstLine="720"/>
        <w:rPr>
          <w:i/>
        </w:rPr>
      </w:pPr>
      <w:r w:rsidRPr="003B3A9E">
        <w:rPr>
          <w:i/>
        </w:rPr>
        <w:t>startRegion (0.0, (double)(VarCount</w:t>
      </w:r>
      <w:r>
        <w:rPr>
          <w:i/>
        </w:rPr>
        <w:t>–</w:t>
      </w:r>
      <w:r w:rsidRPr="003B3A9E">
        <w:rPr>
          <w:i/>
        </w:rPr>
        <w:t>1), Min, Max);</w:t>
      </w:r>
    </w:p>
    <w:p w:rsidR="003B3A9E" w:rsidRPr="003B3A9E" w:rsidRDefault="003B3A9E" w:rsidP="003B3A9E">
      <w:pPr>
        <w:pStyle w:val="firstparagraph"/>
        <w:spacing w:after="0"/>
        <w:ind w:left="2160" w:firstLine="720"/>
        <w:rPr>
          <w:i/>
        </w:rPr>
      </w:pPr>
      <w:r w:rsidRPr="003B3A9E">
        <w:rPr>
          <w:i/>
        </w:rPr>
        <w:t>startSegment (0xc0);</w:t>
      </w:r>
    </w:p>
    <w:p w:rsidR="003B3A9E" w:rsidRPr="003B3A9E" w:rsidRDefault="003B3A9E" w:rsidP="003B3A9E">
      <w:pPr>
        <w:pStyle w:val="firstparagraph"/>
        <w:spacing w:after="0"/>
        <w:ind w:left="2160" w:firstLine="720"/>
        <w:rPr>
          <w:i/>
        </w:rPr>
      </w:pPr>
      <w:r w:rsidRPr="003B3A9E">
        <w:rPr>
          <w:i/>
        </w:rPr>
        <w:t>for (i = 0; i &lt; VarCount; i++)</w:t>
      </w:r>
    </w:p>
    <w:p w:rsidR="003B3A9E" w:rsidRPr="003B3A9E" w:rsidRDefault="003B3A9E" w:rsidP="003B3A9E">
      <w:pPr>
        <w:pStyle w:val="firstparagraph"/>
        <w:spacing w:after="0"/>
        <w:ind w:left="2880" w:firstLine="720"/>
        <w:rPr>
          <w:i/>
        </w:rPr>
      </w:pPr>
      <w:r w:rsidRPr="003B3A9E">
        <w:rPr>
          <w:i/>
        </w:rPr>
        <w:t>displayPoint ((double)i, Means [i]);</w:t>
      </w:r>
    </w:p>
    <w:p w:rsidR="003B3A9E" w:rsidRPr="003B3A9E" w:rsidRDefault="003B3A9E" w:rsidP="003B3A9E">
      <w:pPr>
        <w:pStyle w:val="firstparagraph"/>
        <w:spacing w:after="0"/>
        <w:ind w:left="2160" w:firstLine="720"/>
        <w:rPr>
          <w:i/>
        </w:rPr>
      </w:pPr>
      <w:r w:rsidRPr="003B3A9E">
        <w:rPr>
          <w:i/>
        </w:rPr>
        <w:t>endSegment (</w:t>
      </w:r>
      <w:r>
        <w:rPr>
          <w:i/>
        </w:rPr>
        <w:t xml:space="preserve"> </w:t>
      </w:r>
      <w:r w:rsidRPr="003B3A9E">
        <w:rPr>
          <w:i/>
        </w:rPr>
        <w:t>);</w:t>
      </w:r>
    </w:p>
    <w:p w:rsidR="003B3A9E" w:rsidRPr="003B3A9E" w:rsidRDefault="003B3A9E" w:rsidP="003B3A9E">
      <w:pPr>
        <w:pStyle w:val="firstparagraph"/>
        <w:spacing w:after="0"/>
        <w:ind w:left="2160" w:firstLine="720"/>
        <w:rPr>
          <w:i/>
        </w:rPr>
      </w:pPr>
      <w:r w:rsidRPr="003B3A9E">
        <w:rPr>
          <w:i/>
        </w:rPr>
        <w:t>endRegion (</w:t>
      </w:r>
      <w:r>
        <w:rPr>
          <w:i/>
        </w:rPr>
        <w:t xml:space="preserve"> </w:t>
      </w:r>
      <w:r w:rsidRPr="003B3A9E">
        <w:rPr>
          <w:i/>
        </w:rPr>
        <w:t>);</w:t>
      </w:r>
    </w:p>
    <w:p w:rsidR="003B3A9E" w:rsidRPr="003B3A9E" w:rsidRDefault="003B3A9E" w:rsidP="003B3A9E">
      <w:pPr>
        <w:pStyle w:val="firstparagraph"/>
        <w:spacing w:after="0"/>
        <w:ind w:left="720" w:firstLine="720"/>
        <w:rPr>
          <w:i/>
        </w:rPr>
      </w:pPr>
      <w:r w:rsidRPr="003B3A9E">
        <w:rPr>
          <w:i/>
        </w:rPr>
        <w:t>}</w:t>
      </w:r>
    </w:p>
    <w:p w:rsidR="003B3A9E" w:rsidRPr="003B3A9E" w:rsidRDefault="003B3A9E" w:rsidP="003B3A9E">
      <w:pPr>
        <w:pStyle w:val="firstparagraph"/>
        <w:ind w:firstLine="720"/>
        <w:rPr>
          <w:i/>
        </w:rPr>
      </w:pPr>
      <w:r w:rsidRPr="003B3A9E">
        <w:rPr>
          <w:i/>
        </w:rPr>
        <w:t>};</w:t>
      </w:r>
    </w:p>
    <w:p w:rsidR="008804BC" w:rsidRDefault="003B3A9E" w:rsidP="003B3A9E">
      <w:pPr>
        <w:pStyle w:val="firstparagraph"/>
      </w:pPr>
      <w:r>
        <w:t xml:space="preserve">Note that it is impossible for </w:t>
      </w:r>
      <w:r w:rsidRPr="003B3A9E">
        <w:rPr>
          <w:i/>
        </w:rPr>
        <w:t>DisplayOpening</w:t>
      </w:r>
      <w:r>
        <w:t xml:space="preserve"> and </w:t>
      </w:r>
      <w:r w:rsidRPr="003B3A9E">
        <w:rPr>
          <w:i/>
        </w:rPr>
        <w:t>DisplayClosing</w:t>
      </w:r>
      <w:r>
        <w:t xml:space="preserve"> to be both set at the same time. The only action performed by the exposure when </w:t>
      </w:r>
      <w:r w:rsidRPr="003B3A9E">
        <w:rPr>
          <w:i/>
        </w:rPr>
        <w:t>DisplayClosing</w:t>
      </w:r>
      <w:r>
        <w:t xml:space="preserve"> is set is the deallocation of the temporary array.</w:t>
      </w:r>
    </w:p>
    <w:p w:rsidR="00EE4912" w:rsidRDefault="00EE4912" w:rsidP="00552A98">
      <w:pPr>
        <w:pStyle w:val="Heading2"/>
        <w:numPr>
          <w:ilvl w:val="1"/>
          <w:numId w:val="5"/>
        </w:numPr>
      </w:pPr>
      <w:bookmarkStart w:id="523" w:name="_Ref510988142"/>
      <w:bookmarkStart w:id="524" w:name="_Toc513236596"/>
      <w:r>
        <w:t>Invoking exposures</w:t>
      </w:r>
      <w:bookmarkEnd w:id="523"/>
      <w:bookmarkEnd w:id="524"/>
    </w:p>
    <w:p w:rsidR="00EE4912" w:rsidRDefault="00EE4912" w:rsidP="00EE4912">
      <w:pPr>
        <w:pStyle w:val="firstparagraph"/>
      </w:pPr>
      <w:r>
        <w:t xml:space="preserve">An object is exposed by calling one of the following three methods deﬁned within </w:t>
      </w:r>
      <w:r w:rsidRPr="00EE4912">
        <w:rPr>
          <w:i/>
        </w:rPr>
        <w:t>Object</w:t>
      </w:r>
      <w:r>
        <w:t>:</w:t>
      </w:r>
    </w:p>
    <w:p w:rsidR="00EE4912" w:rsidRPr="00EE4912" w:rsidRDefault="00EE4912" w:rsidP="00EE4912">
      <w:pPr>
        <w:pStyle w:val="firstparagraph"/>
        <w:spacing w:after="0"/>
        <w:ind w:firstLine="720"/>
        <w:rPr>
          <w:i/>
        </w:rPr>
      </w:pPr>
      <w:r w:rsidRPr="00EE4912">
        <w:rPr>
          <w:i/>
        </w:rPr>
        <w:t>void printOut (int m, const char *hdr = NULL, Long sid = NONE);</w:t>
      </w:r>
    </w:p>
    <w:p w:rsidR="00EE4912" w:rsidRPr="00EE4912" w:rsidRDefault="00EE4912" w:rsidP="00EE4912">
      <w:pPr>
        <w:pStyle w:val="firstparagraph"/>
        <w:spacing w:after="0"/>
        <w:ind w:firstLine="720"/>
        <w:rPr>
          <w:i/>
        </w:rPr>
      </w:pPr>
      <w:r w:rsidRPr="00EE4912">
        <w:rPr>
          <w:i/>
        </w:rPr>
        <w:t>void printOut (int m, Long sid);</w:t>
      </w:r>
    </w:p>
    <w:p w:rsidR="00EE4912" w:rsidRPr="00EE4912" w:rsidRDefault="00EE4912" w:rsidP="00EE4912">
      <w:pPr>
        <w:pStyle w:val="firstparagraph"/>
        <w:ind w:firstLine="720"/>
        <w:rPr>
          <w:i/>
        </w:rPr>
      </w:pPr>
      <w:r w:rsidRPr="00EE4912">
        <w:rPr>
          <w:i/>
        </w:rPr>
        <w:t>void displayOut (int m, Long sid = NONE);</w:t>
      </w:r>
    </w:p>
    <w:p w:rsidR="00EE4912" w:rsidRDefault="00EE4912" w:rsidP="00EE4912">
      <w:pPr>
        <w:pStyle w:val="firstparagraph"/>
      </w:pPr>
      <w:r>
        <w:t xml:space="preserve">The ﬁrst two methods expose the object “on paper,” the last one makes a “screen” exposure. The second method behaves identically to the ﬁrst one with </w:t>
      </w:r>
      <w:r w:rsidRPr="00EE4912">
        <w:rPr>
          <w:i/>
        </w:rPr>
        <w:t>hdr</w:t>
      </w:r>
      <w:r>
        <w:t xml:space="preserve"> equal </w:t>
      </w:r>
      <w:r w:rsidRPr="00EE4912">
        <w:rPr>
          <w:i/>
        </w:rPr>
        <w:t>NULL</w:t>
      </w:r>
      <w:r>
        <w:t xml:space="preserve">. In each case, the ﬁrst argument indicates the exposure mode. Depending on whether the exposure is “on paper” (the ﬁrst two methods) or “on screen” (the last method), the appropriate code fragment from the object’s </w:t>
      </w:r>
      <w:r w:rsidRPr="00EE4912">
        <w:rPr>
          <w:i/>
        </w:rPr>
        <w:t>exposure</w:t>
      </w:r>
      <w:r>
        <w:t xml:space="preserve"> deﬁnition, determined by the form and mode (</w:t>
      </w:r>
      <w:r w:rsidRPr="00EE4912">
        <w:rPr>
          <w:i/>
        </w:rPr>
        <w:t>m</w:t>
      </w:r>
      <w:r>
        <w:t xml:space="preserve">), is selected and invoked. For the ﬁrst method, the contents of the second and the third arguments are made available to the exposure code via </w:t>
      </w:r>
      <w:r w:rsidRPr="00EE4912">
        <w:rPr>
          <w:i/>
        </w:rPr>
        <w:t>Hdr</w:t>
      </w:r>
      <w:r>
        <w:t xml:space="preserve"> and </w:t>
      </w:r>
      <w:r w:rsidRPr="00EE4912">
        <w:rPr>
          <w:i/>
        </w:rPr>
        <w:t>SId</w:t>
      </w:r>
      <w:r>
        <w:t>, respectively (Section </w:t>
      </w:r>
      <w:r>
        <w:fldChar w:fldCharType="begin"/>
      </w:r>
      <w:r>
        <w:instrText xml:space="preserve"> REF _Ref510819061 \r \h </w:instrText>
      </w:r>
      <w:r>
        <w:fldChar w:fldCharType="separate"/>
      </w:r>
      <w:r w:rsidR="006F5BA9">
        <w:t>12.2</w:t>
      </w:r>
      <w:r>
        <w:fldChar w:fldCharType="end"/>
      </w:r>
      <w:r>
        <w:t xml:space="preserve">). With the second method, </w:t>
      </w:r>
      <w:r w:rsidRPr="00EE4912">
        <w:rPr>
          <w:i/>
        </w:rPr>
        <w:t>Hdr</w:t>
      </w:r>
      <w:r>
        <w:t xml:space="preserve"> is set to </w:t>
      </w:r>
      <w:r w:rsidRPr="00EE4912">
        <w:rPr>
          <w:i/>
        </w:rPr>
        <w:t>NULL</w:t>
      </w:r>
      <w:r>
        <w:t xml:space="preserve"> and the second argument is stored in </w:t>
      </w:r>
      <w:r w:rsidRPr="00EE4912">
        <w:rPr>
          <w:i/>
        </w:rPr>
        <w:t>SId</w:t>
      </w:r>
      <w:r>
        <w:t>.</w:t>
      </w:r>
    </w:p>
    <w:p w:rsidR="00EE4912" w:rsidRDefault="00EE4912" w:rsidP="00EE4912">
      <w:pPr>
        <w:pStyle w:val="firstparagraph"/>
      </w:pPr>
      <w:r>
        <w:t xml:space="preserve">Usually, the protocol program never requests “screen” exposures directly, i.e., it does not call </w:t>
      </w:r>
      <w:r w:rsidRPr="00EE4912">
        <w:rPr>
          <w:i/>
        </w:rPr>
        <w:t>displayOut</w:t>
      </w:r>
      <w:r>
        <w:t xml:space="preserve">. One exception is when the “screen” exposure code for a compound type </w:t>
      </w:r>
      <m:oMath>
        <m:r>
          <w:rPr>
            <w:rFonts w:ascii="Cambria Math" w:hAnsi="Cambria Math"/>
          </w:rPr>
          <m:t>T</m:t>
        </m:r>
      </m:oMath>
      <w:r>
        <w:t xml:space="preserve"> requests exposures of subobjects (see Section </w:t>
      </w:r>
      <w:r>
        <w:fldChar w:fldCharType="begin"/>
      </w:r>
      <w:r>
        <w:instrText xml:space="preserve"> REF _Ref510819061 \r \h </w:instrText>
      </w:r>
      <w:r>
        <w:fldChar w:fldCharType="separate"/>
      </w:r>
      <w:r w:rsidR="006F5BA9">
        <w:t>12.2</w:t>
      </w:r>
      <w:r>
        <w:fldChar w:fldCharType="end"/>
      </w:r>
      <w:r>
        <w:t xml:space="preserve">). In such a case, the exposure code for </w:t>
      </w:r>
      <m:oMath>
        <m:r>
          <w:rPr>
            <w:rFonts w:ascii="Cambria Math" w:hAnsi="Cambria Math"/>
          </w:rPr>
          <m:t>T</m:t>
        </m:r>
      </m:oMath>
      <w:r>
        <w:t xml:space="preserve"> may call </w:t>
      </w:r>
      <w:r w:rsidRPr="00EE4912">
        <w:rPr>
          <w:i/>
        </w:rPr>
        <w:t>displayOut</w:t>
      </w:r>
      <w:r>
        <w:t xml:space="preserve"> for a subobject: this will have the eﬀect of sending the subobject’s display information to the display program.</w:t>
      </w:r>
    </w:p>
    <w:p w:rsidR="00EE4912" w:rsidRDefault="00EE4912" w:rsidP="00EE4912">
      <w:pPr>
        <w:pStyle w:val="firstparagraph"/>
      </w:pPr>
      <w:r>
        <w:t>The “screen” exposure of an object can be requested practically at any moment. SMURPH cooperates with the display program (DSD) using a special protocol and, generally, this communication is transparent to the user. There are a number of variables and functions that make it visible to the extent of providing some potentially useful tools.</w:t>
      </w:r>
    </w:p>
    <w:p w:rsidR="00EE4912" w:rsidRDefault="00EE4912" w:rsidP="00EE4912">
      <w:pPr>
        <w:pStyle w:val="firstparagraph"/>
      </w:pPr>
      <w:r>
        <w:t xml:space="preserve">If the global integer variable </w:t>
      </w:r>
      <w:r w:rsidRPr="00EE4912">
        <w:rPr>
          <w:i/>
        </w:rPr>
        <w:t>DisplayActive</w:t>
      </w:r>
      <w:r>
        <w:t xml:space="preserve"> contains </w:t>
      </w:r>
      <w:r w:rsidRPr="00EE4912">
        <w:rPr>
          <w:i/>
        </w:rPr>
        <w:t>YES</w:t>
      </w:r>
      <w:r>
        <w:t xml:space="preserve">, it means that </w:t>
      </w:r>
      <w:r w:rsidRPr="00EE4912">
        <w:rPr>
          <w:i/>
        </w:rPr>
        <w:t>DSD</w:t>
      </w:r>
      <w:r>
        <w:t xml:space="preserve"> is connected to the protocol program. During such a connection, </w:t>
      </w:r>
      <w:r w:rsidRPr="00EE4912">
        <w:rPr>
          <w:i/>
        </w:rPr>
        <w:t>DSD</w:t>
      </w:r>
      <w:r>
        <w:t xml:space="preserve"> maintains a number of windows whose contents are to be refreshed periodically. A single window corresponds to one display mode of a single object. SMURPH maintains an internal description of the set of windows currently requested by the display program. From the point of view of a SMURPH program, such a window is a pair: an object pointer and a display mode (an integer number). The SMURPH program is not concerned with the window layout: it just sends to DSD the “raw” data, prescribed by the object’s “screen” exposure. That information is sent at some intervals that can be changed upon a request from the display program. If SMURPH operates in the virtual mode (as a simulator), the default interval separating two consecutive updates is </w:t>
      </w:r>
      <m:oMath>
        <m:r>
          <w:rPr>
            <w:rFonts w:ascii="Cambria Math" w:hAnsi="Cambria Math"/>
          </w:rPr>
          <m:t>5000</m:t>
        </m:r>
      </m:oMath>
      <w:r>
        <w:t xml:space="preserve"> events. In the real mode, this interval is expressed in milliseconds and its default length is </w:t>
      </w:r>
      <m:oMath>
        <m:r>
          <w:rPr>
            <w:rFonts w:ascii="Cambria Math" w:hAnsi="Cambria Math"/>
          </w:rPr>
          <m:t>1000</m:t>
        </m:r>
      </m:oMath>
      <w:r>
        <w:t xml:space="preserve"> (i.e., one second). In the visualization mode, the display interval coincides with the “resync grain” (Section </w:t>
      </w:r>
      <w:r>
        <w:fldChar w:fldCharType="begin"/>
      </w:r>
      <w:r>
        <w:instrText xml:space="preserve"> REF _Ref510819333 \r \h </w:instrText>
      </w:r>
      <w:r>
        <w:fldChar w:fldCharType="separate"/>
      </w:r>
      <w:r w:rsidR="006F5BA9">
        <w:t>5.3.4</w:t>
      </w:r>
      <w:r>
        <w:fldChar w:fldCharType="end"/>
      </w:r>
      <w:r>
        <w:t>) and cannot be changed.</w:t>
      </w:r>
    </w:p>
    <w:p w:rsidR="00EE4912" w:rsidRDefault="00EE4912" w:rsidP="00EE4912">
      <w:pPr>
        <w:pStyle w:val="firstparagraph"/>
      </w:pPr>
      <w:r>
        <w:t>The current length of the display interval (i.e., the amo</w:t>
      </w:r>
      <w:r w:rsidR="00B93D2F">
        <w:t>unt of time separating two con</w:t>
      </w:r>
      <w:r>
        <w:t xml:space="preserve">secutive updates sent by the </w:t>
      </w:r>
      <w:r w:rsidR="00B93D2F">
        <w:t>SMURPH</w:t>
      </w:r>
      <w:r>
        <w:t xml:space="preserve"> program to DSD</w:t>
      </w:r>
      <w:r w:rsidR="00B93D2F">
        <w:t>,</w:t>
      </w:r>
      <w:r>
        <w:t xml:space="preserve"> expr</w:t>
      </w:r>
      <w:r w:rsidR="00B93D2F">
        <w:t>essed in events or in millisec</w:t>
      </w:r>
      <w:r>
        <w:t xml:space="preserve">onds) is kept in the global integer variable </w:t>
      </w:r>
      <w:r w:rsidRPr="00B93D2F">
        <w:rPr>
          <w:i/>
        </w:rPr>
        <w:t>DisplayInterval</w:t>
      </w:r>
      <w:r>
        <w:t xml:space="preserve">. Both </w:t>
      </w:r>
      <w:r w:rsidRPr="00B93D2F">
        <w:rPr>
          <w:i/>
        </w:rPr>
        <w:t>DisplayActive</w:t>
      </w:r>
      <w:r w:rsidR="00B93D2F">
        <w:t xml:space="preserve"> and </w:t>
      </w:r>
      <w:r w:rsidRPr="00B93D2F">
        <w:rPr>
          <w:i/>
        </w:rPr>
        <w:t>DisplayInterval</w:t>
      </w:r>
      <w:r>
        <w:t xml:space="preserve"> are read-only variables which should</w:t>
      </w:r>
      <w:r w:rsidR="00B93D2F">
        <w:t xml:space="preserve"> not be changed by the protocol </w:t>
      </w:r>
      <w:r>
        <w:t>program.</w:t>
      </w:r>
    </w:p>
    <w:p w:rsidR="00EE4912" w:rsidRDefault="00EE4912" w:rsidP="00EE4912">
      <w:pPr>
        <w:pStyle w:val="firstparagraph"/>
      </w:pPr>
      <w:r>
        <w:t>A protocol program may request connection to the display</w:t>
      </w:r>
      <w:r w:rsidR="00B93D2F">
        <w:t xml:space="preserve"> program explicitly, e.g., upon </w:t>
      </w:r>
      <w:r>
        <w:t>detecting a situation that may be of interest to the us</w:t>
      </w:r>
      <w:r w:rsidR="00B93D2F">
        <w:t xml:space="preserve">er. This is done by calling the </w:t>
      </w:r>
      <w:r>
        <w:t>following function:</w:t>
      </w:r>
    </w:p>
    <w:p w:rsidR="00EE4912" w:rsidRPr="00B93D2F" w:rsidRDefault="00EE4912" w:rsidP="00B93D2F">
      <w:pPr>
        <w:pStyle w:val="firstparagraph"/>
        <w:ind w:firstLine="720"/>
        <w:rPr>
          <w:i/>
        </w:rPr>
      </w:pPr>
      <w:r w:rsidRPr="00B93D2F">
        <w:rPr>
          <w:i/>
        </w:rPr>
        <w:t>int requestDisplay (const char *msg = NULL);</w:t>
      </w:r>
    </w:p>
    <w:p w:rsidR="00EE4912" w:rsidRDefault="00EE4912" w:rsidP="00EE4912">
      <w:pPr>
        <w:pStyle w:val="firstparagraph"/>
      </w:pPr>
      <w:r>
        <w:t>which halts the simulation until a connection to the disp</w:t>
      </w:r>
      <w:r w:rsidR="00B93D2F">
        <w:t>lay program is established (see Section </w:t>
      </w:r>
      <w:r w:rsidR="00CE6721">
        <w:fldChar w:fldCharType="begin"/>
      </w:r>
      <w:r w:rsidR="00CE6721">
        <w:instrText xml:space="preserve"> REF _Ref511403259 \r \h </w:instrText>
      </w:r>
      <w:r w:rsidR="00CE6721">
        <w:fldChar w:fldCharType="separate"/>
      </w:r>
      <w:r w:rsidR="006F5BA9">
        <w:t>C.1</w:t>
      </w:r>
      <w:r w:rsidR="00CE6721">
        <w:fldChar w:fldCharType="end"/>
      </w:r>
      <w:r>
        <w:t xml:space="preserve">). The function returns </w:t>
      </w:r>
      <w:r w:rsidRPr="00B93D2F">
        <w:rPr>
          <w:i/>
        </w:rPr>
        <w:t>OK</w:t>
      </w:r>
      <w:r>
        <w:t xml:space="preserve"> when the conn</w:t>
      </w:r>
      <w:r w:rsidR="00B93D2F">
        <w:t xml:space="preserve">ection has been established and </w:t>
      </w:r>
      <w:r w:rsidRPr="00B93D2F">
        <w:rPr>
          <w:i/>
        </w:rPr>
        <w:t>ERROR</w:t>
      </w:r>
      <w:r>
        <w:t>, if the connection was already established when the</w:t>
      </w:r>
      <w:r w:rsidR="00B93D2F">
        <w:t xml:space="preserve"> function was called. Note that </w:t>
      </w:r>
      <w:r w:rsidRPr="00B93D2F">
        <w:rPr>
          <w:i/>
        </w:rPr>
        <w:t>requestDisplay</w:t>
      </w:r>
      <w:r>
        <w:t xml:space="preserve"> blocks the protocol program and waits </w:t>
      </w:r>
      <w:r w:rsidR="00B93D2F">
        <w:t xml:space="preserve">indeﬁnitely for DSD to come in. </w:t>
      </w:r>
      <w:r>
        <w:t>Therefore, the function is not recommended for control programs</w:t>
      </w:r>
      <w:r w:rsidR="00B93D2F">
        <w:t xml:space="preserve">, at least it should be </w:t>
      </w:r>
      <w:r>
        <w:t>used with due care.</w:t>
      </w:r>
    </w:p>
    <w:p w:rsidR="00EE4912" w:rsidRDefault="00EE4912" w:rsidP="00EE4912">
      <w:pPr>
        <w:pStyle w:val="firstparagraph"/>
      </w:pPr>
      <w:r>
        <w:t xml:space="preserve">The optional argument is a character string representing </w:t>
      </w:r>
      <w:r w:rsidR="00B93D2F">
        <w:t>the</w:t>
      </w:r>
      <w:r>
        <w:t xml:space="preserve"> textua</w:t>
      </w:r>
      <w:r w:rsidR="00B93D2F">
        <w:t xml:space="preserve">l message to be sent </w:t>
      </w:r>
      <w:r>
        <w:t>to the display program immediately after establishing c</w:t>
      </w:r>
      <w:r w:rsidR="00B93D2F">
        <w:t xml:space="preserve">onnection. The protocol program </w:t>
      </w:r>
      <w:r>
        <w:t>may send a textual message to the display program at a</w:t>
      </w:r>
      <w:r w:rsidR="00B93D2F">
        <w:t xml:space="preserve">ny moment during the connection </w:t>
      </w:r>
      <w:r>
        <w:t>by calling the function</w:t>
      </w:r>
      <w:r w:rsidR="00B93D2F">
        <w:t>:</w:t>
      </w:r>
    </w:p>
    <w:p w:rsidR="00EE4912" w:rsidRPr="00B93D2F" w:rsidRDefault="00EE4912" w:rsidP="00B93D2F">
      <w:pPr>
        <w:pStyle w:val="firstparagraph"/>
        <w:ind w:firstLine="720"/>
        <w:rPr>
          <w:i/>
        </w:rPr>
      </w:pPr>
      <w:r w:rsidRPr="00B93D2F">
        <w:rPr>
          <w:i/>
        </w:rPr>
        <w:t>void displayNote (const char *msg);</w:t>
      </w:r>
    </w:p>
    <w:p w:rsidR="00EE4912" w:rsidRDefault="00EE4912" w:rsidP="00EE4912">
      <w:pPr>
        <w:pStyle w:val="firstparagraph"/>
      </w:pPr>
      <w:r>
        <w:t xml:space="preserve">where </w:t>
      </w:r>
      <w:r w:rsidRPr="00B93D2F">
        <w:rPr>
          <w:i/>
        </w:rPr>
        <w:t>msg</w:t>
      </w:r>
      <w:r>
        <w:t xml:space="preserve"> is a pointer to the message. The function does </w:t>
      </w:r>
      <w:r w:rsidR="00B93D2F">
        <w:t>nothing, if DSD is not connected to the protocol program at the time of its invocation.</w:t>
      </w:r>
    </w:p>
    <w:p w:rsidR="00EE4912" w:rsidRDefault="00EE4912" w:rsidP="00EE4912">
      <w:pPr>
        <w:pStyle w:val="firstparagraph"/>
      </w:pPr>
      <w:r>
        <w:t>While the protocol program is connected to the display p</w:t>
      </w:r>
      <w:r w:rsidR="00B93D2F">
        <w:t xml:space="preserve">rogram, it may request that the </w:t>
      </w:r>
      <w:r>
        <w:t>screen contents be updated before the end of the display interval is reached. By calling</w:t>
      </w:r>
      <w:r w:rsidR="00B93D2F">
        <w:t xml:space="preserve"> </w:t>
      </w:r>
      <w:r>
        <w:t>the function</w:t>
      </w:r>
      <w:r w:rsidR="00B93D2F">
        <w:t>:</w:t>
      </w:r>
    </w:p>
    <w:p w:rsidR="00EE4912" w:rsidRPr="00B93D2F" w:rsidRDefault="00EE4912" w:rsidP="00B93D2F">
      <w:pPr>
        <w:pStyle w:val="firstparagraph"/>
        <w:ind w:firstLine="720"/>
        <w:rPr>
          <w:i/>
        </w:rPr>
      </w:pPr>
      <w:r w:rsidRPr="00B93D2F">
        <w:rPr>
          <w:i/>
        </w:rPr>
        <w:t>void refreshDisplay (</w:t>
      </w:r>
      <w:r w:rsidR="00B93D2F" w:rsidRPr="00B93D2F">
        <w:rPr>
          <w:i/>
        </w:rPr>
        <w:t xml:space="preserve"> </w:t>
      </w:r>
      <w:r w:rsidRPr="00B93D2F">
        <w:rPr>
          <w:i/>
        </w:rPr>
        <w:t>);</w:t>
      </w:r>
    </w:p>
    <w:p w:rsidR="00EE4912" w:rsidRDefault="00EE4912" w:rsidP="00EE4912">
      <w:pPr>
        <w:pStyle w:val="firstparagraph"/>
      </w:pPr>
      <w:r>
        <w:t xml:space="preserve">the protocol program </w:t>
      </w:r>
      <w:r w:rsidR="00B93D2F">
        <w:t xml:space="preserve">immediately </w:t>
      </w:r>
      <w:r>
        <w:t>sends the exposure information for</w:t>
      </w:r>
      <w:r w:rsidR="00B93D2F">
        <w:t xml:space="preserve"> the currently deﬁned conﬁgura</w:t>
      </w:r>
      <w:r>
        <w:t>tion of windows to the display program.</w:t>
      </w:r>
    </w:p>
    <w:p w:rsidR="008804BC" w:rsidRDefault="00EE4912" w:rsidP="00EE4912">
      <w:pPr>
        <w:pStyle w:val="firstparagraph"/>
      </w:pPr>
      <w:r>
        <w:t xml:space="preserve">The protocol for sending window updates to DSD is based on credits. The </w:t>
      </w:r>
      <w:r w:rsidR="00B93D2F">
        <w:t xml:space="preserve">SMURPH program </w:t>
      </w:r>
      <w:r>
        <w:t>is typically allowed to send a number of successive updates</w:t>
      </w:r>
      <w:r w:rsidR="00B93D2F">
        <w:t xml:space="preserve"> before receiving anything back </w:t>
      </w:r>
      <w:r>
        <w:t>from the display program. Each update takes one credit</w:t>
      </w:r>
      <w:r w:rsidR="00B93D2F">
        <w:t xml:space="preserve">, and if the program runs out of </w:t>
      </w:r>
      <w:r>
        <w:t>credits, it has to receive some from DSD to continue s</w:t>
      </w:r>
      <w:r w:rsidR="00B93D2F">
        <w:t xml:space="preserve">ending window updates. This way </w:t>
      </w:r>
      <w:r>
        <w:t>DSD may reduce the actual frequency of updates arriv</w:t>
      </w:r>
      <w:r w:rsidR="00B93D2F">
        <w:t xml:space="preserve">ing from the SIDE program below </w:t>
      </w:r>
      <w:r>
        <w:t xml:space="preserve">the nominal rate determined by the current value of </w:t>
      </w:r>
      <w:r w:rsidRPr="00B93D2F">
        <w:rPr>
          <w:i/>
        </w:rPr>
        <w:t>DisplayInterval</w:t>
      </w:r>
      <w:r>
        <w:t>.</w:t>
      </w:r>
    </w:p>
    <w:p w:rsidR="00F95FAD" w:rsidRDefault="00F95FAD" w:rsidP="00552A98">
      <w:pPr>
        <w:pStyle w:val="Heading2"/>
        <w:numPr>
          <w:ilvl w:val="1"/>
          <w:numId w:val="5"/>
        </w:numPr>
      </w:pPr>
      <w:bookmarkStart w:id="525" w:name="_Ref511061340"/>
      <w:bookmarkStart w:id="526" w:name="_Ref511063286"/>
      <w:bookmarkStart w:id="527" w:name="_Ref511064518"/>
      <w:bookmarkStart w:id="528" w:name="_Ref511065127"/>
      <w:bookmarkStart w:id="529" w:name="_Ref511065687"/>
      <w:bookmarkStart w:id="530" w:name="_Ref511126107"/>
      <w:bookmarkStart w:id="531" w:name="_Toc513236597"/>
      <w:r>
        <w:t>Standard exposures</w:t>
      </w:r>
      <w:bookmarkEnd w:id="525"/>
      <w:bookmarkEnd w:id="526"/>
      <w:bookmarkEnd w:id="527"/>
      <w:bookmarkEnd w:id="528"/>
      <w:bookmarkEnd w:id="529"/>
      <w:bookmarkEnd w:id="530"/>
      <w:bookmarkEnd w:id="531"/>
    </w:p>
    <w:p w:rsidR="00F95FAD" w:rsidRDefault="005821A2" w:rsidP="00F95FAD">
      <w:pPr>
        <w:pStyle w:val="firstparagraph"/>
      </w:pPr>
      <w:r>
        <w:t>In this section, we list</w:t>
      </w:r>
      <w:r w:rsidR="00F95FAD">
        <w:t xml:space="preserve"> st</w:t>
      </w:r>
      <w:r w:rsidR="00987F31">
        <w:t xml:space="preserve">andard exposures deﬁned for the </w:t>
      </w:r>
      <w:r w:rsidR="00F95FAD">
        <w:t xml:space="preserve">built-in </w:t>
      </w:r>
      <w:r w:rsidR="00F95FAD" w:rsidRPr="00987F31">
        <w:rPr>
          <w:i/>
        </w:rPr>
        <w:t>Object</w:t>
      </w:r>
      <w:r w:rsidR="00F95FAD">
        <w:t xml:space="preserve"> types of </w:t>
      </w:r>
      <w:r w:rsidR="00987F31">
        <w:t>SMURPH</w:t>
      </w:r>
      <w:r w:rsidR="00F95FAD">
        <w:t xml:space="preserve"> . There </w:t>
      </w:r>
      <w:r w:rsidR="00987F31">
        <w:t>exist a few</w:t>
      </w:r>
      <w:r w:rsidR="00F95FAD">
        <w:t xml:space="preserve"> conventions that are ob</w:t>
      </w:r>
      <w:r w:rsidR="00987F31">
        <w:t xml:space="preserve">eyed (with minor </w:t>
      </w:r>
      <w:r w:rsidR="00F95FAD">
        <w:t>excepti</w:t>
      </w:r>
      <w:r w:rsidR="00987F31">
        <w:t>ons) by all standard exposures. To save space, and cut on the mnotonny of repeating the same  description twice, u</w:t>
      </w:r>
      <w:r w:rsidR="00F95FAD">
        <w:t xml:space="preserve">nless explicitly stated, </w:t>
      </w:r>
      <w:r w:rsidR="00987F31">
        <w:t>we</w:t>
      </w:r>
      <w:r w:rsidR="00F95FAD">
        <w:t xml:space="preserve"> </w:t>
      </w:r>
      <w:r w:rsidR="00987F31">
        <w:t xml:space="preserve">will assume (by default) </w:t>
      </w:r>
      <w:r w:rsidR="00F95FAD">
        <w:t xml:space="preserve">that </w:t>
      </w:r>
      <w:r w:rsidR="00987F31">
        <w:t xml:space="preserve">the number of “screen” exposure </w:t>
      </w:r>
      <w:r w:rsidR="00F95FAD">
        <w:t>modes is the same as the number of “paper” exposure mo</w:t>
      </w:r>
      <w:r w:rsidR="00987F31">
        <w:t xml:space="preserve">des, and that the corresponding </w:t>
      </w:r>
      <w:r w:rsidR="00F95FAD">
        <w:t>modes of both forms send out exactly the same items</w:t>
      </w:r>
      <w:r w:rsidR="00987F31">
        <w:t xml:space="preserve"> of information</w:t>
      </w:r>
      <w:r w:rsidR="00F95FAD">
        <w:t>. Thu</w:t>
      </w:r>
      <w:r w:rsidR="00987F31">
        <w:t xml:space="preserve">s, we will not discuss “screen” </w:t>
      </w:r>
      <w:r w:rsidR="00F95FAD">
        <w:t>exposures, except for the few special cases when their info</w:t>
      </w:r>
      <w:r w:rsidR="00987F31">
        <w:t xml:space="preserve">rmation contents diﬀer from the </w:t>
      </w:r>
      <w:r w:rsidR="00F95FAD">
        <w:t xml:space="preserve">information contents of the </w:t>
      </w:r>
      <w:r w:rsidR="00987F31">
        <w:t>corresponding “paper” exposures, or when there is some feature related to the screen exposure that warrants a separate discussion.</w:t>
      </w:r>
    </w:p>
    <w:p w:rsidR="00F95FAD" w:rsidRDefault="00F95FAD" w:rsidP="00F95FAD">
      <w:pPr>
        <w:pStyle w:val="firstparagraph"/>
      </w:pPr>
      <w:r>
        <w:t>The default header (</w:t>
      </w:r>
      <w:r w:rsidR="00987F31">
        <w:t>Section </w:t>
      </w:r>
      <w:r w:rsidR="00987F31">
        <w:fldChar w:fldCharType="begin"/>
      </w:r>
      <w:r w:rsidR="00987F31">
        <w:instrText xml:space="preserve"> REF _Ref510819061 \r \h </w:instrText>
      </w:r>
      <w:r w:rsidR="00987F31">
        <w:fldChar w:fldCharType="separate"/>
      </w:r>
      <w:r w:rsidR="006F5BA9">
        <w:t>12.2</w:t>
      </w:r>
      <w:r w:rsidR="00987F31">
        <w:fldChar w:fldCharType="end"/>
      </w:r>
      <w:r>
        <w:t>) of a standard “paper” ex</w:t>
      </w:r>
      <w:r w:rsidR="00987F31">
        <w:t xml:space="preserve">posure contains the output name </w:t>
      </w:r>
      <w:r>
        <w:t>of the exposed object (</w:t>
      </w:r>
      <w:r w:rsidR="00987F31">
        <w:t>Section </w:t>
      </w:r>
      <w:r w:rsidR="00987F31">
        <w:fldChar w:fldCharType="begin"/>
      </w:r>
      <w:r w:rsidR="00987F31">
        <w:instrText xml:space="preserve"> REF _Ref504485381 \r \h </w:instrText>
      </w:r>
      <w:r w:rsidR="00987F31">
        <w:fldChar w:fldCharType="separate"/>
      </w:r>
      <w:r w:rsidR="006F5BA9">
        <w:t>3.3.2</w:t>
      </w:r>
      <w:r w:rsidR="00987F31">
        <w:fldChar w:fldCharType="end"/>
      </w:r>
      <w:r>
        <w:t>). In most cases, the si</w:t>
      </w:r>
      <w:r w:rsidR="00987F31">
        <w:t xml:space="preserve">mulated time of the exposure is </w:t>
      </w:r>
      <w:r>
        <w:t>also included in the header.</w:t>
      </w:r>
    </w:p>
    <w:p w:rsidR="00F95FAD" w:rsidRDefault="00F95FAD" w:rsidP="00F95FAD">
      <w:pPr>
        <w:pStyle w:val="firstparagraph"/>
      </w:pPr>
      <w:r>
        <w:t>All standard exposable types deﬁne mnemonic abbreviat</w:t>
      </w:r>
      <w:r w:rsidR="00987F31">
        <w:t>ions for requesting “paper” ex</w:t>
      </w:r>
      <w:r>
        <w:t>posures. For example, calling</w:t>
      </w:r>
      <w:r w:rsidR="00987F31">
        <w:t>:</w:t>
      </w:r>
    </w:p>
    <w:p w:rsidR="00F95FAD" w:rsidRPr="00987F31" w:rsidRDefault="00F95FAD" w:rsidP="00987F31">
      <w:pPr>
        <w:pStyle w:val="firstparagraph"/>
        <w:ind w:firstLine="720"/>
        <w:rPr>
          <w:i/>
        </w:rPr>
      </w:pPr>
      <w:r w:rsidRPr="00987F31">
        <w:rPr>
          <w:i/>
        </w:rPr>
        <w:t>prt-&gt;printRqs (</w:t>
      </w:r>
      <w:r w:rsidR="00987F31" w:rsidRPr="00987F31">
        <w:rPr>
          <w:i/>
        </w:rPr>
        <w:t xml:space="preserve"> </w:t>
      </w:r>
      <w:r w:rsidRPr="00987F31">
        <w:rPr>
          <w:i/>
        </w:rPr>
        <w:t>);</w:t>
      </w:r>
    </w:p>
    <w:p w:rsidR="00F95FAD" w:rsidRDefault="00F95FAD" w:rsidP="00F95FAD">
      <w:pPr>
        <w:pStyle w:val="firstparagraph"/>
      </w:pPr>
      <w:r>
        <w:t xml:space="preserve">where </w:t>
      </w:r>
      <w:r w:rsidRPr="00987F31">
        <w:rPr>
          <w:i/>
        </w:rPr>
        <w:t>prt</w:t>
      </w:r>
      <w:r>
        <w:t xml:space="preserve"> points to a </w:t>
      </w:r>
      <w:r w:rsidRPr="00987F31">
        <w:rPr>
          <w:i/>
        </w:rPr>
        <w:t>Port</w:t>
      </w:r>
      <w:r>
        <w:t>, is equivalent to calling</w:t>
      </w:r>
      <w:r w:rsidR="00987F31">
        <w:t>:</w:t>
      </w:r>
    </w:p>
    <w:p w:rsidR="00F95FAD" w:rsidRPr="00987F31" w:rsidRDefault="00F95FAD" w:rsidP="00987F31">
      <w:pPr>
        <w:pStyle w:val="firstparagraph"/>
        <w:ind w:firstLine="720"/>
        <w:rPr>
          <w:i/>
        </w:rPr>
      </w:pPr>
      <w:r w:rsidRPr="00987F31">
        <w:rPr>
          <w:i/>
        </w:rPr>
        <w:t>prt-&gt;printOut (0);</w:t>
      </w:r>
    </w:p>
    <w:p w:rsidR="00F95FAD" w:rsidRDefault="00F95FAD" w:rsidP="00F95FAD">
      <w:pPr>
        <w:pStyle w:val="firstparagraph"/>
      </w:pPr>
      <w:r>
        <w:t xml:space="preserve">i.e., to requesting the port’s “paper” exposure with mode </w:t>
      </w:r>
      <m:oMath>
        <m:r>
          <w:rPr>
            <w:rFonts w:ascii="Cambria Math" w:hAnsi="Cambria Math"/>
          </w:rPr>
          <m:t>0</m:t>
        </m:r>
      </m:oMath>
      <w:r>
        <w:t xml:space="preserve"> (</w:t>
      </w:r>
      <w:r w:rsidR="00987F31">
        <w:t>Section </w:t>
      </w:r>
      <w:r w:rsidR="00987F31">
        <w:fldChar w:fldCharType="begin"/>
      </w:r>
      <w:r w:rsidR="00987F31">
        <w:instrText xml:space="preserve"> REF _Ref510988142 \r \h </w:instrText>
      </w:r>
      <w:r w:rsidR="00987F31">
        <w:fldChar w:fldCharType="separate"/>
      </w:r>
      <w:r w:rsidR="006F5BA9">
        <w:t>12.4</w:t>
      </w:r>
      <w:r w:rsidR="00987F31">
        <w:fldChar w:fldCharType="end"/>
      </w:r>
      <w:r>
        <w:t xml:space="preserve">). The mode </w:t>
      </w:r>
      <m:oMath>
        <m:r>
          <w:rPr>
            <w:rFonts w:ascii="Cambria Math" w:hAnsi="Cambria Math"/>
          </w:rPr>
          <m:t>0</m:t>
        </m:r>
      </m:oMath>
      <w:r w:rsidR="00987F31">
        <w:t xml:space="preserve"> </w:t>
      </w:r>
      <w:r>
        <w:t xml:space="preserve">exposure for a port prints out information about the pending </w:t>
      </w:r>
      <w:r w:rsidRPr="00987F31">
        <w:rPr>
          <w:i/>
        </w:rPr>
        <w:t>wait</w:t>
      </w:r>
      <w:r>
        <w:t xml:space="preserve"> requests to the port.</w:t>
      </w:r>
    </w:p>
    <w:p w:rsidR="00F95FAD" w:rsidRDefault="00F95FAD" w:rsidP="00F95FAD">
      <w:pPr>
        <w:pStyle w:val="firstparagraph"/>
      </w:pPr>
      <w:r>
        <w:t xml:space="preserve">In general, the </w:t>
      </w:r>
      <w:r w:rsidR="00987F31">
        <w:t>header</w:t>
      </w:r>
      <w:r>
        <w:t xml:space="preserve"> speciﬁcation of a method that pro</w:t>
      </w:r>
      <w:r w:rsidR="00987F31">
        <w:t>vides an abbreviated way of re</w:t>
      </w:r>
      <w:r>
        <w:t>questing “paper” exposures may have one of the following forms:</w:t>
      </w:r>
    </w:p>
    <w:p w:rsidR="00F95FAD" w:rsidRPr="00987F31" w:rsidRDefault="00F95FAD" w:rsidP="00987F31">
      <w:pPr>
        <w:pStyle w:val="firstparagraph"/>
        <w:spacing w:after="0"/>
        <w:ind w:firstLine="720"/>
        <w:rPr>
          <w:i/>
        </w:rPr>
      </w:pPr>
      <w:r w:rsidRPr="00987F31">
        <w:rPr>
          <w:i/>
        </w:rPr>
        <w:t>print</w:t>
      </w:r>
      <w:r w:rsidRPr="00987F31">
        <w:t>xxx</w:t>
      </w:r>
      <w:r w:rsidRPr="00987F31">
        <w:rPr>
          <w:i/>
        </w:rPr>
        <w:t xml:space="preserve"> (const char *hdr = NULL, Long sid = NONE);</w:t>
      </w:r>
    </w:p>
    <w:p w:rsidR="00F95FAD" w:rsidRPr="00987F31" w:rsidRDefault="00F95FAD" w:rsidP="00987F31">
      <w:pPr>
        <w:pStyle w:val="firstparagraph"/>
        <w:ind w:firstLine="720"/>
        <w:rPr>
          <w:i/>
        </w:rPr>
      </w:pPr>
      <w:r w:rsidRPr="00987F31">
        <w:rPr>
          <w:i/>
        </w:rPr>
        <w:t>print</w:t>
      </w:r>
      <w:r w:rsidRPr="00987F31">
        <w:t>xxx</w:t>
      </w:r>
      <w:r w:rsidRPr="00987F31">
        <w:rPr>
          <w:i/>
        </w:rPr>
        <w:t xml:space="preserve"> (const char *hdr = NULL);</w:t>
      </w:r>
    </w:p>
    <w:p w:rsidR="00F95FAD" w:rsidRDefault="00F95FAD" w:rsidP="00F95FAD">
      <w:pPr>
        <w:pStyle w:val="firstparagraph"/>
      </w:pPr>
      <w:r>
        <w:t xml:space="preserve">where </w:t>
      </w:r>
      <w:r w:rsidR="00987F31">
        <w:t>“</w:t>
      </w:r>
      <w:r>
        <w:t>xxx</w:t>
      </w:r>
      <w:r w:rsidR="00987F31">
        <w:t>”</w:t>
      </w:r>
      <w:r>
        <w:t xml:space="preserve"> stand</w:t>
      </w:r>
      <w:r w:rsidR="00987F31">
        <w:t>s</w:t>
      </w:r>
      <w:r>
        <w:t xml:space="preserve"> for three or four letters related to the </w:t>
      </w:r>
      <w:r w:rsidR="00987F31">
        <w:t xml:space="preserve">character/nature of the </w:t>
      </w:r>
      <w:r>
        <w:t>inform</w:t>
      </w:r>
      <w:r w:rsidR="00987F31">
        <w:t xml:space="preserve">ation contents of the exposure. </w:t>
      </w:r>
      <w:r>
        <w:t xml:space="preserve">With the ﬁrst version, by specifying a station </w:t>
      </w:r>
      <w:r w:rsidRPr="00987F31">
        <w:rPr>
          <w:i/>
        </w:rPr>
        <w:t>Id</w:t>
      </w:r>
      <w:r>
        <w:t xml:space="preserve"> as the second argument, it is possible</w:t>
      </w:r>
      <w:r w:rsidR="00987F31">
        <w:t xml:space="preserve"> </w:t>
      </w:r>
      <w:r>
        <w:t>to make the exposure station-relative (</w:t>
      </w:r>
      <w:r w:rsidR="00987F31">
        <w:t>Sections </w:t>
      </w:r>
      <w:r w:rsidR="00987F31">
        <w:fldChar w:fldCharType="begin"/>
      </w:r>
      <w:r w:rsidR="00987F31">
        <w:instrText xml:space="preserve"> REF _Ref510988280 \r \h </w:instrText>
      </w:r>
      <w:r w:rsidR="00987F31">
        <w:fldChar w:fldCharType="separate"/>
      </w:r>
      <w:r w:rsidR="006F5BA9">
        <w:t>12.1</w:t>
      </w:r>
      <w:r w:rsidR="00987F31">
        <w:fldChar w:fldCharType="end"/>
      </w:r>
      <w:r w:rsidR="00987F31">
        <w:t xml:space="preserve">, </w:t>
      </w:r>
      <w:r w:rsidR="00987F31">
        <w:fldChar w:fldCharType="begin"/>
      </w:r>
      <w:r w:rsidR="00987F31">
        <w:instrText xml:space="preserve"> REF _Ref510819061 \r \h </w:instrText>
      </w:r>
      <w:r w:rsidR="00987F31">
        <w:fldChar w:fldCharType="separate"/>
      </w:r>
      <w:r w:rsidR="006F5BA9">
        <w:t>12.2</w:t>
      </w:r>
      <w:r w:rsidR="00987F31">
        <w:fldChar w:fldCharType="end"/>
      </w:r>
      <w:r>
        <w:t>); no station-relative exposure</w:t>
      </w:r>
      <w:r w:rsidR="00987F31">
        <w:t xml:space="preserve"> </w:t>
      </w:r>
      <w:r>
        <w:t>is available for the second version. For both versions,</w:t>
      </w:r>
      <w:r w:rsidR="00987F31">
        <w:t xml:space="preserve"> the optional ﬁrst argument may </w:t>
      </w:r>
      <w:r>
        <w:t>specify a non-standard header.</w:t>
      </w:r>
    </w:p>
    <w:p w:rsidR="00F95FAD" w:rsidRDefault="00F95FAD" w:rsidP="00F95FAD">
      <w:pPr>
        <w:pStyle w:val="firstparagraph"/>
      </w:pPr>
      <w:r>
        <w:t xml:space="preserve">While describing the information contents of an exposure, we will ignore headers </w:t>
      </w:r>
      <w:r w:rsidR="00987F31">
        <w:t xml:space="preserve">and </w:t>
      </w:r>
      <w:r>
        <w:t>other “ﬁxed” text fragments. The user will have no prob</w:t>
      </w:r>
      <w:r w:rsidR="00987F31">
        <w:t xml:space="preserve">lems identifying these parts in </w:t>
      </w:r>
      <w:r>
        <w:t>the output ﬁle</w:t>
      </w:r>
      <w:r w:rsidR="00987F31">
        <w:t xml:space="preserve"> (they are naturally descriptive and impossible to confuse with data)</w:t>
      </w:r>
      <w:r>
        <w:t>. Fixed text fragments are never sent to t</w:t>
      </w:r>
      <w:r w:rsidR="00987F31">
        <w:t xml:space="preserve">he display program as part of a </w:t>
      </w:r>
      <w:r>
        <w:t xml:space="preserve">“screen” exposure. We will discuss the </w:t>
      </w:r>
      <w:r w:rsidR="00987F31">
        <w:t>individual</w:t>
      </w:r>
      <w:r>
        <w:t xml:space="preserve"> data items in the order in </w:t>
      </w:r>
      <w:r w:rsidR="00987F31">
        <w:t xml:space="preserve">which they </w:t>
      </w:r>
      <w:r>
        <w:t>are output</w:t>
      </w:r>
      <w:r w:rsidR="00987F31">
        <w:t>,</w:t>
      </w:r>
      <w:r>
        <w:t xml:space="preserve"> which, unless stated otherwise, </w:t>
      </w:r>
      <w:r w:rsidR="00987F31">
        <w:t>will be</w:t>
      </w:r>
      <w:r>
        <w:t xml:space="preserve"> the same for the two exposure forms.</w:t>
      </w:r>
    </w:p>
    <w:p w:rsidR="007D0AAE" w:rsidRPr="005821A2" w:rsidRDefault="00F95FAD" w:rsidP="005821A2">
      <w:pPr>
        <w:pStyle w:val="firstparagraph"/>
        <w:rPr>
          <w:rFonts w:ascii="Aleo" w:eastAsia="Arial Unicode MS" w:hAnsi="Aleo" w:cs="Times New Roman"/>
          <w:color w:val="auto"/>
          <w:spacing w:val="126"/>
          <w:kern w:val="52"/>
          <w:sz w:val="40"/>
          <w:szCs w:val="40"/>
        </w:rPr>
      </w:pPr>
      <w:r>
        <w:t>Quite often the output size of a list-like exposure may v</w:t>
      </w:r>
      <w:r w:rsidR="00987F31">
        <w:t xml:space="preserve">ary, depending on the number of </w:t>
      </w:r>
      <w:r>
        <w:t xml:space="preserve">elements in the list. All such exposures organize the output information </w:t>
      </w:r>
      <w:r w:rsidR="00987F31">
        <w:t xml:space="preserve">into a sequence </w:t>
      </w:r>
      <w:r>
        <w:t>of rows, all rows obeying the same layout rules. Thus, in s</w:t>
      </w:r>
      <w:r w:rsidR="00987F31">
        <w:t xml:space="preserve">uch cases, we will describe the </w:t>
      </w:r>
      <w:r>
        <w:t xml:space="preserve">layout of a single row understanding that the actual number of rows </w:t>
      </w:r>
      <w:r w:rsidR="00987F31">
        <w:t>is variable.</w:t>
      </w:r>
      <w:r w:rsidR="007D0AAE" w:rsidRPr="00987F31">
        <w:rPr>
          <w:rFonts w:ascii="Aleo" w:eastAsia="Arial Unicode MS" w:hAnsi="Aleo" w:cs="Times New Roman"/>
          <w:color w:val="auto"/>
          <w:spacing w:val="126"/>
          <w:kern w:val="52"/>
          <w:sz w:val="40"/>
          <w:szCs w:val="40"/>
        </w:rPr>
        <w:t xml:space="preserve"> </w:t>
      </w:r>
    </w:p>
    <w:p w:rsidR="007D0AAE" w:rsidRDefault="007D0AAE" w:rsidP="007D0AAE">
      <w:pPr>
        <w:pStyle w:val="firstparagraph"/>
      </w:pPr>
      <w:r>
        <w:t xml:space="preserve">Many standard exposures produce information about (pending) </w:t>
      </w:r>
      <w:r w:rsidRPr="007D0AAE">
        <w:rPr>
          <w:i/>
        </w:rPr>
        <w:t>wait</w:t>
      </w:r>
      <w:r>
        <w:t xml:space="preserve"> requests and various events. By default, only the </w:t>
      </w:r>
      <w:r w:rsidRPr="007D0AAE">
        <w:rPr>
          <w:i/>
        </w:rPr>
        <w:t>wait</w:t>
      </w:r>
      <w:r>
        <w:t xml:space="preserve"> requests issued by protocol processes and events perceptible by those processes are visible in such exposures. There are some internal processes of SMURPH that issue internal wait requests and respond to some special events which are rather exotic from the user’s point of view and generally completely uninteresting.</w:t>
      </w:r>
      <w:r>
        <w:rPr>
          <w:rStyle w:val="FootnoteReference"/>
        </w:rPr>
        <w:footnoteReference w:id="86"/>
      </w:r>
      <w:r>
        <w:t xml:space="preserve"> To include information about these internal requests and events in the exposed data, the protocol program should be called with the </w:t>
      </w:r>
      <w:r w:rsidRPr="007D0AAE">
        <w:rPr>
          <w:i/>
        </w:rPr>
        <w:t>–s</w:t>
      </w:r>
      <w:r>
        <w:t xml:space="preserve"> option. This also concerns the event information generated with simulator-level tracing (see Section </w:t>
      </w:r>
      <w:r>
        <w:fldChar w:fldCharType="begin"/>
      </w:r>
      <w:r>
        <w:instrText xml:space="preserve"> REF _Ref510988957 \r \h </w:instrText>
      </w:r>
      <w:r>
        <w:fldChar w:fldCharType="separate"/>
      </w:r>
      <w:r w:rsidR="006F5BA9">
        <w:t>11.2</w:t>
      </w:r>
      <w:r>
        <w:fldChar w:fldCharType="end"/>
      </w:r>
      <w:r>
        <w:t>).</w:t>
      </w:r>
    </w:p>
    <w:p w:rsidR="007D0AAE" w:rsidRDefault="007D0AAE" w:rsidP="007D0AAE">
      <w:pPr>
        <w:pStyle w:val="firstparagraph"/>
      </w:pPr>
      <w:r>
        <w:t xml:space="preserve">Information produced by standard exposures often contains event identiﬁers. Event identiﬁers are </w:t>
      </w:r>
      <w:r w:rsidRPr="007D0AAE">
        <w:rPr>
          <w:i/>
        </w:rPr>
        <w:t>AI</w:t>
      </w:r>
      <w:r>
        <w:t xml:space="preserve">-specific: they provide textual representations for events triggered by the </w:t>
      </w:r>
      <w:r w:rsidRPr="007D0AAE">
        <w:rPr>
          <w:i/>
        </w:rPr>
        <w:t>AIs</w:t>
      </w:r>
      <w:r>
        <w:t xml:space="preserve">. </w:t>
      </w:r>
      <w:r w:rsidR="00881CA4">
        <w:t xml:space="preserve">Below the event identifiers that can appear in exposures are listed by the </w:t>
      </w:r>
      <w:r w:rsidR="00881CA4" w:rsidRPr="00881CA4">
        <w:rPr>
          <w:i/>
        </w:rPr>
        <w:t>AI</w:t>
      </w:r>
      <w:r w:rsidR="00881CA4">
        <w:t xml:space="preserve"> type.</w:t>
      </w:r>
    </w:p>
    <w:p w:rsidR="007D0AAE" w:rsidRPr="00881CA4" w:rsidRDefault="007D0AAE" w:rsidP="007D0AAE">
      <w:pPr>
        <w:pStyle w:val="firstparagraph"/>
        <w:rPr>
          <w:i/>
          <w:u w:val="single"/>
        </w:rPr>
      </w:pPr>
      <w:r w:rsidRPr="00881CA4">
        <w:rPr>
          <w:i/>
          <w:u w:val="single"/>
        </w:rPr>
        <w:t>Timer</w:t>
      </w:r>
    </w:p>
    <w:p w:rsidR="007D0AAE" w:rsidRDefault="007D0AAE" w:rsidP="007D0AAE">
      <w:pPr>
        <w:pStyle w:val="firstparagraph"/>
      </w:pPr>
      <w:r>
        <w:t xml:space="preserve">A </w:t>
      </w:r>
      <w:r w:rsidRPr="00881CA4">
        <w:rPr>
          <w:i/>
        </w:rPr>
        <w:t>Timer</w:t>
      </w:r>
      <w:r>
        <w:t xml:space="preserve"> event (</w:t>
      </w:r>
      <w:r w:rsidR="00881CA4">
        <w:t>Section </w:t>
      </w:r>
      <w:r w:rsidR="00881CA4">
        <w:fldChar w:fldCharType="begin"/>
      </w:r>
      <w:r w:rsidR="00881CA4">
        <w:instrText xml:space="preserve"> REF _Ref506059985 \r \h </w:instrText>
      </w:r>
      <w:r w:rsidR="00881CA4">
        <w:fldChar w:fldCharType="separate"/>
      </w:r>
      <w:r w:rsidR="006F5BA9">
        <w:t>5.3.1</w:t>
      </w:r>
      <w:r w:rsidR="00881CA4">
        <w:fldChar w:fldCharType="end"/>
      </w:r>
      <w:r>
        <w:t>) is triggered when</w:t>
      </w:r>
      <w:r w:rsidR="00881CA4">
        <w:t xml:space="preserve"> the delay speciﬁed in a </w:t>
      </w:r>
      <w:r w:rsidR="00881CA4" w:rsidRPr="00881CA4">
        <w:rPr>
          <w:i/>
        </w:rPr>
        <w:t>Timer</w:t>
      </w:r>
      <w:r>
        <w:t xml:space="preserve"> </w:t>
      </w:r>
      <w:r w:rsidRPr="00881CA4">
        <w:rPr>
          <w:i/>
        </w:rPr>
        <w:t>wait</w:t>
      </w:r>
      <w:r>
        <w:t xml:space="preserve"> request elapses. If </w:t>
      </w:r>
      <w:r w:rsidR="00881CA4">
        <w:t xml:space="preserve">the setting of </w:t>
      </w:r>
      <w:r w:rsidRPr="00881CA4">
        <w:rPr>
          <w:i/>
        </w:rPr>
        <w:t>BIG</w:t>
      </w:r>
      <w:r w:rsidR="00881CA4" w:rsidRPr="00881CA4">
        <w:rPr>
          <w:i/>
        </w:rPr>
        <w:t>_</w:t>
      </w:r>
      <w:r w:rsidRPr="00881CA4">
        <w:rPr>
          <w:i/>
        </w:rPr>
        <w:t>precision</w:t>
      </w:r>
      <w:r>
        <w:t xml:space="preserve"> </w:t>
      </w:r>
      <w:r w:rsidR="00881CA4">
        <w:t>(Sections </w:t>
      </w:r>
      <w:r w:rsidR="00881CA4">
        <w:fldChar w:fldCharType="begin"/>
      </w:r>
      <w:r w:rsidR="00881CA4">
        <w:instrText xml:space="preserve"> REF _Ref504241052 \r \h </w:instrText>
      </w:r>
      <w:r w:rsidR="00881CA4">
        <w:fldChar w:fldCharType="separate"/>
      </w:r>
      <w:r w:rsidR="006F5BA9">
        <w:t>3.1.3</w:t>
      </w:r>
      <w:r w:rsidR="00881CA4">
        <w:fldChar w:fldCharType="end"/>
      </w:r>
      <w:r w:rsidR="00881CA4">
        <w:t xml:space="preserve">, </w:t>
      </w:r>
      <w:r w:rsidR="00CE6721">
        <w:fldChar w:fldCharType="begin"/>
      </w:r>
      <w:r w:rsidR="00CE6721">
        <w:instrText xml:space="preserve"> REF _Ref511756210 \r \h </w:instrText>
      </w:r>
      <w:r w:rsidR="00CE6721">
        <w:fldChar w:fldCharType="separate"/>
      </w:r>
      <w:r w:rsidR="006F5BA9">
        <w:t>B.5</w:t>
      </w:r>
      <w:r w:rsidR="00CE6721">
        <w:fldChar w:fldCharType="end"/>
      </w:r>
      <w:r w:rsidR="00881CA4">
        <w:t xml:space="preserve">) makes </w:t>
      </w:r>
      <w:r w:rsidR="00881CA4" w:rsidRPr="00881CA4">
        <w:rPr>
          <w:i/>
        </w:rPr>
        <w:t>BIG</w:t>
      </w:r>
      <w:r w:rsidR="00881CA4">
        <w:t xml:space="preserve"> (</w:t>
      </w:r>
      <w:r w:rsidR="00881CA4" w:rsidRPr="00881CA4">
        <w:rPr>
          <w:i/>
        </w:rPr>
        <w:t>TIME</w:t>
      </w:r>
      <w:r w:rsidR="00881CA4">
        <w:t xml:space="preserve">) values representable directly as simple (possibly long) numbers, the event identiﬁer </w:t>
      </w:r>
      <w:r>
        <w:t xml:space="preserve">is the numerical value of the delay in </w:t>
      </w:r>
      <w:r w:rsidRPr="00881CA4">
        <w:rPr>
          <w:i/>
        </w:rPr>
        <w:t>ITUs</w:t>
      </w:r>
      <w:r>
        <w:t>. Ot</w:t>
      </w:r>
      <w:r w:rsidR="00881CA4">
        <w:t xml:space="preserve">herwise, the character string </w:t>
      </w:r>
      <w:r w:rsidRPr="00881CA4">
        <w:rPr>
          <w:i/>
        </w:rPr>
        <w:t>wakeup</w:t>
      </w:r>
      <w:r>
        <w:t xml:space="preserve"> is used to represent all events.</w:t>
      </w:r>
    </w:p>
    <w:p w:rsidR="00881CA4" w:rsidRPr="00881CA4" w:rsidRDefault="00881CA4" w:rsidP="007D0AAE">
      <w:pPr>
        <w:pStyle w:val="firstparagraph"/>
        <w:rPr>
          <w:i/>
          <w:u w:val="single"/>
        </w:rPr>
      </w:pPr>
      <w:r w:rsidRPr="00881CA4">
        <w:rPr>
          <w:i/>
          <w:u w:val="single"/>
        </w:rPr>
        <w:t>Mailbox</w:t>
      </w:r>
    </w:p>
    <w:p w:rsidR="007D0AAE" w:rsidRDefault="007D0AAE" w:rsidP="00881CA4">
      <w:pPr>
        <w:pStyle w:val="firstparagraph"/>
        <w:ind w:left="720"/>
      </w:pPr>
      <w:r>
        <w:t>Mailbox events (</w:t>
      </w:r>
      <w:r w:rsidR="00881CA4">
        <w:t>Section </w:t>
      </w:r>
      <w:r w:rsidR="00881CA4">
        <w:fldChar w:fldCharType="begin"/>
      </w:r>
      <w:r w:rsidR="00881CA4">
        <w:instrText xml:space="preserve"> REF _Ref509064377 \r \h </w:instrText>
      </w:r>
      <w:r w:rsidR="00881CA4">
        <w:fldChar w:fldCharType="separate"/>
      </w:r>
      <w:r w:rsidR="006F5BA9">
        <w:t>9.2.2</w:t>
      </w:r>
      <w:r w:rsidR="00881CA4">
        <w:fldChar w:fldCharType="end"/>
      </w:r>
      <w:r>
        <w:t>) are generated</w:t>
      </w:r>
      <w:r w:rsidR="00881CA4">
        <w:t xml:space="preserve"> when items are stored in mail</w:t>
      </w:r>
      <w:r>
        <w:t>boxes or removed from mailboxes. The event id</w:t>
      </w:r>
      <w:r w:rsidR="00881CA4">
        <w:t>entiﬁer can be one of the char</w:t>
      </w:r>
      <w:r>
        <w:t>act</w:t>
      </w:r>
      <w:r w:rsidR="00881CA4">
        <w:t xml:space="preserve">er strings: </w:t>
      </w:r>
      <w:r w:rsidR="00881CA4" w:rsidRPr="00881CA4">
        <w:rPr>
          <w:i/>
        </w:rPr>
        <w:t>EMPTY</w:t>
      </w:r>
      <w:r w:rsidR="00881CA4">
        <w:t xml:space="preserve">, </w:t>
      </w:r>
      <w:r w:rsidR="00881CA4" w:rsidRPr="00881CA4">
        <w:rPr>
          <w:i/>
        </w:rPr>
        <w:t>GET</w:t>
      </w:r>
      <w:r w:rsidR="00881CA4">
        <w:t xml:space="preserve">, </w:t>
      </w:r>
      <w:r w:rsidR="00881CA4" w:rsidRPr="00881CA4">
        <w:rPr>
          <w:i/>
        </w:rPr>
        <w:t>NEWITEM</w:t>
      </w:r>
      <w:r w:rsidR="00881CA4">
        <w:t xml:space="preserve">, </w:t>
      </w:r>
      <w:r w:rsidR="00881CA4" w:rsidRPr="00881CA4">
        <w:rPr>
          <w:i/>
        </w:rPr>
        <w:t>NONEMPTY</w:t>
      </w:r>
      <w:r w:rsidR="00881CA4">
        <w:t xml:space="preserve">, </w:t>
      </w:r>
      <w:r w:rsidR="00881CA4" w:rsidRPr="00881CA4">
        <w:rPr>
          <w:i/>
        </w:rPr>
        <w:t>OUTPUT</w:t>
      </w:r>
      <w:r w:rsidR="00881CA4">
        <w:t xml:space="preserve">, </w:t>
      </w:r>
      <w:r w:rsidR="00881CA4" w:rsidRPr="00881CA4">
        <w:rPr>
          <w:i/>
        </w:rPr>
        <w:t>RECEIVE</w:t>
      </w:r>
      <w:r w:rsidR="00881CA4">
        <w:t xml:space="preserve">, </w:t>
      </w:r>
      <w:r>
        <w:t>or a number identifying a count event.</w:t>
      </w:r>
    </w:p>
    <w:p w:rsidR="007D0AAE" w:rsidRPr="00881CA4" w:rsidRDefault="007D0AAE" w:rsidP="007D0AAE">
      <w:pPr>
        <w:pStyle w:val="firstparagraph"/>
        <w:rPr>
          <w:i/>
          <w:u w:val="single"/>
        </w:rPr>
      </w:pPr>
      <w:r w:rsidRPr="00881CA4">
        <w:rPr>
          <w:i/>
          <w:u w:val="single"/>
        </w:rPr>
        <w:t>Port</w:t>
      </w:r>
    </w:p>
    <w:p w:rsidR="007D0AAE" w:rsidRDefault="007D0AAE" w:rsidP="00881CA4">
      <w:pPr>
        <w:pStyle w:val="firstparagraph"/>
        <w:ind w:left="720"/>
      </w:pPr>
      <w:r>
        <w:t>The identiﬁer of a port event is a character string containing the symbolic</w:t>
      </w:r>
      <w:r w:rsidR="00881CA4">
        <w:t xml:space="preserve"> </w:t>
      </w:r>
      <w:r>
        <w:t xml:space="preserve">name of the event, according to </w:t>
      </w:r>
      <w:r w:rsidR="00881CA4">
        <w:t>Section </w:t>
      </w:r>
      <w:r w:rsidR="00881CA4">
        <w:fldChar w:fldCharType="begin"/>
      </w:r>
      <w:r w:rsidR="00881CA4">
        <w:instrText xml:space="preserve"> REF _Ref507658320 \r \h </w:instrText>
      </w:r>
      <w:r w:rsidR="00881CA4">
        <w:fldChar w:fldCharType="separate"/>
      </w:r>
      <w:r w:rsidR="006F5BA9">
        <w:t>7.1.3</w:t>
      </w:r>
      <w:r w:rsidR="00881CA4">
        <w:fldChar w:fldCharType="end"/>
      </w:r>
      <w:r w:rsidR="00881CA4">
        <w:t xml:space="preserve">, i.e., </w:t>
      </w:r>
      <w:r w:rsidR="00881CA4" w:rsidRPr="00881CA4">
        <w:rPr>
          <w:i/>
        </w:rPr>
        <w:t>SILENCE</w:t>
      </w:r>
      <w:r w:rsidR="00881CA4">
        <w:t xml:space="preserve">, </w:t>
      </w:r>
      <w:r w:rsidR="00881CA4" w:rsidRPr="00881CA4">
        <w:rPr>
          <w:i/>
        </w:rPr>
        <w:t>ACTIVITY</w:t>
      </w:r>
      <w:r>
        <w:t>,</w:t>
      </w:r>
      <w:r w:rsidR="00881CA4">
        <w:t xml:space="preserve"> </w:t>
      </w:r>
      <w:r w:rsidR="00881CA4" w:rsidRPr="00881CA4">
        <w:rPr>
          <w:i/>
        </w:rPr>
        <w:t>COLLISION</w:t>
      </w:r>
      <w:r>
        <w:t>, etc.</w:t>
      </w:r>
    </w:p>
    <w:p w:rsidR="007D0AAE" w:rsidRPr="00881CA4" w:rsidRDefault="007D0AAE" w:rsidP="007D0AAE">
      <w:pPr>
        <w:pStyle w:val="firstparagraph"/>
        <w:rPr>
          <w:i/>
          <w:u w:val="single"/>
        </w:rPr>
      </w:pPr>
      <w:r w:rsidRPr="00881CA4">
        <w:rPr>
          <w:i/>
          <w:u w:val="single"/>
        </w:rPr>
        <w:t>Transceiver</w:t>
      </w:r>
    </w:p>
    <w:p w:rsidR="007D0AAE" w:rsidRDefault="007D0AAE" w:rsidP="00881CA4">
      <w:pPr>
        <w:pStyle w:val="firstparagraph"/>
        <w:ind w:left="720"/>
      </w:pPr>
      <w:r>
        <w:t xml:space="preserve">The identiﬁer of a transceiver event is a </w:t>
      </w:r>
      <w:r w:rsidR="00881CA4">
        <w:t xml:space="preserve">character string containing the </w:t>
      </w:r>
      <w:r>
        <w:t xml:space="preserve">symbolic name of the event, according to </w:t>
      </w:r>
      <w:r w:rsidR="00881CA4">
        <w:t>Section </w:t>
      </w:r>
      <w:r w:rsidR="00881CA4">
        <w:fldChar w:fldCharType="begin"/>
      </w:r>
      <w:r w:rsidR="00881CA4">
        <w:instrText xml:space="preserve"> REF _Ref508274796 \r \h </w:instrText>
      </w:r>
      <w:r w:rsidR="00881CA4">
        <w:fldChar w:fldCharType="separate"/>
      </w:r>
      <w:r w:rsidR="006F5BA9">
        <w:t>8.2.1</w:t>
      </w:r>
      <w:r w:rsidR="00881CA4">
        <w:fldChar w:fldCharType="end"/>
      </w:r>
      <w:r w:rsidR="00881CA4">
        <w:t xml:space="preserve">, i.e., </w:t>
      </w:r>
      <w:r w:rsidR="00881CA4" w:rsidRPr="00881CA4">
        <w:rPr>
          <w:i/>
        </w:rPr>
        <w:t>SILENCE</w:t>
      </w:r>
      <w:r w:rsidR="00881CA4">
        <w:t xml:space="preserve">, </w:t>
      </w:r>
      <w:r w:rsidR="00881CA4" w:rsidRPr="00881CA4">
        <w:rPr>
          <w:i/>
        </w:rPr>
        <w:t>ACTIVITY</w:t>
      </w:r>
      <w:r w:rsidR="00881CA4">
        <w:t xml:space="preserve">, </w:t>
      </w:r>
      <w:r w:rsidR="00881CA4" w:rsidRPr="00881CA4">
        <w:rPr>
          <w:i/>
        </w:rPr>
        <w:t>BOP</w:t>
      </w:r>
      <w:r>
        <w:t>, etc.</w:t>
      </w:r>
    </w:p>
    <w:p w:rsidR="007D0AAE" w:rsidRPr="00881CA4" w:rsidRDefault="007D0AAE" w:rsidP="007D0AAE">
      <w:pPr>
        <w:pStyle w:val="firstparagraph"/>
        <w:rPr>
          <w:i/>
          <w:u w:val="single"/>
        </w:rPr>
      </w:pPr>
      <w:r w:rsidRPr="00881CA4">
        <w:rPr>
          <w:i/>
          <w:u w:val="single"/>
        </w:rPr>
        <w:t>Client</w:t>
      </w:r>
    </w:p>
    <w:p w:rsidR="007D0AAE" w:rsidRDefault="007D0AAE" w:rsidP="00881CA4">
      <w:pPr>
        <w:pStyle w:val="firstparagraph"/>
        <w:ind w:left="720"/>
      </w:pPr>
      <w:r>
        <w:t xml:space="preserve">The event identiﬁer for the </w:t>
      </w:r>
      <w:r w:rsidRPr="00881CA4">
        <w:rPr>
          <w:i/>
        </w:rPr>
        <w:t>Client</w:t>
      </w:r>
      <w:r>
        <w:t xml:space="preserve"> is one of t</w:t>
      </w:r>
      <w:r w:rsidR="00881CA4">
        <w:t xml:space="preserve">he following character strings: </w:t>
      </w:r>
      <w:r w:rsidR="00881CA4" w:rsidRPr="00881CA4">
        <w:rPr>
          <w:i/>
        </w:rPr>
        <w:t>ARRIVAL</w:t>
      </w:r>
      <w:r w:rsidR="00881CA4">
        <w:t xml:space="preserve">, </w:t>
      </w:r>
      <w:r w:rsidR="00881CA4" w:rsidRPr="00881CA4">
        <w:rPr>
          <w:i/>
        </w:rPr>
        <w:t>INTERCEPT</w:t>
      </w:r>
      <w:r>
        <w:t xml:space="preserve"> (see </w:t>
      </w:r>
      <w:bookmarkStart w:id="532" w:name="_Hlk510990090"/>
      <w:r w:rsidR="00881CA4">
        <w:t>Section </w:t>
      </w:r>
      <w:r w:rsidR="00881CA4">
        <w:fldChar w:fldCharType="begin"/>
      </w:r>
      <w:r w:rsidR="00881CA4">
        <w:instrText xml:space="preserve"> REF _Ref510989832 \r \h </w:instrText>
      </w:r>
      <w:r w:rsidR="00881CA4">
        <w:fldChar w:fldCharType="separate"/>
      </w:r>
      <w:r w:rsidR="006F5BA9">
        <w:t>6.8</w:t>
      </w:r>
      <w:r w:rsidR="00881CA4">
        <w:fldChar w:fldCharType="end"/>
      </w:r>
      <w:bookmarkEnd w:id="532"/>
      <w:r w:rsidR="00881CA4">
        <w:t xml:space="preserve">), </w:t>
      </w:r>
      <w:r w:rsidR="00881CA4" w:rsidRPr="00881CA4">
        <w:rPr>
          <w:i/>
        </w:rPr>
        <w:t>SUSPEND</w:t>
      </w:r>
      <w:r w:rsidR="00881CA4">
        <w:t xml:space="preserve">, </w:t>
      </w:r>
      <w:r w:rsidR="00881CA4" w:rsidRPr="00881CA4">
        <w:rPr>
          <w:i/>
        </w:rPr>
        <w:t>RESUME</w:t>
      </w:r>
      <w:r>
        <w:t xml:space="preserve"> (</w:t>
      </w:r>
      <w:r w:rsidR="00881CA4">
        <w:t>Section </w:t>
      </w:r>
      <w:r w:rsidR="00881CA4">
        <w:fldChar w:fldCharType="begin"/>
      </w:r>
      <w:r w:rsidR="00881CA4">
        <w:instrText xml:space="preserve"> REF _Ref507097518 \r \h </w:instrText>
      </w:r>
      <w:r w:rsidR="00881CA4">
        <w:fldChar w:fldCharType="separate"/>
      </w:r>
      <w:r w:rsidR="006F5BA9">
        <w:t>6.6.3</w:t>
      </w:r>
      <w:r w:rsidR="00881CA4">
        <w:fldChar w:fldCharType="end"/>
      </w:r>
      <w:r w:rsidR="00881CA4">
        <w:t xml:space="preserve">), </w:t>
      </w:r>
      <w:r w:rsidR="00881CA4" w:rsidRPr="00881CA4">
        <w:rPr>
          <w:i/>
        </w:rPr>
        <w:t>RESET</w:t>
      </w:r>
      <w:r>
        <w:t xml:space="preserve"> (</w:t>
      </w:r>
      <w:r w:rsidR="00881CA4">
        <w:t>Section </w:t>
      </w:r>
      <w:r w:rsidR="00881CA4">
        <w:fldChar w:fldCharType="begin"/>
      </w:r>
      <w:r w:rsidR="00881CA4">
        <w:instrText xml:space="preserve"> REF _Ref510989956 \r \h </w:instrText>
      </w:r>
      <w:r w:rsidR="00881CA4">
        <w:fldChar w:fldCharType="separate"/>
      </w:r>
      <w:r w:rsidR="006F5BA9">
        <w:t>10.2.4</w:t>
      </w:r>
      <w:r w:rsidR="00881CA4">
        <w:fldChar w:fldCharType="end"/>
      </w:r>
      <w:r>
        <w:t xml:space="preserve">), or </w:t>
      </w:r>
      <w:r w:rsidRPr="00881CA4">
        <w:rPr>
          <w:i/>
        </w:rPr>
        <w:t>arr</w:t>
      </w:r>
      <w:r w:rsidR="00881CA4" w:rsidRPr="00881CA4">
        <w:rPr>
          <w:i/>
        </w:rPr>
        <w:t> </w:t>
      </w:r>
      <w:r w:rsidRPr="00881CA4">
        <w:rPr>
          <w:i/>
        </w:rPr>
        <w:t>Trf</w:t>
      </w:r>
      <w:r w:rsidRPr="00881CA4">
        <w:t>xxx</w:t>
      </w:r>
      <w:r>
        <w:t xml:space="preserve">. The sequence </w:t>
      </w:r>
      <w:r w:rsidR="00881CA4">
        <w:t>“</w:t>
      </w:r>
      <w:r>
        <w:t>xxx</w:t>
      </w:r>
      <w:r w:rsidR="00881CA4">
        <w:t xml:space="preserve">” </w:t>
      </w:r>
      <w:r>
        <w:t xml:space="preserve">in the last string stands for the </w:t>
      </w:r>
      <w:r w:rsidRPr="00881CA4">
        <w:rPr>
          <w:i/>
        </w:rPr>
        <w:t>Id</w:t>
      </w:r>
      <w:r>
        <w:t xml:space="preserve"> of the traﬃc pattern whose messa</w:t>
      </w:r>
      <w:r w:rsidR="00881CA4">
        <w:t>ge ar</w:t>
      </w:r>
      <w:r>
        <w:t xml:space="preserve">rival is awaited. This case corresponds to a </w:t>
      </w:r>
      <w:r w:rsidRPr="00881CA4">
        <w:rPr>
          <w:i/>
        </w:rPr>
        <w:t>Client</w:t>
      </w:r>
      <w:r w:rsidR="00881CA4">
        <w:t xml:space="preserve"> wait request with the ﬁrst </w:t>
      </w:r>
      <w:r>
        <w:t>argument identifying a traﬃc pattern (</w:t>
      </w:r>
      <w:r w:rsidR="00881CA4">
        <w:t>Section </w:t>
      </w:r>
      <w:r w:rsidR="00881CA4">
        <w:fldChar w:fldCharType="begin"/>
      </w:r>
      <w:r w:rsidR="00881CA4">
        <w:instrText xml:space="preserve"> REF _Ref510990044 \r \h </w:instrText>
      </w:r>
      <w:r w:rsidR="00881CA4">
        <w:fldChar w:fldCharType="separate"/>
      </w:r>
      <w:r w:rsidR="006F5BA9">
        <w:t>6.8</w:t>
      </w:r>
      <w:r w:rsidR="00881CA4">
        <w:fldChar w:fldCharType="end"/>
      </w:r>
      <w:r>
        <w:t>).</w:t>
      </w:r>
    </w:p>
    <w:p w:rsidR="007D0AAE" w:rsidRPr="00881CA4" w:rsidRDefault="007D0AAE" w:rsidP="007D0AAE">
      <w:pPr>
        <w:pStyle w:val="firstparagraph"/>
        <w:rPr>
          <w:i/>
          <w:u w:val="single"/>
        </w:rPr>
      </w:pPr>
      <w:r w:rsidRPr="00881CA4">
        <w:rPr>
          <w:i/>
          <w:u w:val="single"/>
        </w:rPr>
        <w:t>Traffic</w:t>
      </w:r>
    </w:p>
    <w:p w:rsidR="00881CA4" w:rsidRDefault="007D0AAE" w:rsidP="00881CA4">
      <w:pPr>
        <w:pStyle w:val="firstparagraph"/>
        <w:ind w:left="720"/>
      </w:pPr>
      <w:r>
        <w:t xml:space="preserve">The event identiﬁer for a </w:t>
      </w:r>
      <w:r w:rsidRPr="00881CA4">
        <w:rPr>
          <w:i/>
        </w:rPr>
        <w:t>Traffic AI</w:t>
      </w:r>
      <w:r>
        <w:t xml:space="preserve"> is one</w:t>
      </w:r>
      <w:r w:rsidR="00881CA4">
        <w:t xml:space="preserve"> of the following four strings: </w:t>
      </w:r>
      <w:r w:rsidR="00881CA4" w:rsidRPr="00881CA4">
        <w:rPr>
          <w:i/>
        </w:rPr>
        <w:t>ARRIVAL</w:t>
      </w:r>
      <w:r w:rsidR="00881CA4">
        <w:t xml:space="preserve">, </w:t>
      </w:r>
      <w:r w:rsidR="00881CA4" w:rsidRPr="00881CA4">
        <w:rPr>
          <w:i/>
        </w:rPr>
        <w:t>INTERCEPT</w:t>
      </w:r>
      <w:r>
        <w:t xml:space="preserve"> (see </w:t>
      </w:r>
      <w:r w:rsidR="00881CA4">
        <w:t>Section </w:t>
      </w:r>
      <w:r w:rsidR="00881CA4">
        <w:fldChar w:fldCharType="begin"/>
      </w:r>
      <w:r w:rsidR="00881CA4">
        <w:instrText xml:space="preserve"> REF _Ref510989832 \r \h </w:instrText>
      </w:r>
      <w:r w:rsidR="00881CA4">
        <w:fldChar w:fldCharType="separate"/>
      </w:r>
      <w:r w:rsidR="006F5BA9">
        <w:t>6.8</w:t>
      </w:r>
      <w:r w:rsidR="00881CA4">
        <w:fldChar w:fldCharType="end"/>
      </w:r>
      <w:r>
        <w:t xml:space="preserve">), </w:t>
      </w:r>
      <w:r w:rsidR="00881CA4" w:rsidRPr="00881CA4">
        <w:rPr>
          <w:i/>
        </w:rPr>
        <w:t>SUSPEND</w:t>
      </w:r>
      <w:r w:rsidR="00881CA4">
        <w:t xml:space="preserve">, </w:t>
      </w:r>
      <w:r w:rsidR="00881CA4" w:rsidRPr="00881CA4">
        <w:rPr>
          <w:i/>
        </w:rPr>
        <w:t>RESUME</w:t>
      </w:r>
      <w:r w:rsidR="00881CA4">
        <w:t xml:space="preserve"> (Section </w:t>
      </w:r>
      <w:r w:rsidR="00881CA4">
        <w:fldChar w:fldCharType="begin"/>
      </w:r>
      <w:r w:rsidR="00881CA4">
        <w:instrText xml:space="preserve"> REF _Ref507097518 \r \h </w:instrText>
      </w:r>
      <w:r w:rsidR="00881CA4">
        <w:fldChar w:fldCharType="separate"/>
      </w:r>
      <w:r w:rsidR="006F5BA9">
        <w:t>6.6.3</w:t>
      </w:r>
      <w:r w:rsidR="00881CA4">
        <w:fldChar w:fldCharType="end"/>
      </w:r>
      <w:r w:rsidR="00881CA4">
        <w:t xml:space="preserve">), or </w:t>
      </w:r>
      <w:r w:rsidR="00881CA4" w:rsidRPr="00881CA4">
        <w:rPr>
          <w:i/>
        </w:rPr>
        <w:t>RESET</w:t>
      </w:r>
      <w:r w:rsidR="00881CA4">
        <w:t xml:space="preserve"> (Section </w:t>
      </w:r>
      <w:r w:rsidR="00881CA4">
        <w:fldChar w:fldCharType="begin"/>
      </w:r>
      <w:r w:rsidR="00881CA4">
        <w:instrText xml:space="preserve"> REF _Ref510989956 \r \h </w:instrText>
      </w:r>
      <w:r w:rsidR="00881CA4">
        <w:fldChar w:fldCharType="separate"/>
      </w:r>
      <w:r w:rsidR="006F5BA9">
        <w:t>10.2.4</w:t>
      </w:r>
      <w:r w:rsidR="00881CA4">
        <w:fldChar w:fldCharType="end"/>
      </w:r>
      <w:r w:rsidR="00881CA4">
        <w:t>).</w:t>
      </w:r>
    </w:p>
    <w:p w:rsidR="007D0AAE" w:rsidRPr="00881CA4" w:rsidRDefault="007D0AAE" w:rsidP="00881CA4">
      <w:pPr>
        <w:pStyle w:val="firstparagraph"/>
        <w:rPr>
          <w:i/>
          <w:u w:val="single"/>
        </w:rPr>
      </w:pPr>
      <w:r w:rsidRPr="00881CA4">
        <w:rPr>
          <w:i/>
          <w:u w:val="single"/>
        </w:rPr>
        <w:t>Process</w:t>
      </w:r>
    </w:p>
    <w:p w:rsidR="00881CA4" w:rsidRDefault="00881CA4" w:rsidP="00881CA4">
      <w:pPr>
        <w:pStyle w:val="firstparagraph"/>
        <w:ind w:left="720"/>
      </w:pPr>
      <w:r>
        <w:t xml:space="preserve">The event identiﬁer for a </w:t>
      </w:r>
      <w:r w:rsidRPr="00881CA4">
        <w:rPr>
          <w:i/>
        </w:rPr>
        <w:t>P</w:t>
      </w:r>
      <w:r w:rsidR="007D0AAE" w:rsidRPr="00881CA4">
        <w:rPr>
          <w:i/>
        </w:rPr>
        <w:t>rocess AI</w:t>
      </w:r>
      <w:r>
        <w:t xml:space="preserve"> (Section </w:t>
      </w:r>
      <w:r>
        <w:fldChar w:fldCharType="begin"/>
      </w:r>
      <w:r>
        <w:instrText xml:space="preserve"> REF _Ref508744869 \r \h </w:instrText>
      </w:r>
      <w:r>
        <w:fldChar w:fldCharType="separate"/>
      </w:r>
      <w:r w:rsidR="006F5BA9">
        <w:t>5.1.7</w:t>
      </w:r>
      <w:r>
        <w:fldChar w:fldCharType="end"/>
      </w:r>
      <w:r>
        <w:t>)</w:t>
      </w:r>
      <w:r w:rsidR="007D0AAE">
        <w:t xml:space="preserve"> is one of th</w:t>
      </w:r>
      <w:r>
        <w:t>e following character strings: START, DEATH, SIGNAL, CLEAR</w:t>
      </w:r>
      <w:r w:rsidR="007D0AAE">
        <w:t>, or a state name. The ﬁrs</w:t>
      </w:r>
      <w:r>
        <w:t xml:space="preserve">t string represents the virtual </w:t>
      </w:r>
      <w:r w:rsidR="007D0AAE">
        <w:t>event used to start the process: a process th</w:t>
      </w:r>
      <w:r>
        <w:t xml:space="preserve">at appears to be waiting for it </w:t>
      </w:r>
      <w:r w:rsidR="007D0AAE">
        <w:t>is a new pro</w:t>
      </w:r>
      <w:r>
        <w:t xml:space="preserve">cess that has just been created, </w:t>
      </w:r>
      <w:r w:rsidR="007D0AAE">
        <w:t xml:space="preserve">within the current </w:t>
      </w:r>
      <w:r w:rsidR="007D0AAE" w:rsidRPr="00881CA4">
        <w:rPr>
          <w:i/>
        </w:rPr>
        <w:t>ITU</w:t>
      </w:r>
      <w:r>
        <w:t xml:space="preserve">. The </w:t>
      </w:r>
      <w:r w:rsidR="007D0AAE" w:rsidRPr="00881CA4">
        <w:rPr>
          <w:i/>
        </w:rPr>
        <w:t>DEATH</w:t>
      </w:r>
      <w:r w:rsidR="007D0AAE">
        <w:t xml:space="preserve"> event is triggered by </w:t>
      </w:r>
      <w:r>
        <w:t>a termination of the</w:t>
      </w:r>
      <w:r w:rsidR="007D0AAE">
        <w:t xml:space="preserve"> process</w:t>
      </w:r>
      <w:r>
        <w:t xml:space="preserve">. Similar to </w:t>
      </w:r>
      <w:r w:rsidRPr="00881CA4">
        <w:rPr>
          <w:i/>
        </w:rPr>
        <w:t>START</w:t>
      </w:r>
      <w:r>
        <w:t xml:space="preserve">, it </w:t>
      </w:r>
      <w:r w:rsidR="007D0AAE">
        <w:t>occurs only once in the</w:t>
      </w:r>
      <w:r>
        <w:t xml:space="preserve"> lifetime of a process. Events </w:t>
      </w:r>
      <w:r w:rsidRPr="00881CA4">
        <w:rPr>
          <w:i/>
        </w:rPr>
        <w:t>SIGNAL</w:t>
      </w:r>
      <w:r>
        <w:t xml:space="preserve"> and </w:t>
      </w:r>
      <w:r w:rsidRPr="00881CA4">
        <w:rPr>
          <w:i/>
        </w:rPr>
        <w:t>CLEAR</w:t>
      </w:r>
      <w:r>
        <w:t xml:space="preserve"> </w:t>
      </w:r>
      <w:r w:rsidR="007D0AAE">
        <w:t>are related to the process’s signal repository</w:t>
      </w:r>
      <w:r>
        <w:t xml:space="preserve">. A state name </w:t>
      </w:r>
      <w:r w:rsidR="007D0AAE">
        <w:t xml:space="preserve">represents </w:t>
      </w:r>
      <w:r>
        <w:t>the</w:t>
      </w:r>
      <w:r w:rsidR="007D0AAE">
        <w:t xml:space="preserve"> event that will be generated by the </w:t>
      </w:r>
      <w:r w:rsidRPr="00881CA4">
        <w:rPr>
          <w:i/>
        </w:rPr>
        <w:t>P</w:t>
      </w:r>
      <w:r w:rsidR="007D0AAE" w:rsidRPr="00881CA4">
        <w:rPr>
          <w:i/>
        </w:rPr>
        <w:t>rocess AI</w:t>
      </w:r>
      <w:r w:rsidR="007D0AAE">
        <w:t xml:space="preserve"> when the proce</w:t>
      </w:r>
      <w:r>
        <w:t>ss gets into the named state.</w:t>
      </w:r>
    </w:p>
    <w:p w:rsidR="007D0AAE" w:rsidRDefault="007D0AAE" w:rsidP="00881CA4">
      <w:pPr>
        <w:pStyle w:val="firstparagraph"/>
      </w:pPr>
      <w:r>
        <w:t xml:space="preserve">Neither links nor radio channels generate any events </w:t>
      </w:r>
      <w:r w:rsidR="00881CA4">
        <w:t xml:space="preserve">that can be directly awaited by protocol processes. </w:t>
      </w:r>
      <w:r>
        <w:t xml:space="preserve">There exists a system process called </w:t>
      </w:r>
      <w:r w:rsidRPr="00881CA4">
        <w:rPr>
          <w:i/>
        </w:rPr>
        <w:t>LinkService</w:t>
      </w:r>
      <w:r>
        <w:t xml:space="preserve"> which takes care of r</w:t>
      </w:r>
      <w:r w:rsidR="00881CA4">
        <w:t xml:space="preserve">emoving obsolete </w:t>
      </w:r>
      <w:r>
        <w:t xml:space="preserve">activities from links and their archives. </w:t>
      </w:r>
      <w:r w:rsidR="00881CA4">
        <w:t>T</w:t>
      </w:r>
      <w:r>
        <w:t>wo</w:t>
      </w:r>
      <w:r w:rsidR="00881CA4">
        <w:t xml:space="preserve"> system events,</w:t>
      </w:r>
      <w:r w:rsidR="00881CA4" w:rsidRPr="00881CA4">
        <w:rPr>
          <w:i/>
        </w:rPr>
        <w:t xml:space="preserve"> LNK_PURGE</w:t>
      </w:r>
      <w:r w:rsidR="00881CA4">
        <w:rPr>
          <w:i/>
        </w:rPr>
        <w:t xml:space="preserve"> </w:t>
      </w:r>
      <w:r w:rsidR="00881CA4" w:rsidRPr="00881CA4">
        <w:t>and</w:t>
      </w:r>
      <w:r w:rsidR="00881CA4">
        <w:rPr>
          <w:i/>
        </w:rPr>
        <w:t xml:space="preserve"> </w:t>
      </w:r>
      <w:r w:rsidR="00881CA4" w:rsidRPr="00881CA4">
        <w:rPr>
          <w:i/>
        </w:rPr>
        <w:t>ARC_PURGE</w:t>
      </w:r>
      <w:r w:rsidR="00881CA4">
        <w:t>, are generated by links,</w:t>
      </w:r>
      <w:r>
        <w:t xml:space="preserve"> and perceived by the </w:t>
      </w:r>
      <w:r w:rsidRPr="00881CA4">
        <w:rPr>
          <w:i/>
        </w:rPr>
        <w:t>LinkService</w:t>
      </w:r>
      <w:r>
        <w:t xml:space="preserve"> process</w:t>
      </w:r>
      <w:r w:rsidR="00881CA4">
        <w:t>, to handle internal shuffling of activities between the link repositories (Section </w:t>
      </w:r>
      <w:r w:rsidR="00881CA4">
        <w:fldChar w:fldCharType="begin"/>
      </w:r>
      <w:r w:rsidR="00881CA4">
        <w:instrText xml:space="preserve"> REF _Ref507537861 \r \h </w:instrText>
      </w:r>
      <w:r w:rsidR="00881CA4">
        <w:fldChar w:fldCharType="separate"/>
      </w:r>
      <w:r w:rsidR="006F5BA9">
        <w:t>7.1.1</w:t>
      </w:r>
      <w:r w:rsidR="00881CA4">
        <w:fldChar w:fldCharType="end"/>
      </w:r>
      <w:r w:rsidR="00881CA4">
        <w:t>).</w:t>
      </w:r>
    </w:p>
    <w:p w:rsidR="007D0AAE" w:rsidRDefault="007D0AAE" w:rsidP="007D0AAE">
      <w:pPr>
        <w:pStyle w:val="firstparagraph"/>
      </w:pPr>
      <w:r>
        <w:t xml:space="preserve">Another system process, called </w:t>
      </w:r>
      <w:r w:rsidRPr="00881CA4">
        <w:rPr>
          <w:i/>
        </w:rPr>
        <w:t>RosterService</w:t>
      </w:r>
      <w:r>
        <w:t>, takes care o</w:t>
      </w:r>
      <w:r w:rsidR="00881CA4">
        <w:t xml:space="preserve">f various administrative duties </w:t>
      </w:r>
      <w:r>
        <w:t xml:space="preserve">related to radio channels. The following system events perceived by that process </w:t>
      </w:r>
      <w:r w:rsidR="00881CA4">
        <w:t xml:space="preserve">formally originate at transceivers:  </w:t>
      </w:r>
      <w:r w:rsidRPr="00DE3D49">
        <w:rPr>
          <w:i/>
        </w:rPr>
        <w:t>DO</w:t>
      </w:r>
      <w:r w:rsidR="00881CA4" w:rsidRPr="00DE3D49">
        <w:rPr>
          <w:i/>
        </w:rPr>
        <w:t>_</w:t>
      </w:r>
      <w:r w:rsidRPr="00DE3D49">
        <w:rPr>
          <w:i/>
        </w:rPr>
        <w:t>ROSTER</w:t>
      </w:r>
      <w:r w:rsidR="00881CA4">
        <w:t xml:space="preserve">,  </w:t>
      </w:r>
      <w:r>
        <w:t>responsible for advancing activity stages at perceiving transceivers (</w:t>
      </w:r>
      <w:r w:rsidR="00881CA4">
        <w:t>Section </w:t>
      </w:r>
      <w:r w:rsidR="00881CA4">
        <w:fldChar w:fldCharType="begin"/>
      </w:r>
      <w:r w:rsidR="00881CA4">
        <w:instrText xml:space="preserve"> REF _Ref507834766 \r \h </w:instrText>
      </w:r>
      <w:r w:rsidR="00881CA4">
        <w:fldChar w:fldCharType="separate"/>
      </w:r>
      <w:r w:rsidR="006F5BA9">
        <w:t>8.1.1</w:t>
      </w:r>
      <w:r w:rsidR="00881CA4">
        <w:fldChar w:fldCharType="end"/>
      </w:r>
      <w:r>
        <w:t>)</w:t>
      </w:r>
      <w:r w:rsidR="00881CA4">
        <w:t xml:space="preserve">, </w:t>
      </w:r>
      <w:r w:rsidRPr="00881CA4">
        <w:rPr>
          <w:i/>
        </w:rPr>
        <w:t>BOT</w:t>
      </w:r>
      <w:r w:rsidR="00881CA4" w:rsidRPr="00881CA4">
        <w:rPr>
          <w:i/>
        </w:rPr>
        <w:t>_TRIGGER</w:t>
      </w:r>
      <w:r w:rsidR="00881CA4">
        <w:t xml:space="preserve">, formally </w:t>
      </w:r>
      <w:r>
        <w:t xml:space="preserve">initiating proper packet transmission at the sending transceiver </w:t>
      </w:r>
      <w:r w:rsidR="00881CA4">
        <w:t xml:space="preserve">following the </w:t>
      </w:r>
      <w:r>
        <w:t>end of preamble</w:t>
      </w:r>
      <w:r w:rsidR="00881CA4">
        <w:t xml:space="preserve">, </w:t>
      </w:r>
      <w:r w:rsidRPr="00881CA4">
        <w:rPr>
          <w:i/>
        </w:rPr>
        <w:t>RACT</w:t>
      </w:r>
      <w:r w:rsidR="00881CA4" w:rsidRPr="00881CA4">
        <w:rPr>
          <w:i/>
        </w:rPr>
        <w:t>_</w:t>
      </w:r>
      <w:r w:rsidRPr="00881CA4">
        <w:rPr>
          <w:i/>
        </w:rPr>
        <w:t>PURGE</w:t>
      </w:r>
      <w:r w:rsidR="00881CA4">
        <w:t xml:space="preserve">,  </w:t>
      </w:r>
      <w:r>
        <w:t xml:space="preserve">responsible for cleaning activities that have disappeared </w:t>
      </w:r>
      <w:r w:rsidR="00881CA4">
        <w:t>from</w:t>
      </w:r>
      <w:r>
        <w:t xml:space="preserve"> the channels</w:t>
      </w:r>
      <w:r w:rsidR="00881CA4">
        <w:t>.</w:t>
      </w:r>
    </w:p>
    <w:p w:rsidR="007D0AAE" w:rsidRDefault="007D0AAE" w:rsidP="007D0AAE">
      <w:pPr>
        <w:pStyle w:val="firstparagraph"/>
      </w:pPr>
      <w:r>
        <w:t xml:space="preserve">The following two internal events are generated by the </w:t>
      </w:r>
      <w:r w:rsidRPr="00881CA4">
        <w:rPr>
          <w:i/>
        </w:rPr>
        <w:t>Client AI</w:t>
      </w:r>
      <w:r w:rsidR="00881CA4">
        <w:t xml:space="preserve"> and sensed by the </w:t>
      </w:r>
      <w:r>
        <w:t xml:space="preserve">system process called </w:t>
      </w:r>
      <w:r w:rsidRPr="00881CA4">
        <w:rPr>
          <w:i/>
        </w:rPr>
        <w:t>ClientService</w:t>
      </w:r>
      <w:r>
        <w:t xml:space="preserve"> which is responsible </w:t>
      </w:r>
      <w:r w:rsidR="00881CA4">
        <w:t xml:space="preserve">for traﬃc generation: </w:t>
      </w:r>
      <w:r w:rsidRPr="00881CA4">
        <w:rPr>
          <w:i/>
        </w:rPr>
        <w:t>ARR</w:t>
      </w:r>
      <w:r w:rsidR="00881CA4" w:rsidRPr="00881CA4">
        <w:rPr>
          <w:i/>
        </w:rPr>
        <w:t>_</w:t>
      </w:r>
      <w:r w:rsidRPr="00881CA4">
        <w:rPr>
          <w:i/>
        </w:rPr>
        <w:t>MSG</w:t>
      </w:r>
      <w:r w:rsidR="00881CA4">
        <w:t xml:space="preserve">, </w:t>
      </w:r>
      <w:r>
        <w:t>to indicate that a new message is to be generated and queued at a station</w:t>
      </w:r>
      <w:r w:rsidR="00881CA4">
        <w:t xml:space="preserve">, and  </w:t>
      </w:r>
      <w:r w:rsidRPr="00881CA4">
        <w:rPr>
          <w:i/>
        </w:rPr>
        <w:t>ARR</w:t>
      </w:r>
      <w:r w:rsidR="00881CA4" w:rsidRPr="00881CA4">
        <w:rPr>
          <w:i/>
        </w:rPr>
        <w:t>_</w:t>
      </w:r>
      <w:r w:rsidRPr="00881CA4">
        <w:rPr>
          <w:i/>
        </w:rPr>
        <w:t>BST</w:t>
      </w:r>
      <w:r w:rsidR="00881CA4">
        <w:t xml:space="preserve">, </w:t>
      </w:r>
      <w:r>
        <w:t>to indicate that a new burst is to be started</w:t>
      </w:r>
      <w:r w:rsidR="00881CA4">
        <w:t>.</w:t>
      </w:r>
    </w:p>
    <w:p w:rsidR="00F95FAD" w:rsidRDefault="007D0AAE" w:rsidP="007D0AAE">
      <w:pPr>
        <w:pStyle w:val="firstparagraph"/>
      </w:pPr>
      <w:r>
        <w:t xml:space="preserve">One more system process responding to </w:t>
      </w:r>
      <w:r w:rsidR="00881CA4">
        <w:t>an</w:t>
      </w:r>
      <w:r>
        <w:t xml:space="preserve"> internal event is </w:t>
      </w:r>
      <w:r w:rsidRPr="00881CA4">
        <w:rPr>
          <w:i/>
        </w:rPr>
        <w:t>ObserverService</w:t>
      </w:r>
      <w:r>
        <w:t xml:space="preserve">. </w:t>
      </w:r>
      <w:r w:rsidR="00881CA4">
        <w:t xml:space="preserve">That </w:t>
      </w:r>
      <w:r>
        <w:t xml:space="preserve">process is responsible for restarting an observer after its </w:t>
      </w:r>
      <w:r w:rsidRPr="00881CA4">
        <w:rPr>
          <w:i/>
        </w:rPr>
        <w:t>timeout</w:t>
      </w:r>
      <w:r w:rsidR="00881CA4">
        <w:t xml:space="preserve"> delay has elapsed (Section </w:t>
      </w:r>
      <w:r w:rsidR="00881CA4">
        <w:fldChar w:fldCharType="begin"/>
      </w:r>
      <w:r w:rsidR="00881CA4">
        <w:instrText xml:space="preserve"> REF _Ref510991071 \r \h </w:instrText>
      </w:r>
      <w:r w:rsidR="00881CA4">
        <w:fldChar w:fldCharType="separate"/>
      </w:r>
      <w:r w:rsidR="006F5BA9">
        <w:t>11.3</w:t>
      </w:r>
      <w:r w:rsidR="00881CA4">
        <w:fldChar w:fldCharType="end"/>
      </w:r>
      <w:r w:rsidR="00881CA4">
        <w:t xml:space="preserve">. This </w:t>
      </w:r>
      <w:r>
        <w:t xml:space="preserve">event is </w:t>
      </w:r>
      <w:r w:rsidR="00881CA4">
        <w:t xml:space="preserve">formally </w:t>
      </w:r>
      <w:r>
        <w:t xml:space="preserve">triggered by a </w:t>
      </w:r>
      <w:r w:rsidR="00881CA4">
        <w:t>dummy</w:t>
      </w:r>
      <w:r>
        <w:t xml:space="preserve"> </w:t>
      </w:r>
      <w:r w:rsidRPr="00881CA4">
        <w:rPr>
          <w:i/>
        </w:rPr>
        <w:t>AI</w:t>
      </w:r>
      <w:r>
        <w:t xml:space="preserve"> called </w:t>
      </w:r>
      <w:r w:rsidRPr="00881CA4">
        <w:rPr>
          <w:i/>
        </w:rPr>
        <w:t>Observer</w:t>
      </w:r>
      <w:r w:rsidR="00881CA4">
        <w:t xml:space="preserve"> and its identiﬁer is </w:t>
      </w:r>
      <w:r w:rsidR="00881CA4" w:rsidRPr="00881CA4">
        <w:rPr>
          <w:i/>
        </w:rPr>
        <w:t>TIMEOUT</w:t>
      </w:r>
      <w:r w:rsidR="00881CA4">
        <w:t>.</w:t>
      </w:r>
    </w:p>
    <w:p w:rsidR="00AC73DD" w:rsidRDefault="00AC73DD" w:rsidP="00552A98">
      <w:pPr>
        <w:pStyle w:val="Heading3"/>
        <w:numPr>
          <w:ilvl w:val="2"/>
          <w:numId w:val="5"/>
        </w:numPr>
      </w:pPr>
      <w:bookmarkStart w:id="533" w:name="_Ref511142867"/>
      <w:bookmarkStart w:id="534" w:name="_Toc513236598"/>
      <w:r w:rsidRPr="00AC73DD">
        <w:rPr>
          <w:i/>
        </w:rPr>
        <w:t>Timer</w:t>
      </w:r>
      <w:r>
        <w:t xml:space="preserve"> exposure</w:t>
      </w:r>
      <w:bookmarkEnd w:id="533"/>
      <w:bookmarkEnd w:id="534"/>
    </w:p>
    <w:p w:rsidR="00AC73DD" w:rsidRPr="00AC73DD" w:rsidRDefault="00AC73DD" w:rsidP="00AC73DD">
      <w:pPr>
        <w:pStyle w:val="firstparagraph"/>
        <w:rPr>
          <w:b/>
        </w:rPr>
      </w:pPr>
      <w:r w:rsidRPr="00AC73DD">
        <w:rPr>
          <w:b/>
        </w:rPr>
        <w:t>Mode 0: full request list</w:t>
      </w:r>
    </w:p>
    <w:p w:rsidR="00AC73DD" w:rsidRDefault="00AC73DD" w:rsidP="00AC73DD">
      <w:pPr>
        <w:pStyle w:val="firstparagraph"/>
      </w:pPr>
      <w:r w:rsidRPr="00AC73DD">
        <w:rPr>
          <w:u w:val="single"/>
        </w:rPr>
        <w:t>Calling:</w:t>
      </w:r>
      <w:r>
        <w:t xml:space="preserve"> </w:t>
      </w:r>
      <w:r w:rsidRPr="00AC73DD">
        <w:rPr>
          <w:i/>
        </w:rPr>
        <w:t>printRqs (const char *hdr = NULL, Long sid = NONE);</w:t>
      </w:r>
    </w:p>
    <w:p w:rsidR="00AC73DD" w:rsidRDefault="00AC73DD" w:rsidP="00AC73DD">
      <w:pPr>
        <w:pStyle w:val="firstparagraph"/>
      </w:pPr>
      <w:r>
        <w:t xml:space="preserve">The full list of processes waiting for the </w:t>
      </w:r>
      <w:r w:rsidRPr="00AC73DD">
        <w:rPr>
          <w:i/>
        </w:rPr>
        <w:t>Timer</w:t>
      </w:r>
      <w:r>
        <w:t xml:space="preserve"> is produced. The list has the form of a table with each row consisting of the following entries (in this order):</w:t>
      </w:r>
    </w:p>
    <w:p w:rsidR="00AC73DD" w:rsidRDefault="00AC73DD" w:rsidP="00552A98">
      <w:pPr>
        <w:pStyle w:val="firstparagraph"/>
        <w:numPr>
          <w:ilvl w:val="0"/>
          <w:numId w:val="60"/>
        </w:numPr>
      </w:pPr>
      <w:r>
        <w:t xml:space="preserve">The modeled time in </w:t>
      </w:r>
      <w:r w:rsidRPr="00AC73DD">
        <w:rPr>
          <w:i/>
        </w:rPr>
        <w:t>ITUs</w:t>
      </w:r>
      <w:r>
        <w:t xml:space="preserve"> when the Timer event will occur.</w:t>
      </w:r>
    </w:p>
    <w:p w:rsidR="00AC73DD" w:rsidRDefault="00AC73DD" w:rsidP="00552A98">
      <w:pPr>
        <w:pStyle w:val="firstparagraph"/>
        <w:numPr>
          <w:ilvl w:val="0"/>
          <w:numId w:val="60"/>
        </w:numPr>
      </w:pPr>
      <w:r>
        <w:t xml:space="preserve">A single-character ﬂag that describes the status of the Timer request: * means that according to the current state of the simulation, the </w:t>
      </w:r>
      <w:r w:rsidRPr="00AC73DD">
        <w:rPr>
          <w:i/>
        </w:rPr>
        <w:t>Timer</w:t>
      </w:r>
      <w:r>
        <w:t xml:space="preserve"> event will actually restart the process, blank means that another waking event will occur earlier than the Timer event, and ? says that the Timer event may restart the process, but another event has been scheduled at the same </w:t>
      </w:r>
      <w:r w:rsidRPr="00AC73DD">
        <w:rPr>
          <w:i/>
        </w:rPr>
        <w:t>ITU</w:t>
      </w:r>
      <w:r>
        <w:t xml:space="preserve"> and has the same order as the </w:t>
      </w:r>
      <w:r w:rsidRPr="00AC73DD">
        <w:rPr>
          <w:i/>
        </w:rPr>
        <w:t>Timer</w:t>
      </w:r>
      <w:r>
        <w:t xml:space="preserve"> event.</w:t>
      </w:r>
    </w:p>
    <w:p w:rsidR="00AC73DD" w:rsidRDefault="00AC73DD" w:rsidP="00552A98">
      <w:pPr>
        <w:pStyle w:val="firstparagraph"/>
        <w:numPr>
          <w:ilvl w:val="0"/>
          <w:numId w:val="60"/>
        </w:numPr>
      </w:pPr>
      <w:r>
        <w:t xml:space="preserve">The </w:t>
      </w:r>
      <w:r w:rsidRPr="00AC73DD">
        <w:rPr>
          <w:i/>
        </w:rPr>
        <w:t>Id</w:t>
      </w:r>
      <w:r>
        <w:t xml:space="preserve"> of the station owning the process or </w:t>
      </w:r>
      <w:r w:rsidRPr="00AC73DD">
        <w:rPr>
          <w:i/>
        </w:rPr>
        <w:t>Sys</w:t>
      </w:r>
      <w:r>
        <w:t>, for a system process. This data item is not included if the station-relative variant of the exposure is selected.</w:t>
      </w:r>
    </w:p>
    <w:p w:rsidR="00AC73DD" w:rsidRDefault="00AC73DD" w:rsidP="00552A98">
      <w:pPr>
        <w:pStyle w:val="firstparagraph"/>
        <w:numPr>
          <w:ilvl w:val="0"/>
          <w:numId w:val="60"/>
        </w:numPr>
      </w:pPr>
      <w:r>
        <w:t>The process type name.</w:t>
      </w:r>
    </w:p>
    <w:p w:rsidR="00AC73DD" w:rsidRDefault="00AC73DD" w:rsidP="00552A98">
      <w:pPr>
        <w:pStyle w:val="firstparagraph"/>
        <w:numPr>
          <w:ilvl w:val="0"/>
          <w:numId w:val="60"/>
        </w:numPr>
      </w:pPr>
      <w:r>
        <w:t xml:space="preserve">The process </w:t>
      </w:r>
      <w:r w:rsidRPr="00AC73DD">
        <w:rPr>
          <w:i/>
        </w:rPr>
        <w:t>Id</w:t>
      </w:r>
      <w:r>
        <w:t>.</w:t>
      </w:r>
    </w:p>
    <w:p w:rsidR="00AC73DD" w:rsidRDefault="00AC73DD" w:rsidP="00552A98">
      <w:pPr>
        <w:pStyle w:val="firstparagraph"/>
        <w:numPr>
          <w:ilvl w:val="0"/>
          <w:numId w:val="60"/>
        </w:numPr>
      </w:pPr>
      <w:r>
        <w:t xml:space="preserve">The identiﬁer of the process’s state associated with the </w:t>
      </w:r>
      <w:r w:rsidRPr="00AC73DD">
        <w:rPr>
          <w:i/>
        </w:rPr>
        <w:t>Timer</w:t>
      </w:r>
      <w:r>
        <w:t xml:space="preserve"> request, i.e., the state where the process will be restarted by the </w:t>
      </w:r>
      <w:r w:rsidRPr="00AC73DD">
        <w:rPr>
          <w:i/>
        </w:rPr>
        <w:t>Timer</w:t>
      </w:r>
      <w:r>
        <w:t xml:space="preserve"> event, should this event actually restart the process.</w:t>
      </w:r>
    </w:p>
    <w:p w:rsidR="00AC73DD" w:rsidRDefault="00AC73DD" w:rsidP="00552A98">
      <w:pPr>
        <w:pStyle w:val="firstparagraph"/>
        <w:numPr>
          <w:ilvl w:val="0"/>
          <w:numId w:val="60"/>
        </w:numPr>
      </w:pPr>
      <w:r>
        <w:t>The type name of the activity interpreter that, according to the current state of the simulation, will restart the process.</w:t>
      </w:r>
    </w:p>
    <w:p w:rsidR="00AC73DD" w:rsidRDefault="00AC73DD" w:rsidP="00552A98">
      <w:pPr>
        <w:pStyle w:val="firstparagraph"/>
        <w:numPr>
          <w:ilvl w:val="0"/>
          <w:numId w:val="60"/>
        </w:numPr>
      </w:pPr>
      <w:r>
        <w:t xml:space="preserve">The </w:t>
      </w:r>
      <w:r w:rsidRPr="00AC73DD">
        <w:rPr>
          <w:i/>
        </w:rPr>
        <w:t>Id</w:t>
      </w:r>
      <w:r>
        <w:t xml:space="preserve"> of the activity interpreter or blanks if the </w:t>
      </w:r>
      <w:r w:rsidRPr="00AC73DD">
        <w:rPr>
          <w:i/>
        </w:rPr>
        <w:t>AI</w:t>
      </w:r>
      <w:r>
        <w:t xml:space="preserve"> has no </w:t>
      </w:r>
      <w:r w:rsidRPr="00AC73DD">
        <w:rPr>
          <w:i/>
        </w:rPr>
        <w:t>Id</w:t>
      </w:r>
      <w:r>
        <w:t xml:space="preserve"> (</w:t>
      </w:r>
      <w:r w:rsidRPr="00AC73DD">
        <w:rPr>
          <w:i/>
        </w:rPr>
        <w:t>Client</w:t>
      </w:r>
      <w:r>
        <w:t xml:space="preserve">, </w:t>
      </w:r>
      <w:r w:rsidRPr="00AC73DD">
        <w:rPr>
          <w:i/>
        </w:rPr>
        <w:t>Timer</w:t>
      </w:r>
      <w:r>
        <w:t>).</w:t>
      </w:r>
    </w:p>
    <w:p w:rsidR="00AC73DD" w:rsidRDefault="00AC73DD" w:rsidP="00552A98">
      <w:pPr>
        <w:pStyle w:val="firstparagraph"/>
        <w:numPr>
          <w:ilvl w:val="0"/>
          <w:numId w:val="60"/>
        </w:numPr>
      </w:pPr>
      <w:r>
        <w:t>The identiﬁer of the event that will wake the process up.</w:t>
      </w:r>
    </w:p>
    <w:p w:rsidR="00AC73DD" w:rsidRDefault="00AC73DD" w:rsidP="00552A98">
      <w:pPr>
        <w:pStyle w:val="firstparagraph"/>
        <w:numPr>
          <w:ilvl w:val="0"/>
          <w:numId w:val="60"/>
        </w:numPr>
      </w:pPr>
      <w:r>
        <w:t>The identiﬁer of the state where, according to the current conﬁguration of activitiesand events, the process will be restarted.</w:t>
      </w:r>
    </w:p>
    <w:p w:rsidR="00AC73DD" w:rsidRDefault="00AC73DD" w:rsidP="00AC73DD">
      <w:pPr>
        <w:pStyle w:val="firstparagraph"/>
      </w:pPr>
      <w:r>
        <w:t>The station-relative version of the exposure restricts the list to the processes belonging to the indicated station.</w:t>
      </w:r>
    </w:p>
    <w:p w:rsidR="00AC73DD" w:rsidRDefault="00AC73DD" w:rsidP="00AC73DD">
      <w:pPr>
        <w:pStyle w:val="firstparagraph"/>
      </w:pPr>
      <w:r>
        <w:t>Exactly the same items are sent to the display program with the “screen” version of the exposure.</w:t>
      </w:r>
    </w:p>
    <w:p w:rsidR="00AC73DD" w:rsidRDefault="00AC73DD" w:rsidP="00AC73DD">
      <w:pPr>
        <w:pStyle w:val="firstparagraph"/>
      </w:pPr>
      <w:r>
        <w:t xml:space="preserve">For all </w:t>
      </w:r>
      <w:r w:rsidRPr="00AC73DD">
        <w:rPr>
          <w:i/>
        </w:rPr>
        <w:t>AIs</w:t>
      </w:r>
      <w:r>
        <w:t xml:space="preserve">, the mode </w:t>
      </w:r>
      <m:oMath>
        <m:r>
          <w:rPr>
            <w:rFonts w:ascii="Cambria Math" w:hAnsi="Cambria Math"/>
          </w:rPr>
          <m:t>0</m:t>
        </m:r>
      </m:oMath>
      <w:r>
        <w:t xml:space="preserve"> exposure produces similar information, according to the above layout. When the time of the event occurrence (item </w:t>
      </w:r>
      <m:oMath>
        <m:r>
          <w:rPr>
            <w:rFonts w:ascii="Cambria Math" w:hAnsi="Cambria Math"/>
          </w:rPr>
          <m:t>1</m:t>
        </m:r>
      </m:oMath>
      <w:r>
        <w:t xml:space="preserve">) is not known at the time of exposure (this cannot happen for a </w:t>
      </w:r>
      <w:r w:rsidRPr="00AC73DD">
        <w:rPr>
          <w:i/>
        </w:rPr>
        <w:t>Timer</w:t>
      </w:r>
      <w:r>
        <w:t xml:space="preserve"> </w:t>
      </w:r>
      <w:r w:rsidRPr="00AC73DD">
        <w:rPr>
          <w:i/>
        </w:rPr>
        <w:t>wait</w:t>
      </w:r>
      <w:r>
        <w:t xml:space="preserve"> request), the string </w:t>
      </w:r>
      <w:r w:rsidRPr="00AC73DD">
        <w:rPr>
          <w:i/>
        </w:rPr>
        <w:t>undefined</w:t>
      </w:r>
      <w:r>
        <w:t xml:space="preserve"> appears  in its place.</w:t>
      </w:r>
    </w:p>
    <w:p w:rsidR="00AC73DD" w:rsidRPr="00AC73DD" w:rsidRDefault="00AC73DD" w:rsidP="00AC73DD">
      <w:pPr>
        <w:pStyle w:val="firstparagraph"/>
        <w:rPr>
          <w:b/>
        </w:rPr>
      </w:pPr>
      <w:r w:rsidRPr="00AC73DD">
        <w:rPr>
          <w:b/>
        </w:rPr>
        <w:t>Mode 1: abbreviated request list</w:t>
      </w:r>
    </w:p>
    <w:p w:rsidR="00AC73DD" w:rsidRDefault="00AC73DD" w:rsidP="00AC73DD">
      <w:pPr>
        <w:pStyle w:val="firstparagraph"/>
      </w:pPr>
      <w:r w:rsidRPr="00AC73DD">
        <w:rPr>
          <w:u w:val="single"/>
        </w:rPr>
        <w:t>Calling:</w:t>
      </w:r>
      <w:r>
        <w:t xml:space="preserve"> </w:t>
      </w:r>
      <w:r w:rsidRPr="00AC73DD">
        <w:rPr>
          <w:i/>
        </w:rPr>
        <w:t>printARqs (const char *hdr = NULL, Long sid = NONE);</w:t>
      </w:r>
    </w:p>
    <w:p w:rsidR="00AC73DD" w:rsidRDefault="00AC73DD" w:rsidP="00AC73DD">
      <w:pPr>
        <w:pStyle w:val="firstparagraph"/>
      </w:pPr>
      <w:r>
        <w:t xml:space="preserve">The processes waiting for </w:t>
      </w:r>
      <w:r w:rsidRPr="00AC73DD">
        <w:rPr>
          <w:i/>
        </w:rPr>
        <w:t>Timer</w:t>
      </w:r>
      <w:r>
        <w:t xml:space="preserve"> events are listed in the abbreviated format. The list has the form of a table with each row consisting of the following entries (in this order):</w:t>
      </w:r>
    </w:p>
    <w:p w:rsidR="00AC73DD" w:rsidRDefault="00AC73DD" w:rsidP="00552A98">
      <w:pPr>
        <w:pStyle w:val="firstparagraph"/>
        <w:numPr>
          <w:ilvl w:val="0"/>
          <w:numId w:val="61"/>
        </w:numPr>
      </w:pPr>
      <w:r>
        <w:t xml:space="preserve">The simulated time in </w:t>
      </w:r>
      <w:r w:rsidRPr="00AC73DD">
        <w:rPr>
          <w:i/>
        </w:rPr>
        <w:t>ITUs</w:t>
      </w:r>
      <w:r>
        <w:t xml:space="preserve"> when the </w:t>
      </w:r>
      <w:r w:rsidRPr="00AC73DD">
        <w:rPr>
          <w:i/>
        </w:rPr>
        <w:t>Timer</w:t>
      </w:r>
      <w:r>
        <w:t xml:space="preserve"> event will occur.</w:t>
      </w:r>
    </w:p>
    <w:p w:rsidR="00AC73DD" w:rsidRDefault="00AC73DD" w:rsidP="00552A98">
      <w:pPr>
        <w:pStyle w:val="firstparagraph"/>
        <w:numPr>
          <w:ilvl w:val="0"/>
          <w:numId w:val="61"/>
        </w:numPr>
      </w:pPr>
      <w:r>
        <w:t xml:space="preserve">A character ﬂag describing the status of the </w:t>
      </w:r>
      <w:r w:rsidRPr="00AC73DD">
        <w:rPr>
          <w:i/>
        </w:rPr>
        <w:t>Timer</w:t>
      </w:r>
      <w:r>
        <w:t xml:space="preserve"> request (see above).</w:t>
      </w:r>
    </w:p>
    <w:p w:rsidR="00AC73DD" w:rsidRDefault="00AC73DD" w:rsidP="00552A98">
      <w:pPr>
        <w:pStyle w:val="firstparagraph"/>
        <w:numPr>
          <w:ilvl w:val="0"/>
          <w:numId w:val="61"/>
        </w:numPr>
      </w:pPr>
      <w:r>
        <w:t xml:space="preserve">The </w:t>
      </w:r>
      <w:r w:rsidRPr="00AC73DD">
        <w:rPr>
          <w:i/>
        </w:rPr>
        <w:t>Id</w:t>
      </w:r>
      <w:r>
        <w:t xml:space="preserve"> of the station owning the process. This data item is not included if the station-relative variant of the exposure is selected.</w:t>
      </w:r>
    </w:p>
    <w:p w:rsidR="00AC73DD" w:rsidRDefault="00AC73DD" w:rsidP="00552A98">
      <w:pPr>
        <w:pStyle w:val="firstparagraph"/>
        <w:numPr>
          <w:ilvl w:val="0"/>
          <w:numId w:val="61"/>
        </w:numPr>
      </w:pPr>
      <w:r>
        <w:t>The process type name.</w:t>
      </w:r>
    </w:p>
    <w:p w:rsidR="00AC73DD" w:rsidRDefault="00AC73DD" w:rsidP="00552A98">
      <w:pPr>
        <w:pStyle w:val="firstparagraph"/>
        <w:numPr>
          <w:ilvl w:val="0"/>
          <w:numId w:val="61"/>
        </w:numPr>
      </w:pPr>
      <w:r>
        <w:t xml:space="preserve">The process </w:t>
      </w:r>
      <w:r w:rsidRPr="00AC73DD">
        <w:rPr>
          <w:i/>
        </w:rPr>
        <w:t>Id</w:t>
      </w:r>
      <w:r>
        <w:t>.</w:t>
      </w:r>
    </w:p>
    <w:p w:rsidR="00AC73DD" w:rsidRDefault="00AC73DD" w:rsidP="00552A98">
      <w:pPr>
        <w:pStyle w:val="firstparagraph"/>
        <w:numPr>
          <w:ilvl w:val="0"/>
          <w:numId w:val="61"/>
        </w:numPr>
      </w:pPr>
      <w:r>
        <w:t xml:space="preserve">The identiﬁer of the process’s state associated with the </w:t>
      </w:r>
      <w:r w:rsidRPr="00AC73DD">
        <w:rPr>
          <w:i/>
        </w:rPr>
        <w:t>Timer</w:t>
      </w:r>
      <w:r>
        <w:t xml:space="preserve"> request.</w:t>
      </w:r>
    </w:p>
    <w:p w:rsidR="007D0AAE" w:rsidRDefault="00AC73DD" w:rsidP="00AC73DD">
      <w:pPr>
        <w:pStyle w:val="firstparagraph"/>
      </w:pPr>
      <w:r>
        <w:t>Only user processes are included in the abbreviated list, even if the –s call option is used. The station-relative version of the exposure restricts the list to the processes belonging to the indicated station. Exactly the same items are sent to the display program with the “screen” version of the exposure.</w:t>
      </w:r>
    </w:p>
    <w:p w:rsidR="005E3E0D" w:rsidRDefault="005E3E0D" w:rsidP="00552A98">
      <w:pPr>
        <w:pStyle w:val="Heading3"/>
        <w:numPr>
          <w:ilvl w:val="2"/>
          <w:numId w:val="5"/>
        </w:numPr>
      </w:pPr>
      <w:bookmarkStart w:id="535" w:name="_Ref512509955"/>
      <w:bookmarkStart w:id="536" w:name="_Toc513236599"/>
      <w:r>
        <w:t>Mailbox exposure</w:t>
      </w:r>
      <w:bookmarkEnd w:id="535"/>
      <w:bookmarkEnd w:id="536"/>
    </w:p>
    <w:p w:rsidR="005E3E0D" w:rsidRPr="005E3E0D" w:rsidRDefault="005E3E0D" w:rsidP="005E3E0D">
      <w:pPr>
        <w:pStyle w:val="firstparagraph"/>
        <w:rPr>
          <w:b/>
        </w:rPr>
      </w:pPr>
      <w:r w:rsidRPr="005E3E0D">
        <w:rPr>
          <w:b/>
        </w:rPr>
        <w:t>Mode 0: full request list</w:t>
      </w:r>
    </w:p>
    <w:p w:rsidR="005E3E0D" w:rsidRDefault="005E3E0D" w:rsidP="005E3E0D">
      <w:pPr>
        <w:pStyle w:val="firstparagraph"/>
      </w:pPr>
      <w:r w:rsidRPr="005E3E0D">
        <w:rPr>
          <w:u w:val="single"/>
        </w:rPr>
        <w:t>Calling:</w:t>
      </w:r>
      <w:r>
        <w:t xml:space="preserve"> </w:t>
      </w:r>
      <w:r w:rsidRPr="005E3E0D">
        <w:rPr>
          <w:i/>
        </w:rPr>
        <w:t>printRqs (const char *hdr = NULL, Long sid = NONE);</w:t>
      </w:r>
    </w:p>
    <w:p w:rsidR="005E3E0D" w:rsidRDefault="005E3E0D" w:rsidP="005E3E0D">
      <w:pPr>
        <w:pStyle w:val="firstparagraph"/>
      </w:pPr>
      <w:r>
        <w:t xml:space="preserve">The full list of processes awaiting events on the </w:t>
      </w:r>
      <w:r w:rsidRPr="005E3E0D">
        <w:rPr>
          <w:i/>
        </w:rPr>
        <w:t>Mailbox</w:t>
      </w:r>
      <w:r>
        <w:t xml:space="preserve">. The description is the same as for the </w:t>
      </w:r>
      <w:r w:rsidRPr="005E3E0D">
        <w:rPr>
          <w:i/>
        </w:rPr>
        <w:t>Timer</w:t>
      </w:r>
      <w:r>
        <w:t xml:space="preserve"> exposure with mode </w:t>
      </w:r>
      <m:oMath>
        <m:r>
          <w:rPr>
            <w:rFonts w:ascii="Cambria Math" w:hAnsi="Cambria Math"/>
          </w:rPr>
          <m:t>0</m:t>
        </m:r>
      </m:oMath>
      <w:r>
        <w:t xml:space="preserve">, except that the word </w:t>
      </w:r>
      <w:r w:rsidRPr="005E3E0D">
        <w:rPr>
          <w:i/>
        </w:rPr>
        <w:t>Timer</w:t>
      </w:r>
      <w:r>
        <w:t xml:space="preserve"> should be replaced by </w:t>
      </w:r>
      <w:r w:rsidRPr="005E3E0D">
        <w:rPr>
          <w:i/>
        </w:rPr>
        <w:t>Mailbox</w:t>
      </w:r>
      <w:r>
        <w:t>.</w:t>
      </w:r>
    </w:p>
    <w:p w:rsidR="005E3E0D" w:rsidRPr="005E3E0D" w:rsidRDefault="005E3E0D" w:rsidP="005E3E0D">
      <w:pPr>
        <w:pStyle w:val="firstparagraph"/>
        <w:rPr>
          <w:b/>
        </w:rPr>
      </w:pPr>
      <w:r w:rsidRPr="005E3E0D">
        <w:rPr>
          <w:b/>
        </w:rPr>
        <w:t>Mode 1: abbreviated request list</w:t>
      </w:r>
    </w:p>
    <w:p w:rsidR="005E3E0D" w:rsidRDefault="005E3E0D" w:rsidP="005E3E0D">
      <w:pPr>
        <w:pStyle w:val="firstparagraph"/>
      </w:pPr>
      <w:r w:rsidRPr="005E3E0D">
        <w:rPr>
          <w:u w:val="single"/>
        </w:rPr>
        <w:t>Calling:</w:t>
      </w:r>
      <w:r>
        <w:t xml:space="preserve"> </w:t>
      </w:r>
      <w:r w:rsidRPr="005E3E0D">
        <w:rPr>
          <w:i/>
        </w:rPr>
        <w:t>printARqs (const char *hdr = NULL, Long sid = NONE);</w:t>
      </w:r>
    </w:p>
    <w:p w:rsidR="005E3E0D" w:rsidRDefault="005E3E0D" w:rsidP="005E3E0D">
      <w:pPr>
        <w:pStyle w:val="firstparagraph"/>
      </w:pPr>
      <w:r>
        <w:t xml:space="preserve">The processes awaiting events on the </w:t>
      </w:r>
      <w:r w:rsidRPr="00E55BD4">
        <w:rPr>
          <w:i/>
        </w:rPr>
        <w:t>Mailbox</w:t>
      </w:r>
      <w:r>
        <w:t xml:space="preserve"> are listed</w:t>
      </w:r>
      <w:r w:rsidR="00E55BD4">
        <w:t xml:space="preserve"> in the abbreviated format. The </w:t>
      </w:r>
      <w:r>
        <w:t xml:space="preserve">description is the same as for the </w:t>
      </w:r>
      <w:r w:rsidRPr="00E55BD4">
        <w:rPr>
          <w:i/>
        </w:rPr>
        <w:t>Timer</w:t>
      </w:r>
      <w:r>
        <w:t xml:space="preserve"> exposure with mode </w:t>
      </w:r>
      <m:oMath>
        <m:r>
          <w:rPr>
            <w:rFonts w:ascii="Cambria Math" w:hAnsi="Cambria Math"/>
          </w:rPr>
          <m:t>1</m:t>
        </m:r>
      </m:oMath>
      <w:r>
        <w:t>, e</w:t>
      </w:r>
      <w:r w:rsidR="00E55BD4">
        <w:t xml:space="preserve">xcept that the word Timer should be replaced by </w:t>
      </w:r>
      <w:r w:rsidR="00E55BD4" w:rsidRPr="00E55BD4">
        <w:rPr>
          <w:i/>
        </w:rPr>
        <w:t>Mailbox</w:t>
      </w:r>
      <w:r w:rsidR="00E55BD4">
        <w:t>.</w:t>
      </w:r>
    </w:p>
    <w:p w:rsidR="005E3E0D" w:rsidRPr="00E55BD4" w:rsidRDefault="005E3E0D" w:rsidP="005E3E0D">
      <w:pPr>
        <w:pStyle w:val="firstparagraph"/>
        <w:rPr>
          <w:b/>
        </w:rPr>
      </w:pPr>
      <w:r w:rsidRPr="00E55BD4">
        <w:rPr>
          <w:b/>
        </w:rPr>
        <w:t>Mode 2: mailbox contents</w:t>
      </w:r>
    </w:p>
    <w:p w:rsidR="005E3E0D" w:rsidRDefault="005E3E0D" w:rsidP="005E3E0D">
      <w:pPr>
        <w:pStyle w:val="firstparagraph"/>
      </w:pPr>
      <w:r w:rsidRPr="00E55BD4">
        <w:rPr>
          <w:u w:val="single"/>
        </w:rPr>
        <w:t>Calling:</w:t>
      </w:r>
      <w:r>
        <w:t xml:space="preserve"> </w:t>
      </w:r>
      <w:r w:rsidRPr="00E55BD4">
        <w:rPr>
          <w:i/>
        </w:rPr>
        <w:t>printCnt (const char *hdr = NULL);</w:t>
      </w:r>
    </w:p>
    <w:p w:rsidR="005E3E0D" w:rsidRDefault="005E3E0D" w:rsidP="005E3E0D">
      <w:pPr>
        <w:pStyle w:val="firstparagraph"/>
      </w:pPr>
      <w:r>
        <w:t>The exposure produces information about the mailbox co</w:t>
      </w:r>
      <w:r w:rsidR="00E55BD4">
        <w:t xml:space="preserve">ntents. The following items are </w:t>
      </w:r>
      <w:r>
        <w:t>printed in one line:</w:t>
      </w:r>
    </w:p>
    <w:p w:rsidR="005E3E0D" w:rsidRDefault="005E3E0D" w:rsidP="00552A98">
      <w:pPr>
        <w:pStyle w:val="firstparagraph"/>
        <w:numPr>
          <w:ilvl w:val="0"/>
          <w:numId w:val="62"/>
        </w:numPr>
      </w:pPr>
      <w:r>
        <w:t>the header argument or the mailbox output name (</w:t>
      </w:r>
      <w:r w:rsidR="009C1D6D">
        <w:t>Section </w:t>
      </w:r>
      <w:r w:rsidR="009C1D6D">
        <w:fldChar w:fldCharType="begin"/>
      </w:r>
      <w:r w:rsidR="009C1D6D">
        <w:instrText xml:space="preserve"> REF _Ref504485381 \r \h </w:instrText>
      </w:r>
      <w:r w:rsidR="009C1D6D">
        <w:fldChar w:fldCharType="separate"/>
      </w:r>
      <w:r w:rsidR="006F5BA9">
        <w:t>3.3.2</w:t>
      </w:r>
      <w:r w:rsidR="009C1D6D">
        <w:fldChar w:fldCharType="end"/>
      </w:r>
      <w:r w:rsidR="00E55BD4">
        <w:t>), if the header argu</w:t>
      </w:r>
      <w:r>
        <w:t>ment is not speciﬁed</w:t>
      </w:r>
    </w:p>
    <w:p w:rsidR="005E3E0D" w:rsidRDefault="005E3E0D" w:rsidP="00552A98">
      <w:pPr>
        <w:pStyle w:val="firstparagraph"/>
        <w:numPr>
          <w:ilvl w:val="0"/>
          <w:numId w:val="62"/>
        </w:numPr>
      </w:pPr>
      <w:r>
        <w:t>the number of elements currently stored in th</w:t>
      </w:r>
      <w:r w:rsidR="00E55BD4">
        <w:t xml:space="preserve">e mailbox (for a bound mailbox, </w:t>
      </w:r>
      <w:r w:rsidR="009C1D6D">
        <w:t>Section </w:t>
      </w:r>
      <w:r w:rsidR="009C1D6D">
        <w:fldChar w:fldCharType="begin"/>
      </w:r>
      <w:r w:rsidR="009C1D6D">
        <w:instrText xml:space="preserve"> REF _Ref511048959 \r \h </w:instrText>
      </w:r>
      <w:r w:rsidR="009C1D6D">
        <w:fldChar w:fldCharType="separate"/>
      </w:r>
      <w:r w:rsidR="006F5BA9">
        <w:t>9.4</w:t>
      </w:r>
      <w:r w:rsidR="009C1D6D">
        <w:fldChar w:fldCharType="end"/>
      </w:r>
      <w:r w:rsidR="00E55BD4">
        <w:t xml:space="preserve">, </w:t>
      </w:r>
      <w:r>
        <w:t>this is the number of bytes in the input buﬀer)</w:t>
      </w:r>
    </w:p>
    <w:p w:rsidR="005E3E0D" w:rsidRDefault="005E3E0D" w:rsidP="00552A98">
      <w:pPr>
        <w:pStyle w:val="firstparagraph"/>
        <w:numPr>
          <w:ilvl w:val="0"/>
          <w:numId w:val="62"/>
        </w:numPr>
      </w:pPr>
      <w:r>
        <w:t>the mailbox capacity (for a bound mailbox, this is the size of the input buﬀer)</w:t>
      </w:r>
    </w:p>
    <w:p w:rsidR="005E3E0D" w:rsidRDefault="005E3E0D" w:rsidP="00552A98">
      <w:pPr>
        <w:pStyle w:val="firstparagraph"/>
        <w:numPr>
          <w:ilvl w:val="0"/>
          <w:numId w:val="62"/>
        </w:numPr>
      </w:pPr>
      <w:r>
        <w:t>the number of pending wait requests issued to the mailbox</w:t>
      </w:r>
    </w:p>
    <w:p w:rsidR="005E3E0D" w:rsidRDefault="005E3E0D" w:rsidP="005E3E0D">
      <w:pPr>
        <w:pStyle w:val="firstparagraph"/>
      </w:pPr>
      <w:r>
        <w:t>The line containing the value of the above-listed items is preceded by a header line.</w:t>
      </w:r>
    </w:p>
    <w:p w:rsidR="005E3E0D" w:rsidRDefault="005E3E0D" w:rsidP="005E3E0D">
      <w:pPr>
        <w:pStyle w:val="firstparagraph"/>
      </w:pPr>
      <w:r>
        <w:t>The “screen” version of the exposure sends to the displa</w:t>
      </w:r>
      <w:r w:rsidR="00E55BD4">
        <w:t xml:space="preserve">y program the last three items, </w:t>
      </w:r>
      <w:r>
        <w:t>i.e., the mailbox name is not sent. Of course, the header line is also absent.</w:t>
      </w:r>
    </w:p>
    <w:p w:rsidR="005E3E0D" w:rsidRPr="00E55BD4" w:rsidRDefault="005E3E0D" w:rsidP="005E3E0D">
      <w:pPr>
        <w:pStyle w:val="firstparagraph"/>
        <w:rPr>
          <w:b/>
        </w:rPr>
      </w:pPr>
      <w:r w:rsidRPr="00E55BD4">
        <w:rPr>
          <w:b/>
        </w:rPr>
        <w:t>Mode 3: short mailbox contents</w:t>
      </w:r>
    </w:p>
    <w:p w:rsidR="005E3E0D" w:rsidRDefault="005E3E0D" w:rsidP="005E3E0D">
      <w:pPr>
        <w:pStyle w:val="firstparagraph"/>
      </w:pPr>
      <w:r w:rsidRPr="00E55BD4">
        <w:rPr>
          <w:u w:val="single"/>
        </w:rPr>
        <w:t>Calling:</w:t>
      </w:r>
      <w:r>
        <w:t xml:space="preserve"> </w:t>
      </w:r>
      <w:r w:rsidRPr="00E55BD4">
        <w:rPr>
          <w:i/>
        </w:rPr>
        <w:t>printSCnt (const char *hdr = NULL);</w:t>
      </w:r>
    </w:p>
    <w:p w:rsidR="007D0AAE" w:rsidRDefault="005E3E0D" w:rsidP="005E3E0D">
      <w:pPr>
        <w:pStyle w:val="firstparagraph"/>
      </w:pPr>
      <w:r>
        <w:t xml:space="preserve">The </w:t>
      </w:r>
      <w:r w:rsidR="00E55BD4">
        <w:t>“</w:t>
      </w:r>
      <w:r>
        <w:t>paper</w:t>
      </w:r>
      <w:r w:rsidR="00E55BD4">
        <w:t>”</w:t>
      </w:r>
      <w:r>
        <w:t xml:space="preserve"> version of the exposure produces the same output as the mode </w:t>
      </w:r>
      <m:oMath>
        <m:r>
          <w:rPr>
            <w:rFonts w:ascii="Cambria Math" w:hAnsi="Cambria Math"/>
          </w:rPr>
          <m:t>2</m:t>
        </m:r>
      </m:oMath>
      <w:r w:rsidR="00E55BD4">
        <w:t xml:space="preserve"> exposure (see </w:t>
      </w:r>
      <w:r>
        <w:t xml:space="preserve">above), except that no header line is printed. Thus, the </w:t>
      </w:r>
      <w:r w:rsidR="00E55BD4">
        <w:t xml:space="preserve">output can be used as part of a </w:t>
      </w:r>
      <w:r>
        <w:t>longer output, e.g., listing the contents of several exposures. No “screen” version of this</w:t>
      </w:r>
      <w:r w:rsidR="00E55BD4">
        <w:t xml:space="preserve"> </w:t>
      </w:r>
      <w:r>
        <w:t>exposure is provided. Note that the “screen” version of</w:t>
      </w:r>
      <w:r w:rsidR="00E55BD4">
        <w:t xml:space="preserve"> the mode </w:t>
      </w:r>
      <m:oMath>
        <m:r>
          <w:rPr>
            <w:rFonts w:ascii="Cambria Math" w:hAnsi="Cambria Math"/>
          </w:rPr>
          <m:t>2</m:t>
        </m:r>
      </m:oMath>
      <w:r w:rsidR="00E55BD4">
        <w:t xml:space="preserve"> exposure is already </w:t>
      </w:r>
      <w:r>
        <w:t>devoid of the header line.</w:t>
      </w:r>
    </w:p>
    <w:p w:rsidR="009C1D6D" w:rsidRDefault="009C1D6D" w:rsidP="00552A98">
      <w:pPr>
        <w:pStyle w:val="Heading3"/>
        <w:numPr>
          <w:ilvl w:val="2"/>
          <w:numId w:val="5"/>
        </w:numPr>
      </w:pPr>
      <w:bookmarkStart w:id="537" w:name="_Ref511049749"/>
      <w:bookmarkStart w:id="538" w:name="_Toc513236600"/>
      <w:r w:rsidRPr="009C1D6D">
        <w:rPr>
          <w:i/>
        </w:rPr>
        <w:t>RVariable</w:t>
      </w:r>
      <w:r>
        <w:t xml:space="preserve"> exposure</w:t>
      </w:r>
      <w:bookmarkEnd w:id="537"/>
      <w:bookmarkEnd w:id="538"/>
    </w:p>
    <w:p w:rsidR="009C1D6D" w:rsidRPr="009C1D6D" w:rsidRDefault="009C1D6D" w:rsidP="009C1D6D">
      <w:pPr>
        <w:pStyle w:val="firstparagraph"/>
        <w:rPr>
          <w:b/>
        </w:rPr>
      </w:pPr>
      <w:r w:rsidRPr="009C1D6D">
        <w:rPr>
          <w:b/>
        </w:rPr>
        <w:t>Mode 0: full contents</w:t>
      </w:r>
    </w:p>
    <w:p w:rsidR="009C1D6D" w:rsidRDefault="009C1D6D" w:rsidP="009C1D6D">
      <w:pPr>
        <w:pStyle w:val="firstparagraph"/>
      </w:pPr>
      <w:r w:rsidRPr="009C1D6D">
        <w:rPr>
          <w:u w:val="single"/>
        </w:rPr>
        <w:t>Calling:</w:t>
      </w:r>
      <w:r>
        <w:t xml:space="preserve"> </w:t>
      </w:r>
      <w:r w:rsidRPr="009C1D6D">
        <w:rPr>
          <w:i/>
        </w:rPr>
        <w:t>printCnt (const char *hdr = NULL);</w:t>
      </w:r>
    </w:p>
    <w:p w:rsidR="009C1D6D" w:rsidRDefault="009C1D6D" w:rsidP="009C1D6D">
      <w:pPr>
        <w:pStyle w:val="firstparagraph"/>
      </w:pPr>
      <w:r>
        <w:t>The exposure outputs the contents of the random variable (Section </w:t>
      </w:r>
      <w:r>
        <w:fldChar w:fldCharType="begin"/>
      </w:r>
      <w:r>
        <w:instrText xml:space="preserve"> REF _Ref511048999 \r \h </w:instrText>
      </w:r>
      <w:r>
        <w:fldChar w:fldCharType="separate"/>
      </w:r>
      <w:r w:rsidR="006F5BA9">
        <w:t>10.1</w:t>
      </w:r>
      <w:r>
        <w:fldChar w:fldCharType="end"/>
      </w:r>
      <w:r>
        <w:t>). The following data items are produced (in this order):</w:t>
      </w:r>
    </w:p>
    <w:p w:rsidR="009C1D6D" w:rsidRDefault="009C1D6D" w:rsidP="00552A98">
      <w:pPr>
        <w:pStyle w:val="firstparagraph"/>
        <w:numPr>
          <w:ilvl w:val="0"/>
          <w:numId w:val="63"/>
        </w:numPr>
      </w:pPr>
      <w:r>
        <w:t>the number of samples</w:t>
      </w:r>
    </w:p>
    <w:p w:rsidR="009C1D6D" w:rsidRDefault="009C1D6D" w:rsidP="00552A98">
      <w:pPr>
        <w:pStyle w:val="firstparagraph"/>
        <w:numPr>
          <w:ilvl w:val="0"/>
          <w:numId w:val="63"/>
        </w:numPr>
      </w:pPr>
      <w:r>
        <w:t>the minimum value</w:t>
      </w:r>
    </w:p>
    <w:p w:rsidR="009C1D6D" w:rsidRDefault="009C1D6D" w:rsidP="00552A98">
      <w:pPr>
        <w:pStyle w:val="firstparagraph"/>
        <w:numPr>
          <w:ilvl w:val="0"/>
          <w:numId w:val="63"/>
        </w:numPr>
      </w:pPr>
      <w:r>
        <w:t>the maximum value</w:t>
      </w:r>
    </w:p>
    <w:p w:rsidR="009C1D6D" w:rsidRDefault="009C1D6D" w:rsidP="00552A98">
      <w:pPr>
        <w:pStyle w:val="firstparagraph"/>
        <w:numPr>
          <w:ilvl w:val="0"/>
          <w:numId w:val="63"/>
        </w:numPr>
      </w:pPr>
      <w:r>
        <w:t>the mean value (i.e., the ﬁrst central moment)</w:t>
      </w:r>
    </w:p>
    <w:p w:rsidR="009C1D6D" w:rsidRDefault="009C1D6D" w:rsidP="00552A98">
      <w:pPr>
        <w:pStyle w:val="firstparagraph"/>
        <w:numPr>
          <w:ilvl w:val="0"/>
          <w:numId w:val="63"/>
        </w:numPr>
      </w:pPr>
      <w:r>
        <w:t>the variance (i.e., the second central moment)</w:t>
      </w:r>
    </w:p>
    <w:p w:rsidR="009C1D6D" w:rsidRDefault="009C1D6D" w:rsidP="00552A98">
      <w:pPr>
        <w:pStyle w:val="firstparagraph"/>
        <w:numPr>
          <w:ilvl w:val="0"/>
          <w:numId w:val="63"/>
        </w:numPr>
      </w:pPr>
      <w:r>
        <w:t>the standard deviation (i.e., the square root of the second central moment)</w:t>
      </w:r>
    </w:p>
    <w:p w:rsidR="009C1D6D" w:rsidRPr="009C1D6D" w:rsidRDefault="009C1D6D" w:rsidP="00552A98">
      <w:pPr>
        <w:pStyle w:val="firstparagraph"/>
        <w:numPr>
          <w:ilvl w:val="0"/>
          <w:numId w:val="63"/>
        </w:numPr>
      </w:pPr>
      <w:r>
        <w:t xml:space="preserve">the relative conﬁdence margin for probability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0.95</m:t>
        </m:r>
      </m:oMath>
      <w:r>
        <w:t xml:space="preserve">; this value is equal to half the length of the conﬁdence interval at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0.95</m:t>
        </m:r>
      </m:oMath>
      <w:r>
        <w:t xml:space="preserve"> divided by the absolute value of the calculated mean</w:t>
      </w:r>
    </w:p>
    <w:p w:rsidR="009C1D6D" w:rsidRDefault="009C1D6D" w:rsidP="00552A98">
      <w:pPr>
        <w:pStyle w:val="firstparagraph"/>
        <w:numPr>
          <w:ilvl w:val="0"/>
          <w:numId w:val="63"/>
        </w:numPr>
      </w:pPr>
      <w:r>
        <w:t xml:space="preserve">the relative conﬁdence margin for probability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0.99</m:t>
        </m:r>
      </m:oMath>
    </w:p>
    <w:p w:rsidR="009C1D6D" w:rsidRDefault="009C1D6D" w:rsidP="009C1D6D">
      <w:pPr>
        <w:pStyle w:val="firstparagraph"/>
      </w:pPr>
      <w:r>
        <w:t>If the random variable was created with more than two moments (Section </w:t>
      </w:r>
      <w:r>
        <w:fldChar w:fldCharType="begin"/>
      </w:r>
      <w:r>
        <w:instrText xml:space="preserve"> REF _Ref510687970 \r \h </w:instrText>
      </w:r>
      <w:r>
        <w:fldChar w:fldCharType="separate"/>
      </w:r>
      <w:r w:rsidR="006F5BA9">
        <w:t>10.1.1</w:t>
      </w:r>
      <w:r>
        <w:fldChar w:fldCharType="end"/>
      </w:r>
      <w:r>
        <w:t xml:space="preserve">), the above list is continued with their values. If the number of moments is </w:t>
      </w:r>
      <m:oMath>
        <m:r>
          <w:rPr>
            <w:rFonts w:ascii="Cambria Math" w:hAnsi="Cambria Math"/>
          </w:rPr>
          <m:t>1</m:t>
        </m:r>
      </m:oMath>
      <w:r>
        <w:t xml:space="preserve">, items </w:t>
      </w:r>
      <m:oMath>
        <m:r>
          <w:rPr>
            <w:rFonts w:ascii="Cambria Math" w:hAnsi="Cambria Math"/>
          </w:rPr>
          <m:t>5-8</m:t>
        </m:r>
      </m:oMath>
      <w:r>
        <w:t xml:space="preserve"> do not appear; if it is </w:t>
      </w:r>
      <m:oMath>
        <m:r>
          <w:rPr>
            <w:rFonts w:ascii="Cambria Math" w:hAnsi="Cambria Math"/>
          </w:rPr>
          <m:t>0</m:t>
        </m:r>
      </m:oMath>
      <w:r>
        <w:t xml:space="preserve">, item </w:t>
      </w:r>
      <m:oMath>
        <m:r>
          <w:rPr>
            <w:rFonts w:ascii="Cambria Math" w:hAnsi="Cambria Math"/>
          </w:rPr>
          <m:t>4</m:t>
        </m:r>
      </m:oMath>
      <w:r>
        <w:t xml:space="preserve"> is skipped as well.</w:t>
      </w:r>
    </w:p>
    <w:p w:rsidR="009C1D6D" w:rsidRDefault="009C1D6D" w:rsidP="009C1D6D">
      <w:pPr>
        <w:pStyle w:val="firstparagraph"/>
      </w:pPr>
      <w:r>
        <w:t xml:space="preserve">The “screen” version of the exposure contains the same numerical items as the “paper” exposure without item </w:t>
      </w:r>
      <m:oMath>
        <m:r>
          <w:rPr>
            <w:rFonts w:ascii="Cambria Math" w:hAnsi="Cambria Math"/>
          </w:rPr>
          <m:t>8</m:t>
        </m:r>
      </m:oMath>
      <w:r>
        <w:t>. This list is preceded by a region (Section </w:t>
      </w:r>
      <w:r>
        <w:fldChar w:fldCharType="begin"/>
      </w:r>
      <w:r>
        <w:instrText xml:space="preserve"> REF _Ref511049280 \r \h </w:instrText>
      </w:r>
      <w:r>
        <w:fldChar w:fldCharType="separate"/>
      </w:r>
      <w:r w:rsidR="006F5BA9">
        <w:t>12.3</w:t>
      </w:r>
      <w:r>
        <w:fldChar w:fldCharType="end"/>
      </w:r>
      <w:r>
        <w:t xml:space="preserve">) that displays graphically the history of the </w:t>
      </w:r>
      <m:oMath>
        <m:r>
          <w:rPr>
            <w:rFonts w:ascii="Cambria Math" w:hAnsi="Cambria Math"/>
          </w:rPr>
          <m:t>24</m:t>
        </m:r>
      </m:oMath>
      <w:r>
        <w:t xml:space="preserve"> last exposed mean values of the random variable. The region consists of a single segment including up to </w:t>
      </w:r>
      <m:oMath>
        <m:r>
          <w:rPr>
            <w:rFonts w:ascii="Cambria Math" w:hAnsi="Cambria Math"/>
          </w:rPr>
          <m:t>24</m:t>
        </m:r>
      </m:oMath>
      <w:r>
        <w:t xml:space="preserve"> points. It is scaled by </w:t>
      </w:r>
      <m:oMath>
        <m:r>
          <w:rPr>
            <w:rFonts w:ascii="Cambria Math" w:hAnsi="Cambria Math"/>
          </w:rPr>
          <m:t>(0, 23)</m:t>
        </m:r>
      </m:oMath>
      <w:r>
        <w:t xml:space="preserve"> in the </w:t>
      </w:r>
      <m:oMath>
        <m:r>
          <w:rPr>
            <w:rFonts w:ascii="Cambria Math" w:hAnsi="Cambria Math"/>
          </w:rPr>
          <m:t>x</m:t>
        </m:r>
      </m:oMath>
      <w:r>
        <w:t xml:space="preserve"> axis and </w:t>
      </w:r>
      <m:oMath>
        <m:r>
          <w:rPr>
            <w:rFonts w:ascii="Cambria Math" w:hAnsi="Cambria Math"/>
          </w:rPr>
          <m:t>(min, max)</m:t>
        </m:r>
      </m:oMath>
      <w:r>
        <w:t xml:space="preserve"> in the </w:t>
      </w:r>
      <m:oMath>
        <m:r>
          <w:rPr>
            <w:rFonts w:ascii="Cambria Math" w:hAnsi="Cambria Math"/>
          </w:rPr>
          <m:t>y</m:t>
        </m:r>
      </m:oMath>
      <w:r>
        <w:t xml:space="preserve"> axis, where </w:t>
      </w:r>
      <m:oMath>
        <m:r>
          <w:rPr>
            <w:rFonts w:ascii="Cambria Math" w:hAnsi="Cambria Math"/>
          </w:rPr>
          <m:t>min</m:t>
        </m:r>
      </m:oMath>
      <w:r>
        <w:t xml:space="preserve"> and </w:t>
      </w:r>
      <m:oMath>
        <m:r>
          <w:rPr>
            <w:rFonts w:ascii="Cambria Math" w:hAnsi="Cambria Math"/>
          </w:rPr>
          <m:t>max</m:t>
        </m:r>
      </m:oMath>
      <w:r>
        <w:t xml:space="preserve"> are the current minimum and maximum values of the random variable.</w:t>
      </w:r>
    </w:p>
    <w:p w:rsidR="009C1D6D" w:rsidRPr="009C1D6D" w:rsidRDefault="009C1D6D" w:rsidP="009C1D6D">
      <w:pPr>
        <w:pStyle w:val="firstparagraph"/>
        <w:rPr>
          <w:b/>
        </w:rPr>
      </w:pPr>
      <w:r w:rsidRPr="009C1D6D">
        <w:rPr>
          <w:b/>
        </w:rPr>
        <w:t>Mode 1: abbreviated contents</w:t>
      </w:r>
    </w:p>
    <w:p w:rsidR="009C1D6D" w:rsidRPr="009C1D6D" w:rsidRDefault="009C1D6D" w:rsidP="009C1D6D">
      <w:pPr>
        <w:pStyle w:val="firstparagraph"/>
        <w:rPr>
          <w:i/>
        </w:rPr>
      </w:pPr>
      <w:r w:rsidRPr="009C1D6D">
        <w:rPr>
          <w:u w:val="single"/>
        </w:rPr>
        <w:t>Calling:</w:t>
      </w:r>
      <w:r>
        <w:t xml:space="preserve"> </w:t>
      </w:r>
      <w:r w:rsidRPr="009C1D6D">
        <w:rPr>
          <w:i/>
        </w:rPr>
        <w:t>printACnt (const char *hdr = NULL);</w:t>
      </w:r>
    </w:p>
    <w:p w:rsidR="009C1D6D" w:rsidRDefault="009C1D6D" w:rsidP="009C1D6D">
      <w:pPr>
        <w:pStyle w:val="firstparagraph"/>
      </w:pPr>
      <w:r>
        <w:t>The exposure outputs the abbreviated contents of the random variable. The following data items are produced (in this order):</w:t>
      </w:r>
    </w:p>
    <w:p w:rsidR="009C1D6D" w:rsidRDefault="009C1D6D" w:rsidP="00552A98">
      <w:pPr>
        <w:pStyle w:val="firstparagraph"/>
        <w:numPr>
          <w:ilvl w:val="0"/>
          <w:numId w:val="64"/>
        </w:numPr>
      </w:pPr>
      <w:r>
        <w:t>the number of samples</w:t>
      </w:r>
    </w:p>
    <w:p w:rsidR="009C1D6D" w:rsidRDefault="009C1D6D" w:rsidP="00552A98">
      <w:pPr>
        <w:pStyle w:val="firstparagraph"/>
        <w:numPr>
          <w:ilvl w:val="0"/>
          <w:numId w:val="64"/>
        </w:numPr>
      </w:pPr>
      <w:r>
        <w:t>the minimum value</w:t>
      </w:r>
    </w:p>
    <w:p w:rsidR="009C1D6D" w:rsidRDefault="009C1D6D" w:rsidP="00552A98">
      <w:pPr>
        <w:pStyle w:val="firstparagraph"/>
        <w:numPr>
          <w:ilvl w:val="0"/>
          <w:numId w:val="64"/>
        </w:numPr>
      </w:pPr>
      <w:r>
        <w:t>the maximum value</w:t>
      </w:r>
    </w:p>
    <w:p w:rsidR="009C1D6D" w:rsidRDefault="009C1D6D" w:rsidP="00552A98">
      <w:pPr>
        <w:pStyle w:val="firstparagraph"/>
        <w:numPr>
          <w:ilvl w:val="0"/>
          <w:numId w:val="64"/>
        </w:numPr>
      </w:pPr>
      <w:r>
        <w:t>the mean value, i.e., the ﬁrst central moment (not included if the random variable does not have at least one moment)</w:t>
      </w:r>
    </w:p>
    <w:p w:rsidR="009C1D6D" w:rsidRDefault="009C1D6D" w:rsidP="009C1D6D">
      <w:pPr>
        <w:pStyle w:val="firstparagraph"/>
      </w:pPr>
      <w:r>
        <w:t>The values are preceded by a header line.</w:t>
      </w:r>
    </w:p>
    <w:p w:rsidR="009C1D6D" w:rsidRDefault="009C1D6D" w:rsidP="009C1D6D">
      <w:pPr>
        <w:pStyle w:val="firstparagraph"/>
      </w:pPr>
      <w:r>
        <w:t xml:space="preserve">The “screen” version of the exposure contains the same numerical items as the mode </w:t>
      </w:r>
      <m:oMath>
        <m:r>
          <w:rPr>
            <w:rFonts w:ascii="Cambria Math" w:hAnsi="Cambria Math"/>
          </w:rPr>
          <m:t>0</m:t>
        </m:r>
      </m:oMath>
      <w:r>
        <w:t xml:space="preserve"> “paper” exposure, i.e., the mode </w:t>
      </w:r>
      <m:oMath>
        <m:r>
          <w:rPr>
            <w:rFonts w:ascii="Cambria Math" w:hAnsi="Cambria Math"/>
          </w:rPr>
          <m:t>0</m:t>
        </m:r>
      </m:oMath>
      <w:r>
        <w:t xml:space="preserve"> “screen” exposure without the region.</w:t>
      </w:r>
    </w:p>
    <w:p w:rsidR="009C1D6D" w:rsidRPr="009C1D6D" w:rsidRDefault="009C1D6D" w:rsidP="009C1D6D">
      <w:pPr>
        <w:pStyle w:val="firstparagraph"/>
        <w:rPr>
          <w:b/>
        </w:rPr>
      </w:pPr>
      <w:r w:rsidRPr="009C1D6D">
        <w:rPr>
          <w:b/>
        </w:rPr>
        <w:t>Mode 2: short contents</w:t>
      </w:r>
    </w:p>
    <w:p w:rsidR="009C1D6D" w:rsidRDefault="009C1D6D" w:rsidP="009C1D6D">
      <w:pPr>
        <w:pStyle w:val="firstparagraph"/>
      </w:pPr>
      <w:r w:rsidRPr="009C1D6D">
        <w:rPr>
          <w:u w:val="single"/>
        </w:rPr>
        <w:t>Calling:</w:t>
      </w:r>
      <w:r>
        <w:t xml:space="preserve"> </w:t>
      </w:r>
      <w:r w:rsidRPr="009C1D6D">
        <w:rPr>
          <w:i/>
        </w:rPr>
        <w:t>printSCnt (const char *hdr = NULL);</w:t>
      </w:r>
    </w:p>
    <w:p w:rsidR="009C1D6D" w:rsidRDefault="009C1D6D" w:rsidP="009C1D6D">
      <w:pPr>
        <w:pStyle w:val="firstparagraph"/>
      </w:pPr>
      <w:r>
        <w:t xml:space="preserve">The exposure outputs the short contents of the random variable. The items produced are identical to those for mode </w:t>
      </w:r>
      <m:oMath>
        <m:r>
          <w:rPr>
            <w:rFonts w:ascii="Cambria Math" w:hAnsi="Cambria Math"/>
          </w:rPr>
          <m:t>1</m:t>
        </m:r>
      </m:oMath>
      <w:r>
        <w:t xml:space="preserve">. The diﬀerence is that no header line is printed above the items, which allows to expose multiple random variables in the form of a table. This can be done by exposing the ﬁrst random variable with mode </w:t>
      </w:r>
      <m:oMath>
        <m:r>
          <w:rPr>
            <w:rFonts w:ascii="Cambria Math" w:hAnsi="Cambria Math"/>
          </w:rPr>
          <m:t>1</m:t>
        </m:r>
      </m:oMath>
      <w:r>
        <w:t xml:space="preserve"> and the remaining ones with mode </w:t>
      </w:r>
      <m:oMath>
        <m:r>
          <w:rPr>
            <w:rFonts w:ascii="Cambria Math" w:hAnsi="Cambria Math"/>
          </w:rPr>
          <m:t>2</m:t>
        </m:r>
      </m:oMath>
      <w:r>
        <w:t>.</w:t>
      </w:r>
    </w:p>
    <w:p w:rsidR="007D0AAE" w:rsidRDefault="009C1D6D" w:rsidP="009C1D6D">
      <w:pPr>
        <w:pStyle w:val="firstparagraph"/>
      </w:pPr>
      <w:r>
        <w:t>The “screen” version of the exposure contains the same numerical items as the “paper” exposure followed additionally by the standard deviation. If the random variable has less than two standard moments, the missing values are replaced by dashes (</w:t>
      </w:r>
      <w:r w:rsidRPr="009C1D6D">
        <w:rPr>
          <w:i/>
        </w:rPr>
        <w:t>---</w:t>
      </w:r>
      <w:r>
        <w:t>).</w:t>
      </w:r>
    </w:p>
    <w:p w:rsidR="006D694A" w:rsidRDefault="006D694A" w:rsidP="00552A98">
      <w:pPr>
        <w:pStyle w:val="Heading3"/>
        <w:numPr>
          <w:ilvl w:val="2"/>
          <w:numId w:val="5"/>
        </w:numPr>
      </w:pPr>
      <w:bookmarkStart w:id="539" w:name="_Ref511769343"/>
      <w:bookmarkStart w:id="540" w:name="_Toc513236601"/>
      <w:r w:rsidRPr="006D694A">
        <w:rPr>
          <w:i/>
        </w:rPr>
        <w:t>Client</w:t>
      </w:r>
      <w:r>
        <w:t xml:space="preserve"> </w:t>
      </w:r>
      <w:r w:rsidR="008A1079">
        <w:t xml:space="preserve">and </w:t>
      </w:r>
      <w:r w:rsidR="008A1079" w:rsidRPr="008A1079">
        <w:rPr>
          <w:i/>
        </w:rPr>
        <w:t>Traffic</w:t>
      </w:r>
      <w:r w:rsidR="008A1079">
        <w:t xml:space="preserve"> </w:t>
      </w:r>
      <w:r>
        <w:t>exposure</w:t>
      </w:r>
      <w:bookmarkEnd w:id="539"/>
      <w:bookmarkEnd w:id="540"/>
    </w:p>
    <w:p w:rsidR="006D694A" w:rsidRPr="006D694A" w:rsidRDefault="006D694A" w:rsidP="006D694A">
      <w:pPr>
        <w:pStyle w:val="firstparagraph"/>
        <w:rPr>
          <w:b/>
        </w:rPr>
      </w:pPr>
      <w:r w:rsidRPr="006D694A">
        <w:rPr>
          <w:b/>
        </w:rPr>
        <w:t>Mode 0: request list</w:t>
      </w:r>
    </w:p>
    <w:p w:rsidR="006D694A" w:rsidRDefault="006D694A" w:rsidP="006D694A">
      <w:pPr>
        <w:pStyle w:val="firstparagraph"/>
      </w:pPr>
      <w:r w:rsidRPr="006D694A">
        <w:rPr>
          <w:u w:val="single"/>
        </w:rPr>
        <w:t>Calling:</w:t>
      </w:r>
      <w:r>
        <w:t xml:space="preserve"> </w:t>
      </w:r>
      <w:r w:rsidRPr="006D694A">
        <w:rPr>
          <w:i/>
        </w:rPr>
        <w:t>printRqs (const char *hdr = NULL, Long sid = NONE);</w:t>
      </w:r>
    </w:p>
    <w:p w:rsidR="006D694A" w:rsidRDefault="006D694A" w:rsidP="006D694A">
      <w:pPr>
        <w:pStyle w:val="firstparagraph"/>
      </w:pPr>
      <w:r>
        <w:t xml:space="preserve">This exposure produces the list of processes waiting for </w:t>
      </w:r>
      <w:r w:rsidRPr="006D694A">
        <w:rPr>
          <w:i/>
        </w:rPr>
        <w:t>Client</w:t>
      </w:r>
      <w:r>
        <w:t xml:space="preserve"> and </w:t>
      </w:r>
      <w:r w:rsidRPr="006D694A">
        <w:rPr>
          <w:i/>
        </w:rPr>
        <w:t>Traffic</w:t>
      </w:r>
      <w:r>
        <w:t xml:space="preserve"> events. The description is the same as for the </w:t>
      </w:r>
      <w:r w:rsidRPr="006D694A">
        <w:rPr>
          <w:i/>
        </w:rPr>
        <w:t>Timer</w:t>
      </w:r>
      <w:r>
        <w:t xml:space="preserve"> exposure with mode </w:t>
      </w:r>
      <m:oMath>
        <m:r>
          <w:rPr>
            <w:rFonts w:ascii="Cambria Math" w:hAnsi="Cambria Math"/>
          </w:rPr>
          <m:t>0</m:t>
        </m:r>
      </m:oMath>
      <w:r>
        <w:t xml:space="preserve">, except that the word </w:t>
      </w:r>
      <w:r w:rsidRPr="006D694A">
        <w:rPr>
          <w:i/>
        </w:rPr>
        <w:t>Timer</w:t>
      </w:r>
      <w:r>
        <w:t xml:space="preserve"> should be replaced by </w:t>
      </w:r>
      <w:r w:rsidRPr="006D694A">
        <w:rPr>
          <w:i/>
        </w:rPr>
        <w:t>Client</w:t>
      </w:r>
      <w:r>
        <w:t xml:space="preserve"> or </w:t>
      </w:r>
      <w:r w:rsidRPr="006D694A">
        <w:rPr>
          <w:i/>
        </w:rPr>
        <w:t>Traffic</w:t>
      </w:r>
      <w:r>
        <w:t>.</w:t>
      </w:r>
    </w:p>
    <w:p w:rsidR="006D694A" w:rsidRPr="006D694A" w:rsidRDefault="006D694A" w:rsidP="006D694A">
      <w:pPr>
        <w:pStyle w:val="firstparagraph"/>
        <w:rPr>
          <w:b/>
        </w:rPr>
      </w:pPr>
      <w:r w:rsidRPr="006D694A">
        <w:rPr>
          <w:b/>
        </w:rPr>
        <w:t>Mode 1: performance measures</w:t>
      </w:r>
    </w:p>
    <w:p w:rsidR="006D694A" w:rsidRDefault="006D694A" w:rsidP="006D694A">
      <w:pPr>
        <w:pStyle w:val="firstparagraph"/>
      </w:pPr>
      <w:r w:rsidRPr="006D694A">
        <w:rPr>
          <w:u w:val="single"/>
        </w:rPr>
        <w:t>Calling:</w:t>
      </w:r>
      <w:r>
        <w:t xml:space="preserve"> </w:t>
      </w:r>
      <w:r w:rsidRPr="006D694A">
        <w:rPr>
          <w:i/>
        </w:rPr>
        <w:t>printPfm (const char *hdr = NULL);</w:t>
      </w:r>
    </w:p>
    <w:p w:rsidR="006D694A" w:rsidRDefault="006D694A" w:rsidP="006D694A">
      <w:pPr>
        <w:pStyle w:val="firstparagraph"/>
      </w:pPr>
      <w:r>
        <w:t>This exposure lists the standard performance measures for all standard traﬃc patterns viewed globally, as if they constituted a single traﬃc pattern. The exposure is produced by combining (Section </w:t>
      </w:r>
      <w:r>
        <w:fldChar w:fldCharType="begin"/>
      </w:r>
      <w:r>
        <w:instrText xml:space="preserve"> REF _Ref510690059 \r \h </w:instrText>
      </w:r>
      <w:r>
        <w:fldChar w:fldCharType="separate"/>
      </w:r>
      <w:r w:rsidR="006F5BA9">
        <w:t>10.1.2</w:t>
      </w:r>
      <w:r>
        <w:fldChar w:fldCharType="end"/>
      </w:r>
      <w:r>
        <w:t>) the standard random variables belonging to individual traﬃc patterns (Section </w:t>
      </w:r>
      <w:r>
        <w:fldChar w:fldCharType="begin"/>
      </w:r>
      <w:r>
        <w:instrText xml:space="preserve"> REF _Ref510690077 \r \h </w:instrText>
      </w:r>
      <w:r>
        <w:fldChar w:fldCharType="separate"/>
      </w:r>
      <w:r w:rsidR="006F5BA9">
        <w:t>10.2.1</w:t>
      </w:r>
      <w:r>
        <w:fldChar w:fldCharType="end"/>
      </w:r>
      <w:r>
        <w:t xml:space="preserve">) into a collection of global random variables reﬂecting the performance measures of the whole standard </w:t>
      </w:r>
      <w:r w:rsidRPr="006D694A">
        <w:rPr>
          <w:i/>
        </w:rPr>
        <w:t>Client</w:t>
      </w:r>
      <w:r>
        <w:t xml:space="preserve">, and then exposing them with mode </w:t>
      </w:r>
      <m:oMath>
        <m:r>
          <w:rPr>
            <w:rFonts w:ascii="Cambria Math" w:hAnsi="Cambria Math"/>
          </w:rPr>
          <m:t>0</m:t>
        </m:r>
      </m:oMath>
      <w:r>
        <w:t xml:space="preserve"> (</w:t>
      </w:r>
      <w:r w:rsidRPr="006D694A">
        <w:rPr>
          <w:i/>
        </w:rPr>
        <w:t>printCnt</w:t>
      </w:r>
      <w:r>
        <w:t>, Section </w:t>
      </w:r>
      <w:r>
        <w:fldChar w:fldCharType="begin"/>
      </w:r>
      <w:r>
        <w:instrText xml:space="preserve"> REF _Ref511049749 \r \h </w:instrText>
      </w:r>
      <w:r>
        <w:fldChar w:fldCharType="separate"/>
      </w:r>
      <w:r w:rsidR="006F5BA9">
        <w:t>12.5.3</w:t>
      </w:r>
      <w:r>
        <w:fldChar w:fldCharType="end"/>
      </w:r>
      <w:r>
        <w:t>) in the following order:</w:t>
      </w:r>
    </w:p>
    <w:p w:rsidR="006D694A" w:rsidRDefault="006D694A" w:rsidP="00552A98">
      <w:pPr>
        <w:pStyle w:val="firstparagraph"/>
        <w:numPr>
          <w:ilvl w:val="0"/>
          <w:numId w:val="65"/>
        </w:numPr>
      </w:pPr>
      <w:r w:rsidRPr="006D694A">
        <w:rPr>
          <w:i/>
        </w:rPr>
        <w:t>RVAMD</w:t>
      </w:r>
      <w:r>
        <w:t>: the absolute message delay</w:t>
      </w:r>
    </w:p>
    <w:p w:rsidR="006D694A" w:rsidRDefault="006D694A" w:rsidP="00552A98">
      <w:pPr>
        <w:pStyle w:val="firstparagraph"/>
        <w:numPr>
          <w:ilvl w:val="0"/>
          <w:numId w:val="65"/>
        </w:numPr>
      </w:pPr>
      <w:r w:rsidRPr="006D694A">
        <w:rPr>
          <w:i/>
        </w:rPr>
        <w:t>RVAPD</w:t>
      </w:r>
      <w:r>
        <w:t>: the absolute packet delay</w:t>
      </w:r>
    </w:p>
    <w:p w:rsidR="006D694A" w:rsidRDefault="006D694A" w:rsidP="00552A98">
      <w:pPr>
        <w:pStyle w:val="firstparagraph"/>
        <w:numPr>
          <w:ilvl w:val="0"/>
          <w:numId w:val="65"/>
        </w:numPr>
      </w:pPr>
      <w:r w:rsidRPr="006D694A">
        <w:rPr>
          <w:i/>
        </w:rPr>
        <w:t>RVWMD</w:t>
      </w:r>
      <w:r>
        <w:t>: the weighted message delay</w:t>
      </w:r>
    </w:p>
    <w:p w:rsidR="006D694A" w:rsidRDefault="006D694A" w:rsidP="00552A98">
      <w:pPr>
        <w:pStyle w:val="firstparagraph"/>
        <w:numPr>
          <w:ilvl w:val="0"/>
          <w:numId w:val="65"/>
        </w:numPr>
      </w:pPr>
      <w:r w:rsidRPr="006D694A">
        <w:rPr>
          <w:i/>
        </w:rPr>
        <w:t>RVMAT</w:t>
      </w:r>
      <w:r>
        <w:t>: the message access time</w:t>
      </w:r>
    </w:p>
    <w:p w:rsidR="006D694A" w:rsidRDefault="006D694A" w:rsidP="00552A98">
      <w:pPr>
        <w:pStyle w:val="firstparagraph"/>
        <w:numPr>
          <w:ilvl w:val="0"/>
          <w:numId w:val="65"/>
        </w:numPr>
      </w:pPr>
      <w:r w:rsidRPr="006D694A">
        <w:rPr>
          <w:i/>
        </w:rPr>
        <w:t>RVPAT</w:t>
      </w:r>
      <w:r>
        <w:t>: the packet access time</w:t>
      </w:r>
    </w:p>
    <w:p w:rsidR="006D694A" w:rsidRDefault="006D694A" w:rsidP="00552A98">
      <w:pPr>
        <w:pStyle w:val="firstparagraph"/>
        <w:numPr>
          <w:ilvl w:val="0"/>
          <w:numId w:val="65"/>
        </w:numPr>
      </w:pPr>
      <w:r w:rsidRPr="006D694A">
        <w:rPr>
          <w:i/>
        </w:rPr>
        <w:t>RVMLS</w:t>
      </w:r>
      <w:r>
        <w:t>: the message length statistics</w:t>
      </w:r>
    </w:p>
    <w:p w:rsidR="006D694A" w:rsidRDefault="006D694A" w:rsidP="006D694A">
      <w:pPr>
        <w:pStyle w:val="firstparagraph"/>
      </w:pPr>
      <w:r>
        <w:t>The data produced by the above list of exposures are followed by the client statistics containing the following items:</w:t>
      </w:r>
    </w:p>
    <w:p w:rsidR="006D694A" w:rsidRDefault="006D694A" w:rsidP="00552A98">
      <w:pPr>
        <w:pStyle w:val="firstparagraph"/>
        <w:numPr>
          <w:ilvl w:val="0"/>
          <w:numId w:val="66"/>
        </w:numPr>
      </w:pPr>
      <w:r>
        <w:t>the number of all messages ever generated and queued at their senders</w:t>
      </w:r>
    </w:p>
    <w:p w:rsidR="006D694A" w:rsidRDefault="006D694A" w:rsidP="00552A98">
      <w:pPr>
        <w:pStyle w:val="firstparagraph"/>
        <w:numPr>
          <w:ilvl w:val="0"/>
          <w:numId w:val="66"/>
        </w:numPr>
      </w:pPr>
      <w:r>
        <w:t>the number of messages currently queued awaiting transmission</w:t>
      </w:r>
    </w:p>
    <w:p w:rsidR="006D694A" w:rsidRDefault="006D694A" w:rsidP="00552A98">
      <w:pPr>
        <w:pStyle w:val="firstparagraph"/>
        <w:numPr>
          <w:ilvl w:val="0"/>
          <w:numId w:val="66"/>
        </w:numPr>
      </w:pPr>
      <w:r>
        <w:t xml:space="preserve">the number of all messages completely received (Sections </w:t>
      </w:r>
      <w:r>
        <w:fldChar w:fldCharType="begin"/>
      </w:r>
      <w:r>
        <w:instrText xml:space="preserve"> REF _Ref507763009 \r \h </w:instrText>
      </w:r>
      <w:r>
        <w:fldChar w:fldCharType="separate"/>
      </w:r>
      <w:r w:rsidR="006F5BA9">
        <w:t>7.1.6</w:t>
      </w:r>
      <w:r>
        <w:fldChar w:fldCharType="end"/>
      </w:r>
      <w:r>
        <w:t xml:space="preserve">, </w:t>
      </w:r>
      <w:r>
        <w:fldChar w:fldCharType="begin"/>
      </w:r>
      <w:r>
        <w:instrText xml:space="preserve"> REF _Ref508383171 \r \h </w:instrText>
      </w:r>
      <w:r>
        <w:fldChar w:fldCharType="separate"/>
      </w:r>
      <w:r w:rsidR="006F5BA9">
        <w:t>8.2.3</w:t>
      </w:r>
      <w:r>
        <w:fldChar w:fldCharType="end"/>
      </w:r>
      <w:r>
        <w:t>)</w:t>
      </w:r>
    </w:p>
    <w:p w:rsidR="006D694A" w:rsidRDefault="006D694A" w:rsidP="00552A98">
      <w:pPr>
        <w:pStyle w:val="firstparagraph"/>
        <w:numPr>
          <w:ilvl w:val="0"/>
          <w:numId w:val="66"/>
        </w:numPr>
      </w:pPr>
      <w:r>
        <w:t xml:space="preserve">the number of all transmitted packets (terminated by </w:t>
      </w:r>
      <w:r w:rsidRPr="006D694A">
        <w:rPr>
          <w:i/>
        </w:rPr>
        <w:t>stop</w:t>
      </w:r>
      <w:r>
        <w:t>, Sections </w:t>
      </w:r>
      <w:r>
        <w:fldChar w:fldCharType="begin"/>
      </w:r>
      <w:r>
        <w:instrText xml:space="preserve"> REF _Ref507537273 \r \h </w:instrText>
      </w:r>
      <w:r>
        <w:fldChar w:fldCharType="separate"/>
      </w:r>
      <w:r w:rsidR="006F5BA9">
        <w:t>7.1.2</w:t>
      </w:r>
      <w:r>
        <w:fldChar w:fldCharType="end"/>
      </w:r>
      <w:r>
        <w:t xml:space="preserve">, </w:t>
      </w:r>
      <w:r>
        <w:fldChar w:fldCharType="begin"/>
      </w:r>
      <w:r>
        <w:instrText xml:space="preserve"> REF _Ref508275423 \r \h </w:instrText>
      </w:r>
      <w:r>
        <w:fldChar w:fldCharType="separate"/>
      </w:r>
      <w:r w:rsidR="006F5BA9">
        <w:t>8.1.8</w:t>
      </w:r>
      <w:r>
        <w:fldChar w:fldCharType="end"/>
      </w:r>
      <w:r>
        <w:t>)</w:t>
      </w:r>
    </w:p>
    <w:p w:rsidR="006D694A" w:rsidRDefault="006D694A" w:rsidP="00552A98">
      <w:pPr>
        <w:pStyle w:val="firstparagraph"/>
        <w:numPr>
          <w:ilvl w:val="0"/>
          <w:numId w:val="66"/>
        </w:numPr>
      </w:pPr>
      <w:r>
        <w:t>the number of all received packets.</w:t>
      </w:r>
    </w:p>
    <w:p w:rsidR="006D694A" w:rsidRDefault="006D694A" w:rsidP="00552A98">
      <w:pPr>
        <w:pStyle w:val="firstparagraph"/>
        <w:numPr>
          <w:ilvl w:val="0"/>
          <w:numId w:val="66"/>
        </w:numPr>
      </w:pPr>
      <w:r>
        <w:t xml:space="preserve">the number of all message bits queued at stations awaiting transmission; this is the combined length of all messages currently queued (item </w:t>
      </w:r>
      <m:oMath>
        <m:r>
          <w:rPr>
            <w:rFonts w:ascii="Cambria Math" w:hAnsi="Cambria Math"/>
          </w:rPr>
          <m:t>2</m:t>
        </m:r>
      </m:oMath>
      <w:r>
        <w:t>)</w:t>
      </w:r>
    </w:p>
    <w:p w:rsidR="006D694A" w:rsidRDefault="006D694A" w:rsidP="00552A98">
      <w:pPr>
        <w:pStyle w:val="firstparagraph"/>
        <w:numPr>
          <w:ilvl w:val="0"/>
          <w:numId w:val="66"/>
        </w:numPr>
      </w:pPr>
      <w:r>
        <w:t xml:space="preserve">the number of all message bits successfully transmitted so far; this is the combined length of all packets from item </w:t>
      </w:r>
      <m:oMath>
        <m:r>
          <w:rPr>
            <w:rFonts w:ascii="Cambria Math" w:hAnsi="Cambria Math"/>
          </w:rPr>
          <m:t>4</m:t>
        </m:r>
      </m:oMath>
    </w:p>
    <w:p w:rsidR="006D694A" w:rsidRDefault="006D694A" w:rsidP="00552A98">
      <w:pPr>
        <w:pStyle w:val="firstparagraph"/>
        <w:numPr>
          <w:ilvl w:val="0"/>
          <w:numId w:val="66"/>
        </w:numPr>
      </w:pPr>
      <w:r>
        <w:t xml:space="preserve">the number of all message bits successfully received so far. This is the combined length of all packets from item </w:t>
      </w:r>
      <m:oMath>
        <m:r>
          <w:rPr>
            <w:rFonts w:ascii="Cambria Math" w:hAnsi="Cambria Math"/>
          </w:rPr>
          <m:t>5</m:t>
        </m:r>
      </m:oMath>
    </w:p>
    <w:p w:rsidR="006D694A" w:rsidRDefault="006D694A" w:rsidP="00552A98">
      <w:pPr>
        <w:pStyle w:val="firstparagraph"/>
        <w:numPr>
          <w:ilvl w:val="0"/>
          <w:numId w:val="66"/>
        </w:numPr>
      </w:pPr>
      <w:r>
        <w:t>the global throughput of the network calculated as the ratio of the number of received bits (item </w:t>
      </w:r>
      <m:oMath>
        <m:r>
          <w:rPr>
            <w:rFonts w:ascii="Cambria Math" w:hAnsi="Cambria Math"/>
          </w:rPr>
          <m:t>8</m:t>
        </m:r>
      </m:oMath>
      <w:r>
        <w:t xml:space="preserve">) to the simulated time in </w:t>
      </w:r>
      <w:r w:rsidRPr="006D694A">
        <w:rPr>
          <w:i/>
        </w:rPr>
        <w:t>ETU</w:t>
      </w:r>
    </w:p>
    <w:p w:rsidR="006D694A" w:rsidRDefault="006D694A" w:rsidP="006D694A">
      <w:pPr>
        <w:pStyle w:val="firstparagraph"/>
      </w:pPr>
      <w:r>
        <w:t xml:space="preserve">The “screen” version of the exposure does not include the last </w:t>
      </w:r>
      <m:oMath>
        <m:r>
          <w:rPr>
            <w:rFonts w:ascii="Cambria Math" w:hAnsi="Cambria Math"/>
          </w:rPr>
          <m:t>9</m:t>
        </m:r>
      </m:oMath>
      <w:r>
        <w:t xml:space="preserve"> items. The six random variables representing the global performance measures are exposed with mode </w:t>
      </w:r>
      <m:oMath>
        <m:r>
          <w:rPr>
            <w:rFonts w:ascii="Cambria Math" w:hAnsi="Cambria Math"/>
          </w:rPr>
          <m:t>1</m:t>
        </m:r>
      </m:oMath>
      <w:r>
        <w:t xml:space="preserve"> (Section </w:t>
      </w:r>
      <w:r>
        <w:fldChar w:fldCharType="begin"/>
      </w:r>
      <w:r>
        <w:instrText xml:space="preserve"> REF _Ref511049749 \r \h </w:instrText>
      </w:r>
      <w:r>
        <w:fldChar w:fldCharType="separate"/>
      </w:r>
      <w:r w:rsidR="006F5BA9">
        <w:t>12.5.3</w:t>
      </w:r>
      <w:r>
        <w:fldChar w:fldCharType="end"/>
      </w:r>
      <w:r>
        <w:t>).</w:t>
      </w:r>
    </w:p>
    <w:p w:rsidR="006D694A" w:rsidRPr="006D694A" w:rsidRDefault="006D694A" w:rsidP="006D694A">
      <w:pPr>
        <w:pStyle w:val="firstparagraph"/>
        <w:rPr>
          <w:b/>
        </w:rPr>
      </w:pPr>
      <w:r w:rsidRPr="006D694A">
        <w:rPr>
          <w:b/>
        </w:rPr>
        <w:t>Mode 2: message queues</w:t>
      </w:r>
    </w:p>
    <w:p w:rsidR="006D694A" w:rsidRDefault="006D694A" w:rsidP="006D694A">
      <w:pPr>
        <w:pStyle w:val="firstparagraph"/>
      </w:pPr>
      <w:r w:rsidRPr="006D694A">
        <w:rPr>
          <w:u w:val="single"/>
        </w:rPr>
        <w:t>Calling:</w:t>
      </w:r>
      <w:r>
        <w:t xml:space="preserve"> </w:t>
      </w:r>
      <w:r w:rsidRPr="006D694A">
        <w:rPr>
          <w:i/>
        </w:rPr>
        <w:t>printCnt (const char *hdr = NULL, Long sid = NONE);</w:t>
      </w:r>
    </w:p>
    <w:p w:rsidR="006D694A" w:rsidRDefault="006D694A" w:rsidP="006D694A">
      <w:pPr>
        <w:pStyle w:val="firstparagraph"/>
      </w:pPr>
      <w:r>
        <w:t>This exposure produces information about message queues at all stations, or at one indicated station, for the station-relative variant. The global variant prints for each station one line consisting of the following three items:</w:t>
      </w:r>
    </w:p>
    <w:p w:rsidR="006D694A" w:rsidRDefault="006D694A" w:rsidP="00552A98">
      <w:pPr>
        <w:pStyle w:val="firstparagraph"/>
        <w:numPr>
          <w:ilvl w:val="0"/>
          <w:numId w:val="67"/>
        </w:numPr>
      </w:pPr>
      <w:r>
        <w:t xml:space="preserve">the station </w:t>
      </w:r>
      <w:r w:rsidRPr="006D694A">
        <w:rPr>
          <w:i/>
        </w:rPr>
        <w:t>Id</w:t>
      </w:r>
    </w:p>
    <w:p w:rsidR="006D694A" w:rsidRDefault="006D694A" w:rsidP="00552A98">
      <w:pPr>
        <w:pStyle w:val="firstparagraph"/>
        <w:numPr>
          <w:ilvl w:val="0"/>
          <w:numId w:val="67"/>
        </w:numPr>
      </w:pPr>
      <w:r>
        <w:t>the number of messages queued at the station</w:t>
      </w:r>
    </w:p>
    <w:p w:rsidR="006D694A" w:rsidRDefault="006D694A" w:rsidP="00552A98">
      <w:pPr>
        <w:pStyle w:val="firstparagraph"/>
        <w:numPr>
          <w:ilvl w:val="0"/>
          <w:numId w:val="67"/>
        </w:numPr>
      </w:pPr>
      <w:r>
        <w:t>the number of message bits queued at the station, i.e., the combined length of all messages queued at the station</w:t>
      </w:r>
    </w:p>
    <w:p w:rsidR="006D694A" w:rsidRDefault="006D694A" w:rsidP="006D694A">
      <w:pPr>
        <w:pStyle w:val="firstparagraph"/>
      </w:pPr>
      <w:r>
        <w:t>The station-relative variant of the exposure produces one row for each message queued at the indicated station. That row contains the following data:</w:t>
      </w:r>
    </w:p>
    <w:p w:rsidR="006D694A" w:rsidRDefault="006D694A" w:rsidP="00552A98">
      <w:pPr>
        <w:pStyle w:val="firstparagraph"/>
        <w:numPr>
          <w:ilvl w:val="0"/>
          <w:numId w:val="68"/>
        </w:numPr>
      </w:pPr>
      <w:r>
        <w:t xml:space="preserve">the time in </w:t>
      </w:r>
      <w:r w:rsidRPr="006D694A">
        <w:rPr>
          <w:i/>
        </w:rPr>
        <w:t>ITUs</w:t>
      </w:r>
      <w:r>
        <w:t xml:space="preserve"> when the message was queued</w:t>
      </w:r>
    </w:p>
    <w:p w:rsidR="006D694A" w:rsidRDefault="006D694A" w:rsidP="00552A98">
      <w:pPr>
        <w:pStyle w:val="firstparagraph"/>
        <w:numPr>
          <w:ilvl w:val="0"/>
          <w:numId w:val="68"/>
        </w:numPr>
      </w:pPr>
      <w:r w:rsidRPr="006D694A">
        <w:t>the</w:t>
      </w:r>
      <w:r>
        <w:rPr>
          <w:i/>
        </w:rPr>
        <w:t xml:space="preserve"> </w:t>
      </w:r>
      <w:r w:rsidRPr="006D694A">
        <w:rPr>
          <w:i/>
        </w:rPr>
        <w:t>Id</w:t>
      </w:r>
      <w:r>
        <w:t xml:space="preserve"> of the traﬃc pattern to which the message belongs</w:t>
      </w:r>
    </w:p>
    <w:p w:rsidR="006D694A" w:rsidRDefault="006D694A" w:rsidP="00552A98">
      <w:pPr>
        <w:pStyle w:val="firstparagraph"/>
        <w:numPr>
          <w:ilvl w:val="0"/>
          <w:numId w:val="68"/>
        </w:numPr>
      </w:pPr>
      <w:r>
        <w:t>the message length in bits</w:t>
      </w:r>
    </w:p>
    <w:p w:rsidR="006D694A" w:rsidRDefault="006D694A" w:rsidP="00552A98">
      <w:pPr>
        <w:pStyle w:val="firstparagraph"/>
        <w:numPr>
          <w:ilvl w:val="0"/>
          <w:numId w:val="68"/>
        </w:numPr>
      </w:pPr>
      <w:r>
        <w:t xml:space="preserve">the </w:t>
      </w:r>
      <w:r w:rsidRPr="006D694A">
        <w:rPr>
          <w:i/>
        </w:rPr>
        <w:t>Id</w:t>
      </w:r>
      <w:r>
        <w:t xml:space="preserve"> of the station to which the message is addressed, or </w:t>
      </w:r>
      <w:r w:rsidRPr="006D694A">
        <w:rPr>
          <w:i/>
        </w:rPr>
        <w:t>bcast</w:t>
      </w:r>
      <w:r>
        <w:t xml:space="preserve"> for a broadcast message</w:t>
      </w:r>
    </w:p>
    <w:p w:rsidR="006D694A" w:rsidRDefault="006D694A" w:rsidP="006D694A">
      <w:pPr>
        <w:pStyle w:val="firstparagraph"/>
      </w:pPr>
      <w:r>
        <w:t xml:space="preserve">The global variant of the “screen” version produces a region that displays graphically the length of message queues at all station. The region consists of a single segment containing </w:t>
      </w:r>
      <w:r w:rsidRPr="006D694A">
        <w:rPr>
          <w:i/>
        </w:rPr>
        <w:t>NStations</w:t>
      </w:r>
      <w:r>
        <w:t xml:space="preserve"> points (Section </w:t>
      </w:r>
      <w:r>
        <w:fldChar w:fldCharType="begin"/>
      </w:r>
      <w:r>
        <w:instrText xml:space="preserve"> REF _Ref505938235 \r \h </w:instrText>
      </w:r>
      <w:r>
        <w:fldChar w:fldCharType="separate"/>
      </w:r>
      <w:r w:rsidR="006F5BA9">
        <w:t>4.1.2</w:t>
      </w:r>
      <w:r>
        <w:fldChar w:fldCharType="end"/>
      </w:r>
      <w:r>
        <w:t xml:space="preserve">) scaled by </w:t>
      </w:r>
      <m:oMath>
        <m:r>
          <w:rPr>
            <w:rFonts w:ascii="Cambria Math" w:hAnsi="Cambria Math"/>
          </w:rPr>
          <m:t xml:space="preserve">(0, </m:t>
        </m:r>
      </m:oMath>
      <w:r w:rsidRPr="006D694A">
        <w:rPr>
          <w:i/>
        </w:rPr>
        <w:t>NStations</w:t>
      </w:r>
      <m:oMath>
        <m:r>
          <w:rPr>
            <w:rFonts w:ascii="Cambria Math" w:hAnsi="Cambria Math"/>
          </w:rPr>
          <m:t>–1)</m:t>
        </m:r>
      </m:oMath>
      <w:r>
        <w:t xml:space="preserve"> on the </w:t>
      </w:r>
      <m:oMath>
        <m:r>
          <w:rPr>
            <w:rFonts w:ascii="Cambria Math" w:hAnsi="Cambria Math"/>
          </w:rPr>
          <m:t>x</m:t>
        </m:r>
      </m:oMath>
      <w:r>
        <w:t xml:space="preserve"> axis and </w:t>
      </w:r>
      <m:oMath>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L</m:t>
                </m:r>
              </m:e>
              <m:sub>
                <m:r>
                  <w:rPr>
                    <w:rFonts w:ascii="Cambria Math" w:hAnsi="Cambria Math"/>
                  </w:rPr>
                  <m:t>max</m:t>
                </m:r>
              </m:sub>
            </m:sSub>
          </m:e>
        </m:d>
      </m:oMath>
      <w:r>
        <w:t xml:space="preserve"> the y axis, where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t xml:space="preserve"> is the maximum length of a message queue at a station. The </w:t>
      </w:r>
      <m:oMath>
        <m:r>
          <w:rPr>
            <w:rFonts w:ascii="Cambria Math" w:hAnsi="Cambria Math"/>
          </w:rPr>
          <m:t>y</m:t>
        </m:r>
      </m:oMath>
      <w:r>
        <w:t xml:space="preserve"> co-ordinate of a point is equal to the number of messages queued at the station whose</w:t>
      </w:r>
      <w:r w:rsidRPr="006D694A">
        <w:rPr>
          <w:i/>
        </w:rPr>
        <w:t xml:space="preserve"> Id</w:t>
      </w:r>
      <w:r>
        <w:t xml:space="preserve"> is represented by the </w:t>
      </w:r>
      <m:oMath>
        <m:r>
          <w:rPr>
            <w:rFonts w:ascii="Cambria Math" w:hAnsi="Cambria Math"/>
          </w:rPr>
          <m:t>x</m:t>
        </m:r>
      </m:oMath>
      <w:r>
        <w:t xml:space="preserve"> co-ordinate.</w:t>
      </w:r>
    </w:p>
    <w:p w:rsidR="006D694A" w:rsidRPr="006D694A" w:rsidRDefault="006D694A" w:rsidP="006D694A">
      <w:pPr>
        <w:pStyle w:val="firstparagraph"/>
        <w:keepNext/>
        <w:rPr>
          <w:b/>
        </w:rPr>
      </w:pPr>
      <w:r w:rsidRPr="006D694A">
        <w:rPr>
          <w:b/>
        </w:rPr>
        <w:t>Mode 3: traﬃc deﬁnition/client statistics</w:t>
      </w:r>
    </w:p>
    <w:p w:rsidR="006D694A" w:rsidRDefault="006D694A" w:rsidP="006D694A">
      <w:pPr>
        <w:pStyle w:val="firstparagraph"/>
      </w:pPr>
      <w:r w:rsidRPr="006D694A">
        <w:rPr>
          <w:u w:val="single"/>
        </w:rPr>
        <w:t>Calling:</w:t>
      </w:r>
      <w:r>
        <w:t xml:space="preserve"> </w:t>
      </w:r>
      <w:r w:rsidRPr="006D694A">
        <w:rPr>
          <w:i/>
        </w:rPr>
        <w:t>printDef (const char *hdr = NULL);</w:t>
      </w:r>
    </w:p>
    <w:p w:rsidR="00E55BD4" w:rsidRDefault="006D694A" w:rsidP="006D694A">
      <w:pPr>
        <w:pStyle w:val="firstparagraph"/>
      </w:pPr>
      <w:r>
        <w:t xml:space="preserve">The “paper” variant of this exposure prints out information describing the deﬁnition of all traﬃc patterns. This information is self-explanatory. The “screen” variant of mode </w:t>
      </w:r>
      <m:oMath>
        <m:r>
          <w:rPr>
            <w:rFonts w:ascii="Cambria Math" w:hAnsi="Cambria Math"/>
          </w:rPr>
          <m:t>3</m:t>
        </m:r>
      </m:oMath>
      <w:r>
        <w:t xml:space="preserve"> displays the </w:t>
      </w:r>
      <w:r w:rsidRPr="006D694A">
        <w:rPr>
          <w:i/>
        </w:rPr>
        <w:t>Client</w:t>
      </w:r>
      <w:r>
        <w:t xml:space="preserve"> statistics containing the same items as the statistics printed by the mode </w:t>
      </w:r>
      <m:oMath>
        <m:r>
          <w:rPr>
            <w:rFonts w:ascii="Cambria Math" w:hAnsi="Cambria Math"/>
          </w:rPr>
          <m:t>2</m:t>
        </m:r>
      </m:oMath>
      <w:r>
        <w:t xml:space="preserve"> exposure. The order of these items is also the same, except that the throughput is moved from the last position to the ﬁrst.</w:t>
      </w:r>
    </w:p>
    <w:p w:rsidR="008A1079" w:rsidRDefault="008A1079" w:rsidP="008A1079">
      <w:pPr>
        <w:pStyle w:val="firstparagraph"/>
      </w:pPr>
      <w:r>
        <w:t xml:space="preserve">For </w:t>
      </w:r>
      <w:r w:rsidRPr="008A1079">
        <w:rPr>
          <w:i/>
        </w:rPr>
        <w:t>Traffic</w:t>
      </w:r>
      <w:r>
        <w:t xml:space="preserve"> objects, the exposure modes, their “paper” abbreviations, and contents are identical to those of the </w:t>
      </w:r>
      <w:r w:rsidRPr="007C450B">
        <w:rPr>
          <w:i/>
        </w:rPr>
        <w:t>Client</w:t>
      </w:r>
      <w:r>
        <w:t xml:space="preserve"> exposures, with the following exceptions:</w:t>
      </w:r>
    </w:p>
    <w:p w:rsidR="008A1079" w:rsidRDefault="008A1079" w:rsidP="00552A98">
      <w:pPr>
        <w:pStyle w:val="firstparagraph"/>
        <w:numPr>
          <w:ilvl w:val="0"/>
          <w:numId w:val="69"/>
        </w:numPr>
      </w:pPr>
      <w:r>
        <w:t xml:space="preserve">with mode </w:t>
      </w:r>
      <w:r w:rsidR="00490054" w:rsidRPr="00490054">
        <w:t>0</w:t>
      </w:r>
      <w:r>
        <w:t>, the list of processes is limited to the protocol processes</w:t>
      </w:r>
      <w:r w:rsidR="00490054">
        <w:t xml:space="preserve"> awaiting events from the given </w:t>
      </w:r>
      <w:r>
        <w:t>traﬃc pattern</w:t>
      </w:r>
    </w:p>
    <w:p w:rsidR="008A1079" w:rsidRDefault="008A1079" w:rsidP="00552A98">
      <w:pPr>
        <w:pStyle w:val="firstparagraph"/>
        <w:numPr>
          <w:ilvl w:val="0"/>
          <w:numId w:val="69"/>
        </w:numPr>
      </w:pPr>
      <w:r>
        <w:t xml:space="preserve">the performance measures produced by mode </w:t>
      </w:r>
      <m:oMath>
        <m:r>
          <w:rPr>
            <w:rFonts w:ascii="Cambria Math" w:hAnsi="Cambria Math"/>
          </w:rPr>
          <m:t>1</m:t>
        </m:r>
      </m:oMath>
      <w:r>
        <w:t xml:space="preserve"> r</w:t>
      </w:r>
      <w:r w:rsidR="007C450B">
        <w:t>efer to the given traﬃc pattern</w:t>
      </w:r>
    </w:p>
    <w:p w:rsidR="008A1079" w:rsidRDefault="008A1079" w:rsidP="00552A98">
      <w:pPr>
        <w:pStyle w:val="firstparagraph"/>
        <w:numPr>
          <w:ilvl w:val="0"/>
          <w:numId w:val="69"/>
        </w:numPr>
      </w:pPr>
      <w:r>
        <w:t xml:space="preserve">the </w:t>
      </w:r>
      <w:r w:rsidR="007C450B" w:rsidRPr="007C450B">
        <w:rPr>
          <w:i/>
        </w:rPr>
        <w:t>Client</w:t>
      </w:r>
      <w:r>
        <w:t xml:space="preserve"> statistics printed by mode </w:t>
      </w:r>
      <m:oMath>
        <m:r>
          <w:rPr>
            <w:rFonts w:ascii="Cambria Math" w:hAnsi="Cambria Math"/>
          </w:rPr>
          <m:t>1</m:t>
        </m:r>
      </m:oMath>
      <w:r>
        <w:t xml:space="preserve"> and displayed by mode </w:t>
      </w:r>
      <m:oMath>
        <m:r>
          <w:rPr>
            <w:rFonts w:ascii="Cambria Math" w:hAnsi="Cambria Math"/>
          </w:rPr>
          <m:t>3</m:t>
        </m:r>
      </m:oMath>
      <w:r>
        <w:t xml:space="preserve"> refer to the given traﬃc pattern, and they do </w:t>
      </w:r>
      <w:r w:rsidR="007C450B">
        <w:t>not contain the throughput item</w:t>
      </w:r>
    </w:p>
    <w:p w:rsidR="008A1079" w:rsidRPr="007B15FF" w:rsidRDefault="008A1079" w:rsidP="00552A98">
      <w:pPr>
        <w:pStyle w:val="firstparagraph"/>
        <w:numPr>
          <w:ilvl w:val="0"/>
          <w:numId w:val="69"/>
        </w:numPr>
      </w:pPr>
      <w:r>
        <w:t xml:space="preserve">the output produced by the station-speciﬁc variant of mode </w:t>
      </w:r>
      <m:oMath>
        <m:r>
          <w:rPr>
            <w:rFonts w:ascii="Cambria Math" w:hAnsi="Cambria Math"/>
          </w:rPr>
          <m:t>2</m:t>
        </m:r>
      </m:oMath>
      <w:r>
        <w:t xml:space="preserve"> does not contain the traﬃc pattern </w:t>
      </w:r>
      <w:r w:rsidRPr="008A1079">
        <w:rPr>
          <w:i/>
        </w:rPr>
        <w:t>Id</w:t>
      </w:r>
      <w:r>
        <w:t>: this output, similarly as the output of the station-relative variant is restri</w:t>
      </w:r>
      <w:r w:rsidR="007C450B">
        <w:t>cted to the given traﬃc pattern</w:t>
      </w:r>
    </w:p>
    <w:p w:rsidR="007D0AAE" w:rsidRDefault="007C450B" w:rsidP="00552A98">
      <w:pPr>
        <w:pStyle w:val="firstparagraph"/>
        <w:numPr>
          <w:ilvl w:val="0"/>
          <w:numId w:val="69"/>
        </w:numPr>
      </w:pPr>
      <w:r>
        <w:t>t</w:t>
      </w:r>
      <w:r w:rsidR="008A1079">
        <w:t xml:space="preserve">he information printed by the mode </w:t>
      </w:r>
      <m:oMath>
        <m:r>
          <w:rPr>
            <w:rFonts w:ascii="Cambria Math" w:hAnsi="Cambria Math"/>
          </w:rPr>
          <m:t>3</m:t>
        </m:r>
      </m:oMath>
      <w:r w:rsidR="008A1079">
        <w:t xml:space="preserve"> exposure descr</w:t>
      </w:r>
      <w:r>
        <w:t>ibes the deﬁnition of the given traﬃc pattern</w:t>
      </w:r>
    </w:p>
    <w:p w:rsidR="007C450B" w:rsidRDefault="007C450B" w:rsidP="00552A98">
      <w:pPr>
        <w:pStyle w:val="Heading3"/>
        <w:numPr>
          <w:ilvl w:val="2"/>
          <w:numId w:val="5"/>
        </w:numPr>
      </w:pPr>
      <w:bookmarkStart w:id="541" w:name="_Toc513236602"/>
      <w:r w:rsidRPr="005F580F">
        <w:rPr>
          <w:i/>
        </w:rPr>
        <w:t>Port</w:t>
      </w:r>
      <w:r>
        <w:t xml:space="preserve"> exposure</w:t>
      </w:r>
      <w:bookmarkEnd w:id="541"/>
    </w:p>
    <w:p w:rsidR="007C450B" w:rsidRPr="007C450B" w:rsidRDefault="007C450B" w:rsidP="007C450B">
      <w:pPr>
        <w:pStyle w:val="firstparagraph"/>
        <w:rPr>
          <w:b/>
        </w:rPr>
      </w:pPr>
      <w:r w:rsidRPr="007C450B">
        <w:rPr>
          <w:b/>
        </w:rPr>
        <w:t>Mode 0: request list</w:t>
      </w:r>
    </w:p>
    <w:p w:rsidR="007C450B" w:rsidRDefault="007C450B" w:rsidP="007C450B">
      <w:pPr>
        <w:pStyle w:val="firstparagraph"/>
      </w:pPr>
      <w:r w:rsidRPr="007C450B">
        <w:rPr>
          <w:u w:val="single"/>
        </w:rPr>
        <w:t>Calling:</w:t>
      </w:r>
      <w:r>
        <w:t xml:space="preserve"> </w:t>
      </w:r>
      <w:r w:rsidRPr="007C450B">
        <w:rPr>
          <w:i/>
        </w:rPr>
        <w:t>printRqs (const char *hdr = NULL);</w:t>
      </w:r>
    </w:p>
    <w:p w:rsidR="007C450B" w:rsidRDefault="007C450B" w:rsidP="007C450B">
      <w:pPr>
        <w:pStyle w:val="firstparagraph"/>
      </w:pPr>
      <w:r>
        <w:t xml:space="preserve">The exposure produces the list of processes waiting for events on the port. The description is the same as for the </w:t>
      </w:r>
      <w:r w:rsidRPr="007C450B">
        <w:rPr>
          <w:i/>
        </w:rPr>
        <w:t>Timer</w:t>
      </w:r>
      <w:r>
        <w:t xml:space="preserve"> exposure with mode </w:t>
      </w:r>
      <m:oMath>
        <m:r>
          <w:rPr>
            <w:rFonts w:ascii="Cambria Math" w:hAnsi="Cambria Math"/>
          </w:rPr>
          <m:t>0</m:t>
        </m:r>
      </m:oMath>
      <w:r>
        <w:t xml:space="preserve">, except that the word </w:t>
      </w:r>
      <w:r w:rsidRPr="007C450B">
        <w:rPr>
          <w:i/>
        </w:rPr>
        <w:t>Timer</w:t>
      </w:r>
      <w:r>
        <w:t xml:space="preserve"> should be replaced by </w:t>
      </w:r>
      <w:r w:rsidRPr="007C450B">
        <w:rPr>
          <w:i/>
        </w:rPr>
        <w:t>Port</w:t>
      </w:r>
      <w:r>
        <w:t>. Note that no station-relative exposures are deﬁned for ports: a port always belongs to a specific station, and this way all its exposures are implicitly stationrelative.</w:t>
      </w:r>
    </w:p>
    <w:p w:rsidR="007C450B" w:rsidRPr="007C450B" w:rsidRDefault="007C450B" w:rsidP="007C450B">
      <w:pPr>
        <w:pStyle w:val="firstparagraph"/>
        <w:rPr>
          <w:b/>
        </w:rPr>
      </w:pPr>
      <w:r w:rsidRPr="007C450B">
        <w:rPr>
          <w:b/>
        </w:rPr>
        <w:t>Mode 1: list of activities</w:t>
      </w:r>
    </w:p>
    <w:p w:rsidR="007C450B" w:rsidRDefault="007C450B" w:rsidP="007C450B">
      <w:pPr>
        <w:pStyle w:val="firstparagraph"/>
      </w:pPr>
      <w:r w:rsidRPr="007C450B">
        <w:rPr>
          <w:u w:val="single"/>
        </w:rPr>
        <w:t>Calling:</w:t>
      </w:r>
      <w:r>
        <w:t xml:space="preserve"> </w:t>
      </w:r>
      <w:r w:rsidRPr="007C450B">
        <w:rPr>
          <w:i/>
        </w:rPr>
        <w:t>printAct (const char *hdr = NULL);</w:t>
      </w:r>
    </w:p>
    <w:p w:rsidR="007C450B" w:rsidRDefault="007C450B" w:rsidP="007C450B">
      <w:pPr>
        <w:pStyle w:val="firstparagraph"/>
      </w:pPr>
      <w:r>
        <w:t>This exposure produces the list of all activities currently present in the link to which the port is connected, and in the link’s archive. The list is sorted in the non-decreasing order of the time when the beginning of the activity was, is, or will be heard on the port. Each activity takes one row consisting of the following items:</w:t>
      </w:r>
    </w:p>
    <w:p w:rsidR="007C450B" w:rsidRDefault="007C450B" w:rsidP="00552A98">
      <w:pPr>
        <w:pStyle w:val="firstparagraph"/>
        <w:numPr>
          <w:ilvl w:val="0"/>
          <w:numId w:val="70"/>
        </w:numPr>
      </w:pPr>
      <w:r>
        <w:t xml:space="preserve">a single-letter activity type designator: </w:t>
      </w:r>
      <w:r w:rsidRPr="007C450B">
        <w:rPr>
          <w:i/>
        </w:rPr>
        <w:t>T</w:t>
      </w:r>
      <w:r>
        <w:t xml:space="preserve"> – a transmission (possibly an aborted transmission attempt), </w:t>
      </w:r>
      <w:r w:rsidRPr="007C450B">
        <w:rPr>
          <w:i/>
        </w:rPr>
        <w:t>J</w:t>
      </w:r>
      <w:r>
        <w:t xml:space="preserve"> – a  jamming signal, </w:t>
      </w:r>
      <w:r w:rsidRPr="007C450B">
        <w:rPr>
          <w:i/>
        </w:rPr>
        <w:t>C</w:t>
      </w:r>
      <w:r>
        <w:t xml:space="preserve"> – a collision (see below)</w:t>
      </w:r>
    </w:p>
    <w:p w:rsidR="007C450B" w:rsidRDefault="007C450B" w:rsidP="00552A98">
      <w:pPr>
        <w:pStyle w:val="firstparagraph"/>
        <w:numPr>
          <w:ilvl w:val="0"/>
          <w:numId w:val="70"/>
        </w:numPr>
      </w:pPr>
      <w:r>
        <w:t xml:space="preserve">the starting time of the activity in </w:t>
      </w:r>
      <w:r w:rsidRPr="007C450B">
        <w:rPr>
          <w:i/>
        </w:rPr>
        <w:t>ITUs</w:t>
      </w:r>
      <w:r>
        <w:t>, as perceived by the port</w:t>
      </w:r>
    </w:p>
    <w:p w:rsidR="007C450B" w:rsidRDefault="007C450B" w:rsidP="00552A98">
      <w:pPr>
        <w:pStyle w:val="firstparagraph"/>
        <w:numPr>
          <w:ilvl w:val="0"/>
          <w:numId w:val="70"/>
        </w:numPr>
      </w:pPr>
      <w:r>
        <w:t xml:space="preserve">the end time of the activity in </w:t>
      </w:r>
      <w:r w:rsidRPr="007C450B">
        <w:rPr>
          <w:i/>
        </w:rPr>
        <w:t>ITUs</w:t>
      </w:r>
      <w:r>
        <w:t xml:space="preserve">, as perceived by the port; if this time is not known at present (i.e., the activity is still being inserted into the link by the originating port), the string </w:t>
      </w:r>
      <w:r w:rsidRPr="007C450B">
        <w:rPr>
          <w:i/>
        </w:rPr>
        <w:t>undefined</w:t>
      </w:r>
      <w:r>
        <w:t xml:space="preserve"> is produced</w:t>
      </w:r>
    </w:p>
    <w:p w:rsidR="007C450B" w:rsidRDefault="007C450B" w:rsidP="00552A98">
      <w:pPr>
        <w:pStyle w:val="firstparagraph"/>
        <w:numPr>
          <w:ilvl w:val="0"/>
          <w:numId w:val="70"/>
        </w:numPr>
      </w:pPr>
      <w:r>
        <w:t xml:space="preserve">the </w:t>
      </w:r>
      <w:r w:rsidRPr="007C450B">
        <w:rPr>
          <w:i/>
        </w:rPr>
        <w:t>Id</w:t>
      </w:r>
      <w:r>
        <w:t xml:space="preserve"> of the station that started the activity</w:t>
      </w:r>
    </w:p>
    <w:p w:rsidR="007C450B" w:rsidRDefault="007C450B" w:rsidP="00552A98">
      <w:pPr>
        <w:pStyle w:val="firstparagraph"/>
        <w:numPr>
          <w:ilvl w:val="0"/>
          <w:numId w:val="70"/>
        </w:numPr>
      </w:pPr>
      <w:r>
        <w:t>the station-relative port number (Section </w:t>
      </w:r>
      <w:r>
        <w:fldChar w:fldCharType="begin"/>
      </w:r>
      <w:r>
        <w:instrText xml:space="preserve"> REF _Ref504553577 \r \h </w:instrText>
      </w:r>
      <w:r>
        <w:fldChar w:fldCharType="separate"/>
      </w:r>
      <w:r w:rsidR="006F5BA9">
        <w:t>4.3.1</w:t>
      </w:r>
      <w:r>
        <w:fldChar w:fldCharType="end"/>
      </w:r>
      <w:r>
        <w:t>)</w:t>
      </w:r>
    </w:p>
    <w:p w:rsidR="007C450B" w:rsidRDefault="007C450B" w:rsidP="00552A98">
      <w:pPr>
        <w:pStyle w:val="firstparagraph"/>
        <w:numPr>
          <w:ilvl w:val="0"/>
          <w:numId w:val="70"/>
        </w:numPr>
      </w:pPr>
      <w:r>
        <w:t xml:space="preserve">the </w:t>
      </w:r>
      <w:r w:rsidRPr="007C450B">
        <w:rPr>
          <w:i/>
        </w:rPr>
        <w:t>Id</w:t>
      </w:r>
      <w:r>
        <w:t xml:space="preserve"> of the receiver station or </w:t>
      </w:r>
      <w:r w:rsidRPr="007C450B">
        <w:rPr>
          <w:i/>
        </w:rPr>
        <w:t>bcst</w:t>
      </w:r>
      <w:r>
        <w:t xml:space="preserve"> for a broadcast packet</w:t>
      </w:r>
    </w:p>
    <w:p w:rsidR="007C450B" w:rsidRDefault="007C450B" w:rsidP="00552A98">
      <w:pPr>
        <w:pStyle w:val="firstparagraph"/>
        <w:numPr>
          <w:ilvl w:val="0"/>
          <w:numId w:val="70"/>
        </w:numPr>
      </w:pPr>
      <w:r>
        <w:t xml:space="preserve">the traﬃc pattern </w:t>
      </w:r>
      <w:r w:rsidRPr="007C450B">
        <w:rPr>
          <w:i/>
        </w:rPr>
        <w:t>Id</w:t>
      </w:r>
    </w:p>
    <w:p w:rsidR="007C450B" w:rsidRDefault="007C450B" w:rsidP="00552A98">
      <w:pPr>
        <w:pStyle w:val="firstparagraph"/>
        <w:numPr>
          <w:ilvl w:val="0"/>
          <w:numId w:val="70"/>
        </w:numPr>
      </w:pPr>
      <w:r>
        <w:t>the packet signature (see Section </w:t>
      </w:r>
      <w:r>
        <w:fldChar w:fldCharType="begin"/>
      </w:r>
      <w:r>
        <w:instrText xml:space="preserve"> REF _Ref506153693 \r \h </w:instrText>
      </w:r>
      <w:r>
        <w:fldChar w:fldCharType="separate"/>
      </w:r>
      <w:r w:rsidR="006F5BA9">
        <w:t>6.2</w:t>
      </w:r>
      <w:r>
        <w:fldChar w:fldCharType="end"/>
      </w:r>
      <w:r>
        <w:t>)</w:t>
      </w:r>
    </w:p>
    <w:p w:rsidR="007C450B" w:rsidRDefault="007C450B" w:rsidP="007C450B">
      <w:pPr>
        <w:pStyle w:val="firstparagraph"/>
      </w:pPr>
      <w:r>
        <w:t xml:space="preserve">Items </w:t>
      </w:r>
      <m:oMath>
        <m:r>
          <w:rPr>
            <w:rFonts w:ascii="Cambria Math" w:hAnsi="Cambria Math"/>
          </w:rPr>
          <m:t>6- 8</m:t>
        </m:r>
      </m:oMath>
      <w:r>
        <w:t xml:space="preserve"> are meaningful for packets only. If the activity is not a packet transmission, --- appears in place of each of the three items. In the “paper” version of the exposure, item </w:t>
      </w:r>
      <m:oMath>
        <m:r>
          <w:rPr>
            <w:rFonts w:ascii="Cambria Math" w:hAnsi="Cambria Math"/>
          </w:rPr>
          <m:t>8</m:t>
        </m:r>
      </m:oMath>
      <w:r>
        <w:t xml:space="preserve"> is only printed if the program has been created with the </w:t>
      </w:r>
      <w:r w:rsidRPr="007C450B">
        <w:rPr>
          <w:i/>
        </w:rPr>
        <w:t>–g</w:t>
      </w:r>
      <w:r>
        <w:t xml:space="preserve"> (or </w:t>
      </w:r>
      <w:r w:rsidRPr="007C450B">
        <w:rPr>
          <w:i/>
        </w:rPr>
        <w:t>–G</w:t>
      </w:r>
      <w:r>
        <w:t xml:space="preserve">) option of </w:t>
      </w:r>
      <w:r w:rsidRPr="007C450B">
        <w:rPr>
          <w:i/>
        </w:rPr>
        <w:t>mks</w:t>
      </w:r>
      <w:r>
        <w:t xml:space="preserve"> (Section </w:t>
      </w:r>
      <w:r w:rsidR="00CE6721">
        <w:fldChar w:fldCharType="begin"/>
      </w:r>
      <w:r w:rsidR="00CE6721">
        <w:instrText xml:space="preserve"> REF _Ref511756210 \r \h </w:instrText>
      </w:r>
      <w:r w:rsidR="00CE6721">
        <w:fldChar w:fldCharType="separate"/>
      </w:r>
      <w:r w:rsidR="006F5BA9">
        <w:t>B.5</w:t>
      </w:r>
      <w:r w:rsidR="00CE6721">
        <w:fldChar w:fldCharType="end"/>
      </w:r>
      <w:r>
        <w:t xml:space="preserve">), so packet signatures are available. In the “screen” version, item </w:t>
      </w:r>
      <m:oMath>
        <m:r>
          <w:rPr>
            <w:rFonts w:ascii="Cambria Math" w:hAnsi="Cambria Math"/>
          </w:rPr>
          <m:t>8</m:t>
        </m:r>
      </m:oMath>
      <w:r>
        <w:t xml:space="preserve"> is always displayed, but unless the program has been created with </w:t>
      </w:r>
      <w:r w:rsidRPr="007C450B">
        <w:rPr>
          <w:i/>
        </w:rPr>
        <w:t>–g</w:t>
      </w:r>
      <w:r>
        <w:t xml:space="preserve"> (or </w:t>
      </w:r>
      <w:r w:rsidRPr="007C450B">
        <w:rPr>
          <w:i/>
        </w:rPr>
        <w:t>–G</w:t>
      </w:r>
      <w:r>
        <w:t>), it is ﬁlled with dashes.</w:t>
      </w:r>
      <w:r>
        <w:rPr>
          <w:rStyle w:val="FootnoteReference"/>
        </w:rPr>
        <w:footnoteReference w:id="87"/>
      </w:r>
    </w:p>
    <w:p w:rsidR="007C450B" w:rsidRDefault="007C450B" w:rsidP="007C450B">
      <w:pPr>
        <w:pStyle w:val="firstparagraph"/>
      </w:pPr>
      <w:r>
        <w:t>If, according to the port’s perception, the current conﬁguration of activities results in a future or present collision, a virtual activity representing the collision is included in the activity list. Only the ﬁrst two attributes of this activity (i.e., the activity type designator and the starting time) are meaningful; the remaining items are printed as ---.</w:t>
      </w:r>
    </w:p>
    <w:p w:rsidR="007C450B" w:rsidRDefault="007C450B" w:rsidP="007C450B">
      <w:pPr>
        <w:pStyle w:val="firstparagraph"/>
      </w:pPr>
      <w:r>
        <w:t>Exactly the same items are displayed with the “screen” form of the exposure.</w:t>
      </w:r>
    </w:p>
    <w:p w:rsidR="007C450B" w:rsidRPr="007C450B" w:rsidRDefault="007C450B" w:rsidP="007C450B">
      <w:pPr>
        <w:pStyle w:val="firstparagraph"/>
        <w:rPr>
          <w:b/>
        </w:rPr>
      </w:pPr>
      <w:r w:rsidRPr="007C450B">
        <w:rPr>
          <w:b/>
        </w:rPr>
        <w:t xml:space="preserve">Mode 2: </w:t>
      </w:r>
      <w:r>
        <w:rPr>
          <w:b/>
        </w:rPr>
        <w:t>anticipated</w:t>
      </w:r>
      <w:r w:rsidRPr="007C450B">
        <w:rPr>
          <w:b/>
        </w:rPr>
        <w:t xml:space="preserve"> events</w:t>
      </w:r>
    </w:p>
    <w:p w:rsidR="007C450B" w:rsidRDefault="007C450B" w:rsidP="007C450B">
      <w:pPr>
        <w:pStyle w:val="firstparagraph"/>
      </w:pPr>
      <w:r w:rsidRPr="007C450B">
        <w:rPr>
          <w:u w:val="single"/>
        </w:rPr>
        <w:t>Calling:</w:t>
      </w:r>
      <w:r>
        <w:t xml:space="preserve"> </w:t>
      </w:r>
      <w:r w:rsidRPr="007C450B">
        <w:rPr>
          <w:i/>
        </w:rPr>
        <w:t>printEvs (const char *hdr = NULL);</w:t>
      </w:r>
    </w:p>
    <w:p w:rsidR="007C450B" w:rsidRDefault="007C450B" w:rsidP="007C450B">
      <w:pPr>
        <w:pStyle w:val="firstparagraph"/>
      </w:pPr>
      <w:r>
        <w:t>The exposure describes the timing of future or present events on the port (Section </w:t>
      </w:r>
      <w:r>
        <w:fldChar w:fldCharType="begin"/>
      </w:r>
      <w:r>
        <w:instrText xml:space="preserve"> REF _Ref507658320 \r \h </w:instrText>
      </w:r>
      <w:r>
        <w:fldChar w:fldCharType="separate"/>
      </w:r>
      <w:r w:rsidR="006F5BA9">
        <w:t>7.1.3</w:t>
      </w:r>
      <w:r>
        <w:fldChar w:fldCharType="end"/>
      </w:r>
      <w:r>
        <w:t>). The description of each event takes one row consisting of the following items:</w:t>
      </w:r>
    </w:p>
    <w:p w:rsidR="007C450B" w:rsidRDefault="007C450B" w:rsidP="00552A98">
      <w:pPr>
        <w:pStyle w:val="firstparagraph"/>
        <w:numPr>
          <w:ilvl w:val="0"/>
          <w:numId w:val="71"/>
        </w:numPr>
      </w:pPr>
      <w:r>
        <w:t xml:space="preserve">the event identiﬁer (e.g., </w:t>
      </w:r>
      <w:r w:rsidRPr="007C450B">
        <w:rPr>
          <w:i/>
        </w:rPr>
        <w:t>ACTIVITY</w:t>
      </w:r>
      <w:r>
        <w:t xml:space="preserve">, </w:t>
      </w:r>
      <w:r w:rsidRPr="007C450B">
        <w:rPr>
          <w:i/>
        </w:rPr>
        <w:t>BOT</w:t>
      </w:r>
      <w:r>
        <w:t xml:space="preserve">, </w:t>
      </w:r>
      <w:r w:rsidRPr="007C450B">
        <w:rPr>
          <w:i/>
        </w:rPr>
        <w:t>COLLISION</w:t>
      </w:r>
      <w:r>
        <w:t>)</w:t>
      </w:r>
    </w:p>
    <w:p w:rsidR="007C450B" w:rsidRDefault="007C450B" w:rsidP="00552A98">
      <w:pPr>
        <w:pStyle w:val="firstparagraph"/>
        <w:numPr>
          <w:ilvl w:val="0"/>
          <w:numId w:val="71"/>
        </w:numPr>
      </w:pPr>
      <w:r>
        <w:t>the time when the event will occur or ---, if no such event is predictable at this moment</w:t>
      </w:r>
    </w:p>
    <w:p w:rsidR="007C450B" w:rsidRDefault="007C450B" w:rsidP="00552A98">
      <w:pPr>
        <w:pStyle w:val="firstparagraph"/>
        <w:numPr>
          <w:ilvl w:val="0"/>
          <w:numId w:val="71"/>
        </w:numPr>
      </w:pPr>
      <w:r>
        <w:t>the type of activity triggering the event (</w:t>
      </w:r>
      <w:r w:rsidRPr="007C450B">
        <w:rPr>
          <w:i/>
        </w:rPr>
        <w:t>T</w:t>
      </w:r>
      <w:r>
        <w:t xml:space="preserve"> for a packet transmission, </w:t>
      </w:r>
      <w:r w:rsidRPr="007C450B">
        <w:rPr>
          <w:i/>
        </w:rPr>
        <w:t>J</w:t>
      </w:r>
      <w:r>
        <w:t xml:space="preserve"> for a jamming signal)</w:t>
      </w:r>
    </w:p>
    <w:p w:rsidR="007C450B" w:rsidRDefault="007C450B" w:rsidP="00552A98">
      <w:pPr>
        <w:pStyle w:val="firstparagraph"/>
        <w:numPr>
          <w:ilvl w:val="0"/>
          <w:numId w:val="71"/>
        </w:numPr>
      </w:pPr>
      <w:r>
        <w:t xml:space="preserve">the </w:t>
      </w:r>
      <w:r w:rsidRPr="007C450B">
        <w:rPr>
          <w:i/>
        </w:rPr>
        <w:t>Id</w:t>
      </w:r>
      <w:r>
        <w:t xml:space="preserve"> of the station that started the triggering activity</w:t>
      </w:r>
    </w:p>
    <w:p w:rsidR="007C450B" w:rsidRDefault="007C450B" w:rsidP="00552A98">
      <w:pPr>
        <w:pStyle w:val="firstparagraph"/>
        <w:numPr>
          <w:ilvl w:val="0"/>
          <w:numId w:val="71"/>
        </w:numPr>
      </w:pPr>
      <w:r>
        <w:t>the station-relative number of the port on which the activity was started</w:t>
      </w:r>
    </w:p>
    <w:p w:rsidR="007C450B" w:rsidRDefault="007C450B" w:rsidP="00552A98">
      <w:pPr>
        <w:pStyle w:val="firstparagraph"/>
        <w:numPr>
          <w:ilvl w:val="0"/>
          <w:numId w:val="71"/>
        </w:numPr>
      </w:pPr>
      <w:r>
        <w:t xml:space="preserve">the </w:t>
      </w:r>
      <w:r w:rsidRPr="007C450B">
        <w:rPr>
          <w:i/>
        </w:rPr>
        <w:t>Id</w:t>
      </w:r>
      <w:r>
        <w:t xml:space="preserve"> of the receiving station, if the triggering activity is a packet transmission (--- is printed otherwise)</w:t>
      </w:r>
    </w:p>
    <w:p w:rsidR="007C450B" w:rsidRDefault="007C450B" w:rsidP="00552A98">
      <w:pPr>
        <w:pStyle w:val="firstparagraph"/>
        <w:numPr>
          <w:ilvl w:val="0"/>
          <w:numId w:val="71"/>
        </w:numPr>
      </w:pPr>
      <w:r>
        <w:t xml:space="preserve">the traﬃc pattern </w:t>
      </w:r>
      <w:r w:rsidRPr="007C450B">
        <w:rPr>
          <w:i/>
        </w:rPr>
        <w:t>Id</w:t>
      </w:r>
      <w:r>
        <w:t xml:space="preserve"> of the triggering activity, if the activity is a packet transmission (--- is printed otherwise)</w:t>
      </w:r>
    </w:p>
    <w:p w:rsidR="007C450B" w:rsidRDefault="007C450B" w:rsidP="00552A98">
      <w:pPr>
        <w:pStyle w:val="firstparagraph"/>
        <w:numPr>
          <w:ilvl w:val="0"/>
          <w:numId w:val="71"/>
        </w:numPr>
      </w:pPr>
      <w:r>
        <w:t>the total length of the packet in bits, if the triggering activity is a packet transmission (--- is printed otherwise)</w:t>
      </w:r>
    </w:p>
    <w:p w:rsidR="007C450B" w:rsidRDefault="007C450B" w:rsidP="00552A98">
      <w:pPr>
        <w:pStyle w:val="firstparagraph"/>
        <w:numPr>
          <w:ilvl w:val="0"/>
          <w:numId w:val="71"/>
        </w:numPr>
      </w:pPr>
      <w:r>
        <w:t xml:space="preserve">the packet signature (see the comments regarding item </w:t>
      </w:r>
      <m:oMath>
        <m:r>
          <w:rPr>
            <w:rFonts w:ascii="Cambria Math" w:hAnsi="Cambria Math"/>
          </w:rPr>
          <m:t>8</m:t>
        </m:r>
      </m:oMath>
      <w:r>
        <w:t xml:space="preserve"> for mode </w:t>
      </w:r>
      <m:oMath>
        <m:r>
          <w:rPr>
            <w:rFonts w:ascii="Cambria Math" w:hAnsi="Cambria Math"/>
          </w:rPr>
          <m:t>1</m:t>
        </m:r>
      </m:oMath>
      <w:r>
        <w:t xml:space="preserve"> </w:t>
      </w:r>
      <w:r w:rsidRPr="007C450B">
        <w:rPr>
          <w:i/>
        </w:rPr>
        <w:t>Port</w:t>
      </w:r>
      <w:r>
        <w:t xml:space="preserve"> exposure)</w:t>
      </w:r>
    </w:p>
    <w:p w:rsidR="007C450B" w:rsidRDefault="007C450B" w:rsidP="007C450B">
      <w:pPr>
        <w:pStyle w:val="firstparagraph"/>
      </w:pPr>
      <w:r>
        <w:t>The list produced by this exposure contains exactly ten rows, one row for each of the ten event types discussed in Section </w:t>
      </w:r>
      <w:r>
        <w:fldChar w:fldCharType="begin"/>
      </w:r>
      <w:r>
        <w:instrText xml:space="preserve"> REF _Ref507658320 \r \h </w:instrText>
      </w:r>
      <w:r>
        <w:fldChar w:fldCharType="separate"/>
      </w:r>
      <w:r w:rsidR="006F5BA9">
        <w:t>7.1.3</w:t>
      </w:r>
      <w:r>
        <w:fldChar w:fldCharType="end"/>
      </w:r>
      <w:r>
        <w:t>. If, based on the current conﬁguration of link activities, no event of the given type can be anticipated, all entries in the corresponding row, except for the ﬁrst one, contain ---.</w:t>
      </w:r>
    </w:p>
    <w:p w:rsidR="006D694A" w:rsidRDefault="007C450B" w:rsidP="007C450B">
      <w:pPr>
        <w:pStyle w:val="firstparagraph"/>
      </w:pPr>
      <w:r>
        <w:t>The information displayed by the “screen” form of the exposure contains the same data as the “paper” form.</w:t>
      </w:r>
    </w:p>
    <w:p w:rsidR="005F580F" w:rsidRDefault="005F580F" w:rsidP="00552A98">
      <w:pPr>
        <w:pStyle w:val="Heading3"/>
        <w:numPr>
          <w:ilvl w:val="2"/>
          <w:numId w:val="5"/>
        </w:numPr>
      </w:pPr>
      <w:bookmarkStart w:id="542" w:name="_Ref511988518"/>
      <w:bookmarkStart w:id="543" w:name="_Ref512508736"/>
      <w:bookmarkStart w:id="544" w:name="_Toc513236603"/>
      <w:r w:rsidRPr="005F580F">
        <w:rPr>
          <w:i/>
        </w:rPr>
        <w:t>Link</w:t>
      </w:r>
      <w:r>
        <w:t xml:space="preserve"> exposure</w:t>
      </w:r>
      <w:bookmarkEnd w:id="542"/>
      <w:bookmarkEnd w:id="543"/>
      <w:bookmarkEnd w:id="544"/>
    </w:p>
    <w:p w:rsidR="005F580F" w:rsidRPr="005F580F" w:rsidRDefault="005F580F" w:rsidP="005F580F">
      <w:pPr>
        <w:pStyle w:val="firstparagraph"/>
        <w:rPr>
          <w:b/>
        </w:rPr>
      </w:pPr>
      <w:r w:rsidRPr="005F580F">
        <w:rPr>
          <w:b/>
        </w:rPr>
        <w:t>Mode 0: request list</w:t>
      </w:r>
    </w:p>
    <w:p w:rsidR="005F580F" w:rsidRPr="005F580F" w:rsidRDefault="005F580F" w:rsidP="005F580F">
      <w:pPr>
        <w:pStyle w:val="firstparagraph"/>
        <w:rPr>
          <w:i/>
        </w:rPr>
      </w:pPr>
      <w:r w:rsidRPr="005F580F">
        <w:rPr>
          <w:u w:val="single"/>
        </w:rPr>
        <w:t>Calling:</w:t>
      </w:r>
      <w:r>
        <w:t xml:space="preserve"> </w:t>
      </w:r>
      <w:r w:rsidRPr="005F580F">
        <w:rPr>
          <w:i/>
        </w:rPr>
        <w:t>printRqs (const char *hdr = NULL, Long sid = NONE);</w:t>
      </w:r>
    </w:p>
    <w:p w:rsidR="005F580F" w:rsidRDefault="005F580F" w:rsidP="005F580F">
      <w:pPr>
        <w:pStyle w:val="firstparagraph"/>
      </w:pPr>
      <w:r>
        <w:t xml:space="preserve">The exposure produces the list of processes waiting for events on ports connected to the link. The description is the same as for the </w:t>
      </w:r>
      <w:r w:rsidRPr="005F580F">
        <w:rPr>
          <w:i/>
        </w:rPr>
        <w:t>Timer</w:t>
      </w:r>
      <w:r>
        <w:t xml:space="preserve"> exposure with mode </w:t>
      </w:r>
      <m:oMath>
        <m:r>
          <w:rPr>
            <w:rFonts w:ascii="Cambria Math" w:hAnsi="Cambria Math"/>
          </w:rPr>
          <m:t>0</m:t>
        </m:r>
      </m:oMath>
      <w:r>
        <w:t xml:space="preserve">, except that the word </w:t>
      </w:r>
      <w:r w:rsidRPr="005F580F">
        <w:rPr>
          <w:i/>
        </w:rPr>
        <w:t>Timer</w:t>
      </w:r>
      <w:r>
        <w:t xml:space="preserve"> should be replaced by “a port connected to the link.” If the </w:t>
      </w:r>
      <w:r w:rsidRPr="005F580F">
        <w:rPr>
          <w:i/>
        </w:rPr>
        <w:t>–s</w:t>
      </w:r>
      <w:r>
        <w:t xml:space="preserve"> run-time option is selected (Section </w:t>
      </w:r>
      <w:r w:rsidR="00CE6721">
        <w:fldChar w:fldCharType="begin"/>
      </w:r>
      <w:r w:rsidR="00CE6721">
        <w:instrText xml:space="preserve"> REF _Ref511764631 \r \h </w:instrText>
      </w:r>
      <w:r w:rsidR="00CE6721">
        <w:fldChar w:fldCharType="separate"/>
      </w:r>
      <w:r w:rsidR="006F5BA9">
        <w:t>B.6</w:t>
      </w:r>
      <w:r w:rsidR="00CE6721">
        <w:fldChar w:fldCharType="end"/>
      </w:r>
      <w:r>
        <w:t xml:space="preserve">), the system processes waiting for the internal events generated directly by the link </w:t>
      </w:r>
      <w:r w:rsidRPr="005F580F">
        <w:rPr>
          <w:i/>
        </w:rPr>
        <w:t>AI</w:t>
      </w:r>
      <w:r>
        <w:t xml:space="preserve"> (Section </w:t>
      </w:r>
      <w:r>
        <w:fldChar w:fldCharType="begin"/>
      </w:r>
      <w:r>
        <w:instrText xml:space="preserve"> REF _Ref511061340 \r \h </w:instrText>
      </w:r>
      <w:r>
        <w:fldChar w:fldCharType="separate"/>
      </w:r>
      <w:r w:rsidR="006F5BA9">
        <w:t>12.5</w:t>
      </w:r>
      <w:r>
        <w:fldChar w:fldCharType="end"/>
      </w:r>
      <w:r>
        <w:t>) are included in the list.</w:t>
      </w:r>
    </w:p>
    <w:p w:rsidR="005F580F" w:rsidRDefault="005F580F" w:rsidP="005F580F">
      <w:pPr>
        <w:pStyle w:val="firstparagraph"/>
      </w:pPr>
      <w:r>
        <w:t>The station-relative version of the exposure restricts the output to the processes belonging to the indicated station.</w:t>
      </w:r>
    </w:p>
    <w:p w:rsidR="005F580F" w:rsidRPr="005F580F" w:rsidRDefault="005F580F" w:rsidP="005F580F">
      <w:pPr>
        <w:pStyle w:val="firstparagraph"/>
        <w:rPr>
          <w:b/>
        </w:rPr>
      </w:pPr>
      <w:r w:rsidRPr="005F580F">
        <w:rPr>
          <w:b/>
        </w:rPr>
        <w:t>Mode 1: performance measures</w:t>
      </w:r>
    </w:p>
    <w:p w:rsidR="005F580F" w:rsidRDefault="005F580F" w:rsidP="005F580F">
      <w:pPr>
        <w:pStyle w:val="firstparagraph"/>
      </w:pPr>
      <w:r w:rsidRPr="005F580F">
        <w:rPr>
          <w:u w:val="single"/>
        </w:rPr>
        <w:t>Calling:</w:t>
      </w:r>
      <w:r>
        <w:t xml:space="preserve"> </w:t>
      </w:r>
      <w:r w:rsidRPr="005F580F">
        <w:rPr>
          <w:i/>
        </w:rPr>
        <w:t>printPfm (const char *hdr = NULL);</w:t>
      </w:r>
    </w:p>
    <w:p w:rsidR="005F580F" w:rsidRDefault="005F580F" w:rsidP="005F580F">
      <w:pPr>
        <w:pStyle w:val="firstparagraph"/>
      </w:pPr>
      <w:r>
        <w:t>The exposure outputs statistical data describing the amount of information passed through the link. The following items are produced (in this order):</w:t>
      </w:r>
    </w:p>
    <w:p w:rsidR="005F580F" w:rsidRDefault="005F580F" w:rsidP="00552A98">
      <w:pPr>
        <w:pStyle w:val="firstparagraph"/>
        <w:numPr>
          <w:ilvl w:val="0"/>
          <w:numId w:val="72"/>
        </w:numPr>
      </w:pPr>
      <w:r>
        <w:t>the total number of jamming signals ever inserted into the link</w:t>
      </w:r>
    </w:p>
    <w:p w:rsidR="005F580F" w:rsidRDefault="005F580F" w:rsidP="00552A98">
      <w:pPr>
        <w:pStyle w:val="firstparagraph"/>
        <w:numPr>
          <w:ilvl w:val="0"/>
          <w:numId w:val="72"/>
        </w:numPr>
      </w:pPr>
      <w:r>
        <w:t>the total number of packet transmissions ever attempted (i.e., started, see Section </w:t>
      </w:r>
      <w:r>
        <w:fldChar w:fldCharType="begin"/>
      </w:r>
      <w:r>
        <w:instrText xml:space="preserve"> REF _Ref507537273 \r \h </w:instrText>
      </w:r>
      <w:r>
        <w:fldChar w:fldCharType="separate"/>
      </w:r>
      <w:r w:rsidR="006F5BA9">
        <w:t>7.1.2</w:t>
      </w:r>
      <w:r>
        <w:fldChar w:fldCharType="end"/>
      </w:r>
      <w:r>
        <w:t>) in the link.</w:t>
      </w:r>
    </w:p>
    <w:p w:rsidR="005F580F" w:rsidRDefault="005F580F" w:rsidP="00552A98">
      <w:pPr>
        <w:pStyle w:val="firstparagraph"/>
        <w:numPr>
          <w:ilvl w:val="0"/>
          <w:numId w:val="72"/>
        </w:numPr>
      </w:pPr>
      <w:r>
        <w:t xml:space="preserve">the total number of packet transmissions terminated by </w:t>
      </w:r>
      <w:r w:rsidRPr="005F580F">
        <w:rPr>
          <w:i/>
        </w:rPr>
        <w:t>stop</w:t>
      </w:r>
    </w:p>
    <w:p w:rsidR="005F580F" w:rsidRDefault="005F580F" w:rsidP="00552A98">
      <w:pPr>
        <w:pStyle w:val="firstparagraph"/>
        <w:numPr>
          <w:ilvl w:val="0"/>
          <w:numId w:val="72"/>
        </w:numPr>
      </w:pPr>
      <w:r>
        <w:t xml:space="preserve">the total number of information bits (packet’s attribute </w:t>
      </w:r>
      <w:r w:rsidRPr="005F580F">
        <w:rPr>
          <w:i/>
        </w:rPr>
        <w:t>ILength</w:t>
      </w:r>
      <w:r>
        <w:t>, see Section </w:t>
      </w:r>
      <w:r>
        <w:fldChar w:fldCharType="begin"/>
      </w:r>
      <w:r>
        <w:instrText xml:space="preserve"> REF _Ref506153693 \r \h </w:instrText>
      </w:r>
      <w:r>
        <w:fldChar w:fldCharType="separate"/>
      </w:r>
      <w:r w:rsidR="006F5BA9">
        <w:t>6.2</w:t>
      </w:r>
      <w:r>
        <w:fldChar w:fldCharType="end"/>
      </w:r>
      <w:r>
        <w:t xml:space="preserve">) transmitted via the link; a bit becomes transmitted if the transmission of the packet containing it is terminated by </w:t>
      </w:r>
      <w:r w:rsidRPr="005F580F">
        <w:rPr>
          <w:i/>
        </w:rPr>
        <w:t>stop</w:t>
      </w:r>
    </w:p>
    <w:p w:rsidR="005F580F" w:rsidRDefault="005F580F" w:rsidP="00552A98">
      <w:pPr>
        <w:pStyle w:val="firstparagraph"/>
        <w:numPr>
          <w:ilvl w:val="0"/>
          <w:numId w:val="72"/>
        </w:numPr>
      </w:pPr>
      <w:r>
        <w:t xml:space="preserve">the total number of packets received on the link; a packet becomes received when </w:t>
      </w:r>
      <w:r w:rsidRPr="005F580F">
        <w:rPr>
          <w:i/>
        </w:rPr>
        <w:t>receive</w:t>
      </w:r>
      <w:r>
        <w:t xml:space="preserve"> (Section </w:t>
      </w:r>
      <w:r>
        <w:fldChar w:fldCharType="begin"/>
      </w:r>
      <w:r>
        <w:instrText xml:space="preserve"> REF _Ref507763009 \r \h </w:instrText>
      </w:r>
      <w:r>
        <w:fldChar w:fldCharType="separate"/>
      </w:r>
      <w:r w:rsidR="006F5BA9">
        <w:t>7.1.6</w:t>
      </w:r>
      <w:r>
        <w:fldChar w:fldCharType="end"/>
      </w:r>
      <w:r>
        <w:t xml:space="preserve">) is executed for the packet; note that the second argument of the </w:t>
      </w:r>
      <w:r w:rsidRPr="005F580F">
        <w:rPr>
          <w:i/>
        </w:rPr>
        <w:t>receive</w:t>
      </w:r>
      <w:r>
        <w:t xml:space="preserve"> operation must identify the link (or one of its ports)</w:t>
      </w:r>
    </w:p>
    <w:p w:rsidR="005F580F" w:rsidRDefault="005F580F" w:rsidP="00552A98">
      <w:pPr>
        <w:pStyle w:val="firstparagraph"/>
        <w:numPr>
          <w:ilvl w:val="0"/>
          <w:numId w:val="72"/>
        </w:numPr>
      </w:pPr>
      <w:r>
        <w:t xml:space="preserve">the total number of information bits received on the link (see </w:t>
      </w:r>
      <m:oMath>
        <m:r>
          <w:rPr>
            <w:rFonts w:ascii="Cambria Math" w:hAnsi="Cambria Math"/>
          </w:rPr>
          <m:t>5</m:t>
        </m:r>
      </m:oMath>
      <w:r>
        <w:t>)</w:t>
      </w:r>
    </w:p>
    <w:p w:rsidR="005F580F" w:rsidRDefault="005F580F" w:rsidP="00552A98">
      <w:pPr>
        <w:pStyle w:val="firstparagraph"/>
        <w:numPr>
          <w:ilvl w:val="0"/>
          <w:numId w:val="72"/>
        </w:numPr>
      </w:pPr>
      <w:r>
        <w:t xml:space="preserve">the total number of messages transmitted via the link; a message becomes transmitted when the transmission of its last packet is terminated by </w:t>
      </w:r>
      <w:r w:rsidRPr="005F580F">
        <w:rPr>
          <w:i/>
        </w:rPr>
        <w:t>stop</w:t>
      </w:r>
      <w:r>
        <w:t xml:space="preserve"> </w:t>
      </w:r>
    </w:p>
    <w:p w:rsidR="005F580F" w:rsidRDefault="005F580F" w:rsidP="00552A98">
      <w:pPr>
        <w:pStyle w:val="firstparagraph"/>
        <w:numPr>
          <w:ilvl w:val="0"/>
          <w:numId w:val="72"/>
        </w:numPr>
      </w:pPr>
      <w:r>
        <w:t xml:space="preserve">the total number of messages received on the link; a message becomes received when </w:t>
      </w:r>
      <w:r w:rsidRPr="005F580F">
        <w:rPr>
          <w:i/>
        </w:rPr>
        <w:t>receive</w:t>
      </w:r>
      <w:r>
        <w:t xml:space="preserve"> is executed for its last packet; note that the second argument of the </w:t>
      </w:r>
      <w:r w:rsidRPr="005F580F">
        <w:rPr>
          <w:i/>
        </w:rPr>
        <w:t>receive</w:t>
      </w:r>
      <w:r>
        <w:t xml:space="preserve"> operation must identify the link (or one of its ports)</w:t>
      </w:r>
    </w:p>
    <w:p w:rsidR="005F580F" w:rsidRDefault="005F580F" w:rsidP="00552A98">
      <w:pPr>
        <w:pStyle w:val="firstparagraph"/>
        <w:numPr>
          <w:ilvl w:val="0"/>
          <w:numId w:val="72"/>
        </w:numPr>
      </w:pPr>
      <w:r>
        <w:t>the number of damaged packets inserted into the link (see Section </w:t>
      </w:r>
      <w:r>
        <w:fldChar w:fldCharType="begin"/>
      </w:r>
      <w:r>
        <w:instrText xml:space="preserve"> REF _Ref510691521 \r \h </w:instrText>
      </w:r>
      <w:r>
        <w:fldChar w:fldCharType="separate"/>
      </w:r>
      <w:r w:rsidR="006F5BA9">
        <w:t>7.3</w:t>
      </w:r>
      <w:r>
        <w:fldChar w:fldCharType="end"/>
      </w:r>
      <w:r>
        <w:t>)</w:t>
      </w:r>
    </w:p>
    <w:p w:rsidR="005F580F" w:rsidRDefault="005F580F" w:rsidP="00552A98">
      <w:pPr>
        <w:pStyle w:val="firstparagraph"/>
        <w:numPr>
          <w:ilvl w:val="0"/>
          <w:numId w:val="72"/>
        </w:numPr>
      </w:pPr>
      <w:r>
        <w:t>the number of header-damaged packets inserted into the link (see Section </w:t>
      </w:r>
      <w:r>
        <w:fldChar w:fldCharType="begin"/>
      </w:r>
      <w:r>
        <w:instrText xml:space="preserve"> REF _Ref510691521 \r \h </w:instrText>
      </w:r>
      <w:r>
        <w:fldChar w:fldCharType="separate"/>
      </w:r>
      <w:r w:rsidR="006F5BA9">
        <w:t>7.3</w:t>
      </w:r>
      <w:r>
        <w:fldChar w:fldCharType="end"/>
      </w:r>
      <w:r>
        <w:t>)</w:t>
      </w:r>
    </w:p>
    <w:p w:rsidR="005F580F" w:rsidRDefault="005F580F" w:rsidP="00552A98">
      <w:pPr>
        <w:pStyle w:val="firstparagraph"/>
        <w:numPr>
          <w:ilvl w:val="0"/>
          <w:numId w:val="72"/>
        </w:numPr>
      </w:pPr>
      <w:r>
        <w:t xml:space="preserve">the number of damaged bits inserted into the link, i.e., </w:t>
      </w:r>
      <w:r w:rsidR="00954E0F">
        <w:t xml:space="preserve">the sum of the </w:t>
      </w:r>
      <w:r w:rsidR="00954E0F" w:rsidRPr="00954E0F">
        <w:rPr>
          <w:i/>
        </w:rPr>
        <w:t>ILength</w:t>
      </w:r>
      <w:r w:rsidR="00954E0F">
        <w:t xml:space="preserve"> attributes of all packets that have been damaged</w:t>
      </w:r>
    </w:p>
    <w:p w:rsidR="005F580F" w:rsidRDefault="00954E0F" w:rsidP="00552A98">
      <w:pPr>
        <w:pStyle w:val="firstparagraph"/>
        <w:numPr>
          <w:ilvl w:val="0"/>
          <w:numId w:val="72"/>
        </w:numPr>
      </w:pPr>
      <w:r>
        <w:t>t</w:t>
      </w:r>
      <w:r w:rsidR="005F580F">
        <w:t>he received throughput of the link determined as t</w:t>
      </w:r>
      <w:r>
        <w:t xml:space="preserve">he ratio of the total number of </w:t>
      </w:r>
      <w:r w:rsidR="005F580F">
        <w:t xml:space="preserve">bits received on the link (item </w:t>
      </w:r>
      <m:oMath>
        <m:r>
          <w:rPr>
            <w:rFonts w:ascii="Cambria Math" w:hAnsi="Cambria Math"/>
          </w:rPr>
          <m:t>6</m:t>
        </m:r>
      </m:oMath>
      <w:r w:rsidR="005F580F">
        <w:t xml:space="preserve">) to the simulated time expressed in </w:t>
      </w:r>
      <w:r w:rsidR="005F580F" w:rsidRPr="00954E0F">
        <w:rPr>
          <w:i/>
        </w:rPr>
        <w:t>ETUs</w:t>
      </w:r>
    </w:p>
    <w:p w:rsidR="005F580F" w:rsidRDefault="00954E0F" w:rsidP="00552A98">
      <w:pPr>
        <w:pStyle w:val="firstparagraph"/>
        <w:numPr>
          <w:ilvl w:val="0"/>
          <w:numId w:val="72"/>
        </w:numPr>
      </w:pPr>
      <w:r>
        <w:t>t</w:t>
      </w:r>
      <w:r w:rsidR="005F580F">
        <w:t>he transmitted throughput of the link determined a</w:t>
      </w:r>
      <w:r>
        <w:t xml:space="preserve">s the ratio of the total number </w:t>
      </w:r>
      <w:r w:rsidR="005F580F">
        <w:t xml:space="preserve">of bits transmitted on the link (item </w:t>
      </w:r>
      <m:oMath>
        <m:r>
          <w:rPr>
            <w:rFonts w:ascii="Cambria Math" w:hAnsi="Cambria Math"/>
          </w:rPr>
          <m:t>4</m:t>
        </m:r>
      </m:oMath>
      <w:r w:rsidR="005F580F">
        <w:t>) to the s</w:t>
      </w:r>
      <w:r>
        <w:t xml:space="preserve">imulated time expressed in </w:t>
      </w:r>
      <w:r w:rsidRPr="00954E0F">
        <w:rPr>
          <w:i/>
        </w:rPr>
        <w:t>ETUs</w:t>
      </w:r>
    </w:p>
    <w:p w:rsidR="005F580F" w:rsidRDefault="005F580F" w:rsidP="005F580F">
      <w:pPr>
        <w:pStyle w:val="firstparagraph"/>
      </w:pPr>
      <w:r>
        <w:t>The “screen” version of the exposure displays the same</w:t>
      </w:r>
      <w:r w:rsidR="00954E0F">
        <w:t xml:space="preserve"> items. The two throughput mea</w:t>
      </w:r>
      <w:r>
        <w:t>sures are displayed ﬁrst and followed by the remainin</w:t>
      </w:r>
      <w:r w:rsidR="00954E0F">
        <w:t xml:space="preserve">g items, according to the above </w:t>
      </w:r>
      <w:r>
        <w:t>order.</w:t>
      </w:r>
    </w:p>
    <w:p w:rsidR="005F580F" w:rsidRDefault="005F580F" w:rsidP="005F580F">
      <w:pPr>
        <w:pStyle w:val="firstparagraph"/>
      </w:pPr>
      <w:r>
        <w:t xml:space="preserve">Items </w:t>
      </w:r>
      <m:oMath>
        <m:r>
          <w:rPr>
            <w:rFonts w:ascii="Cambria Math" w:hAnsi="Cambria Math"/>
          </w:rPr>
          <m:t>9</m:t>
        </m:r>
      </m:oMath>
      <w:r>
        <w:t xml:space="preserve">, </w:t>
      </w:r>
      <m:oMath>
        <m:r>
          <w:rPr>
            <w:rFonts w:ascii="Cambria Math" w:hAnsi="Cambria Math"/>
          </w:rPr>
          <m:t>10</m:t>
        </m:r>
      </m:oMath>
      <w:r>
        <w:t xml:space="preserve">, and </w:t>
      </w:r>
      <m:oMath>
        <m:r>
          <w:rPr>
            <w:rFonts w:ascii="Cambria Math" w:hAnsi="Cambria Math"/>
          </w:rPr>
          <m:t>11</m:t>
        </m:r>
      </m:oMath>
      <w:r>
        <w:t xml:space="preserve"> do not appear in the link exposure</w:t>
      </w:r>
      <w:r w:rsidR="00954E0F">
        <w:t xml:space="preserve"> if the program was not compiled </w:t>
      </w:r>
      <w:r>
        <w:t xml:space="preserve">with the </w:t>
      </w:r>
      <w:r w:rsidR="00954E0F" w:rsidRPr="00954E0F">
        <w:rPr>
          <w:i/>
        </w:rPr>
        <w:t>–z</w:t>
      </w:r>
      <w:r>
        <w:t xml:space="preserve"> option of </w:t>
      </w:r>
      <w:r w:rsidRPr="00954E0F">
        <w:rPr>
          <w:i/>
        </w:rPr>
        <w:t>mks</w:t>
      </w:r>
      <w:r>
        <w:t xml:space="preserve"> (</w:t>
      </w:r>
      <w:r w:rsidR="00954E0F">
        <w:t>Section </w:t>
      </w:r>
      <w:r w:rsidR="00CE6721">
        <w:fldChar w:fldCharType="begin"/>
      </w:r>
      <w:r w:rsidR="00CE6721">
        <w:instrText xml:space="preserve"> REF _Ref511756210 \r \h </w:instrText>
      </w:r>
      <w:r w:rsidR="00CE6721">
        <w:fldChar w:fldCharType="separate"/>
      </w:r>
      <w:r w:rsidR="006F5BA9">
        <w:t>B.5</w:t>
      </w:r>
      <w:r w:rsidR="00CE6721">
        <w:fldChar w:fldCharType="end"/>
      </w:r>
      <w:r>
        <w:t>).</w:t>
      </w:r>
    </w:p>
    <w:p w:rsidR="005F580F" w:rsidRPr="00954E0F" w:rsidRDefault="005F580F" w:rsidP="005F580F">
      <w:pPr>
        <w:pStyle w:val="firstparagraph"/>
        <w:rPr>
          <w:b/>
        </w:rPr>
      </w:pPr>
      <w:r w:rsidRPr="00954E0F">
        <w:rPr>
          <w:b/>
        </w:rPr>
        <w:t>Mode 2: activities</w:t>
      </w:r>
    </w:p>
    <w:p w:rsidR="005F580F" w:rsidRDefault="005F580F" w:rsidP="005F580F">
      <w:pPr>
        <w:pStyle w:val="firstparagraph"/>
      </w:pPr>
      <w:r w:rsidRPr="00954E0F">
        <w:rPr>
          <w:u w:val="single"/>
        </w:rPr>
        <w:t>Calling:</w:t>
      </w:r>
      <w:r>
        <w:t xml:space="preserve"> </w:t>
      </w:r>
      <w:r w:rsidRPr="00954E0F">
        <w:rPr>
          <w:i/>
        </w:rPr>
        <w:t>printAct (const char *hdr = NULL, Long sid = NONE);</w:t>
      </w:r>
    </w:p>
    <w:p w:rsidR="005F580F" w:rsidRDefault="005F580F" w:rsidP="005F580F">
      <w:pPr>
        <w:pStyle w:val="firstparagraph"/>
      </w:pPr>
      <w:r>
        <w:t>This exposure produces the list of activities currently pre</w:t>
      </w:r>
      <w:r w:rsidR="00954E0F">
        <w:t xml:space="preserve">sent in the link and the link’s </w:t>
      </w:r>
      <w:r>
        <w:t xml:space="preserve">archive. The description of each activity takes one row that </w:t>
      </w:r>
      <w:r w:rsidR="00954E0F">
        <w:t xml:space="preserve">looks like a row produced </w:t>
      </w:r>
      <w:r>
        <w:t xml:space="preserve">by the </w:t>
      </w:r>
      <w:r w:rsidRPr="00954E0F">
        <w:rPr>
          <w:i/>
        </w:rPr>
        <w:t>Port</w:t>
      </w:r>
      <w:r>
        <w:t xml:space="preserve"> exposure with mode </w:t>
      </w:r>
      <m:oMath>
        <m:r>
          <w:rPr>
            <w:rFonts w:ascii="Cambria Math" w:hAnsi="Cambria Math"/>
          </w:rPr>
          <m:t>1</m:t>
        </m:r>
      </m:oMath>
      <w:r>
        <w:t>, except for the following</w:t>
      </w:r>
      <w:r w:rsidR="00954E0F">
        <w:t xml:space="preserve"> differences</w:t>
      </w:r>
      <w:r>
        <w:t>:</w:t>
      </w:r>
    </w:p>
    <w:p w:rsidR="005F580F" w:rsidRDefault="00954E0F" w:rsidP="00552A98">
      <w:pPr>
        <w:pStyle w:val="firstparagraph"/>
        <w:numPr>
          <w:ilvl w:val="0"/>
          <w:numId w:val="73"/>
        </w:numPr>
      </w:pPr>
      <w:r>
        <w:t xml:space="preserve">type </w:t>
      </w:r>
      <w:r w:rsidRPr="00954E0F">
        <w:rPr>
          <w:i/>
        </w:rPr>
        <w:t>C</w:t>
      </w:r>
      <w:r w:rsidR="005F580F">
        <w:t xml:space="preserve"> virtual activities </w:t>
      </w:r>
      <w:r>
        <w:t xml:space="preserve">(collisions) </w:t>
      </w:r>
      <w:r w:rsidR="005F580F">
        <w:t>are omitted</w:t>
      </w:r>
      <w:r>
        <w:t>,</w:t>
      </w:r>
      <w:r w:rsidR="005F580F">
        <w:t xml:space="preserve"> as collisio</w:t>
      </w:r>
      <w:r>
        <w:t>ns occur on ports, not in links</w:t>
      </w:r>
    </w:p>
    <w:p w:rsidR="005F580F" w:rsidRDefault="00954E0F" w:rsidP="00552A98">
      <w:pPr>
        <w:pStyle w:val="firstparagraph"/>
        <w:numPr>
          <w:ilvl w:val="0"/>
          <w:numId w:val="73"/>
        </w:numPr>
      </w:pPr>
      <w:r>
        <w:t>t</w:t>
      </w:r>
      <w:r w:rsidR="005F580F">
        <w:t>he starting and ending times reﬂect the s</w:t>
      </w:r>
      <w:r>
        <w:t>tarting and ending times of the activity</w:t>
      </w:r>
      <w:r w:rsidR="005F580F">
        <w:t xml:space="preserve"> at the por</w:t>
      </w:r>
      <w:r>
        <w:t>t responsible for its insertion</w:t>
      </w:r>
    </w:p>
    <w:p w:rsidR="005F580F" w:rsidRDefault="00954E0F" w:rsidP="00552A98">
      <w:pPr>
        <w:pStyle w:val="firstparagraph"/>
        <w:numPr>
          <w:ilvl w:val="0"/>
          <w:numId w:val="73"/>
        </w:numPr>
      </w:pPr>
      <w:r>
        <w:t>i</w:t>
      </w:r>
      <w:r w:rsidR="005F580F">
        <w:t xml:space="preserve">n the station-relative version of the exposure, the </w:t>
      </w:r>
      <w:r w:rsidR="005F580F" w:rsidRPr="00954E0F">
        <w:rPr>
          <w:i/>
        </w:rPr>
        <w:t>Id</w:t>
      </w:r>
      <w:r>
        <w:t xml:space="preserve"> of the station inserting the </w:t>
      </w:r>
      <w:r w:rsidR="005F580F">
        <w:t>activity is not printed</w:t>
      </w:r>
      <w:r>
        <w:t>;</w:t>
      </w:r>
      <w:r w:rsidR="005F580F">
        <w:t xml:space="preserve"> </w:t>
      </w:r>
      <w:r>
        <w:t>o</w:t>
      </w:r>
      <w:r w:rsidR="005F580F">
        <w:t>nly the activities insert</w:t>
      </w:r>
      <w:r>
        <w:t>ed by the indicated station are printed in this mode</w:t>
      </w:r>
    </w:p>
    <w:p w:rsidR="006D694A" w:rsidRDefault="005F580F" w:rsidP="005F580F">
      <w:pPr>
        <w:pStyle w:val="firstparagraph"/>
      </w:pPr>
      <w:r>
        <w:t>The “screen” form of the exposure displays the same items as the “paper” form.</w:t>
      </w:r>
    </w:p>
    <w:p w:rsidR="001905FB" w:rsidRDefault="001905FB" w:rsidP="00552A98">
      <w:pPr>
        <w:pStyle w:val="Heading3"/>
        <w:numPr>
          <w:ilvl w:val="2"/>
          <w:numId w:val="5"/>
        </w:numPr>
      </w:pPr>
      <w:bookmarkStart w:id="545" w:name="_Toc513236604"/>
      <w:r>
        <w:t>Transceiver exposure</w:t>
      </w:r>
      <w:bookmarkEnd w:id="545"/>
    </w:p>
    <w:p w:rsidR="001905FB" w:rsidRPr="001905FB" w:rsidRDefault="001905FB" w:rsidP="001905FB">
      <w:pPr>
        <w:pStyle w:val="firstparagraph"/>
        <w:rPr>
          <w:b/>
        </w:rPr>
      </w:pPr>
      <w:r w:rsidRPr="001905FB">
        <w:rPr>
          <w:b/>
        </w:rPr>
        <w:t>Mode 0: request list</w:t>
      </w:r>
    </w:p>
    <w:p w:rsidR="001905FB" w:rsidRDefault="001905FB" w:rsidP="001905FB">
      <w:pPr>
        <w:pStyle w:val="firstparagraph"/>
      </w:pPr>
      <w:r w:rsidRPr="001905FB">
        <w:rPr>
          <w:u w:val="single"/>
        </w:rPr>
        <w:t>Calling:</w:t>
      </w:r>
      <w:r>
        <w:t xml:space="preserve"> </w:t>
      </w:r>
      <w:r w:rsidRPr="001905FB">
        <w:rPr>
          <w:i/>
        </w:rPr>
        <w:t>printRqs (const char *hdr = NULL);</w:t>
      </w:r>
    </w:p>
    <w:p w:rsidR="001905FB" w:rsidRDefault="001905FB" w:rsidP="001905FB">
      <w:pPr>
        <w:pStyle w:val="firstparagraph"/>
      </w:pPr>
      <w:r>
        <w:t xml:space="preserve">The exposure produces the list of processes waiting for events on the transceiver. The description is the same as for the </w:t>
      </w:r>
      <w:r w:rsidRPr="001905FB">
        <w:rPr>
          <w:i/>
        </w:rPr>
        <w:t>Timer</w:t>
      </w:r>
      <w:r>
        <w:t xml:space="preserve"> exposure with mode </w:t>
      </w:r>
      <m:oMath>
        <m:r>
          <w:rPr>
            <w:rFonts w:ascii="Cambria Math" w:hAnsi="Cambria Math"/>
          </w:rPr>
          <m:t>0</m:t>
        </m:r>
      </m:oMath>
      <w:r>
        <w:t xml:space="preserve">, except that the word </w:t>
      </w:r>
      <w:r w:rsidRPr="001905FB">
        <w:rPr>
          <w:i/>
        </w:rPr>
        <w:t>Timer</w:t>
      </w:r>
      <w:r>
        <w:t xml:space="preserve"> should be replaced by </w:t>
      </w:r>
      <w:r w:rsidRPr="001905FB">
        <w:rPr>
          <w:i/>
        </w:rPr>
        <w:t>Transceiver</w:t>
      </w:r>
      <w:r>
        <w:t>. Note that no station-relative exposures are deﬁned for transceivers: a transceiver always belongs to a specific station, and this way all its exposures are implicitly station-relative.</w:t>
      </w:r>
    </w:p>
    <w:p w:rsidR="001905FB" w:rsidRPr="001905FB" w:rsidRDefault="001905FB" w:rsidP="001905FB">
      <w:pPr>
        <w:pStyle w:val="firstparagraph"/>
        <w:rPr>
          <w:b/>
        </w:rPr>
      </w:pPr>
      <w:r w:rsidRPr="001905FB">
        <w:rPr>
          <w:b/>
        </w:rPr>
        <w:t>Mode 1: list of activities</w:t>
      </w:r>
    </w:p>
    <w:p w:rsidR="001905FB" w:rsidRDefault="001905FB" w:rsidP="001905FB">
      <w:pPr>
        <w:pStyle w:val="firstparagraph"/>
      </w:pPr>
      <w:r w:rsidRPr="001905FB">
        <w:rPr>
          <w:u w:val="single"/>
        </w:rPr>
        <w:t>Calling:</w:t>
      </w:r>
      <w:r>
        <w:t xml:space="preserve"> </w:t>
      </w:r>
      <w:r w:rsidRPr="001905FB">
        <w:rPr>
          <w:i/>
        </w:rPr>
        <w:t>printRAct (const char *hdr = NULL);</w:t>
      </w:r>
    </w:p>
    <w:p w:rsidR="001905FB" w:rsidRDefault="001905FB" w:rsidP="001905FB">
      <w:pPr>
        <w:pStyle w:val="firstparagraph"/>
      </w:pPr>
      <w:r>
        <w:t xml:space="preserve">This exposure produces the list of all activities currently perceived by the transceiver. The title line speciﬁes the total number of those activities and the total signal level (as returned by </w:t>
      </w:r>
      <w:r w:rsidRPr="001905FB">
        <w:rPr>
          <w:i/>
        </w:rPr>
        <w:t>sigLevel</w:t>
      </w:r>
      <w:r>
        <w:t>, Section </w:t>
      </w:r>
      <w:r>
        <w:fldChar w:fldCharType="begin"/>
      </w:r>
      <w:r>
        <w:instrText xml:space="preserve"> REF _Ref511062293 \r \h </w:instrText>
      </w:r>
      <w:r>
        <w:fldChar w:fldCharType="separate"/>
      </w:r>
      <w:r w:rsidR="006F5BA9">
        <w:t>8.2.5</w:t>
      </w:r>
      <w:r>
        <w:fldChar w:fldCharType="end"/>
      </w:r>
      <w:r>
        <w:t xml:space="preserve">). If the transmitter is active, the title also includes the word </w:t>
      </w:r>
      <w:r w:rsidRPr="001905FB">
        <w:rPr>
          <w:i/>
        </w:rPr>
        <w:t>XMITTING</w:t>
      </w:r>
      <w:r>
        <w:t>. Each activity is described by a single line with the following items:</w:t>
      </w:r>
    </w:p>
    <w:p w:rsidR="001905FB" w:rsidRDefault="001905FB" w:rsidP="00552A98">
      <w:pPr>
        <w:pStyle w:val="firstparagraph"/>
        <w:numPr>
          <w:ilvl w:val="0"/>
          <w:numId w:val="74"/>
        </w:numPr>
      </w:pPr>
      <w:r>
        <w:t xml:space="preserve">the station </w:t>
      </w:r>
      <w:r w:rsidRPr="001905FB">
        <w:rPr>
          <w:i/>
        </w:rPr>
        <w:t>Id</w:t>
      </w:r>
      <w:r>
        <w:t xml:space="preserve"> of the sender</w:t>
      </w:r>
    </w:p>
    <w:p w:rsidR="001905FB" w:rsidRDefault="001905FB" w:rsidP="00552A98">
      <w:pPr>
        <w:pStyle w:val="firstparagraph"/>
        <w:numPr>
          <w:ilvl w:val="0"/>
          <w:numId w:val="74"/>
        </w:numPr>
      </w:pPr>
      <w:r>
        <w:t xml:space="preserve">the station </w:t>
      </w:r>
      <w:r w:rsidRPr="001905FB">
        <w:rPr>
          <w:i/>
        </w:rPr>
        <w:t>Id</w:t>
      </w:r>
      <w:r>
        <w:t xml:space="preserve"> of the intended recipient, </w:t>
      </w:r>
      <w:r w:rsidRPr="001905FB">
        <w:rPr>
          <w:i/>
        </w:rPr>
        <w:t>none</w:t>
      </w:r>
      <w:r>
        <w:t xml:space="preserve"> (if the recipient is unspeciﬁed), or </w:t>
      </w:r>
      <w:r w:rsidRPr="001905FB">
        <w:rPr>
          <w:i/>
        </w:rPr>
        <w:t>bcst</w:t>
      </w:r>
      <w:r>
        <w:t xml:space="preserve"> for a broadcast packet</w:t>
      </w:r>
    </w:p>
    <w:p w:rsidR="001905FB" w:rsidRDefault="001905FB" w:rsidP="00552A98">
      <w:pPr>
        <w:pStyle w:val="firstparagraph"/>
        <w:numPr>
          <w:ilvl w:val="0"/>
          <w:numId w:val="74"/>
        </w:numPr>
      </w:pPr>
      <w:r>
        <w:t xml:space="preserve">the packet type, i.e., the </w:t>
      </w:r>
      <w:r w:rsidRPr="001905FB">
        <w:rPr>
          <w:i/>
        </w:rPr>
        <w:t>TP</w:t>
      </w:r>
      <w:r>
        <w:t xml:space="preserve"> attribute of the packet (Section </w:t>
      </w:r>
      <w:r>
        <w:fldChar w:fldCharType="begin"/>
      </w:r>
      <w:r>
        <w:instrText xml:space="preserve"> REF _Ref506153693 \r \h </w:instrText>
      </w:r>
      <w:r>
        <w:fldChar w:fldCharType="separate"/>
      </w:r>
      <w:r w:rsidR="006F5BA9">
        <w:t>6.2</w:t>
      </w:r>
      <w:r>
        <w:fldChar w:fldCharType="end"/>
      </w:r>
      <w:r>
        <w:t>)</w:t>
      </w:r>
    </w:p>
    <w:p w:rsidR="001905FB" w:rsidRDefault="001905FB" w:rsidP="00552A98">
      <w:pPr>
        <w:pStyle w:val="firstparagraph"/>
        <w:numPr>
          <w:ilvl w:val="0"/>
          <w:numId w:val="74"/>
        </w:numPr>
      </w:pPr>
      <w:r>
        <w:t xml:space="preserve">the total length of the packet (attribute </w:t>
      </w:r>
      <w:r w:rsidRPr="001905FB">
        <w:rPr>
          <w:i/>
        </w:rPr>
        <w:t>TLength</w:t>
      </w:r>
      <w:r>
        <w:t>)</w:t>
      </w:r>
    </w:p>
    <w:p w:rsidR="001905FB" w:rsidRDefault="001905FB" w:rsidP="00552A98">
      <w:pPr>
        <w:pStyle w:val="firstparagraph"/>
        <w:numPr>
          <w:ilvl w:val="0"/>
          <w:numId w:val="74"/>
        </w:numPr>
      </w:pPr>
      <w:r>
        <w:t>the status consisting of two characters: if the activity has been assessed as non-receivable (Section </w:t>
      </w:r>
      <w:r>
        <w:fldChar w:fldCharType="begin"/>
      </w:r>
      <w:r>
        <w:instrText xml:space="preserve"> REF _Ref507840629 \r \h </w:instrText>
      </w:r>
      <w:r>
        <w:fldChar w:fldCharType="separate"/>
      </w:r>
      <w:r w:rsidR="006F5BA9">
        <w:t>8.1.4</w:t>
      </w:r>
      <w:r>
        <w:fldChar w:fldCharType="end"/>
      </w:r>
      <w:r>
        <w:t xml:space="preserve">), the ﬁrst character is an asterisk, otherwise it is blank; the second character can be: </w:t>
      </w:r>
      <w:r w:rsidRPr="001905FB">
        <w:rPr>
          <w:i/>
        </w:rPr>
        <w:t>D</w:t>
      </w:r>
      <w:r>
        <w:t xml:space="preserve"> for “done” (the packet is past its last bit and it does not count any more), </w:t>
      </w:r>
      <w:r w:rsidRPr="001905FB">
        <w:rPr>
          <w:i/>
        </w:rPr>
        <w:t>P</w:t>
      </w:r>
      <w:r>
        <w:t xml:space="preserve"> – the packet is before stage </w:t>
      </w:r>
      <w:r w:rsidRPr="001905FB">
        <w:rPr>
          <w:i/>
        </w:rPr>
        <w:t>P</w:t>
      </w:r>
      <w:r>
        <w:t xml:space="preserve"> (Section </w:t>
      </w:r>
      <w:r>
        <w:fldChar w:fldCharType="begin"/>
      </w:r>
      <w:r>
        <w:instrText xml:space="preserve"> REF _Ref507834766 \r \h </w:instrText>
      </w:r>
      <w:r>
        <w:fldChar w:fldCharType="separate"/>
      </w:r>
      <w:r w:rsidR="006F5BA9">
        <w:t>8.1.1</w:t>
      </w:r>
      <w:r>
        <w:fldChar w:fldCharType="end"/>
      </w:r>
      <w:r>
        <w:t xml:space="preserve">), </w:t>
      </w:r>
      <w:r w:rsidRPr="001905FB">
        <w:rPr>
          <w:i/>
        </w:rPr>
        <w:t>T</w:t>
      </w:r>
      <w:r>
        <w:t xml:space="preserve"> – before stage </w:t>
      </w:r>
      <w:r w:rsidRPr="001905FB">
        <w:rPr>
          <w:i/>
        </w:rPr>
        <w:t>T</w:t>
      </w:r>
      <w:r>
        <w:t xml:space="preserve">, </w:t>
      </w:r>
      <w:r w:rsidRPr="001905FB">
        <w:rPr>
          <w:i/>
        </w:rPr>
        <w:t>A</w:t>
      </w:r>
      <w:r>
        <w:t xml:space="preserve"> – before stage </w:t>
      </w:r>
      <w:r w:rsidRPr="001905FB">
        <w:rPr>
          <w:i/>
        </w:rPr>
        <w:t>T</w:t>
      </w:r>
      <w:r>
        <w:t xml:space="preserve">, but that stage will not occur because the preamble has been aborted, </w:t>
      </w:r>
      <w:r w:rsidRPr="001905FB">
        <w:rPr>
          <w:i/>
        </w:rPr>
        <w:t>E</w:t>
      </w:r>
      <w:r>
        <w:t xml:space="preserve"> – past stage </w:t>
      </w:r>
      <w:r w:rsidRPr="001905FB">
        <w:rPr>
          <w:i/>
        </w:rPr>
        <w:t>T</w:t>
      </w:r>
      <w:r>
        <w:t xml:space="preserve">, </w:t>
      </w:r>
      <w:r w:rsidRPr="001905FB">
        <w:rPr>
          <w:i/>
        </w:rPr>
        <w:t>O</w:t>
      </w:r>
      <w:r>
        <w:t xml:space="preserve"> – own packet, i.e., transmitted by this transceiver</w:t>
      </w:r>
    </w:p>
    <w:p w:rsidR="001905FB" w:rsidRDefault="001905FB" w:rsidP="00552A98">
      <w:pPr>
        <w:pStyle w:val="firstparagraph"/>
        <w:numPr>
          <w:ilvl w:val="0"/>
          <w:numId w:val="74"/>
        </w:numPr>
      </w:pPr>
      <w:r>
        <w:t xml:space="preserve">the time when the transmission of the proper packet (the first bit following the preamble) commenced at the sender; note that this time may be </w:t>
      </w:r>
      <w:r w:rsidRPr="001905FB">
        <w:rPr>
          <w:i/>
        </w:rPr>
        <w:t>undeﬁned</w:t>
      </w:r>
      <w:r>
        <w:t xml:space="preserve"> </w:t>
      </w:r>
    </w:p>
    <w:p w:rsidR="001905FB" w:rsidRDefault="001905FB" w:rsidP="00552A98">
      <w:pPr>
        <w:pStyle w:val="firstparagraph"/>
        <w:numPr>
          <w:ilvl w:val="0"/>
          <w:numId w:val="74"/>
        </w:numPr>
      </w:pPr>
      <w:r>
        <w:t>pperceived signal level of the activity; for an “own” activity, this is the current transmission power (</w:t>
      </w:r>
      <w:r w:rsidRPr="001905FB">
        <w:rPr>
          <w:i/>
        </w:rPr>
        <w:t>XPower</w:t>
      </w:r>
      <w:r>
        <w:t>) of the transceiver</w:t>
      </w:r>
    </w:p>
    <w:p w:rsidR="001905FB" w:rsidRDefault="001905FB" w:rsidP="00552A98">
      <w:pPr>
        <w:pStyle w:val="firstparagraph"/>
        <w:numPr>
          <w:ilvl w:val="0"/>
          <w:numId w:val="74"/>
        </w:numPr>
      </w:pPr>
      <w:r>
        <w:t>the current interference level suﬀered by the activity</w:t>
      </w:r>
    </w:p>
    <w:p w:rsidR="001905FB" w:rsidRDefault="001905FB" w:rsidP="00552A98">
      <w:pPr>
        <w:pStyle w:val="firstparagraph"/>
        <w:numPr>
          <w:ilvl w:val="0"/>
          <w:numId w:val="74"/>
        </w:numPr>
      </w:pPr>
      <w:r>
        <w:t>the maximum interference level suﬀered by the activity, according to its present stage (Section </w:t>
      </w:r>
      <w:r>
        <w:fldChar w:fldCharType="begin"/>
      </w:r>
      <w:r>
        <w:instrText xml:space="preserve"> REF _Ref511062748 \r \h </w:instrText>
      </w:r>
      <w:r>
        <w:fldChar w:fldCharType="separate"/>
      </w:r>
      <w:r w:rsidR="006F5BA9">
        <w:t>8.1</w:t>
      </w:r>
      <w:r>
        <w:fldChar w:fldCharType="end"/>
      </w:r>
      <w:r>
        <w:t>).</w:t>
      </w:r>
    </w:p>
    <w:p w:rsidR="001905FB" w:rsidRDefault="001905FB" w:rsidP="00552A98">
      <w:pPr>
        <w:pStyle w:val="firstparagraph"/>
        <w:numPr>
          <w:ilvl w:val="0"/>
          <w:numId w:val="74"/>
        </w:numPr>
      </w:pPr>
      <w:r>
        <w:t>the average interference level experienced by the activity</w:t>
      </w:r>
    </w:p>
    <w:p w:rsidR="001905FB" w:rsidRDefault="001905FB" w:rsidP="00552A98">
      <w:pPr>
        <w:pStyle w:val="firstparagraph"/>
        <w:numPr>
          <w:ilvl w:val="0"/>
          <w:numId w:val="74"/>
        </w:numPr>
      </w:pPr>
      <w:r>
        <w:t>the packet’s signature (Section </w:t>
      </w:r>
      <w:r>
        <w:fldChar w:fldCharType="begin"/>
      </w:r>
      <w:r>
        <w:instrText xml:space="preserve"> REF _Ref506153693 \r \h </w:instrText>
      </w:r>
      <w:r>
        <w:fldChar w:fldCharType="separate"/>
      </w:r>
      <w:r w:rsidR="006F5BA9">
        <w:t>6.2</w:t>
      </w:r>
      <w:r>
        <w:fldChar w:fldCharType="end"/>
      </w:r>
      <w:r>
        <w:t xml:space="preserve">), included if the simulator has been compiled with </w:t>
      </w:r>
      <w:r w:rsidRPr="001905FB">
        <w:rPr>
          <w:i/>
        </w:rPr>
        <w:t>–g</w:t>
      </w:r>
      <w:r>
        <w:t xml:space="preserve"> or </w:t>
      </w:r>
      <w:r w:rsidRPr="001905FB">
        <w:rPr>
          <w:i/>
        </w:rPr>
        <w:t>–G</w:t>
      </w:r>
    </w:p>
    <w:p w:rsidR="001905FB" w:rsidRDefault="001905FB" w:rsidP="001905FB">
      <w:pPr>
        <w:pStyle w:val="firstparagraph"/>
      </w:pPr>
      <w:r>
        <w:t xml:space="preserve">Items </w:t>
      </w:r>
      <m:oMath>
        <m:r>
          <w:rPr>
            <w:rFonts w:ascii="Cambria Math" w:hAnsi="Cambria Math"/>
          </w:rPr>
          <m:t>8–10</m:t>
        </m:r>
      </m:oMath>
      <w:r>
        <w:t xml:space="preserve"> do not show up for an “own” activity and are replaced with dashes.</w:t>
      </w:r>
    </w:p>
    <w:p w:rsidR="001905FB" w:rsidRDefault="001905FB" w:rsidP="001905FB">
      <w:pPr>
        <w:pStyle w:val="firstparagraph"/>
      </w:pPr>
      <w:r>
        <w:t xml:space="preserve">Exactly the same items are displayed with the “screen” form of the exposure, except that item </w:t>
      </w:r>
      <m:oMath>
        <m:r>
          <w:rPr>
            <w:rFonts w:ascii="Cambria Math" w:hAnsi="Cambria Math"/>
          </w:rPr>
          <m:t>11</m:t>
        </m:r>
      </m:oMath>
      <w:r>
        <w:t xml:space="preserve"> is always included. Unless the program has been created with  </w:t>
      </w:r>
      <w:r w:rsidRPr="001905FB">
        <w:rPr>
          <w:i/>
        </w:rPr>
        <w:t>–g</w:t>
      </w:r>
      <w:r>
        <w:t xml:space="preserve"> or </w:t>
      </w:r>
      <w:r w:rsidRPr="001905FB">
        <w:rPr>
          <w:i/>
        </w:rPr>
        <w:t>–G</w:t>
      </w:r>
      <w:r>
        <w:t xml:space="preserve">, item </w:t>
      </w:r>
      <m:oMath>
        <m:r>
          <w:rPr>
            <w:rFonts w:ascii="Cambria Math" w:hAnsi="Cambria Math"/>
          </w:rPr>
          <m:t>11</m:t>
        </m:r>
      </m:oMath>
      <w:r>
        <w:t xml:space="preserve"> is ﬁlled with dashes.</w:t>
      </w:r>
    </w:p>
    <w:p w:rsidR="001905FB" w:rsidRPr="001905FB" w:rsidRDefault="001905FB" w:rsidP="001905FB">
      <w:pPr>
        <w:pStyle w:val="firstparagraph"/>
        <w:rPr>
          <w:b/>
        </w:rPr>
      </w:pPr>
      <w:r w:rsidRPr="001905FB">
        <w:rPr>
          <w:b/>
        </w:rPr>
        <w:t>Mode 2: the neighborhood</w:t>
      </w:r>
    </w:p>
    <w:p w:rsidR="001905FB" w:rsidRDefault="001905FB" w:rsidP="001905FB">
      <w:pPr>
        <w:pStyle w:val="firstparagraph"/>
      </w:pPr>
      <w:r w:rsidRPr="001905FB">
        <w:rPr>
          <w:u w:val="single"/>
        </w:rPr>
        <w:t>Calling:</w:t>
      </w:r>
      <w:r>
        <w:t xml:space="preserve"> </w:t>
      </w:r>
      <w:r w:rsidRPr="001905FB">
        <w:rPr>
          <w:i/>
        </w:rPr>
        <w:t>printNei (const char *hdr = NULL);</w:t>
      </w:r>
    </w:p>
    <w:p w:rsidR="001905FB" w:rsidRDefault="001905FB" w:rsidP="001905FB">
      <w:pPr>
        <w:pStyle w:val="firstparagraph"/>
      </w:pPr>
      <w:r>
        <w:t xml:space="preserve">The exposure lists the current population of neighbors (as determined by </w:t>
      </w:r>
      <w:r w:rsidRPr="001905FB">
        <w:rPr>
          <w:i/>
        </w:rPr>
        <w:t>RFC_cut</w:t>
      </w:r>
      <w:r>
        <w:t>, Section </w:t>
      </w:r>
      <w:r>
        <w:fldChar w:fldCharType="begin"/>
      </w:r>
      <w:r>
        <w:instrText xml:space="preserve"> REF _Ref505018443 \r \h </w:instrText>
      </w:r>
      <w:r>
        <w:fldChar w:fldCharType="separate"/>
      </w:r>
      <w:r w:rsidR="006F5BA9">
        <w:t>4.4.3</w:t>
      </w:r>
      <w:r>
        <w:fldChar w:fldCharType="end"/>
      </w:r>
      <w:r>
        <w:t xml:space="preserve">) of the transceiver. The title line presents the transceiver’s location (two or three coordinates in </w:t>
      </w:r>
      <w:r w:rsidRPr="001905FB">
        <w:rPr>
          <w:i/>
        </w:rPr>
        <w:t>DUs</w:t>
      </w:r>
      <w:r>
        <w:t>) followed by one line per neighbor, including:</w:t>
      </w:r>
    </w:p>
    <w:p w:rsidR="001905FB" w:rsidRDefault="001905FB" w:rsidP="00552A98">
      <w:pPr>
        <w:pStyle w:val="firstparagraph"/>
        <w:numPr>
          <w:ilvl w:val="0"/>
          <w:numId w:val="75"/>
        </w:numPr>
      </w:pPr>
      <w:r>
        <w:t>the station</w:t>
      </w:r>
      <w:r w:rsidRPr="001905FB">
        <w:rPr>
          <w:i/>
        </w:rPr>
        <w:t xml:space="preserve"> Id</w:t>
      </w:r>
    </w:p>
    <w:p w:rsidR="001905FB" w:rsidRDefault="001905FB" w:rsidP="00552A98">
      <w:pPr>
        <w:pStyle w:val="firstparagraph"/>
        <w:numPr>
          <w:ilvl w:val="0"/>
          <w:numId w:val="75"/>
        </w:numPr>
      </w:pPr>
      <w:r>
        <w:t xml:space="preserve">the station-relative transceiver </w:t>
      </w:r>
      <w:r w:rsidRPr="001905FB">
        <w:rPr>
          <w:i/>
        </w:rPr>
        <w:t>Id</w:t>
      </w:r>
    </w:p>
    <w:p w:rsidR="001905FB" w:rsidRDefault="001905FB" w:rsidP="00552A98">
      <w:pPr>
        <w:pStyle w:val="firstparagraph"/>
        <w:numPr>
          <w:ilvl w:val="0"/>
          <w:numId w:val="75"/>
        </w:numPr>
      </w:pPr>
      <w:r>
        <w:t xml:space="preserve">the distance in </w:t>
      </w:r>
      <w:r w:rsidRPr="001905FB">
        <w:rPr>
          <w:i/>
        </w:rPr>
        <w:t>DUs</w:t>
      </w:r>
      <w:r>
        <w:t xml:space="preserve"> from the current transceiver</w:t>
      </w:r>
    </w:p>
    <w:p w:rsidR="001905FB" w:rsidRDefault="001905FB" w:rsidP="00552A98">
      <w:pPr>
        <w:pStyle w:val="firstparagraph"/>
        <w:numPr>
          <w:ilvl w:val="0"/>
          <w:numId w:val="75"/>
        </w:numPr>
      </w:pPr>
      <w:r>
        <w:t xml:space="preserve">the coordinates (in </w:t>
      </w:r>
      <w:r w:rsidRPr="001905FB">
        <w:rPr>
          <w:i/>
        </w:rPr>
        <w:t>DUs</w:t>
      </w:r>
      <w:r>
        <w:t>) describing the neighbor’s location; these can be two or three numbers depending on the dimensionality of the node deployment space (Section </w:t>
      </w:r>
      <w:r>
        <w:fldChar w:fldCharType="begin"/>
      </w:r>
      <w:r>
        <w:instrText xml:space="preserve"> REF _Ref505420807 \r \h </w:instrText>
      </w:r>
      <w:r>
        <w:fldChar w:fldCharType="separate"/>
      </w:r>
      <w:r w:rsidR="006F5BA9">
        <w:t>4.5.2</w:t>
      </w:r>
      <w:r>
        <w:fldChar w:fldCharType="end"/>
      </w:r>
      <w:r w:rsidR="00587933">
        <w:t>)</w:t>
      </w:r>
    </w:p>
    <w:p w:rsidR="006D694A" w:rsidRDefault="001905FB" w:rsidP="001905FB">
      <w:pPr>
        <w:pStyle w:val="firstparagraph"/>
      </w:pPr>
      <w:r>
        <w:t>The information displayed by the “screen” form of the exposure contains the same data as the “paper” form. Owing to the rigid structure of the window template (Section </w:t>
      </w:r>
      <w:r w:rsidR="00CE6721">
        <w:fldChar w:fldCharType="begin"/>
      </w:r>
      <w:r w:rsidR="00CE6721">
        <w:instrText xml:space="preserve"> REF _Ref511207594 \r \h </w:instrText>
      </w:r>
      <w:r w:rsidR="00CE6721">
        <w:fldChar w:fldCharType="separate"/>
      </w:r>
      <w:r w:rsidR="006F5BA9">
        <w:t>C.4.2</w:t>
      </w:r>
      <w:r w:rsidR="00CE6721">
        <w:fldChar w:fldCharType="end"/>
      </w:r>
      <w:r>
        <w:t xml:space="preserve">), the list of node coordinates always includes three items (with the third item being cropped out by the standard geometry of the window). In the </w:t>
      </w:r>
      <m:oMath>
        <m:r>
          <w:rPr>
            <w:rFonts w:ascii="Cambria Math" w:hAnsi="Cambria Math"/>
          </w:rPr>
          <m:t>2</m:t>
        </m:r>
      </m:oMath>
      <w:r>
        <w:t>d case, the third coordinate is blank.</w:t>
      </w:r>
    </w:p>
    <w:p w:rsidR="00587933" w:rsidRDefault="00587933" w:rsidP="00552A98">
      <w:pPr>
        <w:pStyle w:val="Heading3"/>
        <w:numPr>
          <w:ilvl w:val="2"/>
          <w:numId w:val="5"/>
        </w:numPr>
      </w:pPr>
      <w:bookmarkStart w:id="546" w:name="_Ref511988539"/>
      <w:bookmarkStart w:id="547" w:name="_Ref512508742"/>
      <w:bookmarkStart w:id="548" w:name="_Toc513236605"/>
      <w:r w:rsidRPr="00587933">
        <w:rPr>
          <w:i/>
        </w:rPr>
        <w:t>RFChannel</w:t>
      </w:r>
      <w:r>
        <w:t xml:space="preserve"> exposure</w:t>
      </w:r>
      <w:bookmarkEnd w:id="546"/>
      <w:bookmarkEnd w:id="547"/>
      <w:bookmarkEnd w:id="548"/>
    </w:p>
    <w:p w:rsidR="00587933" w:rsidRPr="00587933" w:rsidRDefault="00587933" w:rsidP="00587933">
      <w:pPr>
        <w:pStyle w:val="firstparagraph"/>
        <w:rPr>
          <w:b/>
        </w:rPr>
      </w:pPr>
      <w:r w:rsidRPr="00587933">
        <w:rPr>
          <w:b/>
        </w:rPr>
        <w:t>Mode 0: request list</w:t>
      </w:r>
    </w:p>
    <w:p w:rsidR="00587933" w:rsidRDefault="00587933" w:rsidP="00587933">
      <w:pPr>
        <w:pStyle w:val="firstparagraph"/>
      </w:pPr>
      <w:r w:rsidRPr="00587933">
        <w:rPr>
          <w:u w:val="single"/>
        </w:rPr>
        <w:t>Calling:</w:t>
      </w:r>
      <w:r>
        <w:t xml:space="preserve"> </w:t>
      </w:r>
      <w:r w:rsidRPr="00587933">
        <w:rPr>
          <w:i/>
        </w:rPr>
        <w:t>printRqs (const char *hdr = NULL, Long sid = NONE);</w:t>
      </w:r>
    </w:p>
    <w:p w:rsidR="00587933" w:rsidRDefault="00587933" w:rsidP="00587933">
      <w:pPr>
        <w:pStyle w:val="firstparagraph"/>
      </w:pPr>
      <w:r>
        <w:t xml:space="preserve">The exposure produces the list of processes waiting for events on ports connected to the link. The description is the same as for the </w:t>
      </w:r>
      <w:r w:rsidRPr="00587933">
        <w:rPr>
          <w:i/>
        </w:rPr>
        <w:t>Timer</w:t>
      </w:r>
      <w:r>
        <w:t xml:space="preserve"> exposure with mode </w:t>
      </w:r>
      <m:oMath>
        <m:r>
          <w:rPr>
            <w:rFonts w:ascii="Cambria Math" w:hAnsi="Cambria Math"/>
          </w:rPr>
          <m:t>0</m:t>
        </m:r>
      </m:oMath>
      <w:r>
        <w:t xml:space="preserve">, except that the word </w:t>
      </w:r>
      <w:r w:rsidRPr="00587933">
        <w:rPr>
          <w:i/>
        </w:rPr>
        <w:t>Timer</w:t>
      </w:r>
      <w:r>
        <w:t xml:space="preserve"> should be replaced by “a transceiver interfaced to the radio channel.” If the</w:t>
      </w:r>
      <w:r w:rsidRPr="00587933">
        <w:rPr>
          <w:i/>
        </w:rPr>
        <w:t xml:space="preserve"> –s</w:t>
      </w:r>
      <w:r>
        <w:t xml:space="preserve"> run-time option is selected (Section </w:t>
      </w:r>
      <w:r w:rsidR="00CE6721">
        <w:fldChar w:fldCharType="begin"/>
      </w:r>
      <w:r w:rsidR="00CE6721">
        <w:instrText xml:space="preserve"> REF _Ref511764631 \r \h </w:instrText>
      </w:r>
      <w:r w:rsidR="00CE6721">
        <w:fldChar w:fldCharType="separate"/>
      </w:r>
      <w:r w:rsidR="006F5BA9">
        <w:t>B.6</w:t>
      </w:r>
      <w:r w:rsidR="00CE6721">
        <w:fldChar w:fldCharType="end"/>
      </w:r>
      <w:r>
        <w:t>), system processes waiting for internal events (Section </w:t>
      </w:r>
      <w:r>
        <w:fldChar w:fldCharType="begin"/>
      </w:r>
      <w:r>
        <w:instrText xml:space="preserve"> REF _Ref511063286 \r \h </w:instrText>
      </w:r>
      <w:r>
        <w:fldChar w:fldCharType="separate"/>
      </w:r>
      <w:r w:rsidR="006F5BA9">
        <w:t>12.5</w:t>
      </w:r>
      <w:r>
        <w:fldChar w:fldCharType="end"/>
      </w:r>
      <w:r>
        <w:t>) are included in the list.</w:t>
      </w:r>
    </w:p>
    <w:p w:rsidR="00587933" w:rsidRDefault="00587933" w:rsidP="00587933">
      <w:pPr>
        <w:pStyle w:val="firstparagraph"/>
      </w:pPr>
      <w:r>
        <w:t>The station-relative version of the exposure restricts the output to the processes belonging to the indicated station.</w:t>
      </w:r>
    </w:p>
    <w:p w:rsidR="00587933" w:rsidRPr="00587933" w:rsidRDefault="00587933" w:rsidP="00587933">
      <w:pPr>
        <w:pStyle w:val="firstparagraph"/>
        <w:rPr>
          <w:b/>
        </w:rPr>
      </w:pPr>
      <w:r w:rsidRPr="00587933">
        <w:rPr>
          <w:b/>
        </w:rPr>
        <w:t>Mode 1: performance measures</w:t>
      </w:r>
    </w:p>
    <w:p w:rsidR="00587933" w:rsidRDefault="00587933" w:rsidP="00587933">
      <w:pPr>
        <w:pStyle w:val="firstparagraph"/>
      </w:pPr>
      <w:r w:rsidRPr="00587933">
        <w:rPr>
          <w:u w:val="single"/>
        </w:rPr>
        <w:t>Calling:</w:t>
      </w:r>
      <w:r>
        <w:t xml:space="preserve"> </w:t>
      </w:r>
      <w:r w:rsidRPr="00587933">
        <w:rPr>
          <w:i/>
        </w:rPr>
        <w:t>printPfm (const char *hdr = NULL);</w:t>
      </w:r>
    </w:p>
    <w:p w:rsidR="00587933" w:rsidRDefault="00587933" w:rsidP="00587933">
      <w:pPr>
        <w:pStyle w:val="firstparagraph"/>
      </w:pPr>
      <w:r>
        <w:t>The exposure outputs data describing the amount of information passed through the radio channel. The following items are produced (in this order):</w:t>
      </w:r>
    </w:p>
    <w:p w:rsidR="00587933" w:rsidRDefault="00587933" w:rsidP="00552A98">
      <w:pPr>
        <w:pStyle w:val="firstparagraph"/>
        <w:numPr>
          <w:ilvl w:val="0"/>
          <w:numId w:val="76"/>
        </w:numPr>
      </w:pPr>
      <w:r>
        <w:t>the total number of packet transmissions ever attempted (i.e., started, see Section </w:t>
      </w:r>
      <w:r>
        <w:fldChar w:fldCharType="begin"/>
      </w:r>
      <w:r>
        <w:instrText xml:space="preserve"> REF _Ref508275423 \r \h </w:instrText>
      </w:r>
      <w:r>
        <w:fldChar w:fldCharType="separate"/>
      </w:r>
      <w:r w:rsidR="006F5BA9">
        <w:t>8.1.8</w:t>
      </w:r>
      <w:r>
        <w:fldChar w:fldCharType="end"/>
      </w:r>
      <w:r>
        <w:t>) in the channel.</w:t>
      </w:r>
    </w:p>
    <w:p w:rsidR="00587933" w:rsidRDefault="00587933" w:rsidP="00552A98">
      <w:pPr>
        <w:pStyle w:val="firstparagraph"/>
        <w:numPr>
          <w:ilvl w:val="0"/>
          <w:numId w:val="76"/>
        </w:numPr>
      </w:pPr>
      <w:r>
        <w:t xml:space="preserve">the total number of packet transmissions terminated by </w:t>
      </w:r>
      <w:r w:rsidRPr="00587933">
        <w:rPr>
          <w:i/>
        </w:rPr>
        <w:t>stop</w:t>
      </w:r>
    </w:p>
    <w:p w:rsidR="00587933" w:rsidRDefault="00587933" w:rsidP="00552A98">
      <w:pPr>
        <w:pStyle w:val="firstparagraph"/>
        <w:numPr>
          <w:ilvl w:val="0"/>
          <w:numId w:val="76"/>
        </w:numPr>
      </w:pPr>
      <w:r>
        <w:t xml:space="preserve">the total number of information bits (packet’s attribute </w:t>
      </w:r>
      <w:r w:rsidRPr="00587933">
        <w:rPr>
          <w:i/>
        </w:rPr>
        <w:t>ILength</w:t>
      </w:r>
      <w:r>
        <w:t>, see Section </w:t>
      </w:r>
      <w:r>
        <w:fldChar w:fldCharType="begin"/>
      </w:r>
      <w:r>
        <w:instrText xml:space="preserve"> REF _Ref506153693 \r \h </w:instrText>
      </w:r>
      <w:r>
        <w:fldChar w:fldCharType="separate"/>
      </w:r>
      <w:r w:rsidR="006F5BA9">
        <w:t>6.2</w:t>
      </w:r>
      <w:r>
        <w:fldChar w:fldCharType="end"/>
      </w:r>
      <w:r>
        <w:t xml:space="preserve">) transmitted over the channel; a bit becomes transmitted if the transmission of the packet containing it is terminated by </w:t>
      </w:r>
      <w:r w:rsidRPr="00587933">
        <w:rPr>
          <w:i/>
        </w:rPr>
        <w:t>stop</w:t>
      </w:r>
    </w:p>
    <w:p w:rsidR="00587933" w:rsidRDefault="00587933" w:rsidP="00552A98">
      <w:pPr>
        <w:pStyle w:val="firstparagraph"/>
        <w:numPr>
          <w:ilvl w:val="0"/>
          <w:numId w:val="76"/>
        </w:numPr>
      </w:pPr>
      <w:r>
        <w:t xml:space="preserve">the total number of packets received on the channel; a packet becomes received when </w:t>
      </w:r>
      <w:r w:rsidRPr="00587933">
        <w:rPr>
          <w:i/>
        </w:rPr>
        <w:t>receive</w:t>
      </w:r>
      <w:r>
        <w:t xml:space="preserve"> (Section </w:t>
      </w:r>
      <w:r>
        <w:fldChar w:fldCharType="begin"/>
      </w:r>
      <w:r>
        <w:instrText xml:space="preserve"> REF _Ref508383171 \r \h </w:instrText>
      </w:r>
      <w:r>
        <w:fldChar w:fldCharType="separate"/>
      </w:r>
      <w:r w:rsidR="006F5BA9">
        <w:t>8.2.3</w:t>
      </w:r>
      <w:r>
        <w:fldChar w:fldCharType="end"/>
      </w:r>
      <w:r>
        <w:t xml:space="preserve">) is executed for the packet; note that the second argument of the </w:t>
      </w:r>
      <w:r w:rsidRPr="00587933">
        <w:rPr>
          <w:i/>
        </w:rPr>
        <w:t>receive</w:t>
      </w:r>
      <w:r>
        <w:t xml:space="preserve"> operation must identify the channel (or one of its transceivers)</w:t>
      </w:r>
    </w:p>
    <w:p w:rsidR="00587933" w:rsidRDefault="00587933" w:rsidP="00552A98">
      <w:pPr>
        <w:pStyle w:val="firstparagraph"/>
        <w:numPr>
          <w:ilvl w:val="0"/>
          <w:numId w:val="76"/>
        </w:numPr>
      </w:pPr>
      <w:r>
        <w:t xml:space="preserve">the total number of information bits received on the channel (see </w:t>
      </w:r>
      <m:oMath>
        <m:r>
          <w:rPr>
            <w:rFonts w:ascii="Cambria Math" w:hAnsi="Cambria Math"/>
          </w:rPr>
          <m:t>4</m:t>
        </m:r>
      </m:oMath>
      <w:r>
        <w:t>).</w:t>
      </w:r>
    </w:p>
    <w:p w:rsidR="00587933" w:rsidRDefault="00587933" w:rsidP="00552A98">
      <w:pPr>
        <w:pStyle w:val="firstparagraph"/>
        <w:numPr>
          <w:ilvl w:val="0"/>
          <w:numId w:val="76"/>
        </w:numPr>
      </w:pPr>
      <w:r>
        <w:t xml:space="preserve">the total number of messages transmitted via the channel; a message becomes transmitted when the transmission of its last packet is terminated by </w:t>
      </w:r>
      <w:r w:rsidRPr="00587933">
        <w:rPr>
          <w:i/>
        </w:rPr>
        <w:t>stop</w:t>
      </w:r>
    </w:p>
    <w:p w:rsidR="00587933" w:rsidRDefault="00587933" w:rsidP="00552A98">
      <w:pPr>
        <w:pStyle w:val="firstparagraph"/>
        <w:numPr>
          <w:ilvl w:val="0"/>
          <w:numId w:val="76"/>
        </w:numPr>
      </w:pPr>
      <w:r>
        <w:t xml:space="preserve">the total number of messages received on the channel; a message becomes received when </w:t>
      </w:r>
      <w:r w:rsidRPr="00587933">
        <w:rPr>
          <w:i/>
        </w:rPr>
        <w:t>receive</w:t>
      </w:r>
      <w:r>
        <w:t xml:space="preserve"> is executed for its last packet; note that the second argument of the </w:t>
      </w:r>
      <w:r w:rsidRPr="00587933">
        <w:rPr>
          <w:i/>
        </w:rPr>
        <w:t>receive</w:t>
      </w:r>
      <w:r>
        <w:t xml:space="preserve"> operation must identify the channel (or one of its transceivers)</w:t>
      </w:r>
    </w:p>
    <w:p w:rsidR="00587933" w:rsidRDefault="00587933" w:rsidP="00552A98">
      <w:pPr>
        <w:pStyle w:val="firstparagraph"/>
        <w:numPr>
          <w:ilvl w:val="0"/>
          <w:numId w:val="76"/>
        </w:numPr>
      </w:pPr>
      <w:r>
        <w:t xml:space="preserve">the received throughput of the channel determined as the ratio of the total number of bits received on the channel (item </w:t>
      </w:r>
      <m:oMath>
        <m:r>
          <w:rPr>
            <w:rFonts w:ascii="Cambria Math" w:hAnsi="Cambria Math"/>
          </w:rPr>
          <m:t>5</m:t>
        </m:r>
      </m:oMath>
      <w:r>
        <w:t xml:space="preserve">) to the simulated time expressed in </w:t>
      </w:r>
      <w:r w:rsidRPr="00587933">
        <w:rPr>
          <w:i/>
        </w:rPr>
        <w:t>ETUs</w:t>
      </w:r>
    </w:p>
    <w:p w:rsidR="00587933" w:rsidRDefault="00587933" w:rsidP="00552A98">
      <w:pPr>
        <w:pStyle w:val="firstparagraph"/>
        <w:numPr>
          <w:ilvl w:val="0"/>
          <w:numId w:val="76"/>
        </w:numPr>
      </w:pPr>
      <w:r>
        <w:t xml:space="preserve">the transmitted throughput of the link determined as the ratio of the total number of bits transmitted on the link (item </w:t>
      </w:r>
      <m:oMath>
        <m:r>
          <w:rPr>
            <w:rFonts w:ascii="Cambria Math" w:hAnsi="Cambria Math"/>
          </w:rPr>
          <m:t>3</m:t>
        </m:r>
      </m:oMath>
      <w:r>
        <w:t xml:space="preserve">) to the simulated time expressed in </w:t>
      </w:r>
      <w:r w:rsidRPr="00587933">
        <w:rPr>
          <w:i/>
        </w:rPr>
        <w:t>ETUs</w:t>
      </w:r>
    </w:p>
    <w:p w:rsidR="00587933" w:rsidRDefault="00587933" w:rsidP="00587933">
      <w:pPr>
        <w:pStyle w:val="firstparagraph"/>
      </w:pPr>
      <w:r>
        <w:t>The “screen” version of the exposure displays the same items. The two throughput measures are displayed ﬁrst and followed by the remaining items, according to the above order.</w:t>
      </w:r>
    </w:p>
    <w:p w:rsidR="00587933" w:rsidRPr="00587933" w:rsidRDefault="00587933" w:rsidP="00587933">
      <w:pPr>
        <w:pStyle w:val="firstparagraph"/>
        <w:rPr>
          <w:b/>
        </w:rPr>
      </w:pPr>
      <w:r w:rsidRPr="00587933">
        <w:rPr>
          <w:b/>
        </w:rPr>
        <w:t>Mode 2: activities</w:t>
      </w:r>
    </w:p>
    <w:p w:rsidR="00587933" w:rsidRDefault="00587933" w:rsidP="00587933">
      <w:pPr>
        <w:pStyle w:val="firstparagraph"/>
      </w:pPr>
      <w:r w:rsidRPr="00587933">
        <w:rPr>
          <w:u w:val="single"/>
        </w:rPr>
        <w:t>Calling:</w:t>
      </w:r>
      <w:r>
        <w:t xml:space="preserve"> </w:t>
      </w:r>
      <w:r w:rsidRPr="00587933">
        <w:rPr>
          <w:i/>
        </w:rPr>
        <w:t>printRAct (const char *hdr = NULL, Long sid = NONE);</w:t>
      </w:r>
    </w:p>
    <w:p w:rsidR="00587933" w:rsidRDefault="00587933" w:rsidP="00587933">
      <w:pPr>
        <w:pStyle w:val="firstparagraph"/>
      </w:pPr>
      <w:r>
        <w:t>This exposure produces the list of activities currently present in the radio channel. Each activity is represented by a single line comprising the following items:</w:t>
      </w:r>
    </w:p>
    <w:p w:rsidR="00587933" w:rsidRDefault="00587933" w:rsidP="00552A98">
      <w:pPr>
        <w:pStyle w:val="firstparagraph"/>
        <w:numPr>
          <w:ilvl w:val="0"/>
          <w:numId w:val="77"/>
        </w:numPr>
      </w:pPr>
      <w:r>
        <w:t xml:space="preserve">the station </w:t>
      </w:r>
      <w:r w:rsidRPr="00587933">
        <w:rPr>
          <w:i/>
        </w:rPr>
        <w:t>Id</w:t>
      </w:r>
      <w:r>
        <w:t xml:space="preserve"> of the sende; this item is not included with a station-relative variant of the exposure</w:t>
      </w:r>
    </w:p>
    <w:p w:rsidR="00587933" w:rsidRDefault="00587933" w:rsidP="00552A98">
      <w:pPr>
        <w:pStyle w:val="firstparagraph"/>
        <w:numPr>
          <w:ilvl w:val="0"/>
          <w:numId w:val="77"/>
        </w:numPr>
      </w:pPr>
      <w:r>
        <w:t xml:space="preserve">the station-relative transceiver </w:t>
      </w:r>
      <w:r w:rsidRPr="00587933">
        <w:rPr>
          <w:i/>
        </w:rPr>
        <w:t>Id</w:t>
      </w:r>
      <w:r>
        <w:t xml:space="preserve"> of the sender.</w:t>
      </w:r>
    </w:p>
    <w:p w:rsidR="00587933" w:rsidRDefault="00587933" w:rsidP="00552A98">
      <w:pPr>
        <w:pStyle w:val="firstparagraph"/>
        <w:numPr>
          <w:ilvl w:val="0"/>
          <w:numId w:val="77"/>
        </w:numPr>
      </w:pPr>
      <w:r>
        <w:t xml:space="preserve">the starting time of the proper packet transmission (this time can be </w:t>
      </w:r>
      <w:r w:rsidRPr="00587933">
        <w:rPr>
          <w:i/>
        </w:rPr>
        <w:t>undeﬁned</w:t>
      </w:r>
      <w:r>
        <w:t>)</w:t>
      </w:r>
      <w:r>
        <w:rPr>
          <w:rStyle w:val="FootnoteReference"/>
        </w:rPr>
        <w:footnoteReference w:id="88"/>
      </w:r>
    </w:p>
    <w:p w:rsidR="00587933" w:rsidRDefault="00587933" w:rsidP="00552A98">
      <w:pPr>
        <w:pStyle w:val="firstparagraph"/>
        <w:numPr>
          <w:ilvl w:val="0"/>
          <w:numId w:val="77"/>
        </w:numPr>
      </w:pPr>
      <w:r>
        <w:t xml:space="preserve">the ending time of the packet transmission (this time can be </w:t>
      </w:r>
      <w:r w:rsidRPr="00587933">
        <w:rPr>
          <w:i/>
        </w:rPr>
        <w:t>undeﬁned</w:t>
      </w:r>
      <w:r>
        <w:t>)</w:t>
      </w:r>
    </w:p>
    <w:p w:rsidR="00587933" w:rsidRDefault="00587933" w:rsidP="00552A98">
      <w:pPr>
        <w:pStyle w:val="firstparagraph"/>
        <w:numPr>
          <w:ilvl w:val="0"/>
          <w:numId w:val="77"/>
        </w:numPr>
      </w:pPr>
      <w:r>
        <w:t xml:space="preserve">the station </w:t>
      </w:r>
      <w:r w:rsidRPr="00587933">
        <w:rPr>
          <w:i/>
        </w:rPr>
        <w:t>Id</w:t>
      </w:r>
      <w:r>
        <w:t xml:space="preserve"> of the intended recipient, </w:t>
      </w:r>
      <w:r w:rsidRPr="00587933">
        <w:rPr>
          <w:i/>
        </w:rPr>
        <w:t>none</w:t>
      </w:r>
      <w:r>
        <w:t xml:space="preserve"> (if the recipient is unspeciﬁed), or </w:t>
      </w:r>
      <w:r w:rsidRPr="00587933">
        <w:rPr>
          <w:i/>
        </w:rPr>
        <w:t>bcst</w:t>
      </w:r>
      <w:r>
        <w:t xml:space="preserve"> for a broadcast packet.</w:t>
      </w:r>
    </w:p>
    <w:p w:rsidR="00587933" w:rsidRDefault="00587933" w:rsidP="00552A98">
      <w:pPr>
        <w:pStyle w:val="firstparagraph"/>
        <w:numPr>
          <w:ilvl w:val="0"/>
          <w:numId w:val="77"/>
        </w:numPr>
      </w:pPr>
      <w:r>
        <w:t xml:space="preserve">the packet (traffic) type, i.e., the </w:t>
      </w:r>
      <w:r w:rsidRPr="00587933">
        <w:rPr>
          <w:i/>
        </w:rPr>
        <w:t>TP</w:t>
      </w:r>
      <w:r>
        <w:t xml:space="preserve"> attribute (Section </w:t>
      </w:r>
      <w:r>
        <w:fldChar w:fldCharType="begin"/>
      </w:r>
      <w:r>
        <w:instrText xml:space="preserve"> REF _Ref506153693 \r \h </w:instrText>
      </w:r>
      <w:r>
        <w:fldChar w:fldCharType="separate"/>
      </w:r>
      <w:r w:rsidR="006F5BA9">
        <w:t>6.2</w:t>
      </w:r>
      <w:r>
        <w:fldChar w:fldCharType="end"/>
      </w:r>
      <w:r>
        <w:t>)</w:t>
      </w:r>
    </w:p>
    <w:p w:rsidR="00587933" w:rsidRDefault="00587933" w:rsidP="00552A98">
      <w:pPr>
        <w:pStyle w:val="firstparagraph"/>
        <w:numPr>
          <w:ilvl w:val="0"/>
          <w:numId w:val="77"/>
        </w:numPr>
      </w:pPr>
      <w:r>
        <w:t xml:space="preserve">the total length of the packet (attribute </w:t>
      </w:r>
      <w:r w:rsidRPr="00587933">
        <w:rPr>
          <w:i/>
        </w:rPr>
        <w:t>TLength</w:t>
      </w:r>
      <w:r>
        <w:t>)</w:t>
      </w:r>
    </w:p>
    <w:p w:rsidR="00587933" w:rsidRDefault="00587933" w:rsidP="00552A98">
      <w:pPr>
        <w:pStyle w:val="firstparagraph"/>
        <w:numPr>
          <w:ilvl w:val="0"/>
          <w:numId w:val="77"/>
        </w:numPr>
      </w:pPr>
      <w:r>
        <w:t>the packet’s signature (Section </w:t>
      </w:r>
      <w:r>
        <w:fldChar w:fldCharType="begin"/>
      </w:r>
      <w:r>
        <w:instrText xml:space="preserve"> REF _Ref506153693 \r \h </w:instrText>
      </w:r>
      <w:r>
        <w:fldChar w:fldCharType="separate"/>
      </w:r>
      <w:r w:rsidR="006F5BA9">
        <w:t>6.2</w:t>
      </w:r>
      <w:r>
        <w:fldChar w:fldCharType="end"/>
      </w:r>
      <w:r>
        <w:t xml:space="preserve">), included if the simulator has been compiled with </w:t>
      </w:r>
      <w:r w:rsidRPr="00587933">
        <w:rPr>
          <w:i/>
        </w:rPr>
        <w:t>–g</w:t>
      </w:r>
      <w:r>
        <w:t xml:space="preserve"> or </w:t>
      </w:r>
      <w:r w:rsidRPr="00587933">
        <w:rPr>
          <w:i/>
        </w:rPr>
        <w:t>–G</w:t>
      </w:r>
      <w:r>
        <w:rPr>
          <w:i/>
        </w:rPr>
        <w:t xml:space="preserve"> </w:t>
      </w:r>
      <w:r w:rsidRPr="00587933">
        <w:t>(Section </w:t>
      </w:r>
      <w:r w:rsidR="00CE6721">
        <w:fldChar w:fldCharType="begin"/>
      </w:r>
      <w:r w:rsidR="00CE6721">
        <w:instrText xml:space="preserve"> REF _Ref511756210 \r \h </w:instrText>
      </w:r>
      <w:r w:rsidR="00CE6721">
        <w:fldChar w:fldCharType="separate"/>
      </w:r>
      <w:r w:rsidR="006F5BA9">
        <w:t>B.5</w:t>
      </w:r>
      <w:r w:rsidR="00CE6721">
        <w:fldChar w:fldCharType="end"/>
      </w:r>
      <w:r w:rsidRPr="00587933">
        <w:t>)</w:t>
      </w:r>
    </w:p>
    <w:p w:rsidR="00587933" w:rsidRDefault="00587933" w:rsidP="00587933">
      <w:pPr>
        <w:pStyle w:val="firstparagraph"/>
      </w:pPr>
      <w:r>
        <w:t>An asterisk following the ending time of transmission indicates an aborted packet.</w:t>
      </w:r>
    </w:p>
    <w:p w:rsidR="00587933" w:rsidRDefault="00587933" w:rsidP="00587933">
      <w:pPr>
        <w:pStyle w:val="firstparagraph"/>
      </w:pPr>
      <w:r>
        <w:t xml:space="preserve">Exactly the same items are displayed with the “screen” form of the exposure, except that item </w:t>
      </w:r>
      <m:oMath>
        <m:r>
          <w:rPr>
            <w:rFonts w:ascii="Cambria Math" w:hAnsi="Cambria Math"/>
          </w:rPr>
          <m:t>8</m:t>
        </m:r>
      </m:oMath>
      <w:r>
        <w:t xml:space="preserve"> is always included. Unless the program has been created with </w:t>
      </w:r>
      <w:r w:rsidRPr="00587933">
        <w:rPr>
          <w:i/>
        </w:rPr>
        <w:t>–g</w:t>
      </w:r>
      <w:r>
        <w:t xml:space="preserve"> or </w:t>
      </w:r>
      <w:r w:rsidRPr="00587933">
        <w:rPr>
          <w:i/>
        </w:rPr>
        <w:t>–G</w:t>
      </w:r>
      <w:r>
        <w:t xml:space="preserve">, item </w:t>
      </w:r>
      <m:oMath>
        <m:r>
          <w:rPr>
            <w:rFonts w:ascii="Cambria Math" w:hAnsi="Cambria Math"/>
          </w:rPr>
          <m:t>8</m:t>
        </m:r>
      </m:oMath>
      <w:r>
        <w:t xml:space="preserve"> is ﬁlled with dashes.</w:t>
      </w:r>
    </w:p>
    <w:p w:rsidR="00587933" w:rsidRPr="00587933" w:rsidRDefault="00587933" w:rsidP="00587933">
      <w:pPr>
        <w:pStyle w:val="firstparagraph"/>
        <w:rPr>
          <w:b/>
        </w:rPr>
      </w:pPr>
      <w:r w:rsidRPr="00587933">
        <w:rPr>
          <w:b/>
        </w:rPr>
        <w:t>Mode 3: topology</w:t>
      </w:r>
    </w:p>
    <w:p w:rsidR="00587933" w:rsidRDefault="00587933" w:rsidP="00587933">
      <w:pPr>
        <w:pStyle w:val="firstparagraph"/>
      </w:pPr>
      <w:r w:rsidRPr="00587933">
        <w:rPr>
          <w:u w:val="single"/>
        </w:rPr>
        <w:t>Calling:</w:t>
      </w:r>
      <w:r>
        <w:t xml:space="preserve"> </w:t>
      </w:r>
      <w:r w:rsidRPr="00587933">
        <w:rPr>
          <w:i/>
        </w:rPr>
        <w:t>printTop (const char *hdr = NULL);</w:t>
      </w:r>
    </w:p>
    <w:p w:rsidR="00587933" w:rsidRDefault="00587933" w:rsidP="00587933">
      <w:pPr>
        <w:pStyle w:val="firstparagraph"/>
      </w:pPr>
      <w:r>
        <w:t>This exposure presents the conﬁguration of transceivers interfaced to the channel. The title line shows the number of transceivers, the coordinates of the minimum rectangle encompassing them all, and the length of the diagonal of that rectangle. This is followed by the list of transceivers (one line per transceiver), followed in turn by the list of transceiver neighborhoods. One entry from the transceiver list contains the following items:</w:t>
      </w:r>
    </w:p>
    <w:p w:rsidR="00587933" w:rsidRDefault="00587933" w:rsidP="00552A98">
      <w:pPr>
        <w:pStyle w:val="firstparagraph"/>
        <w:numPr>
          <w:ilvl w:val="0"/>
          <w:numId w:val="78"/>
        </w:numPr>
      </w:pPr>
      <w:r>
        <w:t xml:space="preserve">the </w:t>
      </w:r>
      <w:r w:rsidRPr="00587933">
        <w:rPr>
          <w:i/>
        </w:rPr>
        <w:t>Id</w:t>
      </w:r>
      <w:r>
        <w:t xml:space="preserve"> of the station to which the transceiver belongs</w:t>
      </w:r>
    </w:p>
    <w:p w:rsidR="00587933" w:rsidRDefault="00587933" w:rsidP="00552A98">
      <w:pPr>
        <w:pStyle w:val="firstparagraph"/>
        <w:numPr>
          <w:ilvl w:val="0"/>
          <w:numId w:val="78"/>
        </w:numPr>
      </w:pPr>
      <w:r>
        <w:t xml:space="preserve">the station-relative </w:t>
      </w:r>
      <w:r w:rsidRPr="00587933">
        <w:rPr>
          <w:i/>
        </w:rPr>
        <w:t>Id</w:t>
      </w:r>
      <w:r>
        <w:t xml:space="preserve"> of the transceiver</w:t>
      </w:r>
    </w:p>
    <w:p w:rsidR="00587933" w:rsidRDefault="00587933" w:rsidP="00552A98">
      <w:pPr>
        <w:pStyle w:val="firstparagraph"/>
        <w:numPr>
          <w:ilvl w:val="0"/>
          <w:numId w:val="78"/>
        </w:numPr>
      </w:pPr>
      <w:r>
        <w:t xml:space="preserve">the transceiver’s transmission rate, i.e., attribute </w:t>
      </w:r>
      <w:r w:rsidRPr="00587933">
        <w:rPr>
          <w:i/>
        </w:rPr>
        <w:t>TRate</w:t>
      </w:r>
      <w:r>
        <w:t xml:space="preserve"> (Section </w:t>
      </w:r>
      <w:r>
        <w:fldChar w:fldCharType="begin"/>
      </w:r>
      <w:r>
        <w:instrText xml:space="preserve"> REF _Ref505420807 \r \h </w:instrText>
      </w:r>
      <w:r>
        <w:fldChar w:fldCharType="separate"/>
      </w:r>
      <w:r w:rsidR="006F5BA9">
        <w:t>4.5.2</w:t>
      </w:r>
      <w:r>
        <w:fldChar w:fldCharType="end"/>
      </w:r>
      <w:r>
        <w:t>)</w:t>
      </w:r>
    </w:p>
    <w:p w:rsidR="00587933" w:rsidRDefault="00587933" w:rsidP="00552A98">
      <w:pPr>
        <w:pStyle w:val="firstparagraph"/>
        <w:numPr>
          <w:ilvl w:val="0"/>
          <w:numId w:val="78"/>
        </w:numPr>
      </w:pPr>
      <w:r>
        <w:t xml:space="preserve">the current setting of the transmission power (attribute </w:t>
      </w:r>
      <w:r w:rsidRPr="00587933">
        <w:rPr>
          <w:i/>
        </w:rPr>
        <w:t>XPower</w:t>
      </w:r>
      <w:r>
        <w:t>)</w:t>
      </w:r>
    </w:p>
    <w:p w:rsidR="00587933" w:rsidRDefault="00587933" w:rsidP="00552A98">
      <w:pPr>
        <w:pStyle w:val="firstparagraph"/>
        <w:numPr>
          <w:ilvl w:val="0"/>
          <w:numId w:val="78"/>
        </w:numPr>
      </w:pPr>
      <w:r>
        <w:t xml:space="preserve">the current setting of the receiver gain (attribute </w:t>
      </w:r>
      <w:r w:rsidRPr="00587933">
        <w:rPr>
          <w:i/>
        </w:rPr>
        <w:t>RPower</w:t>
      </w:r>
      <w:r>
        <w:t>).</w:t>
      </w:r>
    </w:p>
    <w:p w:rsidR="00587933" w:rsidRDefault="00587933" w:rsidP="00552A98">
      <w:pPr>
        <w:pStyle w:val="firstparagraph"/>
        <w:numPr>
          <w:ilvl w:val="0"/>
          <w:numId w:val="78"/>
        </w:numPr>
      </w:pPr>
      <w:r>
        <w:t xml:space="preserve">the number of neighbors, as determined by </w:t>
      </w:r>
      <w:r w:rsidRPr="00587933">
        <w:rPr>
          <w:i/>
        </w:rPr>
        <w:t>RFC_cut</w:t>
      </w:r>
      <w:r>
        <w:t xml:space="preserve"> (Section </w:t>
      </w:r>
      <w:r>
        <w:fldChar w:fldCharType="begin"/>
      </w:r>
      <w:r>
        <w:instrText xml:space="preserve"> REF _Ref505018443 \r \h </w:instrText>
      </w:r>
      <w:r>
        <w:fldChar w:fldCharType="separate"/>
      </w:r>
      <w:r w:rsidR="006F5BA9">
        <w:t>4.4.3</w:t>
      </w:r>
      <w:r>
        <w:fldChar w:fldCharType="end"/>
      </w:r>
      <w:r>
        <w:t>)</w:t>
      </w:r>
    </w:p>
    <w:p w:rsidR="00587933" w:rsidRDefault="00587933" w:rsidP="00552A98">
      <w:pPr>
        <w:pStyle w:val="firstparagraph"/>
        <w:numPr>
          <w:ilvl w:val="0"/>
          <w:numId w:val="78"/>
        </w:numPr>
      </w:pPr>
      <w:r>
        <w:t xml:space="preserve">the </w:t>
      </w:r>
      <m:oMath>
        <m:r>
          <w:rPr>
            <w:rFonts w:ascii="Cambria Math" w:hAnsi="Cambria Math"/>
          </w:rPr>
          <m:t>x</m:t>
        </m:r>
      </m:oMath>
      <w:r>
        <w:t xml:space="preserve"> and </w:t>
      </w:r>
      <m:oMath>
        <m:r>
          <w:rPr>
            <w:rFonts w:ascii="Cambria Math" w:hAnsi="Cambria Math"/>
          </w:rPr>
          <m:t>y</m:t>
        </m:r>
      </m:oMath>
      <w:r>
        <w:t xml:space="preserve"> coordinates of the transceiver in </w:t>
      </w:r>
      <w:r w:rsidRPr="00587933">
        <w:rPr>
          <w:i/>
        </w:rPr>
        <w:t>DUs</w:t>
      </w:r>
      <w:r>
        <w:t xml:space="preserve">; for the </w:t>
      </w:r>
      <m:oMath>
        <m:r>
          <w:rPr>
            <w:rFonts w:ascii="Cambria Math" w:hAnsi="Cambria Math"/>
          </w:rPr>
          <m:t>3</m:t>
        </m:r>
      </m:oMath>
      <w:r>
        <w:t>d variant on the node deployment space, one more coordinate (</w:t>
      </w:r>
      <m:oMath>
        <m:r>
          <w:rPr>
            <w:rFonts w:ascii="Cambria Math" w:hAnsi="Cambria Math"/>
          </w:rPr>
          <m:t>z</m:t>
        </m:r>
      </m:oMath>
      <w:r>
        <w:t>) is included</w:t>
      </w:r>
    </w:p>
    <w:p w:rsidR="00587933" w:rsidRDefault="00587933" w:rsidP="00587933">
      <w:pPr>
        <w:pStyle w:val="firstparagraph"/>
      </w:pPr>
      <w:r>
        <w:t xml:space="preserve">A neighborhood description begins with the identiﬁer of a transceiver, which is followed by the list of identiﬁers of all transceivers in its neighborhood along with their distances from the current transceiver in </w:t>
      </w:r>
      <w:r w:rsidRPr="00587933">
        <w:rPr>
          <w:i/>
        </w:rPr>
        <w:t>DUs</w:t>
      </w:r>
      <w:r>
        <w:t xml:space="preserve">. Each transceiver identiﬁer is a pair: station </w:t>
      </w:r>
      <w:r w:rsidRPr="00587933">
        <w:rPr>
          <w:i/>
        </w:rPr>
        <w:t>Id</w:t>
      </w:r>
      <w:r>
        <w:t xml:space="preserve">/station-relative transceiver </w:t>
      </w:r>
      <w:r w:rsidRPr="00587933">
        <w:rPr>
          <w:i/>
        </w:rPr>
        <w:t>Id</w:t>
      </w:r>
      <w:r>
        <w:t>. A list like this is produced for every transceiver conﬁgured into the radio channel.</w:t>
      </w:r>
    </w:p>
    <w:p w:rsidR="00587933" w:rsidRDefault="00587933" w:rsidP="00587933">
      <w:pPr>
        <w:pStyle w:val="firstparagraph"/>
      </w:pPr>
      <w:r>
        <w:t>The “screen” variant of this exposure presents a region with diﬀerent transceivers marked as points (black circles). There exists a station-relative variant of this exposure, which marks the transceivers belonging to the indicated station red and their neighbors green.</w:t>
      </w:r>
    </w:p>
    <w:p w:rsidR="00954E0F" w:rsidRDefault="00587933" w:rsidP="00587933">
      <w:pPr>
        <w:pStyle w:val="firstparagraph"/>
      </w:pPr>
      <w:r>
        <w:t xml:space="preserve">For the </w:t>
      </w:r>
      <m:oMath>
        <m:r>
          <w:rPr>
            <w:rFonts w:ascii="Cambria Math" w:hAnsi="Cambria Math"/>
          </w:rPr>
          <m:t>3</m:t>
        </m:r>
      </m:oMath>
      <w:r>
        <w:t xml:space="preserve">d variant of node deployment space, the </w:t>
      </w:r>
      <m:oMath>
        <m:r>
          <w:rPr>
            <w:rFonts w:ascii="Cambria Math" w:hAnsi="Cambria Math"/>
          </w:rPr>
          <m:t>z</m:t>
        </m:r>
      </m:oMath>
      <w:r>
        <w:t xml:space="preserve"> coordinate is ignored, i.e., the nodes are projected onto the </w:t>
      </w:r>
      <m:oMath>
        <m:r>
          <w:rPr>
            <w:rFonts w:ascii="Cambria Math" w:hAnsi="Cambria Math"/>
          </w:rPr>
          <m:t>2</m:t>
        </m:r>
      </m:oMath>
      <w:r>
        <w:t xml:space="preserve">d plane with </w:t>
      </w:r>
      <m:oMath>
        <m:r>
          <w:rPr>
            <w:rFonts w:ascii="Cambria Math" w:hAnsi="Cambria Math"/>
          </w:rPr>
          <m:t>z=0</m:t>
        </m:r>
      </m:oMath>
      <w:r>
        <w:t>.</w:t>
      </w:r>
    </w:p>
    <w:p w:rsidR="009B6988" w:rsidRDefault="009B6988" w:rsidP="00552A98">
      <w:pPr>
        <w:pStyle w:val="Heading3"/>
        <w:numPr>
          <w:ilvl w:val="2"/>
          <w:numId w:val="5"/>
        </w:numPr>
      </w:pPr>
      <w:bookmarkStart w:id="549" w:name="_Toc513236606"/>
      <w:r w:rsidRPr="009B6988">
        <w:rPr>
          <w:i/>
        </w:rPr>
        <w:t>Process</w:t>
      </w:r>
      <w:r>
        <w:t xml:space="preserve"> exposure</w:t>
      </w:r>
      <w:bookmarkEnd w:id="549"/>
    </w:p>
    <w:p w:rsidR="009B6988" w:rsidRPr="009B6988" w:rsidRDefault="009B6988" w:rsidP="009B6988">
      <w:pPr>
        <w:pStyle w:val="firstparagraph"/>
        <w:rPr>
          <w:b/>
        </w:rPr>
      </w:pPr>
      <w:r w:rsidRPr="009B6988">
        <w:rPr>
          <w:b/>
        </w:rPr>
        <w:t>Mode 0: request list</w:t>
      </w:r>
    </w:p>
    <w:p w:rsidR="009B6988" w:rsidRDefault="009B6988" w:rsidP="009B6988">
      <w:pPr>
        <w:pStyle w:val="firstparagraph"/>
      </w:pPr>
      <w:r w:rsidRPr="009B6988">
        <w:rPr>
          <w:u w:val="single"/>
        </w:rPr>
        <w:t>Calling:</w:t>
      </w:r>
      <w:r>
        <w:t xml:space="preserve"> </w:t>
      </w:r>
      <w:r w:rsidRPr="009B6988">
        <w:rPr>
          <w:i/>
        </w:rPr>
        <w:t>printRqs (const char *hdr = NULL, Long sid = NONE);</w:t>
      </w:r>
    </w:p>
    <w:p w:rsidR="009B6988" w:rsidRDefault="009B6988" w:rsidP="009B6988">
      <w:pPr>
        <w:pStyle w:val="firstparagraph"/>
      </w:pPr>
      <w:r>
        <w:t xml:space="preserve">The exposure produces the list of processes waiting for events to be triggered by the </w:t>
      </w:r>
      <w:r w:rsidRPr="009B6988">
        <w:rPr>
          <w:i/>
        </w:rPr>
        <w:t>Process AI</w:t>
      </w:r>
      <w:r>
        <w:t xml:space="preserve"> (see Section </w:t>
      </w:r>
      <w:r>
        <w:fldChar w:fldCharType="begin"/>
      </w:r>
      <w:r>
        <w:instrText xml:space="preserve"> REF _Ref508744869 \r \h </w:instrText>
      </w:r>
      <w:r>
        <w:fldChar w:fldCharType="separate"/>
      </w:r>
      <w:r w:rsidR="006F5BA9">
        <w:t>5.1.7</w:t>
      </w:r>
      <w:r>
        <w:fldChar w:fldCharType="end"/>
      </w:r>
      <w:r>
        <w:t xml:space="preserve">). The description is the same as for the Timer exposure with mode </w:t>
      </w:r>
      <m:oMath>
        <m:r>
          <w:rPr>
            <w:rFonts w:ascii="Cambria Math" w:hAnsi="Cambria Math"/>
          </w:rPr>
          <m:t>0</m:t>
        </m:r>
      </m:oMath>
      <w:r>
        <w:t xml:space="preserve">, except that the word </w:t>
      </w:r>
      <w:r w:rsidRPr="009B6988">
        <w:rPr>
          <w:i/>
        </w:rPr>
        <w:t>Timer</w:t>
      </w:r>
      <w:r>
        <w:t xml:space="preserve"> should be replaced with </w:t>
      </w:r>
      <w:r w:rsidRPr="009B6988">
        <w:rPr>
          <w:i/>
        </w:rPr>
        <w:t>Process</w:t>
      </w:r>
      <w:r>
        <w:t>.</w:t>
      </w:r>
    </w:p>
    <w:p w:rsidR="009B6988" w:rsidRDefault="009B6988" w:rsidP="009B6988">
      <w:pPr>
        <w:pStyle w:val="firstparagraph"/>
      </w:pPr>
      <w:r>
        <w:t>The station-relative version of the exposure restricts the list to the processes belonging to the indicated station.</w:t>
      </w:r>
      <w:r w:rsidR="005C28D0">
        <w:rPr>
          <w:rStyle w:val="FootnoteReference"/>
        </w:rPr>
        <w:footnoteReference w:id="89"/>
      </w:r>
    </w:p>
    <w:p w:rsidR="009B6988" w:rsidRPr="009B6988" w:rsidRDefault="009B6988" w:rsidP="009B6988">
      <w:pPr>
        <w:pStyle w:val="firstparagraph"/>
        <w:rPr>
          <w:b/>
        </w:rPr>
      </w:pPr>
      <w:r w:rsidRPr="009B6988">
        <w:rPr>
          <w:b/>
        </w:rPr>
        <w:t>Mode 1: wait requests of this process</w:t>
      </w:r>
    </w:p>
    <w:p w:rsidR="009B6988" w:rsidRPr="009B6988" w:rsidRDefault="009B6988" w:rsidP="009B6988">
      <w:pPr>
        <w:pStyle w:val="firstparagraph"/>
        <w:rPr>
          <w:i/>
        </w:rPr>
      </w:pPr>
      <w:r w:rsidRPr="009B6988">
        <w:rPr>
          <w:u w:val="single"/>
        </w:rPr>
        <w:t>Calling:</w:t>
      </w:r>
      <w:r>
        <w:t xml:space="preserve"> </w:t>
      </w:r>
      <w:r w:rsidRPr="009B6988">
        <w:rPr>
          <w:i/>
        </w:rPr>
        <w:t>printWait (const char *hdr = NULL);</w:t>
      </w:r>
    </w:p>
    <w:p w:rsidR="009B6988" w:rsidRDefault="009B6988" w:rsidP="009B6988">
      <w:pPr>
        <w:pStyle w:val="firstparagraph"/>
      </w:pPr>
      <w:r>
        <w:t>The exposure outputs the list of pending wait requests issued by the process. Each wait request is described by one row containing the following items (in this order):</w:t>
      </w:r>
    </w:p>
    <w:p w:rsidR="009B6988" w:rsidRDefault="009B6988" w:rsidP="00552A98">
      <w:pPr>
        <w:pStyle w:val="firstparagraph"/>
        <w:numPr>
          <w:ilvl w:val="0"/>
          <w:numId w:val="79"/>
        </w:numPr>
      </w:pPr>
      <w:r>
        <w:t>the type name of the activity interpreter to which the request has been issued</w:t>
      </w:r>
    </w:p>
    <w:p w:rsidR="009B6988" w:rsidRDefault="009B6988" w:rsidP="00552A98">
      <w:pPr>
        <w:pStyle w:val="firstparagraph"/>
        <w:numPr>
          <w:ilvl w:val="0"/>
          <w:numId w:val="79"/>
        </w:numPr>
      </w:pPr>
      <w:r w:rsidRPr="009B6988">
        <w:t>the</w:t>
      </w:r>
      <w:r>
        <w:rPr>
          <w:i/>
        </w:rPr>
        <w:t xml:space="preserve"> </w:t>
      </w:r>
      <w:r w:rsidRPr="009B6988">
        <w:rPr>
          <w:i/>
        </w:rPr>
        <w:t>Id</w:t>
      </w:r>
      <w:r>
        <w:t xml:space="preserve"> of the activity interpreter or blanks, if the </w:t>
      </w:r>
      <w:r w:rsidRPr="005C28D0">
        <w:rPr>
          <w:i/>
        </w:rPr>
        <w:t>AI</w:t>
      </w:r>
      <w:r>
        <w:t xml:space="preserve"> has no </w:t>
      </w:r>
      <w:r w:rsidRPr="009B6988">
        <w:rPr>
          <w:i/>
        </w:rPr>
        <w:t>Id</w:t>
      </w:r>
      <w:r>
        <w:t xml:space="preserve"> (e.g., </w:t>
      </w:r>
      <w:r w:rsidRPr="009B6988">
        <w:rPr>
          <w:i/>
        </w:rPr>
        <w:t>Timer</w:t>
      </w:r>
      <w:r>
        <w:t>)</w:t>
      </w:r>
    </w:p>
    <w:p w:rsidR="009B6988" w:rsidRDefault="009B6988" w:rsidP="00552A98">
      <w:pPr>
        <w:pStyle w:val="firstparagraph"/>
        <w:numPr>
          <w:ilvl w:val="0"/>
          <w:numId w:val="79"/>
        </w:numPr>
      </w:pPr>
      <w:r>
        <w:t>the identiﬁer of the awaited event (see Section </w:t>
      </w:r>
      <w:r>
        <w:fldChar w:fldCharType="begin"/>
      </w:r>
      <w:r>
        <w:instrText xml:space="preserve"> REF _Ref511064518 \r \h </w:instrText>
      </w:r>
      <w:r>
        <w:fldChar w:fldCharType="separate"/>
      </w:r>
      <w:r w:rsidR="006F5BA9">
        <w:t>12.5</w:t>
      </w:r>
      <w:r>
        <w:fldChar w:fldCharType="end"/>
      </w:r>
      <w:r>
        <w:t>)</w:t>
      </w:r>
    </w:p>
    <w:p w:rsidR="009B6988" w:rsidRDefault="009B6988" w:rsidP="00552A98">
      <w:pPr>
        <w:pStyle w:val="firstparagraph"/>
        <w:numPr>
          <w:ilvl w:val="0"/>
          <w:numId w:val="79"/>
        </w:numPr>
      </w:pPr>
      <w:r>
        <w:t>the identiﬁer of the process state to be assumed when the event occurs</w:t>
      </w:r>
    </w:p>
    <w:p w:rsidR="009B6988" w:rsidRDefault="009B6988" w:rsidP="00552A98">
      <w:pPr>
        <w:pStyle w:val="firstparagraph"/>
        <w:numPr>
          <w:ilvl w:val="0"/>
          <w:numId w:val="79"/>
        </w:numPr>
      </w:pPr>
      <w:r>
        <w:t xml:space="preserve">the time in </w:t>
      </w:r>
      <w:r w:rsidRPr="009B6988">
        <w:rPr>
          <w:i/>
        </w:rPr>
        <w:t>ITUs</w:t>
      </w:r>
      <w:r>
        <w:t xml:space="preserve"> when the event will be triggered or </w:t>
      </w:r>
      <w:r w:rsidRPr="009B6988">
        <w:rPr>
          <w:i/>
        </w:rPr>
        <w:t>undefined</w:t>
      </w:r>
      <w:r>
        <w:t>, if the time is unknown at present</w:t>
      </w:r>
    </w:p>
    <w:p w:rsidR="00954E0F" w:rsidRDefault="009B6988" w:rsidP="009B6988">
      <w:pPr>
        <w:pStyle w:val="firstparagraph"/>
      </w:pPr>
      <w:r>
        <w:t>The “screen” version of the exposure displays the same items in exactly the same order.</w:t>
      </w:r>
    </w:p>
    <w:p w:rsidR="005C28D0" w:rsidRDefault="005C28D0" w:rsidP="00552A98">
      <w:pPr>
        <w:pStyle w:val="Heading3"/>
        <w:numPr>
          <w:ilvl w:val="2"/>
          <w:numId w:val="5"/>
        </w:numPr>
      </w:pPr>
      <w:bookmarkStart w:id="550" w:name="_Ref512506667"/>
      <w:bookmarkStart w:id="551" w:name="_Toc513236607"/>
      <w:r>
        <w:t>Kernel exposure</w:t>
      </w:r>
      <w:bookmarkEnd w:id="550"/>
      <w:bookmarkEnd w:id="551"/>
    </w:p>
    <w:p w:rsidR="005C28D0" w:rsidRDefault="005C28D0" w:rsidP="005C28D0">
      <w:pPr>
        <w:pStyle w:val="firstparagraph"/>
      </w:pPr>
      <w:r>
        <w:t xml:space="preserve">The </w:t>
      </w:r>
      <w:r w:rsidRPr="005C28D0">
        <w:rPr>
          <w:i/>
        </w:rPr>
        <w:t>Kernel</w:t>
      </w:r>
      <w:r>
        <w:t xml:space="preserve"> process (Section </w:t>
      </w:r>
      <w:r>
        <w:fldChar w:fldCharType="begin"/>
      </w:r>
      <w:r>
        <w:instrText xml:space="preserve"> REF _Ref506061716 \r \h </w:instrText>
      </w:r>
      <w:r>
        <w:fldChar w:fldCharType="separate"/>
      </w:r>
      <w:r w:rsidR="006F5BA9">
        <w:t>5.1.8</w:t>
      </w:r>
      <w:r>
        <w:fldChar w:fldCharType="end"/>
      </w:r>
      <w:r>
        <w:t>) deﬁnes a separate collection of exposure modes. These modes present information of a general nature.</w:t>
      </w:r>
    </w:p>
    <w:p w:rsidR="005C28D0" w:rsidRPr="005C28D0" w:rsidRDefault="005C28D0" w:rsidP="005C28D0">
      <w:pPr>
        <w:pStyle w:val="firstparagraph"/>
        <w:rPr>
          <w:b/>
        </w:rPr>
      </w:pPr>
      <w:r w:rsidRPr="005C28D0">
        <w:rPr>
          <w:b/>
        </w:rPr>
        <w:t>Mode 0: full global request list</w:t>
      </w:r>
    </w:p>
    <w:p w:rsidR="005C28D0" w:rsidRDefault="005C28D0" w:rsidP="005C28D0">
      <w:pPr>
        <w:pStyle w:val="firstparagraph"/>
      </w:pPr>
      <w:r w:rsidRPr="005C28D0">
        <w:rPr>
          <w:u w:val="single"/>
        </w:rPr>
        <w:t>Calling:</w:t>
      </w:r>
      <w:r>
        <w:t xml:space="preserve"> </w:t>
      </w:r>
      <w:r w:rsidRPr="005C28D0">
        <w:rPr>
          <w:i/>
        </w:rPr>
        <w:t>printRqs (const char *hdr = NULL, Long sid = NONE);</w:t>
      </w:r>
    </w:p>
    <w:p w:rsidR="005C28D0" w:rsidRDefault="005C28D0" w:rsidP="005C28D0">
      <w:pPr>
        <w:pStyle w:val="firstparagraph"/>
      </w:pPr>
      <w:r>
        <w:t xml:space="preserve">This exposure prints out the full list of processes waiting for some events at the current moment. Each </w:t>
      </w:r>
      <w:r w:rsidRPr="005C28D0">
        <w:rPr>
          <w:i/>
        </w:rPr>
        <w:t>wait</w:t>
      </w:r>
      <w:r>
        <w:t xml:space="preserve"> request is represented by one row containing the following data (in this order):</w:t>
      </w:r>
    </w:p>
    <w:p w:rsidR="005C28D0" w:rsidRDefault="005C28D0" w:rsidP="005C28D0">
      <w:pPr>
        <w:pStyle w:val="firstparagraph"/>
      </w:pPr>
      <w:r>
        <w:t xml:space="preserve">the </w:t>
      </w:r>
      <w:r w:rsidRPr="005C28D0">
        <w:rPr>
          <w:i/>
        </w:rPr>
        <w:t>Id</w:t>
      </w:r>
      <w:r>
        <w:t xml:space="preserve"> of the station owning the waiting process or </w:t>
      </w:r>
      <w:r w:rsidRPr="005C28D0">
        <w:rPr>
          <w:i/>
        </w:rPr>
        <w:t>Sys</w:t>
      </w:r>
      <w:r>
        <w:t>, for a system process; this item is not printed by the station-relative version of the exposure.</w:t>
      </w:r>
    </w:p>
    <w:p w:rsidR="005C28D0" w:rsidRDefault="005C28D0" w:rsidP="005C28D0">
      <w:pPr>
        <w:pStyle w:val="firstparagraph"/>
      </w:pPr>
      <w:r>
        <w:t>the process type name (Section </w:t>
      </w:r>
      <w:r>
        <w:fldChar w:fldCharType="begin"/>
      </w:r>
      <w:r>
        <w:instrText xml:space="preserve"> REF _Ref504485381 \r \h </w:instrText>
      </w:r>
      <w:r>
        <w:fldChar w:fldCharType="separate"/>
      </w:r>
      <w:r w:rsidR="006F5BA9">
        <w:t>3.3.2</w:t>
      </w:r>
      <w:r>
        <w:fldChar w:fldCharType="end"/>
      </w:r>
      <w:r>
        <w:t>)</w:t>
      </w:r>
    </w:p>
    <w:p w:rsidR="005C28D0" w:rsidRDefault="005C28D0" w:rsidP="005C28D0">
      <w:pPr>
        <w:pStyle w:val="firstparagraph"/>
      </w:pPr>
      <w:r>
        <w:t xml:space="preserve">the process </w:t>
      </w:r>
      <w:r w:rsidRPr="005C28D0">
        <w:rPr>
          <w:i/>
        </w:rPr>
        <w:t>Id</w:t>
      </w:r>
    </w:p>
    <w:p w:rsidR="005C28D0" w:rsidRDefault="005C28D0" w:rsidP="005C28D0">
      <w:pPr>
        <w:pStyle w:val="firstparagraph"/>
      </w:pPr>
      <w:r>
        <w:t xml:space="preserve">the simulated time in </w:t>
      </w:r>
      <w:r w:rsidRPr="005C28D0">
        <w:rPr>
          <w:i/>
        </w:rPr>
        <w:t>ITUs</w:t>
      </w:r>
      <w:r>
        <w:t xml:space="preserve"> when the event will occur or </w:t>
      </w:r>
      <w:r w:rsidRPr="005C28D0">
        <w:rPr>
          <w:i/>
        </w:rPr>
        <w:t>undefined</w:t>
      </w:r>
      <w:r>
        <w:t>, if this time is unknown at present</w:t>
      </w:r>
    </w:p>
    <w:p w:rsidR="005C28D0" w:rsidRDefault="005C28D0" w:rsidP="005C28D0">
      <w:pPr>
        <w:pStyle w:val="firstparagraph"/>
      </w:pPr>
      <w:r>
        <w:t xml:space="preserve">a single-character ﬂag that describes the status of the wait request: </w:t>
      </w:r>
      <w:r w:rsidRPr="005C28D0">
        <w:rPr>
          <w:i/>
        </w:rPr>
        <w:t>*</w:t>
      </w:r>
      <w:r>
        <w:t xml:space="preserve"> means that, according to the present state of the simulation, the awaited event will restart the process, blank means that another waking event will occur earlier than the awaited event, and </w:t>
      </w:r>
      <w:r w:rsidRPr="005C28D0">
        <w:rPr>
          <w:i/>
        </w:rPr>
        <w:t>?</w:t>
      </w:r>
      <w:r>
        <w:t xml:space="preserve"> says that the awaited event may restart the process, but another event awaited by the process is scheduled at the same </w:t>
      </w:r>
      <w:r w:rsidRPr="005C28D0">
        <w:rPr>
          <w:i/>
        </w:rPr>
        <w:t>ITU</w:t>
      </w:r>
      <w:r>
        <w:t xml:space="preserve"> with the same order</w:t>
      </w:r>
    </w:p>
    <w:p w:rsidR="005C28D0" w:rsidRDefault="005C28D0" w:rsidP="00552A98">
      <w:pPr>
        <w:pStyle w:val="firstparagraph"/>
        <w:numPr>
          <w:ilvl w:val="0"/>
          <w:numId w:val="80"/>
        </w:numPr>
      </w:pPr>
      <w:r>
        <w:t>the type name of the activity interpreter expected to trigger the awaited event</w:t>
      </w:r>
    </w:p>
    <w:p w:rsidR="005C28D0" w:rsidRDefault="005C28D0" w:rsidP="00552A98">
      <w:pPr>
        <w:pStyle w:val="firstparagraph"/>
        <w:numPr>
          <w:ilvl w:val="0"/>
          <w:numId w:val="80"/>
        </w:numPr>
      </w:pPr>
      <w:r>
        <w:t xml:space="preserve">the </w:t>
      </w:r>
      <w:r w:rsidRPr="005C28D0">
        <w:rPr>
          <w:i/>
        </w:rPr>
        <w:t>Id</w:t>
      </w:r>
      <w:r>
        <w:t xml:space="preserve"> of the activity interpreter or blanks, if the </w:t>
      </w:r>
      <w:r w:rsidRPr="005C28D0">
        <w:rPr>
          <w:i/>
        </w:rPr>
        <w:t>AI</w:t>
      </w:r>
      <w:r>
        <w:t xml:space="preserve"> has no</w:t>
      </w:r>
      <w:r w:rsidRPr="005C28D0">
        <w:rPr>
          <w:i/>
        </w:rPr>
        <w:t xml:space="preserve"> Id</w:t>
      </w:r>
      <w:r>
        <w:t xml:space="preserve"> (</w:t>
      </w:r>
      <w:r w:rsidRPr="005C28D0">
        <w:rPr>
          <w:i/>
        </w:rPr>
        <w:t>Client</w:t>
      </w:r>
      <w:r>
        <w:t xml:space="preserve">, </w:t>
      </w:r>
      <w:r w:rsidRPr="005C28D0">
        <w:rPr>
          <w:i/>
        </w:rPr>
        <w:t>Timer</w:t>
      </w:r>
      <w:r>
        <w:t>)</w:t>
      </w:r>
    </w:p>
    <w:p w:rsidR="005C28D0" w:rsidRDefault="005C28D0" w:rsidP="00552A98">
      <w:pPr>
        <w:pStyle w:val="firstparagraph"/>
        <w:numPr>
          <w:ilvl w:val="0"/>
          <w:numId w:val="80"/>
        </w:numPr>
      </w:pPr>
      <w:r>
        <w:t>the event identiﬁer (Section </w:t>
      </w:r>
      <w:r>
        <w:fldChar w:fldCharType="begin"/>
      </w:r>
      <w:r>
        <w:instrText xml:space="preserve"> REF _Ref511065127 \r \h </w:instrText>
      </w:r>
      <w:r>
        <w:fldChar w:fldCharType="separate"/>
      </w:r>
      <w:r w:rsidR="006F5BA9">
        <w:t>12.5</w:t>
      </w:r>
      <w:r>
        <w:fldChar w:fldCharType="end"/>
      </w:r>
      <w:r>
        <w:t>)</w:t>
      </w:r>
    </w:p>
    <w:p w:rsidR="005C28D0" w:rsidRDefault="005C28D0" w:rsidP="00552A98">
      <w:pPr>
        <w:pStyle w:val="firstparagraph"/>
        <w:numPr>
          <w:ilvl w:val="0"/>
          <w:numId w:val="80"/>
        </w:numPr>
      </w:pPr>
      <w:r>
        <w:t>the state where the process will be restarted by the awaited event, should this event in fact restart the process</w:t>
      </w:r>
    </w:p>
    <w:p w:rsidR="005C28D0" w:rsidRDefault="005C28D0" w:rsidP="00552A98">
      <w:pPr>
        <w:pStyle w:val="firstparagraph"/>
        <w:numPr>
          <w:ilvl w:val="0"/>
          <w:numId w:val="80"/>
        </w:numPr>
      </w:pPr>
      <w:r>
        <w:t>the station-relative version of this exposure lists only the wait requests issued by the processes belonging to the indicated station</w:t>
      </w:r>
    </w:p>
    <w:p w:rsidR="005C28D0" w:rsidRDefault="005C28D0" w:rsidP="005C28D0">
      <w:pPr>
        <w:pStyle w:val="firstparagraph"/>
      </w:pPr>
      <w:r>
        <w:t>For multiple wait requests issued by the same process, the ﬁrst three items are printed only once, at the ﬁrst request of the process, and blanks are inserted instead of them in the subsequent rows describing other requests of the same process.</w:t>
      </w:r>
    </w:p>
    <w:p w:rsidR="005C28D0" w:rsidRDefault="005C28D0" w:rsidP="005C28D0">
      <w:pPr>
        <w:pStyle w:val="firstparagraph"/>
      </w:pPr>
      <w:r>
        <w:t>The “screen” version of the exposure displays the same items in exactly the same order.</w:t>
      </w:r>
    </w:p>
    <w:p w:rsidR="005C28D0" w:rsidRPr="005C28D0" w:rsidRDefault="005C28D0" w:rsidP="005C28D0">
      <w:pPr>
        <w:pStyle w:val="firstparagraph"/>
        <w:rPr>
          <w:b/>
        </w:rPr>
      </w:pPr>
      <w:r w:rsidRPr="005C28D0">
        <w:rPr>
          <w:b/>
        </w:rPr>
        <w:t>Mode 1: abbreviated global request list</w:t>
      </w:r>
    </w:p>
    <w:p w:rsidR="005C28D0" w:rsidRDefault="005C28D0" w:rsidP="005C28D0">
      <w:pPr>
        <w:pStyle w:val="firstparagraph"/>
      </w:pPr>
      <w:r w:rsidRPr="005C28D0">
        <w:rPr>
          <w:u w:val="single"/>
        </w:rPr>
        <w:t>Calling:</w:t>
      </w:r>
      <w:r>
        <w:t xml:space="preserve"> </w:t>
      </w:r>
      <w:r w:rsidRPr="005C28D0">
        <w:rPr>
          <w:i/>
        </w:rPr>
        <w:t>printARqs (const char *hdr = NULL, Long sid = NONE);</w:t>
      </w:r>
    </w:p>
    <w:p w:rsidR="005C28D0" w:rsidRDefault="005C28D0" w:rsidP="005C28D0">
      <w:pPr>
        <w:pStyle w:val="firstparagraph"/>
      </w:pPr>
      <w:r>
        <w:t xml:space="preserve">This is an abbreviated variant of the mode </w:t>
      </w:r>
      <m:oMath>
        <m:r>
          <w:rPr>
            <w:rFonts w:ascii="Cambria Math" w:hAnsi="Cambria Math"/>
          </w:rPr>
          <m:t>0</m:t>
        </m:r>
      </m:oMath>
      <w:r>
        <w:t xml:space="preserve"> exposure, which produces a single row of data per one process awaiting some events. That row has the same layout as for the mode </w:t>
      </w:r>
      <m:oMath>
        <m:r>
          <w:rPr>
            <w:rFonts w:ascii="Cambria Math" w:hAnsi="Cambria Math"/>
          </w:rPr>
          <m:t>0</m:t>
        </m:r>
      </m:oMath>
      <w:r>
        <w:t xml:space="preserve"> exposure. It describes the wait request that, according to the current state of the simulation, will restart the process.</w:t>
      </w:r>
    </w:p>
    <w:p w:rsidR="005C28D0" w:rsidRDefault="005C28D0" w:rsidP="005C28D0">
      <w:pPr>
        <w:pStyle w:val="firstparagraph"/>
      </w:pPr>
      <w:r>
        <w:t>The same items are produced by the “screen” version of the exposure.</w:t>
      </w:r>
    </w:p>
    <w:p w:rsidR="005C28D0" w:rsidRPr="005C28D0" w:rsidRDefault="005C28D0" w:rsidP="005C28D0">
      <w:pPr>
        <w:pStyle w:val="firstparagraph"/>
        <w:rPr>
          <w:b/>
        </w:rPr>
      </w:pPr>
      <w:r w:rsidRPr="005C28D0">
        <w:rPr>
          <w:b/>
        </w:rPr>
        <w:t>Mode 2: simulation status</w:t>
      </w:r>
    </w:p>
    <w:p w:rsidR="005C28D0" w:rsidRDefault="005C28D0" w:rsidP="005C28D0">
      <w:pPr>
        <w:pStyle w:val="firstparagraph"/>
      </w:pPr>
      <w:r w:rsidRPr="005C28D0">
        <w:rPr>
          <w:u w:val="single"/>
        </w:rPr>
        <w:t>Calling:</w:t>
      </w:r>
      <w:r>
        <w:t xml:space="preserve"> </w:t>
      </w:r>
      <w:r w:rsidRPr="005C28D0">
        <w:rPr>
          <w:i/>
        </w:rPr>
        <w:t>printSts (const char *hdr = NULL);</w:t>
      </w:r>
    </w:p>
    <w:p w:rsidR="005C28D0" w:rsidRDefault="005C28D0" w:rsidP="005C28D0">
      <w:pPr>
        <w:pStyle w:val="firstparagraph"/>
      </w:pPr>
      <w:r>
        <w:t>The exposure prints out global information about the status of the simulation run. The following data items are produced (in this order):</w:t>
      </w:r>
    </w:p>
    <w:p w:rsidR="005C28D0" w:rsidRDefault="005C28D0" w:rsidP="00552A98">
      <w:pPr>
        <w:pStyle w:val="firstparagraph"/>
        <w:numPr>
          <w:ilvl w:val="0"/>
          <w:numId w:val="81"/>
        </w:numPr>
      </w:pPr>
      <w:r>
        <w:t>the (UNIX/Windows) process Id of the SMURPH program</w:t>
      </w:r>
    </w:p>
    <w:p w:rsidR="005C28D0" w:rsidRDefault="005C28D0" w:rsidP="00552A98">
      <w:pPr>
        <w:pStyle w:val="firstparagraph"/>
        <w:numPr>
          <w:ilvl w:val="0"/>
          <w:numId w:val="81"/>
        </w:numPr>
      </w:pPr>
      <w:r>
        <w:t>the CPU execution time in seconds</w:t>
      </w:r>
    </w:p>
    <w:p w:rsidR="005C28D0" w:rsidRDefault="005C28D0" w:rsidP="00552A98">
      <w:pPr>
        <w:pStyle w:val="firstparagraph"/>
        <w:numPr>
          <w:ilvl w:val="0"/>
          <w:numId w:val="81"/>
        </w:numPr>
      </w:pPr>
      <w:r>
        <w:t xml:space="preserve">the simulated time in </w:t>
      </w:r>
      <w:r w:rsidRPr="005C28D0">
        <w:rPr>
          <w:i/>
        </w:rPr>
        <w:t>ITUs</w:t>
      </w:r>
    </w:p>
    <w:p w:rsidR="005C28D0" w:rsidRDefault="005C28D0" w:rsidP="00552A98">
      <w:pPr>
        <w:pStyle w:val="firstparagraph"/>
        <w:numPr>
          <w:ilvl w:val="0"/>
          <w:numId w:val="81"/>
        </w:numPr>
      </w:pPr>
      <w:r>
        <w:t>the total number of events processed by the program so far</w:t>
      </w:r>
    </w:p>
    <w:p w:rsidR="005C28D0" w:rsidRDefault="005C28D0" w:rsidP="00552A98">
      <w:pPr>
        <w:pStyle w:val="firstparagraph"/>
        <w:numPr>
          <w:ilvl w:val="0"/>
          <w:numId w:val="81"/>
        </w:numPr>
      </w:pPr>
      <w:r>
        <w:t>the event queue size (the number of queued events)</w:t>
      </w:r>
    </w:p>
    <w:p w:rsidR="005C28D0" w:rsidRDefault="005C28D0" w:rsidP="00552A98">
      <w:pPr>
        <w:pStyle w:val="firstparagraph"/>
        <w:numPr>
          <w:ilvl w:val="0"/>
          <w:numId w:val="81"/>
        </w:numPr>
      </w:pPr>
      <w:r>
        <w:t xml:space="preserve">the total number of messages ever generated and queued at the senders by the standard </w:t>
      </w:r>
      <w:r w:rsidRPr="005C28D0">
        <w:rPr>
          <w:i/>
        </w:rPr>
        <w:t>Client</w:t>
      </w:r>
    </w:p>
    <w:p w:rsidR="005C28D0" w:rsidRDefault="005C28D0" w:rsidP="00552A98">
      <w:pPr>
        <w:pStyle w:val="firstparagraph"/>
        <w:numPr>
          <w:ilvl w:val="0"/>
          <w:numId w:val="81"/>
        </w:numPr>
      </w:pPr>
      <w:r>
        <w:t>the total number of messages entirely received at destinations (Sections </w:t>
      </w:r>
      <w:r>
        <w:fldChar w:fldCharType="begin"/>
      </w:r>
      <w:r>
        <w:instrText xml:space="preserve"> REF _Ref507763009 \r \h </w:instrText>
      </w:r>
      <w:r>
        <w:fldChar w:fldCharType="separate"/>
      </w:r>
      <w:r w:rsidR="006F5BA9">
        <w:t>7.1.6</w:t>
      </w:r>
      <w:r>
        <w:fldChar w:fldCharType="end"/>
      </w:r>
      <w:r>
        <w:t xml:space="preserve">, </w:t>
      </w:r>
      <w:r>
        <w:fldChar w:fldCharType="begin"/>
      </w:r>
      <w:r>
        <w:instrText xml:space="preserve"> REF _Ref508383171 \r \h </w:instrText>
      </w:r>
      <w:r>
        <w:fldChar w:fldCharType="separate"/>
      </w:r>
      <w:r w:rsidR="006F5BA9">
        <w:t>8.2.3</w:t>
      </w:r>
      <w:r>
        <w:fldChar w:fldCharType="end"/>
      </w:r>
      <w:r>
        <w:t>)</w:t>
      </w:r>
    </w:p>
    <w:p w:rsidR="005C28D0" w:rsidRDefault="005C28D0" w:rsidP="00552A98">
      <w:pPr>
        <w:pStyle w:val="firstparagraph"/>
        <w:numPr>
          <w:ilvl w:val="0"/>
          <w:numId w:val="81"/>
        </w:numPr>
      </w:pPr>
      <w:r>
        <w:t>the total number of queued bits, i.e., the combined length of all messages queued at this moment</w:t>
      </w:r>
    </w:p>
    <w:p w:rsidR="005C28D0" w:rsidRDefault="005C28D0" w:rsidP="00552A98">
      <w:pPr>
        <w:pStyle w:val="firstparagraph"/>
        <w:numPr>
          <w:ilvl w:val="0"/>
          <w:numId w:val="81"/>
        </w:numPr>
      </w:pPr>
      <w:r>
        <w:t>the global throughput determined as the total number of bits received so far divided by the simulation time in ETU</w:t>
      </w:r>
    </w:p>
    <w:p w:rsidR="005C28D0" w:rsidRDefault="005C28D0" w:rsidP="00552A98">
      <w:pPr>
        <w:pStyle w:val="firstparagraph"/>
        <w:numPr>
          <w:ilvl w:val="0"/>
          <w:numId w:val="81"/>
        </w:numPr>
      </w:pPr>
      <w:r>
        <w:t>the output name (Section </w:t>
      </w:r>
      <w:r>
        <w:fldChar w:fldCharType="begin"/>
      </w:r>
      <w:r>
        <w:instrText xml:space="preserve"> REF _Ref504485381 \r \h </w:instrText>
      </w:r>
      <w:r>
        <w:fldChar w:fldCharType="separate"/>
      </w:r>
      <w:r w:rsidR="006F5BA9">
        <w:t>3.3.2</w:t>
      </w:r>
      <w:r>
        <w:fldChar w:fldCharType="end"/>
      </w:r>
      <w:r>
        <w:t>) of the last active station, i.e., the station whose process was last awakened</w:t>
      </w:r>
    </w:p>
    <w:p w:rsidR="005C28D0" w:rsidRDefault="005C28D0" w:rsidP="00552A98">
      <w:pPr>
        <w:pStyle w:val="firstparagraph"/>
        <w:numPr>
          <w:ilvl w:val="0"/>
          <w:numId w:val="81"/>
        </w:numPr>
      </w:pPr>
      <w:r>
        <w:t>the output name of the last awakened process</w:t>
      </w:r>
    </w:p>
    <w:p w:rsidR="005C28D0" w:rsidRDefault="005C28D0" w:rsidP="00552A98">
      <w:pPr>
        <w:pStyle w:val="firstparagraph"/>
        <w:numPr>
          <w:ilvl w:val="0"/>
          <w:numId w:val="81"/>
        </w:numPr>
      </w:pPr>
      <w:r>
        <w:t xml:space="preserve">the output name of the </w:t>
      </w:r>
      <w:r w:rsidRPr="005C28D0">
        <w:rPr>
          <w:i/>
        </w:rPr>
        <w:t>AI</w:t>
      </w:r>
      <w:r>
        <w:t xml:space="preserve"> that awakened the process</w:t>
      </w:r>
    </w:p>
    <w:p w:rsidR="005C28D0" w:rsidRDefault="005C28D0" w:rsidP="00552A98">
      <w:pPr>
        <w:pStyle w:val="firstparagraph"/>
        <w:numPr>
          <w:ilvl w:val="0"/>
          <w:numId w:val="81"/>
        </w:numPr>
      </w:pPr>
      <w:r>
        <w:t>the waking event identiﬁer</w:t>
      </w:r>
    </w:p>
    <w:p w:rsidR="005C28D0" w:rsidRDefault="005C28D0" w:rsidP="00552A98">
      <w:pPr>
        <w:pStyle w:val="firstparagraph"/>
        <w:numPr>
          <w:ilvl w:val="0"/>
          <w:numId w:val="81"/>
        </w:numPr>
      </w:pPr>
      <w:r>
        <w:t>the state at which the process was restarted</w:t>
      </w:r>
    </w:p>
    <w:p w:rsidR="005C28D0" w:rsidRDefault="005C28D0" w:rsidP="005C28D0">
      <w:pPr>
        <w:pStyle w:val="firstparagraph"/>
      </w:pPr>
      <w:r>
        <w:t xml:space="preserve">Only items </w:t>
      </w:r>
      <m:oMath>
        <m:r>
          <w:rPr>
            <w:rFonts w:ascii="Cambria Math" w:hAnsi="Cambria Math"/>
          </w:rPr>
          <m:t>1</m:t>
        </m:r>
      </m:oMath>
      <w:r>
        <w:t xml:space="preserve"> through </w:t>
      </w:r>
      <m:oMath>
        <m:r>
          <w:rPr>
            <w:rFonts w:ascii="Cambria Math" w:hAnsi="Cambria Math"/>
          </w:rPr>
          <m:t>10</m:t>
        </m:r>
      </m:oMath>
      <w:r>
        <w:t xml:space="preserve"> (inclusively) are displayed by the “screen” version of the exposure, in the above order.</w:t>
      </w:r>
    </w:p>
    <w:p w:rsidR="005C28D0" w:rsidRPr="005C28D0" w:rsidRDefault="005C28D0" w:rsidP="005C28D0">
      <w:pPr>
        <w:pStyle w:val="firstparagraph"/>
        <w:keepNext/>
        <w:rPr>
          <w:b/>
        </w:rPr>
      </w:pPr>
      <w:r w:rsidRPr="005C28D0">
        <w:rPr>
          <w:b/>
        </w:rPr>
        <w:t>Mode 3: last event</w:t>
      </w:r>
    </w:p>
    <w:p w:rsidR="005C28D0" w:rsidRDefault="005C28D0" w:rsidP="005C28D0">
      <w:pPr>
        <w:pStyle w:val="firstparagraph"/>
      </w:pPr>
      <w:r>
        <w:t>No "paper" form.</w:t>
      </w:r>
    </w:p>
    <w:p w:rsidR="00954E0F" w:rsidRDefault="005C28D0" w:rsidP="005C28D0">
      <w:pPr>
        <w:pStyle w:val="firstparagraph"/>
      </w:pPr>
      <w:r>
        <w:t xml:space="preserve">This mode exists in the “screen” form only. It displays the information about the last awakened process, i.e., the last five items from the “paper” form of mode </w:t>
      </w:r>
      <m:oMath>
        <m:r>
          <w:rPr>
            <w:rFonts w:ascii="Cambria Math" w:hAnsi="Cambria Math"/>
          </w:rPr>
          <m:t>3</m:t>
        </m:r>
      </m:oMath>
      <w:r>
        <w:t>, in the same order.</w:t>
      </w:r>
    </w:p>
    <w:p w:rsidR="00923EAF" w:rsidRDefault="00923EAF" w:rsidP="00552A98">
      <w:pPr>
        <w:pStyle w:val="Heading3"/>
        <w:numPr>
          <w:ilvl w:val="2"/>
          <w:numId w:val="5"/>
        </w:numPr>
      </w:pPr>
      <w:bookmarkStart w:id="552" w:name="_Ref512507401"/>
      <w:bookmarkStart w:id="553" w:name="_Toc513236608"/>
      <w:r w:rsidRPr="00923EAF">
        <w:rPr>
          <w:i/>
        </w:rPr>
        <w:t>Station</w:t>
      </w:r>
      <w:r>
        <w:t xml:space="preserve"> exposure</w:t>
      </w:r>
      <w:bookmarkEnd w:id="552"/>
      <w:bookmarkEnd w:id="553"/>
    </w:p>
    <w:p w:rsidR="00923EAF" w:rsidRPr="00923EAF" w:rsidRDefault="00923EAF" w:rsidP="00923EAF">
      <w:pPr>
        <w:pStyle w:val="firstparagraph"/>
        <w:rPr>
          <w:b/>
        </w:rPr>
      </w:pPr>
      <w:r w:rsidRPr="00923EAF">
        <w:rPr>
          <w:b/>
        </w:rPr>
        <w:t>Mode 0: process list</w:t>
      </w:r>
    </w:p>
    <w:p w:rsidR="00923EAF" w:rsidRPr="00923EAF" w:rsidRDefault="00923EAF" w:rsidP="00923EAF">
      <w:pPr>
        <w:pStyle w:val="firstparagraph"/>
        <w:rPr>
          <w:i/>
        </w:rPr>
      </w:pPr>
      <w:r w:rsidRPr="00923EAF">
        <w:rPr>
          <w:u w:val="single"/>
        </w:rPr>
        <w:t>Calling:</w:t>
      </w:r>
      <w:r>
        <w:t xml:space="preserve"> </w:t>
      </w:r>
      <w:r w:rsidRPr="00923EAF">
        <w:rPr>
          <w:i/>
        </w:rPr>
        <w:t>printPrc (const char *hdr = NULL);</w:t>
      </w:r>
    </w:p>
    <w:p w:rsidR="00923EAF" w:rsidRDefault="00923EAF" w:rsidP="00923EAF">
      <w:pPr>
        <w:pStyle w:val="firstparagraph"/>
      </w:pPr>
      <w:r>
        <w:t>This exposure prints out the list of processes belonging to t</w:t>
      </w:r>
      <w:r w:rsidR="00884EBA">
        <w:t xml:space="preserve">he station and waiting for some </w:t>
      </w:r>
      <w:r>
        <w:t>events. Note that an alive process always waits for some</w:t>
      </w:r>
      <w:r w:rsidR="00884EBA">
        <w:t xml:space="preserve"> event(s). Each wait request is </w:t>
      </w:r>
      <w:r>
        <w:t>represented by one row containing the following data (in this order):</w:t>
      </w:r>
    </w:p>
    <w:p w:rsidR="00923EAF" w:rsidRDefault="00884EBA" w:rsidP="00552A98">
      <w:pPr>
        <w:pStyle w:val="firstparagraph"/>
        <w:numPr>
          <w:ilvl w:val="0"/>
          <w:numId w:val="82"/>
        </w:numPr>
      </w:pPr>
      <w:r>
        <w:t>t</w:t>
      </w:r>
      <w:r w:rsidR="00923EAF">
        <w:t>he process output name (</w:t>
      </w:r>
      <w:r>
        <w:t>Section </w:t>
      </w:r>
      <w:r>
        <w:fldChar w:fldCharType="begin"/>
      </w:r>
      <w:r>
        <w:instrText xml:space="preserve"> REF _Ref504485381 \r \h </w:instrText>
      </w:r>
      <w:r>
        <w:fldChar w:fldCharType="separate"/>
      </w:r>
      <w:r w:rsidR="006F5BA9">
        <w:t>3.3.2</w:t>
      </w:r>
      <w:r>
        <w:fldChar w:fldCharType="end"/>
      </w:r>
      <w:r>
        <w:t>)</w:t>
      </w:r>
    </w:p>
    <w:p w:rsidR="00923EAF" w:rsidRDefault="00884EBA" w:rsidP="00552A98">
      <w:pPr>
        <w:pStyle w:val="firstparagraph"/>
        <w:numPr>
          <w:ilvl w:val="0"/>
          <w:numId w:val="82"/>
        </w:numPr>
      </w:pPr>
      <w:r>
        <w:t>t</w:t>
      </w:r>
      <w:r w:rsidR="00923EAF">
        <w:t>he type name of the activity interpreter expect</w:t>
      </w:r>
      <w:r>
        <w:t>ed to trigger the awaited event</w:t>
      </w:r>
    </w:p>
    <w:p w:rsidR="00923EAF" w:rsidRDefault="00884EBA" w:rsidP="00552A98">
      <w:pPr>
        <w:pStyle w:val="firstparagraph"/>
        <w:numPr>
          <w:ilvl w:val="0"/>
          <w:numId w:val="82"/>
        </w:numPr>
      </w:pPr>
      <w:r>
        <w:t>t</w:t>
      </w:r>
      <w:r w:rsidR="00923EAF">
        <w:t xml:space="preserve">he </w:t>
      </w:r>
      <w:r w:rsidR="00923EAF" w:rsidRPr="00884EBA">
        <w:rPr>
          <w:i/>
        </w:rPr>
        <w:t>Id</w:t>
      </w:r>
      <w:r w:rsidR="00923EAF">
        <w:t xml:space="preserve"> of the activity interpreter or blanks, if the </w:t>
      </w:r>
      <w:r w:rsidR="00923EAF" w:rsidRPr="00884EBA">
        <w:rPr>
          <w:i/>
        </w:rPr>
        <w:t>AI</w:t>
      </w:r>
      <w:r w:rsidR="00923EAF">
        <w:t xml:space="preserve"> has no </w:t>
      </w:r>
      <w:r w:rsidR="00923EAF" w:rsidRPr="00884EBA">
        <w:rPr>
          <w:i/>
        </w:rPr>
        <w:t>Id</w:t>
      </w:r>
      <w:r w:rsidR="00923EAF">
        <w:t xml:space="preserve"> (</w:t>
      </w:r>
      <w:r w:rsidR="00923EAF" w:rsidRPr="00884EBA">
        <w:rPr>
          <w:i/>
        </w:rPr>
        <w:t>Client</w:t>
      </w:r>
      <w:r w:rsidR="00923EAF">
        <w:t xml:space="preserve">, </w:t>
      </w:r>
      <w:r w:rsidR="00923EAF" w:rsidRPr="00884EBA">
        <w:rPr>
          <w:i/>
        </w:rPr>
        <w:t>Timer</w:t>
      </w:r>
      <w:r>
        <w:t>)</w:t>
      </w:r>
    </w:p>
    <w:p w:rsidR="00923EAF" w:rsidRDefault="00884EBA" w:rsidP="00552A98">
      <w:pPr>
        <w:pStyle w:val="firstparagraph"/>
        <w:numPr>
          <w:ilvl w:val="0"/>
          <w:numId w:val="82"/>
        </w:numPr>
      </w:pPr>
      <w:r>
        <w:t>t</w:t>
      </w:r>
      <w:r w:rsidR="00923EAF">
        <w:t>he event identiﬁer (</w:t>
      </w:r>
      <w:r>
        <w:t>Section </w:t>
      </w:r>
      <w:r>
        <w:fldChar w:fldCharType="begin"/>
      </w:r>
      <w:r>
        <w:instrText xml:space="preserve"> REF _Ref511065687 \r \h </w:instrText>
      </w:r>
      <w:r>
        <w:fldChar w:fldCharType="separate"/>
      </w:r>
      <w:r w:rsidR="006F5BA9">
        <w:t>12.5</w:t>
      </w:r>
      <w:r>
        <w:fldChar w:fldCharType="end"/>
      </w:r>
      <w:r>
        <w:t>)</w:t>
      </w:r>
    </w:p>
    <w:p w:rsidR="00923EAF" w:rsidRDefault="00884EBA" w:rsidP="00552A98">
      <w:pPr>
        <w:pStyle w:val="firstparagraph"/>
        <w:numPr>
          <w:ilvl w:val="0"/>
          <w:numId w:val="82"/>
        </w:numPr>
      </w:pPr>
      <w:r>
        <w:t>t</w:t>
      </w:r>
      <w:r w:rsidR="00923EAF">
        <w:t>he state where the process will be restarted by the a</w:t>
      </w:r>
      <w:r>
        <w:t>waited event, should this event in fact restart the process</w:t>
      </w:r>
    </w:p>
    <w:p w:rsidR="00923EAF" w:rsidRDefault="00884EBA" w:rsidP="00552A98">
      <w:pPr>
        <w:pStyle w:val="firstparagraph"/>
        <w:numPr>
          <w:ilvl w:val="0"/>
          <w:numId w:val="82"/>
        </w:numPr>
      </w:pPr>
      <w:r>
        <w:t xml:space="preserve">the simulated time in </w:t>
      </w:r>
      <w:r w:rsidRPr="00884EBA">
        <w:rPr>
          <w:i/>
        </w:rPr>
        <w:t>ITU</w:t>
      </w:r>
      <w:r w:rsidR="00923EAF" w:rsidRPr="00884EBA">
        <w:rPr>
          <w:i/>
        </w:rPr>
        <w:t>s</w:t>
      </w:r>
      <w:r w:rsidR="00923EAF">
        <w:t xml:space="preserve"> when the event will occur</w:t>
      </w:r>
      <w:r>
        <w:t xml:space="preserve">, or </w:t>
      </w:r>
      <w:r w:rsidRPr="00884EBA">
        <w:rPr>
          <w:i/>
        </w:rPr>
        <w:t>undefined</w:t>
      </w:r>
      <w:r>
        <w:t>, if this time is unknown at present</w:t>
      </w:r>
    </w:p>
    <w:p w:rsidR="00923EAF" w:rsidRDefault="00884EBA" w:rsidP="00552A98">
      <w:pPr>
        <w:pStyle w:val="firstparagraph"/>
        <w:numPr>
          <w:ilvl w:val="0"/>
          <w:numId w:val="82"/>
        </w:numPr>
      </w:pPr>
      <w:r>
        <w:t>a</w:t>
      </w:r>
      <w:r w:rsidR="00923EAF">
        <w:t xml:space="preserve"> single-character ﬂag that describes the status of the wait request: </w:t>
      </w:r>
      <w:r w:rsidRPr="00884EBA">
        <w:rPr>
          <w:i/>
        </w:rPr>
        <w:t>*</w:t>
      </w:r>
      <w:r w:rsidR="00923EAF">
        <w:t xml:space="preserve"> means that</w:t>
      </w:r>
      <w:r>
        <w:t xml:space="preserve">, </w:t>
      </w:r>
      <w:r w:rsidR="00923EAF">
        <w:t xml:space="preserve">according to the </w:t>
      </w:r>
      <w:r>
        <w:t>present</w:t>
      </w:r>
      <w:r w:rsidR="00923EAF">
        <w:t xml:space="preserve"> state of the simulation, </w:t>
      </w:r>
      <w:r>
        <w:t xml:space="preserve">the awaited event will </w:t>
      </w:r>
      <w:r w:rsidR="00923EAF">
        <w:t>restart the process, blank means that another wakin</w:t>
      </w:r>
      <w:r>
        <w:t xml:space="preserve">g event will occur earlier than the awaited event, and </w:t>
      </w:r>
      <w:r w:rsidRPr="00884EBA">
        <w:rPr>
          <w:i/>
        </w:rPr>
        <w:t>?</w:t>
      </w:r>
      <w:r w:rsidR="00923EAF">
        <w:t xml:space="preserve"> says that the awaited event may rest</w:t>
      </w:r>
      <w:r>
        <w:t xml:space="preserve">art the process, but </w:t>
      </w:r>
      <w:r w:rsidR="00923EAF">
        <w:t xml:space="preserve">another event awaited by the process has been scheduled at the same </w:t>
      </w:r>
      <w:r w:rsidR="00923EAF" w:rsidRPr="00884EBA">
        <w:rPr>
          <w:i/>
        </w:rPr>
        <w:t>ITU</w:t>
      </w:r>
      <w:r>
        <w:t xml:space="preserve"> with the same order</w:t>
      </w:r>
    </w:p>
    <w:p w:rsidR="00923EAF" w:rsidRDefault="00923EAF" w:rsidP="00923EAF">
      <w:pPr>
        <w:pStyle w:val="firstparagraph"/>
      </w:pPr>
      <w:r>
        <w:t>For multiple wait requests issued by the same process, the ﬁrst item is printed only once</w:t>
      </w:r>
      <w:r w:rsidR="00884EBA">
        <w:t xml:space="preserve">, </w:t>
      </w:r>
      <w:r>
        <w:t xml:space="preserve">at </w:t>
      </w:r>
      <w:r w:rsidR="00884EBA">
        <w:t xml:space="preserve">the ﬁrst request of the process, </w:t>
      </w:r>
      <w:r>
        <w:t>and replaced wit</w:t>
      </w:r>
      <w:r w:rsidR="00884EBA">
        <w:t xml:space="preserve">h blanks in the subsequent rows </w:t>
      </w:r>
      <w:r>
        <w:t xml:space="preserve">representing </w:t>
      </w:r>
      <w:r w:rsidR="00884EBA">
        <w:t xml:space="preserve">more </w:t>
      </w:r>
      <w:r>
        <w:t>requests of the same process.</w:t>
      </w:r>
    </w:p>
    <w:p w:rsidR="00884EBA" w:rsidRDefault="00923EAF" w:rsidP="00923EAF">
      <w:pPr>
        <w:pStyle w:val="firstparagraph"/>
      </w:pPr>
      <w:r>
        <w:t>The “screen” version of the exposure displays the same items in exactly the same order.</w:t>
      </w:r>
    </w:p>
    <w:p w:rsidR="00923EAF" w:rsidRPr="00884EBA" w:rsidRDefault="00923EAF" w:rsidP="00923EAF">
      <w:pPr>
        <w:pStyle w:val="firstparagraph"/>
        <w:rPr>
          <w:b/>
        </w:rPr>
      </w:pPr>
      <w:r w:rsidRPr="00884EBA">
        <w:rPr>
          <w:b/>
        </w:rPr>
        <w:t>Mode 1: buﬀer contents</w:t>
      </w:r>
    </w:p>
    <w:p w:rsidR="00923EAF" w:rsidRDefault="00923EAF" w:rsidP="00923EAF">
      <w:pPr>
        <w:pStyle w:val="firstparagraph"/>
      </w:pPr>
      <w:r w:rsidRPr="00884EBA">
        <w:rPr>
          <w:u w:val="single"/>
        </w:rPr>
        <w:t>Calling:</w:t>
      </w:r>
      <w:r>
        <w:t xml:space="preserve"> </w:t>
      </w:r>
      <w:r w:rsidRPr="00884EBA">
        <w:rPr>
          <w:i/>
        </w:rPr>
        <w:t>printBuf (const char *hdr = NULL);</w:t>
      </w:r>
    </w:p>
    <w:p w:rsidR="00923EAF" w:rsidRDefault="00923EAF" w:rsidP="00923EAF">
      <w:pPr>
        <w:pStyle w:val="firstparagraph"/>
      </w:pPr>
      <w:r>
        <w:t>This exposure prints out the contents of the packet buﬀ</w:t>
      </w:r>
      <w:r w:rsidR="00884EBA">
        <w:t xml:space="preserve">ers at the station. One row of </w:t>
      </w:r>
      <w:r>
        <w:t>information is printed per each buﬀer, in the order in whic</w:t>
      </w:r>
      <w:r w:rsidR="00884EBA">
        <w:t xml:space="preserve">h the buﬀers have been declared </w:t>
      </w:r>
      <w:r>
        <w:t>(</w:t>
      </w:r>
      <w:r w:rsidR="00884EBA">
        <w:t>Section </w:t>
      </w:r>
      <w:r w:rsidR="00884EBA">
        <w:fldChar w:fldCharType="begin"/>
      </w:r>
      <w:r w:rsidR="00884EBA">
        <w:instrText xml:space="preserve"> REF _Ref506989280 \r \h </w:instrText>
      </w:r>
      <w:r w:rsidR="00884EBA">
        <w:fldChar w:fldCharType="separate"/>
      </w:r>
      <w:r w:rsidR="006F5BA9">
        <w:t>6.3</w:t>
      </w:r>
      <w:r w:rsidR="00884EBA">
        <w:fldChar w:fldCharType="end"/>
      </w:r>
      <w:r>
        <w:t>). The following data items are included:</w:t>
      </w:r>
    </w:p>
    <w:p w:rsidR="00923EAF" w:rsidRDefault="00884EBA" w:rsidP="00552A98">
      <w:pPr>
        <w:pStyle w:val="firstparagraph"/>
        <w:numPr>
          <w:ilvl w:val="0"/>
          <w:numId w:val="83"/>
        </w:numPr>
      </w:pPr>
      <w:r>
        <w:t>t</w:t>
      </w:r>
      <w:r w:rsidR="00923EAF">
        <w:t xml:space="preserve">he buﬀer number (from </w:t>
      </w:r>
      <m:oMath>
        <m:r>
          <w:rPr>
            <w:rFonts w:ascii="Cambria Math" w:hAnsi="Cambria Math"/>
          </w:rPr>
          <m:t>0</m:t>
        </m:r>
      </m:oMath>
      <w:r w:rsidR="00923EAF">
        <w:t xml:space="preserve"> to </w:t>
      </w:r>
      <m:oMath>
        <m:r>
          <w:rPr>
            <w:rFonts w:ascii="Cambria Math" w:hAnsi="Cambria Math"/>
          </w:rPr>
          <m:t>n–1</m:t>
        </m:r>
      </m:oMath>
      <w:r w:rsidR="00923EAF">
        <w:t xml:space="preserve">), where </w:t>
      </w:r>
      <m:oMath>
        <m:r>
          <w:rPr>
            <w:rFonts w:ascii="Cambria Math" w:hAnsi="Cambria Math"/>
          </w:rPr>
          <m:t>n</m:t>
        </m:r>
      </m:oMath>
      <w:r w:rsidR="00923EAF">
        <w:t xml:space="preserve"> is th</w:t>
      </w:r>
      <w:r>
        <w:t>e total number of packet buﬀers owned by the station</w:t>
      </w:r>
    </w:p>
    <w:p w:rsidR="00923EAF" w:rsidRDefault="00884EBA" w:rsidP="00552A98">
      <w:pPr>
        <w:pStyle w:val="firstparagraph"/>
        <w:numPr>
          <w:ilvl w:val="0"/>
          <w:numId w:val="83"/>
        </w:numPr>
      </w:pPr>
      <w:r>
        <w:t>t</w:t>
      </w:r>
      <w:r w:rsidR="00923EAF">
        <w:t>he time when the message from which the packet in the buﬀer has been acquired</w:t>
      </w:r>
      <w:r>
        <w:t xml:space="preserve"> was queued at the station</w:t>
      </w:r>
    </w:p>
    <w:p w:rsidR="00923EAF" w:rsidRDefault="00884EBA" w:rsidP="00552A98">
      <w:pPr>
        <w:pStyle w:val="firstparagraph"/>
        <w:numPr>
          <w:ilvl w:val="0"/>
          <w:numId w:val="83"/>
        </w:numPr>
      </w:pPr>
      <w:r>
        <w:t>t</w:t>
      </w:r>
      <w:r w:rsidR="00923EAF">
        <w:t>he time when the packet became ready for transmission (attribu</w:t>
      </w:r>
      <w:r>
        <w:t xml:space="preserve">te </w:t>
      </w:r>
      <w:r w:rsidRPr="00884EBA">
        <w:rPr>
          <w:i/>
        </w:rPr>
        <w:t>TTime</w:t>
      </w:r>
      <w:r>
        <w:t xml:space="preserve">, see Sections </w:t>
      </w:r>
      <w:r>
        <w:fldChar w:fldCharType="begin"/>
      </w:r>
      <w:r>
        <w:instrText xml:space="preserve"> REF _Ref506989280 \r \h </w:instrText>
      </w:r>
      <w:r>
        <w:fldChar w:fldCharType="separate"/>
      </w:r>
      <w:r w:rsidR="006F5BA9">
        <w:t>6.3</w:t>
      </w:r>
      <w:r>
        <w:fldChar w:fldCharType="end"/>
      </w:r>
      <w:r>
        <w:t>, </w:t>
      </w:r>
      <w:r>
        <w:fldChar w:fldCharType="begin"/>
      </w:r>
      <w:r>
        <w:instrText xml:space="preserve"> REF _Ref510690077 \r \h </w:instrText>
      </w:r>
      <w:r>
        <w:fldChar w:fldCharType="separate"/>
      </w:r>
      <w:r w:rsidR="006F5BA9">
        <w:t>10.2.1</w:t>
      </w:r>
      <w:r>
        <w:fldChar w:fldCharType="end"/>
      </w:r>
      <w:r>
        <w:t>)</w:t>
      </w:r>
    </w:p>
    <w:p w:rsidR="00923EAF" w:rsidRDefault="00884EBA" w:rsidP="00552A98">
      <w:pPr>
        <w:pStyle w:val="firstparagraph"/>
        <w:numPr>
          <w:ilvl w:val="0"/>
          <w:numId w:val="83"/>
        </w:numPr>
      </w:pPr>
      <w:r>
        <w:t>t</w:t>
      </w:r>
      <w:r w:rsidR="00923EAF">
        <w:t xml:space="preserve">he </w:t>
      </w:r>
      <w:r w:rsidR="00923EAF" w:rsidRPr="00884EBA">
        <w:rPr>
          <w:i/>
        </w:rPr>
        <w:t>Id</w:t>
      </w:r>
      <w:r w:rsidR="00923EAF">
        <w:t xml:space="preserve"> of the packet’s receiver or</w:t>
      </w:r>
      <w:r>
        <w:t xml:space="preserve"> </w:t>
      </w:r>
      <w:r w:rsidR="00923EAF" w:rsidRPr="00884EBA">
        <w:rPr>
          <w:i/>
        </w:rPr>
        <w:t>bcst</w:t>
      </w:r>
      <w:r>
        <w:t>, for a broadcast packet</w:t>
      </w:r>
    </w:p>
    <w:p w:rsidR="00923EAF" w:rsidRDefault="00884EBA" w:rsidP="00552A98">
      <w:pPr>
        <w:pStyle w:val="firstparagraph"/>
        <w:numPr>
          <w:ilvl w:val="0"/>
          <w:numId w:val="83"/>
        </w:numPr>
      </w:pPr>
      <w:r>
        <w:t>t</w:t>
      </w:r>
      <w:r w:rsidR="00923EAF">
        <w:t xml:space="preserve">he </w:t>
      </w:r>
      <w:r w:rsidR="00923EAF" w:rsidRPr="00884EBA">
        <w:rPr>
          <w:i/>
        </w:rPr>
        <w:t>Id</w:t>
      </w:r>
      <w:r w:rsidR="00923EAF">
        <w:t xml:space="preserve"> of the traﬃc patt</w:t>
      </w:r>
      <w:r>
        <w:t>ern to which the packet belongs</w:t>
      </w:r>
    </w:p>
    <w:p w:rsidR="00923EAF" w:rsidRDefault="00884EBA" w:rsidP="00552A98">
      <w:pPr>
        <w:pStyle w:val="firstparagraph"/>
        <w:numPr>
          <w:ilvl w:val="0"/>
          <w:numId w:val="83"/>
        </w:numPr>
      </w:pPr>
      <w:r>
        <w:t>t</w:t>
      </w:r>
      <w:r w:rsidR="00923EAF">
        <w:t xml:space="preserve">he information length of the packet (attribute </w:t>
      </w:r>
      <w:r w:rsidR="00923EAF" w:rsidRPr="00884EBA">
        <w:rPr>
          <w:i/>
        </w:rPr>
        <w:t>ILength</w:t>
      </w:r>
      <w:r>
        <w:t xml:space="preserve">, </w:t>
      </w:r>
      <w:r w:rsidR="00923EAF">
        <w:t xml:space="preserve">see </w:t>
      </w:r>
      <w:r>
        <w:t>Section </w:t>
      </w:r>
      <w:r>
        <w:fldChar w:fldCharType="begin"/>
      </w:r>
      <w:r>
        <w:instrText xml:space="preserve"> REF _Ref506153693 \r \h </w:instrText>
      </w:r>
      <w:r>
        <w:fldChar w:fldCharType="separate"/>
      </w:r>
      <w:r w:rsidR="006F5BA9">
        <w:t>6.2</w:t>
      </w:r>
      <w:r>
        <w:fldChar w:fldCharType="end"/>
      </w:r>
      <w:r>
        <w:t>)</w:t>
      </w:r>
    </w:p>
    <w:p w:rsidR="00923EAF" w:rsidRDefault="00884EBA" w:rsidP="00552A98">
      <w:pPr>
        <w:pStyle w:val="firstparagraph"/>
        <w:numPr>
          <w:ilvl w:val="0"/>
          <w:numId w:val="83"/>
        </w:numPr>
      </w:pPr>
      <w:r>
        <w:t>t</w:t>
      </w:r>
      <w:r w:rsidR="00923EAF">
        <w:t xml:space="preserve">he total length of the packet (attribute </w:t>
      </w:r>
      <w:r w:rsidR="00923EAF" w:rsidRPr="00884EBA">
        <w:rPr>
          <w:i/>
        </w:rPr>
        <w:t>TLength</w:t>
      </w:r>
      <w:r>
        <w:t>)</w:t>
      </w:r>
    </w:p>
    <w:p w:rsidR="00923EAF" w:rsidRDefault="00884EBA" w:rsidP="00552A98">
      <w:pPr>
        <w:pStyle w:val="firstparagraph"/>
        <w:numPr>
          <w:ilvl w:val="0"/>
          <w:numId w:val="83"/>
        </w:numPr>
      </w:pPr>
      <w:r>
        <w:t>t</w:t>
      </w:r>
      <w:r w:rsidR="00923EAF">
        <w:t xml:space="preserve">wo standard ﬂags of the packet: </w:t>
      </w:r>
      <w:r w:rsidR="00923EAF" w:rsidRPr="00884EBA">
        <w:rPr>
          <w:i/>
        </w:rPr>
        <w:t>PF</w:t>
      </w:r>
      <w:r w:rsidRPr="00884EBA">
        <w:rPr>
          <w:i/>
        </w:rPr>
        <w:t>_</w:t>
      </w:r>
      <w:r w:rsidR="00923EAF" w:rsidRPr="00884EBA">
        <w:rPr>
          <w:i/>
        </w:rPr>
        <w:t>broadcast</w:t>
      </w:r>
      <w:r w:rsidR="00923EAF">
        <w:t xml:space="preserve"> </w:t>
      </w:r>
      <w:r>
        <w:t xml:space="preserve">and </w:t>
      </w:r>
      <w:r w:rsidRPr="00884EBA">
        <w:rPr>
          <w:i/>
        </w:rPr>
        <w:t>PF_last</w:t>
      </w:r>
      <w:r>
        <w:t xml:space="preserve"> </w:t>
      </w:r>
      <w:r w:rsidR="00923EAF">
        <w:t>(</w:t>
      </w:r>
      <w:r>
        <w:t>Section </w:t>
      </w:r>
      <w:r>
        <w:fldChar w:fldCharType="begin"/>
      </w:r>
      <w:r>
        <w:instrText xml:space="preserve"> REF _Ref507763009 \r \h </w:instrText>
      </w:r>
      <w:r>
        <w:fldChar w:fldCharType="separate"/>
      </w:r>
      <w:r w:rsidR="006F5BA9">
        <w:t>7.1.6</w:t>
      </w:r>
      <w:r>
        <w:fldChar w:fldCharType="end"/>
      </w:r>
      <w:r>
        <w:t>); t</w:t>
      </w:r>
      <w:r w:rsidR="00923EAF">
        <w:t xml:space="preserve">he third </w:t>
      </w:r>
      <w:r>
        <w:t xml:space="preserve">standard </w:t>
      </w:r>
      <w:r w:rsidR="00923EAF">
        <w:t>ﬂag (PF</w:t>
      </w:r>
      <w:r>
        <w:t>_</w:t>
      </w:r>
      <w:r w:rsidR="00923EAF">
        <w:t>full</w:t>
      </w:r>
      <w:r>
        <w:t>, Section </w:t>
      </w:r>
      <w:r>
        <w:fldChar w:fldCharType="begin"/>
      </w:r>
      <w:r>
        <w:instrText xml:space="preserve"> REF _Ref506989280 \r \h </w:instrText>
      </w:r>
      <w:r>
        <w:fldChar w:fldCharType="separate"/>
      </w:r>
      <w:r w:rsidR="006F5BA9">
        <w:t>6.3</w:t>
      </w:r>
      <w:r>
        <w:fldChar w:fldCharType="end"/>
      </w:r>
      <w:r w:rsidR="00923EAF">
        <w:t xml:space="preserve">), associated with the packet buﬀer, is not </w:t>
      </w:r>
      <w:r>
        <w:t>shown (w</w:t>
      </w:r>
      <w:r w:rsidR="00923EAF">
        <w:t xml:space="preserve">hen this ﬂag is </w:t>
      </w:r>
      <m:oMath>
        <m:r>
          <w:rPr>
            <w:rFonts w:ascii="Cambria Math" w:hAnsi="Cambria Math"/>
          </w:rPr>
          <m:t>0</m:t>
        </m:r>
      </m:oMath>
      <w:r w:rsidR="00923EAF">
        <w:t>, the buﬀer is empty and no packe</w:t>
      </w:r>
      <w:r>
        <w:t xml:space="preserve">t information is printed at all, </w:t>
      </w:r>
      <w:r w:rsidR="00923EAF">
        <w:t>see below)</w:t>
      </w:r>
      <w:r>
        <w:t>; t</w:t>
      </w:r>
      <w:r w:rsidR="00923EAF">
        <w:t>his item is a piece of text consisting</w:t>
      </w:r>
      <w:r>
        <w:t xml:space="preserve"> of up to two possibly combined </w:t>
      </w:r>
      <w:r w:rsidR="00923EAF">
        <w:t xml:space="preserve">letters: </w:t>
      </w:r>
      <w:r w:rsidR="00923EAF" w:rsidRPr="00884EBA">
        <w:rPr>
          <w:i/>
        </w:rPr>
        <w:t>B</w:t>
      </w:r>
      <w:r w:rsidR="00923EAF">
        <w:t xml:space="preserve"> (for a broadcast packet) and </w:t>
      </w:r>
      <w:r w:rsidR="00923EAF" w:rsidRPr="00884EBA">
        <w:rPr>
          <w:i/>
        </w:rPr>
        <w:t>L</w:t>
      </w:r>
      <w:r w:rsidR="00923EAF">
        <w:t xml:space="preserve"> (for the last packet of a message)</w:t>
      </w:r>
      <w:r>
        <w:t xml:space="preserve">; if neither </w:t>
      </w:r>
      <w:r w:rsidR="00923EAF">
        <w:t>of the two packet ﬂags is set, the text is empty</w:t>
      </w:r>
    </w:p>
    <w:p w:rsidR="00923EAF" w:rsidRDefault="00884EBA" w:rsidP="00552A98">
      <w:pPr>
        <w:pStyle w:val="firstparagraph"/>
        <w:numPr>
          <w:ilvl w:val="0"/>
          <w:numId w:val="83"/>
        </w:numPr>
      </w:pPr>
      <w:r>
        <w:t>t</w:t>
      </w:r>
      <w:r w:rsidR="00923EAF">
        <w:t xml:space="preserve">he packet signature (see the comments regarding item </w:t>
      </w:r>
      <m:oMath>
        <m:r>
          <w:rPr>
            <w:rFonts w:ascii="Cambria Math" w:hAnsi="Cambria Math"/>
          </w:rPr>
          <m:t>8</m:t>
        </m:r>
      </m:oMath>
      <w:r w:rsidR="00923EAF">
        <w:t xml:space="preserve"> for mode </w:t>
      </w:r>
      <m:oMath>
        <m:r>
          <w:rPr>
            <w:rFonts w:ascii="Cambria Math" w:hAnsi="Cambria Math"/>
          </w:rPr>
          <m:t>1</m:t>
        </m:r>
      </m:oMath>
      <w:r w:rsidR="00923EAF">
        <w:t xml:space="preserve"> </w:t>
      </w:r>
      <w:r w:rsidR="00923EAF" w:rsidRPr="00884EBA">
        <w:rPr>
          <w:i/>
        </w:rPr>
        <w:t>Port</w:t>
      </w:r>
      <w:r>
        <w:t xml:space="preserve"> exposure)</w:t>
      </w:r>
    </w:p>
    <w:p w:rsidR="00923EAF" w:rsidRDefault="00923EAF" w:rsidP="00923EAF">
      <w:pPr>
        <w:pStyle w:val="firstparagraph"/>
      </w:pPr>
      <w:r>
        <w:t xml:space="preserve">The items </w:t>
      </w:r>
      <m:oMath>
        <m:r>
          <w:rPr>
            <w:rFonts w:ascii="Cambria Math" w:hAnsi="Cambria Math"/>
          </w:rPr>
          <m:t>2</m:t>
        </m:r>
      </m:oMath>
      <w:r>
        <w:t xml:space="preserve"> through </w:t>
      </w:r>
      <m:oMath>
        <m:r>
          <w:rPr>
            <w:rFonts w:ascii="Cambria Math" w:hAnsi="Cambria Math"/>
          </w:rPr>
          <m:t>9</m:t>
        </m:r>
      </m:oMath>
      <w:r>
        <w:t xml:space="preserve"> are only </w:t>
      </w:r>
      <w:r w:rsidR="00884EBA">
        <w:t>shown,</w:t>
      </w:r>
      <w:r>
        <w:t xml:space="preserve"> if the packet buﬀ</w:t>
      </w:r>
      <w:r w:rsidR="00884EBA">
        <w:t xml:space="preserve">er is nonempty; otherwise, the string </w:t>
      </w:r>
      <w:r w:rsidR="00884EBA" w:rsidRPr="00884EBA">
        <w:rPr>
          <w:i/>
        </w:rPr>
        <w:t>empty</w:t>
      </w:r>
      <w:r>
        <w:t xml:space="preserve"> is written in place of item </w:t>
      </w:r>
      <m:oMath>
        <m:r>
          <w:rPr>
            <w:rFonts w:ascii="Cambria Math" w:hAnsi="Cambria Math"/>
          </w:rPr>
          <m:t>2</m:t>
        </m:r>
      </m:oMath>
      <w:r>
        <w:t xml:space="preserve"> and --- replaces </w:t>
      </w:r>
      <w:r w:rsidR="00884EBA">
        <w:t xml:space="preserve">all </w:t>
      </w:r>
      <w:r>
        <w:t>the remaining items.</w:t>
      </w:r>
    </w:p>
    <w:p w:rsidR="00923EAF" w:rsidRDefault="00923EAF" w:rsidP="00923EAF">
      <w:pPr>
        <w:pStyle w:val="firstparagraph"/>
      </w:pPr>
      <w:r>
        <w:t>The “screen” version of the exposure has exactly the same contents.</w:t>
      </w:r>
    </w:p>
    <w:p w:rsidR="00923EAF" w:rsidRPr="00884EBA" w:rsidRDefault="00923EAF" w:rsidP="00923EAF">
      <w:pPr>
        <w:pStyle w:val="firstparagraph"/>
        <w:rPr>
          <w:b/>
        </w:rPr>
      </w:pPr>
      <w:r w:rsidRPr="00884EBA">
        <w:rPr>
          <w:b/>
        </w:rPr>
        <w:t>Mode 2: mailbox contents</w:t>
      </w:r>
    </w:p>
    <w:p w:rsidR="00923EAF" w:rsidRDefault="00923EAF" w:rsidP="00923EAF">
      <w:pPr>
        <w:pStyle w:val="firstparagraph"/>
      </w:pPr>
      <w:r w:rsidRPr="00884EBA">
        <w:rPr>
          <w:u w:val="single"/>
        </w:rPr>
        <w:t>Calling:</w:t>
      </w:r>
      <w:r>
        <w:t xml:space="preserve"> </w:t>
      </w:r>
      <w:r w:rsidRPr="00884EBA">
        <w:rPr>
          <w:i/>
        </w:rPr>
        <w:t>printMail (const char *hdr = NULL);</w:t>
      </w:r>
    </w:p>
    <w:p w:rsidR="00923EAF" w:rsidRDefault="00923EAF" w:rsidP="00923EAF">
      <w:pPr>
        <w:pStyle w:val="firstparagraph"/>
      </w:pPr>
      <w:r>
        <w:t xml:space="preserve">The exposure prints information about the contents of all </w:t>
      </w:r>
      <w:r w:rsidR="00884EBA">
        <w:t xml:space="preserve">mailboxes owned by the station. </w:t>
      </w:r>
      <w:r>
        <w:t>One row of data is produced for each mailbox with the following items (in this order):</w:t>
      </w:r>
    </w:p>
    <w:p w:rsidR="00923EAF" w:rsidRDefault="00884EBA" w:rsidP="00552A98">
      <w:pPr>
        <w:pStyle w:val="firstparagraph"/>
        <w:numPr>
          <w:ilvl w:val="0"/>
          <w:numId w:val="84"/>
        </w:numPr>
      </w:pPr>
      <w:r>
        <w:t xml:space="preserve">the </w:t>
      </w:r>
      <w:r w:rsidR="00923EAF">
        <w:t>station-relative serial number of the mailbox reﬂec</w:t>
      </w:r>
      <w:r>
        <w:t xml:space="preserve">ting its creation order, or the </w:t>
      </w:r>
      <w:r w:rsidR="00923EAF">
        <w:t>mailbox nickname (</w:t>
      </w:r>
      <w:r>
        <w:t>Section </w:t>
      </w:r>
      <w:r>
        <w:fldChar w:fldCharType="begin"/>
      </w:r>
      <w:r>
        <w:instrText xml:space="preserve"> REF _Ref504485381 \r \h </w:instrText>
      </w:r>
      <w:r>
        <w:fldChar w:fldCharType="separate"/>
      </w:r>
      <w:r w:rsidR="006F5BA9">
        <w:t>3.3.2</w:t>
      </w:r>
      <w:r>
        <w:fldChar w:fldCharType="end"/>
      </w:r>
      <w:r w:rsidR="00923EAF">
        <w:t>), if one is deﬁned for the mailbox</w:t>
      </w:r>
    </w:p>
    <w:p w:rsidR="00923EAF" w:rsidRDefault="00884EBA" w:rsidP="00552A98">
      <w:pPr>
        <w:pStyle w:val="firstparagraph"/>
        <w:numPr>
          <w:ilvl w:val="0"/>
          <w:numId w:val="84"/>
        </w:numPr>
      </w:pPr>
      <w:r>
        <w:t xml:space="preserve">the </w:t>
      </w:r>
      <w:r w:rsidR="00923EAF">
        <w:t>number of elements currently stored in the mailbox</w:t>
      </w:r>
      <w:r>
        <w:t xml:space="preserve">; </w:t>
      </w:r>
      <w:r w:rsidR="00923EAF">
        <w:t>for a bound mailbox</w:t>
      </w:r>
      <w:r>
        <w:t xml:space="preserve"> (Section </w:t>
      </w:r>
      <w:r>
        <w:fldChar w:fldCharType="begin"/>
      </w:r>
      <w:r>
        <w:instrText xml:space="preserve"> REF _Ref511066489 \r \h </w:instrText>
      </w:r>
      <w:r>
        <w:fldChar w:fldCharType="separate"/>
      </w:r>
      <w:r w:rsidR="006F5BA9">
        <w:t>9.4</w:t>
      </w:r>
      <w:r>
        <w:fldChar w:fldCharType="end"/>
      </w:r>
      <w:r>
        <w:t xml:space="preserve">), </w:t>
      </w:r>
      <w:r w:rsidR="00923EAF">
        <w:t>this is the num</w:t>
      </w:r>
      <w:r>
        <w:t>ber of bytes in the input buﬀer</w:t>
      </w:r>
    </w:p>
    <w:p w:rsidR="00923EAF" w:rsidRDefault="00884EBA" w:rsidP="00552A98">
      <w:pPr>
        <w:pStyle w:val="firstparagraph"/>
        <w:numPr>
          <w:ilvl w:val="0"/>
          <w:numId w:val="84"/>
        </w:numPr>
      </w:pPr>
      <w:r>
        <w:t xml:space="preserve">the </w:t>
      </w:r>
      <w:r w:rsidR="00923EAF">
        <w:t>mailbox capacity (or the input buﬀer size, if the mailbox is bound)</w:t>
      </w:r>
    </w:p>
    <w:p w:rsidR="00923EAF" w:rsidRDefault="00884EBA" w:rsidP="00552A98">
      <w:pPr>
        <w:pStyle w:val="firstparagraph"/>
        <w:numPr>
          <w:ilvl w:val="0"/>
          <w:numId w:val="84"/>
        </w:numPr>
      </w:pPr>
      <w:r>
        <w:t xml:space="preserve">the </w:t>
      </w:r>
      <w:r w:rsidR="00923EAF">
        <w:t xml:space="preserve">number of pending </w:t>
      </w:r>
      <w:r w:rsidR="00923EAF" w:rsidRPr="00884EBA">
        <w:rPr>
          <w:i/>
        </w:rPr>
        <w:t>wait</w:t>
      </w:r>
      <w:r w:rsidR="00923EAF">
        <w:t xml:space="preserve"> requests issued to the mailbox</w:t>
      </w:r>
    </w:p>
    <w:p w:rsidR="00923EAF" w:rsidRDefault="00923EAF" w:rsidP="00923EAF">
      <w:pPr>
        <w:pStyle w:val="firstparagraph"/>
      </w:pPr>
      <w:r>
        <w:t>The “screen” version of the exposure produces the same items.</w:t>
      </w:r>
    </w:p>
    <w:p w:rsidR="00923EAF" w:rsidRPr="00884EBA" w:rsidRDefault="00923EAF" w:rsidP="00923EAF">
      <w:pPr>
        <w:pStyle w:val="firstparagraph"/>
        <w:rPr>
          <w:b/>
        </w:rPr>
      </w:pPr>
      <w:r w:rsidRPr="00884EBA">
        <w:rPr>
          <w:b/>
        </w:rPr>
        <w:t>Mode 3: link activities</w:t>
      </w:r>
    </w:p>
    <w:p w:rsidR="00923EAF" w:rsidRPr="00884EBA" w:rsidRDefault="00923EAF" w:rsidP="00923EAF">
      <w:pPr>
        <w:pStyle w:val="firstparagraph"/>
        <w:rPr>
          <w:i/>
        </w:rPr>
      </w:pPr>
      <w:r w:rsidRPr="00884EBA">
        <w:rPr>
          <w:u w:val="single"/>
        </w:rPr>
        <w:t>Calling:</w:t>
      </w:r>
      <w:r>
        <w:t xml:space="preserve"> </w:t>
      </w:r>
      <w:r w:rsidRPr="00884EBA">
        <w:rPr>
          <w:i/>
        </w:rPr>
        <w:t>printAct (const char *hdr = NULL);</w:t>
      </w:r>
    </w:p>
    <w:p w:rsidR="00923EAF" w:rsidRDefault="00923EAF" w:rsidP="00923EAF">
      <w:pPr>
        <w:pStyle w:val="firstparagraph"/>
      </w:pPr>
      <w:r>
        <w:t>The exposure prints out information about port (link) act</w:t>
      </w:r>
      <w:r w:rsidR="00884EBA">
        <w:t xml:space="preserve">ivities started by the station. </w:t>
      </w:r>
      <w:r>
        <w:t>All links are examined and all activities that were originat</w:t>
      </w:r>
      <w:r w:rsidR="00884EBA">
        <w:t xml:space="preserve">ed by the station and are still </w:t>
      </w:r>
      <w:r>
        <w:t>present in the link or the link archive are exposed. One row o</w:t>
      </w:r>
      <w:r w:rsidR="00884EBA">
        <w:t xml:space="preserve">f data per activity is written </w:t>
      </w:r>
      <w:r>
        <w:t>with the following contents:</w:t>
      </w:r>
    </w:p>
    <w:p w:rsidR="00923EAF" w:rsidRDefault="00884EBA" w:rsidP="00552A98">
      <w:pPr>
        <w:pStyle w:val="firstparagraph"/>
        <w:numPr>
          <w:ilvl w:val="0"/>
          <w:numId w:val="85"/>
        </w:numPr>
      </w:pPr>
      <w:r>
        <w:t xml:space="preserve">the </w:t>
      </w:r>
      <w:r w:rsidR="00923EAF">
        <w:t>station-relative number of the port (</w:t>
      </w:r>
      <w:r>
        <w:t>Section </w:t>
      </w:r>
      <w:r>
        <w:fldChar w:fldCharType="begin"/>
      </w:r>
      <w:r>
        <w:instrText xml:space="preserve"> REF _Ref504553577 \r \h </w:instrText>
      </w:r>
      <w:r>
        <w:fldChar w:fldCharType="separate"/>
      </w:r>
      <w:r w:rsidR="006F5BA9">
        <w:t>4.3.1</w:t>
      </w:r>
      <w:r>
        <w:fldChar w:fldCharType="end"/>
      </w:r>
      <w:r w:rsidR="00923EAF">
        <w:t>) on which the activity was started</w:t>
      </w:r>
    </w:p>
    <w:p w:rsidR="00923EAF" w:rsidRDefault="00884EBA" w:rsidP="00552A98">
      <w:pPr>
        <w:pStyle w:val="firstparagraph"/>
        <w:numPr>
          <w:ilvl w:val="0"/>
          <w:numId w:val="85"/>
        </w:numPr>
      </w:pPr>
      <w:r>
        <w:t xml:space="preserve">the </w:t>
      </w:r>
      <w:r w:rsidR="00923EAF" w:rsidRPr="00884EBA">
        <w:rPr>
          <w:i/>
        </w:rPr>
        <w:t>Id</w:t>
      </w:r>
      <w:r w:rsidR="00923EAF">
        <w:t xml:space="preserve"> of the link to which the port is connected</w:t>
      </w:r>
    </w:p>
    <w:p w:rsidR="00923EAF" w:rsidRDefault="00884EBA" w:rsidP="00552A98">
      <w:pPr>
        <w:pStyle w:val="firstparagraph"/>
        <w:numPr>
          <w:ilvl w:val="0"/>
          <w:numId w:val="85"/>
        </w:numPr>
      </w:pPr>
      <w:r>
        <w:t xml:space="preserve">the </w:t>
      </w:r>
      <w:r w:rsidR="00923EAF">
        <w:t>starting time of the activity</w:t>
      </w:r>
    </w:p>
    <w:p w:rsidR="00923EAF" w:rsidRDefault="00884EBA" w:rsidP="00552A98">
      <w:pPr>
        <w:pStyle w:val="firstparagraph"/>
        <w:numPr>
          <w:ilvl w:val="0"/>
          <w:numId w:val="85"/>
        </w:numPr>
      </w:pPr>
      <w:r>
        <w:t>the end</w:t>
      </w:r>
      <w:r w:rsidR="00923EAF">
        <w:t xml:space="preserve"> time of the activity or </w:t>
      </w:r>
      <w:r w:rsidR="00923EAF" w:rsidRPr="00884EBA">
        <w:rPr>
          <w:i/>
        </w:rPr>
        <w:t>undefined</w:t>
      </w:r>
      <w:r w:rsidR="00923EAF">
        <w:t>, if th</w:t>
      </w:r>
      <w:r>
        <w:t xml:space="preserve">e activity has not been ﬁnished </w:t>
      </w:r>
      <w:r w:rsidR="00923EAF">
        <w:t>yet</w:t>
      </w:r>
    </w:p>
    <w:p w:rsidR="00923EAF" w:rsidRDefault="00884EBA" w:rsidP="00552A98">
      <w:pPr>
        <w:pStyle w:val="firstparagraph"/>
        <w:numPr>
          <w:ilvl w:val="0"/>
          <w:numId w:val="85"/>
        </w:numPr>
      </w:pPr>
      <w:r>
        <w:t xml:space="preserve">the </w:t>
      </w:r>
      <w:r w:rsidR="00923EAF">
        <w:t xml:space="preserve">activity type: </w:t>
      </w:r>
      <w:r w:rsidR="00923EAF" w:rsidRPr="00884EBA">
        <w:rPr>
          <w:i/>
        </w:rPr>
        <w:t>T</w:t>
      </w:r>
      <w:r w:rsidR="00923EAF">
        <w:t xml:space="preserve"> for a transfer, </w:t>
      </w:r>
      <w:r w:rsidR="00923EAF" w:rsidRPr="00884EBA">
        <w:rPr>
          <w:i/>
        </w:rPr>
        <w:t>J</w:t>
      </w:r>
      <w:r w:rsidR="00923EAF">
        <w:t xml:space="preserve"> for a jam</w:t>
      </w:r>
    </w:p>
    <w:p w:rsidR="00923EAF" w:rsidRDefault="00884EBA" w:rsidP="00552A98">
      <w:pPr>
        <w:pStyle w:val="firstparagraph"/>
        <w:numPr>
          <w:ilvl w:val="0"/>
          <w:numId w:val="85"/>
        </w:numPr>
      </w:pPr>
      <w:r>
        <w:t xml:space="preserve">the </w:t>
      </w:r>
      <w:r w:rsidR="00923EAF" w:rsidRPr="00884EBA">
        <w:rPr>
          <w:i/>
        </w:rPr>
        <w:t>Id</w:t>
      </w:r>
      <w:r w:rsidR="00923EAF">
        <w:t xml:space="preserve"> of the receiver (or </w:t>
      </w:r>
      <w:r w:rsidR="00923EAF" w:rsidRPr="00884EBA">
        <w:rPr>
          <w:i/>
        </w:rPr>
        <w:t>bcst</w:t>
      </w:r>
      <w:r w:rsidR="00923EAF">
        <w:t>) if the activity is a packet transmission</w:t>
      </w:r>
    </w:p>
    <w:p w:rsidR="00923EAF" w:rsidRDefault="00884EBA" w:rsidP="00552A98">
      <w:pPr>
        <w:pStyle w:val="firstparagraph"/>
        <w:numPr>
          <w:ilvl w:val="0"/>
          <w:numId w:val="85"/>
        </w:numPr>
      </w:pPr>
      <w:r>
        <w:t xml:space="preserve">the </w:t>
      </w:r>
      <w:r w:rsidR="00923EAF" w:rsidRPr="00884EBA">
        <w:rPr>
          <w:i/>
        </w:rPr>
        <w:t>Id</w:t>
      </w:r>
      <w:r w:rsidR="00923EAF">
        <w:t xml:space="preserve"> of the traﬃc pattern to which the packet belongs</w:t>
      </w:r>
    </w:p>
    <w:p w:rsidR="00923EAF" w:rsidRDefault="00884EBA" w:rsidP="00552A98">
      <w:pPr>
        <w:pStyle w:val="firstparagraph"/>
        <w:numPr>
          <w:ilvl w:val="0"/>
          <w:numId w:val="85"/>
        </w:numPr>
      </w:pPr>
      <w:r>
        <w:t xml:space="preserve">the </w:t>
      </w:r>
      <w:r w:rsidR="00923EAF">
        <w:t xml:space="preserve">total length </w:t>
      </w:r>
      <w:r>
        <w:t>(attribute TLength, Section </w:t>
      </w:r>
      <w:r>
        <w:fldChar w:fldCharType="begin"/>
      </w:r>
      <w:r>
        <w:instrText xml:space="preserve"> REF _Ref506153693 \r \h </w:instrText>
      </w:r>
      <w:r>
        <w:fldChar w:fldCharType="separate"/>
      </w:r>
      <w:r w:rsidR="006F5BA9">
        <w:t>6.2</w:t>
      </w:r>
      <w:r>
        <w:fldChar w:fldCharType="end"/>
      </w:r>
      <w:r>
        <w:t xml:space="preserve">) </w:t>
      </w:r>
      <w:r w:rsidR="00923EAF">
        <w:t>of the packet in bits</w:t>
      </w:r>
    </w:p>
    <w:p w:rsidR="00923EAF" w:rsidRDefault="00884EBA" w:rsidP="00552A98">
      <w:pPr>
        <w:pStyle w:val="firstparagraph"/>
        <w:numPr>
          <w:ilvl w:val="0"/>
          <w:numId w:val="85"/>
        </w:numPr>
      </w:pPr>
      <w:r>
        <w:t>the</w:t>
      </w:r>
      <w:r w:rsidR="00923EAF">
        <w:t xml:space="preserve"> packet signature (see the comments regarding item </w:t>
      </w:r>
      <m:oMath>
        <m:r>
          <w:rPr>
            <w:rFonts w:ascii="Cambria Math" w:hAnsi="Cambria Math"/>
          </w:rPr>
          <m:t>8</m:t>
        </m:r>
      </m:oMath>
      <w:r w:rsidR="00923EAF">
        <w:t xml:space="preserve"> for mode </w:t>
      </w:r>
      <m:oMath>
        <m:r>
          <w:rPr>
            <w:rFonts w:ascii="Cambria Math" w:hAnsi="Cambria Math"/>
          </w:rPr>
          <m:t>1</m:t>
        </m:r>
      </m:oMath>
      <w:r w:rsidR="00923EAF">
        <w:t xml:space="preserve"> </w:t>
      </w:r>
      <w:r w:rsidR="00923EAF" w:rsidRPr="00884EBA">
        <w:rPr>
          <w:i/>
        </w:rPr>
        <w:t>Port</w:t>
      </w:r>
      <w:r w:rsidR="00923EAF">
        <w:t xml:space="preserve"> exposure)</w:t>
      </w:r>
    </w:p>
    <w:p w:rsidR="00923EAF" w:rsidRDefault="00923EAF" w:rsidP="00923EAF">
      <w:pPr>
        <w:pStyle w:val="firstparagraph"/>
      </w:pPr>
      <w:r>
        <w:t xml:space="preserve">Items </w:t>
      </w:r>
      <m:oMath>
        <m:r>
          <w:rPr>
            <w:rFonts w:ascii="Cambria Math" w:hAnsi="Cambria Math"/>
          </w:rPr>
          <m:t>6</m:t>
        </m:r>
      </m:oMath>
      <w:r>
        <w:t xml:space="preserve"> through </w:t>
      </w:r>
      <m:oMath>
        <m:r>
          <w:rPr>
            <w:rFonts w:ascii="Cambria Math" w:hAnsi="Cambria Math"/>
          </w:rPr>
          <m:t>9</m:t>
        </m:r>
      </m:oMath>
      <w:r>
        <w:t xml:space="preserve"> are only printed</w:t>
      </w:r>
      <w:r w:rsidR="00884EBA">
        <w:t>,</w:t>
      </w:r>
      <w:r>
        <w:t xml:space="preserve"> if the activity represent</w:t>
      </w:r>
      <w:r w:rsidR="00884EBA">
        <w:t>s a packet transmission; other</w:t>
      </w:r>
      <w:r>
        <w:t xml:space="preserve">wise, </w:t>
      </w:r>
      <w:r w:rsidR="00884EBA">
        <w:t>those items are replaced with ---.</w:t>
      </w:r>
    </w:p>
    <w:p w:rsidR="00884EBA" w:rsidRDefault="00923EAF" w:rsidP="00923EAF">
      <w:pPr>
        <w:pStyle w:val="firstparagraph"/>
      </w:pPr>
      <w:r>
        <w:t>Exactly the same data are displayed by the “screen” version of the exposure.</w:t>
      </w:r>
    </w:p>
    <w:p w:rsidR="00923EAF" w:rsidRPr="00884EBA" w:rsidRDefault="00923EAF" w:rsidP="00923EAF">
      <w:pPr>
        <w:pStyle w:val="firstparagraph"/>
        <w:rPr>
          <w:b/>
        </w:rPr>
      </w:pPr>
      <w:r w:rsidRPr="00884EBA">
        <w:rPr>
          <w:b/>
        </w:rPr>
        <w:t>Mode 4: port status</w:t>
      </w:r>
    </w:p>
    <w:p w:rsidR="00923EAF" w:rsidRDefault="00923EAF" w:rsidP="00923EAF">
      <w:pPr>
        <w:pStyle w:val="firstparagraph"/>
      </w:pPr>
      <w:r w:rsidRPr="00884EBA">
        <w:rPr>
          <w:u w:val="single"/>
        </w:rPr>
        <w:t>Calling:</w:t>
      </w:r>
      <w:r>
        <w:t xml:space="preserve"> </w:t>
      </w:r>
      <w:r w:rsidRPr="00884EBA">
        <w:rPr>
          <w:i/>
        </w:rPr>
        <w:t>printPort (const char *hdr = NULL);</w:t>
      </w:r>
    </w:p>
    <w:p w:rsidR="00923EAF" w:rsidRDefault="00923EAF" w:rsidP="00923EAF">
      <w:pPr>
        <w:pStyle w:val="firstparagraph"/>
      </w:pPr>
      <w:r>
        <w:t>The exposure produces information about the current sta</w:t>
      </w:r>
      <w:r w:rsidR="00884EBA">
        <w:t xml:space="preserve">tus of the station’s ports. One </w:t>
      </w:r>
      <w:r>
        <w:t xml:space="preserve">row of </w:t>
      </w:r>
      <w:r w:rsidR="00884EBA">
        <w:t>ten</w:t>
      </w:r>
      <w:r>
        <w:t xml:space="preserve"> items is printed for each port. The ﬁrst item is the p</w:t>
      </w:r>
      <w:r w:rsidR="00884EBA">
        <w:t xml:space="preserve">ort identiﬁer. It can be either </w:t>
      </w:r>
      <w:r>
        <w:t xml:space="preserve">the station-relative serial number reﬂecting the port creation order, </w:t>
      </w:r>
      <w:r w:rsidR="00884EBA">
        <w:t xml:space="preserve">or the port’s nickname, </w:t>
      </w:r>
      <w:r>
        <w:t>if one is deﬁned for the port (</w:t>
      </w:r>
      <w:r w:rsidR="00884EBA">
        <w:t>Section </w:t>
      </w:r>
      <w:r w:rsidR="00884EBA">
        <w:fldChar w:fldCharType="begin"/>
      </w:r>
      <w:r w:rsidR="00884EBA">
        <w:instrText xml:space="preserve"> REF _Ref504485381 \r \h </w:instrText>
      </w:r>
      <w:r w:rsidR="00884EBA">
        <w:fldChar w:fldCharType="separate"/>
      </w:r>
      <w:r w:rsidR="006F5BA9">
        <w:t>3.3.2</w:t>
      </w:r>
      <w:r w:rsidR="00884EBA">
        <w:fldChar w:fldCharType="end"/>
      </w:r>
      <w:r>
        <w:t>). Each of the rem</w:t>
      </w:r>
      <w:r w:rsidR="00884EBA">
        <w:t xml:space="preserve">aining items corresponds to one </w:t>
      </w:r>
      <w:r>
        <w:t xml:space="preserve">event that can be present or absent on the port. If the item is </w:t>
      </w:r>
      <w:r w:rsidRPr="00884EBA">
        <w:rPr>
          <w:i/>
        </w:rPr>
        <w:t>***</w:t>
      </w:r>
      <w:r w:rsidR="00884EBA">
        <w:t xml:space="preserve">, the event is present </w:t>
      </w:r>
      <w:r>
        <w:t>(i.e., the port is currently perceiving the even</w:t>
      </w:r>
      <w:r w:rsidR="00884EBA">
        <w:t xml:space="preserve">t). Otherwise, the item is </w:t>
      </w:r>
      <w:r w:rsidR="00884EBA" w:rsidRPr="00884EBA">
        <w:rPr>
          <w:i/>
        </w:rPr>
        <w:t>...</w:t>
      </w:r>
      <w:r w:rsidR="00884EBA">
        <w:t xml:space="preserve"> and the </w:t>
      </w:r>
      <w:r>
        <w:t xml:space="preserve">event is absent. The nine events are (in this order): </w:t>
      </w:r>
      <w:r w:rsidRPr="00884EBA">
        <w:rPr>
          <w:i/>
        </w:rPr>
        <w:t>ACTIVITY</w:t>
      </w:r>
      <w:r>
        <w:t xml:space="preserve">, </w:t>
      </w:r>
      <w:r w:rsidRPr="00884EBA">
        <w:rPr>
          <w:i/>
        </w:rPr>
        <w:t>BOT</w:t>
      </w:r>
      <w:r>
        <w:t xml:space="preserve">, </w:t>
      </w:r>
      <w:r w:rsidRPr="00884EBA">
        <w:rPr>
          <w:i/>
        </w:rPr>
        <w:t>EOT</w:t>
      </w:r>
      <w:r>
        <w:t xml:space="preserve">, </w:t>
      </w:r>
      <w:r w:rsidRPr="00884EBA">
        <w:rPr>
          <w:i/>
        </w:rPr>
        <w:t>BMP</w:t>
      </w:r>
      <w:r>
        <w:t xml:space="preserve">, </w:t>
      </w:r>
      <w:r w:rsidRPr="00884EBA">
        <w:rPr>
          <w:i/>
        </w:rPr>
        <w:t>EMP</w:t>
      </w:r>
      <w:r>
        <w:t xml:space="preserve">, </w:t>
      </w:r>
      <w:r w:rsidRPr="00884EBA">
        <w:rPr>
          <w:i/>
        </w:rPr>
        <w:t>BOJ</w:t>
      </w:r>
      <w:r w:rsidR="00884EBA">
        <w:t xml:space="preserve">, </w:t>
      </w:r>
      <w:r w:rsidRPr="00884EBA">
        <w:rPr>
          <w:i/>
        </w:rPr>
        <w:t>EOJ</w:t>
      </w:r>
      <w:r>
        <w:t xml:space="preserve">, </w:t>
      </w:r>
      <w:r w:rsidRPr="00884EBA">
        <w:rPr>
          <w:i/>
        </w:rPr>
        <w:t>COLLISION</w:t>
      </w:r>
      <w:r>
        <w:t xml:space="preserve">, </w:t>
      </w:r>
      <w:r w:rsidRPr="00884EBA">
        <w:rPr>
          <w:i/>
        </w:rPr>
        <w:t>ANYEVENT</w:t>
      </w:r>
      <w:r>
        <w:t xml:space="preserve"> (see </w:t>
      </w:r>
      <w:r w:rsidR="00884EBA">
        <w:t>Section </w:t>
      </w:r>
      <w:r w:rsidR="00884EBA">
        <w:fldChar w:fldCharType="begin"/>
      </w:r>
      <w:r w:rsidR="00884EBA">
        <w:instrText xml:space="preserve"> REF _Ref507658320 \r \h </w:instrText>
      </w:r>
      <w:r w:rsidR="00884EBA">
        <w:fldChar w:fldCharType="separate"/>
      </w:r>
      <w:r w:rsidR="006F5BA9">
        <w:t>7.1.3</w:t>
      </w:r>
      <w:r w:rsidR="00884EBA">
        <w:fldChar w:fldCharType="end"/>
      </w:r>
      <w:r>
        <w:t>).</w:t>
      </w:r>
    </w:p>
    <w:p w:rsidR="00923EAF" w:rsidRDefault="00923EAF" w:rsidP="00923EAF">
      <w:pPr>
        <w:pStyle w:val="firstparagraph"/>
      </w:pPr>
      <w:r>
        <w:t>The “screen” version of the exposure displays the</w:t>
      </w:r>
      <w:r w:rsidR="00884EBA">
        <w:t xml:space="preserve"> same information, except that </w:t>
      </w:r>
      <w:r w:rsidR="00884EBA" w:rsidRPr="00884EBA">
        <w:rPr>
          <w:i/>
        </w:rPr>
        <w:t>***</w:t>
      </w:r>
      <w:r w:rsidR="00884EBA">
        <w:t xml:space="preserve"> is reduced to </w:t>
      </w:r>
      <w:r w:rsidR="00884EBA" w:rsidRPr="00884EBA">
        <w:rPr>
          <w:i/>
        </w:rPr>
        <w:t>*</w:t>
      </w:r>
      <w:r>
        <w:t xml:space="preserve"> </w:t>
      </w:r>
      <w:r w:rsidR="00884EBA">
        <w:t xml:space="preserve">(a single asterisk) and </w:t>
      </w:r>
      <w:r w:rsidRPr="00884EBA">
        <w:rPr>
          <w:i/>
        </w:rPr>
        <w:t>...</w:t>
      </w:r>
      <w:r w:rsidR="00884EBA">
        <w:t xml:space="preserve"> to </w:t>
      </w:r>
      <w:r w:rsidR="00884EBA" w:rsidRPr="00884EBA">
        <w:rPr>
          <w:i/>
        </w:rPr>
        <w:t>.</w:t>
      </w:r>
      <w:r w:rsidR="00884EBA">
        <w:t xml:space="preserve"> (a single dot)</w:t>
      </w:r>
      <w:r>
        <w:t>, respectively.</w:t>
      </w:r>
    </w:p>
    <w:p w:rsidR="00923EAF" w:rsidRPr="00884EBA" w:rsidRDefault="00923EAF" w:rsidP="00923EAF">
      <w:pPr>
        <w:pStyle w:val="firstparagraph"/>
        <w:rPr>
          <w:b/>
        </w:rPr>
      </w:pPr>
      <w:r w:rsidRPr="00884EBA">
        <w:rPr>
          <w:b/>
        </w:rPr>
        <w:t>Mode 5: radio activities</w:t>
      </w:r>
    </w:p>
    <w:p w:rsidR="00923EAF" w:rsidRDefault="00923EAF" w:rsidP="00923EAF">
      <w:pPr>
        <w:pStyle w:val="firstparagraph"/>
      </w:pPr>
      <w:r w:rsidRPr="00884EBA">
        <w:rPr>
          <w:u w:val="single"/>
        </w:rPr>
        <w:t>Calling:</w:t>
      </w:r>
      <w:r>
        <w:t xml:space="preserve"> </w:t>
      </w:r>
      <w:r w:rsidRPr="00884EBA">
        <w:rPr>
          <w:i/>
        </w:rPr>
        <w:t>printRAct (const char *hdr = NULL);</w:t>
      </w:r>
    </w:p>
    <w:p w:rsidR="00923EAF" w:rsidRDefault="00923EAF" w:rsidP="00923EAF">
      <w:pPr>
        <w:pStyle w:val="firstparagraph"/>
      </w:pPr>
      <w:r>
        <w:t>The exposure prints out information about radio activi</w:t>
      </w:r>
      <w:r w:rsidR="00884EBA">
        <w:t xml:space="preserve">ties started by the station. It </w:t>
      </w:r>
      <w:r>
        <w:t>examines all radio channels (</w:t>
      </w:r>
      <w:r w:rsidRPr="00884EBA">
        <w:rPr>
          <w:i/>
        </w:rPr>
        <w:t>RFChannels</w:t>
      </w:r>
      <w:r>
        <w:t>) and produces o</w:t>
      </w:r>
      <w:r w:rsidR="00884EBA">
        <w:t xml:space="preserve">ne line for each activity found </w:t>
      </w:r>
      <w:r>
        <w:t>there that was transmitted on one of the station’s transceiv</w:t>
      </w:r>
      <w:r w:rsidR="00884EBA">
        <w:t xml:space="preserve">ers. The line contains (in this </w:t>
      </w:r>
      <w:r>
        <w:t>order):</w:t>
      </w:r>
    </w:p>
    <w:p w:rsidR="00923EAF" w:rsidRDefault="00884EBA" w:rsidP="00552A98">
      <w:pPr>
        <w:pStyle w:val="firstparagraph"/>
        <w:numPr>
          <w:ilvl w:val="0"/>
          <w:numId w:val="86"/>
        </w:numPr>
      </w:pPr>
      <w:r>
        <w:t>t</w:t>
      </w:r>
      <w:r w:rsidR="00923EAF">
        <w:t xml:space="preserve">he numerical </w:t>
      </w:r>
      <w:r w:rsidR="00923EAF" w:rsidRPr="00884EBA">
        <w:rPr>
          <w:i/>
        </w:rPr>
        <w:t>Id</w:t>
      </w:r>
      <w:r w:rsidR="00923EAF">
        <w:t xml:space="preserve"> of the radio channel</w:t>
      </w:r>
    </w:p>
    <w:p w:rsidR="00923EAF" w:rsidRDefault="00884EBA" w:rsidP="00552A98">
      <w:pPr>
        <w:pStyle w:val="firstparagraph"/>
        <w:numPr>
          <w:ilvl w:val="0"/>
          <w:numId w:val="86"/>
        </w:numPr>
      </w:pPr>
      <w:r>
        <w:t>t</w:t>
      </w:r>
      <w:r w:rsidR="00923EAF">
        <w:t xml:space="preserve">he station-relative </w:t>
      </w:r>
      <w:r w:rsidR="00923EAF" w:rsidRPr="00884EBA">
        <w:rPr>
          <w:i/>
        </w:rPr>
        <w:t>Id</w:t>
      </w:r>
      <w:r>
        <w:t xml:space="preserve"> of the originating transceiver</w:t>
      </w:r>
    </w:p>
    <w:p w:rsidR="00923EAF" w:rsidRDefault="00884EBA" w:rsidP="00552A98">
      <w:pPr>
        <w:pStyle w:val="firstparagraph"/>
        <w:numPr>
          <w:ilvl w:val="0"/>
          <w:numId w:val="86"/>
        </w:numPr>
      </w:pPr>
      <w:r>
        <w:t>t</w:t>
      </w:r>
      <w:r w:rsidR="00923EAF">
        <w:t>he starting time of the proper packet transmiss</w:t>
      </w:r>
      <w:r>
        <w:t xml:space="preserve">ion (this time can be </w:t>
      </w:r>
      <w:r w:rsidRPr="00884EBA">
        <w:rPr>
          <w:i/>
        </w:rPr>
        <w:t>undeﬁned</w:t>
      </w:r>
      <w:r>
        <w:t>)</w:t>
      </w:r>
    </w:p>
    <w:p w:rsidR="00923EAF" w:rsidRDefault="00884EBA" w:rsidP="00552A98">
      <w:pPr>
        <w:pStyle w:val="firstparagraph"/>
        <w:numPr>
          <w:ilvl w:val="0"/>
          <w:numId w:val="86"/>
        </w:numPr>
      </w:pPr>
      <w:r>
        <w:t>t</w:t>
      </w:r>
      <w:r w:rsidR="00923EAF">
        <w:t xml:space="preserve">he ending time of the packet transmission (this time can be </w:t>
      </w:r>
      <w:r w:rsidR="00923EAF" w:rsidRPr="00884EBA">
        <w:rPr>
          <w:i/>
        </w:rPr>
        <w:t>undeﬁned</w:t>
      </w:r>
      <w:r>
        <w:t>)</w:t>
      </w:r>
    </w:p>
    <w:p w:rsidR="00923EAF" w:rsidRDefault="00884EBA" w:rsidP="00552A98">
      <w:pPr>
        <w:pStyle w:val="firstparagraph"/>
        <w:numPr>
          <w:ilvl w:val="0"/>
          <w:numId w:val="86"/>
        </w:numPr>
      </w:pPr>
      <w:r>
        <w:t>t</w:t>
      </w:r>
      <w:r w:rsidR="00923EAF">
        <w:t xml:space="preserve">he station </w:t>
      </w:r>
      <w:r w:rsidR="00923EAF" w:rsidRPr="00884EBA">
        <w:rPr>
          <w:i/>
        </w:rPr>
        <w:t>Id</w:t>
      </w:r>
      <w:r>
        <w:t xml:space="preserve"> of the intended recipient, </w:t>
      </w:r>
      <w:r w:rsidR="00923EAF" w:rsidRPr="00884EBA">
        <w:rPr>
          <w:i/>
        </w:rPr>
        <w:t>none</w:t>
      </w:r>
      <w:r w:rsidR="00923EAF">
        <w:t xml:space="preserve"> (if t</w:t>
      </w:r>
      <w:r>
        <w:t xml:space="preserve">he recipient is unspeciﬁed), or </w:t>
      </w:r>
      <w:r w:rsidRPr="00884EBA">
        <w:rPr>
          <w:i/>
        </w:rPr>
        <w:t>bcst</w:t>
      </w:r>
      <w:r w:rsidR="00923EAF">
        <w:t xml:space="preserve"> for a broadcast</w:t>
      </w:r>
      <w:r>
        <w:t xml:space="preserve"> packet</w:t>
      </w:r>
    </w:p>
    <w:p w:rsidR="00923EAF" w:rsidRDefault="00884EBA" w:rsidP="00552A98">
      <w:pPr>
        <w:pStyle w:val="firstparagraph"/>
        <w:numPr>
          <w:ilvl w:val="0"/>
          <w:numId w:val="86"/>
        </w:numPr>
      </w:pPr>
      <w:r>
        <w:t>t</w:t>
      </w:r>
      <w:r w:rsidR="00923EAF">
        <w:t xml:space="preserve">he packet </w:t>
      </w:r>
      <w:r>
        <w:t xml:space="preserve">(traffic) </w:t>
      </w:r>
      <w:r w:rsidR="00923EAF">
        <w:t xml:space="preserve">type, i.e., the </w:t>
      </w:r>
      <w:r w:rsidR="00923EAF" w:rsidRPr="00884EBA">
        <w:rPr>
          <w:i/>
        </w:rPr>
        <w:t>TP</w:t>
      </w:r>
      <w:r w:rsidR="00923EAF">
        <w:t xml:space="preserve"> attribute (</w:t>
      </w:r>
      <w:r>
        <w:t>Section </w:t>
      </w:r>
      <w:r>
        <w:fldChar w:fldCharType="begin"/>
      </w:r>
      <w:r>
        <w:instrText xml:space="preserve"> REF _Ref506153693 \r \h </w:instrText>
      </w:r>
      <w:r>
        <w:fldChar w:fldCharType="separate"/>
      </w:r>
      <w:r w:rsidR="006F5BA9">
        <w:t>6.2</w:t>
      </w:r>
      <w:r>
        <w:fldChar w:fldCharType="end"/>
      </w:r>
      <w:r>
        <w:t>)</w:t>
      </w:r>
    </w:p>
    <w:p w:rsidR="00923EAF" w:rsidRDefault="00884EBA" w:rsidP="00552A98">
      <w:pPr>
        <w:pStyle w:val="firstparagraph"/>
        <w:numPr>
          <w:ilvl w:val="0"/>
          <w:numId w:val="86"/>
        </w:numPr>
      </w:pPr>
      <w:r>
        <w:t>t</w:t>
      </w:r>
      <w:r w:rsidR="00923EAF">
        <w:t xml:space="preserve">he total length of the packet (attribute </w:t>
      </w:r>
      <w:r w:rsidR="00923EAF" w:rsidRPr="00884EBA">
        <w:rPr>
          <w:i/>
        </w:rPr>
        <w:t>TLength</w:t>
      </w:r>
      <w:r>
        <w:t>)</w:t>
      </w:r>
    </w:p>
    <w:p w:rsidR="00884EBA" w:rsidRDefault="00884EBA" w:rsidP="00552A98">
      <w:pPr>
        <w:pStyle w:val="firstparagraph"/>
        <w:numPr>
          <w:ilvl w:val="0"/>
          <w:numId w:val="86"/>
        </w:numPr>
      </w:pPr>
      <w:r>
        <w:t>t</w:t>
      </w:r>
      <w:r w:rsidR="00923EAF">
        <w:t xml:space="preserve">he packet’s signature, included if </w:t>
      </w:r>
      <w:r>
        <w:t xml:space="preserve">the simulator has been compiled </w:t>
      </w:r>
      <w:r w:rsidR="00923EAF">
        <w:t xml:space="preserve">with </w:t>
      </w:r>
      <w:r w:rsidRPr="00884EBA">
        <w:rPr>
          <w:i/>
        </w:rPr>
        <w:t>–</w:t>
      </w:r>
      <w:r w:rsidR="00923EAF" w:rsidRPr="00884EBA">
        <w:rPr>
          <w:i/>
        </w:rPr>
        <w:t>g</w:t>
      </w:r>
      <w:r w:rsidR="00923EAF">
        <w:t xml:space="preserve"> or </w:t>
      </w:r>
      <w:r w:rsidRPr="00884EBA">
        <w:rPr>
          <w:i/>
        </w:rPr>
        <w:t>–</w:t>
      </w:r>
      <w:r w:rsidR="00923EAF" w:rsidRPr="00884EBA">
        <w:rPr>
          <w:i/>
        </w:rPr>
        <w:t>G</w:t>
      </w:r>
    </w:p>
    <w:p w:rsidR="00923EAF" w:rsidRDefault="00923EAF" w:rsidP="00923EAF">
      <w:pPr>
        <w:pStyle w:val="firstparagraph"/>
      </w:pPr>
      <w:r>
        <w:t xml:space="preserve">An asterisk following the ending time of </w:t>
      </w:r>
      <w:r w:rsidR="00884EBA">
        <w:t xml:space="preserve">a </w:t>
      </w:r>
      <w:r>
        <w:t>transmission indicates an aborted packet.</w:t>
      </w:r>
    </w:p>
    <w:p w:rsidR="00923EAF" w:rsidRDefault="00923EAF" w:rsidP="00923EAF">
      <w:pPr>
        <w:pStyle w:val="firstparagraph"/>
      </w:pPr>
      <w:r>
        <w:t>Exactly the same items are displayed with the “screen” fo</w:t>
      </w:r>
      <w:r w:rsidR="00884EBA">
        <w:t xml:space="preserve">rm of the exposure, except that </w:t>
      </w:r>
      <w:r>
        <w:t xml:space="preserve">item </w:t>
      </w:r>
      <m:oMath>
        <m:r>
          <w:rPr>
            <w:rFonts w:ascii="Cambria Math" w:hAnsi="Cambria Math"/>
          </w:rPr>
          <m:t>8</m:t>
        </m:r>
      </m:oMath>
      <w:r>
        <w:t xml:space="preserve"> is always included. Unless the program has been </w:t>
      </w:r>
      <w:r w:rsidR="00884EBA">
        <w:t>compile</w:t>
      </w:r>
      <w:r>
        <w:t xml:space="preserve"> with </w:t>
      </w:r>
      <w:r w:rsidR="00884EBA" w:rsidRPr="00884EBA">
        <w:rPr>
          <w:i/>
        </w:rPr>
        <w:t>–g</w:t>
      </w:r>
      <w:r w:rsidR="00884EBA">
        <w:t xml:space="preserve"> or </w:t>
      </w:r>
      <w:r w:rsidR="00884EBA" w:rsidRPr="00884EBA">
        <w:rPr>
          <w:i/>
        </w:rPr>
        <w:t>–G</w:t>
      </w:r>
      <w:r>
        <w:t xml:space="preserve">, item </w:t>
      </w:r>
      <m:oMath>
        <m:r>
          <w:rPr>
            <w:rFonts w:ascii="Cambria Math" w:hAnsi="Cambria Math"/>
          </w:rPr>
          <m:t>8</m:t>
        </m:r>
      </m:oMath>
      <w:r w:rsidR="00884EBA">
        <w:t xml:space="preserve"> is </w:t>
      </w:r>
      <w:r>
        <w:t>ﬁlled with dashes.</w:t>
      </w:r>
    </w:p>
    <w:p w:rsidR="00923EAF" w:rsidRPr="00884EBA" w:rsidRDefault="00923EAF" w:rsidP="00923EAF">
      <w:pPr>
        <w:pStyle w:val="firstparagraph"/>
        <w:rPr>
          <w:b/>
        </w:rPr>
      </w:pPr>
      <w:r w:rsidRPr="00884EBA">
        <w:rPr>
          <w:b/>
        </w:rPr>
        <w:t>Mode 6: transceiver status</w:t>
      </w:r>
    </w:p>
    <w:p w:rsidR="00923EAF" w:rsidRDefault="00923EAF" w:rsidP="00923EAF">
      <w:pPr>
        <w:pStyle w:val="firstparagraph"/>
      </w:pPr>
      <w:r w:rsidRPr="00884EBA">
        <w:rPr>
          <w:u w:val="single"/>
        </w:rPr>
        <w:t>Calling:</w:t>
      </w:r>
      <w:r>
        <w:t xml:space="preserve"> </w:t>
      </w:r>
      <w:r w:rsidRPr="00884EBA">
        <w:rPr>
          <w:i/>
        </w:rPr>
        <w:t>printPort (const char *hdr = NULL);</w:t>
      </w:r>
    </w:p>
    <w:p w:rsidR="00923EAF" w:rsidRDefault="00923EAF" w:rsidP="00923EAF">
      <w:pPr>
        <w:pStyle w:val="firstparagraph"/>
      </w:pPr>
      <w:r>
        <w:t>The exposure produces information about the status</w:t>
      </w:r>
      <w:r w:rsidR="00884EBA">
        <w:t xml:space="preserve"> of activities on the station’s </w:t>
      </w:r>
      <w:r>
        <w:t xml:space="preserve">transceivers. One row of </w:t>
      </w:r>
      <w:r w:rsidR="00884EBA">
        <w:t>thirteen</w:t>
      </w:r>
      <w:r>
        <w:t xml:space="preserve"> items is printed for each tr</w:t>
      </w:r>
      <w:r w:rsidR="00884EBA">
        <w:t xml:space="preserve">ansceiver. The ﬁrst item is the </w:t>
      </w:r>
      <w:r>
        <w:t>transceiver identiﬁer. It can be either the station-relat</w:t>
      </w:r>
      <w:r w:rsidR="00884EBA">
        <w:t xml:space="preserve">ive serial number reﬂecting the </w:t>
      </w:r>
      <w:r>
        <w:t>transceiver’s creation order, or the nickname, if one is d</w:t>
      </w:r>
      <w:r w:rsidR="00884EBA">
        <w:t>eﬁned for the transceiver (Section </w:t>
      </w:r>
      <w:r w:rsidR="00884EBA">
        <w:fldChar w:fldCharType="begin"/>
      </w:r>
      <w:r w:rsidR="00884EBA">
        <w:instrText xml:space="preserve"> REF _Ref504485381 \r \h </w:instrText>
      </w:r>
      <w:r w:rsidR="00884EBA">
        <w:fldChar w:fldCharType="separate"/>
      </w:r>
      <w:r w:rsidR="006F5BA9">
        <w:t>3.3.2</w:t>
      </w:r>
      <w:r w:rsidR="00884EBA">
        <w:fldChar w:fldCharType="end"/>
      </w:r>
      <w:r>
        <w:t>). The remaining items have the following meaning:</w:t>
      </w:r>
    </w:p>
    <w:p w:rsidR="00923EAF" w:rsidRDefault="00884EBA" w:rsidP="00552A98">
      <w:pPr>
        <w:pStyle w:val="firstparagraph"/>
        <w:numPr>
          <w:ilvl w:val="0"/>
          <w:numId w:val="87"/>
        </w:numPr>
      </w:pPr>
      <w:r>
        <w:t>t</w:t>
      </w:r>
      <w:r w:rsidR="00923EAF">
        <w:t xml:space="preserve">he receiver status: </w:t>
      </w:r>
      <w:r w:rsidR="00923EAF" w:rsidRPr="00884EBA">
        <w:rPr>
          <w:i/>
        </w:rPr>
        <w:t>+</w:t>
      </w:r>
      <w:r w:rsidR="00923EAF">
        <w:t xml:space="preserve"> (on) or </w:t>
      </w:r>
      <w:r w:rsidRPr="00884EBA">
        <w:rPr>
          <w:i/>
        </w:rPr>
        <w:t>–</w:t>
      </w:r>
      <w:r w:rsidR="00923EAF">
        <w:t xml:space="preserve"> (oﬀ)</w:t>
      </w:r>
      <w:r>
        <w:t>; n</w:t>
      </w:r>
      <w:r w:rsidR="00923EAF">
        <w:t xml:space="preserve">ote </w:t>
      </w:r>
      <w:r>
        <w:t xml:space="preserve">that if the receiver is oﬀ, the </w:t>
      </w:r>
      <w:r w:rsidR="00923EAF">
        <w:t>remaining indications (except for</w:t>
      </w:r>
      <w:r>
        <w:t xml:space="preserve"> the possible</w:t>
      </w:r>
      <w:r w:rsidR="00923EAF">
        <w:t xml:space="preserve"> “own” activity) </w:t>
      </w:r>
      <w:r>
        <w:t>appear like no activity is perceived</w:t>
      </w:r>
      <w:r w:rsidR="00923EAF">
        <w:t xml:space="preserve"> by the transceiver</w:t>
      </w:r>
      <w:r>
        <w:t xml:space="preserve"> </w:t>
      </w:r>
    </w:p>
    <w:p w:rsidR="00923EAF" w:rsidRDefault="00884EBA" w:rsidP="00552A98">
      <w:pPr>
        <w:pStyle w:val="firstparagraph"/>
        <w:numPr>
          <w:ilvl w:val="0"/>
          <w:numId w:val="87"/>
        </w:numPr>
      </w:pPr>
      <w:r>
        <w:t>t</w:t>
      </w:r>
      <w:r w:rsidR="00923EAF">
        <w:t xml:space="preserve">he busy status of the receiver, as returned by </w:t>
      </w:r>
      <w:r w:rsidR="00923EAF" w:rsidRPr="00884EBA">
        <w:rPr>
          <w:i/>
        </w:rPr>
        <w:t>RFC</w:t>
      </w:r>
      <w:r w:rsidRPr="00884EBA">
        <w:rPr>
          <w:i/>
        </w:rPr>
        <w:t>_</w:t>
      </w:r>
      <w:r w:rsidR="00923EAF" w:rsidRPr="00884EBA">
        <w:rPr>
          <w:i/>
        </w:rPr>
        <w:t>act</w:t>
      </w:r>
      <w:r w:rsidR="00923EAF">
        <w:t xml:space="preserve"> (</w:t>
      </w:r>
      <w:r>
        <w:t>Section </w:t>
      </w:r>
      <w:r>
        <w:fldChar w:fldCharType="begin"/>
      </w:r>
      <w:r>
        <w:instrText xml:space="preserve"> REF _Ref505018443 \r \h </w:instrText>
      </w:r>
      <w:r>
        <w:fldChar w:fldCharType="separate"/>
      </w:r>
      <w:r w:rsidR="006F5BA9">
        <w:t>4.4.3</w:t>
      </w:r>
      <w:r>
        <w:fldChar w:fldCharType="end"/>
      </w:r>
      <w:r w:rsidR="00923EAF">
        <w:t xml:space="preserve">): </w:t>
      </w:r>
      <w:r w:rsidR="00923EAF" w:rsidRPr="00884EBA">
        <w:rPr>
          <w:i/>
        </w:rPr>
        <w:t>Y</w:t>
      </w:r>
      <w:r w:rsidR="00923EAF">
        <w:t xml:space="preserve"> (bus</w:t>
      </w:r>
      <w:r>
        <w:t xml:space="preserve">y), </w:t>
      </w:r>
      <w:r w:rsidR="00923EAF" w:rsidRPr="00884EBA">
        <w:rPr>
          <w:i/>
        </w:rPr>
        <w:t>N</w:t>
      </w:r>
      <w:r>
        <w:t xml:space="preserve"> (idle)</w:t>
      </w:r>
    </w:p>
    <w:p w:rsidR="00923EAF" w:rsidRDefault="00884EBA" w:rsidP="00552A98">
      <w:pPr>
        <w:pStyle w:val="firstparagraph"/>
        <w:numPr>
          <w:ilvl w:val="0"/>
          <w:numId w:val="87"/>
        </w:numPr>
      </w:pPr>
      <w:r>
        <w:t>the own activity indicator (Section </w:t>
      </w:r>
      <w:r>
        <w:fldChar w:fldCharType="begin"/>
      </w:r>
      <w:r>
        <w:instrText xml:space="preserve"> REF _Ref507834766 \r \h </w:instrText>
      </w:r>
      <w:r>
        <w:fldChar w:fldCharType="separate"/>
      </w:r>
      <w:r w:rsidR="006F5BA9">
        <w:t>8.1.1</w:t>
      </w:r>
      <w:r>
        <w:fldChar w:fldCharType="end"/>
      </w:r>
      <w:r>
        <w:t xml:space="preserve">): </w:t>
      </w:r>
      <w:r w:rsidRPr="00884EBA">
        <w:rPr>
          <w:i/>
        </w:rPr>
        <w:t>P</w:t>
      </w:r>
      <w:r>
        <w:t xml:space="preserve"> – </w:t>
      </w:r>
      <w:r w:rsidR="00923EAF">
        <w:t xml:space="preserve">preamble being transmitted (packet before stage </w:t>
      </w:r>
      <w:r w:rsidR="00923EAF" w:rsidRPr="00884EBA">
        <w:rPr>
          <w:i/>
        </w:rPr>
        <w:t>T</w:t>
      </w:r>
      <w:r>
        <w:t xml:space="preserve">), </w:t>
      </w:r>
      <w:r w:rsidR="00923EAF" w:rsidRPr="00884EBA">
        <w:rPr>
          <w:i/>
        </w:rPr>
        <w:t>T</w:t>
      </w:r>
      <w:r>
        <w:t xml:space="preserve"> – </w:t>
      </w:r>
      <w:r w:rsidR="00923EAF">
        <w:t xml:space="preserve">packet past stage </w:t>
      </w:r>
      <w:r w:rsidR="00923EAF" w:rsidRPr="00884EBA">
        <w:rPr>
          <w:i/>
        </w:rPr>
        <w:t>T</w:t>
      </w:r>
      <w:r w:rsidR="00923EAF">
        <w:t>, blan</w:t>
      </w:r>
      <w:r>
        <w:t>k – no packet being transmitted</w:t>
      </w:r>
    </w:p>
    <w:p w:rsidR="00923EAF" w:rsidRDefault="00884EBA" w:rsidP="00552A98">
      <w:pPr>
        <w:pStyle w:val="firstparagraph"/>
        <w:numPr>
          <w:ilvl w:val="0"/>
          <w:numId w:val="87"/>
        </w:numPr>
      </w:pPr>
      <w:r>
        <w:t>t</w:t>
      </w:r>
      <w:r w:rsidR="00923EAF">
        <w:t>he total number of activiti</w:t>
      </w:r>
      <w:r>
        <w:t>es perceived by the transceiver at the moment</w:t>
      </w:r>
    </w:p>
    <w:p w:rsidR="00923EAF" w:rsidRDefault="00884EBA" w:rsidP="00552A98">
      <w:pPr>
        <w:pStyle w:val="firstparagraph"/>
        <w:numPr>
          <w:ilvl w:val="0"/>
          <w:numId w:val="87"/>
        </w:numPr>
      </w:pPr>
      <w:r>
        <w:t>t</w:t>
      </w:r>
      <w:r w:rsidR="00923EAF">
        <w:t xml:space="preserve">he total number of simultaneous </w:t>
      </w:r>
      <w:r w:rsidR="00923EAF" w:rsidRPr="00884EBA">
        <w:rPr>
          <w:i/>
        </w:rPr>
        <w:t>BOP</w:t>
      </w:r>
      <w:r w:rsidR="00923EAF">
        <w:t xml:space="preserve"> events (</w:t>
      </w:r>
      <w:r>
        <w:t>Section </w:t>
      </w:r>
      <w:r>
        <w:fldChar w:fldCharType="begin"/>
      </w:r>
      <w:r>
        <w:instrText xml:space="preserve"> REF _Ref508274796 \r \h </w:instrText>
      </w:r>
      <w:r>
        <w:fldChar w:fldCharType="separate"/>
      </w:r>
      <w:r w:rsidR="006F5BA9">
        <w:t>8.2.1</w:t>
      </w:r>
      <w:r>
        <w:fldChar w:fldCharType="end"/>
      </w:r>
      <w:r w:rsidR="00923EAF">
        <w:t>).</w:t>
      </w:r>
    </w:p>
    <w:p w:rsidR="00923EAF" w:rsidRDefault="00884EBA" w:rsidP="00552A98">
      <w:pPr>
        <w:pStyle w:val="firstparagraph"/>
        <w:numPr>
          <w:ilvl w:val="0"/>
          <w:numId w:val="87"/>
        </w:numPr>
      </w:pPr>
      <w:r>
        <w:t>t</w:t>
      </w:r>
      <w:r w:rsidR="00923EAF">
        <w:t xml:space="preserve">he total number of simultaneous </w:t>
      </w:r>
      <w:r w:rsidR="00923EAF" w:rsidRPr="00884EBA">
        <w:rPr>
          <w:i/>
        </w:rPr>
        <w:t>BOT</w:t>
      </w:r>
      <w:r>
        <w:t xml:space="preserve"> events</w:t>
      </w:r>
    </w:p>
    <w:p w:rsidR="00923EAF" w:rsidRDefault="00884EBA" w:rsidP="00552A98">
      <w:pPr>
        <w:pStyle w:val="firstparagraph"/>
        <w:numPr>
          <w:ilvl w:val="0"/>
          <w:numId w:val="87"/>
        </w:numPr>
      </w:pPr>
      <w:r>
        <w:t>t</w:t>
      </w:r>
      <w:r w:rsidR="00923EAF">
        <w:t xml:space="preserve">he total number of simultaneous </w:t>
      </w:r>
      <w:r w:rsidR="00923EAF" w:rsidRPr="00884EBA">
        <w:rPr>
          <w:i/>
        </w:rPr>
        <w:t>EOT</w:t>
      </w:r>
      <w:r>
        <w:t xml:space="preserve"> events</w:t>
      </w:r>
    </w:p>
    <w:p w:rsidR="00923EAF" w:rsidRDefault="00884EBA" w:rsidP="00552A98">
      <w:pPr>
        <w:pStyle w:val="firstparagraph"/>
        <w:numPr>
          <w:ilvl w:val="0"/>
          <w:numId w:val="87"/>
        </w:numPr>
      </w:pPr>
      <w:r>
        <w:t>t</w:t>
      </w:r>
      <w:r w:rsidR="00923EAF">
        <w:t xml:space="preserve">he total number of simultaneous </w:t>
      </w:r>
      <w:r w:rsidR="00923EAF" w:rsidRPr="00884EBA">
        <w:rPr>
          <w:i/>
        </w:rPr>
        <w:t>BMP</w:t>
      </w:r>
      <w:r>
        <w:t xml:space="preserve"> events</w:t>
      </w:r>
    </w:p>
    <w:p w:rsidR="00923EAF" w:rsidRDefault="00884EBA" w:rsidP="00552A98">
      <w:pPr>
        <w:pStyle w:val="firstparagraph"/>
        <w:numPr>
          <w:ilvl w:val="0"/>
          <w:numId w:val="87"/>
        </w:numPr>
      </w:pPr>
      <w:r>
        <w:t>t</w:t>
      </w:r>
      <w:r w:rsidR="00923EAF">
        <w:t xml:space="preserve">he total number of simultaneous </w:t>
      </w:r>
      <w:r w:rsidR="00923EAF" w:rsidRPr="00884EBA">
        <w:rPr>
          <w:i/>
        </w:rPr>
        <w:t>EMP</w:t>
      </w:r>
      <w:r>
        <w:t xml:space="preserve"> events</w:t>
      </w:r>
    </w:p>
    <w:p w:rsidR="00884EBA" w:rsidRPr="00884EBA" w:rsidRDefault="00884EBA" w:rsidP="00552A98">
      <w:pPr>
        <w:pStyle w:val="firstparagraph"/>
        <w:numPr>
          <w:ilvl w:val="0"/>
          <w:numId w:val="87"/>
        </w:numPr>
      </w:pPr>
      <w:r>
        <w:t>t</w:t>
      </w:r>
      <w:r w:rsidR="00923EAF">
        <w:t xml:space="preserve">he total number of “any” events (see </w:t>
      </w:r>
      <w:r w:rsidR="00923EAF" w:rsidRPr="00884EBA">
        <w:rPr>
          <w:i/>
        </w:rPr>
        <w:t>ANYEVENT</w:t>
      </w:r>
      <w:r>
        <w:t>, Section </w:t>
      </w:r>
      <w:r>
        <w:fldChar w:fldCharType="begin"/>
      </w:r>
      <w:r>
        <w:instrText xml:space="preserve"> REF _Ref508274796 \r \h </w:instrText>
      </w:r>
      <w:r>
        <w:fldChar w:fldCharType="separate"/>
      </w:r>
      <w:r w:rsidR="006F5BA9">
        <w:t>8.2.1</w:t>
      </w:r>
      <w:r>
        <w:fldChar w:fldCharType="end"/>
      </w:r>
      <w:r>
        <w:t>)</w:t>
      </w:r>
    </w:p>
    <w:p w:rsidR="00923EAF" w:rsidRDefault="00884EBA" w:rsidP="00552A98">
      <w:pPr>
        <w:pStyle w:val="firstparagraph"/>
        <w:numPr>
          <w:ilvl w:val="0"/>
          <w:numId w:val="87"/>
        </w:numPr>
      </w:pPr>
      <w:r>
        <w:t>t</w:t>
      </w:r>
      <w:r w:rsidR="00923EAF">
        <w:t>he total number of preambles</w:t>
      </w:r>
      <w:r>
        <w:t xml:space="preserve"> being perceived simultaneously</w:t>
      </w:r>
    </w:p>
    <w:p w:rsidR="00923EAF" w:rsidRDefault="00884EBA" w:rsidP="00552A98">
      <w:pPr>
        <w:pStyle w:val="firstparagraph"/>
        <w:numPr>
          <w:ilvl w:val="0"/>
          <w:numId w:val="87"/>
        </w:numPr>
      </w:pPr>
      <w:r>
        <w:t>t</w:t>
      </w:r>
      <w:r w:rsidR="00923EAF">
        <w:t xml:space="preserve">he total number of packets (past stage </w:t>
      </w:r>
      <w:r w:rsidR="00923EAF" w:rsidRPr="00884EBA">
        <w:rPr>
          <w:i/>
        </w:rPr>
        <w:t>T</w:t>
      </w:r>
      <w:r w:rsidR="00923EAF">
        <w:t>) being pe</w:t>
      </w:r>
      <w:r>
        <w:t>rceived simultaneously (includ</w:t>
      </w:r>
      <w:r w:rsidR="00923EAF">
        <w:t xml:space="preserve">ing </w:t>
      </w:r>
      <w:r>
        <w:t>non-receivable ones)</w:t>
      </w:r>
    </w:p>
    <w:p w:rsidR="00923EAF" w:rsidRDefault="00884EBA" w:rsidP="00552A98">
      <w:pPr>
        <w:pStyle w:val="firstparagraph"/>
        <w:numPr>
          <w:ilvl w:val="0"/>
          <w:numId w:val="87"/>
        </w:numPr>
      </w:pPr>
      <w:r>
        <w:t>t</w:t>
      </w:r>
      <w:r w:rsidR="00923EAF">
        <w:t xml:space="preserve">he total number of non-receivable packets based on assessment by </w:t>
      </w:r>
      <w:r w:rsidR="00923EAF" w:rsidRPr="00884EBA">
        <w:rPr>
          <w:i/>
        </w:rPr>
        <w:t>RFC</w:t>
      </w:r>
      <w:r w:rsidRPr="00884EBA">
        <w:rPr>
          <w:i/>
        </w:rPr>
        <w:t>_</w:t>
      </w:r>
      <w:r w:rsidR="00923EAF" w:rsidRPr="00884EBA">
        <w:rPr>
          <w:i/>
        </w:rPr>
        <w:t>eot</w:t>
      </w:r>
      <w:r w:rsidR="00923EAF">
        <w:t xml:space="preserve"> (</w:t>
      </w:r>
      <w:r>
        <w:t>Section </w:t>
      </w:r>
      <w:r>
        <w:fldChar w:fldCharType="begin"/>
      </w:r>
      <w:r>
        <w:instrText xml:space="preserve"> REF _Ref511067713 \r \h </w:instrText>
      </w:r>
      <w:r>
        <w:fldChar w:fldCharType="separate"/>
      </w:r>
      <w:r w:rsidR="006F5BA9">
        <w:t>8.1.2</w:t>
      </w:r>
      <w:r>
        <w:fldChar w:fldCharType="end"/>
      </w:r>
      <w:r>
        <w:t>)</w:t>
      </w:r>
    </w:p>
    <w:p w:rsidR="00954E0F" w:rsidRDefault="00923EAF" w:rsidP="00923EAF">
      <w:pPr>
        <w:pStyle w:val="firstparagraph"/>
      </w:pPr>
      <w:r>
        <w:t>The “screen” version of the exposure displays exactly the same information.</w:t>
      </w:r>
    </w:p>
    <w:p w:rsidR="00557ED9" w:rsidRDefault="00557ED9" w:rsidP="00552A98">
      <w:pPr>
        <w:pStyle w:val="Heading3"/>
        <w:numPr>
          <w:ilvl w:val="2"/>
          <w:numId w:val="5"/>
        </w:numPr>
      </w:pPr>
      <w:bookmarkStart w:id="554" w:name="_Ref511769332"/>
      <w:bookmarkStart w:id="555" w:name="_Toc513236609"/>
      <w:r w:rsidRPr="00557ED9">
        <w:rPr>
          <w:i/>
        </w:rPr>
        <w:t>System</w:t>
      </w:r>
      <w:r>
        <w:t xml:space="preserve"> exposure</w:t>
      </w:r>
      <w:bookmarkEnd w:id="554"/>
      <w:bookmarkEnd w:id="555"/>
    </w:p>
    <w:p w:rsidR="00557ED9" w:rsidRDefault="00557ED9" w:rsidP="00557ED9">
      <w:pPr>
        <w:pStyle w:val="firstparagraph"/>
      </w:pPr>
      <w:r>
        <w:t xml:space="preserve">The </w:t>
      </w:r>
      <w:r w:rsidRPr="00557ED9">
        <w:rPr>
          <w:i/>
        </w:rPr>
        <w:t>System</w:t>
      </w:r>
      <w:r>
        <w:t xml:space="preserve"> station has its own two exposure modes that are used to print out information about the network layout. These modes have no “screen” versions.</w:t>
      </w:r>
    </w:p>
    <w:p w:rsidR="00557ED9" w:rsidRPr="00557ED9" w:rsidRDefault="00557ED9" w:rsidP="00557ED9">
      <w:pPr>
        <w:pStyle w:val="firstparagraph"/>
        <w:keepNext/>
        <w:rPr>
          <w:b/>
        </w:rPr>
      </w:pPr>
      <w:r w:rsidRPr="00557ED9">
        <w:rPr>
          <w:b/>
        </w:rPr>
        <w:t>Mode 0: full network description</w:t>
      </w:r>
    </w:p>
    <w:p w:rsidR="00557ED9" w:rsidRPr="00557ED9" w:rsidRDefault="00557ED9" w:rsidP="00557ED9">
      <w:pPr>
        <w:pStyle w:val="firstparagraph"/>
        <w:rPr>
          <w:i/>
        </w:rPr>
      </w:pPr>
      <w:r w:rsidRPr="00557ED9">
        <w:rPr>
          <w:u w:val="single"/>
        </w:rPr>
        <w:t>Calling:</w:t>
      </w:r>
      <w:r>
        <w:t xml:space="preserve"> </w:t>
      </w:r>
      <w:r w:rsidRPr="00557ED9">
        <w:rPr>
          <w:i/>
        </w:rPr>
        <w:t>printTop (const char *hdr = NULL);</w:t>
      </w:r>
    </w:p>
    <w:p w:rsidR="00557ED9" w:rsidRDefault="00557ED9" w:rsidP="00557ED9">
      <w:pPr>
        <w:pStyle w:val="firstparagraph"/>
      </w:pPr>
      <w:r>
        <w:t>Full information about the network conﬁguration is printed out in a self-explanatory form.</w:t>
      </w:r>
    </w:p>
    <w:p w:rsidR="00557ED9" w:rsidRPr="00557ED9" w:rsidRDefault="00557ED9" w:rsidP="00557ED9">
      <w:pPr>
        <w:pStyle w:val="firstparagraph"/>
        <w:rPr>
          <w:b/>
        </w:rPr>
      </w:pPr>
      <w:r w:rsidRPr="00557ED9">
        <w:rPr>
          <w:b/>
        </w:rPr>
        <w:t>Mode 1: abbreviated network description</w:t>
      </w:r>
    </w:p>
    <w:p w:rsidR="00557ED9" w:rsidRDefault="00557ED9" w:rsidP="00557ED9">
      <w:pPr>
        <w:pStyle w:val="firstparagraph"/>
      </w:pPr>
      <w:r w:rsidRPr="00557ED9">
        <w:rPr>
          <w:u w:val="single"/>
        </w:rPr>
        <w:t>Calling:</w:t>
      </w:r>
      <w:r>
        <w:t xml:space="preserve"> </w:t>
      </w:r>
      <w:r w:rsidRPr="00557ED9">
        <w:rPr>
          <w:i/>
        </w:rPr>
        <w:t>printATop (const char *hdr = NULL);</w:t>
      </w:r>
    </w:p>
    <w:p w:rsidR="00557ED9" w:rsidRDefault="00557ED9" w:rsidP="00557ED9">
      <w:pPr>
        <w:pStyle w:val="firstparagraph"/>
      </w:pPr>
      <w:r>
        <w:t>Abbreviated information about the network conﬁguration is printed. The output is self-explanatory.</w:t>
      </w:r>
    </w:p>
    <w:p w:rsidR="005C28D0" w:rsidRDefault="00557ED9" w:rsidP="00557ED9">
      <w:pPr>
        <w:pStyle w:val="firstparagraph"/>
      </w:pPr>
      <w:r>
        <w:t xml:space="preserve">Note that the contents of the mailboxes owned by the </w:t>
      </w:r>
      <w:r w:rsidRPr="00557ED9">
        <w:rPr>
          <w:i/>
        </w:rPr>
        <w:t>System</w:t>
      </w:r>
      <w:r>
        <w:t xml:space="preserve"> station (Section </w:t>
      </w:r>
      <w:r w:rsidR="00CE6721">
        <w:fldChar w:fldCharType="begin"/>
      </w:r>
      <w:r w:rsidR="00CE6721">
        <w:instrText xml:space="preserve"> REF _Ref505938235 \r \h </w:instrText>
      </w:r>
      <w:r w:rsidR="00CE6721">
        <w:fldChar w:fldCharType="separate"/>
      </w:r>
      <w:r w:rsidR="006F5BA9">
        <w:t>4.1.2</w:t>
      </w:r>
      <w:r w:rsidR="00CE6721">
        <w:fldChar w:fldCharType="end"/>
      </w:r>
      <w:r>
        <w:t xml:space="preserve">) can be printed/displayed using the mode </w:t>
      </w:r>
      <m:oMath>
        <m:r>
          <w:rPr>
            <w:rFonts w:ascii="Cambria Math" w:hAnsi="Cambria Math"/>
          </w:rPr>
          <m:t>2</m:t>
        </m:r>
      </m:oMath>
      <w:r>
        <w:t xml:space="preserve"> </w:t>
      </w:r>
      <w:r w:rsidRPr="00557ED9">
        <w:rPr>
          <w:i/>
        </w:rPr>
        <w:t>Station</w:t>
      </w:r>
      <w:r>
        <w:t xml:space="preserve"> exposure (for the </w:t>
      </w:r>
      <w:r w:rsidRPr="00557ED9">
        <w:rPr>
          <w:i/>
        </w:rPr>
        <w:t>System</w:t>
      </w:r>
      <w:r>
        <w:t xml:space="preserve"> station).</w:t>
      </w:r>
    </w:p>
    <w:p w:rsidR="00150104" w:rsidRDefault="00150104" w:rsidP="00552A98">
      <w:pPr>
        <w:pStyle w:val="Heading3"/>
        <w:numPr>
          <w:ilvl w:val="2"/>
          <w:numId w:val="5"/>
        </w:numPr>
      </w:pPr>
      <w:bookmarkStart w:id="556" w:name="_Toc513236610"/>
      <w:r w:rsidRPr="00150104">
        <w:rPr>
          <w:i/>
        </w:rPr>
        <w:t>Observer</w:t>
      </w:r>
      <w:r>
        <w:t xml:space="preserve"> exposure</w:t>
      </w:r>
      <w:bookmarkEnd w:id="556"/>
    </w:p>
    <w:p w:rsidR="00150104" w:rsidRPr="00150104" w:rsidRDefault="00150104" w:rsidP="00150104">
      <w:pPr>
        <w:pStyle w:val="firstparagraph"/>
        <w:rPr>
          <w:b/>
        </w:rPr>
      </w:pPr>
      <w:r w:rsidRPr="00150104">
        <w:rPr>
          <w:b/>
        </w:rPr>
        <w:t>Mode 0: information about all observers</w:t>
      </w:r>
    </w:p>
    <w:p w:rsidR="00150104" w:rsidRDefault="00150104" w:rsidP="00150104">
      <w:pPr>
        <w:pStyle w:val="firstparagraph"/>
      </w:pPr>
      <w:r w:rsidRPr="00150104">
        <w:rPr>
          <w:u w:val="single"/>
        </w:rPr>
        <w:t>Calling:</w:t>
      </w:r>
      <w:r>
        <w:t xml:space="preserve"> </w:t>
      </w:r>
      <w:r w:rsidRPr="00150104">
        <w:rPr>
          <w:i/>
        </w:rPr>
        <w:t>printAll (const char *hdr = NULL);</w:t>
      </w:r>
    </w:p>
    <w:p w:rsidR="00150104" w:rsidRDefault="00150104" w:rsidP="00150104">
      <w:pPr>
        <w:pStyle w:val="firstparagraph"/>
      </w:pPr>
      <w:r>
        <w:t xml:space="preserve">Information about all observers is printed out. This information includes the </w:t>
      </w:r>
      <w:r w:rsidRPr="00150104">
        <w:rPr>
          <w:i/>
        </w:rPr>
        <w:t>inspect</w:t>
      </w:r>
      <w:r>
        <w:t xml:space="preserve"> lists and pending </w:t>
      </w:r>
      <w:r w:rsidRPr="00150104">
        <w:rPr>
          <w:i/>
        </w:rPr>
        <w:t>timeouts</w:t>
      </w:r>
      <w:r>
        <w:t>. A single row contains the following items:</w:t>
      </w:r>
    </w:p>
    <w:p w:rsidR="00150104" w:rsidRDefault="00150104" w:rsidP="00552A98">
      <w:pPr>
        <w:pStyle w:val="firstparagraph"/>
        <w:numPr>
          <w:ilvl w:val="0"/>
          <w:numId w:val="88"/>
        </w:numPr>
      </w:pPr>
      <w:r>
        <w:t>the output name of the observer (Section </w:t>
      </w:r>
      <w:r>
        <w:fldChar w:fldCharType="begin"/>
      </w:r>
      <w:r>
        <w:instrText xml:space="preserve"> REF _Ref504485381 \r \h </w:instrText>
      </w:r>
      <w:r>
        <w:fldChar w:fldCharType="separate"/>
      </w:r>
      <w:r w:rsidR="006F5BA9">
        <w:t>3.3.2</w:t>
      </w:r>
      <w:r>
        <w:fldChar w:fldCharType="end"/>
      </w:r>
      <w:r>
        <w:t>)</w:t>
      </w:r>
    </w:p>
    <w:p w:rsidR="00150104" w:rsidRDefault="00150104" w:rsidP="00552A98">
      <w:pPr>
        <w:pStyle w:val="firstparagraph"/>
        <w:numPr>
          <w:ilvl w:val="0"/>
          <w:numId w:val="88"/>
        </w:numPr>
      </w:pPr>
      <w:r>
        <w:t xml:space="preserve">the </w:t>
      </w:r>
      <w:r w:rsidRPr="00150104">
        <w:rPr>
          <w:i/>
        </w:rPr>
        <w:t>Id</w:t>
      </w:r>
      <w:r>
        <w:t xml:space="preserve"> of the station speciﬁed in the inspect request or </w:t>
      </w:r>
      <w:r w:rsidRPr="00150104">
        <w:rPr>
          <w:i/>
        </w:rPr>
        <w:t>ANY</w:t>
      </w:r>
      <w:r>
        <w:t xml:space="preserve"> (see Section </w:t>
      </w:r>
      <w:r>
        <w:fldChar w:fldCharType="begin"/>
      </w:r>
      <w:r>
        <w:instrText xml:space="preserve"> REF _Ref510991071 \r \h </w:instrText>
      </w:r>
      <w:r>
        <w:fldChar w:fldCharType="separate"/>
      </w:r>
      <w:r w:rsidR="006F5BA9">
        <w:t>11.3</w:t>
      </w:r>
      <w:r>
        <w:fldChar w:fldCharType="end"/>
      </w:r>
      <w:r>
        <w:t>)</w:t>
      </w:r>
    </w:p>
    <w:p w:rsidR="00150104" w:rsidRDefault="00150104" w:rsidP="00552A98">
      <w:pPr>
        <w:pStyle w:val="firstparagraph"/>
        <w:numPr>
          <w:ilvl w:val="0"/>
          <w:numId w:val="88"/>
        </w:numPr>
      </w:pPr>
      <w:r>
        <w:t>the process type name or ANY</w:t>
      </w:r>
    </w:p>
    <w:p w:rsidR="00150104" w:rsidRDefault="00150104" w:rsidP="00552A98">
      <w:pPr>
        <w:pStyle w:val="firstparagraph"/>
        <w:numPr>
          <w:ilvl w:val="0"/>
          <w:numId w:val="88"/>
        </w:numPr>
      </w:pPr>
      <w:r>
        <w:t>the process nickname or ANY</w:t>
      </w:r>
    </w:p>
    <w:p w:rsidR="00150104" w:rsidRDefault="00150104" w:rsidP="00552A98">
      <w:pPr>
        <w:pStyle w:val="firstparagraph"/>
        <w:numPr>
          <w:ilvl w:val="0"/>
          <w:numId w:val="88"/>
        </w:numPr>
      </w:pPr>
      <w:r>
        <w:t>the process state or ANY</w:t>
      </w:r>
    </w:p>
    <w:p w:rsidR="00150104" w:rsidRDefault="00150104" w:rsidP="00552A98">
      <w:pPr>
        <w:pStyle w:val="firstparagraph"/>
        <w:numPr>
          <w:ilvl w:val="0"/>
          <w:numId w:val="88"/>
        </w:numPr>
      </w:pPr>
      <w:r>
        <w:t>the observer state to be assumed when the inspect succeeds</w:t>
      </w:r>
    </w:p>
    <w:p w:rsidR="00150104" w:rsidRPr="00150104" w:rsidRDefault="00150104" w:rsidP="00150104">
      <w:pPr>
        <w:pStyle w:val="firstparagraph"/>
        <w:rPr>
          <w:i/>
        </w:rPr>
      </w:pPr>
      <w:r>
        <w:t xml:space="preserve">A pending </w:t>
      </w:r>
      <w:r w:rsidRPr="00150104">
        <w:rPr>
          <w:i/>
        </w:rPr>
        <w:t>timeout</w:t>
      </w:r>
      <w:r>
        <w:t xml:space="preserve"> is printed in the form: </w:t>
      </w:r>
      <w:r w:rsidRPr="00150104">
        <w:rPr>
          <w:i/>
        </w:rPr>
        <w:t>Timeout at tttttt</w:t>
      </w:r>
      <w:r>
        <w:t xml:space="preserve">, where the text </w:t>
      </w:r>
      <w:r>
        <w:rPr>
          <w:i/>
        </w:rPr>
        <w:t xml:space="preserve">Timeout </w:t>
      </w:r>
      <w:r w:rsidRPr="00150104">
        <w:rPr>
          <w:i/>
        </w:rPr>
        <w:t>at</w:t>
      </w:r>
      <w:r>
        <w:t xml:space="preserve"> is printed formally as item </w:t>
      </w:r>
      <m:oMath>
        <m:r>
          <w:rPr>
            <w:rFonts w:ascii="Cambria Math" w:hAnsi="Cambria Math"/>
          </w:rPr>
          <m:t>2</m:t>
        </m:r>
      </m:oMath>
      <w:r>
        <w:t xml:space="preserve"> and the following time value (in </w:t>
      </w:r>
      <w:r w:rsidRPr="00150104">
        <w:rPr>
          <w:i/>
        </w:rPr>
        <w:t>ITUs</w:t>
      </w:r>
      <w:r>
        <w:t xml:space="preserve">) as item </w:t>
      </w:r>
      <m:oMath>
        <m:r>
          <w:rPr>
            <w:rFonts w:ascii="Cambria Math" w:hAnsi="Cambria Math"/>
          </w:rPr>
          <m:t>3</m:t>
        </m:r>
      </m:oMath>
      <w:r>
        <w:t>. The remaining items are blank.</w:t>
      </w:r>
    </w:p>
    <w:p w:rsidR="00150104" w:rsidRDefault="00150104" w:rsidP="00150104">
      <w:pPr>
        <w:pStyle w:val="firstparagraph"/>
      </w:pPr>
      <w:r>
        <w:t xml:space="preserve">For multiple entries corresponding to one observer, the observer’s name (item </w:t>
      </w:r>
      <m:oMath>
        <m:r>
          <w:rPr>
            <w:rFonts w:ascii="Cambria Math" w:hAnsi="Cambria Math"/>
          </w:rPr>
          <m:t>1</m:t>
        </m:r>
      </m:oMath>
      <w:r>
        <w:t>) is printed only once (at the ﬁrst entry), and it is blank in the subsequent entries referring to the same observer.</w:t>
      </w:r>
    </w:p>
    <w:p w:rsidR="00150104" w:rsidRDefault="00150104" w:rsidP="00150104">
      <w:pPr>
        <w:pStyle w:val="firstparagraph"/>
      </w:pPr>
      <w:r>
        <w:t>Exactly the same items are displayed by the “screen” version of the exposure.</w:t>
      </w:r>
    </w:p>
    <w:p w:rsidR="00150104" w:rsidRPr="00150104" w:rsidRDefault="00150104" w:rsidP="00150104">
      <w:pPr>
        <w:pStyle w:val="firstparagraph"/>
        <w:rPr>
          <w:b/>
        </w:rPr>
      </w:pPr>
      <w:r w:rsidRPr="00150104">
        <w:rPr>
          <w:b/>
        </w:rPr>
        <w:t>Mode 1: inspect list</w:t>
      </w:r>
    </w:p>
    <w:p w:rsidR="00150104" w:rsidRDefault="00150104" w:rsidP="00150104">
      <w:pPr>
        <w:pStyle w:val="firstparagraph"/>
      </w:pPr>
      <w:r w:rsidRPr="00150104">
        <w:rPr>
          <w:u w:val="single"/>
        </w:rPr>
        <w:t>Calling:</w:t>
      </w:r>
      <w:r>
        <w:t xml:space="preserve"> </w:t>
      </w:r>
      <w:r w:rsidRPr="00150104">
        <w:rPr>
          <w:i/>
        </w:rPr>
        <w:t>printIns (const char *hdr = NULL);</w:t>
      </w:r>
    </w:p>
    <w:p w:rsidR="00150104" w:rsidRDefault="00150104" w:rsidP="00150104">
      <w:pPr>
        <w:pStyle w:val="firstparagraph"/>
      </w:pPr>
      <w:bookmarkStart w:id="557" w:name="_Hlk511213566"/>
      <w:r>
        <w:t xml:space="preserve">The </w:t>
      </w:r>
      <w:r w:rsidRPr="00150104">
        <w:rPr>
          <w:i/>
        </w:rPr>
        <w:t>inspect</w:t>
      </w:r>
      <w:r>
        <w:t xml:space="preserve"> list of the observer is printed (possibly including the description of a </w:t>
      </w:r>
      <w:r w:rsidRPr="00150104">
        <w:rPr>
          <w:i/>
        </w:rPr>
        <w:t>timeout</w:t>
      </w:r>
      <w:r>
        <w:t xml:space="preserve"> request). The layout of the list is exactly as for mode </w:t>
      </w:r>
      <m:oMath>
        <m:r>
          <w:rPr>
            <w:rFonts w:ascii="Cambria Math" w:hAnsi="Cambria Math"/>
          </w:rPr>
          <m:t>0</m:t>
        </m:r>
      </m:oMath>
      <w:r>
        <w:t>, except that the ﬁrst item (the observer’s output name) is absent.</w:t>
      </w:r>
    </w:p>
    <w:bookmarkEnd w:id="557"/>
    <w:p w:rsidR="005C28D0" w:rsidRDefault="00150104" w:rsidP="00150104">
      <w:pPr>
        <w:pStyle w:val="firstparagraph"/>
      </w:pPr>
      <w:r>
        <w:t>The same information is produced by the “screen” version of the exposure.</w:t>
      </w:r>
    </w:p>
    <w:p w:rsidR="0029023E" w:rsidRDefault="0029023E" w:rsidP="007B15FF">
      <w:pPr>
        <w:pStyle w:val="Heading1"/>
        <w:sectPr w:rsidR="0029023E" w:rsidSect="00AF66EC">
          <w:footnotePr>
            <w:numRestart w:val="eachSect"/>
          </w:footnotePr>
          <w:type w:val="continuous"/>
          <w:pgSz w:w="11909" w:h="16834" w:code="9"/>
          <w:pgMar w:top="936" w:right="864" w:bottom="792" w:left="864" w:header="576" w:footer="432" w:gutter="288"/>
          <w:cols w:space="720"/>
          <w:titlePg/>
          <w:docGrid w:linePitch="360"/>
        </w:sectPr>
      </w:pPr>
    </w:p>
    <w:p w:rsidR="00214A66" w:rsidRDefault="004B68A1" w:rsidP="007B15FF">
      <w:pPr>
        <w:pStyle w:val="Heading1"/>
      </w:pPr>
      <w:bookmarkStart w:id="558" w:name="_Toc513236611"/>
      <w:r>
        <w:t>LIBRARY MODELS OF WIRELESS CHANNELS</w:t>
      </w:r>
      <w:bookmarkEnd w:id="558"/>
    </w:p>
    <w:p w:rsidR="004A0F4E" w:rsidRDefault="0029023E" w:rsidP="0008104C">
      <w:pPr>
        <w:pStyle w:val="firstparagraph"/>
      </w:pPr>
      <w:r>
        <w:t xml:space="preserve">The standard include library of SMURPH </w:t>
      </w:r>
      <w:r w:rsidR="00627180">
        <w:t>(Sections </w:t>
      </w:r>
      <w:r w:rsidR="004A0F4E">
        <w:fldChar w:fldCharType="begin"/>
      </w:r>
      <w:r w:rsidR="004A0F4E">
        <w:instrText xml:space="preserve"> REF _Ref511469087 \r \h </w:instrText>
      </w:r>
      <w:r w:rsidR="0008104C">
        <w:instrText xml:space="preserve"> \* MERGEFORMAT </w:instrText>
      </w:r>
      <w:r w:rsidR="004A0F4E">
        <w:fldChar w:fldCharType="separate"/>
      </w:r>
      <w:r w:rsidR="006F5BA9">
        <w:t>B.2</w:t>
      </w:r>
      <w:r w:rsidR="004A0F4E">
        <w:fldChar w:fldCharType="end"/>
      </w:r>
      <w:r w:rsidR="004A0F4E">
        <w:t xml:space="preserve">, </w:t>
      </w:r>
      <w:r w:rsidR="004A0F4E">
        <w:fldChar w:fldCharType="begin"/>
      </w:r>
      <w:r w:rsidR="004A0F4E">
        <w:instrText xml:space="preserve"> REF _Ref511756210 \r \h </w:instrText>
      </w:r>
      <w:r w:rsidR="0008104C">
        <w:instrText xml:space="preserve"> \* MERGEFORMAT </w:instrText>
      </w:r>
      <w:r w:rsidR="004A0F4E">
        <w:fldChar w:fldCharType="separate"/>
      </w:r>
      <w:r w:rsidR="006F5BA9">
        <w:t>B.5</w:t>
      </w:r>
      <w:r w:rsidR="004A0F4E">
        <w:fldChar w:fldCharType="end"/>
      </w:r>
      <w:r w:rsidR="004A0F4E">
        <w:t>)</w:t>
      </w:r>
      <w:r w:rsidRPr="0029023E">
        <w:t xml:space="preserve"> offers</w:t>
      </w:r>
      <w:r w:rsidR="004A0F4E">
        <w:t>, among other components,</w:t>
      </w:r>
      <w:r w:rsidR="00630226">
        <w:rPr>
          <w:rStyle w:val="FootnoteReference"/>
        </w:rPr>
        <w:footnoteReference w:id="90"/>
      </w:r>
      <w:r w:rsidRPr="0029023E">
        <w:t xml:space="preserve"> three built-in channel models</w:t>
      </w:r>
      <w:r w:rsidR="004A0F4E">
        <w:t>. Those models are structured around a common</w:t>
      </w:r>
      <w:r w:rsidR="00DD0FCC">
        <w:t>, generic,</w:t>
      </w:r>
      <w:r w:rsidR="004A0F4E">
        <w:t xml:space="preserve"> base model providing a number of tools that may be of interest to a wide class of </w:t>
      </w:r>
      <w:r w:rsidR="00DD0FCC">
        <w:t>more</w:t>
      </w:r>
      <w:r w:rsidR="004A0F4E">
        <w:t xml:space="preserve"> specific models derived from the base. In terms of SMURPH components, the base model is an </w:t>
      </w:r>
      <w:r w:rsidR="004A0F4E" w:rsidRPr="004A0F4E">
        <w:rPr>
          <w:i/>
        </w:rPr>
        <w:t>RFChannel</w:t>
      </w:r>
      <w:r w:rsidR="004A0F4E">
        <w:t xml:space="preserve"> </w:t>
      </w:r>
      <w:r w:rsidR="00DD0FCC">
        <w:t>extension</w:t>
      </w:r>
      <w:r w:rsidR="004A0F4E">
        <w:t xml:space="preserve"> (Section </w:t>
      </w:r>
      <w:r w:rsidR="004A0F4E">
        <w:fldChar w:fldCharType="begin"/>
      </w:r>
      <w:r w:rsidR="004A0F4E">
        <w:instrText xml:space="preserve"> REF _Ref505449604 \r \h </w:instrText>
      </w:r>
      <w:r w:rsidR="0008104C">
        <w:instrText xml:space="preserve"> \* MERGEFORMAT </w:instrText>
      </w:r>
      <w:r w:rsidR="004A0F4E">
        <w:fldChar w:fldCharType="separate"/>
      </w:r>
      <w:r w:rsidR="006F5BA9">
        <w:t>4.4</w:t>
      </w:r>
      <w:r w:rsidR="004A0F4E">
        <w:fldChar w:fldCharType="end"/>
      </w:r>
      <w:r w:rsidR="004A0F4E">
        <w:t>)</w:t>
      </w:r>
      <w:r w:rsidR="00DD0FCC">
        <w:t xml:space="preserve"> accompanied by a few auxiliary type declarations</w:t>
      </w:r>
      <w:r w:rsidR="004963A5">
        <w:t>,</w:t>
      </w:r>
      <w:r w:rsidR="004A0F4E">
        <w:t xml:space="preserve"> and the three specific </w:t>
      </w:r>
      <w:r w:rsidR="00E8379A">
        <w:t xml:space="preserve">channel </w:t>
      </w:r>
      <w:r w:rsidR="004A0F4E">
        <w:t>models are</w:t>
      </w:r>
      <w:r w:rsidR="00DD0FCC">
        <w:t xml:space="preserve"> derived</w:t>
      </w:r>
      <w:r w:rsidR="004A0F4E">
        <w:t xml:space="preserve"> from the base subtype. </w:t>
      </w:r>
      <w:r w:rsidR="00DD0FCC">
        <w:t>Exten</w:t>
      </w:r>
      <w:r w:rsidR="00E8379A">
        <w:t>ding</w:t>
      </w:r>
      <w:r w:rsidR="00DD0FCC">
        <w:t xml:space="preserve"> existing models </w:t>
      </w:r>
      <w:r w:rsidR="004A0F4E">
        <w:t>(Section </w:t>
      </w:r>
      <w:r w:rsidR="004A0F4E">
        <w:fldChar w:fldCharType="begin"/>
      </w:r>
      <w:r w:rsidR="004A0F4E">
        <w:instrText xml:space="preserve"> REF _Ref504484353 \r \h </w:instrText>
      </w:r>
      <w:r w:rsidR="0008104C">
        <w:instrText xml:space="preserve"> \* MERGEFORMAT </w:instrText>
      </w:r>
      <w:r w:rsidR="004A0F4E">
        <w:fldChar w:fldCharType="separate"/>
      </w:r>
      <w:r w:rsidR="006F5BA9">
        <w:t>3.3.3</w:t>
      </w:r>
      <w:r w:rsidR="004A0F4E">
        <w:fldChar w:fldCharType="end"/>
      </w:r>
      <w:r w:rsidR="004963A5">
        <w:t xml:space="preserve">) is a very natural </w:t>
      </w:r>
      <w:r w:rsidR="00E8379A">
        <w:t>way</w:t>
      </w:r>
      <w:r w:rsidR="004963A5">
        <w:t xml:space="preserve"> </w:t>
      </w:r>
      <w:r w:rsidR="00E8379A">
        <w:t>to</w:t>
      </w:r>
      <w:r w:rsidR="004963A5">
        <w:t xml:space="preserve"> build</w:t>
      </w:r>
      <w:r w:rsidR="00E8379A">
        <w:t xml:space="preserve"> new</w:t>
      </w:r>
      <w:r w:rsidR="004963A5">
        <w:t xml:space="preserve"> wireless channel models, because the main aspects of functionality of those models are contained in the virtual assessment methods (Section </w:t>
      </w:r>
      <w:r w:rsidR="004963A5">
        <w:fldChar w:fldCharType="begin"/>
      </w:r>
      <w:r w:rsidR="004963A5">
        <w:instrText xml:space="preserve"> REF _Ref505018443 \r \h </w:instrText>
      </w:r>
      <w:r w:rsidR="0008104C">
        <w:instrText xml:space="preserve"> \* MERGEFORMAT </w:instrText>
      </w:r>
      <w:r w:rsidR="004963A5">
        <w:fldChar w:fldCharType="separate"/>
      </w:r>
      <w:r w:rsidR="006F5BA9">
        <w:t>4.4.3</w:t>
      </w:r>
      <w:r w:rsidR="004963A5">
        <w:fldChar w:fldCharType="end"/>
      </w:r>
      <w:r w:rsidR="004963A5">
        <w:t xml:space="preserve">). Thus, by redefining some virtual methods in a derived type of an </w:t>
      </w:r>
      <w:r w:rsidR="004963A5" w:rsidRPr="00154631">
        <w:rPr>
          <w:i/>
        </w:rPr>
        <w:t>RFChannel</w:t>
      </w:r>
      <w:r w:rsidR="004963A5">
        <w:t xml:space="preserve"> subtype, one can easily </w:t>
      </w:r>
      <w:r w:rsidR="00DD0FCC">
        <w:t>transform</w:t>
      </w:r>
      <w:r w:rsidR="004963A5">
        <w:t xml:space="preserve"> one channel </w:t>
      </w:r>
      <w:r w:rsidR="00DD0FCC">
        <w:t>model into another one, quite often with just a few simple tweaks</w:t>
      </w:r>
      <w:r w:rsidR="004963A5">
        <w:t>.</w:t>
      </w:r>
    </w:p>
    <w:p w:rsidR="00630226" w:rsidRDefault="00630226" w:rsidP="00630226">
      <w:pPr>
        <w:pStyle w:val="Heading2"/>
      </w:pPr>
      <w:bookmarkStart w:id="559" w:name="_Ref512713818"/>
      <w:bookmarkStart w:id="560" w:name="_Toc513236612"/>
      <w:r>
        <w:t>The base model</w:t>
      </w:r>
      <w:bookmarkEnd w:id="559"/>
      <w:bookmarkEnd w:id="560"/>
    </w:p>
    <w:p w:rsidR="00630226" w:rsidRDefault="00630226" w:rsidP="0008104C">
      <w:pPr>
        <w:pStyle w:val="firstparagraph"/>
      </w:pPr>
      <w:r>
        <w:t>The bas</w:t>
      </w:r>
      <w:r w:rsidR="001363B9">
        <w:t>e</w:t>
      </w:r>
      <w:r>
        <w:t xml:space="preserve"> model is described by type </w:t>
      </w:r>
      <w:r w:rsidRPr="00630226">
        <w:rPr>
          <w:i/>
        </w:rPr>
        <w:t>RadioChannel</w:t>
      </w:r>
      <w:r>
        <w:t>, which is a</w:t>
      </w:r>
      <w:r w:rsidR="00BE7D54">
        <w:t xml:space="preserve"> direct</w:t>
      </w:r>
      <w:r>
        <w:t xml:space="preserve"> extension of </w:t>
      </w:r>
      <w:r w:rsidRPr="00630226">
        <w:rPr>
          <w:i/>
        </w:rPr>
        <w:t>RFChannel</w:t>
      </w:r>
      <w:r>
        <w:t xml:space="preserve">. A program willing to use the type should include the file </w:t>
      </w:r>
      <w:r w:rsidRPr="001363B9">
        <w:rPr>
          <w:i/>
        </w:rPr>
        <w:t>wchan.h</w:t>
      </w:r>
      <w:r>
        <w:t xml:space="preserve"> in the header section. Then, one of the </w:t>
      </w:r>
      <w:r w:rsidRPr="00630226">
        <w:rPr>
          <w:i/>
        </w:rPr>
        <w:t>.cc</w:t>
      </w:r>
      <w:r>
        <w:t xml:space="preserve"> files in the program’s directory should</w:t>
      </w:r>
      <w:r w:rsidR="00F114A4">
        <w:t xml:space="preserve"> also </w:t>
      </w:r>
      <w:r>
        <w:t xml:space="preserve">include the file </w:t>
      </w:r>
      <w:r w:rsidRPr="00012319">
        <w:rPr>
          <w:i/>
        </w:rPr>
        <w:t>wchan.cc</w:t>
      </w:r>
      <w:r w:rsidR="00012319">
        <w:t xml:space="preserve"> </w:t>
      </w:r>
      <w:r>
        <w:t>containing the code</w:t>
      </w:r>
      <w:r w:rsidR="00012319">
        <w:t xml:space="preserve"> (the bodies of the methods) of the base model</w:t>
      </w:r>
      <w:r w:rsidR="001363B9">
        <w:t>, as explained in Section </w:t>
      </w:r>
      <w:r w:rsidR="001363B9">
        <w:fldChar w:fldCharType="begin"/>
      </w:r>
      <w:r w:rsidR="001363B9">
        <w:instrText xml:space="preserve"> REF _Ref511756210 \r \h </w:instrText>
      </w:r>
      <w:r w:rsidR="0008104C">
        <w:instrText xml:space="preserve"> \* MERGEFORMAT </w:instrText>
      </w:r>
      <w:r w:rsidR="001363B9">
        <w:fldChar w:fldCharType="separate"/>
      </w:r>
      <w:r w:rsidR="006F5BA9">
        <w:t>B.5</w:t>
      </w:r>
      <w:r w:rsidR="001363B9">
        <w:fldChar w:fldCharType="end"/>
      </w:r>
      <w:r w:rsidR="001363B9">
        <w:t>.</w:t>
      </w:r>
    </w:p>
    <w:p w:rsidR="00154631" w:rsidRDefault="00154631" w:rsidP="0008104C">
      <w:pPr>
        <w:pStyle w:val="firstparagraph"/>
      </w:pPr>
      <w:r>
        <w:t xml:space="preserve">Type </w:t>
      </w:r>
      <w:r w:rsidRPr="00945DF3">
        <w:rPr>
          <w:i/>
        </w:rPr>
        <w:t>RadioChannel</w:t>
      </w:r>
      <w:r>
        <w:t xml:space="preserve"> does not </w:t>
      </w:r>
      <w:r w:rsidR="00BE7D54">
        <w:t>define</w:t>
      </w:r>
      <w:r>
        <w:t xml:space="preserve"> a</w:t>
      </w:r>
      <w:r w:rsidR="00F114A4">
        <w:t xml:space="preserve"> directly usable</w:t>
      </w:r>
      <w:r w:rsidR="00EE1FCA">
        <w:t xml:space="preserve"> RF</w:t>
      </w:r>
      <w:r>
        <w:t xml:space="preserve"> channe</w:t>
      </w:r>
      <w:r w:rsidR="00F114A4">
        <w:t>l model</w:t>
      </w:r>
      <w:r w:rsidR="00EE1FCA">
        <w:t xml:space="preserve">; it is still open ended, like the built-in type </w:t>
      </w:r>
      <w:r w:rsidR="00EE1FCA" w:rsidRPr="00EE1FCA">
        <w:rPr>
          <w:i/>
        </w:rPr>
        <w:t>RFChannel</w:t>
      </w:r>
      <w:r w:rsidR="00EE1FCA">
        <w:t xml:space="preserve">. </w:t>
      </w:r>
      <w:r w:rsidR="00F114A4">
        <w:t xml:space="preserve">It brings in a few tools providing a framework for </w:t>
      </w:r>
      <w:r w:rsidR="00E8379A">
        <w:t>a class of “typical”</w:t>
      </w:r>
      <w:r w:rsidR="00F114A4">
        <w:t xml:space="preserve"> wireless channel models where the bit error rate, dependent on the signal-to-interference ratio (and possibly other factors) is the primary criterion affecting packet reception. More specifically, the tools defined in </w:t>
      </w:r>
      <w:r w:rsidR="00F114A4" w:rsidRPr="00BE7D54">
        <w:rPr>
          <w:i/>
        </w:rPr>
        <w:t>RadioChannel</w:t>
      </w:r>
      <w:r w:rsidR="00F114A4">
        <w:t xml:space="preserve"> facilitate: </w:t>
      </w:r>
    </w:p>
    <w:p w:rsidR="00EE1FCA" w:rsidRDefault="00EE1FCA" w:rsidP="00A54655">
      <w:pPr>
        <w:pStyle w:val="firstparagraph"/>
        <w:numPr>
          <w:ilvl w:val="0"/>
          <w:numId w:val="98"/>
        </w:numPr>
      </w:pPr>
      <w:r>
        <w:t xml:space="preserve">Defining continuous functions via tables </w:t>
      </w:r>
      <w:r w:rsidR="00F114A4">
        <w:t xml:space="preserve">(specifying </w:t>
      </w:r>
      <w:r w:rsidR="00BE7D54">
        <w:t xml:space="preserve">the </w:t>
      </w:r>
      <w:r w:rsidR="00F114A4">
        <w:t xml:space="preserve">function values in a number of </w:t>
      </w:r>
      <w:r w:rsidR="00E81878">
        <w:t xml:space="preserve">discrete </w:t>
      </w:r>
      <w:r w:rsidR="00F114A4">
        <w:t>points)</w:t>
      </w:r>
      <w:r>
        <w:t>. A function defined this way accepts any argument between some minimum and maximum and, for the arguments that do not exactly match the entries in the table</w:t>
      </w:r>
      <w:r w:rsidR="00E81878">
        <w:t>,</w:t>
      </w:r>
      <w:r>
        <w:t xml:space="preserve"> interpolates the </w:t>
      </w:r>
      <w:r w:rsidR="00E8379A">
        <w:t>function</w:t>
      </w:r>
      <w:r>
        <w:t xml:space="preserve"> value</w:t>
      </w:r>
      <w:r w:rsidR="00E8379A">
        <w:t xml:space="preserve"> from the table</w:t>
      </w:r>
      <w:r>
        <w:t xml:space="preserve">. </w:t>
      </w:r>
      <w:r w:rsidR="00E8379A">
        <w:t>One</w:t>
      </w:r>
      <w:r>
        <w:t xml:space="preserve"> application</w:t>
      </w:r>
      <w:r w:rsidR="00E8379A">
        <w:t xml:space="preserve"> of this representation </w:t>
      </w:r>
      <w:r>
        <w:t>is the SIR to BER function (Section </w:t>
      </w:r>
      <w:r>
        <w:fldChar w:fldCharType="begin"/>
      </w:r>
      <w:r>
        <w:instrText xml:space="preserve"> REF _Ref503448475 \r \h </w:instrText>
      </w:r>
      <w:r w:rsidR="0008104C">
        <w:instrText xml:space="preserve"> \* MERGEFORMAT </w:instrText>
      </w:r>
      <w:r>
        <w:fldChar w:fldCharType="separate"/>
      </w:r>
      <w:r w:rsidR="006F5BA9">
        <w:t>2.4.5</w:t>
      </w:r>
      <w:r>
        <w:fldChar w:fldCharType="end"/>
      </w:r>
      <w:r>
        <w:t>) returning the bit error rate</w:t>
      </w:r>
      <w:r w:rsidR="006171AE">
        <w:t xml:space="preserve"> based on the signal-to-interference ratio.</w:t>
      </w:r>
      <w:r w:rsidR="00F114A4">
        <w:t xml:space="preserve"> The most natural way to specify such a function in an input data set is by providing samples, i.e., </w:t>
      </w:r>
      <w:r w:rsidR="00BE7D54">
        <w:t xml:space="preserve">the </w:t>
      </w:r>
      <w:r w:rsidR="00F114A4">
        <w:t xml:space="preserve">function values in a few </w:t>
      </w:r>
      <w:r w:rsidR="00E8379A">
        <w:t>r</w:t>
      </w:r>
      <w:r w:rsidR="00BE7D54">
        <w:t xml:space="preserve">epresentative points, </w:t>
      </w:r>
      <w:r w:rsidR="00F114A4" w:rsidRPr="00F114A4">
        <w:rPr>
          <w:rFonts w:cs="Arial"/>
        </w:rPr>
        <w:t xml:space="preserve">e.g., as shown in </w:t>
      </w:r>
      <w:r w:rsidR="00F114A4" w:rsidRPr="00F114A4">
        <w:rPr>
          <w:rFonts w:cs="Arial"/>
        </w:rPr>
        <w:fldChar w:fldCharType="begin"/>
      </w:r>
      <w:r w:rsidR="00F114A4" w:rsidRPr="00F114A4">
        <w:rPr>
          <w:rFonts w:cs="Arial"/>
        </w:rPr>
        <w:instrText xml:space="preserve"> REF _Ref503204691 \h </w:instrText>
      </w:r>
      <w:r w:rsidR="00F114A4">
        <w:rPr>
          <w:rFonts w:cs="Arial"/>
        </w:rPr>
        <w:instrText xml:space="preserve"> \* MERGEFORMAT </w:instrText>
      </w:r>
      <w:r w:rsidR="00F114A4" w:rsidRPr="00F114A4">
        <w:rPr>
          <w:rFonts w:cs="Arial"/>
        </w:rPr>
      </w:r>
      <w:r w:rsidR="00F114A4" w:rsidRPr="00F114A4">
        <w:rPr>
          <w:rFonts w:cs="Arial"/>
        </w:rPr>
        <w:fldChar w:fldCharType="separate"/>
      </w:r>
      <w:r w:rsidR="006F5BA9" w:rsidRPr="006F5BA9">
        <w:rPr>
          <w:rFonts w:cs="Arial"/>
        </w:rPr>
        <w:t xml:space="preserve">Figure </w:t>
      </w:r>
      <w:r w:rsidR="006F5BA9" w:rsidRPr="006F5BA9">
        <w:rPr>
          <w:rFonts w:cs="Arial"/>
          <w:noProof/>
        </w:rPr>
        <w:t>2</w:t>
      </w:r>
      <w:r w:rsidR="006F5BA9" w:rsidRPr="006F5BA9">
        <w:rPr>
          <w:rFonts w:cs="Arial"/>
          <w:noProof/>
        </w:rPr>
        <w:noBreakHyphen/>
        <w:t>7</w:t>
      </w:r>
      <w:r w:rsidR="00F114A4" w:rsidRPr="00F114A4">
        <w:rPr>
          <w:rFonts w:cs="Arial"/>
        </w:rPr>
        <w:fldChar w:fldCharType="end"/>
      </w:r>
      <w:r w:rsidR="00F114A4" w:rsidRPr="00F114A4">
        <w:rPr>
          <w:rFonts w:cs="Arial"/>
        </w:rPr>
        <w:t>.</w:t>
      </w:r>
      <w:r w:rsidR="00E8379A">
        <w:rPr>
          <w:rFonts w:cs="Arial"/>
        </w:rPr>
        <w:t xml:space="preserve"> </w:t>
      </w:r>
    </w:p>
    <w:p w:rsidR="006171AE" w:rsidRDefault="006171AE" w:rsidP="00A54655">
      <w:pPr>
        <w:pStyle w:val="firstparagraph"/>
        <w:numPr>
          <w:ilvl w:val="0"/>
          <w:numId w:val="98"/>
        </w:numPr>
      </w:pPr>
      <w:r>
        <w:t xml:space="preserve">A standard interpretation of </w:t>
      </w:r>
      <w:r w:rsidRPr="00E3435A">
        <w:rPr>
          <w:i/>
        </w:rPr>
        <w:t>Tags</w:t>
      </w:r>
      <w:r>
        <w:t xml:space="preserve"> associated with wireless signals (see Section </w:t>
      </w:r>
      <w:r w:rsidR="00E3435A">
        <w:fldChar w:fldCharType="begin"/>
      </w:r>
      <w:r w:rsidR="00E3435A">
        <w:instrText xml:space="preserve"> REF _Ref505287540 \r \h </w:instrText>
      </w:r>
      <w:r w:rsidR="0008104C">
        <w:instrText xml:space="preserve"> \* MERGEFORMAT </w:instrText>
      </w:r>
      <w:r w:rsidR="00E3435A">
        <w:fldChar w:fldCharType="separate"/>
      </w:r>
      <w:r w:rsidR="006F5BA9">
        <w:t>4.4.1</w:t>
      </w:r>
      <w:r w:rsidR="00E3435A">
        <w:fldChar w:fldCharType="end"/>
      </w:r>
      <w:r w:rsidR="00E3435A">
        <w:t>)</w:t>
      </w:r>
      <w:r w:rsidR="00BE7D54">
        <w:t>,</w:t>
      </w:r>
      <w:r w:rsidR="00E3435A">
        <w:t xml:space="preserve"> </w:t>
      </w:r>
      <w:r w:rsidR="00BE7D54">
        <w:t>where</w:t>
      </w:r>
      <w:r w:rsidR="00E3435A">
        <w:t xml:space="preserve"> </w:t>
      </w:r>
      <w:r w:rsidR="00BE7D54">
        <w:t xml:space="preserve">a </w:t>
      </w:r>
      <w:r w:rsidR="00BE7D54" w:rsidRPr="00BE7D54">
        <w:rPr>
          <w:i/>
        </w:rPr>
        <w:t>Tag</w:t>
      </w:r>
      <w:r w:rsidR="00BE7D54">
        <w:t xml:space="preserve"> </w:t>
      </w:r>
      <w:r w:rsidR="00E3435A">
        <w:t>encod</w:t>
      </w:r>
      <w:r w:rsidR="00BE7D54">
        <w:t>es</w:t>
      </w:r>
      <w:r w:rsidR="00E3435A">
        <w:t xml:space="preserve"> two attributes: the channel number and the bit rate. This way, it is possible to natur</w:t>
      </w:r>
      <w:r w:rsidR="00015661">
        <w:t>ally accommodate wireless bands</w:t>
      </w:r>
      <w:r w:rsidR="00015661">
        <w:rPr>
          <w:rStyle w:val="FootnoteReference"/>
        </w:rPr>
        <w:footnoteReference w:id="91"/>
      </w:r>
      <w:r w:rsidR="00E3435A">
        <w:t xml:space="preserve"> offering </w:t>
      </w:r>
      <w:r w:rsidR="00454AB5">
        <w:t>multiple</w:t>
      </w:r>
      <w:r w:rsidR="00E3435A">
        <w:t xml:space="preserve"> channels with definite crosstalk characteristics. Also, </w:t>
      </w:r>
      <w:r w:rsidR="00BE7D54">
        <w:t>the model can</w:t>
      </w:r>
      <w:r w:rsidR="00E3435A">
        <w:t xml:space="preserve"> account for a number of different bit/symbol encoding rates and make the SIR to BER function</w:t>
      </w:r>
      <w:r w:rsidR="001665DC">
        <w:t>, and the assessment methods (Section </w:t>
      </w:r>
      <w:r w:rsidR="001665DC">
        <w:fldChar w:fldCharType="begin"/>
      </w:r>
      <w:r w:rsidR="001665DC">
        <w:instrText xml:space="preserve"> REF _Ref505018443 \r \h </w:instrText>
      </w:r>
      <w:r w:rsidR="001665DC">
        <w:fldChar w:fldCharType="separate"/>
      </w:r>
      <w:r w:rsidR="006F5BA9">
        <w:t>4.4.3</w:t>
      </w:r>
      <w:r w:rsidR="001665DC">
        <w:fldChar w:fldCharType="end"/>
      </w:r>
      <w:r w:rsidR="001665DC">
        <w:t>),</w:t>
      </w:r>
      <w:r w:rsidR="00E3435A">
        <w:t xml:space="preserve"> aware of those differences in an easily comprehensible and parameterizeable way.</w:t>
      </w:r>
    </w:p>
    <w:p w:rsidR="001D49E3" w:rsidRDefault="001D49E3" w:rsidP="0008104C">
      <w:pPr>
        <w:pStyle w:val="firstparagraph"/>
      </w:pPr>
      <w:r>
        <w:t xml:space="preserve">The </w:t>
      </w:r>
      <w:r w:rsidR="00454AB5">
        <w:t>class</w:t>
      </w:r>
      <w:r w:rsidR="00E33162">
        <w:t xml:space="preserve"> </w:t>
      </w:r>
      <w:r>
        <w:t xml:space="preserve">of channels that can be naturally built on top of </w:t>
      </w:r>
      <w:r w:rsidRPr="001D49E3">
        <w:rPr>
          <w:i/>
        </w:rPr>
        <w:t>RadioChannel</w:t>
      </w:r>
      <w:r>
        <w:t xml:space="preserve"> cover</w:t>
      </w:r>
      <w:r w:rsidR="00E33162">
        <w:t>s</w:t>
      </w:r>
      <w:r>
        <w:t xml:space="preserve"> most of the narrow band solutions, e.g., non-spread-spectrum ISM </w:t>
      </w:r>
      <w:sdt>
        <w:sdtPr>
          <w:id w:val="2100819603"/>
          <w:citation/>
        </w:sdtPr>
        <w:sdtEndPr/>
        <w:sdtContent>
          <w:r>
            <w:fldChar w:fldCharType="begin"/>
          </w:r>
          <w:r>
            <w:rPr>
              <w:lang w:val="pl-PL"/>
            </w:rPr>
            <w:instrText xml:space="preserve"> CITATION bng12 \l 1045 </w:instrText>
          </w:r>
          <w:r>
            <w:fldChar w:fldCharType="separate"/>
          </w:r>
          <w:r w:rsidR="006F5BA9" w:rsidRPr="006F5BA9">
            <w:rPr>
              <w:noProof/>
              <w:lang w:val="pl-PL"/>
            </w:rPr>
            <w:t>[58]</w:t>
          </w:r>
          <w:r>
            <w:fldChar w:fldCharType="end"/>
          </w:r>
        </w:sdtContent>
      </w:sdt>
      <w:r>
        <w:t xml:space="preserve">, where </w:t>
      </w:r>
      <w:r w:rsidR="00E33162">
        <w:t>1) </w:t>
      </w:r>
      <w:r>
        <w:t>a baseband signal is modulated</w:t>
      </w:r>
      <w:r w:rsidR="00E81878">
        <w:t xml:space="preserve"> (keyed)</w:t>
      </w:r>
      <w:r>
        <w:t xml:space="preserve"> </w:t>
      </w:r>
      <w:r w:rsidR="00E33162">
        <w:t>into bits/symbols, 2) a number of selectable channels separated by relatively narrow margins can coexist</w:t>
      </w:r>
      <w:r w:rsidR="001665DC">
        <w:t xml:space="preserve"> within the same “channel” model</w:t>
      </w:r>
      <w:r w:rsidR="00E33162">
        <w:t>, 3) multiple bit rates are possible</w:t>
      </w:r>
      <w:r w:rsidR="00E81878">
        <w:t>,</w:t>
      </w:r>
      <w:r w:rsidR="00E33162">
        <w:t xml:space="preserve"> and they result in different BER under the same SIR. Additionally, the model supports a few </w:t>
      </w:r>
      <w:r w:rsidR="003644A8">
        <w:t xml:space="preserve">simple, </w:t>
      </w:r>
      <w:r w:rsidR="00E33162">
        <w:t>boilerplate implementation features, e.g., transmit power setting based on a number of indexed discrete levels</w:t>
      </w:r>
      <w:r w:rsidR="003644A8">
        <w:t>,</w:t>
      </w:r>
      <w:r w:rsidR="00E33162">
        <w:t xml:space="preserve"> and received signal strength indications (RSSI) </w:t>
      </w:r>
      <w:r w:rsidR="003644A8">
        <w:t xml:space="preserve">calculated </w:t>
      </w:r>
      <w:r w:rsidR="00E33162">
        <w:t>as an arbitrary</w:t>
      </w:r>
      <w:r w:rsidR="001665DC">
        <w:t>, parameterizable</w:t>
      </w:r>
      <w:r w:rsidR="00E33162">
        <w:t xml:space="preserve"> function of the a</w:t>
      </w:r>
      <w:r w:rsidR="003644A8">
        <w:t>ctual received signal strength (and typically presented as a relatively small range of discrete values). The role of those features is to make the “application</w:t>
      </w:r>
      <w:r w:rsidR="00DC7F48">
        <w:t>-level</w:t>
      </w:r>
      <w:r w:rsidR="003644A8">
        <w:t>” look and feel of the virtual implementation close to its real-life counterpart.</w:t>
      </w:r>
      <w:r w:rsidR="00B915FD">
        <w:rPr>
          <w:rStyle w:val="FootnoteReference"/>
        </w:rPr>
        <w:footnoteReference w:id="92"/>
      </w:r>
    </w:p>
    <w:p w:rsidR="00E3435A" w:rsidRDefault="00F114A4" w:rsidP="00DC7F48">
      <w:pPr>
        <w:pStyle w:val="Heading3"/>
      </w:pPr>
      <w:bookmarkStart w:id="561" w:name="_Ref512873783"/>
      <w:bookmarkStart w:id="562" w:name="_Toc513236613"/>
      <w:r>
        <w:t>The mapper classes</w:t>
      </w:r>
      <w:bookmarkEnd w:id="561"/>
      <w:bookmarkEnd w:id="562"/>
    </w:p>
    <w:p w:rsidR="009D7B6B" w:rsidRPr="001665DC" w:rsidRDefault="00DC7F48" w:rsidP="0008104C">
      <w:pPr>
        <w:pStyle w:val="firstparagraph"/>
      </w:pPr>
      <w:r>
        <w:t xml:space="preserve">Table-based functions are implemented through two classes named </w:t>
      </w:r>
      <w:r w:rsidRPr="00DC7F48">
        <w:rPr>
          <w:i/>
        </w:rPr>
        <w:t>IVMapper</w:t>
      </w:r>
      <w:r>
        <w:t xml:space="preserve"> and </w:t>
      </w:r>
      <w:r w:rsidRPr="00DC7F48">
        <w:rPr>
          <w:i/>
        </w:rPr>
        <w:t>DVMapper</w:t>
      </w:r>
      <w:r w:rsidR="00F61C73">
        <w:t xml:space="preserve">, </w:t>
      </w:r>
      <w:r>
        <w:t xml:space="preserve">which are both </w:t>
      </w:r>
      <w:r w:rsidR="001029F9">
        <w:t>produced</w:t>
      </w:r>
      <w:r>
        <w:t xml:space="preserve"> from the same class template named </w:t>
      </w:r>
      <w:r w:rsidRPr="00DC7F48">
        <w:rPr>
          <w:i/>
        </w:rPr>
        <w:t>XVMapper</w:t>
      </w:r>
      <w:r>
        <w:t xml:space="preserve"> and parameterized by the type of the function argument</w:t>
      </w:r>
      <w:r w:rsidR="001665DC">
        <w:t xml:space="preserve"> (domain)</w:t>
      </w:r>
      <w:r>
        <w:t xml:space="preserve">. The argument can be </w:t>
      </w:r>
      <w:r w:rsidRPr="001029F9">
        <w:rPr>
          <w:i/>
        </w:rPr>
        <w:t>unsigned</w:t>
      </w:r>
      <w:r w:rsidR="001029F9">
        <w:rPr>
          <w:i/>
        </w:rPr>
        <w:t> </w:t>
      </w:r>
      <w:r w:rsidRPr="001029F9">
        <w:rPr>
          <w:i/>
        </w:rPr>
        <w:t>short</w:t>
      </w:r>
      <w:r>
        <w:t xml:space="preserve"> (for </w:t>
      </w:r>
      <w:r w:rsidRPr="00DC7F48">
        <w:rPr>
          <w:i/>
        </w:rPr>
        <w:t>IVMapper</w:t>
      </w:r>
      <w:r>
        <w:t xml:space="preserve">) and </w:t>
      </w:r>
      <w:r w:rsidRPr="001029F9">
        <w:rPr>
          <w:i/>
        </w:rPr>
        <w:t>double</w:t>
      </w:r>
      <w:r>
        <w:t xml:space="preserve"> (for </w:t>
      </w:r>
      <w:r w:rsidRPr="00DC7F48">
        <w:rPr>
          <w:i/>
        </w:rPr>
        <w:t>DVMapper</w:t>
      </w:r>
      <w:r>
        <w:t xml:space="preserve">). The function value is </w:t>
      </w:r>
      <w:r w:rsidRPr="001029F9">
        <w:rPr>
          <w:i/>
        </w:rPr>
        <w:t>double</w:t>
      </w:r>
      <w:r>
        <w:t xml:space="preserve"> in both cases. The idea behind </w:t>
      </w:r>
      <w:r w:rsidRPr="00DC7F48">
        <w:rPr>
          <w:i/>
        </w:rPr>
        <w:t>IVMapper</w:t>
      </w:r>
      <w:r>
        <w:t xml:space="preserve"> is to </w:t>
      </w:r>
      <w:r w:rsidR="00703DAE">
        <w:t>describe</w:t>
      </w:r>
      <w:r>
        <w:t xml:space="preserve"> functions </w:t>
      </w:r>
      <w:r w:rsidR="001029F9">
        <w:t>over</w:t>
      </w:r>
      <w:r>
        <w:t xml:space="preserve"> simple integer domains </w:t>
      </w:r>
      <w:r w:rsidR="001029F9">
        <w:t xml:space="preserve">representing </w:t>
      </w:r>
      <w:r w:rsidR="00703DAE">
        <w:t xml:space="preserve">selections of </w:t>
      </w:r>
      <w:r w:rsidR="001029F9">
        <w:t>discrete option</w:t>
      </w:r>
      <w:r w:rsidR="00703DAE">
        <w:t>s</w:t>
      </w:r>
      <w:r>
        <w:t xml:space="preserve">. For example, an RF module may accept </w:t>
      </w:r>
      <w:r w:rsidR="00E81878">
        <w:t>eight</w:t>
      </w:r>
      <w:r>
        <w:t xml:space="preserve"> discrete transmit power </w:t>
      </w:r>
      <w:r w:rsidR="001665DC">
        <w:t>settings</w:t>
      </w:r>
      <w:r>
        <w:t xml:space="preserve"> represented by ordinals from </w:t>
      </w:r>
      <m:oMath>
        <m:r>
          <w:rPr>
            <w:rFonts w:ascii="Cambria Math" w:hAnsi="Cambria Math"/>
          </w:rPr>
          <m:t>0</m:t>
        </m:r>
      </m:oMath>
      <w:r>
        <w:t xml:space="preserve"> to </w:t>
      </w:r>
      <m:oMath>
        <m:r>
          <w:rPr>
            <w:rFonts w:ascii="Cambria Math" w:hAnsi="Cambria Math"/>
          </w:rPr>
          <m:t>7</m:t>
        </m:r>
      </m:oMath>
      <w:r w:rsidR="001029F9">
        <w:t xml:space="preserve">.Those </w:t>
      </w:r>
      <w:r w:rsidR="001665DC">
        <w:t>settings</w:t>
      </w:r>
      <w:r>
        <w:t xml:space="preserve"> can be </w:t>
      </w:r>
      <w:r w:rsidR="001029F9">
        <w:t>described</w:t>
      </w:r>
      <w:r>
        <w:t xml:space="preserve"> by an </w:t>
      </w:r>
      <w:r w:rsidRPr="00DC7F48">
        <w:rPr>
          <w:i/>
        </w:rPr>
        <w:t>IVMapper</w:t>
      </w:r>
      <w:r w:rsidR="001029F9">
        <w:t xml:space="preserve"> transforming </w:t>
      </w:r>
      <w:r>
        <w:t xml:space="preserve">an integer number between </w:t>
      </w:r>
      <m:oMath>
        <m:r>
          <w:rPr>
            <w:rFonts w:ascii="Cambria Math" w:hAnsi="Cambria Math"/>
          </w:rPr>
          <m:t>0</m:t>
        </m:r>
      </m:oMath>
      <w:r>
        <w:t xml:space="preserve"> and </w:t>
      </w:r>
      <m:oMath>
        <m:r>
          <w:rPr>
            <w:rFonts w:ascii="Cambria Math" w:hAnsi="Cambria Math"/>
          </w:rPr>
          <m:t>7</m:t>
        </m:r>
      </m:oMath>
      <w:r>
        <w:t xml:space="preserve"> into a </w:t>
      </w:r>
      <w:r w:rsidRPr="002041B8">
        <w:rPr>
          <w:i/>
        </w:rPr>
        <w:t>double</w:t>
      </w:r>
      <w:r>
        <w:t xml:space="preserve"> </w:t>
      </w:r>
      <w:r w:rsidR="001029F9">
        <w:t>strength</w:t>
      </w:r>
      <w:r w:rsidR="002041B8">
        <w:t xml:space="preserve"> of the </w:t>
      </w:r>
      <w:r w:rsidR="001029F9">
        <w:t>transmitted signal</w:t>
      </w:r>
      <w:r w:rsidR="002041B8">
        <w:t>, e.g., in dBm.</w:t>
      </w:r>
      <w:r w:rsidR="001665DC">
        <w:t xml:space="preserve"> At first sight, t</w:t>
      </w:r>
      <w:r w:rsidR="009D7B6B">
        <w:t xml:space="preserve">his may sound unnecessarily complicated </w:t>
      </w:r>
      <w:r w:rsidR="00F61C73">
        <w:t>and make</w:t>
      </w:r>
      <w:r w:rsidR="009D7B6B">
        <w:t xml:space="preserve"> </w:t>
      </w:r>
      <w:r w:rsidR="00F61C73">
        <w:t>one wonder whether devoting a</w:t>
      </w:r>
      <w:r w:rsidR="003B40B4">
        <w:t xml:space="preserve"> special</w:t>
      </w:r>
      <w:r w:rsidR="0008104C">
        <w:t>,</w:t>
      </w:r>
      <w:r w:rsidR="003B40B4">
        <w:t xml:space="preserve"> </w:t>
      </w:r>
      <w:r w:rsidR="0008104C">
        <w:t>nontrivial</w:t>
      </w:r>
      <w:r w:rsidR="003B40B4">
        <w:t xml:space="preserve"> type to</w:t>
      </w:r>
      <w:r w:rsidR="00F61C73">
        <w:t xml:space="preserve"> </w:t>
      </w:r>
      <w:r w:rsidR="003B40B4">
        <w:t>describing</w:t>
      </w:r>
      <w:r w:rsidR="00F61C73">
        <w:t xml:space="preserve"> something as simple as an array</w:t>
      </w:r>
      <w:r w:rsidR="00703DAE">
        <w:t xml:space="preserve"> (</w:t>
      </w:r>
      <w:r w:rsidR="00F61C73">
        <w:t xml:space="preserve">and </w:t>
      </w:r>
      <w:r w:rsidR="0008104C">
        <w:t>selling</w:t>
      </w:r>
      <w:r w:rsidR="00F61C73">
        <w:t xml:space="preserve"> that array as a “function over an integer domain”</w:t>
      </w:r>
      <w:r w:rsidR="00703DAE">
        <w:t>)</w:t>
      </w:r>
      <w:r w:rsidR="00F61C73">
        <w:t xml:space="preserve"> </w:t>
      </w:r>
      <w:r w:rsidR="003B40B4">
        <w:t xml:space="preserve">is </w:t>
      </w:r>
      <w:r w:rsidR="001665DC">
        <w:t xml:space="preserve">truly </w:t>
      </w:r>
      <w:r w:rsidR="003B40B4">
        <w:rPr>
          <w:lang w:val="pl-PL"/>
        </w:rPr>
        <w:t xml:space="preserve">such a terrific </w:t>
      </w:r>
      <w:r w:rsidR="009D7B6B">
        <w:rPr>
          <w:lang w:val="pl-PL"/>
        </w:rPr>
        <w:t>feature</w:t>
      </w:r>
      <w:r w:rsidR="003B40B4">
        <w:rPr>
          <w:lang w:val="pl-PL"/>
        </w:rPr>
        <w:t xml:space="preserve">. The advantage of </w:t>
      </w:r>
      <w:r w:rsidR="003B40B4" w:rsidRPr="009D7B6B">
        <w:rPr>
          <w:i/>
          <w:lang w:val="pl-PL"/>
        </w:rPr>
        <w:t>IVMapper</w:t>
      </w:r>
      <w:r w:rsidR="009D7B6B">
        <w:rPr>
          <w:lang w:val="pl-PL"/>
        </w:rPr>
        <w:t xml:space="preserve"> over a simple array is </w:t>
      </w:r>
      <w:r w:rsidR="001665DC">
        <w:rPr>
          <w:lang w:val="pl-PL"/>
        </w:rPr>
        <w:t xml:space="preserve">primarily </w:t>
      </w:r>
      <w:r w:rsidR="009D7B6B">
        <w:rPr>
          <w:lang w:val="pl-PL"/>
        </w:rPr>
        <w:t xml:space="preserve">in </w:t>
      </w:r>
      <w:r w:rsidR="001665DC">
        <w:rPr>
          <w:lang w:val="pl-PL"/>
        </w:rPr>
        <w:t xml:space="preserve">the following </w:t>
      </w:r>
      <w:r w:rsidR="009D7B6B">
        <w:rPr>
          <w:lang w:val="pl-PL"/>
        </w:rPr>
        <w:t xml:space="preserve">two </w:t>
      </w:r>
      <w:r w:rsidR="009D7B6B" w:rsidRPr="00703DAE">
        <w:rPr>
          <w:i/>
          <w:lang w:val="pl-PL"/>
        </w:rPr>
        <w:t>actual</w:t>
      </w:r>
      <w:r w:rsidR="009D7B6B">
        <w:rPr>
          <w:lang w:val="pl-PL"/>
        </w:rPr>
        <w:t xml:space="preserve"> features:</w:t>
      </w:r>
    </w:p>
    <w:p w:rsidR="009D7B6B" w:rsidRDefault="009D7B6B" w:rsidP="00A54655">
      <w:pPr>
        <w:pStyle w:val="firstparagraph"/>
        <w:numPr>
          <w:ilvl w:val="0"/>
          <w:numId w:val="99"/>
        </w:numPr>
        <w:rPr>
          <w:lang w:val="pl-PL"/>
        </w:rPr>
      </w:pPr>
      <w:r>
        <w:rPr>
          <w:lang w:val="pl-PL"/>
        </w:rPr>
        <w:t xml:space="preserve">The integer domain need not cover a range starting from zero, and the table need not cover the entire range. </w:t>
      </w:r>
      <w:r w:rsidR="001665DC">
        <w:rPr>
          <w:lang w:val="pl-PL"/>
        </w:rPr>
        <w:t xml:space="preserve">Function values for the </w:t>
      </w:r>
      <w:r>
        <w:rPr>
          <w:lang w:val="pl-PL"/>
        </w:rPr>
        <w:t xml:space="preserve">missing entries </w:t>
      </w:r>
      <w:r w:rsidR="001665DC">
        <w:rPr>
          <w:lang w:val="pl-PL"/>
        </w:rPr>
        <w:t>are</w:t>
      </w:r>
      <w:r>
        <w:rPr>
          <w:lang w:val="pl-PL"/>
        </w:rPr>
        <w:t xml:space="preserve"> interpolated.</w:t>
      </w:r>
    </w:p>
    <w:p w:rsidR="009D7B6B" w:rsidRDefault="009D7B6B" w:rsidP="00A54655">
      <w:pPr>
        <w:pStyle w:val="firstparagraph"/>
        <w:numPr>
          <w:ilvl w:val="0"/>
          <w:numId w:val="99"/>
        </w:numPr>
        <w:rPr>
          <w:lang w:val="pl-PL"/>
        </w:rPr>
      </w:pPr>
      <w:r w:rsidRPr="009D7B6B">
        <w:rPr>
          <w:i/>
          <w:lang w:val="pl-PL"/>
        </w:rPr>
        <w:t>IVMapper</w:t>
      </w:r>
      <w:r w:rsidR="001665DC">
        <w:rPr>
          <w:lang w:val="pl-PL"/>
        </w:rPr>
        <w:t xml:space="preserve"> (as well as </w:t>
      </w:r>
      <w:r w:rsidRPr="009D7B6B">
        <w:rPr>
          <w:i/>
          <w:lang w:val="pl-PL"/>
        </w:rPr>
        <w:t>DVMapper</w:t>
      </w:r>
      <w:r>
        <w:rPr>
          <w:lang w:val="pl-PL"/>
        </w:rPr>
        <w:t xml:space="preserve">) </w:t>
      </w:r>
      <w:r w:rsidR="001665DC">
        <w:rPr>
          <w:lang w:val="pl-PL"/>
        </w:rPr>
        <w:t>provides</w:t>
      </w:r>
      <w:r>
        <w:rPr>
          <w:lang w:val="pl-PL"/>
        </w:rPr>
        <w:t xml:space="preserve"> for a</w:t>
      </w:r>
      <w:r w:rsidR="001665DC">
        <w:rPr>
          <w:lang w:val="pl-PL"/>
        </w:rPr>
        <w:t>n</w:t>
      </w:r>
      <w:r>
        <w:rPr>
          <w:lang w:val="pl-PL"/>
        </w:rPr>
        <w:t xml:space="preserve"> </w:t>
      </w:r>
      <w:r w:rsidR="001665DC">
        <w:rPr>
          <w:lang w:val="pl-PL"/>
        </w:rPr>
        <w:t>efficient</w:t>
      </w:r>
      <w:r>
        <w:rPr>
          <w:lang w:val="pl-PL"/>
        </w:rPr>
        <w:t xml:space="preserve"> reverse mapping, i.e., function values to the domain.</w:t>
      </w:r>
    </w:p>
    <w:p w:rsidR="009D7B6B" w:rsidRPr="00F61C73" w:rsidRDefault="009D7B6B" w:rsidP="0008104C">
      <w:pPr>
        <w:pStyle w:val="firstparagraph"/>
        <w:rPr>
          <w:lang w:val="pl-PL"/>
        </w:rPr>
      </w:pPr>
      <w:r>
        <w:rPr>
          <w:lang w:val="pl-PL"/>
        </w:rPr>
        <w:t xml:space="preserve">For the latter, the function must be invertible, i.e., </w:t>
      </w:r>
      <w:r w:rsidR="00703DAE">
        <w:rPr>
          <w:lang w:val="pl-PL"/>
        </w:rPr>
        <w:t xml:space="preserve">strictly </w:t>
      </w:r>
      <w:r>
        <w:rPr>
          <w:lang w:val="pl-PL"/>
        </w:rPr>
        <w:t>monotonic, which is the case for all the interesting applications of the mappers in t</w:t>
      </w:r>
      <w:r w:rsidR="00703DAE">
        <w:rPr>
          <w:lang w:val="pl-PL"/>
        </w:rPr>
        <w:t>he models of wireless channels.</w:t>
      </w:r>
    </w:p>
    <w:p w:rsidR="002041B8" w:rsidRDefault="002041B8" w:rsidP="0008104C">
      <w:pPr>
        <w:pStyle w:val="firstparagraph"/>
      </w:pPr>
      <w:r>
        <w:t xml:space="preserve">The </w:t>
      </w:r>
      <w:r w:rsidR="001029F9">
        <w:t xml:space="preserve">two </w:t>
      </w:r>
      <w:r w:rsidR="009D7B6B">
        <w:t xml:space="preserve">mapper </w:t>
      </w:r>
      <w:r>
        <w:t>type</w:t>
      </w:r>
      <w:r w:rsidR="001029F9">
        <w:t>s</w:t>
      </w:r>
      <w:r>
        <w:t xml:space="preserve"> </w:t>
      </w:r>
      <w:r w:rsidR="001029F9">
        <w:t>are</w:t>
      </w:r>
      <w:r>
        <w:t xml:space="preserve"> defined as regular C++ class</w:t>
      </w:r>
      <w:r w:rsidR="001029F9">
        <w:t>es</w:t>
      </w:r>
      <w:r>
        <w:t xml:space="preserve">, so </w:t>
      </w:r>
      <w:r w:rsidR="001029F9">
        <w:t>their</w:t>
      </w:r>
      <w:r>
        <w:t xml:space="preserve"> instances are initialized with standard constructor</w:t>
      </w:r>
      <w:r w:rsidR="001029F9">
        <w:t xml:space="preserve">s. Here is the </w:t>
      </w:r>
      <w:r w:rsidR="0008104C">
        <w:t>generic</w:t>
      </w:r>
      <w:r w:rsidR="001029F9">
        <w:t xml:space="preserve"> header from the template class:</w:t>
      </w:r>
    </w:p>
    <w:p w:rsidR="001029F9" w:rsidRPr="001029F9" w:rsidRDefault="001029F9" w:rsidP="0008104C">
      <w:pPr>
        <w:pStyle w:val="firstparagraph"/>
        <w:ind w:left="720"/>
        <w:rPr>
          <w:i/>
        </w:rPr>
      </w:pPr>
      <w:r w:rsidRPr="001029F9">
        <w:rPr>
          <w:i/>
        </w:rPr>
        <w:t>XVMapper (unsigned short n, RType *</w:t>
      </w:r>
      <w:r w:rsidR="0047650F">
        <w:rPr>
          <w:i/>
        </w:rPr>
        <w:t>x</w:t>
      </w:r>
      <w:r w:rsidRPr="001029F9">
        <w:rPr>
          <w:i/>
        </w:rPr>
        <w:t>, double *</w:t>
      </w:r>
      <w:r w:rsidR="0047650F">
        <w:rPr>
          <w:i/>
        </w:rPr>
        <w:t>y</w:t>
      </w:r>
      <w:r w:rsidRPr="001029F9">
        <w:rPr>
          <w:i/>
        </w:rPr>
        <w:t>, Boolean lg = NO);</w:t>
      </w:r>
    </w:p>
    <w:p w:rsidR="001029F9" w:rsidRDefault="001029F9" w:rsidP="0008104C">
      <w:pPr>
        <w:pStyle w:val="firstparagraph"/>
      </w:pPr>
      <w:r>
        <w:t xml:space="preserve">where </w:t>
      </w:r>
      <w:r w:rsidRPr="001029F9">
        <w:rPr>
          <w:i/>
        </w:rPr>
        <w:t>RType</w:t>
      </w:r>
      <w:r>
        <w:t xml:space="preserve"> is either </w:t>
      </w:r>
      <w:r w:rsidRPr="001029F9">
        <w:rPr>
          <w:i/>
        </w:rPr>
        <w:t>unsigned short</w:t>
      </w:r>
      <w:r>
        <w:t xml:space="preserve"> or </w:t>
      </w:r>
      <w:r w:rsidRPr="001029F9">
        <w:rPr>
          <w:i/>
        </w:rPr>
        <w:t>double</w:t>
      </w:r>
      <w:r w:rsidR="00BF7675">
        <w:t xml:space="preserve"> and refers to the domain type of the function. Thus, the two effective headers of the types </w:t>
      </w:r>
      <w:r w:rsidR="00BF7675" w:rsidRPr="0008104C">
        <w:rPr>
          <w:i/>
        </w:rPr>
        <w:t>IVMapper</w:t>
      </w:r>
      <w:r w:rsidR="00BF7675">
        <w:t xml:space="preserve"> and </w:t>
      </w:r>
      <w:r w:rsidR="00BF7675" w:rsidRPr="0008104C">
        <w:rPr>
          <w:i/>
        </w:rPr>
        <w:t>DVMapper</w:t>
      </w:r>
      <w:r w:rsidR="00BF7675">
        <w:t xml:space="preserve"> become:</w:t>
      </w:r>
    </w:p>
    <w:p w:rsidR="00BF7675" w:rsidRDefault="001B5615" w:rsidP="0008104C">
      <w:pPr>
        <w:pStyle w:val="firstparagraph"/>
        <w:spacing w:after="0"/>
        <w:ind w:left="720"/>
        <w:rPr>
          <w:i/>
        </w:rPr>
      </w:pPr>
      <w:r>
        <w:rPr>
          <w:i/>
        </w:rPr>
        <w:t>I</w:t>
      </w:r>
      <w:r w:rsidR="00BF7675" w:rsidRPr="001029F9">
        <w:rPr>
          <w:i/>
        </w:rPr>
        <w:t xml:space="preserve">VMapper (unsigned short n, </w:t>
      </w:r>
      <w:r>
        <w:rPr>
          <w:i/>
        </w:rPr>
        <w:t>unsigned short</w:t>
      </w:r>
      <w:r w:rsidR="00BF7675" w:rsidRPr="001029F9">
        <w:rPr>
          <w:i/>
        </w:rPr>
        <w:t xml:space="preserve"> *</w:t>
      </w:r>
      <w:r w:rsidR="0047650F">
        <w:rPr>
          <w:i/>
        </w:rPr>
        <w:t>x</w:t>
      </w:r>
      <w:r w:rsidR="00BF7675" w:rsidRPr="001029F9">
        <w:rPr>
          <w:i/>
        </w:rPr>
        <w:t>, double *</w:t>
      </w:r>
      <w:r w:rsidR="0047650F">
        <w:rPr>
          <w:i/>
        </w:rPr>
        <w:t>y</w:t>
      </w:r>
      <w:r w:rsidR="00BF7675" w:rsidRPr="001029F9">
        <w:rPr>
          <w:i/>
        </w:rPr>
        <w:t>, Boolean lg = NO);</w:t>
      </w:r>
    </w:p>
    <w:p w:rsidR="00BF7675" w:rsidRDefault="001B5615" w:rsidP="0008104C">
      <w:pPr>
        <w:pStyle w:val="firstparagraph"/>
        <w:ind w:left="720"/>
      </w:pPr>
      <w:r>
        <w:rPr>
          <w:i/>
        </w:rPr>
        <w:t>D</w:t>
      </w:r>
      <w:r w:rsidR="00BF7675" w:rsidRPr="001029F9">
        <w:rPr>
          <w:i/>
        </w:rPr>
        <w:t xml:space="preserve">VMapper (unsigned short n, </w:t>
      </w:r>
      <w:r>
        <w:rPr>
          <w:i/>
        </w:rPr>
        <w:t>double</w:t>
      </w:r>
      <w:r w:rsidR="00BF7675" w:rsidRPr="001029F9">
        <w:rPr>
          <w:i/>
        </w:rPr>
        <w:t xml:space="preserve"> *</w:t>
      </w:r>
      <w:r w:rsidR="0047650F">
        <w:rPr>
          <w:i/>
        </w:rPr>
        <w:t>x</w:t>
      </w:r>
      <w:r w:rsidR="00BF7675" w:rsidRPr="001029F9">
        <w:rPr>
          <w:i/>
        </w:rPr>
        <w:t>, double *</w:t>
      </w:r>
      <w:r w:rsidR="0047650F">
        <w:rPr>
          <w:i/>
        </w:rPr>
        <w:t>y</w:t>
      </w:r>
      <w:r w:rsidR="00BF7675" w:rsidRPr="001029F9">
        <w:rPr>
          <w:i/>
        </w:rPr>
        <w:t>, Boolean lg = NO);</w:t>
      </w:r>
    </w:p>
    <w:p w:rsidR="002041B8" w:rsidRPr="008009A0" w:rsidRDefault="00E81878" w:rsidP="0008104C">
      <w:pPr>
        <w:pStyle w:val="firstparagraph"/>
      </w:pPr>
      <w:r>
        <w:t xml:space="preserve">The first argument, </w:t>
      </w:r>
      <w:r w:rsidRPr="00E81878">
        <w:rPr>
          <w:i/>
        </w:rPr>
        <w:t>n</w:t>
      </w:r>
      <w:r>
        <w:t xml:space="preserve">, gives the </w:t>
      </w:r>
      <w:r w:rsidR="004A5AD8">
        <w:t>sizes of</w:t>
      </w:r>
      <w:r w:rsidR="0047650F">
        <w:t xml:space="preserve"> the two arrays</w:t>
      </w:r>
      <w:r w:rsidR="004A5AD8">
        <w:t xml:space="preserve"> following it</w:t>
      </w:r>
      <w:r w:rsidR="0047650F">
        <w:t xml:space="preserve">. </w:t>
      </w:r>
      <w:r w:rsidR="004A5AD8">
        <w:t xml:space="preserve">Those arrays provide the pairs of discrete points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0≤i&lt;n</m:t>
        </m:r>
      </m:oMath>
      <w:r w:rsidR="004A5AD8">
        <w:t xml:space="preserve">, </w:t>
      </w:r>
      <w:r w:rsidR="001665DC">
        <w:t>defining</w:t>
      </w:r>
      <w:r w:rsidR="004A5AD8">
        <w:t xml:space="preserve"> the function.</w:t>
      </w:r>
      <w:r w:rsidR="00841E87">
        <w:t xml:space="preserve"> </w:t>
      </w:r>
      <w:r w:rsidR="008009A0">
        <w:t xml:space="preserve">They have to be listed in such a way that the values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009A0">
        <w:t xml:space="preserve"> are increasing, and the values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009A0">
        <w:t xml:space="preserve"> are monotonic, i.e., they </w:t>
      </w:r>
      <w:r w:rsidR="00703DAE">
        <w:t xml:space="preserve">either </w:t>
      </w:r>
      <w:r w:rsidR="008009A0">
        <w:t xml:space="preserve">strictly increase or strictly decrease. </w:t>
      </w:r>
      <w:r w:rsidR="00841E87">
        <w:t xml:space="preserve">The last argument indicates whether the function values should be interpreted as logarithmic, i.e., expressed in dB or dBm, or directly (we say linearly). In the former case (if the argument is </w:t>
      </w:r>
      <w:r w:rsidR="00841E87" w:rsidRPr="00841E87">
        <w:rPr>
          <w:i/>
        </w:rPr>
        <w:t>YES</w:t>
      </w:r>
      <w:r w:rsidR="00841E87">
        <w:t>), the default treatment of the function value, after it has been produced by interpolation (see below), is to convert it to linear</w:t>
      </w:r>
      <w:r w:rsidR="00FB00F8">
        <w:t xml:space="preserve"> (</w:t>
      </w:r>
      <w:r w:rsidR="00841E87">
        <w:t xml:space="preserve">by invoking </w:t>
      </w:r>
      <w:r w:rsidR="00841E87" w:rsidRPr="00FB00F8">
        <w:rPr>
          <w:i/>
        </w:rPr>
        <w:t>dBToLin</w:t>
      </w:r>
      <w:r w:rsidR="00FB00F8">
        <w:t xml:space="preserve">, </w:t>
      </w:r>
      <w:r w:rsidR="00841E87">
        <w:t>Section</w:t>
      </w:r>
      <w:r w:rsidR="00FB00F8">
        <w:t> </w:t>
      </w:r>
      <w:r w:rsidR="00FB00F8">
        <w:fldChar w:fldCharType="begin"/>
      </w:r>
      <w:r w:rsidR="00FB00F8">
        <w:instrText xml:space="preserve"> REF _Ref512856842 \r \h </w:instrText>
      </w:r>
      <w:r w:rsidR="00FB00F8">
        <w:fldChar w:fldCharType="separate"/>
      </w:r>
      <w:r w:rsidR="006F5BA9">
        <w:t>3.2.10</w:t>
      </w:r>
      <w:r w:rsidR="00FB00F8">
        <w:fldChar w:fldCharType="end"/>
      </w:r>
      <w:r w:rsidR="00FB00F8">
        <w:t>)</w:t>
      </w:r>
      <w:r w:rsidR="00703DAE">
        <w:t xml:space="preserve"> before presenting the value</w:t>
      </w:r>
      <w:r w:rsidR="00841E87">
        <w:t xml:space="preserve">. </w:t>
      </w:r>
      <w:r w:rsidR="00FB00F8">
        <w:t xml:space="preserve">This accounts for the frequent interpretation of the function values described by </w:t>
      </w:r>
      <w:r w:rsidR="00703DAE">
        <w:t>the</w:t>
      </w:r>
      <w:r w:rsidR="00FB00F8">
        <w:t xml:space="preserve"> mapper</w:t>
      </w:r>
      <w:r w:rsidR="00703DAE">
        <w:t>s</w:t>
      </w:r>
      <w:r w:rsidR="00FB00F8">
        <w:t xml:space="preserve"> as signal levels or ratios. In such cases, it is more natural to store and interpolate the function values in the logarithmic domain, and then convert them to the linear domain for their final usage in the model.</w:t>
      </w:r>
      <w:r w:rsidR="00703DAE">
        <w:rPr>
          <w:rStyle w:val="FootnoteReference"/>
        </w:rPr>
        <w:footnoteReference w:id="93"/>
      </w:r>
    </w:p>
    <w:p w:rsidR="00D6227C" w:rsidRDefault="00C214C7" w:rsidP="0008104C">
      <w:pPr>
        <w:pStyle w:val="firstparagraph"/>
      </w:pPr>
      <w:r>
        <w:t>The function</w:t>
      </w:r>
      <w:r w:rsidR="00E634F2">
        <w:t xml:space="preserve">ality of a mapper is described by its </w:t>
      </w:r>
      <w:r w:rsidR="00E634F2" w:rsidRPr="00E634F2">
        <w:rPr>
          <w:i/>
        </w:rPr>
        <w:t>public</w:t>
      </w:r>
      <w:r w:rsidR="00E634F2">
        <w:t xml:space="preserve"> methods listed below.</w:t>
      </w:r>
    </w:p>
    <w:p w:rsidR="00E634F2" w:rsidRPr="00E634F2" w:rsidRDefault="00E634F2" w:rsidP="00E634F2">
      <w:pPr>
        <w:pStyle w:val="firstparagraph"/>
        <w:ind w:left="720"/>
        <w:rPr>
          <w:i/>
        </w:rPr>
      </w:pPr>
      <w:r w:rsidRPr="00E634F2">
        <w:rPr>
          <w:i/>
        </w:rPr>
        <w:t>unsigned short size ( );</w:t>
      </w:r>
    </w:p>
    <w:p w:rsidR="00E634F2" w:rsidRDefault="00E634F2" w:rsidP="0008104C">
      <w:pPr>
        <w:pStyle w:val="firstparagraph"/>
      </w:pPr>
      <w:r>
        <w:t>The method returns the number of pairs in the table, equal to the value of the first argument of the contructor.</w:t>
      </w:r>
    </w:p>
    <w:p w:rsidR="00E634F2" w:rsidRPr="00E634F2" w:rsidRDefault="00E634F2" w:rsidP="0008104C">
      <w:pPr>
        <w:pStyle w:val="firstparagraph"/>
        <w:rPr>
          <w:i/>
        </w:rPr>
      </w:pPr>
      <w:r>
        <w:tab/>
      </w:r>
      <w:r w:rsidRPr="00E634F2">
        <w:rPr>
          <w:i/>
        </w:rPr>
        <w:t>RType row (int i, double &amp;v);</w:t>
      </w:r>
    </w:p>
    <w:p w:rsidR="00E634F2" w:rsidRDefault="00E634F2" w:rsidP="0008104C">
      <w:pPr>
        <w:pStyle w:val="firstparagraph"/>
      </w:pPr>
      <w:r>
        <w:t xml:space="preserve">Given the index </w:t>
      </w:r>
      <w:r w:rsidR="001665DC" w:rsidRPr="001665DC">
        <w:rPr>
          <w:i/>
        </w:rPr>
        <w:t>i</w:t>
      </w:r>
      <w:r w:rsidR="001665DC">
        <w:t xml:space="preserve"> </w:t>
      </w:r>
      <w:r>
        <w:t xml:space="preserve">of a pair of values, the method returns the </w:t>
      </w:r>
      <w:r w:rsidR="001665DC">
        <w:t xml:space="preserve">corresponding entries from the table. The argument (domain entry) is returned by the method’s value, the </w:t>
      </w:r>
      <w:r w:rsidR="004610EB">
        <w:t>corresponding function</w:t>
      </w:r>
      <w:r w:rsidR="001665DC">
        <w:t xml:space="preserve"> value is returned via the second argument.</w:t>
      </w:r>
    </w:p>
    <w:p w:rsidR="00FB00F8" w:rsidRPr="00FB00F8" w:rsidRDefault="00FB00F8" w:rsidP="00FB00F8">
      <w:pPr>
        <w:pStyle w:val="firstparagraph"/>
        <w:ind w:left="720"/>
        <w:rPr>
          <w:i/>
        </w:rPr>
      </w:pPr>
      <w:r w:rsidRPr="00FB00F8">
        <w:rPr>
          <w:i/>
        </w:rPr>
        <w:t>double setvalue (RType x, Boolean lin = YES);</w:t>
      </w:r>
    </w:p>
    <w:p w:rsidR="00FB00F8" w:rsidRPr="0096444E" w:rsidRDefault="00FB00F8" w:rsidP="0008104C">
      <w:pPr>
        <w:pStyle w:val="firstparagraph"/>
      </w:pPr>
      <w:r>
        <w:t xml:space="preserve">The method calculates the function value for the given value of the argument </w:t>
      </w:r>
      <m:oMath>
        <m:r>
          <w:rPr>
            <w:rFonts w:ascii="Cambria Math" w:hAnsi="Cambria Math"/>
          </w:rPr>
          <m:t>x</m:t>
        </m:r>
      </m:oMath>
      <w:r>
        <w:t xml:space="preserve"> (from the function’s domain). If the argument </w:t>
      </w:r>
      <m:oMath>
        <m:r>
          <w:rPr>
            <w:rFonts w:ascii="Cambria Math" w:hAnsi="Cambria Math"/>
          </w:rPr>
          <m:t>x</m:t>
        </m:r>
      </m:oMath>
      <w:r>
        <w:t xml:space="preserve"> is less than the minimum </w:t>
      </w:r>
      <w:r w:rsidR="008009A0">
        <w:t>argument value</w:t>
      </w:r>
      <w:r w:rsidR="00C978BF">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978BF">
        <w:t>,</w:t>
      </w:r>
      <w:r w:rsidR="008009A0">
        <w:t xml:space="preserve"> stored in the table</w:t>
      </w:r>
      <w:r w:rsidR="004610EB">
        <w:t xml:space="preserve"> (in the first entry)</w:t>
      </w:r>
      <w:r w:rsidR="008009A0">
        <w:t>, the function value</w:t>
      </w:r>
      <w:r w:rsidR="0096444E">
        <w:t xml:space="preserve"> </w:t>
      </w:r>
      <w:r w:rsidR="008009A0">
        <w:t>associated with the minimum argument</w:t>
      </w:r>
      <w:r w:rsidR="0096444E">
        <w:t xml:space="preserve">, </w:t>
      </w:r>
      <m:oMath>
        <m:r>
          <w:rPr>
            <w:rFonts w:ascii="Cambria Math" w:hAnsi="Cambria Math"/>
          </w:rPr>
          <m:t>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oMath>
      <w:r w:rsidR="0096444E">
        <w:t xml:space="preserve">, </w:t>
      </w:r>
      <w:r w:rsidR="008009A0">
        <w:t xml:space="preserve">is selected. Similarly, if </w:t>
      </w:r>
      <m:oMath>
        <m:r>
          <w:rPr>
            <w:rFonts w:ascii="Cambria Math" w:hAnsi="Cambria Math"/>
          </w:rPr>
          <m:t>x</m:t>
        </m:r>
      </m:oMath>
      <w:r w:rsidR="008009A0">
        <w:t xml:space="preserve"> is greater than the maximum argument value</w:t>
      </w:r>
      <w:r w:rsidR="00C978BF">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C978BF">
        <w:t>,</w:t>
      </w:r>
      <w:r w:rsidR="008009A0">
        <w:t xml:space="preserve"> stored in the table, the function value associated with the maximum argument</w:t>
      </w:r>
      <w:r w:rsidR="0096444E">
        <w:t>,</w:t>
      </w:r>
      <m:oMath>
        <m:r>
          <w:rPr>
            <w:rFonts w:ascii="Cambria Math" w:hAnsi="Cambria Math"/>
          </w:rPr>
          <m:t xml:space="preserve"> 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n-1</m:t>
            </m:r>
          </m:sub>
        </m:sSub>
      </m:oMath>
      <w:r w:rsidR="0096444E">
        <w:t xml:space="preserve"> </w:t>
      </w:r>
      <w:r w:rsidR="008009A0">
        <w:t xml:space="preserve">is used. Otherwise, </w:t>
      </w:r>
      <m:oMath>
        <m:r>
          <w:rPr>
            <w:rFonts w:ascii="Cambria Math" w:hAnsi="Cambria Math"/>
          </w:rPr>
          <m:t>x</m:t>
        </m:r>
      </m:oMath>
      <w:r w:rsidR="008009A0">
        <w:t xml:space="preserve"> falls between some argument values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8009A0">
        <w:t xml:space="preserve">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009A0">
        <w:t xml:space="preserve"> with the corresponding function values </w:t>
      </w:r>
      <w:bookmarkStart w:id="563" w:name="_Hlk512860167"/>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8009A0">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563"/>
      <w:r w:rsidR="008009A0">
        <w:t xml:space="preserve">. The function value </w:t>
      </w:r>
      <m:oMath>
        <m:r>
          <w:rPr>
            <w:rFonts w:ascii="Cambria Math" w:hAnsi="Cambria Math"/>
          </w:rPr>
          <m:t>f(x) = y</m:t>
        </m:r>
      </m:oMath>
      <w:r w:rsidR="00C978BF">
        <w:t xml:space="preserve"> is obtained by interpolating between the values of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C978BF">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978BF">
        <w:t>.</w:t>
      </w:r>
    </w:p>
    <w:p w:rsidR="00C978BF" w:rsidRPr="008009A0" w:rsidRDefault="00C978BF" w:rsidP="0008104C">
      <w:pPr>
        <w:pStyle w:val="firstparagraph"/>
      </w:pPr>
      <w:r>
        <w:t xml:space="preserve">The second argument of </w:t>
      </w:r>
      <w:r w:rsidRPr="00C978BF">
        <w:rPr>
          <w:i/>
        </w:rPr>
        <w:t>setvalue</w:t>
      </w:r>
      <w:r>
        <w:t xml:space="preserve"> is only meaningful, if the mapper was created with </w:t>
      </w:r>
      <w:r w:rsidRPr="00C978BF">
        <w:rPr>
          <w:i/>
        </w:rPr>
        <w:t>lg = YES</w:t>
      </w:r>
      <w:r>
        <w:t>, i.e. the function values are to be interpreted on the logarithmic scale. Then, by default (</w:t>
      </w:r>
      <w:r w:rsidRPr="00C978BF">
        <w:rPr>
          <w:i/>
        </w:rPr>
        <w:t>lin = YES</w:t>
      </w:r>
      <w:r>
        <w:t xml:space="preserve">), the value of </w:t>
      </w:r>
      <m:oMath>
        <m:r>
          <w:rPr>
            <w:rFonts w:ascii="Cambria Math" w:hAnsi="Cambria Math"/>
          </w:rPr>
          <m:t>y</m:t>
        </m:r>
      </m:oMath>
      <w:r>
        <w:t xml:space="preserve"> obtained in the previous step is converted to linear (</w:t>
      </w:r>
      <w:r w:rsidR="004610EB">
        <w:t xml:space="preserve">see </w:t>
      </w:r>
      <w:r>
        <w:t>Section </w:t>
      </w:r>
      <w:r>
        <w:fldChar w:fldCharType="begin"/>
      </w:r>
      <w:r>
        <w:instrText xml:space="preserve"> REF _Ref512856842 \r \h </w:instrText>
      </w:r>
      <w:r>
        <w:fldChar w:fldCharType="separate"/>
      </w:r>
      <w:r w:rsidR="006F5BA9">
        <w:t>3.2.10</w:t>
      </w:r>
      <w:r>
        <w:fldChar w:fldCharType="end"/>
      </w:r>
      <w:r w:rsidR="004610EB">
        <w:t>)</w:t>
      </w:r>
      <w:r>
        <w:t xml:space="preserve">, i.e., the value actually returned by </w:t>
      </w:r>
      <w:r w:rsidRPr="00C978BF">
        <w:rPr>
          <w:i/>
        </w:rPr>
        <w:t>setvalue</w:t>
      </w:r>
      <w:r>
        <w:t xml:space="preserve"> is </w:t>
      </w:r>
      <w:r w:rsidRPr="00C978BF">
        <w:rPr>
          <w:i/>
        </w:rPr>
        <w:t>dBToLin</w:t>
      </w:r>
      <w:r w:rsidR="0096444E">
        <w:rPr>
          <w:i/>
        </w:rPr>
        <w:t> </w:t>
      </w:r>
      <w:r w:rsidRPr="00C978BF">
        <w:rPr>
          <w:i/>
        </w:rPr>
        <w:t>(y)</w:t>
      </w:r>
      <w:r>
        <w:t xml:space="preserve">. If </w:t>
      </w:r>
      <w:r w:rsidRPr="00C978BF">
        <w:rPr>
          <w:i/>
        </w:rPr>
        <w:t>lin</w:t>
      </w:r>
      <w:r>
        <w:t xml:space="preserve"> is </w:t>
      </w:r>
      <w:r w:rsidRPr="00C978BF">
        <w:rPr>
          <w:i/>
        </w:rPr>
        <w:t>NO</w:t>
      </w:r>
      <w:r>
        <w:t xml:space="preserve"> (which requires an explicit mention of that argument in the invocation of </w:t>
      </w:r>
      <w:r w:rsidRPr="00C978BF">
        <w:rPr>
          <w:i/>
        </w:rPr>
        <w:t>setvalue</w:t>
      </w:r>
      <w:r>
        <w:t xml:space="preserve">), the logarithmic-scale value of </w:t>
      </w:r>
      <m:oMath>
        <m:r>
          <w:rPr>
            <w:rFonts w:ascii="Cambria Math" w:hAnsi="Cambria Math"/>
          </w:rPr>
          <m:t>y</m:t>
        </m:r>
      </m:oMath>
      <w:r>
        <w:t xml:space="preserve"> is returned directly, as it </w:t>
      </w:r>
      <w:r w:rsidR="004610EB">
        <w:t>appears</w:t>
      </w:r>
      <w:r>
        <w:t xml:space="preserve"> after the interpolation</w:t>
      </w:r>
      <w:r w:rsidR="004610EB">
        <w:t xml:space="preserve"> step</w:t>
      </w:r>
      <w:r>
        <w:t xml:space="preserve">. Note that if the mapper was created with </w:t>
      </w:r>
      <w:r w:rsidRPr="00C978BF">
        <w:rPr>
          <w:i/>
        </w:rPr>
        <w:t>lg = NO</w:t>
      </w:r>
      <w:r>
        <w:t xml:space="preserve">, the second argument of </w:t>
      </w:r>
      <w:r w:rsidRPr="00C978BF">
        <w:rPr>
          <w:i/>
        </w:rPr>
        <w:t>setvalue</w:t>
      </w:r>
      <w:r>
        <w:t xml:space="preserve"> is </w:t>
      </w:r>
      <w:r w:rsidR="004610EB">
        <w:t>ignored</w:t>
      </w:r>
      <w:r>
        <w:t>.</w:t>
      </w:r>
    </w:p>
    <w:p w:rsidR="001665DC" w:rsidRDefault="00C978BF" w:rsidP="0008104C">
      <w:pPr>
        <w:pStyle w:val="firstparagraph"/>
      </w:pPr>
      <w:r>
        <w:t>Also note that the function values are never extrapolated outside the domain explicit in the discrete set of points</w:t>
      </w:r>
      <w:r w:rsidR="004610EB">
        <w:t>, as</w:t>
      </w:r>
      <w:r>
        <w:t xml:space="preserve"> specified when the mapper was created. While the admissible arguments to </w:t>
      </w:r>
      <w:r w:rsidRPr="00C978BF">
        <w:rPr>
          <w:i/>
        </w:rPr>
        <w:t>setvalue</w:t>
      </w:r>
      <w:r>
        <w:t xml:space="preserve"> can fall below the minimum and above the maximu</w:t>
      </w:r>
      <w:r w:rsidR="004610EB">
        <w:t>m</w:t>
      </w:r>
      <w:r>
        <w:t xml:space="preserve"> argument values available in the table, the function is constant (equal to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below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w:t>
      </w:r>
      <w:r w:rsidR="0096444E">
        <w:t xml:space="preserve">and also constant (equal to </w:t>
      </w:r>
      <m:oMath>
        <m:sSub>
          <m:sSubPr>
            <m:ctrlPr>
              <w:rPr>
                <w:rFonts w:ascii="Cambria Math" w:hAnsi="Cambria Math"/>
                <w:i/>
              </w:rPr>
            </m:ctrlPr>
          </m:sSubPr>
          <m:e>
            <m:r>
              <w:rPr>
                <w:rFonts w:ascii="Cambria Math" w:hAnsi="Cambria Math"/>
              </w:rPr>
              <m:t>y</m:t>
            </m:r>
          </m:e>
          <m:sub>
            <m:r>
              <w:rPr>
                <w:rFonts w:ascii="Cambria Math" w:hAnsi="Cambria Math"/>
              </w:rPr>
              <m:t>n-1</m:t>
            </m:r>
          </m:sub>
        </m:sSub>
      </m:oMath>
      <w:r w:rsidR="0096444E">
        <w:t xml:space="preserve">) above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96444E">
        <w:t xml:space="preserve"> (ignoring the </w:t>
      </w:r>
      <w:r w:rsidR="00E467FF">
        <w:t>optional linear conversion in the last step).</w:t>
      </w:r>
    </w:p>
    <w:p w:rsidR="00022938" w:rsidRPr="00022938" w:rsidRDefault="00022938" w:rsidP="00022938">
      <w:pPr>
        <w:pStyle w:val="firstparagraph"/>
        <w:ind w:left="720"/>
        <w:rPr>
          <w:i/>
        </w:rPr>
      </w:pPr>
      <w:r w:rsidRPr="00022938">
        <w:rPr>
          <w:i/>
        </w:rPr>
        <w:t xml:space="preserve">RType getvalue (double </w:t>
      </w:r>
      <w:r w:rsidR="00FC5824">
        <w:rPr>
          <w:i/>
        </w:rPr>
        <w:t>y</w:t>
      </w:r>
      <w:r w:rsidRPr="00022938">
        <w:rPr>
          <w:i/>
        </w:rPr>
        <w:t>, Boolean db = YES);</w:t>
      </w:r>
    </w:p>
    <w:p w:rsidR="00022938" w:rsidRDefault="00022938" w:rsidP="0008104C">
      <w:pPr>
        <w:pStyle w:val="firstparagraph"/>
      </w:pPr>
      <w:r>
        <w:t xml:space="preserve">This method does the reverse mapping to that performed by </w:t>
      </w:r>
      <w:r w:rsidRPr="00022938">
        <w:rPr>
          <w:i/>
        </w:rPr>
        <w:t>setvalue</w:t>
      </w:r>
      <w:r>
        <w:t xml:space="preserve">. </w:t>
      </w:r>
      <w:r w:rsidR="004610EB">
        <w:t>The mapping</w:t>
      </w:r>
      <w:r>
        <w:t xml:space="preserve"> is carried out exactly as described above, with </w:t>
      </w:r>
      <m:oMath>
        <m:r>
          <w:rPr>
            <w:rFonts w:ascii="Cambria Math" w:hAnsi="Cambria Math"/>
          </w:rPr>
          <m:t>x</m:t>
        </m:r>
      </m:oMath>
      <w:r>
        <w:t xml:space="preserve"> replaced by </w:t>
      </w:r>
      <m:oMath>
        <m:r>
          <w:rPr>
            <w:rFonts w:ascii="Cambria Math" w:hAnsi="Cambria Math"/>
          </w:rPr>
          <m:t>y</m:t>
        </m:r>
      </m:oMath>
      <w:r>
        <w:t xml:space="preserve"> and vice versa. Note that the function values are assumed to be strictly monotonic, so the mapping is well defined. If </w:t>
      </w:r>
      <w:r w:rsidRPr="00022938">
        <w:rPr>
          <w:i/>
        </w:rPr>
        <w:t>RType</w:t>
      </w:r>
      <w:r>
        <w:t xml:space="preserve"> is </w:t>
      </w:r>
      <w:r w:rsidRPr="00022938">
        <w:rPr>
          <w:i/>
        </w:rPr>
        <w:t>unsigned short</w:t>
      </w:r>
      <w:r>
        <w:t xml:space="preserve"> (i.e., we are in </w:t>
      </w:r>
      <w:r w:rsidRPr="00022938">
        <w:rPr>
          <w:i/>
        </w:rPr>
        <w:t>IVMapper</w:t>
      </w:r>
      <w:r>
        <w:t>), the returned value (which is possibly interpolated), is rounded to an integer</w:t>
      </w:r>
      <w:r w:rsidR="004610EB">
        <w:t>,</w:t>
      </w:r>
      <w:r>
        <w:t xml:space="preserve"> which never exceeds the domain bounds explicit in the </w:t>
      </w:r>
      <w:r w:rsidR="004610EB">
        <w:t xml:space="preserve">defining </w:t>
      </w:r>
      <w:r>
        <w:t xml:space="preserve">set of discrete points. Regardless of the mapper type, the returned value is always between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inclusively.</w:t>
      </w:r>
    </w:p>
    <w:p w:rsidR="00022938" w:rsidRDefault="00022938" w:rsidP="0008104C">
      <w:pPr>
        <w:pStyle w:val="firstparagraph"/>
      </w:pPr>
      <w:r>
        <w:t xml:space="preserve">The second argument of </w:t>
      </w:r>
      <w:r w:rsidRPr="004610EB">
        <w:rPr>
          <w:i/>
        </w:rPr>
        <w:t>getvalue</w:t>
      </w:r>
      <w:r>
        <w:t xml:space="preserve"> is only interpreted, if the mapper was created with </w:t>
      </w:r>
      <w:r w:rsidRPr="00022938">
        <w:rPr>
          <w:i/>
        </w:rPr>
        <w:t>lg = YES</w:t>
      </w:r>
      <w:r>
        <w:t>, i.e., the function values are assumed to be logarithmic. If this is the case, then</w:t>
      </w:r>
      <w:r w:rsidR="004610EB">
        <w:t>,</w:t>
      </w:r>
      <w:r>
        <w:t xml:space="preserve"> by default</w:t>
      </w:r>
      <w:r w:rsidR="004610EB">
        <w:t xml:space="preserve">, </w:t>
      </w:r>
      <w:r w:rsidR="00FC5824">
        <w:t xml:space="preserve">the value of </w:t>
      </w:r>
      <m:oMath>
        <m:r>
          <w:rPr>
            <w:rFonts w:ascii="Cambria Math" w:hAnsi="Cambria Math"/>
          </w:rPr>
          <m:t>y</m:t>
        </m:r>
      </m:oMath>
      <w:r w:rsidR="00FC5824">
        <w:t xml:space="preserve"> passed to </w:t>
      </w:r>
      <w:r w:rsidR="00FC5824" w:rsidRPr="00FC5824">
        <w:rPr>
          <w:i/>
        </w:rPr>
        <w:t>getvalue</w:t>
      </w:r>
      <w:r w:rsidR="00FC5824">
        <w:t xml:space="preserve"> is converted to </w:t>
      </w:r>
      <w:r w:rsidR="00FC5824" w:rsidRPr="00FC5824">
        <w:rPr>
          <w:i/>
        </w:rPr>
        <w:t>linTodB (y)</w:t>
      </w:r>
      <w:r w:rsidR="00FC5824">
        <w:t xml:space="preserve">, before the lookup and interpolation. If </w:t>
      </w:r>
      <w:r w:rsidR="00FC5824" w:rsidRPr="00FC5824">
        <w:rPr>
          <w:i/>
        </w:rPr>
        <w:t>db</w:t>
      </w:r>
      <w:r w:rsidR="00FC5824">
        <w:t xml:space="preserve"> is </w:t>
      </w:r>
      <w:r w:rsidR="00FC5824" w:rsidRPr="00FC5824">
        <w:rPr>
          <w:i/>
        </w:rPr>
        <w:t>NO</w:t>
      </w:r>
      <w:r w:rsidR="00FC5824">
        <w:t>, that step is not performed, i.e., the specified value is assumed to be already on the logarithmic scale.</w:t>
      </w:r>
    </w:p>
    <w:p w:rsidR="00166F26" w:rsidRPr="00166F26" w:rsidRDefault="00166F26" w:rsidP="00166F26">
      <w:pPr>
        <w:pStyle w:val="firstparagraph"/>
        <w:ind w:left="720"/>
        <w:rPr>
          <w:i/>
        </w:rPr>
      </w:pPr>
      <w:r w:rsidRPr="00166F26">
        <w:rPr>
          <w:i/>
        </w:rPr>
        <w:t>Boolean exact (RType x);</w:t>
      </w:r>
    </w:p>
    <w:p w:rsidR="00166F26" w:rsidRDefault="00166F26" w:rsidP="0008104C">
      <w:pPr>
        <w:pStyle w:val="firstparagraph"/>
      </w:pPr>
      <w:r>
        <w:t xml:space="preserve">The method checks if the specified argument occurs as an exact entry in the table, i.e., it matches one of the discrete points defining the function, so there will be no need to interpolate (or truncate to the domain) when calculating the function value for the argument </w:t>
      </w:r>
      <w:r w:rsidRPr="00166F26">
        <w:rPr>
          <w:i/>
        </w:rPr>
        <w:t>x</w:t>
      </w:r>
      <w:r>
        <w:t xml:space="preserve">. Its primary use is in </w:t>
      </w:r>
      <w:r w:rsidRPr="00166F26">
        <w:rPr>
          <w:i/>
        </w:rPr>
        <w:t>IVMapper</w:t>
      </w:r>
      <w:r>
        <w:t xml:space="preserve"> to prevent unwanted interpolation, when the domain described by the table is hollow, but the holes should not be interpolated out.</w:t>
      </w:r>
      <w:r w:rsidR="001B6452">
        <w:t xml:space="preserve"> By invoking </w:t>
      </w:r>
      <w:r w:rsidR="001B6452" w:rsidRPr="001B6452">
        <w:rPr>
          <w:i/>
        </w:rPr>
        <w:t>exact</w:t>
      </w:r>
      <w:r w:rsidR="001B6452">
        <w:t xml:space="preserve"> before </w:t>
      </w:r>
      <w:r w:rsidR="001B6452" w:rsidRPr="001B6452">
        <w:rPr>
          <w:i/>
        </w:rPr>
        <w:t>setvalue</w:t>
      </w:r>
      <w:r w:rsidR="001B6452">
        <w:t xml:space="preserve">, and rejecting the request when </w:t>
      </w:r>
      <w:r w:rsidR="001B6452" w:rsidRPr="001B6452">
        <w:rPr>
          <w:i/>
        </w:rPr>
        <w:t>exact</w:t>
      </w:r>
      <w:r w:rsidR="001B6452">
        <w:t xml:space="preserve"> returns </w:t>
      </w:r>
      <w:r w:rsidR="001B6452" w:rsidRPr="001B6452">
        <w:rPr>
          <w:i/>
        </w:rPr>
        <w:t>NO</w:t>
      </w:r>
      <w:r w:rsidR="001B6452">
        <w:t xml:space="preserve">, we reduce the interpretation of </w:t>
      </w:r>
      <w:r w:rsidR="001B6452" w:rsidRPr="001B6452">
        <w:rPr>
          <w:i/>
        </w:rPr>
        <w:t xml:space="preserve">IVMapper </w:t>
      </w:r>
      <w:r w:rsidR="001B6452">
        <w:t>to a simple set of options exactly matching the entries in the table.</w:t>
      </w:r>
    </w:p>
    <w:p w:rsidR="00DD4F52" w:rsidRPr="00DD4F52" w:rsidRDefault="00DD4F52" w:rsidP="00DD4F52">
      <w:pPr>
        <w:pStyle w:val="firstparagraph"/>
        <w:ind w:left="720"/>
        <w:rPr>
          <w:i/>
        </w:rPr>
      </w:pPr>
      <w:r w:rsidRPr="00DD4F52">
        <w:rPr>
          <w:i/>
        </w:rPr>
        <w:t>Boolean inrange (RType x);</w:t>
      </w:r>
    </w:p>
    <w:p w:rsidR="00DD4F52" w:rsidRDefault="00DD4F52" w:rsidP="0008104C">
      <w:pPr>
        <w:pStyle w:val="firstparagraph"/>
      </w:pPr>
      <w:r>
        <w:t xml:space="preserve">The method checks if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oMath>
      <w:r>
        <w:t xml:space="preserve">, i.e., the argument is within the range of the domain as specified in the table. If </w:t>
      </w:r>
      <w:r w:rsidRPr="00DD4F52">
        <w:rPr>
          <w:i/>
        </w:rPr>
        <w:t>inrange</w:t>
      </w:r>
      <w:r>
        <w:t xml:space="preserve"> returns </w:t>
      </w:r>
      <w:r w:rsidRPr="00DD4F52">
        <w:rPr>
          <w:i/>
        </w:rPr>
        <w:t>YES</w:t>
      </w:r>
      <w:r>
        <w:t xml:space="preserve">, it means that the argument does not fall beyond the </w:t>
      </w:r>
      <w:r w:rsidR="004610EB">
        <w:t>range</w:t>
      </w:r>
      <w:r>
        <w:t xml:space="preserve"> of the discrete points.</w:t>
      </w:r>
    </w:p>
    <w:p w:rsidR="00DD4F52" w:rsidRPr="00DD4F52" w:rsidRDefault="00DD4F52" w:rsidP="00DD4F52">
      <w:pPr>
        <w:pStyle w:val="firstparagraph"/>
        <w:spacing w:after="0"/>
        <w:ind w:left="720"/>
        <w:rPr>
          <w:i/>
        </w:rPr>
      </w:pPr>
      <w:r w:rsidRPr="00DD4F52">
        <w:rPr>
          <w:i/>
        </w:rPr>
        <w:t>RType lower ( );</w:t>
      </w:r>
    </w:p>
    <w:p w:rsidR="00DD4F52" w:rsidRDefault="00DD4F52" w:rsidP="00DD4F52">
      <w:pPr>
        <w:pStyle w:val="firstparagraph"/>
        <w:ind w:left="720"/>
      </w:pPr>
      <w:r w:rsidRPr="00DD4F52">
        <w:rPr>
          <w:i/>
        </w:rPr>
        <w:t>RType upper ( );</w:t>
      </w:r>
    </w:p>
    <w:p w:rsidR="00DD4F52" w:rsidRDefault="00DD4F52" w:rsidP="003D4BA3">
      <w:pPr>
        <w:pStyle w:val="firstparagraph"/>
      </w:pPr>
      <w:r>
        <w:t xml:space="preserve">The methods return the lower and upper bounds of the domain, i.e.,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respectively.</w:t>
      </w:r>
    </w:p>
    <w:p w:rsidR="00AA096F" w:rsidRDefault="00AA096F" w:rsidP="00AA096F">
      <w:pPr>
        <w:pStyle w:val="Heading3"/>
      </w:pPr>
      <w:bookmarkStart w:id="564" w:name="_Ref512873826"/>
      <w:bookmarkStart w:id="565" w:name="_Toc513236614"/>
      <w:r>
        <w:t>Channel separation</w:t>
      </w:r>
      <w:bookmarkEnd w:id="564"/>
      <w:bookmarkEnd w:id="565"/>
    </w:p>
    <w:p w:rsidR="00AA096F" w:rsidRDefault="00AA096F" w:rsidP="003D4BA3">
      <w:pPr>
        <w:pStyle w:val="firstparagraph"/>
      </w:pPr>
      <w:r>
        <w:t xml:space="preserve">Another external type that comes as part of the generic channel model </w:t>
      </w:r>
      <w:r w:rsidRPr="00AA096F">
        <w:rPr>
          <w:i/>
        </w:rPr>
        <w:t>RadioChannel</w:t>
      </w:r>
      <w:r>
        <w:t xml:space="preserve">, is </w:t>
      </w:r>
      <w:r w:rsidR="00D33000">
        <w:t>the</w:t>
      </w:r>
      <w:r>
        <w:t xml:space="preserve"> </w:t>
      </w:r>
      <w:r w:rsidRPr="00AA096F">
        <w:rPr>
          <w:i/>
        </w:rPr>
        <w:t>MXChannels</w:t>
      </w:r>
      <w:r>
        <w:t xml:space="preserve"> </w:t>
      </w:r>
      <w:r w:rsidR="00D33000">
        <w:t xml:space="preserve">class </w:t>
      </w:r>
      <w:r>
        <w:t>describing the set of channels</w:t>
      </w:r>
      <w:r>
        <w:rPr>
          <w:rStyle w:val="FootnoteReference"/>
        </w:rPr>
        <w:footnoteReference w:id="94"/>
      </w:r>
      <w:r>
        <w:t xml:space="preserve"> and their separation.</w:t>
      </w:r>
      <w:r w:rsidR="005C6C10">
        <w:t xml:space="preserve"> Here is the header of its constructor:</w:t>
      </w:r>
    </w:p>
    <w:p w:rsidR="005C6C10" w:rsidRPr="005C6C10" w:rsidRDefault="005C6C10" w:rsidP="005C6C10">
      <w:pPr>
        <w:pStyle w:val="firstparagraph"/>
        <w:ind w:left="576"/>
        <w:rPr>
          <w:i/>
        </w:rPr>
      </w:pPr>
      <w:r w:rsidRPr="005C6C10">
        <w:rPr>
          <w:i/>
        </w:rPr>
        <w:t>MXChannels (unsigned short nc, int ns, double *sep);</w:t>
      </w:r>
    </w:p>
    <w:p w:rsidR="00BD04A7" w:rsidRDefault="005C6C10" w:rsidP="003D4BA3">
      <w:pPr>
        <w:pStyle w:val="firstparagraph"/>
      </w:pPr>
      <w:r>
        <w:t xml:space="preserve">where </w:t>
      </w:r>
      <w:r w:rsidRPr="005C6C10">
        <w:rPr>
          <w:i/>
        </w:rPr>
        <w:t>nc</w:t>
      </w:r>
      <w:r>
        <w:t xml:space="preserve"> is the number of channels, </w:t>
      </w:r>
      <w:r w:rsidRPr="005C6C10">
        <w:rPr>
          <w:i/>
        </w:rPr>
        <w:t>ns</w:t>
      </w:r>
      <w:r>
        <w:t xml:space="preserve"> (which must be strictly less than </w:t>
      </w:r>
      <w:r w:rsidRPr="005C6C10">
        <w:rPr>
          <w:i/>
        </w:rPr>
        <w:t>nc</w:t>
      </w:r>
      <w:r>
        <w:t xml:space="preserve">) is the number of entries in the separation table, and </w:t>
      </w:r>
      <w:r w:rsidRPr="005C6C10">
        <w:rPr>
          <w:i/>
        </w:rPr>
        <w:t>sep</w:t>
      </w:r>
      <w:r>
        <w:t xml:space="preserve"> is the separation table</w:t>
      </w:r>
      <w:r w:rsidR="004C1A36">
        <w:t xml:space="preserve"> itself</w:t>
      </w:r>
      <w:r>
        <w:t>.</w:t>
      </w:r>
      <w:r w:rsidR="0029557E">
        <w:t xml:space="preserve"> The simple idea is </w:t>
      </w:r>
      <w:r w:rsidR="004C1A36">
        <w:t xml:space="preserve">that </w:t>
      </w:r>
      <w:r w:rsidR="0029557E">
        <w:t xml:space="preserve">the available channels are assigned numbers from </w:t>
      </w:r>
      <m:oMath>
        <m:r>
          <w:rPr>
            <w:rFonts w:ascii="Cambria Math" w:hAnsi="Cambria Math"/>
          </w:rPr>
          <m:t>0</m:t>
        </m:r>
      </m:oMath>
      <w:r w:rsidR="0029557E">
        <w:t xml:space="preserve"> up to </w:t>
      </w:r>
      <w:r w:rsidR="0029557E" w:rsidRPr="0029557E">
        <w:rPr>
          <w:i/>
        </w:rPr>
        <w:t>nc–1</w:t>
      </w:r>
      <w:r w:rsidR="0029557E">
        <w:t xml:space="preserve">, and </w:t>
      </w:r>
      <w:r w:rsidR="0029557E" w:rsidRPr="0029557E">
        <w:rPr>
          <w:i/>
        </w:rPr>
        <w:t>sep [i]</w:t>
      </w:r>
      <w:r w:rsidR="0029557E">
        <w:t xml:space="preserve"> describes the separation between </w:t>
      </w:r>
      <w:r w:rsidR="004C1A36">
        <w:t xml:space="preserve">all pairs of </w:t>
      </w:r>
      <w:r w:rsidR="0029557E">
        <w:t xml:space="preserve">channels whose numbers differ by </w:t>
      </w:r>
      <w:r w:rsidR="0029557E" w:rsidRPr="0029557E">
        <w:rPr>
          <w:i/>
        </w:rPr>
        <w:t>i</w:t>
      </w:r>
      <w:r w:rsidR="0029557E">
        <w:t xml:space="preserve">. For example, the separation between channels </w:t>
      </w:r>
      <m:oMath>
        <m:r>
          <w:rPr>
            <w:rFonts w:ascii="Cambria Math" w:hAnsi="Cambria Math"/>
          </w:rPr>
          <m:t>5</m:t>
        </m:r>
      </m:oMath>
      <w:r w:rsidR="0029557E">
        <w:t xml:space="preserve"> and </w:t>
      </w:r>
      <m:oMath>
        <m:r>
          <w:rPr>
            <w:rFonts w:ascii="Cambria Math" w:hAnsi="Cambria Math"/>
          </w:rPr>
          <m:t>7</m:t>
        </m:r>
      </m:oMath>
      <w:r w:rsidR="0029557E">
        <w:t xml:space="preserve"> is the same as the separation between channels </w:t>
      </w:r>
      <m:oMath>
        <m:r>
          <w:rPr>
            <w:rFonts w:ascii="Cambria Math" w:hAnsi="Cambria Math"/>
          </w:rPr>
          <m:t>19</m:t>
        </m:r>
      </m:oMath>
      <w:r w:rsidR="0029557E">
        <w:t xml:space="preserve"> and </w:t>
      </w:r>
      <m:oMath>
        <m:r>
          <w:rPr>
            <w:rFonts w:ascii="Cambria Math" w:hAnsi="Cambria Math"/>
          </w:rPr>
          <m:t>17</m:t>
        </m:r>
      </m:oMath>
      <w:r w:rsidR="0029557E">
        <w:t xml:space="preserve"> and equal to </w:t>
      </w:r>
      <w:r w:rsidR="0029557E" w:rsidRPr="0029557E">
        <w:rPr>
          <w:i/>
        </w:rPr>
        <w:t>sep [</w:t>
      </w:r>
      <m:oMath>
        <m:r>
          <w:rPr>
            <w:rFonts w:ascii="Cambria Math" w:hAnsi="Cambria Math"/>
          </w:rPr>
          <m:t>2</m:t>
        </m:r>
      </m:oMath>
      <w:r w:rsidR="0029557E" w:rsidRPr="0029557E">
        <w:rPr>
          <w:i/>
        </w:rPr>
        <w:t>]</w:t>
      </w:r>
      <w:r w:rsidR="0029557E">
        <w:t>.</w:t>
      </w:r>
      <w:r w:rsidR="00BD04A7">
        <w:t xml:space="preserve"> </w:t>
      </w:r>
    </w:p>
    <w:p w:rsidR="00BD04A7" w:rsidRDefault="00BD04A7" w:rsidP="003D4BA3">
      <w:pPr>
        <w:pStyle w:val="firstparagraph"/>
      </w:pPr>
      <w:r>
        <w:t>The separation is expressed in dB (on the logarithmic scale), such that a higher (positive) value means better separation. Note that the size of the separation table need not cover the ma</w:t>
      </w:r>
      <w:r w:rsidR="006415AE">
        <w:t>ximum distance between channel</w:t>
      </w:r>
      <w:r w:rsidR="004C1A36">
        <w:t>s</w:t>
      </w:r>
      <w:r w:rsidR="006415AE">
        <w:t xml:space="preserve">, i.e., </w:t>
      </w:r>
      <w:r>
        <w:t>the maximum absolute differen</w:t>
      </w:r>
      <w:r w:rsidR="006415AE">
        <w:t>ce between two channel numbers</w:t>
      </w:r>
      <w:r>
        <w:t xml:space="preserve">. </w:t>
      </w:r>
      <w:r w:rsidR="006415AE">
        <w:t xml:space="preserve">For channels whose numbers differ by more than </w:t>
      </w:r>
      <w:r w:rsidR="006415AE" w:rsidRPr="006415AE">
        <w:rPr>
          <w:i/>
        </w:rPr>
        <w:t>ns</w:t>
      </w:r>
      <w:r w:rsidR="006415AE">
        <w:t>, the separation is assumed to be perfect, i.e., equal to infinity.</w:t>
      </w:r>
    </w:p>
    <w:p w:rsidR="003D4BA3" w:rsidRDefault="006138B7" w:rsidP="006138B7">
      <w:pPr>
        <w:pStyle w:val="firstparagraph"/>
      </w:pPr>
      <w:r>
        <w:t xml:space="preserve">Class </w:t>
      </w:r>
      <w:r w:rsidRPr="006138B7">
        <w:rPr>
          <w:i/>
        </w:rPr>
        <w:t>MXChannels</w:t>
      </w:r>
      <w:r>
        <w:t xml:space="preserve"> offers no </w:t>
      </w:r>
      <w:r w:rsidRPr="006138B7">
        <w:rPr>
          <w:i/>
        </w:rPr>
        <w:t>public</w:t>
      </w:r>
      <w:r>
        <w:t xml:space="preserve"> attributes other than its constructor </w:t>
      </w:r>
      <w:r w:rsidR="004C1A36">
        <w:t>plus</w:t>
      </w:r>
      <w:r>
        <w:t xml:space="preserve"> the following methods:</w:t>
      </w:r>
    </w:p>
    <w:p w:rsidR="006138B7" w:rsidRPr="006138B7" w:rsidRDefault="006138B7" w:rsidP="006138B7">
      <w:pPr>
        <w:pStyle w:val="firstparagraph"/>
        <w:ind w:left="720"/>
        <w:rPr>
          <w:i/>
        </w:rPr>
      </w:pPr>
      <w:r w:rsidRPr="006138B7">
        <w:rPr>
          <w:i/>
        </w:rPr>
        <w:t>double ifactor (unsigned short c1, unsigned short c2);</w:t>
      </w:r>
    </w:p>
    <w:p w:rsidR="006138B7" w:rsidRDefault="006138B7" w:rsidP="006138B7">
      <w:pPr>
        <w:pStyle w:val="firstparagraph"/>
      </w:pPr>
      <w:r>
        <w:t xml:space="preserve">The method returns the inverse linear separation between the channels numbered </w:t>
      </w:r>
      <w:r w:rsidRPr="006138B7">
        <w:rPr>
          <w:i/>
        </w:rPr>
        <w:t>c1</w:t>
      </w:r>
      <w:r>
        <w:t xml:space="preserve"> and </w:t>
      </w:r>
      <w:r w:rsidRPr="006138B7">
        <w:rPr>
          <w:i/>
        </w:rPr>
        <w:t>c2</w:t>
      </w:r>
      <w:r>
        <w:t xml:space="preserve">. If </w:t>
      </w:r>
      <w:r w:rsidRPr="006138B7">
        <w:rPr>
          <w:i/>
        </w:rPr>
        <w:t>s</w:t>
      </w:r>
      <w:r>
        <w:t xml:space="preserve"> the separation value specified in </w:t>
      </w:r>
      <w:r w:rsidRPr="006138B7">
        <w:rPr>
          <w:i/>
        </w:rPr>
        <w:t>sep</w:t>
      </w:r>
      <w:r>
        <w:t xml:space="preserve"> when the class was constructed, then the inverse linear separation corresponding to </w:t>
      </w:r>
      <w:r w:rsidRPr="006138B7">
        <w:rPr>
          <w:i/>
        </w:rPr>
        <w:t>s</w:t>
      </w:r>
      <w:r>
        <w:t xml:space="preserve"> is equal to </w:t>
      </w:r>
      <w:r w:rsidRPr="006138B7">
        <w:rPr>
          <w:i/>
        </w:rPr>
        <w:t>dbToLin (–s)</w:t>
      </w:r>
      <w:r>
        <w:t xml:space="preserve">. In simple words, the value returned by </w:t>
      </w:r>
      <w:r w:rsidRPr="006138B7">
        <w:rPr>
          <w:i/>
        </w:rPr>
        <w:t>ifactor</w:t>
      </w:r>
      <w:r>
        <w:t xml:space="preserve"> is the </w:t>
      </w:r>
      <w:r w:rsidR="004C1A36">
        <w:t xml:space="preserve">linear </w:t>
      </w:r>
      <w:r w:rsidR="00110691">
        <w:t xml:space="preserve">interference factor, i.e., the </w:t>
      </w:r>
      <w:r>
        <w:t>straightforward multiplier to be applied to the signal from an interfering channel to produce its c</w:t>
      </w:r>
      <w:r w:rsidR="00110691">
        <w:t>ontribution to the interference.</w:t>
      </w:r>
    </w:p>
    <w:p w:rsidR="007052C5" w:rsidRPr="007052C5" w:rsidRDefault="007052C5" w:rsidP="007052C5">
      <w:pPr>
        <w:pStyle w:val="firstparagraph"/>
        <w:ind w:left="720"/>
        <w:rPr>
          <w:i/>
        </w:rPr>
      </w:pPr>
      <w:r w:rsidRPr="007052C5">
        <w:rPr>
          <w:i/>
        </w:rPr>
        <w:t>unsigned short max ( );</w:t>
      </w:r>
    </w:p>
    <w:p w:rsidR="007052C5" w:rsidRPr="006138B7" w:rsidRDefault="007052C5" w:rsidP="006138B7">
      <w:pPr>
        <w:pStyle w:val="firstparagraph"/>
      </w:pPr>
      <w:r>
        <w:t xml:space="preserve">This method returns the maximum channel number, i.e., the value of </w:t>
      </w:r>
      <w:r w:rsidRPr="007052C5">
        <w:rPr>
          <w:i/>
        </w:rPr>
        <w:t>nc–1</w:t>
      </w:r>
      <w:r>
        <w:t xml:space="preserve">, where </w:t>
      </w:r>
      <w:r w:rsidRPr="007052C5">
        <w:rPr>
          <w:i/>
        </w:rPr>
        <w:t>nc</w:t>
      </w:r>
      <w:r>
        <w:t xml:space="preserve"> is the first argument of the constructor.</w:t>
      </w:r>
    </w:p>
    <w:p w:rsidR="006171AE" w:rsidRPr="007052C5" w:rsidRDefault="007052C5" w:rsidP="007052C5">
      <w:pPr>
        <w:pStyle w:val="BodyText"/>
        <w:ind w:left="720"/>
        <w:rPr>
          <w:rFonts w:ascii="Arial" w:eastAsia="SimSun" w:hAnsi="Arial" w:cs="Theano Didot"/>
          <w:i/>
          <w:color w:val="000000"/>
          <w:lang w:eastAsia="zh-CN" w:bidi="ar-SA"/>
        </w:rPr>
      </w:pPr>
      <w:r w:rsidRPr="007052C5">
        <w:rPr>
          <w:rFonts w:ascii="Arial" w:eastAsia="SimSun" w:hAnsi="Arial" w:cs="Theano Didot"/>
          <w:i/>
          <w:color w:val="000000"/>
          <w:lang w:eastAsia="zh-CN" w:bidi="ar-SA"/>
        </w:rPr>
        <w:t>void print ( );</w:t>
      </w:r>
    </w:p>
    <w:p w:rsidR="007052C5" w:rsidRDefault="007052C5" w:rsidP="007052C5">
      <w:pPr>
        <w:pStyle w:val="firstparagraph"/>
      </w:pPr>
      <w:r>
        <w:t>The method writes to the output file (Section </w:t>
      </w:r>
      <w:r>
        <w:fldChar w:fldCharType="begin"/>
      </w:r>
      <w:r>
        <w:instrText xml:space="preserve"> REF _Ref504325626 \r \h  \* MERGEFORMAT </w:instrText>
      </w:r>
      <w:r>
        <w:fldChar w:fldCharType="separate"/>
      </w:r>
      <w:r w:rsidR="006F5BA9">
        <w:t>3.2.2</w:t>
      </w:r>
      <w:r>
        <w:fldChar w:fldCharType="end"/>
      </w:r>
      <w:r>
        <w:t>) the user contents of the class, i.e., the number of channels and the separation table, as specified in the constructor.</w:t>
      </w:r>
    </w:p>
    <w:p w:rsidR="007052C5" w:rsidRDefault="004C1A36" w:rsidP="007052C5">
      <w:pPr>
        <w:pStyle w:val="Heading3"/>
      </w:pPr>
      <w:bookmarkStart w:id="566" w:name="_Toc513236615"/>
      <w:r>
        <w:t>The f</w:t>
      </w:r>
      <w:r w:rsidR="00C32F12">
        <w:t>unctions of</w:t>
      </w:r>
      <w:r w:rsidR="007052C5">
        <w:t xml:space="preserve"> the base model</w:t>
      </w:r>
      <w:bookmarkEnd w:id="566"/>
    </w:p>
    <w:p w:rsidR="003A5CF4" w:rsidRDefault="003A5CF4" w:rsidP="007052C5">
      <w:pPr>
        <w:pStyle w:val="firstparagraph"/>
        <w:rPr>
          <w:lang w:val="en-AU"/>
        </w:rPr>
      </w:pPr>
      <w:r>
        <w:rPr>
          <w:lang w:val="en-AU"/>
        </w:rPr>
        <w:t xml:space="preserve">While the model, as such, does not presume any units of power (signal levels are relative and the assignment of units is up to the users), it will make things easier to explain, if we assume some power units just for the sake of the discussion. This way, for example, we will be able to make a clear distinction between the logarithimic and linear scales. The most natural (logarithmic) unit of RF signal power, especially for the class of applications targeted by the model, is dBm, i.e., the decibel factor relative to </w:t>
      </w:r>
      <m:oMath>
        <m:r>
          <w:rPr>
            <w:rFonts w:ascii="Cambria Math" w:hAnsi="Cambria Math"/>
            <w:lang w:val="en-AU"/>
          </w:rPr>
          <m:t>1</m:t>
        </m:r>
      </m:oMath>
      <w:r>
        <w:rPr>
          <w:lang w:val="en-AU"/>
        </w:rPr>
        <w:t> mW (milliwatt). We shall implicitly assume this unit in all cases when we talk about definite signal levels, as opposed to ratios.</w:t>
      </w:r>
    </w:p>
    <w:p w:rsidR="007052C5" w:rsidRDefault="00BC316D" w:rsidP="007052C5">
      <w:pPr>
        <w:pStyle w:val="firstparagraph"/>
      </w:pPr>
      <w:r>
        <w:t xml:space="preserve">Type </w:t>
      </w:r>
      <w:r w:rsidRPr="00AC13CC">
        <w:rPr>
          <w:i/>
        </w:rPr>
        <w:t>RadioChannel</w:t>
      </w:r>
      <w:r>
        <w:t xml:space="preserve"> is intended as </w:t>
      </w:r>
      <w:r w:rsidR="00AC13CC">
        <w:t xml:space="preserve">a base type for defining other </w:t>
      </w:r>
      <w:r w:rsidR="00AC13CC" w:rsidRPr="00AC13CC">
        <w:rPr>
          <w:i/>
        </w:rPr>
        <w:t>RFChannel</w:t>
      </w:r>
      <w:r w:rsidR="00AC13CC">
        <w:t xml:space="preserve"> types. </w:t>
      </w:r>
      <w:r w:rsidR="00C32F12">
        <w:t xml:space="preserve">The </w:t>
      </w:r>
      <w:r w:rsidR="00C32F12" w:rsidRPr="00C32F12">
        <w:rPr>
          <w:i/>
        </w:rPr>
        <w:t>setup</w:t>
      </w:r>
      <w:r w:rsidR="00C32F12">
        <w:t xml:space="preserve"> method of </w:t>
      </w:r>
      <w:r w:rsidR="00C32F12" w:rsidRPr="00C32F12">
        <w:rPr>
          <w:i/>
        </w:rPr>
        <w:t>RadioChannel</w:t>
      </w:r>
      <w:r w:rsidR="00C32F12">
        <w:t xml:space="preserve"> (</w:t>
      </w:r>
      <w:r w:rsidR="004C1A36">
        <w:t>meant</w:t>
      </w:r>
      <w:r w:rsidR="00C32F12">
        <w:t xml:space="preserve"> to be invoked from the </w:t>
      </w:r>
      <w:r w:rsidR="00C32F12" w:rsidRPr="00C32F12">
        <w:rPr>
          <w:i/>
        </w:rPr>
        <w:t>setup</w:t>
      </w:r>
      <w:r w:rsidR="00C32F12">
        <w:t xml:space="preserve"> methods of its subtypes) has the following header:</w:t>
      </w:r>
    </w:p>
    <w:p w:rsidR="00C32F12" w:rsidRDefault="00C32F12" w:rsidP="00C32F12">
      <w:pPr>
        <w:pStyle w:val="firstparagraph"/>
        <w:spacing w:after="0"/>
        <w:ind w:left="720"/>
        <w:rPr>
          <w:i/>
          <w:lang w:val="pl-PL"/>
        </w:rPr>
      </w:pPr>
      <w:r w:rsidRPr="00C32F12">
        <w:rPr>
          <w:i/>
          <w:lang w:val="pl-PL"/>
        </w:rPr>
        <w:t xml:space="preserve">void setup (Long nt, double bn, const sir_to_ber_t *st, int </w:t>
      </w:r>
      <w:r w:rsidR="00F65FFD">
        <w:rPr>
          <w:i/>
          <w:lang w:val="pl-PL"/>
        </w:rPr>
        <w:t>n</w:t>
      </w:r>
      <w:r w:rsidRPr="00C32F12">
        <w:rPr>
          <w:i/>
          <w:lang w:val="pl-PL"/>
        </w:rPr>
        <w:t>s</w:t>
      </w:r>
      <w:r w:rsidR="00F65FFD">
        <w:rPr>
          <w:i/>
          <w:lang w:val="pl-PL"/>
        </w:rPr>
        <w:t>t</w:t>
      </w:r>
      <w:r w:rsidRPr="00C32F12">
        <w:rPr>
          <w:i/>
          <w:lang w:val="pl-PL"/>
        </w:rPr>
        <w:t>, int bpb, int frm, IVMapper *</w:t>
      </w:r>
      <w:r w:rsidR="00F65FFD">
        <w:rPr>
          <w:i/>
          <w:lang w:val="pl-PL"/>
        </w:rPr>
        <w:t>*</w:t>
      </w:r>
      <w:r>
        <w:rPr>
          <w:i/>
          <w:lang w:val="pl-PL"/>
        </w:rPr>
        <w:t>ivcc,</w:t>
      </w:r>
    </w:p>
    <w:p w:rsidR="00C32F12" w:rsidRPr="00C32F12" w:rsidRDefault="00C32F12" w:rsidP="00C32F12">
      <w:pPr>
        <w:pStyle w:val="firstparagraph"/>
        <w:ind w:left="720" w:firstLine="720"/>
        <w:rPr>
          <w:i/>
          <w:lang w:val="pl-PL"/>
        </w:rPr>
      </w:pPr>
      <w:r w:rsidRPr="00C32F12">
        <w:rPr>
          <w:i/>
          <w:lang w:val="pl-PL"/>
        </w:rPr>
        <w:t>MX</w:t>
      </w:r>
      <w:r>
        <w:rPr>
          <w:i/>
          <w:lang w:val="pl-PL"/>
        </w:rPr>
        <w:t>Channels *mxc);</w:t>
      </w:r>
    </w:p>
    <w:p w:rsidR="00D922C4" w:rsidRPr="00D922C4" w:rsidRDefault="00C32F12" w:rsidP="00D922C4">
      <w:pPr>
        <w:pStyle w:val="firstparagraph"/>
        <w:rPr>
          <w:lang w:val="pl-PL"/>
        </w:rPr>
      </w:pPr>
      <w:r>
        <w:rPr>
          <w:lang w:val="pl-PL"/>
        </w:rPr>
        <w:t xml:space="preserve">The first argument is the numer of transceivers to be interfaced to the channel. Note that this number </w:t>
      </w:r>
      <w:r w:rsidR="003A5CF4">
        <w:rPr>
          <w:lang w:val="pl-PL"/>
        </w:rPr>
        <w:t>has to</w:t>
      </w:r>
      <w:r>
        <w:rPr>
          <w:lang w:val="pl-PL"/>
        </w:rPr>
        <w:t xml:space="preserve"> be passed to the </w:t>
      </w:r>
      <w:r w:rsidRPr="00C32F12">
        <w:rPr>
          <w:i/>
          <w:lang w:val="pl-PL"/>
        </w:rPr>
        <w:t>setup</w:t>
      </w:r>
      <w:r>
        <w:rPr>
          <w:lang w:val="pl-PL"/>
        </w:rPr>
        <w:t xml:space="preserve"> method of </w:t>
      </w:r>
      <w:r w:rsidRPr="00C32F12">
        <w:rPr>
          <w:i/>
          <w:lang w:val="pl-PL"/>
        </w:rPr>
        <w:t>RFChannel</w:t>
      </w:r>
      <w:r>
        <w:rPr>
          <w:lang w:val="pl-PL"/>
        </w:rPr>
        <w:t xml:space="preserve"> (which must be invoked from the </w:t>
      </w:r>
      <w:r w:rsidRPr="00C32F12">
        <w:rPr>
          <w:i/>
          <w:lang w:val="pl-PL"/>
        </w:rPr>
        <w:t>setup</w:t>
      </w:r>
      <w:r>
        <w:rPr>
          <w:lang w:val="pl-PL"/>
        </w:rPr>
        <w:t xml:space="preserve"> method of </w:t>
      </w:r>
      <w:r w:rsidRPr="00C32F12">
        <w:rPr>
          <w:i/>
          <w:lang w:val="pl-PL"/>
        </w:rPr>
        <w:t>RadioChannel</w:t>
      </w:r>
      <w:r>
        <w:rPr>
          <w:lang w:val="pl-PL"/>
        </w:rPr>
        <w:t>, see Section </w:t>
      </w:r>
      <w:r>
        <w:rPr>
          <w:lang w:val="pl-PL"/>
        </w:rPr>
        <w:fldChar w:fldCharType="begin"/>
      </w:r>
      <w:r>
        <w:rPr>
          <w:lang w:val="pl-PL"/>
        </w:rPr>
        <w:instrText xml:space="preserve"> REF _Ref505287377 \r \h </w:instrText>
      </w:r>
      <w:r>
        <w:rPr>
          <w:lang w:val="pl-PL"/>
        </w:rPr>
      </w:r>
      <w:r>
        <w:rPr>
          <w:lang w:val="pl-PL"/>
        </w:rPr>
        <w:fldChar w:fldCharType="separate"/>
      </w:r>
      <w:r w:rsidR="006F5BA9">
        <w:rPr>
          <w:lang w:val="pl-PL"/>
        </w:rPr>
        <w:t>4.4.2</w:t>
      </w:r>
      <w:r>
        <w:rPr>
          <w:lang w:val="pl-PL"/>
        </w:rPr>
        <w:fldChar w:fldCharType="end"/>
      </w:r>
      <w:r>
        <w:rPr>
          <w:lang w:val="pl-PL"/>
        </w:rPr>
        <w:t>).</w:t>
      </w:r>
      <w:r w:rsidR="00D922C4">
        <w:rPr>
          <w:lang w:val="pl-PL"/>
        </w:rPr>
        <w:t xml:space="preserve"> The remaining arguments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D922C4" w:rsidTr="00D922C4">
        <w:tc>
          <w:tcPr>
            <w:tcW w:w="815" w:type="dxa"/>
            <w:tcMar>
              <w:left w:w="0" w:type="dxa"/>
              <w:right w:w="0" w:type="dxa"/>
            </w:tcMar>
          </w:tcPr>
          <w:p w:rsidR="00D922C4" w:rsidRPr="00C42E64" w:rsidRDefault="00D922C4" w:rsidP="00D922C4">
            <w:pPr>
              <w:pStyle w:val="firstparagraph"/>
              <w:rPr>
                <w:i/>
                <w:lang w:val="en-AU"/>
              </w:rPr>
            </w:pPr>
            <w:r>
              <w:rPr>
                <w:i/>
                <w:lang w:val="en-AU"/>
              </w:rPr>
              <w:t>bn</w:t>
            </w:r>
          </w:p>
        </w:tc>
        <w:tc>
          <w:tcPr>
            <w:tcW w:w="8453" w:type="dxa"/>
          </w:tcPr>
          <w:p w:rsidR="00D922C4" w:rsidRPr="002B2F9D" w:rsidRDefault="00D922C4" w:rsidP="003A5CF4">
            <w:pPr>
              <w:pStyle w:val="firstparagraph"/>
              <w:rPr>
                <w:lang w:val="en-AU"/>
              </w:rPr>
            </w:pPr>
            <w:r>
              <w:rPr>
                <w:lang w:val="en-AU"/>
              </w:rPr>
              <w:t xml:space="preserve">The background noise level. </w:t>
            </w:r>
            <w:r w:rsidR="003A5CF4">
              <w:rPr>
                <w:lang w:val="en-AU"/>
              </w:rPr>
              <w:t xml:space="preserve">According to the convention introduced in the first paragraph of the present section, we assume that that </w:t>
            </w:r>
            <w:r w:rsidR="003A5CF4" w:rsidRPr="003A5CF4">
              <w:rPr>
                <w:i/>
                <w:lang w:val="en-AU"/>
              </w:rPr>
              <w:t>bn</w:t>
            </w:r>
            <w:r w:rsidR="003A5CF4">
              <w:rPr>
                <w:lang w:val="en-AU"/>
              </w:rPr>
              <w:t xml:space="preserve"> is expressed in dBm.</w:t>
            </w:r>
          </w:p>
        </w:tc>
      </w:tr>
      <w:tr w:rsidR="00E378C0" w:rsidTr="00D922C4">
        <w:tc>
          <w:tcPr>
            <w:tcW w:w="815" w:type="dxa"/>
            <w:tcMar>
              <w:left w:w="0" w:type="dxa"/>
              <w:right w:w="0" w:type="dxa"/>
            </w:tcMar>
          </w:tcPr>
          <w:p w:rsidR="00E378C0" w:rsidRDefault="00E378C0" w:rsidP="00D922C4">
            <w:pPr>
              <w:pStyle w:val="firstparagraph"/>
              <w:rPr>
                <w:i/>
                <w:lang w:val="en-AU"/>
              </w:rPr>
            </w:pPr>
            <w:r>
              <w:rPr>
                <w:i/>
                <w:lang w:val="en-AU"/>
              </w:rPr>
              <w:t>st</w:t>
            </w:r>
          </w:p>
        </w:tc>
        <w:tc>
          <w:tcPr>
            <w:tcW w:w="8453" w:type="dxa"/>
          </w:tcPr>
          <w:p w:rsidR="00E378C0" w:rsidRDefault="00E378C0" w:rsidP="00D922C4">
            <w:pPr>
              <w:pStyle w:val="firstparagraph"/>
              <w:rPr>
                <w:lang w:val="en-AU"/>
              </w:rPr>
            </w:pPr>
            <w:r>
              <w:rPr>
                <w:lang w:val="en-AU"/>
              </w:rPr>
              <w:t xml:space="preserve">This is an array of entries of type </w:t>
            </w:r>
            <w:r w:rsidRPr="00E378C0">
              <w:rPr>
                <w:i/>
                <w:lang w:val="en-AU"/>
              </w:rPr>
              <w:t>sir_to_ber</w:t>
            </w:r>
            <w:r>
              <w:rPr>
                <w:i/>
                <w:lang w:val="en-AU"/>
              </w:rPr>
              <w:t>_t</w:t>
            </w:r>
            <w:r>
              <w:rPr>
                <w:lang w:val="en-AU"/>
              </w:rPr>
              <w:t xml:space="preserve"> representing the SIR to BER function as an interpolated table of discrete points (in the fashion of </w:t>
            </w:r>
            <w:r w:rsidRPr="00E378C0">
              <w:rPr>
                <w:i/>
                <w:lang w:val="en-AU"/>
              </w:rPr>
              <w:t>DVMapper</w:t>
            </w:r>
            <w:r>
              <w:rPr>
                <w:lang w:val="en-AU"/>
              </w:rPr>
              <w:t>, see Section </w:t>
            </w:r>
            <w:r>
              <w:rPr>
                <w:lang w:val="en-AU"/>
              </w:rPr>
              <w:fldChar w:fldCharType="begin"/>
            </w:r>
            <w:r>
              <w:rPr>
                <w:lang w:val="en-AU"/>
              </w:rPr>
              <w:instrText xml:space="preserve"> REF _Ref512873783 \r \h </w:instrText>
            </w:r>
            <w:r>
              <w:rPr>
                <w:lang w:val="en-AU"/>
              </w:rPr>
            </w:r>
            <w:r>
              <w:rPr>
                <w:lang w:val="en-AU"/>
              </w:rPr>
              <w:fldChar w:fldCharType="separate"/>
            </w:r>
            <w:r w:rsidR="006F5BA9">
              <w:rPr>
                <w:lang w:val="en-AU"/>
              </w:rPr>
              <w:t>A.1.1</w:t>
            </w:r>
            <w:r>
              <w:rPr>
                <w:lang w:val="en-AU"/>
              </w:rPr>
              <w:fldChar w:fldCharType="end"/>
            </w:r>
            <w:r>
              <w:rPr>
                <w:lang w:val="en-AU"/>
              </w:rPr>
              <w:t xml:space="preserve">). The role of the </w:t>
            </w:r>
            <w:r w:rsidRPr="00E378C0">
              <w:rPr>
                <w:i/>
                <w:lang w:val="en-AU"/>
              </w:rPr>
              <w:t>sir_to_ber_t</w:t>
            </w:r>
            <w:r>
              <w:rPr>
                <w:lang w:val="en-AU"/>
              </w:rPr>
              <w:t xml:space="preserve"> structure is to simplify the specification of the function to a single array</w:t>
            </w:r>
            <w:r w:rsidR="003A5CF4">
              <w:rPr>
                <w:lang w:val="en-AU"/>
              </w:rPr>
              <w:t xml:space="preserve"> of structures (instead of two separate arrays)</w:t>
            </w:r>
            <w:r>
              <w:rPr>
                <w:lang w:val="en-AU"/>
              </w:rPr>
              <w:t xml:space="preserve">. The structure has two </w:t>
            </w:r>
            <w:r w:rsidRPr="00E378C0">
              <w:rPr>
                <w:i/>
                <w:lang w:val="en-AU"/>
              </w:rPr>
              <w:t>double</w:t>
            </w:r>
            <w:r>
              <w:rPr>
                <w:lang w:val="en-AU"/>
              </w:rPr>
              <w:t xml:space="preserve"> attributes: </w:t>
            </w:r>
            <w:r w:rsidRPr="00E378C0">
              <w:rPr>
                <w:i/>
                <w:lang w:val="en-AU"/>
              </w:rPr>
              <w:t>sir</w:t>
            </w:r>
            <w:r>
              <w:rPr>
                <w:lang w:val="en-AU"/>
              </w:rPr>
              <w:t xml:space="preserve"> and </w:t>
            </w:r>
            <w:r w:rsidRPr="00E378C0">
              <w:rPr>
                <w:i/>
                <w:lang w:val="en-AU"/>
              </w:rPr>
              <w:t>ber</w:t>
            </w:r>
            <w:r>
              <w:rPr>
                <w:lang w:val="en-AU"/>
              </w:rPr>
              <w:t xml:space="preserve"> which should be set, respectively, to the logarithmic-scale signal-to-interference ratio in dB and to the corresponding bit-error rate expressed as the probability of a single-bit error</w:t>
            </w:r>
            <w:r w:rsidR="003A5CF4">
              <w:rPr>
                <w:lang w:val="en-AU"/>
              </w:rPr>
              <w:t xml:space="preserve"> (see Section </w:t>
            </w:r>
            <w:r w:rsidR="003A5CF4">
              <w:rPr>
                <w:lang w:val="en-AU"/>
              </w:rPr>
              <w:fldChar w:fldCharType="begin"/>
            </w:r>
            <w:r w:rsidR="003A5CF4">
              <w:rPr>
                <w:lang w:val="en-AU"/>
              </w:rPr>
              <w:instrText xml:space="preserve"> REF _Ref503448475 \r \h </w:instrText>
            </w:r>
            <w:r w:rsidR="003A5CF4">
              <w:rPr>
                <w:lang w:val="en-AU"/>
              </w:rPr>
            </w:r>
            <w:r w:rsidR="003A5CF4">
              <w:rPr>
                <w:lang w:val="en-AU"/>
              </w:rPr>
              <w:fldChar w:fldCharType="separate"/>
            </w:r>
            <w:r w:rsidR="006F5BA9">
              <w:rPr>
                <w:lang w:val="en-AU"/>
              </w:rPr>
              <w:t>2.4.5</w:t>
            </w:r>
            <w:r w:rsidR="003A5CF4">
              <w:rPr>
                <w:lang w:val="en-AU"/>
              </w:rPr>
              <w:fldChar w:fldCharType="end"/>
            </w:r>
            <w:r w:rsidR="003A5CF4">
              <w:rPr>
                <w:lang w:val="en-AU"/>
              </w:rPr>
              <w:t>)</w:t>
            </w:r>
            <w:r>
              <w:rPr>
                <w:lang w:val="en-AU"/>
              </w:rPr>
              <w:t>.</w:t>
            </w:r>
            <w:r w:rsidR="00FD3A99">
              <w:rPr>
                <w:lang w:val="en-AU"/>
              </w:rPr>
              <w:t xml:space="preserve"> </w:t>
            </w:r>
          </w:p>
        </w:tc>
      </w:tr>
      <w:tr w:rsidR="003A5CF4" w:rsidTr="00D922C4">
        <w:tc>
          <w:tcPr>
            <w:tcW w:w="815" w:type="dxa"/>
            <w:tcMar>
              <w:left w:w="0" w:type="dxa"/>
              <w:right w:w="0" w:type="dxa"/>
            </w:tcMar>
          </w:tcPr>
          <w:p w:rsidR="003A5CF4" w:rsidRDefault="00F65FFD" w:rsidP="00D922C4">
            <w:pPr>
              <w:pStyle w:val="firstparagraph"/>
              <w:rPr>
                <w:i/>
                <w:lang w:val="en-AU"/>
              </w:rPr>
            </w:pPr>
            <w:r>
              <w:rPr>
                <w:i/>
                <w:lang w:val="en-AU"/>
              </w:rPr>
              <w:t>nst</w:t>
            </w:r>
          </w:p>
        </w:tc>
        <w:tc>
          <w:tcPr>
            <w:tcW w:w="8453" w:type="dxa"/>
          </w:tcPr>
          <w:p w:rsidR="003A5CF4" w:rsidRDefault="00F65FFD" w:rsidP="00D922C4">
            <w:pPr>
              <w:pStyle w:val="firstparagraph"/>
              <w:rPr>
                <w:lang w:val="en-AU"/>
              </w:rPr>
            </w:pPr>
            <w:r>
              <w:rPr>
                <w:lang w:val="en-AU"/>
              </w:rPr>
              <w:t xml:space="preserve">This is the length of the </w:t>
            </w:r>
            <w:r w:rsidRPr="00F65FFD">
              <w:rPr>
                <w:i/>
                <w:lang w:val="en-AU"/>
              </w:rPr>
              <w:t>st</w:t>
            </w:r>
            <w:r>
              <w:rPr>
                <w:lang w:val="en-AU"/>
              </w:rPr>
              <w:t xml:space="preserve"> array, i.e., the number of entries in the SIR to BER table.</w:t>
            </w:r>
          </w:p>
        </w:tc>
      </w:tr>
      <w:tr w:rsidR="00F65FFD" w:rsidTr="00D922C4">
        <w:tc>
          <w:tcPr>
            <w:tcW w:w="815" w:type="dxa"/>
            <w:tcMar>
              <w:left w:w="0" w:type="dxa"/>
              <w:right w:w="0" w:type="dxa"/>
            </w:tcMar>
          </w:tcPr>
          <w:p w:rsidR="00F65FFD" w:rsidRDefault="00F65FFD" w:rsidP="00D922C4">
            <w:pPr>
              <w:pStyle w:val="firstparagraph"/>
              <w:rPr>
                <w:i/>
                <w:lang w:val="en-AU"/>
              </w:rPr>
            </w:pPr>
            <w:r>
              <w:rPr>
                <w:i/>
                <w:lang w:val="en-AU"/>
              </w:rPr>
              <w:t>bpb</w:t>
            </w:r>
          </w:p>
        </w:tc>
        <w:tc>
          <w:tcPr>
            <w:tcW w:w="8453" w:type="dxa"/>
          </w:tcPr>
          <w:p w:rsidR="00F65FFD" w:rsidRDefault="00F65FFD" w:rsidP="00D922C4">
            <w:pPr>
              <w:pStyle w:val="firstparagraph"/>
              <w:rPr>
                <w:lang w:val="en-AU"/>
              </w:rPr>
            </w:pPr>
            <w:r>
              <w:rPr>
                <w:lang w:val="en-AU"/>
              </w:rPr>
              <w:t>The number of physical bits per byte of transmitted data. The argument will determine how logical packet length, expressed in information bits, is transformed into the physical duration of the packet (transmission rates are expressed in physical bits). Also, bit-error rates apply to physical bits.</w:t>
            </w:r>
          </w:p>
        </w:tc>
      </w:tr>
      <w:tr w:rsidR="00F65FFD" w:rsidTr="00D922C4">
        <w:tc>
          <w:tcPr>
            <w:tcW w:w="815" w:type="dxa"/>
            <w:tcMar>
              <w:left w:w="0" w:type="dxa"/>
              <w:right w:w="0" w:type="dxa"/>
            </w:tcMar>
          </w:tcPr>
          <w:p w:rsidR="00F65FFD" w:rsidRDefault="00F65FFD" w:rsidP="00D922C4">
            <w:pPr>
              <w:pStyle w:val="firstparagraph"/>
              <w:rPr>
                <w:i/>
                <w:lang w:val="en-AU"/>
              </w:rPr>
            </w:pPr>
            <w:r>
              <w:rPr>
                <w:i/>
                <w:lang w:val="en-AU"/>
              </w:rPr>
              <w:t>frm</w:t>
            </w:r>
          </w:p>
        </w:tc>
        <w:tc>
          <w:tcPr>
            <w:tcW w:w="8453" w:type="dxa"/>
          </w:tcPr>
          <w:p w:rsidR="00F65FFD" w:rsidRDefault="00F65FFD" w:rsidP="00D922C4">
            <w:pPr>
              <w:pStyle w:val="firstparagraph"/>
              <w:rPr>
                <w:lang w:val="en-AU"/>
              </w:rPr>
            </w:pPr>
            <w:r>
              <w:rPr>
                <w:lang w:val="en-AU"/>
              </w:rPr>
              <w:t xml:space="preserve">The number of extra physical bits needed to encapsulate a packet. </w:t>
            </w:r>
          </w:p>
        </w:tc>
      </w:tr>
      <w:tr w:rsidR="00F65FFD" w:rsidTr="00D922C4">
        <w:tc>
          <w:tcPr>
            <w:tcW w:w="815" w:type="dxa"/>
            <w:tcMar>
              <w:left w:w="0" w:type="dxa"/>
              <w:right w:w="0" w:type="dxa"/>
            </w:tcMar>
          </w:tcPr>
          <w:p w:rsidR="00F65FFD" w:rsidRDefault="00F65FFD" w:rsidP="00D922C4">
            <w:pPr>
              <w:pStyle w:val="firstparagraph"/>
              <w:rPr>
                <w:i/>
                <w:lang w:val="en-AU"/>
              </w:rPr>
            </w:pPr>
            <w:r>
              <w:rPr>
                <w:i/>
                <w:lang w:val="en-AU"/>
              </w:rPr>
              <w:t>ivcc</w:t>
            </w:r>
          </w:p>
        </w:tc>
        <w:tc>
          <w:tcPr>
            <w:tcW w:w="8453" w:type="dxa"/>
          </w:tcPr>
          <w:p w:rsidR="00F65FFD" w:rsidRDefault="00F65FFD" w:rsidP="00D922C4">
            <w:pPr>
              <w:pStyle w:val="firstparagraph"/>
              <w:rPr>
                <w:lang w:val="en-AU"/>
              </w:rPr>
            </w:pPr>
            <w:r>
              <w:rPr>
                <w:lang w:val="en-AU"/>
              </w:rPr>
              <w:t>This is an array of pointers to a standard set of mappers (Section </w:t>
            </w:r>
            <w:r>
              <w:rPr>
                <w:lang w:val="en-AU"/>
              </w:rPr>
              <w:fldChar w:fldCharType="begin"/>
            </w:r>
            <w:r>
              <w:rPr>
                <w:lang w:val="en-AU"/>
              </w:rPr>
              <w:instrText xml:space="preserve"> REF _Ref512873783 \r \h </w:instrText>
            </w:r>
            <w:r>
              <w:rPr>
                <w:lang w:val="en-AU"/>
              </w:rPr>
            </w:r>
            <w:r>
              <w:rPr>
                <w:lang w:val="en-AU"/>
              </w:rPr>
              <w:fldChar w:fldCharType="separate"/>
            </w:r>
            <w:r w:rsidR="006F5BA9">
              <w:rPr>
                <w:lang w:val="en-AU"/>
              </w:rPr>
              <w:t>A.1.1</w:t>
            </w:r>
            <w:r>
              <w:rPr>
                <w:lang w:val="en-AU"/>
              </w:rPr>
              <w:fldChar w:fldCharType="end"/>
            </w:r>
            <w:r>
              <w:rPr>
                <w:lang w:val="en-AU"/>
              </w:rPr>
              <w:t>) used by the model.</w:t>
            </w:r>
          </w:p>
        </w:tc>
      </w:tr>
      <w:tr w:rsidR="00F65FFD" w:rsidTr="00D922C4">
        <w:tc>
          <w:tcPr>
            <w:tcW w:w="815" w:type="dxa"/>
            <w:tcMar>
              <w:left w:w="0" w:type="dxa"/>
              <w:right w:w="0" w:type="dxa"/>
            </w:tcMar>
          </w:tcPr>
          <w:p w:rsidR="00F65FFD" w:rsidRDefault="00F65FFD" w:rsidP="00D922C4">
            <w:pPr>
              <w:pStyle w:val="firstparagraph"/>
              <w:rPr>
                <w:i/>
                <w:lang w:val="en-AU"/>
              </w:rPr>
            </w:pPr>
            <w:r>
              <w:rPr>
                <w:i/>
                <w:lang w:val="en-AU"/>
              </w:rPr>
              <w:t>mxc</w:t>
            </w:r>
          </w:p>
        </w:tc>
        <w:tc>
          <w:tcPr>
            <w:tcW w:w="8453" w:type="dxa"/>
          </w:tcPr>
          <w:p w:rsidR="00F65FFD" w:rsidRDefault="00F65FFD" w:rsidP="00D922C4">
            <w:pPr>
              <w:pStyle w:val="firstparagraph"/>
              <w:rPr>
                <w:lang w:val="en-AU"/>
              </w:rPr>
            </w:pPr>
            <w:r>
              <w:rPr>
                <w:lang w:val="en-AU"/>
              </w:rPr>
              <w:t xml:space="preserve">This is a pointer to the </w:t>
            </w:r>
            <w:r w:rsidRPr="00F65FFD">
              <w:rPr>
                <w:i/>
                <w:lang w:val="en-AU"/>
              </w:rPr>
              <w:t>MXChannel</w:t>
            </w:r>
            <w:r>
              <w:rPr>
                <w:lang w:val="en-AU"/>
              </w:rPr>
              <w:t xml:space="preserve"> object (Section </w:t>
            </w:r>
            <w:r>
              <w:rPr>
                <w:lang w:val="en-AU"/>
              </w:rPr>
              <w:fldChar w:fldCharType="begin"/>
            </w:r>
            <w:r>
              <w:rPr>
                <w:lang w:val="en-AU"/>
              </w:rPr>
              <w:instrText xml:space="preserve"> REF _Ref512873826 \r \h </w:instrText>
            </w:r>
            <w:r>
              <w:rPr>
                <w:lang w:val="en-AU"/>
              </w:rPr>
            </w:r>
            <w:r>
              <w:rPr>
                <w:lang w:val="en-AU"/>
              </w:rPr>
              <w:fldChar w:fldCharType="separate"/>
            </w:r>
            <w:r w:rsidR="006F5BA9">
              <w:rPr>
                <w:lang w:val="en-AU"/>
              </w:rPr>
              <w:t>A.1.2</w:t>
            </w:r>
            <w:r>
              <w:rPr>
                <w:lang w:val="en-AU"/>
              </w:rPr>
              <w:fldChar w:fldCharType="end"/>
            </w:r>
            <w:r>
              <w:rPr>
                <w:lang w:val="en-AU"/>
              </w:rPr>
              <w:t>) describing the set of channels available in the model and their sparation.</w:t>
            </w:r>
          </w:p>
        </w:tc>
      </w:tr>
    </w:tbl>
    <w:p w:rsidR="002B45D1" w:rsidRDefault="00C61E93" w:rsidP="00D922C4">
      <w:pPr>
        <w:pStyle w:val="firstparagraph"/>
      </w:pPr>
      <w:r>
        <w:t>The generic model implements very little, and most of the interpretation of its contruction arguments is left to the final models. Thus, for example, the interpretation of the background noise level is up to the assessment method</w:t>
      </w:r>
      <w:r w:rsidR="00E0069D">
        <w:t xml:space="preserve">s calculating the amount of interference experienced by packets and transforming that interference into bit errors. </w:t>
      </w:r>
      <w:r w:rsidR="002B45D1">
        <w:t xml:space="preserve">The </w:t>
      </w:r>
      <w:r w:rsidR="002B45D1" w:rsidRPr="002B45D1">
        <w:rPr>
          <w:i/>
        </w:rPr>
        <w:t>nb</w:t>
      </w:r>
      <w:r w:rsidR="002B45D1">
        <w:t xml:space="preserve"> argument </w:t>
      </w:r>
      <w:r w:rsidR="003A7FAC">
        <w:t xml:space="preserve">of the constructor </w:t>
      </w:r>
      <w:r w:rsidR="002B45D1">
        <w:t xml:space="preserve">is just stored in </w:t>
      </w:r>
      <w:r w:rsidR="002B45D1" w:rsidRPr="003A7FAC">
        <w:rPr>
          <w:i/>
        </w:rPr>
        <w:t>public</w:t>
      </w:r>
      <w:r w:rsidR="002B45D1">
        <w:t xml:space="preserve"> attribute </w:t>
      </w:r>
      <w:r w:rsidR="002B45D1" w:rsidRPr="00AC3DC1">
        <w:rPr>
          <w:i/>
        </w:rPr>
        <w:t>BNoise</w:t>
      </w:r>
      <w:r w:rsidR="002B45D1">
        <w:t xml:space="preserve"> of </w:t>
      </w:r>
      <w:r w:rsidR="002B45D1" w:rsidRPr="00AC3DC1">
        <w:rPr>
          <w:i/>
        </w:rPr>
        <w:t>RadioChannel</w:t>
      </w:r>
      <w:r w:rsidR="002B45D1">
        <w:t xml:space="preserve"> from where it can be accessed by the assessment methods. Similarly, the arguments </w:t>
      </w:r>
      <w:r w:rsidR="002B45D1" w:rsidRPr="002B45D1">
        <w:rPr>
          <w:i/>
        </w:rPr>
        <w:t>bpb</w:t>
      </w:r>
      <w:r w:rsidR="002B45D1">
        <w:t xml:space="preserve"> and </w:t>
      </w:r>
      <w:r w:rsidR="002B45D1" w:rsidRPr="002B45D1">
        <w:rPr>
          <w:i/>
        </w:rPr>
        <w:t>frm</w:t>
      </w:r>
      <w:r w:rsidR="002B45D1">
        <w:t xml:space="preserve"> are copied to attributes </w:t>
      </w:r>
      <w:r w:rsidR="002B45D1" w:rsidRPr="002B45D1">
        <w:rPr>
          <w:i/>
        </w:rPr>
        <w:t>BitsPerByte</w:t>
      </w:r>
      <w:r w:rsidR="002B45D1">
        <w:t xml:space="preserve"> and </w:t>
      </w:r>
      <w:r w:rsidR="002B45D1" w:rsidRPr="002B45D1">
        <w:rPr>
          <w:i/>
        </w:rPr>
        <w:t>PacketFrameLength</w:t>
      </w:r>
      <w:r w:rsidR="002B45D1">
        <w:t>, respectively.</w:t>
      </w:r>
    </w:p>
    <w:p w:rsidR="00AF7BCA" w:rsidRDefault="00E0069D" w:rsidP="00D922C4">
      <w:pPr>
        <w:pStyle w:val="firstparagraph"/>
      </w:pPr>
      <w:r>
        <w:t xml:space="preserve">The only assessment method defined by the generic model (note that it can still be overridden by the final model) is </w:t>
      </w:r>
      <w:r w:rsidRPr="00E0069D">
        <w:rPr>
          <w:i/>
        </w:rPr>
        <w:t>RFC_xmt</w:t>
      </w:r>
      <w:r>
        <w:t xml:space="preserve"> (Section </w:t>
      </w:r>
      <w:r>
        <w:fldChar w:fldCharType="begin"/>
      </w:r>
      <w:r>
        <w:instrText xml:space="preserve"> REF _Ref505018443 \r \h </w:instrText>
      </w:r>
      <w:r>
        <w:fldChar w:fldCharType="separate"/>
      </w:r>
      <w:r w:rsidR="006F5BA9">
        <w:t>4.4.3</w:t>
      </w:r>
      <w:r>
        <w:fldChar w:fldCharType="end"/>
      </w:r>
      <w:r>
        <w:t xml:space="preserve">) calculating the amount of time needed to transmit </w:t>
      </w:r>
      <w:r w:rsidR="00AF7BCA">
        <w:t xml:space="preserve">a packet. That time </w:t>
      </w:r>
      <w:r w:rsidR="00AC3DC1">
        <w:t>amounts</w:t>
      </w:r>
      <w:r w:rsidR="00AF7BCA">
        <w:t xml:space="preserve"> to:</w:t>
      </w:r>
    </w:p>
    <w:p w:rsidR="00AF7BCA" w:rsidRPr="00AF7BCA" w:rsidRDefault="00AF7BCA" w:rsidP="00AF7BCA">
      <w:pPr>
        <w:pStyle w:val="firstparagraph"/>
        <w:ind w:left="720"/>
        <w:rPr>
          <w:i/>
        </w:rPr>
      </w:pPr>
      <w:r w:rsidRPr="00AF7BCA">
        <w:rPr>
          <w:i/>
        </w:rPr>
        <w:t xml:space="preserve">rate * nb * </w:t>
      </w:r>
      <w:r w:rsidR="00171087">
        <w:rPr>
          <w:i/>
        </w:rPr>
        <w:t>BitsPerByte</w:t>
      </w:r>
      <w:r w:rsidRPr="00AF7BCA">
        <w:rPr>
          <w:i/>
        </w:rPr>
        <w:t xml:space="preserve"> + </w:t>
      </w:r>
      <w:r w:rsidR="00171087">
        <w:rPr>
          <w:i/>
        </w:rPr>
        <w:t>PacketFrameLength</w:t>
      </w:r>
    </w:p>
    <w:p w:rsidR="00F65FFD" w:rsidRDefault="00AF7BCA" w:rsidP="00AF7BCA">
      <w:pPr>
        <w:pStyle w:val="firstparagraph"/>
      </w:pPr>
      <w:r>
        <w:t xml:space="preserve">where </w:t>
      </w:r>
      <w:r w:rsidRPr="00AF7BCA">
        <w:rPr>
          <w:i/>
        </w:rPr>
        <w:t>rate</w:t>
      </w:r>
      <w:r>
        <w:t xml:space="preserve"> is the effective transmission rate, and </w:t>
      </w:r>
      <w:r w:rsidRPr="00AF7BCA">
        <w:rPr>
          <w:i/>
        </w:rPr>
        <w:t>nb</w:t>
      </w:r>
      <w:r>
        <w:t xml:space="preserve"> is the number of bytes in the packet (equal to </w:t>
      </w:r>
      <w:r w:rsidRPr="00AF7BCA">
        <w:rPr>
          <w:i/>
        </w:rPr>
        <w:t>TLength/</w:t>
      </w:r>
      <m:oMath>
        <m:r>
          <w:rPr>
            <w:rFonts w:ascii="Cambria Math" w:hAnsi="Cambria Math"/>
          </w:rPr>
          <m:t>8</m:t>
        </m:r>
      </m:oMath>
      <w:r>
        <w:t>, see Section </w:t>
      </w:r>
      <w:r>
        <w:fldChar w:fldCharType="begin"/>
      </w:r>
      <w:r>
        <w:instrText xml:space="preserve"> REF _Ref506153693 \r \h </w:instrText>
      </w:r>
      <w:r>
        <w:fldChar w:fldCharType="separate"/>
      </w:r>
      <w:r w:rsidR="006F5BA9">
        <w:t>6.2</w:t>
      </w:r>
      <w:r>
        <w:fldChar w:fldCharType="end"/>
      </w:r>
      <w:r>
        <w:t>). Note that t</w:t>
      </w:r>
      <w:r w:rsidR="00AC3DC1">
        <w:t>he packet transmission</w:t>
      </w:r>
      <w:r>
        <w:t xml:space="preserve"> time does not </w:t>
      </w:r>
      <w:r w:rsidR="00AC3DC1">
        <w:t>account for</w:t>
      </w:r>
      <w:r>
        <w:t xml:space="preserve"> the preamble (Section </w:t>
      </w:r>
      <w:r>
        <w:fldChar w:fldCharType="begin"/>
      </w:r>
      <w:r>
        <w:instrText xml:space="preserve"> REF _Ref507834766 \r \h </w:instrText>
      </w:r>
      <w:r>
        <w:fldChar w:fldCharType="separate"/>
      </w:r>
      <w:r w:rsidR="006F5BA9">
        <w:t>8.1.1</w:t>
      </w:r>
      <w:r>
        <w:fldChar w:fldCharType="end"/>
      </w:r>
      <w:r>
        <w:t>) whose transmission in separated from the packet transmission.</w:t>
      </w:r>
    </w:p>
    <w:p w:rsidR="00617D8E" w:rsidRDefault="00617D8E" w:rsidP="00AF7BCA">
      <w:pPr>
        <w:pStyle w:val="firstparagraph"/>
      </w:pPr>
      <w:r w:rsidRPr="00EB35C1">
        <w:rPr>
          <w:i/>
        </w:rPr>
        <w:t>RadioChannel</w:t>
      </w:r>
      <w:r>
        <w:t xml:space="preserve"> defines this method:</w:t>
      </w:r>
    </w:p>
    <w:p w:rsidR="00EB35C1" w:rsidRPr="00EB35C1" w:rsidRDefault="00EB35C1" w:rsidP="00EB35C1">
      <w:pPr>
        <w:pStyle w:val="firstparagraph"/>
        <w:ind w:left="720"/>
        <w:rPr>
          <w:i/>
        </w:rPr>
      </w:pPr>
      <w:r w:rsidRPr="00EB35C1">
        <w:rPr>
          <w:i/>
        </w:rPr>
        <w:t>double ber (double sir);</w:t>
      </w:r>
    </w:p>
    <w:p w:rsidR="00617D8E" w:rsidRDefault="00EB35C1" w:rsidP="00AF7BCA">
      <w:pPr>
        <w:pStyle w:val="firstparagraph"/>
      </w:pPr>
      <w:r>
        <w:t>for calculating the bit error rate, given a value of signal-to-interference ratio.</w:t>
      </w:r>
      <w:r w:rsidR="00617D8E">
        <w:t xml:space="preserve"> </w:t>
      </w:r>
      <w:r>
        <w:t xml:space="preserve">The method interpolates the table (passed in the arguments </w:t>
      </w:r>
      <w:r w:rsidRPr="00EB35C1">
        <w:rPr>
          <w:i/>
        </w:rPr>
        <w:t>st</w:t>
      </w:r>
      <w:r>
        <w:t xml:space="preserve"> and </w:t>
      </w:r>
      <w:r w:rsidRPr="00EB35C1">
        <w:rPr>
          <w:i/>
        </w:rPr>
        <w:t>nst</w:t>
      </w:r>
      <w:r>
        <w:t xml:space="preserve"> of the constructor) assuming that its argument (the signal-to-interference ratio) is linear. </w:t>
      </w:r>
      <w:r w:rsidR="00AC3DC1">
        <w:t>It is</w:t>
      </w:r>
      <w:r>
        <w:t xml:space="preserve"> to be invoked from </w:t>
      </w:r>
      <w:r w:rsidR="00AC3DC1">
        <w:t xml:space="preserve">the </w:t>
      </w:r>
      <w:r>
        <w:t xml:space="preserve">assessment methods of the final model, where the ratios and signal levels are typically </w:t>
      </w:r>
      <w:r w:rsidR="00FC429B">
        <w:t>assumed</w:t>
      </w:r>
      <w:r>
        <w:t xml:space="preserve"> to be linear.</w:t>
      </w:r>
    </w:p>
    <w:p w:rsidR="00FC429B" w:rsidRDefault="00FC429B" w:rsidP="00AF7BCA">
      <w:pPr>
        <w:pStyle w:val="firstparagraph"/>
      </w:pPr>
      <w:r>
        <w:t xml:space="preserve">The generic model assumes that the array of mappers (argument </w:t>
      </w:r>
      <w:r w:rsidRPr="00FC429B">
        <w:rPr>
          <w:i/>
        </w:rPr>
        <w:t>ivcc</w:t>
      </w:r>
      <w:r>
        <w:t xml:space="preserve">) provides four standard mappers named </w:t>
      </w:r>
      <w:r w:rsidRPr="00FC429B">
        <w:rPr>
          <w:i/>
        </w:rPr>
        <w:t>Rates</w:t>
      </w:r>
      <w:r>
        <w:t xml:space="preserve">, </w:t>
      </w:r>
      <w:r w:rsidRPr="00FC429B">
        <w:rPr>
          <w:i/>
        </w:rPr>
        <w:t>RBoost</w:t>
      </w:r>
      <w:r>
        <w:t xml:space="preserve">, </w:t>
      </w:r>
      <w:r w:rsidRPr="00FC429B">
        <w:rPr>
          <w:i/>
        </w:rPr>
        <w:t>RSSI</w:t>
      </w:r>
      <w:r>
        <w:t xml:space="preserve">, and </w:t>
      </w:r>
      <w:r w:rsidRPr="00FC429B">
        <w:rPr>
          <w:i/>
        </w:rPr>
        <w:t>PS</w:t>
      </w:r>
      <w:r>
        <w:t xml:space="preserve">. These are the names of the public attributes of RadioCHannel (of type </w:t>
      </w:r>
      <w:r w:rsidRPr="00FC429B">
        <w:rPr>
          <w:i/>
        </w:rPr>
        <w:t>IVMapper*</w:t>
      </w:r>
      <w:r>
        <w:t xml:space="preserve">) into which the mapper pointers are copied. This list also specifies the order in which the mapper pointers should be presented in the </w:t>
      </w:r>
      <w:r w:rsidRPr="00FC429B">
        <w:rPr>
          <w:i/>
        </w:rPr>
        <w:t>ivcc</w:t>
      </w:r>
      <w:r>
        <w:t xml:space="preserve"> array, i.e., </w:t>
      </w:r>
      <w:r w:rsidRPr="00FC429B">
        <w:rPr>
          <w:i/>
        </w:rPr>
        <w:t>Rates</w:t>
      </w:r>
      <w:r>
        <w:t xml:space="preserve"> is the entry number 0, </w:t>
      </w:r>
      <w:r w:rsidRPr="00FC429B">
        <w:rPr>
          <w:i/>
        </w:rPr>
        <w:t>RBoost</w:t>
      </w:r>
      <w:r>
        <w:t xml:space="preserve"> is </w:t>
      </w:r>
      <m:oMath>
        <m:r>
          <w:rPr>
            <w:rFonts w:ascii="Cambria Math" w:hAnsi="Cambria Math"/>
          </w:rPr>
          <m:t>1</m:t>
        </m:r>
      </m:oMath>
      <w:r>
        <w:t xml:space="preserve">, </w:t>
      </w:r>
      <w:r w:rsidRPr="00FC429B">
        <w:rPr>
          <w:i/>
        </w:rPr>
        <w:t>RSSI</w:t>
      </w:r>
      <w:r>
        <w:t xml:space="preserve"> is </w:t>
      </w:r>
      <m:oMath>
        <m:r>
          <w:rPr>
            <w:rFonts w:ascii="Cambria Math" w:hAnsi="Cambria Math"/>
          </w:rPr>
          <m:t>2</m:t>
        </m:r>
      </m:oMath>
      <w:r>
        <w:t xml:space="preserve">, and </w:t>
      </w:r>
      <w:r w:rsidRPr="00FC429B">
        <w:rPr>
          <w:i/>
        </w:rPr>
        <w:t>PS</w:t>
      </w:r>
      <w:r>
        <w:t xml:space="preserve"> is </w:t>
      </w:r>
      <m:oMath>
        <m:r>
          <w:rPr>
            <w:rFonts w:ascii="Cambria Math" w:hAnsi="Cambria Math"/>
          </w:rPr>
          <m:t>3</m:t>
        </m:r>
      </m:oMath>
      <w:r>
        <w:t xml:space="preserve">. Note that </w:t>
      </w:r>
      <w:r w:rsidR="00737282">
        <w:t xml:space="preserve">all those mappers are </w:t>
      </w:r>
      <w:r w:rsidR="00737282" w:rsidRPr="00737282">
        <w:rPr>
          <w:i/>
        </w:rPr>
        <w:t>IVMappers</w:t>
      </w:r>
      <w:r w:rsidR="00737282">
        <w:t xml:space="preserve">, i.e., they map from </w:t>
      </w:r>
      <w:r w:rsidR="00737282" w:rsidRPr="00737282">
        <w:rPr>
          <w:i/>
        </w:rPr>
        <w:t>unsigned short</w:t>
      </w:r>
      <w:r w:rsidR="00737282">
        <w:t xml:space="preserve"> to </w:t>
      </w:r>
      <w:r w:rsidR="00737282" w:rsidRPr="00737282">
        <w:rPr>
          <w:i/>
        </w:rPr>
        <w:t>double</w:t>
      </w:r>
      <w:r w:rsidR="00737282">
        <w:t xml:space="preserve">. They are all optional: when a mapper is absent, its entry in </w:t>
      </w:r>
      <w:r w:rsidR="00737282" w:rsidRPr="00737282">
        <w:rPr>
          <w:i/>
        </w:rPr>
        <w:t>ivcc</w:t>
      </w:r>
      <w:r w:rsidR="00737282">
        <w:t xml:space="preserve"> should be </w:t>
      </w:r>
      <w:r w:rsidR="00737282" w:rsidRPr="00737282">
        <w:rPr>
          <w:i/>
        </w:rPr>
        <w:t>NULL</w:t>
      </w:r>
      <w:r w:rsidR="00737282">
        <w:t>.</w:t>
      </w:r>
    </w:p>
    <w:p w:rsidR="00737282" w:rsidRPr="00AF7BCA" w:rsidRDefault="00737282" w:rsidP="00AF7BCA">
      <w:pPr>
        <w:pStyle w:val="firstparagraph"/>
      </w:pPr>
      <w:r>
        <w:t xml:space="preserve">The reason why all mappers are passed in a single array is to simplify the list of arguments of the constructor. Note that a final type may require additional mappers; in such a case, the </w:t>
      </w:r>
      <w:r w:rsidRPr="00737282">
        <w:rPr>
          <w:i/>
        </w:rPr>
        <w:t>ivcc</w:t>
      </w:r>
      <w:r>
        <w:t xml:space="preserve"> array can be longer, and the final type can use the entries starting at index </w:t>
      </w:r>
      <m:oMath>
        <m:r>
          <w:rPr>
            <w:rFonts w:ascii="Cambria Math" w:hAnsi="Cambria Math"/>
          </w:rPr>
          <m:t>4</m:t>
        </m:r>
      </m:oMath>
      <w:r>
        <w:t xml:space="preserve">, with the entries numbered </w:t>
      </w:r>
      <m:oMath>
        <m:r>
          <w:rPr>
            <w:rFonts w:ascii="Cambria Math" w:hAnsi="Cambria Math"/>
          </w:rPr>
          <m:t>0</m:t>
        </m:r>
      </m:oMath>
      <w:r>
        <w:t>-</w:t>
      </w:r>
      <m:oMath>
        <m:r>
          <w:rPr>
            <w:rFonts w:ascii="Cambria Math" w:hAnsi="Cambria Math"/>
          </w:rPr>
          <m:t>3</m:t>
        </m:r>
      </m:oMath>
      <w:r>
        <w:t xml:space="preserve"> reserved for the base type.</w:t>
      </w:r>
    </w:p>
    <w:p w:rsidR="00F94818" w:rsidRDefault="00F94818" w:rsidP="00D922C4">
      <w:pPr>
        <w:pStyle w:val="firstparagraph"/>
      </w:pPr>
      <w:r>
        <w:t xml:space="preserve">The </w:t>
      </w:r>
      <w:r w:rsidR="00A0790F">
        <w:t>following two simple</w:t>
      </w:r>
      <w:r>
        <w:t xml:space="preserve"> methods of </w:t>
      </w:r>
      <w:r w:rsidRPr="0031039C">
        <w:rPr>
          <w:i/>
        </w:rPr>
        <w:t>RadioChannel</w:t>
      </w:r>
      <w:r>
        <w:t>:</w:t>
      </w:r>
    </w:p>
    <w:p w:rsidR="00AF7BCA" w:rsidRPr="009D48F9" w:rsidRDefault="00A0790F" w:rsidP="009D48F9">
      <w:pPr>
        <w:pStyle w:val="firstparagraph"/>
        <w:spacing w:after="0"/>
        <w:ind w:left="720"/>
        <w:rPr>
          <w:i/>
        </w:rPr>
      </w:pPr>
      <w:r w:rsidRPr="009D48F9">
        <w:rPr>
          <w:i/>
        </w:rPr>
        <w:t>unsigned short tagToCh (IPointer tag);</w:t>
      </w:r>
    </w:p>
    <w:p w:rsidR="00A0790F" w:rsidRPr="009D48F9" w:rsidRDefault="00A0790F" w:rsidP="009D48F9">
      <w:pPr>
        <w:pStyle w:val="firstparagraph"/>
        <w:ind w:left="720"/>
        <w:rPr>
          <w:i/>
        </w:rPr>
      </w:pPr>
      <w:r w:rsidRPr="009D48F9">
        <w:rPr>
          <w:i/>
        </w:rPr>
        <w:t>unsigned short tagToRI (IPointer tag);</w:t>
      </w:r>
    </w:p>
    <w:p w:rsidR="00A0790F" w:rsidRDefault="00A0790F" w:rsidP="00D922C4">
      <w:pPr>
        <w:pStyle w:val="firstparagraph"/>
      </w:pPr>
      <w:r>
        <w:t xml:space="preserve">are intended to convert a </w:t>
      </w:r>
      <w:r w:rsidRPr="00A0790F">
        <w:rPr>
          <w:i/>
        </w:rPr>
        <w:t>Tag</w:t>
      </w:r>
      <w:r>
        <w:t xml:space="preserve"> value to a channel number (</w:t>
      </w:r>
      <w:r w:rsidRPr="00A0790F">
        <w:rPr>
          <w:i/>
        </w:rPr>
        <w:t>tagToCh</w:t>
      </w:r>
      <w:r>
        <w:t>) and the so-called rate index (</w:t>
      </w:r>
      <w:r w:rsidRPr="00A0790F">
        <w:rPr>
          <w:i/>
        </w:rPr>
        <w:t>tagToRI</w:t>
      </w:r>
      <w:r>
        <w:t xml:space="preserve">). Recall that the role of </w:t>
      </w:r>
      <w:r w:rsidRPr="00A0790F">
        <w:rPr>
          <w:i/>
        </w:rPr>
        <w:t>Tags</w:t>
      </w:r>
      <w:r>
        <w:t xml:space="preserve"> (Section </w:t>
      </w:r>
      <w:r>
        <w:fldChar w:fldCharType="begin"/>
      </w:r>
      <w:r>
        <w:instrText xml:space="preserve"> REF _Ref511067713 \r \h </w:instrText>
      </w:r>
      <w:r>
        <w:fldChar w:fldCharType="separate"/>
      </w:r>
      <w:r w:rsidR="006F5BA9">
        <w:t>8.1.2</w:t>
      </w:r>
      <w:r>
        <w:fldChar w:fldCharType="end"/>
      </w:r>
      <w:r>
        <w:t xml:space="preserve">) is to encode generic </w:t>
      </w:r>
      <w:r w:rsidRPr="00A0790F">
        <w:rPr>
          <w:i/>
        </w:rPr>
        <w:t>Transceiver</w:t>
      </w:r>
      <w:r>
        <w:t xml:space="preserve"> attributes, other than the transmission power and reception gain, that affect (or may affect) packet reception and interference. The base model assumes that a </w:t>
      </w:r>
      <w:r w:rsidRPr="00A0790F">
        <w:rPr>
          <w:i/>
        </w:rPr>
        <w:t>Tag</w:t>
      </w:r>
      <w:r>
        <w:t xml:space="preserve"> encodes two such attributes: the channel number and the bit rate, the latter as an index value (a small integer number) selecting one of the rate options defined for the final model. The two entities are encoded in such a way that the channel number occupies the lowest </w:t>
      </w:r>
      <m:oMath>
        <m:r>
          <w:rPr>
            <w:rFonts w:ascii="Cambria Math" w:hAnsi="Cambria Math"/>
          </w:rPr>
          <m:t>16</m:t>
        </m:r>
      </m:oMath>
      <w:r>
        <w:t xml:space="preserve"> bits of the integer </w:t>
      </w:r>
      <w:r w:rsidRPr="00A0790F">
        <w:rPr>
          <w:i/>
        </w:rPr>
        <w:t>Tag</w:t>
      </w:r>
      <w:r>
        <w:t xml:space="preserve"> value (see Section </w:t>
      </w:r>
      <w:r>
        <w:fldChar w:fldCharType="begin"/>
      </w:r>
      <w:r>
        <w:instrText xml:space="preserve"> REF _Ref504238744 \r \h </w:instrText>
      </w:r>
      <w:r>
        <w:fldChar w:fldCharType="separate"/>
      </w:r>
      <w:r w:rsidR="006F5BA9">
        <w:t>3.1.1</w:t>
      </w:r>
      <w:r>
        <w:fldChar w:fldCharType="end"/>
      </w:r>
      <w:r>
        <w:t xml:space="preserve"> for the definition of type </w:t>
      </w:r>
      <w:r w:rsidRPr="00A0790F">
        <w:rPr>
          <w:i/>
        </w:rPr>
        <w:t>IPointer</w:t>
      </w:r>
      <w:r>
        <w:t xml:space="preserve">), and the rate index is stored on the next (more significant) sequence of </w:t>
      </w:r>
      <m:oMath>
        <m:r>
          <w:rPr>
            <w:rFonts w:ascii="Cambria Math" w:hAnsi="Cambria Math"/>
          </w:rPr>
          <m:t>16</m:t>
        </m:r>
      </m:oMath>
      <w:r>
        <w:t xml:space="preserve"> bits.</w:t>
      </w:r>
      <w:r w:rsidR="009D48F9">
        <w:t xml:space="preserve"> The above methods extract the respective fragments from the argument.</w:t>
      </w:r>
    </w:p>
    <w:p w:rsidR="0047646F" w:rsidRDefault="0047646F" w:rsidP="00D922C4">
      <w:pPr>
        <w:pStyle w:val="firstparagraph"/>
      </w:pPr>
      <w:r>
        <w:t xml:space="preserve">The last argument of the constructor, </w:t>
      </w:r>
      <w:r w:rsidRPr="0047646F">
        <w:rPr>
          <w:i/>
        </w:rPr>
        <w:t>mxc</w:t>
      </w:r>
      <w:r>
        <w:t xml:space="preserve">, passes to the model the </w:t>
      </w:r>
      <w:r w:rsidRPr="0047646F">
        <w:rPr>
          <w:i/>
        </w:rPr>
        <w:t>MXChannel</w:t>
      </w:r>
      <w:r>
        <w:t xml:space="preserve"> class describing the channels, i.e., their number and separation (Section </w:t>
      </w:r>
      <w:r>
        <w:fldChar w:fldCharType="begin"/>
      </w:r>
      <w:r>
        <w:instrText xml:space="preserve"> REF _Ref512873826 \r \h </w:instrText>
      </w:r>
      <w:r>
        <w:fldChar w:fldCharType="separate"/>
      </w:r>
      <w:r w:rsidR="006F5BA9">
        <w:t>A.1.2</w:t>
      </w:r>
      <w:r>
        <w:fldChar w:fldCharType="end"/>
      </w:r>
      <w:r>
        <w:t xml:space="preserve">). The argument is copied to a </w:t>
      </w:r>
      <w:r w:rsidRPr="0047646F">
        <w:rPr>
          <w:i/>
        </w:rPr>
        <w:t>public</w:t>
      </w:r>
      <w:r>
        <w:t xml:space="preserve"> attribute of </w:t>
      </w:r>
      <w:r w:rsidRPr="0047646F">
        <w:rPr>
          <w:i/>
        </w:rPr>
        <w:t>RadioChannel</w:t>
      </w:r>
      <w:r>
        <w:t xml:space="preserve"> (of type </w:t>
      </w:r>
      <w:r w:rsidRPr="0047646F">
        <w:rPr>
          <w:i/>
        </w:rPr>
        <w:t>MXChannel*</w:t>
      </w:r>
      <w:r>
        <w:t xml:space="preserve">) accessible as </w:t>
      </w:r>
      <w:r w:rsidRPr="0047646F">
        <w:rPr>
          <w:i/>
        </w:rPr>
        <w:t>Channels</w:t>
      </w:r>
      <w:r>
        <w:t xml:space="preserve">, which can be used (by the assessment methods) to obtain the (linear) separation for a given pair of channel numbers </w:t>
      </w:r>
      <w:r w:rsidRPr="0047646F">
        <w:rPr>
          <w:i/>
        </w:rPr>
        <w:t>c1</w:t>
      </w:r>
      <w:r>
        <w:t xml:space="preserve"> and </w:t>
      </w:r>
      <w:r w:rsidRPr="0047646F">
        <w:rPr>
          <w:i/>
        </w:rPr>
        <w:t>c2</w:t>
      </w:r>
      <w:r>
        <w:t xml:space="preserve"> </w:t>
      </w:r>
      <w:r w:rsidR="00692AD1">
        <w:t>via the function</w:t>
      </w:r>
      <w:r>
        <w:t>:</w:t>
      </w:r>
    </w:p>
    <w:p w:rsidR="0047646F" w:rsidRPr="0047646F" w:rsidRDefault="0047646F" w:rsidP="0047646F">
      <w:pPr>
        <w:pStyle w:val="firstparagraph"/>
        <w:ind w:left="720"/>
        <w:rPr>
          <w:i/>
        </w:rPr>
      </w:pPr>
      <w:r w:rsidRPr="0047646F">
        <w:rPr>
          <w:i/>
        </w:rPr>
        <w:t>Channels-&gt;ifactor (c1, c2)</w:t>
      </w:r>
    </w:p>
    <w:p w:rsidR="0047646F" w:rsidRDefault="001A41F1" w:rsidP="00D922C4">
      <w:pPr>
        <w:pStyle w:val="firstparagraph"/>
      </w:pPr>
      <w:r>
        <w:t xml:space="preserve">The role of the </w:t>
      </w:r>
      <w:r w:rsidRPr="008D0738">
        <w:rPr>
          <w:i/>
        </w:rPr>
        <w:t>Rates</w:t>
      </w:r>
      <w:r>
        <w:t xml:space="preserve"> mapper is to convert between the rate index and the actual rate</w:t>
      </w:r>
      <w:r w:rsidR="00463344">
        <w:t xml:space="preserve">. The model assumes no interpretation of the value returned by the mapper (and implements no methods for setting the transceiver rate according to the rate index). The final model, or the protocol program, should implement the pertinent function which will also act as the sole interpreter of the mapper values. For example, the rate values can be expressed in bits per ETU (second). In such a case, assuming that </w:t>
      </w:r>
      <w:r w:rsidR="00463344" w:rsidRPr="00463344">
        <w:rPr>
          <w:i/>
        </w:rPr>
        <w:t>Ether</w:t>
      </w:r>
      <w:r w:rsidR="00463344">
        <w:t xml:space="preserve"> points to the channel model, the function setting the transmission rate for a transceiver may look like this:</w:t>
      </w:r>
    </w:p>
    <w:p w:rsidR="00463344" w:rsidRPr="00463344" w:rsidRDefault="00463344" w:rsidP="00463344">
      <w:pPr>
        <w:pStyle w:val="firstparagraph"/>
        <w:spacing w:after="0"/>
        <w:ind w:left="720"/>
        <w:rPr>
          <w:i/>
        </w:rPr>
      </w:pPr>
      <w:r w:rsidRPr="00463344">
        <w:rPr>
          <w:i/>
        </w:rPr>
        <w:t>void setxrate (Transceiver xcv, unsigned short rate_index) {</w:t>
      </w:r>
    </w:p>
    <w:p w:rsidR="00463344" w:rsidRPr="00463344" w:rsidRDefault="00463344" w:rsidP="00463344">
      <w:pPr>
        <w:pStyle w:val="firstparagraph"/>
        <w:spacing w:after="0"/>
        <w:ind w:left="720"/>
        <w:rPr>
          <w:i/>
        </w:rPr>
      </w:pPr>
      <w:r w:rsidRPr="00463344">
        <w:rPr>
          <w:i/>
        </w:rPr>
        <w:tab/>
        <w:t>xcv-&gt;setTRate ((RATE) round (Etu / Ether-&gt;Rates-&gt;setvalue (rate_index)));</w:t>
      </w:r>
    </w:p>
    <w:p w:rsidR="00463344" w:rsidRDefault="00463344" w:rsidP="00463344">
      <w:pPr>
        <w:pStyle w:val="firstparagraph"/>
        <w:ind w:left="720"/>
      </w:pPr>
      <w:r w:rsidRPr="00463344">
        <w:rPr>
          <w:i/>
        </w:rPr>
        <w:t>}</w:t>
      </w:r>
    </w:p>
    <w:p w:rsidR="00463344" w:rsidRDefault="00463344" w:rsidP="00D922C4">
      <w:pPr>
        <w:pStyle w:val="firstparagraph"/>
      </w:pPr>
      <w:r>
        <w:t xml:space="preserve">Recall that </w:t>
      </w:r>
      <w:r w:rsidRPr="00463344">
        <w:rPr>
          <w:i/>
        </w:rPr>
        <w:t>Etu</w:t>
      </w:r>
      <w:r>
        <w:t xml:space="preserve"> stores the number of </w:t>
      </w:r>
      <w:r w:rsidRPr="00463344">
        <w:rPr>
          <w:i/>
        </w:rPr>
        <w:t>ITUs</w:t>
      </w:r>
      <w:r>
        <w:t xml:space="preserve"> in one </w:t>
      </w:r>
      <w:r w:rsidRPr="00463344">
        <w:rPr>
          <w:i/>
        </w:rPr>
        <w:t>ETU</w:t>
      </w:r>
      <w:r>
        <w:t xml:space="preserve"> (Section </w:t>
      </w:r>
      <w:r>
        <w:fldChar w:fldCharType="begin"/>
      </w:r>
      <w:r>
        <w:instrText xml:space="preserve"> REF _Ref504242233 \r \h </w:instrText>
      </w:r>
      <w:r>
        <w:fldChar w:fldCharType="separate"/>
      </w:r>
      <w:r w:rsidR="006F5BA9">
        <w:t>3.1.2</w:t>
      </w:r>
      <w:r>
        <w:fldChar w:fldCharType="end"/>
      </w:r>
      <w:r>
        <w:t xml:space="preserve">) and the argument of </w:t>
      </w:r>
      <w:r w:rsidRPr="00EF083B">
        <w:rPr>
          <w:i/>
        </w:rPr>
        <w:t>setTRate</w:t>
      </w:r>
      <w:r w:rsidR="00EF083B">
        <w:t xml:space="preserve"> is equal to the number of </w:t>
      </w:r>
      <w:r w:rsidR="00EF083B" w:rsidRPr="00BB0E20">
        <w:rPr>
          <w:i/>
        </w:rPr>
        <w:t>ITUs</w:t>
      </w:r>
      <w:r w:rsidR="00EF083B">
        <w:t xml:space="preserve"> required to insert a single bit into the medium (Section </w:t>
      </w:r>
      <w:r w:rsidR="00EF083B">
        <w:fldChar w:fldCharType="begin"/>
      </w:r>
      <w:r w:rsidR="00EF083B">
        <w:instrText xml:space="preserve"> REF _Ref505420807 \r \h </w:instrText>
      </w:r>
      <w:r w:rsidR="00EF083B">
        <w:fldChar w:fldCharType="separate"/>
      </w:r>
      <w:r w:rsidR="006F5BA9">
        <w:t>4.5.2</w:t>
      </w:r>
      <w:r w:rsidR="00EF083B">
        <w:fldChar w:fldCharType="end"/>
      </w:r>
      <w:r w:rsidR="00EF083B">
        <w:t>).</w:t>
      </w:r>
    </w:p>
    <w:p w:rsidR="00463344" w:rsidRDefault="00463344" w:rsidP="00D922C4">
      <w:pPr>
        <w:pStyle w:val="firstparagraph"/>
      </w:pPr>
    </w:p>
    <w:p w:rsidR="0047646F" w:rsidRPr="00AF7BCA" w:rsidRDefault="0047646F" w:rsidP="00D922C4">
      <w:pPr>
        <w:pStyle w:val="firstparagraph"/>
      </w:pPr>
    </w:p>
    <w:p w:rsidR="00D922C4" w:rsidRDefault="00D922C4" w:rsidP="00D922C4">
      <w:pPr>
        <w:pStyle w:val="firstparagraph"/>
      </w:pPr>
    </w:p>
    <w:p w:rsidR="00D922C4" w:rsidRPr="00BC316D" w:rsidRDefault="00D922C4" w:rsidP="007052C5">
      <w:pPr>
        <w:pStyle w:val="firstparagraph"/>
        <w:rPr>
          <w:lang w:val="pl-PL"/>
        </w:rPr>
      </w:pPr>
    </w:p>
    <w:p w:rsidR="004F6DF9" w:rsidRDefault="004F6DF9" w:rsidP="0029023E">
      <w:pPr>
        <w:pStyle w:val="BodyText"/>
        <w:rPr>
          <w:rFonts w:ascii="Arial" w:eastAsia="SimSun" w:hAnsi="Arial" w:cs="Theano Didot"/>
          <w:color w:val="000000"/>
          <w:lang w:eastAsia="zh-CN" w:bidi="ar-SA"/>
        </w:rPr>
      </w:pPr>
    </w:p>
    <w:p w:rsidR="00632958" w:rsidRDefault="00632958" w:rsidP="00632958">
      <w:pPr>
        <w:pStyle w:val="Heading2"/>
      </w:pPr>
      <w:bookmarkStart w:id="567" w:name="_Toc513236616"/>
      <w:r>
        <w:t>The shadowing model</w:t>
      </w:r>
      <w:bookmarkEnd w:id="567"/>
    </w:p>
    <w:p w:rsidR="00632958" w:rsidRDefault="00632958" w:rsidP="0008104C">
      <w:pPr>
        <w:pStyle w:val="firstparagraph"/>
      </w:pPr>
      <w:r>
        <w:t>To be written.</w:t>
      </w:r>
    </w:p>
    <w:p w:rsidR="00632958" w:rsidRDefault="00632958" w:rsidP="00632958">
      <w:pPr>
        <w:pStyle w:val="Heading2"/>
      </w:pPr>
      <w:bookmarkStart w:id="568" w:name="_Ref512712650"/>
      <w:bookmarkStart w:id="569" w:name="_Toc513236617"/>
      <w:r>
        <w:t>The sampled model</w:t>
      </w:r>
      <w:bookmarkEnd w:id="568"/>
      <w:bookmarkEnd w:id="569"/>
    </w:p>
    <w:p w:rsidR="00632958" w:rsidRDefault="00632958" w:rsidP="0008104C">
      <w:pPr>
        <w:pStyle w:val="firstparagraph"/>
      </w:pPr>
      <w:r>
        <w:t>To be written.</w:t>
      </w:r>
    </w:p>
    <w:p w:rsidR="00632958" w:rsidRDefault="00632958" w:rsidP="00632958">
      <w:pPr>
        <w:pStyle w:val="Heading2"/>
      </w:pPr>
      <w:bookmarkStart w:id="570" w:name="_Toc513236618"/>
      <w:r>
        <w:t>The neutrino model</w:t>
      </w:r>
      <w:bookmarkEnd w:id="570"/>
    </w:p>
    <w:p w:rsidR="00632958" w:rsidRDefault="00632958" w:rsidP="0008104C">
      <w:pPr>
        <w:pStyle w:val="firstparagraph"/>
      </w:pPr>
      <w:r>
        <w:t>To be written.</w:t>
      </w:r>
    </w:p>
    <w:p w:rsidR="0029023E" w:rsidRPr="0029023E" w:rsidRDefault="00630226" w:rsidP="0008104C">
      <w:pPr>
        <w:pStyle w:val="firstparagraph"/>
      </w:pPr>
      <w:r>
        <w:t xml:space="preserve"> </w:t>
      </w:r>
    </w:p>
    <w:p w:rsidR="004B68A1" w:rsidRPr="004B68A1" w:rsidRDefault="004B68A1" w:rsidP="004B68A1">
      <w:pPr>
        <w:pStyle w:val="BodyText"/>
        <w:rPr>
          <w:lang w:val="en-AU" w:eastAsia="zh-CN" w:bidi="ar-SA"/>
        </w:rPr>
        <w:sectPr w:rsidR="004B68A1" w:rsidRPr="004B68A1" w:rsidSect="0029023E">
          <w:footnotePr>
            <w:numRestart w:val="eachSect"/>
          </w:footnotePr>
          <w:pgSz w:w="11909" w:h="16834" w:code="9"/>
          <w:pgMar w:top="936" w:right="864" w:bottom="792" w:left="864" w:header="576" w:footer="432" w:gutter="288"/>
          <w:cols w:space="720"/>
          <w:titlePg/>
          <w:docGrid w:linePitch="360"/>
        </w:sectPr>
      </w:pPr>
    </w:p>
    <w:p w:rsidR="00F51850" w:rsidRDefault="00F51850" w:rsidP="00F51850">
      <w:pPr>
        <w:pStyle w:val="Heading1"/>
      </w:pPr>
      <w:bookmarkStart w:id="571" w:name="_Toc513236619"/>
      <w:r>
        <w:t>SMURPH UNDER LINUX AND WINDOWS</w:t>
      </w:r>
      <w:bookmarkEnd w:id="571"/>
    </w:p>
    <w:p w:rsidR="00C344C1" w:rsidRDefault="00C344C1" w:rsidP="00C344C1">
      <w:pPr>
        <w:pStyle w:val="firstparagraph"/>
        <w:rPr>
          <w:lang w:val="en-AU"/>
        </w:rPr>
      </w:pPr>
      <w:bookmarkStart w:id="572" w:name="_Hlk512704239"/>
      <w:r w:rsidRPr="00C344C1">
        <w:rPr>
          <w:lang w:val="en-AU"/>
        </w:rPr>
        <w:t xml:space="preserve">This section contains </w:t>
      </w:r>
      <w:r>
        <w:rPr>
          <w:lang w:val="en-AU"/>
        </w:rPr>
        <w:t xml:space="preserve">technical </w:t>
      </w:r>
      <w:r w:rsidRPr="00C344C1">
        <w:rPr>
          <w:lang w:val="en-AU"/>
        </w:rPr>
        <w:t xml:space="preserve">information on using </w:t>
      </w:r>
      <w:r>
        <w:rPr>
          <w:lang w:val="en-AU"/>
        </w:rPr>
        <w:t>SMURPH</w:t>
      </w:r>
      <w:r w:rsidRPr="00C344C1">
        <w:rPr>
          <w:lang w:val="en-AU"/>
        </w:rPr>
        <w:t xml:space="preserve"> in the UNIX</w:t>
      </w:r>
      <w:r>
        <w:rPr>
          <w:lang w:val="en-AU"/>
        </w:rPr>
        <w:t xml:space="preserve"> (Linux)</w:t>
      </w:r>
      <w:r w:rsidRPr="00C344C1">
        <w:rPr>
          <w:lang w:val="en-AU"/>
        </w:rPr>
        <w:t xml:space="preserve"> environment and under</w:t>
      </w:r>
      <w:r>
        <w:rPr>
          <w:lang w:val="en-AU"/>
        </w:rPr>
        <w:t xml:space="preserve"> Windows (under Cygwin or Windows bash). </w:t>
      </w:r>
      <w:r w:rsidRPr="00C344C1">
        <w:rPr>
          <w:lang w:val="en-AU"/>
        </w:rPr>
        <w:t xml:space="preserve">In principle, </w:t>
      </w:r>
      <w:r>
        <w:rPr>
          <w:lang w:val="en-AU"/>
        </w:rPr>
        <w:t>the package</w:t>
      </w:r>
      <w:r w:rsidRPr="00C344C1">
        <w:rPr>
          <w:lang w:val="en-AU"/>
        </w:rPr>
        <w:t xml:space="preserve"> can be installed on any </w:t>
      </w:r>
      <w:r>
        <w:rPr>
          <w:lang w:val="en-AU"/>
        </w:rPr>
        <w:t>system</w:t>
      </w:r>
      <w:r w:rsidRPr="00C344C1">
        <w:rPr>
          <w:lang w:val="en-AU"/>
        </w:rPr>
        <w:t xml:space="preserve"> running a </w:t>
      </w:r>
      <w:r>
        <w:rPr>
          <w:lang w:val="en-AU"/>
        </w:rPr>
        <w:t xml:space="preserve">POSIX-compatible </w:t>
      </w:r>
      <w:r w:rsidRPr="00C344C1">
        <w:rPr>
          <w:lang w:val="en-AU"/>
        </w:rPr>
        <w:t xml:space="preserve">UNIX system, equipped with the GNU C++ compiler. The </w:t>
      </w:r>
      <w:r w:rsidR="00C77F7E">
        <w:rPr>
          <w:lang w:val="en-AU"/>
        </w:rPr>
        <w:t>package</w:t>
      </w:r>
      <w:r w:rsidRPr="00C344C1">
        <w:rPr>
          <w:lang w:val="en-AU"/>
        </w:rPr>
        <w:t xml:space="preserve"> </w:t>
      </w:r>
      <w:r>
        <w:rPr>
          <w:lang w:val="en-AU"/>
        </w:rPr>
        <w:t>used to run</w:t>
      </w:r>
      <w:r w:rsidRPr="00C344C1">
        <w:rPr>
          <w:lang w:val="en-AU"/>
        </w:rPr>
        <w:t xml:space="preserve"> on many machines and UNIX systems </w:t>
      </w:r>
      <w:r w:rsidR="00C77F7E">
        <w:rPr>
          <w:lang w:val="en-AU"/>
        </w:rPr>
        <w:t>with</w:t>
      </w:r>
      <w:r w:rsidRPr="00C344C1">
        <w:rPr>
          <w:lang w:val="en-AU"/>
        </w:rPr>
        <w:t xml:space="preserve"> several versions of</w:t>
      </w:r>
      <w:r>
        <w:rPr>
          <w:lang w:val="en-AU"/>
        </w:rPr>
        <w:t xml:space="preserve"> </w:t>
      </w:r>
      <w:r w:rsidR="00C77F7E">
        <w:rPr>
          <w:lang w:val="en-AU"/>
        </w:rPr>
        <w:t>C/</w:t>
      </w:r>
      <w:r>
        <w:rPr>
          <w:lang w:val="en-AU"/>
        </w:rPr>
        <w:t xml:space="preserve">C++ </w:t>
      </w:r>
      <w:r w:rsidRPr="00C344C1">
        <w:rPr>
          <w:lang w:val="en-AU"/>
        </w:rPr>
        <w:t xml:space="preserve">compilers. </w:t>
      </w:r>
      <w:r>
        <w:rPr>
          <w:lang w:val="en-AU"/>
        </w:rPr>
        <w:t xml:space="preserve">These days, the </w:t>
      </w:r>
      <w:r w:rsidR="00C77F7E">
        <w:rPr>
          <w:lang w:val="en-AU"/>
        </w:rPr>
        <w:t xml:space="preserve">popular </w:t>
      </w:r>
      <w:r>
        <w:rPr>
          <w:lang w:val="en-AU"/>
        </w:rPr>
        <w:t xml:space="preserve">C++ </w:t>
      </w:r>
      <w:r w:rsidR="00C77F7E">
        <w:rPr>
          <w:lang w:val="en-AU"/>
        </w:rPr>
        <w:t>environments</w:t>
      </w:r>
      <w:r>
        <w:rPr>
          <w:lang w:val="en-AU"/>
        </w:rPr>
        <w:t xml:space="preserve"> ha</w:t>
      </w:r>
      <w:r w:rsidR="00C77F7E">
        <w:rPr>
          <w:lang w:val="en-AU"/>
        </w:rPr>
        <w:t>ve</w:t>
      </w:r>
      <w:r>
        <w:rPr>
          <w:lang w:val="en-AU"/>
        </w:rPr>
        <w:t xml:space="preserve"> become considerably more unified than </w:t>
      </w:r>
      <w:r w:rsidR="00C77F7E">
        <w:rPr>
          <w:lang w:val="en-AU"/>
        </w:rPr>
        <w:t>they were</w:t>
      </w:r>
      <w:r>
        <w:rPr>
          <w:lang w:val="en-AU"/>
        </w:rPr>
        <w:t xml:space="preserve"> in the early days of the package. </w:t>
      </w:r>
      <w:r w:rsidR="00C77F7E">
        <w:rPr>
          <w:lang w:val="en-AU"/>
        </w:rPr>
        <w:t>Nonetheless, f</w:t>
      </w:r>
      <w:r>
        <w:rPr>
          <w:lang w:val="en-AU"/>
        </w:rPr>
        <w:t>or the last fifteen (or so) years, Linux (Ubuntu), Windows + Cygwin, and Windows 10 + bash</w:t>
      </w:r>
      <w:r w:rsidR="00C77F7E">
        <w:rPr>
          <w:lang w:val="en-AU"/>
        </w:rPr>
        <w:t>, running the GNU C/C++ development of tools,</w:t>
      </w:r>
      <w:r>
        <w:rPr>
          <w:lang w:val="en-AU"/>
        </w:rPr>
        <w:t xml:space="preserve"> have been the only systems where SMURPH was run, tested, and maintained.</w:t>
      </w:r>
      <w:r w:rsidR="00C77F7E">
        <w:rPr>
          <w:lang w:val="en-AU"/>
        </w:rPr>
        <w:t xml:space="preserve"> These are the environments recommended for running the package.</w:t>
      </w:r>
    </w:p>
    <w:bookmarkEnd w:id="572"/>
    <w:p w:rsidR="00EC1A59" w:rsidRDefault="00EC1A59" w:rsidP="00C344C1">
      <w:pPr>
        <w:pStyle w:val="firstparagraph"/>
        <w:rPr>
          <w:lang w:val="en-AU"/>
        </w:rPr>
      </w:pPr>
      <w:r>
        <w:rPr>
          <w:lang w:val="en-AU"/>
        </w:rPr>
        <w:t xml:space="preserve">The options are </w:t>
      </w:r>
      <w:r w:rsidR="00C77F7E">
        <w:rPr>
          <w:lang w:val="en-AU"/>
        </w:rPr>
        <w:t xml:space="preserve">in fact quite </w:t>
      </w:r>
      <w:r>
        <w:rPr>
          <w:lang w:val="en-AU"/>
        </w:rPr>
        <w:t>flexible</w:t>
      </w:r>
      <w:r w:rsidR="00C77F7E">
        <w:rPr>
          <w:lang w:val="en-AU"/>
        </w:rPr>
        <w:t>,</w:t>
      </w:r>
      <w:r>
        <w:rPr>
          <w:lang w:val="en-AU"/>
        </w:rPr>
        <w:t xml:space="preserve"> owing to the availability of virtual machines (e.g., from Oracle</w:t>
      </w:r>
      <w:r w:rsidR="007E232E">
        <w:rPr>
          <w:lang w:val="en-AU"/>
        </w:rPr>
        <w:t> </w:t>
      </w:r>
      <w:sdt>
        <w:sdtPr>
          <w:rPr>
            <w:lang w:val="en-AU"/>
          </w:rPr>
          <w:id w:val="1680775059"/>
          <w:citation/>
        </w:sdtPr>
        <w:sdtEndPr/>
        <w:sdtContent>
          <w:r w:rsidR="007E232E">
            <w:rPr>
              <w:lang w:val="en-AU"/>
            </w:rPr>
            <w:fldChar w:fldCharType="begin"/>
          </w:r>
          <w:r w:rsidR="007E232E">
            <w:instrText xml:space="preserve"> CITATION prd13 \l 1033 </w:instrText>
          </w:r>
          <w:r w:rsidR="007E232E">
            <w:rPr>
              <w:lang w:val="en-AU"/>
            </w:rPr>
            <w:fldChar w:fldCharType="separate"/>
          </w:r>
          <w:r w:rsidR="006F5BA9" w:rsidRPr="006F5BA9">
            <w:rPr>
              <w:noProof/>
            </w:rPr>
            <w:t>[59]</w:t>
          </w:r>
          <w:r w:rsidR="007E232E">
            <w:rPr>
              <w:lang w:val="en-AU"/>
            </w:rPr>
            <w:fldChar w:fldCharType="end"/>
          </w:r>
        </w:sdtContent>
      </w:sdt>
      <w:sdt>
        <w:sdtPr>
          <w:rPr>
            <w:lang w:val="en-AU"/>
          </w:rPr>
          <w:id w:val="-1436287277"/>
          <w:citation/>
        </w:sdtPr>
        <w:sdtEndPr/>
        <w:sdtContent>
          <w:r w:rsidR="007E232E">
            <w:rPr>
              <w:lang w:val="en-AU"/>
            </w:rPr>
            <w:fldChar w:fldCharType="begin"/>
          </w:r>
          <w:r w:rsidR="007E232E">
            <w:instrText xml:space="preserve"> CITATION rco17 \l 1033 </w:instrText>
          </w:r>
          <w:r w:rsidR="007E232E">
            <w:rPr>
              <w:lang w:val="en-AU"/>
            </w:rPr>
            <w:fldChar w:fldCharType="separate"/>
          </w:r>
          <w:r w:rsidR="006F5BA9">
            <w:rPr>
              <w:noProof/>
            </w:rPr>
            <w:t xml:space="preserve"> </w:t>
          </w:r>
          <w:r w:rsidR="006F5BA9" w:rsidRPr="006F5BA9">
            <w:rPr>
              <w:noProof/>
            </w:rPr>
            <w:t>[60]</w:t>
          </w:r>
          <w:r w:rsidR="007E232E">
            <w:rPr>
              <w:lang w:val="en-AU"/>
            </w:rPr>
            <w:fldChar w:fldCharType="end"/>
          </w:r>
        </w:sdtContent>
      </w:sdt>
      <w:r>
        <w:rPr>
          <w:lang w:val="en-AU"/>
        </w:rPr>
        <w:t>, or</w:t>
      </w:r>
      <w:r w:rsidR="00A65315">
        <w:rPr>
          <w:lang w:val="en-AU"/>
        </w:rPr>
        <w:t xml:space="preserve"> </w:t>
      </w:r>
      <w:r w:rsidR="00C77F7E">
        <w:rPr>
          <w:lang w:val="en-AU"/>
        </w:rPr>
        <w:t>VMWare</w:t>
      </w:r>
      <w:r w:rsidR="00A65315">
        <w:rPr>
          <w:lang w:val="en-AU"/>
        </w:rPr>
        <w:t> </w:t>
      </w:r>
      <w:sdt>
        <w:sdtPr>
          <w:rPr>
            <w:lang w:val="en-AU"/>
          </w:rPr>
          <w:id w:val="419072364"/>
          <w:citation/>
        </w:sdtPr>
        <w:sdtEndPr/>
        <w:sdtContent>
          <w:r w:rsidR="00A65315">
            <w:rPr>
              <w:lang w:val="en-AU"/>
            </w:rPr>
            <w:fldChar w:fldCharType="begin"/>
          </w:r>
          <w:r w:rsidR="00A65315">
            <w:instrText xml:space="preserve"> CITATION vvs13 \l 1033 </w:instrText>
          </w:r>
          <w:r w:rsidR="00A65315">
            <w:rPr>
              <w:lang w:val="en-AU"/>
            </w:rPr>
            <w:fldChar w:fldCharType="separate"/>
          </w:r>
          <w:r w:rsidR="006F5BA9" w:rsidRPr="006F5BA9">
            <w:rPr>
              <w:noProof/>
            </w:rPr>
            <w:t>[61]</w:t>
          </w:r>
          <w:r w:rsidR="00A65315">
            <w:rPr>
              <w:lang w:val="en-AU"/>
            </w:rPr>
            <w:fldChar w:fldCharType="end"/>
          </w:r>
        </w:sdtContent>
      </w:sdt>
      <w:sdt>
        <w:sdtPr>
          <w:rPr>
            <w:lang w:val="en-AU"/>
          </w:rPr>
          <w:id w:val="-1995407866"/>
          <w:citation/>
        </w:sdtPr>
        <w:sdtEndPr/>
        <w:sdtContent>
          <w:r w:rsidR="00A65315">
            <w:rPr>
              <w:lang w:val="en-AU"/>
            </w:rPr>
            <w:fldChar w:fldCharType="begin"/>
          </w:r>
          <w:r w:rsidR="00A65315">
            <w:instrText xml:space="preserve"> CITATION mvn18 \l 1033 </w:instrText>
          </w:r>
          <w:r w:rsidR="00A65315">
            <w:rPr>
              <w:lang w:val="en-AU"/>
            </w:rPr>
            <w:fldChar w:fldCharType="separate"/>
          </w:r>
          <w:r w:rsidR="006F5BA9">
            <w:rPr>
              <w:noProof/>
            </w:rPr>
            <w:t xml:space="preserve"> </w:t>
          </w:r>
          <w:r w:rsidR="006F5BA9" w:rsidRPr="006F5BA9">
            <w:rPr>
              <w:noProof/>
            </w:rPr>
            <w:t>[62]</w:t>
          </w:r>
          <w:r w:rsidR="00A65315">
            <w:rPr>
              <w:lang w:val="en-AU"/>
            </w:rPr>
            <w:fldChar w:fldCharType="end"/>
          </w:r>
        </w:sdtContent>
      </w:sdt>
      <w:r w:rsidR="00C77F7E">
        <w:rPr>
          <w:lang w:val="en-AU"/>
        </w:rPr>
        <w:t>)</w:t>
      </w:r>
      <w:r w:rsidR="00A65315">
        <w:rPr>
          <w:lang w:val="en-AU"/>
        </w:rPr>
        <w:t xml:space="preserve"> which allow one to create full-fledged, efficient, and complete OS environments independent of the host system. From this point of view, the best solution for running SMURPH is probably a Linux (Ubuntu) virtual machine (assuming that a reasonably modern version of Windows is the host system of choice).</w:t>
      </w:r>
      <w:r w:rsidR="003A27E4">
        <w:rPr>
          <w:rStyle w:val="FootnoteReference"/>
          <w:lang w:val="en-AU"/>
        </w:rPr>
        <w:footnoteReference w:id="95"/>
      </w:r>
      <w:r w:rsidR="00A65315">
        <w:rPr>
          <w:lang w:val="en-AU"/>
        </w:rPr>
        <w:t xml:space="preserve"> My personal, </w:t>
      </w:r>
      <w:r w:rsidR="003A27E4">
        <w:rPr>
          <w:lang w:val="en-AU"/>
        </w:rPr>
        <w:t xml:space="preserve">perhaps </w:t>
      </w:r>
      <w:r w:rsidR="00A65315">
        <w:rPr>
          <w:lang w:val="en-AU"/>
        </w:rPr>
        <w:t xml:space="preserve">somewhat masochistic, </w:t>
      </w:r>
      <w:r w:rsidR="00477291">
        <w:rPr>
          <w:lang w:val="en-AU"/>
        </w:rPr>
        <w:t>setup</w:t>
      </w:r>
      <w:r w:rsidR="00A65315">
        <w:rPr>
          <w:lang w:val="en-AU"/>
        </w:rPr>
        <w:t xml:space="preserve"> is the Cygwin environment under Windows</w:t>
      </w:r>
      <w:sdt>
        <w:sdtPr>
          <w:rPr>
            <w:lang w:val="en-AU"/>
          </w:rPr>
          <w:id w:val="1758854298"/>
          <w:citation/>
        </w:sdtPr>
        <w:sdtEndPr/>
        <w:sdtContent>
          <w:r w:rsidR="003A27E4">
            <w:rPr>
              <w:lang w:val="en-AU"/>
            </w:rPr>
            <w:fldChar w:fldCharType="begin"/>
          </w:r>
          <w:r w:rsidR="003A27E4">
            <w:instrText xml:space="preserve"> CITATION cyt16 \l 1033 </w:instrText>
          </w:r>
          <w:r w:rsidR="003A27E4">
            <w:rPr>
              <w:lang w:val="en-AU"/>
            </w:rPr>
            <w:fldChar w:fldCharType="separate"/>
          </w:r>
          <w:r w:rsidR="006F5BA9">
            <w:rPr>
              <w:noProof/>
            </w:rPr>
            <w:t xml:space="preserve"> </w:t>
          </w:r>
          <w:r w:rsidR="006F5BA9" w:rsidRPr="006F5BA9">
            <w:rPr>
              <w:noProof/>
            </w:rPr>
            <w:t>[63]</w:t>
          </w:r>
          <w:r w:rsidR="003A27E4">
            <w:rPr>
              <w:lang w:val="en-AU"/>
            </w:rPr>
            <w:fldChar w:fldCharType="end"/>
          </w:r>
        </w:sdtContent>
      </w:sdt>
      <w:r w:rsidR="003A27E4">
        <w:rPr>
          <w:lang w:val="en-AU"/>
        </w:rPr>
        <w:t>. I have also tried the Windows bash environment (available under Windows 10) which (effectively enough for SMURPH) emulates a Linux system under Windows.</w:t>
      </w:r>
    </w:p>
    <w:p w:rsidR="00F51850" w:rsidRDefault="003A27E4" w:rsidP="0023447D">
      <w:pPr>
        <w:pStyle w:val="firstparagraph"/>
        <w:rPr>
          <w:lang w:val="en-AU"/>
        </w:rPr>
      </w:pPr>
      <w:r>
        <w:rPr>
          <w:lang w:val="en-AU"/>
        </w:rPr>
        <w:t xml:space="preserve">To take advantage of DSD (see </w:t>
      </w:r>
      <w:r>
        <w:rPr>
          <w:lang w:val="en-AU"/>
        </w:rPr>
        <w:fldChar w:fldCharType="begin"/>
      </w:r>
      <w:r>
        <w:rPr>
          <w:lang w:val="en-AU"/>
        </w:rPr>
        <w:instrText xml:space="preserve"> REF _Ref511293204 \r \h </w:instrText>
      </w:r>
      <w:r>
        <w:rPr>
          <w:lang w:val="en-AU"/>
        </w:rPr>
      </w:r>
      <w:r>
        <w:rPr>
          <w:lang w:val="en-AU"/>
        </w:rPr>
        <w:fldChar w:fldCharType="separate"/>
      </w:r>
      <w:r w:rsidR="006F5BA9">
        <w:rPr>
          <w:lang w:val="en-AU"/>
        </w:rPr>
        <w:t>APPENDIX C</w:t>
      </w:r>
      <w:r>
        <w:rPr>
          <w:lang w:val="en-AU"/>
        </w:rPr>
        <w:fldChar w:fldCharType="end"/>
      </w:r>
      <w:r>
        <w:rPr>
          <w:lang w:val="en-AU"/>
        </w:rPr>
        <w:t>), a Java environment is needed, which can be provided on the same platform, or on another system with which SMURPH is able to communicate over the network.</w:t>
      </w:r>
    </w:p>
    <w:p w:rsidR="00C42E64" w:rsidRPr="00C42E64" w:rsidRDefault="001173CA" w:rsidP="00C42E64">
      <w:pPr>
        <w:pStyle w:val="Heading2"/>
      </w:pPr>
      <w:bookmarkStart w:id="573" w:name="_Ref512506207"/>
      <w:bookmarkStart w:id="574" w:name="_Toc513236620"/>
      <w:r>
        <w:t>Package structure</w:t>
      </w:r>
      <w:bookmarkEnd w:id="573"/>
      <w:bookmarkEnd w:id="574"/>
    </w:p>
    <w:p w:rsidR="00376695" w:rsidRDefault="00C42E64" w:rsidP="00C42E64">
      <w:pPr>
        <w:pStyle w:val="firstparagraph"/>
        <w:rPr>
          <w:lang w:val="en-AU"/>
        </w:rPr>
      </w:pPr>
      <w:r w:rsidRPr="00C42E64">
        <w:rPr>
          <w:lang w:val="en-AU"/>
        </w:rPr>
        <w:t>The package comes as a collection of ﬁles organized into th</w:t>
      </w:r>
      <w:r>
        <w:rPr>
          <w:lang w:val="en-AU"/>
        </w:rPr>
        <w:t xml:space="preserve">e directory structure presented </w:t>
      </w:r>
      <w:r w:rsidRPr="00C42E64">
        <w:rPr>
          <w:lang w:val="en-AU"/>
        </w:rPr>
        <w:t xml:space="preserve">in </w:t>
      </w:r>
      <w:r w:rsidR="002B2F9D">
        <w:rPr>
          <w:lang w:val="en-AU"/>
        </w:rPr>
        <w:fldChar w:fldCharType="begin"/>
      </w:r>
      <w:r w:rsidR="002B2F9D">
        <w:rPr>
          <w:lang w:val="en-AU"/>
        </w:rPr>
        <w:instrText xml:space="preserve"> REF _Ref511402748 \h </w:instrText>
      </w:r>
      <w:r w:rsidR="002B2F9D">
        <w:rPr>
          <w:lang w:val="en-AU"/>
        </w:rPr>
      </w:r>
      <w:r w:rsidR="002B2F9D">
        <w:rPr>
          <w:lang w:val="en-AU"/>
        </w:rPr>
        <w:fldChar w:fldCharType="separate"/>
      </w:r>
      <w:r w:rsidR="006F5BA9">
        <w:t xml:space="preserve">Figure </w:t>
      </w:r>
      <w:r w:rsidR="006F5BA9">
        <w:rPr>
          <w:noProof/>
        </w:rPr>
        <w:t>A</w:t>
      </w:r>
      <w:r w:rsidR="006F5BA9">
        <w:noBreakHyphen/>
      </w:r>
      <w:r w:rsidR="006F5BA9">
        <w:rPr>
          <w:noProof/>
        </w:rPr>
        <w:t>1</w:t>
      </w:r>
      <w:r w:rsidR="002B2F9D">
        <w:rPr>
          <w:lang w:val="en-AU"/>
        </w:rPr>
        <w:fldChar w:fldCharType="end"/>
      </w:r>
      <w:r w:rsidRPr="00C42E64">
        <w:rPr>
          <w:lang w:val="en-AU"/>
        </w:rPr>
        <w:t>. The root directory of the package contains the following items: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7643"/>
      </w:tblGrid>
      <w:tr w:rsidR="00C42E64" w:rsidTr="00376695">
        <w:tc>
          <w:tcPr>
            <w:tcW w:w="1625" w:type="dxa"/>
            <w:tcMar>
              <w:left w:w="0" w:type="dxa"/>
              <w:right w:w="0" w:type="dxa"/>
            </w:tcMar>
          </w:tcPr>
          <w:p w:rsidR="00C42E64" w:rsidRPr="00C42E64" w:rsidRDefault="00C42E64" w:rsidP="00C42E64">
            <w:pPr>
              <w:pStyle w:val="firstparagraph"/>
              <w:rPr>
                <w:i/>
                <w:lang w:val="en-AU"/>
              </w:rPr>
            </w:pPr>
            <w:r>
              <w:rPr>
                <w:i/>
                <w:lang w:val="en-AU"/>
              </w:rPr>
              <w:t>MANUAL</w:t>
            </w:r>
          </w:p>
        </w:tc>
        <w:tc>
          <w:tcPr>
            <w:tcW w:w="7643" w:type="dxa"/>
          </w:tcPr>
          <w:p w:rsidR="00C42E64" w:rsidRDefault="00C42E64" w:rsidP="00C42E64">
            <w:pPr>
              <w:pStyle w:val="firstparagraph"/>
            </w:pPr>
            <w:r>
              <w:rPr>
                <w:lang w:val="en-AU"/>
              </w:rPr>
              <w:t>t</w:t>
            </w:r>
            <w:r w:rsidRPr="00C42E64">
              <w:rPr>
                <w:lang w:val="en-AU"/>
              </w:rPr>
              <w:t xml:space="preserve">his directory contains the PDF version of this </w:t>
            </w:r>
            <w:r>
              <w:rPr>
                <w:lang w:val="en-AU"/>
              </w:rPr>
              <w:t>book</w:t>
            </w:r>
          </w:p>
        </w:tc>
      </w:tr>
      <w:tr w:rsidR="00C42E64" w:rsidTr="00376695">
        <w:tc>
          <w:tcPr>
            <w:tcW w:w="1625" w:type="dxa"/>
            <w:tcMar>
              <w:left w:w="0" w:type="dxa"/>
              <w:right w:w="0" w:type="dxa"/>
            </w:tcMar>
          </w:tcPr>
          <w:p w:rsidR="00C42E64" w:rsidRPr="00C42E64" w:rsidRDefault="00C42E64" w:rsidP="00C42E64">
            <w:pPr>
              <w:pStyle w:val="firstparagraph"/>
              <w:rPr>
                <w:i/>
                <w:lang w:val="en-AU"/>
              </w:rPr>
            </w:pPr>
            <w:r>
              <w:rPr>
                <w:i/>
                <w:lang w:val="en-AU"/>
              </w:rPr>
              <w:t>SOURCES</w:t>
            </w:r>
          </w:p>
        </w:tc>
        <w:tc>
          <w:tcPr>
            <w:tcW w:w="7643" w:type="dxa"/>
          </w:tcPr>
          <w:p w:rsidR="00C42E64" w:rsidRDefault="00C42E64" w:rsidP="00C42E64">
            <w:pPr>
              <w:pStyle w:val="firstparagraph"/>
            </w:pPr>
            <w:r>
              <w:rPr>
                <w:lang w:val="en-AU"/>
              </w:rPr>
              <w:t>t</w:t>
            </w:r>
            <w:r w:rsidRPr="00C42E64">
              <w:rPr>
                <w:lang w:val="en-AU"/>
              </w:rPr>
              <w:t>his directory contains the source code of the package</w:t>
            </w:r>
          </w:p>
        </w:tc>
      </w:tr>
      <w:tr w:rsidR="00C42E64" w:rsidTr="00376695">
        <w:tc>
          <w:tcPr>
            <w:tcW w:w="1625" w:type="dxa"/>
            <w:tcMar>
              <w:left w:w="0" w:type="dxa"/>
              <w:right w:w="0" w:type="dxa"/>
            </w:tcMar>
          </w:tcPr>
          <w:p w:rsidR="00C42E64" w:rsidRPr="00C42E64" w:rsidRDefault="00C42E64" w:rsidP="00C42E64">
            <w:pPr>
              <w:pStyle w:val="firstparagraph"/>
              <w:rPr>
                <w:i/>
                <w:lang w:val="en-AU"/>
              </w:rPr>
            </w:pPr>
            <w:r>
              <w:rPr>
                <w:i/>
                <w:lang w:val="en-AU"/>
              </w:rPr>
              <w:t>Examples</w:t>
            </w:r>
          </w:p>
        </w:tc>
        <w:tc>
          <w:tcPr>
            <w:tcW w:w="7643" w:type="dxa"/>
          </w:tcPr>
          <w:p w:rsidR="00C42E64" w:rsidRDefault="00C42E64" w:rsidP="00C42E64">
            <w:pPr>
              <w:pStyle w:val="firstparagraph"/>
            </w:pPr>
            <w:r>
              <w:rPr>
                <w:lang w:val="en-AU"/>
              </w:rPr>
              <w:t>t</w:t>
            </w:r>
            <w:r w:rsidRPr="00C42E64">
              <w:rPr>
                <w:lang w:val="en-AU"/>
              </w:rPr>
              <w:t xml:space="preserve">his directory </w:t>
            </w:r>
            <w:r>
              <w:rPr>
                <w:lang w:val="en-AU"/>
              </w:rPr>
              <w:t>contains</w:t>
            </w:r>
            <w:r w:rsidRPr="00C42E64">
              <w:rPr>
                <w:lang w:val="en-AU"/>
              </w:rPr>
              <w:t xml:space="preserve"> a number of sample </w:t>
            </w:r>
            <w:r>
              <w:rPr>
                <w:lang w:val="en-AU"/>
              </w:rPr>
              <w:t>programs</w:t>
            </w:r>
            <w:r w:rsidRPr="00C42E64">
              <w:rPr>
                <w:lang w:val="en-AU"/>
              </w:rPr>
              <w:t xml:space="preserve"> in </w:t>
            </w:r>
            <w:r>
              <w:rPr>
                <w:lang w:val="en-AU"/>
              </w:rPr>
              <w:t>SMURPH</w:t>
            </w:r>
          </w:p>
        </w:tc>
      </w:tr>
      <w:tr w:rsidR="00C42E64" w:rsidTr="00376695">
        <w:tc>
          <w:tcPr>
            <w:tcW w:w="1625" w:type="dxa"/>
            <w:tcMar>
              <w:left w:w="0" w:type="dxa"/>
              <w:right w:w="0" w:type="dxa"/>
            </w:tcMar>
          </w:tcPr>
          <w:p w:rsidR="00C42E64" w:rsidRPr="00C42E64" w:rsidRDefault="00C42E64" w:rsidP="00C42E64">
            <w:pPr>
              <w:pStyle w:val="firstparagraph"/>
              <w:rPr>
                <w:i/>
              </w:rPr>
            </w:pPr>
            <w:r w:rsidRPr="00C42E64">
              <w:rPr>
                <w:i/>
                <w:lang w:val="en-AU"/>
              </w:rPr>
              <w:t>README.txt</w:t>
            </w:r>
          </w:p>
        </w:tc>
        <w:tc>
          <w:tcPr>
            <w:tcW w:w="7643" w:type="dxa"/>
          </w:tcPr>
          <w:p w:rsidR="00C42E64" w:rsidRPr="00C42E64" w:rsidRDefault="00C42E64" w:rsidP="00C42E64">
            <w:pPr>
              <w:pStyle w:val="firstparagraph"/>
              <w:rPr>
                <w:lang w:val="en-AU"/>
              </w:rPr>
            </w:pPr>
            <w:r>
              <w:t xml:space="preserve">this file contains the </w:t>
            </w:r>
            <w:r w:rsidRPr="00C42E64">
              <w:rPr>
                <w:lang w:val="en-AU"/>
              </w:rPr>
              <w:t xml:space="preserve">log of </w:t>
            </w:r>
            <w:r>
              <w:rPr>
                <w:lang w:val="en-AU"/>
              </w:rPr>
              <w:t xml:space="preserve">modifications introduced to the </w:t>
            </w:r>
            <w:r w:rsidRPr="00C42E64">
              <w:rPr>
                <w:lang w:val="en-AU"/>
              </w:rPr>
              <w:t>package since version 0.9 until the end of August 2006</w:t>
            </w:r>
          </w:p>
        </w:tc>
      </w:tr>
      <w:tr w:rsidR="00C42E64" w:rsidTr="00376695">
        <w:tc>
          <w:tcPr>
            <w:tcW w:w="1625" w:type="dxa"/>
            <w:tcMar>
              <w:left w:w="0" w:type="dxa"/>
              <w:right w:w="0" w:type="dxa"/>
            </w:tcMar>
          </w:tcPr>
          <w:p w:rsidR="00C42E64" w:rsidRDefault="00C42E64" w:rsidP="00C42E64">
            <w:pPr>
              <w:pStyle w:val="firstparagraph"/>
              <w:rPr>
                <w:i/>
              </w:rPr>
            </w:pPr>
            <w:r>
              <w:rPr>
                <w:i/>
              </w:rPr>
              <w:t>RTAGS_PG</w:t>
            </w:r>
          </w:p>
        </w:tc>
        <w:tc>
          <w:tcPr>
            <w:tcW w:w="7643" w:type="dxa"/>
          </w:tcPr>
          <w:p w:rsidR="00C42E64" w:rsidRDefault="00C42E64" w:rsidP="00C42E64">
            <w:pPr>
              <w:pStyle w:val="firstparagraph"/>
            </w:pPr>
            <w:r>
              <w:rPr>
                <w:lang w:val="en-AU"/>
              </w:rPr>
              <w:t>this is the l</w:t>
            </w:r>
            <w:r w:rsidRPr="00C42E64">
              <w:rPr>
                <w:lang w:val="en-AU"/>
              </w:rPr>
              <w:t>og of changes starting at March 3, 2006 until present</w:t>
            </w:r>
          </w:p>
        </w:tc>
      </w:tr>
      <w:tr w:rsidR="00C42E64" w:rsidTr="00376695">
        <w:tc>
          <w:tcPr>
            <w:tcW w:w="1625" w:type="dxa"/>
            <w:tcMar>
              <w:left w:w="0" w:type="dxa"/>
              <w:right w:w="0" w:type="dxa"/>
            </w:tcMar>
          </w:tcPr>
          <w:p w:rsidR="00C42E64" w:rsidRDefault="00C42E64" w:rsidP="00C42E64">
            <w:pPr>
              <w:pStyle w:val="firstparagraph"/>
              <w:rPr>
                <w:i/>
              </w:rPr>
            </w:pPr>
            <w:r>
              <w:rPr>
                <w:i/>
              </w:rPr>
              <w:t>INSTALL.txt</w:t>
            </w:r>
          </w:p>
        </w:tc>
        <w:tc>
          <w:tcPr>
            <w:tcW w:w="7643" w:type="dxa"/>
          </w:tcPr>
          <w:p w:rsidR="00C42E64" w:rsidRDefault="00C42E64" w:rsidP="00C42E64">
            <w:pPr>
              <w:pStyle w:val="firstparagraph"/>
              <w:rPr>
                <w:lang w:val="en-AU"/>
              </w:rPr>
            </w:pPr>
            <w:r>
              <w:rPr>
                <w:lang w:val="en-AU"/>
              </w:rPr>
              <w:t>the installation instr</w:t>
            </w:r>
            <w:r w:rsidR="007D3B6D">
              <w:rPr>
                <w:lang w:val="en-AU"/>
              </w:rPr>
              <w:t>u</w:t>
            </w:r>
            <w:r>
              <w:rPr>
                <w:lang w:val="en-AU"/>
              </w:rPr>
              <w:t>ctions</w:t>
            </w:r>
          </w:p>
        </w:tc>
      </w:tr>
    </w:tbl>
    <w:p w:rsidR="00C42E64" w:rsidRPr="006F7F04" w:rsidRDefault="006A470D" w:rsidP="00C42E64">
      <w:pPr>
        <w:pStyle w:val="firstparagraph"/>
      </w:pPr>
      <w:r w:rsidRPr="006A470D">
        <w:rPr>
          <w:noProof/>
          <w:lang w:val="en-AU"/>
        </w:rPr>
        <mc:AlternateContent>
          <mc:Choice Requires="wps">
            <w:drawing>
              <wp:anchor distT="45720" distB="45720" distL="114300" distR="114300" simplePos="0" relativeHeight="251724800" behindDoc="0" locked="0" layoutInCell="1" allowOverlap="1">
                <wp:simplePos x="0" y="0"/>
                <wp:positionH relativeFrom="page">
                  <wp:align>center</wp:align>
                </wp:positionH>
                <wp:positionV relativeFrom="paragraph">
                  <wp:posOffset>1228090</wp:posOffset>
                </wp:positionV>
                <wp:extent cx="4398264" cy="4663440"/>
                <wp:effectExtent l="0" t="0" r="2540" b="381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8264" cy="4663440"/>
                        </a:xfrm>
                        <a:prstGeom prst="rect">
                          <a:avLst/>
                        </a:prstGeom>
                        <a:solidFill>
                          <a:srgbClr val="FFFFFF"/>
                        </a:solidFill>
                        <a:ln w="9525">
                          <a:noFill/>
                          <a:miter lim="800000"/>
                          <a:headEnd/>
                          <a:tailEnd/>
                        </a:ln>
                      </wps:spPr>
                      <wps:txbx>
                        <w:txbxContent>
                          <w:p w:rsidR="008D0738" w:rsidRDefault="008D0738" w:rsidP="002B2F9D">
                            <w:pPr>
                              <w:keepNext/>
                              <w:jc w:val="center"/>
                            </w:pPr>
                            <w:r>
                              <w:rPr>
                                <w:noProof/>
                              </w:rPr>
                              <w:drawing>
                                <wp:inline distT="0" distB="0" distL="0" distR="0">
                                  <wp:extent cx="4206240" cy="4236720"/>
                                  <wp:effectExtent l="0" t="0" r="381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sds.png"/>
                                          <pic:cNvPicPr/>
                                        </pic:nvPicPr>
                                        <pic:blipFill>
                                          <a:blip r:embed="rId28">
                                            <a:extLst>
                                              <a:ext uri="{28A0092B-C50C-407E-A947-70E740481C1C}">
                                                <a14:useLocalDpi xmlns:a14="http://schemas.microsoft.com/office/drawing/2010/main" val="0"/>
                                              </a:ext>
                                            </a:extLst>
                                          </a:blip>
                                          <a:stretch>
                                            <a:fillRect/>
                                          </a:stretch>
                                        </pic:blipFill>
                                        <pic:spPr>
                                          <a:xfrm>
                                            <a:off x="0" y="0"/>
                                            <a:ext cx="4206240" cy="4236720"/>
                                          </a:xfrm>
                                          <a:prstGeom prst="rect">
                                            <a:avLst/>
                                          </a:prstGeom>
                                        </pic:spPr>
                                      </pic:pic>
                                    </a:graphicData>
                                  </a:graphic>
                                </wp:inline>
                              </w:drawing>
                            </w:r>
                          </w:p>
                          <w:p w:rsidR="008D0738" w:rsidRDefault="008D0738" w:rsidP="002B2F9D">
                            <w:pPr>
                              <w:pStyle w:val="Caption"/>
                            </w:pPr>
                            <w:bookmarkStart w:id="575" w:name="_Ref511402748"/>
                            <w:r>
                              <w:t xml:space="preserve">Figure </w:t>
                            </w:r>
                            <w:fldSimple w:instr=" STYLEREF 1 \s ">
                              <w:r w:rsidR="006F5BA9">
                                <w:rPr>
                                  <w:noProof/>
                                </w:rPr>
                                <w:t>B</w:t>
                              </w:r>
                            </w:fldSimple>
                            <w:r>
                              <w:noBreakHyphen/>
                            </w:r>
                            <w:fldSimple w:instr=" SEQ Figure \* ARABIC \s 1 ">
                              <w:r w:rsidR="006F5BA9">
                                <w:rPr>
                                  <w:noProof/>
                                </w:rPr>
                                <w:t>1</w:t>
                              </w:r>
                            </w:fldSimple>
                            <w:bookmarkEnd w:id="575"/>
                            <w:r>
                              <w:t>. The structure of SMURPH directories.</w:t>
                            </w:r>
                          </w:p>
                          <w:p w:rsidR="008D0738" w:rsidRDefault="008D07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0;margin-top:96.7pt;width:346.3pt;height:367.2pt;z-index:2517248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" stroked="f">
                <v:textbox>
                  <w:txbxContent>
                    <w:p w:rsidR="008D0738" w:rsidRDefault="008D0738" w:rsidP="002B2F9D">
                      <w:pPr>
                        <w:keepNext/>
                        <w:jc w:val="center"/>
                      </w:pPr>
                      <w:r>
                        <w:rPr>
                          <w:noProof/>
                        </w:rPr>
                        <w:drawing>
                          <wp:inline distT="0" distB="0" distL="0" distR="0">
                            <wp:extent cx="4206240" cy="4236720"/>
                            <wp:effectExtent l="0" t="0" r="381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sds.png"/>
                                    <pic:cNvPicPr/>
                                  </pic:nvPicPr>
                                  <pic:blipFill>
                                    <a:blip r:embed="rId28">
                                      <a:extLst>
                                        <a:ext uri="{28A0092B-C50C-407E-A947-70E740481C1C}">
                                          <a14:useLocalDpi xmlns:a14="http://schemas.microsoft.com/office/drawing/2010/main" val="0"/>
                                        </a:ext>
                                      </a:extLst>
                                    </a:blip>
                                    <a:stretch>
                                      <a:fillRect/>
                                    </a:stretch>
                                  </pic:blipFill>
                                  <pic:spPr>
                                    <a:xfrm>
                                      <a:off x="0" y="0"/>
                                      <a:ext cx="4206240" cy="4236720"/>
                                    </a:xfrm>
                                    <a:prstGeom prst="rect">
                                      <a:avLst/>
                                    </a:prstGeom>
                                  </pic:spPr>
                                </pic:pic>
                              </a:graphicData>
                            </a:graphic>
                          </wp:inline>
                        </w:drawing>
                      </w:r>
                    </w:p>
                    <w:p w:rsidR="008D0738" w:rsidRDefault="008D0738" w:rsidP="002B2F9D">
                      <w:pPr>
                        <w:pStyle w:val="Caption"/>
                      </w:pPr>
                      <w:bookmarkStart w:id="576" w:name="_Ref511402748"/>
                      <w:r>
                        <w:t xml:space="preserve">Figure </w:t>
                      </w:r>
                      <w:fldSimple w:instr=" STYLEREF 1 \s ">
                        <w:r w:rsidR="006F5BA9">
                          <w:rPr>
                            <w:noProof/>
                          </w:rPr>
                          <w:t>B</w:t>
                        </w:r>
                      </w:fldSimple>
                      <w:r>
                        <w:noBreakHyphen/>
                      </w:r>
                      <w:fldSimple w:instr=" SEQ Figure \* ARABIC \s 1 ">
                        <w:r w:rsidR="006F5BA9">
                          <w:rPr>
                            <w:noProof/>
                          </w:rPr>
                          <w:t>1</w:t>
                        </w:r>
                      </w:fldSimple>
                      <w:bookmarkEnd w:id="576"/>
                      <w:r>
                        <w:t>. The structure of SMURPH directories.</w:t>
                      </w:r>
                    </w:p>
                    <w:p w:rsidR="008D0738" w:rsidRDefault="008D0738"/>
                  </w:txbxContent>
                </v:textbox>
                <w10:wrap type="topAndBottom" anchorx="page"/>
              </v:shape>
            </w:pict>
          </mc:Fallback>
        </mc:AlternateContent>
      </w:r>
      <w:r w:rsidR="00376695">
        <w:t xml:space="preserve">There may be some other files and scripts of lesser </w:t>
      </w:r>
      <w:r w:rsidR="00DC436A">
        <w:t xml:space="preserve">relevance, e.g., related to integrating SMURPH with VUEE as part of the PICOS platform </w:t>
      </w:r>
      <w:sdt>
        <w:sdtPr>
          <w:id w:val="-893738678"/>
          <w:citation/>
        </w:sdtPr>
        <w:sdtEndPr/>
        <w:sdtContent>
          <w:r w:rsidR="00DC436A">
            <w:fldChar w:fldCharType="begin"/>
          </w:r>
          <w:r w:rsidR="00DC436A">
            <w:instrText xml:space="preserve"> CITATION bng10 \l 1033 </w:instrText>
          </w:r>
          <w:r w:rsidR="00DC436A">
            <w:fldChar w:fldCharType="separate"/>
          </w:r>
          <w:r w:rsidR="006F5BA9" w:rsidRPr="006F5BA9">
            <w:rPr>
              <w:noProof/>
            </w:rPr>
            <w:t>[36]</w:t>
          </w:r>
          <w:r w:rsidR="00DC436A">
            <w:fldChar w:fldCharType="end"/>
          </w:r>
        </w:sdtContent>
      </w:sdt>
      <w:r w:rsidR="00376695">
        <w:t xml:space="preserve">. Such files include comments explaining their purpose. One </w:t>
      </w:r>
      <w:r w:rsidR="00DC436A">
        <w:t>of them</w:t>
      </w:r>
      <w:r w:rsidR="00376695">
        <w:t xml:space="preserve"> is </w:t>
      </w:r>
      <w:r w:rsidR="00376695" w:rsidRPr="00376695">
        <w:rPr>
          <w:i/>
        </w:rPr>
        <w:t>deploy</w:t>
      </w:r>
      <w:r w:rsidR="00376695">
        <w:t xml:space="preserve">, which is a Tcl script installing SMURPH </w:t>
      </w:r>
      <w:r w:rsidR="00DC436A">
        <w:t>alongside the remaining components of the PICOS platform</w:t>
      </w:r>
      <w:r w:rsidR="007D3B6D">
        <w:t xml:space="preserve">, which can also be used to install SMURPH </w:t>
      </w:r>
      <w:r w:rsidR="00DC436A">
        <w:t xml:space="preserve">(in its standalone variant) </w:t>
      </w:r>
      <w:r w:rsidR="007D3B6D">
        <w:t>in the most typical way (see Section </w:t>
      </w:r>
      <w:r w:rsidR="00CE6721">
        <w:fldChar w:fldCharType="begin"/>
      </w:r>
      <w:r w:rsidR="00CE6721">
        <w:instrText xml:space="preserve"> REF _Ref511469087 \r \h </w:instrText>
      </w:r>
      <w:r w:rsidR="00CE6721">
        <w:fldChar w:fldCharType="separate"/>
      </w:r>
      <w:r w:rsidR="006F5BA9">
        <w:t>B.2</w:t>
      </w:r>
      <w:r w:rsidR="00CE6721">
        <w:fldChar w:fldCharType="end"/>
      </w:r>
      <w:r w:rsidR="007D3B6D">
        <w:t>).</w:t>
      </w:r>
    </w:p>
    <w:p w:rsidR="002B2F9D" w:rsidRDefault="002B2F9D" w:rsidP="002B2F9D">
      <w:pPr>
        <w:pStyle w:val="firstparagraph"/>
        <w:rPr>
          <w:lang w:val="en-AU"/>
        </w:rPr>
      </w:pPr>
      <w:r w:rsidRPr="002B2F9D">
        <w:rPr>
          <w:lang w:val="en-AU"/>
        </w:rPr>
        <w:t xml:space="preserve">The </w:t>
      </w:r>
      <w:r>
        <w:rPr>
          <w:lang w:val="en-AU"/>
        </w:rPr>
        <w:t>essential</w:t>
      </w:r>
      <w:r w:rsidRPr="002B2F9D">
        <w:rPr>
          <w:lang w:val="en-AU"/>
        </w:rPr>
        <w:t xml:space="preserve"> parts of the package are contained in directory </w:t>
      </w:r>
      <w:r w:rsidRPr="002B2F9D">
        <w:rPr>
          <w:i/>
          <w:lang w:val="en-AU"/>
        </w:rPr>
        <w:t>SOURCES</w:t>
      </w:r>
      <w:r>
        <w:rPr>
          <w:lang w:val="en-AU"/>
        </w:rPr>
        <w:t xml:space="preserve"> which encompasses the </w:t>
      </w:r>
      <w:r w:rsidRPr="002B2F9D">
        <w:rPr>
          <w:lang w:val="en-AU"/>
        </w:rPr>
        <w:t xml:space="preserve">following </w:t>
      </w:r>
      <w:r>
        <w:rPr>
          <w:lang w:val="en-AU"/>
        </w:rPr>
        <w:t>components</w:t>
      </w:r>
      <w:r w:rsidRPr="002B2F9D">
        <w:rPr>
          <w:lang w:val="en-AU"/>
        </w:rPr>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7643"/>
      </w:tblGrid>
      <w:tr w:rsidR="002B2F9D" w:rsidTr="002B2F9D">
        <w:tc>
          <w:tcPr>
            <w:tcW w:w="1625" w:type="dxa"/>
            <w:tcMar>
              <w:left w:w="0" w:type="dxa"/>
              <w:right w:w="0" w:type="dxa"/>
            </w:tcMar>
          </w:tcPr>
          <w:p w:rsidR="002B2F9D" w:rsidRPr="00C42E64" w:rsidRDefault="002B2F9D" w:rsidP="002B2F9D">
            <w:pPr>
              <w:pStyle w:val="firstparagraph"/>
              <w:rPr>
                <w:i/>
                <w:lang w:val="en-AU"/>
              </w:rPr>
            </w:pPr>
            <w:r>
              <w:rPr>
                <w:i/>
                <w:lang w:val="en-AU"/>
              </w:rPr>
              <w:t>KERNEL</w:t>
            </w:r>
          </w:p>
        </w:tc>
        <w:tc>
          <w:tcPr>
            <w:tcW w:w="7643" w:type="dxa"/>
          </w:tcPr>
          <w:p w:rsidR="002B2F9D" w:rsidRPr="002B2F9D" w:rsidRDefault="002B2F9D" w:rsidP="002B2F9D">
            <w:pPr>
              <w:pStyle w:val="firstparagraph"/>
              <w:rPr>
                <w:lang w:val="en-AU"/>
              </w:rPr>
            </w:pPr>
            <w:r>
              <w:rPr>
                <w:lang w:val="en-AU"/>
              </w:rPr>
              <w:t>t</w:t>
            </w:r>
            <w:r w:rsidRPr="002B2F9D">
              <w:rPr>
                <w:lang w:val="en-AU"/>
              </w:rPr>
              <w:t xml:space="preserve">his is a directory that contains the source code of the </w:t>
            </w:r>
            <w:r>
              <w:rPr>
                <w:lang w:val="en-AU"/>
              </w:rPr>
              <w:t>SMURPH</w:t>
            </w:r>
            <w:r w:rsidRPr="002B2F9D">
              <w:rPr>
                <w:lang w:val="en-AU"/>
              </w:rPr>
              <w:t xml:space="preserve"> kernel</w:t>
            </w:r>
            <w:r>
              <w:rPr>
                <w:lang w:val="en-AU"/>
              </w:rPr>
              <w:t>; t</w:t>
            </w:r>
            <w:r w:rsidRPr="002B2F9D">
              <w:rPr>
                <w:lang w:val="en-AU"/>
              </w:rPr>
              <w:t>he</w:t>
            </w:r>
            <w:r>
              <w:rPr>
                <w:lang w:val="en-AU"/>
              </w:rPr>
              <w:t xml:space="preserve"> </w:t>
            </w:r>
            <w:r w:rsidRPr="002B2F9D">
              <w:rPr>
                <w:lang w:val="en-AU"/>
              </w:rPr>
              <w:t>ﬁle</w:t>
            </w:r>
            <w:r>
              <w:rPr>
                <w:lang w:val="en-AU"/>
              </w:rPr>
              <w:t>s contained there are</w:t>
            </w:r>
            <w:r w:rsidRPr="002B2F9D">
              <w:rPr>
                <w:lang w:val="en-AU"/>
              </w:rPr>
              <w:t xml:space="preserve"> used to create </w:t>
            </w:r>
            <w:r>
              <w:rPr>
                <w:lang w:val="en-AU"/>
              </w:rPr>
              <w:t>SMURPH</w:t>
            </w:r>
            <w:r w:rsidRPr="002B2F9D">
              <w:rPr>
                <w:lang w:val="en-AU"/>
              </w:rPr>
              <w:t xml:space="preserve"> libraries that are c</w:t>
            </w:r>
            <w:r>
              <w:rPr>
                <w:lang w:val="en-AU"/>
              </w:rPr>
              <w:t xml:space="preserve">onﬁgured with the user-supplied </w:t>
            </w:r>
            <w:r w:rsidRPr="002B2F9D">
              <w:rPr>
                <w:lang w:val="en-AU"/>
              </w:rPr>
              <w:t xml:space="preserve">protocol ﬁles into </w:t>
            </w:r>
            <w:r>
              <w:rPr>
                <w:lang w:val="en-AU"/>
              </w:rPr>
              <w:t>executable</w:t>
            </w:r>
            <w:r w:rsidRPr="002B2F9D">
              <w:rPr>
                <w:lang w:val="en-AU"/>
              </w:rPr>
              <w:t xml:space="preserve"> </w:t>
            </w:r>
            <w:r>
              <w:rPr>
                <w:lang w:val="en-AU"/>
              </w:rPr>
              <w:t>SMURPH programs</w:t>
            </w:r>
          </w:p>
          <w:p w:rsidR="002B2F9D" w:rsidRPr="002B2F9D" w:rsidRDefault="002B2F9D" w:rsidP="002B2F9D">
            <w:pPr>
              <w:pStyle w:val="firstparagraph"/>
              <w:rPr>
                <w:lang w:val="en-AU"/>
              </w:rPr>
            </w:pPr>
          </w:p>
        </w:tc>
      </w:tr>
      <w:tr w:rsidR="002B2F9D" w:rsidTr="002B2F9D">
        <w:tc>
          <w:tcPr>
            <w:tcW w:w="1625" w:type="dxa"/>
            <w:tcMar>
              <w:left w:w="0" w:type="dxa"/>
              <w:right w:w="0" w:type="dxa"/>
            </w:tcMar>
          </w:tcPr>
          <w:p w:rsidR="002B2F9D" w:rsidRPr="00C42E64" w:rsidRDefault="002B2F9D" w:rsidP="002B2F9D">
            <w:pPr>
              <w:pStyle w:val="firstparagraph"/>
              <w:rPr>
                <w:i/>
                <w:lang w:val="en-AU"/>
              </w:rPr>
            </w:pPr>
            <w:r>
              <w:rPr>
                <w:i/>
                <w:lang w:val="en-AU"/>
              </w:rPr>
              <w:t>MONITOR</w:t>
            </w:r>
          </w:p>
        </w:tc>
        <w:tc>
          <w:tcPr>
            <w:tcW w:w="7643" w:type="dxa"/>
          </w:tcPr>
          <w:p w:rsidR="002B2F9D" w:rsidRPr="002B2F9D" w:rsidRDefault="002B2F9D" w:rsidP="002B2F9D">
            <w:pPr>
              <w:pStyle w:val="firstparagraph"/>
              <w:rPr>
                <w:lang w:val="en-AU"/>
              </w:rPr>
            </w:pPr>
            <w:r>
              <w:rPr>
                <w:lang w:val="en-AU"/>
              </w:rPr>
              <w:t>t</w:t>
            </w:r>
            <w:r w:rsidRPr="002B2F9D">
              <w:rPr>
                <w:lang w:val="en-AU"/>
              </w:rPr>
              <w:t>his directory contains the source ﬁles of th</w:t>
            </w:r>
            <w:r>
              <w:rPr>
                <w:lang w:val="en-AU"/>
              </w:rPr>
              <w:t>e monitor used to keep track of SMURPH</w:t>
            </w:r>
            <w:r w:rsidRPr="002B2F9D">
              <w:rPr>
                <w:lang w:val="en-AU"/>
              </w:rPr>
              <w:t xml:space="preserve"> programs in execution and to connect them to DSD (</w:t>
            </w:r>
            <w:r>
              <w:rPr>
                <w:lang w:val="en-AU"/>
              </w:rPr>
              <w:t>see Section </w:t>
            </w:r>
            <w:r>
              <w:rPr>
                <w:lang w:val="en-AU"/>
              </w:rPr>
              <w:fldChar w:fldCharType="begin"/>
            </w:r>
            <w:r>
              <w:rPr>
                <w:lang w:val="en-AU"/>
              </w:rPr>
              <w:instrText xml:space="preserve"> REF _Ref511141523 \r \h </w:instrText>
            </w:r>
            <w:r>
              <w:rPr>
                <w:lang w:val="en-AU"/>
              </w:rPr>
            </w:r>
            <w:r>
              <w:rPr>
                <w:lang w:val="en-AU"/>
              </w:rPr>
              <w:fldChar w:fldCharType="separate"/>
            </w:r>
            <w:r w:rsidR="006F5BA9">
              <w:rPr>
                <w:lang w:val="en-AU"/>
              </w:rPr>
              <w:t>C.2</w:t>
            </w:r>
            <w:r>
              <w:rPr>
                <w:lang w:val="en-AU"/>
              </w:rPr>
              <w:fldChar w:fldCharType="end"/>
            </w:r>
            <w:r>
              <w:rPr>
                <w:lang w:val="en-AU"/>
              </w:rPr>
              <w:t>)</w:t>
            </w:r>
          </w:p>
        </w:tc>
      </w:tr>
      <w:tr w:rsidR="002B2F9D" w:rsidTr="002B2F9D">
        <w:tc>
          <w:tcPr>
            <w:tcW w:w="1625" w:type="dxa"/>
            <w:tcMar>
              <w:left w:w="0" w:type="dxa"/>
              <w:right w:w="0" w:type="dxa"/>
            </w:tcMar>
          </w:tcPr>
          <w:p w:rsidR="002B2F9D" w:rsidRPr="002B2F9D" w:rsidRDefault="002B2F9D" w:rsidP="002B2F9D">
            <w:pPr>
              <w:pStyle w:val="firstparagraph"/>
              <w:rPr>
                <w:i/>
                <w:lang w:val="en-AU"/>
              </w:rPr>
            </w:pPr>
            <w:r w:rsidRPr="002B2F9D">
              <w:rPr>
                <w:i/>
                <w:lang w:val="en-AU"/>
              </w:rPr>
              <w:t>DSD</w:t>
            </w:r>
          </w:p>
        </w:tc>
        <w:tc>
          <w:tcPr>
            <w:tcW w:w="7643" w:type="dxa"/>
          </w:tcPr>
          <w:p w:rsidR="002B2F9D" w:rsidRPr="002B2F9D" w:rsidRDefault="002B2F9D" w:rsidP="002B2F9D">
            <w:pPr>
              <w:pStyle w:val="firstparagraph"/>
              <w:rPr>
                <w:lang w:val="en-AU"/>
              </w:rPr>
            </w:pPr>
            <w:r>
              <w:rPr>
                <w:lang w:val="en-AU"/>
              </w:rPr>
              <w:t>t</w:t>
            </w:r>
            <w:r w:rsidRPr="002B2F9D">
              <w:rPr>
                <w:lang w:val="en-AU"/>
              </w:rPr>
              <w:t>his directory contains the source and Java-mac</w:t>
            </w:r>
            <w:r>
              <w:rPr>
                <w:lang w:val="en-AU"/>
              </w:rPr>
              <w:t xml:space="preserve">hine code of the display applet </w:t>
            </w:r>
            <w:r w:rsidRPr="002B2F9D">
              <w:rPr>
                <w:lang w:val="en-AU"/>
              </w:rPr>
              <w:t>DSD (</w:t>
            </w:r>
            <w:r>
              <w:rPr>
                <w:lang w:val="en-AU"/>
              </w:rPr>
              <w:t>Section </w:t>
            </w:r>
            <w:r>
              <w:rPr>
                <w:lang w:val="en-AU"/>
              </w:rPr>
              <w:fldChar w:fldCharType="begin"/>
            </w:r>
            <w:r>
              <w:rPr>
                <w:lang w:val="en-AU"/>
              </w:rPr>
              <w:instrText xml:space="preserve"> REF _Ref511403259 \r \h </w:instrText>
            </w:r>
            <w:r>
              <w:rPr>
                <w:lang w:val="en-AU"/>
              </w:rPr>
            </w:r>
            <w:r>
              <w:rPr>
                <w:lang w:val="en-AU"/>
              </w:rPr>
              <w:fldChar w:fldCharType="separate"/>
            </w:r>
            <w:r w:rsidR="006F5BA9">
              <w:rPr>
                <w:lang w:val="en-AU"/>
              </w:rPr>
              <w:t>C.1</w:t>
            </w:r>
            <w:r>
              <w:rPr>
                <w:lang w:val="en-AU"/>
              </w:rPr>
              <w:fldChar w:fldCharType="end"/>
            </w:r>
            <w:r>
              <w:rPr>
                <w:lang w:val="en-AU"/>
              </w:rPr>
              <w:t>)</w:t>
            </w:r>
          </w:p>
        </w:tc>
      </w:tr>
      <w:tr w:rsidR="002B2F9D" w:rsidTr="002B2F9D">
        <w:tc>
          <w:tcPr>
            <w:tcW w:w="1625" w:type="dxa"/>
            <w:tcMar>
              <w:left w:w="0" w:type="dxa"/>
              <w:right w:w="0" w:type="dxa"/>
            </w:tcMar>
          </w:tcPr>
          <w:p w:rsidR="002B2F9D" w:rsidRPr="00C42E64" w:rsidRDefault="002B2F9D" w:rsidP="002B2F9D">
            <w:pPr>
              <w:pStyle w:val="firstparagraph"/>
              <w:rPr>
                <w:i/>
              </w:rPr>
            </w:pPr>
            <w:r>
              <w:rPr>
                <w:i/>
                <w:lang w:val="en-AU"/>
              </w:rPr>
              <w:t>NWEB</w:t>
            </w:r>
          </w:p>
        </w:tc>
        <w:tc>
          <w:tcPr>
            <w:tcW w:w="7643" w:type="dxa"/>
          </w:tcPr>
          <w:p w:rsidR="002B2F9D" w:rsidRPr="00C42E64" w:rsidRDefault="002B2F9D" w:rsidP="002B2F9D">
            <w:pPr>
              <w:pStyle w:val="firstparagraph"/>
              <w:rPr>
                <w:lang w:val="en-AU"/>
              </w:rPr>
            </w:pPr>
            <w:r>
              <w:t>this directory contains the source code of a tiny web server to facilitate the execution of the DSD applet from a browser (Section </w:t>
            </w:r>
            <w:r w:rsidR="00CE6721">
              <w:fldChar w:fldCharType="begin"/>
            </w:r>
            <w:r w:rsidR="00CE6721">
              <w:instrText xml:space="preserve"> REF _Ref511470375 \r \h </w:instrText>
            </w:r>
            <w:r w:rsidR="00CE6721">
              <w:fldChar w:fldCharType="separate"/>
            </w:r>
            <w:r w:rsidR="006F5BA9">
              <w:t>B.3</w:t>
            </w:r>
            <w:r w:rsidR="00CE6721">
              <w:fldChar w:fldCharType="end"/>
            </w:r>
            <w:r>
              <w:t>)</w:t>
            </w:r>
          </w:p>
        </w:tc>
      </w:tr>
      <w:tr w:rsidR="002B2F9D" w:rsidTr="002B2F9D">
        <w:tc>
          <w:tcPr>
            <w:tcW w:w="1625" w:type="dxa"/>
            <w:tcMar>
              <w:left w:w="0" w:type="dxa"/>
              <w:right w:w="0" w:type="dxa"/>
            </w:tcMar>
          </w:tcPr>
          <w:p w:rsidR="002B2F9D" w:rsidRDefault="002B2F9D" w:rsidP="002B2F9D">
            <w:pPr>
              <w:pStyle w:val="firstparagraph"/>
              <w:rPr>
                <w:i/>
              </w:rPr>
            </w:pPr>
            <w:r>
              <w:rPr>
                <w:i/>
              </w:rPr>
              <w:t>SMPP</w:t>
            </w:r>
          </w:p>
        </w:tc>
        <w:tc>
          <w:tcPr>
            <w:tcW w:w="7643" w:type="dxa"/>
          </w:tcPr>
          <w:p w:rsidR="002B2F9D" w:rsidRPr="007B1F06" w:rsidRDefault="007B1F06" w:rsidP="007B1F06">
            <w:pPr>
              <w:pStyle w:val="firstparagraph"/>
              <w:rPr>
                <w:lang w:val="en-AU"/>
              </w:rPr>
            </w:pPr>
            <w:r>
              <w:t>t</w:t>
            </w:r>
            <w:r w:rsidRPr="002B2F9D">
              <w:rPr>
                <w:lang w:val="en-AU"/>
              </w:rPr>
              <w:t>his directory contains the so</w:t>
            </w:r>
            <w:r>
              <w:rPr>
                <w:lang w:val="en-AU"/>
              </w:rPr>
              <w:t xml:space="preserve">urce code of the preprocessor (SMURPH compiler) </w:t>
            </w:r>
            <w:r w:rsidRPr="002B2F9D">
              <w:rPr>
                <w:lang w:val="en-AU"/>
              </w:rPr>
              <w:t xml:space="preserve">which is run before the C++ compiler to turn </w:t>
            </w:r>
            <w:r>
              <w:rPr>
                <w:lang w:val="en-AU"/>
              </w:rPr>
              <w:t xml:space="preserve">SMURPH constructs into C++ </w:t>
            </w:r>
            <w:r w:rsidRPr="002B2F9D">
              <w:rPr>
                <w:lang w:val="en-AU"/>
              </w:rPr>
              <w:t>code</w:t>
            </w:r>
            <w:r>
              <w:rPr>
                <w:lang w:val="en-AU"/>
              </w:rPr>
              <w:t xml:space="preserve"> (see </w:t>
            </w:r>
            <w:r>
              <w:rPr>
                <w:lang w:val="en-AU"/>
              </w:rPr>
              <w:fldChar w:fldCharType="begin"/>
            </w:r>
            <w:r>
              <w:rPr>
                <w:lang w:val="en-AU"/>
              </w:rPr>
              <w:instrText xml:space="preserve"> REF _Ref496783087 \h </w:instrText>
            </w:r>
            <w:r>
              <w:rPr>
                <w:lang w:val="en-AU"/>
              </w:rPr>
            </w:r>
            <w:r>
              <w:rPr>
                <w:lang w:val="en-AU"/>
              </w:rPr>
              <w:fldChar w:fldCharType="separate"/>
            </w:r>
            <w:r w:rsidR="006F5BA9">
              <w:t xml:space="preserve">Figure </w:t>
            </w:r>
            <w:r w:rsidR="006F5BA9">
              <w:rPr>
                <w:noProof/>
              </w:rPr>
              <w:t>1</w:t>
            </w:r>
            <w:r w:rsidR="006F5BA9">
              <w:noBreakHyphen/>
            </w:r>
            <w:r w:rsidR="006F5BA9">
              <w:rPr>
                <w:noProof/>
              </w:rPr>
              <w:t>4</w:t>
            </w:r>
            <w:r>
              <w:rPr>
                <w:lang w:val="en-AU"/>
              </w:rPr>
              <w:fldChar w:fldCharType="end"/>
            </w:r>
            <w:r>
              <w:rPr>
                <w:lang w:val="en-AU"/>
              </w:rPr>
              <w:t>)</w:t>
            </w:r>
          </w:p>
        </w:tc>
      </w:tr>
      <w:tr w:rsidR="002B2F9D" w:rsidTr="002B2F9D">
        <w:tc>
          <w:tcPr>
            <w:tcW w:w="1625" w:type="dxa"/>
            <w:tcMar>
              <w:left w:w="0" w:type="dxa"/>
              <w:right w:w="0" w:type="dxa"/>
            </w:tcMar>
          </w:tcPr>
          <w:p w:rsidR="002B2F9D" w:rsidRDefault="007B1F06" w:rsidP="002B2F9D">
            <w:pPr>
              <w:pStyle w:val="firstparagraph"/>
              <w:rPr>
                <w:i/>
              </w:rPr>
            </w:pPr>
            <w:r>
              <w:rPr>
                <w:i/>
              </w:rPr>
              <w:t>LIB</w:t>
            </w:r>
          </w:p>
        </w:tc>
        <w:tc>
          <w:tcPr>
            <w:tcW w:w="7643" w:type="dxa"/>
          </w:tcPr>
          <w:p w:rsidR="002B2F9D" w:rsidRDefault="007B1F06" w:rsidP="002B2F9D">
            <w:pPr>
              <w:pStyle w:val="firstparagraph"/>
              <w:rPr>
                <w:lang w:val="en-AU"/>
              </w:rPr>
            </w:pPr>
            <w:r>
              <w:t>t</w:t>
            </w:r>
            <w:r w:rsidRPr="002B2F9D">
              <w:rPr>
                <w:lang w:val="en-AU"/>
              </w:rPr>
              <w:t xml:space="preserve">his directory contains the source code of the </w:t>
            </w:r>
            <w:r>
              <w:rPr>
                <w:lang w:val="en-AU"/>
              </w:rPr>
              <w:t>SMURPH</w:t>
            </w:r>
            <w:r w:rsidRPr="002B2F9D">
              <w:rPr>
                <w:lang w:val="en-AU"/>
              </w:rPr>
              <w:t xml:space="preserve"> </w:t>
            </w:r>
            <w:r>
              <w:rPr>
                <w:lang w:val="en-AU"/>
              </w:rPr>
              <w:t>i/o</w:t>
            </w:r>
            <w:r w:rsidRPr="002B2F9D">
              <w:rPr>
                <w:lang w:val="en-AU"/>
              </w:rPr>
              <w:t xml:space="preserve"> and XML library</w:t>
            </w:r>
            <w:r>
              <w:rPr>
                <w:lang w:val="en-AU"/>
              </w:rPr>
              <w:t xml:space="preserve"> (Sections </w:t>
            </w:r>
            <w:r>
              <w:rPr>
                <w:lang w:val="en-AU"/>
              </w:rPr>
              <w:fldChar w:fldCharType="begin"/>
            </w:r>
            <w:r>
              <w:rPr>
                <w:lang w:val="en-AU"/>
              </w:rPr>
              <w:instrText xml:space="preserve"> REF _Ref504325626 \r \h </w:instrText>
            </w:r>
            <w:r>
              <w:rPr>
                <w:lang w:val="en-AU"/>
              </w:rPr>
            </w:r>
            <w:r>
              <w:rPr>
                <w:lang w:val="en-AU"/>
              </w:rPr>
              <w:fldChar w:fldCharType="separate"/>
            </w:r>
            <w:r w:rsidR="006F5BA9">
              <w:rPr>
                <w:lang w:val="en-AU"/>
              </w:rPr>
              <w:t>3.2.2</w:t>
            </w:r>
            <w:r>
              <w:rPr>
                <w:lang w:val="en-AU"/>
              </w:rPr>
              <w:fldChar w:fldCharType="end"/>
            </w:r>
            <w:r>
              <w:rPr>
                <w:lang w:val="en-AU"/>
              </w:rPr>
              <w:t xml:space="preserve">, </w:t>
            </w:r>
            <w:r>
              <w:rPr>
                <w:lang w:val="en-AU"/>
              </w:rPr>
              <w:fldChar w:fldCharType="begin"/>
            </w:r>
            <w:r>
              <w:rPr>
                <w:lang w:val="en-AU"/>
              </w:rPr>
              <w:instrText xml:space="preserve"> REF _Ref511403678 \r \h </w:instrText>
            </w:r>
            <w:r>
              <w:rPr>
                <w:lang w:val="en-AU"/>
              </w:rPr>
            </w:r>
            <w:r>
              <w:rPr>
                <w:lang w:val="en-AU"/>
              </w:rPr>
              <w:fldChar w:fldCharType="separate"/>
            </w:r>
            <w:r w:rsidR="006F5BA9">
              <w:rPr>
                <w:lang w:val="en-AU"/>
              </w:rPr>
              <w:t>3.2.3</w:t>
            </w:r>
            <w:r>
              <w:rPr>
                <w:lang w:val="en-AU"/>
              </w:rPr>
              <w:fldChar w:fldCharType="end"/>
            </w:r>
            <w:r>
              <w:rPr>
                <w:lang w:val="en-AU"/>
              </w:rPr>
              <w:t>)</w:t>
            </w:r>
          </w:p>
        </w:tc>
      </w:tr>
      <w:tr w:rsidR="007B1F06" w:rsidTr="002B2F9D">
        <w:tc>
          <w:tcPr>
            <w:tcW w:w="1625" w:type="dxa"/>
            <w:tcMar>
              <w:left w:w="0" w:type="dxa"/>
              <w:right w:w="0" w:type="dxa"/>
            </w:tcMar>
          </w:tcPr>
          <w:p w:rsidR="007B1F06" w:rsidRDefault="007B1F06" w:rsidP="002B2F9D">
            <w:pPr>
              <w:pStyle w:val="firstparagraph"/>
              <w:rPr>
                <w:i/>
              </w:rPr>
            </w:pPr>
            <w:r>
              <w:rPr>
                <w:i/>
              </w:rPr>
              <w:t>maker.c</w:t>
            </w:r>
          </w:p>
        </w:tc>
        <w:tc>
          <w:tcPr>
            <w:tcW w:w="7643" w:type="dxa"/>
          </w:tcPr>
          <w:p w:rsidR="007B1F06" w:rsidRPr="007B1F06" w:rsidRDefault="007B1F06" w:rsidP="007B1F06">
            <w:pPr>
              <w:pStyle w:val="firstparagraph"/>
              <w:rPr>
                <w:lang w:val="en-AU"/>
              </w:rPr>
            </w:pPr>
            <w:r>
              <w:t>t</w:t>
            </w:r>
            <w:r>
              <w:rPr>
                <w:lang w:val="en-AU"/>
              </w:rPr>
              <w:t xml:space="preserve">his is the source code of </w:t>
            </w:r>
            <w:r w:rsidRPr="007B1F06">
              <w:rPr>
                <w:i/>
                <w:lang w:val="en-AU"/>
              </w:rPr>
              <w:t>maker</w:t>
            </w:r>
            <w:r>
              <w:rPr>
                <w:lang w:val="en-AU"/>
              </w:rPr>
              <w:t xml:space="preserve">, i.e., </w:t>
            </w:r>
            <w:r w:rsidRPr="002B2F9D">
              <w:rPr>
                <w:lang w:val="en-AU"/>
              </w:rPr>
              <w:t>the progr</w:t>
            </w:r>
            <w:r>
              <w:rPr>
                <w:lang w:val="en-AU"/>
              </w:rPr>
              <w:t xml:space="preserve">am to conﬁgure the package </w:t>
            </w:r>
            <w:r w:rsidRPr="002B2F9D">
              <w:rPr>
                <w:lang w:val="en-AU"/>
              </w:rPr>
              <w:t>(see below)</w:t>
            </w:r>
          </w:p>
        </w:tc>
      </w:tr>
      <w:tr w:rsidR="007B1F06" w:rsidTr="002B2F9D">
        <w:tc>
          <w:tcPr>
            <w:tcW w:w="1625" w:type="dxa"/>
            <w:tcMar>
              <w:left w:w="0" w:type="dxa"/>
              <w:right w:w="0" w:type="dxa"/>
            </w:tcMar>
          </w:tcPr>
          <w:p w:rsidR="007B1F06" w:rsidRDefault="007B1F06" w:rsidP="002B2F9D">
            <w:pPr>
              <w:pStyle w:val="firstparagraph"/>
              <w:rPr>
                <w:i/>
              </w:rPr>
            </w:pPr>
            <w:r>
              <w:rPr>
                <w:i/>
              </w:rPr>
              <w:t>defaults.h</w:t>
            </w:r>
          </w:p>
        </w:tc>
        <w:tc>
          <w:tcPr>
            <w:tcW w:w="7643" w:type="dxa"/>
          </w:tcPr>
          <w:p w:rsidR="007B1F06" w:rsidRPr="007B1F06" w:rsidRDefault="007B1F06" w:rsidP="007B1F06">
            <w:pPr>
              <w:pStyle w:val="firstparagraph"/>
              <w:rPr>
                <w:lang w:val="en-AU"/>
              </w:rPr>
            </w:pPr>
            <w:r>
              <w:t>t</w:t>
            </w:r>
            <w:r w:rsidRPr="002B2F9D">
              <w:rPr>
                <w:lang w:val="en-AU"/>
              </w:rPr>
              <w:t>his ﬁle contains deﬁnitions of default values</w:t>
            </w:r>
            <w:r>
              <w:rPr>
                <w:lang w:val="en-AU"/>
              </w:rPr>
              <w:t xml:space="preserve"> to be used by the conﬁguration </w:t>
            </w:r>
            <w:r w:rsidRPr="002B2F9D">
              <w:rPr>
                <w:lang w:val="en-AU"/>
              </w:rPr>
              <w:t>program maker</w:t>
            </w:r>
          </w:p>
        </w:tc>
      </w:tr>
      <w:tr w:rsidR="007B1F06" w:rsidTr="002B2F9D">
        <w:tc>
          <w:tcPr>
            <w:tcW w:w="1625" w:type="dxa"/>
            <w:tcMar>
              <w:left w:w="0" w:type="dxa"/>
              <w:right w:w="0" w:type="dxa"/>
            </w:tcMar>
          </w:tcPr>
          <w:p w:rsidR="007B1F06" w:rsidRDefault="007B1F06" w:rsidP="002B2F9D">
            <w:pPr>
              <w:pStyle w:val="firstparagraph"/>
              <w:rPr>
                <w:i/>
              </w:rPr>
            </w:pPr>
            <w:r>
              <w:rPr>
                <w:i/>
              </w:rPr>
              <w:t>version.h</w:t>
            </w:r>
          </w:p>
        </w:tc>
        <w:tc>
          <w:tcPr>
            <w:tcW w:w="7643" w:type="dxa"/>
          </w:tcPr>
          <w:p w:rsidR="007B1F06" w:rsidRPr="007B1F06" w:rsidRDefault="007B1F06" w:rsidP="007B1F06">
            <w:pPr>
              <w:pStyle w:val="firstparagraph"/>
              <w:rPr>
                <w:lang w:val="en-AU"/>
              </w:rPr>
            </w:pPr>
            <w:r>
              <w:t>t</w:t>
            </w:r>
            <w:r w:rsidRPr="002B2F9D">
              <w:rPr>
                <w:lang w:val="en-AU"/>
              </w:rPr>
              <w:t xml:space="preserve">his ﬁle contains the version number of the </w:t>
            </w:r>
            <w:r>
              <w:rPr>
                <w:lang w:val="en-AU"/>
              </w:rPr>
              <w:t>package and the code for recog</w:t>
            </w:r>
            <w:r w:rsidRPr="002B2F9D">
              <w:rPr>
                <w:lang w:val="en-AU"/>
              </w:rPr>
              <w:t xml:space="preserve">nizing the </w:t>
            </w:r>
            <w:r>
              <w:rPr>
                <w:lang w:val="en-AU"/>
              </w:rPr>
              <w:t>machine architecture (e.g., 32-bit versus 64-bit) and the C++ compiler version</w:t>
            </w:r>
          </w:p>
        </w:tc>
      </w:tr>
      <w:tr w:rsidR="007B1F06" w:rsidTr="002B2F9D">
        <w:tc>
          <w:tcPr>
            <w:tcW w:w="1625" w:type="dxa"/>
            <w:tcMar>
              <w:left w:w="0" w:type="dxa"/>
              <w:right w:w="0" w:type="dxa"/>
            </w:tcMar>
          </w:tcPr>
          <w:p w:rsidR="007B1F06" w:rsidRDefault="007B1F06" w:rsidP="002B2F9D">
            <w:pPr>
              <w:pStyle w:val="firstparagraph"/>
              <w:rPr>
                <w:i/>
              </w:rPr>
            </w:pPr>
            <w:r>
              <w:rPr>
                <w:i/>
              </w:rPr>
              <w:t>mks.c</w:t>
            </w:r>
          </w:p>
        </w:tc>
        <w:tc>
          <w:tcPr>
            <w:tcW w:w="7643" w:type="dxa"/>
          </w:tcPr>
          <w:p w:rsidR="007B1F06" w:rsidRPr="007B1F06" w:rsidRDefault="007B1F06" w:rsidP="007B1F06">
            <w:pPr>
              <w:pStyle w:val="firstparagraph"/>
              <w:rPr>
                <w:lang w:val="en-AU"/>
              </w:rPr>
            </w:pPr>
            <w:r>
              <w:t>t</w:t>
            </w:r>
            <w:r w:rsidRPr="002B2F9D">
              <w:rPr>
                <w:lang w:val="en-AU"/>
              </w:rPr>
              <w:t xml:space="preserve">his is the source code of </w:t>
            </w:r>
            <w:r w:rsidRPr="007B1F06">
              <w:rPr>
                <w:i/>
                <w:lang w:val="en-AU"/>
              </w:rPr>
              <w:t>mks</w:t>
            </w:r>
            <w:r>
              <w:rPr>
                <w:lang w:val="en-AU"/>
              </w:rPr>
              <w:t xml:space="preserve">, </w:t>
            </w:r>
            <w:r w:rsidRPr="002B2F9D">
              <w:rPr>
                <w:lang w:val="en-AU"/>
              </w:rPr>
              <w:t>t</w:t>
            </w:r>
            <w:r>
              <w:rPr>
                <w:lang w:val="en-AU"/>
              </w:rPr>
              <w:t>he driver for the SMURPH compiler</w:t>
            </w:r>
          </w:p>
        </w:tc>
      </w:tr>
    </w:tbl>
    <w:p w:rsidR="002B2F9D" w:rsidRPr="002B2F9D" w:rsidRDefault="002B2F9D" w:rsidP="002B2F9D">
      <w:pPr>
        <w:pStyle w:val="firstparagraph"/>
        <w:rPr>
          <w:lang w:val="en-AU"/>
        </w:rPr>
      </w:pPr>
      <w:r w:rsidRPr="002B2F9D">
        <w:rPr>
          <w:lang w:val="en-AU"/>
        </w:rPr>
        <w:t>Another directory</w:t>
      </w:r>
      <w:r w:rsidR="007B1F06">
        <w:rPr>
          <w:lang w:val="en-AU"/>
        </w:rPr>
        <w:t>,</w:t>
      </w:r>
      <w:r w:rsidRPr="002B2F9D">
        <w:rPr>
          <w:lang w:val="en-AU"/>
        </w:rPr>
        <w:t xml:space="preserve"> named </w:t>
      </w:r>
      <w:r w:rsidRPr="007B1F06">
        <w:rPr>
          <w:i/>
          <w:lang w:val="en-AU"/>
        </w:rPr>
        <w:t>LIB</w:t>
      </w:r>
      <w:r w:rsidR="007B1F06">
        <w:rPr>
          <w:lang w:val="en-AU"/>
        </w:rPr>
        <w:t>,</w:t>
      </w:r>
      <w:r w:rsidRPr="002B2F9D">
        <w:rPr>
          <w:lang w:val="en-AU"/>
        </w:rPr>
        <w:t xml:space="preserve"> appears at the root level of the </w:t>
      </w:r>
      <w:r w:rsidR="007B1F06">
        <w:rPr>
          <w:lang w:val="en-AU"/>
        </w:rPr>
        <w:t xml:space="preserve">directory tree. It is initially </w:t>
      </w:r>
      <w:r w:rsidRPr="002B2F9D">
        <w:rPr>
          <w:lang w:val="en-AU"/>
        </w:rPr>
        <w:t xml:space="preserve">empty, and its purpose is to contain binary </w:t>
      </w:r>
      <w:r w:rsidR="007B1F06">
        <w:rPr>
          <w:lang w:val="en-AU"/>
        </w:rPr>
        <w:t>libraries</w:t>
      </w:r>
      <w:r w:rsidRPr="002B2F9D">
        <w:rPr>
          <w:lang w:val="en-AU"/>
        </w:rPr>
        <w:t xml:space="preserve"> of the kernel </w:t>
      </w:r>
      <w:r w:rsidR="007B1F06">
        <w:rPr>
          <w:lang w:val="en-AU"/>
        </w:rPr>
        <w:t xml:space="preserve">created from the files in </w:t>
      </w:r>
      <w:r w:rsidR="007B1F06" w:rsidRPr="007B1F06">
        <w:rPr>
          <w:i/>
          <w:lang w:val="en-AU"/>
        </w:rPr>
        <w:t>KERNEL</w:t>
      </w:r>
      <w:r w:rsidR="007B1F06">
        <w:rPr>
          <w:lang w:val="en-AU"/>
        </w:rPr>
        <w:t xml:space="preserve"> </w:t>
      </w:r>
      <w:r w:rsidRPr="002B2F9D">
        <w:rPr>
          <w:lang w:val="en-AU"/>
        </w:rPr>
        <w:t>(</w:t>
      </w:r>
      <w:r w:rsidR="007B1F06">
        <w:rPr>
          <w:lang w:val="en-AU"/>
        </w:rPr>
        <w:t>Section </w:t>
      </w:r>
      <w:r w:rsidR="00CE6721">
        <w:rPr>
          <w:lang w:val="en-AU"/>
        </w:rPr>
        <w:fldChar w:fldCharType="begin"/>
      </w:r>
      <w:r w:rsidR="00CE6721">
        <w:rPr>
          <w:lang w:val="en-AU"/>
        </w:rPr>
        <w:instrText xml:space="preserve"> REF _Ref511756210 \r \h </w:instrText>
      </w:r>
      <w:r w:rsidR="00CE6721">
        <w:rPr>
          <w:lang w:val="en-AU"/>
        </w:rPr>
      </w:r>
      <w:r w:rsidR="00CE6721">
        <w:rPr>
          <w:lang w:val="en-AU"/>
        </w:rPr>
        <w:fldChar w:fldCharType="separate"/>
      </w:r>
      <w:r w:rsidR="006F5BA9">
        <w:rPr>
          <w:lang w:val="en-AU"/>
        </w:rPr>
        <w:t>B.5</w:t>
      </w:r>
      <w:r w:rsidR="00CE6721">
        <w:rPr>
          <w:lang w:val="en-AU"/>
        </w:rPr>
        <w:fldChar w:fldCharType="end"/>
      </w:r>
      <w:r w:rsidRPr="002B2F9D">
        <w:rPr>
          <w:lang w:val="en-AU"/>
        </w:rPr>
        <w:t>).</w:t>
      </w:r>
    </w:p>
    <w:p w:rsidR="002B2F9D" w:rsidRPr="002B2F9D" w:rsidRDefault="002B2F9D" w:rsidP="002B2F9D">
      <w:pPr>
        <w:pStyle w:val="firstparagraph"/>
        <w:rPr>
          <w:lang w:val="en-AU"/>
        </w:rPr>
      </w:pPr>
      <w:r w:rsidRPr="002B2F9D">
        <w:rPr>
          <w:lang w:val="en-AU"/>
        </w:rPr>
        <w:t>Before the package is installed, the user must make sure that</w:t>
      </w:r>
      <w:r w:rsidR="007B1F06">
        <w:rPr>
          <w:lang w:val="en-AU"/>
        </w:rPr>
        <w:t xml:space="preserve"> the target machine is equipped </w:t>
      </w:r>
      <w:r w:rsidRPr="002B2F9D">
        <w:rPr>
          <w:lang w:val="en-AU"/>
        </w:rPr>
        <w:t>with the tools needed to compile the package</w:t>
      </w:r>
      <w:r w:rsidR="007B1F06">
        <w:rPr>
          <w:lang w:val="en-AU"/>
        </w:rPr>
        <w:t>. For a Linux platform, they a</w:t>
      </w:r>
      <w:r w:rsidR="001173CA">
        <w:rPr>
          <w:lang w:val="en-AU"/>
        </w:rPr>
        <w:t xml:space="preserve">mount to </w:t>
      </w:r>
      <w:r w:rsidR="001173CA" w:rsidRPr="001173CA">
        <w:rPr>
          <w:i/>
          <w:lang w:val="en-AU"/>
        </w:rPr>
        <w:t>gcc/g++</w:t>
      </w:r>
      <w:r w:rsidR="001173CA">
        <w:rPr>
          <w:lang w:val="en-AU"/>
        </w:rPr>
        <w:t xml:space="preserve"> plus the standard (low-brow) development tools, like </w:t>
      </w:r>
      <w:r w:rsidR="001173CA" w:rsidRPr="001173CA">
        <w:rPr>
          <w:i/>
          <w:lang w:val="en-AU"/>
        </w:rPr>
        <w:t>make</w:t>
      </w:r>
      <w:r w:rsidR="001173CA">
        <w:rPr>
          <w:lang w:val="en-AU"/>
        </w:rPr>
        <w:t xml:space="preserve"> and </w:t>
      </w:r>
      <w:r w:rsidR="001173CA" w:rsidRPr="001173CA">
        <w:rPr>
          <w:i/>
          <w:lang w:val="en-AU"/>
        </w:rPr>
        <w:t>gdb</w:t>
      </w:r>
      <w:r w:rsidR="001173CA">
        <w:rPr>
          <w:lang w:val="en-AU"/>
        </w:rPr>
        <w:t>. If anything is missing, which becomes apparent during the installation, the missing packages should be installed and the installation tried again.</w:t>
      </w:r>
    </w:p>
    <w:p w:rsidR="002B2F9D" w:rsidRDefault="002B2F9D" w:rsidP="002B2F9D">
      <w:pPr>
        <w:pStyle w:val="firstparagraph"/>
        <w:rPr>
          <w:lang w:val="en-AU"/>
        </w:rPr>
      </w:pPr>
      <w:r w:rsidRPr="002B2F9D">
        <w:rPr>
          <w:lang w:val="en-AU"/>
        </w:rPr>
        <w:t>The version of DSD included with the package ass</w:t>
      </w:r>
      <w:r w:rsidR="001173CA">
        <w:rPr>
          <w:lang w:val="en-AU"/>
        </w:rPr>
        <w:t xml:space="preserve">umes JDK (Java Development Kit) </w:t>
      </w:r>
      <w:r w:rsidRPr="002B2F9D">
        <w:rPr>
          <w:lang w:val="en-AU"/>
        </w:rPr>
        <w:t xml:space="preserve">which can be downloaded from </w:t>
      </w:r>
      <w:r w:rsidRPr="001173CA">
        <w:rPr>
          <w:i/>
          <w:lang w:val="en-AU"/>
        </w:rPr>
        <w:t>http://www.java.com/</w:t>
      </w:r>
      <w:r w:rsidRPr="002B2F9D">
        <w:rPr>
          <w:lang w:val="en-AU"/>
        </w:rPr>
        <w:t>.</w:t>
      </w:r>
      <w:r w:rsidR="001173CA">
        <w:rPr>
          <w:lang w:val="en-AU"/>
        </w:rPr>
        <w:t xml:space="preserve"> Note that</w:t>
      </w:r>
      <w:r w:rsidRPr="002B2F9D">
        <w:rPr>
          <w:lang w:val="en-AU"/>
        </w:rPr>
        <w:t xml:space="preserve"> </w:t>
      </w:r>
      <w:r w:rsidR="001173CA">
        <w:rPr>
          <w:lang w:val="en-AU"/>
        </w:rPr>
        <w:t>SMURPH can be used without DSD, so the installation of JDK is not critical.</w:t>
      </w:r>
    </w:p>
    <w:p w:rsidR="001173CA" w:rsidRDefault="001173CA" w:rsidP="002B2F9D">
      <w:pPr>
        <w:pStyle w:val="firstparagraph"/>
        <w:rPr>
          <w:lang w:val="en-AU"/>
        </w:rPr>
      </w:pPr>
      <w:r>
        <w:rPr>
          <w:lang w:val="en-AU"/>
        </w:rPr>
        <w:t xml:space="preserve">SMURPH can obtained as a packaged (e.g., zip’ped and tar’red) directory or via a pointer to the GIT repository. The operation of unpacking depends on the mode of delivery, but in any case, the result of that operation will be a tree of files and directories as shown in </w:t>
      </w:r>
      <w:r>
        <w:rPr>
          <w:lang w:val="en-AU"/>
        </w:rPr>
        <w:fldChar w:fldCharType="begin"/>
      </w:r>
      <w:r>
        <w:rPr>
          <w:lang w:val="en-AU"/>
        </w:rPr>
        <w:instrText xml:space="preserve"> REF _Ref511402748 \h </w:instrText>
      </w:r>
      <w:r>
        <w:rPr>
          <w:lang w:val="en-AU"/>
        </w:rPr>
      </w:r>
      <w:r>
        <w:rPr>
          <w:lang w:val="en-AU"/>
        </w:rPr>
        <w:fldChar w:fldCharType="separate"/>
      </w:r>
      <w:r w:rsidR="006F5BA9">
        <w:t xml:space="preserve">Figure </w:t>
      </w:r>
      <w:r w:rsidR="006F5BA9">
        <w:rPr>
          <w:noProof/>
        </w:rPr>
        <w:t>A</w:t>
      </w:r>
      <w:r w:rsidR="006F5BA9">
        <w:noBreakHyphen/>
      </w:r>
      <w:r w:rsidR="006F5BA9">
        <w:rPr>
          <w:noProof/>
        </w:rPr>
        <w:t>1</w:t>
      </w:r>
      <w:r>
        <w:rPr>
          <w:lang w:val="en-AU"/>
        </w:rPr>
        <w:fldChar w:fldCharType="end"/>
      </w:r>
      <w:r>
        <w:rPr>
          <w:lang w:val="en-AU"/>
        </w:rPr>
        <w:t>.</w:t>
      </w:r>
    </w:p>
    <w:p w:rsidR="001173CA" w:rsidRDefault="001173CA" w:rsidP="001173CA">
      <w:pPr>
        <w:pStyle w:val="Heading2"/>
      </w:pPr>
      <w:bookmarkStart w:id="577" w:name="_Ref511469087"/>
      <w:bookmarkStart w:id="578" w:name="_Toc513236621"/>
      <w:r>
        <w:t>Installation</w:t>
      </w:r>
      <w:bookmarkEnd w:id="577"/>
      <w:bookmarkEnd w:id="578"/>
    </w:p>
    <w:p w:rsidR="00C8202E" w:rsidRDefault="00AF225E" w:rsidP="002B2F9D">
      <w:pPr>
        <w:pStyle w:val="firstparagraph"/>
        <w:rPr>
          <w:lang w:val="en-AU"/>
        </w:rPr>
      </w:pPr>
      <w:r>
        <w:rPr>
          <w:lang w:val="en-AU"/>
        </w:rPr>
        <w:t xml:space="preserve">In this section, we assume that </w:t>
      </w:r>
      <w:r w:rsidR="00B57D2A">
        <w:rPr>
          <w:lang w:val="en-AU"/>
        </w:rPr>
        <w:t>our</w:t>
      </w:r>
      <w:r>
        <w:rPr>
          <w:lang w:val="en-AU"/>
        </w:rPr>
        <w:t xml:space="preserve"> operating system </w:t>
      </w:r>
      <w:r w:rsidR="00B57D2A">
        <w:rPr>
          <w:lang w:val="en-AU"/>
        </w:rPr>
        <w:t xml:space="preserve">is Linux. I have tested the instructions given in this section on 64-bit Ubuntu </w:t>
      </w:r>
      <w:r w:rsidR="00C8202E">
        <w:rPr>
          <w:lang w:val="en-AU"/>
        </w:rPr>
        <w:t xml:space="preserve">16.04 </w:t>
      </w:r>
      <w:r w:rsidR="00B57D2A">
        <w:rPr>
          <w:lang w:val="en-AU"/>
        </w:rPr>
        <w:t xml:space="preserve">running </w:t>
      </w:r>
      <w:r w:rsidR="00C8202E">
        <w:rPr>
          <w:lang w:val="en-AU"/>
        </w:rPr>
        <w:t xml:space="preserve">in a virtual machine (with Windows 10 as the host system). In Section </w:t>
      </w:r>
      <w:r w:rsidR="00C8202E">
        <w:rPr>
          <w:lang w:val="en-AU"/>
        </w:rPr>
        <w:fldChar w:fldCharType="begin"/>
      </w:r>
      <w:r w:rsidR="00C8202E">
        <w:rPr>
          <w:lang w:val="en-AU"/>
        </w:rPr>
        <w:instrText xml:space="preserve"> REF _Ref511424684 \r \h </w:instrText>
      </w:r>
      <w:r w:rsidR="00C8202E">
        <w:rPr>
          <w:lang w:val="en-AU"/>
        </w:rPr>
      </w:r>
      <w:r w:rsidR="00C8202E">
        <w:rPr>
          <w:lang w:val="en-AU"/>
        </w:rPr>
        <w:fldChar w:fldCharType="separate"/>
      </w:r>
      <w:r w:rsidR="006F5BA9">
        <w:rPr>
          <w:lang w:val="en-AU"/>
        </w:rPr>
        <w:t>B.4</w:t>
      </w:r>
      <w:r w:rsidR="00C8202E">
        <w:rPr>
          <w:lang w:val="en-AU"/>
        </w:rPr>
        <w:fldChar w:fldCharType="end"/>
      </w:r>
      <w:r w:rsidR="00C8202E">
        <w:rPr>
          <w:lang w:val="en-AU"/>
        </w:rPr>
        <w:t>, we comment on running SMURPH under the Cygwin environment on Windows.</w:t>
      </w:r>
    </w:p>
    <w:p w:rsidR="001173CA" w:rsidRDefault="00F45FCE" w:rsidP="002B2F9D">
      <w:pPr>
        <w:pStyle w:val="firstparagraph"/>
        <w:rPr>
          <w:lang w:val="en-AU"/>
        </w:rPr>
      </w:pPr>
      <w:r>
        <w:rPr>
          <w:lang w:val="en-AU"/>
        </w:rPr>
        <w:t xml:space="preserve">The installation consists in precompiling some components and configuring the SMURPH compiler, named </w:t>
      </w:r>
      <w:r w:rsidRPr="00F45FCE">
        <w:rPr>
          <w:i/>
          <w:lang w:val="en-AU"/>
        </w:rPr>
        <w:t>mks</w:t>
      </w:r>
      <w:r>
        <w:rPr>
          <w:lang w:val="en-AU"/>
        </w:rPr>
        <w:t xml:space="preserve">, to reference them from where they are. The package doesn’t actually install itself anywhere to speak of, e.g., where it would need special permissions. The executable file with the </w:t>
      </w:r>
      <w:r w:rsidRPr="00F45FCE">
        <w:rPr>
          <w:i/>
          <w:lang w:val="en-AU"/>
        </w:rPr>
        <w:t>mks</w:t>
      </w:r>
      <w:r>
        <w:rPr>
          <w:lang w:val="en-AU"/>
        </w:rPr>
        <w:t xml:space="preserve"> program is put into a user-defined directory (typically named </w:t>
      </w:r>
      <w:r w:rsidRPr="00F45FCE">
        <w:rPr>
          <w:i/>
          <w:lang w:val="en-AU"/>
        </w:rPr>
        <w:t>bin</w:t>
      </w:r>
      <w:r>
        <w:rPr>
          <w:lang w:val="en-AU"/>
        </w:rPr>
        <w:t xml:space="preserve"> or </w:t>
      </w:r>
      <w:r w:rsidRPr="00F45FCE">
        <w:rPr>
          <w:i/>
          <w:lang w:val="en-AU"/>
        </w:rPr>
        <w:t>BIN</w:t>
      </w:r>
      <w:r>
        <w:rPr>
          <w:lang w:val="en-AU"/>
        </w:rPr>
        <w:t xml:space="preserve">) which should be included in the standard </w:t>
      </w:r>
      <w:r w:rsidRPr="00F45FCE">
        <w:rPr>
          <w:i/>
          <w:lang w:val="en-AU"/>
        </w:rPr>
        <w:t>PATH</w:t>
      </w:r>
      <w:r>
        <w:rPr>
          <w:lang w:val="en-AU"/>
        </w:rPr>
        <w:t xml:space="preserve"> searched for executable commands. </w:t>
      </w:r>
      <w:r w:rsidR="001173CA">
        <w:rPr>
          <w:lang w:val="en-AU"/>
        </w:rPr>
        <w:t xml:space="preserve">In the simplest, vanilla case, </w:t>
      </w:r>
      <w:r>
        <w:rPr>
          <w:lang w:val="en-AU"/>
        </w:rPr>
        <w:t>the procedure can be made extremely simple. By executing:</w:t>
      </w:r>
    </w:p>
    <w:p w:rsidR="00F45FCE" w:rsidRPr="00F45FCE" w:rsidRDefault="00F45FCE" w:rsidP="002B2F9D">
      <w:pPr>
        <w:pStyle w:val="firstparagraph"/>
        <w:rPr>
          <w:i/>
          <w:lang w:val="en-AU"/>
        </w:rPr>
      </w:pPr>
      <w:r>
        <w:rPr>
          <w:lang w:val="en-AU"/>
        </w:rPr>
        <w:tab/>
      </w:r>
      <w:r w:rsidRPr="00F45FCE">
        <w:rPr>
          <w:i/>
          <w:lang w:val="en-AU"/>
        </w:rPr>
        <w:t>./deploy</w:t>
      </w:r>
    </w:p>
    <w:p w:rsidR="00F45FCE" w:rsidRDefault="00F45FCE" w:rsidP="002B2F9D">
      <w:pPr>
        <w:pStyle w:val="firstparagraph"/>
        <w:rPr>
          <w:lang w:val="en-AU"/>
        </w:rPr>
      </w:pPr>
      <w:r>
        <w:rPr>
          <w:lang w:val="en-AU"/>
        </w:rPr>
        <w:t xml:space="preserve">at the topmost level of the package tree, the user will install the package in the most standard (and often quite reasonable) way. That </w:t>
      </w:r>
      <w:r w:rsidRPr="00F45FCE">
        <w:rPr>
          <w:i/>
          <w:lang w:val="en-AU"/>
        </w:rPr>
        <w:t>mks</w:t>
      </w:r>
      <w:r>
        <w:rPr>
          <w:lang w:val="en-AU"/>
        </w:rPr>
        <w:t xml:space="preserve"> executable is put into the subdirectory </w:t>
      </w:r>
      <w:r w:rsidRPr="00F45FCE">
        <w:rPr>
          <w:i/>
          <w:lang w:val="en-AU"/>
        </w:rPr>
        <w:t>bin</w:t>
      </w:r>
      <w:r>
        <w:rPr>
          <w:lang w:val="en-AU"/>
        </w:rPr>
        <w:t xml:space="preserve"> or </w:t>
      </w:r>
      <w:r w:rsidRPr="00F45FCE">
        <w:rPr>
          <w:i/>
          <w:lang w:val="en-AU"/>
        </w:rPr>
        <w:t>BIN</w:t>
      </w:r>
      <w:r>
        <w:rPr>
          <w:lang w:val="en-AU"/>
        </w:rPr>
        <w:t xml:space="preserve"> in the user’s home directory, whichever of the two directories is found (</w:t>
      </w:r>
      <w:r w:rsidRPr="00F45FCE">
        <w:rPr>
          <w:i/>
          <w:lang w:val="en-AU"/>
        </w:rPr>
        <w:t>bin</w:t>
      </w:r>
      <w:r>
        <w:rPr>
          <w:lang w:val="en-AU"/>
        </w:rPr>
        <w:t xml:space="preserve"> is attempted first, in case both are present)</w:t>
      </w:r>
      <w:r w:rsidR="00892C38">
        <w:rPr>
          <w:lang w:val="en-AU"/>
        </w:rPr>
        <w:t>. Java and the DSD applet are not configured, which means that the DSD applet cannot be used with this type of installation.</w:t>
      </w:r>
    </w:p>
    <w:p w:rsidR="00892C38" w:rsidRDefault="00671771" w:rsidP="002B2F9D">
      <w:pPr>
        <w:pStyle w:val="firstparagraph"/>
        <w:rPr>
          <w:lang w:val="en-AU"/>
        </w:rPr>
      </w:pPr>
      <w:r>
        <w:rPr>
          <w:lang w:val="en-AU"/>
        </w:rPr>
        <w:t>The more elaborate installation procedure, allowing the user to select a number of parameters, consists of the following steps:</w:t>
      </w:r>
    </w:p>
    <w:p w:rsidR="00671771" w:rsidRDefault="00671771" w:rsidP="00552A98">
      <w:pPr>
        <w:pStyle w:val="firstparagraph"/>
        <w:numPr>
          <w:ilvl w:val="0"/>
          <w:numId w:val="95"/>
        </w:numPr>
        <w:rPr>
          <w:lang w:val="en-AU"/>
        </w:rPr>
      </w:pPr>
      <w:r>
        <w:rPr>
          <w:lang w:val="en-AU"/>
        </w:rPr>
        <w:t xml:space="preserve">Move to subdirectory </w:t>
      </w:r>
      <w:r w:rsidRPr="00671771">
        <w:rPr>
          <w:i/>
          <w:lang w:val="en-AU"/>
        </w:rPr>
        <w:t>SOURCES</w:t>
      </w:r>
      <w:r>
        <w:rPr>
          <w:lang w:val="en-AU"/>
        </w:rPr>
        <w:t xml:space="preserve"> and compile the </w:t>
      </w:r>
      <w:r w:rsidRPr="00671771">
        <w:rPr>
          <w:i/>
          <w:lang w:val="en-AU"/>
        </w:rPr>
        <w:t>maker</w:t>
      </w:r>
      <w:r>
        <w:rPr>
          <w:lang w:val="en-AU"/>
        </w:rPr>
        <w:t xml:space="preserve"> program. That program will carry out the installation asking the user for answers to a few questions. Execute:</w:t>
      </w:r>
    </w:p>
    <w:p w:rsidR="002B2F9D" w:rsidRPr="00671771" w:rsidRDefault="002B2F9D" w:rsidP="00671771">
      <w:pPr>
        <w:pStyle w:val="firstparagraph"/>
        <w:ind w:left="720" w:firstLine="720"/>
        <w:rPr>
          <w:i/>
          <w:lang w:val="en-AU"/>
        </w:rPr>
      </w:pPr>
      <w:r w:rsidRPr="00671771">
        <w:rPr>
          <w:i/>
          <w:lang w:val="en-AU"/>
        </w:rPr>
        <w:t xml:space="preserve">g++ </w:t>
      </w:r>
      <w:r w:rsidR="00671771" w:rsidRPr="00671771">
        <w:rPr>
          <w:i/>
          <w:lang w:val="en-AU"/>
        </w:rPr>
        <w:t>–</w:t>
      </w:r>
      <w:r w:rsidRPr="00671771">
        <w:rPr>
          <w:i/>
          <w:lang w:val="en-AU"/>
        </w:rPr>
        <w:t>o maker maker.cc</w:t>
      </w:r>
    </w:p>
    <w:p w:rsidR="002B2F9D" w:rsidRDefault="00671771" w:rsidP="00552A98">
      <w:pPr>
        <w:pStyle w:val="firstparagraph"/>
        <w:numPr>
          <w:ilvl w:val="0"/>
          <w:numId w:val="95"/>
        </w:numPr>
        <w:rPr>
          <w:lang w:val="en-AU"/>
        </w:rPr>
      </w:pPr>
      <w:r>
        <w:rPr>
          <w:lang w:val="en-AU"/>
        </w:rPr>
        <w:t>Execute the maker by simply running the executable in the SOURCES directory:</w:t>
      </w:r>
    </w:p>
    <w:p w:rsidR="00671771" w:rsidRPr="00671771" w:rsidRDefault="00671771" w:rsidP="002B2F9D">
      <w:pPr>
        <w:pStyle w:val="firstparagraph"/>
        <w:rPr>
          <w:i/>
          <w:lang w:val="en-AU"/>
        </w:rPr>
      </w:pPr>
      <w:r>
        <w:rPr>
          <w:lang w:val="en-AU"/>
        </w:rPr>
        <w:tab/>
      </w:r>
      <w:r>
        <w:rPr>
          <w:lang w:val="en-AU"/>
        </w:rPr>
        <w:tab/>
      </w:r>
      <w:r w:rsidRPr="00671771">
        <w:rPr>
          <w:i/>
          <w:lang w:val="en-AU"/>
        </w:rPr>
        <w:t>./maker</w:t>
      </w:r>
    </w:p>
    <w:p w:rsidR="002B2F9D" w:rsidRPr="002B2F9D" w:rsidRDefault="00671771" w:rsidP="002B2F9D">
      <w:pPr>
        <w:pStyle w:val="firstparagraph"/>
        <w:rPr>
          <w:lang w:val="en-AU"/>
        </w:rPr>
      </w:pPr>
      <w:r>
        <w:rPr>
          <w:lang w:val="en-AU"/>
        </w:rPr>
        <w:t xml:space="preserve">The program asks the user about </w:t>
      </w:r>
      <w:r w:rsidR="002B2F9D" w:rsidRPr="002B2F9D">
        <w:rPr>
          <w:lang w:val="en-AU"/>
        </w:rPr>
        <w:t>the following things:</w:t>
      </w:r>
    </w:p>
    <w:p w:rsidR="002B2F9D" w:rsidRPr="002B2F9D" w:rsidRDefault="002B2F9D" w:rsidP="00552A98">
      <w:pPr>
        <w:pStyle w:val="firstparagraph"/>
        <w:numPr>
          <w:ilvl w:val="0"/>
          <w:numId w:val="96"/>
        </w:numPr>
        <w:rPr>
          <w:lang w:val="en-AU"/>
        </w:rPr>
      </w:pPr>
      <w:r w:rsidRPr="002B2F9D">
        <w:rPr>
          <w:lang w:val="en-AU"/>
        </w:rPr>
        <w:t>The name of the Java compiler. This information</w:t>
      </w:r>
      <w:r w:rsidR="00671771">
        <w:rPr>
          <w:lang w:val="en-AU"/>
        </w:rPr>
        <w:t xml:space="preserve"> is only relevant and needed if </w:t>
      </w:r>
      <w:r w:rsidRPr="002B2F9D">
        <w:rPr>
          <w:lang w:val="en-AU"/>
        </w:rPr>
        <w:t>the user wishes to recompile the DSD applet. N</w:t>
      </w:r>
      <w:r w:rsidR="00671771">
        <w:rPr>
          <w:lang w:val="en-AU"/>
        </w:rPr>
        <w:t xml:space="preserve">ormally, the applet need not be </w:t>
      </w:r>
      <w:r w:rsidRPr="002B2F9D">
        <w:rPr>
          <w:lang w:val="en-AU"/>
        </w:rPr>
        <w:t>recompiled because the precompiled Java code is platform-independent.</w:t>
      </w:r>
      <w:r w:rsidR="00671771">
        <w:rPr>
          <w:lang w:val="en-AU"/>
        </w:rPr>
        <w:t xml:space="preserve"> Note that the Java compiler is not needed to run the DSD applet. The default answer (</w:t>
      </w:r>
      <w:r w:rsidR="001105EE">
        <w:rPr>
          <w:lang w:val="en-AU"/>
        </w:rPr>
        <w:t>an empty line</w:t>
      </w:r>
      <w:r w:rsidR="00671771">
        <w:rPr>
          <w:lang w:val="en-AU"/>
        </w:rPr>
        <w:t>) indicates no Java compiler (which only means that the Java applet will not be recompiled).</w:t>
      </w:r>
    </w:p>
    <w:p w:rsidR="002B2F9D" w:rsidRPr="002B2F9D" w:rsidRDefault="002B2F9D" w:rsidP="00552A98">
      <w:pPr>
        <w:pStyle w:val="firstparagraph"/>
        <w:numPr>
          <w:ilvl w:val="0"/>
          <w:numId w:val="96"/>
        </w:numPr>
        <w:rPr>
          <w:lang w:val="en-AU"/>
        </w:rPr>
      </w:pPr>
      <w:r w:rsidRPr="002B2F9D">
        <w:rPr>
          <w:lang w:val="en-AU"/>
        </w:rPr>
        <w:t>The path to the SOURCES directory, i.e., to the director</w:t>
      </w:r>
      <w:r w:rsidR="001105EE">
        <w:rPr>
          <w:lang w:val="en-AU"/>
        </w:rPr>
        <w:t xml:space="preserve">y containing the source ﬁles of </w:t>
      </w:r>
      <w:r w:rsidRPr="002B2F9D">
        <w:rPr>
          <w:lang w:val="en-AU"/>
        </w:rPr>
        <w:t>the package. The default (which practically never sh</w:t>
      </w:r>
      <w:r w:rsidR="001105EE">
        <w:rPr>
          <w:lang w:val="en-AU"/>
        </w:rPr>
        <w:t xml:space="preserve">ould be changed) is the current </w:t>
      </w:r>
      <w:r w:rsidRPr="002B2F9D">
        <w:rPr>
          <w:lang w:val="en-AU"/>
        </w:rPr>
        <w:t>directory.</w:t>
      </w:r>
    </w:p>
    <w:p w:rsidR="002B2F9D" w:rsidRPr="002B2F9D" w:rsidRDefault="002B2F9D" w:rsidP="00552A98">
      <w:pPr>
        <w:pStyle w:val="firstparagraph"/>
        <w:numPr>
          <w:ilvl w:val="0"/>
          <w:numId w:val="96"/>
        </w:numPr>
        <w:rPr>
          <w:lang w:val="en-AU"/>
        </w:rPr>
      </w:pPr>
      <w:r w:rsidRPr="002B2F9D">
        <w:rPr>
          <w:lang w:val="en-AU"/>
        </w:rPr>
        <w:t>The path to the directory where binary libraries of t</w:t>
      </w:r>
      <w:r w:rsidR="001105EE">
        <w:rPr>
          <w:lang w:val="en-AU"/>
        </w:rPr>
        <w:t xml:space="preserve">he kernel modules will be kept. </w:t>
      </w:r>
      <w:r w:rsidRPr="002B2F9D">
        <w:rPr>
          <w:lang w:val="en-AU"/>
        </w:rPr>
        <w:t>Th</w:t>
      </w:r>
      <w:r w:rsidR="001105EE">
        <w:rPr>
          <w:lang w:val="en-AU"/>
        </w:rPr>
        <w:t xml:space="preserve">e default path is </w:t>
      </w:r>
      <w:r w:rsidR="001105EE" w:rsidRPr="001105EE">
        <w:rPr>
          <w:i/>
          <w:lang w:val="en-AU"/>
        </w:rPr>
        <w:t>../LIB</w:t>
      </w:r>
      <w:r w:rsidRPr="002B2F9D">
        <w:rPr>
          <w:lang w:val="en-AU"/>
        </w:rPr>
        <w:t xml:space="preserve">, i.e., the libraries will be kept in subdirectory </w:t>
      </w:r>
      <w:r w:rsidRPr="001105EE">
        <w:rPr>
          <w:i/>
          <w:lang w:val="en-AU"/>
        </w:rPr>
        <w:t>LIB</w:t>
      </w:r>
      <w:r w:rsidR="001105EE">
        <w:rPr>
          <w:lang w:val="en-AU"/>
        </w:rPr>
        <w:t xml:space="preserve"> in </w:t>
      </w:r>
      <w:r w:rsidRPr="002B2F9D">
        <w:rPr>
          <w:lang w:val="en-AU"/>
        </w:rPr>
        <w:t>the root directory of the package. This default practically never needs to be changed.</w:t>
      </w:r>
    </w:p>
    <w:p w:rsidR="002B2F9D" w:rsidRPr="002B2F9D" w:rsidRDefault="002B2F9D" w:rsidP="00552A98">
      <w:pPr>
        <w:pStyle w:val="firstparagraph"/>
        <w:numPr>
          <w:ilvl w:val="0"/>
          <w:numId w:val="96"/>
        </w:numPr>
        <w:rPr>
          <w:lang w:val="en-AU"/>
        </w:rPr>
      </w:pPr>
      <w:r w:rsidRPr="002B2F9D">
        <w:rPr>
          <w:lang w:val="en-AU"/>
        </w:rPr>
        <w:t>The maximum number of versions of the binary li</w:t>
      </w:r>
      <w:r w:rsidR="001105EE">
        <w:rPr>
          <w:lang w:val="en-AU"/>
        </w:rPr>
        <w:t xml:space="preserve">brary to be kept in the library </w:t>
      </w:r>
      <w:r w:rsidRPr="002B2F9D">
        <w:rPr>
          <w:lang w:val="en-AU"/>
        </w:rPr>
        <w:t xml:space="preserve">directory (see </w:t>
      </w:r>
      <w:r w:rsidR="001105EE">
        <w:rPr>
          <w:lang w:val="en-AU"/>
        </w:rPr>
        <w:t>Section </w:t>
      </w:r>
      <w:r w:rsidR="00CE6721">
        <w:rPr>
          <w:lang w:val="en-AU"/>
        </w:rPr>
        <w:fldChar w:fldCharType="begin"/>
      </w:r>
      <w:r w:rsidR="00CE6721">
        <w:rPr>
          <w:lang w:val="en-AU"/>
        </w:rPr>
        <w:instrText xml:space="preserve"> REF _Ref511756210 \r \h </w:instrText>
      </w:r>
      <w:r w:rsidR="00CE6721">
        <w:rPr>
          <w:lang w:val="en-AU"/>
        </w:rPr>
      </w:r>
      <w:r w:rsidR="00CE6721">
        <w:rPr>
          <w:lang w:val="en-AU"/>
        </w:rPr>
        <w:fldChar w:fldCharType="separate"/>
      </w:r>
      <w:r w:rsidR="006F5BA9">
        <w:rPr>
          <w:lang w:val="en-AU"/>
        </w:rPr>
        <w:t>B.5</w:t>
      </w:r>
      <w:r w:rsidR="00CE6721">
        <w:rPr>
          <w:lang w:val="en-AU"/>
        </w:rPr>
        <w:fldChar w:fldCharType="end"/>
      </w:r>
      <w:r w:rsidRPr="002B2F9D">
        <w:rPr>
          <w:lang w:val="en-AU"/>
        </w:rPr>
        <w:t xml:space="preserve">). The default number is </w:t>
      </w:r>
      <m:oMath>
        <m:r>
          <w:rPr>
            <w:rFonts w:ascii="Cambria Math" w:hAnsi="Cambria Math"/>
            <w:lang w:val="en-AU"/>
          </w:rPr>
          <m:t>25</m:t>
        </m:r>
      </m:oMath>
      <w:r w:rsidRPr="002B2F9D">
        <w:rPr>
          <w:lang w:val="en-AU"/>
        </w:rPr>
        <w:t>.</w:t>
      </w:r>
    </w:p>
    <w:p w:rsidR="00882AD5" w:rsidRDefault="002B2F9D" w:rsidP="00552A98">
      <w:pPr>
        <w:pStyle w:val="firstparagraph"/>
        <w:numPr>
          <w:ilvl w:val="0"/>
          <w:numId w:val="96"/>
        </w:numPr>
        <w:rPr>
          <w:lang w:val="en-AU"/>
        </w:rPr>
      </w:pPr>
      <w:r w:rsidRPr="002B2F9D">
        <w:rPr>
          <w:lang w:val="en-AU"/>
        </w:rPr>
        <w:t>The name of the directory containing include ﬁl</w:t>
      </w:r>
      <w:r w:rsidR="001105EE">
        <w:rPr>
          <w:lang w:val="en-AU"/>
        </w:rPr>
        <w:t xml:space="preserve">es for protocol programs. It is </w:t>
      </w:r>
      <w:r w:rsidRPr="002B2F9D">
        <w:rPr>
          <w:lang w:val="en-AU"/>
        </w:rPr>
        <w:t xml:space="preserve">possible to have </w:t>
      </w:r>
      <w:r w:rsidR="001105EE">
        <w:rPr>
          <w:lang w:val="en-AU"/>
        </w:rPr>
        <w:t>multiple directories</w:t>
      </w:r>
      <w:r w:rsidRPr="002B2F9D">
        <w:rPr>
          <w:lang w:val="en-AU"/>
        </w:rPr>
        <w:t xml:space="preserve"> </w:t>
      </w:r>
      <w:r w:rsidR="001105EE">
        <w:rPr>
          <w:lang w:val="en-AU"/>
        </w:rPr>
        <w:t>with</w:t>
      </w:r>
      <w:r w:rsidRPr="002B2F9D">
        <w:rPr>
          <w:lang w:val="en-AU"/>
        </w:rPr>
        <w:t xml:space="preserve"> include </w:t>
      </w:r>
      <w:r w:rsidR="001105EE">
        <w:rPr>
          <w:lang w:val="en-AU"/>
        </w:rPr>
        <w:t xml:space="preserve">files, which will </w:t>
      </w:r>
      <w:r w:rsidRPr="002B2F9D">
        <w:rPr>
          <w:lang w:val="en-AU"/>
        </w:rPr>
        <w:t>be searched in the order of their speciﬁcation. By default, the standard library in</w:t>
      </w:r>
      <w:r w:rsidR="001105EE">
        <w:rPr>
          <w:lang w:val="en-AU"/>
        </w:rPr>
        <w:t xml:space="preserve"> </w:t>
      </w:r>
      <w:r w:rsidRPr="001105EE">
        <w:rPr>
          <w:i/>
          <w:lang w:val="en-AU"/>
        </w:rPr>
        <w:t>Examples/IncLib</w:t>
      </w:r>
      <w:r w:rsidRPr="002B2F9D">
        <w:rPr>
          <w:lang w:val="en-AU"/>
        </w:rPr>
        <w:t xml:space="preserve"> is made available. </w:t>
      </w:r>
      <w:r w:rsidR="001105EE">
        <w:rPr>
          <w:lang w:val="en-AU"/>
        </w:rPr>
        <w:t>That collection of include files</w:t>
      </w:r>
      <w:r w:rsidRPr="002B2F9D">
        <w:rPr>
          <w:lang w:val="en-AU"/>
        </w:rPr>
        <w:t xml:space="preserve"> is needed b</w:t>
      </w:r>
      <w:r w:rsidR="001105EE">
        <w:rPr>
          <w:lang w:val="en-AU"/>
        </w:rPr>
        <w:t xml:space="preserve">y the example protocol programs </w:t>
      </w:r>
      <w:r w:rsidRPr="002B2F9D">
        <w:rPr>
          <w:lang w:val="en-AU"/>
        </w:rPr>
        <w:t xml:space="preserve">in </w:t>
      </w:r>
      <w:r w:rsidRPr="001105EE">
        <w:rPr>
          <w:i/>
          <w:lang w:val="en-AU"/>
        </w:rPr>
        <w:t>Examples</w:t>
      </w:r>
      <w:r w:rsidRPr="002B2F9D">
        <w:rPr>
          <w:lang w:val="en-AU"/>
        </w:rPr>
        <w:t>, but it also contains many handy piece</w:t>
      </w:r>
      <w:r w:rsidR="001105EE">
        <w:rPr>
          <w:lang w:val="en-AU"/>
        </w:rPr>
        <w:t xml:space="preserve">s that may be of general value, </w:t>
      </w:r>
      <w:r w:rsidRPr="002B2F9D">
        <w:rPr>
          <w:lang w:val="en-AU"/>
        </w:rPr>
        <w:t xml:space="preserve">so it always makes sense to have it on the list. </w:t>
      </w:r>
      <w:r w:rsidR="001105EE">
        <w:rPr>
          <w:lang w:val="en-AU"/>
        </w:rPr>
        <w:t xml:space="preserve">The default answer (an empty line) in </w:t>
      </w:r>
      <w:r w:rsidRPr="002B2F9D">
        <w:rPr>
          <w:lang w:val="en-AU"/>
        </w:rPr>
        <w:t xml:space="preserve">response to this prompt, </w:t>
      </w:r>
      <w:r w:rsidR="001105EE">
        <w:rPr>
          <w:lang w:val="en-AU"/>
        </w:rPr>
        <w:t xml:space="preserve">slects </w:t>
      </w:r>
      <w:r w:rsidRPr="002B2F9D">
        <w:rPr>
          <w:lang w:val="en-AU"/>
        </w:rPr>
        <w:t xml:space="preserve">the standard include library </w:t>
      </w:r>
      <w:r w:rsidR="001105EE">
        <w:rPr>
          <w:lang w:val="en-AU"/>
        </w:rPr>
        <w:t>as</w:t>
      </w:r>
      <w:r w:rsidRPr="002B2F9D">
        <w:rPr>
          <w:lang w:val="en-AU"/>
        </w:rPr>
        <w:t xml:space="preserve"> the only library </w:t>
      </w:r>
      <w:r w:rsidR="001105EE">
        <w:rPr>
          <w:lang w:val="en-AU"/>
        </w:rPr>
        <w:t>autom</w:t>
      </w:r>
      <w:r w:rsidR="00882AD5">
        <w:rPr>
          <w:lang w:val="en-AU"/>
        </w:rPr>
        <w:t xml:space="preserve">atically searched for includes. </w:t>
      </w:r>
      <w:r w:rsidR="001105EE">
        <w:rPr>
          <w:lang w:val="en-AU"/>
        </w:rPr>
        <w:t>The user</w:t>
      </w:r>
      <w:r w:rsidRPr="002B2F9D">
        <w:rPr>
          <w:lang w:val="en-AU"/>
        </w:rPr>
        <w:t xml:space="preserve"> can also enter paths to </w:t>
      </w:r>
      <w:r w:rsidR="001105EE">
        <w:rPr>
          <w:lang w:val="en-AU"/>
        </w:rPr>
        <w:t>other</w:t>
      </w:r>
      <w:r w:rsidRPr="002B2F9D">
        <w:rPr>
          <w:lang w:val="en-AU"/>
        </w:rPr>
        <w:t xml:space="preserve"> libraries, one path per line, and </w:t>
      </w:r>
      <w:r w:rsidR="001105EE">
        <w:rPr>
          <w:lang w:val="en-AU"/>
        </w:rPr>
        <w:t>all those paths will append to the list headed by the standard library</w:t>
      </w:r>
      <w:r w:rsidR="00882AD5">
        <w:rPr>
          <w:lang w:val="en-AU"/>
        </w:rPr>
        <w:t>. To e</w:t>
      </w:r>
      <w:r w:rsidRPr="002B2F9D">
        <w:rPr>
          <w:lang w:val="en-AU"/>
        </w:rPr>
        <w:t>liminate the s</w:t>
      </w:r>
      <w:r w:rsidR="00882AD5">
        <w:rPr>
          <w:lang w:val="en-AU"/>
        </w:rPr>
        <w:t xml:space="preserve">tandard library (at any moment), the user can </w:t>
      </w:r>
      <w:r w:rsidRPr="002B2F9D">
        <w:rPr>
          <w:lang w:val="en-AU"/>
        </w:rPr>
        <w:t>enter</w:t>
      </w:r>
      <w:r w:rsidR="00882AD5">
        <w:rPr>
          <w:lang w:val="en-AU"/>
        </w:rPr>
        <w:t xml:space="preserve"> </w:t>
      </w:r>
      <w:r w:rsidRPr="002B2F9D">
        <w:rPr>
          <w:lang w:val="en-AU"/>
        </w:rPr>
        <w:t xml:space="preserve">a line containing </w:t>
      </w:r>
      <w:r w:rsidR="00882AD5" w:rsidRPr="00882AD5">
        <w:rPr>
          <w:i/>
          <w:lang w:val="en-AU"/>
        </w:rPr>
        <w:t>–</w:t>
      </w:r>
      <w:r w:rsidRPr="002B2F9D">
        <w:rPr>
          <w:lang w:val="en-AU"/>
        </w:rPr>
        <w:t xml:space="preserve"> (minus) as the only </w:t>
      </w:r>
      <w:r w:rsidR="00882AD5">
        <w:rPr>
          <w:lang w:val="en-AU"/>
        </w:rPr>
        <w:t>character. An empty line always terminates the list.</w:t>
      </w:r>
    </w:p>
    <w:p w:rsidR="002B2F9D" w:rsidRPr="002B2F9D" w:rsidRDefault="002B2F9D" w:rsidP="00552A98">
      <w:pPr>
        <w:pStyle w:val="firstparagraph"/>
        <w:numPr>
          <w:ilvl w:val="0"/>
          <w:numId w:val="96"/>
        </w:numPr>
        <w:rPr>
          <w:lang w:val="en-AU"/>
        </w:rPr>
      </w:pPr>
      <w:r w:rsidRPr="002B2F9D">
        <w:rPr>
          <w:lang w:val="en-AU"/>
        </w:rPr>
        <w:t xml:space="preserve">The name of the directory containing the (optional) library </w:t>
      </w:r>
      <w:r w:rsidR="00882AD5">
        <w:rPr>
          <w:lang w:val="en-AU"/>
        </w:rPr>
        <w:t>for XML data ﬁles included (see Section </w:t>
      </w:r>
      <w:r w:rsidR="00882AD5">
        <w:rPr>
          <w:lang w:val="en-AU"/>
        </w:rPr>
        <w:fldChar w:fldCharType="begin"/>
      </w:r>
      <w:r w:rsidR="00882AD5">
        <w:rPr>
          <w:lang w:val="en-AU"/>
        </w:rPr>
        <w:instrText xml:space="preserve"> REF _Ref511407263 \r \h </w:instrText>
      </w:r>
      <w:r w:rsidR="00882AD5">
        <w:rPr>
          <w:lang w:val="en-AU"/>
        </w:rPr>
      </w:r>
      <w:r w:rsidR="00882AD5">
        <w:rPr>
          <w:lang w:val="en-AU"/>
        </w:rPr>
        <w:fldChar w:fldCharType="separate"/>
      </w:r>
      <w:r w:rsidR="006F5BA9">
        <w:rPr>
          <w:lang w:val="en-AU"/>
        </w:rPr>
        <w:t>3.2.3</w:t>
      </w:r>
      <w:r w:rsidR="00882AD5">
        <w:rPr>
          <w:lang w:val="en-AU"/>
        </w:rPr>
        <w:fldChar w:fldCharType="end"/>
      </w:r>
      <w:r w:rsidRPr="002B2F9D">
        <w:rPr>
          <w:lang w:val="en-AU"/>
        </w:rPr>
        <w:t>) from XML data sets. M</w:t>
      </w:r>
      <w:r w:rsidR="00882AD5">
        <w:rPr>
          <w:lang w:val="en-AU"/>
        </w:rPr>
        <w:t xml:space="preserve">ultiple such directories can be </w:t>
      </w:r>
      <w:r w:rsidRPr="002B2F9D">
        <w:rPr>
          <w:lang w:val="en-AU"/>
        </w:rPr>
        <w:t xml:space="preserve">speciﬁed: they will be scanned in the order of their </w:t>
      </w:r>
      <w:r w:rsidR="00882AD5">
        <w:rPr>
          <w:lang w:val="en-AU"/>
        </w:rPr>
        <w:t>deﬁnition. An empty line termi</w:t>
      </w:r>
      <w:r w:rsidRPr="002B2F9D">
        <w:rPr>
          <w:lang w:val="en-AU"/>
        </w:rPr>
        <w:t>nates the seque</w:t>
      </w:r>
      <w:r w:rsidR="00882AD5">
        <w:rPr>
          <w:lang w:val="en-AU"/>
        </w:rPr>
        <w:t>n</w:t>
      </w:r>
      <w:r w:rsidRPr="002B2F9D">
        <w:rPr>
          <w:lang w:val="en-AU"/>
        </w:rPr>
        <w:t>ce of data include directories.</w:t>
      </w:r>
    </w:p>
    <w:p w:rsidR="002B2F9D" w:rsidRPr="002B2F9D" w:rsidRDefault="002B2F9D" w:rsidP="00552A98">
      <w:pPr>
        <w:pStyle w:val="firstparagraph"/>
        <w:numPr>
          <w:ilvl w:val="0"/>
          <w:numId w:val="96"/>
        </w:numPr>
        <w:rPr>
          <w:lang w:val="en-AU"/>
        </w:rPr>
      </w:pPr>
      <w:r w:rsidRPr="002B2F9D">
        <w:rPr>
          <w:lang w:val="en-AU"/>
        </w:rPr>
        <w:t xml:space="preserve">The Internet name of the host running the </w:t>
      </w:r>
      <w:r w:rsidR="00882AD5">
        <w:rPr>
          <w:lang w:val="en-AU"/>
        </w:rPr>
        <w:t>SMURPH</w:t>
      </w:r>
      <w:r w:rsidRPr="002B2F9D">
        <w:rPr>
          <w:lang w:val="en-AU"/>
        </w:rPr>
        <w:t xml:space="preserve"> monitor (</w:t>
      </w:r>
      <w:r w:rsidR="00882AD5">
        <w:rPr>
          <w:lang w:val="en-AU"/>
        </w:rPr>
        <w:t>Section </w:t>
      </w:r>
      <w:r w:rsidR="00882AD5">
        <w:rPr>
          <w:lang w:val="en-AU"/>
        </w:rPr>
        <w:fldChar w:fldCharType="begin"/>
      </w:r>
      <w:r w:rsidR="00882AD5">
        <w:rPr>
          <w:lang w:val="en-AU"/>
        </w:rPr>
        <w:instrText xml:space="preserve"> REF _Ref511141523 \r \h </w:instrText>
      </w:r>
      <w:r w:rsidR="00882AD5">
        <w:rPr>
          <w:lang w:val="en-AU"/>
        </w:rPr>
      </w:r>
      <w:r w:rsidR="00882AD5">
        <w:rPr>
          <w:lang w:val="en-AU"/>
        </w:rPr>
        <w:fldChar w:fldCharType="separate"/>
      </w:r>
      <w:r w:rsidR="006F5BA9">
        <w:rPr>
          <w:lang w:val="en-AU"/>
        </w:rPr>
        <w:t>C.2</w:t>
      </w:r>
      <w:r w:rsidR="00882AD5">
        <w:rPr>
          <w:lang w:val="en-AU"/>
        </w:rPr>
        <w:fldChar w:fldCharType="end"/>
      </w:r>
      <w:r w:rsidR="00882AD5">
        <w:rPr>
          <w:lang w:val="en-AU"/>
        </w:rPr>
        <w:t xml:space="preserve">). Note that </w:t>
      </w:r>
      <w:r w:rsidRPr="002B2F9D">
        <w:rPr>
          <w:lang w:val="en-AU"/>
        </w:rPr>
        <w:t xml:space="preserve">the monitor is needed to provide an interface between programs in </w:t>
      </w:r>
      <w:r w:rsidR="00882AD5">
        <w:rPr>
          <w:lang w:val="en-AU"/>
        </w:rPr>
        <w:t xml:space="preserve">SMURPH and the </w:t>
      </w:r>
      <w:r w:rsidRPr="002B2F9D">
        <w:rPr>
          <w:lang w:val="en-AU"/>
        </w:rPr>
        <w:t>DSD applet. Even if all three parties are to be ru</w:t>
      </w:r>
      <w:r w:rsidR="00882AD5">
        <w:rPr>
          <w:lang w:val="en-AU"/>
        </w:rPr>
        <w:t xml:space="preserve">n on the same machine, the host </w:t>
      </w:r>
      <w:r w:rsidRPr="002B2F9D">
        <w:rPr>
          <w:lang w:val="en-AU"/>
        </w:rPr>
        <w:t>name of that machine must be speciﬁed here. By def</w:t>
      </w:r>
      <w:r w:rsidR="00882AD5">
        <w:rPr>
          <w:lang w:val="en-AU"/>
        </w:rPr>
        <w:t xml:space="preserve">ault, there is no monitor host, </w:t>
      </w:r>
      <w:r w:rsidRPr="002B2F9D">
        <w:rPr>
          <w:lang w:val="en-AU"/>
        </w:rPr>
        <w:t xml:space="preserve">which means that the DSD applet will </w:t>
      </w:r>
      <w:r w:rsidR="00882AD5">
        <w:rPr>
          <w:lang w:val="en-AU"/>
        </w:rPr>
        <w:t>not</w:t>
      </w:r>
      <w:r w:rsidRPr="002B2F9D">
        <w:rPr>
          <w:lang w:val="en-AU"/>
        </w:rPr>
        <w:t xml:space="preserve"> be used. </w:t>
      </w:r>
      <w:r w:rsidR="00882AD5">
        <w:rPr>
          <w:lang w:val="en-AU"/>
        </w:rPr>
        <w:t xml:space="preserve">To run all three components on the same machine, the user should enter </w:t>
      </w:r>
      <w:r w:rsidR="00882AD5" w:rsidRPr="00882AD5">
        <w:rPr>
          <w:i/>
          <w:lang w:val="en-AU"/>
        </w:rPr>
        <w:t>localhost</w:t>
      </w:r>
      <w:r w:rsidR="00882AD5">
        <w:rPr>
          <w:lang w:val="en-AU"/>
        </w:rPr>
        <w:t>.</w:t>
      </w:r>
    </w:p>
    <w:p w:rsidR="002B2F9D" w:rsidRPr="002B2F9D" w:rsidRDefault="002B2F9D" w:rsidP="00552A98">
      <w:pPr>
        <w:pStyle w:val="firstparagraph"/>
        <w:numPr>
          <w:ilvl w:val="0"/>
          <w:numId w:val="96"/>
        </w:numPr>
        <w:rPr>
          <w:lang w:val="en-AU"/>
        </w:rPr>
      </w:pPr>
      <w:r w:rsidRPr="002B2F9D">
        <w:rPr>
          <w:lang w:val="en-AU"/>
        </w:rPr>
        <w:t>The number of the monitor socket port. This should be an unused port num</w:t>
      </w:r>
      <w:r w:rsidR="00882AD5">
        <w:rPr>
          <w:lang w:val="en-AU"/>
        </w:rPr>
        <w:t xml:space="preserve">ber for implementing an </w:t>
      </w:r>
      <w:r w:rsidR="00882AD5" w:rsidRPr="00882AD5">
        <w:rPr>
          <w:i/>
          <w:lang w:val="en-AU"/>
        </w:rPr>
        <w:t>AF_</w:t>
      </w:r>
      <w:r w:rsidRPr="00882AD5">
        <w:rPr>
          <w:i/>
          <w:lang w:val="en-AU"/>
        </w:rPr>
        <w:t>INET</w:t>
      </w:r>
      <w:r w:rsidRPr="002B2F9D">
        <w:rPr>
          <w:lang w:val="en-AU"/>
        </w:rPr>
        <w:t xml:space="preserve"> socket available to no</w:t>
      </w:r>
      <w:r w:rsidR="00882AD5">
        <w:rPr>
          <w:lang w:val="en-AU"/>
        </w:rPr>
        <w:t xml:space="preserve">n-privileged users. The default port </w:t>
      </w:r>
      <w:r w:rsidRPr="002B2F9D">
        <w:rPr>
          <w:lang w:val="en-AU"/>
        </w:rPr>
        <w:t xml:space="preserve">number is </w:t>
      </w:r>
      <w:r w:rsidRPr="00882AD5">
        <w:rPr>
          <w:i/>
          <w:lang w:val="en-AU"/>
        </w:rPr>
        <w:t>4442</w:t>
      </w:r>
      <w:r w:rsidRPr="002B2F9D">
        <w:rPr>
          <w:lang w:val="en-AU"/>
        </w:rPr>
        <w:t>.</w:t>
      </w:r>
    </w:p>
    <w:p w:rsidR="002B2F9D" w:rsidRPr="002B2F9D" w:rsidRDefault="002B2F9D" w:rsidP="00552A98">
      <w:pPr>
        <w:pStyle w:val="firstparagraph"/>
        <w:numPr>
          <w:ilvl w:val="0"/>
          <w:numId w:val="96"/>
        </w:numPr>
        <w:rPr>
          <w:lang w:val="en-AU"/>
        </w:rPr>
      </w:pPr>
      <w:r w:rsidRPr="002B2F9D">
        <w:rPr>
          <w:lang w:val="en-AU"/>
        </w:rPr>
        <w:t xml:space="preserve">The name of the </w:t>
      </w:r>
      <w:r w:rsidR="00882AD5">
        <w:rPr>
          <w:lang w:val="en-AU"/>
        </w:rPr>
        <w:t>SMURPH</w:t>
      </w:r>
      <w:r w:rsidRPr="002B2F9D">
        <w:rPr>
          <w:lang w:val="en-AU"/>
        </w:rPr>
        <w:t xml:space="preserve"> compiler. </w:t>
      </w:r>
      <w:r w:rsidR="00882AD5">
        <w:rPr>
          <w:lang w:val="en-AU"/>
        </w:rPr>
        <w:t xml:space="preserve">This is the name under which the </w:t>
      </w:r>
      <w:r w:rsidR="00882AD5" w:rsidRPr="00882AD5">
        <w:rPr>
          <w:i/>
          <w:lang w:val="en-AU"/>
        </w:rPr>
        <w:t>mks</w:t>
      </w:r>
      <w:r w:rsidR="00882AD5">
        <w:rPr>
          <w:lang w:val="en-AU"/>
        </w:rPr>
        <w:t xml:space="preserve"> executable will be stored. The default name is </w:t>
      </w:r>
      <w:r w:rsidR="00882AD5" w:rsidRPr="00882AD5">
        <w:rPr>
          <w:i/>
          <w:lang w:val="en-AU"/>
        </w:rPr>
        <w:t>mks</w:t>
      </w:r>
      <w:r w:rsidRPr="002B2F9D">
        <w:rPr>
          <w:lang w:val="en-AU"/>
        </w:rPr>
        <w:t xml:space="preserve"> and there is little </w:t>
      </w:r>
      <w:r w:rsidR="00882AD5">
        <w:rPr>
          <w:lang w:val="en-AU"/>
        </w:rPr>
        <w:t>point in changing it, unless the user dislikes it for some reason.</w:t>
      </w:r>
    </w:p>
    <w:p w:rsidR="002B2F9D" w:rsidRPr="002B2F9D" w:rsidRDefault="002B2F9D" w:rsidP="00552A98">
      <w:pPr>
        <w:pStyle w:val="firstparagraph"/>
        <w:numPr>
          <w:ilvl w:val="0"/>
          <w:numId w:val="96"/>
        </w:numPr>
        <w:rPr>
          <w:lang w:val="en-AU"/>
        </w:rPr>
      </w:pPr>
      <w:r w:rsidRPr="002B2F9D">
        <w:rPr>
          <w:lang w:val="en-AU"/>
        </w:rPr>
        <w:t>The directory where</w:t>
      </w:r>
      <w:r w:rsidR="00882AD5">
        <w:rPr>
          <w:lang w:val="en-AU"/>
        </w:rPr>
        <w:t xml:space="preserve"> the</w:t>
      </w:r>
      <w:r w:rsidRPr="002B2F9D">
        <w:rPr>
          <w:lang w:val="en-AU"/>
        </w:rPr>
        <w:t xml:space="preserve"> </w:t>
      </w:r>
      <w:r w:rsidRPr="00882AD5">
        <w:rPr>
          <w:i/>
          <w:lang w:val="en-AU"/>
        </w:rPr>
        <w:t>mks</w:t>
      </w:r>
      <w:r w:rsidRPr="002B2F9D">
        <w:rPr>
          <w:lang w:val="en-AU"/>
        </w:rPr>
        <w:t xml:space="preserve"> </w:t>
      </w:r>
      <w:r w:rsidR="00882AD5">
        <w:rPr>
          <w:lang w:val="en-AU"/>
        </w:rPr>
        <w:t xml:space="preserve">executable </w:t>
      </w:r>
      <w:r w:rsidRPr="002B2F9D">
        <w:rPr>
          <w:lang w:val="en-AU"/>
        </w:rPr>
        <w:t xml:space="preserve">is to be put. The default is </w:t>
      </w:r>
      <w:r w:rsidRPr="00882AD5">
        <w:rPr>
          <w:i/>
          <w:lang w:val="en-AU"/>
        </w:rPr>
        <w:t>~/bin</w:t>
      </w:r>
      <w:r w:rsidR="00882AD5">
        <w:rPr>
          <w:lang w:val="en-AU"/>
        </w:rPr>
        <w:t xml:space="preserve"> where </w:t>
      </w:r>
      <w:r w:rsidR="00882AD5" w:rsidRPr="00882AD5">
        <w:rPr>
          <w:i/>
          <w:lang w:val="en-AU"/>
        </w:rPr>
        <w:t>~</w:t>
      </w:r>
      <w:r w:rsidR="00882AD5">
        <w:rPr>
          <w:lang w:val="en-AU"/>
        </w:rPr>
        <w:t xml:space="preserve"> stands for </w:t>
      </w:r>
      <w:r w:rsidRPr="002B2F9D">
        <w:rPr>
          <w:lang w:val="en-AU"/>
        </w:rPr>
        <w:t xml:space="preserve">the user’s home directory. </w:t>
      </w:r>
      <w:r w:rsidR="00882AD5">
        <w:rPr>
          <w:lang w:val="en-AU"/>
        </w:rPr>
        <w:t>That</w:t>
      </w:r>
      <w:r w:rsidRPr="002B2F9D">
        <w:rPr>
          <w:lang w:val="en-AU"/>
        </w:rPr>
        <w:t xml:space="preserve"> directory should be included in </w:t>
      </w:r>
      <w:r w:rsidRPr="00882AD5">
        <w:rPr>
          <w:i/>
          <w:lang w:val="en-AU"/>
        </w:rPr>
        <w:t>PATH</w:t>
      </w:r>
      <w:r w:rsidRPr="002B2F9D">
        <w:rPr>
          <w:lang w:val="en-AU"/>
        </w:rPr>
        <w:t>.</w:t>
      </w:r>
    </w:p>
    <w:p w:rsidR="002B2F9D" w:rsidRDefault="002B2F9D" w:rsidP="00552A98">
      <w:pPr>
        <w:pStyle w:val="firstparagraph"/>
        <w:numPr>
          <w:ilvl w:val="0"/>
          <w:numId w:val="96"/>
        </w:numPr>
        <w:rPr>
          <w:lang w:val="en-AU"/>
        </w:rPr>
      </w:pPr>
      <w:r w:rsidRPr="002B2F9D">
        <w:rPr>
          <w:lang w:val="en-AU"/>
        </w:rPr>
        <w:t xml:space="preserve">Whether the monitor is to be </w:t>
      </w:r>
      <w:r w:rsidR="00882AD5">
        <w:rPr>
          <w:lang w:val="en-AU"/>
        </w:rPr>
        <w:t xml:space="preserve">built. If the answer is </w:t>
      </w:r>
      <w:r w:rsidR="00882AD5" w:rsidRPr="00882AD5">
        <w:rPr>
          <w:i/>
          <w:lang w:val="en-AU"/>
        </w:rPr>
        <w:t>yes</w:t>
      </w:r>
      <w:r w:rsidR="00882AD5">
        <w:rPr>
          <w:lang w:val="en-AU"/>
        </w:rPr>
        <w:t xml:space="preserve"> (which is the default), </w:t>
      </w:r>
      <w:r w:rsidRPr="00882AD5">
        <w:rPr>
          <w:i/>
          <w:lang w:val="en-AU"/>
        </w:rPr>
        <w:t>maker</w:t>
      </w:r>
      <w:r w:rsidRPr="002B2F9D">
        <w:rPr>
          <w:lang w:val="en-AU"/>
        </w:rPr>
        <w:t xml:space="preserve"> will create the </w:t>
      </w:r>
      <w:r w:rsidR="00882AD5">
        <w:rPr>
          <w:lang w:val="en-AU"/>
        </w:rPr>
        <w:t>executable</w:t>
      </w:r>
      <w:r w:rsidRPr="002B2F9D">
        <w:rPr>
          <w:lang w:val="en-AU"/>
        </w:rPr>
        <w:t xml:space="preserve"> version of the monitor and put it into directory </w:t>
      </w:r>
      <w:r w:rsidRPr="00882AD5">
        <w:rPr>
          <w:i/>
          <w:lang w:val="en-AU"/>
        </w:rPr>
        <w:t>MONITOR</w:t>
      </w:r>
      <w:r w:rsidRPr="002B2F9D">
        <w:rPr>
          <w:lang w:val="en-AU"/>
        </w:rPr>
        <w:t>.</w:t>
      </w:r>
      <w:r w:rsidR="00882AD5">
        <w:rPr>
          <w:lang w:val="en-AU"/>
        </w:rPr>
        <w:t xml:space="preserve"> It will also create </w:t>
      </w:r>
      <w:r w:rsidR="00AE0BF8">
        <w:rPr>
          <w:lang w:val="en-AU"/>
        </w:rPr>
        <w:t xml:space="preserve">the excutable version of </w:t>
      </w:r>
      <w:r w:rsidR="00882AD5">
        <w:rPr>
          <w:lang w:val="en-AU"/>
        </w:rPr>
        <w:t xml:space="preserve">the tiny web server </w:t>
      </w:r>
      <w:r w:rsidR="00AE0BF8">
        <w:rPr>
          <w:lang w:val="en-AU"/>
        </w:rPr>
        <w:t xml:space="preserve">and put it in </w:t>
      </w:r>
      <w:r w:rsidR="00AE0BF8" w:rsidRPr="00AE0BF8">
        <w:rPr>
          <w:i/>
          <w:lang w:val="en-AU"/>
        </w:rPr>
        <w:t>NWEB</w:t>
      </w:r>
      <w:r w:rsidR="00AE0BF8">
        <w:rPr>
          <w:lang w:val="en-AU"/>
        </w:rPr>
        <w:t>.</w:t>
      </w:r>
    </w:p>
    <w:p w:rsidR="00AE0BF8" w:rsidRPr="002B2F9D" w:rsidRDefault="00AE0BF8" w:rsidP="00552A98">
      <w:pPr>
        <w:pStyle w:val="firstparagraph"/>
        <w:numPr>
          <w:ilvl w:val="0"/>
          <w:numId w:val="96"/>
        </w:numPr>
        <w:rPr>
          <w:lang w:val="en-AU"/>
        </w:rPr>
      </w:pPr>
      <w:r>
        <w:rPr>
          <w:lang w:val="en-AU"/>
        </w:rPr>
        <w:t>The last question is about moving the DSD applet to a place other than its standard residence (the DSD directory). The reasonable thing to do is to leave the applet where it is.</w:t>
      </w:r>
    </w:p>
    <w:p w:rsidR="002B2F9D" w:rsidRPr="002B2F9D" w:rsidRDefault="002B2F9D" w:rsidP="002A5FB6">
      <w:pPr>
        <w:pStyle w:val="firstparagraph"/>
        <w:rPr>
          <w:lang w:val="en-AU"/>
        </w:rPr>
      </w:pPr>
      <w:r w:rsidRPr="002B2F9D">
        <w:rPr>
          <w:lang w:val="en-AU"/>
        </w:rPr>
        <w:t xml:space="preserve">When </w:t>
      </w:r>
      <w:r w:rsidRPr="00AE0BF8">
        <w:rPr>
          <w:i/>
          <w:lang w:val="en-AU"/>
        </w:rPr>
        <w:t>maker</w:t>
      </w:r>
      <w:r w:rsidRPr="002B2F9D">
        <w:rPr>
          <w:lang w:val="en-AU"/>
        </w:rPr>
        <w:t xml:space="preserve"> is done, it updates the contents of ﬁle </w:t>
      </w:r>
      <w:r w:rsidRPr="00AE0BF8">
        <w:rPr>
          <w:i/>
          <w:lang w:val="en-AU"/>
        </w:rPr>
        <w:t>version.h</w:t>
      </w:r>
      <w:r w:rsidRPr="002B2F9D">
        <w:rPr>
          <w:lang w:val="en-AU"/>
        </w:rPr>
        <w:t xml:space="preserve"> in directory </w:t>
      </w:r>
      <w:r w:rsidRPr="00AE0BF8">
        <w:rPr>
          <w:i/>
          <w:lang w:val="en-AU"/>
        </w:rPr>
        <w:t>SOURCES</w:t>
      </w:r>
      <w:r w:rsidR="00AE0BF8">
        <w:rPr>
          <w:lang w:val="en-AU"/>
        </w:rPr>
        <w:t xml:space="preserve"> to </w:t>
      </w:r>
      <w:r w:rsidRPr="002B2F9D">
        <w:rPr>
          <w:lang w:val="en-AU"/>
        </w:rPr>
        <w:t>reﬂect some of the user’s selections.</w:t>
      </w:r>
      <w:r w:rsidR="0018052B">
        <w:rPr>
          <w:lang w:val="en-AU"/>
        </w:rPr>
        <w:t xml:space="preserve"> Also, it erases any files that were put into the SMURPH tree by any previous installation. This concerns the executables in directories </w:t>
      </w:r>
      <w:r w:rsidR="0018052B" w:rsidRPr="0018052B">
        <w:rPr>
          <w:i/>
          <w:lang w:val="en-AU"/>
        </w:rPr>
        <w:t>MONITOR</w:t>
      </w:r>
      <w:r w:rsidR="0018052B">
        <w:rPr>
          <w:lang w:val="en-AU"/>
        </w:rPr>
        <w:t xml:space="preserve">, </w:t>
      </w:r>
      <w:r w:rsidR="0018052B" w:rsidRPr="0018052B">
        <w:rPr>
          <w:i/>
          <w:lang w:val="en-AU"/>
        </w:rPr>
        <w:t>NWEB</w:t>
      </w:r>
      <w:r w:rsidR="0018052B">
        <w:rPr>
          <w:lang w:val="en-AU"/>
        </w:rPr>
        <w:t xml:space="preserve">, </w:t>
      </w:r>
      <w:r w:rsidR="0018052B" w:rsidRPr="0018052B">
        <w:rPr>
          <w:i/>
          <w:lang w:val="en-AU"/>
        </w:rPr>
        <w:t>SMPP</w:t>
      </w:r>
      <w:r w:rsidR="0018052B">
        <w:rPr>
          <w:lang w:val="en-AU"/>
        </w:rPr>
        <w:t xml:space="preserve">, as well as any kernel libraries in </w:t>
      </w:r>
      <w:r w:rsidR="0018052B" w:rsidRPr="0018052B">
        <w:rPr>
          <w:i/>
          <w:lang w:val="en-AU"/>
        </w:rPr>
        <w:t>LIB</w:t>
      </w:r>
      <w:r w:rsidR="0018052B">
        <w:rPr>
          <w:lang w:val="en-AU"/>
        </w:rPr>
        <w:t xml:space="preserve">. Different versions of those libraries result from the different configurations of compilation options for a SMURPH program (causing recompilations of the files in </w:t>
      </w:r>
      <w:r w:rsidR="0018052B" w:rsidRPr="0018052B">
        <w:rPr>
          <w:i/>
          <w:lang w:val="en-AU"/>
        </w:rPr>
        <w:t>KERNEL</w:t>
      </w:r>
      <w:r w:rsidR="0018052B">
        <w:rPr>
          <w:lang w:val="en-AU"/>
        </w:rPr>
        <w:t>). Having a ready, precompiled library for a given configuration of options saves on the compilation time, because the kernel files need not be recompiled. The number of possible library versions is equal to the number of combinations of compilation options</w:t>
      </w:r>
      <w:r w:rsidR="002A5FB6">
        <w:rPr>
          <w:lang w:val="en-AU"/>
        </w:rPr>
        <w:t>,</w:t>
      </w:r>
      <w:r w:rsidR="0018052B">
        <w:rPr>
          <w:lang w:val="en-AU"/>
        </w:rPr>
        <w:t xml:space="preserve"> </w:t>
      </w:r>
      <w:r w:rsidR="002A5FB6">
        <w:rPr>
          <w:lang w:val="en-AU"/>
        </w:rPr>
        <w:t xml:space="preserve">which is of order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6</m:t>
            </m:r>
          </m:sup>
        </m:sSup>
      </m:oMath>
      <w:r w:rsidR="002A5FB6">
        <w:rPr>
          <w:lang w:val="en-AU"/>
        </w:rPr>
        <w:t xml:space="preserve">. Thus, </w:t>
      </w:r>
      <w:r w:rsidR="002A5FB6" w:rsidRPr="002A5FB6">
        <w:rPr>
          <w:i/>
          <w:lang w:val="en-AU"/>
        </w:rPr>
        <w:t>mks</w:t>
      </w:r>
      <w:r w:rsidR="002A5FB6">
        <w:rPr>
          <w:lang w:val="en-AU"/>
        </w:rPr>
        <w:t xml:space="preserve"> bounds the number of library versions simultaneously stored (cached) in </w:t>
      </w:r>
      <w:r w:rsidR="002A5FB6" w:rsidRPr="002A5FB6">
        <w:rPr>
          <w:i/>
          <w:lang w:val="en-AU"/>
        </w:rPr>
        <w:t>LIB</w:t>
      </w:r>
      <w:r w:rsidR="002A5FB6">
        <w:rPr>
          <w:lang w:val="en-AU"/>
        </w:rPr>
        <w:t xml:space="preserve"> to the user-defineable limit (</w:t>
      </w:r>
      <m:oMath>
        <m:r>
          <w:rPr>
            <w:rFonts w:ascii="Cambria Math" w:hAnsi="Cambria Math"/>
            <w:lang w:val="en-AU"/>
          </w:rPr>
          <m:t>25</m:t>
        </m:r>
      </m:oMath>
      <w:r w:rsidR="002A5FB6">
        <w:rPr>
          <w:lang w:val="en-AU"/>
        </w:rPr>
        <w:t xml:space="preserve"> by default). When the limit is about to be exceeded, the least recently used library is removed from the cache.</w:t>
      </w:r>
    </w:p>
    <w:p w:rsidR="002A5FB6" w:rsidRDefault="002B2F9D" w:rsidP="002B2F9D">
      <w:pPr>
        <w:pStyle w:val="firstparagraph"/>
        <w:rPr>
          <w:lang w:val="en-AU"/>
        </w:rPr>
      </w:pPr>
      <w:r w:rsidRPr="002B2F9D">
        <w:rPr>
          <w:lang w:val="en-AU"/>
        </w:rPr>
        <w:t xml:space="preserve">The monitor should be created on </w:t>
      </w:r>
      <w:r w:rsidR="002A5FB6">
        <w:rPr>
          <w:lang w:val="en-AU"/>
        </w:rPr>
        <w:t>the</w:t>
      </w:r>
      <w:r w:rsidRPr="002B2F9D">
        <w:rPr>
          <w:lang w:val="en-AU"/>
        </w:rPr>
        <w:t xml:space="preserve"> host</w:t>
      </w:r>
      <w:r w:rsidR="002A5FB6">
        <w:rPr>
          <w:lang w:val="en-AU"/>
        </w:rPr>
        <w:t xml:space="preserve"> designated to run it</w:t>
      </w:r>
      <w:r w:rsidRPr="002B2F9D">
        <w:rPr>
          <w:lang w:val="en-AU"/>
        </w:rPr>
        <w:t>.</w:t>
      </w:r>
      <w:r w:rsidR="002A5FB6">
        <w:rPr>
          <w:lang w:val="en-AU"/>
        </w:rPr>
        <w:t xml:space="preserve"> This means that when the host is different from the one running the simulator, the package should be also installed on the monitor host, at least to the extent of creating there the monitor executable. Note that the machine architectures and/or the operating systems of the hosts involved need not be identical.</w:t>
      </w:r>
    </w:p>
    <w:p w:rsidR="000F505A" w:rsidRDefault="002A5FB6" w:rsidP="002B2F9D">
      <w:pPr>
        <w:pStyle w:val="firstparagraph"/>
        <w:rPr>
          <w:lang w:val="en-AU"/>
        </w:rPr>
      </w:pPr>
      <w:r>
        <w:rPr>
          <w:lang w:val="en-AU"/>
        </w:rPr>
        <w:t xml:space="preserve">The installation procedure doesn’t start the monitor. Ideally, </w:t>
      </w:r>
      <w:r w:rsidR="004B0A17">
        <w:rPr>
          <w:lang w:val="en-AU"/>
        </w:rPr>
        <w:t>the monitor</w:t>
      </w:r>
      <w:r>
        <w:rPr>
          <w:lang w:val="en-AU"/>
        </w:rPr>
        <w:t xml:space="preserve"> should be running (on the designated host) constantly, i.e., as a daemon. As </w:t>
      </w:r>
      <w:r w:rsidR="004B0A17">
        <w:rPr>
          <w:lang w:val="en-AU"/>
        </w:rPr>
        <w:t>our goal is</w:t>
      </w:r>
      <w:r>
        <w:rPr>
          <w:lang w:val="en-AU"/>
        </w:rPr>
        <w:t xml:space="preserve"> a setup that is as little invasive as possible, </w:t>
      </w:r>
      <w:r w:rsidR="004B0A17">
        <w:rPr>
          <w:lang w:val="en-AU"/>
        </w:rPr>
        <w:t xml:space="preserve">the </w:t>
      </w:r>
      <w:r w:rsidR="000F505A">
        <w:rPr>
          <w:lang w:val="en-AU"/>
        </w:rPr>
        <w:t xml:space="preserve">default execution mode of the </w:t>
      </w:r>
      <w:r w:rsidR="004B0A17">
        <w:rPr>
          <w:lang w:val="en-AU"/>
        </w:rPr>
        <w:t xml:space="preserve">monitor is </w:t>
      </w:r>
      <w:r w:rsidR="000F505A">
        <w:rPr>
          <w:lang w:val="en-AU"/>
        </w:rPr>
        <w:t>as a regular program. For example, this command:</w:t>
      </w:r>
    </w:p>
    <w:p w:rsidR="004B0A17" w:rsidRPr="004B0A17" w:rsidRDefault="004B0A17" w:rsidP="002B2F9D">
      <w:pPr>
        <w:pStyle w:val="firstparagraph"/>
        <w:rPr>
          <w:i/>
          <w:lang w:val="en-AU"/>
        </w:rPr>
      </w:pPr>
      <w:r>
        <w:rPr>
          <w:lang w:val="en-AU"/>
        </w:rPr>
        <w:tab/>
      </w:r>
      <w:r w:rsidR="000F505A">
        <w:rPr>
          <w:i/>
          <w:lang w:val="en-AU"/>
        </w:rPr>
        <w:t xml:space="preserve">./monitor standard.t </w:t>
      </w:r>
    </w:p>
    <w:p w:rsidR="004B0A17" w:rsidRDefault="000F505A" w:rsidP="002B2F9D">
      <w:pPr>
        <w:pStyle w:val="firstparagraph"/>
        <w:rPr>
          <w:lang w:val="en-AU"/>
        </w:rPr>
      </w:pPr>
      <w:r>
        <w:rPr>
          <w:lang w:val="en-AU"/>
        </w:rPr>
        <w:t xml:space="preserve">executed </w:t>
      </w:r>
      <w:r w:rsidR="004B0A17">
        <w:rPr>
          <w:lang w:val="en-AU"/>
        </w:rPr>
        <w:t xml:space="preserve">in the </w:t>
      </w:r>
      <w:r w:rsidR="004B0A17" w:rsidRPr="004B0A17">
        <w:rPr>
          <w:i/>
          <w:lang w:val="en-AU"/>
        </w:rPr>
        <w:t>MONITOR</w:t>
      </w:r>
      <w:r w:rsidR="004B0A17">
        <w:rPr>
          <w:lang w:val="en-AU"/>
        </w:rPr>
        <w:t xml:space="preserve"> directory</w:t>
      </w:r>
      <w:r>
        <w:rPr>
          <w:lang w:val="en-AU"/>
        </w:rPr>
        <w:t xml:space="preserve"> will run the monitor in the most straightforward way. </w:t>
      </w:r>
      <w:r w:rsidR="004B0A17">
        <w:rPr>
          <w:lang w:val="en-AU"/>
        </w:rPr>
        <w:t xml:space="preserve">Note that </w:t>
      </w:r>
      <w:r w:rsidR="004B0A17" w:rsidRPr="000F505A">
        <w:rPr>
          <w:i/>
          <w:lang w:val="en-AU"/>
        </w:rPr>
        <w:t>standard.t</w:t>
      </w:r>
      <w:r w:rsidR="004B0A17">
        <w:rPr>
          <w:lang w:val="en-AU"/>
        </w:rPr>
        <w:t xml:space="preserve"> is a file present in the </w:t>
      </w:r>
      <w:r w:rsidR="004B0A17" w:rsidRPr="004B0A17">
        <w:rPr>
          <w:i/>
          <w:lang w:val="en-AU"/>
        </w:rPr>
        <w:t>MONITOR</w:t>
      </w:r>
      <w:r w:rsidR="004B0A17">
        <w:rPr>
          <w:lang w:val="en-AU"/>
        </w:rPr>
        <w:t xml:space="preserve"> directory. It contains the set of standard templates for DSD corresponding to the standard exposure modes described in Section </w:t>
      </w:r>
      <w:r w:rsidR="004B0A17">
        <w:rPr>
          <w:lang w:val="en-AU"/>
        </w:rPr>
        <w:fldChar w:fldCharType="begin"/>
      </w:r>
      <w:r w:rsidR="004B0A17">
        <w:rPr>
          <w:lang w:val="en-AU"/>
        </w:rPr>
        <w:instrText xml:space="preserve"> REF _Ref511061340 \r \h </w:instrText>
      </w:r>
      <w:r w:rsidR="004B0A17">
        <w:rPr>
          <w:lang w:val="en-AU"/>
        </w:rPr>
      </w:r>
      <w:r w:rsidR="004B0A17">
        <w:rPr>
          <w:lang w:val="en-AU"/>
        </w:rPr>
        <w:fldChar w:fldCharType="separate"/>
      </w:r>
      <w:r w:rsidR="006F5BA9">
        <w:rPr>
          <w:lang w:val="en-AU"/>
        </w:rPr>
        <w:t>12.5</w:t>
      </w:r>
      <w:r w:rsidR="004B0A17">
        <w:rPr>
          <w:lang w:val="en-AU"/>
        </w:rPr>
        <w:fldChar w:fldCharType="end"/>
      </w:r>
      <w:r w:rsidR="004B0A17">
        <w:rPr>
          <w:lang w:val="en-AU"/>
        </w:rPr>
        <w:t>).</w:t>
      </w:r>
    </w:p>
    <w:p w:rsidR="00FA3A2D" w:rsidRDefault="000F505A" w:rsidP="002B2F9D">
      <w:pPr>
        <w:pStyle w:val="firstparagraph"/>
        <w:rPr>
          <w:lang w:val="en-AU"/>
        </w:rPr>
      </w:pPr>
      <w:r>
        <w:rPr>
          <w:lang w:val="en-AU"/>
        </w:rPr>
        <w:t xml:space="preserve">Needless to say, the monitor can be run in the background (by putting </w:t>
      </w:r>
      <w:r w:rsidRPr="000F505A">
        <w:rPr>
          <w:i/>
          <w:lang w:val="en-AU"/>
        </w:rPr>
        <w:t>&amp;</w:t>
      </w:r>
      <w:r>
        <w:rPr>
          <w:lang w:val="en-AU"/>
        </w:rPr>
        <w:t xml:space="preserve"> at the end of the command line). It is possible to run it as a daemon by including the –b argument, e.g.,</w:t>
      </w:r>
    </w:p>
    <w:p w:rsidR="000F505A" w:rsidRPr="000F505A" w:rsidRDefault="000F505A" w:rsidP="002B2F9D">
      <w:pPr>
        <w:pStyle w:val="firstparagraph"/>
        <w:rPr>
          <w:i/>
          <w:lang w:val="en-AU"/>
        </w:rPr>
      </w:pPr>
      <w:r>
        <w:rPr>
          <w:lang w:val="en-AU"/>
        </w:rPr>
        <w:tab/>
      </w:r>
      <w:r w:rsidRPr="000F505A">
        <w:rPr>
          <w:i/>
          <w:lang w:val="en-AU"/>
        </w:rPr>
        <w:t>./monitor –b standard.t</w:t>
      </w:r>
    </w:p>
    <w:p w:rsidR="000F505A" w:rsidRDefault="000F505A" w:rsidP="002B2F9D">
      <w:pPr>
        <w:pStyle w:val="firstparagraph"/>
        <w:rPr>
          <w:lang w:val="en-AU"/>
        </w:rPr>
      </w:pPr>
      <w:r>
        <w:rPr>
          <w:lang w:val="en-AU"/>
        </w:rPr>
        <w:t xml:space="preserve">which, in addition to putting the program into the background, has the additional effect of detaching it from the terminal. </w:t>
      </w:r>
    </w:p>
    <w:p w:rsidR="002B2F9D" w:rsidRPr="002B2F9D" w:rsidRDefault="004B0A17" w:rsidP="002B2F9D">
      <w:pPr>
        <w:pStyle w:val="firstparagraph"/>
        <w:rPr>
          <w:lang w:val="en-AU"/>
        </w:rPr>
      </w:pPr>
      <w:r>
        <w:rPr>
          <w:lang w:val="en-AU"/>
        </w:rPr>
        <w:t xml:space="preserve">The standard monitor port is just some (random) number from the pool of TCP/IP port numbers available to non-privileged programs.  </w:t>
      </w:r>
      <w:r w:rsidR="002B2F9D" w:rsidRPr="002B2F9D">
        <w:rPr>
          <w:lang w:val="en-AU"/>
        </w:rPr>
        <w:t xml:space="preserve">There is a small chance that the monitor will exit immediately </w:t>
      </w:r>
      <w:r>
        <w:rPr>
          <w:lang w:val="en-AU"/>
        </w:rPr>
        <w:t xml:space="preserve">after startup </w:t>
      </w:r>
      <w:r w:rsidR="002B2F9D" w:rsidRPr="002B2F9D">
        <w:rPr>
          <w:lang w:val="en-AU"/>
        </w:rPr>
        <w:t>with the following diagnosis:</w:t>
      </w:r>
    </w:p>
    <w:p w:rsidR="002B2F9D" w:rsidRPr="004B0A17" w:rsidRDefault="002B2F9D" w:rsidP="004B0A17">
      <w:pPr>
        <w:pStyle w:val="firstparagraph"/>
        <w:ind w:firstLine="720"/>
        <w:rPr>
          <w:i/>
          <w:lang w:val="en-AU"/>
        </w:rPr>
      </w:pPr>
      <w:r w:rsidRPr="004B0A17">
        <w:rPr>
          <w:i/>
          <w:lang w:val="en-AU"/>
        </w:rPr>
        <w:t>port probably taken, rebuild with another socket port</w:t>
      </w:r>
    </w:p>
    <w:p w:rsidR="004B0A17" w:rsidRDefault="002B2F9D" w:rsidP="002B2F9D">
      <w:pPr>
        <w:pStyle w:val="firstparagraph"/>
        <w:rPr>
          <w:lang w:val="en-AU"/>
        </w:rPr>
      </w:pPr>
      <w:r w:rsidRPr="002B2F9D">
        <w:rPr>
          <w:lang w:val="en-AU"/>
        </w:rPr>
        <w:t xml:space="preserve">which means that the monitor has failed to open </w:t>
      </w:r>
      <w:r w:rsidR="004B0A17">
        <w:rPr>
          <w:lang w:val="en-AU"/>
        </w:rPr>
        <w:t>its</w:t>
      </w:r>
      <w:r w:rsidRPr="002B2F9D">
        <w:rPr>
          <w:lang w:val="en-AU"/>
        </w:rPr>
        <w:t xml:space="preserve"> socket</w:t>
      </w:r>
      <w:r w:rsidR="004B0A17">
        <w:rPr>
          <w:lang w:val="en-AU"/>
        </w:rPr>
        <w:t xml:space="preserve">. This will happen, e.g., </w:t>
      </w:r>
      <w:r w:rsidRPr="002B2F9D">
        <w:rPr>
          <w:lang w:val="en-AU"/>
        </w:rPr>
        <w:t xml:space="preserve">if the port number assigned by </w:t>
      </w:r>
      <w:r w:rsidRPr="004B0A17">
        <w:rPr>
          <w:i/>
          <w:lang w:val="en-AU"/>
        </w:rPr>
        <w:t>maker</w:t>
      </w:r>
      <w:r w:rsidRPr="002B2F9D">
        <w:rPr>
          <w:lang w:val="en-AU"/>
        </w:rPr>
        <w:t xml:space="preserve"> to the </w:t>
      </w:r>
      <w:r w:rsidR="004B0A17">
        <w:rPr>
          <w:lang w:val="en-AU"/>
        </w:rPr>
        <w:t xml:space="preserve">monitor </w:t>
      </w:r>
      <w:r w:rsidRPr="002B2F9D">
        <w:rPr>
          <w:lang w:val="en-AU"/>
        </w:rPr>
        <w:t>socket is in use.</w:t>
      </w:r>
      <w:r w:rsidR="004B0A17">
        <w:rPr>
          <w:rStyle w:val="FootnoteReference"/>
          <w:lang w:val="en-AU"/>
        </w:rPr>
        <w:footnoteReference w:id="96"/>
      </w:r>
      <w:r w:rsidRPr="002B2F9D">
        <w:rPr>
          <w:lang w:val="en-AU"/>
        </w:rPr>
        <w:t xml:space="preserve"> The</w:t>
      </w:r>
      <w:r w:rsidR="004B0A17">
        <w:rPr>
          <w:lang w:val="en-AU"/>
        </w:rPr>
        <w:t xml:space="preserve"> </w:t>
      </w:r>
      <w:r w:rsidRPr="002B2F9D">
        <w:rPr>
          <w:lang w:val="en-AU"/>
        </w:rPr>
        <w:t xml:space="preserve">user should </w:t>
      </w:r>
      <w:r w:rsidR="004B0A17">
        <w:rPr>
          <w:lang w:val="en-AU"/>
        </w:rPr>
        <w:t xml:space="preserve">then </w:t>
      </w:r>
      <w:r w:rsidRPr="002B2F9D">
        <w:rPr>
          <w:lang w:val="en-AU"/>
        </w:rPr>
        <w:t xml:space="preserve">execute </w:t>
      </w:r>
      <w:r w:rsidRPr="004B0A17">
        <w:rPr>
          <w:i/>
          <w:lang w:val="en-AU"/>
        </w:rPr>
        <w:t>maker</w:t>
      </w:r>
      <w:r w:rsidRPr="002B2F9D">
        <w:rPr>
          <w:lang w:val="en-AU"/>
        </w:rPr>
        <w:t xml:space="preserve"> again selecting </w:t>
      </w:r>
      <w:r w:rsidR="004B0A17">
        <w:rPr>
          <w:lang w:val="en-AU"/>
        </w:rPr>
        <w:t xml:space="preserve">a different port number. Typically, legal </w:t>
      </w:r>
      <w:r w:rsidRPr="002B2F9D">
        <w:rPr>
          <w:lang w:val="en-AU"/>
        </w:rPr>
        <w:t xml:space="preserve">values are between </w:t>
      </w:r>
      <m:oMath>
        <m:r>
          <w:rPr>
            <w:rFonts w:ascii="Cambria Math" w:hAnsi="Cambria Math"/>
            <w:lang w:val="en-AU"/>
          </w:rPr>
          <m:t>2000</m:t>
        </m:r>
      </m:oMath>
      <w:r w:rsidRPr="002B2F9D">
        <w:rPr>
          <w:lang w:val="en-AU"/>
        </w:rPr>
        <w:t xml:space="preserve"> and </w:t>
      </w:r>
      <m:oMath>
        <m:r>
          <w:rPr>
            <w:rFonts w:ascii="Cambria Math" w:hAnsi="Cambria Math"/>
            <w:lang w:val="en-AU"/>
          </w:rPr>
          <m:t>32000</m:t>
        </m:r>
      </m:oMath>
      <w:r w:rsidRPr="002B2F9D">
        <w:rPr>
          <w:lang w:val="en-AU"/>
        </w:rPr>
        <w:t xml:space="preserve">. </w:t>
      </w:r>
    </w:p>
    <w:p w:rsidR="004B0A17" w:rsidRDefault="004B0A17" w:rsidP="004B0A17">
      <w:pPr>
        <w:pStyle w:val="Heading2"/>
      </w:pPr>
      <w:bookmarkStart w:id="579" w:name="_Ref511470375"/>
      <w:bookmarkStart w:id="580" w:name="_Toc513236622"/>
      <w:r>
        <w:t>Running DSD</w:t>
      </w:r>
      <w:bookmarkEnd w:id="579"/>
      <w:bookmarkEnd w:id="580"/>
    </w:p>
    <w:p w:rsidR="00C8202E" w:rsidRDefault="002B2F9D" w:rsidP="002B2F9D">
      <w:pPr>
        <w:pStyle w:val="firstparagraph"/>
        <w:rPr>
          <w:lang w:val="en-AU"/>
        </w:rPr>
      </w:pPr>
      <w:r w:rsidRPr="002B2F9D">
        <w:rPr>
          <w:lang w:val="en-AU"/>
        </w:rPr>
        <w:t xml:space="preserve">The DSD applet </w:t>
      </w:r>
      <w:r w:rsidR="0003435D">
        <w:rPr>
          <w:lang w:val="en-AU"/>
        </w:rPr>
        <w:t>(Section </w:t>
      </w:r>
      <w:r w:rsidR="0003435D">
        <w:rPr>
          <w:lang w:val="en-AU"/>
        </w:rPr>
        <w:fldChar w:fldCharType="begin"/>
      </w:r>
      <w:r w:rsidR="0003435D">
        <w:rPr>
          <w:lang w:val="en-AU"/>
        </w:rPr>
        <w:instrText xml:space="preserve"> REF _Ref511462196 \r \h </w:instrText>
      </w:r>
      <w:r w:rsidR="0003435D">
        <w:rPr>
          <w:lang w:val="en-AU"/>
        </w:rPr>
      </w:r>
      <w:r w:rsidR="0003435D">
        <w:rPr>
          <w:lang w:val="en-AU"/>
        </w:rPr>
        <w:fldChar w:fldCharType="separate"/>
      </w:r>
      <w:r w:rsidR="006F5BA9">
        <w:rPr>
          <w:lang w:val="en-AU"/>
        </w:rPr>
        <w:t>C.1</w:t>
      </w:r>
      <w:r w:rsidR="0003435D">
        <w:rPr>
          <w:lang w:val="en-AU"/>
        </w:rPr>
        <w:fldChar w:fldCharType="end"/>
      </w:r>
      <w:r w:rsidR="0003435D">
        <w:rPr>
          <w:lang w:val="en-AU"/>
        </w:rPr>
        <w:t xml:space="preserve">) </w:t>
      </w:r>
      <w:r w:rsidRPr="002B2F9D">
        <w:rPr>
          <w:lang w:val="en-AU"/>
        </w:rPr>
        <w:t xml:space="preserve">can be invoked from </w:t>
      </w:r>
      <w:r w:rsidR="00C8202E">
        <w:rPr>
          <w:lang w:val="en-AU"/>
        </w:rPr>
        <w:t>the Java</w:t>
      </w:r>
      <w:r w:rsidRPr="002B2F9D">
        <w:rPr>
          <w:lang w:val="en-AU"/>
        </w:rPr>
        <w:t xml:space="preserve"> </w:t>
      </w:r>
      <w:r w:rsidR="0050078F">
        <w:rPr>
          <w:lang w:val="en-AU"/>
        </w:rPr>
        <w:t xml:space="preserve">applet </w:t>
      </w:r>
      <w:r w:rsidRPr="002B2F9D">
        <w:rPr>
          <w:lang w:val="en-AU"/>
        </w:rPr>
        <w:t>vie</w:t>
      </w:r>
      <w:r w:rsidR="00C8202E">
        <w:rPr>
          <w:lang w:val="en-AU"/>
        </w:rPr>
        <w:t xml:space="preserve">wer </w:t>
      </w:r>
      <w:r w:rsidR="0003435D">
        <w:rPr>
          <w:lang w:val="en-AU"/>
        </w:rPr>
        <w:t xml:space="preserve">(aka appletviewer) </w:t>
      </w:r>
      <w:r w:rsidR="00C8202E">
        <w:rPr>
          <w:lang w:val="en-AU"/>
        </w:rPr>
        <w:t xml:space="preserve">or from a web browser. File </w:t>
      </w:r>
      <w:r w:rsidRPr="0050078F">
        <w:rPr>
          <w:i/>
          <w:lang w:val="en-AU"/>
        </w:rPr>
        <w:t>index.htm</w:t>
      </w:r>
      <w:r w:rsidR="00C8202E" w:rsidRPr="0050078F">
        <w:rPr>
          <w:i/>
          <w:lang w:val="en-AU"/>
        </w:rPr>
        <w:t>l</w:t>
      </w:r>
      <w:r w:rsidRPr="002B2F9D">
        <w:rPr>
          <w:lang w:val="en-AU"/>
        </w:rPr>
        <w:t xml:space="preserve"> in directory DSD provides an html ancho</w:t>
      </w:r>
      <w:r w:rsidR="00C8202E">
        <w:rPr>
          <w:lang w:val="en-AU"/>
        </w:rPr>
        <w:t xml:space="preserve">r to the applet. Note that most </w:t>
      </w:r>
      <w:r w:rsidRPr="002B2F9D">
        <w:rPr>
          <w:lang w:val="en-AU"/>
        </w:rPr>
        <w:t xml:space="preserve">browsers will not </w:t>
      </w:r>
      <w:r w:rsidR="00C8202E">
        <w:rPr>
          <w:lang w:val="en-AU"/>
        </w:rPr>
        <w:t>allow</w:t>
      </w:r>
      <w:r w:rsidRPr="002B2F9D">
        <w:rPr>
          <w:lang w:val="en-AU"/>
        </w:rPr>
        <w:t xml:space="preserve"> the applet </w:t>
      </w:r>
      <w:r w:rsidR="00C8202E">
        <w:rPr>
          <w:lang w:val="en-AU"/>
        </w:rPr>
        <w:t xml:space="preserve">to </w:t>
      </w:r>
      <w:r w:rsidRPr="002B2F9D">
        <w:rPr>
          <w:lang w:val="en-AU"/>
        </w:rPr>
        <w:t>connect to the monitor u</w:t>
      </w:r>
      <w:r w:rsidR="00C8202E">
        <w:rPr>
          <w:lang w:val="en-AU"/>
        </w:rPr>
        <w:t xml:space="preserve">nless the web server delivering </w:t>
      </w:r>
      <w:r w:rsidRPr="002B2F9D">
        <w:rPr>
          <w:lang w:val="en-AU"/>
        </w:rPr>
        <w:t xml:space="preserve">the applet runs on the same host as the monitor. </w:t>
      </w:r>
      <w:r w:rsidR="00EC2190">
        <w:rPr>
          <w:lang w:val="en-AU"/>
        </w:rPr>
        <w:t xml:space="preserve">As an alternative to installing an actual, full-fledged web server (e.g., Apache), </w:t>
      </w:r>
      <w:r w:rsidR="0050078F">
        <w:rPr>
          <w:lang w:val="en-AU"/>
        </w:rPr>
        <w:t>which most people would consider a</w:t>
      </w:r>
      <w:r w:rsidR="0003435D">
        <w:rPr>
          <w:lang w:val="en-AU"/>
        </w:rPr>
        <w:t xml:space="preserve"> gross</w:t>
      </w:r>
      <w:r w:rsidR="0050078F">
        <w:rPr>
          <w:lang w:val="en-AU"/>
        </w:rPr>
        <w:t xml:space="preserve"> overkill, </w:t>
      </w:r>
      <w:r w:rsidR="00EC2190">
        <w:rPr>
          <w:lang w:val="en-AU"/>
        </w:rPr>
        <w:t>SMURPH comes with a tiny, rudimentary web server, which I found on the network and slightly adapted to the task at hand.</w:t>
      </w:r>
      <w:r w:rsidR="00EC2190">
        <w:rPr>
          <w:rStyle w:val="FootnoteReference"/>
          <w:lang w:val="en-AU"/>
        </w:rPr>
        <w:footnoteReference w:id="97"/>
      </w:r>
    </w:p>
    <w:p w:rsidR="0050078F" w:rsidRDefault="0050078F" w:rsidP="002B2F9D">
      <w:pPr>
        <w:pStyle w:val="firstparagraph"/>
        <w:rPr>
          <w:lang w:val="en-AU"/>
        </w:rPr>
      </w:pPr>
      <w:r>
        <w:rPr>
          <w:lang w:val="en-AU"/>
        </w:rPr>
        <w:t xml:space="preserve">The web server is not needed when the applet viewer is used, because the applet viewer directly accepts the </w:t>
      </w:r>
      <w:r w:rsidRPr="0050078F">
        <w:rPr>
          <w:i/>
          <w:lang w:val="en-AU"/>
        </w:rPr>
        <w:t>index.html</w:t>
      </w:r>
      <w:r>
        <w:rPr>
          <w:lang w:val="en-AU"/>
        </w:rPr>
        <w:t xml:space="preserve"> file (in the DSD directory) as the </w:t>
      </w:r>
      <w:r w:rsidR="00AD700C">
        <w:rPr>
          <w:lang w:val="en-AU"/>
        </w:rPr>
        <w:t>encapsulation of the Java program to run. A we</w:t>
      </w:r>
      <w:r w:rsidR="00437A91">
        <w:rPr>
          <w:lang w:val="en-AU"/>
        </w:rPr>
        <w:t>b</w:t>
      </w:r>
      <w:r w:rsidR="00AD700C">
        <w:rPr>
          <w:lang w:val="en-AU"/>
        </w:rPr>
        <w:t xml:space="preserve"> browser, on the other hand, needs an URL which can only be interpreted by a web server.</w:t>
      </w:r>
    </w:p>
    <w:p w:rsidR="0003435D" w:rsidRDefault="0003435D" w:rsidP="002B2F9D">
      <w:pPr>
        <w:pStyle w:val="firstparagraph"/>
        <w:rPr>
          <w:lang w:val="en-AU"/>
        </w:rPr>
      </w:pPr>
      <w:r>
        <w:rPr>
          <w:lang w:val="en-AU"/>
        </w:rPr>
        <w:t xml:space="preserve">The first thing to do is to tweak Java permissions, which tend to be restrictive by default. This is needed, so the applet viewer (generally a Java applet) can communicate with other parties over a socket, even within the framework of a single host. For that, we need to locate a file named java.policy. On Linux systems (Ubuntu), with the most typical installation of Java (as one of the standard packages) the path to this file looks like </w:t>
      </w:r>
      <w:r w:rsidRPr="0003435D">
        <w:rPr>
          <w:i/>
          <w:lang w:val="en-AU"/>
        </w:rPr>
        <w:t>/etc/…/lib/security/java.policy</w:t>
      </w:r>
      <w:r>
        <w:rPr>
          <w:lang w:val="en-AU"/>
        </w:rPr>
        <w:t xml:space="preserve">, where the component represented by the three dots has some Java-related name. Root permissions are needed to edit the file. If everything is to be run on the same local system, then we have to locate the “grant” section in the file, i.e., a </w:t>
      </w:r>
      <w:r w:rsidR="008134B5">
        <w:rPr>
          <w:lang w:val="en-AU"/>
        </w:rPr>
        <w:t>chunk</w:t>
      </w:r>
      <w:r>
        <w:rPr>
          <w:lang w:val="en-AU"/>
        </w:rPr>
        <w:t xml:space="preserve"> beginning with “grant {“ and</w:t>
      </w:r>
      <w:r w:rsidR="008134B5">
        <w:rPr>
          <w:lang w:val="en-AU"/>
        </w:rPr>
        <w:t xml:space="preserve"> terminated with the matching closing bracket, and make sure that there is a line </w:t>
      </w:r>
      <w:r>
        <w:rPr>
          <w:lang w:val="en-AU"/>
        </w:rPr>
        <w:t>within that section</w:t>
      </w:r>
      <w:r w:rsidR="008134B5">
        <w:rPr>
          <w:lang w:val="en-AU"/>
        </w:rPr>
        <w:t xml:space="preserve"> that looks like this:</w:t>
      </w:r>
    </w:p>
    <w:p w:rsidR="008134B5" w:rsidRPr="008134B5" w:rsidRDefault="008134B5" w:rsidP="008134B5">
      <w:pPr>
        <w:pStyle w:val="firstparagraph"/>
        <w:ind w:firstLine="720"/>
        <w:rPr>
          <w:i/>
          <w:lang w:val="en-AU"/>
        </w:rPr>
      </w:pPr>
      <w:r w:rsidRPr="008134B5">
        <w:rPr>
          <w:i/>
          <w:lang w:val="en-AU"/>
        </w:rPr>
        <w:t>permission java.net.SocketPermission "127.0.0.1:*", "connect,accept,resolve";</w:t>
      </w:r>
    </w:p>
    <w:p w:rsidR="008134B5" w:rsidRDefault="008134B5" w:rsidP="008134B5">
      <w:pPr>
        <w:pStyle w:val="firstparagraph"/>
        <w:rPr>
          <w:lang w:val="en-AU"/>
        </w:rPr>
      </w:pPr>
      <w:r>
        <w:rPr>
          <w:lang w:val="en-AU"/>
        </w:rPr>
        <w:t>The feat is usually accomplished by editing an existing line that appears similar to the one above. A cognizant user can easily extrapolate the idea over more complicated communication scenarios, should a need for them arise.</w:t>
      </w:r>
    </w:p>
    <w:p w:rsidR="008134B5" w:rsidRDefault="008134B5" w:rsidP="008134B5">
      <w:pPr>
        <w:pStyle w:val="firstparagraph"/>
        <w:rPr>
          <w:lang w:val="en-AU"/>
        </w:rPr>
      </w:pPr>
      <w:r>
        <w:rPr>
          <w:lang w:val="en-AU"/>
        </w:rPr>
        <w:t xml:space="preserve">That should do for the case of the applet viewer. The </w:t>
      </w:r>
      <w:r w:rsidRPr="008134B5">
        <w:rPr>
          <w:i/>
          <w:lang w:val="en-AU"/>
        </w:rPr>
        <w:t>DSD</w:t>
      </w:r>
      <w:r>
        <w:rPr>
          <w:lang w:val="en-AU"/>
        </w:rPr>
        <w:t xml:space="preserve"> directory includes a </w:t>
      </w:r>
      <w:r w:rsidRPr="008134B5">
        <w:rPr>
          <w:i/>
          <w:lang w:val="en-AU"/>
        </w:rPr>
        <w:t>README.txt</w:t>
      </w:r>
      <w:r>
        <w:rPr>
          <w:lang w:val="en-AU"/>
        </w:rPr>
        <w:t xml:space="preserve"> file which provides additional hints. For access from a browser, we need to set up the tiny web server. For that, the user should move to the </w:t>
      </w:r>
      <w:r w:rsidRPr="008134B5">
        <w:rPr>
          <w:i/>
          <w:lang w:val="en-AU"/>
        </w:rPr>
        <w:t>NWEB</w:t>
      </w:r>
      <w:r>
        <w:rPr>
          <w:lang w:val="en-AU"/>
        </w:rPr>
        <w:t xml:space="preserve"> directory and execute:</w:t>
      </w:r>
    </w:p>
    <w:p w:rsidR="008134B5" w:rsidRPr="008134B5" w:rsidRDefault="008134B5" w:rsidP="008134B5">
      <w:pPr>
        <w:pStyle w:val="firstparagraph"/>
        <w:rPr>
          <w:i/>
          <w:lang w:val="en-AU"/>
        </w:rPr>
      </w:pPr>
      <w:r>
        <w:rPr>
          <w:lang w:val="en-AU"/>
        </w:rPr>
        <w:tab/>
      </w:r>
      <w:r w:rsidRPr="008134B5">
        <w:rPr>
          <w:i/>
          <w:lang w:val="en-AU"/>
        </w:rPr>
        <w:t>./nweb24 -d ../DSD</w:t>
      </w:r>
    </w:p>
    <w:p w:rsidR="008134B5" w:rsidRDefault="008134B5" w:rsidP="008134B5">
      <w:pPr>
        <w:pStyle w:val="firstparagraph"/>
        <w:rPr>
          <w:lang w:val="en-AU"/>
        </w:rPr>
      </w:pPr>
      <w:r>
        <w:rPr>
          <w:lang w:val="en-AU"/>
        </w:rPr>
        <w:t xml:space="preserve">The argument indicates to the server the root directory of the file system covered by the service. If DSD access is the only reason to run the server, then it makes sense to root the service in the DSD directory, as to 1) minimize the complexity of the URL, 2) avoid exposing too much of the (global) file system to the (apparent) security lapse caused by the </w:t>
      </w:r>
      <w:r w:rsidR="00FA3A2D">
        <w:rPr>
          <w:lang w:val="en-AU"/>
        </w:rPr>
        <w:t xml:space="preserve">presence of a poorly guarded service on the host. The default port on which the service is made available is </w:t>
      </w:r>
      <m:oMath>
        <m:r>
          <w:rPr>
            <w:rFonts w:ascii="Cambria Math" w:hAnsi="Cambria Math"/>
            <w:lang w:val="en-AU"/>
          </w:rPr>
          <m:t>8001</m:t>
        </m:r>
      </m:oMath>
      <w:r w:rsidR="00FA3A2D">
        <w:rPr>
          <w:lang w:val="en-AU"/>
        </w:rPr>
        <w:t>. Thus, to access the DSD applet from a browser, we have to point it to:</w:t>
      </w:r>
    </w:p>
    <w:p w:rsidR="00FA3A2D" w:rsidRPr="00FA3A2D" w:rsidRDefault="00FA3A2D" w:rsidP="008134B5">
      <w:pPr>
        <w:pStyle w:val="firstparagraph"/>
        <w:rPr>
          <w:i/>
          <w:lang w:val="en-AU"/>
        </w:rPr>
      </w:pPr>
      <w:r>
        <w:rPr>
          <w:lang w:val="en-AU"/>
        </w:rPr>
        <w:tab/>
      </w:r>
      <w:r w:rsidRPr="00FA3A2D">
        <w:rPr>
          <w:i/>
          <w:lang w:val="en-AU"/>
        </w:rPr>
        <w:t>http://localhost:8001/ index.html</w:t>
      </w:r>
    </w:p>
    <w:p w:rsidR="00437A91" w:rsidRDefault="00FA3A2D" w:rsidP="002B2F9D">
      <w:pPr>
        <w:pStyle w:val="firstparagraph"/>
        <w:rPr>
          <w:lang w:val="en-AU"/>
        </w:rPr>
      </w:pPr>
      <w:r>
        <w:rPr>
          <w:lang w:val="en-AU"/>
        </w:rPr>
        <w:t xml:space="preserve">Two of the examples that come with the SMURPH package, specifically </w:t>
      </w:r>
      <w:r w:rsidRPr="00FA3A2D">
        <w:rPr>
          <w:i/>
          <w:lang w:val="en-AU"/>
        </w:rPr>
        <w:t>Conveyor</w:t>
      </w:r>
      <w:r>
        <w:rPr>
          <w:lang w:val="en-AU"/>
        </w:rPr>
        <w:t xml:space="preserve"> and </w:t>
      </w:r>
      <w:r w:rsidRPr="00FA3A2D">
        <w:rPr>
          <w:i/>
          <w:lang w:val="en-AU"/>
        </w:rPr>
        <w:t>Tanks</w:t>
      </w:r>
      <w:r>
        <w:rPr>
          <w:lang w:val="en-AU"/>
        </w:rPr>
        <w:t xml:space="preserve"> in </w:t>
      </w:r>
      <w:r w:rsidRPr="00FA3A2D">
        <w:rPr>
          <w:i/>
          <w:lang w:val="en-AU"/>
        </w:rPr>
        <w:t>Examples/REALTIME</w:t>
      </w:r>
      <w:r>
        <w:rPr>
          <w:lang w:val="en-AU"/>
        </w:rPr>
        <w:t>, use their own Java applets. Those examples are not described in this book, but they come with their own documentation. For access to all those applets, the root directory for the web server should be set t</w:t>
      </w:r>
      <w:r w:rsidR="000F505A">
        <w:rPr>
          <w:lang w:val="en-AU"/>
        </w:rPr>
        <w:t>o the root of the package tree. Here is an sample invocation of the server that also illustrates all the arguments that the program can accept:</w:t>
      </w:r>
    </w:p>
    <w:p w:rsidR="000F505A" w:rsidRPr="000F505A" w:rsidRDefault="000F505A" w:rsidP="002B2F9D">
      <w:pPr>
        <w:pStyle w:val="firstparagraph"/>
        <w:rPr>
          <w:i/>
          <w:lang w:val="en-AU"/>
        </w:rPr>
      </w:pPr>
      <w:r>
        <w:rPr>
          <w:lang w:val="en-AU"/>
        </w:rPr>
        <w:tab/>
      </w:r>
      <w:r w:rsidRPr="000F505A">
        <w:rPr>
          <w:i/>
          <w:lang w:val="en-AU"/>
        </w:rPr>
        <w:t>./nweb24 –d ../../ –p 800</w:t>
      </w:r>
      <w:r w:rsidR="00F6549B">
        <w:rPr>
          <w:i/>
          <w:lang w:val="en-AU"/>
        </w:rPr>
        <w:t>3</w:t>
      </w:r>
      <w:r w:rsidRPr="000F505A">
        <w:rPr>
          <w:i/>
          <w:lang w:val="en-AU"/>
        </w:rPr>
        <w:t xml:space="preserve"> –l logfile.txt –b</w:t>
      </w:r>
    </w:p>
    <w:p w:rsidR="002B2F9D" w:rsidRDefault="00F6549B" w:rsidP="002B2F9D">
      <w:pPr>
        <w:pStyle w:val="firstparagraph"/>
        <w:rPr>
          <w:lang w:val="en-AU"/>
        </w:rPr>
      </w:pPr>
      <w:r>
        <w:rPr>
          <w:lang w:val="en-AU"/>
        </w:rPr>
        <w:t xml:space="preserve">So the default port number can be changed, a log file can be set up (there is no log by default), and (with </w:t>
      </w:r>
      <w:r w:rsidRPr="00F6549B">
        <w:rPr>
          <w:i/>
          <w:lang w:val="en-AU"/>
        </w:rPr>
        <w:t>–b</w:t>
      </w:r>
      <w:r>
        <w:rPr>
          <w:lang w:val="en-AU"/>
        </w:rPr>
        <w:t xml:space="preserve">) the server can be run as a daemon. With the above specification of the root directory for service (recall that the command is executed in </w:t>
      </w:r>
      <w:r w:rsidRPr="00F6549B">
        <w:rPr>
          <w:i/>
          <w:lang w:val="en-AU"/>
        </w:rPr>
        <w:t>SOURCES/NWEB</w:t>
      </w:r>
      <w:r>
        <w:rPr>
          <w:lang w:val="en-AU"/>
        </w:rPr>
        <w:t>), the URL to the DSD applet looks like this:</w:t>
      </w:r>
    </w:p>
    <w:p w:rsidR="00F6549B" w:rsidRDefault="00F6549B" w:rsidP="00F6549B">
      <w:pPr>
        <w:pStyle w:val="firstparagraph"/>
        <w:ind w:firstLine="720"/>
        <w:rPr>
          <w:lang w:val="en-AU"/>
        </w:rPr>
      </w:pPr>
      <w:r w:rsidRPr="00FA3A2D">
        <w:rPr>
          <w:i/>
          <w:lang w:val="en-AU"/>
        </w:rPr>
        <w:t>http://localhost:800</w:t>
      </w:r>
      <w:r>
        <w:rPr>
          <w:i/>
          <w:lang w:val="en-AU"/>
        </w:rPr>
        <w:t>3</w:t>
      </w:r>
      <w:r w:rsidRPr="00FA3A2D">
        <w:rPr>
          <w:i/>
          <w:lang w:val="en-AU"/>
        </w:rPr>
        <w:t xml:space="preserve">/ </w:t>
      </w:r>
      <w:r>
        <w:rPr>
          <w:i/>
          <w:lang w:val="en-AU"/>
        </w:rPr>
        <w:t>SOURCES/DSD/</w:t>
      </w:r>
      <w:r w:rsidRPr="00FA3A2D">
        <w:rPr>
          <w:i/>
          <w:lang w:val="en-AU"/>
        </w:rPr>
        <w:t>index.html</w:t>
      </w:r>
    </w:p>
    <w:p w:rsidR="00F6549B" w:rsidRDefault="00F6549B" w:rsidP="002B2F9D">
      <w:pPr>
        <w:pStyle w:val="firstparagraph"/>
        <w:rPr>
          <w:lang w:val="en-AU"/>
        </w:rPr>
      </w:pPr>
    </w:p>
    <w:p w:rsidR="00F6549B" w:rsidRDefault="00F6549B" w:rsidP="002B2F9D">
      <w:pPr>
        <w:pStyle w:val="firstparagraph"/>
        <w:rPr>
          <w:lang w:val="en-AU"/>
        </w:rPr>
      </w:pPr>
    </w:p>
    <w:p w:rsidR="002B2F9D" w:rsidRPr="002B2F9D" w:rsidRDefault="00F24037" w:rsidP="002B2F9D">
      <w:pPr>
        <w:pStyle w:val="firstparagraph"/>
        <w:rPr>
          <w:lang w:val="en-AU"/>
        </w:rPr>
      </w:pPr>
      <w:r>
        <w:rPr>
          <w:lang w:val="en-AU"/>
        </w:rPr>
        <w:t>Note that the applets from SMURPH examples can also be run from the applet viewer, so the whole drill involved in setting up the web server is only needed when the applet(s) has/have to be run from a browser.</w:t>
      </w:r>
    </w:p>
    <w:p w:rsidR="00CD4BA8" w:rsidRDefault="00F24037" w:rsidP="002B2F9D">
      <w:pPr>
        <w:pStyle w:val="firstparagraph"/>
        <w:rPr>
          <w:lang w:val="en-AU"/>
        </w:rPr>
      </w:pPr>
      <w:r>
        <w:rPr>
          <w:lang w:val="en-AU"/>
        </w:rPr>
        <w:t>One</w:t>
      </w:r>
      <w:r w:rsidR="002B2F9D" w:rsidRPr="002B2F9D">
        <w:rPr>
          <w:lang w:val="en-AU"/>
        </w:rPr>
        <w:t xml:space="preserve"> minor problem related to the DSD applet </w:t>
      </w:r>
      <w:r>
        <w:rPr>
          <w:lang w:val="en-AU"/>
        </w:rPr>
        <w:t xml:space="preserve">(as well as the other applets) </w:t>
      </w:r>
      <w:r w:rsidR="002B2F9D" w:rsidRPr="002B2F9D">
        <w:rPr>
          <w:lang w:val="en-AU"/>
        </w:rPr>
        <w:t xml:space="preserve">is </w:t>
      </w:r>
      <w:r>
        <w:rPr>
          <w:lang w:val="en-AU"/>
        </w:rPr>
        <w:t xml:space="preserve">the diﬀerent look of windows on the </w:t>
      </w:r>
      <w:r w:rsidR="002B2F9D" w:rsidRPr="002B2F9D">
        <w:rPr>
          <w:lang w:val="en-AU"/>
        </w:rPr>
        <w:t>diﬀerent Java platforms. This problem mostly conce</w:t>
      </w:r>
      <w:r>
        <w:rPr>
          <w:lang w:val="en-AU"/>
        </w:rPr>
        <w:t xml:space="preserve">rns exposure windows and is not </w:t>
      </w:r>
      <w:r w:rsidR="002B2F9D" w:rsidRPr="002B2F9D">
        <w:rPr>
          <w:lang w:val="en-AU"/>
        </w:rPr>
        <w:t>very serious, as the window co</w:t>
      </w:r>
      <w:r>
        <w:rPr>
          <w:lang w:val="en-AU"/>
        </w:rPr>
        <w:t xml:space="preserve">ntents can be scrolled manually, if they </w:t>
      </w:r>
      <w:r w:rsidR="002B2F9D" w:rsidRPr="002B2F9D">
        <w:rPr>
          <w:lang w:val="en-AU"/>
        </w:rPr>
        <w:t xml:space="preserve">appear misaligned. Ultimately, the user can edit ﬁle </w:t>
      </w:r>
      <w:r w:rsidR="002B2F9D" w:rsidRPr="00F24037">
        <w:rPr>
          <w:i/>
          <w:lang w:val="en-AU"/>
        </w:rPr>
        <w:t>DSD.java</w:t>
      </w:r>
      <w:r w:rsidR="002B2F9D" w:rsidRPr="002B2F9D">
        <w:rPr>
          <w:lang w:val="en-AU"/>
        </w:rPr>
        <w:t xml:space="preserve"> in </w:t>
      </w:r>
      <w:r w:rsidR="002B2F9D" w:rsidRPr="00F24037">
        <w:rPr>
          <w:i/>
          <w:lang w:val="en-AU"/>
        </w:rPr>
        <w:t>SOURCES/DSD</w:t>
      </w:r>
      <w:r>
        <w:rPr>
          <w:lang w:val="en-AU"/>
        </w:rPr>
        <w:t xml:space="preserve"> and </w:t>
      </w:r>
      <w:r w:rsidR="002B2F9D" w:rsidRPr="002B2F9D">
        <w:rPr>
          <w:lang w:val="en-AU"/>
        </w:rPr>
        <w:t xml:space="preserve">modify the constants </w:t>
      </w:r>
      <w:r w:rsidR="002B2F9D" w:rsidRPr="00F24037">
        <w:rPr>
          <w:i/>
          <w:lang w:val="en-AU"/>
        </w:rPr>
        <w:t>TOPMARGIN</w:t>
      </w:r>
      <w:r w:rsidR="002B2F9D" w:rsidRPr="002B2F9D">
        <w:rPr>
          <w:lang w:val="en-AU"/>
        </w:rPr>
        <w:t xml:space="preserve"> and </w:t>
      </w:r>
      <w:r w:rsidR="002B2F9D" w:rsidRPr="00F24037">
        <w:rPr>
          <w:i/>
          <w:lang w:val="en-AU"/>
        </w:rPr>
        <w:t>BOTTOMMARGIN</w:t>
      </w:r>
      <w:r w:rsidR="002B2F9D" w:rsidRPr="002B2F9D">
        <w:rPr>
          <w:lang w:val="en-AU"/>
        </w:rPr>
        <w:t xml:space="preserve"> declared</w:t>
      </w:r>
      <w:r>
        <w:rPr>
          <w:lang w:val="en-AU"/>
        </w:rPr>
        <w:t xml:space="preserve"> at the beginning of class </w:t>
      </w:r>
      <w:r w:rsidR="002B2F9D" w:rsidRPr="002B2F9D">
        <w:rPr>
          <w:lang w:val="en-AU"/>
        </w:rPr>
        <w:t>DisplayWindow</w:t>
      </w:r>
      <w:r>
        <w:rPr>
          <w:lang w:val="en-AU"/>
        </w:rPr>
        <w:t xml:space="preserve">, </w:t>
      </w:r>
      <w:r w:rsidR="002B2F9D" w:rsidRPr="002B2F9D">
        <w:rPr>
          <w:lang w:val="en-AU"/>
        </w:rPr>
        <w:t xml:space="preserve">to adjust the initial location of the </w:t>
      </w:r>
      <w:r>
        <w:rPr>
          <w:lang w:val="en-AU"/>
        </w:rPr>
        <w:t xml:space="preserve">window contents permanently for </w:t>
      </w:r>
      <w:r w:rsidR="002B2F9D" w:rsidRPr="002B2F9D">
        <w:rPr>
          <w:lang w:val="en-AU"/>
        </w:rPr>
        <w:t>the preferred platform.</w:t>
      </w:r>
    </w:p>
    <w:p w:rsidR="004B0A17" w:rsidRPr="003B2D28" w:rsidRDefault="004B0A17" w:rsidP="002B2F9D">
      <w:pPr>
        <w:pStyle w:val="Heading2"/>
      </w:pPr>
      <w:bookmarkStart w:id="581" w:name="_Ref511424684"/>
      <w:bookmarkStart w:id="582" w:name="_Toc513236623"/>
      <w:r>
        <w:t>Comments on Windows</w:t>
      </w:r>
      <w:bookmarkEnd w:id="581"/>
      <w:bookmarkEnd w:id="582"/>
    </w:p>
    <w:p w:rsidR="00CD4BA8" w:rsidRDefault="003B2D28" w:rsidP="00452171">
      <w:pPr>
        <w:pStyle w:val="firstparagraph"/>
        <w:rPr>
          <w:lang w:val="en-AU"/>
        </w:rPr>
      </w:pPr>
      <w:r>
        <w:rPr>
          <w:lang w:val="en-AU"/>
        </w:rPr>
        <w:t xml:space="preserve">SMURPH can also be run on Windows under Cygwin, as well as under </w:t>
      </w:r>
      <w:r w:rsidR="00C10E67">
        <w:rPr>
          <w:lang w:val="en-AU"/>
        </w:rPr>
        <w:t xml:space="preserve">the bash environment vailable on Windows 10. </w:t>
      </w:r>
      <w:r w:rsidR="00452171">
        <w:rPr>
          <w:lang w:val="en-AU"/>
        </w:rPr>
        <w:t>Both these environments</w:t>
      </w:r>
      <w:r w:rsidR="00C10E67">
        <w:rPr>
          <w:lang w:val="en-AU"/>
        </w:rPr>
        <w:t xml:space="preserve"> effectively emulate</w:t>
      </w:r>
      <w:r w:rsidR="00452171">
        <w:rPr>
          <w:lang w:val="en-AU"/>
        </w:rPr>
        <w:t xml:space="preserve"> POSIX UNIX, with the latter providing a Ubuntu Linux framework, where most of the aspects relevant for SMURPH are indistinguishable from an actual Ubuntu installation on a real or a virtual machine. Thus, once the requisite environment is properly set up, the basic installation procedures are exactly as described in Section </w:t>
      </w:r>
      <w:r w:rsidR="00452171">
        <w:rPr>
          <w:lang w:val="en-AU"/>
        </w:rPr>
        <w:fldChar w:fldCharType="begin"/>
      </w:r>
      <w:r w:rsidR="00452171">
        <w:rPr>
          <w:lang w:val="en-AU"/>
        </w:rPr>
        <w:instrText xml:space="preserve"> REF _Ref511469087 \r \h </w:instrText>
      </w:r>
      <w:r w:rsidR="00452171">
        <w:rPr>
          <w:lang w:val="en-AU"/>
        </w:rPr>
      </w:r>
      <w:r w:rsidR="00452171">
        <w:rPr>
          <w:lang w:val="en-AU"/>
        </w:rPr>
        <w:fldChar w:fldCharType="separate"/>
      </w:r>
      <w:r w:rsidR="006F5BA9">
        <w:rPr>
          <w:lang w:val="en-AU"/>
        </w:rPr>
        <w:t>B.2</w:t>
      </w:r>
      <w:r w:rsidR="00452171">
        <w:rPr>
          <w:lang w:val="en-AU"/>
        </w:rPr>
        <w:fldChar w:fldCharType="end"/>
      </w:r>
      <w:r w:rsidR="00452171">
        <w:rPr>
          <w:lang w:val="en-AU"/>
        </w:rPr>
        <w:t>.</w:t>
      </w:r>
    </w:p>
    <w:p w:rsidR="006C6CDC" w:rsidRDefault="00452171" w:rsidP="006C6CDC">
      <w:pPr>
        <w:pStyle w:val="firstparagraph"/>
        <w:rPr>
          <w:lang w:val="en-AU"/>
        </w:rPr>
      </w:pPr>
      <w:r>
        <w:rPr>
          <w:lang w:val="en-AU"/>
        </w:rPr>
        <w:t xml:space="preserve">For one minor problem, I couldn’t get the Java applet viewer to run under Windows, so, for example, the only way to run the DSD applet in the Cygwin environment, where Java is </w:t>
      </w:r>
      <w:r w:rsidR="00530798">
        <w:rPr>
          <w:lang w:val="en-AU"/>
        </w:rPr>
        <w:t xml:space="preserve">necessarily </w:t>
      </w:r>
      <w:r w:rsidR="006C6CDC">
        <w:rPr>
          <w:lang w:val="en-AU"/>
        </w:rPr>
        <w:t>Windows-native,  is from a browser. The Internet Explorer works fine with the  permission adjustments described in Section </w:t>
      </w:r>
      <w:r w:rsidR="006C6CDC">
        <w:rPr>
          <w:lang w:val="en-AU"/>
        </w:rPr>
        <w:fldChar w:fldCharType="begin"/>
      </w:r>
      <w:r w:rsidR="006C6CDC">
        <w:rPr>
          <w:lang w:val="en-AU"/>
        </w:rPr>
        <w:instrText xml:space="preserve"> REF _Ref511470375 \r \h </w:instrText>
      </w:r>
      <w:r w:rsidR="006C6CDC">
        <w:rPr>
          <w:lang w:val="en-AU"/>
        </w:rPr>
      </w:r>
      <w:r w:rsidR="006C6CDC">
        <w:rPr>
          <w:lang w:val="en-AU"/>
        </w:rPr>
        <w:fldChar w:fldCharType="separate"/>
      </w:r>
      <w:r w:rsidR="006F5BA9">
        <w:rPr>
          <w:lang w:val="en-AU"/>
        </w:rPr>
        <w:t>B.3</w:t>
      </w:r>
      <w:r w:rsidR="006C6CDC">
        <w:rPr>
          <w:lang w:val="en-AU"/>
        </w:rPr>
        <w:fldChar w:fldCharType="end"/>
      </w:r>
      <w:r w:rsidR="006C6CDC">
        <w:rPr>
          <w:lang w:val="en-AU"/>
        </w:rPr>
        <w:t xml:space="preserve"> in </w:t>
      </w:r>
      <w:r w:rsidR="006C6CDC" w:rsidRPr="006C6CDC">
        <w:rPr>
          <w:i/>
          <w:lang w:val="en-AU"/>
        </w:rPr>
        <w:t>java.policy</w:t>
      </w:r>
      <w:r w:rsidR="006C6CDC">
        <w:rPr>
          <w:lang w:val="en-AU"/>
        </w:rPr>
        <w:t>. Under Windows, the file can be found in:</w:t>
      </w:r>
    </w:p>
    <w:p w:rsidR="006C6CDC" w:rsidRPr="00004524" w:rsidRDefault="006C6CDC" w:rsidP="006C6CDC">
      <w:pPr>
        <w:pStyle w:val="firstparagraph"/>
        <w:spacing w:after="0"/>
        <w:ind w:firstLine="720"/>
        <w:rPr>
          <w:i/>
        </w:rPr>
      </w:pPr>
      <w:r w:rsidRPr="00004524">
        <w:rPr>
          <w:i/>
        </w:rPr>
        <w:t>${user.home}\java.policy</w:t>
      </w:r>
    </w:p>
    <w:p w:rsidR="006C6CDC" w:rsidRPr="00004524" w:rsidRDefault="006C6CDC" w:rsidP="006C6CDC">
      <w:pPr>
        <w:pStyle w:val="firstparagraph"/>
        <w:ind w:firstLine="720"/>
        <w:rPr>
          <w:i/>
        </w:rPr>
      </w:pPr>
      <w:r w:rsidRPr="00004524">
        <w:rPr>
          <w:i/>
        </w:rPr>
        <w:t>${java.home}\lib\security\java.policy</w:t>
      </w:r>
    </w:p>
    <w:p w:rsidR="006C6CDC" w:rsidRDefault="00004524" w:rsidP="006C6CDC">
      <w:pPr>
        <w:pStyle w:val="firstparagraph"/>
        <w:rPr>
          <w:lang w:val="en-AU"/>
        </w:rPr>
      </w:pPr>
      <w:r>
        <w:rPr>
          <w:lang w:val="en-AU"/>
        </w:rPr>
        <w:t>with the first file applying to the user and the second globally to all users of Java.</w:t>
      </w:r>
    </w:p>
    <w:p w:rsidR="008D51F0" w:rsidRDefault="008D51F0" w:rsidP="008D51F0">
      <w:pPr>
        <w:pStyle w:val="Heading2"/>
      </w:pPr>
      <w:bookmarkStart w:id="583" w:name="_Ref511756210"/>
      <w:bookmarkStart w:id="584" w:name="_Toc513236624"/>
      <w:r>
        <w:t>Creating executable programs in SMURPH</w:t>
      </w:r>
      <w:bookmarkEnd w:id="583"/>
      <w:bookmarkEnd w:id="584"/>
    </w:p>
    <w:p w:rsidR="008D51F0" w:rsidRDefault="008D51F0" w:rsidP="008D51F0">
      <w:pPr>
        <w:pStyle w:val="firstparagraph"/>
      </w:pPr>
      <w:r>
        <w:t xml:space="preserve">A protocol program in SMURPH must be compiled and linked with the kernel ﬁles to create a stand-alone executable ﬁle. The protocol program may consist of a number of C++ ﬁles, the name of </w:t>
      </w:r>
      <w:r w:rsidR="00B25FE1">
        <w:t>each</w:t>
      </w:r>
      <w:r>
        <w:t xml:space="preserve"> ﬁle ending w</w:t>
      </w:r>
      <w:r w:rsidR="00B25FE1">
        <w:t xml:space="preserve">ith the suﬃx </w:t>
      </w:r>
      <w:r w:rsidR="00B25FE1" w:rsidRPr="00B25FE1">
        <w:rPr>
          <w:i/>
        </w:rPr>
        <w:t>.cc</w:t>
      </w:r>
      <w:r>
        <w:t xml:space="preserve">. All </w:t>
      </w:r>
      <w:r w:rsidR="00B25FE1">
        <w:t>those</w:t>
      </w:r>
      <w:r>
        <w:t xml:space="preserve"> ﬁles should be kept in one directory. They may </w:t>
      </w:r>
      <w:r w:rsidRPr="00B25FE1">
        <w:rPr>
          <w:i/>
        </w:rPr>
        <w:t>#include</w:t>
      </w:r>
      <w:r w:rsidR="00B25FE1">
        <w:t xml:space="preserve"> </w:t>
      </w:r>
      <w:r>
        <w:t xml:space="preserve">some user-created </w:t>
      </w:r>
      <w:r w:rsidR="00B25FE1">
        <w:t xml:space="preserve">header files with names ending with </w:t>
      </w:r>
      <w:r w:rsidR="00B25FE1" w:rsidRPr="00B25FE1">
        <w:rPr>
          <w:i/>
        </w:rPr>
        <w:t>.h</w:t>
      </w:r>
      <w:r>
        <w:t xml:space="preserve">. The </w:t>
      </w:r>
      <w:r w:rsidR="00B25FE1">
        <w:t>SMURPH</w:t>
      </w:r>
      <w:r>
        <w:t xml:space="preserve"> preprocessor (smpp</w:t>
      </w:r>
      <w:r w:rsidR="00B25FE1">
        <w:t>, Section </w:t>
      </w:r>
      <w:r w:rsidR="00B25FE1">
        <w:fldChar w:fldCharType="begin"/>
      </w:r>
      <w:r w:rsidR="00B25FE1">
        <w:instrText xml:space="preserve"> REF _Ref497164280 \r \h </w:instrText>
      </w:r>
      <w:r w:rsidR="00B25FE1">
        <w:fldChar w:fldCharType="separate"/>
      </w:r>
      <w:r w:rsidR="006F5BA9">
        <w:t>1.3.2</w:t>
      </w:r>
      <w:r w:rsidR="00B25FE1">
        <w:fldChar w:fldCharType="end"/>
      </w:r>
      <w:r>
        <w:t xml:space="preserve">) will </w:t>
      </w:r>
      <w:r w:rsidR="00B25FE1">
        <w:t xml:space="preserve">also </w:t>
      </w:r>
      <w:r>
        <w:t>automatically insert</w:t>
      </w:r>
      <w:r w:rsidR="00B25FE1">
        <w:t xml:space="preserve"> </w:t>
      </w:r>
      <w:r>
        <w:t xml:space="preserve">some standard </w:t>
      </w:r>
      <w:r w:rsidRPr="00B25FE1">
        <w:rPr>
          <w:i/>
        </w:rPr>
        <w:t>include</w:t>
      </w:r>
      <w:r>
        <w:t xml:space="preserve"> ﬁles (from </w:t>
      </w:r>
      <w:r w:rsidRPr="00B25FE1">
        <w:rPr>
          <w:i/>
        </w:rPr>
        <w:t>SOURCES/KERNEL</w:t>
      </w:r>
      <w:r>
        <w:t>) in front of each protocol ﬁle.</w:t>
      </w:r>
    </w:p>
    <w:p w:rsidR="008639D0" w:rsidRDefault="00012319" w:rsidP="008D51F0">
      <w:pPr>
        <w:pStyle w:val="firstparagraph"/>
      </w:pPr>
      <w:r>
        <w:t>A program using a component from the include library (or from multiple such libraries) configured with the package (Section </w:t>
      </w:r>
      <w:r>
        <w:fldChar w:fldCharType="begin"/>
      </w:r>
      <w:r>
        <w:instrText xml:space="preserve"> REF _Ref511469087 \r \h </w:instrText>
      </w:r>
      <w:r>
        <w:fldChar w:fldCharType="separate"/>
      </w:r>
      <w:r w:rsidR="006F5BA9">
        <w:t>B.2</w:t>
      </w:r>
      <w:r>
        <w:fldChar w:fldCharType="end"/>
      </w:r>
      <w:r>
        <w:t xml:space="preserve">) must </w:t>
      </w:r>
      <w:r w:rsidRPr="00012319">
        <w:rPr>
          <w:i/>
        </w:rPr>
        <w:t>#include</w:t>
      </w:r>
      <w:r>
        <w:t xml:space="preserve"> the respective header file in the header section of any source (</w:t>
      </w:r>
      <w:r w:rsidRPr="00012319">
        <w:rPr>
          <w:i/>
        </w:rPr>
        <w:t>.cc</w:t>
      </w:r>
      <w:r>
        <w:t xml:space="preserve">) file that references the types defined by the component. If the component comes with a source (a </w:t>
      </w:r>
      <w:r w:rsidRPr="00012319">
        <w:rPr>
          <w:i/>
        </w:rPr>
        <w:t>.cc</w:t>
      </w:r>
      <w:r>
        <w:t xml:space="preserve"> file that must be compiled an linked with the program), then that </w:t>
      </w:r>
      <w:r w:rsidRPr="00012319">
        <w:rPr>
          <w:i/>
        </w:rPr>
        <w:t>.cc</w:t>
      </w:r>
      <w:r>
        <w:t xml:space="preserve"> file must also be included by exactly one source file of the program. In the simplest case, the user can create a new source file whose only statement includes the respective source component (or components) from the include library. </w:t>
      </w:r>
      <w:r w:rsidR="009006B1">
        <w:t>As this probably</w:t>
      </w:r>
      <w:r>
        <w:t xml:space="preserve"> sound</w:t>
      </w:r>
      <w:r w:rsidR="009006B1">
        <w:t>s</w:t>
      </w:r>
      <w:r>
        <w:t xml:space="preserve"> a bit unorthodox, let us </w:t>
      </w:r>
      <w:r w:rsidR="00B87A2B">
        <w:t>illustrate the idea with an example.</w:t>
      </w:r>
      <w:r w:rsidR="009006B1">
        <w:t xml:space="preserve"> Suppose that the program wants to use </w:t>
      </w:r>
      <w:r w:rsidR="00632958">
        <w:t>the “sampled” wireless channel model (Section </w:t>
      </w:r>
      <w:r w:rsidR="00632958">
        <w:fldChar w:fldCharType="begin"/>
      </w:r>
      <w:r w:rsidR="00632958">
        <w:instrText xml:space="preserve"> REF _Ref512712650 \r \h </w:instrText>
      </w:r>
      <w:r w:rsidR="00632958">
        <w:fldChar w:fldCharType="separate"/>
      </w:r>
      <w:r w:rsidR="006F5BA9">
        <w:t>A.3</w:t>
      </w:r>
      <w:r w:rsidR="00632958">
        <w:fldChar w:fldCharType="end"/>
      </w:r>
      <w:r w:rsidR="00632958">
        <w:t xml:space="preserve">) represented by the files </w:t>
      </w:r>
      <w:r w:rsidR="00632958" w:rsidRPr="00632958">
        <w:rPr>
          <w:i/>
        </w:rPr>
        <w:t>wchansd.h</w:t>
      </w:r>
      <w:r w:rsidR="00632958">
        <w:t xml:space="preserve"> and </w:t>
      </w:r>
      <w:r w:rsidR="00632958" w:rsidRPr="00632958">
        <w:rPr>
          <w:i/>
        </w:rPr>
        <w:t>wchansd.cc</w:t>
      </w:r>
      <w:r w:rsidR="00632958">
        <w:t xml:space="preserve"> in the include library.</w:t>
      </w:r>
      <w:r w:rsidR="008639D0">
        <w:t xml:space="preserve"> Then, rather obviously, all the source and header files that refer to the types declared in </w:t>
      </w:r>
      <w:r w:rsidR="008639D0" w:rsidRPr="008639D0">
        <w:rPr>
          <w:i/>
        </w:rPr>
        <w:t>wchansd.h</w:t>
      </w:r>
      <w:r w:rsidR="008639D0">
        <w:t xml:space="preserve"> must include that file. There is no need to provide any path components other than the file name (to indicate that the file comes from a different directory than the one containing the compiled program), as long as the include library was configured into the package (Section </w:t>
      </w:r>
      <w:r w:rsidR="008639D0">
        <w:fldChar w:fldCharType="begin"/>
      </w:r>
      <w:r w:rsidR="008639D0">
        <w:instrText xml:space="preserve"> REF _Ref511469087 \r \h </w:instrText>
      </w:r>
      <w:r w:rsidR="008639D0">
        <w:fldChar w:fldCharType="separate"/>
      </w:r>
      <w:r w:rsidR="006F5BA9">
        <w:t>B.2</w:t>
      </w:r>
      <w:r w:rsidR="008639D0">
        <w:fldChar w:fldCharType="end"/>
      </w:r>
      <w:r w:rsidR="008639D0">
        <w:t xml:space="preserve">). Then, to make sure that the </w:t>
      </w:r>
      <w:r w:rsidR="008639D0" w:rsidRPr="008639D0">
        <w:rPr>
          <w:i/>
        </w:rPr>
        <w:t>.cc</w:t>
      </w:r>
      <w:r w:rsidR="008639D0">
        <w:t xml:space="preserve"> component of the model is compiled with the program, one of the .cc files in the program’s directory must include </w:t>
      </w:r>
      <w:r w:rsidR="001363B9">
        <w:t>the file wchansd.cc, like this:</w:t>
      </w:r>
    </w:p>
    <w:p w:rsidR="001363B9" w:rsidRPr="001363B9" w:rsidRDefault="001363B9" w:rsidP="001363B9">
      <w:pPr>
        <w:pStyle w:val="firstparagraph"/>
        <w:ind w:left="720"/>
        <w:rPr>
          <w:i/>
        </w:rPr>
      </w:pPr>
      <w:r w:rsidRPr="001363B9">
        <w:rPr>
          <w:i/>
        </w:rPr>
        <w:t>#include “wchansd.cc”</w:t>
      </w:r>
    </w:p>
    <w:p w:rsidR="001363B9" w:rsidRDefault="001363B9" w:rsidP="008D51F0">
      <w:pPr>
        <w:pStyle w:val="firstparagraph"/>
      </w:pPr>
      <w:r>
        <w:t xml:space="preserve">It is also OK to add an extra </w:t>
      </w:r>
      <w:r w:rsidRPr="001363B9">
        <w:rPr>
          <w:i/>
        </w:rPr>
        <w:t>.cc</w:t>
      </w:r>
      <w:r>
        <w:t xml:space="preserve"> file to the program’s directory, e.g., named </w:t>
      </w:r>
      <w:r w:rsidRPr="001363B9">
        <w:rPr>
          <w:i/>
        </w:rPr>
        <w:t>include</w:t>
      </w:r>
      <w:r>
        <w:rPr>
          <w:i/>
        </w:rPr>
        <w:t>s</w:t>
      </w:r>
      <w:r w:rsidRPr="001363B9">
        <w:rPr>
          <w:i/>
        </w:rPr>
        <w:t>.cc</w:t>
      </w:r>
      <w:r>
        <w:t xml:space="preserve">, and make it consist of the single line above. If the program uses multiple components from the include library, with other .cc files, all the include statements for those files can be put into </w:t>
      </w:r>
      <w:r w:rsidRPr="001363B9">
        <w:rPr>
          <w:i/>
        </w:rPr>
        <w:t>includes.cc</w:t>
      </w:r>
      <w:r>
        <w:t>.</w:t>
      </w:r>
    </w:p>
    <w:p w:rsidR="001363B9" w:rsidRDefault="001363B9" w:rsidP="008D51F0">
      <w:pPr>
        <w:pStyle w:val="firstparagraph"/>
      </w:pPr>
      <w:r>
        <w:t>The reason why the source components of the libraries must be explicitly included by the program is in the fact that SMURPH does not precompile the library components at installation, because their object shape depends on the configuration of compilation options, as explained in Section </w:t>
      </w:r>
      <w:r>
        <w:fldChar w:fldCharType="begin"/>
      </w:r>
      <w:r>
        <w:instrText xml:space="preserve"> REF _Ref511469087 \r \h </w:instrText>
      </w:r>
      <w:r>
        <w:fldChar w:fldCharType="separate"/>
      </w:r>
      <w:r w:rsidR="006F5BA9">
        <w:t>B.2</w:t>
      </w:r>
      <w:r>
        <w:fldChar w:fldCharType="end"/>
      </w:r>
      <w:r>
        <w:t xml:space="preserve"> and also below.</w:t>
      </w:r>
      <w:r w:rsidR="00B50976" w:rsidRPr="00B50976">
        <w:t xml:space="preserve"> </w:t>
      </w:r>
      <w:r w:rsidR="00B50976">
        <w:t xml:space="preserve">Note that both </w:t>
      </w:r>
      <w:r w:rsidR="00B50976" w:rsidRPr="00B50976">
        <w:rPr>
          <w:i/>
        </w:rPr>
        <w:t>wchansd.h</w:t>
      </w:r>
      <w:r w:rsidR="00B50976">
        <w:t xml:space="preserve"> and </w:t>
      </w:r>
      <w:r w:rsidR="00B50976" w:rsidRPr="00B50976">
        <w:rPr>
          <w:i/>
        </w:rPr>
        <w:t>wchansd.c</w:t>
      </w:r>
      <w:r w:rsidR="00B50976">
        <w:t xml:space="preserve"> include other components of the include library, describing the base model from which the sampled model is derived (Sections </w:t>
      </w:r>
      <w:r w:rsidR="00B50976">
        <w:fldChar w:fldCharType="begin"/>
      </w:r>
      <w:r w:rsidR="00B50976">
        <w:instrText xml:space="preserve"> REF _Ref512713818 \r \h </w:instrText>
      </w:r>
      <w:r w:rsidR="00B50976">
        <w:fldChar w:fldCharType="separate"/>
      </w:r>
      <w:r w:rsidR="006F5BA9">
        <w:t>A.1</w:t>
      </w:r>
      <w:r w:rsidR="00B50976">
        <w:fldChar w:fldCharType="end"/>
      </w:r>
      <w:r w:rsidR="00B50976">
        <w:t xml:space="preserve">, </w:t>
      </w:r>
      <w:r w:rsidR="00B50976">
        <w:fldChar w:fldCharType="begin"/>
      </w:r>
      <w:r w:rsidR="00B50976">
        <w:instrText xml:space="preserve"> REF _Ref512712650 \r \h </w:instrText>
      </w:r>
      <w:r w:rsidR="00B50976">
        <w:fldChar w:fldCharType="separate"/>
      </w:r>
      <w:r w:rsidR="006F5BA9">
        <w:t>A.3</w:t>
      </w:r>
      <w:r w:rsidR="00B50976">
        <w:fldChar w:fldCharType="end"/>
      </w:r>
      <w:r w:rsidR="00B50976">
        <w:t>). Those components need not be explicitly included by the protocol program, because the two files of the sampled model take care of that.</w:t>
      </w:r>
    </w:p>
    <w:p w:rsidR="00B25FE1" w:rsidRDefault="008D51F0" w:rsidP="008D51F0">
      <w:pPr>
        <w:pStyle w:val="firstparagraph"/>
      </w:pPr>
      <w:r>
        <w:t>To create an executable program for a given source</w:t>
      </w:r>
      <w:r w:rsidR="00B25FE1">
        <w:t xml:space="preserve"> set</w:t>
      </w:r>
      <w:r>
        <w:t>, the user should move to the</w:t>
      </w:r>
      <w:r w:rsidR="00B25FE1">
        <w:t xml:space="preserve"> </w:t>
      </w:r>
      <w:r>
        <w:t>directory containing the protocol ﬁles and execute</w:t>
      </w:r>
      <w:r w:rsidR="00B25FE1">
        <w:t xml:space="preserve"> the SMURPH compiler</w:t>
      </w:r>
      <w:r>
        <w:t xml:space="preserve"> </w:t>
      </w:r>
      <w:r w:rsidRPr="00B25FE1">
        <w:rPr>
          <w:i/>
        </w:rPr>
        <w:t>mks</w:t>
      </w:r>
      <w:r>
        <w:t xml:space="preserve"> (we assume that the default name</w:t>
      </w:r>
      <w:r w:rsidR="00B25FE1">
        <w:t xml:space="preserve"> </w:t>
      </w:r>
      <w:r>
        <w:t xml:space="preserve">of the </w:t>
      </w:r>
      <w:r w:rsidR="00B25FE1">
        <w:t>compiler</w:t>
      </w:r>
      <w:r>
        <w:t xml:space="preserve"> has not been changed at installation</w:t>
      </w:r>
      <w:r w:rsidR="00B25FE1">
        <w:t>, Section </w:t>
      </w:r>
      <w:r w:rsidR="00B25FE1">
        <w:fldChar w:fldCharType="begin"/>
      </w:r>
      <w:r w:rsidR="00B25FE1">
        <w:instrText xml:space="preserve"> REF _Ref511469087 \r \h </w:instrText>
      </w:r>
      <w:r w:rsidR="00B25FE1">
        <w:fldChar w:fldCharType="separate"/>
      </w:r>
      <w:r w:rsidR="006F5BA9">
        <w:t>B.2</w:t>
      </w:r>
      <w:r w:rsidR="00B25FE1">
        <w:fldChar w:fldCharType="end"/>
      </w:r>
      <w:r>
        <w:t>). The program accepts the following</w:t>
      </w:r>
      <w:r w:rsidR="00B25FE1">
        <w:t xml:space="preserve"> </w:t>
      </w:r>
      <w:r>
        <w:t>ar</w:t>
      </w:r>
      <w:r w:rsidR="00B25FE1">
        <w:t>guments (in an arbitrary order):</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B25FE1" w:rsidTr="001E2B0B">
        <w:tc>
          <w:tcPr>
            <w:tcW w:w="815" w:type="dxa"/>
            <w:tcMar>
              <w:left w:w="0" w:type="dxa"/>
              <w:right w:w="0" w:type="dxa"/>
            </w:tcMar>
          </w:tcPr>
          <w:p w:rsidR="00B25FE1" w:rsidRPr="00C42E64" w:rsidRDefault="00B25FE1" w:rsidP="00B25FE1">
            <w:pPr>
              <w:pStyle w:val="firstparagraph"/>
              <w:rPr>
                <w:i/>
                <w:lang w:val="en-AU"/>
              </w:rPr>
            </w:pPr>
            <w:r>
              <w:rPr>
                <w:i/>
                <w:lang w:val="en-AU"/>
              </w:rPr>
              <w:t>–a</w:t>
            </w:r>
          </w:p>
        </w:tc>
        <w:tc>
          <w:tcPr>
            <w:tcW w:w="8453" w:type="dxa"/>
          </w:tcPr>
          <w:p w:rsidR="00B25FE1" w:rsidRPr="002B2F9D" w:rsidRDefault="00B25FE1" w:rsidP="00B25FE1">
            <w:pPr>
              <w:pStyle w:val="firstparagraph"/>
              <w:rPr>
                <w:lang w:val="en-AU"/>
              </w:rPr>
            </w:pPr>
            <w:r w:rsidRPr="00B25FE1">
              <w:rPr>
                <w:lang w:val="en-AU"/>
              </w:rPr>
              <w:t xml:space="preserve">All references to </w:t>
            </w:r>
            <w:r w:rsidRPr="00B25FE1">
              <w:rPr>
                <w:i/>
                <w:lang w:val="en-AU"/>
              </w:rPr>
              <w:t>assert</w:t>
            </w:r>
            <w:r w:rsidRPr="00B25FE1">
              <w:rPr>
                <w:lang w:val="en-AU"/>
              </w:rPr>
              <w:t xml:space="preserve"> are turned into empty statements (see </w:t>
            </w:r>
            <w:r>
              <w:rPr>
                <w:lang w:val="en-AU"/>
              </w:rPr>
              <w:t>Section </w:t>
            </w:r>
            <w:r>
              <w:rPr>
                <w:lang w:val="en-AU"/>
              </w:rPr>
              <w:fldChar w:fldCharType="begin"/>
            </w:r>
            <w:r>
              <w:rPr>
                <w:lang w:val="en-AU"/>
              </w:rPr>
              <w:instrText xml:space="preserve"> REF _Ref510805877 \r \h </w:instrText>
            </w:r>
            <w:r>
              <w:rPr>
                <w:lang w:val="en-AU"/>
              </w:rPr>
            </w:r>
            <w:r>
              <w:rPr>
                <w:lang w:val="en-AU"/>
              </w:rPr>
              <w:fldChar w:fldCharType="separate"/>
            </w:r>
            <w:r w:rsidR="006F5BA9">
              <w:rPr>
                <w:lang w:val="en-AU"/>
              </w:rPr>
              <w:t>3.2.7</w:t>
            </w:r>
            <w:r>
              <w:rPr>
                <w:lang w:val="en-AU"/>
              </w:rPr>
              <w:fldChar w:fldCharType="end"/>
            </w:r>
            <w:r>
              <w:rPr>
                <w:lang w:val="en-AU"/>
              </w:rPr>
              <w:t xml:space="preserve">). </w:t>
            </w:r>
            <w:r w:rsidRPr="00B25FE1">
              <w:rPr>
                <w:lang w:val="en-AU"/>
              </w:rPr>
              <w:t xml:space="preserve">This may speed up the execution a little </w:t>
            </w:r>
            <w:r>
              <w:rPr>
                <w:lang w:val="en-AU"/>
              </w:rPr>
              <w:t xml:space="preserve">(typically by a negligible amount) </w:t>
            </w:r>
            <w:r w:rsidRPr="00B25FE1">
              <w:rPr>
                <w:lang w:val="en-AU"/>
              </w:rPr>
              <w:t>at the e</w:t>
            </w:r>
            <w:r>
              <w:rPr>
                <w:lang w:val="en-AU"/>
              </w:rPr>
              <w:t xml:space="preserve">xpense of some potential errors </w:t>
            </w:r>
            <w:r w:rsidRPr="00B25FE1">
              <w:rPr>
                <w:lang w:val="en-AU"/>
              </w:rPr>
              <w:t xml:space="preserve">passing undetected. If this argument is not used, </w:t>
            </w:r>
            <w:r w:rsidRPr="00B25FE1">
              <w:rPr>
                <w:i/>
                <w:lang w:val="en-AU"/>
              </w:rPr>
              <w:t>asserts</w:t>
            </w:r>
            <w:r w:rsidRPr="00B25FE1">
              <w:rPr>
                <w:lang w:val="en-AU"/>
              </w:rPr>
              <w:t xml:space="preserve"> are active.</w:t>
            </w:r>
          </w:p>
        </w:tc>
      </w:tr>
      <w:tr w:rsidR="00B25FE1" w:rsidTr="001E2B0B">
        <w:tc>
          <w:tcPr>
            <w:tcW w:w="815" w:type="dxa"/>
            <w:tcMar>
              <w:left w:w="0" w:type="dxa"/>
              <w:right w:w="0" w:type="dxa"/>
            </w:tcMar>
          </w:tcPr>
          <w:p w:rsidR="00B25FE1" w:rsidRPr="00C42E64" w:rsidRDefault="00B25FE1" w:rsidP="00B25FE1">
            <w:pPr>
              <w:pStyle w:val="firstparagraph"/>
              <w:rPr>
                <w:i/>
                <w:lang w:val="en-AU"/>
              </w:rPr>
            </w:pPr>
            <w:r>
              <w:rPr>
                <w:i/>
                <w:lang w:val="en-AU"/>
              </w:rPr>
              <w:t>–b</w:t>
            </w:r>
          </w:p>
        </w:tc>
        <w:tc>
          <w:tcPr>
            <w:tcW w:w="8453" w:type="dxa"/>
          </w:tcPr>
          <w:p w:rsidR="00B25FE1" w:rsidRPr="002B2F9D" w:rsidRDefault="00B25FE1" w:rsidP="00B25FE1">
            <w:pPr>
              <w:pStyle w:val="firstparagraph"/>
              <w:rPr>
                <w:lang w:val="en-AU"/>
              </w:rPr>
            </w:pPr>
            <w:r w:rsidRPr="00B25FE1">
              <w:rPr>
                <w:lang w:val="en-AU"/>
              </w:rPr>
              <w:t>This argument must be followed by a single digit</w:t>
            </w:r>
            <w:r>
              <w:rPr>
                <w:lang w:val="en-AU"/>
              </w:rPr>
              <w:t xml:space="preserve"> indicating the selected preci</w:t>
            </w:r>
            <w:r w:rsidRPr="00B25FE1">
              <w:rPr>
                <w:lang w:val="en-AU"/>
              </w:rPr>
              <w:t xml:space="preserve">sion of type </w:t>
            </w:r>
            <w:r w:rsidRPr="00B25FE1">
              <w:rPr>
                <w:i/>
                <w:lang w:val="en-AU"/>
              </w:rPr>
              <w:t>BIG</w:t>
            </w:r>
            <w:r w:rsidRPr="00B25FE1">
              <w:rPr>
                <w:lang w:val="en-AU"/>
              </w:rPr>
              <w:t xml:space="preserve"> (see </w:t>
            </w:r>
            <w:r>
              <w:rPr>
                <w:lang w:val="en-AU"/>
              </w:rPr>
              <w:t>Section </w:t>
            </w:r>
            <w:r>
              <w:rPr>
                <w:lang w:val="en-AU"/>
              </w:rPr>
              <w:fldChar w:fldCharType="begin"/>
            </w:r>
            <w:r>
              <w:rPr>
                <w:lang w:val="en-AU"/>
              </w:rPr>
              <w:instrText xml:space="preserve"> REF _Ref504241052 \r \h </w:instrText>
            </w:r>
            <w:r>
              <w:rPr>
                <w:lang w:val="en-AU"/>
              </w:rPr>
            </w:r>
            <w:r>
              <w:rPr>
                <w:lang w:val="en-AU"/>
              </w:rPr>
              <w:fldChar w:fldCharType="separate"/>
            </w:r>
            <w:r w:rsidR="006F5BA9">
              <w:rPr>
                <w:lang w:val="en-AU"/>
              </w:rPr>
              <w:t>3.1.3</w:t>
            </w:r>
            <w:r>
              <w:rPr>
                <w:lang w:val="en-AU"/>
              </w:rPr>
              <w:fldChar w:fldCharType="end"/>
            </w:r>
            <w:r w:rsidRPr="00B25FE1">
              <w:rPr>
                <w:lang w:val="en-AU"/>
              </w:rPr>
              <w:t xml:space="preserve">). The number should be separated from </w:t>
            </w:r>
            <w:r w:rsidRPr="00B25FE1">
              <w:rPr>
                <w:i/>
                <w:lang w:val="en-AU"/>
              </w:rPr>
              <w:t>–b</w:t>
            </w:r>
            <w:r>
              <w:rPr>
                <w:lang w:val="en-AU"/>
              </w:rPr>
              <w:t xml:space="preserve"> </w:t>
            </w:r>
            <w:r w:rsidRPr="00B25FE1">
              <w:rPr>
                <w:lang w:val="en-AU"/>
              </w:rPr>
              <w:t xml:space="preserve">by a space. The default precision of </w:t>
            </w:r>
            <w:r>
              <w:rPr>
                <w:lang w:val="en-AU"/>
              </w:rPr>
              <w:t xml:space="preserve">type </w:t>
            </w:r>
            <w:r w:rsidRPr="00B25FE1">
              <w:rPr>
                <w:i/>
                <w:lang w:val="en-AU"/>
              </w:rPr>
              <w:t>BIG</w:t>
            </w:r>
            <w:r w:rsidRPr="00B25FE1">
              <w:rPr>
                <w:lang w:val="en-AU"/>
              </w:rPr>
              <w:t xml:space="preserve"> is </w:t>
            </w:r>
            <m:oMath>
              <m:r>
                <w:rPr>
                  <w:rFonts w:ascii="Cambria Math" w:hAnsi="Cambria Math"/>
                  <w:lang w:val="en-AU"/>
                </w:rPr>
                <m:t>2</m:t>
              </m:r>
            </m:oMath>
            <w:r w:rsidRPr="00B25FE1">
              <w:rPr>
                <w:lang w:val="en-AU"/>
              </w:rPr>
              <w:t>.</w:t>
            </w:r>
          </w:p>
        </w:tc>
      </w:tr>
      <w:tr w:rsidR="00B25FE1" w:rsidTr="001E2B0B">
        <w:tc>
          <w:tcPr>
            <w:tcW w:w="815" w:type="dxa"/>
            <w:tcMar>
              <w:left w:w="0" w:type="dxa"/>
              <w:right w:w="0" w:type="dxa"/>
            </w:tcMar>
          </w:tcPr>
          <w:p w:rsidR="00B25FE1" w:rsidRPr="002B2F9D" w:rsidRDefault="00B25FE1" w:rsidP="00B25FE1">
            <w:pPr>
              <w:pStyle w:val="firstparagraph"/>
              <w:rPr>
                <w:i/>
                <w:lang w:val="en-AU"/>
              </w:rPr>
            </w:pPr>
            <w:r>
              <w:rPr>
                <w:i/>
                <w:lang w:val="en-AU"/>
              </w:rPr>
              <w:t>–d</w:t>
            </w:r>
          </w:p>
        </w:tc>
        <w:tc>
          <w:tcPr>
            <w:tcW w:w="8453" w:type="dxa"/>
          </w:tcPr>
          <w:p w:rsidR="00B25FE1" w:rsidRPr="002B2F9D" w:rsidRDefault="00B25FE1" w:rsidP="00B25FE1">
            <w:pPr>
              <w:pStyle w:val="firstparagraph"/>
              <w:suppressAutoHyphens/>
              <w:rPr>
                <w:lang w:val="en-AU"/>
              </w:rPr>
            </w:pPr>
            <w:r>
              <w:rPr>
                <w:lang w:val="en-AU"/>
              </w:rPr>
              <w:t xml:space="preserve">The argument selects the definition of type </w:t>
            </w:r>
            <w:r w:rsidRPr="00B25FE1">
              <w:rPr>
                <w:i/>
                <w:lang w:val="en-AU"/>
              </w:rPr>
              <w:t>DISTANCE</w:t>
            </w:r>
            <w:r>
              <w:rPr>
                <w:lang w:val="en-AU"/>
              </w:rPr>
              <w:t xml:space="preserve"> (see Section </w:t>
            </w:r>
            <w:r>
              <w:rPr>
                <w:lang w:val="en-AU"/>
              </w:rPr>
              <w:fldChar w:fldCharType="begin"/>
            </w:r>
            <w:r>
              <w:rPr>
                <w:lang w:val="en-AU"/>
              </w:rPr>
              <w:instrText xml:space="preserve"> REF _Ref507834343 \r \h </w:instrText>
            </w:r>
            <w:r>
              <w:rPr>
                <w:lang w:val="en-AU"/>
              </w:rPr>
            </w:r>
            <w:r>
              <w:rPr>
                <w:lang w:val="en-AU"/>
              </w:rPr>
              <w:fldChar w:fldCharType="separate"/>
            </w:r>
            <w:r w:rsidR="006F5BA9">
              <w:rPr>
                <w:lang w:val="en-AU"/>
              </w:rPr>
              <w:t>3.1.6</w:t>
            </w:r>
            <w:r>
              <w:rPr>
                <w:lang w:val="en-AU"/>
              </w:rPr>
              <w:fldChar w:fldCharType="end"/>
            </w:r>
            <w:r>
              <w:rPr>
                <w:lang w:val="en-AU"/>
              </w:rPr>
              <w:t xml:space="preserve">). By default, </w:t>
            </w:r>
            <w:r w:rsidRPr="00B25FE1">
              <w:rPr>
                <w:lang w:val="en-AU"/>
              </w:rPr>
              <w:t xml:space="preserve">if the argument is absent, type </w:t>
            </w:r>
            <w:r w:rsidRPr="00B25FE1">
              <w:rPr>
                <w:i/>
                <w:lang w:val="en-AU"/>
              </w:rPr>
              <w:t>DISTANCE</w:t>
            </w:r>
            <w:r>
              <w:rPr>
                <w:lang w:val="en-AU"/>
              </w:rPr>
              <w:t xml:space="preserve"> is equivalent to </w:t>
            </w:r>
            <w:r w:rsidRPr="00B25FE1">
              <w:rPr>
                <w:i/>
                <w:lang w:val="en-AU"/>
              </w:rPr>
              <w:t>LONG</w:t>
            </w:r>
            <w:r w:rsidRPr="00B25FE1">
              <w:rPr>
                <w:lang w:val="en-AU"/>
              </w:rPr>
              <w:t>.</w:t>
            </w:r>
            <w:r>
              <w:rPr>
                <w:lang w:val="en-AU"/>
              </w:rPr>
              <w:t xml:space="preserve"> If </w:t>
            </w:r>
            <w:r w:rsidRPr="00B25FE1">
              <w:rPr>
                <w:i/>
                <w:lang w:val="en-AU"/>
              </w:rPr>
              <w:t>–d</w:t>
            </w:r>
            <w:r>
              <w:rPr>
                <w:lang w:val="en-AU"/>
              </w:rPr>
              <w:t xml:space="preserve"> is followed by one of the letters </w:t>
            </w:r>
            <w:r w:rsidRPr="00B25FE1">
              <w:rPr>
                <w:i/>
                <w:lang w:val="en-AU"/>
              </w:rPr>
              <w:t>B</w:t>
            </w:r>
            <w:r>
              <w:rPr>
                <w:lang w:val="en-AU"/>
              </w:rPr>
              <w:t xml:space="preserve">, </w:t>
            </w:r>
            <w:r w:rsidRPr="00B25FE1">
              <w:rPr>
                <w:i/>
                <w:lang w:val="en-AU"/>
              </w:rPr>
              <w:t>L</w:t>
            </w:r>
            <w:r>
              <w:rPr>
                <w:lang w:val="en-AU"/>
              </w:rPr>
              <w:t xml:space="preserve">, or </w:t>
            </w:r>
            <w:r w:rsidRPr="00B25FE1">
              <w:rPr>
                <w:i/>
                <w:lang w:val="en-AU"/>
              </w:rPr>
              <w:t>l</w:t>
            </w:r>
            <w:r>
              <w:rPr>
                <w:lang w:val="en-AU"/>
              </w:rPr>
              <w:t xml:space="preserve"> (lower case L), separated from </w:t>
            </w:r>
            <w:r w:rsidRPr="00B25FE1">
              <w:rPr>
                <w:i/>
                <w:lang w:val="en-AU"/>
              </w:rPr>
              <w:t>–d</w:t>
            </w:r>
            <w:r>
              <w:rPr>
                <w:lang w:val="en-AU"/>
              </w:rPr>
              <w:t xml:space="preserve"> by space, then type </w:t>
            </w:r>
            <w:r w:rsidRPr="00B25FE1">
              <w:rPr>
                <w:i/>
                <w:lang w:val="en-AU"/>
              </w:rPr>
              <w:t>DISTANCE</w:t>
            </w:r>
            <w:r>
              <w:rPr>
                <w:lang w:val="en-AU"/>
              </w:rPr>
              <w:t xml:space="preserve"> is defined, respectively, as </w:t>
            </w:r>
            <w:r w:rsidRPr="00B25FE1">
              <w:rPr>
                <w:i/>
                <w:lang w:val="en-AU"/>
              </w:rPr>
              <w:t>BIG</w:t>
            </w:r>
            <w:r>
              <w:rPr>
                <w:lang w:val="en-AU"/>
              </w:rPr>
              <w:t xml:space="preserve">, </w:t>
            </w:r>
            <w:r w:rsidRPr="00B25FE1">
              <w:rPr>
                <w:i/>
                <w:lang w:val="en-AU"/>
              </w:rPr>
              <w:t>LONG</w:t>
            </w:r>
            <w:r>
              <w:rPr>
                <w:lang w:val="en-AU"/>
              </w:rPr>
              <w:t xml:space="preserve">, and </w:t>
            </w:r>
            <w:r w:rsidRPr="00B25FE1">
              <w:rPr>
                <w:i/>
                <w:lang w:val="en-AU"/>
              </w:rPr>
              <w:t>Long</w:t>
            </w:r>
            <w:r>
              <w:rPr>
                <w:lang w:val="en-AU"/>
              </w:rPr>
              <w:t xml:space="preserve"> (the second case corresponding to the default, i.e., no </w:t>
            </w:r>
            <w:r w:rsidRPr="00B25FE1">
              <w:rPr>
                <w:i/>
                <w:lang w:val="en-AU"/>
              </w:rPr>
              <w:t>–d</w:t>
            </w:r>
            <w:r>
              <w:rPr>
                <w:lang w:val="en-AU"/>
              </w:rPr>
              <w:t xml:space="preserve">). If </w:t>
            </w:r>
            <w:r w:rsidRPr="00B25FE1">
              <w:rPr>
                <w:i/>
                <w:lang w:val="en-AU"/>
              </w:rPr>
              <w:t>–d</w:t>
            </w:r>
            <w:r>
              <w:rPr>
                <w:lang w:val="en-AU"/>
              </w:rPr>
              <w:t xml:space="preserve"> occurs alone (is not followed by any of the three letters), it selects </w:t>
            </w:r>
            <w:r w:rsidRPr="00B25FE1">
              <w:rPr>
                <w:i/>
                <w:lang w:val="en-AU"/>
              </w:rPr>
              <w:t>BIG</w:t>
            </w:r>
            <w:r>
              <w:rPr>
                <w:lang w:val="en-AU"/>
              </w:rPr>
              <w:t xml:space="preserve"> for the </w:t>
            </w:r>
            <w:r w:rsidRPr="00B25FE1">
              <w:rPr>
                <w:i/>
                <w:lang w:val="en-AU"/>
              </w:rPr>
              <w:t>DISTANCE</w:t>
            </w:r>
            <w:r>
              <w:rPr>
                <w:lang w:val="en-AU"/>
              </w:rPr>
              <w:t xml:space="preserve"> type (being the same as </w:t>
            </w:r>
            <w:r w:rsidRPr="00B25FE1">
              <w:rPr>
                <w:i/>
                <w:lang w:val="en-AU"/>
              </w:rPr>
              <w:t>–d B</w:t>
            </w:r>
            <w:r>
              <w:rPr>
                <w:lang w:val="en-AU"/>
              </w:rPr>
              <w:t>).</w:t>
            </w:r>
          </w:p>
        </w:tc>
      </w:tr>
      <w:tr w:rsidR="00B25FE1" w:rsidTr="001E2B0B">
        <w:tc>
          <w:tcPr>
            <w:tcW w:w="815" w:type="dxa"/>
            <w:tcMar>
              <w:left w:w="0" w:type="dxa"/>
              <w:right w:w="0" w:type="dxa"/>
            </w:tcMar>
          </w:tcPr>
          <w:p w:rsidR="00B25FE1" w:rsidRPr="00C42E64" w:rsidRDefault="00B25FE1" w:rsidP="00B25FE1">
            <w:pPr>
              <w:pStyle w:val="firstparagraph"/>
              <w:rPr>
                <w:i/>
              </w:rPr>
            </w:pPr>
            <w:r>
              <w:rPr>
                <w:i/>
                <w:lang w:val="en-AU"/>
              </w:rPr>
              <w:t>–f</w:t>
            </w:r>
          </w:p>
        </w:tc>
        <w:tc>
          <w:tcPr>
            <w:tcW w:w="8453" w:type="dxa"/>
          </w:tcPr>
          <w:p w:rsidR="00B25FE1" w:rsidRPr="00B25FE1" w:rsidRDefault="00B25FE1" w:rsidP="00B25FE1">
            <w:pPr>
              <w:pStyle w:val="firstparagraph"/>
            </w:pPr>
            <w:r>
              <w:t>The C++ compiler will be called with the optimization option. The default is “no special optimization.”</w:t>
            </w:r>
          </w:p>
        </w:tc>
      </w:tr>
      <w:tr w:rsidR="00B25FE1" w:rsidTr="001E2B0B">
        <w:tc>
          <w:tcPr>
            <w:tcW w:w="815" w:type="dxa"/>
            <w:tcMar>
              <w:left w:w="0" w:type="dxa"/>
              <w:right w:w="0" w:type="dxa"/>
            </w:tcMar>
          </w:tcPr>
          <w:p w:rsidR="00B25FE1" w:rsidRDefault="003024CD" w:rsidP="00B25FE1">
            <w:pPr>
              <w:pStyle w:val="firstparagraph"/>
              <w:rPr>
                <w:i/>
              </w:rPr>
            </w:pPr>
            <w:r>
              <w:rPr>
                <w:i/>
              </w:rPr>
              <w:t>–g</w:t>
            </w:r>
          </w:p>
        </w:tc>
        <w:tc>
          <w:tcPr>
            <w:tcW w:w="8453" w:type="dxa"/>
          </w:tcPr>
          <w:p w:rsidR="003024CD" w:rsidRDefault="003024CD" w:rsidP="003024CD">
            <w:pPr>
              <w:pStyle w:val="firstparagraph"/>
            </w:pPr>
            <w:r>
              <w:t>This argument produces a debug-friendly version of the executable program. The C++ compiler will be called with the debugging option; simulator-level tracing (Section </w:t>
            </w:r>
            <w:r>
              <w:fldChar w:fldCharType="begin"/>
            </w:r>
            <w:r>
              <w:instrText xml:space="preserve"> REF _Ref510988957 \r \h </w:instrText>
            </w:r>
            <w:r>
              <w:fldChar w:fldCharType="separate"/>
            </w:r>
            <w:r w:rsidR="006F5BA9">
              <w:t>11.2</w:t>
            </w:r>
            <w:r>
              <w:fldChar w:fldCharType="end"/>
            </w:r>
            <w:r>
              <w:t>) will be enabled.</w:t>
            </w:r>
          </w:p>
          <w:p w:rsidR="00B25FE1" w:rsidRPr="00ED7559" w:rsidRDefault="003024CD" w:rsidP="003024CD">
            <w:pPr>
              <w:pStyle w:val="firstparagraph"/>
            </w:pPr>
            <w:r>
              <w:t xml:space="preserve">An alternative variant of this option is </w:t>
            </w:r>
            <w:r w:rsidRPr="003024CD">
              <w:rPr>
                <w:i/>
              </w:rPr>
              <w:t>–G</w:t>
            </w:r>
            <w:r>
              <w:t xml:space="preserve">. It is almost identical to </w:t>
            </w:r>
            <w:r w:rsidRPr="003024CD">
              <w:rPr>
                <w:i/>
              </w:rPr>
              <w:t>–g</w:t>
            </w:r>
            <w:r>
              <w:t xml:space="preserve">, but it additionally disables catching signals (like </w:t>
            </w:r>
            <w:r w:rsidRPr="003024CD">
              <w:rPr>
                <w:i/>
              </w:rPr>
              <w:t>SIGSEGV</w:t>
            </w:r>
            <w:r>
              <w:t xml:space="preserve">) by the SMURPH kernel and makes sure to trigger a hard error (like </w:t>
            </w:r>
            <w:r w:rsidRPr="003024CD">
              <w:rPr>
                <w:i/>
              </w:rPr>
              <w:t>SIGSEGV</w:t>
            </w:r>
            <w:r>
              <w:t xml:space="preserve">) when </w:t>
            </w:r>
            <w:r w:rsidRPr="003024CD">
              <w:rPr>
                <w:i/>
              </w:rPr>
              <w:t>excptn</w:t>
            </w:r>
            <w:r>
              <w:t xml:space="preserve"> (</w:t>
            </w:r>
            <w:r w:rsidR="00ED7559">
              <w:t>Section </w:t>
            </w:r>
            <w:r w:rsidR="00ED7559">
              <w:fldChar w:fldCharType="begin"/>
            </w:r>
            <w:r w:rsidR="00ED7559">
              <w:instrText xml:space="preserve"> REF _Ref510805877 \r \h </w:instrText>
            </w:r>
            <w:r w:rsidR="00ED7559">
              <w:fldChar w:fldCharType="separate"/>
            </w:r>
            <w:r w:rsidR="006F5BA9">
              <w:t>3.2.7</w:t>
            </w:r>
            <w:r w:rsidR="00ED7559">
              <w:fldChar w:fldCharType="end"/>
            </w:r>
            <w:r w:rsidR="00ED7559">
              <w:t xml:space="preserve">) is called. </w:t>
            </w:r>
            <w:r>
              <w:t xml:space="preserve">This makes it easier to catch and diagnose some </w:t>
            </w:r>
            <w:r w:rsidR="00ED7559">
              <w:t xml:space="preserve">errors (including violations of </w:t>
            </w:r>
            <w:r>
              <w:t xml:space="preserve">internal assertions) in </w:t>
            </w:r>
            <w:r w:rsidRPr="00ED7559">
              <w:rPr>
                <w:i/>
              </w:rPr>
              <w:t>gdb</w:t>
            </w:r>
            <w:r w:rsidR="00ED7559">
              <w:t xml:space="preserve"> (the GNU debugger)</w:t>
            </w:r>
            <w:r>
              <w:t>.</w:t>
            </w:r>
          </w:p>
        </w:tc>
      </w:tr>
      <w:tr w:rsidR="00B25FE1" w:rsidTr="001E2B0B">
        <w:tc>
          <w:tcPr>
            <w:tcW w:w="815" w:type="dxa"/>
            <w:tcMar>
              <w:left w:w="0" w:type="dxa"/>
              <w:right w:w="0" w:type="dxa"/>
            </w:tcMar>
          </w:tcPr>
          <w:p w:rsidR="00B25FE1" w:rsidRDefault="00ED7559" w:rsidP="00B25FE1">
            <w:pPr>
              <w:pStyle w:val="firstparagraph"/>
              <w:rPr>
                <w:i/>
              </w:rPr>
            </w:pPr>
            <w:r>
              <w:rPr>
                <w:i/>
              </w:rPr>
              <w:t>–i</w:t>
            </w:r>
          </w:p>
        </w:tc>
        <w:tc>
          <w:tcPr>
            <w:tcW w:w="8453" w:type="dxa"/>
          </w:tcPr>
          <w:p w:rsidR="00B25FE1" w:rsidRPr="00ED7559" w:rsidRDefault="00ED7559" w:rsidP="00ED7559">
            <w:pPr>
              <w:pStyle w:val="firstparagraph"/>
            </w:pPr>
            <w:r>
              <w:t xml:space="preserve">This argument determines the deﬁnition of type </w:t>
            </w:r>
            <w:r w:rsidRPr="00ED7559">
              <w:rPr>
                <w:i/>
              </w:rPr>
              <w:t>BITCOUNT</w:t>
            </w:r>
            <w:r>
              <w:t xml:space="preserve"> (Section </w:t>
            </w:r>
            <w:r>
              <w:fldChar w:fldCharType="begin"/>
            </w:r>
            <w:r>
              <w:instrText xml:space="preserve"> REF _Ref507834343 \r \h </w:instrText>
            </w:r>
            <w:r>
              <w:fldChar w:fldCharType="separate"/>
            </w:r>
            <w:r w:rsidR="006F5BA9">
              <w:t>3.1.6</w:t>
            </w:r>
            <w:r>
              <w:fldChar w:fldCharType="end"/>
            </w:r>
            <w:r>
              <w:t xml:space="preserve">), in the same way that </w:t>
            </w:r>
            <w:r w:rsidRPr="001E2B0B">
              <w:rPr>
                <w:i/>
              </w:rPr>
              <w:t>–d</w:t>
            </w:r>
            <w:r>
              <w:t xml:space="preserve"> determines the deﬁnition of type </w:t>
            </w:r>
            <w:r w:rsidRPr="00ED7559">
              <w:rPr>
                <w:i/>
              </w:rPr>
              <w:t>DISTANCE</w:t>
            </w:r>
            <w:r>
              <w:t xml:space="preserve"> (see above).</w:t>
            </w:r>
          </w:p>
        </w:tc>
      </w:tr>
      <w:tr w:rsidR="00B25FE1" w:rsidTr="001E2B0B">
        <w:tc>
          <w:tcPr>
            <w:tcW w:w="815" w:type="dxa"/>
            <w:tcMar>
              <w:left w:w="0" w:type="dxa"/>
              <w:right w:w="0" w:type="dxa"/>
            </w:tcMar>
          </w:tcPr>
          <w:p w:rsidR="00B25FE1" w:rsidRDefault="00ED7559" w:rsidP="00B25FE1">
            <w:pPr>
              <w:pStyle w:val="firstparagraph"/>
              <w:rPr>
                <w:i/>
              </w:rPr>
            </w:pPr>
            <w:r>
              <w:rPr>
                <w:i/>
              </w:rPr>
              <w:t>–m</w:t>
            </w:r>
          </w:p>
        </w:tc>
        <w:tc>
          <w:tcPr>
            <w:tcW w:w="8453" w:type="dxa"/>
          </w:tcPr>
          <w:p w:rsidR="00B25FE1" w:rsidRPr="007B1F06" w:rsidRDefault="00ED7559" w:rsidP="00B25FE1">
            <w:pPr>
              <w:pStyle w:val="firstparagraph"/>
              <w:rPr>
                <w:lang w:val="en-AU"/>
              </w:rPr>
            </w:pPr>
            <w:r>
              <w:t xml:space="preserve">For a setting of </w:t>
            </w:r>
            <w:r w:rsidRPr="00ED7559">
              <w:rPr>
                <w:i/>
              </w:rPr>
              <w:t>BIG_precision</w:t>
            </w:r>
            <w:r>
              <w:t xml:space="preserve"> (see </w:t>
            </w:r>
            <w:r w:rsidRPr="00ED7559">
              <w:rPr>
                <w:i/>
              </w:rPr>
              <w:t>–b</w:t>
            </w:r>
            <w:r>
              <w:t xml:space="preserve"> above) that requires software emulation (typically for </w:t>
            </w:r>
            <w:r w:rsidRPr="00ED7559">
              <w:rPr>
                <w:i/>
              </w:rPr>
              <w:t>BIG_precision</w:t>
            </w:r>
            <w:r>
              <w:t xml:space="preserve"> </w:t>
            </w:r>
            <m:oMath>
              <m:r>
                <w:rPr>
                  <w:rFonts w:ascii="Cambria Math" w:hAnsi="Cambria Math"/>
                </w:rPr>
                <m:t>&gt; 2</m:t>
              </m:r>
            </m:oMath>
            <w:r>
              <w:t>), this argument removes the code for software error checks. It may slightly reduce the execution time of the model at the risk of getting more confusing errors.</w:t>
            </w:r>
          </w:p>
        </w:tc>
      </w:tr>
      <w:tr w:rsidR="00B25FE1" w:rsidTr="001E2B0B">
        <w:tc>
          <w:tcPr>
            <w:tcW w:w="815" w:type="dxa"/>
            <w:tcMar>
              <w:left w:w="0" w:type="dxa"/>
              <w:right w:w="0" w:type="dxa"/>
            </w:tcMar>
          </w:tcPr>
          <w:p w:rsidR="00B25FE1" w:rsidRDefault="00ED7559" w:rsidP="00B25FE1">
            <w:pPr>
              <w:pStyle w:val="firstparagraph"/>
              <w:rPr>
                <w:i/>
              </w:rPr>
            </w:pPr>
            <w:r>
              <w:rPr>
                <w:i/>
              </w:rPr>
              <w:t>–n</w:t>
            </w:r>
          </w:p>
        </w:tc>
        <w:tc>
          <w:tcPr>
            <w:tcW w:w="8453" w:type="dxa"/>
          </w:tcPr>
          <w:p w:rsidR="00B25FE1" w:rsidRPr="00D61822" w:rsidRDefault="00D61822" w:rsidP="005B5F2E">
            <w:pPr>
              <w:pStyle w:val="firstparagraph"/>
            </w:pPr>
            <w:r>
              <w:t>The argument forces the c</w:t>
            </w:r>
            <w:r w:rsidR="005B5F2E">
              <w:t>lock tolerance (</w:t>
            </w:r>
            <w:r>
              <w:t>Section </w:t>
            </w:r>
            <w:r>
              <w:fldChar w:fldCharType="begin"/>
            </w:r>
            <w:r>
              <w:instrText xml:space="preserve"> REF _Ref510810040 \r \h </w:instrText>
            </w:r>
            <w:r>
              <w:fldChar w:fldCharType="separate"/>
            </w:r>
            <w:r w:rsidR="006F5BA9">
              <w:t>5.3.3</w:t>
            </w:r>
            <w:r>
              <w:fldChar w:fldCharType="end"/>
            </w:r>
            <w:r w:rsidR="005B5F2E">
              <w:t>) to</w:t>
            </w:r>
            <w:r>
              <w:t xml:space="preserve"> be</w:t>
            </w:r>
            <w:r w:rsidR="005B5F2E">
              <w:t xml:space="preserve"> </w:t>
            </w:r>
            <m:oMath>
              <m:r>
                <w:rPr>
                  <w:rFonts w:ascii="Cambria Math" w:hAnsi="Cambria Math"/>
                </w:rPr>
                <m:t>0</m:t>
              </m:r>
            </m:oMath>
            <w:r w:rsidR="005B5F2E">
              <w:t xml:space="preserve">, </w:t>
            </w:r>
            <w:r>
              <w:t>regardless</w:t>
            </w:r>
            <w:r w:rsidR="005B5F2E">
              <w:t xml:space="preserve"> of the </w:t>
            </w:r>
            <w:r>
              <w:t xml:space="preserve">settings </w:t>
            </w:r>
            <w:r w:rsidR="005B5F2E">
              <w:t>of the protocol program</w:t>
            </w:r>
            <w:r>
              <w:t>,</w:t>
            </w:r>
            <w:r w:rsidR="005B5F2E">
              <w:t xml:space="preserve"> eﬀect</w:t>
            </w:r>
            <w:r>
              <w:t>ively removing all code for ran</w:t>
            </w:r>
            <w:r w:rsidR="005B5F2E">
              <w:t>domizing time delays</w:t>
            </w:r>
            <w:r>
              <w:t>,</w:t>
            </w:r>
            <w:r w:rsidR="005B5F2E">
              <w:t xml:space="preserve"> and makes all local clocks absolutely accurate.</w:t>
            </w:r>
          </w:p>
        </w:tc>
      </w:tr>
      <w:tr w:rsidR="001E2B0B" w:rsidTr="001E2B0B">
        <w:tc>
          <w:tcPr>
            <w:tcW w:w="815" w:type="dxa"/>
            <w:tcMar>
              <w:left w:w="0" w:type="dxa"/>
              <w:right w:w="0" w:type="dxa"/>
            </w:tcMar>
          </w:tcPr>
          <w:p w:rsidR="001E2B0B" w:rsidRDefault="001E2B0B" w:rsidP="00B25FE1">
            <w:pPr>
              <w:pStyle w:val="firstparagraph"/>
              <w:rPr>
                <w:i/>
              </w:rPr>
            </w:pPr>
            <w:r>
              <w:rPr>
                <w:i/>
              </w:rPr>
              <w:t>–o</w:t>
            </w:r>
          </w:p>
        </w:tc>
        <w:tc>
          <w:tcPr>
            <w:tcW w:w="8453" w:type="dxa"/>
          </w:tcPr>
          <w:p w:rsidR="001E2B0B" w:rsidRDefault="001E2B0B" w:rsidP="001E2B0B">
            <w:pPr>
              <w:pStyle w:val="firstparagraph"/>
            </w:pPr>
            <w:r>
              <w:t xml:space="preserve">This argument must be followed by a ﬁle name (separated from </w:t>
            </w:r>
            <w:r w:rsidRPr="001E2B0B">
              <w:rPr>
                <w:i/>
              </w:rPr>
              <w:t>–o</w:t>
            </w:r>
            <w:r>
              <w:t xml:space="preserve"> by a space). The speciﬁed ﬁle will contain the compilation output, i.e., theexecutable SMURPH program. The default ﬁle name, assumed in the absence of </w:t>
            </w:r>
            <w:r w:rsidRPr="001E2B0B">
              <w:rPr>
                <w:i/>
              </w:rPr>
              <w:t>–o</w:t>
            </w:r>
            <w:r>
              <w:t xml:space="preserve">, is </w:t>
            </w:r>
            <w:r w:rsidRPr="001E2B0B">
              <w:rPr>
                <w:i/>
              </w:rPr>
              <w:t>side</w:t>
            </w:r>
            <w:r>
              <w:t>.</w:t>
            </w:r>
            <w:r>
              <w:rPr>
                <w:rStyle w:val="FootnoteReference"/>
              </w:rPr>
              <w:footnoteReference w:id="98"/>
            </w:r>
          </w:p>
        </w:tc>
      </w:tr>
      <w:tr w:rsidR="00B25FE1" w:rsidTr="001E2B0B">
        <w:tc>
          <w:tcPr>
            <w:tcW w:w="815" w:type="dxa"/>
            <w:tcMar>
              <w:left w:w="0" w:type="dxa"/>
              <w:right w:w="0" w:type="dxa"/>
            </w:tcMar>
          </w:tcPr>
          <w:p w:rsidR="00B25FE1" w:rsidRDefault="00D61822" w:rsidP="00B25FE1">
            <w:pPr>
              <w:pStyle w:val="firstparagraph"/>
              <w:rPr>
                <w:i/>
              </w:rPr>
            </w:pPr>
            <w:r>
              <w:rPr>
                <w:i/>
              </w:rPr>
              <w:t>–p</w:t>
            </w:r>
          </w:p>
        </w:tc>
        <w:tc>
          <w:tcPr>
            <w:tcW w:w="8453" w:type="dxa"/>
          </w:tcPr>
          <w:p w:rsidR="00B25FE1" w:rsidRPr="001E2B0B" w:rsidRDefault="00D61822" w:rsidP="00D61822">
            <w:pPr>
              <w:pStyle w:val="firstparagraph"/>
            </w:pPr>
            <w:r>
              <w:t xml:space="preserve">This option enables prioritized </w:t>
            </w:r>
            <w:r w:rsidRPr="00D61822">
              <w:rPr>
                <w:i/>
              </w:rPr>
              <w:t>wait</w:t>
            </w:r>
            <w:r>
              <w:t xml:space="preserve"> requests with a third argument (the so-called </w:t>
            </w:r>
            <w:r w:rsidRPr="00D61822">
              <w:rPr>
                <w:i/>
              </w:rPr>
              <w:t>order</w:t>
            </w:r>
            <w:r>
              <w:t>, see Sections </w:t>
            </w:r>
            <w:r>
              <w:fldChar w:fldCharType="begin"/>
            </w:r>
            <w:r>
              <w:instrText xml:space="preserve"> REF _Ref505725378 \r \h </w:instrText>
            </w:r>
            <w:r>
              <w:fldChar w:fldCharType="separate"/>
            </w:r>
            <w:r w:rsidR="006F5BA9">
              <w:t>5.1.1</w:t>
            </w:r>
            <w:r>
              <w:fldChar w:fldCharType="end"/>
            </w:r>
            <w:r>
              <w:t xml:space="preserve">, </w:t>
            </w:r>
            <w:r>
              <w:fldChar w:fldCharType="begin"/>
            </w:r>
            <w:r>
              <w:instrText xml:space="preserve"> REF _Ref505764375 \r \h </w:instrText>
            </w:r>
            <w:r>
              <w:fldChar w:fldCharType="separate"/>
            </w:r>
            <w:r w:rsidR="006F5BA9">
              <w:t>5.1.4</w:t>
            </w:r>
            <w:r>
              <w:fldChar w:fldCharType="end"/>
            </w:r>
            <w:r>
              <w:t>).</w:t>
            </w:r>
          </w:p>
        </w:tc>
      </w:tr>
      <w:tr w:rsidR="00B25FE1" w:rsidTr="001E2B0B">
        <w:tc>
          <w:tcPr>
            <w:tcW w:w="815" w:type="dxa"/>
            <w:tcMar>
              <w:left w:w="0" w:type="dxa"/>
              <w:right w:w="0" w:type="dxa"/>
            </w:tcMar>
          </w:tcPr>
          <w:p w:rsidR="00B25FE1" w:rsidRDefault="00D61822" w:rsidP="00B25FE1">
            <w:pPr>
              <w:pStyle w:val="firstparagraph"/>
              <w:rPr>
                <w:i/>
              </w:rPr>
            </w:pPr>
            <w:r>
              <w:rPr>
                <w:i/>
              </w:rPr>
              <w:t>–q</w:t>
            </w:r>
          </w:p>
        </w:tc>
        <w:tc>
          <w:tcPr>
            <w:tcW w:w="8453" w:type="dxa"/>
          </w:tcPr>
          <w:p w:rsidR="00B25FE1" w:rsidRPr="007B1F06" w:rsidRDefault="00D61822" w:rsidP="001E2B0B">
            <w:pPr>
              <w:pStyle w:val="firstparagraph"/>
              <w:rPr>
                <w:lang w:val="en-AU"/>
              </w:rPr>
            </w:pPr>
            <w:r>
              <w:t xml:space="preserve">This option enables </w:t>
            </w:r>
            <w:r w:rsidR="001E2B0B">
              <w:t xml:space="preserve">setting </w:t>
            </w:r>
            <w:r>
              <w:t>the message queue size limit</w:t>
            </w:r>
            <w:r w:rsidR="001E2B0B">
              <w:t xml:space="preserve">s </w:t>
            </w:r>
            <w:r>
              <w:t xml:space="preserve">described in </w:t>
            </w:r>
            <w:r w:rsidR="001E2B0B">
              <w:t>Section </w:t>
            </w:r>
            <w:r w:rsidR="001E2B0B">
              <w:fldChar w:fldCharType="begin"/>
            </w:r>
            <w:r w:rsidR="001E2B0B">
              <w:instrText xml:space="preserve"> REF _Ref511760436 \r \h </w:instrText>
            </w:r>
            <w:r w:rsidR="001E2B0B">
              <w:fldChar w:fldCharType="separate"/>
            </w:r>
            <w:r w:rsidR="006F5BA9">
              <w:t>6.6.5</w:t>
            </w:r>
            <w:r w:rsidR="001E2B0B">
              <w:fldChar w:fldCharType="end"/>
            </w:r>
            <w:r w:rsidR="001E2B0B">
              <w:t>. By default the message queue size limits cannot be set.</w:t>
            </w:r>
          </w:p>
        </w:tc>
      </w:tr>
      <w:tr w:rsidR="001E2B0B" w:rsidTr="001E2B0B">
        <w:tc>
          <w:tcPr>
            <w:tcW w:w="815" w:type="dxa"/>
            <w:tcMar>
              <w:left w:w="0" w:type="dxa"/>
              <w:right w:w="0" w:type="dxa"/>
            </w:tcMar>
          </w:tcPr>
          <w:p w:rsidR="001E2B0B" w:rsidRDefault="001E2B0B" w:rsidP="00B25FE1">
            <w:pPr>
              <w:pStyle w:val="firstparagraph"/>
              <w:rPr>
                <w:i/>
              </w:rPr>
            </w:pPr>
            <w:r>
              <w:rPr>
                <w:i/>
              </w:rPr>
              <w:t>–r</w:t>
            </w:r>
          </w:p>
        </w:tc>
        <w:tc>
          <w:tcPr>
            <w:tcW w:w="8453" w:type="dxa"/>
          </w:tcPr>
          <w:p w:rsidR="001E2B0B" w:rsidRDefault="001E2B0B" w:rsidP="001E2B0B">
            <w:pPr>
              <w:pStyle w:val="firstparagraph"/>
            </w:pPr>
            <w:r>
              <w:t xml:space="preserve">This argument determines the deﬁnition of type </w:t>
            </w:r>
            <w:r w:rsidRPr="001E2B0B">
              <w:rPr>
                <w:i/>
              </w:rPr>
              <w:t>RATE</w:t>
            </w:r>
            <w:r>
              <w:t xml:space="preserve"> (Section </w:t>
            </w:r>
            <w:r>
              <w:fldChar w:fldCharType="begin"/>
            </w:r>
            <w:r>
              <w:instrText xml:space="preserve"> REF _Ref507834343 \r \h </w:instrText>
            </w:r>
            <w:r>
              <w:fldChar w:fldCharType="separate"/>
            </w:r>
            <w:r w:rsidR="006F5BA9">
              <w:t>3.1.6</w:t>
            </w:r>
            <w:r>
              <w:fldChar w:fldCharType="end"/>
            </w:r>
            <w:r>
              <w:t xml:space="preserve">), in the same way that argument that </w:t>
            </w:r>
            <w:r w:rsidRPr="001E2B0B">
              <w:rPr>
                <w:i/>
              </w:rPr>
              <w:t>–d</w:t>
            </w:r>
            <w:r>
              <w:t xml:space="preserve"> determines the deﬁnition of type </w:t>
            </w:r>
            <w:r w:rsidRPr="00ED7559">
              <w:rPr>
                <w:i/>
              </w:rPr>
              <w:t>DISTANCE</w:t>
            </w:r>
            <w:r>
              <w:t xml:space="preserve"> (see above).</w:t>
            </w:r>
          </w:p>
        </w:tc>
      </w:tr>
      <w:tr w:rsidR="00C34C61" w:rsidTr="001E2B0B">
        <w:tc>
          <w:tcPr>
            <w:tcW w:w="815" w:type="dxa"/>
            <w:tcMar>
              <w:left w:w="0" w:type="dxa"/>
              <w:right w:w="0" w:type="dxa"/>
            </w:tcMar>
          </w:tcPr>
          <w:p w:rsidR="00C34C61" w:rsidRDefault="00C34C61" w:rsidP="00B25FE1">
            <w:pPr>
              <w:pStyle w:val="firstparagraph"/>
              <w:rPr>
                <w:i/>
              </w:rPr>
            </w:pPr>
            <w:r>
              <w:rPr>
                <w:i/>
              </w:rPr>
              <w:t>–t</w:t>
            </w:r>
          </w:p>
        </w:tc>
        <w:tc>
          <w:tcPr>
            <w:tcW w:w="8453" w:type="dxa"/>
          </w:tcPr>
          <w:p w:rsidR="00C34C61" w:rsidRDefault="00C34C61" w:rsidP="00C34C61">
            <w:pPr>
              <w:pStyle w:val="firstparagraph"/>
            </w:pPr>
            <w:r>
              <w:t>Forces recompilation of the protocol files, even if their corresponding object files are up to date. This option can be used after a library ﬁle included by the protocol program has been modiﬁed, to force the recompilation of the protocol ﬁles,</w:t>
            </w:r>
          </w:p>
          <w:p w:rsidR="00C34C61" w:rsidRDefault="00C34C61" w:rsidP="00C34C61">
            <w:pPr>
              <w:pStyle w:val="firstparagraph"/>
            </w:pPr>
            <w:r>
              <w:t>even if they appear unchanged.</w:t>
            </w:r>
          </w:p>
        </w:tc>
      </w:tr>
      <w:tr w:rsidR="001E2B0B" w:rsidTr="001E2B0B">
        <w:tc>
          <w:tcPr>
            <w:tcW w:w="815" w:type="dxa"/>
            <w:tcMar>
              <w:left w:w="0" w:type="dxa"/>
              <w:right w:w="0" w:type="dxa"/>
            </w:tcMar>
          </w:tcPr>
          <w:p w:rsidR="001E2B0B" w:rsidRDefault="001E2B0B" w:rsidP="00B25FE1">
            <w:pPr>
              <w:pStyle w:val="firstparagraph"/>
              <w:rPr>
                <w:i/>
              </w:rPr>
            </w:pPr>
            <w:r>
              <w:rPr>
                <w:i/>
              </w:rPr>
              <w:t>–u</w:t>
            </w:r>
          </w:p>
        </w:tc>
        <w:tc>
          <w:tcPr>
            <w:tcW w:w="8453" w:type="dxa"/>
          </w:tcPr>
          <w:p w:rsidR="001E2B0B" w:rsidRDefault="001E2B0B" w:rsidP="001E2B0B">
            <w:pPr>
              <w:pStyle w:val="firstparagraph"/>
            </w:pPr>
            <w:r>
              <w:t xml:space="preserve">The standard </w:t>
            </w:r>
            <w:r w:rsidRPr="001E2B0B">
              <w:rPr>
                <w:i/>
              </w:rPr>
              <w:t>Client</w:t>
            </w:r>
            <w:r>
              <w:t xml:space="preserve"> is permanently disabled, i.e., no traﬃc will be generated automatically, regardless of how the traﬃc patterns are deﬁned (see the </w:t>
            </w:r>
            <w:r w:rsidRPr="001E2B0B">
              <w:rPr>
                <w:i/>
              </w:rPr>
              <w:t>SCL_off</w:t>
            </w:r>
            <w:r>
              <w:t xml:space="preserve"> option in Section </w:t>
            </w:r>
            <w:r>
              <w:fldChar w:fldCharType="begin"/>
            </w:r>
            <w:r>
              <w:instrText xml:space="preserve"> REF _Ref506320104 \r \h </w:instrText>
            </w:r>
            <w:r>
              <w:fldChar w:fldCharType="separate"/>
            </w:r>
            <w:r w:rsidR="006F5BA9">
              <w:t>6.6.2</w:t>
            </w:r>
            <w:r>
              <w:fldChar w:fldCharType="end"/>
            </w:r>
            <w:r>
              <w:t>).</w:t>
            </w:r>
          </w:p>
        </w:tc>
      </w:tr>
      <w:tr w:rsidR="00F66D61" w:rsidTr="001E2B0B">
        <w:tc>
          <w:tcPr>
            <w:tcW w:w="815" w:type="dxa"/>
            <w:tcMar>
              <w:left w:w="0" w:type="dxa"/>
              <w:right w:w="0" w:type="dxa"/>
            </w:tcMar>
          </w:tcPr>
          <w:p w:rsidR="00F66D61" w:rsidRDefault="00C34C61" w:rsidP="00B25FE1">
            <w:pPr>
              <w:pStyle w:val="firstparagraph"/>
              <w:rPr>
                <w:i/>
              </w:rPr>
            </w:pPr>
            <w:r>
              <w:rPr>
                <w:i/>
              </w:rPr>
              <w:t>–v</w:t>
            </w:r>
          </w:p>
        </w:tc>
        <w:tc>
          <w:tcPr>
            <w:tcW w:w="8453" w:type="dxa"/>
          </w:tcPr>
          <w:p w:rsidR="00F66D61" w:rsidRDefault="00C34C61" w:rsidP="00C34C61">
            <w:pPr>
              <w:pStyle w:val="firstparagraph"/>
            </w:pPr>
            <w:r>
              <w:t>Observers are disabled, i.e., they are never started and they will not monitor the protocol execution. This argument can be used to speed up the execution without having to remove the observers (see Section </w:t>
            </w:r>
            <w:r>
              <w:fldChar w:fldCharType="begin"/>
            </w:r>
            <w:r>
              <w:instrText xml:space="preserve"> REF _Ref510991071 \r \h </w:instrText>
            </w:r>
            <w:r>
              <w:fldChar w:fldCharType="separate"/>
            </w:r>
            <w:r w:rsidR="006F5BA9">
              <w:t>11.3</w:t>
            </w:r>
            <w:r>
              <w:fldChar w:fldCharType="end"/>
            </w:r>
            <w:r>
              <w:t>).</w:t>
            </w:r>
          </w:p>
        </w:tc>
      </w:tr>
      <w:tr w:rsidR="001E2B0B" w:rsidTr="001E2B0B">
        <w:tc>
          <w:tcPr>
            <w:tcW w:w="815" w:type="dxa"/>
            <w:tcMar>
              <w:left w:w="0" w:type="dxa"/>
              <w:right w:w="0" w:type="dxa"/>
            </w:tcMar>
          </w:tcPr>
          <w:p w:rsidR="001E2B0B" w:rsidRDefault="001E2B0B" w:rsidP="00B25FE1">
            <w:pPr>
              <w:pStyle w:val="firstparagraph"/>
              <w:rPr>
                <w:i/>
              </w:rPr>
            </w:pPr>
            <w:r>
              <w:rPr>
                <w:i/>
              </w:rPr>
              <w:t>–z</w:t>
            </w:r>
          </w:p>
        </w:tc>
        <w:tc>
          <w:tcPr>
            <w:tcW w:w="8453" w:type="dxa"/>
          </w:tcPr>
          <w:p w:rsidR="001E2B0B" w:rsidRDefault="001E2B0B" w:rsidP="001E2B0B">
            <w:pPr>
              <w:pStyle w:val="firstparagraph"/>
            </w:pPr>
            <w:r>
              <w:t>This option enables faulty links described in Section </w:t>
            </w:r>
            <w:r>
              <w:fldChar w:fldCharType="begin"/>
            </w:r>
            <w:r>
              <w:instrText xml:space="preserve"> REF _Ref510691521 \r \h </w:instrText>
            </w:r>
            <w:r>
              <w:fldChar w:fldCharType="separate"/>
            </w:r>
            <w:r w:rsidR="006F5BA9">
              <w:t>7.3</w:t>
            </w:r>
            <w:r>
              <w:fldChar w:fldCharType="end"/>
            </w:r>
            <w:r>
              <w:t>. By default faulty links are disabled.</w:t>
            </w:r>
          </w:p>
        </w:tc>
      </w:tr>
      <w:tr w:rsidR="00C34C61" w:rsidTr="001E2B0B">
        <w:tc>
          <w:tcPr>
            <w:tcW w:w="815" w:type="dxa"/>
            <w:tcMar>
              <w:left w:w="0" w:type="dxa"/>
              <w:right w:w="0" w:type="dxa"/>
            </w:tcMar>
          </w:tcPr>
          <w:p w:rsidR="00C34C61" w:rsidRDefault="00C34C61" w:rsidP="00B25FE1">
            <w:pPr>
              <w:pStyle w:val="firstparagraph"/>
              <w:rPr>
                <w:i/>
              </w:rPr>
            </w:pPr>
            <w:r>
              <w:rPr>
                <w:i/>
              </w:rPr>
              <w:t>–C</w:t>
            </w:r>
          </w:p>
        </w:tc>
        <w:tc>
          <w:tcPr>
            <w:tcW w:w="8453" w:type="dxa"/>
          </w:tcPr>
          <w:p w:rsidR="00C34C61" w:rsidRDefault="00C34C61" w:rsidP="00C34C61">
            <w:pPr>
              <w:pStyle w:val="firstparagraph"/>
            </w:pPr>
            <w:r>
              <w:t xml:space="preserve">The </w:t>
            </w:r>
            <w:r w:rsidRPr="00C34C61">
              <w:rPr>
                <w:i/>
              </w:rPr>
              <w:t>Client</w:t>
            </w:r>
            <w:r>
              <w:t xml:space="preserve"> code is never compiled and </w:t>
            </w:r>
            <w:r w:rsidRPr="00C34C61">
              <w:rPr>
                <w:i/>
              </w:rPr>
              <w:t>–L</w:t>
            </w:r>
            <w:r>
              <w:t xml:space="preserve"> is implied (see below). It is assumed that the program never uses the traﬃc generator, messages, and/or packets, as well as links and/or ports.</w:t>
            </w:r>
          </w:p>
        </w:tc>
      </w:tr>
      <w:tr w:rsidR="00E243C0" w:rsidTr="001E2B0B">
        <w:tc>
          <w:tcPr>
            <w:tcW w:w="815" w:type="dxa"/>
            <w:tcMar>
              <w:left w:w="0" w:type="dxa"/>
              <w:right w:w="0" w:type="dxa"/>
            </w:tcMar>
          </w:tcPr>
          <w:p w:rsidR="00E243C0" w:rsidRDefault="00E243C0" w:rsidP="00B25FE1">
            <w:pPr>
              <w:pStyle w:val="firstparagraph"/>
              <w:rPr>
                <w:i/>
              </w:rPr>
            </w:pPr>
            <w:r>
              <w:rPr>
                <w:i/>
              </w:rPr>
              <w:t>–D</w:t>
            </w:r>
          </w:p>
        </w:tc>
        <w:tc>
          <w:tcPr>
            <w:tcW w:w="8453" w:type="dxa"/>
          </w:tcPr>
          <w:p w:rsidR="00E243C0" w:rsidRDefault="00E243C0" w:rsidP="00E243C0">
            <w:pPr>
              <w:pStyle w:val="firstparagraph"/>
            </w:pPr>
            <w:r>
              <w:t xml:space="preserve">This option implies </w:t>
            </w:r>
            <w:r w:rsidRPr="00E243C0">
              <w:rPr>
                <w:i/>
              </w:rPr>
              <w:t>–n</w:t>
            </w:r>
            <w:r>
              <w:t xml:space="preserve"> (perfect clocks) and removes nondeterminism from the program. Event scheduling (Section </w:t>
            </w:r>
            <w:r>
              <w:fldChar w:fldCharType="begin"/>
            </w:r>
            <w:r>
              <w:instrText xml:space="preserve"> REF _Ref505764375 \r \h </w:instrText>
            </w:r>
            <w:r>
              <w:fldChar w:fldCharType="separate"/>
            </w:r>
            <w:r w:rsidR="006F5BA9">
              <w:t>5.1.4</w:t>
            </w:r>
            <w:r>
              <w:fldChar w:fldCharType="end"/>
            </w:r>
            <w:r>
              <w:t xml:space="preserve">) becomes deterministic, i.e., no attempt is made to randomize the scheduling order of events occurring within the same </w:t>
            </w:r>
            <w:r w:rsidRPr="00E243C0">
              <w:rPr>
                <w:i/>
              </w:rPr>
              <w:t>ITU</w:t>
            </w:r>
            <w:r>
              <w:t>.</w:t>
            </w:r>
          </w:p>
        </w:tc>
      </w:tr>
      <w:tr w:rsidR="00E243C0" w:rsidTr="001E2B0B">
        <w:tc>
          <w:tcPr>
            <w:tcW w:w="815" w:type="dxa"/>
            <w:tcMar>
              <w:left w:w="0" w:type="dxa"/>
              <w:right w:w="0" w:type="dxa"/>
            </w:tcMar>
          </w:tcPr>
          <w:p w:rsidR="00E243C0" w:rsidRDefault="00E243C0" w:rsidP="00B25FE1">
            <w:pPr>
              <w:pStyle w:val="firstparagraph"/>
              <w:rPr>
                <w:i/>
              </w:rPr>
            </w:pPr>
            <w:r>
              <w:rPr>
                <w:i/>
              </w:rPr>
              <w:t>–F</w:t>
            </w:r>
          </w:p>
        </w:tc>
        <w:tc>
          <w:tcPr>
            <w:tcW w:w="8453" w:type="dxa"/>
          </w:tcPr>
          <w:p w:rsidR="00E243C0" w:rsidRDefault="00E243C0" w:rsidP="00E243C0">
            <w:pPr>
              <w:pStyle w:val="firstparagraph"/>
            </w:pPr>
            <w:r>
              <w:t xml:space="preserve">This option selects the no-ﬂoating-point version of the resulting executable. It only makes sense for the real mode of SMURPH and automatically forces </w:t>
            </w:r>
            <w:r w:rsidRPr="00E243C0">
              <w:rPr>
                <w:i/>
              </w:rPr>
              <w:t>–R</w:t>
            </w:r>
            <w:r>
              <w:t xml:space="preserve">, </w:t>
            </w:r>
            <w:r w:rsidRPr="00E243C0">
              <w:rPr>
                <w:i/>
              </w:rPr>
              <w:t>–S</w:t>
            </w:r>
            <w:r>
              <w:t xml:space="preserve">, as well as </w:t>
            </w:r>
            <w:r w:rsidRPr="00E243C0">
              <w:rPr>
                <w:i/>
              </w:rPr>
              <w:t>–D</w:t>
            </w:r>
            <w:r>
              <w:t xml:space="preserve">. One feature that does not work with </w:t>
            </w:r>
            <w:r w:rsidRPr="00E243C0">
              <w:rPr>
                <w:i/>
              </w:rPr>
              <w:t>–</w:t>
            </w:r>
            <w:r>
              <w:rPr>
                <w:i/>
              </w:rPr>
              <w:t>F</w:t>
            </w:r>
            <w:r>
              <w:t xml:space="preserve"> is the </w:t>
            </w:r>
            <w:r w:rsidRPr="00E243C0">
              <w:rPr>
                <w:i/>
              </w:rPr>
              <w:t>setEtu</w:t>
            </w:r>
            <w:r w:rsidRPr="00E243C0">
              <w:t>/</w:t>
            </w:r>
            <w:r w:rsidRPr="00E243C0">
              <w:rPr>
                <w:i/>
              </w:rPr>
              <w:t>setItu</w:t>
            </w:r>
            <w:r>
              <w:t xml:space="preserve"> pair (Section </w:t>
            </w:r>
            <w:r>
              <w:fldChar w:fldCharType="begin"/>
            </w:r>
            <w:r>
              <w:instrText xml:space="preserve"> REF _Ref504242233 \r \h </w:instrText>
            </w:r>
            <w:r>
              <w:fldChar w:fldCharType="separate"/>
            </w:r>
            <w:r w:rsidR="006F5BA9">
              <w:t>3.1.2</w:t>
            </w:r>
            <w:r>
              <w:fldChar w:fldCharType="end"/>
            </w:r>
            <w:r>
              <w:t>).</w:t>
            </w:r>
          </w:p>
        </w:tc>
      </w:tr>
      <w:tr w:rsidR="003043F5" w:rsidTr="001E2B0B">
        <w:tc>
          <w:tcPr>
            <w:tcW w:w="815" w:type="dxa"/>
            <w:tcMar>
              <w:left w:w="0" w:type="dxa"/>
              <w:right w:w="0" w:type="dxa"/>
            </w:tcMar>
          </w:tcPr>
          <w:p w:rsidR="003043F5" w:rsidRDefault="003043F5" w:rsidP="00B25FE1">
            <w:pPr>
              <w:pStyle w:val="firstparagraph"/>
              <w:rPr>
                <w:i/>
              </w:rPr>
            </w:pPr>
            <w:r>
              <w:rPr>
                <w:i/>
              </w:rPr>
              <w:t>-I</w:t>
            </w:r>
          </w:p>
        </w:tc>
        <w:tc>
          <w:tcPr>
            <w:tcW w:w="8453" w:type="dxa"/>
          </w:tcPr>
          <w:p w:rsidR="003043F5" w:rsidRDefault="003043F5" w:rsidP="003043F5">
            <w:pPr>
              <w:pStyle w:val="firstparagraph"/>
            </w:pPr>
            <w:r>
              <w:t xml:space="preserve">This argument (it is capital eye) must be followed by a path pointing to a directory which will be searched for include ﬁles. Multiple arguments of this form are permitted (up to 8), and the order of their occurrence determines the search order. The include directories speciﬁed this way are searched after those declared with </w:t>
            </w:r>
            <w:r w:rsidRPr="003043F5">
              <w:rPr>
                <w:i/>
              </w:rPr>
              <w:t>maker</w:t>
            </w:r>
            <w:r>
              <w:t xml:space="preserve"> when the package was installed (Section </w:t>
            </w:r>
            <w:r>
              <w:fldChar w:fldCharType="begin"/>
            </w:r>
            <w:r>
              <w:instrText xml:space="preserve"> REF _Ref511469087 \r \h </w:instrText>
            </w:r>
            <w:r>
              <w:fldChar w:fldCharType="separate"/>
            </w:r>
            <w:r w:rsidR="006F5BA9">
              <w:t>B.2</w:t>
            </w:r>
            <w:r>
              <w:fldChar w:fldCharType="end"/>
            </w:r>
            <w:r>
              <w:t>).</w:t>
            </w:r>
          </w:p>
        </w:tc>
      </w:tr>
      <w:tr w:rsidR="00E243C0" w:rsidTr="001E2B0B">
        <w:tc>
          <w:tcPr>
            <w:tcW w:w="815" w:type="dxa"/>
            <w:tcMar>
              <w:left w:w="0" w:type="dxa"/>
              <w:right w:w="0" w:type="dxa"/>
            </w:tcMar>
          </w:tcPr>
          <w:p w:rsidR="00E243C0" w:rsidRDefault="00E243C0" w:rsidP="00B25FE1">
            <w:pPr>
              <w:pStyle w:val="firstparagraph"/>
              <w:rPr>
                <w:i/>
              </w:rPr>
            </w:pPr>
            <w:r>
              <w:rPr>
                <w:i/>
              </w:rPr>
              <w:t>–J</w:t>
            </w:r>
          </w:p>
        </w:tc>
        <w:tc>
          <w:tcPr>
            <w:tcW w:w="8453" w:type="dxa"/>
          </w:tcPr>
          <w:p w:rsidR="00E243C0" w:rsidRDefault="00E243C0" w:rsidP="00E243C0">
            <w:pPr>
              <w:pStyle w:val="firstparagraph"/>
            </w:pPr>
            <w:r>
              <w:t>This option compiles in the code for journaling (Section </w:t>
            </w:r>
            <w:r>
              <w:fldChar w:fldCharType="begin"/>
            </w:r>
            <w:r>
              <w:instrText xml:space="preserve"> REF _Ref511762381 \r \h </w:instrText>
            </w:r>
            <w:r>
              <w:fldChar w:fldCharType="separate"/>
            </w:r>
            <w:r w:rsidR="006F5BA9">
              <w:t>9.5</w:t>
            </w:r>
            <w:r>
              <w:fldChar w:fldCharType="end"/>
            </w:r>
            <w:r>
              <w:t xml:space="preserve">) and is only eﬀective together with </w:t>
            </w:r>
            <w:r w:rsidRPr="00E243C0">
              <w:rPr>
                <w:i/>
              </w:rPr>
              <w:t>–R</w:t>
            </w:r>
            <w:r>
              <w:t xml:space="preserve"> or </w:t>
            </w:r>
            <w:r w:rsidRPr="00E243C0">
              <w:rPr>
                <w:i/>
              </w:rPr>
              <w:t>–W</w:t>
            </w:r>
            <w:r>
              <w:t>. The journal-related call arguments of SMURPH programs (Sections </w:t>
            </w:r>
            <w:r>
              <w:fldChar w:fldCharType="begin"/>
            </w:r>
            <w:r>
              <w:instrText xml:space="preserve"> REF _Ref510685270 \r \h </w:instrText>
            </w:r>
            <w:r>
              <w:fldChar w:fldCharType="separate"/>
            </w:r>
            <w:r w:rsidR="006F5BA9">
              <w:t>9.5.1</w:t>
            </w:r>
            <w:r>
              <w:fldChar w:fldCharType="end"/>
            </w:r>
            <w:r>
              <w:t xml:space="preserve">, </w:t>
            </w:r>
            <w:r w:rsidR="00CE6721">
              <w:fldChar w:fldCharType="begin"/>
            </w:r>
            <w:r w:rsidR="00CE6721">
              <w:instrText xml:space="preserve"> REF _Ref511764631 \r \h </w:instrText>
            </w:r>
            <w:r w:rsidR="00CE6721">
              <w:fldChar w:fldCharType="separate"/>
            </w:r>
            <w:r w:rsidR="006F5BA9">
              <w:t>B.6</w:t>
            </w:r>
            <w:r w:rsidR="00CE6721">
              <w:fldChar w:fldCharType="end"/>
            </w:r>
            <w:r>
              <w:t>) are not available without this option.</w:t>
            </w:r>
          </w:p>
        </w:tc>
      </w:tr>
      <w:tr w:rsidR="00C34C61" w:rsidTr="001E2B0B">
        <w:tc>
          <w:tcPr>
            <w:tcW w:w="815" w:type="dxa"/>
            <w:tcMar>
              <w:left w:w="0" w:type="dxa"/>
              <w:right w:w="0" w:type="dxa"/>
            </w:tcMar>
          </w:tcPr>
          <w:p w:rsidR="00C34C61" w:rsidRDefault="00C34C61" w:rsidP="00B25FE1">
            <w:pPr>
              <w:pStyle w:val="firstparagraph"/>
              <w:rPr>
                <w:i/>
              </w:rPr>
            </w:pPr>
            <w:r>
              <w:rPr>
                <w:i/>
              </w:rPr>
              <w:t>–L</w:t>
            </w:r>
          </w:p>
        </w:tc>
        <w:tc>
          <w:tcPr>
            <w:tcW w:w="8453" w:type="dxa"/>
          </w:tcPr>
          <w:p w:rsidR="00C34C61" w:rsidRDefault="00C34C61" w:rsidP="00C34C61">
            <w:pPr>
              <w:pStyle w:val="firstparagraph"/>
            </w:pPr>
            <w:r>
              <w:t>The code dealing with links and link activities is never compiled. It is assumed that the protocol (control) program does not use links and/or ports.</w:t>
            </w:r>
          </w:p>
        </w:tc>
      </w:tr>
      <w:tr w:rsidR="00E243C0" w:rsidTr="001E2B0B">
        <w:tc>
          <w:tcPr>
            <w:tcW w:w="815" w:type="dxa"/>
            <w:tcMar>
              <w:left w:w="0" w:type="dxa"/>
              <w:right w:w="0" w:type="dxa"/>
            </w:tcMar>
          </w:tcPr>
          <w:p w:rsidR="00E243C0" w:rsidRDefault="00E243C0" w:rsidP="00B25FE1">
            <w:pPr>
              <w:pStyle w:val="firstparagraph"/>
              <w:rPr>
                <w:i/>
              </w:rPr>
            </w:pPr>
            <w:r>
              <w:rPr>
                <w:i/>
              </w:rPr>
              <w:t>–R</w:t>
            </w:r>
          </w:p>
        </w:tc>
        <w:tc>
          <w:tcPr>
            <w:tcW w:w="8453" w:type="dxa"/>
          </w:tcPr>
          <w:p w:rsidR="00E243C0" w:rsidRDefault="00E243C0" w:rsidP="00E243C0">
            <w:pPr>
              <w:pStyle w:val="firstparagraph"/>
            </w:pPr>
            <w:r>
              <w:t>This option selects the real-time version of the kernel. By default, the protocol program executes in virtual time, i.e., as a simulator.</w:t>
            </w:r>
          </w:p>
        </w:tc>
      </w:tr>
      <w:tr w:rsidR="00C34C61" w:rsidTr="001E2B0B">
        <w:tc>
          <w:tcPr>
            <w:tcW w:w="815" w:type="dxa"/>
            <w:tcMar>
              <w:left w:w="0" w:type="dxa"/>
              <w:right w:w="0" w:type="dxa"/>
            </w:tcMar>
          </w:tcPr>
          <w:p w:rsidR="00C34C61" w:rsidRDefault="00C34C61" w:rsidP="00B25FE1">
            <w:pPr>
              <w:pStyle w:val="firstparagraph"/>
              <w:rPr>
                <w:i/>
              </w:rPr>
            </w:pPr>
            <w:r>
              <w:rPr>
                <w:i/>
              </w:rPr>
              <w:t>–S</w:t>
            </w:r>
          </w:p>
        </w:tc>
        <w:tc>
          <w:tcPr>
            <w:tcW w:w="8453" w:type="dxa"/>
          </w:tcPr>
          <w:p w:rsidR="00C34C61" w:rsidRDefault="00C34C61" w:rsidP="00C34C61">
            <w:pPr>
              <w:pStyle w:val="firstparagraph"/>
            </w:pPr>
            <w:r>
              <w:t xml:space="preserve">The code dealing with random variables is never compiled and </w:t>
            </w:r>
            <w:r w:rsidRPr="00C34C61">
              <w:rPr>
                <w:i/>
              </w:rPr>
              <w:t>–C</w:t>
            </w:r>
            <w:r>
              <w:t xml:space="preserve"> (including </w:t>
            </w:r>
            <w:r w:rsidRPr="00C34C61">
              <w:rPr>
                <w:i/>
              </w:rPr>
              <w:t>–L</w:t>
            </w:r>
            <w:r>
              <w:t>) is implied. It is assumed that the program does not use random variables, the traﬃc generator, messages, and/or packets, as well as links and/or ports. This option is often appropriate for control programs.</w:t>
            </w:r>
          </w:p>
        </w:tc>
      </w:tr>
      <w:tr w:rsidR="003043F5" w:rsidTr="001E2B0B">
        <w:tc>
          <w:tcPr>
            <w:tcW w:w="815" w:type="dxa"/>
            <w:tcMar>
              <w:left w:w="0" w:type="dxa"/>
              <w:right w:w="0" w:type="dxa"/>
            </w:tcMar>
          </w:tcPr>
          <w:p w:rsidR="003043F5" w:rsidRDefault="003043F5" w:rsidP="00B25FE1">
            <w:pPr>
              <w:pStyle w:val="firstparagraph"/>
              <w:rPr>
                <w:i/>
              </w:rPr>
            </w:pPr>
            <w:r>
              <w:rPr>
                <w:i/>
              </w:rPr>
              <w:t>–V</w:t>
            </w:r>
          </w:p>
        </w:tc>
        <w:tc>
          <w:tcPr>
            <w:tcW w:w="8453" w:type="dxa"/>
          </w:tcPr>
          <w:p w:rsidR="003043F5" w:rsidRDefault="003043F5" w:rsidP="003043F5">
            <w:pPr>
              <w:pStyle w:val="firstparagraph"/>
            </w:pPr>
            <w:r>
              <w:t>The program writes the package’s version number to the standard output and exits.</w:t>
            </w:r>
          </w:p>
        </w:tc>
      </w:tr>
      <w:tr w:rsidR="00E243C0" w:rsidTr="001E2B0B">
        <w:tc>
          <w:tcPr>
            <w:tcW w:w="815" w:type="dxa"/>
            <w:tcMar>
              <w:left w:w="0" w:type="dxa"/>
              <w:right w:w="0" w:type="dxa"/>
            </w:tcMar>
          </w:tcPr>
          <w:p w:rsidR="00E243C0" w:rsidRDefault="00E243C0" w:rsidP="00B25FE1">
            <w:pPr>
              <w:pStyle w:val="firstparagraph"/>
              <w:rPr>
                <w:i/>
              </w:rPr>
            </w:pPr>
            <w:r>
              <w:rPr>
                <w:i/>
              </w:rPr>
              <w:t>–W</w:t>
            </w:r>
          </w:p>
        </w:tc>
        <w:tc>
          <w:tcPr>
            <w:tcW w:w="8453" w:type="dxa"/>
          </w:tcPr>
          <w:p w:rsidR="00E243C0" w:rsidRDefault="00E243C0" w:rsidP="00E243C0">
            <w:pPr>
              <w:pStyle w:val="firstparagraph"/>
            </w:pPr>
            <w:r>
              <w:t xml:space="preserve">This option compiles in the code for handling the visualization mode. It is needed, if the program ever wants to run in the virtualization mode (i.e., call </w:t>
            </w:r>
            <w:r w:rsidRPr="00E243C0">
              <w:rPr>
                <w:i/>
              </w:rPr>
              <w:t>setResync</w:t>
            </w:r>
            <w:r>
              <w:t>, Section </w:t>
            </w:r>
            <w:r>
              <w:fldChar w:fldCharType="begin"/>
            </w:r>
            <w:r>
              <w:instrText xml:space="preserve"> REF _Ref510819333 \r \h </w:instrText>
            </w:r>
            <w:r>
              <w:fldChar w:fldCharType="separate"/>
            </w:r>
            <w:r w:rsidR="006F5BA9">
              <w:t>5.3.4</w:t>
            </w:r>
            <w:r>
              <w:fldChar w:fldCharType="end"/>
            </w:r>
            <w:r>
              <w:t xml:space="preserve">). Similar to </w:t>
            </w:r>
            <w:r w:rsidRPr="00E243C0">
              <w:rPr>
                <w:i/>
              </w:rPr>
              <w:t>–R</w:t>
            </w:r>
            <w:r>
              <w:t xml:space="preserve">, </w:t>
            </w:r>
            <w:r w:rsidRPr="00E243C0">
              <w:rPr>
                <w:i/>
              </w:rPr>
              <w:t>–W</w:t>
            </w:r>
            <w:r>
              <w:t xml:space="preserve"> makes it possible to bind mailboxes, journal them, and drive them from journal ﬁles (Section </w:t>
            </w:r>
            <w:r>
              <w:fldChar w:fldCharType="begin"/>
            </w:r>
            <w:r>
              <w:instrText xml:space="preserve"> REF _Ref511762313 \r \h </w:instrText>
            </w:r>
            <w:r>
              <w:fldChar w:fldCharType="separate"/>
            </w:r>
            <w:r w:rsidR="006F5BA9">
              <w:t>9.5</w:t>
            </w:r>
            <w:r>
              <w:fldChar w:fldCharType="end"/>
            </w:r>
            <w:r>
              <w:t xml:space="preserve">). Note that </w:t>
            </w:r>
            <w:r w:rsidRPr="00E243C0">
              <w:rPr>
                <w:i/>
              </w:rPr>
              <w:t>–W</w:t>
            </w:r>
            <w:r>
              <w:t xml:space="preserve"> and </w:t>
            </w:r>
            <w:r w:rsidRPr="00E243C0">
              <w:rPr>
                <w:i/>
              </w:rPr>
              <w:t>–R</w:t>
            </w:r>
            <w:r>
              <w:t xml:space="preserve"> cannot be speciﬁed together.</w:t>
            </w:r>
          </w:p>
        </w:tc>
      </w:tr>
      <w:tr w:rsidR="00C34C61" w:rsidTr="001E2B0B">
        <w:tc>
          <w:tcPr>
            <w:tcW w:w="815" w:type="dxa"/>
            <w:tcMar>
              <w:left w:w="0" w:type="dxa"/>
              <w:right w:w="0" w:type="dxa"/>
            </w:tcMar>
          </w:tcPr>
          <w:p w:rsidR="00C34C61" w:rsidRDefault="00C34C61" w:rsidP="00B25FE1">
            <w:pPr>
              <w:pStyle w:val="firstparagraph"/>
              <w:rPr>
                <w:i/>
              </w:rPr>
            </w:pPr>
            <w:r>
              <w:rPr>
                <w:i/>
              </w:rPr>
              <w:t>–X</w:t>
            </w:r>
          </w:p>
        </w:tc>
        <w:tc>
          <w:tcPr>
            <w:tcW w:w="8453" w:type="dxa"/>
          </w:tcPr>
          <w:p w:rsidR="00C34C61" w:rsidRDefault="00C34C61" w:rsidP="00C34C61">
            <w:pPr>
              <w:pStyle w:val="firstparagraph"/>
            </w:pPr>
            <w:r>
              <w:t>The code dealing with radio channels and radio activities is never compiled. It is assumed that the protocol (control) program does not use radio channels and/or transceivers.</w:t>
            </w:r>
          </w:p>
        </w:tc>
      </w:tr>
      <w:tr w:rsidR="00E243C0" w:rsidTr="001E2B0B">
        <w:tc>
          <w:tcPr>
            <w:tcW w:w="815" w:type="dxa"/>
            <w:tcMar>
              <w:left w:w="0" w:type="dxa"/>
              <w:right w:w="0" w:type="dxa"/>
            </w:tcMar>
          </w:tcPr>
          <w:p w:rsidR="00E243C0" w:rsidRDefault="00E243C0" w:rsidP="00B25FE1">
            <w:pPr>
              <w:pStyle w:val="firstparagraph"/>
              <w:rPr>
                <w:i/>
              </w:rPr>
            </w:pPr>
            <w:r>
              <w:rPr>
                <w:i/>
              </w:rPr>
              <w:t>–3</w:t>
            </w:r>
          </w:p>
        </w:tc>
        <w:tc>
          <w:tcPr>
            <w:tcW w:w="8453" w:type="dxa"/>
          </w:tcPr>
          <w:p w:rsidR="00E243C0" w:rsidRDefault="00E243C0" w:rsidP="00E243C0">
            <w:pPr>
              <w:pStyle w:val="firstparagraph"/>
            </w:pPr>
            <w:r>
              <w:t xml:space="preserve">This option selects the </w:t>
            </w:r>
            <m:oMath>
              <m:r>
                <w:rPr>
                  <w:rFonts w:ascii="Cambria Math" w:hAnsi="Cambria Math"/>
                </w:rPr>
                <m:t>3</m:t>
              </m:r>
            </m:oMath>
            <w:r>
              <w:t>d variant of the node deployment model for transceivers and radio channels (Section </w:t>
            </w:r>
            <w:r>
              <w:fldChar w:fldCharType="begin"/>
            </w:r>
            <w:r>
              <w:instrText xml:space="preserve"> REF _Ref505420807 \r \h </w:instrText>
            </w:r>
            <w:r>
              <w:fldChar w:fldCharType="separate"/>
            </w:r>
            <w:r w:rsidR="006F5BA9">
              <w:t>4.5.2</w:t>
            </w:r>
            <w:r>
              <w:fldChar w:fldCharType="end"/>
            </w:r>
            <w:r>
              <w:t xml:space="preserve">). It aﬀects the headers of these </w:t>
            </w:r>
            <w:r w:rsidRPr="00E243C0">
              <w:rPr>
                <w:i/>
              </w:rPr>
              <w:t>Transceiver</w:t>
            </w:r>
            <w:r>
              <w:t xml:space="preserve"> methods: </w:t>
            </w:r>
            <w:r w:rsidRPr="00E243C0">
              <w:rPr>
                <w:i/>
              </w:rPr>
              <w:t>setup</w:t>
            </w:r>
            <w:r>
              <w:t xml:space="preserve"> (Section </w:t>
            </w:r>
            <w:r>
              <w:fldChar w:fldCharType="begin"/>
            </w:r>
            <w:r>
              <w:instrText xml:space="preserve"> REF _Ref505441948 \r \h </w:instrText>
            </w:r>
            <w:r>
              <w:fldChar w:fldCharType="separate"/>
            </w:r>
            <w:r w:rsidR="006F5BA9">
              <w:t>4.5.1</w:t>
            </w:r>
            <w:r>
              <w:fldChar w:fldCharType="end"/>
            </w:r>
            <w:r>
              <w:t xml:space="preserve">), </w:t>
            </w:r>
            <w:r w:rsidRPr="00E243C0">
              <w:rPr>
                <w:i/>
              </w:rPr>
              <w:t>setLocation</w:t>
            </w:r>
            <w:r>
              <w:t xml:space="preserve">, </w:t>
            </w:r>
            <w:r w:rsidRPr="00E243C0">
              <w:rPr>
                <w:i/>
              </w:rPr>
              <w:t>getLocation</w:t>
            </w:r>
            <w:r>
              <w:t xml:space="preserve"> (Section </w:t>
            </w:r>
            <w:r>
              <w:fldChar w:fldCharType="begin"/>
            </w:r>
            <w:r>
              <w:instrText xml:space="preserve"> REF _Ref505420807 \r \h </w:instrText>
            </w:r>
            <w:r>
              <w:fldChar w:fldCharType="separate"/>
            </w:r>
            <w:r w:rsidR="006F5BA9">
              <w:t>4.5.2</w:t>
            </w:r>
            <w:r>
              <w:fldChar w:fldCharType="end"/>
            </w:r>
            <w:r>
              <w:t xml:space="preserve">), and the </w:t>
            </w:r>
            <w:r w:rsidRPr="00E243C0">
              <w:rPr>
                <w:i/>
              </w:rPr>
              <w:t>getRange</w:t>
            </w:r>
            <w:r>
              <w:t xml:space="preserve"> method of </w:t>
            </w:r>
            <w:r w:rsidRPr="00E243C0">
              <w:rPr>
                <w:i/>
              </w:rPr>
              <w:t>RFChannel</w:t>
            </w:r>
            <w:r>
              <w:t xml:space="preserve"> (Section </w:t>
            </w:r>
            <w:r>
              <w:fldChar w:fldCharType="begin"/>
            </w:r>
            <w:r>
              <w:instrText xml:space="preserve"> REF _Ref505420807 \r \h </w:instrText>
            </w:r>
            <w:r>
              <w:fldChar w:fldCharType="separate"/>
            </w:r>
            <w:r w:rsidR="006F5BA9">
              <w:t>4.5.2</w:t>
            </w:r>
            <w:r>
              <w:fldChar w:fldCharType="end"/>
            </w:r>
            <w:r>
              <w:t xml:space="preserve">). An attempt to combine </w:t>
            </w:r>
            <w:r w:rsidRPr="00E243C0">
              <w:rPr>
                <w:i/>
              </w:rPr>
              <w:t>–3</w:t>
            </w:r>
            <w:r>
              <w:t xml:space="preserve"> with </w:t>
            </w:r>
            <w:r w:rsidRPr="00E243C0">
              <w:rPr>
                <w:i/>
              </w:rPr>
              <w:t>–X</w:t>
            </w:r>
            <w:r>
              <w:t xml:space="preserve"> results in an error.</w:t>
            </w:r>
          </w:p>
        </w:tc>
      </w:tr>
      <w:tr w:rsidR="00C34C61" w:rsidTr="001E2B0B">
        <w:tc>
          <w:tcPr>
            <w:tcW w:w="815" w:type="dxa"/>
            <w:tcMar>
              <w:left w:w="0" w:type="dxa"/>
              <w:right w:w="0" w:type="dxa"/>
            </w:tcMar>
          </w:tcPr>
          <w:p w:rsidR="00C34C61" w:rsidRDefault="00C34C61" w:rsidP="00B25FE1">
            <w:pPr>
              <w:pStyle w:val="firstparagraph"/>
              <w:rPr>
                <w:i/>
              </w:rPr>
            </w:pPr>
            <w:r>
              <w:rPr>
                <w:i/>
              </w:rPr>
              <w:t>–8</w:t>
            </w:r>
          </w:p>
        </w:tc>
        <w:tc>
          <w:tcPr>
            <w:tcW w:w="8453" w:type="dxa"/>
          </w:tcPr>
          <w:p w:rsidR="00C34C61" w:rsidRDefault="00C34C61" w:rsidP="00C34C61">
            <w:pPr>
              <w:pStyle w:val="firstparagraph"/>
            </w:pPr>
            <w:r>
              <w:t xml:space="preserve">This option replaces SMURPH’s internal random number generator with a generator based on the </w:t>
            </w:r>
            <w:r w:rsidRPr="00C34C61">
              <w:rPr>
                <w:i/>
              </w:rPr>
              <w:t>rand48</w:t>
            </w:r>
            <w:r>
              <w:t xml:space="preserve"> family. The </w:t>
            </w:r>
            <w:r w:rsidRPr="00C34C61">
              <w:rPr>
                <w:i/>
              </w:rPr>
              <w:t>rand48</w:t>
            </w:r>
            <w:r>
              <w:t>-based generator is slightly slower than the SMURPH generator, but it has a longer cycle.</w:t>
            </w:r>
          </w:p>
        </w:tc>
      </w:tr>
    </w:tbl>
    <w:p w:rsidR="003043F5" w:rsidRDefault="003043F5" w:rsidP="003043F5">
      <w:pPr>
        <w:pStyle w:val="firstparagraph"/>
      </w:pPr>
      <w:r>
        <w:t xml:space="preserve">In consequence of running </w:t>
      </w:r>
      <w:r w:rsidRPr="003043F5">
        <w:rPr>
          <w:i/>
        </w:rPr>
        <w:t>mks</w:t>
      </w:r>
      <w:r>
        <w:t xml:space="preserve">, all protocol ﬁles from the current directory are compiled and merged with the kernel ﬁles. The program operates similarly to the standard UNIX utility </w:t>
      </w:r>
      <w:r w:rsidRPr="003043F5">
        <w:rPr>
          <w:i/>
        </w:rPr>
        <w:t>make</w:t>
      </w:r>
      <w:r>
        <w:t xml:space="preserve">, i.e., it only recompiles the ﬁles whose binary versions are not up to date. The resulting executable protocol program is written to the ﬁle named side, unless the user has changed this default with the </w:t>
      </w:r>
      <w:r w:rsidRPr="003043F5">
        <w:rPr>
          <w:i/>
        </w:rPr>
        <w:t>–o</w:t>
      </w:r>
      <w:r>
        <w:t xml:space="preserve"> argument (see above).</w:t>
      </w:r>
    </w:p>
    <w:p w:rsidR="003043F5" w:rsidRDefault="003043F5" w:rsidP="003043F5">
      <w:pPr>
        <w:pStyle w:val="firstparagraph"/>
      </w:pPr>
      <w:r>
        <w:t xml:space="preserve">Formally, the kernel ﬁles of SMURPH should be combined together with the user-supplied protocol ﬁles, then compiled, and ﬁnally linked into the executable program. Note that it would be quite expensive to keep all the possible binary versions of the standard ﬁles: each diﬀerent conﬁguration of mks arguments (except </w:t>
      </w:r>
      <w:r w:rsidRPr="003043F5">
        <w:rPr>
          <w:i/>
        </w:rPr>
        <w:t>–o</w:t>
      </w:r>
      <w:r>
        <w:t xml:space="preserve"> and </w:t>
      </w:r>
      <w:r w:rsidRPr="003043F5">
        <w:rPr>
          <w:i/>
        </w:rPr>
        <w:t>–t</w:t>
      </w:r>
      <w:r>
        <w:t xml:space="preserve">) needs a separate binary version of practically all ﬁles. Thus, only a number of a few most recently used versions are kept, up to the maximum declared with </w:t>
      </w:r>
      <w:r w:rsidRPr="003043F5">
        <w:rPr>
          <w:i/>
        </w:rPr>
        <w:t>maker</w:t>
      </w:r>
      <w:r>
        <w:t xml:space="preserve"> (Section </w:t>
      </w:r>
      <w:r>
        <w:fldChar w:fldCharType="begin"/>
      </w:r>
      <w:r>
        <w:instrText xml:space="preserve"> REF _Ref511469087 \r \h </w:instrText>
      </w:r>
      <w:r>
        <w:fldChar w:fldCharType="separate"/>
      </w:r>
      <w:r w:rsidR="006F5BA9">
        <w:t>B.2</w:t>
      </w:r>
      <w:r>
        <w:fldChar w:fldCharType="end"/>
      </w:r>
      <w:r>
        <w:t xml:space="preserve">). They are stored in directory </w:t>
      </w:r>
      <w:r w:rsidRPr="003043F5">
        <w:rPr>
          <w:i/>
        </w:rPr>
        <w:t>LIB</w:t>
      </w:r>
      <w:r>
        <w:t xml:space="preserve">; each version has a separate subdirectory there, labeled with a character string obtained from a combination of the </w:t>
      </w:r>
      <w:r w:rsidRPr="003043F5">
        <w:rPr>
          <w:i/>
        </w:rPr>
        <w:t>mks</w:t>
      </w:r>
      <w:r>
        <w:t xml:space="preserve"> arguments. When the user requests creation of a protocol program with a combination of arguments that has no matching subdirectory in </w:t>
      </w:r>
      <w:r w:rsidRPr="003043F5">
        <w:rPr>
          <w:i/>
        </w:rPr>
        <w:t>LIB</w:t>
      </w:r>
      <w:r>
        <w:t xml:space="preserve">, </w:t>
      </w:r>
      <w:r w:rsidRPr="003043F5">
        <w:rPr>
          <w:i/>
        </w:rPr>
        <w:t>mks</w:t>
      </w:r>
      <w:r>
        <w:t xml:space="preserve"> recompiles the kernel ﬁles and creates a new </w:t>
      </w:r>
      <w:r w:rsidRPr="003043F5">
        <w:rPr>
          <w:i/>
        </w:rPr>
        <w:t>LIB</w:t>
      </w:r>
      <w:r>
        <w:t xml:space="preserve"> subdirectory. If the total number of subdirectories exceeds the limit, the least recently used subdirectory is removed from </w:t>
      </w:r>
      <w:r w:rsidRPr="003043F5">
        <w:rPr>
          <w:i/>
        </w:rPr>
        <w:t>LIB</w:t>
      </w:r>
      <w:r>
        <w:t xml:space="preserve"> before the new one is added.</w:t>
      </w:r>
    </w:p>
    <w:p w:rsidR="00B25FE1" w:rsidRDefault="003043F5" w:rsidP="003043F5">
      <w:pPr>
        <w:pStyle w:val="firstparagraph"/>
      </w:pPr>
      <w:r>
        <w:t xml:space="preserve">It is safe to run concurrently multiple copies of </w:t>
      </w:r>
      <w:r w:rsidRPr="003043F5">
        <w:rPr>
          <w:i/>
        </w:rPr>
        <w:t>mks</w:t>
      </w:r>
      <w:r>
        <w:t xml:space="preserve"> (within the domain of a single installed copy of the package) as long as these copies reference diﬀerent input/output ﬁles. The program uses ﬁle locks to ensure the consistency of </w:t>
      </w:r>
      <w:r w:rsidRPr="003043F5">
        <w:rPr>
          <w:i/>
        </w:rPr>
        <w:t>LIB</w:t>
      </w:r>
      <w:r>
        <w:t xml:space="preserve"> subdirectories.</w:t>
      </w:r>
    </w:p>
    <w:p w:rsidR="00B7777E" w:rsidRDefault="00B7777E" w:rsidP="00B7777E">
      <w:pPr>
        <w:pStyle w:val="Heading2"/>
      </w:pPr>
      <w:bookmarkStart w:id="585" w:name="_Ref511764631"/>
      <w:bookmarkStart w:id="586" w:name="_Toc513236625"/>
      <w:r>
        <w:t>Running the program</w:t>
      </w:r>
      <w:bookmarkEnd w:id="585"/>
      <w:bookmarkEnd w:id="586"/>
    </w:p>
    <w:p w:rsidR="00B7777E" w:rsidRDefault="00B7777E" w:rsidP="00B7777E">
      <w:pPr>
        <w:pStyle w:val="firstparagraph"/>
      </w:pPr>
      <w:r>
        <w:t xml:space="preserve">The binary ﬁle created by </w:t>
      </w:r>
      <w:r w:rsidRPr="00B7777E">
        <w:rPr>
          <w:i/>
        </w:rPr>
        <w:t>mks</w:t>
      </w:r>
      <w:r>
        <w:t xml:space="preserve"> is a stand alone, executable program for modeling the behavior of the network and protocol programmed by the user. Simple and typical ways to run such a program were shown in Sections </w:t>
      </w:r>
      <w:r>
        <w:fldChar w:fldCharType="begin"/>
      </w:r>
      <w:r>
        <w:instrText xml:space="preserve"> REF _Ref498337181 \r \h </w:instrText>
      </w:r>
      <w:r>
        <w:fldChar w:fldCharType="separate"/>
      </w:r>
      <w:r w:rsidR="006F5BA9">
        <w:t>2.1.6</w:t>
      </w:r>
      <w:r>
        <w:fldChar w:fldCharType="end"/>
      </w:r>
      <w:r>
        <w:t xml:space="preserve">, </w:t>
      </w:r>
      <w:r>
        <w:fldChar w:fldCharType="begin"/>
      </w:r>
      <w:r>
        <w:instrText xml:space="preserve"> REF _Ref503773710 \r \h </w:instrText>
      </w:r>
      <w:r>
        <w:fldChar w:fldCharType="separate"/>
      </w:r>
      <w:r w:rsidR="006F5BA9">
        <w:t>2.2.6</w:t>
      </w:r>
      <w:r>
        <w:fldChar w:fldCharType="end"/>
      </w:r>
      <w:r>
        <w:t xml:space="preserve">, </w:t>
      </w:r>
      <w:r>
        <w:fldChar w:fldCharType="begin"/>
      </w:r>
      <w:r>
        <w:instrText xml:space="preserve"> REF _Ref511763918 \r \h </w:instrText>
      </w:r>
      <w:r>
        <w:fldChar w:fldCharType="separate"/>
      </w:r>
      <w:r w:rsidR="006F5BA9">
        <w:t>2.3.3</w:t>
      </w:r>
      <w:r>
        <w:fldChar w:fldCharType="end"/>
      </w:r>
      <w:r>
        <w:t xml:space="preserve">, </w:t>
      </w:r>
      <w:r>
        <w:fldChar w:fldCharType="begin"/>
      </w:r>
      <w:r>
        <w:instrText xml:space="preserve"> REF _Ref511763922 \r \h </w:instrText>
      </w:r>
      <w:r>
        <w:fldChar w:fldCharType="separate"/>
      </w:r>
      <w:r w:rsidR="006F5BA9">
        <w:t>2.4.7</w:t>
      </w:r>
      <w:r>
        <w:fldChar w:fldCharType="end"/>
      </w:r>
      <w:r>
        <w:t>. In general, the program accepts the following arguments: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BC30DA" w:rsidTr="00BC30DA">
        <w:tc>
          <w:tcPr>
            <w:tcW w:w="815" w:type="dxa"/>
            <w:tcMar>
              <w:left w:w="0" w:type="dxa"/>
              <w:right w:w="0" w:type="dxa"/>
            </w:tcMar>
          </w:tcPr>
          <w:p w:rsidR="00BC30DA" w:rsidRPr="00C42E64" w:rsidRDefault="00BC30DA" w:rsidP="00BC30DA">
            <w:pPr>
              <w:pStyle w:val="firstparagraph"/>
              <w:rPr>
                <w:i/>
                <w:lang w:val="en-AU"/>
              </w:rPr>
            </w:pPr>
            <w:r>
              <w:rPr>
                <w:i/>
                <w:lang w:val="en-AU"/>
              </w:rPr>
              <w:t>–b</w:t>
            </w:r>
          </w:p>
        </w:tc>
        <w:tc>
          <w:tcPr>
            <w:tcW w:w="8453" w:type="dxa"/>
          </w:tcPr>
          <w:p w:rsidR="00BC30DA" w:rsidRPr="002B2F9D" w:rsidRDefault="00BC30DA" w:rsidP="00BC30DA">
            <w:pPr>
              <w:pStyle w:val="firstparagraph"/>
              <w:rPr>
                <w:lang w:val="en-AU"/>
              </w:rPr>
            </w:pPr>
            <w:r w:rsidRPr="00BC30DA">
              <w:rPr>
                <w:lang w:val="en-AU"/>
              </w:rPr>
              <w:t>This argument indicates that the simulator s</w:t>
            </w:r>
            <w:r>
              <w:rPr>
                <w:lang w:val="en-AU"/>
              </w:rPr>
              <w:t xml:space="preserve">hould be run in the background, </w:t>
            </w:r>
            <w:r w:rsidRPr="00BC30DA">
              <w:rPr>
                <w:lang w:val="en-AU"/>
              </w:rPr>
              <w:t>as a daemon, detached from the parent process</w:t>
            </w:r>
            <w:r>
              <w:rPr>
                <w:lang w:val="en-AU"/>
              </w:rPr>
              <w:t xml:space="preserve"> (shell) and from the terminal. </w:t>
            </w:r>
            <w:r w:rsidRPr="00BC30DA">
              <w:rPr>
                <w:lang w:val="en-AU"/>
              </w:rPr>
              <w:t xml:space="preserve">If the argument is followed by </w:t>
            </w:r>
            <m:oMath>
              <m:r>
                <w:rPr>
                  <w:rFonts w:ascii="Cambria Math" w:hAnsi="Cambria Math"/>
                  <w:lang w:val="en-AU"/>
                </w:rPr>
                <m:t>0</m:t>
              </m:r>
            </m:oMath>
            <w:r w:rsidRPr="00BC30DA">
              <w:rPr>
                <w:lang w:val="en-AU"/>
              </w:rPr>
              <w:t xml:space="preserve"> (seprated from i</w:t>
            </w:r>
            <w:r>
              <w:rPr>
                <w:lang w:val="en-AU"/>
              </w:rPr>
              <w:t xml:space="preserve">t by a space), the program will </w:t>
            </w:r>
            <w:r w:rsidRPr="00BC30DA">
              <w:rPr>
                <w:lang w:val="en-AU"/>
              </w:rPr>
              <w:t>additionally make sure to direct all three standard streams (</w:t>
            </w:r>
            <w:r w:rsidRPr="00BC30DA">
              <w:rPr>
                <w:i/>
                <w:lang w:val="en-AU"/>
              </w:rPr>
              <w:t>stdin</w:t>
            </w:r>
            <w:r>
              <w:rPr>
                <w:lang w:val="en-AU"/>
              </w:rPr>
              <w:t xml:space="preserve">, stdout, and </w:t>
            </w:r>
            <w:r w:rsidRPr="00BC30DA">
              <w:rPr>
                <w:i/>
                <w:lang w:val="en-AU"/>
              </w:rPr>
              <w:t>stderr</w:t>
            </w:r>
            <w:r w:rsidRPr="00BC30DA">
              <w:rPr>
                <w:lang w:val="en-AU"/>
              </w:rPr>
              <w:t>) to /dev/null. In that case, if the o</w:t>
            </w:r>
            <w:r>
              <w:rPr>
                <w:lang w:val="en-AU"/>
              </w:rPr>
              <w:t xml:space="preserve">utput ﬁle has not been speciﬁed </w:t>
            </w:r>
            <w:r w:rsidRPr="00BC30DA">
              <w:rPr>
                <w:lang w:val="en-AU"/>
              </w:rPr>
              <w:t xml:space="preserve">(see below), which means that the program’s </w:t>
            </w:r>
            <w:r>
              <w:rPr>
                <w:lang w:val="en-AU"/>
              </w:rPr>
              <w:t>results are</w:t>
            </w:r>
            <w:r w:rsidRPr="00BC30DA">
              <w:rPr>
                <w:lang w:val="en-AU"/>
              </w:rPr>
              <w:t xml:space="preserve"> being directed to </w:t>
            </w:r>
            <w:r w:rsidRPr="00BC30DA">
              <w:rPr>
                <w:i/>
                <w:lang w:val="en-AU"/>
              </w:rPr>
              <w:t>stdout</w:t>
            </w:r>
            <w:r>
              <w:rPr>
                <w:lang w:val="en-AU"/>
              </w:rPr>
              <w:t xml:space="preserve"> </w:t>
            </w:r>
            <w:r w:rsidRPr="00BC30DA">
              <w:rPr>
                <w:lang w:val="en-AU"/>
              </w:rPr>
              <w:t xml:space="preserve">or </w:t>
            </w:r>
            <w:r w:rsidRPr="00BC30DA">
              <w:rPr>
                <w:i/>
                <w:lang w:val="en-AU"/>
              </w:rPr>
              <w:t>stderr</w:t>
            </w:r>
            <w:r w:rsidRPr="00BC30DA">
              <w:rPr>
                <w:lang w:val="en-AU"/>
              </w:rPr>
              <w:t xml:space="preserve">, the output will be eﬀectively switched oﬀ and irretrievably </w:t>
            </w:r>
            <w:r>
              <w:rPr>
                <w:lang w:val="en-AU"/>
              </w:rPr>
              <w:t>discarded</w:t>
            </w:r>
            <w:r w:rsidRPr="00BC30DA">
              <w:rPr>
                <w:lang w:val="en-AU"/>
              </w:rPr>
              <w:t>.</w:t>
            </w:r>
          </w:p>
        </w:tc>
      </w:tr>
      <w:tr w:rsidR="00DE3D49" w:rsidTr="00BC30DA">
        <w:tc>
          <w:tcPr>
            <w:tcW w:w="815" w:type="dxa"/>
            <w:tcMar>
              <w:left w:w="0" w:type="dxa"/>
              <w:right w:w="0" w:type="dxa"/>
            </w:tcMar>
          </w:tcPr>
          <w:p w:rsidR="00DE3D49" w:rsidRDefault="00DE3D49" w:rsidP="00BC30DA">
            <w:pPr>
              <w:pStyle w:val="firstparagraph"/>
              <w:rPr>
                <w:i/>
                <w:lang w:val="en-AU"/>
              </w:rPr>
            </w:pPr>
            <w:r>
              <w:rPr>
                <w:i/>
                <w:lang w:val="en-AU"/>
              </w:rPr>
              <w:t>–c</w:t>
            </w:r>
          </w:p>
        </w:tc>
        <w:tc>
          <w:tcPr>
            <w:tcW w:w="8453" w:type="dxa"/>
          </w:tcPr>
          <w:p w:rsidR="00DE3D49" w:rsidRPr="00BC30DA" w:rsidRDefault="00DE3D49" w:rsidP="00DE3D49">
            <w:pPr>
              <w:pStyle w:val="firstparagraph"/>
              <w:rPr>
                <w:lang w:val="en-AU"/>
              </w:rPr>
            </w:pPr>
            <w:r w:rsidRPr="00DE3D49">
              <w:rPr>
                <w:lang w:val="en-AU"/>
              </w:rPr>
              <w:t>This argument aﬀects the interpretation o</w:t>
            </w:r>
            <w:r>
              <w:rPr>
                <w:lang w:val="en-AU"/>
              </w:rPr>
              <w:t>f the message number limit (see Section </w:t>
            </w:r>
            <w:r>
              <w:rPr>
                <w:lang w:val="en-AU"/>
              </w:rPr>
              <w:fldChar w:fldCharType="begin"/>
            </w:r>
            <w:r>
              <w:rPr>
                <w:lang w:val="en-AU"/>
              </w:rPr>
              <w:instrText xml:space="preserve"> REF _Ref511769538 \r \h </w:instrText>
            </w:r>
            <w:r>
              <w:rPr>
                <w:lang w:val="en-AU"/>
              </w:rPr>
            </w:r>
            <w:r>
              <w:rPr>
                <w:lang w:val="en-AU"/>
              </w:rPr>
              <w:fldChar w:fldCharType="separate"/>
            </w:r>
            <w:r w:rsidR="006F5BA9">
              <w:rPr>
                <w:lang w:val="en-AU"/>
              </w:rPr>
              <w:t>10.5.1</w:t>
            </w:r>
            <w:r>
              <w:rPr>
                <w:lang w:val="en-AU"/>
              </w:rPr>
              <w:fldChar w:fldCharType="end"/>
            </w:r>
            <w:r w:rsidRPr="00DE3D49">
              <w:rPr>
                <w:lang w:val="en-AU"/>
              </w:rPr>
              <w:t>).</w:t>
            </w:r>
          </w:p>
        </w:tc>
      </w:tr>
      <w:tr w:rsidR="00BC30DA" w:rsidTr="00BC30DA">
        <w:tc>
          <w:tcPr>
            <w:tcW w:w="815" w:type="dxa"/>
            <w:tcMar>
              <w:left w:w="0" w:type="dxa"/>
              <w:right w:w="0" w:type="dxa"/>
            </w:tcMar>
          </w:tcPr>
          <w:p w:rsidR="00BC30DA" w:rsidRDefault="00BC30DA" w:rsidP="00BC30DA">
            <w:pPr>
              <w:pStyle w:val="firstparagraph"/>
              <w:rPr>
                <w:i/>
                <w:lang w:val="en-AU"/>
              </w:rPr>
            </w:pPr>
            <w:r>
              <w:rPr>
                <w:i/>
                <w:lang w:val="en-AU"/>
              </w:rPr>
              <w:t>–d</w:t>
            </w:r>
          </w:p>
        </w:tc>
        <w:tc>
          <w:tcPr>
            <w:tcW w:w="8453" w:type="dxa"/>
          </w:tcPr>
          <w:p w:rsidR="00BC30DA" w:rsidRPr="00BC30DA" w:rsidRDefault="00BC30DA" w:rsidP="00BC30DA">
            <w:pPr>
              <w:pStyle w:val="firstparagraph"/>
              <w:rPr>
                <w:lang w:val="en-AU"/>
              </w:rPr>
            </w:pPr>
            <w:r>
              <w:rPr>
                <w:lang w:val="en-AU"/>
              </w:rPr>
              <w:t>With this option</w:t>
            </w:r>
            <w:r w:rsidRPr="00BC30DA">
              <w:rPr>
                <w:lang w:val="en-AU"/>
              </w:rPr>
              <w:t>, the program wil</w:t>
            </w:r>
            <w:r>
              <w:rPr>
                <w:lang w:val="en-AU"/>
              </w:rPr>
              <w:t>l suspend its execution immedi</w:t>
            </w:r>
            <w:r w:rsidRPr="00BC30DA">
              <w:rPr>
                <w:lang w:val="en-AU"/>
              </w:rPr>
              <w:t xml:space="preserve">ately after </w:t>
            </w:r>
            <w:r w:rsidRPr="00BC30DA">
              <w:rPr>
                <w:i/>
                <w:lang w:val="en-AU"/>
              </w:rPr>
              <w:t>Root</w:t>
            </w:r>
            <w:r w:rsidRPr="00BC30DA">
              <w:rPr>
                <w:lang w:val="en-AU"/>
              </w:rPr>
              <w:t xml:space="preserve"> completes the initialization phase</w:t>
            </w:r>
            <w:r>
              <w:rPr>
                <w:lang w:val="en-AU"/>
              </w:rPr>
              <w:t xml:space="preserve"> (Section </w:t>
            </w:r>
            <w:r>
              <w:rPr>
                <w:lang w:val="en-AU"/>
              </w:rPr>
              <w:fldChar w:fldCharType="begin"/>
            </w:r>
            <w:r>
              <w:rPr>
                <w:lang w:val="en-AU"/>
              </w:rPr>
              <w:instrText xml:space="preserve"> REF _Ref506061716 \r \h </w:instrText>
            </w:r>
            <w:r>
              <w:rPr>
                <w:lang w:val="en-AU"/>
              </w:rPr>
            </w:r>
            <w:r>
              <w:rPr>
                <w:lang w:val="en-AU"/>
              </w:rPr>
              <w:fldChar w:fldCharType="separate"/>
            </w:r>
            <w:r w:rsidR="006F5BA9">
              <w:rPr>
                <w:lang w:val="en-AU"/>
              </w:rPr>
              <w:t>5.1.8</w:t>
            </w:r>
            <w:r>
              <w:rPr>
                <w:lang w:val="en-AU"/>
              </w:rPr>
              <w:fldChar w:fldCharType="end"/>
            </w:r>
            <w:r>
              <w:rPr>
                <w:lang w:val="en-AU"/>
              </w:rPr>
              <w:t>), and wait for a connection from DSD before proceeding. This is useful for stepping through the protocol program (Section </w:t>
            </w:r>
            <w:r>
              <w:rPr>
                <w:lang w:val="en-AU"/>
              </w:rPr>
              <w:fldChar w:fldCharType="begin"/>
            </w:r>
            <w:r>
              <w:rPr>
                <w:lang w:val="en-AU"/>
              </w:rPr>
              <w:instrText xml:space="preserve"> REF _Ref511212059 \r \h </w:instrText>
            </w:r>
            <w:r>
              <w:rPr>
                <w:lang w:val="en-AU"/>
              </w:rPr>
            </w:r>
            <w:r>
              <w:rPr>
                <w:lang w:val="en-AU"/>
              </w:rPr>
              <w:fldChar w:fldCharType="separate"/>
            </w:r>
            <w:r w:rsidR="006F5BA9">
              <w:rPr>
                <w:lang w:val="en-AU"/>
              </w:rPr>
              <w:t>C.6.2</w:t>
            </w:r>
            <w:r>
              <w:rPr>
                <w:lang w:val="en-AU"/>
              </w:rPr>
              <w:fldChar w:fldCharType="end"/>
            </w:r>
            <w:r>
              <w:rPr>
                <w:lang w:val="en-AU"/>
              </w:rPr>
              <w:t>) from the very beginning of its (proper) execution.</w:t>
            </w:r>
          </w:p>
        </w:tc>
      </w:tr>
      <w:tr w:rsidR="00DE3D49" w:rsidTr="00BC30DA">
        <w:tc>
          <w:tcPr>
            <w:tcW w:w="815" w:type="dxa"/>
            <w:tcMar>
              <w:left w:w="0" w:type="dxa"/>
              <w:right w:w="0" w:type="dxa"/>
            </w:tcMar>
          </w:tcPr>
          <w:p w:rsidR="00DE3D49" w:rsidRDefault="00DE3D49" w:rsidP="00BC30DA">
            <w:pPr>
              <w:pStyle w:val="firstparagraph"/>
              <w:rPr>
                <w:i/>
                <w:lang w:val="en-AU"/>
              </w:rPr>
            </w:pPr>
            <w:r>
              <w:rPr>
                <w:i/>
                <w:lang w:val="en-AU"/>
              </w:rPr>
              <w:t>–e</w:t>
            </w:r>
          </w:p>
        </w:tc>
        <w:tc>
          <w:tcPr>
            <w:tcW w:w="8453" w:type="dxa"/>
          </w:tcPr>
          <w:p w:rsidR="00DE3D49" w:rsidRDefault="00F37696" w:rsidP="00F37696">
            <w:pPr>
              <w:pStyle w:val="firstparagraph"/>
              <w:rPr>
                <w:lang w:val="en-AU"/>
              </w:rPr>
            </w:pPr>
            <w:r w:rsidRPr="00F37696">
              <w:rPr>
                <w:lang w:val="en-AU"/>
              </w:rPr>
              <w:t>When this argument is present, it will be ille</w:t>
            </w:r>
            <w:r>
              <w:rPr>
                <w:lang w:val="en-AU"/>
              </w:rPr>
              <w:t xml:space="preserve">gal to (implicitly) terminate a </w:t>
            </w:r>
            <w:r w:rsidRPr="00F37696">
              <w:rPr>
                <w:lang w:val="en-AU"/>
              </w:rPr>
              <w:t xml:space="preserve">process by failing to issue at least one </w:t>
            </w:r>
            <w:r w:rsidRPr="00F37696">
              <w:rPr>
                <w:i/>
                <w:lang w:val="en-AU"/>
              </w:rPr>
              <w:t>wait</w:t>
            </w:r>
            <w:r w:rsidRPr="00F37696">
              <w:rPr>
                <w:lang w:val="en-AU"/>
              </w:rPr>
              <w:t xml:space="preserve"> request fro</w:t>
            </w:r>
            <w:r>
              <w:rPr>
                <w:lang w:val="en-AU"/>
              </w:rPr>
              <w:t xml:space="preserve">m its current state before </w:t>
            </w:r>
            <w:r w:rsidRPr="00F37696">
              <w:rPr>
                <w:lang w:val="en-AU"/>
              </w:rPr>
              <w:t>putting the process to sleep (</w:t>
            </w:r>
            <w:r>
              <w:rPr>
                <w:lang w:val="en-AU"/>
              </w:rPr>
              <w:t>Section </w:t>
            </w:r>
            <w:r>
              <w:rPr>
                <w:lang w:val="en-AU"/>
              </w:rPr>
              <w:fldChar w:fldCharType="begin"/>
            </w:r>
            <w:r>
              <w:rPr>
                <w:lang w:val="en-AU"/>
              </w:rPr>
              <w:instrText xml:space="preserve"> REF _Ref505764375 \r \h </w:instrText>
            </w:r>
            <w:r>
              <w:rPr>
                <w:lang w:val="en-AU"/>
              </w:rPr>
            </w:r>
            <w:r>
              <w:rPr>
                <w:lang w:val="en-AU"/>
              </w:rPr>
              <w:fldChar w:fldCharType="separate"/>
            </w:r>
            <w:r w:rsidR="006F5BA9">
              <w:rPr>
                <w:lang w:val="en-AU"/>
              </w:rPr>
              <w:t>5.1.4</w:t>
            </w:r>
            <w:r>
              <w:rPr>
                <w:lang w:val="en-AU"/>
              </w:rPr>
              <w:fldChar w:fldCharType="end"/>
            </w:r>
            <w:r w:rsidRPr="00F37696">
              <w:rPr>
                <w:lang w:val="en-AU"/>
              </w:rPr>
              <w:t>). A</w:t>
            </w:r>
            <w:r>
              <w:rPr>
                <w:lang w:val="en-AU"/>
              </w:rPr>
              <w:t xml:space="preserve">n occurrence of such a scenario </w:t>
            </w:r>
            <w:r w:rsidRPr="00F37696">
              <w:rPr>
                <w:lang w:val="en-AU"/>
              </w:rPr>
              <w:t>will be treated as an error aborting the simulation.</w:t>
            </w:r>
          </w:p>
        </w:tc>
      </w:tr>
      <w:tr w:rsidR="00F37696" w:rsidTr="00BC30DA">
        <w:tc>
          <w:tcPr>
            <w:tcW w:w="815" w:type="dxa"/>
            <w:tcMar>
              <w:left w:w="0" w:type="dxa"/>
              <w:right w:w="0" w:type="dxa"/>
            </w:tcMar>
          </w:tcPr>
          <w:p w:rsidR="00F37696" w:rsidRDefault="00F37696" w:rsidP="00BC30DA">
            <w:pPr>
              <w:pStyle w:val="firstparagraph"/>
              <w:rPr>
                <w:i/>
                <w:lang w:val="en-AU"/>
              </w:rPr>
            </w:pPr>
            <w:r>
              <w:rPr>
                <w:i/>
                <w:lang w:val="en-AU"/>
              </w:rPr>
              <w:t>–k</w:t>
            </w:r>
          </w:p>
        </w:tc>
        <w:tc>
          <w:tcPr>
            <w:tcW w:w="8453" w:type="dxa"/>
          </w:tcPr>
          <w:p w:rsidR="00F37696" w:rsidRPr="00F37696" w:rsidRDefault="00F37696" w:rsidP="00F37696">
            <w:pPr>
              <w:pStyle w:val="firstparagraph"/>
              <w:rPr>
                <w:lang w:val="en-AU"/>
              </w:rPr>
            </w:pPr>
            <w:r w:rsidRPr="00F37696">
              <w:rPr>
                <w:lang w:val="en-AU"/>
              </w:rPr>
              <w:t>This argument must be followed by exa</w:t>
            </w:r>
            <w:r>
              <w:rPr>
                <w:lang w:val="en-AU"/>
              </w:rPr>
              <w:t xml:space="preserve">ctly two numbers: a nonnegative </w:t>
            </w:r>
            <w:r w:rsidRPr="00F37696">
              <w:rPr>
                <w:i/>
                <w:lang w:val="en-AU"/>
              </w:rPr>
              <w:t>double</w:t>
            </w:r>
            <w:r w:rsidRPr="00F37696">
              <w:rPr>
                <w:lang w:val="en-AU"/>
              </w:rPr>
              <w:t xml:space="preserve"> number less than </w:t>
            </w:r>
            <m:oMath>
              <m:r>
                <w:rPr>
                  <w:rFonts w:ascii="Cambria Math" w:hAnsi="Cambria Math"/>
                  <w:lang w:val="en-AU"/>
                </w:rPr>
                <m:t>1.0</m:t>
              </m:r>
            </m:oMath>
            <w:r w:rsidRPr="00F37696">
              <w:rPr>
                <w:lang w:val="en-AU"/>
              </w:rPr>
              <w:t xml:space="preserve"> and a small no</w:t>
            </w:r>
            <w:r>
              <w:rPr>
                <w:lang w:val="en-AU"/>
              </w:rPr>
              <w:t xml:space="preserve">nnegative integer number. These </w:t>
            </w:r>
            <w:r w:rsidRPr="00F37696">
              <w:rPr>
                <w:lang w:val="en-AU"/>
              </w:rPr>
              <w:t>values will be used as the default clock tolera</w:t>
            </w:r>
            <w:r>
              <w:rPr>
                <w:lang w:val="en-AU"/>
              </w:rPr>
              <w:t xml:space="preserve">nce parameters, i.e., </w:t>
            </w:r>
            <w:r w:rsidRPr="00F37696">
              <w:rPr>
                <w:i/>
                <w:lang w:val="en-AU"/>
              </w:rPr>
              <w:t>deviation</w:t>
            </w:r>
            <w:r>
              <w:rPr>
                <w:lang w:val="en-AU"/>
              </w:rPr>
              <w:t xml:space="preserve"> </w:t>
            </w:r>
            <w:r w:rsidRPr="00F37696">
              <w:rPr>
                <w:lang w:val="en-AU"/>
              </w:rPr>
              <w:t xml:space="preserve">and </w:t>
            </w:r>
            <w:r w:rsidRPr="00F37696">
              <w:rPr>
                <w:i/>
                <w:lang w:val="en-AU"/>
              </w:rPr>
              <w:t>quality</w:t>
            </w:r>
            <w:r w:rsidRPr="00F37696">
              <w:rPr>
                <w:lang w:val="en-AU"/>
              </w:rPr>
              <w:t>, respectively (</w:t>
            </w:r>
            <w:r>
              <w:rPr>
                <w:lang w:val="en-AU"/>
              </w:rPr>
              <w:t>Section </w:t>
            </w:r>
            <w:r>
              <w:rPr>
                <w:lang w:val="en-AU"/>
              </w:rPr>
              <w:fldChar w:fldCharType="begin"/>
            </w:r>
            <w:r>
              <w:rPr>
                <w:lang w:val="en-AU"/>
              </w:rPr>
              <w:instrText xml:space="preserve"> REF _Ref510810040 \r \h </w:instrText>
            </w:r>
            <w:r>
              <w:rPr>
                <w:lang w:val="en-AU"/>
              </w:rPr>
            </w:r>
            <w:r>
              <w:rPr>
                <w:lang w:val="en-AU"/>
              </w:rPr>
              <w:fldChar w:fldCharType="separate"/>
            </w:r>
            <w:r w:rsidR="006F5BA9">
              <w:rPr>
                <w:lang w:val="en-AU"/>
              </w:rPr>
              <w:t>5.3.3</w:t>
            </w:r>
            <w:r>
              <w:rPr>
                <w:lang w:val="en-AU"/>
              </w:rPr>
              <w:fldChar w:fldCharType="end"/>
            </w:r>
            <w:r w:rsidRPr="00F37696">
              <w:rPr>
                <w:lang w:val="en-AU"/>
              </w:rPr>
              <w:t>).</w:t>
            </w:r>
          </w:p>
        </w:tc>
      </w:tr>
      <w:tr w:rsidR="00DE3D49" w:rsidTr="00BC30DA">
        <w:tc>
          <w:tcPr>
            <w:tcW w:w="815" w:type="dxa"/>
            <w:tcMar>
              <w:left w:w="0" w:type="dxa"/>
              <w:right w:w="0" w:type="dxa"/>
            </w:tcMar>
          </w:tcPr>
          <w:p w:rsidR="00DE3D49" w:rsidRDefault="00DE3D49" w:rsidP="00BC30DA">
            <w:pPr>
              <w:pStyle w:val="firstparagraph"/>
              <w:rPr>
                <w:i/>
                <w:lang w:val="en-AU"/>
              </w:rPr>
            </w:pPr>
            <w:r>
              <w:rPr>
                <w:i/>
                <w:lang w:val="en-AU"/>
              </w:rPr>
              <w:t>–o</w:t>
            </w:r>
          </w:p>
        </w:tc>
        <w:tc>
          <w:tcPr>
            <w:tcW w:w="8453" w:type="dxa"/>
          </w:tcPr>
          <w:p w:rsidR="00DE3D49" w:rsidRPr="00DE3D49" w:rsidRDefault="00DE3D49" w:rsidP="00DE3D49">
            <w:pPr>
              <w:pStyle w:val="firstparagraph"/>
              <w:rPr>
                <w:lang w:val="en-AU"/>
              </w:rPr>
            </w:pPr>
            <w:r w:rsidRPr="00DE3D49">
              <w:rPr>
                <w:lang w:val="en-AU"/>
              </w:rPr>
              <w:t xml:space="preserve">If this argument is used, </w:t>
            </w:r>
            <w:r>
              <w:rPr>
                <w:lang w:val="en-AU"/>
              </w:rPr>
              <w:t>SMURPH</w:t>
            </w:r>
            <w:r w:rsidRPr="00DE3D49">
              <w:rPr>
                <w:lang w:val="en-AU"/>
              </w:rPr>
              <w:t xml:space="preserve"> will write to th</w:t>
            </w:r>
            <w:r>
              <w:rPr>
                <w:lang w:val="en-AU"/>
              </w:rPr>
              <w:t xml:space="preserve">e output ﬁle the description of </w:t>
            </w:r>
            <w:r w:rsidRPr="00DE3D49">
              <w:rPr>
                <w:lang w:val="en-AU"/>
              </w:rPr>
              <w:t>the network conﬁguration and traﬃc. This is done by calling</w:t>
            </w:r>
          </w:p>
          <w:p w:rsidR="00DE3D49" w:rsidRPr="00DE3D49" w:rsidRDefault="00DE3D49" w:rsidP="00DE3D49">
            <w:pPr>
              <w:pStyle w:val="firstparagraph"/>
              <w:spacing w:after="0"/>
              <w:ind w:left="720"/>
              <w:rPr>
                <w:i/>
                <w:lang w:val="en-AU"/>
              </w:rPr>
            </w:pPr>
            <w:r w:rsidRPr="00DE3D49">
              <w:rPr>
                <w:i/>
                <w:lang w:val="en-AU"/>
              </w:rPr>
              <w:t>System-&gt;printTop ( );</w:t>
            </w:r>
          </w:p>
          <w:p w:rsidR="00DE3D49" w:rsidRPr="00DE3D49" w:rsidRDefault="00DE3D49" w:rsidP="00DE3D49">
            <w:pPr>
              <w:pStyle w:val="firstparagraph"/>
              <w:ind w:left="720"/>
              <w:rPr>
                <w:i/>
                <w:lang w:val="en-AU"/>
              </w:rPr>
            </w:pPr>
            <w:r w:rsidRPr="00DE3D49">
              <w:rPr>
                <w:i/>
                <w:lang w:val="en-AU"/>
              </w:rPr>
              <w:t>Client-&gt;printDef ( );</w:t>
            </w:r>
          </w:p>
          <w:p w:rsidR="00DE3D49" w:rsidRDefault="00DE3D49" w:rsidP="00DE3D49">
            <w:pPr>
              <w:pStyle w:val="firstparagraph"/>
              <w:rPr>
                <w:lang w:val="en-AU"/>
              </w:rPr>
            </w:pPr>
            <w:r w:rsidRPr="00DE3D49">
              <w:rPr>
                <w:lang w:val="en-AU"/>
              </w:rPr>
              <w:t xml:space="preserve">(see </w:t>
            </w:r>
            <w:r>
              <w:rPr>
                <w:lang w:val="en-AU"/>
              </w:rPr>
              <w:t>Sections </w:t>
            </w:r>
            <w:r>
              <w:rPr>
                <w:lang w:val="en-AU"/>
              </w:rPr>
              <w:fldChar w:fldCharType="begin"/>
            </w:r>
            <w:r>
              <w:rPr>
                <w:lang w:val="en-AU"/>
              </w:rPr>
              <w:instrText xml:space="preserve"> REF _Ref511769332 \r \h </w:instrText>
            </w:r>
            <w:r>
              <w:rPr>
                <w:lang w:val="en-AU"/>
              </w:rPr>
            </w:r>
            <w:r>
              <w:rPr>
                <w:lang w:val="en-AU"/>
              </w:rPr>
              <w:fldChar w:fldCharType="separate"/>
            </w:r>
            <w:r w:rsidR="006F5BA9">
              <w:rPr>
                <w:lang w:val="en-AU"/>
              </w:rPr>
              <w:t>12.5.12</w:t>
            </w:r>
            <w:r>
              <w:rPr>
                <w:lang w:val="en-AU"/>
              </w:rPr>
              <w:fldChar w:fldCharType="end"/>
            </w:r>
            <w:r>
              <w:rPr>
                <w:lang w:val="en-AU"/>
              </w:rPr>
              <w:t xml:space="preserve">, </w:t>
            </w:r>
            <w:r>
              <w:rPr>
                <w:lang w:val="en-AU"/>
              </w:rPr>
              <w:fldChar w:fldCharType="begin"/>
            </w:r>
            <w:r>
              <w:rPr>
                <w:lang w:val="en-AU"/>
              </w:rPr>
              <w:instrText xml:space="preserve"> REF _Ref511769343 \r \h </w:instrText>
            </w:r>
            <w:r>
              <w:rPr>
                <w:lang w:val="en-AU"/>
              </w:rPr>
            </w:r>
            <w:r>
              <w:rPr>
                <w:lang w:val="en-AU"/>
              </w:rPr>
              <w:fldChar w:fldCharType="separate"/>
            </w:r>
            <w:r w:rsidR="006F5BA9">
              <w:rPr>
                <w:lang w:val="en-AU"/>
              </w:rPr>
              <w:t>12.5.4</w:t>
            </w:r>
            <w:r>
              <w:rPr>
                <w:lang w:val="en-AU"/>
              </w:rPr>
              <w:fldChar w:fldCharType="end"/>
            </w:r>
            <w:r w:rsidRPr="00DE3D49">
              <w:rPr>
                <w:lang w:val="en-AU"/>
              </w:rPr>
              <w:t>) immediately after the initialization phase.</w:t>
            </w:r>
          </w:p>
        </w:tc>
      </w:tr>
      <w:tr w:rsidR="00C138CB" w:rsidTr="00BC30DA">
        <w:tc>
          <w:tcPr>
            <w:tcW w:w="815" w:type="dxa"/>
            <w:tcMar>
              <w:left w:w="0" w:type="dxa"/>
              <w:right w:w="0" w:type="dxa"/>
            </w:tcMar>
          </w:tcPr>
          <w:p w:rsidR="00C138CB" w:rsidRDefault="00C138CB" w:rsidP="00BC30DA">
            <w:pPr>
              <w:pStyle w:val="firstparagraph"/>
              <w:rPr>
                <w:i/>
                <w:lang w:val="en-AU"/>
              </w:rPr>
            </w:pPr>
            <w:r>
              <w:rPr>
                <w:i/>
                <w:lang w:val="en-AU"/>
              </w:rPr>
              <w:t>–r</w:t>
            </w:r>
          </w:p>
        </w:tc>
        <w:tc>
          <w:tcPr>
            <w:tcW w:w="8453" w:type="dxa"/>
          </w:tcPr>
          <w:p w:rsidR="00C138CB" w:rsidRPr="00DE3D49" w:rsidRDefault="00C138CB" w:rsidP="00C138CB">
            <w:pPr>
              <w:pStyle w:val="firstparagraph"/>
              <w:rPr>
                <w:lang w:val="en-AU"/>
              </w:rPr>
            </w:pPr>
            <w:r w:rsidRPr="00C138CB">
              <w:rPr>
                <w:lang w:val="en-AU"/>
              </w:rPr>
              <w:t>This argument should be followed by at least on</w:t>
            </w:r>
            <w:r>
              <w:rPr>
                <w:lang w:val="en-AU"/>
              </w:rPr>
              <w:t xml:space="preserve">e and at most three nonnegative </w:t>
            </w:r>
            <w:r w:rsidRPr="00C138CB">
              <w:rPr>
                <w:lang w:val="en-AU"/>
              </w:rPr>
              <w:t>integer numbers deﬁning the starting values</w:t>
            </w:r>
            <w:r>
              <w:rPr>
                <w:lang w:val="en-AU"/>
              </w:rPr>
              <w:t xml:space="preserve"> of seeds for the random number </w:t>
            </w:r>
            <w:r w:rsidRPr="00C138CB">
              <w:rPr>
                <w:lang w:val="en-AU"/>
              </w:rPr>
              <w:t xml:space="preserve">generators. The three numbers correspond (in this order) to </w:t>
            </w:r>
            <w:r w:rsidRPr="00C138CB">
              <w:rPr>
                <w:i/>
                <w:lang w:val="en-AU"/>
              </w:rPr>
              <w:t>SEED_traffic</w:t>
            </w:r>
            <w:r>
              <w:rPr>
                <w:lang w:val="en-AU"/>
              </w:rPr>
              <w:t xml:space="preserve">, </w:t>
            </w:r>
            <w:r w:rsidRPr="00C138CB">
              <w:rPr>
                <w:i/>
                <w:lang w:val="en-AU"/>
              </w:rPr>
              <w:t>SEED_delay</w:t>
            </w:r>
            <w:r>
              <w:rPr>
                <w:lang w:val="en-AU"/>
              </w:rPr>
              <w:t>,</w:t>
            </w:r>
            <w:r w:rsidRPr="00C138CB">
              <w:rPr>
                <w:lang w:val="en-AU"/>
              </w:rPr>
              <w:t xml:space="preserve"> and </w:t>
            </w:r>
            <w:r w:rsidRPr="00C138CB">
              <w:rPr>
                <w:i/>
                <w:lang w:val="en-AU"/>
              </w:rPr>
              <w:t>SEED_toss</w:t>
            </w:r>
            <w:r w:rsidRPr="00C138CB">
              <w:rPr>
                <w:lang w:val="en-AU"/>
              </w:rPr>
              <w:t xml:space="preserve"> (</w:t>
            </w:r>
            <w:r>
              <w:rPr>
                <w:lang w:val="en-AU"/>
              </w:rPr>
              <w:t>Section </w:t>
            </w:r>
            <w:r>
              <w:rPr>
                <w:lang w:val="en-AU"/>
              </w:rPr>
              <w:fldChar w:fldCharType="begin"/>
            </w:r>
            <w:r>
              <w:rPr>
                <w:lang w:val="en-AU"/>
              </w:rPr>
              <w:instrText xml:space="preserve"> REF _Ref506070759 \r \h </w:instrText>
            </w:r>
            <w:r>
              <w:rPr>
                <w:lang w:val="en-AU"/>
              </w:rPr>
            </w:r>
            <w:r>
              <w:rPr>
                <w:lang w:val="en-AU"/>
              </w:rPr>
              <w:fldChar w:fldCharType="separate"/>
            </w:r>
            <w:r w:rsidR="006F5BA9">
              <w:rPr>
                <w:lang w:val="en-AU"/>
              </w:rPr>
              <w:t>3.2.1</w:t>
            </w:r>
            <w:r>
              <w:rPr>
                <w:lang w:val="en-AU"/>
              </w:rPr>
              <w:fldChar w:fldCharType="end"/>
            </w:r>
            <w:r w:rsidRPr="00C138CB">
              <w:rPr>
                <w:lang w:val="en-AU"/>
              </w:rPr>
              <w:t xml:space="preserve">). If not all three numbers are </w:t>
            </w:r>
            <w:r>
              <w:rPr>
                <w:lang w:val="en-AU"/>
              </w:rPr>
              <w:t xml:space="preserve">provided, then </w:t>
            </w:r>
            <w:r w:rsidRPr="00C138CB">
              <w:rPr>
                <w:lang w:val="en-AU"/>
              </w:rPr>
              <w:t>only the ﬁrst seed is (or the ﬁrst two seeds are) set</w:t>
            </w:r>
            <w:r>
              <w:rPr>
                <w:lang w:val="en-AU"/>
              </w:rPr>
              <w:t xml:space="preserve">. A seed that is not explicitly </w:t>
            </w:r>
            <w:r w:rsidRPr="00C138CB">
              <w:rPr>
                <w:lang w:val="en-AU"/>
              </w:rPr>
              <w:t>initialized is assigned a default value, which is always the same.</w:t>
            </w:r>
          </w:p>
        </w:tc>
      </w:tr>
      <w:tr w:rsidR="00DE3D49" w:rsidTr="00BC30DA">
        <w:tc>
          <w:tcPr>
            <w:tcW w:w="815" w:type="dxa"/>
            <w:tcMar>
              <w:left w:w="0" w:type="dxa"/>
              <w:right w:w="0" w:type="dxa"/>
            </w:tcMar>
          </w:tcPr>
          <w:p w:rsidR="00DE3D49" w:rsidRDefault="00DE3D49" w:rsidP="00BC30DA">
            <w:pPr>
              <w:pStyle w:val="firstparagraph"/>
              <w:rPr>
                <w:i/>
                <w:lang w:val="en-AU"/>
              </w:rPr>
            </w:pPr>
            <w:r>
              <w:rPr>
                <w:i/>
                <w:lang w:val="en-AU"/>
              </w:rPr>
              <w:t>–s</w:t>
            </w:r>
          </w:p>
        </w:tc>
        <w:tc>
          <w:tcPr>
            <w:tcW w:w="8453" w:type="dxa"/>
          </w:tcPr>
          <w:p w:rsidR="00DE3D49" w:rsidRPr="00DE3D49" w:rsidRDefault="00DE3D49" w:rsidP="00DE3D49">
            <w:pPr>
              <w:pStyle w:val="firstparagraph"/>
              <w:rPr>
                <w:lang w:val="en-AU"/>
              </w:rPr>
            </w:pPr>
            <w:r w:rsidRPr="00DE3D49">
              <w:rPr>
                <w:lang w:val="en-AU"/>
              </w:rPr>
              <w:t>This argument indicates that information</w:t>
            </w:r>
            <w:r>
              <w:rPr>
                <w:lang w:val="en-AU"/>
              </w:rPr>
              <w:t xml:space="preserve"> about internal (system) events </w:t>
            </w:r>
            <w:r w:rsidRPr="00DE3D49">
              <w:rPr>
                <w:lang w:val="en-AU"/>
              </w:rPr>
              <w:t>should be included in exposures (</w:t>
            </w:r>
            <w:r>
              <w:rPr>
                <w:lang w:val="en-AU"/>
              </w:rPr>
              <w:t>Section </w:t>
            </w:r>
            <w:r>
              <w:rPr>
                <w:lang w:val="en-AU"/>
              </w:rPr>
              <w:fldChar w:fldCharType="begin"/>
            </w:r>
            <w:r>
              <w:rPr>
                <w:lang w:val="en-AU"/>
              </w:rPr>
              <w:instrText xml:space="preserve"> REF _Ref511061340 \r \h </w:instrText>
            </w:r>
            <w:r>
              <w:rPr>
                <w:lang w:val="en-AU"/>
              </w:rPr>
            </w:r>
            <w:r>
              <w:rPr>
                <w:lang w:val="en-AU"/>
              </w:rPr>
              <w:fldChar w:fldCharType="separate"/>
            </w:r>
            <w:r w:rsidR="006F5BA9">
              <w:rPr>
                <w:lang w:val="en-AU"/>
              </w:rPr>
              <w:t>12.5</w:t>
            </w:r>
            <w:r>
              <w:rPr>
                <w:lang w:val="en-AU"/>
              </w:rPr>
              <w:fldChar w:fldCharType="end"/>
            </w:r>
            <w:r w:rsidRPr="00DE3D49">
              <w:rPr>
                <w:lang w:val="en-AU"/>
              </w:rPr>
              <w:t>).</w:t>
            </w:r>
          </w:p>
        </w:tc>
      </w:tr>
      <w:tr w:rsidR="00F554AD" w:rsidTr="00BC30DA">
        <w:tc>
          <w:tcPr>
            <w:tcW w:w="815" w:type="dxa"/>
            <w:tcMar>
              <w:left w:w="0" w:type="dxa"/>
              <w:right w:w="0" w:type="dxa"/>
            </w:tcMar>
          </w:tcPr>
          <w:p w:rsidR="00F554AD" w:rsidRDefault="00F554AD" w:rsidP="00BC30DA">
            <w:pPr>
              <w:pStyle w:val="firstparagraph"/>
              <w:rPr>
                <w:i/>
                <w:lang w:val="en-AU"/>
              </w:rPr>
            </w:pPr>
            <w:r>
              <w:rPr>
                <w:i/>
                <w:lang w:val="en-AU"/>
              </w:rPr>
              <w:t>–t</w:t>
            </w:r>
          </w:p>
        </w:tc>
        <w:tc>
          <w:tcPr>
            <w:tcW w:w="8453" w:type="dxa"/>
          </w:tcPr>
          <w:p w:rsidR="00F554AD" w:rsidRDefault="00F554AD" w:rsidP="00F554AD">
            <w:pPr>
              <w:pStyle w:val="firstparagraph"/>
              <w:rPr>
                <w:lang w:val="en-AU"/>
              </w:rPr>
            </w:pPr>
            <w:r w:rsidRPr="00F554AD">
              <w:rPr>
                <w:lang w:val="en-AU"/>
              </w:rPr>
              <w:t xml:space="preserve">This argument </w:t>
            </w:r>
            <w:r>
              <w:rPr>
                <w:lang w:val="en-AU"/>
              </w:rPr>
              <w:t>relates</w:t>
            </w:r>
            <w:r w:rsidRPr="00F554AD">
              <w:rPr>
                <w:lang w:val="en-AU"/>
              </w:rPr>
              <w:t xml:space="preserve"> to user-level tracing (</w:t>
            </w:r>
            <w:r>
              <w:rPr>
                <w:lang w:val="en-AU"/>
              </w:rPr>
              <w:t>Section </w:t>
            </w:r>
            <w:r>
              <w:rPr>
                <w:lang w:val="en-AU"/>
              </w:rPr>
              <w:fldChar w:fldCharType="begin"/>
            </w:r>
            <w:r>
              <w:rPr>
                <w:lang w:val="en-AU"/>
              </w:rPr>
              <w:instrText xml:space="preserve"> REF _Ref510807213 \r \h </w:instrText>
            </w:r>
            <w:r>
              <w:rPr>
                <w:lang w:val="en-AU"/>
              </w:rPr>
            </w:r>
            <w:r>
              <w:rPr>
                <w:lang w:val="en-AU"/>
              </w:rPr>
              <w:fldChar w:fldCharType="separate"/>
            </w:r>
            <w:r w:rsidR="006F5BA9">
              <w:rPr>
                <w:lang w:val="en-AU"/>
              </w:rPr>
              <w:t>11.1</w:t>
            </w:r>
            <w:r>
              <w:rPr>
                <w:lang w:val="en-AU"/>
              </w:rPr>
              <w:fldChar w:fldCharType="end"/>
            </w:r>
            <w:r>
              <w:rPr>
                <w:lang w:val="en-AU"/>
              </w:rPr>
              <w:t xml:space="preserve">) and speciﬁes the </w:t>
            </w:r>
            <w:r w:rsidRPr="00F554AD">
              <w:rPr>
                <w:lang w:val="en-AU"/>
              </w:rPr>
              <w:t xml:space="preserve">time interval during which the tracing should </w:t>
            </w:r>
            <w:r>
              <w:rPr>
                <w:lang w:val="en-AU"/>
              </w:rPr>
              <w:t xml:space="preserve">be on and/or the set of station </w:t>
            </w:r>
            <w:r w:rsidRPr="00F554AD">
              <w:rPr>
                <w:lang w:val="en-AU"/>
              </w:rPr>
              <w:t xml:space="preserve">to which it should be </w:t>
            </w:r>
            <w:r>
              <w:rPr>
                <w:lang w:val="en-AU"/>
              </w:rPr>
              <w:t>restricted</w:t>
            </w:r>
            <w:r w:rsidRPr="00F554AD">
              <w:rPr>
                <w:lang w:val="en-AU"/>
              </w:rPr>
              <w:t xml:space="preserve">. The string following </w:t>
            </w:r>
            <w:r w:rsidRPr="00F554AD">
              <w:rPr>
                <w:i/>
                <w:lang w:val="en-AU"/>
              </w:rPr>
              <w:t>–t</w:t>
            </w:r>
            <w:r>
              <w:rPr>
                <w:lang w:val="en-AU"/>
              </w:rPr>
              <w:t xml:space="preserve"> (after a space) should </w:t>
            </w:r>
            <w:r w:rsidRPr="00F554AD">
              <w:rPr>
                <w:lang w:val="en-AU"/>
              </w:rPr>
              <w:t>have one of the following forms:</w:t>
            </w:r>
          </w:p>
          <w:p w:rsidR="00F554AD" w:rsidRDefault="00F554AD" w:rsidP="00F554AD">
            <w:pPr>
              <w:pStyle w:val="firstparagraph"/>
              <w:spacing w:after="0"/>
              <w:ind w:left="720"/>
            </w:pPr>
            <w:r>
              <w:t>start</w:t>
            </w:r>
          </w:p>
          <w:p w:rsidR="00F554AD" w:rsidRDefault="00F554AD" w:rsidP="00F554AD">
            <w:pPr>
              <w:pStyle w:val="firstparagraph"/>
              <w:spacing w:after="0"/>
              <w:ind w:left="720"/>
            </w:pPr>
            <w:r>
              <w:t>start–stop</w:t>
            </w:r>
          </w:p>
          <w:p w:rsidR="00F554AD" w:rsidRDefault="00F554AD" w:rsidP="00F554AD">
            <w:pPr>
              <w:pStyle w:val="firstparagraph"/>
              <w:spacing w:after="0"/>
              <w:ind w:left="720"/>
            </w:pPr>
            <w:r>
              <w:t>start/stations</w:t>
            </w:r>
          </w:p>
          <w:p w:rsidR="00F554AD" w:rsidRDefault="00F554AD" w:rsidP="00F554AD">
            <w:pPr>
              <w:pStyle w:val="firstparagraph"/>
              <w:spacing w:after="0"/>
              <w:ind w:left="720"/>
            </w:pPr>
            <w:r>
              <w:t>start–stop/stations</w:t>
            </w:r>
          </w:p>
          <w:p w:rsidR="00F554AD" w:rsidRDefault="00F554AD" w:rsidP="00F554AD">
            <w:pPr>
              <w:pStyle w:val="firstparagraph"/>
              <w:ind w:left="720"/>
            </w:pPr>
            <w:r>
              <w:t>/stations</w:t>
            </w:r>
          </w:p>
          <w:p w:rsidR="00F554AD" w:rsidRDefault="00F554AD" w:rsidP="00F554AD">
            <w:pPr>
              <w:pStyle w:val="firstparagraph"/>
            </w:pPr>
            <w:r>
              <w:t xml:space="preserve">where “start” speciﬁes the ﬁrst moment of the modeled time when the tracing should become active, and “stop” indicates the ﬁrst moment when the tracing should stop. If those parameters look like integers (i.e., they only contain digits), they are interpreted in </w:t>
            </w:r>
            <w:r w:rsidRPr="00F554AD">
              <w:rPr>
                <w:i/>
              </w:rPr>
              <w:t>ITUs</w:t>
            </w:r>
            <w:r>
              <w:t xml:space="preserve">. If a decimal point appears within any of the two numbers, then both of them are assumed to be in </w:t>
            </w:r>
            <w:r w:rsidRPr="00F554AD">
              <w:rPr>
                <w:i/>
              </w:rPr>
              <w:t>ETUs</w:t>
            </w:r>
            <w:r>
              <w:t>. A single number defines the starting time, with the ending time being undeﬁned, i.e., equal to inﬁnity. No numbers (e.g., in the last variant in the above list) means no time restriction (start at zero, stop at inﬁnity).</w:t>
            </w:r>
          </w:p>
          <w:p w:rsidR="00F554AD" w:rsidRDefault="00F554AD" w:rsidP="00F554AD">
            <w:pPr>
              <w:pStyle w:val="firstparagraph"/>
            </w:pPr>
            <w:r>
              <w:t>The optional list of station identiﬁers (Section </w:t>
            </w:r>
            <w:r>
              <w:fldChar w:fldCharType="begin"/>
            </w:r>
            <w:r>
              <w:instrText xml:space="preserve"> REF _Ref505938235 \r \h </w:instrText>
            </w:r>
            <w:r>
              <w:fldChar w:fldCharType="separate"/>
            </w:r>
            <w:r w:rsidR="006F5BA9">
              <w:t>4.1.2</w:t>
            </w:r>
            <w:r>
              <w:fldChar w:fldCharType="end"/>
            </w:r>
            <w:r>
              <w:t>) separated by commas (not including blanks) appearing at the end of the arg</w:t>
            </w:r>
            <w:r w:rsidR="00B63479">
              <w:t xml:space="preserve">ument and preceded by a slash </w:t>
            </w:r>
            <w:r>
              <w:t>restricts the tracing to the speciﬁed set of station</w:t>
            </w:r>
            <w:r w:rsidR="00B63479">
              <w:t xml:space="preserve">s. This eﬀectively means that </w:t>
            </w:r>
            <w:r>
              <w:t xml:space="preserve">a trace message will only be printed if </w:t>
            </w:r>
            <w:r w:rsidRPr="00B63479">
              <w:rPr>
                <w:i/>
              </w:rPr>
              <w:t>TheStation-&gt;getId (</w:t>
            </w:r>
            <w:r w:rsidR="00B63479" w:rsidRPr="00B63479">
              <w:rPr>
                <w:i/>
              </w:rPr>
              <w:t> </w:t>
            </w:r>
            <w:r w:rsidRPr="00B63479">
              <w:rPr>
                <w:i/>
              </w:rPr>
              <w:t>)</w:t>
            </w:r>
            <w:r w:rsidR="00B63479">
              <w:t xml:space="preserve"> matches one of </w:t>
            </w:r>
            <w:r>
              <w:t xml:space="preserve">the indicated station </w:t>
            </w:r>
            <w:r w:rsidRPr="00B63479">
              <w:rPr>
                <w:i/>
              </w:rPr>
              <w:t>Id</w:t>
            </w:r>
            <w:r w:rsidR="00B63479" w:rsidRPr="00B63479">
              <w:rPr>
                <w:i/>
              </w:rPr>
              <w:t>s</w:t>
            </w:r>
            <w:r w:rsidR="00B63479">
              <w:t>.</w:t>
            </w:r>
          </w:p>
          <w:p w:rsidR="00F554AD" w:rsidRDefault="00F554AD" w:rsidP="00F554AD">
            <w:pPr>
              <w:pStyle w:val="firstparagraph"/>
            </w:pPr>
            <w:r>
              <w:t>Here are a few examples:</w:t>
            </w:r>
          </w:p>
          <w:p w:rsidR="00B63479" w:rsidRPr="00B63479" w:rsidRDefault="00B63479" w:rsidP="00B63479">
            <w:pPr>
              <w:pStyle w:val="firstparagraph"/>
              <w:spacing w:after="0"/>
              <w:ind w:left="720"/>
              <w:rPr>
                <w:i/>
                <w:lang w:val="en-AU"/>
              </w:rPr>
            </w:pPr>
            <w:r>
              <w:rPr>
                <w:i/>
                <w:lang w:val="en-AU"/>
              </w:rPr>
              <w:t>–</w:t>
            </w:r>
            <w:r w:rsidRPr="00B63479">
              <w:rPr>
                <w:i/>
                <w:lang w:val="en-AU"/>
              </w:rPr>
              <w:t>t 1.0</w:t>
            </w:r>
            <w:r>
              <w:rPr>
                <w:i/>
                <w:lang w:val="en-AU"/>
              </w:rPr>
              <w:t>–</w:t>
            </w:r>
            <w:r w:rsidRPr="00B63479">
              <w:rPr>
                <w:i/>
                <w:lang w:val="en-AU"/>
              </w:rPr>
              <w:t>2.0</w:t>
            </w:r>
          </w:p>
          <w:p w:rsidR="00B63479" w:rsidRPr="00B63479" w:rsidRDefault="00B63479" w:rsidP="00B63479">
            <w:pPr>
              <w:pStyle w:val="firstparagraph"/>
              <w:spacing w:after="0"/>
              <w:ind w:left="720"/>
              <w:rPr>
                <w:i/>
                <w:lang w:val="en-AU"/>
              </w:rPr>
            </w:pPr>
            <w:r>
              <w:rPr>
                <w:i/>
                <w:lang w:val="en-AU"/>
              </w:rPr>
              <w:t>–</w:t>
            </w:r>
            <w:r w:rsidRPr="00B63479">
              <w:rPr>
                <w:i/>
                <w:lang w:val="en-AU"/>
              </w:rPr>
              <w:t>t 3</w:t>
            </w:r>
            <w:r>
              <w:rPr>
                <w:i/>
                <w:lang w:val="en-AU"/>
              </w:rPr>
              <w:t>–</w:t>
            </w:r>
            <w:r w:rsidRPr="00B63479">
              <w:rPr>
                <w:i/>
                <w:lang w:val="en-AU"/>
              </w:rPr>
              <w:t>3.5/2</w:t>
            </w:r>
          </w:p>
          <w:p w:rsidR="00B63479" w:rsidRPr="00B63479" w:rsidRDefault="00B63479" w:rsidP="00B63479">
            <w:pPr>
              <w:pStyle w:val="firstparagraph"/>
              <w:spacing w:after="0"/>
              <w:ind w:left="720"/>
              <w:rPr>
                <w:i/>
                <w:lang w:val="en-AU"/>
              </w:rPr>
            </w:pPr>
            <w:r>
              <w:rPr>
                <w:i/>
                <w:lang w:val="en-AU"/>
              </w:rPr>
              <w:t>–</w:t>
            </w:r>
            <w:r w:rsidRPr="00B63479">
              <w:rPr>
                <w:i/>
                <w:lang w:val="en-AU"/>
              </w:rPr>
              <w:t>t 1000000</w:t>
            </w:r>
          </w:p>
          <w:p w:rsidR="00B63479" w:rsidRPr="00B63479" w:rsidRDefault="00B63479" w:rsidP="00B63479">
            <w:pPr>
              <w:pStyle w:val="firstparagraph"/>
              <w:ind w:left="720"/>
              <w:rPr>
                <w:i/>
                <w:lang w:val="en-AU"/>
              </w:rPr>
            </w:pPr>
            <w:r>
              <w:rPr>
                <w:i/>
                <w:lang w:val="en-AU"/>
              </w:rPr>
              <w:t>–</w:t>
            </w:r>
            <w:r w:rsidRPr="00B63479">
              <w:rPr>
                <w:i/>
                <w:lang w:val="en-AU"/>
              </w:rPr>
              <w:t>t /3,7,123</w:t>
            </w:r>
          </w:p>
          <w:p w:rsidR="00B63479" w:rsidRPr="00B63479" w:rsidRDefault="00B63479" w:rsidP="00B63479">
            <w:pPr>
              <w:pStyle w:val="firstparagraph"/>
              <w:rPr>
                <w:lang w:val="en-AU"/>
              </w:rPr>
            </w:pPr>
            <w:r w:rsidRPr="00B63479">
              <w:rPr>
                <w:lang w:val="en-AU"/>
              </w:rPr>
              <w:t>Note that in the second case the ﬁrst nu</w:t>
            </w:r>
            <w:r>
              <w:rPr>
                <w:lang w:val="en-AU"/>
              </w:rPr>
              <w:t xml:space="preserve">mber will be interpreted in </w:t>
            </w:r>
            <w:r w:rsidRPr="00B63479">
              <w:rPr>
                <w:i/>
                <w:lang w:val="en-AU"/>
              </w:rPr>
              <w:t>ETUs</w:t>
            </w:r>
            <w:r>
              <w:rPr>
                <w:lang w:val="en-AU"/>
              </w:rPr>
              <w:t xml:space="preserve">, </w:t>
            </w:r>
            <w:r w:rsidRPr="00B63479">
              <w:rPr>
                <w:lang w:val="en-AU"/>
              </w:rPr>
              <w:t>despite the fact that it has no decimal point,</w:t>
            </w:r>
            <w:r>
              <w:rPr>
                <w:lang w:val="en-AU"/>
              </w:rPr>
              <w:t xml:space="preserve"> because the second number does </w:t>
            </w:r>
            <w:r w:rsidRPr="00B63479">
              <w:rPr>
                <w:lang w:val="en-AU"/>
              </w:rPr>
              <w:t>have it.</w:t>
            </w:r>
          </w:p>
          <w:p w:rsidR="00B63479" w:rsidRPr="00B63479" w:rsidRDefault="00E94B3C" w:rsidP="00B63479">
            <w:pPr>
              <w:pStyle w:val="firstparagraph"/>
              <w:rPr>
                <w:lang w:val="en-AU"/>
              </w:rPr>
            </w:pPr>
            <w:r>
              <w:rPr>
                <w:lang w:val="en-AU"/>
              </w:rPr>
              <w:t>If</w:t>
            </w:r>
            <w:r w:rsidR="00B63479" w:rsidRPr="00B63479">
              <w:rPr>
                <w:lang w:val="en-AU"/>
              </w:rPr>
              <w:t xml:space="preserve"> the string following </w:t>
            </w:r>
            <w:r w:rsidRPr="00E94B3C">
              <w:rPr>
                <w:i/>
                <w:lang w:val="en-AU"/>
              </w:rPr>
              <w:t>–t</w:t>
            </w:r>
            <w:r>
              <w:rPr>
                <w:lang w:val="en-AU"/>
              </w:rPr>
              <w:t xml:space="preserve"> is terminated with </w:t>
            </w:r>
            <w:r w:rsidR="00B63479" w:rsidRPr="00B63479">
              <w:rPr>
                <w:lang w:val="en-AU"/>
              </w:rPr>
              <w:t xml:space="preserve">the letter </w:t>
            </w:r>
            <w:r w:rsidR="00B63479" w:rsidRPr="00E94B3C">
              <w:rPr>
                <w:i/>
                <w:lang w:val="en-AU"/>
              </w:rPr>
              <w:t>s</w:t>
            </w:r>
            <w:r w:rsidR="00B63479" w:rsidRPr="00B63479">
              <w:rPr>
                <w:lang w:val="en-AU"/>
              </w:rPr>
              <w:t xml:space="preserve"> (</w:t>
            </w:r>
            <w:r w:rsidR="00B63479" w:rsidRPr="00E94B3C">
              <w:rPr>
                <w:i/>
                <w:lang w:val="en-AU"/>
              </w:rPr>
              <w:t>q</w:t>
            </w:r>
            <w:r w:rsidR="00B63479" w:rsidRPr="00B63479">
              <w:rPr>
                <w:lang w:val="en-AU"/>
              </w:rPr>
              <w:t xml:space="preserve"> works as well), </w:t>
            </w:r>
            <w:r>
              <w:rPr>
                <w:lang w:val="en-AU"/>
              </w:rPr>
              <w:t>it</w:t>
            </w:r>
            <w:r w:rsidR="00B63479" w:rsidRPr="00B63479">
              <w:rPr>
                <w:lang w:val="en-AU"/>
              </w:rPr>
              <w:t xml:space="preserve"> has the eﬀec</w:t>
            </w:r>
            <w:r>
              <w:rPr>
                <w:lang w:val="en-AU"/>
              </w:rPr>
              <w:t xml:space="preserve">t of setting the virtual time </w:t>
            </w:r>
            <w:r w:rsidR="00B63479" w:rsidRPr="00B63479">
              <w:rPr>
                <w:lang w:val="en-AU"/>
              </w:rPr>
              <w:t xml:space="preserve">limit of the </w:t>
            </w:r>
            <w:r>
              <w:rPr>
                <w:lang w:val="en-AU"/>
              </w:rPr>
              <w:t>program</w:t>
            </w:r>
            <w:r w:rsidR="00B63479" w:rsidRPr="00B63479">
              <w:rPr>
                <w:lang w:val="en-AU"/>
              </w:rPr>
              <w:t xml:space="preserve"> (</w:t>
            </w:r>
            <w:r>
              <w:rPr>
                <w:lang w:val="en-AU"/>
              </w:rPr>
              <w:t>Section </w:t>
            </w:r>
            <w:r>
              <w:rPr>
                <w:lang w:val="en-AU"/>
              </w:rPr>
              <w:fldChar w:fldCharType="begin"/>
            </w:r>
            <w:r>
              <w:rPr>
                <w:lang w:val="en-AU"/>
              </w:rPr>
              <w:instrText xml:space="preserve"> REF _Ref511768027 \r \h </w:instrText>
            </w:r>
            <w:r>
              <w:rPr>
                <w:lang w:val="en-AU"/>
              </w:rPr>
            </w:r>
            <w:r>
              <w:rPr>
                <w:lang w:val="en-AU"/>
              </w:rPr>
              <w:fldChar w:fldCharType="separate"/>
            </w:r>
            <w:r w:rsidR="006F5BA9">
              <w:rPr>
                <w:lang w:val="en-AU"/>
              </w:rPr>
              <w:t>10.5.2</w:t>
            </w:r>
            <w:r>
              <w:rPr>
                <w:lang w:val="en-AU"/>
              </w:rPr>
              <w:fldChar w:fldCharType="end"/>
            </w:r>
            <w:r w:rsidR="00B63479" w:rsidRPr="00B63479">
              <w:rPr>
                <w:lang w:val="en-AU"/>
              </w:rPr>
              <w:t>) to the end bounda</w:t>
            </w:r>
            <w:r>
              <w:rPr>
                <w:lang w:val="en-AU"/>
              </w:rPr>
              <w:t xml:space="preserve">ry of the tracing interval. For </w:t>
            </w:r>
            <w:r w:rsidR="00B63479" w:rsidRPr="00B63479">
              <w:rPr>
                <w:lang w:val="en-AU"/>
              </w:rPr>
              <w:t>example, with this sequence:</w:t>
            </w:r>
          </w:p>
          <w:p w:rsidR="00B63479" w:rsidRPr="00E94B3C" w:rsidRDefault="00E94B3C" w:rsidP="00E94B3C">
            <w:pPr>
              <w:pStyle w:val="firstparagraph"/>
              <w:ind w:left="720"/>
              <w:rPr>
                <w:i/>
                <w:lang w:val="en-AU"/>
              </w:rPr>
            </w:pPr>
            <w:r w:rsidRPr="00E94B3C">
              <w:rPr>
                <w:i/>
                <w:lang w:val="en-AU"/>
              </w:rPr>
              <w:t>–</w:t>
            </w:r>
            <w:r w:rsidR="00B63479" w:rsidRPr="00E94B3C">
              <w:rPr>
                <w:i/>
                <w:lang w:val="en-AU"/>
              </w:rPr>
              <w:t>t 12.33</w:t>
            </w:r>
            <w:r w:rsidRPr="00E94B3C">
              <w:rPr>
                <w:i/>
                <w:lang w:val="en-AU"/>
              </w:rPr>
              <w:t>–</w:t>
            </w:r>
            <w:r w:rsidR="00B63479" w:rsidRPr="00E94B3C">
              <w:rPr>
                <w:i/>
                <w:lang w:val="en-AU"/>
              </w:rPr>
              <w:t>47.99/0,1s</w:t>
            </w:r>
          </w:p>
          <w:p w:rsidR="00B63479" w:rsidRPr="00B63479" w:rsidRDefault="00B63479" w:rsidP="00B63479">
            <w:pPr>
              <w:pStyle w:val="firstparagraph"/>
              <w:rPr>
                <w:lang w:val="en-AU"/>
              </w:rPr>
            </w:pPr>
            <w:r w:rsidRPr="00B63479">
              <w:rPr>
                <w:lang w:val="en-AU"/>
              </w:rPr>
              <w:t xml:space="preserve">the tracing </w:t>
            </w:r>
            <w:r w:rsidR="00E94B3C">
              <w:rPr>
                <w:lang w:val="en-AU"/>
              </w:rPr>
              <w:t>is turned on</w:t>
            </w:r>
            <w:r w:rsidRPr="00B63479">
              <w:rPr>
                <w:lang w:val="en-AU"/>
              </w:rPr>
              <w:t xml:space="preserve"> from time </w:t>
            </w:r>
            <m:oMath>
              <m:r>
                <w:rPr>
                  <w:rFonts w:ascii="Cambria Math" w:hAnsi="Cambria Math"/>
                  <w:lang w:val="en-AU"/>
                </w:rPr>
                <m:t>12.33</m:t>
              </m:r>
            </m:oMath>
            <w:r w:rsidRPr="00B63479">
              <w:rPr>
                <w:lang w:val="en-AU"/>
              </w:rPr>
              <w:t xml:space="preserve"> until </w:t>
            </w:r>
            <m:oMath>
              <m:r>
                <w:rPr>
                  <w:rFonts w:ascii="Cambria Math" w:hAnsi="Cambria Math"/>
                  <w:lang w:val="en-AU"/>
                </w:rPr>
                <m:t>47.99</m:t>
              </m:r>
            </m:oMath>
            <w:r w:rsidR="00E94B3C">
              <w:rPr>
                <w:lang w:val="en-AU"/>
              </w:rPr>
              <w:t xml:space="preserve"> (expressed in </w:t>
            </w:r>
            <w:r w:rsidR="00E94B3C" w:rsidRPr="00E94B3C">
              <w:rPr>
                <w:i/>
                <w:lang w:val="en-AU"/>
              </w:rPr>
              <w:t>ETU</w:t>
            </w:r>
            <w:r w:rsidRPr="00E94B3C">
              <w:rPr>
                <w:i/>
                <w:lang w:val="en-AU"/>
              </w:rPr>
              <w:t>s</w:t>
            </w:r>
            <w:r w:rsidRPr="00B63479">
              <w:rPr>
                <w:lang w:val="en-AU"/>
              </w:rPr>
              <w:t xml:space="preserve">) </w:t>
            </w:r>
            <w:r w:rsidR="00E94B3C">
              <w:rPr>
                <w:lang w:val="en-AU"/>
              </w:rPr>
              <w:t>for</w:t>
            </w:r>
            <w:r w:rsidRPr="00B63479">
              <w:rPr>
                <w:lang w:val="en-AU"/>
              </w:rPr>
              <w:t xml:space="preserve"> stations </w:t>
            </w:r>
            <m:oMath>
              <m:r>
                <w:rPr>
                  <w:rFonts w:ascii="Cambria Math" w:hAnsi="Cambria Math"/>
                  <w:lang w:val="en-AU"/>
                </w:rPr>
                <m:t>0</m:t>
              </m:r>
            </m:oMath>
            <w:r w:rsidRPr="00B63479">
              <w:rPr>
                <w:lang w:val="en-AU"/>
              </w:rPr>
              <w:t xml:space="preserve"> and </w:t>
            </w:r>
            <m:oMath>
              <m:r>
                <w:rPr>
                  <w:rFonts w:ascii="Cambria Math" w:hAnsi="Cambria Math"/>
                  <w:lang w:val="en-AU"/>
                </w:rPr>
                <m:t>1</m:t>
              </m:r>
            </m:oMath>
            <w:r w:rsidR="00E94B3C">
              <w:rPr>
                <w:lang w:val="en-AU"/>
              </w:rPr>
              <w:t>. At the end of the trac</w:t>
            </w:r>
            <w:r w:rsidRPr="00B63479">
              <w:rPr>
                <w:lang w:val="en-AU"/>
              </w:rPr>
              <w:t>ing interval, the program will terminate. Thi</w:t>
            </w:r>
            <w:r w:rsidR="00E94B3C">
              <w:rPr>
                <w:lang w:val="en-AU"/>
              </w:rPr>
              <w:t xml:space="preserve">s feature is useful for quickly </w:t>
            </w:r>
            <w:r w:rsidRPr="00B63479">
              <w:rPr>
                <w:lang w:val="en-AU"/>
              </w:rPr>
              <w:t>producing narrow traces surrounding the place of an error.</w:t>
            </w:r>
          </w:p>
          <w:p w:rsidR="00B63479" w:rsidRPr="00B63479" w:rsidRDefault="00B63479" w:rsidP="00B63479">
            <w:pPr>
              <w:pStyle w:val="firstparagraph"/>
              <w:rPr>
                <w:lang w:val="en-AU"/>
              </w:rPr>
            </w:pPr>
            <w:r w:rsidRPr="00B63479">
              <w:rPr>
                <w:lang w:val="en-AU"/>
              </w:rPr>
              <w:t xml:space="preserve">The interpretation of the argument string of </w:t>
            </w:r>
            <w:r w:rsidR="00E94B3C" w:rsidRPr="00E94B3C">
              <w:rPr>
                <w:i/>
                <w:lang w:val="en-AU"/>
              </w:rPr>
              <w:t>–t</w:t>
            </w:r>
            <w:r w:rsidR="00E94B3C">
              <w:rPr>
                <w:lang w:val="en-AU"/>
              </w:rPr>
              <w:t xml:space="preserve"> is postponed until the network </w:t>
            </w:r>
            <w:r w:rsidRPr="00B63479">
              <w:rPr>
                <w:lang w:val="en-AU"/>
              </w:rPr>
              <w:t xml:space="preserve">has been built, i.e., until the program leaves the ﬁrst state of </w:t>
            </w:r>
            <w:r w:rsidRPr="00E94B3C">
              <w:rPr>
                <w:i/>
                <w:lang w:val="en-AU"/>
              </w:rPr>
              <w:t>Root</w:t>
            </w:r>
            <w:r w:rsidRPr="00B63479">
              <w:rPr>
                <w:lang w:val="en-AU"/>
              </w:rPr>
              <w:t xml:space="preserve"> (</w:t>
            </w:r>
            <w:r w:rsidR="00E94B3C">
              <w:rPr>
                <w:lang w:val="en-AU"/>
              </w:rPr>
              <w:t>Section </w:t>
            </w:r>
            <w:r w:rsidR="00E94B3C">
              <w:rPr>
                <w:lang w:val="en-AU"/>
              </w:rPr>
              <w:fldChar w:fldCharType="begin"/>
            </w:r>
            <w:r w:rsidR="00E94B3C">
              <w:rPr>
                <w:lang w:val="en-AU"/>
              </w:rPr>
              <w:instrText xml:space="preserve"> REF _Ref506061716 \r \h </w:instrText>
            </w:r>
            <w:r w:rsidR="00E94B3C">
              <w:rPr>
                <w:lang w:val="en-AU"/>
              </w:rPr>
            </w:r>
            <w:r w:rsidR="00E94B3C">
              <w:rPr>
                <w:lang w:val="en-AU"/>
              </w:rPr>
              <w:fldChar w:fldCharType="separate"/>
            </w:r>
            <w:r w:rsidR="006F5BA9">
              <w:rPr>
                <w:lang w:val="en-AU"/>
              </w:rPr>
              <w:t>5.1.8</w:t>
            </w:r>
            <w:r w:rsidR="00E94B3C">
              <w:rPr>
                <w:lang w:val="en-AU"/>
              </w:rPr>
              <w:fldChar w:fldCharType="end"/>
            </w:r>
            <w:r w:rsidR="00E94B3C">
              <w:rPr>
                <w:lang w:val="en-AU"/>
              </w:rPr>
              <w:t xml:space="preserve">). </w:t>
            </w:r>
            <w:r w:rsidRPr="00B63479">
              <w:rPr>
                <w:lang w:val="en-AU"/>
              </w:rPr>
              <w:t xml:space="preserve">As we explain in </w:t>
            </w:r>
            <w:r w:rsidR="00E94B3C">
              <w:rPr>
                <w:lang w:val="en-AU"/>
              </w:rPr>
              <w:t>Section </w:t>
            </w:r>
            <w:r w:rsidR="00E94B3C">
              <w:rPr>
                <w:lang w:val="en-AU"/>
              </w:rPr>
              <w:fldChar w:fldCharType="begin"/>
            </w:r>
            <w:r w:rsidR="00E94B3C">
              <w:rPr>
                <w:lang w:val="en-AU"/>
              </w:rPr>
              <w:instrText xml:space="preserve"> REF _Ref510807213 \r \h </w:instrText>
            </w:r>
            <w:r w:rsidR="00E94B3C">
              <w:rPr>
                <w:lang w:val="en-AU"/>
              </w:rPr>
            </w:r>
            <w:r w:rsidR="00E94B3C">
              <w:rPr>
                <w:lang w:val="en-AU"/>
              </w:rPr>
              <w:fldChar w:fldCharType="separate"/>
            </w:r>
            <w:r w:rsidR="006F5BA9">
              <w:rPr>
                <w:lang w:val="en-AU"/>
              </w:rPr>
              <w:t>11.1</w:t>
            </w:r>
            <w:r w:rsidR="00E94B3C">
              <w:rPr>
                <w:lang w:val="en-AU"/>
              </w:rPr>
              <w:fldChar w:fldCharType="end"/>
            </w:r>
            <w:r w:rsidRPr="00B63479">
              <w:rPr>
                <w:lang w:val="en-AU"/>
              </w:rPr>
              <w:t>, this is required because the interpretation of a</w:t>
            </w:r>
            <w:r w:rsidR="00E94B3C">
              <w:rPr>
                <w:lang w:val="en-AU"/>
              </w:rPr>
              <w:t xml:space="preserve"> time bound expressed in </w:t>
            </w:r>
            <w:r w:rsidR="00E94B3C" w:rsidRPr="00E94B3C">
              <w:rPr>
                <w:i/>
                <w:lang w:val="en-AU"/>
              </w:rPr>
              <w:t>ETU</w:t>
            </w:r>
            <w:r w:rsidRPr="00E94B3C">
              <w:rPr>
                <w:i/>
                <w:lang w:val="en-AU"/>
              </w:rPr>
              <w:t>s</w:t>
            </w:r>
            <w:r w:rsidRPr="00B63479">
              <w:rPr>
                <w:lang w:val="en-AU"/>
              </w:rPr>
              <w:t xml:space="preserve"> can only be meaningful after the </w:t>
            </w:r>
            <w:r w:rsidRPr="00E94B3C">
              <w:rPr>
                <w:i/>
                <w:lang w:val="en-AU"/>
              </w:rPr>
              <w:t>ETU</w:t>
            </w:r>
            <w:r w:rsidR="00E94B3C">
              <w:rPr>
                <w:lang w:val="en-AU"/>
              </w:rPr>
              <w:t xml:space="preserve"> has </w:t>
            </w:r>
            <w:r w:rsidRPr="00B63479">
              <w:rPr>
                <w:lang w:val="en-AU"/>
              </w:rPr>
              <w:t xml:space="preserve">been </w:t>
            </w:r>
            <w:r w:rsidR="00E94B3C">
              <w:rPr>
                <w:lang w:val="en-AU"/>
              </w:rPr>
              <w:t>set</w:t>
            </w:r>
            <w:r w:rsidRPr="00B63479">
              <w:rPr>
                <w:lang w:val="en-AU"/>
              </w:rPr>
              <w:t xml:space="preserve"> by the program (</w:t>
            </w:r>
            <w:r w:rsidR="00E94B3C">
              <w:rPr>
                <w:lang w:val="en-AU"/>
              </w:rPr>
              <w:t>Section </w:t>
            </w:r>
            <w:r w:rsidR="00E94B3C">
              <w:rPr>
                <w:lang w:val="en-AU"/>
              </w:rPr>
              <w:fldChar w:fldCharType="begin"/>
            </w:r>
            <w:r w:rsidR="00E94B3C">
              <w:rPr>
                <w:lang w:val="en-AU"/>
              </w:rPr>
              <w:instrText xml:space="preserve"> REF _Ref504242233 \r \h </w:instrText>
            </w:r>
            <w:r w:rsidR="00E94B3C">
              <w:rPr>
                <w:lang w:val="en-AU"/>
              </w:rPr>
            </w:r>
            <w:r w:rsidR="00E94B3C">
              <w:rPr>
                <w:lang w:val="en-AU"/>
              </w:rPr>
              <w:fldChar w:fldCharType="separate"/>
            </w:r>
            <w:r w:rsidR="006F5BA9">
              <w:rPr>
                <w:lang w:val="en-AU"/>
              </w:rPr>
              <w:t>3.1.2</w:t>
            </w:r>
            <w:r w:rsidR="00E94B3C">
              <w:rPr>
                <w:lang w:val="en-AU"/>
              </w:rPr>
              <w:fldChar w:fldCharType="end"/>
            </w:r>
            <w:r w:rsidRPr="00B63479">
              <w:rPr>
                <w:lang w:val="en-AU"/>
              </w:rPr>
              <w:t>), whic</w:t>
            </w:r>
            <w:r w:rsidR="00E94B3C">
              <w:rPr>
                <w:lang w:val="en-AU"/>
              </w:rPr>
              <w:t xml:space="preserve">h typically happens in the ﬁrst </w:t>
            </w:r>
            <w:r w:rsidRPr="00B63479">
              <w:rPr>
                <w:lang w:val="en-AU"/>
              </w:rPr>
              <w:t xml:space="preserve">state of </w:t>
            </w:r>
            <w:r w:rsidRPr="00E94B3C">
              <w:rPr>
                <w:i/>
                <w:lang w:val="en-AU"/>
              </w:rPr>
              <w:t>Root</w:t>
            </w:r>
            <w:r w:rsidRPr="00B63479">
              <w:rPr>
                <w:lang w:val="en-AU"/>
              </w:rPr>
              <w:t xml:space="preserve">. </w:t>
            </w:r>
            <w:r w:rsidR="00E94B3C">
              <w:rPr>
                <w:lang w:val="en-AU"/>
              </w:rPr>
              <w:t>For example</w:t>
            </w:r>
            <w:r w:rsidRPr="00B63479">
              <w:rPr>
                <w:lang w:val="en-AU"/>
              </w:rPr>
              <w:t xml:space="preserve">, if the program issues a call to </w:t>
            </w:r>
            <w:r w:rsidRPr="00E94B3C">
              <w:rPr>
                <w:i/>
                <w:lang w:val="en-AU"/>
              </w:rPr>
              <w:t>setLimit</w:t>
            </w:r>
            <w:r w:rsidR="00E94B3C">
              <w:rPr>
                <w:lang w:val="en-AU"/>
              </w:rPr>
              <w:t xml:space="preserve"> in the </w:t>
            </w:r>
            <w:r w:rsidRPr="00B63479">
              <w:rPr>
                <w:lang w:val="en-AU"/>
              </w:rPr>
              <w:t>ﬁrst state of Root, to deﬁne the virtual time limit</w:t>
            </w:r>
            <w:r w:rsidR="00E94B3C">
              <w:rPr>
                <w:lang w:val="en-AU"/>
              </w:rPr>
              <w:t xml:space="preserve"> for the run, that call will be </w:t>
            </w:r>
            <w:r w:rsidRPr="00B63479">
              <w:rPr>
                <w:lang w:val="en-AU"/>
              </w:rPr>
              <w:t xml:space="preserve">overridden by the </w:t>
            </w:r>
            <w:r w:rsidRPr="00E94B3C">
              <w:rPr>
                <w:i/>
                <w:lang w:val="en-AU"/>
              </w:rPr>
              <w:t>s</w:t>
            </w:r>
            <w:r w:rsidRPr="00B63479">
              <w:rPr>
                <w:lang w:val="en-AU"/>
              </w:rPr>
              <w:t xml:space="preserve"> ﬂag of </w:t>
            </w:r>
            <w:r w:rsidR="00E94B3C" w:rsidRPr="00E94B3C">
              <w:rPr>
                <w:i/>
                <w:lang w:val="en-AU"/>
              </w:rPr>
              <w:t>–t</w:t>
            </w:r>
            <w:r w:rsidRPr="00B63479">
              <w:rPr>
                <w:lang w:val="en-AU"/>
              </w:rPr>
              <w:t>, but only if the e</w:t>
            </w:r>
            <w:r w:rsidR="00E94B3C">
              <w:rPr>
                <w:lang w:val="en-AU"/>
              </w:rPr>
              <w:t xml:space="preserve">nd bound in the speciﬁcation is </w:t>
            </w:r>
            <w:r w:rsidRPr="00B63479">
              <w:rPr>
                <w:lang w:val="en-AU"/>
              </w:rPr>
              <w:t xml:space="preserve">ﬁnite. Otherwise, the </w:t>
            </w:r>
            <w:r w:rsidRPr="00E94B3C">
              <w:rPr>
                <w:i/>
                <w:lang w:val="en-AU"/>
              </w:rPr>
              <w:t>s</w:t>
            </w:r>
            <w:r w:rsidRPr="00B63479">
              <w:rPr>
                <w:lang w:val="en-AU"/>
              </w:rPr>
              <w:t xml:space="preserve"> ﬂag will be ignored. If t</w:t>
            </w:r>
            <w:r w:rsidR="00E94B3C">
              <w:rPr>
                <w:lang w:val="en-AU"/>
              </w:rPr>
              <w:t xml:space="preserve">he ﬂag has been eﬀective, i.e., </w:t>
            </w:r>
            <w:r w:rsidRPr="00B63479">
              <w:rPr>
                <w:lang w:val="en-AU"/>
              </w:rPr>
              <w:t>once the time limit has been reset to the end</w:t>
            </w:r>
            <w:r w:rsidR="00E94B3C">
              <w:rPr>
                <w:lang w:val="en-AU"/>
              </w:rPr>
              <w:t xml:space="preserve"> bound of the tracing interval, </w:t>
            </w:r>
            <w:r w:rsidRPr="00B63479">
              <w:rPr>
                <w:lang w:val="en-AU"/>
              </w:rPr>
              <w:t xml:space="preserve">any </w:t>
            </w:r>
            <w:r w:rsidRPr="00E94B3C">
              <w:rPr>
                <w:i/>
                <w:lang w:val="en-AU"/>
              </w:rPr>
              <w:t>setLimit</w:t>
            </w:r>
            <w:r w:rsidRPr="00B63479">
              <w:rPr>
                <w:lang w:val="en-AU"/>
              </w:rPr>
              <w:t xml:space="preserve"> request from the program can </w:t>
            </w:r>
            <w:r w:rsidR="00E94B3C">
              <w:rPr>
                <w:lang w:val="en-AU"/>
              </w:rPr>
              <w:t xml:space="preserve">only reduce the time limit (an </w:t>
            </w:r>
            <w:r w:rsidRPr="00B63479">
              <w:rPr>
                <w:lang w:val="en-AU"/>
              </w:rPr>
              <w:t>attempt</w:t>
            </w:r>
            <w:r w:rsidR="00E94B3C">
              <w:rPr>
                <w:lang w:val="en-AU"/>
              </w:rPr>
              <w:t xml:space="preserve"> </w:t>
            </w:r>
            <w:r w:rsidRPr="00B63479">
              <w:rPr>
                <w:lang w:val="en-AU"/>
              </w:rPr>
              <w:t>to extend will be ignored).</w:t>
            </w:r>
          </w:p>
          <w:p w:rsidR="00B63479" w:rsidRDefault="00B63479" w:rsidP="00B63479">
            <w:pPr>
              <w:pStyle w:val="firstparagraph"/>
              <w:rPr>
                <w:lang w:val="en-AU"/>
              </w:rPr>
            </w:pPr>
            <w:r w:rsidRPr="00B63479">
              <w:rPr>
                <w:lang w:val="en-AU"/>
              </w:rPr>
              <w:t xml:space="preserve">By default, if </w:t>
            </w:r>
            <w:r w:rsidR="00E94B3C" w:rsidRPr="00E94B3C">
              <w:rPr>
                <w:i/>
                <w:lang w:val="en-AU"/>
              </w:rPr>
              <w:t>–t</w:t>
            </w:r>
            <w:r w:rsidRPr="00B63479">
              <w:rPr>
                <w:lang w:val="en-AU"/>
              </w:rPr>
              <w:t xml:space="preserve"> is absent, or if it is not fo</w:t>
            </w:r>
            <w:r w:rsidR="00E94B3C">
              <w:rPr>
                <w:lang w:val="en-AU"/>
              </w:rPr>
              <w:t xml:space="preserve">llowed by any speciﬁcation string, the </w:t>
            </w:r>
            <w:r w:rsidRPr="00B63479">
              <w:rPr>
                <w:lang w:val="en-AU"/>
              </w:rPr>
              <w:t xml:space="preserve">user-level tracing is on for all time and for </w:t>
            </w:r>
            <w:r w:rsidR="00E94B3C">
              <w:rPr>
                <w:lang w:val="en-AU"/>
              </w:rPr>
              <w:t xml:space="preserve">all stations. This simply means </w:t>
            </w:r>
            <w:r w:rsidRPr="00B63479">
              <w:rPr>
                <w:lang w:val="en-AU"/>
              </w:rPr>
              <w:t>that all trace commands appearing in the pro</w:t>
            </w:r>
            <w:r w:rsidR="00E94B3C">
              <w:rPr>
                <w:lang w:val="en-AU"/>
              </w:rPr>
              <w:t xml:space="preserve">gram are always eﬀective. Note, </w:t>
            </w:r>
            <w:r w:rsidRPr="00B63479">
              <w:rPr>
                <w:lang w:val="en-AU"/>
              </w:rPr>
              <w:t xml:space="preserve">however, that an empty </w:t>
            </w:r>
            <w:r w:rsidR="00E94B3C" w:rsidRPr="00E94B3C">
              <w:rPr>
                <w:i/>
                <w:lang w:val="en-AU"/>
              </w:rPr>
              <w:t>–t</w:t>
            </w:r>
            <w:r w:rsidRPr="00B63479">
              <w:rPr>
                <w:lang w:val="en-AU"/>
              </w:rPr>
              <w:t xml:space="preserve"> speciﬁcation is diﬀ</w:t>
            </w:r>
            <w:r w:rsidR="00E94B3C">
              <w:rPr>
                <w:lang w:val="en-AU"/>
              </w:rPr>
              <w:t xml:space="preserve">erent from is total absence, as </w:t>
            </w:r>
            <w:r w:rsidRPr="00B63479">
              <w:rPr>
                <w:lang w:val="en-AU"/>
              </w:rPr>
              <w:t xml:space="preserve">it nulliﬁes any </w:t>
            </w:r>
            <w:r w:rsidRPr="00E94B3C">
              <w:rPr>
                <w:i/>
                <w:lang w:val="en-AU"/>
              </w:rPr>
              <w:t>settraceTime</w:t>
            </w:r>
            <w:r w:rsidRPr="00B63479">
              <w:rPr>
                <w:lang w:val="en-AU"/>
              </w:rPr>
              <w:t xml:space="preserve"> or </w:t>
            </w:r>
            <w:r w:rsidRPr="00E94B3C">
              <w:rPr>
                <w:i/>
                <w:lang w:val="en-AU"/>
              </w:rPr>
              <w:t>settraceStation</w:t>
            </w:r>
            <w:r w:rsidR="00E94B3C">
              <w:rPr>
                <w:lang w:val="en-AU"/>
              </w:rPr>
              <w:t xml:space="preserve"> invocations issued by the </w:t>
            </w:r>
            <w:r w:rsidRPr="00B63479">
              <w:rPr>
                <w:lang w:val="en-AU"/>
              </w:rPr>
              <w:t xml:space="preserve">program in the ﬁrst state of </w:t>
            </w:r>
            <w:r w:rsidRPr="00E94B3C">
              <w:rPr>
                <w:i/>
                <w:lang w:val="en-AU"/>
              </w:rPr>
              <w:t>Root</w:t>
            </w:r>
            <w:r w:rsidRPr="00B63479">
              <w:rPr>
                <w:lang w:val="en-AU"/>
              </w:rPr>
              <w:t xml:space="preserve"> (</w:t>
            </w:r>
            <w:r w:rsidR="00E94B3C">
              <w:rPr>
                <w:lang w:val="en-AU"/>
              </w:rPr>
              <w:t>Section </w:t>
            </w:r>
            <w:r w:rsidR="00E94B3C">
              <w:rPr>
                <w:lang w:val="en-AU"/>
              </w:rPr>
              <w:fldChar w:fldCharType="begin"/>
            </w:r>
            <w:r w:rsidR="00E94B3C">
              <w:rPr>
                <w:lang w:val="en-AU"/>
              </w:rPr>
              <w:instrText xml:space="preserve"> REF _Ref510807213 \r \h </w:instrText>
            </w:r>
            <w:r w:rsidR="00E94B3C">
              <w:rPr>
                <w:lang w:val="en-AU"/>
              </w:rPr>
            </w:r>
            <w:r w:rsidR="00E94B3C">
              <w:rPr>
                <w:lang w:val="en-AU"/>
              </w:rPr>
              <w:fldChar w:fldCharType="separate"/>
            </w:r>
            <w:r w:rsidR="006F5BA9">
              <w:rPr>
                <w:lang w:val="en-AU"/>
              </w:rPr>
              <w:t>11.1</w:t>
            </w:r>
            <w:r w:rsidR="00E94B3C">
              <w:rPr>
                <w:lang w:val="en-AU"/>
              </w:rPr>
              <w:fldChar w:fldCharType="end"/>
            </w:r>
            <w:r w:rsidRPr="00B63479">
              <w:rPr>
                <w:lang w:val="en-AU"/>
              </w:rPr>
              <w:t>).</w:t>
            </w:r>
          </w:p>
        </w:tc>
      </w:tr>
      <w:tr w:rsidR="00DE3D49" w:rsidTr="00BC30DA">
        <w:tc>
          <w:tcPr>
            <w:tcW w:w="815" w:type="dxa"/>
            <w:tcMar>
              <w:left w:w="0" w:type="dxa"/>
              <w:right w:w="0" w:type="dxa"/>
            </w:tcMar>
          </w:tcPr>
          <w:p w:rsidR="00DE3D49" w:rsidRDefault="00DE3D49" w:rsidP="00BC30DA">
            <w:pPr>
              <w:pStyle w:val="firstparagraph"/>
              <w:rPr>
                <w:i/>
                <w:lang w:val="en-AU"/>
              </w:rPr>
            </w:pPr>
            <w:r>
              <w:rPr>
                <w:i/>
                <w:lang w:val="en-AU"/>
              </w:rPr>
              <w:t>–u</w:t>
            </w:r>
          </w:p>
        </w:tc>
        <w:tc>
          <w:tcPr>
            <w:tcW w:w="8453" w:type="dxa"/>
          </w:tcPr>
          <w:p w:rsidR="00DE3D49" w:rsidRPr="00F554AD" w:rsidRDefault="00DE3D49" w:rsidP="00DE3D49">
            <w:pPr>
              <w:pStyle w:val="firstparagraph"/>
              <w:rPr>
                <w:lang w:val="en-AU"/>
              </w:rPr>
            </w:pPr>
            <w:r w:rsidRPr="00DE3D49">
              <w:rPr>
                <w:lang w:val="en-AU"/>
              </w:rPr>
              <w:t xml:space="preserve">When this argument is used, the standard </w:t>
            </w:r>
            <w:r w:rsidRPr="00DE3D49">
              <w:rPr>
                <w:i/>
                <w:lang w:val="en-AU"/>
              </w:rPr>
              <w:t>Client</w:t>
            </w:r>
            <w:r>
              <w:rPr>
                <w:lang w:val="en-AU"/>
              </w:rPr>
              <w:t xml:space="preserve"> is disabled and it will not </w:t>
            </w:r>
            <w:r w:rsidRPr="00DE3D49">
              <w:rPr>
                <w:lang w:val="en-AU"/>
              </w:rPr>
              <w:t xml:space="preserve">generate any messages, regardless of how the </w:t>
            </w:r>
            <w:r>
              <w:rPr>
                <w:lang w:val="en-AU"/>
              </w:rPr>
              <w:t xml:space="preserve">traﬃc patterns are deﬁned. Note </w:t>
            </w:r>
            <w:r w:rsidRPr="00DE3D49">
              <w:rPr>
                <w:lang w:val="en-AU"/>
              </w:rPr>
              <w:t xml:space="preserve">that the </w:t>
            </w:r>
            <w:r w:rsidRPr="00DE3D49">
              <w:rPr>
                <w:i/>
                <w:lang w:val="en-AU"/>
              </w:rPr>
              <w:t>Client</w:t>
            </w:r>
            <w:r w:rsidRPr="00DE3D49">
              <w:rPr>
                <w:lang w:val="en-AU"/>
              </w:rPr>
              <w:t xml:space="preserve"> can be disabled permanently when the </w:t>
            </w:r>
            <w:r>
              <w:rPr>
                <w:lang w:val="en-AU"/>
              </w:rPr>
              <w:t>SMURPH program is created (Section </w:t>
            </w:r>
            <w:r>
              <w:rPr>
                <w:lang w:val="en-AU"/>
              </w:rPr>
              <w:fldChar w:fldCharType="begin"/>
            </w:r>
            <w:r>
              <w:rPr>
                <w:lang w:val="en-AU"/>
              </w:rPr>
              <w:instrText xml:space="preserve"> REF _Ref511756210 \r \h </w:instrText>
            </w:r>
            <w:r>
              <w:rPr>
                <w:lang w:val="en-AU"/>
              </w:rPr>
            </w:r>
            <w:r>
              <w:rPr>
                <w:lang w:val="en-AU"/>
              </w:rPr>
              <w:fldChar w:fldCharType="separate"/>
            </w:r>
            <w:r w:rsidR="006F5BA9">
              <w:rPr>
                <w:lang w:val="en-AU"/>
              </w:rPr>
              <w:t>B.5</w:t>
            </w:r>
            <w:r>
              <w:rPr>
                <w:lang w:val="en-AU"/>
              </w:rPr>
              <w:fldChar w:fldCharType="end"/>
            </w:r>
            <w:r w:rsidRPr="00DE3D49">
              <w:rPr>
                <w:lang w:val="en-AU"/>
              </w:rPr>
              <w:t>).</w:t>
            </w:r>
          </w:p>
        </w:tc>
      </w:tr>
      <w:tr w:rsidR="00F37696" w:rsidTr="00BC30DA">
        <w:tc>
          <w:tcPr>
            <w:tcW w:w="815" w:type="dxa"/>
            <w:tcMar>
              <w:left w:w="0" w:type="dxa"/>
              <w:right w:w="0" w:type="dxa"/>
            </w:tcMar>
          </w:tcPr>
          <w:p w:rsidR="00F37696" w:rsidRDefault="00F37696" w:rsidP="00BC30DA">
            <w:pPr>
              <w:pStyle w:val="firstparagraph"/>
              <w:rPr>
                <w:i/>
                <w:lang w:val="en-AU"/>
              </w:rPr>
            </w:pPr>
            <w:r>
              <w:rPr>
                <w:i/>
                <w:lang w:val="en-AU"/>
              </w:rPr>
              <w:t>–D</w:t>
            </w:r>
          </w:p>
        </w:tc>
        <w:tc>
          <w:tcPr>
            <w:tcW w:w="8453" w:type="dxa"/>
          </w:tcPr>
          <w:p w:rsidR="00F37696" w:rsidRPr="00F37696" w:rsidRDefault="00F37696" w:rsidP="00F37696">
            <w:pPr>
              <w:pStyle w:val="firstparagraph"/>
              <w:rPr>
                <w:lang w:val="en-AU"/>
              </w:rPr>
            </w:pPr>
            <w:r w:rsidRPr="00F37696">
              <w:rPr>
                <w:lang w:val="en-AU"/>
              </w:rPr>
              <w:t>This argument, which is only available in th</w:t>
            </w:r>
            <w:r>
              <w:rPr>
                <w:lang w:val="en-AU"/>
              </w:rPr>
              <w:t xml:space="preserve">e real and visualization modes, </w:t>
            </w:r>
            <w:r w:rsidRPr="00F37696">
              <w:rPr>
                <w:lang w:val="en-AU"/>
              </w:rPr>
              <w:t xml:space="preserve">and requires journaling to be compiled in (the </w:t>
            </w:r>
            <w:r w:rsidRPr="00F37696">
              <w:rPr>
                <w:i/>
                <w:lang w:val="en-AU"/>
              </w:rPr>
              <w:t>–J</w:t>
            </w:r>
            <w:r w:rsidRPr="00F37696">
              <w:rPr>
                <w:lang w:val="en-AU"/>
              </w:rPr>
              <w:t xml:space="preserve"> option of </w:t>
            </w:r>
            <w:r w:rsidRPr="00F37696">
              <w:rPr>
                <w:i/>
                <w:lang w:val="en-AU"/>
              </w:rPr>
              <w:t>mks</w:t>
            </w:r>
            <w:r>
              <w:rPr>
                <w:lang w:val="en-AU"/>
              </w:rPr>
              <w:t>, Section </w:t>
            </w:r>
            <w:r>
              <w:rPr>
                <w:lang w:val="en-AU"/>
              </w:rPr>
              <w:fldChar w:fldCharType="begin"/>
            </w:r>
            <w:r>
              <w:rPr>
                <w:lang w:val="en-AU"/>
              </w:rPr>
              <w:instrText xml:space="preserve"> REF _Ref511756210 \r \h </w:instrText>
            </w:r>
            <w:r>
              <w:rPr>
                <w:lang w:val="en-AU"/>
              </w:rPr>
            </w:r>
            <w:r>
              <w:rPr>
                <w:lang w:val="en-AU"/>
              </w:rPr>
              <w:fldChar w:fldCharType="separate"/>
            </w:r>
            <w:r w:rsidR="006F5BA9">
              <w:rPr>
                <w:lang w:val="en-AU"/>
              </w:rPr>
              <w:t>B.5</w:t>
            </w:r>
            <w:r>
              <w:rPr>
                <w:lang w:val="en-AU"/>
              </w:rPr>
              <w:fldChar w:fldCharType="end"/>
            </w:r>
            <w:r>
              <w:rPr>
                <w:lang w:val="en-AU"/>
              </w:rPr>
              <w:t xml:space="preserve">) </w:t>
            </w:r>
            <w:r w:rsidRPr="00F37696">
              <w:rPr>
                <w:lang w:val="en-AU"/>
              </w:rPr>
              <w:t xml:space="preserve">can be used to shift the real time of the program to a speciﬁed date/time. </w:t>
            </w:r>
            <w:r w:rsidRPr="00F37696">
              <w:rPr>
                <w:i/>
                <w:lang w:val="en-AU"/>
              </w:rPr>
              <w:t>–D</w:t>
            </w:r>
            <w:r>
              <w:rPr>
                <w:lang w:val="en-AU"/>
              </w:rPr>
              <w:t xml:space="preserve"> </w:t>
            </w:r>
            <w:r w:rsidRPr="00F37696">
              <w:rPr>
                <w:lang w:val="en-AU"/>
              </w:rPr>
              <w:t>should be followed by a space followed in turn b</w:t>
            </w:r>
            <w:r>
              <w:rPr>
                <w:lang w:val="en-AU"/>
              </w:rPr>
              <w:t xml:space="preserve">y the time speciﬁcation. In its </w:t>
            </w:r>
            <w:r w:rsidRPr="00F37696">
              <w:rPr>
                <w:lang w:val="en-AU"/>
              </w:rPr>
              <w:t xml:space="preserve">complete format, </w:t>
            </w:r>
            <w:r>
              <w:rPr>
                <w:lang w:val="en-AU"/>
              </w:rPr>
              <w:t>that</w:t>
            </w:r>
            <w:r w:rsidRPr="00F37696">
              <w:rPr>
                <w:lang w:val="en-AU"/>
              </w:rPr>
              <w:t xml:space="preserve"> speciﬁcation looks as follows:</w:t>
            </w:r>
          </w:p>
          <w:p w:rsidR="00F37696" w:rsidRPr="00F37696" w:rsidRDefault="00F37696" w:rsidP="00F37696">
            <w:pPr>
              <w:pStyle w:val="firstparagraph"/>
              <w:ind w:left="720"/>
              <w:rPr>
                <w:lang w:val="en-AU"/>
              </w:rPr>
            </w:pPr>
            <w:r w:rsidRPr="00F37696">
              <w:rPr>
                <w:lang w:val="en-AU"/>
              </w:rPr>
              <w:t>yr/mo/dy,ho:mi:sc</w:t>
            </w:r>
          </w:p>
          <w:p w:rsidR="00F37696" w:rsidRPr="00F37696" w:rsidRDefault="00F37696" w:rsidP="00F37696">
            <w:pPr>
              <w:pStyle w:val="firstparagraph"/>
              <w:rPr>
                <w:lang w:val="en-AU"/>
              </w:rPr>
            </w:pPr>
            <w:r w:rsidRPr="00F37696">
              <w:rPr>
                <w:lang w:val="en-AU"/>
              </w:rPr>
              <w:t xml:space="preserve">where </w:t>
            </w:r>
            <w:r>
              <w:rPr>
                <w:lang w:val="en-AU"/>
              </w:rPr>
              <w:t xml:space="preserve">the different components, respectively, </w:t>
            </w:r>
            <w:r w:rsidRPr="00F37696">
              <w:rPr>
                <w:lang w:val="en-AU"/>
              </w:rPr>
              <w:t xml:space="preserve">stand for the </w:t>
            </w:r>
            <w:r>
              <w:rPr>
                <w:lang w:val="en-AU"/>
              </w:rPr>
              <w:t>year, month, day, hour, minute, and second</w:t>
            </w:r>
            <w:r w:rsidRPr="00F37696">
              <w:rPr>
                <w:lang w:val="en-AU"/>
              </w:rPr>
              <w:t>. Each ﬁeld should con</w:t>
            </w:r>
            <w:r>
              <w:rPr>
                <w:lang w:val="en-AU"/>
              </w:rPr>
              <w:t xml:space="preserve">sist of exactly two digits. The </w:t>
            </w:r>
            <w:r w:rsidRPr="00F37696">
              <w:rPr>
                <w:lang w:val="en-AU"/>
              </w:rPr>
              <w:t>following abbreviations are permitted:</w:t>
            </w:r>
          </w:p>
          <w:p w:rsidR="00F37696" w:rsidRPr="00F64D79" w:rsidRDefault="00F37696" w:rsidP="00F37696">
            <w:pPr>
              <w:pStyle w:val="firstparagraph"/>
              <w:spacing w:after="0"/>
              <w:ind w:left="720"/>
              <w:rPr>
                <w:lang w:val="pl-PL"/>
              </w:rPr>
            </w:pPr>
            <w:r w:rsidRPr="00F64D79">
              <w:rPr>
                <w:lang w:val="pl-PL"/>
              </w:rPr>
              <w:t>mo/dy,ho:mi:sc</w:t>
            </w:r>
          </w:p>
          <w:p w:rsidR="00F37696" w:rsidRPr="00F64D79" w:rsidRDefault="00F37696" w:rsidP="00F37696">
            <w:pPr>
              <w:pStyle w:val="firstparagraph"/>
              <w:spacing w:after="0"/>
              <w:ind w:left="720"/>
              <w:rPr>
                <w:lang w:val="pl-PL"/>
              </w:rPr>
            </w:pPr>
            <w:r w:rsidRPr="00F64D79">
              <w:rPr>
                <w:lang w:val="pl-PL"/>
              </w:rPr>
              <w:t>dy,ho:mi:sc</w:t>
            </w:r>
          </w:p>
          <w:p w:rsidR="00F37696" w:rsidRPr="00F64D79" w:rsidRDefault="00F37696" w:rsidP="00F37696">
            <w:pPr>
              <w:pStyle w:val="firstparagraph"/>
              <w:spacing w:after="0"/>
              <w:ind w:left="720"/>
              <w:rPr>
                <w:lang w:val="pl-PL"/>
              </w:rPr>
            </w:pPr>
            <w:r w:rsidRPr="00F64D79">
              <w:rPr>
                <w:lang w:val="pl-PL"/>
              </w:rPr>
              <w:t>ho:mi:sc</w:t>
            </w:r>
          </w:p>
          <w:p w:rsidR="00F37696" w:rsidRPr="00F64D79" w:rsidRDefault="00F37696" w:rsidP="00F37696">
            <w:pPr>
              <w:pStyle w:val="firstparagraph"/>
              <w:spacing w:after="0"/>
              <w:ind w:left="720"/>
              <w:rPr>
                <w:lang w:val="pl-PL"/>
              </w:rPr>
            </w:pPr>
            <w:r w:rsidRPr="00F64D79">
              <w:rPr>
                <w:lang w:val="pl-PL"/>
              </w:rPr>
              <w:t>mi:sc</w:t>
            </w:r>
          </w:p>
          <w:p w:rsidR="00F37696" w:rsidRPr="00F37696" w:rsidRDefault="00F37696" w:rsidP="00F37696">
            <w:pPr>
              <w:pStyle w:val="firstparagraph"/>
              <w:spacing w:after="0"/>
              <w:ind w:left="720"/>
              <w:rPr>
                <w:lang w:val="pl-PL"/>
              </w:rPr>
            </w:pPr>
            <w:r w:rsidRPr="00F37696">
              <w:rPr>
                <w:lang w:val="pl-PL"/>
              </w:rPr>
              <w:t>sc</w:t>
            </w:r>
          </w:p>
          <w:p w:rsidR="00F37696" w:rsidRPr="00F64D79" w:rsidRDefault="00F37696" w:rsidP="00F37696">
            <w:pPr>
              <w:pStyle w:val="firstparagraph"/>
              <w:spacing w:after="0"/>
              <w:ind w:left="720"/>
            </w:pPr>
            <w:r w:rsidRPr="00F64D79">
              <w:t>yr/mo/dy</w:t>
            </w:r>
          </w:p>
          <w:p w:rsidR="00F37696" w:rsidRPr="00F64D79" w:rsidRDefault="00F37696" w:rsidP="00F37696">
            <w:pPr>
              <w:pStyle w:val="firstparagraph"/>
              <w:ind w:left="720"/>
            </w:pPr>
            <w:r w:rsidRPr="00F64D79">
              <w:t>mo/dy</w:t>
            </w:r>
          </w:p>
          <w:p w:rsidR="00F37696" w:rsidRPr="00DE3D49" w:rsidRDefault="00F37696" w:rsidP="00F37696">
            <w:pPr>
              <w:pStyle w:val="firstparagraph"/>
              <w:rPr>
                <w:lang w:val="en-AU"/>
              </w:rPr>
            </w:pPr>
            <w:r w:rsidRPr="00F37696">
              <w:rPr>
                <w:lang w:val="en-AU"/>
              </w:rPr>
              <w:t>with the absent ﬁelds defaulting to their current values. One special date/time</w:t>
            </w:r>
            <w:r>
              <w:rPr>
                <w:lang w:val="en-AU"/>
              </w:rPr>
              <w:t xml:space="preserve"> speciﬁcation is </w:t>
            </w:r>
            <w:r w:rsidRPr="00F37696">
              <w:rPr>
                <w:i/>
                <w:lang w:val="en-AU"/>
              </w:rPr>
              <w:t>J</w:t>
            </w:r>
            <w:r>
              <w:rPr>
                <w:lang w:val="en-AU"/>
              </w:rPr>
              <w:t xml:space="preserve"> (the entire argument is </w:t>
            </w:r>
            <w:r w:rsidRPr="00F37696">
              <w:rPr>
                <w:i/>
                <w:lang w:val="en-AU"/>
              </w:rPr>
              <w:t>–D J</w:t>
            </w:r>
            <w:r>
              <w:rPr>
                <w:lang w:val="en-AU"/>
              </w:rPr>
              <w:t xml:space="preserve">) which shifts the time to the </w:t>
            </w:r>
            <w:r w:rsidRPr="00F37696">
              <w:rPr>
                <w:lang w:val="en-AU"/>
              </w:rPr>
              <w:t xml:space="preserve">earliest creation time </w:t>
            </w:r>
            <w:r>
              <w:rPr>
                <w:lang w:val="en-AU"/>
              </w:rPr>
              <w:t>of the</w:t>
            </w:r>
            <w:r w:rsidRPr="00F37696">
              <w:rPr>
                <w:lang w:val="en-AU"/>
              </w:rPr>
              <w:t xml:space="preserve"> journal</w:t>
            </w:r>
            <w:r>
              <w:rPr>
                <w:lang w:val="en-AU"/>
              </w:rPr>
              <w:t>s driving the program’s mailboxes</w:t>
            </w:r>
            <w:r w:rsidRPr="00F37696">
              <w:rPr>
                <w:lang w:val="en-AU"/>
              </w:rPr>
              <w:t xml:space="preserve"> (</w:t>
            </w:r>
            <w:r>
              <w:rPr>
                <w:lang w:val="en-AU"/>
              </w:rPr>
              <w:t>Section </w:t>
            </w:r>
            <w:r>
              <w:rPr>
                <w:lang w:val="en-AU"/>
              </w:rPr>
              <w:fldChar w:fldCharType="begin"/>
            </w:r>
            <w:r>
              <w:rPr>
                <w:lang w:val="en-AU"/>
              </w:rPr>
              <w:instrText xml:space="preserve"> REF _Ref511771095 \r \h </w:instrText>
            </w:r>
            <w:r>
              <w:rPr>
                <w:lang w:val="en-AU"/>
              </w:rPr>
            </w:r>
            <w:r>
              <w:rPr>
                <w:lang w:val="en-AU"/>
              </w:rPr>
              <w:fldChar w:fldCharType="separate"/>
            </w:r>
            <w:r w:rsidR="006F5BA9">
              <w:rPr>
                <w:lang w:val="en-AU"/>
              </w:rPr>
              <w:t>9.5.2</w:t>
            </w:r>
            <w:r>
              <w:rPr>
                <w:lang w:val="en-AU"/>
              </w:rPr>
              <w:fldChar w:fldCharType="end"/>
            </w:r>
            <w:r w:rsidRPr="00F37696">
              <w:rPr>
                <w:lang w:val="en-AU"/>
              </w:rPr>
              <w:t>).</w:t>
            </w:r>
          </w:p>
        </w:tc>
      </w:tr>
      <w:tr w:rsidR="00F37696" w:rsidTr="00BC30DA">
        <w:tc>
          <w:tcPr>
            <w:tcW w:w="815" w:type="dxa"/>
            <w:tcMar>
              <w:left w:w="0" w:type="dxa"/>
              <w:right w:w="0" w:type="dxa"/>
            </w:tcMar>
          </w:tcPr>
          <w:p w:rsidR="00F37696" w:rsidRDefault="00F37696" w:rsidP="00BC30DA">
            <w:pPr>
              <w:pStyle w:val="firstparagraph"/>
              <w:rPr>
                <w:i/>
                <w:lang w:val="en-AU"/>
              </w:rPr>
            </w:pPr>
            <w:r>
              <w:rPr>
                <w:i/>
                <w:lang w:val="en-AU"/>
              </w:rPr>
              <w:t>–I</w:t>
            </w:r>
          </w:p>
        </w:tc>
        <w:tc>
          <w:tcPr>
            <w:tcW w:w="8453" w:type="dxa"/>
          </w:tcPr>
          <w:p w:rsidR="00F37696" w:rsidRPr="00F37696" w:rsidRDefault="00C70642" w:rsidP="00C70642">
            <w:pPr>
              <w:pStyle w:val="firstparagraph"/>
              <w:rPr>
                <w:lang w:val="en-AU"/>
              </w:rPr>
            </w:pPr>
            <w:r w:rsidRPr="00C70642">
              <w:rPr>
                <w:lang w:val="en-AU"/>
              </w:rPr>
              <w:t>This argument, which is only available in the re</w:t>
            </w:r>
            <w:r>
              <w:rPr>
                <w:lang w:val="en-AU"/>
              </w:rPr>
              <w:t xml:space="preserve">al and visualization modes with </w:t>
            </w:r>
            <w:r w:rsidRPr="00C70642">
              <w:rPr>
                <w:lang w:val="en-AU"/>
              </w:rPr>
              <w:t xml:space="preserve">journaling, must be followed by the speciﬁcation of a </w:t>
            </w:r>
            <w:r>
              <w:rPr>
                <w:lang w:val="en-AU"/>
              </w:rPr>
              <w:t xml:space="preserve">mailbox. It declares a </w:t>
            </w:r>
            <w:r w:rsidRPr="00C70642">
              <w:rPr>
                <w:lang w:val="en-AU"/>
              </w:rPr>
              <w:t>mailbox to be driven from the input section of a journal ﬁle (</w:t>
            </w:r>
            <w:r>
              <w:rPr>
                <w:lang w:val="en-AU"/>
              </w:rPr>
              <w:t>Section </w:t>
            </w:r>
            <w:r>
              <w:rPr>
                <w:lang w:val="en-AU"/>
              </w:rPr>
              <w:fldChar w:fldCharType="begin"/>
            </w:r>
            <w:r>
              <w:rPr>
                <w:lang w:val="en-AU"/>
              </w:rPr>
              <w:instrText xml:space="preserve"> REF _Ref511771989 \r \h </w:instrText>
            </w:r>
            <w:r>
              <w:rPr>
                <w:lang w:val="en-AU"/>
              </w:rPr>
            </w:r>
            <w:r>
              <w:rPr>
                <w:lang w:val="en-AU"/>
              </w:rPr>
              <w:fldChar w:fldCharType="separate"/>
            </w:r>
            <w:r w:rsidR="006F5BA9">
              <w:rPr>
                <w:lang w:val="en-AU"/>
              </w:rPr>
              <w:t>9.5.2</w:t>
            </w:r>
            <w:r>
              <w:rPr>
                <w:lang w:val="en-AU"/>
              </w:rPr>
              <w:fldChar w:fldCharType="end"/>
            </w:r>
            <w:r w:rsidRPr="00C70642">
              <w:rPr>
                <w:lang w:val="en-AU"/>
              </w:rPr>
              <w:t>).</w:t>
            </w:r>
          </w:p>
        </w:tc>
      </w:tr>
      <w:tr w:rsidR="00F37696" w:rsidTr="00BC30DA">
        <w:tc>
          <w:tcPr>
            <w:tcW w:w="815" w:type="dxa"/>
            <w:tcMar>
              <w:left w:w="0" w:type="dxa"/>
              <w:right w:w="0" w:type="dxa"/>
            </w:tcMar>
          </w:tcPr>
          <w:p w:rsidR="00F37696" w:rsidRDefault="00F37696" w:rsidP="00BC30DA">
            <w:pPr>
              <w:pStyle w:val="firstparagraph"/>
              <w:rPr>
                <w:i/>
                <w:lang w:val="en-AU"/>
              </w:rPr>
            </w:pPr>
            <w:r>
              <w:rPr>
                <w:i/>
                <w:lang w:val="en-AU"/>
              </w:rPr>
              <w:t>–M</w:t>
            </w:r>
          </w:p>
        </w:tc>
        <w:tc>
          <w:tcPr>
            <w:tcW w:w="8453" w:type="dxa"/>
          </w:tcPr>
          <w:p w:rsidR="00F37696" w:rsidRPr="00DE3D49" w:rsidRDefault="00F37696" w:rsidP="00F37696">
            <w:pPr>
              <w:pStyle w:val="firstparagraph"/>
              <w:rPr>
                <w:lang w:val="en-AU"/>
              </w:rPr>
            </w:pPr>
            <w:r w:rsidRPr="00F37696">
              <w:rPr>
                <w:lang w:val="en-AU"/>
              </w:rPr>
              <w:t xml:space="preserve">This argument must be followed by a ﬁle name. The ﬁle </w:t>
            </w:r>
            <w:r>
              <w:rPr>
                <w:lang w:val="en-AU"/>
              </w:rPr>
              <w:t xml:space="preserve">is expected to contain </w:t>
            </w:r>
            <w:r w:rsidRPr="00F37696">
              <w:rPr>
                <w:lang w:val="en-AU"/>
              </w:rPr>
              <w:t xml:space="preserve">extra window templates needed by the protocol program (see </w:t>
            </w:r>
            <w:r>
              <w:rPr>
                <w:lang w:val="en-AU"/>
              </w:rPr>
              <w:t>Section </w:t>
            </w:r>
            <w:r>
              <w:rPr>
                <w:lang w:val="en-AU"/>
              </w:rPr>
              <w:fldChar w:fldCharType="begin"/>
            </w:r>
            <w:r>
              <w:rPr>
                <w:lang w:val="en-AU"/>
              </w:rPr>
              <w:instrText xml:space="preserve"> REF _Ref511208158 \r \h </w:instrText>
            </w:r>
            <w:r>
              <w:rPr>
                <w:lang w:val="en-AU"/>
              </w:rPr>
            </w:r>
            <w:r>
              <w:rPr>
                <w:lang w:val="en-AU"/>
              </w:rPr>
              <w:fldChar w:fldCharType="separate"/>
            </w:r>
            <w:r w:rsidR="006F5BA9">
              <w:rPr>
                <w:lang w:val="en-AU"/>
              </w:rPr>
              <w:t>C.4</w:t>
            </w:r>
            <w:r>
              <w:rPr>
                <w:lang w:val="en-AU"/>
              </w:rPr>
              <w:fldChar w:fldCharType="end"/>
            </w:r>
            <w:r>
              <w:rPr>
                <w:lang w:val="en-AU"/>
              </w:rPr>
              <w:t xml:space="preserve">), </w:t>
            </w:r>
            <w:r w:rsidRPr="00F37696">
              <w:rPr>
                <w:lang w:val="en-AU"/>
              </w:rPr>
              <w:t>which apply to non-standard exposures deﬁne</w:t>
            </w:r>
            <w:r>
              <w:rPr>
                <w:lang w:val="en-AU"/>
              </w:rPr>
              <w:t xml:space="preserve">d by the user and/or, possibly, </w:t>
            </w:r>
            <w:r w:rsidRPr="00F37696">
              <w:rPr>
                <w:lang w:val="en-AU"/>
              </w:rPr>
              <w:t>override some of the s</w:t>
            </w:r>
            <w:r>
              <w:rPr>
                <w:lang w:val="en-AU"/>
              </w:rPr>
              <w:t>tandard templates of the monitor (Section </w:t>
            </w:r>
            <w:r>
              <w:rPr>
                <w:lang w:val="en-AU"/>
              </w:rPr>
              <w:fldChar w:fldCharType="begin"/>
            </w:r>
            <w:r>
              <w:rPr>
                <w:lang w:val="en-AU"/>
              </w:rPr>
              <w:instrText xml:space="preserve"> REF _Ref511469087 \r \h </w:instrText>
            </w:r>
            <w:r>
              <w:rPr>
                <w:lang w:val="en-AU"/>
              </w:rPr>
            </w:r>
            <w:r>
              <w:rPr>
                <w:lang w:val="en-AU"/>
              </w:rPr>
              <w:fldChar w:fldCharType="separate"/>
            </w:r>
            <w:r w:rsidR="006F5BA9">
              <w:rPr>
                <w:lang w:val="en-AU"/>
              </w:rPr>
              <w:t>B.2</w:t>
            </w:r>
            <w:r>
              <w:rPr>
                <w:lang w:val="en-AU"/>
              </w:rPr>
              <w:fldChar w:fldCharType="end"/>
            </w:r>
            <w:r>
              <w:rPr>
                <w:lang w:val="en-AU"/>
              </w:rPr>
              <w:t>)</w:t>
            </w:r>
            <w:r w:rsidRPr="00F37696">
              <w:rPr>
                <w:lang w:val="en-AU"/>
              </w:rPr>
              <w:t>.</w:t>
            </w:r>
          </w:p>
        </w:tc>
      </w:tr>
      <w:tr w:rsidR="00C70642" w:rsidTr="00BC30DA">
        <w:tc>
          <w:tcPr>
            <w:tcW w:w="815" w:type="dxa"/>
            <w:tcMar>
              <w:left w:w="0" w:type="dxa"/>
              <w:right w:w="0" w:type="dxa"/>
            </w:tcMar>
          </w:tcPr>
          <w:p w:rsidR="00C70642" w:rsidRDefault="00C70642" w:rsidP="00BC30DA">
            <w:pPr>
              <w:pStyle w:val="firstparagraph"/>
              <w:rPr>
                <w:i/>
                <w:lang w:val="en-AU"/>
              </w:rPr>
            </w:pPr>
            <w:r>
              <w:rPr>
                <w:i/>
                <w:lang w:val="en-AU"/>
              </w:rPr>
              <w:t>–O</w:t>
            </w:r>
          </w:p>
        </w:tc>
        <w:tc>
          <w:tcPr>
            <w:tcW w:w="8453" w:type="dxa"/>
          </w:tcPr>
          <w:p w:rsidR="00C70642" w:rsidRPr="00F37696" w:rsidRDefault="00C70642" w:rsidP="00C70642">
            <w:pPr>
              <w:pStyle w:val="firstparagraph"/>
              <w:rPr>
                <w:lang w:val="en-AU"/>
              </w:rPr>
            </w:pPr>
            <w:r w:rsidRPr="00C70642">
              <w:rPr>
                <w:lang w:val="en-AU"/>
              </w:rPr>
              <w:t>This argument, which is only available in the re</w:t>
            </w:r>
            <w:r>
              <w:rPr>
                <w:lang w:val="en-AU"/>
              </w:rPr>
              <w:t xml:space="preserve">al and visualization modes with </w:t>
            </w:r>
            <w:r w:rsidRPr="00C70642">
              <w:rPr>
                <w:lang w:val="en-AU"/>
              </w:rPr>
              <w:t>journaling, must be followed by the speciﬁcat</w:t>
            </w:r>
            <w:r>
              <w:rPr>
                <w:lang w:val="en-AU"/>
              </w:rPr>
              <w:t xml:space="preserve">ion of a mailbox. It declares a </w:t>
            </w:r>
            <w:r w:rsidRPr="00C70642">
              <w:rPr>
                <w:lang w:val="en-AU"/>
              </w:rPr>
              <w:t>mailbox to be driven from the output section of a journal ﬁle (</w:t>
            </w:r>
            <w:r>
              <w:rPr>
                <w:lang w:val="en-AU"/>
              </w:rPr>
              <w:t>Section </w:t>
            </w:r>
            <w:r>
              <w:rPr>
                <w:lang w:val="en-AU"/>
              </w:rPr>
              <w:fldChar w:fldCharType="begin"/>
            </w:r>
            <w:r>
              <w:rPr>
                <w:lang w:val="en-AU"/>
              </w:rPr>
              <w:instrText xml:space="preserve"> REF _Ref511772071 \r \h </w:instrText>
            </w:r>
            <w:r>
              <w:rPr>
                <w:lang w:val="en-AU"/>
              </w:rPr>
            </w:r>
            <w:r>
              <w:rPr>
                <w:lang w:val="en-AU"/>
              </w:rPr>
              <w:fldChar w:fldCharType="separate"/>
            </w:r>
            <w:r w:rsidR="006F5BA9">
              <w:rPr>
                <w:lang w:val="en-AU"/>
              </w:rPr>
              <w:t>9.5.2</w:t>
            </w:r>
            <w:r>
              <w:rPr>
                <w:lang w:val="en-AU"/>
              </w:rPr>
              <w:fldChar w:fldCharType="end"/>
            </w:r>
            <w:r w:rsidRPr="00C70642">
              <w:rPr>
                <w:lang w:val="en-AU"/>
              </w:rPr>
              <w:t>).</w:t>
            </w:r>
          </w:p>
        </w:tc>
      </w:tr>
      <w:tr w:rsidR="00E5584D" w:rsidTr="00BC30DA">
        <w:tc>
          <w:tcPr>
            <w:tcW w:w="815" w:type="dxa"/>
            <w:tcMar>
              <w:left w:w="0" w:type="dxa"/>
              <w:right w:w="0" w:type="dxa"/>
            </w:tcMar>
          </w:tcPr>
          <w:p w:rsidR="00E5584D" w:rsidRDefault="00E5584D" w:rsidP="00BC30DA">
            <w:pPr>
              <w:pStyle w:val="firstparagraph"/>
              <w:rPr>
                <w:i/>
                <w:lang w:val="en-AU"/>
              </w:rPr>
            </w:pPr>
            <w:r>
              <w:rPr>
                <w:i/>
                <w:lang w:val="en-AU"/>
              </w:rPr>
              <w:t>–T</w:t>
            </w:r>
          </w:p>
        </w:tc>
        <w:tc>
          <w:tcPr>
            <w:tcW w:w="8453" w:type="dxa"/>
          </w:tcPr>
          <w:p w:rsidR="00E5584D" w:rsidRPr="00F554AD" w:rsidRDefault="00E5584D" w:rsidP="00E5584D">
            <w:pPr>
              <w:pStyle w:val="firstparagraph"/>
              <w:rPr>
                <w:lang w:val="en-AU"/>
              </w:rPr>
            </w:pPr>
            <w:r w:rsidRPr="00E5584D">
              <w:rPr>
                <w:lang w:val="en-AU"/>
              </w:rPr>
              <w:t xml:space="preserve">This argument is similar to </w:t>
            </w:r>
            <w:r w:rsidRPr="00E5584D">
              <w:rPr>
                <w:i/>
                <w:lang w:val="en-AU"/>
              </w:rPr>
              <w:t>–t</w:t>
            </w:r>
            <w:r w:rsidRPr="00E5584D">
              <w:rPr>
                <w:lang w:val="en-AU"/>
              </w:rPr>
              <w:t>, except that it re</w:t>
            </w:r>
            <w:r>
              <w:rPr>
                <w:lang w:val="en-AU"/>
              </w:rPr>
              <w:t xml:space="preserve">fers to simulator-level tracing </w:t>
            </w:r>
            <w:r w:rsidRPr="00E5584D">
              <w:rPr>
                <w:lang w:val="en-AU"/>
              </w:rPr>
              <w:t>(</w:t>
            </w:r>
            <w:r>
              <w:rPr>
                <w:lang w:val="en-AU"/>
              </w:rPr>
              <w:t>Section </w:t>
            </w:r>
            <w:r>
              <w:rPr>
                <w:lang w:val="en-AU"/>
              </w:rPr>
              <w:fldChar w:fldCharType="begin"/>
            </w:r>
            <w:r>
              <w:rPr>
                <w:lang w:val="en-AU"/>
              </w:rPr>
              <w:instrText xml:space="preserve"> REF _Ref510988957 \r \h  \* MERGEFORMAT </w:instrText>
            </w:r>
            <w:r>
              <w:rPr>
                <w:lang w:val="en-AU"/>
              </w:rPr>
            </w:r>
            <w:r>
              <w:rPr>
                <w:lang w:val="en-AU"/>
              </w:rPr>
              <w:fldChar w:fldCharType="separate"/>
            </w:r>
            <w:r w:rsidR="006F5BA9">
              <w:rPr>
                <w:lang w:val="en-AU"/>
              </w:rPr>
              <w:t>11.2</w:t>
            </w:r>
            <w:r>
              <w:rPr>
                <w:lang w:val="en-AU"/>
              </w:rPr>
              <w:fldChar w:fldCharType="end"/>
            </w:r>
            <w:r w:rsidRPr="00E5584D">
              <w:rPr>
                <w:lang w:val="en-AU"/>
              </w:rPr>
              <w:t>). It is only available if the s</w:t>
            </w:r>
            <w:r>
              <w:rPr>
                <w:lang w:val="en-AU"/>
              </w:rPr>
              <w:t xml:space="preserve">imulator has been compiled with </w:t>
            </w:r>
            <w:r w:rsidRPr="00E5584D">
              <w:rPr>
                <w:lang w:val="en-AU"/>
              </w:rPr>
              <w:t xml:space="preserve">the </w:t>
            </w:r>
            <w:r w:rsidRPr="00E5584D">
              <w:rPr>
                <w:i/>
                <w:lang w:val="en-AU"/>
              </w:rPr>
              <w:t>–g</w:t>
            </w:r>
            <w:r w:rsidRPr="00E5584D">
              <w:rPr>
                <w:lang w:val="en-AU"/>
              </w:rPr>
              <w:t xml:space="preserve"> option of </w:t>
            </w:r>
            <w:r w:rsidRPr="00E5584D">
              <w:rPr>
                <w:i/>
                <w:lang w:val="en-AU"/>
              </w:rPr>
              <w:t>mks</w:t>
            </w:r>
            <w:r w:rsidRPr="00E5584D">
              <w:rPr>
                <w:lang w:val="en-AU"/>
              </w:rPr>
              <w:t xml:space="preserve"> (</w:t>
            </w:r>
            <w:r>
              <w:rPr>
                <w:lang w:val="en-AU"/>
              </w:rPr>
              <w:t>Section </w:t>
            </w:r>
            <w:r>
              <w:rPr>
                <w:lang w:val="en-AU"/>
              </w:rPr>
              <w:fldChar w:fldCharType="begin"/>
            </w:r>
            <w:r>
              <w:rPr>
                <w:lang w:val="en-AU"/>
              </w:rPr>
              <w:instrText xml:space="preserve"> REF _Ref511756210 \r \h </w:instrText>
            </w:r>
            <w:r>
              <w:rPr>
                <w:lang w:val="en-AU"/>
              </w:rPr>
            </w:r>
            <w:r>
              <w:rPr>
                <w:lang w:val="en-AU"/>
              </w:rPr>
              <w:fldChar w:fldCharType="separate"/>
            </w:r>
            <w:r w:rsidR="006F5BA9">
              <w:rPr>
                <w:lang w:val="en-AU"/>
              </w:rPr>
              <w:t>B.5</w:t>
            </w:r>
            <w:r>
              <w:rPr>
                <w:lang w:val="en-AU"/>
              </w:rPr>
              <w:fldChar w:fldCharType="end"/>
            </w:r>
            <w:r w:rsidRPr="00E5584D">
              <w:rPr>
                <w:lang w:val="en-AU"/>
              </w:rPr>
              <w:t xml:space="preserve">). Its format is exactly as for </w:t>
            </w:r>
            <w:r w:rsidRPr="00E5584D">
              <w:rPr>
                <w:i/>
                <w:lang w:val="en-AU"/>
              </w:rPr>
              <w:t>–t</w:t>
            </w:r>
            <w:r>
              <w:rPr>
                <w:lang w:val="en-AU"/>
              </w:rPr>
              <w:t xml:space="preserve">, with one </w:t>
            </w:r>
            <w:r w:rsidRPr="00E5584D">
              <w:rPr>
                <w:lang w:val="en-AU"/>
              </w:rPr>
              <w:t xml:space="preserve">extra option represented by </w:t>
            </w:r>
            <w:r w:rsidRPr="00E5584D">
              <w:rPr>
                <w:i/>
                <w:lang w:val="en-AU"/>
              </w:rPr>
              <w:t>+</w:t>
            </w:r>
            <w:r w:rsidRPr="00E5584D">
              <w:rPr>
                <w:lang w:val="en-AU"/>
              </w:rPr>
              <w:t>, which can appear</w:t>
            </w:r>
            <w:r>
              <w:rPr>
                <w:lang w:val="en-AU"/>
              </w:rPr>
              <w:t xml:space="preserve"> at the end of the speciﬁcation </w:t>
            </w:r>
            <w:r w:rsidRPr="00E5584D">
              <w:rPr>
                <w:lang w:val="en-AU"/>
              </w:rPr>
              <w:t xml:space="preserve">string (preceding or following the optional </w:t>
            </w:r>
            <w:r w:rsidRPr="00E5584D">
              <w:rPr>
                <w:i/>
                <w:lang w:val="en-AU"/>
              </w:rPr>
              <w:t>s</w:t>
            </w:r>
            <w:r>
              <w:rPr>
                <w:lang w:val="en-AU"/>
              </w:rPr>
              <w:t xml:space="preserve">). The time interval determines </w:t>
            </w:r>
            <w:r w:rsidRPr="00E5584D">
              <w:rPr>
                <w:lang w:val="en-AU"/>
              </w:rPr>
              <w:t>the range of simulator-level tracing, which co</w:t>
            </w:r>
            <w:r>
              <w:rPr>
                <w:lang w:val="en-AU"/>
              </w:rPr>
              <w:t xml:space="preserve">nsists in dumping to the output </w:t>
            </w:r>
            <w:r w:rsidRPr="00E5584D">
              <w:rPr>
                <w:lang w:val="en-AU"/>
              </w:rPr>
              <w:t>ﬁle detailed information about the states exe</w:t>
            </w:r>
            <w:r>
              <w:rPr>
                <w:lang w:val="en-AU"/>
              </w:rPr>
              <w:t>cuted by the protocol processes</w:t>
            </w:r>
            <w:r w:rsidRPr="00E5584D">
              <w:rPr>
                <w:lang w:val="en-AU"/>
              </w:rPr>
              <w:t>. Here are a few examples:</w:t>
            </w:r>
          </w:p>
        </w:tc>
      </w:tr>
      <w:tr w:rsidR="00F554AD" w:rsidTr="00BC30DA">
        <w:tc>
          <w:tcPr>
            <w:tcW w:w="815" w:type="dxa"/>
            <w:tcMar>
              <w:left w:w="0" w:type="dxa"/>
              <w:right w:w="0" w:type="dxa"/>
            </w:tcMar>
          </w:tcPr>
          <w:p w:rsidR="00F554AD" w:rsidRDefault="00F554AD" w:rsidP="00BC30DA">
            <w:pPr>
              <w:pStyle w:val="firstparagraph"/>
              <w:rPr>
                <w:i/>
                <w:lang w:val="en-AU"/>
              </w:rPr>
            </w:pPr>
          </w:p>
        </w:tc>
        <w:tc>
          <w:tcPr>
            <w:tcW w:w="8453" w:type="dxa"/>
          </w:tcPr>
          <w:p w:rsidR="00E5584D" w:rsidRPr="00E5584D" w:rsidRDefault="00E5584D" w:rsidP="00E5584D">
            <w:pPr>
              <w:pStyle w:val="firstparagraph"/>
              <w:spacing w:after="0"/>
              <w:ind w:left="720"/>
              <w:rPr>
                <w:i/>
                <w:lang w:val="en-AU"/>
              </w:rPr>
            </w:pPr>
            <w:r>
              <w:rPr>
                <w:i/>
                <w:lang w:val="en-AU"/>
              </w:rPr>
              <w:t>–</w:t>
            </w:r>
            <w:r w:rsidRPr="00E5584D">
              <w:rPr>
                <w:i/>
                <w:lang w:val="en-AU"/>
              </w:rPr>
              <w:t>T 667888388880</w:t>
            </w:r>
          </w:p>
          <w:p w:rsidR="00E5584D" w:rsidRPr="00E5584D" w:rsidRDefault="00E5584D" w:rsidP="00E5584D">
            <w:pPr>
              <w:pStyle w:val="firstparagraph"/>
              <w:spacing w:after="0"/>
              <w:ind w:left="720"/>
              <w:rPr>
                <w:i/>
                <w:lang w:val="en-AU"/>
              </w:rPr>
            </w:pPr>
            <w:r>
              <w:rPr>
                <w:i/>
                <w:lang w:val="en-AU"/>
              </w:rPr>
              <w:t>–</w:t>
            </w:r>
            <w:r w:rsidRPr="00E5584D">
              <w:rPr>
                <w:i/>
                <w:lang w:val="en-AU"/>
              </w:rPr>
              <w:t>T /12+</w:t>
            </w:r>
          </w:p>
          <w:p w:rsidR="00E5584D" w:rsidRPr="00E5584D" w:rsidRDefault="00E5584D" w:rsidP="00E5584D">
            <w:pPr>
              <w:pStyle w:val="firstparagraph"/>
              <w:spacing w:after="0"/>
              <w:ind w:left="720"/>
              <w:rPr>
                <w:i/>
                <w:lang w:val="en-AU"/>
              </w:rPr>
            </w:pPr>
            <w:r>
              <w:rPr>
                <w:i/>
                <w:lang w:val="en-AU"/>
              </w:rPr>
              <w:t>–</w:t>
            </w:r>
            <w:r w:rsidRPr="00E5584D">
              <w:rPr>
                <w:i/>
                <w:lang w:val="en-AU"/>
              </w:rPr>
              <w:t>T 47.5-49.5/8,6</w:t>
            </w:r>
          </w:p>
          <w:p w:rsidR="00F554AD" w:rsidRPr="00E5584D" w:rsidRDefault="00E5584D" w:rsidP="00E5584D">
            <w:pPr>
              <w:pStyle w:val="firstparagraph"/>
              <w:ind w:left="720"/>
              <w:rPr>
                <w:i/>
                <w:lang w:val="en-AU"/>
              </w:rPr>
            </w:pPr>
            <w:r>
              <w:rPr>
                <w:i/>
                <w:lang w:val="en-AU"/>
              </w:rPr>
              <w:t>–</w:t>
            </w:r>
            <w:r w:rsidRPr="00E5584D">
              <w:rPr>
                <w:i/>
                <w:lang w:val="en-AU"/>
              </w:rPr>
              <w:t>T 0</w:t>
            </w:r>
            <w:r>
              <w:rPr>
                <w:i/>
                <w:lang w:val="en-AU"/>
              </w:rPr>
              <w:t>–</w:t>
            </w:r>
            <w:r w:rsidRPr="00E5584D">
              <w:rPr>
                <w:i/>
                <w:lang w:val="en-AU"/>
              </w:rPr>
              <w:t>999999999/1,3,5,7s+</w:t>
            </w:r>
          </w:p>
          <w:p w:rsidR="00E5584D" w:rsidRPr="00E5584D" w:rsidRDefault="00E5584D" w:rsidP="00E5584D">
            <w:pPr>
              <w:pStyle w:val="firstparagraph"/>
              <w:rPr>
                <w:lang w:val="en-AU"/>
              </w:rPr>
            </w:pPr>
            <w:r w:rsidRPr="00E5584D">
              <w:rPr>
                <w:lang w:val="en-AU"/>
              </w:rPr>
              <w:t>The + option (in the second and last cases) selec</w:t>
            </w:r>
            <w:r>
              <w:rPr>
                <w:lang w:val="en-AU"/>
              </w:rPr>
              <w:t xml:space="preserve">ts the so-called “full tracing” </w:t>
            </w:r>
            <w:r w:rsidRPr="00E5584D">
              <w:rPr>
                <w:lang w:val="en-AU"/>
              </w:rPr>
              <w:t>(</w:t>
            </w:r>
            <w:r>
              <w:rPr>
                <w:lang w:val="en-AU"/>
              </w:rPr>
              <w:t>Section </w:t>
            </w:r>
            <w:r>
              <w:rPr>
                <w:lang w:val="en-AU"/>
              </w:rPr>
              <w:fldChar w:fldCharType="begin"/>
            </w:r>
            <w:r>
              <w:rPr>
                <w:lang w:val="en-AU"/>
              </w:rPr>
              <w:instrText xml:space="preserve"> REF _Ref510988957 \r \h </w:instrText>
            </w:r>
            <w:r>
              <w:rPr>
                <w:lang w:val="en-AU"/>
              </w:rPr>
            </w:r>
            <w:r>
              <w:rPr>
                <w:lang w:val="en-AU"/>
              </w:rPr>
              <w:fldChar w:fldCharType="separate"/>
            </w:r>
            <w:r w:rsidR="006F5BA9">
              <w:rPr>
                <w:lang w:val="en-AU"/>
              </w:rPr>
              <w:t>11.2</w:t>
            </w:r>
            <w:r>
              <w:rPr>
                <w:lang w:val="en-AU"/>
              </w:rPr>
              <w:fldChar w:fldCharType="end"/>
            </w:r>
            <w:r w:rsidRPr="00E5584D">
              <w:rPr>
                <w:lang w:val="en-AU"/>
              </w:rPr>
              <w:t>), whereby the state informa</w:t>
            </w:r>
            <w:r>
              <w:rPr>
                <w:lang w:val="en-AU"/>
              </w:rPr>
              <w:t xml:space="preserve">tion is accompanied by dumps of </w:t>
            </w:r>
            <w:r w:rsidRPr="00E5584D">
              <w:rPr>
                <w:lang w:val="en-AU"/>
              </w:rPr>
              <w:t>activities in all links and radio channels access</w:t>
            </w:r>
            <w:r>
              <w:rPr>
                <w:lang w:val="en-AU"/>
              </w:rPr>
              <w:t xml:space="preserve">ible via ports and transceivers </w:t>
            </w:r>
            <w:r w:rsidRPr="00E5584D">
              <w:rPr>
                <w:lang w:val="en-AU"/>
              </w:rPr>
              <w:t>of the current station.</w:t>
            </w:r>
          </w:p>
          <w:p w:rsidR="00E5584D" w:rsidRPr="00F554AD" w:rsidRDefault="00E5584D" w:rsidP="00E5584D">
            <w:pPr>
              <w:pStyle w:val="firstparagraph"/>
              <w:rPr>
                <w:lang w:val="en-AU"/>
              </w:rPr>
            </w:pPr>
            <w:r w:rsidRPr="00E5584D">
              <w:rPr>
                <w:lang w:val="en-AU"/>
              </w:rPr>
              <w:t xml:space="preserve">In contrast to </w:t>
            </w:r>
            <w:r w:rsidRPr="00E5584D">
              <w:rPr>
                <w:i/>
                <w:lang w:val="en-AU"/>
              </w:rPr>
              <w:t>–t</w:t>
            </w:r>
            <w:r w:rsidRPr="00E5584D">
              <w:rPr>
                <w:lang w:val="en-AU"/>
              </w:rPr>
              <w:t xml:space="preserve">, the lack of </w:t>
            </w:r>
            <w:r w:rsidRPr="00E5584D">
              <w:rPr>
                <w:i/>
                <w:lang w:val="en-AU"/>
              </w:rPr>
              <w:t>–T</w:t>
            </w:r>
            <w:r w:rsidRPr="00E5584D">
              <w:rPr>
                <w:lang w:val="en-AU"/>
              </w:rPr>
              <w:t xml:space="preserve"> means no traci</w:t>
            </w:r>
            <w:r>
              <w:rPr>
                <w:lang w:val="en-AU"/>
              </w:rPr>
              <w:t xml:space="preserve">ng. A single time value selects </w:t>
            </w:r>
            <w:r w:rsidRPr="00E5584D">
              <w:rPr>
                <w:lang w:val="en-AU"/>
              </w:rPr>
              <w:t xml:space="preserve">the starting time with the ending time </w:t>
            </w:r>
            <w:r>
              <w:rPr>
                <w:lang w:val="en-AU"/>
              </w:rPr>
              <w:t xml:space="preserve">being unbounded. The appearance </w:t>
            </w:r>
            <w:r w:rsidRPr="00E5584D">
              <w:rPr>
                <w:lang w:val="en-AU"/>
              </w:rPr>
              <w:t xml:space="preserve">of </w:t>
            </w:r>
            <w:r w:rsidRPr="00E5584D">
              <w:rPr>
                <w:i/>
                <w:lang w:val="en-AU"/>
              </w:rPr>
              <w:t>–T</w:t>
            </w:r>
            <w:r>
              <w:rPr>
                <w:lang w:val="en-AU"/>
              </w:rPr>
              <w:t xml:space="preserve"> </w:t>
            </w:r>
            <w:r w:rsidRPr="00E5584D">
              <w:rPr>
                <w:lang w:val="en-AU"/>
              </w:rPr>
              <w:t>not followed by any speciﬁ</w:t>
            </w:r>
            <w:r>
              <w:rPr>
                <w:lang w:val="en-AU"/>
              </w:rPr>
              <w:t xml:space="preserve">cation string is equivalent to </w:t>
            </w:r>
            <w:r w:rsidRPr="00E5584D">
              <w:rPr>
                <w:i/>
                <w:lang w:val="en-AU"/>
              </w:rPr>
              <w:t>–T 0</w:t>
            </w:r>
            <w:r>
              <w:rPr>
                <w:lang w:val="en-AU"/>
              </w:rPr>
              <w:t xml:space="preserve">, i.e., all </w:t>
            </w:r>
            <w:r w:rsidRPr="00E5584D">
              <w:rPr>
                <w:lang w:val="en-AU"/>
              </w:rPr>
              <w:t>stations being traced all the time.</w:t>
            </w:r>
          </w:p>
        </w:tc>
      </w:tr>
      <w:tr w:rsidR="00C138CB" w:rsidTr="00BC30DA">
        <w:tc>
          <w:tcPr>
            <w:tcW w:w="815" w:type="dxa"/>
            <w:tcMar>
              <w:left w:w="0" w:type="dxa"/>
              <w:right w:w="0" w:type="dxa"/>
            </w:tcMar>
          </w:tcPr>
          <w:p w:rsidR="00C138CB" w:rsidRDefault="00C138CB" w:rsidP="00C138CB">
            <w:pPr>
              <w:pStyle w:val="firstparagraph"/>
              <w:rPr>
                <w:i/>
                <w:lang w:val="en-AU"/>
              </w:rPr>
            </w:pPr>
            <w:r>
              <w:rPr>
                <w:i/>
                <w:lang w:val="en-AU"/>
              </w:rPr>
              <w:t>– –</w:t>
            </w:r>
          </w:p>
        </w:tc>
        <w:tc>
          <w:tcPr>
            <w:tcW w:w="8453" w:type="dxa"/>
          </w:tcPr>
          <w:p w:rsidR="00C138CB" w:rsidRPr="00C138CB" w:rsidRDefault="00C138CB" w:rsidP="00C138CB">
            <w:pPr>
              <w:pStyle w:val="firstparagraph"/>
              <w:rPr>
                <w:lang w:val="en-AU"/>
              </w:rPr>
            </w:pPr>
            <w:r w:rsidRPr="00C138CB">
              <w:rPr>
                <w:lang w:val="en-AU"/>
              </w:rPr>
              <w:t>A double dash terminates the argument list interpreted by the simulator’s</w:t>
            </w:r>
            <w:r>
              <w:rPr>
                <w:lang w:val="en-AU"/>
              </w:rPr>
              <w:t xml:space="preserve"> </w:t>
            </w:r>
            <w:r w:rsidRPr="00C138CB">
              <w:rPr>
                <w:lang w:val="en-AU"/>
              </w:rPr>
              <w:t>kernel. Any remaining arguments, if prese</w:t>
            </w:r>
            <w:r>
              <w:rPr>
                <w:lang w:val="en-AU"/>
              </w:rPr>
              <w:t xml:space="preserve">nt, can be accessed by the user </w:t>
            </w:r>
            <w:r w:rsidRPr="00C138CB">
              <w:rPr>
                <w:lang w:val="en-AU"/>
              </w:rPr>
              <w:t>program via these two global variables:</w:t>
            </w:r>
          </w:p>
          <w:p w:rsidR="00C138CB" w:rsidRPr="00C138CB" w:rsidRDefault="00C138CB" w:rsidP="00C138CB">
            <w:pPr>
              <w:pStyle w:val="firstparagraph"/>
              <w:spacing w:after="0"/>
              <w:ind w:left="720"/>
              <w:rPr>
                <w:i/>
                <w:lang w:val="en-AU"/>
              </w:rPr>
            </w:pPr>
            <w:r w:rsidRPr="00C138CB">
              <w:rPr>
                <w:i/>
                <w:lang w:val="en-AU"/>
              </w:rPr>
              <w:t>int PCArgc;</w:t>
            </w:r>
          </w:p>
          <w:p w:rsidR="00C138CB" w:rsidRPr="00C138CB" w:rsidRDefault="00C138CB" w:rsidP="00C138CB">
            <w:pPr>
              <w:pStyle w:val="firstparagraph"/>
              <w:ind w:left="720"/>
              <w:rPr>
                <w:i/>
                <w:lang w:val="en-AU"/>
              </w:rPr>
            </w:pPr>
            <w:r w:rsidRPr="00C138CB">
              <w:rPr>
                <w:i/>
                <w:lang w:val="en-AU"/>
              </w:rPr>
              <w:t>const char **PCArgv;</w:t>
            </w:r>
          </w:p>
          <w:p w:rsidR="00C138CB" w:rsidRPr="00C138CB" w:rsidRDefault="00C138CB" w:rsidP="00C138CB">
            <w:pPr>
              <w:pStyle w:val="firstparagraph"/>
              <w:rPr>
                <w:lang w:val="en-AU"/>
              </w:rPr>
            </w:pPr>
            <w:r w:rsidRPr="00C138CB">
              <w:rPr>
                <w:lang w:val="en-AU"/>
              </w:rPr>
              <w:t xml:space="preserve">interpreted as the standard arguments </w:t>
            </w:r>
            <w:r>
              <w:rPr>
                <w:lang w:val="en-AU"/>
              </w:rPr>
              <w:t>of</w:t>
            </w:r>
            <w:r w:rsidRPr="00C138CB">
              <w:rPr>
                <w:lang w:val="en-AU"/>
              </w:rPr>
              <w:t xml:space="preserve"> </w:t>
            </w:r>
            <w:r w:rsidRPr="00C138CB">
              <w:rPr>
                <w:i/>
                <w:lang w:val="en-AU"/>
              </w:rPr>
              <w:t>main</w:t>
            </w:r>
            <w:r>
              <w:rPr>
                <w:lang w:val="en-AU"/>
              </w:rPr>
              <w:t xml:space="preserve"> in a C program</w:t>
            </w:r>
            <w:r w:rsidRPr="00C138CB">
              <w:rPr>
                <w:lang w:val="en-AU"/>
              </w:rPr>
              <w:t xml:space="preserve">, i.e., </w:t>
            </w:r>
            <w:r w:rsidRPr="00C138CB">
              <w:rPr>
                <w:i/>
                <w:lang w:val="en-AU"/>
              </w:rPr>
              <w:t>PCArgc</w:t>
            </w:r>
            <w:r>
              <w:rPr>
                <w:lang w:val="en-AU"/>
              </w:rPr>
              <w:t xml:space="preserve"> tells the number of </w:t>
            </w:r>
            <w:r w:rsidRPr="00C138CB">
              <w:rPr>
                <w:lang w:val="en-AU"/>
              </w:rPr>
              <w:t xml:space="preserve">arguments left, and </w:t>
            </w:r>
            <w:r w:rsidRPr="00C138CB">
              <w:rPr>
                <w:i/>
                <w:lang w:val="en-AU"/>
              </w:rPr>
              <w:t>PCArgv</w:t>
            </w:r>
            <w:r w:rsidRPr="00C138CB">
              <w:rPr>
                <w:lang w:val="en-AU"/>
              </w:rPr>
              <w:t xml:space="preserve"> is an array of strings consisting of </w:t>
            </w:r>
            <w:r w:rsidRPr="00C138CB">
              <w:rPr>
                <w:i/>
                <w:lang w:val="en-AU"/>
              </w:rPr>
              <w:t>PCArgc</w:t>
            </w:r>
            <w:r>
              <w:rPr>
                <w:lang w:val="en-AU"/>
              </w:rPr>
              <w:t xml:space="preserve"> elements containing those arguments.</w:t>
            </w:r>
          </w:p>
        </w:tc>
      </w:tr>
    </w:tbl>
    <w:p w:rsidR="00C70642" w:rsidRDefault="00C70642" w:rsidP="00C70642">
      <w:pPr>
        <w:pStyle w:val="firstparagraph"/>
      </w:pPr>
      <w:r>
        <w:t>The ﬁrst argument from the left that does not start with</w:t>
      </w:r>
      <w:r w:rsidR="00F64D79">
        <w:t xml:space="preserve"> </w:t>
      </w:r>
      <w:r>
        <w:t>–, and is not part of a compound argument starting with</w:t>
      </w:r>
      <w:r w:rsidR="00F64D79">
        <w:t xml:space="preserve"> </w:t>
      </w:r>
      <w:r>
        <w:t xml:space="preserve">–, is assumed to be the name of the input data ﬁle. </w:t>
      </w:r>
      <w:r w:rsidR="00F64D79">
        <w:t>T</w:t>
      </w:r>
      <w:r>
        <w:t xml:space="preserve">he second </w:t>
      </w:r>
      <w:r w:rsidR="00F64D79">
        <w:t>argument</w:t>
      </w:r>
      <w:r>
        <w:t xml:space="preserve"> with this property is interpreted as the output ﬁle name. If the input ﬁle name is </w:t>
      </w:r>
      <w:r w:rsidRPr="00C70642">
        <w:rPr>
          <w:i/>
        </w:rPr>
        <w:t>.</w:t>
      </w:r>
      <w:r>
        <w:t xml:space="preserve"> (period), or if no ﬁle name is speciﬁed at all, SMURPH assumes that the input data is to be read from the standard input. If no output ﬁle is speciﬁed or the output ﬁle name is . (period), the results will be written to the standard output. </w:t>
      </w:r>
      <w:r w:rsidR="00F64D79">
        <w:t>Using + as the output file name directs the simulator’s output to the standard error.</w:t>
      </w:r>
      <w:r w:rsidR="00F64D79">
        <w:rPr>
          <w:rStyle w:val="FootnoteReference"/>
        </w:rPr>
        <w:footnoteReference w:id="99"/>
      </w:r>
    </w:p>
    <w:p w:rsidR="00F64D79" w:rsidRDefault="00F64D79" w:rsidP="008D51F0">
      <w:pPr>
        <w:pStyle w:val="firstparagraph"/>
      </w:pPr>
      <w:r>
        <w:t>Below are three sample command lines invoking the simulator:</w:t>
      </w:r>
    </w:p>
    <w:p w:rsidR="00C138CB" w:rsidRPr="00C138CB" w:rsidRDefault="00C138CB" w:rsidP="00C138CB">
      <w:pPr>
        <w:pStyle w:val="firstparagraph"/>
        <w:spacing w:after="0"/>
        <w:ind w:firstLine="720"/>
        <w:rPr>
          <w:i/>
        </w:rPr>
      </w:pPr>
      <w:r w:rsidRPr="00C138CB">
        <w:rPr>
          <w:i/>
        </w:rPr>
        <w:t>side . out</w:t>
      </w:r>
    </w:p>
    <w:p w:rsidR="00F64D79" w:rsidRPr="00C138CB" w:rsidRDefault="00F64D79" w:rsidP="00F64D79">
      <w:pPr>
        <w:pStyle w:val="firstparagraph"/>
        <w:spacing w:after="0"/>
        <w:ind w:firstLine="720"/>
        <w:rPr>
          <w:i/>
        </w:rPr>
      </w:pPr>
      <w:r w:rsidRPr="00C138CB">
        <w:rPr>
          <w:i/>
        </w:rPr>
        <w:t xml:space="preserve">side </w:t>
      </w:r>
      <w:r w:rsidR="00C138CB">
        <w:rPr>
          <w:i/>
        </w:rPr>
        <w:t>–</w:t>
      </w:r>
      <w:r w:rsidRPr="00C138CB">
        <w:rPr>
          <w:i/>
        </w:rPr>
        <w:t xml:space="preserve">r 11 12 datafile </w:t>
      </w:r>
      <w:r w:rsidR="00C138CB">
        <w:rPr>
          <w:i/>
        </w:rPr>
        <w:t>–</w:t>
      </w:r>
      <w:r w:rsidRPr="00C138CB">
        <w:rPr>
          <w:i/>
        </w:rPr>
        <w:t>d outfile</w:t>
      </w:r>
    </w:p>
    <w:p w:rsidR="001E2B0B" w:rsidRPr="00C138CB" w:rsidRDefault="00F64D79" w:rsidP="00F64D79">
      <w:pPr>
        <w:pStyle w:val="firstparagraph"/>
        <w:ind w:firstLine="720"/>
        <w:rPr>
          <w:i/>
        </w:rPr>
      </w:pPr>
      <w:r w:rsidRPr="00C138CB">
        <w:rPr>
          <w:i/>
        </w:rPr>
        <w:t xml:space="preserve">side </w:t>
      </w:r>
      <w:r w:rsidR="00C138CB">
        <w:rPr>
          <w:i/>
        </w:rPr>
        <w:t>–</w:t>
      </w:r>
      <w:r w:rsidRPr="00C138CB">
        <w:rPr>
          <w:i/>
        </w:rPr>
        <w:t>k 0.000001 3 &lt; data &gt; out1234</w:t>
      </w:r>
    </w:p>
    <w:p w:rsidR="00F64D79" w:rsidRDefault="00F64D79" w:rsidP="00F64D79">
      <w:pPr>
        <w:pStyle w:val="firstparagraph"/>
      </w:pPr>
      <w:r>
        <w:t xml:space="preserve">In the ﬁrst case, </w:t>
      </w:r>
      <w:r w:rsidR="00C138CB">
        <w:t xml:space="preserve">the program reads its input data from the standard input and writes the results to file </w:t>
      </w:r>
      <w:r w:rsidR="00C138CB" w:rsidRPr="00C138CB">
        <w:rPr>
          <w:i/>
        </w:rPr>
        <w:t>out</w:t>
      </w:r>
      <w:r w:rsidR="00C138CB">
        <w:t xml:space="preserve">. In the second example, </w:t>
      </w:r>
      <w:r>
        <w:t xml:space="preserve">the </w:t>
      </w:r>
      <w:r w:rsidR="00C138CB">
        <w:t>simulator</w:t>
      </w:r>
      <w:r>
        <w:t xml:space="preserve"> is called with </w:t>
      </w:r>
      <w:r w:rsidRPr="00C138CB">
        <w:rPr>
          <w:i/>
        </w:rPr>
        <w:t>SEED</w:t>
      </w:r>
      <w:r w:rsidR="00C138CB" w:rsidRPr="00C138CB">
        <w:rPr>
          <w:i/>
        </w:rPr>
        <w:t>_</w:t>
      </w:r>
      <w:r w:rsidRPr="00C138CB">
        <w:rPr>
          <w:i/>
        </w:rPr>
        <w:t>traffic</w:t>
      </w:r>
      <w:r>
        <w:t xml:space="preserve"> and </w:t>
      </w:r>
      <w:r w:rsidRPr="00C138CB">
        <w:rPr>
          <w:i/>
        </w:rPr>
        <w:t>SEED</w:t>
      </w:r>
      <w:r w:rsidR="00C138CB" w:rsidRPr="00C138CB">
        <w:rPr>
          <w:i/>
        </w:rPr>
        <w:t>_delay</w:t>
      </w:r>
      <w:r w:rsidR="00C138CB">
        <w:t xml:space="preserve"> </w:t>
      </w:r>
      <w:r>
        <w:t xml:space="preserve">initialized to </w:t>
      </w:r>
      <m:oMath>
        <m:r>
          <w:rPr>
            <w:rFonts w:ascii="Cambria Math" w:hAnsi="Cambria Math"/>
          </w:rPr>
          <m:t>11</m:t>
        </m:r>
      </m:oMath>
      <w:r>
        <w:t xml:space="preserve"> and </w:t>
      </w:r>
      <m:oMath>
        <m:r>
          <w:rPr>
            <w:rFonts w:ascii="Cambria Math" w:hAnsi="Cambria Math"/>
          </w:rPr>
          <m:t>12</m:t>
        </m:r>
      </m:oMath>
      <w:r>
        <w:t xml:space="preserve">, respectively. The simulation data is read from ﬁle </w:t>
      </w:r>
      <w:r w:rsidRPr="00C138CB">
        <w:rPr>
          <w:i/>
        </w:rPr>
        <w:t>datafile</w:t>
      </w:r>
      <w:r w:rsidR="00C138CB">
        <w:t xml:space="preserve">, the </w:t>
      </w:r>
      <w:r>
        <w:t xml:space="preserve">results are written to </w:t>
      </w:r>
      <w:r w:rsidRPr="00C138CB">
        <w:rPr>
          <w:i/>
        </w:rPr>
        <w:t>outfile</w:t>
      </w:r>
      <w:r>
        <w:t>. Before the protocol executi</w:t>
      </w:r>
      <w:r w:rsidR="00C138CB">
        <w:t xml:space="preserve">on is started, the program will </w:t>
      </w:r>
      <w:r>
        <w:t xml:space="preserve">suspend itself awaiting connection from the display program. </w:t>
      </w:r>
      <w:r w:rsidR="00C138CB">
        <w:t xml:space="preserve">Note that although </w:t>
      </w:r>
      <w:r w:rsidR="00C138CB" w:rsidRPr="00C138CB">
        <w:rPr>
          <w:i/>
        </w:rPr>
        <w:t>–r</w:t>
      </w:r>
      <w:r w:rsidR="00C138CB">
        <w:t xml:space="preserve"> expects (up to) three numbers to follow it, the string following the second number does not start from a digit (it does not look like a number), so only two seeds are initialized. </w:t>
      </w:r>
      <w:r>
        <w:t xml:space="preserve">In the </w:t>
      </w:r>
      <w:r w:rsidR="00C138CB">
        <w:t>last</w:t>
      </w:r>
      <w:r>
        <w:t xml:space="preserve"> example, the clock tolerance parameters are set to </w:t>
      </w:r>
      <m:oMath>
        <m:r>
          <w:rPr>
            <w:rFonts w:ascii="Cambria Math" w:hAnsi="Cambria Math"/>
          </w:rPr>
          <m:t>0.000001</m:t>
        </m:r>
      </m:oMath>
      <w:r>
        <w:t xml:space="preserve"> (deviation</w:t>
      </w:r>
      <w:r w:rsidR="00C138CB">
        <w:t xml:space="preserve">, amounting to </w:t>
      </w:r>
      <m:oMath>
        <m:r>
          <w:rPr>
            <w:rFonts w:ascii="Cambria Math" w:hAnsi="Cambria Math"/>
          </w:rPr>
          <m:t>1</m:t>
        </m:r>
      </m:oMath>
      <w:r w:rsidR="00C138CB">
        <w:t> ppm</w:t>
      </w:r>
      <w:r>
        <w:t xml:space="preserve">) and </w:t>
      </w:r>
      <m:oMath>
        <m:r>
          <w:rPr>
            <w:rFonts w:ascii="Cambria Math" w:hAnsi="Cambria Math"/>
          </w:rPr>
          <m:t>3</m:t>
        </m:r>
      </m:oMath>
      <w:r>
        <w:t xml:space="preserve"> (quality</w:t>
      </w:r>
      <w:r w:rsidR="00C138CB">
        <w:t xml:space="preserve">). The </w:t>
      </w:r>
      <w:r>
        <w:t xml:space="preserve">input data is read from ﬁle </w:t>
      </w:r>
      <w:r w:rsidRPr="00C138CB">
        <w:rPr>
          <w:i/>
        </w:rPr>
        <w:t>data</w:t>
      </w:r>
      <w:r>
        <w:t xml:space="preserve"> and the simulation results are written to ﬁle </w:t>
      </w:r>
      <w:r w:rsidRPr="00C138CB">
        <w:rPr>
          <w:i/>
        </w:rPr>
        <w:t>out1234</w:t>
      </w:r>
      <w:r>
        <w:t>.</w:t>
      </w:r>
    </w:p>
    <w:p w:rsidR="00B25FE1" w:rsidRPr="006C6CDC" w:rsidRDefault="00B25FE1" w:rsidP="008D51F0">
      <w:pPr>
        <w:pStyle w:val="firstparagraph"/>
        <w:sectPr w:rsidR="00B25FE1" w:rsidRPr="006C6CDC" w:rsidSect="00214A66">
          <w:footnotePr>
            <w:numRestart w:val="eachSect"/>
          </w:footnotePr>
          <w:pgSz w:w="11909" w:h="16834" w:code="9"/>
          <w:pgMar w:top="936" w:right="864" w:bottom="792" w:left="864" w:header="576" w:footer="432" w:gutter="288"/>
          <w:cols w:space="720"/>
          <w:titlePg/>
          <w:docGrid w:linePitch="360"/>
        </w:sectPr>
      </w:pPr>
    </w:p>
    <w:p w:rsidR="005C28D0" w:rsidRDefault="00B279B2" w:rsidP="007B15FF">
      <w:pPr>
        <w:pStyle w:val="Heading1"/>
      </w:pPr>
      <w:bookmarkStart w:id="587" w:name="_Ref511293204"/>
      <w:bookmarkStart w:id="588" w:name="_Toc513236626"/>
      <w:r>
        <w:t>DSD: THE DYNAMIC STATUS DISPLAY PROGRAM</w:t>
      </w:r>
      <w:bookmarkEnd w:id="587"/>
      <w:bookmarkEnd w:id="588"/>
    </w:p>
    <w:p w:rsidR="00B279B2" w:rsidRDefault="00B279B2" w:rsidP="00B279B2">
      <w:pPr>
        <w:pStyle w:val="firstparagraph"/>
      </w:pPr>
      <w:r>
        <w:t>DSD is a stand-alone program implemented as a Java applet that can be used to monitor the execution of a SMURPH program on-line.</w:t>
      </w:r>
      <w:r w:rsidR="005052A1">
        <w:t xml:space="preserve"> The interface provided by DSD is not meant to be esthetically pleasing and, to be frank, is not even very useful, or rather, it hasn’t been much useful to me. I implemented it in the early days of SMURPH, because I thought that something like that would be helpful in debugging protocol programs and monitoring the progress of long experiments. While it has proved remotely useful for the latter, it has practically never helped in the former.</w:t>
      </w:r>
    </w:p>
    <w:p w:rsidR="00B279B2" w:rsidRDefault="00B279B2" w:rsidP="00B279B2">
      <w:pPr>
        <w:pStyle w:val="Heading2"/>
      </w:pPr>
      <w:bookmarkStart w:id="589" w:name="_Ref511403259"/>
      <w:bookmarkStart w:id="590" w:name="_Ref511462196"/>
      <w:bookmarkStart w:id="591" w:name="_Toc513236627"/>
      <w:r>
        <w:t>Basic principles</w:t>
      </w:r>
      <w:bookmarkEnd w:id="589"/>
      <w:bookmarkEnd w:id="590"/>
      <w:bookmarkEnd w:id="591"/>
    </w:p>
    <w:p w:rsidR="00B279B2" w:rsidRDefault="00B279B2" w:rsidP="00B279B2">
      <w:pPr>
        <w:pStyle w:val="firstparagraph"/>
      </w:pPr>
      <w:r>
        <w:t>A SMURPH program communicates with DSD by receiving requests from the display program and responding with some information in a device-independent format. The SMURPH program and DSD need not execute on the same machine; therefore, the information sent between these two parties is also machine-independent.</w:t>
      </w:r>
    </w:p>
    <w:p w:rsidR="00B279B2" w:rsidRDefault="00B279B2" w:rsidP="00B279B2">
      <w:pPr>
        <w:pStyle w:val="firstparagraph"/>
      </w:pPr>
      <w:r>
        <w:t>A typical unit of information comprising a number of logically related data items is a window. At the SMURPH end, a window is represented by the following parameters:</w:t>
      </w:r>
    </w:p>
    <w:p w:rsidR="00B279B2" w:rsidRDefault="00B279B2" w:rsidP="00552A98">
      <w:pPr>
        <w:pStyle w:val="firstparagraph"/>
        <w:numPr>
          <w:ilvl w:val="0"/>
          <w:numId w:val="90"/>
        </w:numPr>
      </w:pPr>
      <w:r>
        <w:t>the standard name of the exposed object (Section </w:t>
      </w:r>
      <w:r>
        <w:fldChar w:fldCharType="begin"/>
      </w:r>
      <w:r>
        <w:instrText xml:space="preserve"> REF _Ref504485381 \r \h </w:instrText>
      </w:r>
      <w:r>
        <w:fldChar w:fldCharType="separate"/>
      </w:r>
      <w:r w:rsidR="006F5BA9">
        <w:t>3.3.2</w:t>
      </w:r>
      <w:r>
        <w:fldChar w:fldCharType="end"/>
      </w:r>
      <w:r>
        <w:t>)</w:t>
      </w:r>
    </w:p>
    <w:p w:rsidR="00B279B2" w:rsidRDefault="00B279B2" w:rsidP="00552A98">
      <w:pPr>
        <w:pStyle w:val="firstparagraph"/>
        <w:numPr>
          <w:ilvl w:val="0"/>
          <w:numId w:val="90"/>
        </w:numPr>
      </w:pPr>
      <w:r>
        <w:t>the display mode of the exposure (an integer number, Section </w:t>
      </w:r>
      <w:r>
        <w:fldChar w:fldCharType="begin"/>
      </w:r>
      <w:r>
        <w:instrText xml:space="preserve"> REF _Ref510988280 \r \h </w:instrText>
      </w:r>
      <w:r>
        <w:fldChar w:fldCharType="separate"/>
      </w:r>
      <w:r w:rsidR="006F5BA9">
        <w:t>12.1</w:t>
      </w:r>
      <w:r>
        <w:fldChar w:fldCharType="end"/>
      </w:r>
      <w:r>
        <w:t>)</w:t>
      </w:r>
    </w:p>
    <w:p w:rsidR="00B279B2" w:rsidRDefault="00B279B2" w:rsidP="00552A98">
      <w:pPr>
        <w:pStyle w:val="firstparagraph"/>
        <w:numPr>
          <w:ilvl w:val="0"/>
          <w:numId w:val="90"/>
        </w:numPr>
      </w:pPr>
      <w:r>
        <w:t xml:space="preserve">the </w:t>
      </w:r>
      <w:r w:rsidRPr="00B279B2">
        <w:rPr>
          <w:i/>
        </w:rPr>
        <w:t>Id</w:t>
      </w:r>
      <w:r>
        <w:t xml:space="preserve"> of the station to which the information displayed in the window is to be trimmed</w:t>
      </w:r>
    </w:p>
    <w:p w:rsidR="00B279B2" w:rsidRDefault="00B279B2" w:rsidP="00B279B2">
      <w:pPr>
        <w:pStyle w:val="firstparagraph"/>
      </w:pPr>
      <w:r>
        <w:t>The last attribute is generally optional and it may not apply to some windows (see Section </w:t>
      </w:r>
      <w:r>
        <w:fldChar w:fldCharType="begin"/>
      </w:r>
      <w:r>
        <w:instrText xml:space="preserve"> REF _Ref511126107 \r \h </w:instrText>
      </w:r>
      <w:r>
        <w:fldChar w:fldCharType="separate"/>
      </w:r>
      <w:r w:rsidR="006F5BA9">
        <w:t>12.5</w:t>
      </w:r>
      <w:r>
        <w:fldChar w:fldCharType="end"/>
      </w:r>
      <w:r>
        <w:t xml:space="preserve">). In any case, if the station </w:t>
      </w:r>
      <w:r w:rsidRPr="00B279B2">
        <w:rPr>
          <w:i/>
        </w:rPr>
        <w:t>Id</w:t>
      </w:r>
      <w:r>
        <w:t xml:space="preserve"> is absent, it is assumed that the window is global, i.e., unrelated to any particular station.</w:t>
      </w:r>
    </w:p>
    <w:p w:rsidR="00B279B2" w:rsidRDefault="00B279B2" w:rsidP="00B279B2">
      <w:pPr>
        <w:pStyle w:val="firstparagraph"/>
      </w:pPr>
      <w:r>
        <w:t>The above elements correspond to one mode of the “screen” exposure associated with the object, or rather with the object’s type (Section </w:t>
      </w:r>
      <w:r>
        <w:fldChar w:fldCharType="begin"/>
      </w:r>
      <w:r>
        <w:instrText xml:space="preserve"> REF _Ref510988142 \r \h </w:instrText>
      </w:r>
      <w:r>
        <w:fldChar w:fldCharType="separate"/>
      </w:r>
      <w:r w:rsidR="006F5BA9">
        <w:t>12.4</w:t>
      </w:r>
      <w:r>
        <w:fldChar w:fldCharType="end"/>
      </w:r>
      <w:r>
        <w:t>). Additionally, this exposure mode can be made station-relative. Whenever the contents of a window are to be updated (refreshed) the corresponding exposure mode is invoked.</w:t>
      </w:r>
    </w:p>
    <w:p w:rsidR="00B279B2" w:rsidRDefault="00B279B2" w:rsidP="00B279B2">
      <w:pPr>
        <w:pStyle w:val="firstparagraph"/>
      </w:pPr>
      <w:r>
        <w:t xml:space="preserve">The graphical layout of a window is of no interest to a SMURPH program (and isn’t its concern). The program only knows which data items are to be sent to </w:t>
      </w:r>
      <w:r w:rsidRPr="00B279B2">
        <w:rPr>
          <w:i/>
        </w:rPr>
        <w:t>DSD</w:t>
      </w:r>
      <w:r>
        <w:t xml:space="preserve"> to produce a window. These data items are sent periodically, in response to a request from the display program specifying the window parameters. The actual layout of the information as displayed on the screen is then arranged by DSD, based on window templates (Section </w:t>
      </w:r>
      <w:r w:rsidR="00CE6721">
        <w:fldChar w:fldCharType="begin"/>
      </w:r>
      <w:r w:rsidR="00CE6721">
        <w:instrText xml:space="preserve"> REF _Ref511208158 \r \h </w:instrText>
      </w:r>
      <w:r w:rsidR="00CE6721">
        <w:fldChar w:fldCharType="separate"/>
      </w:r>
      <w:r w:rsidR="006F5BA9">
        <w:t>C.4</w:t>
      </w:r>
      <w:r w:rsidR="00CE6721">
        <w:fldChar w:fldCharType="end"/>
      </w:r>
      <w:r>
        <w:t xml:space="preserve">). From now on, we will assume that a window is something intentionally displayable described on SMURPH’s end by a combination of the object’s standard name, display mode, and (optional) station </w:t>
      </w:r>
      <w:r w:rsidRPr="00B279B2">
        <w:rPr>
          <w:i/>
        </w:rPr>
        <w:t>Id</w:t>
      </w:r>
      <w:r>
        <w:t xml:space="preserve">. </w:t>
      </w:r>
    </w:p>
    <w:p w:rsidR="00B279B2" w:rsidRDefault="00B279B2" w:rsidP="00B279B2">
      <w:pPr>
        <w:pStyle w:val="firstparagraph"/>
      </w:pPr>
      <w:r>
        <w:t xml:space="preserve">A window can be put into a </w:t>
      </w:r>
      <w:r w:rsidRPr="00B279B2">
        <w:rPr>
          <w:i/>
        </w:rPr>
        <w:t>step</w:t>
      </w:r>
      <w:r>
        <w:t xml:space="preserve"> </w:t>
      </w:r>
      <w:r w:rsidRPr="00B279B2">
        <w:rPr>
          <w:i/>
        </w:rPr>
        <w:t>mode</w:t>
      </w:r>
      <w:r>
        <w:t>, in which the SMURPH program will update the window after processing every event that “has something to do with the window contents.” For example, for a station window, it means “every event that awakes one of the processes owned by the station.”</w:t>
      </w:r>
    </w:p>
    <w:p w:rsidR="00B279B2" w:rsidRDefault="00B279B2" w:rsidP="00B279B2">
      <w:pPr>
        <w:pStyle w:val="firstparagraph"/>
      </w:pPr>
      <w:r>
        <w:t>At any moment during its execution, a SMURPH program may be connected to DSD (we say that the display is active) or not. While the display is active, the SMURPH program maintains the list of active windows whose contents are periodically sent to DSD, by invoking the exposures of the exposed objects. Note that SMURPH only sends to the display program the raw data representing the information described by the object’s exposure method.</w:t>
      </w:r>
    </w:p>
    <w:p w:rsidR="00B279B2" w:rsidRDefault="00B279B2" w:rsidP="00B279B2">
      <w:pPr>
        <w:pStyle w:val="firstparagraph"/>
      </w:pPr>
      <w:r>
        <w:t>DSD may wish to activate a new window, in which case the SMURPH program adds it to the active list, or to deactivate one of the active windows, in which case the window is removed from the pool. The SMURPH program never makes any decisions on its own as to which windows are to be active/inactive.</w:t>
      </w:r>
    </w:p>
    <w:p w:rsidR="00B279B2" w:rsidRDefault="00B279B2" w:rsidP="00B279B2">
      <w:pPr>
        <w:pStyle w:val="firstparagraph"/>
      </w:pPr>
      <w:r>
        <w:t>DSD is menu driven. The objects to be exposed and their modes (i.e., windows to be displayed) are selected from the current menu of objects available for exposure. That menu can be navigated through, based on the concept of the ownership hierarchy of objects maintained by the SMURPH program. To simplify things, it is assumed that each object belongs to at most one other object. This assumption is generally reasonable, although, e.g., a port naturally belongs to two objects: a station and a link. In this case, it is assumed that ports belong to stations, as this relationship is usually more relevant from the user’s point of view.</w:t>
      </w:r>
    </w:p>
    <w:p w:rsidR="00B279B2" w:rsidRDefault="00B279B2" w:rsidP="00B279B2">
      <w:pPr>
        <w:pStyle w:val="firstparagraph"/>
      </w:pPr>
      <w:r>
        <w:t>Objects (the nodes of the object tree) are represente</w:t>
      </w:r>
      <w:r w:rsidR="002879EC">
        <w:t>d by their standard names, sup</w:t>
      </w:r>
      <w:r>
        <w:t>plemented by base names and nicknames (</w:t>
      </w:r>
      <w:r w:rsidR="002879EC">
        <w:t>Section </w:t>
      </w:r>
      <w:r w:rsidR="002879EC">
        <w:fldChar w:fldCharType="begin"/>
      </w:r>
      <w:r w:rsidR="002879EC">
        <w:instrText xml:space="preserve"> REF _Ref504485381 \r \h </w:instrText>
      </w:r>
      <w:r w:rsidR="002879EC">
        <w:fldChar w:fldCharType="separate"/>
      </w:r>
      <w:r w:rsidR="006F5BA9">
        <w:t>3.3.2</w:t>
      </w:r>
      <w:r w:rsidR="002879EC">
        <w:fldChar w:fldCharType="end"/>
      </w:r>
      <w:r>
        <w:t>)</w:t>
      </w:r>
      <w:r w:rsidR="002879EC">
        <w:t xml:space="preserve"> wherever nicknames are deﬁned. </w:t>
      </w:r>
      <w:r>
        <w:t>The display program uses this structure to create menus fo</w:t>
      </w:r>
      <w:r w:rsidR="002879EC">
        <w:t xml:space="preserve">r locating individual exposable objects. </w:t>
      </w:r>
      <w:r>
        <w:t>A typical operation performed by the user of DSD is a requ</w:t>
      </w:r>
      <w:r w:rsidR="002879EC">
        <w:t>est to display a window associ</w:t>
      </w:r>
      <w:r>
        <w:t xml:space="preserve">ated with a speciﬁc object. Using the menu hierarchy of the program, the user </w:t>
      </w:r>
      <w:r w:rsidR="002879EC">
        <w:t>navigates</w:t>
      </w:r>
      <w:r>
        <w:t xml:space="preserve"> to the</w:t>
      </w:r>
      <w:r w:rsidR="002879EC">
        <w:t xml:space="preserve"> </w:t>
      </w:r>
      <w:r>
        <w:t>proper object and issues the request. This operation ma</w:t>
      </w:r>
      <w:r w:rsidR="002879EC">
        <w:t>y involve descending or ascend</w:t>
      </w:r>
      <w:r>
        <w:t xml:space="preserve">ing through the ownership hierarchy of objects, which in </w:t>
      </w:r>
      <w:r w:rsidR="002879EC">
        <w:t xml:space="preserve">turn may results in information </w:t>
      </w:r>
      <w:r>
        <w:t xml:space="preserve">exchange between DSD and the </w:t>
      </w:r>
      <w:r w:rsidR="002879EC">
        <w:t>SMURPH</w:t>
      </w:r>
      <w:r>
        <w:t xml:space="preserve"> program. When the</w:t>
      </w:r>
      <w:r w:rsidR="002879EC">
        <w:t xml:space="preserve"> user ﬁnally makes a selection, </w:t>
      </w:r>
      <w:r>
        <w:t xml:space="preserve">the request is turned by DSD into a window description understandable by </w:t>
      </w:r>
      <w:r w:rsidR="002879EC">
        <w:t>SMURPH</w:t>
      </w:r>
      <w:r>
        <w:t xml:space="preserve"> . </w:t>
      </w:r>
      <w:r w:rsidR="002879EC">
        <w:t xml:space="preserve">That </w:t>
      </w:r>
      <w:r>
        <w:t xml:space="preserve">description is then sent to the </w:t>
      </w:r>
      <w:r w:rsidR="002879EC">
        <w:t>SMURPH</w:t>
      </w:r>
      <w:r>
        <w:t xml:space="preserve"> program, which adds t</w:t>
      </w:r>
      <w:r w:rsidR="002879EC">
        <w:t xml:space="preserve">he requested window to its list </w:t>
      </w:r>
      <w:r>
        <w:t>of active windows. From now on, the information repres</w:t>
      </w:r>
      <w:r w:rsidR="002879EC">
        <w:t xml:space="preserve">enting the window contents will </w:t>
      </w:r>
      <w:r>
        <w:t xml:space="preserve">be sent to the display program every </w:t>
      </w:r>
      <w:r w:rsidRPr="002879EC">
        <w:rPr>
          <w:i/>
        </w:rPr>
        <w:t>DisplayInterval</w:t>
      </w:r>
      <w:r>
        <w:t xml:space="preserve"> events (</w:t>
      </w:r>
      <w:r w:rsidR="002879EC">
        <w:t>Section </w:t>
      </w:r>
      <w:r w:rsidR="002879EC">
        <w:fldChar w:fldCharType="begin"/>
      </w:r>
      <w:r w:rsidR="002879EC">
        <w:instrText xml:space="preserve"> REF _Ref510988142 \r \h </w:instrText>
      </w:r>
      <w:r w:rsidR="002879EC">
        <w:fldChar w:fldCharType="separate"/>
      </w:r>
      <w:r w:rsidR="006F5BA9">
        <w:t>12.4</w:t>
      </w:r>
      <w:r w:rsidR="002879EC">
        <w:fldChar w:fldCharType="end"/>
      </w:r>
      <w:r>
        <w:t>).</w:t>
      </w:r>
    </w:p>
    <w:p w:rsidR="00214A66" w:rsidRDefault="00214A66" w:rsidP="00214A66">
      <w:pPr>
        <w:pStyle w:val="Heading2"/>
      </w:pPr>
      <w:bookmarkStart w:id="592" w:name="_Ref511141523"/>
      <w:bookmarkStart w:id="593" w:name="_Toc513236628"/>
      <w:r>
        <w:t>The monitor</w:t>
      </w:r>
      <w:bookmarkEnd w:id="592"/>
      <w:bookmarkEnd w:id="593"/>
    </w:p>
    <w:p w:rsidR="00214A66" w:rsidRDefault="00214A66" w:rsidP="00214A66">
      <w:pPr>
        <w:pStyle w:val="firstparagraph"/>
      </w:pPr>
      <w:r>
        <w:t>The SMURPH program and DSD need not run on the same machine to be able to communicate. DSD does not even have to know the network address of the host on which the SMURPH program is running. When the package is installed, the user has to designate one host to run the so-called SMURPH monitor, a daemon providing identiﬁcation service for all SMURPH programs to be run by the user. This host can be an arbitrary machine visible through the Internet. Usually the monitor host is located within the user’s local-network domain.</w:t>
      </w:r>
    </w:p>
    <w:p w:rsidR="00214A66" w:rsidRDefault="00214A66" w:rsidP="00214A66">
      <w:pPr>
        <w:pStyle w:val="firstparagraph"/>
      </w:pPr>
      <w:r>
        <w:t>The user may want to run a web server on the same host, to make it possible for DSD (called from Java-capable browsers) to set up a TCP/IP connection to the monitor. For security reasons, most browsers unconditionally restrict applet-initiated TCP/IP connections to the host running the web server tha</w:t>
      </w:r>
      <w:r w:rsidR="00F37696">
        <w:t>t has delivered the applet page</w:t>
      </w:r>
      <w:r>
        <w:rPr>
          <w:rStyle w:val="FootnoteReference"/>
        </w:rPr>
        <w:footnoteReference w:id="100"/>
      </w:r>
      <w:r>
        <w:t xml:space="preserve"> In Section </w:t>
      </w:r>
      <w:r w:rsidR="00CE6721">
        <w:fldChar w:fldCharType="begin"/>
      </w:r>
      <w:r w:rsidR="00CE6721">
        <w:instrText xml:space="preserve"> REF _Ref511470375 \r \h </w:instrText>
      </w:r>
      <w:r w:rsidR="00CE6721">
        <w:fldChar w:fldCharType="separate"/>
      </w:r>
      <w:r w:rsidR="006F5BA9">
        <w:t>B.3</w:t>
      </w:r>
      <w:r w:rsidR="00CE6721">
        <w:fldChar w:fldCharType="end"/>
      </w:r>
      <w:r>
        <w:t>, we discuss these issues and explain the technicalities involved in running the DSD applet within the tight confines of the contemporary Java security rules.</w:t>
      </w:r>
    </w:p>
    <w:p w:rsidR="00214A66" w:rsidRDefault="00214A66" w:rsidP="00214A66">
      <w:pPr>
        <w:pStyle w:val="firstparagraph"/>
      </w:pPr>
      <w:r>
        <w:t>The purpose of the monitor is to keep track of all SMURPH programs started by the user who owns the monitor.</w:t>
      </w:r>
      <w:r w:rsidR="005052A1">
        <w:rPr>
          <w:rStyle w:val="FootnoteReference"/>
        </w:rPr>
        <w:footnoteReference w:id="101"/>
      </w:r>
      <w:r>
        <w:t xml:space="preserve"> Whenever a SMURPH program is invoked (on any machine visible to the monitor), it reports to the monitor; when the program terminates, the monitor also learns about that fact and removes the program’s description from its directory. The following items of information are kept by the monitor for each active SMURPH program:</w:t>
      </w:r>
    </w:p>
    <w:p w:rsidR="00214A66" w:rsidRDefault="00214A66" w:rsidP="00552A98">
      <w:pPr>
        <w:pStyle w:val="firstparagraph"/>
        <w:numPr>
          <w:ilvl w:val="0"/>
          <w:numId w:val="91"/>
        </w:numPr>
      </w:pPr>
      <w:r>
        <w:t>the Internet name of the host on which the program is running</w:t>
      </w:r>
    </w:p>
    <w:p w:rsidR="00214A66" w:rsidRDefault="00214A66" w:rsidP="00552A98">
      <w:pPr>
        <w:pStyle w:val="firstparagraph"/>
        <w:numPr>
          <w:ilvl w:val="0"/>
          <w:numId w:val="91"/>
        </w:numPr>
      </w:pPr>
      <w:r>
        <w:t>the program call line, i.e., the program’s command name and the call arguments</w:t>
      </w:r>
    </w:p>
    <w:p w:rsidR="00214A66" w:rsidRDefault="00214A66" w:rsidP="00552A98">
      <w:pPr>
        <w:pStyle w:val="firstparagraph"/>
        <w:numPr>
          <w:ilvl w:val="0"/>
          <w:numId w:val="91"/>
        </w:numPr>
      </w:pPr>
      <w:r>
        <w:t>the date and time when the program was started</w:t>
      </w:r>
    </w:p>
    <w:p w:rsidR="00214A66" w:rsidRDefault="00214A66" w:rsidP="00552A98">
      <w:pPr>
        <w:pStyle w:val="firstparagraph"/>
        <w:numPr>
          <w:ilvl w:val="0"/>
          <w:numId w:val="91"/>
        </w:numPr>
      </w:pPr>
      <w:r>
        <w:t>the (system) process id of the program</w:t>
      </w:r>
    </w:p>
    <w:p w:rsidR="00214A66" w:rsidRDefault="00214A66" w:rsidP="00552A98">
      <w:pPr>
        <w:pStyle w:val="firstparagraph"/>
        <w:numPr>
          <w:ilvl w:val="0"/>
          <w:numId w:val="91"/>
        </w:numPr>
      </w:pPr>
      <w:r>
        <w:t>a description of the channel (socket) connecting the monitor to the program</w:t>
      </w:r>
    </w:p>
    <w:p w:rsidR="00B279B2" w:rsidRDefault="00214A66" w:rsidP="00214A66">
      <w:pPr>
        <w:pStyle w:val="firstparagraph"/>
      </w:pPr>
      <w:r>
        <w:t>The ﬁrst four elements identify the run for the user; the last item makes it possible for the monitor to pass requests to the program.</w:t>
      </w:r>
    </w:p>
    <w:p w:rsidR="0002377B" w:rsidRDefault="0002377B" w:rsidP="0002377B">
      <w:pPr>
        <w:pStyle w:val="Heading2"/>
      </w:pPr>
      <w:bookmarkStart w:id="594" w:name="_Ref511164578"/>
      <w:bookmarkStart w:id="595" w:name="_Ref511164584"/>
      <w:bookmarkStart w:id="596" w:name="_Ref511209527"/>
      <w:bookmarkStart w:id="597" w:name="_Ref511212997"/>
      <w:bookmarkStart w:id="598" w:name="_Toc513236629"/>
      <w:r>
        <w:t>Invoking DSD</w:t>
      </w:r>
      <w:bookmarkEnd w:id="594"/>
      <w:bookmarkEnd w:id="595"/>
      <w:bookmarkEnd w:id="596"/>
      <w:bookmarkEnd w:id="597"/>
      <w:bookmarkEnd w:id="598"/>
    </w:p>
    <w:p w:rsidR="0002377B" w:rsidRDefault="0002377B" w:rsidP="0002377B">
      <w:pPr>
        <w:pStyle w:val="firstparagraph"/>
      </w:pPr>
      <w:r>
        <w:t xml:space="preserve">DSD is a Java applet that can be </w:t>
      </w:r>
      <w:r w:rsidR="00B0395E">
        <w:t>run</w:t>
      </w:r>
      <w:r>
        <w:t>, e.g., from any Java-capable web browser (see Section </w:t>
      </w:r>
      <w:r w:rsidR="00CE6721">
        <w:fldChar w:fldCharType="begin"/>
      </w:r>
      <w:r w:rsidR="00CE6721">
        <w:instrText xml:space="preserve"> REF _Ref511470375 \r \h </w:instrText>
      </w:r>
      <w:r w:rsidR="00CE6721">
        <w:fldChar w:fldCharType="separate"/>
      </w:r>
      <w:r w:rsidR="006F5BA9">
        <w:t>B.3</w:t>
      </w:r>
      <w:r w:rsidR="00CE6721">
        <w:fldChar w:fldCharType="end"/>
      </w:r>
      <w:r>
        <w:t>). Its startup panel consists of two buttons: one to start the applet, the other to unconditionally terminate it and remove all its windows from the screen.</w:t>
      </w:r>
    </w:p>
    <w:p w:rsidR="0002377B" w:rsidRDefault="005052A1" w:rsidP="0002377B">
      <w:pPr>
        <w:pStyle w:val="firstparagraph"/>
      </w:pPr>
      <w:r>
        <w:rPr>
          <w:noProof/>
        </w:rPr>
        <mc:AlternateContent>
          <mc:Choice Requires="wps">
            <w:drawing>
              <wp:anchor distT="45720" distB="45720" distL="114300" distR="114300" simplePos="0" relativeHeight="251699200" behindDoc="0" locked="0" layoutInCell="1" allowOverlap="1">
                <wp:simplePos x="0" y="0"/>
                <wp:positionH relativeFrom="margin">
                  <wp:align>center</wp:align>
                </wp:positionH>
                <wp:positionV relativeFrom="page">
                  <wp:posOffset>741045</wp:posOffset>
                </wp:positionV>
                <wp:extent cx="4169664" cy="5266944"/>
                <wp:effectExtent l="0" t="0" r="254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664" cy="5266944"/>
                        </a:xfrm>
                        <a:prstGeom prst="rect">
                          <a:avLst/>
                        </a:prstGeom>
                        <a:solidFill>
                          <a:srgbClr val="FFFFFF"/>
                        </a:solidFill>
                        <a:ln w="9525">
                          <a:noFill/>
                          <a:miter lim="800000"/>
                          <a:headEnd/>
                          <a:tailEnd/>
                        </a:ln>
                      </wps:spPr>
                      <wps:txbx>
                        <w:txbxContent>
                          <w:p w:rsidR="008D0738" w:rsidRDefault="008D0738" w:rsidP="00323905">
                            <w:pPr>
                              <w:keepNext/>
                            </w:pPr>
                            <w:r>
                              <w:rPr>
                                <w:noProof/>
                              </w:rPr>
                              <w:drawing>
                                <wp:inline distT="0" distB="0" distL="0" distR="0">
                                  <wp:extent cx="3977640" cy="4795520"/>
                                  <wp:effectExtent l="0" t="0" r="3810" b="508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sdmain.gif"/>
                                          <pic:cNvPicPr/>
                                        </pic:nvPicPr>
                                        <pic:blipFill>
                                          <a:blip r:embed="rId29">
                                            <a:extLst>
                                              <a:ext uri="{28A0092B-C50C-407E-A947-70E740481C1C}">
                                                <a14:useLocalDpi xmlns:a14="http://schemas.microsoft.com/office/drawing/2010/main" val="0"/>
                                              </a:ext>
                                            </a:extLst>
                                          </a:blip>
                                          <a:stretch>
                                            <a:fillRect/>
                                          </a:stretch>
                                        </pic:blipFill>
                                        <pic:spPr>
                                          <a:xfrm>
                                            <a:off x="0" y="0"/>
                                            <a:ext cx="3977640" cy="4795520"/>
                                          </a:xfrm>
                                          <a:prstGeom prst="rect">
                                            <a:avLst/>
                                          </a:prstGeom>
                                        </pic:spPr>
                                      </pic:pic>
                                    </a:graphicData>
                                  </a:graphic>
                                </wp:inline>
                              </w:drawing>
                            </w:r>
                          </w:p>
                          <w:p w:rsidR="008D0738" w:rsidRDefault="008D0738" w:rsidP="00323905">
                            <w:pPr>
                              <w:pStyle w:val="Caption"/>
                            </w:pPr>
                            <w:bookmarkStart w:id="599" w:name="_Ref511136742"/>
                            <w:r>
                              <w:t xml:space="preserve">Figure </w:t>
                            </w:r>
                            <w:fldSimple w:instr=" STYLEREF 1 \s ">
                              <w:r w:rsidR="006F5BA9">
                                <w:rPr>
                                  <w:noProof/>
                                </w:rPr>
                                <w:t>C</w:t>
                              </w:r>
                            </w:fldSimple>
                            <w:r>
                              <w:noBreakHyphen/>
                            </w:r>
                            <w:fldSimple w:instr=" SEQ Figure \* ARABIC \s 1 ">
                              <w:r w:rsidR="006F5BA9">
                                <w:rPr>
                                  <w:noProof/>
                                </w:rPr>
                                <w:t>1</w:t>
                              </w:r>
                            </w:fldSimple>
                            <w:bookmarkEnd w:id="599"/>
                            <w:r>
                              <w:t>. The root window of DSD.</w:t>
                            </w:r>
                          </w:p>
                          <w:p w:rsidR="008D0738" w:rsidRDefault="008D0738" w:rsidP="00B0395E">
                            <w:pPr>
                              <w:keepNext/>
                            </w:pPr>
                          </w:p>
                          <w:p w:rsidR="008D0738" w:rsidRDefault="008D07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0;margin-top:58.35pt;width:328.3pt;height:414.7pt;z-index:251699200;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" stroked="f">
                <v:textbox>
                  <w:txbxContent>
                    <w:p w:rsidR="008D0738" w:rsidRDefault="008D0738" w:rsidP="00323905">
                      <w:pPr>
                        <w:keepNext/>
                      </w:pPr>
                      <w:r>
                        <w:rPr>
                          <w:noProof/>
                        </w:rPr>
                        <w:drawing>
                          <wp:inline distT="0" distB="0" distL="0" distR="0">
                            <wp:extent cx="3977640" cy="4795520"/>
                            <wp:effectExtent l="0" t="0" r="3810" b="508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sdmain.gif"/>
                                    <pic:cNvPicPr/>
                                  </pic:nvPicPr>
                                  <pic:blipFill>
                                    <a:blip r:embed="rId29">
                                      <a:extLst>
                                        <a:ext uri="{28A0092B-C50C-407E-A947-70E740481C1C}">
                                          <a14:useLocalDpi xmlns:a14="http://schemas.microsoft.com/office/drawing/2010/main" val="0"/>
                                        </a:ext>
                                      </a:extLst>
                                    </a:blip>
                                    <a:stretch>
                                      <a:fillRect/>
                                    </a:stretch>
                                  </pic:blipFill>
                                  <pic:spPr>
                                    <a:xfrm>
                                      <a:off x="0" y="0"/>
                                      <a:ext cx="3977640" cy="4795520"/>
                                    </a:xfrm>
                                    <a:prstGeom prst="rect">
                                      <a:avLst/>
                                    </a:prstGeom>
                                  </pic:spPr>
                                </pic:pic>
                              </a:graphicData>
                            </a:graphic>
                          </wp:inline>
                        </w:drawing>
                      </w:r>
                    </w:p>
                    <w:p w:rsidR="008D0738" w:rsidRDefault="008D0738" w:rsidP="00323905">
                      <w:pPr>
                        <w:pStyle w:val="Caption"/>
                      </w:pPr>
                      <w:bookmarkStart w:id="600" w:name="_Ref511136742"/>
                      <w:r>
                        <w:t xml:space="preserve">Figure </w:t>
                      </w:r>
                      <w:fldSimple w:instr=" STYLEREF 1 \s ">
                        <w:r w:rsidR="006F5BA9">
                          <w:rPr>
                            <w:noProof/>
                          </w:rPr>
                          <w:t>C</w:t>
                        </w:r>
                      </w:fldSimple>
                      <w:r>
                        <w:noBreakHyphen/>
                      </w:r>
                      <w:fldSimple w:instr=" SEQ Figure \* ARABIC \s 1 ">
                        <w:r w:rsidR="006F5BA9">
                          <w:rPr>
                            <w:noProof/>
                          </w:rPr>
                          <w:t>1</w:t>
                        </w:r>
                      </w:fldSimple>
                      <w:bookmarkEnd w:id="600"/>
                      <w:r>
                        <w:t>. The root window of DSD.</w:t>
                      </w:r>
                    </w:p>
                    <w:p w:rsidR="008D0738" w:rsidRDefault="008D0738" w:rsidP="00B0395E">
                      <w:pPr>
                        <w:keepNext/>
                      </w:pPr>
                    </w:p>
                    <w:p w:rsidR="008D0738" w:rsidRDefault="008D0738"/>
                  </w:txbxContent>
                </v:textbox>
                <w10:wrap type="topAndBottom" anchorx="margin" anchory="page"/>
              </v:shape>
            </w:pict>
          </mc:Fallback>
        </mc:AlternateContent>
      </w:r>
      <w:r w:rsidR="0002377B">
        <w:t>When started, DSD opens its main control panel (the so-called root window),</w:t>
      </w:r>
      <w:r w:rsidR="0002377B">
        <w:rPr>
          <w:rStyle w:val="FootnoteReference"/>
        </w:rPr>
        <w:footnoteReference w:id="102"/>
      </w:r>
      <w:r w:rsidR="0002377B">
        <w:t xml:space="preserve"> which looks as shown in </w:t>
      </w:r>
      <w:r w:rsidR="00323905">
        <w:fldChar w:fldCharType="begin"/>
      </w:r>
      <w:r w:rsidR="00323905">
        <w:instrText xml:space="preserve"> REF _Ref511136742 \h </w:instrText>
      </w:r>
      <w:r w:rsidR="00323905">
        <w:fldChar w:fldCharType="separate"/>
      </w:r>
      <w:r w:rsidR="006F5BA9">
        <w:t xml:space="preserve">Figure </w:t>
      </w:r>
      <w:r w:rsidR="006F5BA9">
        <w:rPr>
          <w:noProof/>
        </w:rPr>
        <w:t>B</w:t>
      </w:r>
      <w:r w:rsidR="006F5BA9">
        <w:noBreakHyphen/>
      </w:r>
      <w:r w:rsidR="006F5BA9">
        <w:rPr>
          <w:noProof/>
        </w:rPr>
        <w:t>1</w:t>
      </w:r>
      <w:r w:rsidR="00323905">
        <w:fldChar w:fldCharType="end"/>
      </w:r>
      <w:r w:rsidR="0002377B">
        <w:t xml:space="preserve">. The window consists of a menu bar, at the top, and two display areas (panes). Initially, both panes are empty and the single item selectable from the menu bar is </w:t>
      </w:r>
      <w:r w:rsidR="0002377B" w:rsidRPr="0002377B">
        <w:rPr>
          <w:i/>
        </w:rPr>
        <w:t>Get</w:t>
      </w:r>
      <w:r w:rsidR="0002377B">
        <w:rPr>
          <w:i/>
        </w:rPr>
        <w:t> </w:t>
      </w:r>
      <w:r w:rsidR="0002377B" w:rsidRPr="0002377B">
        <w:rPr>
          <w:i/>
        </w:rPr>
        <w:t>List</w:t>
      </w:r>
      <w:r w:rsidR="0002377B">
        <w:t xml:space="preserve"> from the </w:t>
      </w:r>
      <w:r w:rsidR="0002377B" w:rsidRPr="0002377B">
        <w:rPr>
          <w:i/>
        </w:rPr>
        <w:t>Navigate</w:t>
      </w:r>
      <w:r w:rsidR="0002377B">
        <w:t xml:space="preserve"> menu.</w:t>
      </w:r>
    </w:p>
    <w:p w:rsidR="0002377B" w:rsidRDefault="0002377B" w:rsidP="0002377B">
      <w:pPr>
        <w:pStyle w:val="firstparagraph"/>
      </w:pPr>
      <w:r>
        <w:t xml:space="preserve">The lower display area of the root window is the so-called alert area, where the applet displays messages addressed to the user. Some of those messages originate in DSD itself (they may, but don’t have to, refer to errors or problems encountered by the applet); some others may be notes (e.g., sent by </w:t>
      </w:r>
      <w:r w:rsidRPr="0002377B">
        <w:rPr>
          <w:i/>
        </w:rPr>
        <w:t>displayNote</w:t>
      </w:r>
      <w:r>
        <w:t>, Section </w:t>
      </w:r>
      <w:r>
        <w:fldChar w:fldCharType="begin"/>
      </w:r>
      <w:r>
        <w:instrText xml:space="preserve"> REF _Ref510988142 \r \h </w:instrText>
      </w:r>
      <w:r>
        <w:fldChar w:fldCharType="separate"/>
      </w:r>
      <w:r w:rsidR="006F5BA9">
        <w:t>12.4</w:t>
      </w:r>
      <w:r>
        <w:fldChar w:fldCharType="end"/>
      </w:r>
      <w:r>
        <w:t>) or error diagnostics arriving from the SMURPH program.</w:t>
      </w:r>
    </w:p>
    <w:p w:rsidR="00B0395E" w:rsidRDefault="0002377B" w:rsidP="0002377B">
      <w:pPr>
        <w:pStyle w:val="firstparagraph"/>
      </w:pPr>
      <w:r>
        <w:t xml:space="preserve">The </w:t>
      </w:r>
      <w:r w:rsidR="00B0395E">
        <w:t xml:space="preserve">role of the </w:t>
      </w:r>
      <w:r>
        <w:t xml:space="preserve">upper display area (the selection area) is to present the list of objects that the user can select from at the </w:t>
      </w:r>
      <w:r w:rsidR="00B0395E">
        <w:t>moment (the list is generally dynamic)</w:t>
      </w:r>
      <w:r>
        <w:t xml:space="preserve">. The only sensible thing that can be done at the beginning, right after the root window has been brought up, is to select </w:t>
      </w:r>
      <w:r w:rsidRPr="0002377B">
        <w:rPr>
          <w:i/>
        </w:rPr>
        <w:t>Get List</w:t>
      </w:r>
      <w:r>
        <w:t xml:space="preserve"> from the </w:t>
      </w:r>
      <w:r w:rsidRPr="0002377B">
        <w:rPr>
          <w:i/>
        </w:rPr>
        <w:t>Navigate</w:t>
      </w:r>
      <w:r>
        <w:t xml:space="preserve"> menu. </w:t>
      </w:r>
      <w:r w:rsidR="00B0395E">
        <w:t xml:space="preserve"> </w:t>
      </w:r>
      <w:r>
        <w:t>This will ask DSD to</w:t>
      </w:r>
      <w:r w:rsidR="00B0395E">
        <w:t xml:space="preserve"> </w:t>
      </w:r>
      <w:r>
        <w:t xml:space="preserve">try to connect to the monitor and acquire information about </w:t>
      </w:r>
      <w:r w:rsidR="00B0395E">
        <w:t>the</w:t>
      </w:r>
      <w:r>
        <w:t xml:space="preserve"> </w:t>
      </w:r>
      <w:r w:rsidR="00B0395E">
        <w:t>SMURPH</w:t>
      </w:r>
      <w:r>
        <w:t xml:space="preserve"> programs currently</w:t>
      </w:r>
      <w:r w:rsidR="00B0395E">
        <w:t xml:space="preserve"> </w:t>
      </w:r>
      <w:r>
        <w:t>running. This information will be displayed in a list (one program per line) in the selection</w:t>
      </w:r>
      <w:r w:rsidR="00B0395E">
        <w:t xml:space="preserve"> </w:t>
      </w:r>
      <w:r>
        <w:t xml:space="preserve">area. If no </w:t>
      </w:r>
      <w:r w:rsidR="00B0395E">
        <w:t>SMURPH</w:t>
      </w:r>
      <w:r>
        <w:t xml:space="preserve"> programs are running at the moment, the message </w:t>
      </w:r>
      <w:r w:rsidRPr="00B0395E">
        <w:rPr>
          <w:i/>
        </w:rPr>
        <w:t>Nothing</w:t>
      </w:r>
      <w:r w:rsidR="00B0395E" w:rsidRPr="00B0395E">
        <w:rPr>
          <w:i/>
        </w:rPr>
        <w:t> </w:t>
      </w:r>
      <w:r w:rsidRPr="00B0395E">
        <w:rPr>
          <w:i/>
        </w:rPr>
        <w:t>there</w:t>
      </w:r>
      <w:r w:rsidR="00B0395E">
        <w:t xml:space="preserve"> </w:t>
      </w:r>
      <w:r>
        <w:t>will appear in the alert area and nothing more will happen.</w:t>
      </w:r>
    </w:p>
    <w:p w:rsidR="0002377B" w:rsidRDefault="0002377B" w:rsidP="0002377B">
      <w:pPr>
        <w:pStyle w:val="firstparagraph"/>
      </w:pPr>
      <w:r>
        <w:t>If the list of programs displayed in the selection area i</w:t>
      </w:r>
      <w:r w:rsidR="00323905">
        <w:t xml:space="preserve">s nonempty, the user can select </w:t>
      </w:r>
      <w:r>
        <w:t>one program from the list and choose an item from t</w:t>
      </w:r>
      <w:r w:rsidR="00323905">
        <w:t xml:space="preserve">he Navigate menu. This menu now </w:t>
      </w:r>
      <w:r>
        <w:t>consists of the following two items: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662E79" w:rsidTr="00662E79">
        <w:tc>
          <w:tcPr>
            <w:tcW w:w="1355" w:type="dxa"/>
            <w:tcMar>
              <w:left w:w="0" w:type="dxa"/>
              <w:right w:w="0" w:type="dxa"/>
            </w:tcMar>
          </w:tcPr>
          <w:p w:rsidR="00662E79" w:rsidRPr="006B67B6" w:rsidRDefault="00662E79" w:rsidP="007C6199">
            <w:pPr>
              <w:pStyle w:val="firstparagraph"/>
              <w:rPr>
                <w:i/>
              </w:rPr>
            </w:pPr>
            <w:r>
              <w:rPr>
                <w:i/>
              </w:rPr>
              <w:t>Connect</w:t>
            </w:r>
          </w:p>
        </w:tc>
        <w:tc>
          <w:tcPr>
            <w:tcW w:w="7913" w:type="dxa"/>
          </w:tcPr>
          <w:p w:rsidR="00662E79" w:rsidRDefault="00662E79" w:rsidP="007C6199">
            <w:pPr>
              <w:pStyle w:val="firstparagraph"/>
            </w:pPr>
            <w:r>
              <w:t>by hitting this item, the user asks DSD to establish a display session with the indicated program</w:t>
            </w:r>
          </w:p>
        </w:tc>
      </w:tr>
      <w:tr w:rsidR="00662E79" w:rsidTr="00662E79">
        <w:tc>
          <w:tcPr>
            <w:tcW w:w="1355" w:type="dxa"/>
            <w:tcMar>
              <w:left w:w="0" w:type="dxa"/>
              <w:right w:w="0" w:type="dxa"/>
            </w:tcMar>
          </w:tcPr>
          <w:p w:rsidR="00662E79" w:rsidRPr="006B67B6" w:rsidRDefault="00662E79" w:rsidP="007C6199">
            <w:pPr>
              <w:pStyle w:val="firstparagraph"/>
              <w:rPr>
                <w:i/>
              </w:rPr>
            </w:pPr>
            <w:r>
              <w:rPr>
                <w:i/>
              </w:rPr>
              <w:t>Status</w:t>
            </w:r>
          </w:p>
        </w:tc>
        <w:tc>
          <w:tcPr>
            <w:tcW w:w="7913" w:type="dxa"/>
          </w:tcPr>
          <w:p w:rsidR="00662E79" w:rsidRDefault="00662E79" w:rsidP="007C6199">
            <w:pPr>
              <w:pStyle w:val="firstparagraph"/>
            </w:pPr>
            <w:r>
              <w:t>by hitting this item, the user asks DSD to display short status information about the indicated program</w:t>
            </w:r>
          </w:p>
        </w:tc>
      </w:tr>
    </w:tbl>
    <w:p w:rsidR="0002377B" w:rsidRDefault="0002377B" w:rsidP="0002377B">
      <w:pPr>
        <w:pStyle w:val="firstparagraph"/>
      </w:pPr>
      <w:r>
        <w:t>In the latter case, the applet will poll the indicated progra</w:t>
      </w:r>
      <w:r w:rsidR="00662E79">
        <w:t xml:space="preserve">m (using the monitor to mediate </w:t>
      </w:r>
      <w:r>
        <w:t>this communication) for its status. In response, the program will send the follow</w:t>
      </w:r>
      <w:r w:rsidR="00662E79">
        <w:t xml:space="preserve">ing </w:t>
      </w:r>
      <w:r>
        <w:t>information that will appear in the alert area of the root window:</w:t>
      </w:r>
    </w:p>
    <w:p w:rsidR="0002377B" w:rsidRDefault="0002377B" w:rsidP="00552A98">
      <w:pPr>
        <w:pStyle w:val="firstparagraph"/>
        <w:numPr>
          <w:ilvl w:val="0"/>
          <w:numId w:val="92"/>
        </w:numPr>
      </w:pPr>
      <w:r>
        <w:t xml:space="preserve">the number of messages received so far by the standard </w:t>
      </w:r>
      <w:r w:rsidRPr="00662E79">
        <w:rPr>
          <w:i/>
        </w:rPr>
        <w:t>Client</w:t>
      </w:r>
      <w:r>
        <w:t xml:space="preserve"> (</w:t>
      </w:r>
      <w:r w:rsidR="00662E79">
        <w:t>Section </w:t>
      </w:r>
      <w:r w:rsidR="00662E79">
        <w:fldChar w:fldCharType="begin"/>
      </w:r>
      <w:r w:rsidR="00662E79">
        <w:instrText xml:space="preserve"> REF _Ref510690090 \r \h </w:instrText>
      </w:r>
      <w:r w:rsidR="00662E79">
        <w:fldChar w:fldCharType="separate"/>
      </w:r>
      <w:r w:rsidR="006F5BA9">
        <w:t>10.2.2</w:t>
      </w:r>
      <w:r w:rsidR="00662E79">
        <w:fldChar w:fldCharType="end"/>
      </w:r>
      <w:r>
        <w:t>)</w:t>
      </w:r>
      <w:r w:rsidR="00662E79">
        <w:rPr>
          <w:rStyle w:val="FootnoteReference"/>
        </w:rPr>
        <w:footnoteReference w:id="103"/>
      </w:r>
    </w:p>
    <w:p w:rsidR="0002377B" w:rsidRDefault="0002377B" w:rsidP="00552A98">
      <w:pPr>
        <w:pStyle w:val="firstparagraph"/>
        <w:numPr>
          <w:ilvl w:val="0"/>
          <w:numId w:val="92"/>
        </w:numPr>
      </w:pPr>
      <w:r>
        <w:t>the</w:t>
      </w:r>
      <w:r w:rsidR="00662E79">
        <w:t xml:space="preserve"> amount of virtual time (in </w:t>
      </w:r>
      <w:r w:rsidR="00662E79" w:rsidRPr="00662E79">
        <w:rPr>
          <w:i/>
        </w:rPr>
        <w:t>ITU</w:t>
      </w:r>
      <w:r w:rsidRPr="00662E79">
        <w:rPr>
          <w:i/>
        </w:rPr>
        <w:t>s</w:t>
      </w:r>
      <w:r>
        <w:t xml:space="preserve">) elapsed </w:t>
      </w:r>
      <w:r w:rsidR="00662E79">
        <w:t>from the time</w:t>
      </w:r>
      <w:r>
        <w:t xml:space="preserve"> the program was started</w:t>
      </w:r>
    </w:p>
    <w:p w:rsidR="0002377B" w:rsidRDefault="00662E79" w:rsidP="00552A98">
      <w:pPr>
        <w:pStyle w:val="firstparagraph"/>
        <w:numPr>
          <w:ilvl w:val="0"/>
          <w:numId w:val="92"/>
        </w:numPr>
      </w:pPr>
      <w:r>
        <w:t>t</w:t>
      </w:r>
      <w:r w:rsidR="0002377B">
        <w:t xml:space="preserve">he amount of CPU time (in seconds) used </w:t>
      </w:r>
      <w:r>
        <w:t xml:space="preserve">up </w:t>
      </w:r>
      <w:r w:rsidR="0002377B">
        <w:t>by the program</w:t>
      </w:r>
    </w:p>
    <w:p w:rsidR="0002377B" w:rsidRDefault="0002377B" w:rsidP="0002377B">
      <w:pPr>
        <w:pStyle w:val="firstparagraph"/>
      </w:pPr>
      <w:r>
        <w:t xml:space="preserve">If the user selects </w:t>
      </w:r>
      <w:r w:rsidRPr="00662E79">
        <w:rPr>
          <w:i/>
        </w:rPr>
        <w:t>Connect</w:t>
      </w:r>
      <w:r>
        <w:t xml:space="preserve"> from the </w:t>
      </w:r>
      <w:r w:rsidRPr="00662E79">
        <w:rPr>
          <w:i/>
        </w:rPr>
        <w:t>Navigate</w:t>
      </w:r>
      <w:r>
        <w:t xml:space="preserve"> menu, the appl</w:t>
      </w:r>
      <w:r w:rsidR="00662E79">
        <w:t xml:space="preserve">et will try to set up a display </w:t>
      </w:r>
      <w:r>
        <w:t xml:space="preserve">session with the selected </w:t>
      </w:r>
      <w:r w:rsidR="00662E79">
        <w:t>SMURPH</w:t>
      </w:r>
      <w:r>
        <w:t xml:space="preserve"> program.</w:t>
      </w:r>
    </w:p>
    <w:p w:rsidR="0002377B" w:rsidRDefault="0002377B" w:rsidP="0002377B">
      <w:pPr>
        <w:pStyle w:val="firstparagraph"/>
      </w:pPr>
      <w:r>
        <w:t xml:space="preserve">During a display session, DSD presents in the selection area </w:t>
      </w:r>
      <w:r w:rsidR="00662E79">
        <w:t>the</w:t>
      </w:r>
      <w:r>
        <w:t xml:space="preserve"> list of objects whose dynamic</w:t>
      </w:r>
      <w:r w:rsidR="00662E79">
        <w:t xml:space="preserve"> </w:t>
      </w:r>
      <w:r>
        <w:t>exposures can be requested at the moment. The list star</w:t>
      </w:r>
      <w:r w:rsidR="00662E79">
        <w:t xml:space="preserve">ts up with an initial selection </w:t>
      </w:r>
      <w:r>
        <w:t xml:space="preserve">of objects sent by the </w:t>
      </w:r>
      <w:r w:rsidR="00662E79">
        <w:t>SMURPH</w:t>
      </w:r>
      <w:r>
        <w:t xml:space="preserve"> program</w:t>
      </w:r>
      <w:r w:rsidR="00662E79">
        <w:t xml:space="preserve"> upon connection</w:t>
      </w:r>
      <w:r>
        <w:t xml:space="preserve">, and the </w:t>
      </w:r>
      <w:r w:rsidRPr="00662E79">
        <w:rPr>
          <w:i/>
        </w:rPr>
        <w:t>Navigate</w:t>
      </w:r>
      <w:r w:rsidR="00662E79">
        <w:t xml:space="preserve"> menu provides a collection of </w:t>
      </w:r>
      <w:r>
        <w:t>operations for navigating through these objects and requesting their exposures (</w:t>
      </w:r>
      <w:r w:rsidR="00662E79">
        <w:t>Section </w:t>
      </w:r>
      <w:r w:rsidR="00662E79">
        <w:fldChar w:fldCharType="begin"/>
      </w:r>
      <w:r w:rsidR="00662E79">
        <w:instrText xml:space="preserve"> REF _Ref511137484 \r \h </w:instrText>
      </w:r>
      <w:r w:rsidR="00662E79">
        <w:fldChar w:fldCharType="separate"/>
      </w:r>
      <w:r w:rsidR="006F5BA9">
        <w:t>12</w:t>
      </w:r>
      <w:r w:rsidR="00662E79">
        <w:fldChar w:fldCharType="end"/>
      </w:r>
      <w:r w:rsidR="007C6199">
        <w:t xml:space="preserve">). </w:t>
      </w:r>
      <w:r>
        <w:t>Depending on the current conﬁguration of those expos</w:t>
      </w:r>
      <w:r w:rsidR="00AD4D9C">
        <w:t xml:space="preserve">ures, other menus from the menu </w:t>
      </w:r>
      <w:r>
        <w:t>bar may also become useful.</w:t>
      </w:r>
    </w:p>
    <w:p w:rsidR="00B279B2" w:rsidRDefault="0002377B" w:rsidP="0002377B">
      <w:pPr>
        <w:pStyle w:val="firstparagraph"/>
      </w:pPr>
      <w:r>
        <w:t>Each object exposure requested by DSD appears in a s</w:t>
      </w:r>
      <w:r w:rsidR="00AD4D9C">
        <w:t>eparate window. As explained in Section </w:t>
      </w:r>
      <w:r w:rsidR="00AD4D9C">
        <w:fldChar w:fldCharType="begin"/>
      </w:r>
      <w:r w:rsidR="00AD4D9C">
        <w:instrText xml:space="preserve"> REF _Ref510988280 \r \h </w:instrText>
      </w:r>
      <w:r w:rsidR="00AD4D9C">
        <w:fldChar w:fldCharType="separate"/>
      </w:r>
      <w:r w:rsidR="006F5BA9">
        <w:t>12.1</w:t>
      </w:r>
      <w:r w:rsidR="00AD4D9C">
        <w:fldChar w:fldCharType="end"/>
      </w:r>
      <w:r>
        <w:t xml:space="preserve">, such an exposure corresponds to a triplet: </w:t>
      </w:r>
      <w:r w:rsidR="00AD4D9C">
        <w:t>(</w:t>
      </w:r>
      <w:r>
        <w:t>object, display mode, station</w:t>
      </w:r>
      <w:r w:rsidR="00AD4D9C">
        <w:t xml:space="preserve">). </w:t>
      </w:r>
      <w:r>
        <w:t xml:space="preserve">The raw exposure information sent by the </w:t>
      </w:r>
      <w:r w:rsidR="00AD4D9C">
        <w:t>SMURPH</w:t>
      </w:r>
      <w:r>
        <w:t xml:space="preserve"> pro</w:t>
      </w:r>
      <w:r w:rsidR="00AD4D9C">
        <w:t xml:space="preserve">gram is organized by DSD into a </w:t>
      </w:r>
      <w:r>
        <w:t>window based on the window template</w:t>
      </w:r>
      <w:r w:rsidR="00AD4D9C">
        <w:t xml:space="preserve"> associated with the exposure</w:t>
      </w:r>
      <w:r>
        <w:t>.</w:t>
      </w:r>
    </w:p>
    <w:p w:rsidR="00AD4D9C" w:rsidRDefault="00AD4D9C" w:rsidP="00AD4D9C">
      <w:pPr>
        <w:pStyle w:val="Heading2"/>
      </w:pPr>
      <w:bookmarkStart w:id="601" w:name="_Ref511208158"/>
      <w:bookmarkStart w:id="602" w:name="_Toc513236630"/>
      <w:r>
        <w:t>Window templates</w:t>
      </w:r>
      <w:bookmarkEnd w:id="601"/>
      <w:bookmarkEnd w:id="602"/>
    </w:p>
    <w:p w:rsidR="00AD4D9C" w:rsidRDefault="00AD4D9C" w:rsidP="00AD4D9C">
      <w:pPr>
        <w:pStyle w:val="firstparagraph"/>
      </w:pPr>
      <w:r>
        <w:t>The material in this section may be helpful to the user who would like to create non-standard windows and/or deﬁne non-standard exposable types (Section </w:t>
      </w:r>
      <w:r>
        <w:fldChar w:fldCharType="begin"/>
      </w:r>
      <w:r>
        <w:instrText xml:space="preserve"> REF _Ref510819061 \r \h </w:instrText>
      </w:r>
      <w:r>
        <w:fldChar w:fldCharType="separate"/>
      </w:r>
      <w:r w:rsidR="006F5BA9">
        <w:t>12.2</w:t>
      </w:r>
      <w:r>
        <w:fldChar w:fldCharType="end"/>
      </w:r>
      <w:r>
        <w:t>). It explains the way the raw information sent by the SIDE program to the DSD applet is formatted and turned into windows.</w:t>
      </w:r>
    </w:p>
    <w:p w:rsidR="00AD4D9C" w:rsidRDefault="00AD4D9C" w:rsidP="00AD4D9C">
      <w:pPr>
        <w:pStyle w:val="firstparagraph"/>
      </w:pPr>
      <w:r>
        <w:t xml:space="preserve">The layout of a window is determined by the </w:t>
      </w:r>
      <w:r w:rsidRPr="00AD4D9C">
        <w:rPr>
          <w:i/>
        </w:rPr>
        <w:t>window template</w:t>
      </w:r>
      <w:r>
        <w:t>, which is a textual pattern supplied in a template ﬁle. A standard template ﬁle (providing templates for all standard exposable objects of SMURPH) is provided with the monitor (Section </w:t>
      </w:r>
      <w:r>
        <w:fldChar w:fldCharType="begin"/>
      </w:r>
      <w:r>
        <w:instrText xml:space="preserve"> REF _Ref511141523 \r \h </w:instrText>
      </w:r>
      <w:r>
        <w:fldChar w:fldCharType="separate"/>
      </w:r>
      <w:r w:rsidR="006F5BA9">
        <w:t>C.2</w:t>
      </w:r>
      <w:r>
        <w:fldChar w:fldCharType="end"/>
      </w:r>
      <w:r>
        <w:t>), which reads that ﬁle upon startup (Section </w:t>
      </w:r>
      <w:r w:rsidR="00CE6721">
        <w:fldChar w:fldCharType="begin"/>
      </w:r>
      <w:r w:rsidR="00CE6721">
        <w:instrText xml:space="preserve"> REF _Ref511141523 \r \h </w:instrText>
      </w:r>
      <w:r w:rsidR="00CE6721">
        <w:fldChar w:fldCharType="separate"/>
      </w:r>
      <w:r w:rsidR="006F5BA9">
        <w:t>C.2</w:t>
      </w:r>
      <w:r w:rsidR="00CE6721">
        <w:fldChar w:fldCharType="end"/>
      </w:r>
      <w:r>
        <w:t xml:space="preserve">). A </w:t>
      </w:r>
      <w:r w:rsidR="00CE6721">
        <w:t>SMURPH</w:t>
      </w:r>
      <w:r>
        <w:t xml:space="preserve"> program itself may use a private template ﬁle (Section </w:t>
      </w:r>
      <w:r w:rsidR="00CE6721">
        <w:fldChar w:fldCharType="begin"/>
      </w:r>
      <w:r w:rsidR="00CE6721">
        <w:instrText xml:space="preserve"> REF _Ref511764631 \r \h </w:instrText>
      </w:r>
      <w:r w:rsidR="00CE6721">
        <w:fldChar w:fldCharType="separate"/>
      </w:r>
      <w:r w:rsidR="006F5BA9">
        <w:t>B.6</w:t>
      </w:r>
      <w:r w:rsidR="00CE6721">
        <w:fldChar w:fldCharType="end"/>
      </w:r>
      <w:r>
        <w:t>) to declare templates for its non-standard exposable objects and/or override (some of) the standard templates.</w:t>
      </w:r>
    </w:p>
    <w:p w:rsidR="00AD4D9C" w:rsidRDefault="00AD4D9C" w:rsidP="00AD4D9C">
      <w:pPr>
        <w:pStyle w:val="firstparagraph"/>
      </w:pPr>
      <w:r>
        <w:t>A template ﬁle consists of template deﬁnitions, each template describing one window layout associated with a combination of the object type, the display mode, and a designator that determines whether the window is station-relative.</w:t>
      </w:r>
    </w:p>
    <w:p w:rsidR="00B279B2" w:rsidRDefault="00AD4D9C" w:rsidP="00AD4D9C">
      <w:pPr>
        <w:pStyle w:val="Heading3"/>
      </w:pPr>
      <w:bookmarkStart w:id="603" w:name="_Ref511144652"/>
      <w:bookmarkStart w:id="604" w:name="_Toc513236631"/>
      <w:r>
        <w:t>Template identiﬁers</w:t>
      </w:r>
      <w:bookmarkEnd w:id="603"/>
      <w:bookmarkEnd w:id="604"/>
    </w:p>
    <w:p w:rsidR="00AD4D9C" w:rsidRDefault="00AD4D9C" w:rsidP="00AD4D9C">
      <w:pPr>
        <w:pStyle w:val="firstparagraph"/>
      </w:pPr>
      <w:r>
        <w:t>The deﬁnition of a template starts with its identiﬁer, which consists of up to three parts. Whenever the user requests a speciﬁc exposure, DSD searches the list of templates associated with the currently selectable objects, matching their identiﬁers to the parameters of the requested exposure. These parameters specify the object, the display mode, and (optionally) the station to which the exposure should be related. Not surprisingly, the general format of a template identiﬁer reflects the three parameters:</w:t>
      </w:r>
    </w:p>
    <w:p w:rsidR="00AD4D9C" w:rsidRDefault="00AD4D9C" w:rsidP="00AD4D9C">
      <w:pPr>
        <w:pStyle w:val="firstparagraph"/>
        <w:ind w:firstLine="720"/>
      </w:pPr>
      <w:r>
        <w:t>name mode sflag</w:t>
      </w:r>
    </w:p>
    <w:p w:rsidR="00354DE5" w:rsidRDefault="00AD4D9C" w:rsidP="00AD4D9C">
      <w:pPr>
        <w:pStyle w:val="firstparagraph"/>
      </w:pPr>
      <w:r>
        <w:t>The ﬁrst (mandatory) part of the template identiﬁer should be a type name or a nickname. The template will be used to display windows associated with objects of the given type, or objects whose nickname (Section </w:t>
      </w:r>
      <w:r>
        <w:fldChar w:fldCharType="begin"/>
      </w:r>
      <w:r>
        <w:instrText xml:space="preserve"> REF _Ref504485381 \r \h </w:instrText>
      </w:r>
      <w:r>
        <w:fldChar w:fldCharType="separate"/>
      </w:r>
      <w:r w:rsidR="006F5BA9">
        <w:t>3.3.2</w:t>
      </w:r>
      <w:r>
        <w:fldChar w:fldCharType="end"/>
      </w:r>
      <w:r w:rsidR="00354DE5">
        <w:t xml:space="preserve">) matches the given name. </w:t>
      </w:r>
      <w:r>
        <w:t>The second argument speciﬁes the display mode of th</w:t>
      </w:r>
      <w:r w:rsidR="00354DE5">
        <w:t xml:space="preserve">e template. If this argument is </w:t>
      </w:r>
      <w:r>
        <w:t xml:space="preserve">missing, the default mode </w:t>
      </w:r>
      <m:oMath>
        <m:r>
          <w:rPr>
            <w:rFonts w:ascii="Cambria Math" w:hAnsi="Cambria Math"/>
          </w:rPr>
          <m:t>0</m:t>
        </m:r>
      </m:oMath>
      <w:r w:rsidR="00354DE5">
        <w:t xml:space="preserve"> is assumed. </w:t>
      </w:r>
      <w:r>
        <w:t xml:space="preserve">The last argument, if present, </w:t>
      </w:r>
      <w:r w:rsidR="00354DE5">
        <w:t>indicates</w:t>
      </w:r>
      <w:r>
        <w:t xml:space="preserve"> whether the window c</w:t>
      </w:r>
      <w:r w:rsidR="00354DE5">
        <w:t>an be made station-relative. If that</w:t>
      </w:r>
      <w:r>
        <w:t xml:space="preserve"> argument is absent, the window is global, i.e., the tem</w:t>
      </w:r>
      <w:r w:rsidR="00354DE5">
        <w:t xml:space="preserve">plate cannot be used to display </w:t>
      </w:r>
      <w:r>
        <w:t xml:space="preserve">a station-relative version of the window. An asterisk </w:t>
      </w:r>
      <w:r w:rsidR="00354DE5">
        <w:t xml:space="preserve">declares a station-relative </w:t>
      </w:r>
      <w:r>
        <w:t xml:space="preserve">window template. Such a template can only be used, if the exposure request </w:t>
      </w:r>
      <w:r w:rsidR="00354DE5">
        <w:t xml:space="preserve">identifies a </w:t>
      </w:r>
      <w:r>
        <w:t>station (any station) to which the window is to be relat</w:t>
      </w:r>
      <w:r w:rsidR="00354DE5">
        <w:t xml:space="preserve">ed. Two asterisks mean that the </w:t>
      </w:r>
      <w:r>
        <w:t>window represented by the template can (but does not h</w:t>
      </w:r>
      <w:r w:rsidR="00354DE5">
        <w:t xml:space="preserve">ave to) be station-relative. We </w:t>
      </w:r>
      <w:r>
        <w:t>say that such a template is</w:t>
      </w:r>
      <w:r w:rsidR="00354DE5">
        <w:t xml:space="preserve"> </w:t>
      </w:r>
      <w:r w:rsidRPr="00354DE5">
        <w:rPr>
          <w:i/>
        </w:rPr>
        <w:t>ﬂ</w:t>
      </w:r>
      <w:r w:rsidR="00354DE5" w:rsidRPr="00354DE5">
        <w:rPr>
          <w:i/>
        </w:rPr>
        <w:t>exible</w:t>
      </w:r>
      <w:r w:rsidR="00354DE5">
        <w:t xml:space="preserve">. </w:t>
      </w:r>
    </w:p>
    <w:p w:rsidR="00AD4D9C" w:rsidRDefault="00AD4D9C" w:rsidP="00AD4D9C">
      <w:pPr>
        <w:pStyle w:val="firstparagraph"/>
      </w:pPr>
      <w:r>
        <w:t>When the user requests a new exposure (identifying a selectable object</w:t>
      </w:r>
      <w:r w:rsidR="00354DE5">
        <w:t xml:space="preserve">, Section unk), </w:t>
      </w:r>
      <w:r>
        <w:t>DSD presents a menu listing all templates that match</w:t>
      </w:r>
      <w:r w:rsidR="00354DE5">
        <w:t xml:space="preserve"> the object to be exposed. That </w:t>
      </w:r>
      <w:r>
        <w:t>menu consists of the following templates (appearing in this order):</w:t>
      </w:r>
    </w:p>
    <w:p w:rsidR="00AD4D9C" w:rsidRDefault="00AD4D9C" w:rsidP="00552A98">
      <w:pPr>
        <w:pStyle w:val="firstparagraph"/>
        <w:numPr>
          <w:ilvl w:val="0"/>
          <w:numId w:val="93"/>
        </w:numPr>
      </w:pPr>
      <w:r>
        <w:t>templates whose name matches the nickname of the object</w:t>
      </w:r>
    </w:p>
    <w:p w:rsidR="00AD4D9C" w:rsidRDefault="00AD4D9C" w:rsidP="00552A98">
      <w:pPr>
        <w:pStyle w:val="firstparagraph"/>
        <w:numPr>
          <w:ilvl w:val="0"/>
          <w:numId w:val="93"/>
        </w:numPr>
      </w:pPr>
      <w:r>
        <w:t>templates whose name matches the type name of the object</w:t>
      </w:r>
    </w:p>
    <w:p w:rsidR="00AD4D9C" w:rsidRDefault="00AD4D9C" w:rsidP="00552A98">
      <w:pPr>
        <w:pStyle w:val="firstparagraph"/>
        <w:numPr>
          <w:ilvl w:val="0"/>
          <w:numId w:val="93"/>
        </w:numPr>
      </w:pPr>
      <w:r>
        <w:t>templates whose name matches the base type name of the object (</w:t>
      </w:r>
      <w:r w:rsidR="00354DE5">
        <w:t>Section </w:t>
      </w:r>
      <w:r w:rsidR="00354DE5">
        <w:fldChar w:fldCharType="begin"/>
      </w:r>
      <w:r w:rsidR="00354DE5">
        <w:instrText xml:space="preserve"> REF _Ref504485381 \r \h </w:instrText>
      </w:r>
      <w:r w:rsidR="00354DE5">
        <w:fldChar w:fldCharType="separate"/>
      </w:r>
      <w:r w:rsidR="006F5BA9">
        <w:t>3.3.2</w:t>
      </w:r>
      <w:r w:rsidR="00354DE5">
        <w:fldChar w:fldCharType="end"/>
      </w:r>
      <w:r>
        <w:t>)</w:t>
      </w:r>
    </w:p>
    <w:p w:rsidR="00AD4D9C" w:rsidRDefault="00AD4D9C" w:rsidP="00AD4D9C">
      <w:pPr>
        <w:pStyle w:val="firstparagraph"/>
      </w:pPr>
      <w:r>
        <w:t>Within each class of templates, the ones deﬁned pri</w:t>
      </w:r>
      <w:r w:rsidR="00354DE5">
        <w:t xml:space="preserve">vately by the SIDE program take </w:t>
      </w:r>
      <w:r>
        <w:t>precedence over the standard ones (known by the monitor).</w:t>
      </w:r>
    </w:p>
    <w:p w:rsidR="00354DE5" w:rsidRDefault="00354DE5" w:rsidP="00354DE5">
      <w:pPr>
        <w:pStyle w:val="Heading3"/>
      </w:pPr>
      <w:bookmarkStart w:id="605" w:name="_Ref511207594"/>
      <w:bookmarkStart w:id="606" w:name="_Toc513236632"/>
      <w:r>
        <w:t>Template structure</w:t>
      </w:r>
      <w:bookmarkEnd w:id="605"/>
      <w:bookmarkEnd w:id="606"/>
    </w:p>
    <w:p w:rsidR="005052A1" w:rsidRDefault="00354DE5" w:rsidP="00354DE5">
      <w:pPr>
        <w:pStyle w:val="firstparagraph"/>
      </w:pPr>
      <w:r>
        <w:t xml:space="preserve">The best way to </w:t>
      </w:r>
      <w:r w:rsidR="00AB2340">
        <w:t>understand</w:t>
      </w:r>
      <w:r>
        <w:t xml:space="preserve"> how templates are deﬁned is to </w:t>
      </w:r>
      <w:r w:rsidR="00AB2340">
        <w:t>discuss a reasonably elaborate example</w:t>
      </w:r>
      <w:r>
        <w:t xml:space="preserve">. </w:t>
      </w:r>
      <w:r w:rsidR="008B59E2">
        <w:fldChar w:fldCharType="begin"/>
      </w:r>
      <w:r w:rsidR="008B59E2">
        <w:instrText xml:space="preserve"> REF _Ref511147617 \h </w:instrText>
      </w:r>
      <w:r w:rsidR="008B59E2">
        <w:fldChar w:fldCharType="separate"/>
      </w:r>
      <w:r w:rsidR="006F5BA9">
        <w:t xml:space="preserve">Figure </w:t>
      </w:r>
      <w:r w:rsidR="006F5BA9">
        <w:rPr>
          <w:noProof/>
        </w:rPr>
        <w:t>B</w:t>
      </w:r>
      <w:r w:rsidR="006F5BA9">
        <w:noBreakHyphen/>
      </w:r>
      <w:r w:rsidR="006F5BA9">
        <w:rPr>
          <w:noProof/>
        </w:rPr>
        <w:t>2</w:t>
      </w:r>
      <w:r w:rsidR="008B59E2">
        <w:fldChar w:fldCharType="end"/>
      </w:r>
      <w:r w:rsidR="008B59E2">
        <w:t xml:space="preserve"> </w:t>
      </w:r>
      <w:r w:rsidR="00791082">
        <w:t>shows</w:t>
      </w:r>
      <w:r>
        <w:t xml:space="preserve"> the standard template describing the layout of the mode</w:t>
      </w:r>
      <w:r w:rsidR="00791082">
        <w:t>-</w:t>
      </w:r>
      <m:oMath>
        <m:r>
          <w:rPr>
            <w:rFonts w:ascii="Cambria Math" w:hAnsi="Cambria Math"/>
          </w:rPr>
          <m:t>0</m:t>
        </m:r>
      </m:oMath>
      <w:r w:rsidR="00791082">
        <w:t xml:space="preserve"> </w:t>
      </w:r>
      <w:r w:rsidRPr="00791082">
        <w:rPr>
          <w:i/>
        </w:rPr>
        <w:t>Timer</w:t>
      </w:r>
      <w:r w:rsidR="00791082">
        <w:t xml:space="preserve"> window (see Section </w:t>
      </w:r>
      <w:r w:rsidR="00791082">
        <w:fldChar w:fldCharType="begin"/>
      </w:r>
      <w:r w:rsidR="00791082">
        <w:instrText xml:space="preserve"> REF _Ref511142867 \r \h </w:instrText>
      </w:r>
      <w:r w:rsidR="00791082">
        <w:fldChar w:fldCharType="separate"/>
      </w:r>
      <w:r w:rsidR="006F5BA9">
        <w:t>12.5.1</w:t>
      </w:r>
      <w:r w:rsidR="00791082">
        <w:fldChar w:fldCharType="end"/>
      </w:r>
      <w:r w:rsidR="00791082">
        <w:t>).</w:t>
      </w:r>
      <w:r w:rsidR="00AB2340">
        <w:t xml:space="preserve"> The first line contains the template identifier (Section </w:t>
      </w:r>
      <w:r w:rsidR="00AB2340">
        <w:fldChar w:fldCharType="begin"/>
      </w:r>
      <w:r w:rsidR="00AB2340">
        <w:instrText xml:space="preserve"> REF _Ref511144652 \r \h </w:instrText>
      </w:r>
      <w:r w:rsidR="00AB2340">
        <w:fldChar w:fldCharType="separate"/>
      </w:r>
      <w:r w:rsidR="006F5BA9">
        <w:t>C.4.1</w:t>
      </w:r>
      <w:r w:rsidR="00AB2340">
        <w:fldChar w:fldCharType="end"/>
      </w:r>
      <w:r w:rsidR="00AB2340">
        <w:t xml:space="preserve">). The </w:t>
      </w:r>
      <w:r w:rsidR="008B59E2">
        <w:rPr>
          <w:noProof/>
        </w:rPr>
        <mc:AlternateContent>
          <mc:Choice Requires="wpg">
            <w:drawing>
              <wp:anchor distT="0" distB="0" distL="114300" distR="114300" simplePos="0" relativeHeight="251704320" behindDoc="0" locked="0" layoutInCell="1" allowOverlap="1">
                <wp:simplePos x="0" y="0"/>
                <wp:positionH relativeFrom="page">
                  <wp:align>center</wp:align>
                </wp:positionH>
                <wp:positionV relativeFrom="page">
                  <wp:posOffset>710565</wp:posOffset>
                </wp:positionV>
                <wp:extent cx="5824728" cy="2395728"/>
                <wp:effectExtent l="0" t="0" r="24130" b="5080"/>
                <wp:wrapTopAndBottom/>
                <wp:docPr id="20" name="Group 20"/>
                <wp:cNvGraphicFramePr/>
                <a:graphic xmlns:a="http://schemas.openxmlformats.org/drawingml/2006/main">
                  <a:graphicData uri="http://schemas.microsoft.com/office/word/2010/wordprocessingGroup">
                    <wpg:wgp>
                      <wpg:cNvGrpSpPr/>
                      <wpg:grpSpPr>
                        <a:xfrm>
                          <a:off x="0" y="0"/>
                          <a:ext cx="5824728" cy="2395728"/>
                          <a:chOff x="0" y="0"/>
                          <a:chExt cx="5819775" cy="2392680"/>
                        </a:xfrm>
                      </wpg:grpSpPr>
                      <wps:wsp>
                        <wps:cNvPr id="3" name="Text Box 2"/>
                        <wps:cNvSpPr txBox="1">
                          <a:spLocks noChangeArrowheads="1"/>
                        </wps:cNvSpPr>
                        <wps:spPr bwMode="auto">
                          <a:xfrm>
                            <a:off x="0" y="0"/>
                            <a:ext cx="5819775" cy="1981200"/>
                          </a:xfrm>
                          <a:prstGeom prst="rect">
                            <a:avLst/>
                          </a:prstGeom>
                          <a:solidFill>
                            <a:srgbClr val="FFFFFF"/>
                          </a:solidFill>
                          <a:ln w="9525">
                            <a:solidFill>
                              <a:srgbClr val="000000"/>
                            </a:solidFill>
                            <a:miter lim="800000"/>
                            <a:headEnd/>
                            <a:tailEnd/>
                          </a:ln>
                        </wps:spPr>
                        <wps:txbx>
                          <w:txbxContent>
                            <w:p w:rsidR="008D0738" w:rsidRPr="008B59E2" w:rsidRDefault="008D0738" w:rsidP="008B59E2">
                              <w:pPr>
                                <w:rPr>
                                  <w:rFonts w:ascii="Courier New" w:hAnsi="Courier New" w:cs="Courier New"/>
                                  <w:b/>
                                  <w:sz w:val="18"/>
                                  <w:szCs w:val="18"/>
                                </w:rPr>
                              </w:pPr>
                              <w:r w:rsidRPr="008B59E2">
                                <w:rPr>
                                  <w:rFonts w:ascii="Courier New" w:hAnsi="Courier New" w:cs="Courier New"/>
                                  <w:b/>
                                  <w:sz w:val="18"/>
                                  <w:szCs w:val="18"/>
                                </w:rPr>
                                <w:t>Timer 0</w:t>
                              </w:r>
                            </w:p>
                            <w:p w:rsidR="008D0738" w:rsidRPr="008B59E2" w:rsidRDefault="008D0738" w:rsidP="008B59E2">
                              <w:pPr>
                                <w:rPr>
                                  <w:rFonts w:ascii="Courier New" w:hAnsi="Courier New" w:cs="Courier New"/>
                                  <w:b/>
                                  <w:sz w:val="18"/>
                                  <w:szCs w:val="18"/>
                                </w:rPr>
                              </w:pPr>
                              <w:r w:rsidRPr="008B59E2">
                                <w:rPr>
                                  <w:rFonts w:ascii="Courier New" w:hAnsi="Courier New" w:cs="Courier New"/>
                                  <w:b/>
                                  <w:sz w:val="18"/>
                                  <w:szCs w:val="18"/>
                                </w:rPr>
                                <w:t>"Wait requests (absolute)"</w:t>
                              </w:r>
                            </w:p>
                            <w:p w:rsidR="008D0738" w:rsidRPr="008B59E2" w:rsidRDefault="008D0738" w:rsidP="008B59E2">
                              <w:pPr>
                                <w:rPr>
                                  <w:rFonts w:ascii="Courier New" w:hAnsi="Courier New" w:cs="Courier New"/>
                                  <w:b/>
                                  <w:sz w:val="18"/>
                                  <w:szCs w:val="18"/>
                                </w:rPr>
                              </w:pPr>
                              <w:r w:rsidRPr="008B59E2">
                                <w:rPr>
                                  <w:rFonts w:ascii="Courier New" w:hAnsi="Courier New" w:cs="Courier New"/>
                                  <w:b/>
                                  <w:sz w:val="18"/>
                                  <w:szCs w:val="18"/>
                                </w:rPr>
                                <w:t>// Displays Timer wait requests coming from all stations</w:t>
                              </w:r>
                            </w:p>
                            <w:p w:rsidR="008D0738" w:rsidRPr="008B59E2" w:rsidRDefault="008D0738" w:rsidP="008B59E2">
                              <w:pPr>
                                <w:rPr>
                                  <w:rFonts w:ascii="Courier New" w:hAnsi="Courier New" w:cs="Courier New"/>
                                  <w:b/>
                                  <w:sz w:val="18"/>
                                  <w:szCs w:val="18"/>
                                </w:rPr>
                              </w:pPr>
                              <w:r w:rsidRPr="008B59E2">
                                <w:rPr>
                                  <w:rFonts w:ascii="Courier New" w:hAnsi="Courier New" w:cs="Courier New"/>
                                  <w:b/>
                                  <w:sz w:val="18"/>
                                  <w:szCs w:val="18"/>
                                </w:rPr>
                                <w:t>B0123456789012345678901234567890123456789012345678901234567890123456789012345+B</w:t>
                              </w:r>
                            </w:p>
                            <w:p w:rsidR="008D0738" w:rsidRPr="008B59E2" w:rsidRDefault="008D0738" w:rsidP="008B59E2">
                              <w:pPr>
                                <w:rPr>
                                  <w:rFonts w:ascii="Courier New" w:hAnsi="Courier New" w:cs="Courier New"/>
                                  <w:b/>
                                  <w:sz w:val="18"/>
                                  <w:szCs w:val="18"/>
                                </w:rPr>
                              </w:pPr>
                              <w:r w:rsidRPr="008B59E2">
                                <w:rPr>
                                  <w:rFonts w:ascii="Courier New" w:hAnsi="Courier New" w:cs="Courier New"/>
                                  <w:b/>
                                  <w:sz w:val="18"/>
                                  <w:szCs w:val="18"/>
                                </w:rPr>
                                <w:t>|~~~~~~~~Time~~~St~~~~Process/Idn~~~~~TState~~~~~~~~AI/Idn~~~~~Event~~~~~State| r</w:t>
                              </w:r>
                            </w:p>
                            <w:p w:rsidR="008D0738" w:rsidRPr="008B59E2" w:rsidRDefault="008D0738" w:rsidP="008B59E2">
                              <w:pPr>
                                <w:rPr>
                                  <w:rFonts w:ascii="Courier New" w:hAnsi="Courier New" w:cs="Courier New"/>
                                  <w:b/>
                                  <w:sz w:val="18"/>
                                  <w:szCs w:val="18"/>
                                </w:rPr>
                              </w:pPr>
                              <w:r w:rsidRPr="008B59E2">
                                <w:rPr>
                                  <w:rFonts w:ascii="Courier New" w:hAnsi="Courier New" w:cs="Courier New"/>
                                  <w:b/>
                                  <w:sz w:val="18"/>
                                  <w:szCs w:val="18"/>
                                </w:rPr>
                                <w:t>|%%%%%%%%%%%%&amp; %%% %%%%%%%%%%/&amp;&amp;&amp; %%%%%%%%%% %%%%%%%%%/&amp;&amp;&amp; %%%%%%%%% %%%%%%%%%|</w:t>
                              </w:r>
                            </w:p>
                            <w:p w:rsidR="008D0738" w:rsidRPr="008B59E2" w:rsidRDefault="008D0738" w:rsidP="008B59E2">
                              <w:pPr>
                                <w:rPr>
                                  <w:rFonts w:ascii="Courier New" w:hAnsi="Courier New" w:cs="Courier New"/>
                                  <w:b/>
                                  <w:sz w:val="18"/>
                                  <w:szCs w:val="18"/>
                                </w:rPr>
                              </w:pPr>
                              <w:r w:rsidRPr="008B59E2">
                                <w:rPr>
                                  <w:rFonts w:ascii="Courier New" w:hAnsi="Courier New" w:cs="Courier New"/>
                                  <w:b/>
                                  <w:sz w:val="18"/>
                                  <w:szCs w:val="18"/>
                                </w:rPr>
                                <w:t>* |</w:t>
                              </w:r>
                            </w:p>
                            <w:p w:rsidR="008D0738" w:rsidRPr="008B59E2" w:rsidRDefault="008D0738" w:rsidP="008B59E2">
                              <w:pPr>
                                <w:rPr>
                                  <w:rFonts w:ascii="Courier New" w:hAnsi="Courier New" w:cs="Courier New"/>
                                  <w:b/>
                                  <w:sz w:val="18"/>
                                  <w:szCs w:val="18"/>
                                </w:rPr>
                              </w:pPr>
                              <w:r w:rsidRPr="008B59E2">
                                <w:rPr>
                                  <w:rFonts w:ascii="Courier New" w:hAnsi="Courier New" w:cs="Courier New"/>
                                  <w:b/>
                                  <w:sz w:val="18"/>
                                  <w:szCs w:val="18"/>
                                </w:rPr>
                                <w:t>* |</w:t>
                              </w:r>
                            </w:p>
                            <w:p w:rsidR="008D0738" w:rsidRPr="008B59E2" w:rsidRDefault="008D0738" w:rsidP="008B59E2">
                              <w:pPr>
                                <w:rPr>
                                  <w:rFonts w:ascii="Courier New" w:hAnsi="Courier New" w:cs="Courier New"/>
                                  <w:b/>
                                  <w:sz w:val="18"/>
                                  <w:szCs w:val="18"/>
                                </w:rPr>
                              </w:pPr>
                              <w:r w:rsidRPr="008B59E2">
                                <w:rPr>
                                  <w:rFonts w:ascii="Courier New" w:hAnsi="Courier New" w:cs="Courier New"/>
                                  <w:b/>
                                  <w:sz w:val="18"/>
                                  <w:szCs w:val="18"/>
                                </w:rPr>
                                <w:t>*8 |+</w:t>
                              </w:r>
                            </w:p>
                            <w:p w:rsidR="008D0738" w:rsidRPr="008B59E2" w:rsidRDefault="008D0738" w:rsidP="008B59E2">
                              <w:pPr>
                                <w:rPr>
                                  <w:rFonts w:ascii="Courier New" w:hAnsi="Courier New" w:cs="Courier New"/>
                                  <w:b/>
                                  <w:sz w:val="18"/>
                                  <w:szCs w:val="18"/>
                                </w:rPr>
                              </w:pPr>
                              <w:r w:rsidRPr="008B59E2">
                                <w:rPr>
                                  <w:rFonts w:ascii="Courier New" w:hAnsi="Courier New" w:cs="Courier New"/>
                                  <w:b/>
                                  <w:sz w:val="18"/>
                                  <w:szCs w:val="18"/>
                                </w:rPr>
                                <w:t>** |</w:t>
                              </w:r>
                            </w:p>
                            <w:p w:rsidR="008D0738" w:rsidRPr="008B59E2" w:rsidRDefault="008D0738" w:rsidP="008B59E2">
                              <w:pPr>
                                <w:rPr>
                                  <w:rFonts w:ascii="Courier New" w:hAnsi="Courier New" w:cs="Courier New"/>
                                  <w:b/>
                                  <w:sz w:val="18"/>
                                  <w:szCs w:val="18"/>
                                </w:rPr>
                              </w:pPr>
                              <w:r w:rsidRPr="008B59E2">
                                <w:rPr>
                                  <w:rFonts w:ascii="Courier New" w:hAnsi="Courier New" w:cs="Courier New"/>
                                  <w:b/>
                                  <w:sz w:val="18"/>
                                  <w:szCs w:val="18"/>
                                </w:rPr>
                                <w:t>E01234567890123456789012345678901234567890123456789012345678901234567890123456E</w:t>
                              </w:r>
                            </w:p>
                          </w:txbxContent>
                        </wps:txbx>
                        <wps:bodyPr rot="0" vert="horz" wrap="square" lIns="91440" tIns="45720" rIns="91440" bIns="45720" anchor="t" anchorCtr="0">
                          <a:noAutofit/>
                        </wps:bodyPr>
                      </wps:wsp>
                      <wps:wsp>
                        <wps:cNvPr id="19" name="Text Box 19"/>
                        <wps:cNvSpPr txBox="1"/>
                        <wps:spPr>
                          <a:xfrm>
                            <a:off x="0" y="2038350"/>
                            <a:ext cx="5819775" cy="354330"/>
                          </a:xfrm>
                          <a:prstGeom prst="rect">
                            <a:avLst/>
                          </a:prstGeom>
                          <a:solidFill>
                            <a:prstClr val="white"/>
                          </a:solidFill>
                          <a:ln>
                            <a:noFill/>
                          </a:ln>
                        </wps:spPr>
                        <wps:txbx>
                          <w:txbxContent>
                            <w:p w:rsidR="008D0738" w:rsidRPr="00F0681F" w:rsidRDefault="008D0738" w:rsidP="008B59E2">
                              <w:pPr>
                                <w:pStyle w:val="Caption"/>
                                <w:rPr>
                                  <w:rFonts w:eastAsia="SimSun" w:cs="Theano Didot"/>
                                  <w:color w:val="000000"/>
                                  <w:lang w:eastAsia="zh-CN"/>
                                </w:rPr>
                              </w:pPr>
                              <w:bookmarkStart w:id="607" w:name="_Ref511147617"/>
                              <w:r>
                                <w:t xml:space="preserve">Figure </w:t>
                              </w:r>
                              <w:fldSimple w:instr=" STYLEREF 1 \s ">
                                <w:r w:rsidR="006F5BA9">
                                  <w:rPr>
                                    <w:noProof/>
                                  </w:rPr>
                                  <w:t>C</w:t>
                                </w:r>
                              </w:fldSimple>
                              <w:r>
                                <w:noBreakHyphen/>
                              </w:r>
                              <w:fldSimple w:instr=" SEQ Figure \* ARABIC \s 1 ">
                                <w:r w:rsidR="006F5BA9">
                                  <w:rPr>
                                    <w:noProof/>
                                  </w:rPr>
                                  <w:t>2</w:t>
                                </w:r>
                              </w:fldSimple>
                              <w:bookmarkEnd w:id="607"/>
                              <w:r>
                                <w:t>. The mode-</w:t>
                              </w:r>
                              <m:oMath>
                                <m:r>
                                  <m:rPr>
                                    <m:sty m:val="bi"/>
                                  </m:rPr>
                                  <w:rPr>
                                    <w:rFonts w:ascii="Cambria Math" w:hAnsi="Cambria Math"/>
                                  </w:rPr>
                                  <m:t>0</m:t>
                                </m:r>
                              </m:oMath>
                              <w:r>
                                <w:t xml:space="preserve"> Timer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0" o:spid="_x0000_s1046" style="position:absolute;left:0;text-align:left;margin-left:0;margin-top:55.95pt;width:458.65pt;height:188.65pt;z-index:251704320;mso-position-horizontal:center;mso-position-horizontal-relative:page;mso-position-vertical-relative:page;mso-width-relative:margin;mso-height-relative:margin" coordsize="58197,23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">
                <v:shape id="_x0000_s1047" type="#_x0000_t202" style="position:absolute;width:58197;height:19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">
                  <v:textbox>
                    <w:txbxContent>
                      <w:p w:rsidR="008D0738" w:rsidRPr="008B59E2" w:rsidRDefault="008D0738" w:rsidP="008B59E2">
                        <w:pPr>
                          <w:rPr>
                            <w:rFonts w:ascii="Courier New" w:hAnsi="Courier New" w:cs="Courier New"/>
                            <w:b/>
                            <w:sz w:val="18"/>
                            <w:szCs w:val="18"/>
                          </w:rPr>
                        </w:pPr>
                        <w:r w:rsidRPr="008B59E2">
                          <w:rPr>
                            <w:rFonts w:ascii="Courier New" w:hAnsi="Courier New" w:cs="Courier New"/>
                            <w:b/>
                            <w:sz w:val="18"/>
                            <w:szCs w:val="18"/>
                          </w:rPr>
                          <w:t>Timer 0</w:t>
                        </w:r>
                      </w:p>
                      <w:p w:rsidR="008D0738" w:rsidRPr="008B59E2" w:rsidRDefault="008D0738" w:rsidP="008B59E2">
                        <w:pPr>
                          <w:rPr>
                            <w:rFonts w:ascii="Courier New" w:hAnsi="Courier New" w:cs="Courier New"/>
                            <w:b/>
                            <w:sz w:val="18"/>
                            <w:szCs w:val="18"/>
                          </w:rPr>
                        </w:pPr>
                        <w:r w:rsidRPr="008B59E2">
                          <w:rPr>
                            <w:rFonts w:ascii="Courier New" w:hAnsi="Courier New" w:cs="Courier New"/>
                            <w:b/>
                            <w:sz w:val="18"/>
                            <w:szCs w:val="18"/>
                          </w:rPr>
                          <w:t>"Wait requests (absolute)"</w:t>
                        </w:r>
                      </w:p>
                      <w:p w:rsidR="008D0738" w:rsidRPr="008B59E2" w:rsidRDefault="008D0738" w:rsidP="008B59E2">
                        <w:pPr>
                          <w:rPr>
                            <w:rFonts w:ascii="Courier New" w:hAnsi="Courier New" w:cs="Courier New"/>
                            <w:b/>
                            <w:sz w:val="18"/>
                            <w:szCs w:val="18"/>
                          </w:rPr>
                        </w:pPr>
                        <w:r w:rsidRPr="008B59E2">
                          <w:rPr>
                            <w:rFonts w:ascii="Courier New" w:hAnsi="Courier New" w:cs="Courier New"/>
                            <w:b/>
                            <w:sz w:val="18"/>
                            <w:szCs w:val="18"/>
                          </w:rPr>
                          <w:t>// Displays Timer wait requests coming from all stations</w:t>
                        </w:r>
                      </w:p>
                      <w:p w:rsidR="008D0738" w:rsidRPr="008B59E2" w:rsidRDefault="008D0738" w:rsidP="008B59E2">
                        <w:pPr>
                          <w:rPr>
                            <w:rFonts w:ascii="Courier New" w:hAnsi="Courier New" w:cs="Courier New"/>
                            <w:b/>
                            <w:sz w:val="18"/>
                            <w:szCs w:val="18"/>
                          </w:rPr>
                        </w:pPr>
                        <w:r w:rsidRPr="008B59E2">
                          <w:rPr>
                            <w:rFonts w:ascii="Courier New" w:hAnsi="Courier New" w:cs="Courier New"/>
                            <w:b/>
                            <w:sz w:val="18"/>
                            <w:szCs w:val="18"/>
                          </w:rPr>
                          <w:t>B0123456789012345678901234567890123456789012345678901234567890123456789012345+B</w:t>
                        </w:r>
                      </w:p>
                      <w:p w:rsidR="008D0738" w:rsidRPr="008B59E2" w:rsidRDefault="008D0738" w:rsidP="008B59E2">
                        <w:pPr>
                          <w:rPr>
                            <w:rFonts w:ascii="Courier New" w:hAnsi="Courier New" w:cs="Courier New"/>
                            <w:b/>
                            <w:sz w:val="18"/>
                            <w:szCs w:val="18"/>
                          </w:rPr>
                        </w:pPr>
                        <w:r w:rsidRPr="008B59E2">
                          <w:rPr>
                            <w:rFonts w:ascii="Courier New" w:hAnsi="Courier New" w:cs="Courier New"/>
                            <w:b/>
                            <w:sz w:val="18"/>
                            <w:szCs w:val="18"/>
                          </w:rPr>
                          <w:t>|~~~~~~~~Time~~~St~~~~Process/Idn~~~~~TState~~~~~~~~AI/Idn~~~~~Event~~~~~State| r</w:t>
                        </w:r>
                      </w:p>
                      <w:p w:rsidR="008D0738" w:rsidRPr="008B59E2" w:rsidRDefault="008D0738" w:rsidP="008B59E2">
                        <w:pPr>
                          <w:rPr>
                            <w:rFonts w:ascii="Courier New" w:hAnsi="Courier New" w:cs="Courier New"/>
                            <w:b/>
                            <w:sz w:val="18"/>
                            <w:szCs w:val="18"/>
                          </w:rPr>
                        </w:pPr>
                        <w:r w:rsidRPr="008B59E2">
                          <w:rPr>
                            <w:rFonts w:ascii="Courier New" w:hAnsi="Courier New" w:cs="Courier New"/>
                            <w:b/>
                            <w:sz w:val="18"/>
                            <w:szCs w:val="18"/>
                          </w:rPr>
                          <w:t>|%%%%%%%%%%%%&amp; %%% %%%%%%%%%%/&amp;&amp;&amp; %%%%%%%%%% %%%%%%%%%/&amp;&amp;&amp; %%%%%%%%% %%%%%%%%%|</w:t>
                        </w:r>
                      </w:p>
                      <w:p w:rsidR="008D0738" w:rsidRPr="008B59E2" w:rsidRDefault="008D0738" w:rsidP="008B59E2">
                        <w:pPr>
                          <w:rPr>
                            <w:rFonts w:ascii="Courier New" w:hAnsi="Courier New" w:cs="Courier New"/>
                            <w:b/>
                            <w:sz w:val="18"/>
                            <w:szCs w:val="18"/>
                          </w:rPr>
                        </w:pPr>
                        <w:r w:rsidRPr="008B59E2">
                          <w:rPr>
                            <w:rFonts w:ascii="Courier New" w:hAnsi="Courier New" w:cs="Courier New"/>
                            <w:b/>
                            <w:sz w:val="18"/>
                            <w:szCs w:val="18"/>
                          </w:rPr>
                          <w:t>* |</w:t>
                        </w:r>
                      </w:p>
                      <w:p w:rsidR="008D0738" w:rsidRPr="008B59E2" w:rsidRDefault="008D0738" w:rsidP="008B59E2">
                        <w:pPr>
                          <w:rPr>
                            <w:rFonts w:ascii="Courier New" w:hAnsi="Courier New" w:cs="Courier New"/>
                            <w:b/>
                            <w:sz w:val="18"/>
                            <w:szCs w:val="18"/>
                          </w:rPr>
                        </w:pPr>
                        <w:r w:rsidRPr="008B59E2">
                          <w:rPr>
                            <w:rFonts w:ascii="Courier New" w:hAnsi="Courier New" w:cs="Courier New"/>
                            <w:b/>
                            <w:sz w:val="18"/>
                            <w:szCs w:val="18"/>
                          </w:rPr>
                          <w:t>* |</w:t>
                        </w:r>
                      </w:p>
                      <w:p w:rsidR="008D0738" w:rsidRPr="008B59E2" w:rsidRDefault="008D0738" w:rsidP="008B59E2">
                        <w:pPr>
                          <w:rPr>
                            <w:rFonts w:ascii="Courier New" w:hAnsi="Courier New" w:cs="Courier New"/>
                            <w:b/>
                            <w:sz w:val="18"/>
                            <w:szCs w:val="18"/>
                          </w:rPr>
                        </w:pPr>
                        <w:r w:rsidRPr="008B59E2">
                          <w:rPr>
                            <w:rFonts w:ascii="Courier New" w:hAnsi="Courier New" w:cs="Courier New"/>
                            <w:b/>
                            <w:sz w:val="18"/>
                            <w:szCs w:val="18"/>
                          </w:rPr>
                          <w:t>*8 |+</w:t>
                        </w:r>
                      </w:p>
                      <w:p w:rsidR="008D0738" w:rsidRPr="008B59E2" w:rsidRDefault="008D0738" w:rsidP="008B59E2">
                        <w:pPr>
                          <w:rPr>
                            <w:rFonts w:ascii="Courier New" w:hAnsi="Courier New" w:cs="Courier New"/>
                            <w:b/>
                            <w:sz w:val="18"/>
                            <w:szCs w:val="18"/>
                          </w:rPr>
                        </w:pPr>
                        <w:r w:rsidRPr="008B59E2">
                          <w:rPr>
                            <w:rFonts w:ascii="Courier New" w:hAnsi="Courier New" w:cs="Courier New"/>
                            <w:b/>
                            <w:sz w:val="18"/>
                            <w:szCs w:val="18"/>
                          </w:rPr>
                          <w:t>** |</w:t>
                        </w:r>
                      </w:p>
                      <w:p w:rsidR="008D0738" w:rsidRPr="008B59E2" w:rsidRDefault="008D0738" w:rsidP="008B59E2">
                        <w:pPr>
                          <w:rPr>
                            <w:rFonts w:ascii="Courier New" w:hAnsi="Courier New" w:cs="Courier New"/>
                            <w:b/>
                            <w:sz w:val="18"/>
                            <w:szCs w:val="18"/>
                          </w:rPr>
                        </w:pPr>
                        <w:r w:rsidRPr="008B59E2">
                          <w:rPr>
                            <w:rFonts w:ascii="Courier New" w:hAnsi="Courier New" w:cs="Courier New"/>
                            <w:b/>
                            <w:sz w:val="18"/>
                            <w:szCs w:val="18"/>
                          </w:rPr>
                          <w:t>E01234567890123456789012345678901234567890123456789012345678901234567890123456E</w:t>
                        </w:r>
                      </w:p>
                    </w:txbxContent>
                  </v:textbox>
                </v:shape>
                <v:shape id="Text Box 19" o:spid="_x0000_s1048" type="#_x0000_t202" style="position:absolute;top:20383;width:58197;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8D0738" w:rsidRPr="00F0681F" w:rsidRDefault="008D0738" w:rsidP="008B59E2">
                        <w:pPr>
                          <w:pStyle w:val="Caption"/>
                          <w:rPr>
                            <w:rFonts w:eastAsia="SimSun" w:cs="Theano Didot"/>
                            <w:color w:val="000000"/>
                            <w:lang w:eastAsia="zh-CN"/>
                          </w:rPr>
                        </w:pPr>
                        <w:bookmarkStart w:id="608" w:name="_Ref511147617"/>
                        <w:r>
                          <w:t xml:space="preserve">Figure </w:t>
                        </w:r>
                        <w:fldSimple w:instr=" STYLEREF 1 \s ">
                          <w:r w:rsidR="006F5BA9">
                            <w:rPr>
                              <w:noProof/>
                            </w:rPr>
                            <w:t>C</w:t>
                          </w:r>
                        </w:fldSimple>
                        <w:r>
                          <w:noBreakHyphen/>
                        </w:r>
                        <w:fldSimple w:instr=" SEQ Figure \* ARABIC \s 1 ">
                          <w:r w:rsidR="006F5BA9">
                            <w:rPr>
                              <w:noProof/>
                            </w:rPr>
                            <w:t>2</w:t>
                          </w:r>
                        </w:fldSimple>
                        <w:bookmarkEnd w:id="608"/>
                        <w:r>
                          <w:t>. The mode-</w:t>
                        </w:r>
                        <m:oMath>
                          <m:r>
                            <m:rPr>
                              <m:sty m:val="bi"/>
                            </m:rPr>
                            <w:rPr>
                              <w:rFonts w:ascii="Cambria Math" w:hAnsi="Cambria Math"/>
                            </w:rPr>
                            <m:t>0</m:t>
                          </m:r>
                        </m:oMath>
                        <w:r>
                          <w:t xml:space="preserve"> Timer template.</w:t>
                        </w:r>
                      </w:p>
                    </w:txbxContent>
                  </v:textbox>
                </v:shape>
                <w10:wrap type="topAndBottom" anchorx="page" anchory="page"/>
              </v:group>
            </w:pict>
          </mc:Fallback>
        </mc:AlternateContent>
      </w:r>
      <w:r w:rsidR="00AB2340">
        <w:t xml:space="preserve">template is anchored to the </w:t>
      </w:r>
      <w:r w:rsidR="00AB2340" w:rsidRPr="00AB2340">
        <w:rPr>
          <w:i/>
        </w:rPr>
        <w:t>Timer</w:t>
      </w:r>
      <w:r w:rsidR="00AB2340">
        <w:t xml:space="preserve"> (this is a special object/type which occurs in a single copy, Section </w:t>
      </w:r>
      <w:r w:rsidR="00AB2340">
        <w:fldChar w:fldCharType="begin"/>
      </w:r>
      <w:r w:rsidR="00AB2340">
        <w:instrText xml:space="preserve"> REF _Ref511144737 \r \h </w:instrText>
      </w:r>
      <w:r w:rsidR="00AB2340">
        <w:fldChar w:fldCharType="separate"/>
      </w:r>
      <w:r w:rsidR="006F5BA9">
        <w:t>5.3</w:t>
      </w:r>
      <w:r w:rsidR="00AB2340">
        <w:fldChar w:fldCharType="end"/>
      </w:r>
      <w:r w:rsidR="00AB2340">
        <w:t>) and its covers the station-less variant of the mode-</w:t>
      </w:r>
      <m:oMath>
        <m:r>
          <w:rPr>
            <w:rFonts w:ascii="Cambria Math" w:hAnsi="Cambria Math"/>
          </w:rPr>
          <m:t>0</m:t>
        </m:r>
      </m:oMath>
      <w:r w:rsidR="00AB2340">
        <w:t xml:space="preserve"> exposure. </w:t>
      </w:r>
      <w:r>
        <w:t>The second line must be a quot</w:t>
      </w:r>
      <w:r w:rsidR="00791082">
        <w:t xml:space="preserve">ed string brieﬂy </w:t>
      </w:r>
      <w:r w:rsidR="00AB2340">
        <w:t xml:space="preserve">describing </w:t>
      </w:r>
      <w:r w:rsidR="00791082">
        <w:t xml:space="preserve">the </w:t>
      </w:r>
      <w:r>
        <w:t>window’s purpose. This description will identify the temp</w:t>
      </w:r>
      <w:r w:rsidR="00791082">
        <w:t>late on the menu</w:t>
      </w:r>
      <w:r w:rsidR="00AB2340">
        <w:t xml:space="preserve"> shown by DSD,</w:t>
      </w:r>
      <w:r w:rsidR="00791082">
        <w:t xml:space="preserve"> </w:t>
      </w:r>
      <w:r w:rsidR="00AB2340">
        <w:t>from which the user</w:t>
      </w:r>
      <w:r w:rsidR="00791082">
        <w:t xml:space="preserve"> </w:t>
      </w:r>
      <w:r w:rsidR="00AB2340">
        <w:t xml:space="preserve">will be able to </w:t>
      </w:r>
      <w:r w:rsidR="00791082">
        <w:t xml:space="preserve">select </w:t>
      </w:r>
      <w:r>
        <w:t xml:space="preserve">the exposure mode. The description string must </w:t>
      </w:r>
      <w:r w:rsidR="00791082">
        <w:t xml:space="preserve">not contain newline characters. </w:t>
      </w:r>
      <w:r>
        <w:t>Any text following the closing quote of the description str</w:t>
      </w:r>
      <w:r w:rsidR="00791082">
        <w:t xml:space="preserve">ing and preceding the ﬁrst line </w:t>
      </w:r>
      <w:r>
        <w:t xml:space="preserve">starting with </w:t>
      </w:r>
      <w:r w:rsidR="00791082" w:rsidRPr="00791082">
        <w:rPr>
          <w:i/>
        </w:rPr>
        <w:t>B</w:t>
      </w:r>
      <w:r>
        <w:t xml:space="preserve"> or </w:t>
      </w:r>
      <w:r w:rsidR="00791082" w:rsidRPr="00791082">
        <w:rPr>
          <w:i/>
        </w:rPr>
        <w:t>b</w:t>
      </w:r>
      <w:r>
        <w:t xml:space="preserve"> is assumed to be a comment and i</w:t>
      </w:r>
      <w:r w:rsidR="00791082">
        <w:t xml:space="preserve">s ignored. Similarly, all empty </w:t>
      </w:r>
      <w:r>
        <w:t>lines, i.e., those containing nothing except possible blanks and/or tab characters a</w:t>
      </w:r>
      <w:r w:rsidR="00791082">
        <w:t xml:space="preserve">re always </w:t>
      </w:r>
      <w:r>
        <w:t>skipped</w:t>
      </w:r>
      <w:r w:rsidR="00AB2340">
        <w:t>, as if they did not exist</w:t>
      </w:r>
      <w:r w:rsidR="00C44E7E">
        <w:t>.</w:t>
      </w:r>
    </w:p>
    <w:p w:rsidR="00AB2340" w:rsidRDefault="005052A1" w:rsidP="00354DE5">
      <w:pPr>
        <w:pStyle w:val="firstparagraph"/>
      </w:pPr>
      <w:r>
        <w:t>Thus, the</w:t>
      </w:r>
      <w:r w:rsidR="00354DE5">
        <w:t xml:space="preserve"> next relevant line of the template, </w:t>
      </w:r>
      <w:r w:rsidR="00791082">
        <w:t xml:space="preserve">the one </w:t>
      </w:r>
      <w:r w:rsidR="00354DE5">
        <w:t xml:space="preserve">starting with the letter </w:t>
      </w:r>
      <w:r w:rsidR="00354DE5" w:rsidRPr="00791082">
        <w:rPr>
          <w:i/>
        </w:rPr>
        <w:t>B</w:t>
      </w:r>
      <w:r w:rsidR="00791082">
        <w:t xml:space="preserve">, begins the description of </w:t>
      </w:r>
      <w:r w:rsidR="00354DE5">
        <w:t>the window layout. The ﬁrst and the last non-blank charac</w:t>
      </w:r>
      <w:r w:rsidR="00791082">
        <w:t xml:space="preserve">ters from this line are removed </w:t>
      </w:r>
      <w:r w:rsidR="00AB2340">
        <w:t xml:space="preserve">(in our case, this applies to the two letters </w:t>
      </w:r>
      <w:r w:rsidR="00AB2340" w:rsidRPr="005052A1">
        <w:rPr>
          <w:i/>
        </w:rPr>
        <w:t>B</w:t>
      </w:r>
      <w:r>
        <w:t xml:space="preserve"> on both ends of the line</w:t>
      </w:r>
      <w:r w:rsidR="00AB2340">
        <w:t>)</w:t>
      </w:r>
      <w:r>
        <w:rPr>
          <w:rStyle w:val="FootnoteReference"/>
        </w:rPr>
        <w:footnoteReference w:id="104"/>
      </w:r>
      <w:r w:rsidR="00AB2340">
        <w:t xml:space="preserve"> </w:t>
      </w:r>
      <w:r w:rsidR="00354DE5">
        <w:t xml:space="preserve">and the length of whatever remains </w:t>
      </w:r>
      <w:r w:rsidR="00AB2340">
        <w:t xml:space="preserve">(the number of characters) </w:t>
      </w:r>
      <w:r w:rsidR="00354DE5">
        <w:t>determines the widt</w:t>
      </w:r>
      <w:r w:rsidR="00791082">
        <w:t xml:space="preserve">h of the window. </w:t>
      </w:r>
      <w:r w:rsidR="00AB2340">
        <w:t>Note that the width is expressed in characters. The tacit assumption is that the font used to display data in DSD windows is fixed. While this may look ugly to the artistically inclined, SMURPH has never claimed to be a masterpiece of graphical design.</w:t>
      </w:r>
      <w:r w:rsidR="00AB2340">
        <w:rPr>
          <w:rStyle w:val="FootnoteReference"/>
        </w:rPr>
        <w:footnoteReference w:id="105"/>
      </w:r>
    </w:p>
    <w:p w:rsidR="00354DE5" w:rsidRDefault="00791082" w:rsidP="00354DE5">
      <w:pPr>
        <w:pStyle w:val="firstparagraph"/>
      </w:pPr>
      <w:r>
        <w:t xml:space="preserve">All characters other than </w:t>
      </w:r>
      <w:r w:rsidR="00354DE5" w:rsidRPr="00791082">
        <w:rPr>
          <w:i/>
        </w:rPr>
        <w:t>+</w:t>
      </w:r>
      <w:r w:rsidR="00354DE5">
        <w:t xml:space="preserve"> are ignored: they are just counted to the window width. A </w:t>
      </w:r>
      <w:r>
        <w:t xml:space="preserve">+ character is </w:t>
      </w:r>
      <w:r w:rsidR="00354DE5">
        <w:t>also counted, but it has a special meaning: if present, it describes the initial width of the</w:t>
      </w:r>
      <w:r>
        <w:t xml:space="preserve"> </w:t>
      </w:r>
      <w:r w:rsidR="00354DE5">
        <w:t xml:space="preserve">window (the column tagged with </w:t>
      </w:r>
      <w:r>
        <w:t xml:space="preserve">the </w:t>
      </w:r>
      <w:r w:rsidRPr="00791082">
        <w:rPr>
          <w:i/>
        </w:rPr>
        <w:t>+</w:t>
      </w:r>
      <w:r w:rsidR="00354DE5">
        <w:t xml:space="preserve"> is included). Onl</w:t>
      </w:r>
      <w:r w:rsidR="005052A1">
        <w:t>y one + may appear in a width line.</w:t>
      </w:r>
    </w:p>
    <w:p w:rsidR="00354DE5" w:rsidRDefault="005052A1" w:rsidP="00354DE5">
      <w:pPr>
        <w:pStyle w:val="firstparagraph"/>
      </w:pPr>
      <w:r>
        <w:t xml:space="preserve">In our example, + appears as the last (effective) character of the </w:t>
      </w:r>
      <w:r w:rsidR="00C44E7E">
        <w:t>starting</w:t>
      </w:r>
      <w:r>
        <w:t xml:space="preserve"> line, which means that the initial width of the window, as it should open in response to the exposure request, is full. This + tag is superfluous</w:t>
      </w:r>
      <w:r w:rsidR="00354DE5">
        <w:t xml:space="preserve">: by default, the initial width </w:t>
      </w:r>
      <w:r>
        <w:t xml:space="preserve">of an exposure window </w:t>
      </w:r>
      <w:r w:rsidR="00354DE5">
        <w:t>is equal</w:t>
      </w:r>
      <w:r>
        <w:t xml:space="preserve"> </w:t>
      </w:r>
      <w:r w:rsidR="00354DE5">
        <w:t>to the full width</w:t>
      </w:r>
      <w:r>
        <w:t xml:space="preserve"> of the corresponding template</w:t>
      </w:r>
      <w:r w:rsidR="00354DE5">
        <w:t>.</w:t>
      </w:r>
    </w:p>
    <w:p w:rsidR="00C44E7E" w:rsidRDefault="005052A1" w:rsidP="00354DE5">
      <w:pPr>
        <w:pStyle w:val="firstparagraph"/>
      </w:pPr>
      <w:r>
        <w:t xml:space="preserve">Some </w:t>
      </w:r>
      <w:r w:rsidR="00C44E7E">
        <w:t>template</w:t>
      </w:r>
      <w:r>
        <w:t xml:space="preserve"> elements </w:t>
      </w:r>
      <w:r w:rsidR="00C44E7E">
        <w:t>represent fixed textual components of the displayed window (e.g., the header string following the width line). The starting (</w:t>
      </w:r>
      <w:r w:rsidR="00C44E7E" w:rsidRPr="00C44E7E">
        <w:rPr>
          <w:i/>
        </w:rPr>
        <w:t>B</w:t>
      </w:r>
      <w:r w:rsidR="00C44E7E">
        <w:t xml:space="preserve">) line, however, </w:t>
      </w:r>
      <w:r w:rsidR="00354DE5">
        <w:t>does not belong to the window frame</w:t>
      </w:r>
      <w:r w:rsidR="00C44E7E">
        <w:t>, it will not show up in the window,</w:t>
      </w:r>
      <w:r w:rsidR="00354DE5">
        <w:t xml:space="preserve"> and it </w:t>
      </w:r>
      <w:r w:rsidR="00C44E7E">
        <w:t xml:space="preserve">also </w:t>
      </w:r>
      <w:r w:rsidR="00354DE5">
        <w:t>does not count to</w:t>
      </w:r>
      <w:r>
        <w:t xml:space="preserve"> </w:t>
      </w:r>
      <w:r w:rsidR="00354DE5">
        <w:t xml:space="preserve">the window height. Similarly, the closing line of the template (the one starting with </w:t>
      </w:r>
      <w:r w:rsidR="00C44E7E" w:rsidRPr="00C44E7E">
        <w:rPr>
          <w:i/>
        </w:rPr>
        <w:t>E</w:t>
      </w:r>
      <w:r w:rsidR="00C44E7E">
        <w:t xml:space="preserve">) is </w:t>
      </w:r>
      <w:r w:rsidR="00354DE5">
        <w:t xml:space="preserve">not considered part of the window frame. </w:t>
      </w:r>
      <w:r w:rsidR="00C44E7E">
        <w:t>Only the first character of that line is relevant, and the rest of it is ignored. The line terminates the description of the window layout.</w:t>
      </w:r>
      <w:r w:rsidR="00C44E7E">
        <w:rPr>
          <w:rStyle w:val="FootnoteReference"/>
        </w:rPr>
        <w:footnoteReference w:id="106"/>
      </w:r>
    </w:p>
    <w:p w:rsidR="00AD4D9C" w:rsidRDefault="00354DE5" w:rsidP="00354DE5">
      <w:pPr>
        <w:pStyle w:val="firstparagraph"/>
      </w:pPr>
      <w:r>
        <w:t xml:space="preserve">All nonempty lines, not beginning with </w:t>
      </w:r>
      <w:r w:rsidR="00C44E7E" w:rsidRPr="00C44E7E">
        <w:rPr>
          <w:i/>
        </w:rPr>
        <w:t>X</w:t>
      </w:r>
      <w:r>
        <w:t xml:space="preserve"> or </w:t>
      </w:r>
      <w:r w:rsidR="00C44E7E" w:rsidRPr="00C44E7E">
        <w:rPr>
          <w:i/>
        </w:rPr>
        <w:t>x</w:t>
      </w:r>
      <w:r>
        <w:t xml:space="preserve"> (see below),</w:t>
      </w:r>
      <w:r w:rsidR="00C44E7E">
        <w:t xml:space="preserve"> occurring between the starting </w:t>
      </w:r>
      <w:r>
        <w:t xml:space="preserve">and closing lines, describe the window contents. Each such a line should begin with </w:t>
      </w:r>
      <w:r w:rsidR="00C44E7E" w:rsidRPr="00C44E7E">
        <w:rPr>
          <w:i/>
        </w:rPr>
        <w:t>|</w:t>
      </w:r>
      <w:r w:rsidR="00C44E7E">
        <w:t xml:space="preserve"> (a vertical bar) </w:t>
      </w:r>
      <w:r>
        <w:t xml:space="preserve">or </w:t>
      </w:r>
      <w:r w:rsidR="00C44E7E">
        <w:t xml:space="preserve">* (an asterisk). A line beginning with </w:t>
      </w:r>
      <w:r w:rsidR="00C44E7E" w:rsidRPr="00C44E7E">
        <w:rPr>
          <w:i/>
        </w:rPr>
        <w:t>|</w:t>
      </w:r>
      <w:r>
        <w:t xml:space="preserve"> is a format line: it </w:t>
      </w:r>
      <w:r w:rsidR="00C44E7E">
        <w:t>prescribes</w:t>
      </w:r>
      <w:r>
        <w:t xml:space="preserve"> </w:t>
      </w:r>
      <w:r w:rsidR="00C44E7E">
        <w:t xml:space="preserve">the layout of the corresponding </w:t>
      </w:r>
      <w:r>
        <w:t>window line. A layout line terminates with a matching ve</w:t>
      </w:r>
      <w:r w:rsidR="00C44E7E">
        <w:t xml:space="preserve">rtical bar. The two bars do not </w:t>
      </w:r>
      <w:r>
        <w:t>count to the layout</w:t>
      </w:r>
      <w:r w:rsidR="00C44E7E">
        <w:t xml:space="preserve"> and act as</w:t>
      </w:r>
      <w:r>
        <w:t xml:space="preserve"> delimiters. The terminating ba</w:t>
      </w:r>
      <w:r w:rsidR="00C44E7E">
        <w:t xml:space="preserve">r can be followed by </w:t>
      </w:r>
      <w:r>
        <w:t>additional information, which does not belong directly t</w:t>
      </w:r>
      <w:r w:rsidR="00C44E7E">
        <w:t xml:space="preserve">o the layout, but may associate </w:t>
      </w:r>
      <w:r>
        <w:t>certain attributes with the items deﬁned within the line.</w:t>
      </w:r>
    </w:p>
    <w:p w:rsidR="007A1084" w:rsidRDefault="007A1084" w:rsidP="007A1084">
      <w:pPr>
        <w:pStyle w:val="Heading3"/>
      </w:pPr>
      <w:bookmarkStart w:id="609" w:name="_Ref512508842"/>
      <w:bookmarkStart w:id="610" w:name="_Toc513236633"/>
      <w:r>
        <w:t>Special characters</w:t>
      </w:r>
      <w:bookmarkEnd w:id="609"/>
      <w:bookmarkEnd w:id="610"/>
    </w:p>
    <w:p w:rsidR="007A1084" w:rsidRDefault="007A1084" w:rsidP="007A1084">
      <w:pPr>
        <w:pStyle w:val="firstparagraph"/>
      </w:pPr>
      <w:r>
        <w:t>Within the layout portion of a template line, some characters have special meaning. All non-special characters stand for themselves, i.e., they will be displayed directly on the positions they occupy within the template. Below we list the special characters and their interpretation.</w:t>
      </w:r>
    </w:p>
    <w:p w:rsidR="007A1084" w:rsidRDefault="007A1084" w:rsidP="007A1084">
      <w:pPr>
        <w:pStyle w:val="firstparagraph"/>
      </w:pPr>
      <w:r>
        <w:rPr>
          <w:i/>
        </w:rPr>
        <w:t>~</w:t>
      </w:r>
      <w:r>
        <w:t xml:space="preserve"> (tilde)</w:t>
      </w:r>
    </w:p>
    <w:p w:rsidR="007A1084" w:rsidRDefault="007A1084" w:rsidP="007A1084">
      <w:pPr>
        <w:pStyle w:val="firstparagraph"/>
        <w:ind w:left="720"/>
      </w:pPr>
      <w:r>
        <w:t>This character stands for a virtual blank. It will be displayed as a blank in the window. Regular blanks are also displayed as blanks; however, two items separated by a sequence of regular blanks are considered separate, in the sense that each of them can have an individually deﬁnable set of attributes (Section </w:t>
      </w:r>
      <w:r w:rsidR="00CE6721">
        <w:fldChar w:fldCharType="begin"/>
      </w:r>
      <w:r w:rsidR="00CE6721">
        <w:instrText xml:space="preserve"> REF _Ref512509493 \r \h </w:instrText>
      </w:r>
      <w:r w:rsidR="00CE6721">
        <w:fldChar w:fldCharType="separate"/>
      </w:r>
      <w:r w:rsidR="006F5BA9">
        <w:t>C.4.8</w:t>
      </w:r>
      <w:r w:rsidR="00CE6721">
        <w:fldChar w:fldCharType="end"/>
      </w:r>
      <w:r>
        <w:t>), while the blanks represented by a sequence of ~ characters glue the words separated by them into a single item.</w:t>
      </w:r>
    </w:p>
    <w:p w:rsidR="007A1084" w:rsidRPr="007A1084" w:rsidRDefault="007A1084" w:rsidP="007A1084">
      <w:pPr>
        <w:pStyle w:val="firstparagraph"/>
        <w:rPr>
          <w:i/>
        </w:rPr>
      </w:pPr>
      <w:r w:rsidRPr="007A1084">
        <w:rPr>
          <w:i/>
        </w:rPr>
        <w:t>%</w:t>
      </w:r>
    </w:p>
    <w:p w:rsidR="007A1084" w:rsidRDefault="007A1084" w:rsidP="007A1084">
      <w:pPr>
        <w:pStyle w:val="firstparagraph"/>
        <w:ind w:left="720"/>
      </w:pPr>
      <w:r>
        <w:t>A sequence of % chracters reserves space for one right-justiﬁed data item arriving from the SMURPH program to be displayed within the window in place of the sequence.</w:t>
      </w:r>
    </w:p>
    <w:p w:rsidR="007A1084" w:rsidRDefault="007A1084" w:rsidP="007A1084">
      <w:pPr>
        <w:pStyle w:val="firstparagraph"/>
      </w:pPr>
      <w:r>
        <w:t>&amp;</w:t>
      </w:r>
    </w:p>
    <w:p w:rsidR="007A1084" w:rsidRDefault="007A1084" w:rsidP="007A1084">
      <w:pPr>
        <w:pStyle w:val="firstparagraph"/>
        <w:ind w:left="720"/>
      </w:pPr>
      <w:r>
        <w:t>A sequence of &amp; characters reserves space for one left-justiﬁed data item arriving from the SMURPH program to be displayed within the window in place of the sequence.</w:t>
      </w:r>
    </w:p>
    <w:p w:rsidR="007A1084" w:rsidRDefault="007A1084" w:rsidP="007A1084">
      <w:pPr>
        <w:pStyle w:val="firstparagraph"/>
      </w:pPr>
      <w:r>
        <w:t>@</w:t>
      </w:r>
    </w:p>
    <w:p w:rsidR="007A1084" w:rsidRDefault="007A1084" w:rsidP="007A1084">
      <w:pPr>
        <w:pStyle w:val="firstparagraph"/>
        <w:ind w:left="720"/>
      </w:pPr>
      <w:r>
        <w:t>This character is used to deﬁne a region, i.e., a semi-graphic subwindow (Sections </w:t>
      </w:r>
      <w:r>
        <w:fldChar w:fldCharType="begin"/>
      </w:r>
      <w:r>
        <w:instrText xml:space="preserve"> REF _Ref511049280 \r \h </w:instrText>
      </w:r>
      <w:r>
        <w:fldChar w:fldCharType="separate"/>
      </w:r>
      <w:r w:rsidR="006F5BA9">
        <w:t>12.3</w:t>
      </w:r>
      <w:r>
        <w:fldChar w:fldCharType="end"/>
      </w:r>
      <w:r>
        <w:t xml:space="preserve">, </w:t>
      </w:r>
      <w:r w:rsidR="00CE6721">
        <w:fldChar w:fldCharType="begin"/>
      </w:r>
      <w:r w:rsidR="00CE6721">
        <w:instrText xml:space="preserve"> REF _Ref512509514 \r \h </w:instrText>
      </w:r>
      <w:r w:rsidR="00CE6721">
        <w:fldChar w:fldCharType="separate"/>
      </w:r>
      <w:r w:rsidR="006F5BA9">
        <w:t>C.4.7</w:t>
      </w:r>
      <w:r w:rsidR="00CE6721">
        <w:fldChar w:fldCharType="end"/>
      </w:r>
      <w:r>
        <w:t>).</w:t>
      </w:r>
    </w:p>
    <w:p w:rsidR="007A1084" w:rsidRDefault="007A1084" w:rsidP="007A1084">
      <w:pPr>
        <w:pStyle w:val="firstparagraph"/>
      </w:pPr>
      <w:r>
        <w:t xml:space="preserve">Non-blank ﬁelds separated by a sequence of ~ characters appear as diﬀerent parts, but they are treated as a single item from the viewpoint of their attributes. Moreover, the separating sequence of virtual blanks receives the same attributes as the ﬁelds it separates. For example, the header line of the </w:t>
      </w:r>
      <w:r w:rsidRPr="007A1084">
        <w:rPr>
          <w:i/>
        </w:rPr>
        <w:t>Timer</w:t>
      </w:r>
      <w:r>
        <w:t xml:space="preserve"> template contains a number of items separated by virtual blanks. The letter </w:t>
      </w:r>
      <w:r w:rsidRPr="007A1084">
        <w:rPr>
          <w:i/>
        </w:rPr>
        <w:t>r</w:t>
      </w:r>
      <w:r>
        <w:t xml:space="preserve"> occurring after the terminating bar of the header line says that the ﬁrst item of this line is to be displayed in reverse video. From the viewpoint of this attribute, all the items of the header line are viewed as a single item. Thus, the entire header line will be displayed in reverse.</w:t>
      </w:r>
    </w:p>
    <w:p w:rsidR="007A1084" w:rsidRDefault="007A1084" w:rsidP="007A1084">
      <w:pPr>
        <w:pStyle w:val="firstparagraph"/>
      </w:pPr>
      <w:r>
        <w:t>A sequence of ‘% characters reserves an area to contain a single data item sent to DSD by the SMURPH program as part of the information representing the object’s exposure (Section </w:t>
      </w:r>
      <w:r>
        <w:fldChar w:fldCharType="begin"/>
      </w:r>
      <w:r>
        <w:instrText xml:space="preserve"> REF _Ref511049280 \r \h </w:instrText>
      </w:r>
      <w:r>
        <w:fldChar w:fldCharType="separate"/>
      </w:r>
      <w:r w:rsidR="006F5BA9">
        <w:t>12.3</w:t>
      </w:r>
      <w:r>
        <w:fldChar w:fldCharType="end"/>
      </w:r>
      <w:r>
        <w:t xml:space="preserve">). The type of that item is irrelevant from the viewpoint of the template declaration and will be determined upon arrival. The program will attempt to contain the item within its prescribed ﬁeld as to maintain a regular layout of the window. The item will be truncated, if it does not ﬁt into the field, and right-justiﬁed, if some space is left. The only diﬀerence between </w:t>
      </w:r>
      <w:r w:rsidRPr="007A1084">
        <w:rPr>
          <w:i/>
        </w:rPr>
        <w:t>&amp;</w:t>
      </w:r>
      <w:r>
        <w:t xml:space="preserve"> and </w:t>
      </w:r>
      <w:r w:rsidRPr="007A1084">
        <w:rPr>
          <w:i/>
        </w:rPr>
        <w:t>%</w:t>
      </w:r>
      <w:r>
        <w:t xml:space="preserve"> is that an item displayed in a ﬁeld described by a sequence of &amp; characters is left-justiﬁed.</w:t>
      </w:r>
    </w:p>
    <w:p w:rsidR="00C44E7E" w:rsidRDefault="007A1084" w:rsidP="007A1084">
      <w:pPr>
        <w:pStyle w:val="firstparagraph"/>
      </w:pPr>
      <w:r>
        <w:t>Data items arriving from the SMURPH program are assigned to their ﬁelds in the order in which they arrive. The order of ﬁelds is from left to right within a line and then, when the line becomes ﬁlled, DSD switches to the next line. Superﬂuous data items are ignored.</w:t>
      </w:r>
    </w:p>
    <w:p w:rsidR="001D2466" w:rsidRDefault="001D2466" w:rsidP="001D2466">
      <w:pPr>
        <w:pStyle w:val="Heading3"/>
      </w:pPr>
      <w:bookmarkStart w:id="611" w:name="_Toc513236634"/>
      <w:r>
        <w:t>Exception lines</w:t>
      </w:r>
      <w:bookmarkEnd w:id="611"/>
    </w:p>
    <w:p w:rsidR="001D2466" w:rsidRDefault="001D2466" w:rsidP="001D2466">
      <w:pPr>
        <w:pStyle w:val="firstparagraph"/>
      </w:pPr>
      <w:r>
        <w:t>A special character can be escaped, i.e., turned into a non-special one in a way that does not aﬀect the visible length of the layout line. Namely, a layout line can be preceded by a line starting with the letter X or x, for exceptions. A position marked in the exceptions line by | (a vertical bar) indicates that the special character occurring on that position in the next layout line is to be treated verbatim as a regular character.</w:t>
      </w:r>
    </w:p>
    <w:p w:rsidR="001D2466" w:rsidRDefault="001D2466" w:rsidP="001D2466">
      <w:pPr>
        <w:pStyle w:val="firstparagraph"/>
      </w:pPr>
      <w:r>
        <w:t xml:space="preserve">Sometimes two ﬁelds that are supposed to contain two diﬀerent data items arriving from the protocol program must be adjacent. A column marked with a </w:t>
      </w:r>
      <w:r w:rsidRPr="001D2466">
        <w:rPr>
          <w:i/>
        </w:rPr>
        <w:t>+</w:t>
      </w:r>
      <w:r>
        <w:t xml:space="preserve"> in an exception line indicates the forced end of a ﬁeld occurring in the next layout line. Any ﬁeld crossing the position pointed to by the + will be split into two separate ﬁelds; the second ﬁeld starting at the position following the position of the + mark.</w:t>
      </w:r>
    </w:p>
    <w:p w:rsidR="001D2466" w:rsidRDefault="001D2466" w:rsidP="001D2466">
      <w:pPr>
        <w:pStyle w:val="firstparagraph"/>
      </w:pPr>
      <w:r>
        <w:t>A single layout line can be preceded by a number of exception lines whose effect is cumulative.</w:t>
      </w:r>
      <w:r w:rsidR="00B60182">
        <w:t xml:space="preserve"> The starting (</w:t>
      </w:r>
      <w:r w:rsidR="00B60182" w:rsidRPr="00B60182">
        <w:rPr>
          <w:i/>
        </w:rPr>
        <w:t>B</w:t>
      </w:r>
      <w:r w:rsidR="00B60182">
        <w:t>) line is also allowed to mark exceptions referring to the first layout line.</w:t>
      </w:r>
    </w:p>
    <w:p w:rsidR="00EA56FC" w:rsidRDefault="00EA56FC" w:rsidP="00EA56FC">
      <w:pPr>
        <w:pStyle w:val="Heading3"/>
      </w:pPr>
      <w:bookmarkStart w:id="612" w:name="_Toc513236635"/>
      <w:r>
        <w:t>Replication of layout lines</w:t>
      </w:r>
      <w:bookmarkEnd w:id="612"/>
    </w:p>
    <w:p w:rsidR="00EA56FC" w:rsidRDefault="00EA56FC" w:rsidP="00EA56FC">
      <w:pPr>
        <w:pStyle w:val="firstparagraph"/>
      </w:pPr>
      <w:r>
        <w:t xml:space="preserve">Sometimes the same layout line has to be replicated a number of times. In some cases this number is arbitrary and variable. Such a situation occurs with the </w:t>
      </w:r>
      <w:r w:rsidRPr="00EA56FC">
        <w:rPr>
          <w:i/>
        </w:rPr>
        <w:t>Timer</w:t>
      </w:r>
      <w:r>
        <w:t xml:space="preserve"> window, whose contents, except for the single header line, consist of rows with exactly the same format.</w:t>
      </w:r>
    </w:p>
    <w:p w:rsidR="00EA56FC" w:rsidRDefault="00EA56FC" w:rsidP="00EA56FC">
      <w:pPr>
        <w:pStyle w:val="firstparagraph"/>
      </w:pPr>
      <w:r>
        <w:t xml:space="preserve">A line starting with an asterisk indicates a replication of the last regular layout line. The asterisk can be followed by a positive integer number that specifies the exact number of needed replications. If the number is missing, </w:t>
      </w:r>
      <m:oMath>
        <m:r>
          <w:rPr>
            <w:rFonts w:ascii="Cambria Math" w:hAnsi="Cambria Math"/>
          </w:rPr>
          <m:t>1</m:t>
        </m:r>
      </m:oMath>
      <w:r>
        <w:t xml:space="preserve"> is assumed by default. Two consecutive asterisks mean that the number of replications is undetermined: the program is free to assume any nonnegative number.</w:t>
      </w:r>
    </w:p>
    <w:p w:rsidR="007A1084" w:rsidRDefault="00EA56FC" w:rsidP="00EA56FC">
      <w:pPr>
        <w:pStyle w:val="firstparagraph"/>
      </w:pPr>
      <w:r>
        <w:t>A replication line need not contain any characters other than the asterisk possibly followed by a number, or two asterisks. However, if such a line is to contain an initial height indicator (see below), it should be closed by the vertical bar, as the height indicator can only appear after the bar (as a formal attribute).</w:t>
      </w:r>
    </w:p>
    <w:p w:rsidR="001D2466" w:rsidRDefault="001D2466" w:rsidP="001D2466">
      <w:pPr>
        <w:pStyle w:val="Heading3"/>
      </w:pPr>
      <w:bookmarkStart w:id="613" w:name="_Ref511208516"/>
      <w:bookmarkStart w:id="614" w:name="_Toc513236636"/>
      <w:r>
        <w:t>Window height</w:t>
      </w:r>
      <w:bookmarkEnd w:id="613"/>
      <w:bookmarkEnd w:id="614"/>
    </w:p>
    <w:p w:rsidR="001D2466" w:rsidRDefault="001D2466" w:rsidP="001D2466">
      <w:pPr>
        <w:pStyle w:val="firstparagraph"/>
      </w:pPr>
      <w:r>
        <w:t xml:space="preserve">The window height is determined by the number of the proper layout lines (excluding the </w:t>
      </w:r>
      <w:r w:rsidRPr="001D2466">
        <w:rPr>
          <w:i/>
        </w:rPr>
        <w:t>B</w:t>
      </w:r>
      <w:r>
        <w:t xml:space="preserve">-line, the </w:t>
      </w:r>
      <w:r w:rsidRPr="001D2466">
        <w:rPr>
          <w:i/>
        </w:rPr>
        <w:t>E</w:t>
      </w:r>
      <w:r>
        <w:t>-line, empty lines, and exception lines). A layout line whose content part terminates with a vertical bar can include +, the initial height indicator, which should immediately follow the terminating bar. If the height indicator does not occur, the initial number of rows to be displayed in the window is equal to the number of the proper layout lines in the template.</w:t>
      </w:r>
    </w:p>
    <w:p w:rsidR="001D2466" w:rsidRDefault="001D2466" w:rsidP="001D2466">
      <w:pPr>
        <w:pStyle w:val="firstparagraph"/>
      </w:pPr>
      <w:r>
        <w:t xml:space="preserve">A height indicator occurring at a replication line with replication count bigger than </w:t>
      </w:r>
      <m:oMath>
        <m:r>
          <w:rPr>
            <w:rFonts w:ascii="Cambria Math" w:hAnsi="Cambria Math"/>
          </w:rPr>
          <m:t>1</m:t>
        </m:r>
      </m:oMath>
      <w:r>
        <w:t xml:space="preserve"> is associated with the last line of this count. A height indicator appearing at a ** line or past that line is ignored.</w:t>
      </w:r>
    </w:p>
    <w:p w:rsidR="00AD4D9C" w:rsidRDefault="001D2466" w:rsidP="001D2466">
      <w:pPr>
        <w:pStyle w:val="firstparagraph"/>
      </w:pPr>
      <w:r>
        <w:t>If the window height is undeﬁned and no default height indicator occurs within the deﬁned part, the initial height of the window is determined by the number of proper layout lines preceding the ﬁrst replication line with the undeﬁned count.</w:t>
      </w:r>
    </w:p>
    <w:p w:rsidR="001D2466" w:rsidRDefault="001D2466" w:rsidP="001D2466">
      <w:pPr>
        <w:pStyle w:val="firstparagraph"/>
      </w:pPr>
      <w:r>
        <w:rPr>
          <w:noProof/>
        </w:rPr>
        <mc:AlternateContent>
          <mc:Choice Requires="wpg">
            <w:drawing>
              <wp:anchor distT="182880" distB="0" distL="114300" distR="114300" simplePos="0" relativeHeight="251709440" behindDoc="0" locked="0" layoutInCell="1" allowOverlap="1">
                <wp:simplePos x="0" y="0"/>
                <wp:positionH relativeFrom="page">
                  <wp:align>center</wp:align>
                </wp:positionH>
                <wp:positionV relativeFrom="bottomMargin">
                  <wp:posOffset>-5343525</wp:posOffset>
                </wp:positionV>
                <wp:extent cx="3429000" cy="5138928"/>
                <wp:effectExtent l="0" t="0" r="0" b="5080"/>
                <wp:wrapTopAndBottom/>
                <wp:docPr id="26" name="Group 26"/>
                <wp:cNvGraphicFramePr/>
                <a:graphic xmlns:a="http://schemas.openxmlformats.org/drawingml/2006/main">
                  <a:graphicData uri="http://schemas.microsoft.com/office/word/2010/wordprocessingGroup">
                    <wpg:wgp>
                      <wpg:cNvGrpSpPr/>
                      <wpg:grpSpPr>
                        <a:xfrm>
                          <a:off x="0" y="0"/>
                          <a:ext cx="3429000" cy="5138928"/>
                          <a:chOff x="0" y="0"/>
                          <a:chExt cx="3429000" cy="5135880"/>
                        </a:xfrm>
                      </wpg:grpSpPr>
                      <wps:wsp>
                        <wps:cNvPr id="22" name="Text Box 2"/>
                        <wps:cNvSpPr txBox="1">
                          <a:spLocks noChangeArrowheads="1"/>
                        </wps:cNvSpPr>
                        <wps:spPr bwMode="auto">
                          <a:xfrm>
                            <a:off x="542925" y="0"/>
                            <a:ext cx="2352675" cy="4667250"/>
                          </a:xfrm>
                          <a:prstGeom prst="rect">
                            <a:avLst/>
                          </a:prstGeom>
                          <a:solidFill>
                            <a:srgbClr val="FFFFFF"/>
                          </a:solidFill>
                          <a:ln w="9525">
                            <a:solidFill>
                              <a:srgbClr val="000000"/>
                            </a:solidFill>
                            <a:miter lim="800000"/>
                            <a:headEnd/>
                            <a:tailEnd/>
                          </a:ln>
                        </wps:spPr>
                        <wps:txbx>
                          <w:txbxContent>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RVariable 0</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"Full contents"</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B------------------------B</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 r</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|Count:</w:t>
                              </w:r>
                              <w:r>
                                <w:rPr>
                                  <w:rFonts w:ascii="Courier New" w:hAnsi="Courier New" w:cs="Courier New"/>
                                  <w:sz w:val="18"/>
                                  <w:szCs w:val="18"/>
                                </w:rPr>
                                <w:t xml:space="preserve">  </w:t>
                              </w:r>
                              <w:r w:rsidRPr="001D2466">
                                <w:rPr>
                                  <w:rFonts w:ascii="Courier New" w:hAnsi="Courier New" w:cs="Courier New"/>
                                  <w:sz w:val="18"/>
                                  <w:szCs w:val="18"/>
                                </w:rPr>
                                <w:t>%%%%%%%%%%%%%%%%| h n</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|Min:</w:t>
                              </w:r>
                              <w:r>
                                <w:rPr>
                                  <w:rFonts w:ascii="Courier New" w:hAnsi="Courier New" w:cs="Courier New"/>
                                  <w:sz w:val="18"/>
                                  <w:szCs w:val="18"/>
                                </w:rPr>
                                <w:t xml:space="preserve">    </w:t>
                              </w:r>
                              <w:r w:rsidRPr="001D2466">
                                <w:rPr>
                                  <w:rFonts w:ascii="Courier New" w:hAnsi="Courier New" w:cs="Courier New"/>
                                  <w:sz w:val="18"/>
                                  <w:szCs w:val="18"/>
                                </w:rPr>
                                <w:t>%%%%%%%%%%%%%%%%| h n</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|Max:</w:t>
                              </w:r>
                              <w:r>
                                <w:rPr>
                                  <w:rFonts w:ascii="Courier New" w:hAnsi="Courier New" w:cs="Courier New"/>
                                  <w:sz w:val="18"/>
                                  <w:szCs w:val="18"/>
                                </w:rPr>
                                <w:t xml:space="preserve">    </w:t>
                              </w:r>
                              <w:r w:rsidRPr="001D2466">
                                <w:rPr>
                                  <w:rFonts w:ascii="Courier New" w:hAnsi="Courier New" w:cs="Courier New"/>
                                  <w:sz w:val="18"/>
                                  <w:szCs w:val="18"/>
                                </w:rPr>
                                <w:t>%%%%%%%%%%%%%%%%| h n</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|Mean:</w:t>
                              </w:r>
                              <w:r>
                                <w:rPr>
                                  <w:rFonts w:ascii="Courier New" w:hAnsi="Courier New" w:cs="Courier New"/>
                                  <w:sz w:val="18"/>
                                  <w:szCs w:val="18"/>
                                </w:rPr>
                                <w:t xml:space="preserve">   </w:t>
                              </w:r>
                              <w:r w:rsidRPr="001D2466">
                                <w:rPr>
                                  <w:rFonts w:ascii="Courier New" w:hAnsi="Courier New" w:cs="Courier New"/>
                                  <w:sz w:val="18"/>
                                  <w:szCs w:val="18"/>
                                </w:rPr>
                                <w:t>%%%%%%%%%%%%%%%%| h n</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|StDev:</w:t>
                              </w:r>
                              <w:r>
                                <w:rPr>
                                  <w:rFonts w:ascii="Courier New" w:hAnsi="Courier New" w:cs="Courier New"/>
                                  <w:sz w:val="18"/>
                                  <w:szCs w:val="18"/>
                                </w:rPr>
                                <w:t xml:space="preserve">  </w:t>
                              </w:r>
                              <w:r w:rsidRPr="001D2466">
                                <w:rPr>
                                  <w:rFonts w:ascii="Courier New" w:hAnsi="Courier New" w:cs="Courier New"/>
                                  <w:sz w:val="18"/>
                                  <w:szCs w:val="18"/>
                                </w:rPr>
                                <w:t>%%%%%%%%%%%%%%%%|+ h n</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X</w:t>
                              </w:r>
                              <w:r>
                                <w:rPr>
                                  <w:rFonts w:ascii="Courier New" w:hAnsi="Courier New" w:cs="Courier New"/>
                                  <w:sz w:val="18"/>
                                  <w:szCs w:val="18"/>
                                </w:rPr>
                                <w:t xml:space="preserve">                        </w:t>
                              </w:r>
                              <w:r w:rsidRPr="001D2466">
                                <w:rPr>
                                  <w:rFonts w:ascii="Courier New" w:hAnsi="Courier New" w:cs="Courier New"/>
                                  <w:sz w:val="18"/>
                                  <w:szCs w:val="18"/>
                                </w:rPr>
                                <w:t>| X</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|CI95%:</w:t>
                              </w:r>
                              <w:r>
                                <w:rPr>
                                  <w:rFonts w:ascii="Courier New" w:hAnsi="Courier New" w:cs="Courier New"/>
                                  <w:sz w:val="18"/>
                                  <w:szCs w:val="18"/>
                                </w:rPr>
                                <w:t xml:space="preserve">  </w:t>
                              </w:r>
                              <w:r w:rsidRPr="001D2466">
                                <w:rPr>
                                  <w:rFonts w:ascii="Courier New" w:hAnsi="Courier New" w:cs="Courier New"/>
                                  <w:sz w:val="18"/>
                                  <w:szCs w:val="18"/>
                                </w:rPr>
                                <w:t>%%%%%%%%%%%%%%%%| n</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 n</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E------------------------E</w:t>
                              </w:r>
                            </w:p>
                            <w:p w:rsidR="008D0738" w:rsidRDefault="008D0738"/>
                          </w:txbxContent>
                        </wps:txbx>
                        <wps:bodyPr rot="0" vert="horz" wrap="square" lIns="91440" tIns="45720" rIns="91440" bIns="45720" anchor="t" anchorCtr="0">
                          <a:noAutofit/>
                        </wps:bodyPr>
                      </wps:wsp>
                      <wps:wsp>
                        <wps:cNvPr id="24" name="Text Box 24"/>
                        <wps:cNvSpPr txBox="1"/>
                        <wps:spPr>
                          <a:xfrm>
                            <a:off x="0" y="4781550"/>
                            <a:ext cx="3429000" cy="354330"/>
                          </a:xfrm>
                          <a:prstGeom prst="rect">
                            <a:avLst/>
                          </a:prstGeom>
                          <a:solidFill>
                            <a:prstClr val="white"/>
                          </a:solidFill>
                          <a:ln>
                            <a:noFill/>
                          </a:ln>
                        </wps:spPr>
                        <wps:txbx>
                          <w:txbxContent>
                            <w:p w:rsidR="008D0738" w:rsidRPr="002257F0" w:rsidRDefault="008D0738" w:rsidP="001D2466">
                              <w:pPr>
                                <w:pStyle w:val="Caption"/>
                                <w:rPr>
                                  <w:rFonts w:eastAsia="SimSun" w:cs="Theano Didot"/>
                                  <w:noProof/>
                                  <w:color w:val="000000"/>
                                  <w:lang w:eastAsia="zh-CN"/>
                                </w:rPr>
                              </w:pPr>
                              <w:bookmarkStart w:id="615" w:name="_Ref511150702"/>
                              <w:r>
                                <w:t xml:space="preserve">Figure </w:t>
                              </w:r>
                              <w:fldSimple w:instr=" STYLEREF 1 \s ">
                                <w:r w:rsidR="006F5BA9">
                                  <w:rPr>
                                    <w:noProof/>
                                  </w:rPr>
                                  <w:t>C</w:t>
                                </w:r>
                              </w:fldSimple>
                              <w:r>
                                <w:noBreakHyphen/>
                              </w:r>
                              <w:fldSimple w:instr=" SEQ Figure \* ARABIC \s 1 ">
                                <w:r w:rsidR="006F5BA9">
                                  <w:rPr>
                                    <w:noProof/>
                                  </w:rPr>
                                  <w:t>3</w:t>
                                </w:r>
                              </w:fldSimple>
                              <w:bookmarkEnd w:id="615"/>
                              <w:r>
                                <w:t>. The mode-</w:t>
                              </w:r>
                              <m:oMath>
                                <m:r>
                                  <m:rPr>
                                    <m:sty m:val="bi"/>
                                  </m:rPr>
                                  <w:rPr>
                                    <w:rFonts w:ascii="Cambria Math" w:hAnsi="Cambria Math"/>
                                  </w:rPr>
                                  <m:t>0</m:t>
                                </m:r>
                              </m:oMath>
                              <w:r>
                                <w:t xml:space="preserve"> </w:t>
                              </w:r>
                              <w:r w:rsidRPr="001D2466">
                                <w:rPr>
                                  <w:i/>
                                </w:rPr>
                                <w:t>RVariable</w:t>
                              </w:r>
                              <w:r>
                                <w:t xml:space="preserve"> exposure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26" o:spid="_x0000_s1049" style="position:absolute;left:0;text-align:left;margin-left:0;margin-top:-420.75pt;width:270pt;height:404.65pt;z-index:251709440;mso-wrap-distance-top:14.4pt;mso-position-horizontal:center;mso-position-horizontal-relative:page;mso-position-vertical-relative:bottom-margin-area;mso-height-relative:margin" coordsize="34290,51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">
                <v:shape id="_x0000_s1050" type="#_x0000_t202" style="position:absolute;left:5429;width:23527;height:46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RVariable 0</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"Full contents"</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B------------------------B</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 r</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|Count:</w:t>
                        </w:r>
                        <w:r>
                          <w:rPr>
                            <w:rFonts w:ascii="Courier New" w:hAnsi="Courier New" w:cs="Courier New"/>
                            <w:sz w:val="18"/>
                            <w:szCs w:val="18"/>
                          </w:rPr>
                          <w:t xml:space="preserve">  </w:t>
                        </w:r>
                        <w:r w:rsidRPr="001D2466">
                          <w:rPr>
                            <w:rFonts w:ascii="Courier New" w:hAnsi="Courier New" w:cs="Courier New"/>
                            <w:sz w:val="18"/>
                            <w:szCs w:val="18"/>
                          </w:rPr>
                          <w:t>%%%%%%%%%%%%%%%%| h n</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|Min:</w:t>
                        </w:r>
                        <w:r>
                          <w:rPr>
                            <w:rFonts w:ascii="Courier New" w:hAnsi="Courier New" w:cs="Courier New"/>
                            <w:sz w:val="18"/>
                            <w:szCs w:val="18"/>
                          </w:rPr>
                          <w:t xml:space="preserve">    </w:t>
                        </w:r>
                        <w:r w:rsidRPr="001D2466">
                          <w:rPr>
                            <w:rFonts w:ascii="Courier New" w:hAnsi="Courier New" w:cs="Courier New"/>
                            <w:sz w:val="18"/>
                            <w:szCs w:val="18"/>
                          </w:rPr>
                          <w:t>%%%%%%%%%%%%%%%%| h n</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|Max:</w:t>
                        </w:r>
                        <w:r>
                          <w:rPr>
                            <w:rFonts w:ascii="Courier New" w:hAnsi="Courier New" w:cs="Courier New"/>
                            <w:sz w:val="18"/>
                            <w:szCs w:val="18"/>
                          </w:rPr>
                          <w:t xml:space="preserve">    </w:t>
                        </w:r>
                        <w:r w:rsidRPr="001D2466">
                          <w:rPr>
                            <w:rFonts w:ascii="Courier New" w:hAnsi="Courier New" w:cs="Courier New"/>
                            <w:sz w:val="18"/>
                            <w:szCs w:val="18"/>
                          </w:rPr>
                          <w:t>%%%%%%%%%%%%%%%%| h n</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|Mean:</w:t>
                        </w:r>
                        <w:r>
                          <w:rPr>
                            <w:rFonts w:ascii="Courier New" w:hAnsi="Courier New" w:cs="Courier New"/>
                            <w:sz w:val="18"/>
                            <w:szCs w:val="18"/>
                          </w:rPr>
                          <w:t xml:space="preserve">   </w:t>
                        </w:r>
                        <w:r w:rsidRPr="001D2466">
                          <w:rPr>
                            <w:rFonts w:ascii="Courier New" w:hAnsi="Courier New" w:cs="Courier New"/>
                            <w:sz w:val="18"/>
                            <w:szCs w:val="18"/>
                          </w:rPr>
                          <w:t>%%%%%%%%%%%%%%%%| h n</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|StDev:</w:t>
                        </w:r>
                        <w:r>
                          <w:rPr>
                            <w:rFonts w:ascii="Courier New" w:hAnsi="Courier New" w:cs="Courier New"/>
                            <w:sz w:val="18"/>
                            <w:szCs w:val="18"/>
                          </w:rPr>
                          <w:t xml:space="preserve">  </w:t>
                        </w:r>
                        <w:r w:rsidRPr="001D2466">
                          <w:rPr>
                            <w:rFonts w:ascii="Courier New" w:hAnsi="Courier New" w:cs="Courier New"/>
                            <w:sz w:val="18"/>
                            <w:szCs w:val="18"/>
                          </w:rPr>
                          <w:t>%%%%%%%%%%%%%%%%|+ h n</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X</w:t>
                        </w:r>
                        <w:r>
                          <w:rPr>
                            <w:rFonts w:ascii="Courier New" w:hAnsi="Courier New" w:cs="Courier New"/>
                            <w:sz w:val="18"/>
                            <w:szCs w:val="18"/>
                          </w:rPr>
                          <w:t xml:space="preserve">                        </w:t>
                        </w:r>
                        <w:r w:rsidRPr="001D2466">
                          <w:rPr>
                            <w:rFonts w:ascii="Courier New" w:hAnsi="Courier New" w:cs="Courier New"/>
                            <w:sz w:val="18"/>
                            <w:szCs w:val="18"/>
                          </w:rPr>
                          <w:t>| X</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|CI95%:</w:t>
                        </w:r>
                        <w:r>
                          <w:rPr>
                            <w:rFonts w:ascii="Courier New" w:hAnsi="Courier New" w:cs="Courier New"/>
                            <w:sz w:val="18"/>
                            <w:szCs w:val="18"/>
                          </w:rPr>
                          <w:t xml:space="preserve">  </w:t>
                        </w:r>
                        <w:r w:rsidRPr="001D2466">
                          <w:rPr>
                            <w:rFonts w:ascii="Courier New" w:hAnsi="Courier New" w:cs="Courier New"/>
                            <w:sz w:val="18"/>
                            <w:szCs w:val="18"/>
                          </w:rPr>
                          <w:t>%%%%%%%%%%%%%%%%| n</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 n</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D0738" w:rsidRPr="001D2466" w:rsidRDefault="008D0738" w:rsidP="001D2466">
                        <w:pPr>
                          <w:pStyle w:val="firstparagraph"/>
                          <w:spacing w:after="0"/>
                          <w:rPr>
                            <w:rFonts w:ascii="Courier New" w:hAnsi="Courier New" w:cs="Courier New"/>
                            <w:sz w:val="18"/>
                            <w:szCs w:val="18"/>
                          </w:rPr>
                        </w:pPr>
                        <w:r w:rsidRPr="001D2466">
                          <w:rPr>
                            <w:rFonts w:ascii="Courier New" w:hAnsi="Courier New" w:cs="Courier New"/>
                            <w:sz w:val="18"/>
                            <w:szCs w:val="18"/>
                          </w:rPr>
                          <w:t>E------------------------E</w:t>
                        </w:r>
                      </w:p>
                      <w:p w:rsidR="008D0738" w:rsidRDefault="008D0738"/>
                    </w:txbxContent>
                  </v:textbox>
                </v:shape>
                <v:shape id="Text Box 24" o:spid="_x0000_s1051" type="#_x0000_t202" style="position:absolute;top:47815;width:34290;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8D0738" w:rsidRPr="002257F0" w:rsidRDefault="008D0738" w:rsidP="001D2466">
                        <w:pPr>
                          <w:pStyle w:val="Caption"/>
                          <w:rPr>
                            <w:rFonts w:eastAsia="SimSun" w:cs="Theano Didot"/>
                            <w:noProof/>
                            <w:color w:val="000000"/>
                            <w:lang w:eastAsia="zh-CN"/>
                          </w:rPr>
                        </w:pPr>
                        <w:bookmarkStart w:id="616" w:name="_Ref511150702"/>
                        <w:r>
                          <w:t xml:space="preserve">Figure </w:t>
                        </w:r>
                        <w:fldSimple w:instr=" STYLEREF 1 \s ">
                          <w:r w:rsidR="006F5BA9">
                            <w:rPr>
                              <w:noProof/>
                            </w:rPr>
                            <w:t>C</w:t>
                          </w:r>
                        </w:fldSimple>
                        <w:r>
                          <w:noBreakHyphen/>
                        </w:r>
                        <w:fldSimple w:instr=" SEQ Figure \* ARABIC \s 1 ">
                          <w:r w:rsidR="006F5BA9">
                            <w:rPr>
                              <w:noProof/>
                            </w:rPr>
                            <w:t>3</w:t>
                          </w:r>
                        </w:fldSimple>
                        <w:bookmarkEnd w:id="616"/>
                        <w:r>
                          <w:t>. The mode-</w:t>
                        </w:r>
                        <m:oMath>
                          <m:r>
                            <m:rPr>
                              <m:sty m:val="bi"/>
                            </m:rPr>
                            <w:rPr>
                              <w:rFonts w:ascii="Cambria Math" w:hAnsi="Cambria Math"/>
                            </w:rPr>
                            <m:t>0</m:t>
                          </m:r>
                        </m:oMath>
                        <w:r>
                          <w:t xml:space="preserve"> </w:t>
                        </w:r>
                        <w:r w:rsidRPr="001D2466">
                          <w:rPr>
                            <w:i/>
                          </w:rPr>
                          <w:t>RVariable</w:t>
                        </w:r>
                        <w:r>
                          <w:t xml:space="preserve"> exposure</w:t>
                        </w:r>
                      </w:p>
                    </w:txbxContent>
                  </v:textbox>
                </v:shape>
                <w10:wrap type="topAndBottom" anchorx="page" anchory="margin"/>
              </v:group>
            </w:pict>
          </mc:Fallback>
        </mc:AlternateContent>
      </w:r>
      <w:r>
        <w:t>The initial width and height of an exposure window (described by the window’s template) are hints to DSD how the window should be (initially) opened. The user can resize the window with the mouse, e.g., to reveal the parts that have been cropped out in the initial trim of the window. The user can also scroll in the hidden parts of the window contents, e.g., if the contents are too large to fit on the screen all at the same time.</w:t>
      </w:r>
    </w:p>
    <w:p w:rsidR="001D2466" w:rsidRDefault="001D2466" w:rsidP="001D2466">
      <w:pPr>
        <w:pStyle w:val="Heading3"/>
      </w:pPr>
      <w:bookmarkStart w:id="617" w:name="_Ref512509514"/>
      <w:bookmarkStart w:id="618" w:name="_Toc513236637"/>
      <w:r>
        <w:t>Regions</w:t>
      </w:r>
      <w:bookmarkEnd w:id="617"/>
      <w:bookmarkEnd w:id="618"/>
    </w:p>
    <w:p w:rsidR="001D2466" w:rsidRDefault="001D2466" w:rsidP="001D2466">
      <w:pPr>
        <w:pStyle w:val="firstparagraph"/>
      </w:pPr>
      <w:r>
        <w:t xml:space="preserve">A region is a rectangular fragment of a window used to display graphic information. For illustration, let us have a look at the template shown in </w:t>
      </w:r>
      <w:r>
        <w:fldChar w:fldCharType="begin"/>
      </w:r>
      <w:r>
        <w:instrText xml:space="preserve"> REF _Ref511150702 \h </w:instrText>
      </w:r>
      <w:r>
        <w:fldChar w:fldCharType="separate"/>
      </w:r>
      <w:r w:rsidR="006F5BA9">
        <w:t xml:space="preserve">Figure </w:t>
      </w:r>
      <w:r w:rsidR="006F5BA9">
        <w:rPr>
          <w:noProof/>
        </w:rPr>
        <w:t>B</w:t>
      </w:r>
      <w:r w:rsidR="006F5BA9">
        <w:noBreakHyphen/>
      </w:r>
      <w:r w:rsidR="006F5BA9">
        <w:rPr>
          <w:noProof/>
        </w:rPr>
        <w:t>3</w:t>
      </w:r>
      <w:r>
        <w:fldChar w:fldCharType="end"/>
      </w:r>
      <w:r>
        <w:t xml:space="preserve"> describing a window for displaying the contents of a random variable. The template deﬁnes one region delimited by the four </w:t>
      </w:r>
      <w:r w:rsidRPr="001D2466">
        <w:rPr>
          <w:i/>
        </w:rPr>
        <w:t>@</w:t>
      </w:r>
      <w:r>
        <w:t xml:space="preserve"> characters that mark the region’s corners. The rows and columns containing these characters belong to the region. Except for the delimiting characters, the rest of the rectangle representing the region is ignored, i.e., any characters appearing there are treated as a comment.</w:t>
      </w:r>
    </w:p>
    <w:p w:rsidR="001D2466" w:rsidRDefault="001D2466" w:rsidP="001D2466">
      <w:pPr>
        <w:pStyle w:val="firstparagraph"/>
      </w:pPr>
      <w:r>
        <w:t>A single template may deﬁne a number of regions. Regions must not overlap and they must be perfectly rectangular. The ordering of regions among themselves and other ﬁelds (important for the correct interpretation of the data items arriving from SMURPH in some definite order) is determined by the positions of their left top corners.</w:t>
      </w:r>
    </w:p>
    <w:p w:rsidR="00572354" w:rsidRDefault="00572354" w:rsidP="00572354">
      <w:pPr>
        <w:pStyle w:val="Heading3"/>
      </w:pPr>
      <w:bookmarkStart w:id="619" w:name="_Ref512509493"/>
      <w:bookmarkStart w:id="620" w:name="_Toc513236638"/>
      <w:r>
        <w:t>Field attributes</w:t>
      </w:r>
      <w:bookmarkEnd w:id="619"/>
      <w:bookmarkEnd w:id="620"/>
    </w:p>
    <w:p w:rsidR="00572354" w:rsidRDefault="00572354" w:rsidP="00572354">
      <w:pPr>
        <w:pStyle w:val="firstparagraph"/>
      </w:pPr>
      <w:r>
        <w:t>A layout line terminated by | can specify attributes to be associated with the display items described  in the line. The optional speciﬁcation of these attributes should follow the initial height indicator (</w:t>
      </w:r>
      <w:r w:rsidRPr="00572354">
        <w:rPr>
          <w:i/>
        </w:rPr>
        <w:t>+</w:t>
      </w:r>
      <w:r>
        <w:t>), if one is associated with the line.</w:t>
      </w:r>
    </w:p>
    <w:p w:rsidR="00572354" w:rsidRDefault="005D79A4" w:rsidP="00572354">
      <w:pPr>
        <w:pStyle w:val="firstparagraph"/>
      </w:pPr>
      <w:r>
        <w:rPr>
          <w:noProof/>
        </w:rPr>
        <mc:AlternateContent>
          <mc:Choice Requires="wpg">
            <w:drawing>
              <wp:anchor distT="0" distB="0" distL="114300" distR="114300" simplePos="0" relativeHeight="251714560" behindDoc="0" locked="0" layoutInCell="1" allowOverlap="1">
                <wp:simplePos x="0" y="0"/>
                <wp:positionH relativeFrom="margin">
                  <wp:align>center</wp:align>
                </wp:positionH>
                <wp:positionV relativeFrom="page">
                  <wp:posOffset>5733415</wp:posOffset>
                </wp:positionV>
                <wp:extent cx="4626864" cy="4325112"/>
                <wp:effectExtent l="0" t="0" r="2540" b="0"/>
                <wp:wrapTopAndBottom/>
                <wp:docPr id="256" name="Group 256"/>
                <wp:cNvGraphicFramePr/>
                <a:graphic xmlns:a="http://schemas.openxmlformats.org/drawingml/2006/main">
                  <a:graphicData uri="http://schemas.microsoft.com/office/word/2010/wordprocessingGroup">
                    <wpg:wgp>
                      <wpg:cNvGrpSpPr/>
                      <wpg:grpSpPr>
                        <a:xfrm>
                          <a:off x="0" y="0"/>
                          <a:ext cx="4626864" cy="4325112"/>
                          <a:chOff x="0" y="0"/>
                          <a:chExt cx="4629150" cy="4323080"/>
                        </a:xfrm>
                      </wpg:grpSpPr>
                      <wps:wsp>
                        <wps:cNvPr id="30" name="Text Box 2"/>
                        <wps:cNvSpPr txBox="1">
                          <a:spLocks noChangeArrowheads="1"/>
                        </wps:cNvSpPr>
                        <wps:spPr bwMode="auto">
                          <a:xfrm>
                            <a:off x="0" y="0"/>
                            <a:ext cx="4610100" cy="3876675"/>
                          </a:xfrm>
                          <a:prstGeom prst="rect">
                            <a:avLst/>
                          </a:prstGeom>
                          <a:solidFill>
                            <a:srgbClr val="FFFFFF"/>
                          </a:solidFill>
                          <a:ln w="9525">
                            <a:solidFill>
                              <a:srgbClr val="000000"/>
                            </a:solidFill>
                            <a:miter lim="800000"/>
                            <a:headEnd/>
                            <a:tailEnd/>
                          </a:ln>
                        </wps:spPr>
                        <wps:txbx>
                          <w:txbxContent>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Mytype 0 **</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"Just an example"</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B</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!Station~%%%%~~~~~~~~~~</w:t>
                              </w:r>
                              <w:r>
                                <w:rPr>
                                  <w:rFonts w:ascii="Courier New" w:hAnsi="Courier New" w:cs="Courier New"/>
                                  <w:sz w:val="18"/>
                                  <w:szCs w:val="18"/>
                                </w:rPr>
                                <w:t>~~~#######</w:t>
                              </w:r>
                              <w:r w:rsidRPr="005D79A4">
                                <w:rPr>
                                  <w:rFonts w:ascii="Courier New" w:hAnsi="Courier New" w:cs="Courier New"/>
                                  <w:sz w:val="18"/>
                                  <w:szCs w:val="18"/>
                                </w:rPr>
                                <w:t>####################| h</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Number~of~packets:</w:t>
                              </w:r>
                              <w:r>
                                <w:rPr>
                                  <w:rFonts w:ascii="Courier New" w:hAnsi="Courier New" w:cs="Courier New"/>
                                  <w:sz w:val="18"/>
                                  <w:szCs w:val="18"/>
                                </w:rPr>
                                <w:t xml:space="preserve"> </w:t>
                              </w:r>
                              <w:r w:rsidRPr="005D79A4">
                                <w:rPr>
                                  <w:rFonts w:ascii="Courier New" w:hAnsi="Courier New" w:cs="Courier New"/>
                                  <w:sz w:val="18"/>
                                  <w:szCs w:val="18"/>
                                </w:rPr>
                                <w:t>%%%%%%%%| r n b</w:t>
                              </w:r>
                            </w:p>
                            <w:p w:rsidR="008D0738" w:rsidRPr="005D79A4" w:rsidRDefault="008D0738" w:rsidP="005D79A4">
                              <w:pPr>
                                <w:rPr>
                                  <w:rFonts w:ascii="Courier New" w:hAnsi="Courier New" w:cs="Courier New"/>
                                  <w:sz w:val="18"/>
                                  <w:szCs w:val="18"/>
                                </w:rPr>
                              </w:pPr>
                              <w:r>
                                <w:rPr>
                                  <w:rFonts w:ascii="Courier New" w:hAnsi="Courier New" w:cs="Courier New"/>
                                  <w:sz w:val="18"/>
                                  <w:szCs w:val="18"/>
                                </w:rPr>
                                <w:t xml:space="preserve">|                         </w:t>
                              </w:r>
                              <w:r w:rsidRPr="005D79A4">
                                <w:rPr>
                                  <w:rFonts w:ascii="Courier New" w:hAnsi="Courier New" w:cs="Courier New"/>
                                  <w:sz w:val="18"/>
                                  <w:szCs w:val="18"/>
                                </w:rPr>
                                <w:t>Number~of~bits:</w:t>
                              </w:r>
                              <w:r>
                                <w:rPr>
                                  <w:rFonts w:ascii="Courier New" w:hAnsi="Courier New" w:cs="Courier New"/>
                                  <w:sz w:val="18"/>
                                  <w:szCs w:val="18"/>
                                </w:rPr>
                                <w:t xml:space="preserve">    </w:t>
                              </w:r>
                              <w:r w:rsidRPr="005D79A4">
                                <w:rPr>
                                  <w:rFonts w:ascii="Courier New" w:hAnsi="Courier New" w:cs="Courier New"/>
                                  <w:sz w:val="18"/>
                                  <w:szCs w:val="18"/>
                                </w:rPr>
                                <w:t>%%%%%%%%| n b</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Acknowledgments:</w:t>
                              </w:r>
                              <w:r>
                                <w:rPr>
                                  <w:rFonts w:ascii="Courier New" w:hAnsi="Courier New" w:cs="Courier New"/>
                                  <w:sz w:val="18"/>
                                  <w:szCs w:val="18"/>
                                </w:rPr>
                                <w:t xml:space="preserve">   </w:t>
                              </w:r>
                              <w:r w:rsidRPr="005D79A4">
                                <w:rPr>
                                  <w:rFonts w:ascii="Courier New" w:hAnsi="Courier New" w:cs="Courier New"/>
                                  <w:sz w:val="18"/>
                                  <w:szCs w:val="18"/>
                                </w:rPr>
                                <w:t>%%%%%%%%| n h</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Retransmissions:</w:t>
                              </w:r>
                              <w:r>
                                <w:rPr>
                                  <w:rFonts w:ascii="Courier New" w:hAnsi="Courier New" w:cs="Courier New"/>
                                  <w:sz w:val="18"/>
                                  <w:szCs w:val="18"/>
                                </w:rPr>
                                <w:t xml:space="preserve">   </w:t>
                              </w:r>
                              <w:r w:rsidRPr="005D79A4">
                                <w:rPr>
                                  <w:rFonts w:ascii="Courier New" w:hAnsi="Courier New" w:cs="Courier New"/>
                                  <w:sz w:val="18"/>
                                  <w:szCs w:val="18"/>
                                </w:rPr>
                                <w:t>%%%%%%%%| n n</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Errors:</w:t>
                              </w:r>
                              <w:r>
                                <w:rPr>
                                  <w:rFonts w:ascii="Courier New" w:hAnsi="Courier New" w:cs="Courier New"/>
                                  <w:sz w:val="18"/>
                                  <w:szCs w:val="18"/>
                                </w:rPr>
                                <w:t xml:space="preserve">            </w:t>
                              </w:r>
                              <w:r w:rsidRPr="005D79A4">
                                <w:rPr>
                                  <w:rFonts w:ascii="Courier New" w:hAnsi="Courier New" w:cs="Courier New"/>
                                  <w:sz w:val="18"/>
                                  <w:szCs w:val="18"/>
                                </w:rPr>
                                <w:t>%%%%%%%%| n b</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Average~delay:</w:t>
                              </w:r>
                              <w:r>
                                <w:rPr>
                                  <w:rFonts w:ascii="Courier New" w:hAnsi="Courier New" w:cs="Courier New"/>
                                  <w:sz w:val="18"/>
                                  <w:szCs w:val="18"/>
                                </w:rPr>
                                <w:t xml:space="preserve">     </w:t>
                              </w:r>
                              <w:r w:rsidRPr="005D79A4">
                                <w:rPr>
                                  <w:rFonts w:ascii="Courier New" w:hAnsi="Courier New" w:cs="Courier New"/>
                                  <w:sz w:val="18"/>
                                  <w:szCs w:val="18"/>
                                </w:rPr>
                                <w:t>%%%%%%%%| n h</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r</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xml:space="preserve">@ </w:t>
                              </w:r>
                              <w:r>
                                <w:rPr>
                                  <w:rFonts w:ascii="Courier New" w:hAnsi="Courier New" w:cs="Courier New"/>
                                  <w:sz w:val="18"/>
                                  <w:szCs w:val="18"/>
                                </w:rPr>
                                <w:t xml:space="preserve"> </w:t>
                              </w:r>
                              <w:r w:rsidRPr="005D79A4">
                                <w:rPr>
                                  <w:rFonts w:ascii="Courier New" w:hAnsi="Courier New" w:cs="Courier New"/>
                                  <w:sz w:val="18"/>
                                  <w:szCs w:val="18"/>
                                </w:rPr>
                                <w:t>Status| h r</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|=======Variance========</w:t>
                              </w:r>
                              <w:r>
                                <w:rPr>
                                  <w:rFonts w:ascii="Courier New" w:hAnsi="Courier New" w:cs="Courier New"/>
                                  <w:sz w:val="18"/>
                                  <w:szCs w:val="18"/>
                                </w:rPr>
                                <w:t xml:space="preserve">                       </w:t>
                              </w:r>
                              <w:r w:rsidRPr="005D79A4">
                                <w:rPr>
                                  <w:rFonts w:ascii="Courier New" w:hAnsi="Courier New" w:cs="Courier New"/>
                                  <w:sz w:val="18"/>
                                  <w:szCs w:val="18"/>
                                </w:rPr>
                                <w:t>A</w:t>
                              </w:r>
                              <w:r>
                                <w:rPr>
                                  <w:rFonts w:ascii="Courier New" w:hAnsi="Courier New" w:cs="Courier New"/>
                                  <w:sz w:val="18"/>
                                  <w:szCs w:val="18"/>
                                </w:rPr>
                                <w:t xml:space="preserve"> </w:t>
                              </w:r>
                              <w:r w:rsidRPr="005D79A4">
                                <w:rPr>
                                  <w:rFonts w:ascii="Courier New" w:hAnsi="Courier New" w:cs="Courier New"/>
                                  <w:sz w:val="18"/>
                                  <w:szCs w:val="18"/>
                                </w:rPr>
                                <w:t>%%%%| r h n</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|Hits: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 h n h n</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|Misses: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C</w:t>
                              </w:r>
                              <w:r>
                                <w:rPr>
                                  <w:rFonts w:ascii="Courier New" w:hAnsi="Courier New" w:cs="Courier New"/>
                                  <w:sz w:val="18"/>
                                  <w:szCs w:val="18"/>
                                </w:rPr>
                                <w:t xml:space="preserve"> </w:t>
                              </w:r>
                              <w:r w:rsidRPr="005D79A4">
                                <w:rPr>
                                  <w:rFonts w:ascii="Courier New" w:hAnsi="Courier New" w:cs="Courier New"/>
                                  <w:sz w:val="18"/>
                                  <w:szCs w:val="18"/>
                                </w:rPr>
                                <w:t>%%%%| h n h n</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D</w:t>
                              </w:r>
                              <w:r>
                                <w:rPr>
                                  <w:rFonts w:ascii="Courier New" w:hAnsi="Courier New" w:cs="Courier New"/>
                                  <w:sz w:val="18"/>
                                  <w:szCs w:val="18"/>
                                </w:rPr>
                                <w:t xml:space="preserve"> </w:t>
                              </w:r>
                              <w:r w:rsidRPr="005D79A4">
                                <w:rPr>
                                  <w:rFonts w:ascii="Courier New" w:hAnsi="Courier New" w:cs="Courier New"/>
                                  <w:sz w:val="18"/>
                                  <w:szCs w:val="18"/>
                                </w:rPr>
                                <w:t>%%%%| h n h n</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|Successes: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 h n h n</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|Failures: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F %%%%| h n h n</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G %%%%| h n h n</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|Fairness: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=======Mean========</w:t>
                              </w:r>
                              <w:r>
                                <w:rPr>
                                  <w:rFonts w:ascii="Courier New" w:hAnsi="Courier New" w:cs="Courier New"/>
                                  <w:sz w:val="18"/>
                                  <w:szCs w:val="18"/>
                                </w:rPr>
                                <w:t xml:space="preserve">  </w:t>
                              </w:r>
                              <w:r w:rsidRPr="005D79A4">
                                <w:rPr>
                                  <w:rFonts w:ascii="Courier New" w:hAnsi="Courier New" w:cs="Courier New"/>
                                  <w:sz w:val="18"/>
                                  <w:szCs w:val="18"/>
                                </w:rPr>
                                <w:t>H %%%%| h n r h n</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 r</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E</w:t>
                              </w:r>
                            </w:p>
                          </w:txbxContent>
                        </wps:txbx>
                        <wps:bodyPr rot="0" vert="horz" wrap="square" lIns="91440" tIns="45720" rIns="91440" bIns="45720" anchor="t" anchorCtr="0">
                          <a:noAutofit/>
                        </wps:bodyPr>
                      </wps:wsp>
                      <wps:wsp>
                        <wps:cNvPr id="31" name="Text Box 31"/>
                        <wps:cNvSpPr txBox="1"/>
                        <wps:spPr>
                          <a:xfrm>
                            <a:off x="19050" y="3971925"/>
                            <a:ext cx="4610100" cy="351155"/>
                          </a:xfrm>
                          <a:prstGeom prst="rect">
                            <a:avLst/>
                          </a:prstGeom>
                          <a:solidFill>
                            <a:prstClr val="white"/>
                          </a:solidFill>
                          <a:ln>
                            <a:noFill/>
                          </a:ln>
                        </wps:spPr>
                        <wps:txbx>
                          <w:txbxContent>
                            <w:p w:rsidR="008D0738" w:rsidRPr="0093599E" w:rsidRDefault="008D0738" w:rsidP="005D79A4">
                              <w:pPr>
                                <w:pStyle w:val="Caption"/>
                                <w:rPr>
                                  <w:rFonts w:eastAsia="SimSun" w:cs="Theano Didot"/>
                                  <w:noProof/>
                                  <w:color w:val="000000"/>
                                  <w:lang w:eastAsia="zh-CN"/>
                                </w:rPr>
                              </w:pPr>
                              <w:bookmarkStart w:id="621" w:name="_Ref511153633"/>
                              <w:r>
                                <w:t xml:space="preserve">Figure </w:t>
                              </w:r>
                              <w:fldSimple w:instr=" STYLEREF 1 \s ">
                                <w:r w:rsidR="006F5BA9">
                                  <w:rPr>
                                    <w:noProof/>
                                  </w:rPr>
                                  <w:t>C</w:t>
                                </w:r>
                              </w:fldSimple>
                              <w:r>
                                <w:noBreakHyphen/>
                              </w:r>
                              <w:fldSimple w:instr=" SEQ Figure \* ARABIC \s 1 ">
                                <w:r w:rsidR="006F5BA9">
                                  <w:rPr>
                                    <w:noProof/>
                                  </w:rPr>
                                  <w:t>4</w:t>
                                </w:r>
                              </w:fldSimple>
                              <w:bookmarkEnd w:id="621"/>
                              <w:r>
                                <w:t>. A sample template with two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56" o:spid="_x0000_s1052" style="position:absolute;left:0;text-align:left;margin-left:0;margin-top:451.45pt;width:364.3pt;height:340.55pt;z-index:251714560;mso-position-horizontal:center;mso-position-horizontal-relative:margin;mso-position-vertical-relative:page;mso-width-relative:margin;mso-height-relative:margin" coordsize="46291,43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">
                <v:shape id="_x0000_s1053" type="#_x0000_t202" style="position:absolute;width:46101;height:38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Mytype 0 **</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"Just an example"</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B</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!Station~%%%%~~~~~~~~~~</w:t>
                        </w:r>
                        <w:r>
                          <w:rPr>
                            <w:rFonts w:ascii="Courier New" w:hAnsi="Courier New" w:cs="Courier New"/>
                            <w:sz w:val="18"/>
                            <w:szCs w:val="18"/>
                          </w:rPr>
                          <w:t>~~~#######</w:t>
                        </w:r>
                        <w:r w:rsidRPr="005D79A4">
                          <w:rPr>
                            <w:rFonts w:ascii="Courier New" w:hAnsi="Courier New" w:cs="Courier New"/>
                            <w:sz w:val="18"/>
                            <w:szCs w:val="18"/>
                          </w:rPr>
                          <w:t>####################| h</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Number~of~packets:</w:t>
                        </w:r>
                        <w:r>
                          <w:rPr>
                            <w:rFonts w:ascii="Courier New" w:hAnsi="Courier New" w:cs="Courier New"/>
                            <w:sz w:val="18"/>
                            <w:szCs w:val="18"/>
                          </w:rPr>
                          <w:t xml:space="preserve"> </w:t>
                        </w:r>
                        <w:r w:rsidRPr="005D79A4">
                          <w:rPr>
                            <w:rFonts w:ascii="Courier New" w:hAnsi="Courier New" w:cs="Courier New"/>
                            <w:sz w:val="18"/>
                            <w:szCs w:val="18"/>
                          </w:rPr>
                          <w:t>%%%%%%%%| r n b</w:t>
                        </w:r>
                      </w:p>
                      <w:p w:rsidR="008D0738" w:rsidRPr="005D79A4" w:rsidRDefault="008D0738" w:rsidP="005D79A4">
                        <w:pPr>
                          <w:rPr>
                            <w:rFonts w:ascii="Courier New" w:hAnsi="Courier New" w:cs="Courier New"/>
                            <w:sz w:val="18"/>
                            <w:szCs w:val="18"/>
                          </w:rPr>
                        </w:pPr>
                        <w:r>
                          <w:rPr>
                            <w:rFonts w:ascii="Courier New" w:hAnsi="Courier New" w:cs="Courier New"/>
                            <w:sz w:val="18"/>
                            <w:szCs w:val="18"/>
                          </w:rPr>
                          <w:t xml:space="preserve">|                         </w:t>
                        </w:r>
                        <w:r w:rsidRPr="005D79A4">
                          <w:rPr>
                            <w:rFonts w:ascii="Courier New" w:hAnsi="Courier New" w:cs="Courier New"/>
                            <w:sz w:val="18"/>
                            <w:szCs w:val="18"/>
                          </w:rPr>
                          <w:t>Number~of~bits:</w:t>
                        </w:r>
                        <w:r>
                          <w:rPr>
                            <w:rFonts w:ascii="Courier New" w:hAnsi="Courier New" w:cs="Courier New"/>
                            <w:sz w:val="18"/>
                            <w:szCs w:val="18"/>
                          </w:rPr>
                          <w:t xml:space="preserve">    </w:t>
                        </w:r>
                        <w:r w:rsidRPr="005D79A4">
                          <w:rPr>
                            <w:rFonts w:ascii="Courier New" w:hAnsi="Courier New" w:cs="Courier New"/>
                            <w:sz w:val="18"/>
                            <w:szCs w:val="18"/>
                          </w:rPr>
                          <w:t>%%%%%%%%| n b</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Acknowledgments:</w:t>
                        </w:r>
                        <w:r>
                          <w:rPr>
                            <w:rFonts w:ascii="Courier New" w:hAnsi="Courier New" w:cs="Courier New"/>
                            <w:sz w:val="18"/>
                            <w:szCs w:val="18"/>
                          </w:rPr>
                          <w:t xml:space="preserve">   </w:t>
                        </w:r>
                        <w:r w:rsidRPr="005D79A4">
                          <w:rPr>
                            <w:rFonts w:ascii="Courier New" w:hAnsi="Courier New" w:cs="Courier New"/>
                            <w:sz w:val="18"/>
                            <w:szCs w:val="18"/>
                          </w:rPr>
                          <w:t>%%%%%%%%| n h</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Retransmissions:</w:t>
                        </w:r>
                        <w:r>
                          <w:rPr>
                            <w:rFonts w:ascii="Courier New" w:hAnsi="Courier New" w:cs="Courier New"/>
                            <w:sz w:val="18"/>
                            <w:szCs w:val="18"/>
                          </w:rPr>
                          <w:t xml:space="preserve">   </w:t>
                        </w:r>
                        <w:r w:rsidRPr="005D79A4">
                          <w:rPr>
                            <w:rFonts w:ascii="Courier New" w:hAnsi="Courier New" w:cs="Courier New"/>
                            <w:sz w:val="18"/>
                            <w:szCs w:val="18"/>
                          </w:rPr>
                          <w:t>%%%%%%%%| n n</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Errors:</w:t>
                        </w:r>
                        <w:r>
                          <w:rPr>
                            <w:rFonts w:ascii="Courier New" w:hAnsi="Courier New" w:cs="Courier New"/>
                            <w:sz w:val="18"/>
                            <w:szCs w:val="18"/>
                          </w:rPr>
                          <w:t xml:space="preserve">            </w:t>
                        </w:r>
                        <w:r w:rsidRPr="005D79A4">
                          <w:rPr>
                            <w:rFonts w:ascii="Courier New" w:hAnsi="Courier New" w:cs="Courier New"/>
                            <w:sz w:val="18"/>
                            <w:szCs w:val="18"/>
                          </w:rPr>
                          <w:t>%%%%%%%%| n b</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Average~delay:</w:t>
                        </w:r>
                        <w:r>
                          <w:rPr>
                            <w:rFonts w:ascii="Courier New" w:hAnsi="Courier New" w:cs="Courier New"/>
                            <w:sz w:val="18"/>
                            <w:szCs w:val="18"/>
                          </w:rPr>
                          <w:t xml:space="preserve">     </w:t>
                        </w:r>
                        <w:r w:rsidRPr="005D79A4">
                          <w:rPr>
                            <w:rFonts w:ascii="Courier New" w:hAnsi="Courier New" w:cs="Courier New"/>
                            <w:sz w:val="18"/>
                            <w:szCs w:val="18"/>
                          </w:rPr>
                          <w:t>%%%%%%%%| n h</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r</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xml:space="preserve">@ </w:t>
                        </w:r>
                        <w:r>
                          <w:rPr>
                            <w:rFonts w:ascii="Courier New" w:hAnsi="Courier New" w:cs="Courier New"/>
                            <w:sz w:val="18"/>
                            <w:szCs w:val="18"/>
                          </w:rPr>
                          <w:t xml:space="preserve"> </w:t>
                        </w:r>
                        <w:r w:rsidRPr="005D79A4">
                          <w:rPr>
                            <w:rFonts w:ascii="Courier New" w:hAnsi="Courier New" w:cs="Courier New"/>
                            <w:sz w:val="18"/>
                            <w:szCs w:val="18"/>
                          </w:rPr>
                          <w:t>Status| h r</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|=======Variance========</w:t>
                        </w:r>
                        <w:r>
                          <w:rPr>
                            <w:rFonts w:ascii="Courier New" w:hAnsi="Courier New" w:cs="Courier New"/>
                            <w:sz w:val="18"/>
                            <w:szCs w:val="18"/>
                          </w:rPr>
                          <w:t xml:space="preserve">                       </w:t>
                        </w:r>
                        <w:r w:rsidRPr="005D79A4">
                          <w:rPr>
                            <w:rFonts w:ascii="Courier New" w:hAnsi="Courier New" w:cs="Courier New"/>
                            <w:sz w:val="18"/>
                            <w:szCs w:val="18"/>
                          </w:rPr>
                          <w:t>A</w:t>
                        </w:r>
                        <w:r>
                          <w:rPr>
                            <w:rFonts w:ascii="Courier New" w:hAnsi="Courier New" w:cs="Courier New"/>
                            <w:sz w:val="18"/>
                            <w:szCs w:val="18"/>
                          </w:rPr>
                          <w:t xml:space="preserve"> </w:t>
                        </w:r>
                        <w:r w:rsidRPr="005D79A4">
                          <w:rPr>
                            <w:rFonts w:ascii="Courier New" w:hAnsi="Courier New" w:cs="Courier New"/>
                            <w:sz w:val="18"/>
                            <w:szCs w:val="18"/>
                          </w:rPr>
                          <w:t>%%%%| r h n</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|Hits: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 h n h n</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|Misses: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C</w:t>
                        </w:r>
                        <w:r>
                          <w:rPr>
                            <w:rFonts w:ascii="Courier New" w:hAnsi="Courier New" w:cs="Courier New"/>
                            <w:sz w:val="18"/>
                            <w:szCs w:val="18"/>
                          </w:rPr>
                          <w:t xml:space="preserve"> </w:t>
                        </w:r>
                        <w:r w:rsidRPr="005D79A4">
                          <w:rPr>
                            <w:rFonts w:ascii="Courier New" w:hAnsi="Courier New" w:cs="Courier New"/>
                            <w:sz w:val="18"/>
                            <w:szCs w:val="18"/>
                          </w:rPr>
                          <w:t>%%%%| h n h n</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D</w:t>
                        </w:r>
                        <w:r>
                          <w:rPr>
                            <w:rFonts w:ascii="Courier New" w:hAnsi="Courier New" w:cs="Courier New"/>
                            <w:sz w:val="18"/>
                            <w:szCs w:val="18"/>
                          </w:rPr>
                          <w:t xml:space="preserve"> </w:t>
                        </w:r>
                        <w:r w:rsidRPr="005D79A4">
                          <w:rPr>
                            <w:rFonts w:ascii="Courier New" w:hAnsi="Courier New" w:cs="Courier New"/>
                            <w:sz w:val="18"/>
                            <w:szCs w:val="18"/>
                          </w:rPr>
                          <w:t>%%%%| h n h n</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|Successes: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 h n h n</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|Failures: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F %%%%| h n h n</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G %%%%| h n h n</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|Fairness: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=======Mean========</w:t>
                        </w:r>
                        <w:r>
                          <w:rPr>
                            <w:rFonts w:ascii="Courier New" w:hAnsi="Courier New" w:cs="Courier New"/>
                            <w:sz w:val="18"/>
                            <w:szCs w:val="18"/>
                          </w:rPr>
                          <w:t xml:space="preserve">  </w:t>
                        </w:r>
                        <w:r w:rsidRPr="005D79A4">
                          <w:rPr>
                            <w:rFonts w:ascii="Courier New" w:hAnsi="Courier New" w:cs="Courier New"/>
                            <w:sz w:val="18"/>
                            <w:szCs w:val="18"/>
                          </w:rPr>
                          <w:t>H %%%%| h n r h n</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 r</w:t>
                        </w:r>
                      </w:p>
                      <w:p w:rsidR="008D0738" w:rsidRPr="005D79A4" w:rsidRDefault="008D0738" w:rsidP="005D79A4">
                        <w:pPr>
                          <w:rPr>
                            <w:rFonts w:ascii="Courier New" w:hAnsi="Courier New" w:cs="Courier New"/>
                            <w:sz w:val="18"/>
                            <w:szCs w:val="18"/>
                          </w:rPr>
                        </w:pP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E</w:t>
                        </w:r>
                      </w:p>
                    </w:txbxContent>
                  </v:textbox>
                </v:shape>
                <v:shape id="Text Box 31" o:spid="_x0000_s1054" type="#_x0000_t202" style="position:absolute;left:190;top:39719;width:46101;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rsidR="008D0738" w:rsidRPr="0093599E" w:rsidRDefault="008D0738" w:rsidP="005D79A4">
                        <w:pPr>
                          <w:pStyle w:val="Caption"/>
                          <w:rPr>
                            <w:rFonts w:eastAsia="SimSun" w:cs="Theano Didot"/>
                            <w:noProof/>
                            <w:color w:val="000000"/>
                            <w:lang w:eastAsia="zh-CN"/>
                          </w:rPr>
                        </w:pPr>
                        <w:bookmarkStart w:id="622" w:name="_Ref511153633"/>
                        <w:r>
                          <w:t xml:space="preserve">Figure </w:t>
                        </w:r>
                        <w:fldSimple w:instr=" STYLEREF 1 \s ">
                          <w:r w:rsidR="006F5BA9">
                            <w:rPr>
                              <w:noProof/>
                            </w:rPr>
                            <w:t>C</w:t>
                          </w:r>
                        </w:fldSimple>
                        <w:r>
                          <w:noBreakHyphen/>
                        </w:r>
                        <w:fldSimple w:instr=" SEQ Figure \* ARABIC \s 1 ">
                          <w:r w:rsidR="006F5BA9">
                            <w:rPr>
                              <w:noProof/>
                            </w:rPr>
                            <w:t>4</w:t>
                          </w:r>
                        </w:fldSimple>
                        <w:bookmarkEnd w:id="622"/>
                        <w:r>
                          <w:t>. A sample template with two regions.</w:t>
                        </w:r>
                      </w:p>
                    </w:txbxContent>
                  </v:textbox>
                </v:shape>
                <w10:wrap type="topAndBottom" anchorx="margin" anchory="page"/>
              </v:group>
            </w:pict>
          </mc:Fallback>
        </mc:AlternateContent>
      </w:r>
      <w:r w:rsidR="00572354">
        <w:t>At most one attribute speciﬁcation can be associated with a single item, including regions. Speciﬁcations for diﬀerent items are separated by blanks. The correspondence between speciﬁcations and items is determined by the order of their occurrence from left to right. Note that regions are represented for this purpose by their left top corners. Superﬂuous speciﬁcations are ignored. Items without speciﬁcations are assigned default attributes.</w:t>
      </w:r>
    </w:p>
    <w:p w:rsidR="00572354" w:rsidRDefault="00572354" w:rsidP="00572354">
      <w:pPr>
        <w:pStyle w:val="firstparagraph"/>
      </w:pPr>
      <w:r>
        <w:t>The following attributes are understood by DSD: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
        <w:gridCol w:w="8903"/>
      </w:tblGrid>
      <w:tr w:rsidR="00572354" w:rsidTr="00572354">
        <w:tc>
          <w:tcPr>
            <w:tcW w:w="365" w:type="dxa"/>
            <w:tcMar>
              <w:left w:w="0" w:type="dxa"/>
              <w:right w:w="0" w:type="dxa"/>
            </w:tcMar>
          </w:tcPr>
          <w:p w:rsidR="00572354" w:rsidRPr="006B67B6" w:rsidRDefault="00572354" w:rsidP="00CD480A">
            <w:pPr>
              <w:pStyle w:val="firstparagraph"/>
              <w:rPr>
                <w:i/>
              </w:rPr>
            </w:pPr>
            <w:r>
              <w:rPr>
                <w:i/>
              </w:rPr>
              <w:t>n</w:t>
            </w:r>
          </w:p>
        </w:tc>
        <w:tc>
          <w:tcPr>
            <w:tcW w:w="8903" w:type="dxa"/>
          </w:tcPr>
          <w:p w:rsidR="00572354" w:rsidRDefault="00572354" w:rsidP="00CD480A">
            <w:pPr>
              <w:pStyle w:val="firstparagraph"/>
            </w:pPr>
            <w:r>
              <w:t>normal display (the default)</w:t>
            </w:r>
          </w:p>
        </w:tc>
      </w:tr>
      <w:tr w:rsidR="00572354" w:rsidTr="00572354">
        <w:tc>
          <w:tcPr>
            <w:tcW w:w="365" w:type="dxa"/>
            <w:tcMar>
              <w:left w:w="0" w:type="dxa"/>
              <w:right w:w="0" w:type="dxa"/>
            </w:tcMar>
          </w:tcPr>
          <w:p w:rsidR="00572354" w:rsidRDefault="00572354" w:rsidP="00CD480A">
            <w:pPr>
              <w:pStyle w:val="firstparagraph"/>
              <w:rPr>
                <w:i/>
              </w:rPr>
            </w:pPr>
            <w:r>
              <w:rPr>
                <w:i/>
              </w:rPr>
              <w:t>r</w:t>
            </w:r>
          </w:p>
        </w:tc>
        <w:tc>
          <w:tcPr>
            <w:tcW w:w="8903" w:type="dxa"/>
          </w:tcPr>
          <w:p w:rsidR="00572354" w:rsidRDefault="00572354" w:rsidP="00CD480A">
            <w:pPr>
              <w:pStyle w:val="firstparagraph"/>
            </w:pPr>
            <w:r>
              <w:t>reverse (inverted) video</w:t>
            </w:r>
          </w:p>
        </w:tc>
      </w:tr>
      <w:tr w:rsidR="00572354" w:rsidTr="00572354">
        <w:tc>
          <w:tcPr>
            <w:tcW w:w="365" w:type="dxa"/>
            <w:tcMar>
              <w:left w:w="0" w:type="dxa"/>
              <w:right w:w="0" w:type="dxa"/>
            </w:tcMar>
          </w:tcPr>
          <w:p w:rsidR="00572354" w:rsidRPr="006B67B6" w:rsidRDefault="00572354" w:rsidP="00CD480A">
            <w:pPr>
              <w:pStyle w:val="firstparagraph"/>
              <w:rPr>
                <w:i/>
              </w:rPr>
            </w:pPr>
            <w:r>
              <w:rPr>
                <w:i/>
              </w:rPr>
              <w:t>h</w:t>
            </w:r>
          </w:p>
        </w:tc>
        <w:tc>
          <w:tcPr>
            <w:tcW w:w="8903" w:type="dxa"/>
          </w:tcPr>
          <w:p w:rsidR="00572354" w:rsidRDefault="00572354" w:rsidP="00CD480A">
            <w:pPr>
              <w:pStyle w:val="firstparagraph"/>
            </w:pPr>
            <w:r>
              <w:t>highlighted display</w:t>
            </w:r>
          </w:p>
        </w:tc>
      </w:tr>
      <w:tr w:rsidR="00572354" w:rsidTr="00572354">
        <w:tc>
          <w:tcPr>
            <w:tcW w:w="365" w:type="dxa"/>
            <w:tcMar>
              <w:left w:w="0" w:type="dxa"/>
              <w:right w:w="0" w:type="dxa"/>
            </w:tcMar>
          </w:tcPr>
          <w:p w:rsidR="00572354" w:rsidRDefault="00572354" w:rsidP="00CD480A">
            <w:pPr>
              <w:pStyle w:val="firstparagraph"/>
              <w:rPr>
                <w:i/>
              </w:rPr>
            </w:pPr>
            <w:r>
              <w:rPr>
                <w:i/>
              </w:rPr>
              <w:t>b</w:t>
            </w:r>
          </w:p>
        </w:tc>
        <w:tc>
          <w:tcPr>
            <w:tcW w:w="8903" w:type="dxa"/>
          </w:tcPr>
          <w:p w:rsidR="00572354" w:rsidRDefault="00572354" w:rsidP="00CD480A">
            <w:pPr>
              <w:pStyle w:val="firstparagraph"/>
            </w:pPr>
            <w:r>
              <w:t>blinking</w:t>
            </w:r>
          </w:p>
        </w:tc>
      </w:tr>
    </w:tbl>
    <w:p w:rsidR="001D2466" w:rsidRDefault="001F3224" w:rsidP="001D2466">
      <w:pPr>
        <w:pStyle w:val="firstparagraph"/>
      </w:pPr>
      <w:r>
        <w:rPr>
          <w:noProof/>
        </w:rPr>
        <mc:AlternateContent>
          <mc:Choice Requires="wps">
            <w:drawing>
              <wp:anchor distT="45720" distB="45720" distL="114300" distR="114300" simplePos="0" relativeHeight="251716608" behindDoc="0" locked="0" layoutInCell="1" allowOverlap="1">
                <wp:simplePos x="0" y="0"/>
                <wp:positionH relativeFrom="page">
                  <wp:align>center</wp:align>
                </wp:positionH>
                <wp:positionV relativeFrom="bottomMargin">
                  <wp:posOffset>-4270375</wp:posOffset>
                </wp:positionV>
                <wp:extent cx="4581144" cy="4105656"/>
                <wp:effectExtent l="0" t="0" r="0" b="952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144" cy="4105656"/>
                        </a:xfrm>
                        <a:prstGeom prst="rect">
                          <a:avLst/>
                        </a:prstGeom>
                        <a:solidFill>
                          <a:srgbClr val="FFFFFF"/>
                        </a:solidFill>
                        <a:ln w="9525">
                          <a:noFill/>
                          <a:miter lim="800000"/>
                          <a:headEnd/>
                          <a:tailEnd/>
                        </a:ln>
                      </wps:spPr>
                      <wps:txbx>
                        <w:txbxContent>
                          <w:p w:rsidR="008D0738" w:rsidRDefault="008D0738" w:rsidP="001F3224">
                            <w:pPr>
                              <w:keepNext/>
                            </w:pPr>
                            <w:r>
                              <w:rPr>
                                <w:noProof/>
                              </w:rPr>
                              <w:drawing>
                                <wp:inline distT="0" distB="0" distL="0" distR="0">
                                  <wp:extent cx="4373093" cy="37338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o.png"/>
                                          <pic:cNvPicPr/>
                                        </pic:nvPicPr>
                                        <pic:blipFill>
                                          <a:blip r:embed="rId30">
                                            <a:extLst>
                                              <a:ext uri="{28A0092B-C50C-407E-A947-70E740481C1C}">
                                                <a14:useLocalDpi xmlns:a14="http://schemas.microsoft.com/office/drawing/2010/main" val="0"/>
                                              </a:ext>
                                            </a:extLst>
                                          </a:blip>
                                          <a:stretch>
                                            <a:fillRect/>
                                          </a:stretch>
                                        </pic:blipFill>
                                        <pic:spPr>
                                          <a:xfrm>
                                            <a:off x="0" y="0"/>
                                            <a:ext cx="4379377" cy="3739165"/>
                                          </a:xfrm>
                                          <a:prstGeom prst="rect">
                                            <a:avLst/>
                                          </a:prstGeom>
                                        </pic:spPr>
                                      </pic:pic>
                                    </a:graphicData>
                                  </a:graphic>
                                </wp:inline>
                              </w:drawing>
                            </w:r>
                          </w:p>
                          <w:p w:rsidR="008D0738" w:rsidRDefault="008D0738" w:rsidP="001F3224">
                            <w:pPr>
                              <w:pStyle w:val="Caption"/>
                            </w:pPr>
                            <w:bookmarkStart w:id="623" w:name="_Ref511164308"/>
                            <w:r>
                              <w:t xml:space="preserve">Figure </w:t>
                            </w:r>
                            <w:fldSimple w:instr=" STYLEREF 1 \s ">
                              <w:r w:rsidR="006F5BA9">
                                <w:rPr>
                                  <w:noProof/>
                                </w:rPr>
                                <w:t>C</w:t>
                              </w:r>
                            </w:fldSimple>
                            <w:r>
                              <w:noBreakHyphen/>
                            </w:r>
                            <w:fldSimple w:instr=" SEQ Figure \* ARABIC \s 1 ">
                              <w:r w:rsidR="006F5BA9">
                                <w:rPr>
                                  <w:noProof/>
                                </w:rPr>
                                <w:t>5</w:t>
                              </w:r>
                            </w:fldSimple>
                            <w:bookmarkEnd w:id="623"/>
                            <w:r>
                              <w:t>. The hierarchy of exposable objects.</w:t>
                            </w:r>
                          </w:p>
                          <w:p w:rsidR="008D0738" w:rsidRDefault="008D07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0;margin-top:-336.25pt;width:360.7pt;height:323.3pt;z-index:251716608;visibility:visible;mso-wrap-style:square;mso-width-percent:0;mso-height-percent:0;mso-wrap-distance-left:9pt;mso-wrap-distance-top:3.6pt;mso-wrap-distance-right:9pt;mso-wrap-distance-bottom:3.6pt;mso-position-horizontal:center;mso-position-horizontal-relative:page;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" stroked="f">
                <v:textbox>
                  <w:txbxContent>
                    <w:p w:rsidR="008D0738" w:rsidRDefault="008D0738" w:rsidP="001F3224">
                      <w:pPr>
                        <w:keepNext/>
                      </w:pPr>
                      <w:r>
                        <w:rPr>
                          <w:noProof/>
                        </w:rPr>
                        <w:drawing>
                          <wp:inline distT="0" distB="0" distL="0" distR="0">
                            <wp:extent cx="4373093" cy="37338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o.png"/>
                                    <pic:cNvPicPr/>
                                  </pic:nvPicPr>
                                  <pic:blipFill>
                                    <a:blip r:embed="rId30">
                                      <a:extLst>
                                        <a:ext uri="{28A0092B-C50C-407E-A947-70E740481C1C}">
                                          <a14:useLocalDpi xmlns:a14="http://schemas.microsoft.com/office/drawing/2010/main" val="0"/>
                                        </a:ext>
                                      </a:extLst>
                                    </a:blip>
                                    <a:stretch>
                                      <a:fillRect/>
                                    </a:stretch>
                                  </pic:blipFill>
                                  <pic:spPr>
                                    <a:xfrm>
                                      <a:off x="0" y="0"/>
                                      <a:ext cx="4379377" cy="3739165"/>
                                    </a:xfrm>
                                    <a:prstGeom prst="rect">
                                      <a:avLst/>
                                    </a:prstGeom>
                                  </pic:spPr>
                                </pic:pic>
                              </a:graphicData>
                            </a:graphic>
                          </wp:inline>
                        </w:drawing>
                      </w:r>
                    </w:p>
                    <w:p w:rsidR="008D0738" w:rsidRDefault="008D0738" w:rsidP="001F3224">
                      <w:pPr>
                        <w:pStyle w:val="Caption"/>
                      </w:pPr>
                      <w:bookmarkStart w:id="624" w:name="_Ref511164308"/>
                      <w:r>
                        <w:t xml:space="preserve">Figure </w:t>
                      </w:r>
                      <w:fldSimple w:instr=" STYLEREF 1 \s ">
                        <w:r w:rsidR="006F5BA9">
                          <w:rPr>
                            <w:noProof/>
                          </w:rPr>
                          <w:t>C</w:t>
                        </w:r>
                      </w:fldSimple>
                      <w:r>
                        <w:noBreakHyphen/>
                      </w:r>
                      <w:fldSimple w:instr=" SEQ Figure \* ARABIC \s 1 ">
                        <w:r w:rsidR="006F5BA9">
                          <w:rPr>
                            <w:noProof/>
                          </w:rPr>
                          <w:t>5</w:t>
                        </w:r>
                      </w:fldSimple>
                      <w:bookmarkEnd w:id="624"/>
                      <w:r>
                        <w:t>. The hierarchy of exposable objects.</w:t>
                      </w:r>
                    </w:p>
                    <w:p w:rsidR="008D0738" w:rsidRDefault="008D0738"/>
                  </w:txbxContent>
                </v:textbox>
                <w10:wrap type="topAndBottom" anchorx="page" anchory="margin"/>
              </v:shape>
            </w:pict>
          </mc:Fallback>
        </mc:AlternateContent>
      </w:r>
      <w:r w:rsidR="005D79A4">
        <w:t xml:space="preserve">For illustration, </w:t>
      </w:r>
      <w:r w:rsidR="005D79A4">
        <w:fldChar w:fldCharType="begin"/>
      </w:r>
      <w:r w:rsidR="005D79A4">
        <w:instrText xml:space="preserve"> REF _Ref511153633 \h </w:instrText>
      </w:r>
      <w:r w:rsidR="005D79A4">
        <w:fldChar w:fldCharType="separate"/>
      </w:r>
      <w:r w:rsidR="006F5BA9">
        <w:t xml:space="preserve">Figure </w:t>
      </w:r>
      <w:r w:rsidR="006F5BA9">
        <w:rPr>
          <w:noProof/>
        </w:rPr>
        <w:t>B</w:t>
      </w:r>
      <w:r w:rsidR="006F5BA9">
        <w:noBreakHyphen/>
      </w:r>
      <w:r w:rsidR="006F5BA9">
        <w:rPr>
          <w:noProof/>
        </w:rPr>
        <w:t>4</w:t>
      </w:r>
      <w:r w:rsidR="005D79A4">
        <w:fldChar w:fldCharType="end"/>
      </w:r>
      <w:r w:rsidR="005D79A4">
        <w:t xml:space="preserve"> </w:t>
      </w:r>
      <w:r w:rsidR="00CD480A">
        <w:t>shows a</w:t>
      </w:r>
      <w:r w:rsidR="00B60182">
        <w:t xml:space="preserve"> </w:t>
      </w:r>
      <w:r w:rsidR="00CD480A">
        <w:t>relatively complex template with two regions.</w:t>
      </w:r>
      <w:r w:rsidR="00B60182">
        <w:t xml:space="preserve"> The </w:t>
      </w:r>
      <w:r w:rsidR="00B60182" w:rsidRPr="00B60182">
        <w:rPr>
          <w:i/>
        </w:rPr>
        <w:t>h</w:t>
      </w:r>
      <w:r w:rsidR="00B60182">
        <w:t xml:space="preserve"> (highlighted) attribute in the first layout line refers to the header string “Station ”  (extending over the blank following the word). The sequence of </w:t>
      </w:r>
      <w:r w:rsidR="00B60182" w:rsidRPr="00B60182">
        <w:rPr>
          <w:i/>
        </w:rPr>
        <w:t>#</w:t>
      </w:r>
      <w:r w:rsidR="00B60182">
        <w:t xml:space="preserve"> characters in the first layout line stands just for itself. The </w:t>
      </w:r>
      <w:r w:rsidR="00B60182" w:rsidRPr="00B60182">
        <w:rPr>
          <w:i/>
        </w:rPr>
        <w:t>r</w:t>
      </w:r>
      <w:r w:rsidR="00B60182">
        <w:t xml:space="preserve"> (reverse) attribute of the second layout line applies to the region (which is the first item formally defined in the line). The </w:t>
      </w:r>
      <w:r w:rsidR="00B60182" w:rsidRPr="00B60182">
        <w:rPr>
          <w:i/>
        </w:rPr>
        <w:t>b</w:t>
      </w:r>
      <w:r w:rsidR="00B60182">
        <w:t xml:space="preserve"> (blink) attribute in the same line applies to the </w:t>
      </w:r>
      <w:r w:rsidR="009709D3">
        <w:t xml:space="preserve">(right-justified) </w:t>
      </w:r>
      <w:r w:rsidR="00B60182">
        <w:t>number displayed as the last (third</w:t>
      </w:r>
      <w:r w:rsidR="009709D3">
        <w:t xml:space="preserve">) item. The role of </w:t>
      </w:r>
      <w:r w:rsidR="009709D3" w:rsidRPr="009709D3">
        <w:rPr>
          <w:i/>
        </w:rPr>
        <w:t>n</w:t>
      </w:r>
      <w:r w:rsidR="009709D3">
        <w:t xml:space="preserve"> (which says “normal”) preceding </w:t>
      </w:r>
      <w:r w:rsidR="009709D3" w:rsidRPr="009709D3">
        <w:rPr>
          <w:i/>
        </w:rPr>
        <w:t>b</w:t>
      </w:r>
      <w:r w:rsidR="009709D3">
        <w:t xml:space="preserve"> is to skip one item (i.e., the header “Number of packets:”). The </w:t>
      </w:r>
      <w:r w:rsidR="009709D3" w:rsidRPr="009709D3">
        <w:rPr>
          <w:i/>
        </w:rPr>
        <w:t>h</w:t>
      </w:r>
      <w:r w:rsidR="009709D3">
        <w:t xml:space="preserve"> attribute in the eight layout line, the one in which the second region begins, applies to the second region. Even though the first region is still present in the line, it doesn’t count as an item defined within the eight line, and the second region is the first item defined there, with the header “Status” being the second.</w:t>
      </w:r>
    </w:p>
    <w:p w:rsidR="00D969B1" w:rsidRDefault="00D969B1" w:rsidP="00D969B1">
      <w:pPr>
        <w:pStyle w:val="Heading2"/>
      </w:pPr>
      <w:bookmarkStart w:id="625" w:name="_Toc513236639"/>
      <w:r>
        <w:t>Requesting exposures</w:t>
      </w:r>
      <w:bookmarkEnd w:id="625"/>
    </w:p>
    <w:p w:rsidR="00CD480A" w:rsidRDefault="00D969B1" w:rsidP="00D969B1">
      <w:pPr>
        <w:pStyle w:val="firstparagraph"/>
      </w:pPr>
      <w:r>
        <w:t xml:space="preserve">As soon as a display session has been established, the SMURPH program sends to DSD an initial list of exposable objects. These objects are elements of the tree of all exposable objects currently deﬁned within the SMURPH program. The user can browse through that tree using the </w:t>
      </w:r>
      <w:r w:rsidRPr="00D969B1">
        <w:rPr>
          <w:i/>
        </w:rPr>
        <w:t>Navigate</w:t>
      </w:r>
      <w:r>
        <w:t xml:space="preserve"> menu from the root window (</w:t>
      </w:r>
      <w:r>
        <w:fldChar w:fldCharType="begin"/>
      </w:r>
      <w:r>
        <w:instrText xml:space="preserve"> REF _Ref511136742 \h </w:instrText>
      </w:r>
      <w:r>
        <w:fldChar w:fldCharType="separate"/>
      </w:r>
      <w:r w:rsidR="006F5BA9">
        <w:t xml:space="preserve">Figure </w:t>
      </w:r>
      <w:r w:rsidR="006F5BA9">
        <w:rPr>
          <w:noProof/>
        </w:rPr>
        <w:t>B</w:t>
      </w:r>
      <w:r w:rsidR="006F5BA9">
        <w:noBreakHyphen/>
      </w:r>
      <w:r w:rsidR="006F5BA9">
        <w:rPr>
          <w:noProof/>
        </w:rPr>
        <w:t>1</w:t>
      </w:r>
      <w:r>
        <w:fldChar w:fldCharType="end"/>
      </w:r>
      <w:r>
        <w:t>).</w:t>
      </w:r>
    </w:p>
    <w:p w:rsidR="001F3224" w:rsidRDefault="001F3224" w:rsidP="001F3224">
      <w:pPr>
        <w:pStyle w:val="Heading3"/>
      </w:pPr>
      <w:bookmarkStart w:id="626" w:name="_Ref511208913"/>
      <w:bookmarkStart w:id="627" w:name="_Toc513236640"/>
      <w:r>
        <w:t>The hierarchy of exposable objects</w:t>
      </w:r>
      <w:bookmarkEnd w:id="626"/>
      <w:bookmarkEnd w:id="627"/>
    </w:p>
    <w:p w:rsidR="001F3224" w:rsidRDefault="001F3224" w:rsidP="001F3224">
      <w:pPr>
        <w:pStyle w:val="firstparagraph"/>
      </w:pPr>
      <w:r>
        <w:t xml:space="preserve">All exposable objects known to the SMURPH program are logically organized into a tree reﬂecting their ownership relation. The root of this tree is the </w:t>
      </w:r>
      <w:r w:rsidRPr="00526CD2">
        <w:rPr>
          <w:i/>
        </w:rPr>
        <w:t>System</w:t>
      </w:r>
      <w:r>
        <w:t xml:space="preserve"> station (</w:t>
      </w:r>
      <w:r w:rsidR="00526CD2">
        <w:t>Section </w:t>
      </w:r>
      <w:r w:rsidR="00526CD2">
        <w:fldChar w:fldCharType="begin"/>
      </w:r>
      <w:r w:rsidR="00526CD2">
        <w:instrText xml:space="preserve"> REF _Ref505938235 \r \h </w:instrText>
      </w:r>
      <w:r w:rsidR="00526CD2">
        <w:fldChar w:fldCharType="separate"/>
      </w:r>
      <w:r w:rsidR="006F5BA9">
        <w:t>4.1.2</w:t>
      </w:r>
      <w:r w:rsidR="00526CD2">
        <w:fldChar w:fldCharType="end"/>
      </w:r>
      <w:r w:rsidR="00526CD2">
        <w:t xml:space="preserve">), </w:t>
      </w:r>
      <w:r>
        <w:t>which is assumed to own (directly or indirectly) all e</w:t>
      </w:r>
      <w:r w:rsidR="00526CD2">
        <w:t xml:space="preserve">xposable objects. The ownership </w:t>
      </w:r>
      <w:r>
        <w:t xml:space="preserve">relation is illustrated in </w:t>
      </w:r>
      <w:r w:rsidR="00526CD2">
        <w:fldChar w:fldCharType="begin"/>
      </w:r>
      <w:r w:rsidR="00526CD2">
        <w:instrText xml:space="preserve"> REF _Ref511164308 \h </w:instrText>
      </w:r>
      <w:r w:rsidR="00526CD2">
        <w:fldChar w:fldCharType="separate"/>
      </w:r>
      <w:r w:rsidR="006F5BA9">
        <w:t xml:space="preserve">Figure </w:t>
      </w:r>
      <w:r w:rsidR="006F5BA9">
        <w:rPr>
          <w:noProof/>
        </w:rPr>
        <w:t>B</w:t>
      </w:r>
      <w:r w:rsidR="006F5BA9">
        <w:noBreakHyphen/>
      </w:r>
      <w:r w:rsidR="006F5BA9">
        <w:rPr>
          <w:noProof/>
        </w:rPr>
        <w:t>5</w:t>
      </w:r>
      <w:r w:rsidR="00526CD2">
        <w:fldChar w:fldCharType="end"/>
      </w:r>
      <w:r>
        <w:t>. The ordering of subn</w:t>
      </w:r>
      <w:r w:rsidR="00526CD2">
        <w:t xml:space="preserve">odes reﬂects the order in which </w:t>
      </w:r>
      <w:r>
        <w:t>the objects represented by the subnodes appear in the se</w:t>
      </w:r>
      <w:r w:rsidR="00526CD2">
        <w:t xml:space="preserve">lection area of the root window </w:t>
      </w:r>
      <w:r>
        <w:t>(</w:t>
      </w:r>
      <w:r w:rsidR="00526CD2">
        <w:t>Section </w:t>
      </w:r>
      <w:r w:rsidR="00526CD2">
        <w:fldChar w:fldCharType="begin"/>
      </w:r>
      <w:r w:rsidR="00526CD2">
        <w:instrText xml:space="preserve"> REF _Ref511164584 \r \h </w:instrText>
      </w:r>
      <w:r w:rsidR="00526CD2">
        <w:fldChar w:fldCharType="separate"/>
      </w:r>
      <w:r w:rsidR="006F5BA9">
        <w:t>C.3</w:t>
      </w:r>
      <w:r w:rsidR="00526CD2">
        <w:fldChar w:fldCharType="end"/>
      </w:r>
      <w:r>
        <w:t>).</w:t>
      </w:r>
    </w:p>
    <w:p w:rsidR="00526CD2" w:rsidRDefault="001F3224" w:rsidP="001F3224">
      <w:pPr>
        <w:pStyle w:val="firstparagraph"/>
      </w:pPr>
      <w:r>
        <w:t xml:space="preserve">The ﬁrst object owned by </w:t>
      </w:r>
      <w:r w:rsidRPr="00526CD2">
        <w:rPr>
          <w:i/>
        </w:rPr>
        <w:t>System</w:t>
      </w:r>
      <w:r>
        <w:t xml:space="preserve"> is </w:t>
      </w:r>
      <w:r w:rsidRPr="00526CD2">
        <w:rPr>
          <w:i/>
        </w:rPr>
        <w:t>Kernel</w:t>
      </w:r>
      <w:r w:rsidR="00526CD2">
        <w:t xml:space="preserve">, </w:t>
      </w:r>
      <w:r>
        <w:t>the root of the process hierarchy (</w:t>
      </w:r>
      <w:r w:rsidR="00526CD2">
        <w:t>Section </w:t>
      </w:r>
      <w:r w:rsidR="00526CD2">
        <w:fldChar w:fldCharType="begin"/>
      </w:r>
      <w:r w:rsidR="00526CD2">
        <w:instrText xml:space="preserve"> REF _Ref506061716 \r \h </w:instrText>
      </w:r>
      <w:r w:rsidR="00526CD2">
        <w:fldChar w:fldCharType="separate"/>
      </w:r>
      <w:r w:rsidR="006F5BA9">
        <w:t>5.1.8</w:t>
      </w:r>
      <w:r w:rsidR="00526CD2">
        <w:fldChar w:fldCharType="end"/>
      </w:r>
      <w:r w:rsidR="00526CD2">
        <w:t xml:space="preserve">). </w:t>
      </w:r>
      <w:r>
        <w:t xml:space="preserve">Note that the father-child hierarchy of processes need </w:t>
      </w:r>
      <w:r w:rsidR="00526CD2">
        <w:t xml:space="preserve">not coincide with the ownership </w:t>
      </w:r>
      <w:r>
        <w:t xml:space="preserve">tree structure. The </w:t>
      </w:r>
      <w:r w:rsidRPr="00526CD2">
        <w:rPr>
          <w:i/>
        </w:rPr>
        <w:t>System</w:t>
      </w:r>
      <w:r>
        <w:t xml:space="preserve"> station also owns all regular s</w:t>
      </w:r>
      <w:r w:rsidR="00526CD2">
        <w:t xml:space="preserve">tations created by the protocol </w:t>
      </w:r>
      <w:r>
        <w:t xml:space="preserve">program. These stations constitute a ﬂat layer: they are all direct descendants of </w:t>
      </w:r>
      <w:r w:rsidRPr="00526CD2">
        <w:rPr>
          <w:i/>
        </w:rPr>
        <w:t>System</w:t>
      </w:r>
      <w:r w:rsidR="00526CD2">
        <w:t xml:space="preserve">. </w:t>
      </w:r>
      <w:r>
        <w:t xml:space="preserve">Similarly, all links, radio channels, traﬃc patterns, </w:t>
      </w:r>
      <w:r w:rsidRPr="00526CD2">
        <w:rPr>
          <w:i/>
        </w:rPr>
        <w:t>Client</w:t>
      </w:r>
      <w:r>
        <w:t xml:space="preserve">, and </w:t>
      </w:r>
      <w:r w:rsidRPr="00526CD2">
        <w:rPr>
          <w:i/>
        </w:rPr>
        <w:t>Timer</w:t>
      </w:r>
      <w:r w:rsidR="00526CD2">
        <w:t xml:space="preserve"> also belong to the </w:t>
      </w:r>
      <w:r w:rsidRPr="00526CD2">
        <w:rPr>
          <w:i/>
        </w:rPr>
        <w:t>System</w:t>
      </w:r>
      <w:r w:rsidR="00526CD2">
        <w:t xml:space="preserve"> station.</w:t>
      </w:r>
    </w:p>
    <w:p w:rsidR="001F3224" w:rsidRDefault="001F3224" w:rsidP="001F3224">
      <w:pPr>
        <w:pStyle w:val="firstparagraph"/>
      </w:pPr>
      <w:r>
        <w:t>A regular station owns its mailboxes, ports and transceivers. I</w:t>
      </w:r>
      <w:r w:rsidR="00526CD2">
        <w:t xml:space="preserve">t also owns all regular </w:t>
      </w:r>
      <w:r>
        <w:t xml:space="preserve">processes, </w:t>
      </w:r>
      <w:r w:rsidRPr="00526CD2">
        <w:rPr>
          <w:i/>
        </w:rPr>
        <w:t>RVariables</w:t>
      </w:r>
      <w:r>
        <w:t xml:space="preserve">, and </w:t>
      </w:r>
      <w:r w:rsidRPr="00526CD2">
        <w:rPr>
          <w:i/>
        </w:rPr>
        <w:t>EObjects</w:t>
      </w:r>
      <w:r>
        <w:t xml:space="preserve"> that were created by </w:t>
      </w:r>
      <w:r w:rsidRPr="00526CD2">
        <w:rPr>
          <w:i/>
        </w:rPr>
        <w:t>Root</w:t>
      </w:r>
      <w:r w:rsidR="00526CD2">
        <w:t xml:space="preserve"> in the context of the </w:t>
      </w:r>
      <w:r>
        <w:t>station</w:t>
      </w:r>
      <w:r w:rsidR="0035651A">
        <w:t xml:space="preserve">, at the initialization stage </w:t>
      </w:r>
      <w:r>
        <w:t>(</w:t>
      </w:r>
      <w:r w:rsidR="0035651A">
        <w:t>Section </w:t>
      </w:r>
      <w:r w:rsidR="0035651A">
        <w:fldChar w:fldCharType="begin"/>
      </w:r>
      <w:r w:rsidR="0035651A">
        <w:instrText xml:space="preserve"> REF _Ref506061716 \r \h </w:instrText>
      </w:r>
      <w:r w:rsidR="0035651A">
        <w:fldChar w:fldCharType="separate"/>
      </w:r>
      <w:r w:rsidR="006F5BA9">
        <w:t>5.1.8</w:t>
      </w:r>
      <w:r w:rsidR="0035651A">
        <w:fldChar w:fldCharType="end"/>
      </w:r>
      <w:r>
        <w:t>). The rules for determining the ow</w:t>
      </w:r>
      <w:r w:rsidR="00526CD2">
        <w:t xml:space="preserve">nership of such objects created </w:t>
      </w:r>
      <w:r>
        <w:t xml:space="preserve">while the protocol is running </w:t>
      </w:r>
      <w:r w:rsidR="0035651A">
        <w:t xml:space="preserve">(past the initialization stage) </w:t>
      </w:r>
      <w:r>
        <w:t>are diﬀerent (see below).</w:t>
      </w:r>
    </w:p>
    <w:p w:rsidR="001F3224" w:rsidRDefault="001F3224" w:rsidP="001F3224">
      <w:pPr>
        <w:pStyle w:val="firstparagraph"/>
      </w:pPr>
      <w:r>
        <w:t>Each traﬃc pattern is the owner of its collection of rand</w:t>
      </w:r>
      <w:r w:rsidR="0035651A">
        <w:t xml:space="preserve">om variables used to keep track </w:t>
      </w:r>
      <w:r>
        <w:t>of the standard performance measures (</w:t>
      </w:r>
      <w:r w:rsidR="0035651A">
        <w:t>Section </w:t>
      </w:r>
      <w:r w:rsidR="0035651A">
        <w:fldChar w:fldCharType="begin"/>
      </w:r>
      <w:r w:rsidR="0035651A">
        <w:instrText xml:space="preserve"> REF _Ref510690077 \r \h </w:instrText>
      </w:r>
      <w:r w:rsidR="0035651A">
        <w:fldChar w:fldCharType="separate"/>
      </w:r>
      <w:r w:rsidR="006F5BA9">
        <w:t>10.2.1</w:t>
      </w:r>
      <w:r w:rsidR="0035651A">
        <w:fldChar w:fldCharType="end"/>
      </w:r>
      <w:r>
        <w:t>).</w:t>
      </w:r>
      <w:r w:rsidR="0035651A">
        <w:t xml:space="preserve"> </w:t>
      </w:r>
      <w:r>
        <w:t xml:space="preserve">The </w:t>
      </w:r>
      <w:r w:rsidRPr="0035651A">
        <w:rPr>
          <w:i/>
        </w:rPr>
        <w:t>Kernel</w:t>
      </w:r>
      <w:r>
        <w:t xml:space="preserve"> process owns all system processes as well as the user-deﬁned </w:t>
      </w:r>
      <w:r w:rsidRPr="0035651A">
        <w:rPr>
          <w:i/>
        </w:rPr>
        <w:t>Root</w:t>
      </w:r>
      <w:r w:rsidR="0035651A">
        <w:t xml:space="preserve"> process </w:t>
      </w:r>
      <w:r>
        <w:t>responsible for initialization (</w:t>
      </w:r>
      <w:r w:rsidR="0035651A">
        <w:t>Section </w:t>
      </w:r>
      <w:r w:rsidR="0035651A">
        <w:fldChar w:fldCharType="begin"/>
      </w:r>
      <w:r w:rsidR="0035651A">
        <w:instrText xml:space="preserve"> REF _Ref506061716 \r \h </w:instrText>
      </w:r>
      <w:r w:rsidR="0035651A">
        <w:fldChar w:fldCharType="separate"/>
      </w:r>
      <w:r w:rsidR="006F5BA9">
        <w:t>5.1.8</w:t>
      </w:r>
      <w:r w:rsidR="0035651A">
        <w:fldChar w:fldCharType="end"/>
      </w:r>
      <w:r>
        <w:t>). The system processes are invisible t</w:t>
      </w:r>
      <w:r w:rsidR="0035651A">
        <w:t xml:space="preserve">o the user, </w:t>
      </w:r>
      <w:r>
        <w:t xml:space="preserve">unless the </w:t>
      </w:r>
      <w:r w:rsidR="0035651A">
        <w:t>SMURPH</w:t>
      </w:r>
      <w:r>
        <w:t xml:space="preserve"> program has been </w:t>
      </w:r>
      <w:r w:rsidR="0035651A">
        <w:t>invoked</w:t>
      </w:r>
      <w:r>
        <w:t xml:space="preserve"> with the </w:t>
      </w:r>
      <w:r w:rsidR="0035651A" w:rsidRPr="0035651A">
        <w:rPr>
          <w:i/>
        </w:rPr>
        <w:t>–s</w:t>
      </w:r>
      <w:r>
        <w:t xml:space="preserve"> option (</w:t>
      </w:r>
      <w:r w:rsidR="0035651A">
        <w:t>Sections </w:t>
      </w:r>
      <w:r w:rsidR="00FE4816">
        <w:fldChar w:fldCharType="begin"/>
      </w:r>
      <w:r w:rsidR="00FE4816">
        <w:instrText xml:space="preserve"> REF _Ref511061340 \r \h </w:instrText>
      </w:r>
      <w:r w:rsidR="00FE4816">
        <w:fldChar w:fldCharType="separate"/>
      </w:r>
      <w:r w:rsidR="006F5BA9">
        <w:t>12.5</w:t>
      </w:r>
      <w:r w:rsidR="00FE4816">
        <w:fldChar w:fldCharType="end"/>
      </w:r>
      <w:r w:rsidR="0035651A">
        <w:t xml:space="preserve">, </w:t>
      </w:r>
      <w:r w:rsidR="00CE6721">
        <w:fldChar w:fldCharType="begin"/>
      </w:r>
      <w:r w:rsidR="00CE6721">
        <w:instrText xml:space="preserve"> REF _Ref511764631 \r \h </w:instrText>
      </w:r>
      <w:r w:rsidR="00CE6721">
        <w:fldChar w:fldCharType="separate"/>
      </w:r>
      <w:r w:rsidR="006F5BA9">
        <w:t>B.6</w:t>
      </w:r>
      <w:r w:rsidR="00CE6721">
        <w:fldChar w:fldCharType="end"/>
      </w:r>
      <w:r>
        <w:t>).</w:t>
      </w:r>
    </w:p>
    <w:p w:rsidR="001F3224" w:rsidRDefault="001F3224" w:rsidP="001F3224">
      <w:pPr>
        <w:pStyle w:val="firstparagraph"/>
      </w:pPr>
      <w:r>
        <w:t xml:space="preserve">The </w:t>
      </w:r>
      <w:r w:rsidRPr="00FE4816">
        <w:rPr>
          <w:i/>
        </w:rPr>
        <w:t>Root</w:t>
      </w:r>
      <w:r>
        <w:t xml:space="preserve"> process is the owner of all observers (</w:t>
      </w:r>
      <w:r w:rsidR="00FE4816">
        <w:t>Section </w:t>
      </w:r>
      <w:r w:rsidR="00FE4816">
        <w:fldChar w:fldCharType="begin"/>
      </w:r>
      <w:r w:rsidR="00FE4816">
        <w:instrText xml:space="preserve"> REF _Ref510991071 \r \h </w:instrText>
      </w:r>
      <w:r w:rsidR="00FE4816">
        <w:fldChar w:fldCharType="separate"/>
      </w:r>
      <w:r w:rsidR="006F5BA9">
        <w:t>11.3</w:t>
      </w:r>
      <w:r w:rsidR="00FE4816">
        <w:fldChar w:fldCharType="end"/>
      </w:r>
      <w:r>
        <w:t xml:space="preserve">). It also owns all </w:t>
      </w:r>
      <w:r w:rsidRPr="00FE4816">
        <w:rPr>
          <w:i/>
        </w:rPr>
        <w:t>RVariables</w:t>
      </w:r>
      <w:r w:rsidR="00FE4816">
        <w:t xml:space="preserve"> </w:t>
      </w:r>
      <w:r>
        <w:t xml:space="preserve">and </w:t>
      </w:r>
      <w:r w:rsidRPr="00FE4816">
        <w:rPr>
          <w:i/>
        </w:rPr>
        <w:t>EObjects</w:t>
      </w:r>
      <w:r>
        <w:t xml:space="preserve"> that were created by </w:t>
      </w:r>
      <w:r w:rsidRPr="00FE4816">
        <w:rPr>
          <w:i/>
        </w:rPr>
        <w:t>Root</w:t>
      </w:r>
      <w:r>
        <w:t>, but outside the context of any regular station.</w:t>
      </w:r>
    </w:p>
    <w:p w:rsidR="00192AA3" w:rsidRDefault="001F3224" w:rsidP="001F3224">
      <w:pPr>
        <w:pStyle w:val="firstparagraph"/>
      </w:pPr>
      <w:r>
        <w:t>There are three categories of exposable objects that c</w:t>
      </w:r>
      <w:r w:rsidR="00FE4816">
        <w:t>an be created (and possibly de</w:t>
      </w:r>
      <w:r>
        <w:t xml:space="preserve">stroyed) dynamically by the protocol program after the initialization </w:t>
      </w:r>
      <w:r w:rsidR="00FE4816">
        <w:t>stage, namely: pro</w:t>
      </w:r>
      <w:r>
        <w:t xml:space="preserve">cesses, random variables, and </w:t>
      </w:r>
      <w:r w:rsidRPr="00FE4816">
        <w:rPr>
          <w:i/>
        </w:rPr>
        <w:t>EObjects</w:t>
      </w:r>
      <w:r>
        <w:t>. Any such object i</w:t>
      </w:r>
      <w:r w:rsidR="00FE4816">
        <w:t xml:space="preserve">s owned by the process directly </w:t>
      </w:r>
      <w:r>
        <w:t>responsible for creating it. Thus, the ownership structur</w:t>
      </w:r>
      <w:r w:rsidR="00FE4816">
        <w:t xml:space="preserve">e of processes created by other </w:t>
      </w:r>
      <w:r>
        <w:t>protocol processes coincides with the father-child relationship.</w:t>
      </w:r>
    </w:p>
    <w:p w:rsidR="00BC5E25" w:rsidRDefault="00BC5E25" w:rsidP="00BC5E25">
      <w:pPr>
        <w:pStyle w:val="Heading3"/>
      </w:pPr>
      <w:bookmarkStart w:id="628" w:name="_Toc513236641"/>
      <w:r>
        <w:t>Navigating the ownership tree</w:t>
      </w:r>
      <w:bookmarkEnd w:id="628"/>
    </w:p>
    <w:p w:rsidR="00BC5E25" w:rsidRDefault="00BC5E25" w:rsidP="00BC5E25">
      <w:pPr>
        <w:pStyle w:val="firstparagraph"/>
      </w:pPr>
      <w:r>
        <w:t xml:space="preserve">At any time during a display session, the list of objects presented in the selection area consists of all the descendants of exactly one object in the ownership tree. The top item on that list (displayed in a diﬀerent color) is the owner itself. Initially, immediately after the display session is established, the SMURPH program sends to DSD the list of descendants of the </w:t>
      </w:r>
      <w:r w:rsidRPr="00BC5E25">
        <w:rPr>
          <w:i/>
        </w:rPr>
        <w:t>System</w:t>
      </w:r>
      <w:r>
        <w:t xml:space="preserve"> station, i.e., the root layer of the tree.</w:t>
      </w:r>
    </w:p>
    <w:p w:rsidR="00BC5E25" w:rsidRDefault="00BC5E25" w:rsidP="00BC5E25">
      <w:pPr>
        <w:pStyle w:val="firstparagraph"/>
      </w:pPr>
      <w:r>
        <w:t>Each line in the selection area corresponds to one object and includes up to three names of the object (if they all exist and are diﬀerent): the standard name, the base name, and the nickname (Section </w:t>
      </w:r>
      <w:r>
        <w:fldChar w:fldCharType="begin"/>
      </w:r>
      <w:r>
        <w:instrText xml:space="preserve"> REF _Ref504485381 \r \h </w:instrText>
      </w:r>
      <w:r>
        <w:fldChar w:fldCharType="separate"/>
      </w:r>
      <w:r w:rsidR="006F5BA9">
        <w:t>3.3.2</w:t>
      </w:r>
      <w:r>
        <w:fldChar w:fldCharType="end"/>
      </w:r>
      <w:r>
        <w:t xml:space="preserve">). An object can be selected by clicking on its line and unselected by clicking once again. The following three items from the </w:t>
      </w:r>
      <w:r w:rsidRPr="00BC5E25">
        <w:rPr>
          <w:i/>
        </w:rPr>
        <w:t>Navigate</w:t>
      </w:r>
      <w:r>
        <w:t xml:space="preserve"> menu refer to the objects listed in the selection area:</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BC5E25" w:rsidTr="00BC5E25">
        <w:tc>
          <w:tcPr>
            <w:tcW w:w="1355" w:type="dxa"/>
            <w:tcMar>
              <w:left w:w="0" w:type="dxa"/>
              <w:right w:w="0" w:type="dxa"/>
            </w:tcMar>
          </w:tcPr>
          <w:p w:rsidR="00BC5E25" w:rsidRPr="006B67B6" w:rsidRDefault="00BC5E25" w:rsidP="00BC5E25">
            <w:pPr>
              <w:pStyle w:val="firstparagraph"/>
              <w:rPr>
                <w:i/>
              </w:rPr>
            </w:pPr>
            <w:bookmarkStart w:id="629" w:name="_Hlk511211009"/>
            <w:r>
              <w:rPr>
                <w:i/>
              </w:rPr>
              <w:t>Descend</w:t>
            </w:r>
          </w:p>
        </w:tc>
        <w:tc>
          <w:tcPr>
            <w:tcW w:w="7913" w:type="dxa"/>
          </w:tcPr>
          <w:p w:rsidR="00BC5E25" w:rsidRDefault="00BC5E25" w:rsidP="00BC5E25">
            <w:pPr>
              <w:pStyle w:val="firstparagraph"/>
            </w:pPr>
            <w:r>
              <w:t>DSD asks the SIDE program to send the list of descendants of the selected object; this way the user descends one level down in the ownership tree</w:t>
            </w:r>
          </w:p>
        </w:tc>
      </w:tr>
      <w:tr w:rsidR="00BC5E25" w:rsidTr="00BC5E25">
        <w:tc>
          <w:tcPr>
            <w:tcW w:w="1355" w:type="dxa"/>
            <w:tcMar>
              <w:left w:w="0" w:type="dxa"/>
              <w:right w:w="0" w:type="dxa"/>
            </w:tcMar>
          </w:tcPr>
          <w:p w:rsidR="00BC5E25" w:rsidRPr="006B67B6" w:rsidRDefault="00BC5E25" w:rsidP="00BC5E25">
            <w:pPr>
              <w:pStyle w:val="firstparagraph"/>
              <w:rPr>
                <w:i/>
              </w:rPr>
            </w:pPr>
            <w:r>
              <w:rPr>
                <w:i/>
              </w:rPr>
              <w:t>Ascend</w:t>
            </w:r>
          </w:p>
        </w:tc>
        <w:tc>
          <w:tcPr>
            <w:tcW w:w="7913" w:type="dxa"/>
          </w:tcPr>
          <w:p w:rsidR="00BC5E25" w:rsidRDefault="00BC5E25" w:rsidP="00BC5E25">
            <w:pPr>
              <w:pStyle w:val="firstparagraph"/>
            </w:pPr>
            <w:r>
              <w:t xml:space="preserve">DSD asks the program to send the list of descendants of the object whose immediate descendant is the owner of the currently presented list of objects; this way the user ascends one level up in the ownership tree (of course, it is impossible to ascend above the </w:t>
            </w:r>
            <w:r w:rsidRPr="00BC5E25">
              <w:rPr>
                <w:i/>
              </w:rPr>
              <w:t>System</w:t>
            </w:r>
            <w:r>
              <w:t xml:space="preserve"> station)</w:t>
            </w:r>
          </w:p>
        </w:tc>
      </w:tr>
      <w:tr w:rsidR="00BC5E25" w:rsidTr="00BC5E25">
        <w:tc>
          <w:tcPr>
            <w:tcW w:w="1355" w:type="dxa"/>
            <w:tcMar>
              <w:left w:w="0" w:type="dxa"/>
              <w:right w:w="0" w:type="dxa"/>
            </w:tcMar>
          </w:tcPr>
          <w:p w:rsidR="00BC5E25" w:rsidRDefault="00BC5E25" w:rsidP="00BC5E25">
            <w:pPr>
              <w:pStyle w:val="firstparagraph"/>
              <w:rPr>
                <w:i/>
              </w:rPr>
            </w:pPr>
            <w:r>
              <w:rPr>
                <w:i/>
              </w:rPr>
              <w:t>Display</w:t>
            </w:r>
          </w:p>
        </w:tc>
        <w:tc>
          <w:tcPr>
            <w:tcW w:w="7913" w:type="dxa"/>
          </w:tcPr>
          <w:p w:rsidR="00BC5E25" w:rsidRDefault="00BC5E25" w:rsidP="00BC5E25">
            <w:pPr>
              <w:pStyle w:val="firstparagraph"/>
            </w:pPr>
            <w:r>
              <w:t>DSD opens a dialog to select the display mode and/or the station-relative status of an exposure for the selected object</w:t>
            </w:r>
          </w:p>
        </w:tc>
      </w:tr>
    </w:tbl>
    <w:bookmarkEnd w:id="629"/>
    <w:p w:rsidR="00BC5E25" w:rsidRDefault="00BC5E25" w:rsidP="00BC5E25">
      <w:pPr>
        <w:pStyle w:val="firstparagraph"/>
      </w:pPr>
      <w:r>
        <w:rPr>
          <w:noProof/>
        </w:rPr>
        <mc:AlternateContent>
          <mc:Choice Requires="wps">
            <w:drawing>
              <wp:anchor distT="45720" distB="45720" distL="114300" distR="114300" simplePos="0" relativeHeight="251718656" behindDoc="0" locked="0" layoutInCell="1" allowOverlap="1">
                <wp:simplePos x="0" y="0"/>
                <wp:positionH relativeFrom="column">
                  <wp:align>center</wp:align>
                </wp:positionH>
                <wp:positionV relativeFrom="paragraph">
                  <wp:posOffset>1156335</wp:posOffset>
                </wp:positionV>
                <wp:extent cx="4498848" cy="1911096"/>
                <wp:effectExtent l="0" t="0" r="0" b="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8848" cy="1911096"/>
                        </a:xfrm>
                        <a:prstGeom prst="rect">
                          <a:avLst/>
                        </a:prstGeom>
                        <a:solidFill>
                          <a:srgbClr val="FFFFFF"/>
                        </a:solidFill>
                        <a:ln w="9525">
                          <a:noFill/>
                          <a:miter lim="800000"/>
                          <a:headEnd/>
                          <a:tailEnd/>
                        </a:ln>
                      </wps:spPr>
                      <wps:txbx>
                        <w:txbxContent>
                          <w:p w:rsidR="008D0738" w:rsidRDefault="008D0738" w:rsidP="0094494D">
                            <w:pPr>
                              <w:keepNext/>
                            </w:pPr>
                            <w:r>
                              <w:rPr>
                                <w:noProof/>
                              </w:rPr>
                              <w:drawing>
                                <wp:inline distT="0" distB="0" distL="0" distR="0">
                                  <wp:extent cx="4302508" cy="145732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dial.gif"/>
                                          <pic:cNvPicPr/>
                                        </pic:nvPicPr>
                                        <pic:blipFill>
                                          <a:blip r:embed="rId31">
                                            <a:extLst>
                                              <a:ext uri="{28A0092B-C50C-407E-A947-70E740481C1C}">
                                                <a14:useLocalDpi xmlns:a14="http://schemas.microsoft.com/office/drawing/2010/main" val="0"/>
                                              </a:ext>
                                            </a:extLst>
                                          </a:blip>
                                          <a:stretch>
                                            <a:fillRect/>
                                          </a:stretch>
                                        </pic:blipFill>
                                        <pic:spPr>
                                          <a:xfrm>
                                            <a:off x="0" y="0"/>
                                            <a:ext cx="4309881" cy="1459822"/>
                                          </a:xfrm>
                                          <a:prstGeom prst="rect">
                                            <a:avLst/>
                                          </a:prstGeom>
                                        </pic:spPr>
                                      </pic:pic>
                                    </a:graphicData>
                                  </a:graphic>
                                </wp:inline>
                              </w:drawing>
                            </w:r>
                          </w:p>
                          <w:p w:rsidR="008D0738" w:rsidRDefault="008D0738" w:rsidP="0094494D">
                            <w:pPr>
                              <w:pStyle w:val="Caption"/>
                            </w:pPr>
                            <w:bookmarkStart w:id="630" w:name="_Ref511207524"/>
                            <w:r>
                              <w:t xml:space="preserve">Figure </w:t>
                            </w:r>
                            <w:fldSimple w:instr=" STYLEREF 1 \s ">
                              <w:r w:rsidR="006F5BA9">
                                <w:rPr>
                                  <w:noProof/>
                                </w:rPr>
                                <w:t>C</w:t>
                              </w:r>
                            </w:fldSimple>
                            <w:r>
                              <w:noBreakHyphen/>
                            </w:r>
                            <w:fldSimple w:instr=" SEQ Figure \* ARABIC \s 1 ">
                              <w:r w:rsidR="006F5BA9">
                                <w:rPr>
                                  <w:noProof/>
                                </w:rPr>
                                <w:t>6</w:t>
                              </w:r>
                            </w:fldSimple>
                            <w:bookmarkEnd w:id="630"/>
                            <w:r>
                              <w:t>. A sample display dialog.</w:t>
                            </w:r>
                          </w:p>
                          <w:p w:rsidR="008D0738" w:rsidRDefault="008D07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0;margin-top:91.05pt;width:354.25pt;height:150.5pt;z-index:25171865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" stroked="f">
                <v:textbox>
                  <w:txbxContent>
                    <w:p w:rsidR="008D0738" w:rsidRDefault="008D0738" w:rsidP="0094494D">
                      <w:pPr>
                        <w:keepNext/>
                      </w:pPr>
                      <w:r>
                        <w:rPr>
                          <w:noProof/>
                        </w:rPr>
                        <w:drawing>
                          <wp:inline distT="0" distB="0" distL="0" distR="0">
                            <wp:extent cx="4302508" cy="145732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dial.gif"/>
                                    <pic:cNvPicPr/>
                                  </pic:nvPicPr>
                                  <pic:blipFill>
                                    <a:blip r:embed="rId31">
                                      <a:extLst>
                                        <a:ext uri="{28A0092B-C50C-407E-A947-70E740481C1C}">
                                          <a14:useLocalDpi xmlns:a14="http://schemas.microsoft.com/office/drawing/2010/main" val="0"/>
                                        </a:ext>
                                      </a:extLst>
                                    </a:blip>
                                    <a:stretch>
                                      <a:fillRect/>
                                    </a:stretch>
                                  </pic:blipFill>
                                  <pic:spPr>
                                    <a:xfrm>
                                      <a:off x="0" y="0"/>
                                      <a:ext cx="4309881" cy="1459822"/>
                                    </a:xfrm>
                                    <a:prstGeom prst="rect">
                                      <a:avLst/>
                                    </a:prstGeom>
                                  </pic:spPr>
                                </pic:pic>
                              </a:graphicData>
                            </a:graphic>
                          </wp:inline>
                        </w:drawing>
                      </w:r>
                    </w:p>
                    <w:p w:rsidR="008D0738" w:rsidRDefault="008D0738" w:rsidP="0094494D">
                      <w:pPr>
                        <w:pStyle w:val="Caption"/>
                      </w:pPr>
                      <w:bookmarkStart w:id="631" w:name="_Ref511207524"/>
                      <w:r>
                        <w:t xml:space="preserve">Figure </w:t>
                      </w:r>
                      <w:fldSimple w:instr=" STYLEREF 1 \s ">
                        <w:r w:rsidR="006F5BA9">
                          <w:rPr>
                            <w:noProof/>
                          </w:rPr>
                          <w:t>C</w:t>
                        </w:r>
                      </w:fldSimple>
                      <w:r>
                        <w:noBreakHyphen/>
                      </w:r>
                      <w:fldSimple w:instr=" SEQ Figure \* ARABIC \s 1 ">
                        <w:r w:rsidR="006F5BA9">
                          <w:rPr>
                            <w:noProof/>
                          </w:rPr>
                          <w:t>6</w:t>
                        </w:r>
                      </w:fldSimple>
                      <w:bookmarkEnd w:id="631"/>
                      <w:r>
                        <w:t>. A sample display dialog.</w:t>
                      </w:r>
                    </w:p>
                    <w:p w:rsidR="008D0738" w:rsidRDefault="008D0738"/>
                  </w:txbxContent>
                </v:textbox>
                <w10:wrap type="topAndBottom"/>
              </v:shape>
            </w:pict>
          </mc:Fallback>
        </mc:AlternateContent>
      </w:r>
      <w:r>
        <w:t>Each list of objects arriving from the SMURPH program in response to a descend/ascend request is accompanied by a list of templates applicable to those objects. Those templates are selected by the SMURPH program itself (if it uses a private template ﬁle) and/or by the monitor (using the standard set of templates).</w:t>
      </w:r>
    </w:p>
    <w:p w:rsidR="0094494D" w:rsidRDefault="0094494D" w:rsidP="0094494D">
      <w:pPr>
        <w:pStyle w:val="firstparagraph"/>
      </w:pPr>
      <w:r>
        <w:t xml:space="preserve">In response to </w:t>
      </w:r>
      <w:r w:rsidRPr="0094494D">
        <w:rPr>
          <w:i/>
        </w:rPr>
        <w:t>Display</w:t>
      </w:r>
      <w:r>
        <w:t xml:space="preserve">, DSD shows a dialog listing all the templates applicable to the selected object. For illustration, </w:t>
      </w:r>
      <w:r>
        <w:fldChar w:fldCharType="begin"/>
      </w:r>
      <w:r>
        <w:instrText xml:space="preserve"> REF _Ref511207524 \h </w:instrText>
      </w:r>
      <w:r>
        <w:fldChar w:fldCharType="separate"/>
      </w:r>
      <w:r w:rsidR="006F5BA9">
        <w:t xml:space="preserve">Figure </w:t>
      </w:r>
      <w:r w:rsidR="006F5BA9">
        <w:rPr>
          <w:noProof/>
        </w:rPr>
        <w:t>B</w:t>
      </w:r>
      <w:r w:rsidR="006F5BA9">
        <w:noBreakHyphen/>
      </w:r>
      <w:r w:rsidR="006F5BA9">
        <w:rPr>
          <w:noProof/>
        </w:rPr>
        <w:t>6</w:t>
      </w:r>
      <w:r>
        <w:fldChar w:fldCharType="end"/>
      </w:r>
      <w:r>
        <w:t xml:space="preserve"> presents the display dialog for the </w:t>
      </w:r>
      <w:r w:rsidRPr="0094494D">
        <w:rPr>
          <w:i/>
        </w:rPr>
        <w:t>Kernel</w:t>
      </w:r>
      <w:r>
        <w:t xml:space="preserve"> process (the ﬁrst child item on the initial selection list). The scrollable list includes all templates (their description strings, Section </w:t>
      </w:r>
      <w:r>
        <w:fldChar w:fldCharType="begin"/>
      </w:r>
      <w:r>
        <w:instrText xml:space="preserve"> REF _Ref511207594 \r \h </w:instrText>
      </w:r>
      <w:r>
        <w:fldChar w:fldCharType="separate"/>
      </w:r>
      <w:r w:rsidR="006F5BA9">
        <w:t>C.4.2</w:t>
      </w:r>
      <w:r>
        <w:fldChar w:fldCharType="end"/>
      </w:r>
      <w:r>
        <w:t xml:space="preserve">) potentially applicable to the selected object. Note that each template implicitly determines a display mode. Thus, the only additional element that must be speciﬁed to complete the exposure request is the station </w:t>
      </w:r>
      <w:r w:rsidRPr="0094494D">
        <w:rPr>
          <w:i/>
        </w:rPr>
        <w:t>Id</w:t>
      </w:r>
      <w:r>
        <w:t>. This item can be typed in the text area (the rightmost area in the bottom panel).</w:t>
      </w:r>
    </w:p>
    <w:p w:rsidR="0094494D" w:rsidRDefault="0094494D" w:rsidP="0094494D">
      <w:pPr>
        <w:pStyle w:val="firstparagraph"/>
      </w:pPr>
      <w:r>
        <w:t xml:space="preserve">The template description string shown in the display dialog begins with two characters that indicate the station-relative status of the template. Two periods mark an absolute template, i.e., one that cannot be related to a station. In such a case, the station ﬁeld in the dialog is irrelevant and the template itself fully describes the exposure. The remaining two cases are </w:t>
      </w:r>
      <w:r w:rsidRPr="0094494D">
        <w:rPr>
          <w:i/>
        </w:rPr>
        <w:t>.*</w:t>
      </w:r>
      <w:r>
        <w:t xml:space="preserve"> (period + asterisk) meaning “station-relative,” and ** (two asterisks) meaning “ﬂexible” (Section </w:t>
      </w:r>
      <w:r>
        <w:fldChar w:fldCharType="begin"/>
      </w:r>
      <w:r>
        <w:instrText xml:space="preserve"> REF _Ref511144652 \r \h </w:instrText>
      </w:r>
      <w:r>
        <w:fldChar w:fldCharType="separate"/>
      </w:r>
      <w:r w:rsidR="006F5BA9">
        <w:t>C.4.1</w:t>
      </w:r>
      <w:r>
        <w:fldChar w:fldCharType="end"/>
      </w:r>
      <w:r>
        <w:t xml:space="preserve">). The station </w:t>
      </w:r>
      <w:r w:rsidRPr="008935D2">
        <w:rPr>
          <w:i/>
        </w:rPr>
        <w:t>Id</w:t>
      </w:r>
      <w:r>
        <w:t xml:space="preserve"> field is only interpreted in one of these two cases. If it contains a </w:t>
      </w:r>
      <w:r w:rsidR="008935D2">
        <w:t>legitimate</w:t>
      </w:r>
      <w:r>
        <w:t xml:space="preserve"> station number (it must for a</w:t>
      </w:r>
      <w:r w:rsidR="008935D2">
        <w:t>n unconditionally</w:t>
      </w:r>
      <w:r>
        <w:t xml:space="preserve"> station-r</w:t>
      </w:r>
      <w:r w:rsidR="008935D2">
        <w:t xml:space="preserve">elative template), the exposure </w:t>
      </w:r>
      <w:r>
        <w:t>is station-relative; otherwise, it is absolute.</w:t>
      </w:r>
    </w:p>
    <w:p w:rsidR="00CD480A" w:rsidRDefault="0094494D" w:rsidP="0094494D">
      <w:pPr>
        <w:pStyle w:val="firstparagraph"/>
      </w:pPr>
      <w:r>
        <w:t xml:space="preserve">Having selected the template and (possibly) the station </w:t>
      </w:r>
      <w:r w:rsidRPr="008935D2">
        <w:rPr>
          <w:i/>
        </w:rPr>
        <w:t>Id</w:t>
      </w:r>
      <w:r>
        <w:t xml:space="preserve">, the user may click </w:t>
      </w:r>
      <w:r w:rsidRPr="008935D2">
        <w:rPr>
          <w:i/>
        </w:rPr>
        <w:t>Display</w:t>
      </w:r>
      <w:r w:rsidR="008935D2">
        <w:t xml:space="preserve"> to </w:t>
      </w:r>
      <w:r>
        <w:t>request the exposure. In response to this actio</w:t>
      </w:r>
      <w:r w:rsidR="008935D2">
        <w:t xml:space="preserve">n, DSD will create a new window </w:t>
      </w:r>
      <w:r>
        <w:t>(based on the template</w:t>
      </w:r>
      <w:r w:rsidR="008935D2">
        <w:t>, Section </w:t>
      </w:r>
      <w:r w:rsidR="008935D2">
        <w:fldChar w:fldCharType="begin"/>
      </w:r>
      <w:r w:rsidR="008935D2">
        <w:instrText xml:space="preserve"> REF _Ref511208158 \r \h </w:instrText>
      </w:r>
      <w:r w:rsidR="008935D2">
        <w:fldChar w:fldCharType="separate"/>
      </w:r>
      <w:r w:rsidR="006F5BA9">
        <w:t>C.4</w:t>
      </w:r>
      <w:r w:rsidR="008935D2">
        <w:fldChar w:fldCharType="end"/>
      </w:r>
      <w:r>
        <w:t xml:space="preserve">) and notify the </w:t>
      </w:r>
      <w:r w:rsidR="008935D2">
        <w:t xml:space="preserve">SMURPH program that </w:t>
      </w:r>
      <w:r>
        <w:t>a new exposure should be added to its internal list of a</w:t>
      </w:r>
      <w:r w:rsidR="008935D2">
        <w:t xml:space="preserve">ctive exposures. DSD refuses to </w:t>
      </w:r>
      <w:r>
        <w:t>create a new exposure if exactly the same exposure is already present.</w:t>
      </w:r>
    </w:p>
    <w:p w:rsidR="006F3E6A" w:rsidRDefault="006F3E6A" w:rsidP="006F3E6A">
      <w:pPr>
        <w:pStyle w:val="Heading2"/>
      </w:pPr>
      <w:bookmarkStart w:id="632" w:name="_Toc513236642"/>
      <w:r>
        <w:t>Exposure windows</w:t>
      </w:r>
      <w:bookmarkEnd w:id="632"/>
    </w:p>
    <w:p w:rsidR="008935D2" w:rsidRDefault="006F3E6A" w:rsidP="006F3E6A">
      <w:pPr>
        <w:pStyle w:val="firstparagraph"/>
      </w:pPr>
      <w:r>
        <w:t>Typically, an exposure window contains a number of static components (extracted from the template, Section </w:t>
      </w:r>
      <w:r>
        <w:fldChar w:fldCharType="begin"/>
      </w:r>
      <w:r>
        <w:instrText xml:space="preserve"> REF _Ref511207594 \r \h </w:instrText>
      </w:r>
      <w:r>
        <w:fldChar w:fldCharType="separate"/>
      </w:r>
      <w:r w:rsidR="006F5BA9">
        <w:t>C.4.2</w:t>
      </w:r>
      <w:r>
        <w:fldChar w:fldCharType="end"/>
      </w:r>
      <w:r>
        <w:t>) and some dynamic components that are ﬁlled dynamically by the SMURPH program. Recall that the the SMURPH program only sends the raw data; the layout of the dynamic components within the window is determined by the template.</w:t>
      </w:r>
    </w:p>
    <w:p w:rsidR="006F3E6A" w:rsidRDefault="006F3E6A" w:rsidP="006F3E6A">
      <w:pPr>
        <w:pStyle w:val="Heading3"/>
      </w:pPr>
      <w:bookmarkStart w:id="633" w:name="_Toc513236643"/>
      <w:r>
        <w:t>Basic operations</w:t>
      </w:r>
      <w:bookmarkEnd w:id="633"/>
    </w:p>
    <w:p w:rsidR="006F3E6A" w:rsidRDefault="006F3E6A" w:rsidP="006F3E6A">
      <w:pPr>
        <w:pStyle w:val="firstparagraph"/>
      </w:pPr>
      <w:r>
        <w:t xml:space="preserve">As soon as it is created, a new exposure appears in four menus selectable from the root window: </w:t>
      </w:r>
      <w:r w:rsidRPr="006F3E6A">
        <w:rPr>
          <w:i/>
        </w:rPr>
        <w:t>Step</w:t>
      </w:r>
      <w:r>
        <w:t xml:space="preserve">, </w:t>
      </w:r>
      <w:r w:rsidRPr="006F3E6A">
        <w:rPr>
          <w:i/>
        </w:rPr>
        <w:t>Step delayed</w:t>
      </w:r>
      <w:r>
        <w:t xml:space="preserve">, </w:t>
      </w:r>
      <w:r w:rsidRPr="006F3E6A">
        <w:rPr>
          <w:i/>
        </w:rPr>
        <w:t>Delete</w:t>
      </w:r>
      <w:r>
        <w:t xml:space="preserve">, and </w:t>
      </w:r>
      <w:r w:rsidRPr="006F3E6A">
        <w:rPr>
          <w:i/>
        </w:rPr>
        <w:t>Show/hide</w:t>
      </w:r>
      <w:r>
        <w:t>. The exposure is identiﬁed in the menu by the name of the exposed object,</w:t>
      </w:r>
      <w:r>
        <w:rPr>
          <w:rStyle w:val="FootnoteReference"/>
        </w:rPr>
        <w:footnoteReference w:id="107"/>
      </w:r>
      <w:r>
        <w:t xml:space="preserve"> followed by the exposure mode in square brackets. If the exposure is station-relative, this string is further followed by the station </w:t>
      </w:r>
      <w:r w:rsidRPr="006F3E6A">
        <w:rPr>
          <w:i/>
        </w:rPr>
        <w:t>Id</w:t>
      </w:r>
      <w:r>
        <w:t xml:space="preserve"> in parentheses.</w:t>
      </w:r>
    </w:p>
    <w:p w:rsidR="006F3E6A" w:rsidRDefault="006F3E6A" w:rsidP="006F3E6A">
      <w:pPr>
        <w:pStyle w:val="firstparagraph"/>
      </w:pPr>
      <w:r>
        <w:t xml:space="preserve">By selecting the exposure from the </w:t>
      </w:r>
      <w:r w:rsidRPr="006F3E6A">
        <w:rPr>
          <w:i/>
        </w:rPr>
        <w:t>Show/hide</w:t>
      </w:r>
      <w:r>
        <w:t xml:space="preserve"> menu, the user toggles its “visible” status, i.e., the window becomes invisible if it was visible and vice versa. A window that becomes visible is automatically forced to the top. An invisible exposure window remains active and it continues receiving updates from the protocol program.</w:t>
      </w:r>
    </w:p>
    <w:p w:rsidR="006F3E6A" w:rsidRDefault="006F3E6A" w:rsidP="006F3E6A">
      <w:pPr>
        <w:pStyle w:val="firstparagraph"/>
      </w:pPr>
      <w:r>
        <w:t xml:space="preserve">An exposure can be canceled by selecting it from the </w:t>
      </w:r>
      <w:r w:rsidRPr="006F3E6A">
        <w:rPr>
          <w:i/>
        </w:rPr>
        <w:t>Delete</w:t>
      </w:r>
      <w:r>
        <w:t xml:space="preserve"> menu. In response to this action, DSD removes the exposure’s window from the screen and notiﬁes the SMURPH program to remove the exposure from its internal list.</w:t>
      </w:r>
    </w:p>
    <w:p w:rsidR="006F3E6A" w:rsidRDefault="006F3E6A" w:rsidP="006F3E6A">
      <w:pPr>
        <w:pStyle w:val="firstparagraph"/>
      </w:pPr>
      <w:r>
        <w:t>An exposure window can be naturally resized. If the entire contents of the exposure cannot ﬁt into whatever frame is made available for the window,</w:t>
      </w:r>
      <w:r>
        <w:rPr>
          <w:rStyle w:val="FootnoteReference"/>
        </w:rPr>
        <w:footnoteReference w:id="108"/>
      </w:r>
      <w:r>
        <w:t xml:space="preserve"> the visible area can be scrolled. This is done, in a somewhat unorthodox way, by clicking and dragging in the visible area.</w:t>
      </w:r>
    </w:p>
    <w:p w:rsidR="008935D2" w:rsidRDefault="006F3E6A" w:rsidP="006F3E6A">
      <w:pPr>
        <w:pStyle w:val="firstparagraph"/>
      </w:pPr>
      <w:r>
        <w:t>To reduce the amount of traﬃc between the SMURPH program and DSD, the former maintains two counters for each active exposure. One of them tells the number of the ﬁrst visible item in the current version of the exposure’s window, the other speciﬁes the number of the ﬁrst item that is not going to show up. Whenever a window is resized or scrolled, DSD sends to the protocol program new values of the two counters. As only those items that actually appear in the window are sent in window updates, the scrolled-in area of a window may initially appear blank. It will become ﬁlled as soon as the SMURPH program learns about the new parameters of the window and begins sending the missing items.</w:t>
      </w:r>
    </w:p>
    <w:p w:rsidR="006F3E6A" w:rsidRDefault="006F3E6A" w:rsidP="006F3E6A">
      <w:pPr>
        <w:pStyle w:val="Heading3"/>
      </w:pPr>
      <w:bookmarkStart w:id="634" w:name="_Ref511212059"/>
      <w:bookmarkStart w:id="635" w:name="_Toc513236644"/>
      <w:r>
        <w:t>Stepping</w:t>
      </w:r>
      <w:bookmarkEnd w:id="634"/>
      <w:bookmarkEnd w:id="635"/>
    </w:p>
    <w:p w:rsidR="006F3E6A" w:rsidRDefault="006F3E6A" w:rsidP="006F3E6A">
      <w:pPr>
        <w:pStyle w:val="firstparagraph"/>
      </w:pPr>
      <w:r>
        <w:t xml:space="preserve">The SMURPH program can be put into the so-called </w:t>
      </w:r>
      <w:r w:rsidRPr="006F3E6A">
        <w:rPr>
          <w:i/>
        </w:rPr>
        <w:t>step mode</w:t>
      </w:r>
      <w:r>
        <w:t xml:space="preserve"> in which it stops on some (or all) events. An explicit user action is then required to continue execution. The step mode is always requested for a speciﬁc exposure window (i.e., windows are the things being stepped). If a window is stepped, the SMURPH program halts whenever an event occurs that is somehow “related” to the exposure presented in the window. At that moment, the contents of the window reﬂect the program state immediately after the event has been processed.</w:t>
      </w:r>
    </w:p>
    <w:p w:rsidR="006F3E6A" w:rsidRDefault="006F3E6A" w:rsidP="006F3E6A">
      <w:pPr>
        <w:pStyle w:val="firstparagraph"/>
      </w:pPr>
      <w:r>
        <w:t xml:space="preserve">Multiple exposures can be stepped at the same time. The occurrence of any event related to any of the stepped windows halts the protocol program. </w:t>
      </w:r>
    </w:p>
    <w:p w:rsidR="006F3E6A" w:rsidRDefault="006F3E6A" w:rsidP="006F3E6A">
      <w:pPr>
        <w:pStyle w:val="firstparagraph"/>
      </w:pPr>
      <w:r>
        <w:t>The following rules describe what we mean by an “event related to the exposure”:</w:t>
      </w:r>
    </w:p>
    <w:p w:rsidR="006F3E6A" w:rsidRDefault="006F3E6A" w:rsidP="00552A98">
      <w:pPr>
        <w:pStyle w:val="firstparagraph"/>
        <w:numPr>
          <w:ilvl w:val="0"/>
          <w:numId w:val="94"/>
        </w:numPr>
      </w:pPr>
      <w:r>
        <w:t>If the exposed object is a station, the related event is any event waking any process owned by the station.</w:t>
      </w:r>
    </w:p>
    <w:p w:rsidR="006F3E6A" w:rsidRDefault="006F3E6A" w:rsidP="00552A98">
      <w:pPr>
        <w:pStyle w:val="firstparagraph"/>
        <w:numPr>
          <w:ilvl w:val="0"/>
          <w:numId w:val="94"/>
        </w:numPr>
      </w:pPr>
      <w:r>
        <w:t xml:space="preserve">If the exposed object is a process, the related event is any event waking the process. One exception is the </w:t>
      </w:r>
      <w:r w:rsidRPr="006F3E6A">
        <w:rPr>
          <w:i/>
        </w:rPr>
        <w:t>Kernel</w:t>
      </w:r>
      <w:r>
        <w:t xml:space="preserve"> process. It is assumed that all events are related to </w:t>
      </w:r>
      <w:r w:rsidRPr="006F3E6A">
        <w:rPr>
          <w:i/>
        </w:rPr>
        <w:t>Kernel</w:t>
      </w:r>
      <w:r>
        <w:t>; thus, by stepping any Kernel exposure we eﬀectively monitor all events.</w:t>
      </w:r>
    </w:p>
    <w:p w:rsidR="006F3E6A" w:rsidRDefault="006F3E6A" w:rsidP="00552A98">
      <w:pPr>
        <w:pStyle w:val="firstparagraph"/>
        <w:numPr>
          <w:ilvl w:val="0"/>
          <w:numId w:val="94"/>
        </w:numPr>
      </w:pPr>
      <w:r>
        <w:t>If the object is a random variable or an exposable object of a user-deﬁned type, the related event is any event related to the object’s owner (in the sense of Section </w:t>
      </w:r>
      <w:r>
        <w:fldChar w:fldCharType="begin"/>
      </w:r>
      <w:r>
        <w:instrText xml:space="preserve"> REF _Ref511208913 \r \h </w:instrText>
      </w:r>
      <w:r>
        <w:fldChar w:fldCharType="separate"/>
      </w:r>
      <w:r w:rsidR="006F5BA9">
        <w:t>C.5.1</w:t>
      </w:r>
      <w:r>
        <w:fldChar w:fldCharType="end"/>
      </w:r>
      <w:r>
        <w:t>).</w:t>
      </w:r>
    </w:p>
    <w:p w:rsidR="006F3E6A" w:rsidRDefault="006F3E6A" w:rsidP="00552A98">
      <w:pPr>
        <w:pStyle w:val="firstparagraph"/>
        <w:numPr>
          <w:ilvl w:val="0"/>
          <w:numId w:val="94"/>
        </w:numPr>
      </w:pPr>
      <w:r>
        <w:t>If the object is an observer, the related event is any event that results in restarting the observer.</w:t>
      </w:r>
    </w:p>
    <w:p w:rsidR="006F3E6A" w:rsidRDefault="006F3E6A" w:rsidP="00552A98">
      <w:pPr>
        <w:pStyle w:val="firstparagraph"/>
        <w:numPr>
          <w:ilvl w:val="0"/>
          <w:numId w:val="94"/>
        </w:numPr>
      </w:pPr>
      <w:r>
        <w:t>If the object is an activity interpreter not mentioned above, the related event is any waking event triggered by the activity interpreter.</w:t>
      </w:r>
    </w:p>
    <w:p w:rsidR="006F3E6A" w:rsidRDefault="006F3E6A" w:rsidP="006F3E6A">
      <w:pPr>
        <w:pStyle w:val="firstparagraph"/>
      </w:pPr>
      <w:r>
        <w:t xml:space="preserve">To put an exposure window immediately into the step mode the user should select it from the </w:t>
      </w:r>
      <w:r w:rsidRPr="006F3E6A">
        <w:rPr>
          <w:i/>
        </w:rPr>
        <w:t>Step</w:t>
      </w:r>
      <w:r>
        <w:t xml:space="preserve"> menu.</w:t>
      </w:r>
      <w:r>
        <w:rPr>
          <w:rStyle w:val="FootnoteReference"/>
        </w:rPr>
        <w:footnoteReference w:id="109"/>
      </w:r>
      <w:r>
        <w:t xml:space="preserve"> The frame of a stepped window changes its color from blue to red. </w:t>
      </w:r>
    </w:p>
    <w:p w:rsidR="00C055BB" w:rsidRDefault="00C055BB" w:rsidP="006F3E6A">
      <w:pPr>
        <w:pStyle w:val="firstparagraph"/>
      </w:pPr>
      <w:r>
        <w:t xml:space="preserve">It is also possible to step an exposure at some later moment, by selecting it from the </w:t>
      </w:r>
      <w:r w:rsidRPr="006F3E6A">
        <w:rPr>
          <w:i/>
        </w:rPr>
        <w:t>Step</w:t>
      </w:r>
      <w:r>
        <w:rPr>
          <w:i/>
        </w:rPr>
        <w:t> </w:t>
      </w:r>
      <w:r w:rsidRPr="006F3E6A">
        <w:rPr>
          <w:i/>
        </w:rPr>
        <w:t>delayed</w:t>
      </w:r>
      <w:r>
        <w:t xml:space="preserve"> menu. This may be useful for debugging: the user may decide to run the program at the full speed until it has reached some interesting stage. In response to </w:t>
      </w:r>
      <w:r w:rsidRPr="006F3E6A">
        <w:rPr>
          <w:i/>
        </w:rPr>
        <w:t>Step delayed</w:t>
      </w:r>
      <w:r>
        <w:t xml:space="preserve">, DSD presents a dialog shown in </w:t>
      </w:r>
      <w:r>
        <w:fldChar w:fldCharType="begin"/>
      </w:r>
      <w:r>
        <w:instrText xml:space="preserve"> REF _Ref511209268 \h </w:instrText>
      </w:r>
      <w:r>
        <w:fldChar w:fldCharType="separate"/>
      </w:r>
      <w:r w:rsidR="006F5BA9">
        <w:t xml:space="preserve">Figure </w:t>
      </w:r>
      <w:r w:rsidR="006F5BA9">
        <w:rPr>
          <w:noProof/>
        </w:rPr>
        <w:t>B</w:t>
      </w:r>
      <w:r w:rsidR="006F5BA9">
        <w:noBreakHyphen/>
      </w:r>
      <w:r w:rsidR="006F5BA9">
        <w:rPr>
          <w:noProof/>
        </w:rPr>
        <w:t>7</w:t>
      </w:r>
      <w:r>
        <w:fldChar w:fldCharType="end"/>
      </w:r>
      <w:r>
        <w:t>.</w:t>
      </w:r>
    </w:p>
    <w:p w:rsidR="00C055BB" w:rsidRDefault="00C055BB" w:rsidP="00C055BB">
      <w:pPr>
        <w:pStyle w:val="firstparagraph"/>
      </w:pPr>
      <w:r>
        <w:t xml:space="preserve">The step dialog allows the user to select the virtual time when the stepping should commence, or the number of events to be processed before it happens. This number can be either absolute or relative, </w:t>
      </w:r>
      <w:r>
        <w:rPr>
          <w:noProof/>
        </w:rPr>
        <mc:AlternateContent>
          <mc:Choice Requires="wps">
            <w:drawing>
              <wp:anchor distT="45720" distB="45720" distL="114300" distR="114300" simplePos="0" relativeHeight="251720704" behindDoc="0" locked="0" layoutInCell="1" allowOverlap="1">
                <wp:simplePos x="0" y="0"/>
                <wp:positionH relativeFrom="page">
                  <wp:align>center</wp:align>
                </wp:positionH>
                <wp:positionV relativeFrom="topMargin">
                  <wp:posOffset>655320</wp:posOffset>
                </wp:positionV>
                <wp:extent cx="2304288" cy="1755648"/>
                <wp:effectExtent l="0" t="0" r="1270" b="0"/>
                <wp:wrapTopAndBottom/>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288" cy="1755648"/>
                        </a:xfrm>
                        <a:prstGeom prst="rect">
                          <a:avLst/>
                        </a:prstGeom>
                        <a:solidFill>
                          <a:srgbClr val="FFFFFF"/>
                        </a:solidFill>
                        <a:ln w="9525">
                          <a:noFill/>
                          <a:miter lim="800000"/>
                          <a:headEnd/>
                          <a:tailEnd/>
                        </a:ln>
                      </wps:spPr>
                      <wps:txbx>
                        <w:txbxContent>
                          <w:p w:rsidR="008D0738" w:rsidRDefault="008D0738" w:rsidP="00C055BB">
                            <w:pPr>
                              <w:keepNext/>
                              <w:jc w:val="center"/>
                            </w:pPr>
                            <w:r>
                              <w:rPr>
                                <w:noProof/>
                              </w:rPr>
                              <w:drawing>
                                <wp:inline distT="0" distB="0" distL="0" distR="0">
                                  <wp:extent cx="1619250" cy="1304925"/>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sdstep.gif"/>
                                          <pic:cNvPicPr/>
                                        </pic:nvPicPr>
                                        <pic:blipFill>
                                          <a:blip r:embed="rId32">
                                            <a:extLst>
                                              <a:ext uri="{28A0092B-C50C-407E-A947-70E740481C1C}">
                                                <a14:useLocalDpi xmlns:a14="http://schemas.microsoft.com/office/drawing/2010/main" val="0"/>
                                              </a:ext>
                                            </a:extLst>
                                          </a:blip>
                                          <a:stretch>
                                            <a:fillRect/>
                                          </a:stretch>
                                        </pic:blipFill>
                                        <pic:spPr>
                                          <a:xfrm>
                                            <a:off x="0" y="0"/>
                                            <a:ext cx="1619250" cy="1304925"/>
                                          </a:xfrm>
                                          <a:prstGeom prst="rect">
                                            <a:avLst/>
                                          </a:prstGeom>
                                        </pic:spPr>
                                      </pic:pic>
                                    </a:graphicData>
                                  </a:graphic>
                                </wp:inline>
                              </w:drawing>
                            </w:r>
                          </w:p>
                          <w:p w:rsidR="008D0738" w:rsidRDefault="008D0738" w:rsidP="00C055BB">
                            <w:pPr>
                              <w:pStyle w:val="Caption"/>
                            </w:pPr>
                            <w:bookmarkStart w:id="636" w:name="_Ref511209268"/>
                            <w:r>
                              <w:t xml:space="preserve">Figure </w:t>
                            </w:r>
                            <w:fldSimple w:instr=" STYLEREF 1 \s ">
                              <w:r w:rsidR="006F5BA9">
                                <w:rPr>
                                  <w:noProof/>
                                </w:rPr>
                                <w:t>C</w:t>
                              </w:r>
                            </w:fldSimple>
                            <w:r>
                              <w:noBreakHyphen/>
                            </w:r>
                            <w:fldSimple w:instr=" SEQ Figure \* ARABIC \s 1 ">
                              <w:r w:rsidR="006F5BA9">
                                <w:rPr>
                                  <w:noProof/>
                                </w:rPr>
                                <w:t>7</w:t>
                              </w:r>
                            </w:fldSimple>
                            <w:bookmarkEnd w:id="636"/>
                            <w:r>
                              <w:t>. The step dialog.</w:t>
                            </w:r>
                          </w:p>
                          <w:p w:rsidR="008D0738" w:rsidRDefault="008D07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0;margin-top:51.6pt;width:181.45pt;height:138.25pt;z-index:251720704;visibility:visible;mso-wrap-style:square;mso-width-percent:0;mso-height-percent:0;mso-wrap-distance-left:9pt;mso-wrap-distance-top:3.6pt;mso-wrap-distance-right:9pt;mso-wrap-distance-bottom:3.6pt;mso-position-horizontal:center;mso-position-horizontal-relative:page;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" stroked="f">
                <v:textbox>
                  <w:txbxContent>
                    <w:p w:rsidR="008D0738" w:rsidRDefault="008D0738" w:rsidP="00C055BB">
                      <w:pPr>
                        <w:keepNext/>
                        <w:jc w:val="center"/>
                      </w:pPr>
                      <w:r>
                        <w:rPr>
                          <w:noProof/>
                        </w:rPr>
                        <w:drawing>
                          <wp:inline distT="0" distB="0" distL="0" distR="0">
                            <wp:extent cx="1619250" cy="1304925"/>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sdstep.gif"/>
                                    <pic:cNvPicPr/>
                                  </pic:nvPicPr>
                                  <pic:blipFill>
                                    <a:blip r:embed="rId32">
                                      <a:extLst>
                                        <a:ext uri="{28A0092B-C50C-407E-A947-70E740481C1C}">
                                          <a14:useLocalDpi xmlns:a14="http://schemas.microsoft.com/office/drawing/2010/main" val="0"/>
                                        </a:ext>
                                      </a:extLst>
                                    </a:blip>
                                    <a:stretch>
                                      <a:fillRect/>
                                    </a:stretch>
                                  </pic:blipFill>
                                  <pic:spPr>
                                    <a:xfrm>
                                      <a:off x="0" y="0"/>
                                      <a:ext cx="1619250" cy="1304925"/>
                                    </a:xfrm>
                                    <a:prstGeom prst="rect">
                                      <a:avLst/>
                                    </a:prstGeom>
                                  </pic:spPr>
                                </pic:pic>
                              </a:graphicData>
                            </a:graphic>
                          </wp:inline>
                        </w:drawing>
                      </w:r>
                    </w:p>
                    <w:p w:rsidR="008D0738" w:rsidRDefault="008D0738" w:rsidP="00C055BB">
                      <w:pPr>
                        <w:pStyle w:val="Caption"/>
                      </w:pPr>
                      <w:bookmarkStart w:id="637" w:name="_Ref511209268"/>
                      <w:r>
                        <w:t xml:space="preserve">Figure </w:t>
                      </w:r>
                      <w:fldSimple w:instr=" STYLEREF 1 \s ">
                        <w:r w:rsidR="006F5BA9">
                          <w:rPr>
                            <w:noProof/>
                          </w:rPr>
                          <w:t>C</w:t>
                        </w:r>
                      </w:fldSimple>
                      <w:r>
                        <w:noBreakHyphen/>
                      </w:r>
                      <w:fldSimple w:instr=" SEQ Figure \* ARABIC \s 1 ">
                        <w:r w:rsidR="006F5BA9">
                          <w:rPr>
                            <w:noProof/>
                          </w:rPr>
                          <w:t>7</w:t>
                        </w:r>
                      </w:fldSimple>
                      <w:bookmarkEnd w:id="637"/>
                      <w:r>
                        <w:t>. The step dialog.</w:t>
                      </w:r>
                    </w:p>
                    <w:p w:rsidR="008D0738" w:rsidRDefault="008D0738"/>
                  </w:txbxContent>
                </v:textbox>
                <w10:wrap type="topAndBottom" anchorx="page" anchory="margin"/>
              </v:shape>
            </w:pict>
          </mc:Fallback>
        </mc:AlternateContent>
      </w:r>
      <w:r>
        <w:t>i.e., represent an oﬀset with respect to the current time or event count. Note that the ﬁrst stepped event has to “have something to do” with the stepped exposure, so it may occur later (but no earlier) than the speciﬁed time.</w:t>
      </w:r>
    </w:p>
    <w:p w:rsidR="00C055BB" w:rsidRDefault="00C055BB" w:rsidP="00C055BB">
      <w:pPr>
        <w:pStyle w:val="firstparagraph"/>
      </w:pPr>
      <w:r>
        <w:t xml:space="preserve">The occurrence of a stepped event forces the protocol program to immediately (regardless of the value of </w:t>
      </w:r>
      <w:r w:rsidRPr="00C055BB">
        <w:rPr>
          <w:i/>
        </w:rPr>
        <w:t>DisplayInterval</w:t>
      </w:r>
      <w:r>
        <w:t>, Section </w:t>
      </w:r>
      <w:r>
        <w:fldChar w:fldCharType="begin"/>
      </w:r>
      <w:r>
        <w:instrText xml:space="preserve"> REF _Ref510988142 \r \h </w:instrText>
      </w:r>
      <w:r>
        <w:fldChar w:fldCharType="separate"/>
      </w:r>
      <w:r w:rsidR="006F5BA9">
        <w:t>12.4</w:t>
      </w:r>
      <w:r>
        <w:fldChar w:fldCharType="end"/>
      </w:r>
      <w:r>
        <w:t xml:space="preserve">) send the update information for all active exposures and halt. The program will not resume its execution until the user selects </w:t>
      </w:r>
      <w:r w:rsidRPr="00C055BB">
        <w:rPr>
          <w:i/>
        </w:rPr>
        <w:t>ADVANCE</w:t>
      </w:r>
      <w:r>
        <w:t xml:space="preserve"> from the </w:t>
      </w:r>
      <w:r w:rsidRPr="00C055BB">
        <w:rPr>
          <w:i/>
        </w:rPr>
        <w:t>Step</w:t>
      </w:r>
      <w:r>
        <w:t xml:space="preserve"> menu. Then the program will continue until the next stepped event and halt again. Each time this happens, the message </w:t>
      </w:r>
      <w:r w:rsidRPr="00C055BB">
        <w:rPr>
          <w:i/>
        </w:rPr>
        <w:t>STEP</w:t>
      </w:r>
      <w:r>
        <w:t xml:space="preserve"> is displayed in the alert area of the root window (Section </w:t>
      </w:r>
      <w:r>
        <w:fldChar w:fldCharType="begin"/>
      </w:r>
      <w:r>
        <w:instrText xml:space="preserve"> REF _Ref511209527 \r \h </w:instrText>
      </w:r>
      <w:r>
        <w:fldChar w:fldCharType="separate"/>
      </w:r>
      <w:r w:rsidR="006F5BA9">
        <w:t>C.3</w:t>
      </w:r>
      <w:r>
        <w:fldChar w:fldCharType="end"/>
      </w:r>
      <w:r>
        <w:t>).</w:t>
      </w:r>
    </w:p>
    <w:p w:rsidR="00C055BB" w:rsidRDefault="00C055BB" w:rsidP="00C055BB">
      <w:pPr>
        <w:pStyle w:val="firstparagraph"/>
      </w:pPr>
      <w:r>
        <w:t xml:space="preserve">The user can cancel the stepping for one exposure, by selecting it from the </w:t>
      </w:r>
      <w:r w:rsidRPr="00C055BB">
        <w:rPr>
          <w:i/>
        </w:rPr>
        <w:t>Unstep</w:t>
      </w:r>
      <w:r>
        <w:t xml:space="preserve"> menu, or globally for all stepped exposures, by selecting </w:t>
      </w:r>
      <w:r w:rsidRPr="00C055BB">
        <w:rPr>
          <w:i/>
        </w:rPr>
        <w:t>ALL</w:t>
      </w:r>
      <w:r>
        <w:t xml:space="preserve"> from that menu. If this is done when the program is halted, </w:t>
      </w:r>
      <w:r w:rsidRPr="00C055BB">
        <w:rPr>
          <w:i/>
        </w:rPr>
        <w:t>ADVANCE</w:t>
      </w:r>
      <w:r>
        <w:t xml:space="preserve"> is still required to let it go. Alternatively, the user may select </w:t>
      </w:r>
      <w:r w:rsidRPr="00C055BB">
        <w:rPr>
          <w:i/>
        </w:rPr>
        <w:t>ALL+GO</w:t>
      </w:r>
      <w:r>
        <w:t xml:space="preserve"> from the </w:t>
      </w:r>
      <w:r w:rsidRPr="00C055BB">
        <w:rPr>
          <w:i/>
        </w:rPr>
        <w:t>Unstep</w:t>
      </w:r>
      <w:r>
        <w:t xml:space="preserve"> menu to cancel all stepping and resume normal execution of the program.</w:t>
      </w:r>
    </w:p>
    <w:p w:rsidR="00190F6E" w:rsidRDefault="00190F6E" w:rsidP="00190F6E">
      <w:pPr>
        <w:pStyle w:val="firstparagraph"/>
      </w:pPr>
      <w:r>
        <w:t>One should be aware that tepping aﬀects the real-time character of the SMURPH program and is not recommended for monitoring the behavior of a control program driving real equipment.</w:t>
      </w:r>
    </w:p>
    <w:p w:rsidR="006F3E6A" w:rsidRDefault="00190F6E" w:rsidP="00190F6E">
      <w:pPr>
        <w:pStyle w:val="firstparagraph"/>
      </w:pPr>
      <w:r>
        <w:t>When the display session is requested by the SMURPH program (Section </w:t>
      </w:r>
      <w:r>
        <w:fldChar w:fldCharType="begin"/>
      </w:r>
      <w:r>
        <w:instrText xml:space="preserve"> REF _Ref510988142 \r \h </w:instrText>
      </w:r>
      <w:r>
        <w:fldChar w:fldCharType="separate"/>
      </w:r>
      <w:r w:rsidR="006F5BA9">
        <w:t>12.4</w:t>
      </w:r>
      <w:r>
        <w:fldChar w:fldCharType="end"/>
      </w:r>
      <w:r>
        <w:t>), also</w:t>
      </w:r>
      <w:r w:rsidR="001708DF">
        <w:t xml:space="preserve"> </w:t>
      </w:r>
      <w:r>
        <w:t xml:space="preserve">when the program </w:t>
      </w:r>
      <w:r w:rsidR="001708DF">
        <w:t>has been</w:t>
      </w:r>
      <w:r>
        <w:t xml:space="preserve"> called with </w:t>
      </w:r>
      <w:r w:rsidRPr="00190F6E">
        <w:rPr>
          <w:i/>
        </w:rPr>
        <w:t>–d</w:t>
      </w:r>
      <w:r>
        <w:t xml:space="preserve"> (Section </w:t>
      </w:r>
      <w:r w:rsidR="00BC30DA">
        <w:fldChar w:fldCharType="begin"/>
      </w:r>
      <w:r w:rsidR="00BC30DA">
        <w:instrText xml:space="preserve"> REF _Ref511764631 \r \h </w:instrText>
      </w:r>
      <w:r w:rsidR="00BC30DA">
        <w:fldChar w:fldCharType="separate"/>
      </w:r>
      <w:r w:rsidR="006F5BA9">
        <w:t>B.6</w:t>
      </w:r>
      <w:r w:rsidR="00BC30DA">
        <w:fldChar w:fldCharType="end"/>
      </w:r>
      <w:r>
        <w:t>), the pro</w:t>
      </w:r>
      <w:r w:rsidR="001708DF">
        <w:t xml:space="preserve">gram appears halted at the very </w:t>
      </w:r>
      <w:r>
        <w:t xml:space="preserve">beginning of the display session, although no exposure is formally being stepped. </w:t>
      </w:r>
      <w:r w:rsidRPr="001708DF">
        <w:rPr>
          <w:i/>
        </w:rPr>
        <w:t>ADVANCE</w:t>
      </w:r>
      <w:r w:rsidR="001708DF">
        <w:t xml:space="preserve">, </w:t>
      </w:r>
      <w:r>
        <w:t xml:space="preserve">or </w:t>
      </w:r>
      <w:r w:rsidRPr="001708DF">
        <w:rPr>
          <w:i/>
        </w:rPr>
        <w:t>ALL</w:t>
      </w:r>
      <w:r w:rsidR="001708DF">
        <w:t xml:space="preserve">, or </w:t>
      </w:r>
      <w:r w:rsidR="001708DF" w:rsidRPr="001708DF">
        <w:rPr>
          <w:i/>
        </w:rPr>
        <w:t>ALL+GO</w:t>
      </w:r>
      <w:r w:rsidR="001708DF">
        <w:t xml:space="preserve">, </w:t>
      </w:r>
      <w:r>
        <w:t xml:space="preserve">selected from the </w:t>
      </w:r>
      <w:r w:rsidRPr="001708DF">
        <w:rPr>
          <w:i/>
        </w:rPr>
        <w:t>Unstep</w:t>
      </w:r>
      <w:r w:rsidR="001708DF">
        <w:t xml:space="preserve"> </w:t>
      </w:r>
      <w:r>
        <w:t xml:space="preserve">menu can be </w:t>
      </w:r>
      <w:r w:rsidR="001708DF">
        <w:t xml:space="preserve">used to resume the execution of </w:t>
      </w:r>
      <w:r>
        <w:t>such a program.</w:t>
      </w:r>
    </w:p>
    <w:p w:rsidR="00455C1C" w:rsidRDefault="00455C1C" w:rsidP="00455C1C">
      <w:pPr>
        <w:pStyle w:val="Heading3"/>
      </w:pPr>
      <w:bookmarkStart w:id="638" w:name="_Ref511210832"/>
      <w:bookmarkStart w:id="639" w:name="_Toc513236645"/>
      <w:r>
        <w:t>Segment attributes</w:t>
      </w:r>
      <w:bookmarkEnd w:id="638"/>
      <w:bookmarkEnd w:id="639"/>
    </w:p>
    <w:p w:rsidR="00455C1C" w:rsidRDefault="00455C1C" w:rsidP="00455C1C">
      <w:pPr>
        <w:pStyle w:val="firstparagraph"/>
      </w:pPr>
      <w:r>
        <w:t xml:space="preserve">The attribute pattern of </w:t>
      </w:r>
      <w:r w:rsidR="00A63872">
        <w:t xml:space="preserve">a </w:t>
      </w:r>
      <w:r>
        <w:t>segment</w:t>
      </w:r>
      <w:r w:rsidR="00A63872">
        <w:t xml:space="preserve"> </w:t>
      </w:r>
      <w:r>
        <w:t>(</w:t>
      </w:r>
      <w:r w:rsidR="00A63872">
        <w:t>Section </w:t>
      </w:r>
      <w:r w:rsidR="00A63872">
        <w:fldChar w:fldCharType="begin"/>
      </w:r>
      <w:r w:rsidR="00A63872">
        <w:instrText xml:space="preserve"> REF _Ref511049280 \r \h </w:instrText>
      </w:r>
      <w:r w:rsidR="00A63872">
        <w:fldChar w:fldCharType="separate"/>
      </w:r>
      <w:r w:rsidR="006F5BA9">
        <w:t>12.3</w:t>
      </w:r>
      <w:r w:rsidR="00A63872">
        <w:fldChar w:fldCharType="end"/>
      </w:r>
      <w:r>
        <w:t>) is inte</w:t>
      </w:r>
      <w:r w:rsidR="00A63872">
        <w:t xml:space="preserve">rpreted by DSD in the following </w:t>
      </w:r>
      <w:r>
        <w:t>way (bits are numbered from zero starting from the less signiﬁcant end):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A4260D" w:rsidTr="00A34EE6">
        <w:tc>
          <w:tcPr>
            <w:tcW w:w="1355" w:type="dxa"/>
            <w:tcMar>
              <w:left w:w="0" w:type="dxa"/>
              <w:right w:w="0" w:type="dxa"/>
            </w:tcMar>
          </w:tcPr>
          <w:p w:rsidR="00A4260D" w:rsidRPr="00A4260D" w:rsidRDefault="00A4260D" w:rsidP="00A34EE6">
            <w:pPr>
              <w:pStyle w:val="firstparagraph"/>
            </w:pPr>
            <w:r>
              <w:t xml:space="preserve">Bits </w:t>
            </w:r>
            <m:oMath>
              <m:r>
                <w:rPr>
                  <w:rFonts w:ascii="Cambria Math" w:hAnsi="Cambria Math"/>
                </w:rPr>
                <m:t>0–1</m:t>
              </m:r>
            </m:oMath>
          </w:p>
        </w:tc>
        <w:tc>
          <w:tcPr>
            <w:tcW w:w="7913" w:type="dxa"/>
          </w:tcPr>
          <w:p w:rsidR="00A4260D" w:rsidRDefault="00A4260D" w:rsidP="00A34EE6">
            <w:pPr>
              <w:pStyle w:val="firstparagraph"/>
            </w:pPr>
            <w:r>
              <w:t xml:space="preserve">This ﬁeld is interpreted as a number from </w:t>
            </w:r>
            <m:oMath>
              <m:r>
                <w:rPr>
                  <w:rFonts w:ascii="Cambria Math" w:hAnsi="Cambria Math"/>
                </w:rPr>
                <m:t>0</m:t>
              </m:r>
            </m:oMath>
            <w:r>
              <w:t xml:space="preserve"> to </w:t>
            </w:r>
            <m:oMath>
              <m:r>
                <w:rPr>
                  <w:rFonts w:ascii="Cambria Math" w:hAnsi="Cambria Math"/>
                </w:rPr>
                <m:t>3</m:t>
              </m:r>
            </m:oMath>
            <w:r>
              <w:t xml:space="preserve"> specifying the segment type. The following types are supported: </w:t>
            </w:r>
            <m:oMath>
              <m:r>
                <w:rPr>
                  <w:rFonts w:ascii="Cambria Math" w:hAnsi="Cambria Math"/>
                </w:rPr>
                <m:t>0</m:t>
              </m:r>
            </m:oMath>
            <w:r>
              <w:t xml:space="preserve">–discrete points, </w:t>
            </w:r>
            <m:oMath>
              <m:r>
                <w:rPr>
                  <w:rFonts w:ascii="Cambria Math" w:hAnsi="Cambria Math"/>
                </w:rPr>
                <m:t>1</m:t>
              </m:r>
            </m:oMath>
            <w:r>
              <w:t xml:space="preserve">–points connected with lines, </w:t>
            </w:r>
            <m:oMath>
              <m:r>
                <w:rPr>
                  <w:rFonts w:ascii="Cambria Math" w:hAnsi="Cambria Math"/>
                </w:rPr>
                <m:t>2</m:t>
              </m:r>
            </m:oMath>
            <w:r>
              <w:t>–discrete stripes extending to the bottom of the region area.</w:t>
            </w:r>
          </w:p>
        </w:tc>
      </w:tr>
      <w:tr w:rsidR="00A4260D" w:rsidTr="00A34EE6">
        <w:tc>
          <w:tcPr>
            <w:tcW w:w="1355" w:type="dxa"/>
            <w:tcMar>
              <w:left w:w="0" w:type="dxa"/>
              <w:right w:w="0" w:type="dxa"/>
            </w:tcMar>
          </w:tcPr>
          <w:p w:rsidR="00A4260D" w:rsidRDefault="00A4260D" w:rsidP="00A4260D">
            <w:pPr>
              <w:pStyle w:val="firstparagraph"/>
            </w:pPr>
            <w:r>
              <w:t xml:space="preserve">Bits </w:t>
            </w:r>
            <m:oMath>
              <m:r>
                <w:rPr>
                  <w:rFonts w:ascii="Cambria Math" w:hAnsi="Cambria Math"/>
                </w:rPr>
                <m:t>2–5</m:t>
              </m:r>
            </m:oMath>
          </w:p>
          <w:p w:rsidR="00A4260D" w:rsidRDefault="00A4260D" w:rsidP="00A4260D">
            <w:pPr>
              <w:pStyle w:val="firstparagraph"/>
            </w:pPr>
          </w:p>
        </w:tc>
        <w:tc>
          <w:tcPr>
            <w:tcW w:w="7913" w:type="dxa"/>
          </w:tcPr>
          <w:p w:rsidR="00A4260D" w:rsidRDefault="00A4260D" w:rsidP="00A4260D">
            <w:pPr>
              <w:pStyle w:val="firstparagraph"/>
            </w:pPr>
            <w:r>
              <w:t>Thickness. This ﬁeld is ignored for type–</w:t>
            </w:r>
            <m:oMath>
              <m:r>
                <w:rPr>
                  <w:rFonts w:ascii="Cambria Math" w:hAnsi="Cambria Math"/>
                </w:rPr>
                <m:t>1</m:t>
              </m:r>
            </m:oMath>
            <w:r>
              <w:t xml:space="preserve"> segments (i.e., points connected with lines). Otherwise, it represents the thickness of points or stripes, which, expressed in pixels, is equal to the numerical value of this ﬁeld </w:t>
            </w:r>
            <m:oMath>
              <m:r>
                <w:rPr>
                  <w:rFonts w:ascii="Cambria Math" w:hAnsi="Cambria Math"/>
                </w:rPr>
                <m:t>+2</m:t>
              </m:r>
            </m:oMath>
            <w:r w:rsidR="00A34EE6">
              <w:t>.</w:t>
            </w:r>
          </w:p>
        </w:tc>
      </w:tr>
      <w:tr w:rsidR="00A34EE6" w:rsidTr="00A34EE6">
        <w:tc>
          <w:tcPr>
            <w:tcW w:w="1355" w:type="dxa"/>
            <w:tcMar>
              <w:left w:w="0" w:type="dxa"/>
              <w:right w:w="0" w:type="dxa"/>
            </w:tcMar>
          </w:tcPr>
          <w:p w:rsidR="00A34EE6" w:rsidRDefault="00A34EE6" w:rsidP="00A4260D">
            <w:pPr>
              <w:pStyle w:val="firstparagraph"/>
            </w:pPr>
            <w:r>
              <w:t xml:space="preserve">Bits </w:t>
            </w:r>
            <m:oMath>
              <m:r>
                <w:rPr>
                  <w:rFonts w:ascii="Cambria Math" w:hAnsi="Cambria Math"/>
                </w:rPr>
                <m:t>6–13</m:t>
              </m:r>
            </m:oMath>
          </w:p>
        </w:tc>
        <w:tc>
          <w:tcPr>
            <w:tcW w:w="7913" w:type="dxa"/>
          </w:tcPr>
          <w:p w:rsidR="00A34EE6" w:rsidRDefault="00A34EE6" w:rsidP="00A4260D">
            <w:pPr>
              <w:pStyle w:val="firstparagraph"/>
            </w:pPr>
            <w:r>
              <w:t>Color. The numerical value of this ﬁeld is used as an index into the internal color table of DSD and determines the color of the segment.</w:t>
            </w:r>
          </w:p>
        </w:tc>
      </w:tr>
    </w:tbl>
    <w:p w:rsidR="00A34EE6" w:rsidRDefault="00A34EE6" w:rsidP="00A34EE6">
      <w:pPr>
        <w:pStyle w:val="Heading2"/>
      </w:pPr>
      <w:bookmarkStart w:id="640" w:name="_Toc513236646"/>
      <w:r>
        <w:t>Other commands</w:t>
      </w:r>
      <w:bookmarkEnd w:id="640"/>
    </w:p>
    <w:p w:rsidR="00C055BB" w:rsidRDefault="00A34EE6" w:rsidP="00A34EE6">
      <w:pPr>
        <w:pStyle w:val="firstparagraph"/>
      </w:pPr>
      <w:r>
        <w:t>In this section, we discuss brieﬂy some other commands of DSD that are not directly related to exposure windows.</w:t>
      </w:r>
    </w:p>
    <w:p w:rsidR="00A34EE6" w:rsidRDefault="00A34EE6" w:rsidP="00A34EE6">
      <w:pPr>
        <w:pStyle w:val="Heading3"/>
      </w:pPr>
      <w:bookmarkStart w:id="641" w:name="_Toc513236647"/>
      <w:r>
        <w:t>Display interval</w:t>
      </w:r>
      <w:bookmarkEnd w:id="641"/>
    </w:p>
    <w:p w:rsidR="00A34EE6" w:rsidRDefault="00A34EE6" w:rsidP="00A34EE6">
      <w:pPr>
        <w:pStyle w:val="firstparagraph"/>
      </w:pPr>
      <w:r>
        <w:t>As mentioned in Section </w:t>
      </w:r>
      <w:r>
        <w:fldChar w:fldCharType="begin"/>
      </w:r>
      <w:r>
        <w:instrText xml:space="preserve"> REF _Ref510988142 \r \h </w:instrText>
      </w:r>
      <w:r>
        <w:fldChar w:fldCharType="separate"/>
      </w:r>
      <w:r w:rsidR="006F5BA9">
        <w:t>12.4</w:t>
      </w:r>
      <w:r>
        <w:fldChar w:fldCharType="end"/>
      </w:r>
      <w:r>
        <w:t xml:space="preserve">, a SMURPH program engaged in a display session with DSD sends exposure updates at intervals determined by the value of </w:t>
      </w:r>
      <w:r w:rsidRPr="00A34EE6">
        <w:rPr>
          <w:i/>
        </w:rPr>
        <w:t>DisplayInterval</w:t>
      </w:r>
      <w:r>
        <w:t>. In the simulation (virtual) mode, this interval is expressed in events, and in the real (and also visualization) mode it is in milliseconds. In Section </w:t>
      </w:r>
      <w:r>
        <w:fldChar w:fldCharType="begin"/>
      </w:r>
      <w:r>
        <w:instrText xml:space="preserve"> REF _Ref511212059 \r \h </w:instrText>
      </w:r>
      <w:r>
        <w:fldChar w:fldCharType="separate"/>
      </w:r>
      <w:r w:rsidR="006F5BA9">
        <w:t>C.6.2</w:t>
      </w:r>
      <w:r>
        <w:fldChar w:fldCharType="end"/>
      </w:r>
      <w:r>
        <w:t>, we noted one exception from this rule: when the program is stepped, it sends an update as soon as it is halted on a step, regardless of the prescribed interval between regular updates.</w:t>
      </w:r>
    </w:p>
    <w:p w:rsidR="00C055BB" w:rsidRDefault="000D091B" w:rsidP="000D091B">
      <w:pPr>
        <w:pStyle w:val="firstparagraph"/>
      </w:pPr>
      <w:r>
        <w:rPr>
          <w:noProof/>
        </w:rPr>
        <mc:AlternateContent>
          <mc:Choice Requires="wps">
            <w:drawing>
              <wp:anchor distT="45720" distB="45720" distL="114300" distR="114300" simplePos="0" relativeHeight="251722752" behindDoc="0" locked="0" layoutInCell="1" allowOverlap="1">
                <wp:simplePos x="0" y="0"/>
                <wp:positionH relativeFrom="column">
                  <wp:align>center</wp:align>
                </wp:positionH>
                <wp:positionV relativeFrom="paragraph">
                  <wp:posOffset>709295</wp:posOffset>
                </wp:positionV>
                <wp:extent cx="3218688" cy="1453896"/>
                <wp:effectExtent l="0" t="0" r="1270" b="0"/>
                <wp:wrapTopAndBottom/>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688" cy="1453896"/>
                        </a:xfrm>
                        <a:prstGeom prst="rect">
                          <a:avLst/>
                        </a:prstGeom>
                        <a:solidFill>
                          <a:srgbClr val="FFFFFF"/>
                        </a:solidFill>
                        <a:ln w="9525">
                          <a:noFill/>
                          <a:miter lim="800000"/>
                          <a:headEnd/>
                          <a:tailEnd/>
                        </a:ln>
                      </wps:spPr>
                      <wps:txbx>
                        <w:txbxContent>
                          <w:p w:rsidR="008D0738" w:rsidRDefault="008D0738" w:rsidP="000D091B">
                            <w:pPr>
                              <w:keepNext/>
                              <w:jc w:val="center"/>
                            </w:pPr>
                            <w:r>
                              <w:rPr>
                                <w:noProof/>
                              </w:rPr>
                              <w:drawing>
                                <wp:inline distT="0" distB="0" distL="0" distR="0">
                                  <wp:extent cx="1085850" cy="9525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sddin.gif"/>
                                          <pic:cNvPicPr/>
                                        </pic:nvPicPr>
                                        <pic:blipFill>
                                          <a:blip r:embed="rId33">
                                            <a:extLst>
                                              <a:ext uri="{28A0092B-C50C-407E-A947-70E740481C1C}">
                                                <a14:useLocalDpi xmlns:a14="http://schemas.microsoft.com/office/drawing/2010/main" val="0"/>
                                              </a:ext>
                                            </a:extLst>
                                          </a:blip>
                                          <a:stretch>
                                            <a:fillRect/>
                                          </a:stretch>
                                        </pic:blipFill>
                                        <pic:spPr>
                                          <a:xfrm>
                                            <a:off x="0" y="0"/>
                                            <a:ext cx="1085850" cy="952500"/>
                                          </a:xfrm>
                                          <a:prstGeom prst="rect">
                                            <a:avLst/>
                                          </a:prstGeom>
                                        </pic:spPr>
                                      </pic:pic>
                                    </a:graphicData>
                                  </a:graphic>
                                </wp:inline>
                              </w:drawing>
                            </w:r>
                          </w:p>
                          <w:p w:rsidR="008D0738" w:rsidRDefault="008D0738" w:rsidP="000D091B">
                            <w:pPr>
                              <w:pStyle w:val="Caption"/>
                            </w:pPr>
                            <w:bookmarkStart w:id="642" w:name="_Ref511212607"/>
                            <w:r>
                              <w:t xml:space="preserve">Figure </w:t>
                            </w:r>
                            <w:fldSimple w:instr=" STYLEREF 1 \s ">
                              <w:r w:rsidR="006F5BA9">
                                <w:rPr>
                                  <w:noProof/>
                                </w:rPr>
                                <w:t>C</w:t>
                              </w:r>
                            </w:fldSimple>
                            <w:r>
                              <w:noBreakHyphen/>
                            </w:r>
                            <w:fldSimple w:instr=" SEQ Figure \* ARABIC \s 1 ">
                              <w:r w:rsidR="006F5BA9">
                                <w:rPr>
                                  <w:noProof/>
                                </w:rPr>
                                <w:t>8</w:t>
                              </w:r>
                            </w:fldSimple>
                            <w:bookmarkEnd w:id="642"/>
                            <w:r>
                              <w:t>. The display interval dialog.</w:t>
                            </w:r>
                          </w:p>
                          <w:p w:rsidR="008D0738" w:rsidRDefault="008D0738"/>
                          <w:p w:rsidR="008D0738" w:rsidRDefault="008D07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0;margin-top:55.85pt;width:253.45pt;height:114.5pt;z-index:251722752;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" stroked="f">
                <v:textbox>
                  <w:txbxContent>
                    <w:p w:rsidR="008D0738" w:rsidRDefault="008D0738" w:rsidP="000D091B">
                      <w:pPr>
                        <w:keepNext/>
                        <w:jc w:val="center"/>
                      </w:pPr>
                      <w:r>
                        <w:rPr>
                          <w:noProof/>
                        </w:rPr>
                        <w:drawing>
                          <wp:inline distT="0" distB="0" distL="0" distR="0">
                            <wp:extent cx="1085850" cy="9525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sddin.gif"/>
                                    <pic:cNvPicPr/>
                                  </pic:nvPicPr>
                                  <pic:blipFill>
                                    <a:blip r:embed="rId33">
                                      <a:extLst>
                                        <a:ext uri="{28A0092B-C50C-407E-A947-70E740481C1C}">
                                          <a14:useLocalDpi xmlns:a14="http://schemas.microsoft.com/office/drawing/2010/main" val="0"/>
                                        </a:ext>
                                      </a:extLst>
                                    </a:blip>
                                    <a:stretch>
                                      <a:fillRect/>
                                    </a:stretch>
                                  </pic:blipFill>
                                  <pic:spPr>
                                    <a:xfrm>
                                      <a:off x="0" y="0"/>
                                      <a:ext cx="1085850" cy="952500"/>
                                    </a:xfrm>
                                    <a:prstGeom prst="rect">
                                      <a:avLst/>
                                    </a:prstGeom>
                                  </pic:spPr>
                                </pic:pic>
                              </a:graphicData>
                            </a:graphic>
                          </wp:inline>
                        </w:drawing>
                      </w:r>
                    </w:p>
                    <w:p w:rsidR="008D0738" w:rsidRDefault="008D0738" w:rsidP="000D091B">
                      <w:pPr>
                        <w:pStyle w:val="Caption"/>
                      </w:pPr>
                      <w:bookmarkStart w:id="643" w:name="_Ref511212607"/>
                      <w:r>
                        <w:t xml:space="preserve">Figure </w:t>
                      </w:r>
                      <w:fldSimple w:instr=" STYLEREF 1 \s ">
                        <w:r w:rsidR="006F5BA9">
                          <w:rPr>
                            <w:noProof/>
                          </w:rPr>
                          <w:t>C</w:t>
                        </w:r>
                      </w:fldSimple>
                      <w:r>
                        <w:noBreakHyphen/>
                      </w:r>
                      <w:fldSimple w:instr=" SEQ Figure \* ARABIC \s 1 ">
                        <w:r w:rsidR="006F5BA9">
                          <w:rPr>
                            <w:noProof/>
                          </w:rPr>
                          <w:t>8</w:t>
                        </w:r>
                      </w:fldSimple>
                      <w:bookmarkEnd w:id="643"/>
                      <w:r>
                        <w:t>. The display interval dialog.</w:t>
                      </w:r>
                    </w:p>
                    <w:p w:rsidR="008D0738" w:rsidRDefault="008D0738"/>
                    <w:p w:rsidR="008D0738" w:rsidRDefault="008D0738"/>
                  </w:txbxContent>
                </v:textbox>
                <w10:wrap type="topAndBottom"/>
              </v:shape>
            </w:pict>
          </mc:Fallback>
        </mc:AlternateContent>
      </w:r>
      <w:r w:rsidR="00A34EE6">
        <w:t xml:space="preserve">The value of </w:t>
      </w:r>
      <w:r w:rsidR="00A34EE6" w:rsidRPr="00A34EE6">
        <w:rPr>
          <w:i/>
        </w:rPr>
        <w:t>DisplayInterval</w:t>
      </w:r>
      <w:r w:rsidR="00A34EE6">
        <w:t xml:space="preserve"> can be changed by selecting </w:t>
      </w:r>
      <w:r w:rsidR="00A34EE6" w:rsidRPr="00A34EE6">
        <w:rPr>
          <w:i/>
        </w:rPr>
        <w:t>Reset Refresh Interval</w:t>
      </w:r>
      <w:r w:rsidR="00A34EE6">
        <w:t xml:space="preserve"> from the </w:t>
      </w:r>
      <w:r w:rsidR="00A34EE6" w:rsidRPr="000D091B">
        <w:rPr>
          <w:i/>
        </w:rPr>
        <w:t>Navigate</w:t>
      </w:r>
      <w:r w:rsidR="00A34EE6">
        <w:t xml:space="preserve"> menu. In response to this selectio</w:t>
      </w:r>
      <w:r>
        <w:t xml:space="preserve">n, DSD presents a simple dialog </w:t>
      </w:r>
      <w:r w:rsidR="00A34EE6">
        <w:t xml:space="preserve">shown in </w:t>
      </w:r>
      <w:r>
        <w:fldChar w:fldCharType="begin"/>
      </w:r>
      <w:r>
        <w:instrText xml:space="preserve"> REF _Ref511212607 \h </w:instrText>
      </w:r>
      <w:r>
        <w:fldChar w:fldCharType="separate"/>
      </w:r>
      <w:r w:rsidR="006F5BA9">
        <w:t xml:space="preserve">Figure </w:t>
      </w:r>
      <w:r w:rsidR="006F5BA9">
        <w:rPr>
          <w:noProof/>
        </w:rPr>
        <w:t>B</w:t>
      </w:r>
      <w:r w:rsidR="006F5BA9">
        <w:noBreakHyphen/>
      </w:r>
      <w:r w:rsidR="006F5BA9">
        <w:rPr>
          <w:noProof/>
        </w:rPr>
        <w:t>8</w:t>
      </w:r>
      <w:r>
        <w:fldChar w:fldCharType="end"/>
      </w:r>
      <w:r>
        <w:t>. The number entered in the text area represents the new requested value of the display interval, which is either in events or in milliseconds, depending on whether the program runs as a simulator, or executes in the real mode. The display interval cannot be reset in the visualization mode where it is coupled to the resync grain (Section </w:t>
      </w:r>
      <w:r>
        <w:fldChar w:fldCharType="begin"/>
      </w:r>
      <w:r>
        <w:instrText xml:space="preserve"> REF _Ref504242233 \r \h </w:instrText>
      </w:r>
      <w:r>
        <w:fldChar w:fldCharType="separate"/>
      </w:r>
      <w:r w:rsidR="006F5BA9">
        <w:t>3.1.2</w:t>
      </w:r>
      <w:r>
        <w:fldChar w:fldCharType="end"/>
      </w:r>
      <w:r>
        <w:t>).</w:t>
      </w:r>
    </w:p>
    <w:p w:rsidR="000D091B" w:rsidRDefault="000D091B" w:rsidP="000D091B">
      <w:pPr>
        <w:pStyle w:val="Heading3"/>
      </w:pPr>
      <w:bookmarkStart w:id="644" w:name="_Toc513236648"/>
      <w:r>
        <w:t>Disconnection and termination</w:t>
      </w:r>
      <w:bookmarkEnd w:id="644"/>
    </w:p>
    <w:p w:rsidR="000D091B" w:rsidRDefault="000D091B" w:rsidP="000D091B">
      <w:pPr>
        <w:pStyle w:val="firstparagraph"/>
      </w:pPr>
      <w:r>
        <w:t xml:space="preserve">By selecting </w:t>
      </w:r>
      <w:r w:rsidRPr="000D091B">
        <w:rPr>
          <w:i/>
        </w:rPr>
        <w:t>Disconnect</w:t>
      </w:r>
      <w:r>
        <w:t xml:space="preserve"> from the </w:t>
      </w:r>
      <w:r w:rsidRPr="000D091B">
        <w:rPr>
          <w:i/>
        </w:rPr>
        <w:t>Navigate</w:t>
      </w:r>
      <w:r>
        <w:t xml:space="preserve"> menu, the user terminates the display session. DSD notiﬁes the SMURPH program that it should not send any more updates, and it should not expect any more commands from DSD .</w:t>
      </w:r>
    </w:p>
    <w:p w:rsidR="000D091B" w:rsidRDefault="000D091B" w:rsidP="000D091B">
      <w:pPr>
        <w:pStyle w:val="firstparagraph"/>
      </w:pPr>
      <w:r>
        <w:t xml:space="preserve">All the windows of DSD remain on the screen until either the root window is canceled (by pushing the </w:t>
      </w:r>
      <w:r w:rsidRPr="000D091B">
        <w:rPr>
          <w:i/>
        </w:rPr>
        <w:t>Stop</w:t>
      </w:r>
      <w:r>
        <w:t xml:space="preserve"> button on the applet’s startup panel), or a new selection is made from the </w:t>
      </w:r>
      <w:r w:rsidRPr="000D091B">
        <w:rPr>
          <w:i/>
        </w:rPr>
        <w:t>Navigate</w:t>
      </w:r>
      <w:r>
        <w:t xml:space="preserve"> menu (which at this stage can only be </w:t>
      </w:r>
      <w:r w:rsidRPr="000D091B">
        <w:rPr>
          <w:i/>
        </w:rPr>
        <w:t>Get List</w:t>
      </w:r>
      <w:r>
        <w:t>, Section </w:t>
      </w:r>
      <w:r>
        <w:fldChar w:fldCharType="begin"/>
      </w:r>
      <w:r>
        <w:instrText xml:space="preserve"> REF _Ref511212997 \r \h </w:instrText>
      </w:r>
      <w:r>
        <w:fldChar w:fldCharType="separate"/>
      </w:r>
      <w:r w:rsidR="006F5BA9">
        <w:t>C.3</w:t>
      </w:r>
      <w:r>
        <w:fldChar w:fldCharType="end"/>
      </w:r>
      <w:r>
        <w:t>).</w:t>
      </w:r>
    </w:p>
    <w:p w:rsidR="00C055BB" w:rsidRDefault="000D091B" w:rsidP="000D091B">
      <w:pPr>
        <w:pStyle w:val="firstparagraph"/>
      </w:pPr>
      <w:r>
        <w:t xml:space="preserve">It is possible to terminate the SMURPH program from DSD, by selecting </w:t>
      </w:r>
      <w:r w:rsidRPr="000D091B">
        <w:rPr>
          <w:i/>
        </w:rPr>
        <w:t>Terminate</w:t>
      </w:r>
      <w:r>
        <w:t xml:space="preserve"> from the </w:t>
      </w:r>
      <w:r w:rsidRPr="000D091B">
        <w:rPr>
          <w:i/>
        </w:rPr>
        <w:t>Navigate</w:t>
      </w:r>
      <w:r>
        <w:t xml:space="preserve"> menu (during a display session). As this action is potentially dangerous, </w:t>
      </w:r>
      <w:r w:rsidRPr="000D091B">
        <w:rPr>
          <w:i/>
        </w:rPr>
        <w:t>Terminate</w:t>
      </w:r>
      <w:r>
        <w:t xml:space="preserve"> must be clicked twice in a row to be eﬀective.</w:t>
      </w:r>
    </w:p>
    <w:p w:rsidR="004F3A2B" w:rsidRDefault="004F3A2B" w:rsidP="004F3A2B">
      <w:pPr>
        <w:pStyle w:val="Heading3"/>
      </w:pPr>
      <w:bookmarkStart w:id="645" w:name="_Ref511988662"/>
      <w:bookmarkStart w:id="646" w:name="_Toc513236649"/>
      <w:r>
        <w:t>Shortcuts</w:t>
      </w:r>
      <w:bookmarkEnd w:id="645"/>
      <w:bookmarkEnd w:id="646"/>
    </w:p>
    <w:p w:rsidR="004F3A2B" w:rsidRDefault="004F3A2B" w:rsidP="004F3A2B">
      <w:pPr>
        <w:pStyle w:val="firstparagraph"/>
      </w:pPr>
      <w:r>
        <w:t>The following key strokes can be applied as shortcuts for some DSD actions (normally selectable from menus). They are only eﬀective if pressed while within an exposure window.</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8723"/>
      </w:tblGrid>
      <w:tr w:rsidR="004F3A2B" w:rsidTr="004F3A2B">
        <w:tc>
          <w:tcPr>
            <w:tcW w:w="545" w:type="dxa"/>
            <w:tcMar>
              <w:left w:w="0" w:type="dxa"/>
              <w:right w:w="0" w:type="dxa"/>
            </w:tcMar>
          </w:tcPr>
          <w:p w:rsidR="004F3A2B" w:rsidRPr="004F3A2B" w:rsidRDefault="004F3A2B" w:rsidP="00F51850">
            <w:pPr>
              <w:pStyle w:val="firstparagraph"/>
              <w:rPr>
                <w:i/>
              </w:rPr>
            </w:pPr>
            <w:r w:rsidRPr="004F3A2B">
              <w:rPr>
                <w:i/>
              </w:rPr>
              <w:t>s</w:t>
            </w:r>
          </w:p>
        </w:tc>
        <w:tc>
          <w:tcPr>
            <w:tcW w:w="8723" w:type="dxa"/>
          </w:tcPr>
          <w:p w:rsidR="004F3A2B" w:rsidRDefault="004F3A2B" w:rsidP="00F51850">
            <w:pPr>
              <w:pStyle w:val="firstparagraph"/>
            </w:pPr>
            <w:r>
              <w:t>immediate step for this exposure (</w:t>
            </w:r>
            <w:r w:rsidRPr="004F3A2B">
              <w:rPr>
                <w:i/>
              </w:rPr>
              <w:t>Step</w:t>
            </w:r>
            <w:r>
              <w:t>)</w:t>
            </w:r>
          </w:p>
        </w:tc>
      </w:tr>
      <w:tr w:rsidR="004F3A2B" w:rsidTr="004F3A2B">
        <w:tc>
          <w:tcPr>
            <w:tcW w:w="545" w:type="dxa"/>
            <w:tcMar>
              <w:left w:w="0" w:type="dxa"/>
              <w:right w:w="0" w:type="dxa"/>
            </w:tcMar>
          </w:tcPr>
          <w:p w:rsidR="004F3A2B" w:rsidRPr="004F3A2B" w:rsidRDefault="004F3A2B" w:rsidP="00F51850">
            <w:pPr>
              <w:pStyle w:val="firstparagraph"/>
              <w:rPr>
                <w:i/>
              </w:rPr>
            </w:pPr>
            <w:r w:rsidRPr="004F3A2B">
              <w:rPr>
                <w:i/>
              </w:rPr>
              <w:t>S</w:t>
            </w:r>
          </w:p>
        </w:tc>
        <w:tc>
          <w:tcPr>
            <w:tcW w:w="8723" w:type="dxa"/>
          </w:tcPr>
          <w:p w:rsidR="004F3A2B" w:rsidRDefault="004F3A2B" w:rsidP="00F51850">
            <w:pPr>
              <w:pStyle w:val="firstparagraph"/>
            </w:pPr>
            <w:r>
              <w:t>delayed step for this exposure (Step delayed)</w:t>
            </w:r>
          </w:p>
        </w:tc>
      </w:tr>
      <w:tr w:rsidR="004F3A2B" w:rsidTr="004F3A2B">
        <w:tc>
          <w:tcPr>
            <w:tcW w:w="545" w:type="dxa"/>
            <w:tcMar>
              <w:left w:w="0" w:type="dxa"/>
              <w:right w:w="0" w:type="dxa"/>
            </w:tcMar>
          </w:tcPr>
          <w:p w:rsidR="004F3A2B" w:rsidRPr="004F3A2B" w:rsidRDefault="004F3A2B" w:rsidP="00F51850">
            <w:pPr>
              <w:pStyle w:val="firstparagraph"/>
              <w:rPr>
                <w:i/>
              </w:rPr>
            </w:pPr>
            <w:r w:rsidRPr="004F3A2B">
              <w:rPr>
                <w:i/>
              </w:rPr>
              <w:t>u</w:t>
            </w:r>
          </w:p>
        </w:tc>
        <w:tc>
          <w:tcPr>
            <w:tcW w:w="8723" w:type="dxa"/>
          </w:tcPr>
          <w:p w:rsidR="004F3A2B" w:rsidRDefault="004F3A2B" w:rsidP="00F51850">
            <w:pPr>
              <w:pStyle w:val="firstparagraph"/>
            </w:pPr>
            <w:r>
              <w:t>unstep this exposure (</w:t>
            </w:r>
            <w:r w:rsidRPr="004F3A2B">
              <w:rPr>
                <w:i/>
              </w:rPr>
              <w:t>Unstep</w:t>
            </w:r>
            <w:r>
              <w:t>)</w:t>
            </w:r>
          </w:p>
        </w:tc>
      </w:tr>
      <w:tr w:rsidR="004F3A2B" w:rsidTr="004F3A2B">
        <w:tc>
          <w:tcPr>
            <w:tcW w:w="545" w:type="dxa"/>
            <w:tcMar>
              <w:left w:w="0" w:type="dxa"/>
              <w:right w:w="0" w:type="dxa"/>
            </w:tcMar>
          </w:tcPr>
          <w:p w:rsidR="004F3A2B" w:rsidRPr="004F3A2B" w:rsidRDefault="004F3A2B" w:rsidP="00F51850">
            <w:pPr>
              <w:pStyle w:val="firstparagraph"/>
              <w:rPr>
                <w:i/>
              </w:rPr>
            </w:pPr>
            <w:r>
              <w:rPr>
                <w:i/>
              </w:rPr>
              <w:t>U</w:t>
            </w:r>
          </w:p>
        </w:tc>
        <w:tc>
          <w:tcPr>
            <w:tcW w:w="8723" w:type="dxa"/>
          </w:tcPr>
          <w:p w:rsidR="004F3A2B" w:rsidRDefault="004F3A2B" w:rsidP="00F51850">
            <w:pPr>
              <w:pStyle w:val="firstparagraph"/>
            </w:pPr>
            <w:r>
              <w:t>unstep this exposure and go</w:t>
            </w:r>
          </w:p>
        </w:tc>
      </w:tr>
      <w:tr w:rsidR="004F3A2B" w:rsidTr="004F3A2B">
        <w:tc>
          <w:tcPr>
            <w:tcW w:w="545" w:type="dxa"/>
            <w:tcMar>
              <w:left w:w="0" w:type="dxa"/>
              <w:right w:w="0" w:type="dxa"/>
            </w:tcMar>
          </w:tcPr>
          <w:p w:rsidR="004F3A2B" w:rsidRDefault="004F3A2B" w:rsidP="00F51850">
            <w:pPr>
              <w:pStyle w:val="firstparagraph"/>
              <w:rPr>
                <w:i/>
              </w:rPr>
            </w:pPr>
            <w:r>
              <w:rPr>
                <w:i/>
              </w:rPr>
              <w:t>g</w:t>
            </w:r>
          </w:p>
        </w:tc>
        <w:tc>
          <w:tcPr>
            <w:tcW w:w="8723" w:type="dxa"/>
          </w:tcPr>
          <w:p w:rsidR="004F3A2B" w:rsidRDefault="004F3A2B" w:rsidP="00F51850">
            <w:pPr>
              <w:pStyle w:val="firstparagraph"/>
            </w:pPr>
            <w:r>
              <w:t>continue until next step (</w:t>
            </w:r>
            <w:r w:rsidRPr="004F3A2B">
              <w:rPr>
                <w:i/>
              </w:rPr>
              <w:t>ADVANCE</w:t>
            </w:r>
            <w:r>
              <w:t>)</w:t>
            </w:r>
          </w:p>
        </w:tc>
      </w:tr>
    </w:tbl>
    <w:p w:rsidR="00851314" w:rsidRDefault="004F3A2B" w:rsidP="001636D6">
      <w:pPr>
        <w:pStyle w:val="firstparagraph"/>
      </w:pPr>
      <w:r>
        <w:t>The last key (</w:t>
      </w:r>
      <w:r w:rsidRPr="004F3A2B">
        <w:rPr>
          <w:i/>
        </w:rPr>
        <w:t>g</w:t>
      </w:r>
      <w:r>
        <w:t xml:space="preserve">) can be hit in any window, including the root window, and its interpretation is always the same: “continue until the next stepped event.” The upper case </w:t>
      </w:r>
      <w:r w:rsidRPr="004F3A2B">
        <w:rPr>
          <w:i/>
        </w:rPr>
        <w:t>G</w:t>
      </w:r>
      <w:r>
        <w:t xml:space="preserve"> and the space bar can be used instead of </w:t>
      </w:r>
      <w:r w:rsidRPr="004F3A2B">
        <w:rPr>
          <w:i/>
        </w:rPr>
        <w:t>g</w:t>
      </w:r>
      <w:r>
        <w:t xml:space="preserve"> and their meaning is exactly the same.</w:t>
      </w:r>
    </w:p>
    <w:p w:rsidR="007A7F8E" w:rsidRDefault="007A7F8E" w:rsidP="00380631">
      <w:pPr>
        <w:pStyle w:val="firstparagraph"/>
      </w:pPr>
    </w:p>
    <w:p w:rsidR="007A7F8E" w:rsidRDefault="007A7F8E" w:rsidP="00380631">
      <w:pPr>
        <w:pStyle w:val="firstparagraph"/>
      </w:pPr>
    </w:p>
    <w:p w:rsidR="007A7F8E" w:rsidRDefault="007A7F8E" w:rsidP="00380631">
      <w:pPr>
        <w:pStyle w:val="firstparagraph"/>
      </w:pPr>
    </w:p>
    <w:p w:rsidR="007A7F8E" w:rsidRDefault="007A7F8E" w:rsidP="00380631">
      <w:pPr>
        <w:pStyle w:val="firstparagraph"/>
      </w:pPr>
    </w:p>
    <w:p w:rsidR="007A7F8E" w:rsidRDefault="007A7F8E" w:rsidP="00380631">
      <w:pPr>
        <w:pStyle w:val="firstparagraph"/>
      </w:pPr>
    </w:p>
    <w:p w:rsidR="00A078AF" w:rsidRDefault="00A078AF">
      <w:pPr>
        <w:widowControl/>
        <w:suppressAutoHyphens w:val="0"/>
        <w:spacing w:line="240" w:lineRule="auto"/>
        <w:rPr>
          <w:rFonts w:ascii="Arial" w:eastAsia="SimSun" w:hAnsi="Arial" w:cs="Theano Didot"/>
          <w:color w:val="000000"/>
          <w:lang w:eastAsia="zh-CN" w:bidi="ar-SA"/>
        </w:rPr>
      </w:pPr>
    </w:p>
    <w:p w:rsidR="00A15F96" w:rsidRDefault="00A15F96">
      <w:pPr>
        <w:widowControl/>
        <w:suppressAutoHyphens w:val="0"/>
        <w:spacing w:line="240" w:lineRule="auto"/>
        <w:rPr>
          <w:rFonts w:ascii="Arial" w:eastAsia="SimSun" w:hAnsi="Arial" w:cs="Theano Didot"/>
          <w:color w:val="000000"/>
          <w:lang w:eastAsia="zh-CN" w:bidi="ar-SA"/>
        </w:rPr>
      </w:pPr>
      <w:r>
        <w:br w:type="page"/>
      </w:r>
    </w:p>
    <w:p w:rsidR="00A078AF" w:rsidRPr="0030061A" w:rsidRDefault="00A078AF" w:rsidP="00873D32">
      <w:pPr>
        <w:pStyle w:val="firstparagraph"/>
      </w:pPr>
    </w:p>
    <w:bookmarkStart w:id="647" w:name="_Toc513236650" w:displacedByCustomXml="next"/>
    <w:sdt>
      <w:sdtPr>
        <w:rPr>
          <w:rFonts w:ascii="Century Gothic" w:eastAsia="Calibri" w:hAnsi="Century Gothic" w:cs="Calibri"/>
          <w:spacing w:val="0"/>
          <w:kern w:val="0"/>
          <w:sz w:val="22"/>
          <w:szCs w:val="22"/>
          <w:lang w:val="en-US" w:eastAsia="hi-IN" w:bidi="hi-IN"/>
        </w:rPr>
        <w:id w:val="-991867865"/>
        <w:docPartObj>
          <w:docPartGallery w:val="Bibliographies"/>
          <w:docPartUnique/>
        </w:docPartObj>
      </w:sdtPr>
      <w:sdtEndPr/>
      <w:sdtContent>
        <w:p w:rsidR="009B70D0" w:rsidRDefault="009B70D0" w:rsidP="009B70D0">
          <w:pPr>
            <w:pStyle w:val="Heading1"/>
            <w:numPr>
              <w:ilvl w:val="0"/>
              <w:numId w:val="0"/>
            </w:numPr>
            <w:ind w:left="432"/>
          </w:pPr>
          <w:r>
            <w:t>BIBLIOGRAPHY</w:t>
          </w:r>
          <w:bookmarkEnd w:id="647"/>
        </w:p>
        <w:sdt>
          <w:sdtPr>
            <w:id w:val="111145805"/>
            <w:bibliography/>
          </w:sdtPr>
          <w:sdtEndPr/>
          <w:sdtContent>
            <w:p w:rsidR="006F5BA9" w:rsidRDefault="009B70D0" w:rsidP="00350754">
              <w:pPr>
                <w:rPr>
                  <w:rFonts w:ascii="Times New Roman" w:eastAsia="SimSun" w:hAnsi="Times New Roman" w:cs="Times New Roman"/>
                  <w:noProof/>
                  <w:sz w:val="20"/>
                  <w:szCs w:val="20"/>
                  <w:lang w:eastAsia="en-US" w:bidi="ar-SA"/>
                </w:rPr>
              </w:pPr>
              <w:r>
                <w:rPr>
                  <w:rFonts w:cs="Mangal"/>
                  <w:szCs w:val="20"/>
                </w:rPr>
                <w:fldChar w:fldCharType="begin"/>
              </w:r>
              <w:r>
                <w:instrText xml:space="preserve"> BIBLIOGRAPHY </w:instrText>
              </w:r>
              <w:r>
                <w:rPr>
                  <w:rFonts w:cs="Mangal"/>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4"/>
                <w:gridCol w:w="9419"/>
              </w:tblGrid>
              <w:tr w:rsidR="006F5BA9">
                <w:trPr>
                  <w:divId w:val="1575627164"/>
                  <w:tblCellSpacing w:w="15" w:type="dxa"/>
                </w:trPr>
                <w:tc>
                  <w:tcPr>
                    <w:tcW w:w="50" w:type="pct"/>
                    <w:hideMark/>
                  </w:tcPr>
                  <w:p w:rsidR="006F5BA9" w:rsidRDefault="006F5BA9">
                    <w:pPr>
                      <w:pStyle w:val="Bibliography"/>
                      <w:rPr>
                        <w:noProof/>
                        <w:sz w:val="24"/>
                        <w:szCs w:val="24"/>
                        <w:lang w:val="en-AU"/>
                      </w:rPr>
                    </w:pPr>
                    <w:r>
                      <w:rPr>
                        <w:noProof/>
                        <w:lang w:val="en-AU"/>
                      </w:rPr>
                      <w:t xml:space="preserve">[1] </w:t>
                    </w:r>
                  </w:p>
                </w:tc>
                <w:tc>
                  <w:tcPr>
                    <w:tcW w:w="0" w:type="auto"/>
                    <w:hideMark/>
                  </w:tcPr>
                  <w:p w:rsidR="006F5BA9" w:rsidRDefault="006F5BA9">
                    <w:pPr>
                      <w:pStyle w:val="Bibliography"/>
                      <w:rPr>
                        <w:noProof/>
                        <w:lang w:val="en-AU"/>
                      </w:rPr>
                    </w:pPr>
                    <w:r>
                      <w:rPr>
                        <w:noProof/>
                        <w:lang w:val="en-AU"/>
                      </w:rPr>
                      <w:t xml:space="preserve">R. M. Metcalfe and D. R. Boggs, “Ethernet: Distributed Packet Switching for Local Computer Networks,” </w:t>
                    </w:r>
                    <w:r>
                      <w:rPr>
                        <w:i/>
                        <w:iCs/>
                        <w:noProof/>
                        <w:lang w:val="en-AU"/>
                      </w:rPr>
                      <w:t xml:space="preserve">Communications of the ACM, </w:t>
                    </w:r>
                    <w:r>
                      <w:rPr>
                        <w:noProof/>
                        <w:lang w:val="en-AU"/>
                      </w:rPr>
                      <w:t xml:space="preserve">vol. 19, pp. 395-404, 7 1976.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[2] </w:t>
                    </w:r>
                  </w:p>
                </w:tc>
                <w:tc>
                  <w:tcPr>
                    <w:tcW w:w="0" w:type="auto"/>
                    <w:hideMark/>
                  </w:tcPr>
                  <w:p w:rsidR="006F5BA9" w:rsidRDefault="006F5BA9">
                    <w:pPr>
                      <w:pStyle w:val="Bibliography"/>
                      <w:rPr>
                        <w:noProof/>
                        <w:lang w:val="en-AU"/>
                      </w:rPr>
                    </w:pPr>
                    <w:r>
                      <w:rPr>
                        <w:noProof/>
                        <w:lang w:val="en-AU"/>
                      </w:rPr>
                      <w:t>D. R. Boggs, J. C. Mogul and C. A. Kent, “Measured Capacity of an Ethernet: Myths and Reality,” Digital Equipment Corporation, Western Research Laboratory, Palo Alto, California, 1988.</w:t>
                    </w:r>
                  </w:p>
                </w:tc>
              </w:tr>
              <w:tr w:rsidR="006F5BA9">
                <w:trPr>
                  <w:divId w:val="1575627164"/>
                  <w:tblCellSpacing w:w="15" w:type="dxa"/>
                </w:trPr>
                <w:tc>
                  <w:tcPr>
                    <w:tcW w:w="50" w:type="pct"/>
                    <w:hideMark/>
                  </w:tcPr>
                  <w:p w:rsidR="006F5BA9" w:rsidRDefault="006F5BA9">
                    <w:pPr>
                      <w:pStyle w:val="Bibliography"/>
                      <w:rPr>
                        <w:noProof/>
                      </w:rPr>
                    </w:pPr>
                    <w:r>
                      <w:rPr>
                        <w:noProof/>
                      </w:rPr>
                      <w:t xml:space="preserve">[3] </w:t>
                    </w:r>
                  </w:p>
                </w:tc>
                <w:tc>
                  <w:tcPr>
                    <w:tcW w:w="0" w:type="auto"/>
                    <w:hideMark/>
                  </w:tcPr>
                  <w:p w:rsidR="006F5BA9" w:rsidRDefault="006F5BA9">
                    <w:pPr>
                      <w:pStyle w:val="Bibliography"/>
                      <w:rPr>
                        <w:noProof/>
                      </w:rPr>
                    </w:pPr>
                    <w:r>
                      <w:rPr>
                        <w:noProof/>
                      </w:rPr>
                      <w:t xml:space="preserve">P. Gburzyński and P. Rudnicki, "A Better-than-Token Protocol with Bounded Packet Delay Time for Ethernet-type LAN's," in </w:t>
                    </w:r>
                    <w:r>
                      <w:rPr>
                        <w:i/>
                        <w:iCs/>
                        <w:noProof/>
                      </w:rPr>
                      <w:t>Proc. of Symposium on the Simulation of Computer Networks</w:t>
                    </w:r>
                    <w:r>
                      <w:rPr>
                        <w:noProof/>
                      </w:rPr>
                      <w:t xml:space="preserve">, Colorado Springs, Co., 1987.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[4] </w:t>
                    </w:r>
                  </w:p>
                </w:tc>
                <w:tc>
                  <w:tcPr>
                    <w:tcW w:w="0" w:type="auto"/>
                    <w:hideMark/>
                  </w:tcPr>
                  <w:p w:rsidR="006F5BA9" w:rsidRDefault="006F5BA9">
                    <w:pPr>
                      <w:pStyle w:val="Bibliography"/>
                      <w:rPr>
                        <w:noProof/>
                        <w:lang w:val="en-AU"/>
                      </w:rPr>
                    </w:pPr>
                    <w:r>
                      <w:rPr>
                        <w:noProof/>
                        <w:lang w:val="en-AU"/>
                      </w:rPr>
                      <w:t xml:space="preserve">P. Gburzyński and P. Rudnicki, “Using Time to Synchronize a Token Ethernet,” in </w:t>
                    </w:r>
                    <w:r>
                      <w:rPr>
                        <w:i/>
                        <w:iCs/>
                        <w:noProof/>
                        <w:lang w:val="en-AU"/>
                      </w:rPr>
                      <w:t>Proceedings of CIPS Edmonton '87</w:t>
                    </w:r>
                    <w:r>
                      <w:rPr>
                        <w:noProof/>
                        <w:lang w:val="en-AU"/>
                      </w:rPr>
                      <w:t xml:space="preserve">, 1987.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[5] </w:t>
                    </w:r>
                  </w:p>
                </w:tc>
                <w:tc>
                  <w:tcPr>
                    <w:tcW w:w="0" w:type="auto"/>
                    <w:hideMark/>
                  </w:tcPr>
                  <w:p w:rsidR="006F5BA9" w:rsidRDefault="006F5BA9">
                    <w:pPr>
                      <w:pStyle w:val="Bibliography"/>
                      <w:rPr>
                        <w:noProof/>
                        <w:lang w:val="en-AU"/>
                      </w:rPr>
                    </w:pPr>
                    <w:r>
                      <w:rPr>
                        <w:noProof/>
                        <w:lang w:val="en-AU"/>
                      </w:rPr>
                      <w:t xml:space="preserve">P. Gburzyński and P. Rudnicki, “A Note on the Performance of ENET II,” </w:t>
                    </w:r>
                    <w:r>
                      <w:rPr>
                        <w:i/>
                        <w:iCs/>
                        <w:noProof/>
                        <w:lang w:val="en-AU"/>
                      </w:rPr>
                      <w:t xml:space="preserve">IEEE Journal on Selected Areas in Communications, </w:t>
                    </w:r>
                    <w:r>
                      <w:rPr>
                        <w:noProof/>
                        <w:lang w:val="en-AU"/>
                      </w:rPr>
                      <w:t xml:space="preserve">vol. 7, pp. 424-427, 4 1989.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[6] </w:t>
                    </w:r>
                  </w:p>
                </w:tc>
                <w:tc>
                  <w:tcPr>
                    <w:tcW w:w="0" w:type="auto"/>
                    <w:hideMark/>
                  </w:tcPr>
                  <w:p w:rsidR="006F5BA9" w:rsidRDefault="006F5BA9">
                    <w:pPr>
                      <w:pStyle w:val="Bibliography"/>
                      <w:rPr>
                        <w:noProof/>
                        <w:lang w:val="en-AU"/>
                      </w:rPr>
                    </w:pPr>
                    <w:r>
                      <w:rPr>
                        <w:noProof/>
                        <w:lang w:val="en-AU"/>
                      </w:rPr>
                      <w:t xml:space="preserve">W. Dobosiewicz, P. Gburzyński and P. Rudnicki, “An Ethernet-like CSMA/CD Protocol for High Speed Bus LANs,” in </w:t>
                    </w:r>
                    <w:r>
                      <w:rPr>
                        <w:i/>
                        <w:iCs/>
                        <w:noProof/>
                        <w:lang w:val="en-AU"/>
                      </w:rPr>
                      <w:t>Proceedings of IEEE INFOCOM'90</w:t>
                    </w:r>
                    <w:r>
                      <w:rPr>
                        <w:noProof/>
                        <w:lang w:val="en-AU"/>
                      </w:rPr>
                      <w:t xml:space="preserve">, 1990.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[7] </w:t>
                    </w:r>
                  </w:p>
                </w:tc>
                <w:tc>
                  <w:tcPr>
                    <w:tcW w:w="0" w:type="auto"/>
                    <w:hideMark/>
                  </w:tcPr>
                  <w:p w:rsidR="006F5BA9" w:rsidRDefault="006F5BA9">
                    <w:pPr>
                      <w:pStyle w:val="Bibliography"/>
                      <w:rPr>
                        <w:noProof/>
                        <w:lang w:val="en-AU"/>
                      </w:rPr>
                    </w:pPr>
                    <w:r>
                      <w:rPr>
                        <w:noProof/>
                        <w:lang w:val="en-AU"/>
                      </w:rPr>
                      <w:t xml:space="preserve">W. Dobosiewicz and P. Gburzyński, “Improving fairness in CSMA/CD networks,” in </w:t>
                    </w:r>
                    <w:r>
                      <w:rPr>
                        <w:i/>
                        <w:iCs/>
                        <w:noProof/>
                        <w:lang w:val="en-AU"/>
                      </w:rPr>
                      <w:t>Proceedings of IEEE SICON'89</w:t>
                    </w:r>
                    <w:r>
                      <w:rPr>
                        <w:noProof/>
                        <w:lang w:val="en-AU"/>
                      </w:rPr>
                      <w:t xml:space="preserve">, Singapore, 1989.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[8] </w:t>
                    </w:r>
                  </w:p>
                </w:tc>
                <w:tc>
                  <w:tcPr>
                    <w:tcW w:w="0" w:type="auto"/>
                    <w:hideMark/>
                  </w:tcPr>
                  <w:p w:rsidR="006F5BA9" w:rsidRDefault="006F5BA9">
                    <w:pPr>
                      <w:pStyle w:val="Bibliography"/>
                      <w:rPr>
                        <w:noProof/>
                        <w:lang w:val="en-AU"/>
                      </w:rPr>
                    </w:pPr>
                    <w:r>
                      <w:rPr>
                        <w:noProof/>
                        <w:lang w:val="en-AU"/>
                      </w:rPr>
                      <w:t xml:space="preserve">P. Gburzyński and X. Zhou, “Ethernet for Short Packets,” </w:t>
                    </w:r>
                    <w:r>
                      <w:rPr>
                        <w:i/>
                        <w:iCs/>
                        <w:noProof/>
                        <w:lang w:val="en-AU"/>
                      </w:rPr>
                      <w:t xml:space="preserve">International Journal of Modelling and Simulation, </w:t>
                    </w:r>
                    <w:r>
                      <w:rPr>
                        <w:noProof/>
                        <w:lang w:val="en-AU"/>
                      </w:rPr>
                      <w:t xml:space="preserve">1993.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[9] </w:t>
                    </w:r>
                  </w:p>
                </w:tc>
                <w:tc>
                  <w:tcPr>
                    <w:tcW w:w="0" w:type="auto"/>
                    <w:hideMark/>
                  </w:tcPr>
                  <w:p w:rsidR="006F5BA9" w:rsidRDefault="006F5BA9">
                    <w:pPr>
                      <w:pStyle w:val="Bibliography"/>
                      <w:rPr>
                        <w:noProof/>
                        <w:lang w:val="en-AU"/>
                      </w:rPr>
                    </w:pPr>
                    <w:r>
                      <w:rPr>
                        <w:noProof/>
                        <w:lang w:val="en-AU"/>
                      </w:rPr>
                      <w:t xml:space="preserve">W. Dobosiewicz and P. Gburzyński, “Performance of Piggyback Ethernet,” in </w:t>
                    </w:r>
                    <w:r>
                      <w:rPr>
                        <w:i/>
                        <w:iCs/>
                        <w:noProof/>
                        <w:lang w:val="en-AU"/>
                      </w:rPr>
                      <w:t>Proceedings of IEEE IPCCC</w:t>
                    </w:r>
                    <w:r>
                      <w:rPr>
                        <w:noProof/>
                        <w:lang w:val="en-AU"/>
                      </w:rPr>
                      <w:t xml:space="preserve">, Scottsdale, 1990.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[10] </w:t>
                    </w:r>
                  </w:p>
                </w:tc>
                <w:tc>
                  <w:tcPr>
                    <w:tcW w:w="0" w:type="auto"/>
                    <w:hideMark/>
                  </w:tcPr>
                  <w:p w:rsidR="006F5BA9" w:rsidRDefault="006F5BA9">
                    <w:pPr>
                      <w:pStyle w:val="Bibliography"/>
                      <w:rPr>
                        <w:noProof/>
                        <w:lang w:val="en-AU"/>
                      </w:rPr>
                    </w:pPr>
                    <w:r>
                      <w:rPr>
                        <w:noProof/>
                        <w:lang w:val="en-AU"/>
                      </w:rPr>
                      <w:t xml:space="preserve">W. Dobosiewicz and P. Gburzyński, “Ethernet with Segmented Carrier,” in </w:t>
                    </w:r>
                    <w:r>
                      <w:rPr>
                        <w:i/>
                        <w:iCs/>
                        <w:noProof/>
                        <w:lang w:val="en-AU"/>
                      </w:rPr>
                      <w:t>Proceedings of IEEE Computer Networking Symposium</w:t>
                    </w:r>
                    <w:r>
                      <w:rPr>
                        <w:noProof/>
                        <w:lang w:val="en-AU"/>
                      </w:rPr>
                      <w:t xml:space="preserve">, Washington, 1988.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[11] </w:t>
                    </w:r>
                  </w:p>
                </w:tc>
                <w:tc>
                  <w:tcPr>
                    <w:tcW w:w="0" w:type="auto"/>
                    <w:hideMark/>
                  </w:tcPr>
                  <w:p w:rsidR="006F5BA9" w:rsidRDefault="006F5BA9">
                    <w:pPr>
                      <w:pStyle w:val="Bibliography"/>
                      <w:rPr>
                        <w:noProof/>
                        <w:lang w:val="en-AU"/>
                      </w:rPr>
                    </w:pPr>
                    <w:r>
                      <w:rPr>
                        <w:noProof/>
                        <w:lang w:val="en-AU"/>
                      </w:rPr>
                      <w:t xml:space="preserve">W. Dobosiewicz and P. Gburzyński, “On two modified Ethernets,” </w:t>
                    </w:r>
                    <w:r>
                      <w:rPr>
                        <w:i/>
                        <w:iCs/>
                        <w:noProof/>
                        <w:lang w:val="en-AU"/>
                      </w:rPr>
                      <w:t xml:space="preserve">Computer Networks and ISDN Systems, </w:t>
                    </w:r>
                    <w:r>
                      <w:rPr>
                        <w:noProof/>
                        <w:lang w:val="en-AU"/>
                      </w:rPr>
                      <w:t xml:space="preserve">pp. 1545-1564, 1995.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[12] </w:t>
                    </w:r>
                  </w:p>
                </w:tc>
                <w:tc>
                  <w:tcPr>
                    <w:tcW w:w="0" w:type="auto"/>
                    <w:hideMark/>
                  </w:tcPr>
                  <w:p w:rsidR="006F5BA9" w:rsidRDefault="006F5BA9">
                    <w:pPr>
                      <w:pStyle w:val="Bibliography"/>
                      <w:rPr>
                        <w:noProof/>
                        <w:lang w:val="en-AU"/>
                      </w:rPr>
                    </w:pPr>
                    <w:r>
                      <w:rPr>
                        <w:noProof/>
                        <w:lang w:val="en-AU"/>
                      </w:rPr>
                      <w:t xml:space="preserve">W. Dobosiewicz and P. Gburzyński, “Performance of Piggyback Ethernet,” in </w:t>
                    </w:r>
                    <w:r>
                      <w:rPr>
                        <w:i/>
                        <w:iCs/>
                        <w:noProof/>
                        <w:lang w:val="en-AU"/>
                      </w:rPr>
                      <w:t>IEEE IPCCC'90</w:t>
                    </w:r>
                    <w:r>
                      <w:rPr>
                        <w:noProof/>
                        <w:lang w:val="en-AU"/>
                      </w:rPr>
                      <w:t xml:space="preserve">, Scottsdale, 1990.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[13] </w:t>
                    </w:r>
                  </w:p>
                </w:tc>
                <w:tc>
                  <w:tcPr>
                    <w:tcW w:w="0" w:type="auto"/>
                    <w:hideMark/>
                  </w:tcPr>
                  <w:p w:rsidR="006F5BA9" w:rsidRDefault="006F5BA9">
                    <w:pPr>
                      <w:pStyle w:val="Bibliography"/>
                      <w:rPr>
                        <w:noProof/>
                        <w:lang w:val="en-AU"/>
                      </w:rPr>
                    </w:pPr>
                    <w:r>
                      <w:rPr>
                        <w:noProof/>
                        <w:lang w:val="en-AU"/>
                      </w:rPr>
                      <w:t xml:space="preserve">P. Gburzyński and P. Rudnicki, “A virtual token protocol for bus networks: correctness and performance,” </w:t>
                    </w:r>
                    <w:r>
                      <w:rPr>
                        <w:i/>
                        <w:iCs/>
                        <w:noProof/>
                        <w:lang w:val="en-AU"/>
                      </w:rPr>
                      <w:t xml:space="preserve">INFOR, </w:t>
                    </w:r>
                    <w:r>
                      <w:rPr>
                        <w:noProof/>
                        <w:lang w:val="en-AU"/>
                      </w:rPr>
                      <w:t xml:space="preserve">vol. 27, pp. 183-205, 1989.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[14] </w:t>
                    </w:r>
                  </w:p>
                </w:tc>
                <w:tc>
                  <w:tcPr>
                    <w:tcW w:w="0" w:type="auto"/>
                    <w:hideMark/>
                  </w:tcPr>
                  <w:p w:rsidR="006F5BA9" w:rsidRDefault="006F5BA9">
                    <w:pPr>
                      <w:pStyle w:val="Bibliography"/>
                      <w:rPr>
                        <w:noProof/>
                        <w:lang w:val="en-AU"/>
                      </w:rPr>
                    </w:pPr>
                    <w:r>
                      <w:rPr>
                        <w:noProof/>
                        <w:lang w:val="en-AU"/>
                      </w:rPr>
                      <w:t xml:space="preserve">W. Dobosiewicz, P. Gburzyński and P. Rudnicki, “Dynamic recognition of the configuration of bus networks,” </w:t>
                    </w:r>
                    <w:r>
                      <w:rPr>
                        <w:i/>
                        <w:iCs/>
                        <w:noProof/>
                        <w:lang w:val="en-AU"/>
                      </w:rPr>
                      <w:t xml:space="preserve">Computer Communications, </w:t>
                    </w:r>
                    <w:r>
                      <w:rPr>
                        <w:noProof/>
                        <w:lang w:val="en-AU"/>
                      </w:rPr>
                      <w:t xml:space="preserve">vol. 14, pp. 216-222, 5 1991.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[15] </w:t>
                    </w:r>
                  </w:p>
                </w:tc>
                <w:tc>
                  <w:tcPr>
                    <w:tcW w:w="0" w:type="auto"/>
                    <w:hideMark/>
                  </w:tcPr>
                  <w:p w:rsidR="006F5BA9" w:rsidRDefault="006F5BA9">
                    <w:pPr>
                      <w:pStyle w:val="Bibliography"/>
                      <w:rPr>
                        <w:noProof/>
                        <w:lang w:val="en-AU"/>
                      </w:rPr>
                    </w:pPr>
                    <w:r>
                      <w:rPr>
                        <w:noProof/>
                        <w:lang w:val="en-AU"/>
                      </w:rPr>
                      <w:t xml:space="preserve">W. Dobosiewicz, P. Gburzyński and P. Rudnicki, “On two Collision Protocols for High Speed Bus LANs,” </w:t>
                    </w:r>
                    <w:r>
                      <w:rPr>
                        <w:i/>
                        <w:iCs/>
                        <w:noProof/>
                        <w:lang w:val="en-AU"/>
                      </w:rPr>
                      <w:t xml:space="preserve">Computer Networks and ISDN Systems, </w:t>
                    </w:r>
                    <w:r>
                      <w:rPr>
                        <w:noProof/>
                        <w:lang w:val="en-AU"/>
                      </w:rPr>
                      <w:t xml:space="preserve">vol. 25, pp. 1205-1225, 6 1993.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[16] </w:t>
                    </w:r>
                  </w:p>
                </w:tc>
                <w:tc>
                  <w:tcPr>
                    <w:tcW w:w="0" w:type="auto"/>
                    <w:hideMark/>
                  </w:tcPr>
                  <w:p w:rsidR="006F5BA9" w:rsidRDefault="006F5BA9">
                    <w:pPr>
                      <w:pStyle w:val="Bibliography"/>
                      <w:rPr>
                        <w:noProof/>
                        <w:lang w:val="en-AU"/>
                      </w:rPr>
                    </w:pPr>
                    <w:r>
                      <w:rPr>
                        <w:noProof/>
                        <w:lang w:val="en-AU"/>
                      </w:rPr>
                      <w:t xml:space="preserve">P. Gburzyński and P. Rudnicki, “LANSF---A Modular System for Modelling Low-level communication protocols,” in </w:t>
                    </w:r>
                    <w:r>
                      <w:rPr>
                        <w:i/>
                        <w:iCs/>
                        <w:noProof/>
                        <w:lang w:val="en-AU"/>
                      </w:rPr>
                      <w:t>Modeling Techniques and Tools for Computer Performance Evaluation</w:t>
                    </w:r>
                    <w:r>
                      <w:rPr>
                        <w:noProof/>
                        <w:lang w:val="en-AU"/>
                      </w:rPr>
                      <w:t>, R. Puigjaner and D. Potier, Eds., Plenum Publishing Company, 1989, pp. 77-93.</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[17] </w:t>
                    </w:r>
                  </w:p>
                </w:tc>
                <w:tc>
                  <w:tcPr>
                    <w:tcW w:w="0" w:type="auto"/>
                    <w:hideMark/>
                  </w:tcPr>
                  <w:p w:rsidR="006F5BA9" w:rsidRDefault="006F5BA9">
                    <w:pPr>
                      <w:pStyle w:val="Bibliography"/>
                      <w:rPr>
                        <w:noProof/>
                        <w:lang w:val="en-AU"/>
                      </w:rPr>
                    </w:pPr>
                    <w:r>
                      <w:rPr>
                        <w:noProof/>
                        <w:lang w:val="en-AU"/>
                      </w:rPr>
                      <w:t xml:space="preserve">P. Gburzyński and P. Rudnicki, “LANSF: A Protocol Modelling Environment and its Implementation,” </w:t>
                    </w:r>
                    <w:r>
                      <w:rPr>
                        <w:i/>
                        <w:iCs/>
                        <w:noProof/>
                        <w:lang w:val="en-AU"/>
                      </w:rPr>
                      <w:t xml:space="preserve">Software Practice and Experience, </w:t>
                    </w:r>
                    <w:r>
                      <w:rPr>
                        <w:noProof/>
                        <w:lang w:val="en-AU"/>
                      </w:rPr>
                      <w:t xml:space="preserve">vol. 21, pp. 51-76, 1 1991.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[18] </w:t>
                    </w:r>
                  </w:p>
                </w:tc>
                <w:tc>
                  <w:tcPr>
                    <w:tcW w:w="0" w:type="auto"/>
                    <w:hideMark/>
                  </w:tcPr>
                  <w:p w:rsidR="006F5BA9" w:rsidRDefault="006F5BA9">
                    <w:pPr>
                      <w:pStyle w:val="Bibliography"/>
                      <w:rPr>
                        <w:noProof/>
                        <w:lang w:val="en-AU"/>
                      </w:rPr>
                    </w:pPr>
                    <w:r>
                      <w:rPr>
                        <w:noProof/>
                        <w:lang w:val="en-AU"/>
                      </w:rPr>
                      <w:t xml:space="preserve">P. Gburzyński and P. Rudnicki, “Bounded Packet Delay Protocols for CSMA/CD Bus: Modeling in LANSF,” in </w:t>
                    </w:r>
                    <w:r>
                      <w:rPr>
                        <w:i/>
                        <w:iCs/>
                        <w:noProof/>
                        <w:lang w:val="en-AU"/>
                      </w:rPr>
                      <w:t>Proceedings of the 19th Annual Pittsburgh Conference on Modeling and Simulation</w:t>
                    </w:r>
                    <w:r>
                      <w:rPr>
                        <w:noProof/>
                        <w:lang w:val="en-AU"/>
                      </w:rPr>
                      <w:t xml:space="preserve">, 1988.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[19] </w:t>
                    </w:r>
                  </w:p>
                </w:tc>
                <w:tc>
                  <w:tcPr>
                    <w:tcW w:w="0" w:type="auto"/>
                    <w:hideMark/>
                  </w:tcPr>
                  <w:p w:rsidR="006F5BA9" w:rsidRDefault="006F5BA9">
                    <w:pPr>
                      <w:pStyle w:val="Bibliography"/>
                      <w:rPr>
                        <w:noProof/>
                        <w:lang w:val="en-AU"/>
                      </w:rPr>
                    </w:pPr>
                    <w:r>
                      <w:rPr>
                        <w:noProof/>
                        <w:lang w:val="en-AU"/>
                      </w:rPr>
                      <w:t xml:space="preserve">P. Gburzyński and P. Rudnicki, “On Formal Modelling of Communication Channels,” in </w:t>
                    </w:r>
                    <w:r>
                      <w:rPr>
                        <w:i/>
                        <w:iCs/>
                        <w:noProof/>
                        <w:lang w:val="en-AU"/>
                      </w:rPr>
                      <w:t>Proceedings of IEEE INFOCOM'89</w:t>
                    </w:r>
                    <w:r>
                      <w:rPr>
                        <w:noProof/>
                        <w:lang w:val="en-AU"/>
                      </w:rPr>
                      <w:t xml:space="preserve">, 1989.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[20] </w:t>
                    </w:r>
                  </w:p>
                </w:tc>
                <w:tc>
                  <w:tcPr>
                    <w:tcW w:w="0" w:type="auto"/>
                    <w:hideMark/>
                  </w:tcPr>
                  <w:p w:rsidR="006F5BA9" w:rsidRDefault="006F5BA9">
                    <w:pPr>
                      <w:pStyle w:val="Bibliography"/>
                      <w:rPr>
                        <w:noProof/>
                        <w:lang w:val="en-AU"/>
                      </w:rPr>
                    </w:pPr>
                    <w:r>
                      <w:rPr>
                        <w:noProof/>
                        <w:lang w:val="en-AU"/>
                      </w:rPr>
                      <w:t xml:space="preserve">M. Berard, P. Gburzyński and P. Rudnicki, “Developing MAC Protocols with Global Observers,” in </w:t>
                    </w:r>
                    <w:r>
                      <w:rPr>
                        <w:i/>
                        <w:iCs/>
                        <w:noProof/>
                        <w:lang w:val="en-AU"/>
                      </w:rPr>
                      <w:t>Proceedings of Computer Networks'91</w:t>
                    </w:r>
                    <w:r>
                      <w:rPr>
                        <w:noProof/>
                        <w:lang w:val="en-AU"/>
                      </w:rPr>
                      <w:t xml:space="preserve">, 1991.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[21] </w:t>
                    </w:r>
                  </w:p>
                </w:tc>
                <w:tc>
                  <w:tcPr>
                    <w:tcW w:w="0" w:type="auto"/>
                    <w:hideMark/>
                  </w:tcPr>
                  <w:p w:rsidR="006F5BA9" w:rsidRDefault="006F5BA9">
                    <w:pPr>
                      <w:pStyle w:val="Bibliography"/>
                      <w:rPr>
                        <w:noProof/>
                        <w:lang w:val="en-AU"/>
                      </w:rPr>
                    </w:pPr>
                    <w:r>
                      <w:rPr>
                        <w:noProof/>
                        <w:lang w:val="en-AU"/>
                      </w:rPr>
                      <w:t xml:space="preserve">P. Gburzyński and P. Rudnicki, “Modeling Low-level Communication Protocols: a Modular Approach,” in </w:t>
                    </w:r>
                    <w:r>
                      <w:rPr>
                        <w:i/>
                        <w:iCs/>
                        <w:noProof/>
                        <w:lang w:val="en-AU"/>
                      </w:rPr>
                      <w:t>Proceedings of the 4th International Conference on Modeling Techniques and Tools for Computer Performance Evaluation</w:t>
                    </w:r>
                    <w:r>
                      <w:rPr>
                        <w:noProof/>
                        <w:lang w:val="en-AU"/>
                      </w:rPr>
                      <w:t xml:space="preserve">, Palma de Mallorca, Spain, 1988.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[22] </w:t>
                    </w:r>
                  </w:p>
                </w:tc>
                <w:tc>
                  <w:tcPr>
                    <w:tcW w:w="0" w:type="auto"/>
                    <w:hideMark/>
                  </w:tcPr>
                  <w:p w:rsidR="006F5BA9" w:rsidRDefault="006F5BA9">
                    <w:pPr>
                      <w:pStyle w:val="Bibliography"/>
                      <w:rPr>
                        <w:noProof/>
                        <w:lang w:val="en-AU"/>
                      </w:rPr>
                    </w:pPr>
                    <w:r>
                      <w:rPr>
                        <w:noProof/>
                        <w:lang w:val="en-AU"/>
                      </w:rPr>
                      <w:t xml:space="preserve">P. Gburzyński and P. Rudnicki, “On Executable Specifications, Validation, and Testing of MAC-level Protocols,” in </w:t>
                    </w:r>
                    <w:r>
                      <w:rPr>
                        <w:i/>
                        <w:iCs/>
                        <w:noProof/>
                        <w:lang w:val="en-AU"/>
                      </w:rPr>
                      <w:t>Proceedings of the 9th IFIP WG 6.1 Int. Symposium on Protocol Specification, Testing, and Verification, June 1989, Enschede, The Netherlands</w:t>
                    </w:r>
                    <w:r>
                      <w:rPr>
                        <w:noProof/>
                        <w:lang w:val="en-AU"/>
                      </w:rPr>
                      <w:t xml:space="preserve">, 1990.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[23] </w:t>
                    </w:r>
                  </w:p>
                </w:tc>
                <w:tc>
                  <w:tcPr>
                    <w:tcW w:w="0" w:type="auto"/>
                    <w:hideMark/>
                  </w:tcPr>
                  <w:p w:rsidR="006F5BA9" w:rsidRDefault="006F5BA9">
                    <w:pPr>
                      <w:pStyle w:val="Bibliography"/>
                      <w:rPr>
                        <w:noProof/>
                        <w:lang w:val="en-AU"/>
                      </w:rPr>
                    </w:pPr>
                    <w:r>
                      <w:rPr>
                        <w:noProof/>
                        <w:lang w:val="en-AU"/>
                      </w:rPr>
                      <w:t xml:space="preserve">P. Gburzyński and J. Maitan, “Deflection Routing in Regular MNA Topologies,” </w:t>
                    </w:r>
                    <w:r>
                      <w:rPr>
                        <w:i/>
                        <w:iCs/>
                        <w:noProof/>
                        <w:lang w:val="en-AU"/>
                      </w:rPr>
                      <w:t xml:space="preserve">Journal of High Speed Networks, </w:t>
                    </w:r>
                    <w:r>
                      <w:rPr>
                        <w:noProof/>
                        <w:lang w:val="en-AU"/>
                      </w:rPr>
                      <w:t xml:space="preserve">vol. 2, pp. 99-131, 1993.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[24] </w:t>
                    </w:r>
                  </w:p>
                </w:tc>
                <w:tc>
                  <w:tcPr>
                    <w:tcW w:w="0" w:type="auto"/>
                    <w:hideMark/>
                  </w:tcPr>
                  <w:p w:rsidR="006F5BA9" w:rsidRDefault="006F5BA9">
                    <w:pPr>
                      <w:pStyle w:val="Bibliography"/>
                      <w:rPr>
                        <w:noProof/>
                        <w:lang w:val="en-AU"/>
                      </w:rPr>
                    </w:pPr>
                    <w:r>
                      <w:rPr>
                        <w:noProof/>
                        <w:lang w:val="en-AU"/>
                      </w:rPr>
                      <w:t xml:space="preserve">P. Gburzyński and J. Maitan, “Simulation and Control of Reactive Systems,” in </w:t>
                    </w:r>
                    <w:r>
                      <w:rPr>
                        <w:i/>
                        <w:iCs/>
                        <w:noProof/>
                        <w:lang w:val="en-AU"/>
                      </w:rPr>
                      <w:t>Proceedings of Winter Simulation Conference WSC'97</w:t>
                    </w:r>
                    <w:r>
                      <w:rPr>
                        <w:noProof/>
                        <w:lang w:val="en-AU"/>
                      </w:rPr>
                      <w:t xml:space="preserve">, Atlanta, 1997.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[25] </w:t>
                    </w:r>
                  </w:p>
                </w:tc>
                <w:tc>
                  <w:tcPr>
                    <w:tcW w:w="0" w:type="auto"/>
                    <w:hideMark/>
                  </w:tcPr>
                  <w:p w:rsidR="006F5BA9" w:rsidRDefault="006F5BA9">
                    <w:pPr>
                      <w:pStyle w:val="Bibliography"/>
                      <w:rPr>
                        <w:noProof/>
                        <w:lang w:val="en-AU"/>
                      </w:rPr>
                    </w:pPr>
                    <w:r>
                      <w:rPr>
                        <w:noProof/>
                        <w:lang w:val="en-AU"/>
                      </w:rPr>
                      <w:t xml:space="preserve">W. Dobosiewicz and P. Gburzyński, “Protocol Design in SMURPH,” in </w:t>
                    </w:r>
                    <w:r>
                      <w:rPr>
                        <w:i/>
                        <w:iCs/>
                        <w:noProof/>
                        <w:lang w:val="en-AU"/>
                      </w:rPr>
                      <w:t>State of the art in Performance Modeling and Simulation</w:t>
                    </w:r>
                    <w:r>
                      <w:rPr>
                        <w:noProof/>
                        <w:lang w:val="en-AU"/>
                      </w:rPr>
                      <w:t>, J. Walrand and K. Bagchi, Eds., Gordon and Breach, 1997, pp. 255-274.</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[26] </w:t>
                    </w:r>
                  </w:p>
                </w:tc>
                <w:tc>
                  <w:tcPr>
                    <w:tcW w:w="0" w:type="auto"/>
                    <w:hideMark/>
                  </w:tcPr>
                  <w:p w:rsidR="006F5BA9" w:rsidRDefault="006F5BA9">
                    <w:pPr>
                      <w:pStyle w:val="Bibliography"/>
                      <w:rPr>
                        <w:noProof/>
                        <w:lang w:val="en-AU"/>
                      </w:rPr>
                    </w:pPr>
                    <w:r>
                      <w:rPr>
                        <w:noProof/>
                        <w:lang w:val="en-AU"/>
                      </w:rPr>
                      <w:t xml:space="preserve">W. Dobosiewicz and P. Gburzyński, “SMURPH: An Object Oriented Simulator for Communication Networks and Protocols,” in </w:t>
                    </w:r>
                    <w:r>
                      <w:rPr>
                        <w:i/>
                        <w:iCs/>
                        <w:noProof/>
                        <w:lang w:val="en-AU"/>
                      </w:rPr>
                      <w:t>Proceedings of MASCOTS'93, Tools Fair Presentation</w:t>
                    </w:r>
                    <w:r>
                      <w:rPr>
                        <w:noProof/>
                        <w:lang w:val="en-AU"/>
                      </w:rPr>
                      <w:t xml:space="preserve">, 1993.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[27] </w:t>
                    </w:r>
                  </w:p>
                </w:tc>
                <w:tc>
                  <w:tcPr>
                    <w:tcW w:w="0" w:type="auto"/>
                    <w:hideMark/>
                  </w:tcPr>
                  <w:p w:rsidR="006F5BA9" w:rsidRDefault="006F5BA9">
                    <w:pPr>
                      <w:pStyle w:val="Bibliography"/>
                      <w:rPr>
                        <w:noProof/>
                        <w:lang w:val="en-AU"/>
                      </w:rPr>
                    </w:pPr>
                    <w:r>
                      <w:rPr>
                        <w:noProof/>
                        <w:lang w:val="en-AU"/>
                      </w:rPr>
                      <w:t xml:space="preserve">P. Gburzyński and P. Rudnicki, “Object-Oriented Simulation in SMURPH: A Case Study of DQDB Protocol,” in </w:t>
                    </w:r>
                    <w:r>
                      <w:rPr>
                        <w:i/>
                        <w:iCs/>
                        <w:noProof/>
                        <w:lang w:val="en-AU"/>
                      </w:rPr>
                      <w:t>Proceedings of 1991 Western Multi Conference on Object-Oriented Simulation</w:t>
                    </w:r>
                    <w:r>
                      <w:rPr>
                        <w:noProof/>
                        <w:lang w:val="en-AU"/>
                      </w:rPr>
                      <w:t xml:space="preserve">, Anaheim, 1991.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[28] </w:t>
                    </w:r>
                  </w:p>
                </w:tc>
                <w:tc>
                  <w:tcPr>
                    <w:tcW w:w="0" w:type="auto"/>
                    <w:hideMark/>
                  </w:tcPr>
                  <w:p w:rsidR="006F5BA9" w:rsidRDefault="006F5BA9">
                    <w:pPr>
                      <w:pStyle w:val="Bibliography"/>
                      <w:rPr>
                        <w:noProof/>
                        <w:lang w:val="en-AU"/>
                      </w:rPr>
                    </w:pPr>
                    <w:r>
                      <w:rPr>
                        <w:noProof/>
                        <w:lang w:val="en-AU"/>
                      </w:rPr>
                      <w:t xml:space="preserve">P. Gburzyński, Protocol design for local and metropolitan area networks, Prentice-Hall, 1996.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[29] </w:t>
                    </w:r>
                  </w:p>
                </w:tc>
                <w:tc>
                  <w:tcPr>
                    <w:tcW w:w="0" w:type="auto"/>
                    <w:hideMark/>
                  </w:tcPr>
                  <w:p w:rsidR="006F5BA9" w:rsidRDefault="006F5BA9">
                    <w:pPr>
                      <w:pStyle w:val="Bibliography"/>
                      <w:rPr>
                        <w:noProof/>
                        <w:lang w:val="en-AU"/>
                      </w:rPr>
                    </w:pPr>
                    <w:r>
                      <w:rPr>
                        <w:noProof/>
                        <w:lang w:val="en-AU"/>
                      </w:rPr>
                      <w:t xml:space="preserve">P. Gburzyński and J. Maitan, “Specifying Control Programs for Reactive Systems,” in </w:t>
                    </w:r>
                    <w:r>
                      <w:rPr>
                        <w:i/>
                        <w:iCs/>
                        <w:noProof/>
                        <w:lang w:val="en-AU"/>
                      </w:rPr>
                      <w:t>Proceedings of the 1998 International Conference on Parallel and Distributed Processing Techniques and Applications PDPTA'98</w:t>
                    </w:r>
                    <w:r>
                      <w:rPr>
                        <w:noProof/>
                        <w:lang w:val="en-AU"/>
                      </w:rPr>
                      <w:t xml:space="preserve">, Las Vegas, 1998.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[30] </w:t>
                    </w:r>
                  </w:p>
                </w:tc>
                <w:tc>
                  <w:tcPr>
                    <w:tcW w:w="0" w:type="auto"/>
                    <w:hideMark/>
                  </w:tcPr>
                  <w:p w:rsidR="006F5BA9" w:rsidRDefault="006F5BA9">
                    <w:pPr>
                      <w:pStyle w:val="Bibliography"/>
                      <w:rPr>
                        <w:noProof/>
                        <w:lang w:val="en-AU"/>
                      </w:rPr>
                    </w:pPr>
                    <w:r>
                      <w:rPr>
                        <w:noProof/>
                        <w:lang w:val="en-AU"/>
                      </w:rPr>
                      <w:t xml:space="preserve">P. Gburzyński, J. Maitan and L. Hillyer, “Virtual Prototyping of Reactive Systems in SIDE,” in </w:t>
                    </w:r>
                    <w:r>
                      <w:rPr>
                        <w:i/>
                        <w:iCs/>
                        <w:noProof/>
                        <w:lang w:val="en-AU"/>
                      </w:rPr>
                      <w:t>Proceedings of the 5th European Concurrent Engineering Conference ECEC'98</w:t>
                    </w:r>
                    <w:r>
                      <w:rPr>
                        <w:noProof/>
                        <w:lang w:val="en-AU"/>
                      </w:rPr>
                      <w:t xml:space="preserve">, Erlangen-Nuremberg, Germany, 1998.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[31] </w:t>
                    </w:r>
                  </w:p>
                </w:tc>
                <w:tc>
                  <w:tcPr>
                    <w:tcW w:w="0" w:type="auto"/>
                    <w:hideMark/>
                  </w:tcPr>
                  <w:p w:rsidR="006F5BA9" w:rsidRDefault="006F5BA9">
                    <w:pPr>
                      <w:pStyle w:val="Bibliography"/>
                      <w:rPr>
                        <w:noProof/>
                        <w:lang w:val="en-AU"/>
                      </w:rPr>
                    </w:pPr>
                    <w:r>
                      <w:rPr>
                        <w:noProof/>
                        <w:lang w:val="en-AU"/>
                      </w:rPr>
                      <w:t xml:space="preserve">P. Gburzyński and P. Rudnicki, “Modelling of reactive systems in SMURPH,” in </w:t>
                    </w:r>
                    <w:r>
                      <w:rPr>
                        <w:i/>
                        <w:iCs/>
                        <w:noProof/>
                        <w:lang w:val="en-AU"/>
                      </w:rPr>
                      <w:t>Proceedings of the European Simulation Multiconference</w:t>
                    </w:r>
                    <w:r>
                      <w:rPr>
                        <w:noProof/>
                        <w:lang w:val="en-AU"/>
                      </w:rPr>
                      <w:t xml:space="preserve">, Erlangen-Nuremberg, W-Germany, 1990.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[32] </w:t>
                    </w:r>
                  </w:p>
                </w:tc>
                <w:tc>
                  <w:tcPr>
                    <w:tcW w:w="0" w:type="auto"/>
                    <w:hideMark/>
                  </w:tcPr>
                  <w:p w:rsidR="006F5BA9" w:rsidRDefault="006F5BA9">
                    <w:pPr>
                      <w:pStyle w:val="Bibliography"/>
                      <w:rPr>
                        <w:noProof/>
                        <w:lang w:val="en-AU"/>
                      </w:rPr>
                    </w:pPr>
                    <w:r>
                      <w:rPr>
                        <w:noProof/>
                        <w:lang w:val="en-AU"/>
                      </w:rPr>
                      <w:t xml:space="preserve">E. Akhmetshina, P. Gburzyński and F. Vizeacoumar, “PicOS: A Tiny Operating System for Extremely Small Embedded Platforms,” in </w:t>
                    </w:r>
                    <w:r>
                      <w:rPr>
                        <w:i/>
                        <w:iCs/>
                        <w:noProof/>
                        <w:lang w:val="en-AU"/>
                      </w:rPr>
                      <w:t>Proceedings of ESA'03</w:t>
                    </w:r>
                    <w:r>
                      <w:rPr>
                        <w:noProof/>
                        <w:lang w:val="en-AU"/>
                      </w:rPr>
                      <w:t xml:space="preserve">, Las, 2003.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[33] </w:t>
                    </w:r>
                  </w:p>
                </w:tc>
                <w:tc>
                  <w:tcPr>
                    <w:tcW w:w="0" w:type="auto"/>
                    <w:hideMark/>
                  </w:tcPr>
                  <w:p w:rsidR="006F5BA9" w:rsidRDefault="006F5BA9">
                    <w:pPr>
                      <w:pStyle w:val="Bibliography"/>
                      <w:rPr>
                        <w:noProof/>
                        <w:lang w:val="en-AU"/>
                      </w:rPr>
                    </w:pPr>
                    <w:r>
                      <w:rPr>
                        <w:noProof/>
                        <w:lang w:val="en-AU"/>
                      </w:rPr>
                      <w:t xml:space="preserve">W. Dobosiewicz and P. Gburzyński, “From Simulation to Execution: on a Certain Programming Paradigm for Reactive Systems,” in </w:t>
                    </w:r>
                    <w:r>
                      <w:rPr>
                        <w:i/>
                        <w:iCs/>
                        <w:noProof/>
                        <w:lang w:val="en-AU"/>
                      </w:rPr>
                      <w:t>Proceedings of the First International Multiconference on Computer Science and Information Technology (FIMCSIT'06)</w:t>
                    </w:r>
                    <w:r>
                      <w:rPr>
                        <w:noProof/>
                        <w:lang w:val="en-AU"/>
                      </w:rPr>
                      <w:t xml:space="preserve">, Wisla, 2006.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[34] </w:t>
                    </w:r>
                  </w:p>
                </w:tc>
                <w:tc>
                  <w:tcPr>
                    <w:tcW w:w="0" w:type="auto"/>
                    <w:hideMark/>
                  </w:tcPr>
                  <w:p w:rsidR="006F5BA9" w:rsidRDefault="006F5BA9">
                    <w:pPr>
                      <w:pStyle w:val="Bibliography"/>
                      <w:rPr>
                        <w:noProof/>
                        <w:lang w:val="en-AU"/>
                      </w:rPr>
                    </w:pPr>
                    <w:r>
                      <w:rPr>
                        <w:noProof/>
                        <w:lang w:val="en-AU"/>
                      </w:rPr>
                      <w:t xml:space="preserve">P. Gburzyński and I. Nikolaidis, “Wireless Network Simulation Extensions in SMURPH/SIDE,” in </w:t>
                    </w:r>
                    <w:r>
                      <w:rPr>
                        <w:i/>
                        <w:iCs/>
                        <w:noProof/>
                        <w:lang w:val="en-AU"/>
                      </w:rPr>
                      <w:t>Proceedings of the 2006 Winter Simulation Conference (WSC'06)</w:t>
                    </w:r>
                    <w:r>
                      <w:rPr>
                        <w:noProof/>
                        <w:lang w:val="en-AU"/>
                      </w:rPr>
                      <w:t xml:space="preserve">, Monetery, 2006.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[35] </w:t>
                    </w:r>
                  </w:p>
                </w:tc>
                <w:tc>
                  <w:tcPr>
                    <w:tcW w:w="0" w:type="auto"/>
                    <w:hideMark/>
                  </w:tcPr>
                  <w:p w:rsidR="006F5BA9" w:rsidRDefault="006F5BA9">
                    <w:pPr>
                      <w:pStyle w:val="Bibliography"/>
                      <w:rPr>
                        <w:noProof/>
                        <w:lang w:val="en-AU"/>
                      </w:rPr>
                    </w:pPr>
                    <w:r>
                      <w:rPr>
                        <w:noProof/>
                        <w:lang w:val="en-AU"/>
                      </w:rPr>
                      <w:t xml:space="preserve">P. Gburzyński and W. Olesiński, “On a practical approach to low-cost ad hoc wireless networking,” </w:t>
                    </w:r>
                    <w:r>
                      <w:rPr>
                        <w:i/>
                        <w:iCs/>
                        <w:noProof/>
                        <w:lang w:val="en-AU"/>
                      </w:rPr>
                      <w:t xml:space="preserve">Journal of Telecommunications and Information Technology, </w:t>
                    </w:r>
                    <w:r>
                      <w:rPr>
                        <w:noProof/>
                        <w:lang w:val="en-AU"/>
                      </w:rPr>
                      <w:t xml:space="preserve">vol. 2008, pp. 29-42, 1 2008.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[36] </w:t>
                    </w:r>
                  </w:p>
                </w:tc>
                <w:tc>
                  <w:tcPr>
                    <w:tcW w:w="0" w:type="auto"/>
                    <w:hideMark/>
                  </w:tcPr>
                  <w:p w:rsidR="006F5BA9" w:rsidRDefault="006F5BA9">
                    <w:pPr>
                      <w:pStyle w:val="Bibliography"/>
                      <w:rPr>
                        <w:noProof/>
                        <w:lang w:val="en-AU"/>
                      </w:rPr>
                    </w:pPr>
                    <w:r>
                      <w:rPr>
                        <w:noProof/>
                        <w:lang w:val="en-AU"/>
                      </w:rPr>
                      <w:t xml:space="preserve">N. M. Boers, P. Gburzyński, I. Nikolaidis and W. Olesiński, “Developing wireless sensor network applications in a virtual environment,” </w:t>
                    </w:r>
                    <w:r>
                      <w:rPr>
                        <w:i/>
                        <w:iCs/>
                        <w:noProof/>
                        <w:lang w:val="en-AU"/>
                      </w:rPr>
                      <w:t xml:space="preserve">Telecommunication Systems, </w:t>
                    </w:r>
                    <w:r>
                      <w:rPr>
                        <w:noProof/>
                        <w:lang w:val="en-AU"/>
                      </w:rPr>
                      <w:t xml:space="preserve">vol. 45, pp. 165-176, 2010.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[37] </w:t>
                    </w:r>
                  </w:p>
                </w:tc>
                <w:tc>
                  <w:tcPr>
                    <w:tcW w:w="0" w:type="auto"/>
                    <w:hideMark/>
                  </w:tcPr>
                  <w:p w:rsidR="006F5BA9" w:rsidRDefault="006F5BA9">
                    <w:pPr>
                      <w:pStyle w:val="Bibliography"/>
                      <w:rPr>
                        <w:noProof/>
                        <w:lang w:val="en-AU"/>
                      </w:rPr>
                    </w:pPr>
                    <w:r>
                      <w:rPr>
                        <w:noProof/>
                        <w:lang w:val="en-AU"/>
                      </w:rPr>
                      <w:t xml:space="preserve">M. Cowlishaw, “Decimal arithmetic encodings,” </w:t>
                    </w:r>
                    <w:r>
                      <w:rPr>
                        <w:i/>
                        <w:iCs/>
                        <w:noProof/>
                        <w:lang w:val="en-AU"/>
                      </w:rPr>
                      <w:t xml:space="preserve">Strawman 4d. Draft version 0.96. IBM UK laboratories, </w:t>
                    </w:r>
                    <w:r>
                      <w:rPr>
                        <w:noProof/>
                        <w:lang w:val="en-AU"/>
                      </w:rPr>
                      <w:t xml:space="preserve">2003.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[38] </w:t>
                    </w:r>
                  </w:p>
                </w:tc>
                <w:tc>
                  <w:tcPr>
                    <w:tcW w:w="0" w:type="auto"/>
                    <w:hideMark/>
                  </w:tcPr>
                  <w:p w:rsidR="006F5BA9" w:rsidRDefault="006F5BA9">
                    <w:pPr>
                      <w:pStyle w:val="Bibliography"/>
                      <w:rPr>
                        <w:noProof/>
                        <w:lang w:val="en-AU"/>
                      </w:rPr>
                    </w:pPr>
                    <w:r>
                      <w:rPr>
                        <w:noProof/>
                        <w:lang w:val="en-AU"/>
                      </w:rPr>
                      <w:t xml:space="preserve">B. Stroustrup, The C++ programming language, Pearson Education India, 2000.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[39] </w:t>
                    </w:r>
                  </w:p>
                </w:tc>
                <w:tc>
                  <w:tcPr>
                    <w:tcW w:w="0" w:type="auto"/>
                    <w:hideMark/>
                  </w:tcPr>
                  <w:p w:rsidR="006F5BA9" w:rsidRDefault="006F5BA9">
                    <w:pPr>
                      <w:pStyle w:val="Bibliography"/>
                      <w:rPr>
                        <w:noProof/>
                        <w:lang w:val="en-AU"/>
                      </w:rPr>
                    </w:pPr>
                    <w:r>
                      <w:rPr>
                        <w:noProof/>
                        <w:lang w:val="en-AU"/>
                      </w:rPr>
                      <w:t xml:space="preserve">J. Alger, C++ for real programmers, Academic Press, Inc., 2000.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[40] </w:t>
                    </w:r>
                  </w:p>
                </w:tc>
                <w:tc>
                  <w:tcPr>
                    <w:tcW w:w="0" w:type="auto"/>
                    <w:hideMark/>
                  </w:tcPr>
                  <w:p w:rsidR="006F5BA9" w:rsidRDefault="006F5BA9">
                    <w:pPr>
                      <w:pStyle w:val="Bibliography"/>
                      <w:rPr>
                        <w:noProof/>
                        <w:lang w:val="en-AU"/>
                      </w:rPr>
                    </w:pPr>
                    <w:r>
                      <w:rPr>
                        <w:noProof/>
                        <w:lang w:val="en-AU"/>
                      </w:rPr>
                      <w:t xml:space="preserve">S. M. Ross, Introduction to Probability and Statistics for Engineers and Scientists, Elsevier Science, 2014.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[41] </w:t>
                    </w:r>
                  </w:p>
                </w:tc>
                <w:tc>
                  <w:tcPr>
                    <w:tcW w:w="0" w:type="auto"/>
                    <w:hideMark/>
                  </w:tcPr>
                  <w:p w:rsidR="006F5BA9" w:rsidRDefault="006F5BA9">
                    <w:pPr>
                      <w:pStyle w:val="Bibliography"/>
                      <w:rPr>
                        <w:noProof/>
                        <w:lang w:val="en-AU"/>
                      </w:rPr>
                    </w:pPr>
                    <w:r>
                      <w:rPr>
                        <w:noProof/>
                        <w:lang w:val="en-AU"/>
                      </w:rPr>
                      <w:t xml:space="preserve">K. A. Bartlett, R. A. Scantlebury and P. T. Wilkinson, “A Note on Reliable Full-duplex Transmission Over Half-duplex Lines,” </w:t>
                    </w:r>
                    <w:r>
                      <w:rPr>
                        <w:i/>
                        <w:iCs/>
                        <w:noProof/>
                        <w:lang w:val="en-AU"/>
                      </w:rPr>
                      <w:t xml:space="preserve">Communications of the ACM, </w:t>
                    </w:r>
                    <w:r>
                      <w:rPr>
                        <w:noProof/>
                        <w:lang w:val="en-AU"/>
                      </w:rPr>
                      <w:t xml:space="preserve">vol. 12, pp. 260-265, 1969.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[42] </w:t>
                    </w:r>
                  </w:p>
                </w:tc>
                <w:tc>
                  <w:tcPr>
                    <w:tcW w:w="0" w:type="auto"/>
                    <w:hideMark/>
                  </w:tcPr>
                  <w:p w:rsidR="006F5BA9" w:rsidRDefault="006F5BA9">
                    <w:pPr>
                      <w:pStyle w:val="Bibliography"/>
                      <w:rPr>
                        <w:noProof/>
                        <w:lang w:val="en-AU"/>
                      </w:rPr>
                    </w:pPr>
                    <w:r>
                      <w:rPr>
                        <w:noProof/>
                        <w:lang w:val="en-AU"/>
                      </w:rPr>
                      <w:t xml:space="preserve">W. C. Lynch, “Reliable Full-duplex Transmission Over Half-duplex Telephone Lines,” </w:t>
                    </w:r>
                    <w:r>
                      <w:rPr>
                        <w:i/>
                        <w:iCs/>
                        <w:noProof/>
                        <w:lang w:val="en-AU"/>
                      </w:rPr>
                      <w:t xml:space="preserve">Communications of the ACM, </w:t>
                    </w:r>
                    <w:r>
                      <w:rPr>
                        <w:noProof/>
                        <w:lang w:val="en-AU"/>
                      </w:rPr>
                      <w:t xml:space="preserve">vol. 11, pp. 407-410, 1968.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[43] </w:t>
                    </w:r>
                  </w:p>
                </w:tc>
                <w:tc>
                  <w:tcPr>
                    <w:tcW w:w="0" w:type="auto"/>
                    <w:hideMark/>
                  </w:tcPr>
                  <w:p w:rsidR="006F5BA9" w:rsidRDefault="006F5BA9">
                    <w:pPr>
                      <w:pStyle w:val="Bibliography"/>
                      <w:rPr>
                        <w:noProof/>
                        <w:lang w:val="en-AU"/>
                      </w:rPr>
                    </w:pPr>
                    <w:r>
                      <w:rPr>
                        <w:noProof/>
                        <w:lang w:val="en-AU"/>
                      </w:rPr>
                      <w:t xml:space="preserve">A. O'Dwyer, Handbook of PI and PID controller tuning rules, World Scientific, 2009.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[44] </w:t>
                    </w:r>
                  </w:p>
                </w:tc>
                <w:tc>
                  <w:tcPr>
                    <w:tcW w:w="0" w:type="auto"/>
                    <w:hideMark/>
                  </w:tcPr>
                  <w:p w:rsidR="006F5BA9" w:rsidRDefault="006F5BA9">
                    <w:pPr>
                      <w:pStyle w:val="Bibliography"/>
                      <w:rPr>
                        <w:noProof/>
                        <w:lang w:val="en-AU"/>
                      </w:rPr>
                    </w:pPr>
                    <w:r>
                      <w:rPr>
                        <w:noProof/>
                        <w:lang w:val="en-AU"/>
                      </w:rPr>
                      <w:t xml:space="preserve">D. E. Rivera, M. Morari and S. Skogestad, “Internal model control: PID controller design,” </w:t>
                    </w:r>
                    <w:r>
                      <w:rPr>
                        <w:i/>
                        <w:iCs/>
                        <w:noProof/>
                        <w:lang w:val="en-AU"/>
                      </w:rPr>
                      <w:t xml:space="preserve">Industrial &amp; engineering chemistry process design and development, </w:t>
                    </w:r>
                    <w:r>
                      <w:rPr>
                        <w:noProof/>
                        <w:lang w:val="en-AU"/>
                      </w:rPr>
                      <w:t xml:space="preserve">vol. 25, pp. 252-265, 1986.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[45] </w:t>
                    </w:r>
                  </w:p>
                </w:tc>
                <w:tc>
                  <w:tcPr>
                    <w:tcW w:w="0" w:type="auto"/>
                    <w:hideMark/>
                  </w:tcPr>
                  <w:p w:rsidR="006F5BA9" w:rsidRDefault="006F5BA9">
                    <w:pPr>
                      <w:pStyle w:val="Bibliography"/>
                      <w:rPr>
                        <w:noProof/>
                        <w:lang w:val="en-AU"/>
                      </w:rPr>
                    </w:pPr>
                    <w:r>
                      <w:rPr>
                        <w:noProof/>
                        <w:lang w:val="en-AU"/>
                      </w:rPr>
                      <w:t xml:space="preserve">W. R. Stevens, B. Fenner and A. M. Rudoff, UNIX network programming, vol. 1, Addison-Wesley Professional, 2004.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[46] </w:t>
                    </w:r>
                  </w:p>
                </w:tc>
                <w:tc>
                  <w:tcPr>
                    <w:tcW w:w="0" w:type="auto"/>
                    <w:hideMark/>
                  </w:tcPr>
                  <w:p w:rsidR="006F5BA9" w:rsidRDefault="006F5BA9">
                    <w:pPr>
                      <w:pStyle w:val="Bibliography"/>
                      <w:rPr>
                        <w:noProof/>
                        <w:lang w:val="en-AU"/>
                      </w:rPr>
                    </w:pPr>
                    <w:r>
                      <w:rPr>
                        <w:noProof/>
                        <w:lang w:val="en-AU"/>
                      </w:rPr>
                      <w:t xml:space="preserve">W. W. Gay, Linux socket programming: by example, Que Corp., 2000.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[47] </w:t>
                    </w:r>
                  </w:p>
                </w:tc>
                <w:tc>
                  <w:tcPr>
                    <w:tcW w:w="0" w:type="auto"/>
                    <w:hideMark/>
                  </w:tcPr>
                  <w:p w:rsidR="006F5BA9" w:rsidRDefault="006F5BA9">
                    <w:pPr>
                      <w:pStyle w:val="Bibliography"/>
                      <w:rPr>
                        <w:noProof/>
                        <w:lang w:val="en-AU"/>
                      </w:rPr>
                    </w:pPr>
                    <w:r>
                      <w:rPr>
                        <w:noProof/>
                        <w:lang w:val="en-AU"/>
                      </w:rPr>
                      <w:t xml:space="preserve">Åström and T. Hägglund, PID controllers: theory, design, and tuning, vol. 2, Isa Research Triangle Park, NC, 1995.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[48] </w:t>
                    </w:r>
                  </w:p>
                </w:tc>
                <w:tc>
                  <w:tcPr>
                    <w:tcW w:w="0" w:type="auto"/>
                    <w:hideMark/>
                  </w:tcPr>
                  <w:p w:rsidR="006F5BA9" w:rsidRDefault="006F5BA9">
                    <w:pPr>
                      <w:pStyle w:val="Bibliography"/>
                      <w:rPr>
                        <w:noProof/>
                        <w:lang w:val="en-AU"/>
                      </w:rPr>
                    </w:pPr>
                    <w:r>
                      <w:rPr>
                        <w:noProof/>
                        <w:lang w:val="en-AU"/>
                      </w:rPr>
                      <w:t xml:space="preserve">T. S. Rappaport and others, Wireless communications: principles and practice, vol. 2, prentice hall PTR New Jersey, 1996.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[49] </w:t>
                    </w:r>
                  </w:p>
                </w:tc>
                <w:tc>
                  <w:tcPr>
                    <w:tcW w:w="0" w:type="auto"/>
                    <w:hideMark/>
                  </w:tcPr>
                  <w:p w:rsidR="006F5BA9" w:rsidRDefault="006F5BA9">
                    <w:pPr>
                      <w:pStyle w:val="Bibliography"/>
                      <w:rPr>
                        <w:noProof/>
                        <w:lang w:val="en-AU"/>
                      </w:rPr>
                    </w:pPr>
                    <w:r>
                      <w:rPr>
                        <w:noProof/>
                        <w:lang w:val="en-AU"/>
                      </w:rPr>
                      <w:t xml:space="preserve">M. A. Ingram, “Six time-and frequency-selective empirical channel models for vehicular wireless LANs,” </w:t>
                    </w:r>
                    <w:r>
                      <w:rPr>
                        <w:i/>
                        <w:iCs/>
                        <w:noProof/>
                        <w:lang w:val="en-AU"/>
                      </w:rPr>
                      <w:t xml:space="preserve">IEEE Vehicular Technology Magazine, </w:t>
                    </w:r>
                    <w:r>
                      <w:rPr>
                        <w:noProof/>
                        <w:lang w:val="en-AU"/>
                      </w:rPr>
                      <w:t xml:space="preserve">vol. 2, pp. 4-11, 2007.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[50] </w:t>
                    </w:r>
                  </w:p>
                </w:tc>
                <w:tc>
                  <w:tcPr>
                    <w:tcW w:w="0" w:type="auto"/>
                    <w:hideMark/>
                  </w:tcPr>
                  <w:p w:rsidR="006F5BA9" w:rsidRDefault="006F5BA9">
                    <w:pPr>
                      <w:pStyle w:val="Bibliography"/>
                      <w:rPr>
                        <w:noProof/>
                        <w:lang w:val="en-AU"/>
                      </w:rPr>
                    </w:pPr>
                    <w:r>
                      <w:rPr>
                        <w:noProof/>
                        <w:lang w:val="en-AU"/>
                      </w:rPr>
                      <w:t>A. Aguiar and J. Gross, “Wireless channel models,” 2003.</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[51] </w:t>
                    </w:r>
                  </w:p>
                </w:tc>
                <w:tc>
                  <w:tcPr>
                    <w:tcW w:w="0" w:type="auto"/>
                    <w:hideMark/>
                  </w:tcPr>
                  <w:p w:rsidR="006F5BA9" w:rsidRDefault="006F5BA9">
                    <w:pPr>
                      <w:pStyle w:val="Bibliography"/>
                      <w:rPr>
                        <w:noProof/>
                        <w:lang w:val="en-AU"/>
                      </w:rPr>
                    </w:pPr>
                    <w:r>
                      <w:rPr>
                        <w:noProof/>
                        <w:lang w:val="en-AU"/>
                      </w:rPr>
                      <w:t xml:space="preserve">N. Abramson, “The Aloha System--Another Alternative for Computer Communications,” in </w:t>
                    </w:r>
                    <w:r>
                      <w:rPr>
                        <w:i/>
                        <w:iCs/>
                        <w:noProof/>
                        <w:lang w:val="en-AU"/>
                      </w:rPr>
                      <w:t>Fall Joint Computer Conference, AFIPS Conference Proceedings</w:t>
                    </w:r>
                    <w:r>
                      <w:rPr>
                        <w:noProof/>
                        <w:lang w:val="en-AU"/>
                      </w:rPr>
                      <w:t xml:space="preserve">, 1970.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[52] </w:t>
                    </w:r>
                  </w:p>
                </w:tc>
                <w:tc>
                  <w:tcPr>
                    <w:tcW w:w="0" w:type="auto"/>
                    <w:hideMark/>
                  </w:tcPr>
                  <w:p w:rsidR="006F5BA9" w:rsidRDefault="006F5BA9">
                    <w:pPr>
                      <w:pStyle w:val="Bibliography"/>
                      <w:rPr>
                        <w:noProof/>
                        <w:lang w:val="en-AU"/>
                      </w:rPr>
                    </w:pPr>
                    <w:r>
                      <w:rPr>
                        <w:noProof/>
                        <w:lang w:val="en-AU"/>
                      </w:rPr>
                      <w:t xml:space="preserve">R. Binder, N. Abramson, F. Kuo, A. Okinaka and D. Wax, “ALOHA packet broadcasting: a retrospect,” in </w:t>
                    </w:r>
                    <w:r>
                      <w:rPr>
                        <w:i/>
                        <w:iCs/>
                        <w:noProof/>
                        <w:lang w:val="en-AU"/>
                      </w:rPr>
                      <w:t>Proceedings of the May 19-22, 1975, national computer conference and exposition</w:t>
                    </w:r>
                    <w:r>
                      <w:rPr>
                        <w:noProof/>
                        <w:lang w:val="en-AU"/>
                      </w:rPr>
                      <w:t xml:space="preserve">, 1975.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[53] </w:t>
                    </w:r>
                  </w:p>
                </w:tc>
                <w:tc>
                  <w:tcPr>
                    <w:tcW w:w="0" w:type="auto"/>
                    <w:hideMark/>
                  </w:tcPr>
                  <w:p w:rsidR="006F5BA9" w:rsidRDefault="006F5BA9">
                    <w:pPr>
                      <w:pStyle w:val="Bibliography"/>
                      <w:rPr>
                        <w:noProof/>
                        <w:lang w:val="en-AU"/>
                      </w:rPr>
                    </w:pPr>
                    <w:r>
                      <w:rPr>
                        <w:noProof/>
                        <w:lang w:val="en-AU"/>
                      </w:rPr>
                      <w:t xml:space="preserve">N. Abramson, “Development of the ALOHANET,” </w:t>
                    </w:r>
                    <w:r>
                      <w:rPr>
                        <w:i/>
                        <w:iCs/>
                        <w:noProof/>
                        <w:lang w:val="en-AU"/>
                      </w:rPr>
                      <w:t xml:space="preserve">IEEE Transactions on Information Theory, </w:t>
                    </w:r>
                    <w:r>
                      <w:rPr>
                        <w:noProof/>
                        <w:lang w:val="en-AU"/>
                      </w:rPr>
                      <w:t xml:space="preserve">Vols. IT-31, pp. 119-123, 1985.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[54] </w:t>
                    </w:r>
                  </w:p>
                </w:tc>
                <w:tc>
                  <w:tcPr>
                    <w:tcW w:w="0" w:type="auto"/>
                    <w:hideMark/>
                  </w:tcPr>
                  <w:p w:rsidR="006F5BA9" w:rsidRDefault="006F5BA9">
                    <w:pPr>
                      <w:pStyle w:val="Bibliography"/>
                      <w:rPr>
                        <w:noProof/>
                        <w:lang w:val="en-AU"/>
                      </w:rPr>
                    </w:pPr>
                    <w:r>
                      <w:rPr>
                        <w:noProof/>
                        <w:lang w:val="en-AU"/>
                      </w:rPr>
                      <w:t xml:space="preserve">J. S. Lee and L. E. Miller, CDMA systems engineering handbook, Artech House, Inc., 1998.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[55] </w:t>
                    </w:r>
                  </w:p>
                </w:tc>
                <w:tc>
                  <w:tcPr>
                    <w:tcW w:w="0" w:type="auto"/>
                    <w:hideMark/>
                  </w:tcPr>
                  <w:p w:rsidR="006F5BA9" w:rsidRDefault="006F5BA9">
                    <w:pPr>
                      <w:pStyle w:val="Bibliography"/>
                      <w:rPr>
                        <w:noProof/>
                        <w:lang w:val="en-AU"/>
                      </w:rPr>
                    </w:pPr>
                    <w:r>
                      <w:rPr>
                        <w:noProof/>
                        <w:lang w:val="en-AU"/>
                      </w:rPr>
                      <w:t xml:space="preserve">M. R. Souryal, B. R. Vojcic and R. L. Pickholtz, “Adaptive Modulation in Ad Hoc DS/CDMA Packet Radio Networks,” </w:t>
                    </w:r>
                    <w:r>
                      <w:rPr>
                        <w:i/>
                        <w:iCs/>
                        <w:noProof/>
                        <w:lang w:val="en-AU"/>
                      </w:rPr>
                      <w:t xml:space="preserve">IEEE Transactions on Communications, </w:t>
                    </w:r>
                    <w:r>
                      <w:rPr>
                        <w:noProof/>
                        <w:lang w:val="en-AU"/>
                      </w:rPr>
                      <w:t xml:space="preserve">vol. 54, pp. 714-725, 2006.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[56] </w:t>
                    </w:r>
                  </w:p>
                </w:tc>
                <w:tc>
                  <w:tcPr>
                    <w:tcW w:w="0" w:type="auto"/>
                    <w:hideMark/>
                  </w:tcPr>
                  <w:p w:rsidR="006F5BA9" w:rsidRDefault="006F5BA9">
                    <w:pPr>
                      <w:pStyle w:val="Bibliography"/>
                      <w:rPr>
                        <w:noProof/>
                        <w:lang w:val="en-AU"/>
                      </w:rPr>
                    </w:pPr>
                    <w:r>
                      <w:rPr>
                        <w:noProof/>
                        <w:lang w:val="en-AU"/>
                      </w:rPr>
                      <w:t xml:space="preserve">L. G. Birta and G. Arbez, Modelling and simulation, Springer, 2013.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[57] </w:t>
                    </w:r>
                  </w:p>
                </w:tc>
                <w:tc>
                  <w:tcPr>
                    <w:tcW w:w="0" w:type="auto"/>
                    <w:hideMark/>
                  </w:tcPr>
                  <w:p w:rsidR="006F5BA9" w:rsidRDefault="006F5BA9">
                    <w:pPr>
                      <w:pStyle w:val="Bibliography"/>
                      <w:rPr>
                        <w:noProof/>
                        <w:lang w:val="en-AU"/>
                      </w:rPr>
                    </w:pPr>
                    <w:r>
                      <w:rPr>
                        <w:noProof/>
                        <w:lang w:val="en-AU"/>
                      </w:rPr>
                      <w:t xml:space="preserve">A. M. Law and W. D. Kelton, Simulation Modeling &amp; Analysis, McGraw-Hill, 2007.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[58] </w:t>
                    </w:r>
                  </w:p>
                </w:tc>
                <w:tc>
                  <w:tcPr>
                    <w:tcW w:w="0" w:type="auto"/>
                    <w:hideMark/>
                  </w:tcPr>
                  <w:p w:rsidR="006F5BA9" w:rsidRDefault="006F5BA9">
                    <w:pPr>
                      <w:pStyle w:val="Bibliography"/>
                      <w:rPr>
                        <w:noProof/>
                        <w:lang w:val="en-AU"/>
                      </w:rPr>
                    </w:pPr>
                    <w:r>
                      <w:rPr>
                        <w:noProof/>
                        <w:lang w:val="en-AU"/>
                      </w:rPr>
                      <w:t xml:space="preserve">N. Boers, I. Nikolaidis and P. Gburzyński, “Sampling and classifying interference patterns in a wireless sensor network,” </w:t>
                    </w:r>
                    <w:r>
                      <w:rPr>
                        <w:i/>
                        <w:iCs/>
                        <w:noProof/>
                        <w:lang w:val="en-AU"/>
                      </w:rPr>
                      <w:t xml:space="preserve">Transactions on Sensor Networks, </w:t>
                    </w:r>
                    <w:r>
                      <w:rPr>
                        <w:noProof/>
                        <w:lang w:val="en-AU"/>
                      </w:rPr>
                      <w:t xml:space="preserve">vol. 9, 2012.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[59] </w:t>
                    </w:r>
                  </w:p>
                </w:tc>
                <w:tc>
                  <w:tcPr>
                    <w:tcW w:w="0" w:type="auto"/>
                    <w:hideMark/>
                  </w:tcPr>
                  <w:p w:rsidR="006F5BA9" w:rsidRDefault="006F5BA9">
                    <w:pPr>
                      <w:pStyle w:val="Bibliography"/>
                      <w:rPr>
                        <w:noProof/>
                        <w:lang w:val="en-AU"/>
                      </w:rPr>
                    </w:pPr>
                    <w:r>
                      <w:rPr>
                        <w:noProof/>
                        <w:lang w:val="en-AU"/>
                      </w:rPr>
                      <w:t xml:space="preserve">P. Dash, Getting Started with Oracle VM VirtualBox, PACKT, 2013.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[60] </w:t>
                    </w:r>
                  </w:p>
                </w:tc>
                <w:tc>
                  <w:tcPr>
                    <w:tcW w:w="0" w:type="auto"/>
                    <w:hideMark/>
                  </w:tcPr>
                  <w:p w:rsidR="006F5BA9" w:rsidRDefault="006F5BA9">
                    <w:pPr>
                      <w:pStyle w:val="Bibliography"/>
                      <w:rPr>
                        <w:noProof/>
                        <w:lang w:val="en-AU"/>
                      </w:rPr>
                    </w:pPr>
                    <w:r>
                      <w:rPr>
                        <w:noProof/>
                        <w:lang w:val="en-AU"/>
                      </w:rPr>
                      <w:t xml:space="preserve">R. Collins, VirtualBox Guide for Beginners, CreateSpace Independent Publishing Platform, 2017.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[61] </w:t>
                    </w:r>
                  </w:p>
                </w:tc>
                <w:tc>
                  <w:tcPr>
                    <w:tcW w:w="0" w:type="auto"/>
                    <w:hideMark/>
                  </w:tcPr>
                  <w:p w:rsidR="006F5BA9" w:rsidRDefault="006F5BA9">
                    <w:pPr>
                      <w:pStyle w:val="Bibliography"/>
                      <w:rPr>
                        <w:noProof/>
                        <w:lang w:val="en-AU"/>
                      </w:rPr>
                    </w:pPr>
                    <w:r>
                      <w:rPr>
                        <w:noProof/>
                        <w:lang w:val="en-AU"/>
                      </w:rPr>
                      <w:t xml:space="preserve">S. Van Vugt, VMware Workstation: No Experience Necessary, PAKT, 2013.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[62] </w:t>
                    </w:r>
                  </w:p>
                </w:tc>
                <w:tc>
                  <w:tcPr>
                    <w:tcW w:w="0" w:type="auto"/>
                    <w:hideMark/>
                  </w:tcPr>
                  <w:p w:rsidR="006F5BA9" w:rsidRDefault="006F5BA9">
                    <w:pPr>
                      <w:pStyle w:val="Bibliography"/>
                      <w:rPr>
                        <w:noProof/>
                        <w:lang w:val="en-AU"/>
                      </w:rPr>
                    </w:pPr>
                    <w:r>
                      <w:rPr>
                        <w:noProof/>
                        <w:lang w:val="en-AU"/>
                      </w:rPr>
                      <w:t xml:space="preserve">A. Mauro, P. Valsecchi and K. Novak, Mastering VMware vSphere 6.5, PACKT, 2018. </w:t>
                    </w:r>
                  </w:p>
                </w:tc>
              </w:tr>
              <w:tr w:rsidR="006F5BA9">
                <w:trPr>
                  <w:divId w:val="1575627164"/>
                  <w:tblCellSpacing w:w="15" w:type="dxa"/>
                </w:trPr>
                <w:tc>
                  <w:tcPr>
                    <w:tcW w:w="50" w:type="pct"/>
                    <w:hideMark/>
                  </w:tcPr>
                  <w:p w:rsidR="006F5BA9" w:rsidRDefault="006F5BA9">
                    <w:pPr>
                      <w:pStyle w:val="Bibliography"/>
                      <w:rPr>
                        <w:noProof/>
                        <w:lang w:val="en-AU"/>
                      </w:rPr>
                    </w:pPr>
                    <w:r>
                      <w:rPr>
                        <w:noProof/>
                        <w:lang w:val="en-AU"/>
                      </w:rPr>
                      <w:t xml:space="preserve">[63] </w:t>
                    </w:r>
                  </w:p>
                </w:tc>
                <w:tc>
                  <w:tcPr>
                    <w:tcW w:w="0" w:type="auto"/>
                    <w:hideMark/>
                  </w:tcPr>
                  <w:p w:rsidR="006F5BA9" w:rsidRDefault="006F5BA9">
                    <w:pPr>
                      <w:pStyle w:val="Bibliography"/>
                      <w:rPr>
                        <w:noProof/>
                        <w:lang w:val="en-AU"/>
                      </w:rPr>
                    </w:pPr>
                    <w:r>
                      <w:rPr>
                        <w:noProof/>
                        <w:lang w:val="en-AU"/>
                      </w:rPr>
                      <w:t xml:space="preserve">C. Team, Cygwin User Guide, Samurai Media Limited, 2016. </w:t>
                    </w:r>
                  </w:p>
                </w:tc>
              </w:tr>
            </w:tbl>
            <w:p w:rsidR="006F5BA9" w:rsidRDefault="006F5BA9">
              <w:pPr>
                <w:divId w:val="1575627164"/>
                <w:rPr>
                  <w:rFonts w:eastAsia="Times New Roman"/>
                  <w:noProof/>
                </w:rPr>
              </w:pPr>
            </w:p>
            <w:p w:rsidR="009B70D0" w:rsidRDefault="009B70D0" w:rsidP="00350754">
              <w:r>
                <w:rPr>
                  <w:b/>
                  <w:bCs/>
                  <w:noProof/>
                </w:rPr>
                <w:fldChar w:fldCharType="end"/>
              </w:r>
            </w:p>
          </w:sdtContent>
        </w:sdt>
      </w:sdtContent>
    </w:sdt>
    <w:p w:rsidR="009B70D0" w:rsidRPr="00496F3D" w:rsidRDefault="009B70D0" w:rsidP="00496F3D">
      <w:pPr>
        <w:pStyle w:val="firstparagraph"/>
      </w:pPr>
    </w:p>
    <w:sectPr w:rsidR="009B70D0" w:rsidRPr="00496F3D" w:rsidSect="00214A66">
      <w:footnotePr>
        <w:numRestart w:val="eachSect"/>
      </w:footnotePr>
      <w:pgSz w:w="11909" w:h="16834" w:code="9"/>
      <w:pgMar w:top="936" w:right="864" w:bottom="792" w:left="864" w:header="576" w:footer="432" w:gutter="28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0C73" w:rsidRDefault="00230C73" w:rsidP="00742613">
      <w:r>
        <w:separator/>
      </w:r>
    </w:p>
  </w:endnote>
  <w:endnote w:type="continuationSeparator" w:id="0">
    <w:p w:rsidR="00230C73" w:rsidRDefault="00230C73" w:rsidP="00742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lassGarmnd BT">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dobe Wood Type">
    <w:altName w:val="Calibri"/>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leo">
    <w:altName w:val="Calibri"/>
    <w:panose1 w:val="00000000000000000000"/>
    <w:charset w:val="00"/>
    <w:family w:val="swiss"/>
    <w:notTrueType/>
    <w:pitch w:val="variable"/>
    <w:sig w:usb0="A00000AF" w:usb1="5000604B" w:usb2="00000000" w:usb3="00000000" w:csb0="00000093"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Open Sans">
    <w:altName w:val="Segoe UI"/>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Libre Baskerville">
    <w:altName w:val="Times New Roman"/>
    <w:panose1 w:val="00000000000000000000"/>
    <w:charset w:val="00"/>
    <w:family w:val="modern"/>
    <w:notTrueType/>
    <w:pitch w:val="variable"/>
    <w:sig w:usb0="A00000BF" w:usb1="5000005B" w:usb2="00000000" w:usb3="00000000" w:csb0="00000093" w:csb1="00000000"/>
  </w:font>
  <w:font w:name="CenturyGothic">
    <w:altName w:val="Calibri"/>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ecilia LT Std Light">
    <w:panose1 w:val="00000000000000000000"/>
    <w:charset w:val="00"/>
    <w:family w:val="modern"/>
    <w:notTrueType/>
    <w:pitch w:val="variable"/>
    <w:sig w:usb0="800000AF" w:usb1="5000204A" w:usb2="00000000" w:usb3="00000000" w:csb0="00000001" w:csb1="00000000"/>
  </w:font>
  <w:font w:name="Open Sans Light">
    <w:charset w:val="00"/>
    <w:family w:val="swiss"/>
    <w:pitch w:val="variable"/>
    <w:sig w:usb0="E00002EF" w:usb1="4000205B" w:usb2="00000028" w:usb3="00000000" w:csb0="0000019F" w:csb1="00000000"/>
  </w:font>
  <w:font w:name="Charlemagne Std">
    <w:panose1 w:val="00000000000000000000"/>
    <w:charset w:val="00"/>
    <w:family w:val="modern"/>
    <w:notTrueType/>
    <w:pitch w:val="variable"/>
    <w:sig w:usb0="800000AF" w:usb1="4000204A" w:usb2="00000000" w:usb3="00000000" w:csb0="00000001" w:csb1="00000000"/>
  </w:font>
  <w:font w:name="Theano Didot">
    <w:altName w:val="Cambria"/>
    <w:charset w:val="00"/>
    <w:family w:val="roman"/>
    <w:pitch w:val="variable"/>
    <w:sig w:usb0="C00000EF" w:usb1="500020CB" w:usb2="00000000" w:usb3="00000000" w:csb0="0000009B" w:csb1="00000000"/>
  </w:font>
  <w:font w:name="Arimo">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0738" w:rsidRDefault="008D0738" w:rsidP="00FF4A04">
    <w:pPr>
      <w:pStyle w:val="Footer"/>
      <w:pBdr>
        <w:top w:val="none" w:sz="0" w:space="0" w:color="auto"/>
      </w:pBdr>
      <w:tabs>
        <w:tab w:val="clear" w:pos="4253"/>
        <w:tab w:val="clear" w:pos="8505"/>
        <w:tab w:val="center" w:pos="3240"/>
      </w:tabs>
      <w:rPr>
        <w:rFonts w:ascii="Theano Didot" w:hAnsi="Theano Didot"/>
      </w:rPr>
    </w:pPr>
    <w:r>
      <w:rPr>
        <w:rFonts w:ascii="Theano Didot" w:hAnsi="Theano Didot"/>
      </w:rPr>
      <w:tab/>
    </w:r>
  </w:p>
  <w:p w:rsidR="008D0738" w:rsidRPr="0056151B" w:rsidRDefault="008D0738" w:rsidP="00FF4A04">
    <w:pPr>
      <w:pStyle w:val="Footer"/>
      <w:pBdr>
        <w:top w:val="none" w:sz="0" w:space="0" w:color="auto"/>
      </w:pBdr>
      <w:tabs>
        <w:tab w:val="clear" w:pos="4253"/>
        <w:tab w:val="clear" w:pos="8505"/>
        <w:tab w:val="center" w:pos="3240"/>
      </w:tabs>
      <w:jc w:val="center"/>
      <w:rPr>
        <w:rFonts w:ascii="Aleo" w:hAnsi="Aleo"/>
        <w:b w:val="0"/>
      </w:rPr>
    </w:pPr>
    <w:r w:rsidRPr="0056151B">
      <w:rPr>
        <w:rFonts w:ascii="Aleo" w:hAnsi="Aleo"/>
        <w:b w:val="0"/>
      </w:rPr>
      <w:fldChar w:fldCharType="begin"/>
    </w:r>
    <w:r w:rsidRPr="0056151B">
      <w:rPr>
        <w:rFonts w:ascii="Aleo" w:hAnsi="Aleo"/>
        <w:b w:val="0"/>
      </w:rPr>
      <w:instrText xml:space="preserve"> PAGE   \* MERGEFORMAT </w:instrText>
    </w:r>
    <w:r w:rsidRPr="0056151B">
      <w:rPr>
        <w:rFonts w:ascii="Aleo" w:hAnsi="Aleo"/>
        <w:b w:val="0"/>
      </w:rPr>
      <w:fldChar w:fldCharType="separate"/>
    </w:r>
    <w:r w:rsidR="006F5BA9">
      <w:rPr>
        <w:rFonts w:ascii="Aleo" w:hAnsi="Aleo"/>
        <w:b w:val="0"/>
        <w:noProof/>
      </w:rPr>
      <w:t>416</w:t>
    </w:r>
    <w:r w:rsidRPr="0056151B">
      <w:rPr>
        <w:rFonts w:ascii="Aleo" w:hAnsi="Aleo"/>
        <w:b w:val="0"/>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0738" w:rsidRDefault="008D0738" w:rsidP="0043659C">
    <w:pPr>
      <w:pStyle w:val="Footer"/>
      <w:numPr>
        <w:ilvl w:val="0"/>
        <w:numId w:val="4"/>
      </w:numPr>
      <w:pBdr>
        <w:top w:val="none" w:sz="0" w:space="0" w:color="auto"/>
      </w:pBdr>
      <w:jc w:val="center"/>
      <w:rPr>
        <w:rStyle w:val="PageNumber"/>
        <w:rFonts w:ascii="Theano Didot" w:hAnsi="Theano Didot"/>
        <w:sz w:val="20"/>
        <w:szCs w:val="20"/>
        <w:lang w:eastAsia="zh-CN"/>
      </w:rPr>
    </w:pPr>
  </w:p>
  <w:p w:rsidR="008D0738" w:rsidRPr="00FF4A04" w:rsidRDefault="008D0738" w:rsidP="00FF4A04">
    <w:pPr>
      <w:pStyle w:val="Footer"/>
      <w:pBdr>
        <w:top w:val="none" w:sz="0" w:space="0" w:color="auto"/>
      </w:pBdr>
      <w:tabs>
        <w:tab w:val="clear" w:pos="4253"/>
        <w:tab w:val="clear" w:pos="8505"/>
        <w:tab w:val="center" w:pos="3240"/>
      </w:tabs>
      <w:jc w:val="center"/>
      <w:rPr>
        <w:rFonts w:ascii="Libre Baskerville" w:hAnsi="Libre Baskerville"/>
        <w:b w:val="0"/>
      </w:rPr>
    </w:pPr>
    <w:r w:rsidRPr="00FF4A04">
      <w:rPr>
        <w:rFonts w:ascii="Libre Baskerville" w:hAnsi="Libre Baskerville"/>
        <w:b w:val="0"/>
      </w:rPr>
      <w:fldChar w:fldCharType="begin"/>
    </w:r>
    <w:r w:rsidRPr="00FF4A04">
      <w:rPr>
        <w:rFonts w:ascii="Libre Baskerville" w:hAnsi="Libre Baskerville"/>
        <w:b w:val="0"/>
      </w:rPr>
      <w:instrText xml:space="preserve"> PAGE   \* MERGEFORMAT </w:instrText>
    </w:r>
    <w:r w:rsidRPr="00FF4A04">
      <w:rPr>
        <w:rFonts w:ascii="Libre Baskerville" w:hAnsi="Libre Baskerville"/>
        <w:b w:val="0"/>
      </w:rPr>
      <w:fldChar w:fldCharType="separate"/>
    </w:r>
    <w:r w:rsidR="006F5BA9">
      <w:rPr>
        <w:rFonts w:ascii="Libre Baskerville" w:hAnsi="Libre Baskerville"/>
        <w:b w:val="0"/>
        <w:noProof/>
      </w:rPr>
      <w:t>415</w:t>
    </w:r>
    <w:r w:rsidRPr="00FF4A04">
      <w:rPr>
        <w:rFonts w:ascii="Libre Baskerville" w:hAnsi="Libre Baskerville"/>
        <w:b w:val="0"/>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0738" w:rsidRDefault="008D0738" w:rsidP="00742613"/>
  <w:p w:rsidR="008D0738" w:rsidRDefault="008D0738" w:rsidP="007426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0C73" w:rsidRDefault="00230C73" w:rsidP="00742613">
      <w:r>
        <w:separator/>
      </w:r>
    </w:p>
  </w:footnote>
  <w:footnote w:type="continuationSeparator" w:id="0">
    <w:p w:rsidR="00230C73" w:rsidRDefault="00230C73" w:rsidP="00742613">
      <w:r>
        <w:continuationSeparator/>
      </w:r>
    </w:p>
  </w:footnote>
  <w:footnote w:id="1">
    <w:p w:rsidR="008D0738" w:rsidRPr="00D7573F" w:rsidRDefault="008D0738">
      <w:pPr>
        <w:pStyle w:val="FootnoteText"/>
        <w:rPr>
          <w:lang w:val="en-US"/>
        </w:rPr>
      </w:pPr>
      <w:r>
        <w:rPr>
          <w:rStyle w:val="FootnoteReference"/>
        </w:rPr>
        <w:footnoteRef/>
      </w:r>
      <w:r>
        <w:t xml:space="preserve"> </w:t>
      </w:r>
      <w:r w:rsidRPr="00D7573F">
        <w:rPr>
          <w:lang w:val="en-US"/>
        </w:rPr>
        <w:t>Local Area Network Simulation Facility.</w:t>
      </w:r>
    </w:p>
  </w:footnote>
  <w:footnote w:id="2">
    <w:p w:rsidR="008D0738" w:rsidRPr="00D7573F" w:rsidRDefault="008D0738">
      <w:pPr>
        <w:pStyle w:val="FootnoteText"/>
        <w:rPr>
          <w:lang w:val="en-US"/>
        </w:rPr>
      </w:pPr>
      <w:r>
        <w:rPr>
          <w:rStyle w:val="FootnoteReference"/>
        </w:rPr>
        <w:footnoteRef/>
      </w:r>
      <w:r>
        <w:t xml:space="preserve"> </w:t>
      </w:r>
      <w:r w:rsidRPr="00D7573F">
        <w:rPr>
          <w:lang w:val="en-US"/>
        </w:rPr>
        <w:t>A System for Modeling Unslotted Real-time PHenomena.</w:t>
      </w:r>
    </w:p>
  </w:footnote>
  <w:footnote w:id="3">
    <w:p w:rsidR="008D0738" w:rsidRPr="00D7573F" w:rsidRDefault="008D0738">
      <w:pPr>
        <w:pStyle w:val="FootnoteText"/>
        <w:rPr>
          <w:lang w:val="en-US"/>
        </w:rPr>
      </w:pPr>
      <w:r>
        <w:rPr>
          <w:rStyle w:val="FootnoteReference"/>
        </w:rPr>
        <w:footnoteRef/>
      </w:r>
      <w:r>
        <w:t xml:space="preserve"> </w:t>
      </w:r>
      <w:r w:rsidRPr="00D7573F">
        <w:rPr>
          <w:lang w:val="en-US"/>
        </w:rPr>
        <w:t>Sensors In a Distributed Environment.</w:t>
      </w:r>
    </w:p>
  </w:footnote>
  <w:footnote w:id="4">
    <w:p w:rsidR="008D0738" w:rsidRPr="00D7573F" w:rsidRDefault="008D0738">
      <w:pPr>
        <w:pStyle w:val="FootnoteText"/>
        <w:rPr>
          <w:lang w:val="en-US"/>
        </w:rPr>
      </w:pPr>
      <w:r>
        <w:rPr>
          <w:rStyle w:val="FootnoteReference"/>
        </w:rPr>
        <w:footnoteRef/>
      </w:r>
      <w:r>
        <w:t xml:space="preserve"> </w:t>
      </w:r>
      <w:hyperlink r:id="rId1" w:history="1">
        <w:r w:rsidRPr="00D7573F">
          <w:rPr>
            <w:rStyle w:val="Hyperlink"/>
            <w:lang w:val="en-US"/>
          </w:rPr>
          <w:t>http://www.olsonet.com</w:t>
        </w:r>
      </w:hyperlink>
      <w:r w:rsidRPr="00D7573F">
        <w:rPr>
          <w:lang w:val="en-US"/>
        </w:rPr>
        <w:t>.</w:t>
      </w:r>
    </w:p>
  </w:footnote>
  <w:footnote w:id="5">
    <w:p w:rsidR="008D0738" w:rsidRPr="00D7573F" w:rsidRDefault="008D0738">
      <w:pPr>
        <w:pStyle w:val="FootnoteText"/>
        <w:rPr>
          <w:lang w:val="en-US"/>
        </w:rPr>
      </w:pPr>
      <w:r>
        <w:rPr>
          <w:rStyle w:val="FootnoteReference"/>
        </w:rPr>
        <w:footnoteRef/>
      </w:r>
      <w:r>
        <w:t xml:space="preserve"> </w:t>
      </w:r>
      <w:r w:rsidRPr="00D7573F">
        <w:rPr>
          <w:lang w:val="en-US"/>
        </w:rPr>
        <w:t>The first commercial deployment involved a network consisting of 1000+ nodes.</w:t>
      </w:r>
    </w:p>
  </w:footnote>
  <w:footnote w:id="6">
    <w:p w:rsidR="008D0738" w:rsidRPr="00D7573F" w:rsidRDefault="008D0738">
      <w:pPr>
        <w:pStyle w:val="FootnoteText"/>
        <w:rPr>
          <w:lang w:val="en-US"/>
        </w:rPr>
      </w:pPr>
      <w:r>
        <w:rPr>
          <w:rStyle w:val="FootnoteReference"/>
        </w:rPr>
        <w:footnoteRef/>
      </w:r>
      <w:r>
        <w:t xml:space="preserve"> </w:t>
      </w:r>
      <w:r w:rsidRPr="00D7573F">
        <w:rPr>
          <w:lang w:val="en-US"/>
        </w:rPr>
        <w:t>Note that the superscript (</w:t>
      </w:r>
      <w:r w:rsidRPr="00D7573F">
        <w:rPr>
          <w:vertAlign w:val="superscript"/>
          <w:lang w:val="en-US"/>
        </w:rPr>
        <w:t>2</w:t>
      </w:r>
      <w:r w:rsidRPr="00D7573F">
        <w:rPr>
          <w:lang w:val="en-US"/>
        </w:rPr>
        <w:t>) at VUE is part of the name. The acronym reads: Vi</w:t>
      </w:r>
      <w:r>
        <w:rPr>
          <w:lang w:val="en-US"/>
        </w:rPr>
        <w:t xml:space="preserve">rtual Underlay Execution Engine, </w:t>
      </w:r>
      <w:r w:rsidRPr="00D7573F">
        <w:rPr>
          <w:lang w:val="en-US"/>
        </w:rPr>
        <w:t>which is sometimes shortened to VUEE.</w:t>
      </w:r>
    </w:p>
  </w:footnote>
  <w:footnote w:id="7">
    <w:p w:rsidR="008D0738" w:rsidRPr="008D03A1" w:rsidRDefault="008D0738">
      <w:pPr>
        <w:pStyle w:val="FootnoteText"/>
        <w:rPr>
          <w:lang w:val="en-US"/>
        </w:rPr>
      </w:pPr>
      <w:r>
        <w:rPr>
          <w:rStyle w:val="FootnoteReference"/>
        </w:rPr>
        <w:footnoteRef/>
      </w:r>
      <w:r>
        <w:t xml:space="preserve"> </w:t>
      </w:r>
      <w:r>
        <w:rPr>
          <w:lang w:val="en-US"/>
        </w:rPr>
        <w:t>Dynamic Status Display.</w:t>
      </w:r>
    </w:p>
  </w:footnote>
  <w:footnote w:id="8">
    <w:p w:rsidR="008D0738" w:rsidRPr="00F7347E" w:rsidRDefault="008D0738">
      <w:pPr>
        <w:pStyle w:val="FootnoteText"/>
        <w:rPr>
          <w:lang w:val="en-US"/>
        </w:rPr>
      </w:pPr>
      <w:r>
        <w:rPr>
          <w:rStyle w:val="FootnoteReference"/>
        </w:rPr>
        <w:footnoteRef/>
      </w:r>
      <w:r>
        <w:t xml:space="preserve"> The reader may be concerned that having argued at length for a discrete, integer representation of time (in Section </w:t>
      </w:r>
      <w:r>
        <w:fldChar w:fldCharType="begin"/>
      </w:r>
      <w:r>
        <w:instrText xml:space="preserve"> REF _Ref496687322 \r \h </w:instrText>
      </w:r>
      <w:r>
        <w:fldChar w:fldCharType="separate"/>
      </w:r>
      <w:r w:rsidR="006F5BA9">
        <w:t>1.2.3</w:t>
      </w:r>
      <w:r>
        <w:fldChar w:fldCharType="end"/>
      </w:r>
      <w:r>
        <w:t>) we now use a floating point (</w:t>
      </w:r>
      <w:r w:rsidRPr="00F7347E">
        <w:rPr>
          <w:i/>
        </w:rPr>
        <w:t>double</w:t>
      </w:r>
      <w:r>
        <w:t xml:space="preserve">) variable to store something that evidently looks like a time interval. </w:t>
      </w:r>
      <w:r>
        <w:rPr>
          <w:lang w:val="en-US"/>
        </w:rPr>
        <w:t>In</w:t>
      </w:r>
      <w:r>
        <w:t xml:space="preserve"> Section</w:t>
      </w:r>
      <w:r>
        <w:rPr>
          <w:lang w:val="en-US"/>
        </w:rPr>
        <w:t> </w:t>
      </w:r>
      <w:r>
        <w:fldChar w:fldCharType="begin"/>
      </w:r>
      <w:r>
        <w:instrText xml:space="preserve"> REF _Ref497490290 \r \h </w:instrText>
      </w:r>
      <w:r>
        <w:fldChar w:fldCharType="separate"/>
      </w:r>
      <w:r w:rsidR="006F5BA9">
        <w:t>2.1.4</w:t>
      </w:r>
      <w:r>
        <w:fldChar w:fldCharType="end"/>
      </w:r>
      <w:r>
        <w:rPr>
          <w:lang w:val="en-US"/>
        </w:rPr>
        <w:t xml:space="preserve"> </w:t>
      </w:r>
      <w:r>
        <w:t>we explain why this is OK.</w:t>
      </w:r>
    </w:p>
  </w:footnote>
  <w:footnote w:id="9">
    <w:p w:rsidR="008D0738" w:rsidRPr="00A2137D" w:rsidRDefault="008D0738">
      <w:pPr>
        <w:pStyle w:val="FootnoteText"/>
        <w:rPr>
          <w:lang w:val="en-US"/>
        </w:rPr>
      </w:pPr>
      <w:r>
        <w:rPr>
          <w:rStyle w:val="FootnoteReference"/>
        </w:rPr>
        <w:footnoteRef/>
      </w:r>
      <w:r>
        <w:t xml:space="preserve"> </w:t>
      </w:r>
      <w:r w:rsidRPr="00A2137D">
        <w:rPr>
          <w:lang w:val="en-US"/>
        </w:rPr>
        <w:t xml:space="preserve">This is because </w:t>
      </w:r>
      <w:r w:rsidRPr="00A2137D">
        <w:rPr>
          <w:i/>
          <w:lang w:val="en-US"/>
        </w:rPr>
        <w:t>BMP</w:t>
      </w:r>
      <w:r w:rsidRPr="00A2137D">
        <w:rPr>
          <w:lang w:val="en-US"/>
        </w:rPr>
        <w:t xml:space="preserve"> falls on the first bit of the packet (the first ITU where a </w:t>
      </w:r>
      <w:r>
        <w:rPr>
          <w:lang w:val="en-US"/>
        </w:rPr>
        <w:t xml:space="preserve">packet </w:t>
      </w:r>
      <w:r w:rsidRPr="00A2137D">
        <w:rPr>
          <w:lang w:val="en-US"/>
        </w:rPr>
        <w:t xml:space="preserve">signal is perceived), while </w:t>
      </w:r>
      <w:r w:rsidRPr="00A2137D">
        <w:rPr>
          <w:i/>
          <w:lang w:val="en-US"/>
        </w:rPr>
        <w:t>EMP</w:t>
      </w:r>
      <w:r>
        <w:rPr>
          <w:lang w:val="en-US"/>
        </w:rPr>
        <w:t xml:space="preserve"> falls on the first </w:t>
      </w:r>
      <w:r w:rsidRPr="00A2137D">
        <w:rPr>
          <w:i/>
          <w:lang w:val="en-US"/>
        </w:rPr>
        <w:t>ITU</w:t>
      </w:r>
      <w:r>
        <w:rPr>
          <w:lang w:val="en-US"/>
        </w:rPr>
        <w:t xml:space="preserve"> behind the packet (which may be filled with the beginning of the next packet).</w:t>
      </w:r>
    </w:p>
  </w:footnote>
  <w:footnote w:id="10">
    <w:p w:rsidR="008D0738" w:rsidRPr="00187D3A" w:rsidRDefault="008D0738">
      <w:pPr>
        <w:pStyle w:val="FootnoteText"/>
        <w:rPr>
          <w:lang w:val="en-US"/>
        </w:rPr>
      </w:pPr>
      <w:r>
        <w:rPr>
          <w:rStyle w:val="FootnoteReference"/>
        </w:rPr>
        <w:footnoteRef/>
      </w:r>
      <w:r>
        <w:t xml:space="preserve"> </w:t>
      </w:r>
      <w:r w:rsidRPr="00187D3A">
        <w:rPr>
          <w:lang w:val="en-US"/>
        </w:rPr>
        <w:t xml:space="preserve">The term </w:t>
      </w:r>
      <w:r>
        <w:rPr>
          <w:lang w:val="en-US"/>
        </w:rPr>
        <w:t xml:space="preserve">“transmission rate” is used inconsistently in SMURPH, because the parameter, as an argument of the </w:t>
      </w:r>
      <w:r w:rsidRPr="00187D3A">
        <w:rPr>
          <w:i/>
          <w:lang w:val="en-US"/>
        </w:rPr>
        <w:t>Port</w:t>
      </w:r>
      <w:r>
        <w:rPr>
          <w:lang w:val="en-US"/>
        </w:rPr>
        <w:t xml:space="preserve"> setup method, actually stands for the reciprocal of what is normally considered the transmission rate. Normally, transmission rates are expressed in bits per second, or, more generally in inverse time units, whereas in SMURPH they are expressed in time units. We shall live with this inconsistency for the remainder of this book.</w:t>
      </w:r>
    </w:p>
  </w:footnote>
  <w:footnote w:id="11">
    <w:p w:rsidR="008D0738" w:rsidRPr="004A5D79" w:rsidRDefault="008D0738">
      <w:pPr>
        <w:pStyle w:val="FootnoteText"/>
        <w:rPr>
          <w:lang w:val="en-US"/>
        </w:rPr>
      </w:pPr>
      <w:r>
        <w:rPr>
          <w:rStyle w:val="FootnoteReference"/>
        </w:rPr>
        <w:footnoteRef/>
      </w:r>
      <w:r>
        <w:t xml:space="preserve"> </w:t>
      </w:r>
      <w:r w:rsidRPr="004A5D79">
        <w:rPr>
          <w:lang w:val="en-US"/>
        </w:rPr>
        <w:t>In many practical cases the</w:t>
      </w:r>
      <w:r>
        <w:rPr>
          <w:lang w:val="en-US"/>
        </w:rPr>
        <w:t xml:space="preserve"> allowable values of </w:t>
      </w:r>
      <m:oMath>
        <m:r>
          <w:rPr>
            <w:rFonts w:ascii="Cambria Math" w:hAnsi="Cambria Math"/>
            <w:lang w:val="en-US"/>
          </w:rPr>
          <m:t>M</m:t>
        </m:r>
      </m:oMath>
      <w:r>
        <w:rPr>
          <w:lang w:val="en-US"/>
        </w:rPr>
        <w:t xml:space="preserve"> and </w:t>
      </w:r>
      <m:oMath>
        <m:r>
          <w:rPr>
            <w:rFonts w:ascii="Cambria Math" w:hAnsi="Cambria Math"/>
            <w:lang w:val="en-US"/>
          </w:rPr>
          <m:t>e</m:t>
        </m:r>
      </m:oMath>
      <w:r>
        <w:rPr>
          <w:lang w:val="en-US"/>
        </w:rPr>
        <w:t xml:space="preserve"> are (often drastically) discretized which makes the problem more pronounced.</w:t>
      </w:r>
    </w:p>
  </w:footnote>
  <w:footnote w:id="12">
    <w:p w:rsidR="008D0738" w:rsidRPr="0012304F" w:rsidRDefault="008D0738">
      <w:pPr>
        <w:pStyle w:val="FootnoteText"/>
        <w:rPr>
          <w:lang w:val="en-US"/>
        </w:rPr>
      </w:pPr>
      <w:r>
        <w:rPr>
          <w:rStyle w:val="FootnoteReference"/>
        </w:rPr>
        <w:footnoteRef/>
      </w:r>
      <w:r>
        <w:t xml:space="preserve"> </w:t>
      </w:r>
      <w:r>
        <w:rPr>
          <w:lang w:val="en-US"/>
        </w:rPr>
        <w:t>Strictly speaking, as the PID server can be made visible across the Internet (and different computer architectures) we should also account for the endianness of the numbers passed as sequences of bytes (operations htonl and ntohl </w:t>
      </w:r>
      <w:sdt>
        <w:sdtPr>
          <w:rPr>
            <w:lang w:val="en-US"/>
          </w:rPr>
          <w:id w:val="-1802765726"/>
          <w:citation/>
        </w:sdtPr>
        <w:sdtEndPr/>
        <w:sdtContent>
          <w:r>
            <w:rPr>
              <w:lang w:val="en-US"/>
            </w:rPr>
            <w:fldChar w:fldCharType="begin"/>
          </w:r>
          <w:r>
            <w:rPr>
              <w:lang w:val="en-US"/>
            </w:rPr>
            <w:instrText xml:space="preserve"> CITATION stevens2004unix \l 1033 </w:instrText>
          </w:r>
          <w:r>
            <w:rPr>
              <w:lang w:val="en-US"/>
            </w:rPr>
            <w:fldChar w:fldCharType="separate"/>
          </w:r>
          <w:r w:rsidR="006F5BA9" w:rsidRPr="006F5BA9">
            <w:rPr>
              <w:noProof/>
              <w:lang w:val="en-US"/>
            </w:rPr>
            <w:t>[45]</w:t>
          </w:r>
          <w:r>
            <w:rPr>
              <w:lang w:val="en-US"/>
            </w:rPr>
            <w:fldChar w:fldCharType="end"/>
          </w:r>
        </w:sdtContent>
      </w:sdt>
      <w:r>
        <w:rPr>
          <w:lang w:val="en-US"/>
        </w:rPr>
        <w:t>). We skip this step for clarity assuming that the server as well as the plant execute on machines with the same endianness. Note that the operator is exempt from any problems of this kind, because of its textual interface.</w:t>
      </w:r>
    </w:p>
  </w:footnote>
  <w:footnote w:id="13">
    <w:p w:rsidR="008D0738" w:rsidRPr="00DB18AB" w:rsidRDefault="008D0738">
      <w:pPr>
        <w:pStyle w:val="FootnoteText"/>
        <w:rPr>
          <w:lang w:val="en-US"/>
        </w:rPr>
      </w:pPr>
      <w:r>
        <w:rPr>
          <w:rStyle w:val="FootnoteReference"/>
        </w:rPr>
        <w:footnoteRef/>
      </w:r>
      <w:r>
        <w:t xml:space="preserve"> </w:t>
      </w:r>
      <w:r w:rsidRPr="00DB18AB">
        <w:rPr>
          <w:lang w:val="en-US"/>
        </w:rPr>
        <w:t xml:space="preserve">The frequencies were </w:t>
      </w:r>
      <w:bookmarkStart w:id="119" w:name="_Hlk503449020"/>
      <m:oMath>
        <m:r>
          <w:rPr>
            <w:rFonts w:ascii="Cambria Math" w:hAnsi="Cambria Math"/>
            <w:lang w:val="en-US"/>
          </w:rPr>
          <m:t>407.350</m:t>
        </m:r>
      </m:oMath>
      <w:r w:rsidRPr="00DB18AB">
        <w:rPr>
          <w:lang w:val="en-US"/>
        </w:rPr>
        <w:t xml:space="preserve"> MHz and </w:t>
      </w:r>
      <m:oMath>
        <m:r>
          <w:rPr>
            <w:rFonts w:ascii="Cambria Math" w:hAnsi="Cambria Math"/>
            <w:lang w:val="en-US"/>
          </w:rPr>
          <m:t>413.475</m:t>
        </m:r>
      </m:oMath>
      <w:r>
        <w:rPr>
          <w:lang w:val="en-US"/>
        </w:rPr>
        <w:t xml:space="preserve"> MHz.</w:t>
      </w:r>
      <w:bookmarkEnd w:id="119"/>
    </w:p>
  </w:footnote>
  <w:footnote w:id="14">
    <w:p w:rsidR="008D0738" w:rsidRPr="00B15E04" w:rsidRDefault="008D0738">
      <w:pPr>
        <w:pStyle w:val="FootnoteText"/>
        <w:rPr>
          <w:lang w:val="en-US"/>
        </w:rPr>
      </w:pPr>
      <w:r>
        <w:rPr>
          <w:rStyle w:val="FootnoteReference"/>
        </w:rPr>
        <w:footnoteRef/>
      </w:r>
      <w:r>
        <w:t xml:space="preserve"> </w:t>
      </w:r>
      <w:r>
        <w:rPr>
          <w:lang w:val="en-US"/>
        </w:rPr>
        <w:t xml:space="preserve">That code was split into two </w:t>
      </w:r>
      <m:oMath>
        <m:r>
          <w:rPr>
            <w:rFonts w:ascii="Cambria Math" w:hAnsi="Cambria Math"/>
            <w:lang w:val="en-US"/>
          </w:rPr>
          <m:t>16</m:t>
        </m:r>
      </m:oMath>
      <w:r>
        <w:rPr>
          <w:lang w:val="en-US"/>
        </w:rPr>
        <w:t>-bit parts applicable separately to the header and to the payload.</w:t>
      </w:r>
    </w:p>
  </w:footnote>
  <w:footnote w:id="15">
    <w:p w:rsidR="008D0738" w:rsidRPr="00B15E04" w:rsidRDefault="008D0738">
      <w:pPr>
        <w:pStyle w:val="FootnoteText"/>
        <w:rPr>
          <w:lang w:val="en-US"/>
        </w:rPr>
      </w:pPr>
      <w:r>
        <w:rPr>
          <w:rStyle w:val="FootnoteReference"/>
        </w:rPr>
        <w:footnoteRef/>
      </w:r>
      <w:r>
        <w:t xml:space="preserve"> </w:t>
      </w:r>
      <w:r>
        <w:rPr>
          <w:lang w:val="en-US"/>
        </w:rPr>
        <w:t>In </w:t>
      </w:r>
      <w:sdt>
        <w:sdtPr>
          <w:rPr>
            <w:lang w:val="en-US"/>
          </w:rPr>
          <w:id w:val="667208090"/>
          <w:citation/>
        </w:sdtPr>
        <w:sdtEndPr/>
        <w:sdtContent>
          <w:r>
            <w:rPr>
              <w:lang w:val="en-US"/>
            </w:rPr>
            <w:fldChar w:fldCharType="begin"/>
          </w:r>
          <w:r>
            <w:rPr>
              <w:lang w:val="en-US"/>
            </w:rPr>
            <w:instrText xml:space="preserve"> CITATION Abr70 \l 1033 </w:instrText>
          </w:r>
          <w:r>
            <w:rPr>
              <w:lang w:val="en-US"/>
            </w:rPr>
            <w:fldChar w:fldCharType="separate"/>
          </w:r>
          <w:r w:rsidR="006F5BA9" w:rsidRPr="006F5BA9">
            <w:rPr>
              <w:noProof/>
              <w:lang w:val="en-US"/>
            </w:rPr>
            <w:t>[51]</w:t>
          </w:r>
          <w:r>
            <w:rPr>
              <w:lang w:val="en-US"/>
            </w:rPr>
            <w:fldChar w:fldCharType="end"/>
          </w:r>
        </w:sdtContent>
      </w:sdt>
      <w:r>
        <w:rPr>
          <w:lang w:val="en-US"/>
        </w:rPr>
        <w:t xml:space="preserve">, the rate of </w:t>
      </w:r>
      <m:oMath>
        <m:r>
          <w:rPr>
            <w:rFonts w:ascii="Cambria Math" w:hAnsi="Cambria Math"/>
            <w:lang w:val="en-US"/>
          </w:rPr>
          <m:t>24,000</m:t>
        </m:r>
      </m:oMath>
      <w:r>
        <w:rPr>
          <w:lang w:val="en-US"/>
        </w:rPr>
        <w:t xml:space="preserve"> bps is mentioned, but the later paper </w:t>
      </w:r>
      <w:sdt>
        <w:sdtPr>
          <w:rPr>
            <w:lang w:val="en-US"/>
          </w:rPr>
          <w:id w:val="-592323802"/>
          <w:citation/>
        </w:sdtPr>
        <w:sdtEndPr/>
        <w:sdtContent>
          <w:r>
            <w:rPr>
              <w:lang w:val="en-US"/>
            </w:rPr>
            <w:fldChar w:fldCharType="begin"/>
          </w:r>
          <w:r>
            <w:rPr>
              <w:lang w:val="en-US"/>
            </w:rPr>
            <w:instrText xml:space="preserve"> CITATION Binder1975 \l 1033 </w:instrText>
          </w:r>
          <w:r>
            <w:rPr>
              <w:lang w:val="en-US"/>
            </w:rPr>
            <w:fldChar w:fldCharType="separate"/>
          </w:r>
          <w:r w:rsidR="006F5BA9" w:rsidRPr="006F5BA9">
            <w:rPr>
              <w:noProof/>
              <w:lang w:val="en-US"/>
            </w:rPr>
            <w:t>[52]</w:t>
          </w:r>
          <w:r>
            <w:rPr>
              <w:lang w:val="en-US"/>
            </w:rPr>
            <w:fldChar w:fldCharType="end"/>
          </w:r>
        </w:sdtContent>
      </w:sdt>
      <w:r>
        <w:rPr>
          <w:lang w:val="en-US"/>
        </w:rPr>
        <w:t xml:space="preserve"> gives the figure of </w:t>
      </w:r>
      <m:oMath>
        <m:r>
          <w:rPr>
            <w:rFonts w:ascii="Cambria Math" w:hAnsi="Cambria Math"/>
            <w:lang w:val="en-US"/>
          </w:rPr>
          <m:t>9600</m:t>
        </m:r>
      </m:oMath>
      <w:r>
        <w:rPr>
          <w:lang w:val="en-US"/>
        </w:rPr>
        <w:t xml:space="preserve"> bps.</w:t>
      </w:r>
    </w:p>
  </w:footnote>
  <w:footnote w:id="16">
    <w:p w:rsidR="008D0738" w:rsidRPr="00CC312C" w:rsidRDefault="008D0738" w:rsidP="00157E11">
      <w:pPr>
        <w:pStyle w:val="FootnoteText"/>
        <w:rPr>
          <w:lang w:val="en-US"/>
        </w:rPr>
      </w:pPr>
      <w:r>
        <w:rPr>
          <w:rStyle w:val="FootnoteReference"/>
        </w:rPr>
        <w:footnoteRef/>
      </w:r>
      <w:r>
        <w:t xml:space="preserve"> </w:t>
      </w:r>
      <w:r>
        <w:rPr>
          <w:lang w:val="en-US"/>
        </w:rPr>
        <w:t xml:space="preserve">Originally, in the first version of the terminal equipment, the delay was </w:t>
      </w:r>
      <m:oMath>
        <m:r>
          <w:rPr>
            <w:rFonts w:ascii="Cambria Math" w:hAnsi="Cambria Math"/>
            <w:lang w:val="en-US"/>
          </w:rPr>
          <m:t>100</m:t>
        </m:r>
      </m:oMath>
      <w:r>
        <w:rPr>
          <w:lang w:val="en-US"/>
        </w:rPr>
        <w:t xml:space="preserve"> ms, because the switchover was handled by mechanical relays.</w:t>
      </w:r>
    </w:p>
  </w:footnote>
  <w:footnote w:id="17">
    <w:p w:rsidR="008D0738" w:rsidRPr="00F56FC9" w:rsidRDefault="008D0738">
      <w:pPr>
        <w:pStyle w:val="FootnoteText"/>
        <w:rPr>
          <w:lang w:val="en-US"/>
        </w:rPr>
      </w:pPr>
      <w:r>
        <w:rPr>
          <w:rStyle w:val="FootnoteReference"/>
        </w:rPr>
        <w:footnoteRef/>
      </w:r>
      <w:r>
        <w:t xml:space="preserve"> </w:t>
      </w:r>
      <w:r w:rsidRPr="00F56FC9">
        <w:rPr>
          <w:lang w:val="en-US"/>
        </w:rPr>
        <w:t>The model assumes planar geometry w</w:t>
      </w:r>
      <w:r>
        <w:rPr>
          <w:lang w:val="en-US"/>
        </w:rPr>
        <w:t>ith two location coordinates. It is possible to use three coordinates for a 3</w:t>
      </w:r>
      <w:r>
        <w:rPr>
          <w:lang w:val="en-US"/>
        </w:rPr>
        <w:noBreakHyphen/>
        <w:t>d model.</w:t>
      </w:r>
    </w:p>
  </w:footnote>
  <w:footnote w:id="18">
    <w:p w:rsidR="008D0738" w:rsidRPr="008C0948" w:rsidRDefault="008D0738">
      <w:pPr>
        <w:pStyle w:val="FootnoteText"/>
        <w:rPr>
          <w:lang w:val="en-US"/>
        </w:rPr>
      </w:pPr>
      <w:r>
        <w:rPr>
          <w:rStyle w:val="FootnoteReference"/>
        </w:rPr>
        <w:footnoteRef/>
      </w:r>
      <w:r>
        <w:t xml:space="preserve"> </w:t>
      </w:r>
      <w:r w:rsidRPr="008C0948">
        <w:rPr>
          <w:lang w:val="en-US"/>
        </w:rPr>
        <w:t>This also happens to be t</w:t>
      </w:r>
      <w:r>
        <w:rPr>
          <w:lang w:val="en-US"/>
        </w:rPr>
        <w:t xml:space="preserve">he behavior of the default copy of </w:t>
      </w:r>
      <w:r w:rsidRPr="008C0948">
        <w:rPr>
          <w:i/>
          <w:lang w:val="en-US"/>
        </w:rPr>
        <w:t>RFC_xmt</w:t>
      </w:r>
      <w:r>
        <w:rPr>
          <w:lang w:val="en-US"/>
        </w:rPr>
        <w:t>, so its inclusion in our model is superfluous.</w:t>
      </w:r>
    </w:p>
  </w:footnote>
  <w:footnote w:id="19">
    <w:p w:rsidR="008D0738" w:rsidRPr="00A56DE3" w:rsidRDefault="008D0738">
      <w:pPr>
        <w:pStyle w:val="FootnoteText"/>
        <w:rPr>
          <w:lang w:val="en-US"/>
        </w:rPr>
      </w:pPr>
      <w:bookmarkStart w:id="135" w:name="_Ref512723064"/>
      <w:r>
        <w:rPr>
          <w:rStyle w:val="FootnoteReference"/>
        </w:rPr>
        <w:footnoteRef/>
      </w:r>
      <w:r>
        <w:t xml:space="preserve"> </w:t>
      </w:r>
      <w:r>
        <w:rPr>
          <w:lang w:val="en-US"/>
        </w:rPr>
        <w:t xml:space="preserve">The terminology is a bit unfortunate and potentially confusing. Yielding to the overwhelming tradtion, we have been using the word “channel” (as in “wireless channel model”) to denote an object representing an RF propagation medium (band) and modeling RF signal passing in that medium. Now, we can think of having multiple </w:t>
      </w:r>
      <w:r w:rsidRPr="004D11E6">
        <w:rPr>
          <w:i/>
          <w:lang w:val="en-US"/>
        </w:rPr>
        <w:t>channels</w:t>
      </w:r>
      <w:r>
        <w:rPr>
          <w:lang w:val="en-US"/>
        </w:rPr>
        <w:t xml:space="preserve"> (say frequencies or codes) within such a model, with a definite crosstalk parameters affecting interference levels across those channels.</w:t>
      </w:r>
      <w:bookmarkEnd w:id="135"/>
    </w:p>
  </w:footnote>
  <w:footnote w:id="20">
    <w:p w:rsidR="008D0738" w:rsidRPr="00A27518" w:rsidRDefault="008D0738">
      <w:pPr>
        <w:pStyle w:val="FootnoteText"/>
        <w:rPr>
          <w:lang w:val="en-US"/>
        </w:rPr>
      </w:pPr>
      <w:r>
        <w:rPr>
          <w:rStyle w:val="FootnoteReference"/>
        </w:rPr>
        <w:footnoteRef/>
      </w:r>
      <w:r>
        <w:t xml:space="preserve"> </w:t>
      </w:r>
      <w:r>
        <w:rPr>
          <w:lang w:val="en-US"/>
        </w:rPr>
        <w:t>The number of transmitted messages is slightly different than before, because the simulator runs on a slightly different data, so the sequence of (pseudo) random numbers generated in the course of its run is different.</w:t>
      </w:r>
    </w:p>
  </w:footnote>
  <w:footnote w:id="21">
    <w:p w:rsidR="008D0738" w:rsidRPr="00E753E3" w:rsidRDefault="008D0738">
      <w:pPr>
        <w:pStyle w:val="FootnoteText"/>
        <w:rPr>
          <w:lang w:val="en-US"/>
        </w:rPr>
      </w:pPr>
      <w:r>
        <w:rPr>
          <w:rStyle w:val="FootnoteReference"/>
        </w:rPr>
        <w:footnoteRef/>
      </w:r>
      <w:r>
        <w:t xml:space="preserve"> </w:t>
      </w:r>
      <w:r>
        <w:rPr>
          <w:lang w:val="en-US"/>
        </w:rPr>
        <w:t xml:space="preserve">The backoff procedure is another important factor contributing to traffic correlation and thus strongly influencing the network performance in real-life scenarios. The analytical model of ALOHA ignores that procedure assuming that retransmissions are uncorrelated effectively being part of the same Poisson arrival process as the </w:t>
      </w:r>
      <w:r w:rsidRPr="00E753E3">
        <w:rPr>
          <w:i/>
          <w:lang w:val="en-US"/>
        </w:rPr>
        <w:t>Client</w:t>
      </w:r>
      <w:r>
        <w:rPr>
          <w:lang w:val="en-US"/>
        </w:rPr>
        <w:t xml:space="preserve"> traffic arrival.</w:t>
      </w:r>
    </w:p>
  </w:footnote>
  <w:footnote w:id="22">
    <w:p w:rsidR="008D0738" w:rsidRPr="004900C8" w:rsidRDefault="008D0738">
      <w:pPr>
        <w:pStyle w:val="FootnoteText"/>
        <w:rPr>
          <w:lang w:val="en-US"/>
        </w:rPr>
      </w:pPr>
      <w:r>
        <w:rPr>
          <w:rStyle w:val="FootnoteReference"/>
        </w:rPr>
        <w:footnoteRef/>
      </w:r>
      <w:r>
        <w:t xml:space="preserve"> </w:t>
      </w:r>
      <w:r>
        <w:rPr>
          <w:lang w:val="en-US"/>
        </w:rPr>
        <w:t>This “variable” is in fact a macro.</w:t>
      </w:r>
    </w:p>
  </w:footnote>
  <w:footnote w:id="23">
    <w:p w:rsidR="008D0738" w:rsidRPr="00A43ED1" w:rsidRDefault="008D0738" w:rsidP="00A43ED1">
      <w:pPr>
        <w:pStyle w:val="FootnoteText"/>
        <w:rPr>
          <w:lang w:val="en-US"/>
        </w:rPr>
      </w:pPr>
      <w:r>
        <w:rPr>
          <w:rStyle w:val="FootnoteReference"/>
        </w:rPr>
        <w:footnoteRef/>
      </w:r>
      <w:r>
        <w:t xml:space="preserve"> </w:t>
      </w:r>
      <w:r w:rsidRPr="00A43ED1">
        <w:rPr>
          <w:lang w:val="en-US"/>
        </w:rPr>
        <w:t xml:space="preserve">Thus, for </w:t>
      </w:r>
      <w:r w:rsidRPr="00A43ED1">
        <w:rPr>
          <w:i/>
          <w:lang w:val="en-US"/>
        </w:rPr>
        <w:t>BIG_precision</w:t>
      </w:r>
      <w:r w:rsidRPr="00A43ED1">
        <w:rPr>
          <w:lang w:val="en-US"/>
        </w:rPr>
        <w:t xml:space="preserve"> equal </w:t>
      </w:r>
      <m:oMath>
        <m:r>
          <w:rPr>
            <w:rFonts w:ascii="Cambria Math" w:hAnsi="Cambria Math"/>
            <w:lang w:val="en-US"/>
          </w:rPr>
          <m:t>1</m:t>
        </m:r>
      </m:oMath>
      <w:r w:rsidRPr="00A43ED1">
        <w:rPr>
          <w:lang w:val="en-US"/>
        </w:rPr>
        <w:t xml:space="preserve"> and </w:t>
      </w:r>
      <m:oMath>
        <m:r>
          <w:rPr>
            <w:rFonts w:ascii="Cambria Math" w:hAnsi="Cambria Math"/>
            <w:lang w:val="en-US"/>
          </w:rPr>
          <m:t>2</m:t>
        </m:r>
      </m:oMath>
      <w:r w:rsidRPr="00A43ED1">
        <w:rPr>
          <w:lang w:val="en-US"/>
        </w:rPr>
        <w:t xml:space="preserve">, </w:t>
      </w:r>
      <w:r w:rsidRPr="00A43ED1">
        <w:rPr>
          <w:i/>
          <w:lang w:val="en-US"/>
        </w:rPr>
        <w:t>BIG</w:t>
      </w:r>
      <w:r w:rsidRPr="00A43ED1">
        <w:rPr>
          <w:lang w:val="en-US"/>
        </w:rPr>
        <w:t xml:space="preserve"> numbers will be represented in the same way, using the</w:t>
      </w:r>
      <w:r>
        <w:rPr>
          <w:lang w:val="en-US"/>
        </w:rPr>
        <w:t xml:space="preserve"> </w:t>
      </w:r>
      <w:r w:rsidRPr="00A43ED1">
        <w:rPr>
          <w:lang w:val="en-US"/>
        </w:rPr>
        <w:t xml:space="preserve">standard integer type </w:t>
      </w:r>
      <w:r w:rsidRPr="00090B41">
        <w:rPr>
          <w:i/>
          <w:lang w:val="en-US"/>
        </w:rPr>
        <w:t>long</w:t>
      </w:r>
      <w:r>
        <w:rPr>
          <w:lang w:val="en-US"/>
        </w:rPr>
        <w:t>.</w:t>
      </w:r>
    </w:p>
  </w:footnote>
  <w:footnote w:id="24">
    <w:p w:rsidR="008D0738" w:rsidRPr="00CC5D12" w:rsidRDefault="008D0738" w:rsidP="00CC5D12">
      <w:pPr>
        <w:pStyle w:val="FootnoteText"/>
        <w:rPr>
          <w:lang w:val="en-US"/>
        </w:rPr>
      </w:pPr>
      <w:r>
        <w:rPr>
          <w:rStyle w:val="FootnoteReference"/>
        </w:rPr>
        <w:footnoteRef/>
      </w:r>
      <w:r>
        <w:t xml:space="preserve"> </w:t>
      </w:r>
      <w:r w:rsidRPr="00CC5D12">
        <w:rPr>
          <w:lang w:val="en-US"/>
        </w:rPr>
        <w:t xml:space="preserve">If the size of type </w:t>
      </w:r>
      <w:r w:rsidRPr="00CC5D12">
        <w:rPr>
          <w:i/>
          <w:lang w:val="en-US"/>
        </w:rPr>
        <w:t>LONG</w:t>
      </w:r>
      <w:r w:rsidRPr="00CC5D12">
        <w:rPr>
          <w:lang w:val="en-US"/>
        </w:rPr>
        <w:t xml:space="preserve"> is </w:t>
      </w:r>
      <m:oMath>
        <m:r>
          <w:rPr>
            <w:rFonts w:ascii="Cambria Math" w:hAnsi="Cambria Math"/>
            <w:lang w:val="en-US"/>
          </w:rPr>
          <m:t>64</m:t>
        </m:r>
      </m:oMath>
      <w:r w:rsidRPr="00CC5D12">
        <w:rPr>
          <w:lang w:val="en-US"/>
        </w:rPr>
        <w:t xml:space="preserve"> bits, the overﬂow and error conditions are only checked for precisions</w:t>
      </w:r>
      <w:r>
        <w:rPr>
          <w:lang w:val="en-US"/>
        </w:rPr>
        <w:t xml:space="preserve"> </w:t>
      </w:r>
      <w:r w:rsidRPr="00CC5D12">
        <w:rPr>
          <w:lang w:val="en-US"/>
        </w:rPr>
        <w:t xml:space="preserve">higher than </w:t>
      </w:r>
      <m:oMath>
        <m:r>
          <w:rPr>
            <w:rFonts w:ascii="Cambria Math" w:hAnsi="Cambria Math"/>
            <w:lang w:val="en-US"/>
          </w:rPr>
          <m:t>2</m:t>
        </m:r>
      </m:oMath>
      <w:r>
        <w:rPr>
          <w:lang w:val="en-US"/>
        </w:rPr>
        <w:t>.</w:t>
      </w:r>
    </w:p>
  </w:footnote>
  <w:footnote w:id="25">
    <w:p w:rsidR="008D0738" w:rsidRPr="005312FE" w:rsidRDefault="008D0738">
      <w:pPr>
        <w:pStyle w:val="FootnoteText"/>
        <w:rPr>
          <w:lang w:val="en-US"/>
        </w:rPr>
      </w:pPr>
      <w:r>
        <w:rPr>
          <w:rStyle w:val="FootnoteReference"/>
        </w:rPr>
        <w:footnoteRef/>
      </w:r>
      <w:r>
        <w:t xml:space="preserve"> </w:t>
      </w:r>
      <w:r>
        <w:rPr>
          <w:lang w:val="en-US"/>
        </w:rPr>
        <w:t>It practically always is, because the magnitude of floating point numbers normally exceeds that of (even humongous) integers, but, of course, the precision is quickly lost.</w:t>
      </w:r>
    </w:p>
  </w:footnote>
  <w:footnote w:id="26">
    <w:p w:rsidR="008D0738" w:rsidRPr="00573181" w:rsidRDefault="008D0738">
      <w:pPr>
        <w:pStyle w:val="FootnoteText"/>
        <w:rPr>
          <w:lang w:val="en-US"/>
        </w:rPr>
      </w:pPr>
      <w:r>
        <w:rPr>
          <w:rStyle w:val="FootnoteReference"/>
        </w:rPr>
        <w:footnoteRef/>
      </w:r>
      <w:r>
        <w:t xml:space="preserve"> </w:t>
      </w:r>
      <w:r w:rsidRPr="00573181">
        <w:rPr>
          <w:lang w:val="en-US"/>
        </w:rPr>
        <w:t xml:space="preserve">Note that </w:t>
      </w:r>
      <w:r w:rsidRPr="00573181">
        <w:rPr>
          <w:i/>
          <w:lang w:val="en-US"/>
        </w:rPr>
        <w:t>BIG</w:t>
      </w:r>
      <w:r w:rsidRPr="00573181">
        <w:rPr>
          <w:lang w:val="en-US"/>
        </w:rPr>
        <w:t xml:space="preserve"> numbers cannot b</w:t>
      </w:r>
      <w:r>
        <w:rPr>
          <w:lang w:val="en-US"/>
        </w:rPr>
        <w:t>e negative.</w:t>
      </w:r>
    </w:p>
  </w:footnote>
  <w:footnote w:id="27">
    <w:p w:rsidR="008D0738" w:rsidRPr="006B2EBF" w:rsidRDefault="008D0738">
      <w:pPr>
        <w:pStyle w:val="FootnoteText"/>
        <w:rPr>
          <w:lang w:val="en-US"/>
        </w:rPr>
      </w:pPr>
      <w:r>
        <w:rPr>
          <w:rStyle w:val="FootnoteReference"/>
        </w:rPr>
        <w:footnoteRef/>
      </w:r>
      <w:r>
        <w:t xml:space="preserve"> </w:t>
      </w:r>
      <w:r w:rsidRPr="006B2EBF">
        <w:rPr>
          <w:lang w:val="en-US"/>
        </w:rPr>
        <w:t xml:space="preserve">The parser has been </w:t>
      </w:r>
      <w:r>
        <w:rPr>
          <w:lang w:val="en-US"/>
        </w:rPr>
        <w:t>a</w:t>
      </w:r>
      <w:r w:rsidRPr="006B2EBF">
        <w:rPr>
          <w:lang w:val="en-US"/>
        </w:rPr>
        <w:t xml:space="preserve">dapted from </w:t>
      </w:r>
      <w:r>
        <w:rPr>
          <w:lang w:val="en-US"/>
        </w:rPr>
        <w:t>a</w:t>
      </w:r>
      <w:r w:rsidRPr="006B2EBF">
        <w:rPr>
          <w:lang w:val="en-US"/>
        </w:rPr>
        <w:t xml:space="preserve"> publicly available (MIT license) code by Aaron Voisine.</w:t>
      </w:r>
    </w:p>
  </w:footnote>
  <w:footnote w:id="28">
    <w:p w:rsidR="008D0738" w:rsidRPr="0041235C" w:rsidRDefault="008D0738">
      <w:pPr>
        <w:pStyle w:val="FootnoteText"/>
        <w:rPr>
          <w:lang w:val="en-US"/>
        </w:rPr>
      </w:pPr>
      <w:r>
        <w:rPr>
          <w:rStyle w:val="FootnoteReference"/>
        </w:rPr>
        <w:footnoteRef/>
      </w:r>
      <w:r>
        <w:t xml:space="preserve"> </w:t>
      </w:r>
      <w:r w:rsidRPr="0041235C">
        <w:rPr>
          <w:lang w:val="en-US"/>
        </w:rPr>
        <w:t xml:space="preserve">The minimum guaranteed size of </w:t>
      </w:r>
      <w:r w:rsidRPr="0041235C">
        <w:rPr>
          <w:i/>
          <w:lang w:val="en-US"/>
        </w:rPr>
        <w:t>FLAGS</w:t>
      </w:r>
      <w:r w:rsidRPr="0041235C">
        <w:rPr>
          <w:lang w:val="en-US"/>
        </w:rPr>
        <w:t xml:space="preserve"> is </w:t>
      </w:r>
      <m:oMath>
        <m:r>
          <w:rPr>
            <w:rFonts w:ascii="Cambria Math" w:hAnsi="Cambria Math"/>
            <w:lang w:val="en-US"/>
          </w:rPr>
          <m:t>32</m:t>
        </m:r>
      </m:oMath>
      <w:r w:rsidRPr="0041235C">
        <w:rPr>
          <w:lang w:val="en-US"/>
        </w:rPr>
        <w:t xml:space="preserve"> bits.</w:t>
      </w:r>
    </w:p>
  </w:footnote>
  <w:footnote w:id="29">
    <w:p w:rsidR="008D0738" w:rsidRPr="0074410A" w:rsidRDefault="008D0738">
      <w:pPr>
        <w:pStyle w:val="FootnoteText"/>
        <w:rPr>
          <w:lang w:val="en-US"/>
        </w:rPr>
      </w:pPr>
      <w:r>
        <w:rPr>
          <w:rStyle w:val="FootnoteReference"/>
        </w:rPr>
        <w:footnoteRef/>
      </w:r>
      <w:r>
        <w:t xml:space="preserve"> </w:t>
      </w:r>
      <w:r w:rsidRPr="0074410A">
        <w:rPr>
          <w:lang w:val="en-US"/>
        </w:rPr>
        <w:t>Implemented as C macros.</w:t>
      </w:r>
    </w:p>
  </w:footnote>
  <w:footnote w:id="30">
    <w:p w:rsidR="008D0738" w:rsidRPr="001B0B2E" w:rsidRDefault="008D0738" w:rsidP="001B0B2E">
      <w:pPr>
        <w:pStyle w:val="FootnoteText"/>
        <w:rPr>
          <w:lang w:val="en-US"/>
        </w:rPr>
      </w:pPr>
      <w:r>
        <w:rPr>
          <w:rStyle w:val="FootnoteReference"/>
        </w:rPr>
        <w:footnoteRef/>
      </w:r>
      <w:r>
        <w:t xml:space="preserve"> </w:t>
      </w:r>
      <w:r w:rsidRPr="001B0B2E">
        <w:rPr>
          <w:lang w:val="en-US"/>
        </w:rPr>
        <w:t xml:space="preserve">Note that </w:t>
      </w:r>
      <w:r>
        <w:rPr>
          <w:lang w:val="en-US"/>
        </w:rPr>
        <w:t>a</w:t>
      </w:r>
      <w:r w:rsidRPr="001B0B2E">
        <w:rPr>
          <w:lang w:val="en-US"/>
        </w:rPr>
        <w:t xml:space="preserve"> </w:t>
      </w:r>
      <w:r>
        <w:rPr>
          <w:lang w:val="en-US"/>
        </w:rPr>
        <w:t>SMURPH</w:t>
      </w:r>
      <w:r w:rsidRPr="001B0B2E">
        <w:rPr>
          <w:lang w:val="en-US"/>
        </w:rPr>
        <w:t xml:space="preserve"> program may be contained in several ﬁles and the fact that no multiple inheritance</w:t>
      </w:r>
      <w:r>
        <w:rPr>
          <w:lang w:val="en-US"/>
        </w:rPr>
        <w:t xml:space="preserve"> </w:t>
      </w:r>
      <w:r w:rsidRPr="001B0B2E">
        <w:rPr>
          <w:lang w:val="en-US"/>
        </w:rPr>
        <w:t>is used in one ﬁle does not preclude it from being used in another one.</w:t>
      </w:r>
    </w:p>
  </w:footnote>
  <w:footnote w:id="31">
    <w:p w:rsidR="008D0738" w:rsidRPr="00A15F96" w:rsidRDefault="008D0738">
      <w:pPr>
        <w:pStyle w:val="FootnoteText"/>
        <w:rPr>
          <w:lang w:val="en-US"/>
        </w:rPr>
      </w:pPr>
      <w:r>
        <w:rPr>
          <w:rStyle w:val="FootnoteReference"/>
        </w:rPr>
        <w:footnoteRef/>
      </w:r>
      <w:r>
        <w:t xml:space="preserve"> </w:t>
      </w:r>
      <w:r w:rsidRPr="00A15F96">
        <w:rPr>
          <w:lang w:val="en-US"/>
        </w:rPr>
        <w:t xml:space="preserve">The comma following </w:t>
      </w:r>
      <w:r>
        <w:rPr>
          <w:lang w:val="en-US"/>
        </w:rPr>
        <w:t>“</w:t>
      </w:r>
      <w:r w:rsidRPr="00A15F96">
        <w:rPr>
          <w:lang w:val="en-US"/>
        </w:rPr>
        <w:t>nickname</w:t>
      </w:r>
      <w:r>
        <w:rPr>
          <w:lang w:val="en-US"/>
        </w:rPr>
        <w:t>”</w:t>
      </w:r>
      <w:r w:rsidRPr="00A15F96">
        <w:rPr>
          <w:lang w:val="en-US"/>
        </w:rPr>
        <w:t xml:space="preserve"> is needed (it is not a mistake).</w:t>
      </w:r>
    </w:p>
  </w:footnote>
  <w:footnote w:id="32">
    <w:p w:rsidR="008D0738" w:rsidRPr="007176C3" w:rsidRDefault="008D0738" w:rsidP="007176C3">
      <w:pPr>
        <w:pStyle w:val="FootnoteText"/>
      </w:pPr>
      <w:r>
        <w:rPr>
          <w:rStyle w:val="FootnoteReference"/>
        </w:rPr>
        <w:footnoteRef/>
      </w:r>
      <w:r>
        <w:t xml:space="preserve"> This only concerns those mailboxes that are owned by stations. Mailboxes owned by processes can be</w:t>
      </w:r>
      <w:r>
        <w:rPr>
          <w:lang w:val="pl-PL"/>
        </w:rPr>
        <w:t xml:space="preserve"> </w:t>
      </w:r>
      <w:r>
        <w:t xml:space="preserve">destroyed (see </w:t>
      </w:r>
      <w:r w:rsidRPr="00262F52">
        <w:rPr>
          <w:lang w:val="en-US"/>
        </w:rPr>
        <w:t>Section </w:t>
      </w:r>
      <w:r>
        <w:rPr>
          <w:lang w:val="en-US"/>
        </w:rPr>
        <w:fldChar w:fldCharType="begin"/>
      </w:r>
      <w:r>
        <w:rPr>
          <w:lang w:val="en-US"/>
        </w:rPr>
        <w:instrText xml:space="preserve"> REF _Ref508891196 \r \h </w:instrText>
      </w:r>
      <w:r>
        <w:rPr>
          <w:lang w:val="en-US"/>
        </w:rPr>
      </w:r>
      <w:r>
        <w:rPr>
          <w:lang w:val="en-US"/>
        </w:rPr>
        <w:fldChar w:fldCharType="separate"/>
      </w:r>
      <w:r w:rsidR="006F5BA9">
        <w:rPr>
          <w:lang w:val="en-US"/>
        </w:rPr>
        <w:t>9.2.1</w:t>
      </w:r>
      <w:r>
        <w:rPr>
          <w:lang w:val="en-US"/>
        </w:rPr>
        <w:fldChar w:fldCharType="end"/>
      </w:r>
      <w:r>
        <w:t>).</w:t>
      </w:r>
    </w:p>
  </w:footnote>
  <w:footnote w:id="33">
    <w:p w:rsidR="008D0738" w:rsidRPr="000A4120" w:rsidRDefault="008D0738">
      <w:pPr>
        <w:pStyle w:val="FootnoteText"/>
        <w:rPr>
          <w:lang w:val="en-US"/>
        </w:rPr>
      </w:pPr>
      <w:r>
        <w:rPr>
          <w:rStyle w:val="FootnoteReference"/>
        </w:rPr>
        <w:footnoteRef/>
      </w:r>
      <w:r>
        <w:t xml:space="preserve"> </w:t>
      </w:r>
      <w:r>
        <w:rPr>
          <w:lang w:val="en-US"/>
        </w:rPr>
        <w:t>Technically, a segmented, unidirectional fiber optic cable can be implemented in SMURPH using repeater stations (i.e., explicit models of the interconnections of essentially bidirectional segments). The built-in unidirectional link model provides a convenient shortcut whose implementation is incomparably more efficient.</w:t>
      </w:r>
    </w:p>
  </w:footnote>
  <w:footnote w:id="34">
    <w:p w:rsidR="008D0738" w:rsidRPr="0043334C" w:rsidRDefault="008D0738" w:rsidP="0043334C">
      <w:pPr>
        <w:pStyle w:val="FootnoteText"/>
      </w:pPr>
      <w:r>
        <w:rPr>
          <w:rStyle w:val="FootnoteReference"/>
        </w:rPr>
        <w:footnoteRef/>
      </w:r>
      <w:r>
        <w:t xml:space="preserve"> </w:t>
      </w:r>
      <w:r>
        <w:rPr>
          <w:lang w:val="en-US"/>
        </w:rPr>
        <w:t>D</w:t>
      </w:r>
      <w:r>
        <w:t>istance matrices do not occur explicitly</w:t>
      </w:r>
      <w:r>
        <w:rPr>
          <w:lang w:val="en-US"/>
        </w:rPr>
        <w:t xml:space="preserve"> (as matrices)</w:t>
      </w:r>
      <w:r>
        <w:t>: they are distributed into distance vectors associated</w:t>
      </w:r>
      <w:r>
        <w:rPr>
          <w:lang w:val="en-US"/>
        </w:rPr>
        <w:t xml:space="preserve"> </w:t>
      </w:r>
      <w:r>
        <w:t>with ports rather than links.</w:t>
      </w:r>
    </w:p>
  </w:footnote>
  <w:footnote w:id="35">
    <w:p w:rsidR="008D0738" w:rsidRPr="00EA0E8C" w:rsidRDefault="008D0738">
      <w:pPr>
        <w:pStyle w:val="FootnoteText"/>
        <w:rPr>
          <w:lang w:val="en-US"/>
        </w:rPr>
      </w:pPr>
      <w:r>
        <w:rPr>
          <w:rStyle w:val="FootnoteReference"/>
        </w:rPr>
        <w:footnoteRef/>
      </w:r>
      <w:r>
        <w:t xml:space="preserve"> </w:t>
      </w:r>
      <w:r>
        <w:rPr>
          <w:lang w:val="en-US"/>
        </w:rPr>
        <w:t xml:space="preserve">As links can only be created when the network is being built, following the initialization stage, </w:t>
      </w:r>
      <w:r w:rsidRPr="00B4443B">
        <w:rPr>
          <w:i/>
          <w:lang w:val="en-US"/>
        </w:rPr>
        <w:t>NLinks</w:t>
      </w:r>
      <w:r>
        <w:rPr>
          <w:lang w:val="en-US"/>
        </w:rPr>
        <w:t xml:space="preserve"> simply shows the total number of links in the network.</w:t>
      </w:r>
    </w:p>
  </w:footnote>
  <w:footnote w:id="36">
    <w:p w:rsidR="008D0738" w:rsidRPr="00BC2618" w:rsidRDefault="008D0738">
      <w:pPr>
        <w:pStyle w:val="FootnoteText"/>
        <w:rPr>
          <w:lang w:val="en-US"/>
        </w:rPr>
      </w:pPr>
      <w:r>
        <w:rPr>
          <w:rStyle w:val="FootnoteReference"/>
        </w:rPr>
        <w:footnoteRef/>
      </w:r>
      <w:r>
        <w:t xml:space="preserve"> </w:t>
      </w:r>
      <w:r>
        <w:rPr>
          <w:lang w:val="en-US"/>
        </w:rPr>
        <w:t>Strictly speaking, this is the inverse of the rate.</w:t>
      </w:r>
    </w:p>
  </w:footnote>
  <w:footnote w:id="37">
    <w:p w:rsidR="008D0738" w:rsidRPr="00D46992" w:rsidRDefault="008D0738">
      <w:pPr>
        <w:pStyle w:val="FootnoteText"/>
        <w:rPr>
          <w:lang w:val="en-US"/>
        </w:rPr>
      </w:pPr>
      <w:r>
        <w:rPr>
          <w:rStyle w:val="FootnoteReference"/>
        </w:rPr>
        <w:footnoteRef/>
      </w:r>
      <w:r>
        <w:t xml:space="preserve"> </w:t>
      </w:r>
      <w:r w:rsidRPr="00D46992">
        <w:rPr>
          <w:lang w:val="en-US"/>
        </w:rPr>
        <w:t>As a general rule, most “set” methods have their “get” counterparts.</w:t>
      </w:r>
    </w:p>
  </w:footnote>
  <w:footnote w:id="38">
    <w:p w:rsidR="008D0738" w:rsidRPr="004F6ECB" w:rsidRDefault="008D0738">
      <w:pPr>
        <w:pStyle w:val="FootnoteText"/>
        <w:rPr>
          <w:lang w:val="en-US"/>
        </w:rPr>
      </w:pPr>
      <w:r>
        <w:rPr>
          <w:rStyle w:val="FootnoteReference"/>
        </w:rPr>
        <w:footnoteRef/>
      </w:r>
      <w:r>
        <w:t xml:space="preserve"> </w:t>
      </w:r>
      <w:r>
        <w:rPr>
          <w:lang w:val="en-US"/>
        </w:rPr>
        <w:t>As we noticed in Section </w:t>
      </w:r>
      <w:r>
        <w:rPr>
          <w:lang w:val="en-US"/>
        </w:rPr>
        <w:fldChar w:fldCharType="begin"/>
      </w:r>
      <w:r>
        <w:rPr>
          <w:lang w:val="en-US"/>
        </w:rPr>
        <w:instrText xml:space="preserve"> REF _Ref503448475 \r \h </w:instrText>
      </w:r>
      <w:r>
        <w:rPr>
          <w:lang w:val="en-US"/>
        </w:rPr>
      </w:r>
      <w:r>
        <w:rPr>
          <w:lang w:val="en-US"/>
        </w:rPr>
        <w:fldChar w:fldCharType="separate"/>
      </w:r>
      <w:r w:rsidR="006F5BA9">
        <w:rPr>
          <w:lang w:val="en-US"/>
        </w:rPr>
        <w:t>2.4.5</w:t>
      </w:r>
      <w:r>
        <w:rPr>
          <w:lang w:val="en-US"/>
        </w:rPr>
        <w:fldChar w:fldCharType="end"/>
      </w:r>
      <w:r>
        <w:rPr>
          <w:lang w:val="en-US"/>
        </w:rPr>
        <w:t xml:space="preserve">, the word “channel” is a bit unfortunate in this contexts, because we may want to model channels within a channel. Perhaps “medium” or “band” would better fit the purpose of </w:t>
      </w:r>
      <w:r w:rsidRPr="004F6ECB">
        <w:rPr>
          <w:i/>
          <w:lang w:val="en-US"/>
        </w:rPr>
        <w:t>RFChannel</w:t>
      </w:r>
      <w:r>
        <w:rPr>
          <w:lang w:val="en-US"/>
        </w:rPr>
        <w:t>, except that the term “channel model” is rather well established in the literature in reference to what we have in mind.</w:t>
      </w:r>
    </w:p>
  </w:footnote>
  <w:footnote w:id="39">
    <w:p w:rsidR="008D0738" w:rsidRPr="004A1925" w:rsidRDefault="008D0738" w:rsidP="00CF21E9">
      <w:pPr>
        <w:pStyle w:val="FootnoteText"/>
        <w:rPr>
          <w:lang w:val="en-US"/>
        </w:rPr>
      </w:pPr>
      <w:r>
        <w:rPr>
          <w:rStyle w:val="FootnoteReference"/>
        </w:rPr>
        <w:footnoteRef/>
      </w:r>
      <w:r>
        <w:t xml:space="preserve"> </w:t>
      </w:r>
      <w:r>
        <w:rPr>
          <w:lang w:val="en-US"/>
        </w:rPr>
        <w:t>We remember from Section </w:t>
      </w:r>
      <w:r>
        <w:rPr>
          <w:lang w:val="en-US"/>
        </w:rPr>
        <w:fldChar w:fldCharType="begin"/>
      </w:r>
      <w:r>
        <w:rPr>
          <w:lang w:val="en-US"/>
        </w:rPr>
        <w:instrText xml:space="preserve"> REF _Ref499716549 \r \h </w:instrText>
      </w:r>
      <w:r>
        <w:rPr>
          <w:lang w:val="en-US"/>
        </w:rPr>
      </w:r>
      <w:r>
        <w:rPr>
          <w:lang w:val="en-US"/>
        </w:rPr>
        <w:fldChar w:fldCharType="separate"/>
      </w:r>
      <w:r w:rsidR="006F5BA9">
        <w:rPr>
          <w:lang w:val="en-US"/>
        </w:rPr>
        <w:t>2.2.5</w:t>
      </w:r>
      <w:r>
        <w:rPr>
          <w:lang w:val="en-US"/>
        </w:rPr>
        <w:fldChar w:fldCharType="end"/>
      </w:r>
      <w:r>
        <w:rPr>
          <w:lang w:val="en-US"/>
        </w:rPr>
        <w:t>) that (wired) links can be made faulty, so some bona-fide packets may not make it to destinations because of spontaneous errors. The issue of spontaneous faults in links has been handled in a simple way (see Section </w:t>
      </w:r>
      <w:r>
        <w:rPr>
          <w:lang w:val="en-US"/>
        </w:rPr>
        <w:fldChar w:fldCharType="begin"/>
      </w:r>
      <w:r>
        <w:rPr>
          <w:lang w:val="en-US"/>
        </w:rPr>
        <w:instrText xml:space="preserve"> REF _Ref510691521 \r \h </w:instrText>
      </w:r>
      <w:r>
        <w:rPr>
          <w:lang w:val="en-US"/>
        </w:rPr>
      </w:r>
      <w:r>
        <w:rPr>
          <w:lang w:val="en-US"/>
        </w:rPr>
        <w:fldChar w:fldCharType="separate"/>
      </w:r>
      <w:r w:rsidR="006F5BA9">
        <w:rPr>
          <w:lang w:val="en-US"/>
        </w:rPr>
        <w:t>7.3</w:t>
      </w:r>
      <w:r>
        <w:rPr>
          <w:lang w:val="en-US"/>
        </w:rPr>
        <w:fldChar w:fldCharType="end"/>
      </w:r>
      <w:r>
        <w:rPr>
          <w:lang w:val="en-US"/>
        </w:rPr>
        <w:t>), because such faults are usually not the most interesting part of the model. In contrast, the primary challenge in authoritative modeling of wireless channels is precisely the high-fidelity expression of errors caused by signal attenuation and interference.</w:t>
      </w:r>
    </w:p>
  </w:footnote>
  <w:footnote w:id="40">
    <w:p w:rsidR="008D0738" w:rsidRPr="00CA0296" w:rsidRDefault="008D0738">
      <w:pPr>
        <w:pStyle w:val="FootnoteText"/>
        <w:rPr>
          <w:lang w:val="en-US"/>
        </w:rPr>
      </w:pPr>
      <w:r>
        <w:rPr>
          <w:rStyle w:val="FootnoteReference"/>
        </w:rPr>
        <w:footnoteRef/>
      </w:r>
      <w:r>
        <w:t xml:space="preserve"> </w:t>
      </w:r>
      <w:r>
        <w:rPr>
          <w:lang w:val="en-US"/>
        </w:rPr>
        <w:t xml:space="preserve">The method is a shortcut for </w:t>
      </w:r>
      <w:r w:rsidRPr="00CA0296">
        <w:rPr>
          <w:i/>
          <w:lang w:val="en-US"/>
        </w:rPr>
        <w:t>setXTag</w:t>
      </w:r>
      <w:r>
        <w:rPr>
          <w:lang w:val="en-US"/>
        </w:rPr>
        <w:t xml:space="preserve"> + </w:t>
      </w:r>
      <w:r w:rsidRPr="00CA0296">
        <w:rPr>
          <w:i/>
          <w:lang w:val="en-US"/>
        </w:rPr>
        <w:t>setRTag</w:t>
      </w:r>
      <w:r>
        <w:rPr>
          <w:lang w:val="en-US"/>
        </w:rPr>
        <w:t xml:space="preserve"> executed in sequence with the same argument.</w:t>
      </w:r>
    </w:p>
  </w:footnote>
  <w:footnote w:id="41">
    <w:p w:rsidR="008D0738" w:rsidRPr="00B15590" w:rsidRDefault="008D0738">
      <w:pPr>
        <w:pStyle w:val="FootnoteText"/>
        <w:rPr>
          <w:lang w:val="en-US"/>
        </w:rPr>
      </w:pPr>
      <w:r>
        <w:rPr>
          <w:rStyle w:val="FootnoteReference"/>
        </w:rPr>
        <w:footnoteRef/>
      </w:r>
      <w:r>
        <w:t xml:space="preserve"> </w:t>
      </w:r>
      <w:r w:rsidRPr="00B15590">
        <w:rPr>
          <w:lang w:val="en-US"/>
        </w:rPr>
        <w:t xml:space="preserve">Owing to the fact that the order argument is seldom used, </w:t>
      </w:r>
      <w:r>
        <w:rPr>
          <w:lang w:val="en-US"/>
        </w:rPr>
        <w:t>“normally” compiled code does not implement it for the reasons of efficiency.</w:t>
      </w:r>
      <w:r w:rsidRPr="00B15590">
        <w:rPr>
          <w:lang w:val="en-US"/>
        </w:rPr>
        <w:t xml:space="preserve"> </w:t>
      </w:r>
    </w:p>
  </w:footnote>
  <w:footnote w:id="42">
    <w:p w:rsidR="008D0738" w:rsidRPr="00DD4D39" w:rsidRDefault="008D0738">
      <w:pPr>
        <w:pStyle w:val="FootnoteText"/>
        <w:rPr>
          <w:lang w:val="en-US"/>
        </w:rPr>
      </w:pPr>
      <w:r>
        <w:rPr>
          <w:rStyle w:val="FootnoteReference"/>
        </w:rPr>
        <w:footnoteRef/>
      </w:r>
      <w:r>
        <w:t xml:space="preserve"> </w:t>
      </w:r>
      <w:r>
        <w:rPr>
          <w:lang w:val="en-US"/>
        </w:rPr>
        <w:t>While many processes reference their station, few of them reference their father.</w:t>
      </w:r>
    </w:p>
  </w:footnote>
  <w:footnote w:id="43">
    <w:p w:rsidR="008D0738" w:rsidRPr="009946CF" w:rsidRDefault="008D0738">
      <w:pPr>
        <w:pStyle w:val="FootnoteText"/>
        <w:rPr>
          <w:lang w:val="en-US"/>
        </w:rPr>
      </w:pPr>
      <w:r>
        <w:rPr>
          <w:rStyle w:val="FootnoteReference"/>
        </w:rPr>
        <w:footnoteRef/>
      </w:r>
      <w:r>
        <w:t xml:space="preserve"> </w:t>
      </w:r>
      <w:r>
        <w:rPr>
          <w:lang w:val="en-US"/>
        </w:rPr>
        <w:t>I</w:t>
      </w:r>
      <w:r w:rsidRPr="009946CF">
        <w:rPr>
          <w:lang w:val="en-US"/>
        </w:rPr>
        <w:t>t would seldom make sense</w:t>
      </w:r>
      <w:r>
        <w:rPr>
          <w:lang w:val="en-US"/>
        </w:rPr>
        <w:t>.</w:t>
      </w:r>
    </w:p>
  </w:footnote>
  <w:footnote w:id="44">
    <w:p w:rsidR="008D0738" w:rsidRPr="00763CB5" w:rsidRDefault="008D0738">
      <w:pPr>
        <w:pStyle w:val="FootnoteText"/>
        <w:rPr>
          <w:lang w:val="en-US"/>
        </w:rPr>
      </w:pPr>
      <w:r>
        <w:rPr>
          <w:rStyle w:val="FootnoteReference"/>
        </w:rPr>
        <w:footnoteRef/>
      </w:r>
      <w:r>
        <w:t xml:space="preserve"> </w:t>
      </w:r>
      <w:r>
        <w:rPr>
          <w:lang w:val="en-US"/>
        </w:rPr>
        <w:t>Exceptions are discussed in Sections </w:t>
      </w:r>
      <w:r>
        <w:rPr>
          <w:lang w:val="en-US"/>
        </w:rPr>
        <w:fldChar w:fldCharType="begin"/>
      </w:r>
      <w:r>
        <w:rPr>
          <w:lang w:val="en-US"/>
        </w:rPr>
        <w:instrText xml:space="preserve"> REF _Ref505897850 \r \h </w:instrText>
      </w:r>
      <w:r>
        <w:rPr>
          <w:lang w:val="en-US"/>
        </w:rPr>
      </w:r>
      <w:r>
        <w:rPr>
          <w:lang w:val="en-US"/>
        </w:rPr>
        <w:fldChar w:fldCharType="separate"/>
      </w:r>
      <w:r w:rsidR="006F5BA9">
        <w:rPr>
          <w:lang w:val="en-US"/>
        </w:rPr>
        <w:t>5.2.1</w:t>
      </w:r>
      <w:r>
        <w:rPr>
          <w:lang w:val="en-US"/>
        </w:rPr>
        <w:fldChar w:fldCharType="end"/>
      </w:r>
      <w:r>
        <w:rPr>
          <w:lang w:val="en-US"/>
        </w:rPr>
        <w:t xml:space="preserve">, </w:t>
      </w:r>
      <w:r>
        <w:rPr>
          <w:lang w:val="en-US"/>
        </w:rPr>
        <w:fldChar w:fldCharType="begin"/>
      </w:r>
      <w:r>
        <w:rPr>
          <w:lang w:val="en-US"/>
        </w:rPr>
        <w:instrText xml:space="preserve"> REF _Ref508278086 \r \h </w:instrText>
      </w:r>
      <w:r>
        <w:rPr>
          <w:lang w:val="en-US"/>
        </w:rPr>
      </w:r>
      <w:r>
        <w:rPr>
          <w:lang w:val="en-US"/>
        </w:rPr>
        <w:fldChar w:fldCharType="separate"/>
      </w:r>
      <w:r w:rsidR="006F5BA9">
        <w:rPr>
          <w:lang w:val="en-US"/>
        </w:rPr>
        <w:t>7.1.5</w:t>
      </w:r>
      <w:r>
        <w:rPr>
          <w:lang w:val="en-US"/>
        </w:rPr>
        <w:fldChar w:fldCharType="end"/>
      </w:r>
      <w:r>
        <w:rPr>
          <w:lang w:val="en-US"/>
        </w:rPr>
        <w:t xml:space="preserve">, </w:t>
      </w:r>
      <w:r>
        <w:rPr>
          <w:lang w:val="en-US"/>
        </w:rPr>
        <w:fldChar w:fldCharType="begin"/>
      </w:r>
      <w:r>
        <w:rPr>
          <w:lang w:val="en-US"/>
        </w:rPr>
        <w:instrText xml:space="preserve"> REF _Ref512509794 \r \h </w:instrText>
      </w:r>
      <w:r>
        <w:rPr>
          <w:lang w:val="en-US"/>
        </w:rPr>
      </w:r>
      <w:r>
        <w:rPr>
          <w:lang w:val="en-US"/>
        </w:rPr>
        <w:fldChar w:fldCharType="separate"/>
      </w:r>
      <w:r w:rsidR="006F5BA9">
        <w:rPr>
          <w:lang w:val="en-US"/>
        </w:rPr>
        <w:t>8.2.2</w:t>
      </w:r>
      <w:r>
        <w:rPr>
          <w:lang w:val="en-US"/>
        </w:rPr>
        <w:fldChar w:fldCharType="end"/>
      </w:r>
      <w:r>
        <w:rPr>
          <w:lang w:val="en-US"/>
        </w:rPr>
        <w:t xml:space="preserve">, and </w:t>
      </w:r>
      <w:r>
        <w:rPr>
          <w:lang w:val="en-US"/>
        </w:rPr>
        <w:fldChar w:fldCharType="begin"/>
      </w:r>
      <w:r>
        <w:rPr>
          <w:lang w:val="en-US"/>
        </w:rPr>
        <w:instrText xml:space="preserve"> REF _Ref509830067 \r \h </w:instrText>
      </w:r>
      <w:r>
        <w:rPr>
          <w:lang w:val="en-US"/>
        </w:rPr>
      </w:r>
      <w:r>
        <w:rPr>
          <w:lang w:val="en-US"/>
        </w:rPr>
        <w:fldChar w:fldCharType="separate"/>
      </w:r>
      <w:r w:rsidR="006F5BA9">
        <w:rPr>
          <w:lang w:val="en-US"/>
        </w:rPr>
        <w:t>9.2.4</w:t>
      </w:r>
      <w:r>
        <w:rPr>
          <w:lang w:val="en-US"/>
        </w:rPr>
        <w:fldChar w:fldCharType="end"/>
      </w:r>
      <w:r>
        <w:rPr>
          <w:lang w:val="en-US"/>
        </w:rPr>
        <w:t>.</w:t>
      </w:r>
    </w:p>
  </w:footnote>
  <w:footnote w:id="45">
    <w:p w:rsidR="008D0738" w:rsidRPr="00626055" w:rsidRDefault="008D0738">
      <w:pPr>
        <w:pStyle w:val="FootnoteText"/>
        <w:rPr>
          <w:lang w:val="en-US"/>
        </w:rPr>
      </w:pPr>
      <w:r>
        <w:rPr>
          <w:rStyle w:val="FootnoteReference"/>
        </w:rPr>
        <w:footnoteRef/>
      </w:r>
      <w:r>
        <w:t xml:space="preserve"> </w:t>
      </w:r>
      <w:r>
        <w:rPr>
          <w:lang w:val="en-US"/>
        </w:rPr>
        <w:t xml:space="preserve">Non-state events are represented by negative numbers, e.g., </w:t>
      </w:r>
      <w:r w:rsidRPr="00626055">
        <w:rPr>
          <w:i/>
          <w:lang w:val="en-US"/>
        </w:rPr>
        <w:t>DEATH</w:t>
      </w:r>
      <w:r>
        <w:rPr>
          <w:lang w:val="en-US"/>
        </w:rPr>
        <w:t xml:space="preserve"> is defined as </w:t>
      </w:r>
      <m:oMath>
        <m:r>
          <m:rPr>
            <m:sty m:val="p"/>
          </m:rPr>
          <w:rPr>
            <w:rFonts w:ascii="Cambria Math" w:hAnsi="Cambria Math"/>
            <w:lang w:val="en-US"/>
          </w:rPr>
          <m:t>-1</m:t>
        </m:r>
      </m:oMath>
      <w:r>
        <w:rPr>
          <w:lang w:val="en-US"/>
        </w:rPr>
        <w:t>, so they are never confused with state events.</w:t>
      </w:r>
    </w:p>
  </w:footnote>
  <w:footnote w:id="46">
    <w:p w:rsidR="008D0738" w:rsidRPr="006B55EA" w:rsidRDefault="008D0738" w:rsidP="006B55EA">
      <w:pPr>
        <w:pStyle w:val="FootnoteText"/>
        <w:rPr>
          <w:lang w:val="en-US"/>
        </w:rPr>
      </w:pPr>
      <w:r>
        <w:rPr>
          <w:rStyle w:val="FootnoteReference"/>
        </w:rPr>
        <w:footnoteRef/>
      </w:r>
      <w:r>
        <w:t xml:space="preserve"> </w:t>
      </w:r>
      <w:r w:rsidRPr="006B55EA">
        <w:rPr>
          <w:lang w:val="en-US"/>
        </w:rPr>
        <w:t>This event is needed to make sure that whenever a process is run, it always happens in response to</w:t>
      </w:r>
      <w:r>
        <w:rPr>
          <w:lang w:val="en-US"/>
        </w:rPr>
        <w:t xml:space="preserve"> </w:t>
      </w:r>
      <w:r w:rsidRPr="006B55EA">
        <w:rPr>
          <w:lang w:val="en-US"/>
        </w:rPr>
        <w:t>some event.</w:t>
      </w:r>
    </w:p>
  </w:footnote>
  <w:footnote w:id="47">
    <w:p w:rsidR="008D0738" w:rsidRPr="00CC1A2E" w:rsidRDefault="008D0738">
      <w:pPr>
        <w:pStyle w:val="FootnoteText"/>
        <w:rPr>
          <w:lang w:val="en-US"/>
        </w:rPr>
      </w:pPr>
      <w:r>
        <w:rPr>
          <w:rStyle w:val="FootnoteReference"/>
        </w:rPr>
        <w:footnoteRef/>
      </w:r>
      <w:r>
        <w:t xml:space="preserve"> </w:t>
      </w:r>
      <w:r>
        <w:rPr>
          <w:lang w:val="en-US"/>
        </w:rPr>
        <w:t>Say, inserting a token packet into a token ring.</w:t>
      </w:r>
    </w:p>
  </w:footnote>
  <w:footnote w:id="48">
    <w:p w:rsidR="008D0738" w:rsidRPr="00F27E7B" w:rsidRDefault="008D0738">
      <w:pPr>
        <w:pStyle w:val="FootnoteText"/>
        <w:rPr>
          <w:lang w:val="en-US"/>
        </w:rPr>
      </w:pPr>
      <w:r>
        <w:rPr>
          <w:rStyle w:val="FootnoteReference"/>
        </w:rPr>
        <w:footnoteRef/>
      </w:r>
      <w:r>
        <w:t xml:space="preserve"> </w:t>
      </w:r>
      <w:r>
        <w:rPr>
          <w:lang w:val="en-US"/>
        </w:rPr>
        <w:t>Similar problems are discussed in Sections </w:t>
      </w:r>
      <w:r>
        <w:rPr>
          <w:lang w:val="en-US"/>
        </w:rPr>
        <w:fldChar w:fldCharType="begin"/>
      </w:r>
      <w:r>
        <w:rPr>
          <w:lang w:val="en-US"/>
        </w:rPr>
        <w:instrText xml:space="preserve"> REF _Ref508278086 \r \h </w:instrText>
      </w:r>
      <w:r>
        <w:rPr>
          <w:lang w:val="en-US"/>
        </w:rPr>
      </w:r>
      <w:r>
        <w:rPr>
          <w:lang w:val="en-US"/>
        </w:rPr>
        <w:fldChar w:fldCharType="separate"/>
      </w:r>
      <w:r w:rsidR="006F5BA9">
        <w:rPr>
          <w:lang w:val="en-US"/>
        </w:rPr>
        <w:t>7.1.5</w:t>
      </w:r>
      <w:r>
        <w:rPr>
          <w:lang w:val="en-US"/>
        </w:rPr>
        <w:fldChar w:fldCharType="end"/>
      </w:r>
      <w:r>
        <w:rPr>
          <w:lang w:val="en-US"/>
        </w:rPr>
        <w:t xml:space="preserve">, </w:t>
      </w:r>
      <w:r>
        <w:rPr>
          <w:lang w:val="en-US"/>
        </w:rPr>
        <w:fldChar w:fldCharType="begin"/>
      </w:r>
      <w:r>
        <w:rPr>
          <w:lang w:val="en-US"/>
        </w:rPr>
        <w:instrText xml:space="preserve"> REF _Ref512509845 \r \h </w:instrText>
      </w:r>
      <w:r>
        <w:rPr>
          <w:lang w:val="en-US"/>
        </w:rPr>
      </w:r>
      <w:r>
        <w:rPr>
          <w:lang w:val="en-US"/>
        </w:rPr>
        <w:fldChar w:fldCharType="separate"/>
      </w:r>
      <w:r w:rsidR="006F5BA9">
        <w:rPr>
          <w:lang w:val="en-US"/>
        </w:rPr>
        <w:t>8.2.2</w:t>
      </w:r>
      <w:r>
        <w:rPr>
          <w:lang w:val="en-US"/>
        </w:rPr>
        <w:fldChar w:fldCharType="end"/>
      </w:r>
      <w:r>
        <w:rPr>
          <w:lang w:val="en-US"/>
        </w:rPr>
        <w:t xml:space="preserve">, and </w:t>
      </w:r>
      <w:r>
        <w:rPr>
          <w:lang w:val="en-US"/>
        </w:rPr>
        <w:fldChar w:fldCharType="begin"/>
      </w:r>
      <w:r>
        <w:rPr>
          <w:lang w:val="en-US"/>
        </w:rPr>
        <w:instrText xml:space="preserve"> REF _Ref509830067 \r \h </w:instrText>
      </w:r>
      <w:r>
        <w:rPr>
          <w:lang w:val="en-US"/>
        </w:rPr>
      </w:r>
      <w:r>
        <w:rPr>
          <w:lang w:val="en-US"/>
        </w:rPr>
        <w:fldChar w:fldCharType="separate"/>
      </w:r>
      <w:r w:rsidR="006F5BA9">
        <w:rPr>
          <w:lang w:val="en-US"/>
        </w:rPr>
        <w:t>9.2.4</w:t>
      </w:r>
      <w:r>
        <w:rPr>
          <w:lang w:val="en-US"/>
        </w:rPr>
        <w:fldChar w:fldCharType="end"/>
      </w:r>
      <w:r>
        <w:rPr>
          <w:lang w:val="en-US"/>
        </w:rPr>
        <w:t>.</w:t>
      </w:r>
    </w:p>
  </w:footnote>
  <w:footnote w:id="49">
    <w:p w:rsidR="008D0738" w:rsidRPr="00C45030" w:rsidRDefault="008D0738">
      <w:pPr>
        <w:pStyle w:val="FootnoteText"/>
        <w:rPr>
          <w:lang w:val="en-US"/>
        </w:rPr>
      </w:pPr>
      <w:r>
        <w:rPr>
          <w:rStyle w:val="FootnoteReference"/>
        </w:rPr>
        <w:footnoteRef/>
      </w:r>
      <w:r>
        <w:t xml:space="preserve"> </w:t>
      </w:r>
      <w:r>
        <w:rPr>
          <w:lang w:val="en-US"/>
        </w:rPr>
        <w:t xml:space="preserve">And the program must have been compiled with the </w:t>
      </w:r>
      <w:r w:rsidRPr="00C45030">
        <w:rPr>
          <w:i/>
          <w:lang w:val="en-US"/>
        </w:rPr>
        <w:t>–p</w:t>
      </w:r>
      <w:r>
        <w:rPr>
          <w:lang w:val="en-US"/>
        </w:rPr>
        <w:t xml:space="preserve"> option (Section </w:t>
      </w:r>
      <w:r>
        <w:rPr>
          <w:lang w:val="en-US"/>
        </w:rPr>
        <w:fldChar w:fldCharType="begin"/>
      </w:r>
      <w:r>
        <w:rPr>
          <w:lang w:val="en-US"/>
        </w:rPr>
        <w:instrText xml:space="preserve"> REF _Ref511756210 \r \h </w:instrText>
      </w:r>
      <w:r>
        <w:rPr>
          <w:lang w:val="en-US"/>
        </w:rPr>
      </w:r>
      <w:r>
        <w:rPr>
          <w:lang w:val="en-US"/>
        </w:rPr>
        <w:fldChar w:fldCharType="separate"/>
      </w:r>
      <w:r w:rsidR="006F5BA9">
        <w:rPr>
          <w:lang w:val="en-US"/>
        </w:rPr>
        <w:t>B.5</w:t>
      </w:r>
      <w:r>
        <w:rPr>
          <w:lang w:val="en-US"/>
        </w:rPr>
        <w:fldChar w:fldCharType="end"/>
      </w:r>
      <w:r>
        <w:rPr>
          <w:lang w:val="en-US"/>
        </w:rPr>
        <w:t>).</w:t>
      </w:r>
    </w:p>
  </w:footnote>
  <w:footnote w:id="50">
    <w:p w:rsidR="008D0738" w:rsidRPr="000B19B1" w:rsidRDefault="008D0738">
      <w:pPr>
        <w:pStyle w:val="FootnoteText"/>
        <w:rPr>
          <w:lang w:val="en-US"/>
        </w:rPr>
      </w:pPr>
      <w:r>
        <w:rPr>
          <w:rStyle w:val="FootnoteReference"/>
        </w:rPr>
        <w:footnoteRef/>
      </w:r>
      <w:r>
        <w:t xml:space="preserve"> </w:t>
      </w:r>
      <w:r>
        <w:rPr>
          <w:lang w:val="en-US"/>
        </w:rPr>
        <w:t>A single process may await several different Timer events at the same time specifying different target states, but only one event per target state.</w:t>
      </w:r>
    </w:p>
  </w:footnote>
  <w:footnote w:id="51">
    <w:p w:rsidR="008D0738" w:rsidRPr="0004613E" w:rsidRDefault="008D0738">
      <w:pPr>
        <w:pStyle w:val="FootnoteText"/>
        <w:rPr>
          <w:lang w:val="en-US"/>
        </w:rPr>
      </w:pPr>
      <w:r>
        <w:rPr>
          <w:rStyle w:val="FootnoteReference"/>
        </w:rPr>
        <w:footnoteRef/>
      </w:r>
      <w:r>
        <w:t xml:space="preserve"> </w:t>
      </w:r>
      <w:r w:rsidRPr="0004613E">
        <w:rPr>
          <w:lang w:val="en-US"/>
        </w:rPr>
        <w:t>This interpretation assumes that messages and packets are used to model traﬃc in a communication network. It is possible to use messages and packets to model other things, e.g., boxes traveling through conveyor belts. In such scenarios, the headers and trailers (as well as some other message/packet attributes) may be irrelevant and they need not be used.</w:t>
      </w:r>
    </w:p>
  </w:footnote>
  <w:footnote w:id="52">
    <w:p w:rsidR="008D0738" w:rsidRPr="0004613E" w:rsidRDefault="008D0738" w:rsidP="0004613E">
      <w:pPr>
        <w:pStyle w:val="FootnoteText"/>
      </w:pPr>
      <w:r>
        <w:rPr>
          <w:rStyle w:val="FootnoteReference"/>
        </w:rPr>
        <w:footnoteRef/>
      </w:r>
      <w:r>
        <w:t xml:space="preserve"> </w:t>
      </w:r>
      <w:r w:rsidRPr="0004613E">
        <w:t>This also applies to many nonstandard interpretations of messages and packets, say, a message representing a truckload of boxes (packets) to be transported via a conveyor belt.</w:t>
      </w:r>
    </w:p>
    <w:p w:rsidR="008D0738" w:rsidRPr="0004613E" w:rsidRDefault="008D0738">
      <w:pPr>
        <w:pStyle w:val="FootnoteText"/>
      </w:pPr>
    </w:p>
  </w:footnote>
  <w:footnote w:id="53">
    <w:p w:rsidR="008D0738" w:rsidRPr="00813B39" w:rsidRDefault="008D0738" w:rsidP="00813B39">
      <w:pPr>
        <w:pStyle w:val="FootnoteText"/>
      </w:pPr>
      <w:r>
        <w:rPr>
          <w:rStyle w:val="FootnoteReference"/>
        </w:rPr>
        <w:footnoteRef/>
      </w:r>
      <w:r>
        <w:t xml:space="preserve"> </w:t>
      </w:r>
      <w:r w:rsidRPr="00813B39">
        <w:t>For example, the packet length determines the amount of time needed to transmit the packet, i.e.,</w:t>
      </w:r>
      <w:r>
        <w:rPr>
          <w:lang w:val="en-US"/>
        </w:rPr>
        <w:t xml:space="preserve"> </w:t>
      </w:r>
      <w:r w:rsidRPr="00813B39">
        <w:rPr>
          <w:lang w:val="en-US"/>
        </w:rPr>
        <w:t xml:space="preserve">insert it into a port </w:t>
      </w:r>
      <w:r>
        <w:rPr>
          <w:lang w:val="en-US"/>
        </w:rPr>
        <w:t>or a transceiver at</w:t>
      </w:r>
      <w:r w:rsidRPr="00813B39">
        <w:rPr>
          <w:lang w:val="en-US"/>
        </w:rPr>
        <w:t xml:space="preserve"> a given transmission rate (see </w:t>
      </w:r>
      <w:r>
        <w:rPr>
          <w:lang w:val="en-US"/>
        </w:rPr>
        <w:t>Section </w:t>
      </w:r>
      <w:r>
        <w:rPr>
          <w:lang w:val="en-US"/>
        </w:rPr>
        <w:fldChar w:fldCharType="begin"/>
      </w:r>
      <w:r>
        <w:rPr>
          <w:lang w:val="en-US"/>
        </w:rPr>
        <w:instrText xml:space="preserve"> REF _Ref507537273 \r \h </w:instrText>
      </w:r>
      <w:r>
        <w:rPr>
          <w:lang w:val="en-US"/>
        </w:rPr>
      </w:r>
      <w:r>
        <w:rPr>
          <w:lang w:val="en-US"/>
        </w:rPr>
        <w:fldChar w:fldCharType="separate"/>
      </w:r>
      <w:r w:rsidR="006F5BA9">
        <w:rPr>
          <w:lang w:val="en-US"/>
        </w:rPr>
        <w:t>7.1.2</w:t>
      </w:r>
      <w:r>
        <w:rPr>
          <w:lang w:val="en-US"/>
        </w:rPr>
        <w:fldChar w:fldCharType="end"/>
      </w:r>
      <w:r w:rsidRPr="00813B39">
        <w:rPr>
          <w:lang w:val="en-US"/>
        </w:rPr>
        <w:t>)</w:t>
      </w:r>
      <w:r>
        <w:rPr>
          <w:lang w:val="en-US"/>
        </w:rPr>
        <w:t>.</w:t>
      </w:r>
    </w:p>
  </w:footnote>
  <w:footnote w:id="54">
    <w:p w:rsidR="008D0738" w:rsidRPr="00E83066" w:rsidRDefault="008D0738">
      <w:pPr>
        <w:pStyle w:val="FootnoteText"/>
        <w:rPr>
          <w:lang w:val="en-US"/>
        </w:rPr>
      </w:pPr>
      <w:r>
        <w:rPr>
          <w:rStyle w:val="FootnoteReference"/>
        </w:rPr>
        <w:footnoteRef/>
      </w:r>
      <w:r>
        <w:t xml:space="preserve"> </w:t>
      </w:r>
      <w:r>
        <w:rPr>
          <w:lang w:val="en-US"/>
        </w:rPr>
        <w:t xml:space="preserve">It is often more natural, especially when issued from a method of a </w:t>
      </w:r>
      <w:r w:rsidRPr="00E83066">
        <w:rPr>
          <w:i/>
          <w:lang w:val="en-US"/>
        </w:rPr>
        <w:t>Station</w:t>
      </w:r>
      <w:r>
        <w:rPr>
          <w:lang w:val="en-US"/>
        </w:rPr>
        <w:t xml:space="preserve"> subtype, because packet buffers are usually declared statically at stations.</w:t>
      </w:r>
    </w:p>
  </w:footnote>
  <w:footnote w:id="55">
    <w:p w:rsidR="008D0738" w:rsidRPr="009631AE" w:rsidRDefault="008D0738">
      <w:pPr>
        <w:pStyle w:val="FootnoteText"/>
        <w:rPr>
          <w:lang w:val="en-US"/>
        </w:rPr>
      </w:pPr>
      <w:r>
        <w:rPr>
          <w:rStyle w:val="FootnoteReference"/>
        </w:rPr>
        <w:footnoteRef/>
      </w:r>
      <w:r>
        <w:t xml:space="preserve"> </w:t>
      </w:r>
      <w:r>
        <w:rPr>
          <w:lang w:val="en-US"/>
        </w:rPr>
        <w:t>M</w:t>
      </w:r>
      <w:r w:rsidRPr="009631AE">
        <w:rPr>
          <w:lang w:val="en-US"/>
        </w:rPr>
        <w:t>any traﬃc patterns are in fact deﬁned this way</w:t>
      </w:r>
      <w:r>
        <w:rPr>
          <w:lang w:val="en-US"/>
        </w:rPr>
        <w:t>.</w:t>
      </w:r>
    </w:p>
  </w:footnote>
  <w:footnote w:id="56">
    <w:p w:rsidR="008D0738" w:rsidRPr="00D734E1" w:rsidRDefault="008D0738">
      <w:pPr>
        <w:pStyle w:val="FootnoteText"/>
        <w:rPr>
          <w:lang w:val="en-US"/>
        </w:rPr>
      </w:pPr>
      <w:r>
        <w:rPr>
          <w:rStyle w:val="FootnoteReference"/>
        </w:rPr>
        <w:footnoteRef/>
      </w:r>
      <w:r>
        <w:t xml:space="preserve"> </w:t>
      </w:r>
      <w:r w:rsidRPr="00D734E1">
        <w:rPr>
          <w:lang w:val="en-US"/>
        </w:rPr>
        <w:t>This is important, because no t</w:t>
      </w:r>
      <w:r>
        <w:rPr>
          <w:lang w:val="en-US"/>
        </w:rPr>
        <w:t xml:space="preserve">ype conversion is automatically forced for a function/method with a variable-length argument list. Using, say, an </w:t>
      </w:r>
      <w:r w:rsidRPr="00D734E1">
        <w:rPr>
          <w:i/>
          <w:lang w:val="en-US"/>
        </w:rPr>
        <w:t>int</w:t>
      </w:r>
      <w:r>
        <w:rPr>
          <w:lang w:val="en-US"/>
        </w:rPr>
        <w:t xml:space="preserve"> argument in place of a </w:t>
      </w:r>
      <w:r w:rsidRPr="00D734E1">
        <w:rPr>
          <w:i/>
          <w:lang w:val="en-US"/>
        </w:rPr>
        <w:t>double</w:t>
      </w:r>
      <w:r>
        <w:rPr>
          <w:lang w:val="en-US"/>
        </w:rPr>
        <w:t xml:space="preserve"> one will have the disastrous effect of completely misreading one argument and misaligning (and thus completely misinterpreting) the remaining ones.</w:t>
      </w:r>
    </w:p>
  </w:footnote>
  <w:footnote w:id="57">
    <w:p w:rsidR="008D0738" w:rsidRPr="00EC4FF9" w:rsidRDefault="008D0738">
      <w:pPr>
        <w:pStyle w:val="FootnoteText"/>
        <w:rPr>
          <w:lang w:val="en-US"/>
        </w:rPr>
      </w:pPr>
      <w:r>
        <w:rPr>
          <w:rStyle w:val="FootnoteReference"/>
        </w:rPr>
        <w:footnoteRef/>
      </w:r>
      <w:r>
        <w:t xml:space="preserve"> </w:t>
      </w:r>
      <w:r>
        <w:rPr>
          <w:lang w:val="en-US"/>
        </w:rPr>
        <w:t xml:space="preserve">See Sections </w:t>
      </w:r>
      <w:r>
        <w:rPr>
          <w:lang w:val="en-US"/>
        </w:rPr>
        <w:fldChar w:fldCharType="begin"/>
      </w:r>
      <w:r>
        <w:rPr>
          <w:lang w:val="en-US"/>
        </w:rPr>
        <w:instrText xml:space="preserve"> REF _Ref504552328 \r \h </w:instrText>
      </w:r>
      <w:r>
        <w:rPr>
          <w:lang w:val="en-US"/>
        </w:rPr>
      </w:r>
      <w:r>
        <w:rPr>
          <w:lang w:val="en-US"/>
        </w:rPr>
        <w:fldChar w:fldCharType="separate"/>
      </w:r>
      <w:r w:rsidR="006F5BA9">
        <w:rPr>
          <w:lang w:val="en-US"/>
        </w:rPr>
        <w:t>4.2.2</w:t>
      </w:r>
      <w:r>
        <w:rPr>
          <w:lang w:val="en-US"/>
        </w:rPr>
        <w:fldChar w:fldCharType="end"/>
      </w:r>
      <w:r>
        <w:rPr>
          <w:lang w:val="en-US"/>
        </w:rPr>
        <w:t xml:space="preserve">, </w:t>
      </w:r>
      <w:r>
        <w:rPr>
          <w:lang w:val="en-US"/>
        </w:rPr>
        <w:fldChar w:fldCharType="begin"/>
      </w:r>
      <w:r>
        <w:rPr>
          <w:lang w:val="en-US"/>
        </w:rPr>
        <w:instrText xml:space="preserve"> REF _Ref505287377 \r \h </w:instrText>
      </w:r>
      <w:r>
        <w:rPr>
          <w:lang w:val="en-US"/>
        </w:rPr>
      </w:r>
      <w:r>
        <w:rPr>
          <w:lang w:val="en-US"/>
        </w:rPr>
        <w:fldChar w:fldCharType="separate"/>
      </w:r>
      <w:r w:rsidR="006F5BA9">
        <w:rPr>
          <w:lang w:val="en-US"/>
        </w:rPr>
        <w:t>4.4.2</w:t>
      </w:r>
      <w:r>
        <w:rPr>
          <w:lang w:val="en-US"/>
        </w:rPr>
        <w:fldChar w:fldCharType="end"/>
      </w:r>
      <w:r>
        <w:rPr>
          <w:lang w:val="en-US"/>
        </w:rPr>
        <w:t xml:space="preserve">, and </w:t>
      </w:r>
      <w:r>
        <w:rPr>
          <w:lang w:val="en-US"/>
        </w:rPr>
        <w:fldChar w:fldCharType="begin"/>
      </w:r>
      <w:r>
        <w:rPr>
          <w:lang w:val="en-US"/>
        </w:rPr>
        <w:instrText xml:space="preserve"> REF _Ref507537861 \r \h </w:instrText>
      </w:r>
      <w:r>
        <w:rPr>
          <w:lang w:val="en-US"/>
        </w:rPr>
      </w:r>
      <w:r>
        <w:rPr>
          <w:lang w:val="en-US"/>
        </w:rPr>
        <w:fldChar w:fldCharType="separate"/>
      </w:r>
      <w:r w:rsidR="006F5BA9">
        <w:rPr>
          <w:lang w:val="en-US"/>
        </w:rPr>
        <w:t>7.1.1</w:t>
      </w:r>
      <w:r>
        <w:rPr>
          <w:lang w:val="en-US"/>
        </w:rPr>
        <w:fldChar w:fldCharType="end"/>
      </w:r>
      <w:r>
        <w:rPr>
          <w:lang w:val="en-US"/>
        </w:rPr>
        <w:t xml:space="preserve"> for ways of extending the packet’s lifetime in the channel.</w:t>
      </w:r>
    </w:p>
  </w:footnote>
  <w:footnote w:id="58">
    <w:p w:rsidR="008D0738" w:rsidRPr="009F63FC" w:rsidRDefault="008D0738" w:rsidP="009F63FC">
      <w:pPr>
        <w:pStyle w:val="FootnoteText"/>
        <w:rPr>
          <w:lang w:val="en-US"/>
        </w:rPr>
      </w:pPr>
      <w:bookmarkStart w:id="337" w:name="_Hlk507097902"/>
      <w:r>
        <w:rPr>
          <w:rStyle w:val="FootnoteReference"/>
        </w:rPr>
        <w:footnoteRef/>
      </w:r>
      <w:r>
        <w:t xml:space="preserve"> </w:t>
      </w:r>
      <w:r w:rsidRPr="009F63FC">
        <w:rPr>
          <w:lang w:val="en-US"/>
        </w:rPr>
        <w:t xml:space="preserve">If the program has been compiled with the </w:t>
      </w:r>
      <w:r w:rsidRPr="009F63FC">
        <w:rPr>
          <w:i/>
          <w:lang w:val="en-US"/>
        </w:rPr>
        <w:t>–D</w:t>
      </w:r>
      <w:r w:rsidRPr="009F63FC">
        <w:rPr>
          <w:lang w:val="en-US"/>
        </w:rPr>
        <w:t xml:space="preserve"> </w:t>
      </w:r>
      <w:r>
        <w:rPr>
          <w:lang w:val="en-US"/>
        </w:rPr>
        <w:t xml:space="preserve">(deterministic) </w:t>
      </w:r>
      <w:r w:rsidRPr="009F63FC">
        <w:rPr>
          <w:lang w:val="en-US"/>
        </w:rPr>
        <w:t xml:space="preserve">option of </w:t>
      </w:r>
      <w:r w:rsidRPr="009F63FC">
        <w:rPr>
          <w:i/>
          <w:lang w:val="en-US"/>
        </w:rPr>
        <w:t>mks</w:t>
      </w:r>
      <w:r w:rsidRPr="009F63FC">
        <w:rPr>
          <w:lang w:val="en-US"/>
        </w:rPr>
        <w:t xml:space="preserve"> (</w:t>
      </w:r>
      <w:r>
        <w:rPr>
          <w:lang w:val="en-US"/>
        </w:rPr>
        <w:t>Section </w:t>
      </w:r>
      <w:r>
        <w:rPr>
          <w:lang w:val="en-US"/>
        </w:rPr>
        <w:fldChar w:fldCharType="begin"/>
      </w:r>
      <w:r>
        <w:rPr>
          <w:lang w:val="en-US"/>
        </w:rPr>
        <w:instrText xml:space="preserve"> REF _Ref511756210 \r \h </w:instrText>
      </w:r>
      <w:r>
        <w:rPr>
          <w:lang w:val="en-US"/>
        </w:rPr>
      </w:r>
      <w:r>
        <w:rPr>
          <w:lang w:val="en-US"/>
        </w:rPr>
        <w:fldChar w:fldCharType="separate"/>
      </w:r>
      <w:r w:rsidR="006F5BA9">
        <w:rPr>
          <w:lang w:val="en-US"/>
        </w:rPr>
        <w:t>B.5</w:t>
      </w:r>
      <w:r>
        <w:rPr>
          <w:lang w:val="en-US"/>
        </w:rPr>
        <w:fldChar w:fldCharType="end"/>
      </w:r>
      <w:r w:rsidRPr="009F63FC">
        <w:rPr>
          <w:lang w:val="en-US"/>
        </w:rPr>
        <w:t>), the traﬃc pattern</w:t>
      </w:r>
      <w:r>
        <w:rPr>
          <w:lang w:val="en-US"/>
        </w:rPr>
        <w:t xml:space="preserve"> </w:t>
      </w:r>
      <w:r w:rsidRPr="009F63FC">
        <w:rPr>
          <w:lang w:val="en-US"/>
        </w:rPr>
        <w:t xml:space="preserve">with the lowest </w:t>
      </w:r>
      <w:r w:rsidRPr="009F63FC">
        <w:rPr>
          <w:i/>
          <w:lang w:val="en-US"/>
        </w:rPr>
        <w:t>Id</w:t>
      </w:r>
      <w:r w:rsidRPr="009F63FC">
        <w:rPr>
          <w:lang w:val="en-US"/>
        </w:rPr>
        <w:t xml:space="preserve"> wins in such a case.</w:t>
      </w:r>
      <w:bookmarkEnd w:id="337"/>
    </w:p>
  </w:footnote>
  <w:footnote w:id="59">
    <w:p w:rsidR="008D0738" w:rsidRPr="00FB15AD" w:rsidRDefault="008D0738">
      <w:pPr>
        <w:pStyle w:val="FootnoteText"/>
        <w:rPr>
          <w:lang w:val="en-US"/>
        </w:rPr>
      </w:pPr>
      <w:r>
        <w:rPr>
          <w:rStyle w:val="FootnoteReference"/>
        </w:rPr>
        <w:footnoteRef/>
      </w:r>
      <w:r>
        <w:t xml:space="preserve"> </w:t>
      </w:r>
      <w:r w:rsidRPr="00FB15AD">
        <w:rPr>
          <w:lang w:val="en-US"/>
        </w:rPr>
        <w:t xml:space="preserve">If the program has been compiled with the </w:t>
      </w:r>
      <w:r w:rsidRPr="00FB15AD">
        <w:rPr>
          <w:i/>
          <w:lang w:val="en-US"/>
        </w:rPr>
        <w:t>–D</w:t>
      </w:r>
      <w:r w:rsidRPr="00FB15AD">
        <w:rPr>
          <w:lang w:val="en-US"/>
        </w:rPr>
        <w:t xml:space="preserve"> (deterministic) option of </w:t>
      </w:r>
      <w:r w:rsidRPr="00FB15AD">
        <w:rPr>
          <w:i/>
          <w:lang w:val="en-US"/>
        </w:rPr>
        <w:t>mks</w:t>
      </w:r>
      <w:r w:rsidRPr="00FB15AD">
        <w:rPr>
          <w:lang w:val="en-US"/>
        </w:rPr>
        <w:t xml:space="preserve"> (Section </w:t>
      </w:r>
      <w:r>
        <w:rPr>
          <w:lang w:val="en-US"/>
        </w:rPr>
        <w:fldChar w:fldCharType="begin"/>
      </w:r>
      <w:r>
        <w:rPr>
          <w:lang w:val="en-US"/>
        </w:rPr>
        <w:instrText xml:space="preserve"> REF _Ref511756210 \r \h </w:instrText>
      </w:r>
      <w:r>
        <w:rPr>
          <w:lang w:val="en-US"/>
        </w:rPr>
      </w:r>
      <w:r>
        <w:rPr>
          <w:lang w:val="en-US"/>
        </w:rPr>
        <w:fldChar w:fldCharType="separate"/>
      </w:r>
      <w:r w:rsidR="006F5BA9">
        <w:rPr>
          <w:lang w:val="en-US"/>
        </w:rPr>
        <w:t>B.5</w:t>
      </w:r>
      <w:r>
        <w:rPr>
          <w:lang w:val="en-US"/>
        </w:rPr>
        <w:fldChar w:fldCharType="end"/>
      </w:r>
      <w:r w:rsidRPr="00FB15AD">
        <w:rPr>
          <w:lang w:val="en-US"/>
        </w:rPr>
        <w:t xml:space="preserve">), the traﬃc pattern with the lowest </w:t>
      </w:r>
      <w:r w:rsidRPr="00FB15AD">
        <w:rPr>
          <w:i/>
          <w:lang w:val="en-US"/>
        </w:rPr>
        <w:t>Id</w:t>
      </w:r>
      <w:r w:rsidRPr="00FB15AD">
        <w:rPr>
          <w:lang w:val="en-US"/>
        </w:rPr>
        <w:t xml:space="preserve"> wins in such a case.</w:t>
      </w:r>
    </w:p>
  </w:footnote>
  <w:footnote w:id="60">
    <w:p w:rsidR="008D0738" w:rsidRPr="009B1D3E" w:rsidRDefault="008D0738" w:rsidP="009B1D3E">
      <w:pPr>
        <w:pStyle w:val="FootnoteText"/>
        <w:rPr>
          <w:lang w:val="en-US"/>
        </w:rPr>
      </w:pPr>
      <w:r>
        <w:rPr>
          <w:rStyle w:val="FootnoteReference"/>
        </w:rPr>
        <w:footnoteRef/>
      </w:r>
      <w:r>
        <w:t xml:space="preserve"> </w:t>
      </w:r>
      <w:r w:rsidRPr="009B1D3E">
        <w:rPr>
          <w:lang w:val="en-US"/>
        </w:rPr>
        <w:t xml:space="preserve">Note that this is not necessarily the same message that will be used by a subsequent call to </w:t>
      </w:r>
      <w:r w:rsidRPr="009B1D3E">
        <w:rPr>
          <w:i/>
          <w:lang w:val="en-US"/>
        </w:rPr>
        <w:t>getPacket</w:t>
      </w:r>
      <w:r w:rsidRPr="009B1D3E">
        <w:rPr>
          <w:lang w:val="en-US"/>
        </w:rPr>
        <w:t>,</w:t>
      </w:r>
      <w:r>
        <w:rPr>
          <w:lang w:val="en-US"/>
        </w:rPr>
        <w:t xml:space="preserve"> </w:t>
      </w:r>
      <w:r w:rsidRPr="009B1D3E">
        <w:rPr>
          <w:lang w:val="en-US"/>
        </w:rPr>
        <w:t xml:space="preserve">unless the program has been generated with the </w:t>
      </w:r>
      <w:r w:rsidRPr="009B1D3E">
        <w:rPr>
          <w:i/>
          <w:lang w:val="en-US"/>
        </w:rPr>
        <w:t>–D</w:t>
      </w:r>
      <w:r w:rsidRPr="009B1D3E">
        <w:rPr>
          <w:lang w:val="en-US"/>
        </w:rPr>
        <w:t xml:space="preserve"> option of </w:t>
      </w:r>
      <w:r w:rsidRPr="009B1D3E">
        <w:rPr>
          <w:i/>
          <w:lang w:val="en-US"/>
        </w:rPr>
        <w:t>mks</w:t>
      </w:r>
      <w:r w:rsidRPr="009B1D3E">
        <w:rPr>
          <w:lang w:val="en-US"/>
        </w:rPr>
        <w:t xml:space="preserve"> (</w:t>
      </w:r>
      <w:r>
        <w:rPr>
          <w:lang w:val="en-US"/>
        </w:rPr>
        <w:t>Section </w:t>
      </w:r>
      <w:r>
        <w:rPr>
          <w:lang w:val="en-US"/>
        </w:rPr>
        <w:fldChar w:fldCharType="begin"/>
      </w:r>
      <w:r>
        <w:rPr>
          <w:lang w:val="en-US"/>
        </w:rPr>
        <w:instrText xml:space="preserve"> REF _Ref511756210 \r \h </w:instrText>
      </w:r>
      <w:r>
        <w:rPr>
          <w:lang w:val="en-US"/>
        </w:rPr>
      </w:r>
      <w:r>
        <w:rPr>
          <w:lang w:val="en-US"/>
        </w:rPr>
        <w:fldChar w:fldCharType="separate"/>
      </w:r>
      <w:r w:rsidR="006F5BA9">
        <w:rPr>
          <w:lang w:val="en-US"/>
        </w:rPr>
        <w:t>B.5</w:t>
      </w:r>
      <w:r>
        <w:rPr>
          <w:lang w:val="en-US"/>
        </w:rPr>
        <w:fldChar w:fldCharType="end"/>
      </w:r>
      <w:r>
        <w:rPr>
          <w:lang w:val="en-US"/>
        </w:rPr>
        <w:t>).</w:t>
      </w:r>
    </w:p>
  </w:footnote>
  <w:footnote w:id="61">
    <w:p w:rsidR="008D0738" w:rsidRPr="00394B4F" w:rsidRDefault="008D0738" w:rsidP="001C7334">
      <w:pPr>
        <w:pStyle w:val="FootnoteText"/>
        <w:rPr>
          <w:lang w:val="en-US"/>
        </w:rPr>
      </w:pPr>
      <w:r>
        <w:rPr>
          <w:rStyle w:val="FootnoteReference"/>
        </w:rPr>
        <w:footnoteRef/>
      </w:r>
      <w:r>
        <w:t xml:space="preserve"> </w:t>
      </w:r>
      <w:r>
        <w:rPr>
          <w:lang w:val="en-US"/>
        </w:rPr>
        <w:t>They are not as useful these days as they used to be, and their role is mostly historical.</w:t>
      </w:r>
    </w:p>
  </w:footnote>
  <w:footnote w:id="62">
    <w:p w:rsidR="008D0738" w:rsidRPr="00F01921" w:rsidRDefault="008D0738" w:rsidP="001C7334">
      <w:pPr>
        <w:pStyle w:val="FootnoteText"/>
      </w:pPr>
      <w:r>
        <w:rPr>
          <w:rStyle w:val="FootnoteReference"/>
        </w:rPr>
        <w:footnoteRef/>
      </w:r>
      <w:r>
        <w:t xml:space="preserve"> </w:t>
      </w:r>
      <w:r>
        <w:rPr>
          <w:lang w:val="en-US"/>
        </w:rPr>
        <w:t>Recall</w:t>
      </w:r>
      <w:r w:rsidRPr="00F01921">
        <w:t xml:space="preserve"> that the distances are speciﬁed </w:t>
      </w:r>
      <w:r>
        <w:rPr>
          <w:lang w:val="en-US"/>
        </w:rPr>
        <w:t>in</w:t>
      </w:r>
      <w:r w:rsidRPr="00F01921">
        <w:t xml:space="preserve"> </w:t>
      </w:r>
      <w:r w:rsidRPr="00F01921">
        <w:rPr>
          <w:i/>
        </w:rPr>
        <w:t>DUs</w:t>
      </w:r>
      <w:r w:rsidRPr="00F01921">
        <w:t xml:space="preserve"> </w:t>
      </w:r>
      <w:r>
        <w:rPr>
          <w:lang w:val="en-US"/>
        </w:rPr>
        <w:t xml:space="preserve">when the link is built </w:t>
      </w:r>
      <w:r w:rsidRPr="00F01921">
        <w:t xml:space="preserve">and internally </w:t>
      </w:r>
      <w:r>
        <w:rPr>
          <w:lang w:val="en-US"/>
        </w:rPr>
        <w:t>stored</w:t>
      </w:r>
      <w:r w:rsidRPr="00F01921">
        <w:t xml:space="preserve"> </w:t>
      </w:r>
      <w:r>
        <w:rPr>
          <w:lang w:val="en-US"/>
        </w:rPr>
        <w:t>in</w:t>
      </w:r>
      <w:r w:rsidRPr="00F01921">
        <w:t xml:space="preserve"> </w:t>
      </w:r>
      <w:r w:rsidRPr="00F01921">
        <w:rPr>
          <w:i/>
        </w:rPr>
        <w:t>ITUs</w:t>
      </w:r>
      <w:r w:rsidRPr="00F01921">
        <w:t xml:space="preserve"> (</w:t>
      </w:r>
      <w:r>
        <w:rPr>
          <w:lang w:val="en-US"/>
        </w:rPr>
        <w:t>Section </w:t>
      </w:r>
      <w:r>
        <w:rPr>
          <w:lang w:val="en-US"/>
        </w:rPr>
        <w:fldChar w:fldCharType="begin"/>
      </w:r>
      <w:r>
        <w:rPr>
          <w:lang w:val="en-US"/>
        </w:rPr>
        <w:instrText xml:space="preserve"> REF _Ref505093882 \r \h </w:instrText>
      </w:r>
      <w:r>
        <w:rPr>
          <w:lang w:val="en-US"/>
        </w:rPr>
      </w:r>
      <w:r>
        <w:rPr>
          <w:lang w:val="en-US"/>
        </w:rPr>
        <w:fldChar w:fldCharType="separate"/>
      </w:r>
      <w:r w:rsidR="006F5BA9">
        <w:rPr>
          <w:lang w:val="en-US"/>
        </w:rPr>
        <w:t>4.3.3</w:t>
      </w:r>
      <w:r>
        <w:rPr>
          <w:lang w:val="en-US"/>
        </w:rPr>
        <w:fldChar w:fldCharType="end"/>
      </w:r>
      <w:r w:rsidRPr="00F01921">
        <w:rPr>
          <w:lang w:val="en-US"/>
        </w:rPr>
        <w:t>)</w:t>
      </w:r>
    </w:p>
  </w:footnote>
  <w:footnote w:id="63">
    <w:p w:rsidR="008D0738" w:rsidRPr="004B6B42" w:rsidRDefault="008D0738">
      <w:pPr>
        <w:pStyle w:val="FootnoteText"/>
        <w:rPr>
          <w:lang w:val="en-US"/>
        </w:rPr>
      </w:pPr>
      <w:r>
        <w:rPr>
          <w:rStyle w:val="FootnoteReference"/>
        </w:rPr>
        <w:footnoteRef/>
      </w:r>
      <w:r>
        <w:t xml:space="preserve"> </w:t>
      </w:r>
      <w:r>
        <w:rPr>
          <w:lang w:val="en-US"/>
        </w:rPr>
        <w:t>Many protocol programs do not use jamming signals at all.</w:t>
      </w:r>
    </w:p>
  </w:footnote>
  <w:footnote w:id="64">
    <w:p w:rsidR="008D0738" w:rsidRPr="0061389A" w:rsidRDefault="008D0738">
      <w:pPr>
        <w:pStyle w:val="FootnoteText"/>
        <w:rPr>
          <w:lang w:val="en-US"/>
        </w:rPr>
      </w:pPr>
      <w:r>
        <w:rPr>
          <w:rStyle w:val="FootnoteReference"/>
        </w:rPr>
        <w:footnoteRef/>
      </w:r>
      <w:r>
        <w:t xml:space="preserve"> </w:t>
      </w:r>
      <w:r w:rsidRPr="0061389A">
        <w:rPr>
          <w:lang w:val="en-US"/>
        </w:rPr>
        <w:t>In contrast to ports, there a</w:t>
      </w:r>
      <w:r>
        <w:rPr>
          <w:lang w:val="en-US"/>
        </w:rPr>
        <w:t>re no jamming signals.</w:t>
      </w:r>
    </w:p>
  </w:footnote>
  <w:footnote w:id="65">
    <w:p w:rsidR="008D0738" w:rsidRPr="0061389A" w:rsidRDefault="008D0738" w:rsidP="0061389A">
      <w:pPr>
        <w:pStyle w:val="FootnoteText"/>
        <w:rPr>
          <w:lang w:val="en-US"/>
        </w:rPr>
      </w:pPr>
      <w:r>
        <w:rPr>
          <w:rStyle w:val="FootnoteReference"/>
        </w:rPr>
        <w:footnoteRef/>
      </w:r>
      <w:r>
        <w:t xml:space="preserve"> </w:t>
      </w:r>
      <w:r w:rsidRPr="0061389A">
        <w:rPr>
          <w:lang w:val="en-US"/>
        </w:rPr>
        <w:t>We use the word “perception” instead of “reception” to denote the fact that the packet is noticed at</w:t>
      </w:r>
      <w:r>
        <w:rPr>
          <w:lang w:val="en-US"/>
        </w:rPr>
        <w:t xml:space="preserve"> </w:t>
      </w:r>
      <w:r w:rsidRPr="0061389A">
        <w:rPr>
          <w:lang w:val="en-US"/>
        </w:rPr>
        <w:t>all by the transceiver. This means that the packet is audible and its signal may be recognized and, for</w:t>
      </w:r>
      <w:r>
        <w:rPr>
          <w:lang w:val="en-US"/>
        </w:rPr>
        <w:t xml:space="preserve"> </w:t>
      </w:r>
      <w:r w:rsidRPr="0061389A">
        <w:rPr>
          <w:lang w:val="en-US"/>
        </w:rPr>
        <w:t>example, may interfere with other packets, but need not mean that the packet can be received. The word</w:t>
      </w:r>
      <w:r>
        <w:rPr>
          <w:lang w:val="en-US"/>
        </w:rPr>
        <w:t xml:space="preserve"> </w:t>
      </w:r>
      <w:r w:rsidRPr="0061389A">
        <w:rPr>
          <w:lang w:val="en-US"/>
        </w:rPr>
        <w:t>“reception” will be used to refer to the latter circumstance.</w:t>
      </w:r>
    </w:p>
  </w:footnote>
  <w:footnote w:id="66">
    <w:p w:rsidR="008D0738" w:rsidRPr="00B736FB" w:rsidRDefault="008D0738">
      <w:pPr>
        <w:pStyle w:val="FootnoteText"/>
        <w:rPr>
          <w:lang w:val="en-US"/>
        </w:rPr>
      </w:pPr>
      <w:r>
        <w:rPr>
          <w:rStyle w:val="FootnoteReference"/>
        </w:rPr>
        <w:footnoteRef/>
      </w:r>
      <w:r>
        <w:t xml:space="preserve"> </w:t>
      </w:r>
      <w:r>
        <w:rPr>
          <w:lang w:val="en-US"/>
        </w:rPr>
        <w:t xml:space="preserve">This example assumes a </w:t>
      </w:r>
      <m:oMath>
        <m:r>
          <m:rPr>
            <m:sty m:val="p"/>
          </m:rPr>
          <w:rPr>
            <w:rFonts w:ascii="Cambria Math" w:hAnsi="Cambria Math"/>
            <w:lang w:val="en-US"/>
          </w:rPr>
          <m:t>2</m:t>
        </m:r>
      </m:oMath>
      <w:r>
        <w:rPr>
          <w:lang w:val="en-US"/>
        </w:rPr>
        <w:t xml:space="preserve">d deployment of nodes, but it all looks the same in a </w:t>
      </w:r>
      <m:oMath>
        <m:r>
          <m:rPr>
            <m:sty m:val="p"/>
          </m:rPr>
          <w:rPr>
            <w:rFonts w:ascii="Cambria Math" w:hAnsi="Cambria Math"/>
            <w:lang w:val="en-US"/>
          </w:rPr>
          <m:t>3</m:t>
        </m:r>
      </m:oMath>
      <w:r>
        <w:rPr>
          <w:lang w:val="en-US"/>
        </w:rPr>
        <w:t>d deployment, with the sole difference of one extra coordinate.</w:t>
      </w:r>
    </w:p>
  </w:footnote>
  <w:footnote w:id="67">
    <w:p w:rsidR="008D0738" w:rsidRPr="00B736FB" w:rsidRDefault="008D0738">
      <w:pPr>
        <w:pStyle w:val="FootnoteText"/>
        <w:rPr>
          <w:lang w:val="en-US"/>
        </w:rPr>
      </w:pPr>
      <w:r>
        <w:rPr>
          <w:rStyle w:val="FootnoteReference"/>
        </w:rPr>
        <w:footnoteRef/>
      </w:r>
      <w:r>
        <w:t xml:space="preserve"> </w:t>
      </w:r>
      <w:r w:rsidRPr="003979A2">
        <w:rPr>
          <w:lang w:val="en-US"/>
        </w:rPr>
        <w:t xml:space="preserve">They are internally; however, the user speciﬁes them in </w:t>
      </w:r>
      <w:r w:rsidRPr="003979A2">
        <w:rPr>
          <w:i/>
          <w:lang w:val="en-US"/>
        </w:rPr>
        <w:t>DUs</w:t>
      </w:r>
      <w:r w:rsidRPr="003979A2">
        <w:rPr>
          <w:lang w:val="en-US"/>
        </w:rPr>
        <w:t xml:space="preserve"> (see </w:t>
      </w:r>
      <w:r>
        <w:rPr>
          <w:lang w:val="en-US"/>
        </w:rPr>
        <w:t>Section </w:t>
      </w:r>
      <w:r>
        <w:rPr>
          <w:lang w:val="en-US"/>
        </w:rPr>
        <w:fldChar w:fldCharType="begin"/>
      </w:r>
      <w:r>
        <w:rPr>
          <w:lang w:val="en-US"/>
        </w:rPr>
        <w:instrText xml:space="preserve"> REF _Ref505420807 \r \h </w:instrText>
      </w:r>
      <w:r>
        <w:rPr>
          <w:lang w:val="en-US"/>
        </w:rPr>
      </w:r>
      <w:r>
        <w:rPr>
          <w:lang w:val="en-US"/>
        </w:rPr>
        <w:fldChar w:fldCharType="separate"/>
      </w:r>
      <w:r w:rsidR="006F5BA9">
        <w:rPr>
          <w:lang w:val="en-US"/>
        </w:rPr>
        <w:t>4.5.2</w:t>
      </w:r>
      <w:r>
        <w:rPr>
          <w:lang w:val="en-US"/>
        </w:rPr>
        <w:fldChar w:fldCharType="end"/>
      </w:r>
      <w:r w:rsidRPr="003979A2">
        <w:rPr>
          <w:lang w:val="en-US"/>
        </w:rPr>
        <w:t>).</w:t>
      </w:r>
    </w:p>
  </w:footnote>
  <w:footnote w:id="68">
    <w:p w:rsidR="008D0738" w:rsidRPr="0099338A" w:rsidRDefault="008D0738">
      <w:pPr>
        <w:pStyle w:val="FootnoteText"/>
        <w:rPr>
          <w:lang w:val="en-US"/>
        </w:rPr>
      </w:pPr>
      <w:r>
        <w:rPr>
          <w:rStyle w:val="FootnoteReference"/>
        </w:rPr>
        <w:footnoteRef/>
      </w:r>
      <w:r>
        <w:t xml:space="preserve"> </w:t>
      </w:r>
      <w:r>
        <w:rPr>
          <w:lang w:val="en-US"/>
        </w:rPr>
        <w:t>There are no jamming signals in radio channels.</w:t>
      </w:r>
    </w:p>
  </w:footnote>
  <w:footnote w:id="69">
    <w:p w:rsidR="008D0738" w:rsidRPr="002611C7" w:rsidRDefault="008D0738" w:rsidP="002611C7">
      <w:pPr>
        <w:pStyle w:val="FootnoteText"/>
        <w:rPr>
          <w:lang w:val="en-US"/>
        </w:rPr>
      </w:pPr>
      <w:r>
        <w:rPr>
          <w:rStyle w:val="FootnoteReference"/>
        </w:rPr>
        <w:footnoteRef/>
      </w:r>
      <w:r>
        <w:t xml:space="preserve"> </w:t>
      </w:r>
      <w:r w:rsidRPr="002611C7">
        <w:rPr>
          <w:lang w:val="en-US"/>
        </w:rPr>
        <w:t>For simplicity, we ignore the impact of the transmission rate: in many models the rate is ﬁxed and</w:t>
      </w:r>
      <w:r>
        <w:rPr>
          <w:lang w:val="en-US"/>
        </w:rPr>
        <w:t xml:space="preserve"> </w:t>
      </w:r>
      <w:r w:rsidRPr="002611C7">
        <w:rPr>
          <w:lang w:val="en-US"/>
        </w:rPr>
        <w:t>can thus be hardwired into ber.</w:t>
      </w:r>
    </w:p>
  </w:footnote>
  <w:footnote w:id="70">
    <w:p w:rsidR="008D0738" w:rsidRPr="00D70ABF" w:rsidRDefault="008D0738">
      <w:pPr>
        <w:pStyle w:val="FootnoteText"/>
        <w:rPr>
          <w:lang w:val="en-US"/>
        </w:rPr>
      </w:pPr>
      <w:r>
        <w:rPr>
          <w:rStyle w:val="FootnoteReference"/>
        </w:rPr>
        <w:footnoteRef/>
      </w:r>
      <w:r>
        <w:t xml:space="preserve"> </w:t>
      </w:r>
      <w:r w:rsidRPr="00D70ABF">
        <w:rPr>
          <w:lang w:val="en-US"/>
        </w:rPr>
        <w:t>Or rather usable, as they a</w:t>
      </w:r>
      <w:r>
        <w:rPr>
          <w:lang w:val="en-US"/>
        </w:rPr>
        <w:t xml:space="preserve">re always formally available, but calling them only makes sense when </w:t>
      </w:r>
      <w:r w:rsidRPr="00D70ABF">
        <w:rPr>
          <w:i/>
          <w:lang w:val="en-US"/>
        </w:rPr>
        <w:t>RFC_erb</w:t>
      </w:r>
      <w:r>
        <w:rPr>
          <w:lang w:val="en-US"/>
        </w:rPr>
        <w:t xml:space="preserve"> is present.</w:t>
      </w:r>
    </w:p>
  </w:footnote>
  <w:footnote w:id="71">
    <w:p w:rsidR="008D0738" w:rsidRPr="00D70ABF" w:rsidRDefault="008D0738">
      <w:pPr>
        <w:pStyle w:val="FootnoteText"/>
        <w:rPr>
          <w:lang w:val="en-US"/>
        </w:rPr>
      </w:pPr>
      <w:r>
        <w:rPr>
          <w:rStyle w:val="FootnoteReference"/>
        </w:rPr>
        <w:footnoteRef/>
      </w:r>
      <w:r>
        <w:t xml:space="preserve"> </w:t>
      </w:r>
      <w:r w:rsidRPr="00D70ABF">
        <w:rPr>
          <w:lang w:val="en-US"/>
        </w:rPr>
        <w:t xml:space="preserve">Recall that </w:t>
      </w:r>
      <w:r w:rsidRPr="00D70ABF">
        <w:rPr>
          <w:i/>
          <w:lang w:val="en-US"/>
        </w:rPr>
        <w:t>NONE</w:t>
      </w:r>
      <w:r w:rsidRPr="00D70ABF">
        <w:rPr>
          <w:lang w:val="en-US"/>
        </w:rPr>
        <w:t xml:space="preserve"> is defined a</w:t>
      </w:r>
      <w:r>
        <w:rPr>
          <w:lang w:val="en-US"/>
        </w:rPr>
        <w:t>s –1.</w:t>
      </w:r>
    </w:p>
  </w:footnote>
  <w:footnote w:id="72">
    <w:p w:rsidR="008D0738" w:rsidRPr="007A7F8E" w:rsidRDefault="008D0738">
      <w:pPr>
        <w:pStyle w:val="FootnoteText"/>
        <w:rPr>
          <w:lang w:val="en-US"/>
        </w:rPr>
      </w:pPr>
      <w:r>
        <w:rPr>
          <w:rStyle w:val="FootnoteReference"/>
        </w:rPr>
        <w:footnoteRef/>
      </w:r>
      <w:r>
        <w:t xml:space="preserve"> </w:t>
      </w:r>
      <w:r w:rsidRPr="007A7F8E">
        <w:rPr>
          <w:lang w:val="en-US"/>
        </w:rPr>
        <w:t xml:space="preserve">Not to be confused with the </w:t>
      </w:r>
      <w:r w:rsidRPr="007A7F8E">
        <w:rPr>
          <w:i/>
          <w:lang w:val="en-US"/>
        </w:rPr>
        <w:t>Client</w:t>
      </w:r>
      <w:r w:rsidRPr="007A7F8E">
        <w:rPr>
          <w:lang w:val="en-US"/>
        </w:rPr>
        <w:t xml:space="preserve"> messages described in </w:t>
      </w:r>
      <w:r>
        <w:rPr>
          <w:lang w:val="en-US"/>
        </w:rPr>
        <w:t>Section </w:t>
      </w:r>
      <w:r>
        <w:rPr>
          <w:lang w:val="en-US"/>
        </w:rPr>
        <w:fldChar w:fldCharType="begin"/>
      </w:r>
      <w:r>
        <w:rPr>
          <w:lang w:val="en-US"/>
        </w:rPr>
        <w:instrText xml:space="preserve"> REF _Ref506153693 \r \h </w:instrText>
      </w:r>
      <w:r>
        <w:rPr>
          <w:lang w:val="en-US"/>
        </w:rPr>
      </w:r>
      <w:r>
        <w:rPr>
          <w:lang w:val="en-US"/>
        </w:rPr>
        <w:fldChar w:fldCharType="separate"/>
      </w:r>
      <w:r w:rsidR="006F5BA9">
        <w:rPr>
          <w:lang w:val="en-US"/>
        </w:rPr>
        <w:t>6.2</w:t>
      </w:r>
      <w:r>
        <w:rPr>
          <w:lang w:val="en-US"/>
        </w:rPr>
        <w:fldChar w:fldCharType="end"/>
      </w:r>
      <w:r w:rsidRPr="007A7F8E">
        <w:rPr>
          <w:lang w:val="en-US"/>
        </w:rPr>
        <w:t>.</w:t>
      </w:r>
    </w:p>
  </w:footnote>
  <w:footnote w:id="73">
    <w:p w:rsidR="008D0738" w:rsidRPr="003061EF" w:rsidRDefault="008D0738" w:rsidP="003061EF">
      <w:pPr>
        <w:pStyle w:val="FootnoteText"/>
        <w:rPr>
          <w:lang w:val="en-US"/>
        </w:rPr>
      </w:pPr>
      <w:r>
        <w:rPr>
          <w:rStyle w:val="FootnoteReference"/>
        </w:rPr>
        <w:footnoteRef/>
      </w:r>
      <w:r>
        <w:t xml:space="preserve"> </w:t>
      </w:r>
      <w:r w:rsidRPr="003061EF">
        <w:rPr>
          <w:lang w:val="en-US"/>
        </w:rPr>
        <w:t>Another diﬀerence may come into play when a mailbox is exposed (Section </w:t>
      </w:r>
      <w:r>
        <w:rPr>
          <w:lang w:val="en-US"/>
        </w:rPr>
        <w:fldChar w:fldCharType="begin"/>
      </w:r>
      <w:r>
        <w:rPr>
          <w:lang w:val="en-US"/>
        </w:rPr>
        <w:instrText xml:space="preserve"> REF _Ref512509955 \r \h </w:instrText>
      </w:r>
      <w:r>
        <w:rPr>
          <w:lang w:val="en-US"/>
        </w:rPr>
      </w:r>
      <w:r>
        <w:rPr>
          <w:lang w:val="en-US"/>
        </w:rPr>
        <w:fldChar w:fldCharType="separate"/>
      </w:r>
      <w:r w:rsidR="006F5BA9">
        <w:rPr>
          <w:lang w:val="en-US"/>
        </w:rPr>
        <w:t>12.5.2</w:t>
      </w:r>
      <w:r>
        <w:rPr>
          <w:lang w:val="en-US"/>
        </w:rPr>
        <w:fldChar w:fldCharType="end"/>
      </w:r>
      <w:r w:rsidRPr="003061EF">
        <w:rPr>
          <w:lang w:val="en-US"/>
        </w:rPr>
        <w:t>).</w:t>
      </w:r>
    </w:p>
    <w:p w:rsidR="008D0738" w:rsidRPr="003061EF" w:rsidRDefault="008D0738">
      <w:pPr>
        <w:pStyle w:val="FootnoteText"/>
        <w:rPr>
          <w:lang w:val="en-US"/>
        </w:rPr>
      </w:pPr>
    </w:p>
  </w:footnote>
  <w:footnote w:id="74">
    <w:p w:rsidR="008D0738" w:rsidRPr="00C70A2E" w:rsidRDefault="008D0738" w:rsidP="00C70A2E">
      <w:pPr>
        <w:pStyle w:val="FootnoteText"/>
        <w:rPr>
          <w:lang w:val="en-US"/>
        </w:rPr>
      </w:pPr>
      <w:r>
        <w:rPr>
          <w:rStyle w:val="FootnoteReference"/>
        </w:rPr>
        <w:footnoteRef/>
      </w:r>
      <w:r>
        <w:t xml:space="preserve"> </w:t>
      </w:r>
      <w:r w:rsidRPr="00C70A2E">
        <w:rPr>
          <w:lang w:val="en-US"/>
        </w:rPr>
        <w:t xml:space="preserve">This does not happen for a counting mailbox, in which case </w:t>
      </w:r>
      <w:r w:rsidRPr="00C70A2E">
        <w:rPr>
          <w:i/>
          <w:lang w:val="en-US"/>
        </w:rPr>
        <w:t>TheItem</w:t>
      </w:r>
      <w:r w:rsidRPr="00C70A2E">
        <w:rPr>
          <w:lang w:val="en-US"/>
        </w:rPr>
        <w:t xml:space="preserve"> returns </w:t>
      </w:r>
      <w:r w:rsidRPr="00C70A2E">
        <w:rPr>
          <w:i/>
          <w:lang w:val="en-US"/>
        </w:rPr>
        <w:t>NULL</w:t>
      </w:r>
      <w:r w:rsidRPr="00C70A2E">
        <w:rPr>
          <w:lang w:val="en-US"/>
        </w:rPr>
        <w:t>.</w:t>
      </w:r>
    </w:p>
    <w:p w:rsidR="008D0738" w:rsidRPr="00C70A2E" w:rsidRDefault="008D0738">
      <w:pPr>
        <w:pStyle w:val="FootnoteText"/>
        <w:rPr>
          <w:lang w:val="en-US"/>
        </w:rPr>
      </w:pPr>
    </w:p>
  </w:footnote>
  <w:footnote w:id="75">
    <w:p w:rsidR="008D0738" w:rsidRPr="00C70A2E" w:rsidRDefault="008D0738" w:rsidP="00C70A2E">
      <w:pPr>
        <w:pStyle w:val="FootnoteText"/>
        <w:rPr>
          <w:lang w:val="en-US"/>
        </w:rPr>
      </w:pPr>
      <w:r>
        <w:rPr>
          <w:rStyle w:val="FootnoteReference"/>
        </w:rPr>
        <w:footnoteRef/>
      </w:r>
      <w:r>
        <w:t xml:space="preserve"> </w:t>
      </w:r>
      <w:r w:rsidRPr="00C70A2E">
        <w:rPr>
          <w:lang w:val="en-US"/>
        </w:rPr>
        <w:t xml:space="preserve">Nondeterministically or according to the order attributes of the </w:t>
      </w:r>
      <w:r w:rsidRPr="001738AB">
        <w:rPr>
          <w:i/>
          <w:lang w:val="en-US"/>
        </w:rPr>
        <w:t>wait</w:t>
      </w:r>
      <w:r w:rsidRPr="00C70A2E">
        <w:rPr>
          <w:lang w:val="en-US"/>
        </w:rPr>
        <w:t xml:space="preserve"> requests (</w:t>
      </w:r>
      <w:r>
        <w:rPr>
          <w:lang w:val="en-US"/>
        </w:rPr>
        <w:t>Section </w:t>
      </w:r>
      <w:r>
        <w:rPr>
          <w:lang w:val="en-US"/>
        </w:rPr>
        <w:fldChar w:fldCharType="begin"/>
      </w:r>
      <w:r>
        <w:rPr>
          <w:lang w:val="en-US"/>
        </w:rPr>
        <w:instrText xml:space="preserve"> REF _Ref505725378 \r \h </w:instrText>
      </w:r>
      <w:r>
        <w:rPr>
          <w:lang w:val="en-US"/>
        </w:rPr>
      </w:r>
      <w:r>
        <w:rPr>
          <w:lang w:val="en-US"/>
        </w:rPr>
        <w:fldChar w:fldCharType="separate"/>
      </w:r>
      <w:r w:rsidR="006F5BA9">
        <w:rPr>
          <w:lang w:val="en-US"/>
        </w:rPr>
        <w:t>5.1.1</w:t>
      </w:r>
      <w:r>
        <w:rPr>
          <w:lang w:val="en-US"/>
        </w:rPr>
        <w:fldChar w:fldCharType="end"/>
      </w:r>
      <w:r w:rsidRPr="00C70A2E">
        <w:rPr>
          <w:lang w:val="en-US"/>
        </w:rPr>
        <w:t>).</w:t>
      </w:r>
    </w:p>
    <w:p w:rsidR="008D0738" w:rsidRPr="00C70A2E" w:rsidRDefault="008D0738">
      <w:pPr>
        <w:pStyle w:val="FootnoteText"/>
        <w:rPr>
          <w:lang w:val="en-US"/>
        </w:rPr>
      </w:pPr>
    </w:p>
  </w:footnote>
  <w:footnote w:id="76">
    <w:p w:rsidR="008D0738" w:rsidRPr="001738AB" w:rsidRDefault="008D0738">
      <w:pPr>
        <w:pStyle w:val="FootnoteText"/>
        <w:rPr>
          <w:lang w:val="en-US"/>
        </w:rPr>
      </w:pPr>
      <w:r>
        <w:rPr>
          <w:rStyle w:val="FootnoteReference"/>
        </w:rPr>
        <w:footnoteRef/>
      </w:r>
      <w:r>
        <w:t xml:space="preserve"> </w:t>
      </w:r>
      <w:r w:rsidRPr="001738AB">
        <w:rPr>
          <w:lang w:val="en-US"/>
        </w:rPr>
        <w:t>This can only happen for a mailbox owned by a process</w:t>
      </w:r>
      <w:r>
        <w:rPr>
          <w:lang w:val="en-US"/>
        </w:rPr>
        <w:t>,</w:t>
      </w:r>
      <w:r w:rsidRPr="001738AB">
        <w:rPr>
          <w:lang w:val="en-US"/>
        </w:rPr>
        <w:t xml:space="preserve"> as opposed to one owned by a station.</w:t>
      </w:r>
    </w:p>
  </w:footnote>
  <w:footnote w:id="77">
    <w:p w:rsidR="008D0738" w:rsidRPr="006C153B" w:rsidRDefault="008D0738">
      <w:pPr>
        <w:pStyle w:val="FootnoteText"/>
        <w:rPr>
          <w:lang w:val="en-US"/>
        </w:rPr>
      </w:pPr>
      <w:r>
        <w:rPr>
          <w:rStyle w:val="FootnoteReference"/>
        </w:rPr>
        <w:footnoteRef/>
      </w:r>
      <w:r>
        <w:t xml:space="preserve"> </w:t>
      </w:r>
      <w:r w:rsidRPr="006C153B">
        <w:rPr>
          <w:lang w:val="en-US"/>
        </w:rPr>
        <w:t xml:space="preserve">Which may happen when the proces is expecting multiple events which may occur within the same </w:t>
      </w:r>
      <w:r w:rsidRPr="006C153B">
        <w:rPr>
          <w:i/>
          <w:lang w:val="en-US"/>
        </w:rPr>
        <w:t>ITU</w:t>
      </w:r>
      <w:r w:rsidRPr="006C153B">
        <w:rPr>
          <w:lang w:val="en-US"/>
        </w:rPr>
        <w:t>.</w:t>
      </w:r>
    </w:p>
  </w:footnote>
  <w:footnote w:id="78">
    <w:p w:rsidR="008D0738" w:rsidRPr="00435BF9" w:rsidRDefault="008D0738">
      <w:pPr>
        <w:pStyle w:val="FootnoteText"/>
        <w:rPr>
          <w:lang w:val="en-US"/>
        </w:rPr>
      </w:pPr>
      <w:r>
        <w:rPr>
          <w:rStyle w:val="FootnoteReference"/>
        </w:rPr>
        <w:footnoteRef/>
      </w:r>
      <w:r>
        <w:t xml:space="preserve"> </w:t>
      </w:r>
      <w:r>
        <w:rPr>
          <w:lang w:val="en-US"/>
        </w:rPr>
        <w:t>Such a mailbox</w:t>
      </w:r>
      <w:r w:rsidRPr="00435BF9">
        <w:rPr>
          <w:lang w:val="en-US"/>
        </w:rPr>
        <w:t xml:space="preserve"> must be</w:t>
      </w:r>
      <w:r>
        <w:rPr>
          <w:lang w:val="en-US"/>
        </w:rPr>
        <w:t xml:space="preserve"> owned by a </w:t>
      </w:r>
      <w:r w:rsidRPr="00435BF9">
        <w:rPr>
          <w:lang w:val="en-US"/>
        </w:rPr>
        <w:t xml:space="preserve">process rather than </w:t>
      </w:r>
      <w:r>
        <w:rPr>
          <w:lang w:val="en-US"/>
        </w:rPr>
        <w:t xml:space="preserve">by </w:t>
      </w:r>
      <w:r w:rsidRPr="00435BF9">
        <w:rPr>
          <w:lang w:val="en-US"/>
        </w:rPr>
        <w:t>a station (</w:t>
      </w:r>
      <w:r>
        <w:rPr>
          <w:lang w:val="en-US"/>
        </w:rPr>
        <w:t>Section </w:t>
      </w:r>
      <w:r>
        <w:rPr>
          <w:lang w:val="en-US"/>
        </w:rPr>
        <w:fldChar w:fldCharType="begin"/>
      </w:r>
      <w:r>
        <w:rPr>
          <w:lang w:val="en-US"/>
        </w:rPr>
        <w:instrText xml:space="preserve"> REF _Ref508891196 \r \h </w:instrText>
      </w:r>
      <w:r>
        <w:rPr>
          <w:lang w:val="en-US"/>
        </w:rPr>
      </w:r>
      <w:r>
        <w:rPr>
          <w:lang w:val="en-US"/>
        </w:rPr>
        <w:fldChar w:fldCharType="separate"/>
      </w:r>
      <w:r w:rsidR="006F5BA9">
        <w:rPr>
          <w:lang w:val="en-US"/>
        </w:rPr>
        <w:t>9.2.1</w:t>
      </w:r>
      <w:r>
        <w:rPr>
          <w:lang w:val="en-US"/>
        </w:rPr>
        <w:fldChar w:fldCharType="end"/>
      </w:r>
      <w:r w:rsidRPr="00435BF9">
        <w:rPr>
          <w:lang w:val="en-US"/>
        </w:rPr>
        <w:t>).</w:t>
      </w:r>
    </w:p>
  </w:footnote>
  <w:footnote w:id="79">
    <w:p w:rsidR="008D0738" w:rsidRPr="008202E7" w:rsidRDefault="008D0738">
      <w:pPr>
        <w:pStyle w:val="FootnoteText"/>
        <w:rPr>
          <w:lang w:val="en-US"/>
        </w:rPr>
      </w:pPr>
      <w:r>
        <w:rPr>
          <w:rStyle w:val="FootnoteReference"/>
        </w:rPr>
        <w:footnoteRef/>
      </w:r>
      <w:r>
        <w:t xml:space="preserve"> </w:t>
      </w:r>
      <w:r w:rsidRPr="008202E7">
        <w:rPr>
          <w:lang w:val="en-US"/>
        </w:rPr>
        <w:t>Assuming the denominator is nonzero.</w:t>
      </w:r>
    </w:p>
  </w:footnote>
  <w:footnote w:id="80">
    <w:p w:rsidR="008D0738" w:rsidRPr="00C548B8" w:rsidRDefault="008D0738" w:rsidP="00C548B8">
      <w:pPr>
        <w:pStyle w:val="FootnoteText"/>
        <w:rPr>
          <w:lang w:val="en-US"/>
        </w:rPr>
      </w:pPr>
      <w:r>
        <w:rPr>
          <w:rStyle w:val="FootnoteReference"/>
        </w:rPr>
        <w:footnoteRef/>
      </w:r>
      <w:r>
        <w:t xml:space="preserve"> </w:t>
      </w:r>
      <w:r w:rsidRPr="00C548B8">
        <w:rPr>
          <w:lang w:val="en-US"/>
        </w:rPr>
        <w:t>The counters and methods related to damaged pa</w:t>
      </w:r>
      <w:r>
        <w:rPr>
          <w:lang w:val="en-US"/>
        </w:rPr>
        <w:t>ckets are only available if the SMURPH</w:t>
      </w:r>
      <w:r w:rsidRPr="00C548B8">
        <w:rPr>
          <w:lang w:val="en-US"/>
        </w:rPr>
        <w:t xml:space="preserve"> program has been created with the </w:t>
      </w:r>
      <w:r w:rsidRPr="00C548B8">
        <w:rPr>
          <w:i/>
          <w:lang w:val="en-US"/>
        </w:rPr>
        <w:t>–z</w:t>
      </w:r>
      <w:r w:rsidRPr="00C548B8">
        <w:rPr>
          <w:lang w:val="en-US"/>
        </w:rPr>
        <w:t xml:space="preserve"> option of </w:t>
      </w:r>
      <w:r w:rsidRPr="00C548B8">
        <w:rPr>
          <w:i/>
          <w:lang w:val="en-US"/>
        </w:rPr>
        <w:t>mks</w:t>
      </w:r>
      <w:r w:rsidRPr="00C548B8">
        <w:rPr>
          <w:lang w:val="en-US"/>
        </w:rPr>
        <w:t xml:space="preserve"> (</w:t>
      </w:r>
      <w:r>
        <w:rPr>
          <w:lang w:val="en-US"/>
        </w:rPr>
        <w:t>Section </w:t>
      </w:r>
      <w:r>
        <w:rPr>
          <w:lang w:val="en-US"/>
        </w:rPr>
        <w:fldChar w:fldCharType="begin"/>
      </w:r>
      <w:r>
        <w:rPr>
          <w:lang w:val="en-US"/>
        </w:rPr>
        <w:instrText xml:space="preserve"> REF _Ref511756210 \r \h </w:instrText>
      </w:r>
      <w:r>
        <w:rPr>
          <w:lang w:val="en-US"/>
        </w:rPr>
      </w:r>
      <w:r>
        <w:rPr>
          <w:lang w:val="en-US"/>
        </w:rPr>
        <w:fldChar w:fldCharType="separate"/>
      </w:r>
      <w:r w:rsidR="006F5BA9">
        <w:rPr>
          <w:lang w:val="en-US"/>
        </w:rPr>
        <w:t>B.5</w:t>
      </w:r>
      <w:r>
        <w:rPr>
          <w:lang w:val="en-US"/>
        </w:rPr>
        <w:fldChar w:fldCharType="end"/>
      </w:r>
      <w:r w:rsidRPr="00C548B8">
        <w:rPr>
          <w:lang w:val="en-US"/>
        </w:rPr>
        <w:t>).</w:t>
      </w:r>
    </w:p>
    <w:p w:rsidR="008D0738" w:rsidRPr="00C548B8" w:rsidRDefault="008D0738">
      <w:pPr>
        <w:pStyle w:val="FootnoteText"/>
        <w:rPr>
          <w:lang w:val="en-US"/>
        </w:rPr>
      </w:pPr>
    </w:p>
  </w:footnote>
  <w:footnote w:id="81">
    <w:p w:rsidR="008D0738" w:rsidRPr="00C548B8" w:rsidRDefault="008D0738" w:rsidP="00C548B8">
      <w:pPr>
        <w:pStyle w:val="FootnoteText"/>
      </w:pPr>
      <w:r>
        <w:rPr>
          <w:rStyle w:val="FootnoteReference"/>
        </w:rPr>
        <w:footnoteRef/>
      </w:r>
      <w:r>
        <w:t xml:space="preserve"> </w:t>
      </w:r>
      <w:r w:rsidRPr="00C548B8">
        <w:t xml:space="preserve">If </w:t>
      </w:r>
      <w:r w:rsidRPr="00C548B8">
        <w:rPr>
          <w:i/>
        </w:rPr>
        <w:t>receive</w:t>
      </w:r>
      <w:r w:rsidRPr="00C548B8">
        <w:t xml:space="preserve"> is called without the second </w:t>
      </w:r>
      <w:r>
        <w:t>argument (identifying the radio</w:t>
      </w:r>
      <w:r>
        <w:rPr>
          <w:lang w:val="en-US"/>
        </w:rPr>
        <w:t xml:space="preserve"> </w:t>
      </w:r>
      <w:r w:rsidRPr="00C548B8">
        <w:t>channel</w:t>
      </w:r>
      <w:r>
        <w:rPr>
          <w:lang w:val="en-US"/>
        </w:rPr>
        <w:t>, Section </w:t>
      </w:r>
      <w:r>
        <w:rPr>
          <w:lang w:val="en-US"/>
        </w:rPr>
        <w:fldChar w:fldCharType="begin"/>
      </w:r>
      <w:r>
        <w:rPr>
          <w:lang w:val="en-US"/>
        </w:rPr>
        <w:instrText xml:space="preserve"> REF _Ref508383171 \r \h </w:instrText>
      </w:r>
      <w:r>
        <w:rPr>
          <w:lang w:val="en-US"/>
        </w:rPr>
      </w:r>
      <w:r>
        <w:rPr>
          <w:lang w:val="en-US"/>
        </w:rPr>
        <w:fldChar w:fldCharType="separate"/>
      </w:r>
      <w:r w:rsidR="006F5BA9">
        <w:rPr>
          <w:lang w:val="en-US"/>
        </w:rPr>
        <w:t>8.2.3</w:t>
      </w:r>
      <w:r>
        <w:rPr>
          <w:lang w:val="en-US"/>
        </w:rPr>
        <w:fldChar w:fldCharType="end"/>
      </w:r>
      <w:r w:rsidRPr="00C548B8">
        <w:t>), the counters are not incremented.</w:t>
      </w:r>
    </w:p>
    <w:p w:rsidR="008D0738" w:rsidRPr="00C548B8" w:rsidRDefault="008D0738">
      <w:pPr>
        <w:pStyle w:val="FootnoteText"/>
      </w:pPr>
    </w:p>
  </w:footnote>
  <w:footnote w:id="82">
    <w:p w:rsidR="008D0738" w:rsidRPr="004A19A9" w:rsidRDefault="008D0738">
      <w:pPr>
        <w:pStyle w:val="FootnoteText"/>
        <w:rPr>
          <w:lang w:val="en-US"/>
        </w:rPr>
      </w:pPr>
      <w:r>
        <w:rPr>
          <w:rStyle w:val="FootnoteReference"/>
        </w:rPr>
        <w:footnoteRef/>
      </w:r>
      <w:r>
        <w:t xml:space="preserve"> </w:t>
      </w:r>
      <w:r>
        <w:rPr>
          <w:lang w:val="en-US"/>
        </w:rPr>
        <w:t>The user can look into the execution of such a program, which may make sense when its run time is long, and monitor its progress (see Section </w:t>
      </w:r>
      <w:r>
        <w:rPr>
          <w:lang w:val="en-US"/>
        </w:rPr>
        <w:fldChar w:fldCharType="begin"/>
      </w:r>
      <w:r>
        <w:rPr>
          <w:lang w:val="en-US"/>
        </w:rPr>
        <w:instrText xml:space="preserve"> REF _Ref511403259 \r \h </w:instrText>
      </w:r>
      <w:r>
        <w:rPr>
          <w:lang w:val="en-US"/>
        </w:rPr>
      </w:r>
      <w:r>
        <w:rPr>
          <w:lang w:val="en-US"/>
        </w:rPr>
        <w:fldChar w:fldCharType="separate"/>
      </w:r>
      <w:r w:rsidR="006F5BA9">
        <w:rPr>
          <w:lang w:val="en-US"/>
        </w:rPr>
        <w:t>C.1</w:t>
      </w:r>
      <w:r>
        <w:rPr>
          <w:lang w:val="en-US"/>
        </w:rPr>
        <w:fldChar w:fldCharType="end"/>
      </w:r>
      <w:r>
        <w:rPr>
          <w:lang w:val="en-US"/>
        </w:rPr>
        <w:t>).</w:t>
      </w:r>
    </w:p>
  </w:footnote>
  <w:footnote w:id="83">
    <w:p w:rsidR="008D0738" w:rsidRPr="00354B3C" w:rsidRDefault="008D0738" w:rsidP="00421151">
      <w:pPr>
        <w:pStyle w:val="FootnoteText"/>
        <w:rPr>
          <w:lang w:val="en-US"/>
        </w:rPr>
      </w:pPr>
      <w:r>
        <w:rPr>
          <w:rStyle w:val="FootnoteReference"/>
        </w:rPr>
        <w:footnoteRef/>
      </w:r>
      <w:r>
        <w:t xml:space="preserve"> </w:t>
      </w:r>
      <w:r w:rsidRPr="00354B3C">
        <w:rPr>
          <w:lang w:val="en-US"/>
        </w:rPr>
        <w:t>The last situation occurs when all processes (</w:t>
      </w:r>
      <w:r>
        <w:rPr>
          <w:lang w:val="en-US"/>
        </w:rPr>
        <w:t xml:space="preserve">including system processes) get </w:t>
      </w:r>
      <w:r w:rsidRPr="00354B3C">
        <w:rPr>
          <w:lang w:val="en-US"/>
        </w:rPr>
        <w:t>into a state where no possible event can wake them up. Note that such a si</w:t>
      </w:r>
      <w:r>
        <w:rPr>
          <w:lang w:val="en-US"/>
        </w:rPr>
        <w:t xml:space="preserve">tuation can be intercepted by a </w:t>
      </w:r>
      <w:r w:rsidRPr="00354B3C">
        <w:rPr>
          <w:lang w:val="en-US"/>
        </w:rPr>
        <w:t xml:space="preserve">process (or multiple processes) waiting for the </w:t>
      </w:r>
      <w:r w:rsidRPr="00354B3C">
        <w:rPr>
          <w:i/>
          <w:lang w:val="en-US"/>
        </w:rPr>
        <w:t>STALL</w:t>
      </w:r>
      <w:r w:rsidRPr="00354B3C">
        <w:rPr>
          <w:lang w:val="en-US"/>
        </w:rPr>
        <w:t xml:space="preserve"> event on the </w:t>
      </w:r>
      <w:r w:rsidRPr="00354B3C">
        <w:rPr>
          <w:i/>
          <w:lang w:val="en-US"/>
        </w:rPr>
        <w:t>Kernel</w:t>
      </w:r>
      <w:r w:rsidRPr="00354B3C">
        <w:rPr>
          <w:lang w:val="en-US"/>
        </w:rPr>
        <w:t xml:space="preserve"> (</w:t>
      </w:r>
      <w:r>
        <w:rPr>
          <w:lang w:val="en-US"/>
        </w:rPr>
        <w:t>Section </w:t>
      </w:r>
      <w:r>
        <w:rPr>
          <w:lang w:val="en-US"/>
        </w:rPr>
        <w:fldChar w:fldCharType="begin"/>
      </w:r>
      <w:r>
        <w:rPr>
          <w:lang w:val="en-US"/>
        </w:rPr>
        <w:instrText xml:space="preserve"> REF _Ref506061716 \r \h </w:instrText>
      </w:r>
      <w:r>
        <w:rPr>
          <w:lang w:val="en-US"/>
        </w:rPr>
      </w:r>
      <w:r>
        <w:rPr>
          <w:lang w:val="en-US"/>
        </w:rPr>
        <w:fldChar w:fldCharType="separate"/>
      </w:r>
      <w:r w:rsidR="006F5BA9">
        <w:rPr>
          <w:lang w:val="en-US"/>
        </w:rPr>
        <w:t>5.1.8</w:t>
      </w:r>
      <w:r>
        <w:rPr>
          <w:lang w:val="en-US"/>
        </w:rPr>
        <w:fldChar w:fldCharType="end"/>
      </w:r>
      <w:r>
        <w:rPr>
          <w:lang w:val="en-US"/>
        </w:rPr>
        <w:t xml:space="preserve">). </w:t>
      </w:r>
      <w:r w:rsidRPr="00354B3C">
        <w:rPr>
          <w:lang w:val="en-US"/>
        </w:rPr>
        <w:t>In such a case, running out of events does not trigger termination.</w:t>
      </w:r>
      <w:r w:rsidRPr="00EF50DC">
        <w:t xml:space="preserve"> A control program running in the real mode (</w:t>
      </w:r>
      <w:r>
        <w:rPr>
          <w:lang w:val="en-US"/>
        </w:rPr>
        <w:t>Sections </w:t>
      </w:r>
      <w:r>
        <w:rPr>
          <w:lang w:val="en-US"/>
        </w:rPr>
        <w:fldChar w:fldCharType="begin"/>
      </w:r>
      <w:r>
        <w:rPr>
          <w:lang w:val="en-US"/>
        </w:rPr>
        <w:instrText xml:space="preserve"> REF _Ref501482552 \r \h </w:instrText>
      </w:r>
      <w:r>
        <w:rPr>
          <w:lang w:val="en-US"/>
        </w:rPr>
      </w:r>
      <w:r>
        <w:rPr>
          <w:lang w:val="en-US"/>
        </w:rPr>
        <w:fldChar w:fldCharType="separate"/>
      </w:r>
      <w:r w:rsidR="006F5BA9">
        <w:rPr>
          <w:lang w:val="en-US"/>
        </w:rPr>
        <w:t>1.3.1</w:t>
      </w:r>
      <w:r>
        <w:rPr>
          <w:lang w:val="en-US"/>
        </w:rPr>
        <w:fldChar w:fldCharType="end"/>
      </w:r>
      <w:r>
        <w:rPr>
          <w:lang w:val="en-US"/>
        </w:rPr>
        <w:t xml:space="preserve">, </w:t>
      </w:r>
      <w:r>
        <w:rPr>
          <w:lang w:val="en-US"/>
        </w:rPr>
        <w:fldChar w:fldCharType="begin"/>
      </w:r>
      <w:r>
        <w:rPr>
          <w:lang w:val="en-US"/>
        </w:rPr>
        <w:instrText xml:space="preserve"> REF _Ref506061716 \r \h </w:instrText>
      </w:r>
      <w:r>
        <w:rPr>
          <w:lang w:val="en-US"/>
        </w:rPr>
      </w:r>
      <w:r>
        <w:rPr>
          <w:lang w:val="en-US"/>
        </w:rPr>
        <w:fldChar w:fldCharType="separate"/>
      </w:r>
      <w:r w:rsidR="006F5BA9">
        <w:rPr>
          <w:lang w:val="en-US"/>
        </w:rPr>
        <w:t>5.1.8</w:t>
      </w:r>
      <w:r>
        <w:rPr>
          <w:lang w:val="en-US"/>
        </w:rPr>
        <w:fldChar w:fldCharType="end"/>
      </w:r>
      <w:r w:rsidRPr="00EF50DC">
        <w:t>) is not</w:t>
      </w:r>
      <w:r>
        <w:t xml:space="preserve"> terminated when it runs out of</w:t>
      </w:r>
      <w:r>
        <w:rPr>
          <w:lang w:val="en-US"/>
        </w:rPr>
        <w:t xml:space="preserve"> </w:t>
      </w:r>
      <w:r>
        <w:t xml:space="preserve">events (it can never be known for sure, if </w:t>
      </w:r>
      <w:r>
        <w:rPr>
          <w:lang w:val="en-US"/>
        </w:rPr>
        <w:t>such a program</w:t>
      </w:r>
      <w:r>
        <w:t xml:space="preserve"> has run out of events, because they may be arriving from </w:t>
      </w:r>
      <w:r>
        <w:rPr>
          <w:lang w:val="en-US"/>
        </w:rPr>
        <w:t>external sources)</w:t>
      </w:r>
      <w:r>
        <w:t>.</w:t>
      </w:r>
    </w:p>
    <w:p w:rsidR="008D0738" w:rsidRPr="00354B3C" w:rsidRDefault="008D0738">
      <w:pPr>
        <w:pStyle w:val="FootnoteText"/>
        <w:rPr>
          <w:lang w:val="en-US"/>
        </w:rPr>
      </w:pPr>
    </w:p>
  </w:footnote>
  <w:footnote w:id="84">
    <w:p w:rsidR="008D0738" w:rsidRPr="00421151" w:rsidRDefault="008D0738">
      <w:pPr>
        <w:pStyle w:val="FootnoteText"/>
        <w:rPr>
          <w:lang w:val="en-US"/>
        </w:rPr>
      </w:pPr>
      <w:r>
        <w:rPr>
          <w:rStyle w:val="FootnoteReference"/>
        </w:rPr>
        <w:footnoteRef/>
      </w:r>
      <w:r>
        <w:t xml:space="preserve"> </w:t>
      </w:r>
      <w:r w:rsidR="00AA63D9">
        <w:rPr>
          <w:lang w:val="en-US"/>
        </w:rPr>
        <w:t>As</w:t>
      </w:r>
      <w:r>
        <w:rPr>
          <w:lang w:val="en-US"/>
        </w:rPr>
        <w:t xml:space="preserve"> determined by the argument type: type </w:t>
      </w:r>
      <w:r w:rsidRPr="00421151">
        <w:rPr>
          <w:i/>
          <w:lang w:val="en-US"/>
        </w:rPr>
        <w:t>double</w:t>
      </w:r>
      <w:r>
        <w:rPr>
          <w:lang w:val="en-US"/>
        </w:rPr>
        <w:t xml:space="preserve"> selects the </w:t>
      </w:r>
      <w:r w:rsidRPr="00421151">
        <w:rPr>
          <w:i/>
          <w:lang w:val="en-US"/>
        </w:rPr>
        <w:t>ETU</w:t>
      </w:r>
      <w:r>
        <w:rPr>
          <w:lang w:val="en-US"/>
        </w:rPr>
        <w:t xml:space="preserve"> interpretation.</w:t>
      </w:r>
    </w:p>
  </w:footnote>
  <w:footnote w:id="85">
    <w:p w:rsidR="008D0738" w:rsidRPr="008804BC" w:rsidRDefault="008D0738">
      <w:pPr>
        <w:pStyle w:val="FootnoteText"/>
        <w:rPr>
          <w:lang w:val="en-US"/>
        </w:rPr>
      </w:pPr>
      <w:r>
        <w:rPr>
          <w:rStyle w:val="FootnoteReference"/>
        </w:rPr>
        <w:footnoteRef/>
      </w:r>
      <w:r>
        <w:t xml:space="preserve"> </w:t>
      </w:r>
      <w:r w:rsidRPr="008804BC">
        <w:rPr>
          <w:lang w:val="en-US"/>
        </w:rPr>
        <w:t>T</w:t>
      </w:r>
      <w:r>
        <w:rPr>
          <w:lang w:val="en-US"/>
        </w:rPr>
        <w:t>his is just a figure of speech, as explained below.</w:t>
      </w:r>
    </w:p>
  </w:footnote>
  <w:footnote w:id="86">
    <w:p w:rsidR="008D0738" w:rsidRPr="007D0AAE" w:rsidRDefault="008D0738">
      <w:pPr>
        <w:pStyle w:val="FootnoteText"/>
        <w:rPr>
          <w:lang w:val="en-US"/>
        </w:rPr>
      </w:pPr>
      <w:r>
        <w:rPr>
          <w:rStyle w:val="FootnoteReference"/>
        </w:rPr>
        <w:footnoteRef/>
      </w:r>
      <w:r>
        <w:t xml:space="preserve"> </w:t>
      </w:r>
      <w:r w:rsidRPr="007D0AAE">
        <w:rPr>
          <w:lang w:val="en-US"/>
        </w:rPr>
        <w:t xml:space="preserve">For example, </w:t>
      </w:r>
      <w:r>
        <w:rPr>
          <w:lang w:val="en-US"/>
        </w:rPr>
        <w:t>the action of purging from</w:t>
      </w:r>
      <w:r w:rsidRPr="007D0AAE">
        <w:rPr>
          <w:lang w:val="en-US"/>
        </w:rPr>
        <w:t xml:space="preserve"> </w:t>
      </w:r>
      <w:r>
        <w:rPr>
          <w:lang w:val="en-US"/>
        </w:rPr>
        <w:t>links or rfchannels the activities that have reached the end of their lives</w:t>
      </w:r>
      <w:r w:rsidRPr="007D0AAE">
        <w:rPr>
          <w:lang w:val="en-US"/>
        </w:rPr>
        <w:t xml:space="preserve">, </w:t>
      </w:r>
      <w:r>
        <w:rPr>
          <w:lang w:val="en-US"/>
        </w:rPr>
        <w:t>(Sections </w:t>
      </w:r>
      <w:r>
        <w:rPr>
          <w:lang w:val="en-US"/>
        </w:rPr>
        <w:fldChar w:fldCharType="begin"/>
      </w:r>
      <w:r>
        <w:rPr>
          <w:lang w:val="en-US"/>
        </w:rPr>
        <w:instrText xml:space="preserve"> REF _Ref507537861 \r \h </w:instrText>
      </w:r>
      <w:r>
        <w:rPr>
          <w:lang w:val="en-US"/>
        </w:rPr>
      </w:r>
      <w:r>
        <w:rPr>
          <w:lang w:val="en-US"/>
        </w:rPr>
        <w:fldChar w:fldCharType="separate"/>
      </w:r>
      <w:r w:rsidR="006F5BA9">
        <w:rPr>
          <w:lang w:val="en-US"/>
        </w:rPr>
        <w:t>7.1.1</w:t>
      </w:r>
      <w:r>
        <w:rPr>
          <w:lang w:val="en-US"/>
        </w:rPr>
        <w:fldChar w:fldCharType="end"/>
      </w:r>
      <w:r>
        <w:rPr>
          <w:lang w:val="en-US"/>
        </w:rPr>
        <w:t xml:space="preserve">, </w:t>
      </w:r>
      <w:r>
        <w:rPr>
          <w:lang w:val="en-US"/>
        </w:rPr>
        <w:fldChar w:fldCharType="begin"/>
      </w:r>
      <w:r>
        <w:rPr>
          <w:lang w:val="en-US"/>
        </w:rPr>
        <w:instrText xml:space="preserve"> REF _Ref507834766 \r \h </w:instrText>
      </w:r>
      <w:r>
        <w:rPr>
          <w:lang w:val="en-US"/>
        </w:rPr>
      </w:r>
      <w:r>
        <w:rPr>
          <w:lang w:val="en-US"/>
        </w:rPr>
        <w:fldChar w:fldCharType="separate"/>
      </w:r>
      <w:r w:rsidR="006F5BA9">
        <w:rPr>
          <w:lang w:val="en-US"/>
        </w:rPr>
        <w:t>8.1.1</w:t>
      </w:r>
      <w:r>
        <w:rPr>
          <w:lang w:val="en-US"/>
        </w:rPr>
        <w:fldChar w:fldCharType="end"/>
      </w:r>
      <w:r>
        <w:rPr>
          <w:lang w:val="en-US"/>
        </w:rPr>
        <w:t>), is carried out by internal processes responding to some (</w:t>
      </w:r>
      <w:r w:rsidRPr="007D0AAE">
        <w:rPr>
          <w:i/>
          <w:lang w:val="en-US"/>
        </w:rPr>
        <w:t>Timer</w:t>
      </w:r>
      <w:r>
        <w:rPr>
          <w:lang w:val="en-US"/>
        </w:rPr>
        <w:t>) events.</w:t>
      </w:r>
    </w:p>
  </w:footnote>
  <w:footnote w:id="87">
    <w:p w:rsidR="008D0738" w:rsidRPr="007C450B" w:rsidRDefault="008D0738">
      <w:pPr>
        <w:pStyle w:val="FootnoteText"/>
        <w:rPr>
          <w:lang w:val="en-US"/>
        </w:rPr>
      </w:pPr>
      <w:r>
        <w:rPr>
          <w:rStyle w:val="FootnoteReference"/>
        </w:rPr>
        <w:footnoteRef/>
      </w:r>
      <w:r>
        <w:t xml:space="preserve"> </w:t>
      </w:r>
      <w:r w:rsidRPr="007C450B">
        <w:rPr>
          <w:lang w:val="en-US"/>
        </w:rPr>
        <w:t xml:space="preserve">The display program is not aware of the differences between SMURPH invocation options, and its display templates </w:t>
      </w:r>
      <w:r>
        <w:rPr>
          <w:lang w:val="en-US"/>
        </w:rPr>
        <w:t>(Section </w:t>
      </w:r>
      <w:r>
        <w:rPr>
          <w:lang w:val="en-US"/>
        </w:rPr>
        <w:fldChar w:fldCharType="begin"/>
      </w:r>
      <w:r>
        <w:rPr>
          <w:lang w:val="en-US"/>
        </w:rPr>
        <w:instrText xml:space="preserve"> REF _Ref511208158 \r \h </w:instrText>
      </w:r>
      <w:r>
        <w:rPr>
          <w:lang w:val="en-US"/>
        </w:rPr>
      </w:r>
      <w:r>
        <w:rPr>
          <w:lang w:val="en-US"/>
        </w:rPr>
        <w:fldChar w:fldCharType="separate"/>
      </w:r>
      <w:r w:rsidR="006F5BA9">
        <w:rPr>
          <w:lang w:val="en-US"/>
        </w:rPr>
        <w:t>C.4</w:t>
      </w:r>
      <w:r>
        <w:rPr>
          <w:lang w:val="en-US"/>
        </w:rPr>
        <w:fldChar w:fldCharType="end"/>
      </w:r>
      <w:r>
        <w:rPr>
          <w:lang w:val="en-US"/>
        </w:rPr>
        <w:t>) include placeholders for the maximum number of items that the simulator may want to send within the exposure.</w:t>
      </w:r>
    </w:p>
  </w:footnote>
  <w:footnote w:id="88">
    <w:p w:rsidR="008D0738" w:rsidRPr="00587933" w:rsidRDefault="008D0738">
      <w:pPr>
        <w:pStyle w:val="FootnoteText"/>
        <w:rPr>
          <w:lang w:val="en-US"/>
        </w:rPr>
      </w:pPr>
      <w:r>
        <w:rPr>
          <w:rStyle w:val="FootnoteReference"/>
        </w:rPr>
        <w:footnoteRef/>
      </w:r>
      <w:r>
        <w:t xml:space="preserve"> </w:t>
      </w:r>
      <w:r>
        <w:rPr>
          <w:lang w:val="en-US"/>
        </w:rPr>
        <w:t>This is in</w:t>
      </w:r>
      <w:r w:rsidRPr="00587933">
        <w:rPr>
          <w:lang w:val="en-US"/>
        </w:rPr>
        <w:t xml:space="preserve"> contrast to ports and links, </w:t>
      </w:r>
      <w:r>
        <w:rPr>
          <w:lang w:val="en-US"/>
        </w:rPr>
        <w:t xml:space="preserve">because </w:t>
      </w:r>
      <w:r w:rsidRPr="00587933">
        <w:rPr>
          <w:i/>
          <w:lang w:val="en-US"/>
        </w:rPr>
        <w:t>RFChannel</w:t>
      </w:r>
      <w:r>
        <w:rPr>
          <w:lang w:val="en-US"/>
        </w:rPr>
        <w:t xml:space="preserve"> activities include preambles.</w:t>
      </w:r>
    </w:p>
  </w:footnote>
  <w:footnote w:id="89">
    <w:p w:rsidR="008D0738" w:rsidRPr="005C28D0" w:rsidRDefault="008D0738" w:rsidP="005C28D0">
      <w:pPr>
        <w:pStyle w:val="FootnoteText"/>
        <w:rPr>
          <w:lang w:val="en-US"/>
        </w:rPr>
      </w:pPr>
      <w:r>
        <w:rPr>
          <w:rStyle w:val="FootnoteReference"/>
        </w:rPr>
        <w:footnoteRef/>
      </w:r>
      <w:r>
        <w:t xml:space="preserve"> </w:t>
      </w:r>
      <w:r w:rsidRPr="005C28D0">
        <w:rPr>
          <w:lang w:val="en-US"/>
        </w:rPr>
        <w:t xml:space="preserve">In the </w:t>
      </w:r>
      <w:r>
        <w:rPr>
          <w:lang w:val="en-US"/>
        </w:rPr>
        <w:t>most</w:t>
      </w:r>
      <w:r w:rsidRPr="005C28D0">
        <w:rPr>
          <w:lang w:val="en-US"/>
        </w:rPr>
        <w:t xml:space="preserve"> cases</w:t>
      </w:r>
      <w:r>
        <w:rPr>
          <w:lang w:val="en-US"/>
        </w:rPr>
        <w:t>,</w:t>
      </w:r>
      <w:r w:rsidRPr="005C28D0">
        <w:rPr>
          <w:lang w:val="en-US"/>
        </w:rPr>
        <w:t xml:space="preserve"> a process waiting for an event from a </w:t>
      </w:r>
      <w:r w:rsidRPr="005C28D0">
        <w:rPr>
          <w:i/>
          <w:lang w:val="en-US"/>
        </w:rPr>
        <w:t>Process AI</w:t>
      </w:r>
      <w:r>
        <w:rPr>
          <w:lang w:val="en-US"/>
        </w:rPr>
        <w:t xml:space="preserve"> belongs to the same </w:t>
      </w:r>
      <w:r w:rsidRPr="005C28D0">
        <w:rPr>
          <w:lang w:val="en-US"/>
        </w:rPr>
        <w:t xml:space="preserve">station as the </w:t>
      </w:r>
      <w:r w:rsidRPr="005C28D0">
        <w:rPr>
          <w:i/>
          <w:lang w:val="en-US"/>
        </w:rPr>
        <w:t>Process AI</w:t>
      </w:r>
      <w:r w:rsidRPr="005C28D0">
        <w:rPr>
          <w:lang w:val="en-US"/>
        </w:rPr>
        <w:t xml:space="preserve">; thus, there seems to be little need for the station-relative </w:t>
      </w:r>
      <w:r>
        <w:rPr>
          <w:lang w:val="en-US"/>
        </w:rPr>
        <w:t>version of the exposure.</w:t>
      </w:r>
    </w:p>
  </w:footnote>
  <w:footnote w:id="90">
    <w:p w:rsidR="008D0738" w:rsidRPr="00630226" w:rsidRDefault="008D0738">
      <w:pPr>
        <w:pStyle w:val="FootnoteText"/>
        <w:rPr>
          <w:lang w:val="en-US"/>
        </w:rPr>
      </w:pPr>
      <w:r>
        <w:rPr>
          <w:rStyle w:val="FootnoteReference"/>
        </w:rPr>
        <w:footnoteRef/>
      </w:r>
      <w:r>
        <w:t xml:space="preserve"> </w:t>
      </w:r>
      <w:r>
        <w:rPr>
          <w:lang w:val="en-US"/>
        </w:rPr>
        <w:t>Many of those other components were described in</w:t>
      </w:r>
      <w:sdt>
        <w:sdtPr>
          <w:rPr>
            <w:lang w:val="en-US"/>
          </w:rPr>
          <w:id w:val="43413124"/>
          <w:citation/>
        </w:sdtPr>
        <w:sdtEndPr/>
        <w:sdtContent>
          <w:r>
            <w:rPr>
              <w:lang w:val="en-US"/>
            </w:rPr>
            <w:fldChar w:fldCharType="begin"/>
          </w:r>
          <w:r>
            <w:rPr>
              <w:lang w:val="en-US"/>
            </w:rPr>
            <w:instrText xml:space="preserve"> CITATION gbu96 \l 1033 </w:instrText>
          </w:r>
          <w:r>
            <w:rPr>
              <w:lang w:val="en-US"/>
            </w:rPr>
            <w:fldChar w:fldCharType="separate"/>
          </w:r>
          <w:r w:rsidR="006F5BA9">
            <w:rPr>
              <w:noProof/>
              <w:lang w:val="en-US"/>
            </w:rPr>
            <w:t xml:space="preserve"> </w:t>
          </w:r>
          <w:r w:rsidR="006F5BA9" w:rsidRPr="006F5BA9">
            <w:rPr>
              <w:noProof/>
              <w:lang w:val="en-US"/>
            </w:rPr>
            <w:t>[28]</w:t>
          </w:r>
          <w:r>
            <w:rPr>
              <w:lang w:val="en-US"/>
            </w:rPr>
            <w:fldChar w:fldCharType="end"/>
          </w:r>
        </w:sdtContent>
      </w:sdt>
      <w:r>
        <w:rPr>
          <w:lang w:val="en-US"/>
        </w:rPr>
        <w:t>.</w:t>
      </w:r>
    </w:p>
  </w:footnote>
  <w:footnote w:id="91">
    <w:p w:rsidR="008D0738" w:rsidRPr="00015661" w:rsidRDefault="008D0738">
      <w:pPr>
        <w:pStyle w:val="FootnoteText"/>
        <w:rPr>
          <w:lang w:val="pl-PL"/>
        </w:rPr>
      </w:pPr>
      <w:r>
        <w:rPr>
          <w:rStyle w:val="FootnoteReference"/>
        </w:rPr>
        <w:footnoteRef/>
      </w:r>
      <w:r>
        <w:t xml:space="preserve"> </w:t>
      </w:r>
      <w:r>
        <w:rPr>
          <w:lang w:val="pl-PL"/>
        </w:rPr>
        <w:t xml:space="preserve">See the footnote on page </w:t>
      </w:r>
      <w:r>
        <w:rPr>
          <w:lang w:val="pl-PL"/>
        </w:rPr>
        <w:fldChar w:fldCharType="begin"/>
      </w:r>
      <w:r>
        <w:rPr>
          <w:lang w:val="pl-PL"/>
        </w:rPr>
        <w:instrText xml:space="preserve"> PAGEREF _Ref512723064 \h </w:instrText>
      </w:r>
      <w:r>
        <w:rPr>
          <w:lang w:val="pl-PL"/>
        </w:rPr>
      </w:r>
      <w:r>
        <w:rPr>
          <w:lang w:val="pl-PL"/>
        </w:rPr>
        <w:fldChar w:fldCharType="separate"/>
      </w:r>
      <w:r>
        <w:rPr>
          <w:noProof/>
          <w:lang w:val="pl-PL"/>
        </w:rPr>
        <w:t>108</w:t>
      </w:r>
      <w:r>
        <w:rPr>
          <w:lang w:val="pl-PL"/>
        </w:rPr>
        <w:fldChar w:fldCharType="end"/>
      </w:r>
      <w:r>
        <w:rPr>
          <w:lang w:val="pl-PL"/>
        </w:rPr>
        <w:t>.</w:t>
      </w:r>
    </w:p>
  </w:footnote>
  <w:footnote w:id="92">
    <w:p w:rsidR="008D0738" w:rsidRPr="00B915FD" w:rsidRDefault="008D0738">
      <w:pPr>
        <w:pStyle w:val="FootnoteText"/>
        <w:rPr>
          <w:lang w:val="en-US"/>
        </w:rPr>
      </w:pPr>
      <w:r>
        <w:rPr>
          <w:rStyle w:val="FootnoteReference"/>
        </w:rPr>
        <w:footnoteRef/>
      </w:r>
      <w:r>
        <w:t xml:space="preserve"> </w:t>
      </w:r>
      <w:r>
        <w:rPr>
          <w:lang w:val="en-US"/>
        </w:rPr>
        <w:t xml:space="preserve">The models were originally built for VUEE </w:t>
      </w:r>
      <w:sdt>
        <w:sdtPr>
          <w:rPr>
            <w:lang w:val="en-US"/>
          </w:rPr>
          <w:id w:val="2048340722"/>
          <w:citation/>
        </w:sdtPr>
        <w:sdtEndPr/>
        <w:sdtContent>
          <w:r>
            <w:rPr>
              <w:lang w:val="en-US"/>
            </w:rPr>
            <w:fldChar w:fldCharType="begin"/>
          </w:r>
          <w:r>
            <w:rPr>
              <w:lang w:val="en-US"/>
            </w:rPr>
            <w:instrText xml:space="preserve"> CITATION bng10 \l 1033 </w:instrText>
          </w:r>
          <w:r>
            <w:rPr>
              <w:lang w:val="en-US"/>
            </w:rPr>
            <w:fldChar w:fldCharType="separate"/>
          </w:r>
          <w:r w:rsidR="006F5BA9" w:rsidRPr="006F5BA9">
            <w:rPr>
              <w:noProof/>
              <w:lang w:val="en-US"/>
            </w:rPr>
            <w:t>[36]</w:t>
          </w:r>
          <w:r>
            <w:rPr>
              <w:lang w:val="en-US"/>
            </w:rPr>
            <w:fldChar w:fldCharType="end"/>
          </w:r>
        </w:sdtContent>
      </w:sdt>
      <w:r>
        <w:rPr>
          <w:lang w:val="en-US"/>
        </w:rPr>
        <w:t>, to facilitate the virtual exexcution of ISM-band wireless sensor networks.</w:t>
      </w:r>
    </w:p>
  </w:footnote>
  <w:footnote w:id="93">
    <w:p w:rsidR="008D0738" w:rsidRPr="00703DAE" w:rsidRDefault="008D0738">
      <w:pPr>
        <w:pStyle w:val="FootnoteText"/>
        <w:rPr>
          <w:lang w:val="en-US"/>
        </w:rPr>
      </w:pPr>
      <w:r>
        <w:rPr>
          <w:rStyle w:val="FootnoteReference"/>
        </w:rPr>
        <w:footnoteRef/>
      </w:r>
      <w:r>
        <w:t xml:space="preserve"> </w:t>
      </w:r>
      <w:r>
        <w:rPr>
          <w:lang w:val="en-US"/>
        </w:rPr>
        <w:t>Recall that SMURPH represents signal levels internally in the linear domain, e.g., see Section </w:t>
      </w:r>
      <w:r>
        <w:rPr>
          <w:lang w:val="en-US"/>
        </w:rPr>
        <w:fldChar w:fldCharType="begin"/>
      </w:r>
      <w:r>
        <w:rPr>
          <w:lang w:val="en-US"/>
        </w:rPr>
        <w:instrText xml:space="preserve"> REF _Ref505018443 \r \h </w:instrText>
      </w:r>
      <w:r>
        <w:rPr>
          <w:lang w:val="en-US"/>
        </w:rPr>
      </w:r>
      <w:r>
        <w:rPr>
          <w:lang w:val="en-US"/>
        </w:rPr>
        <w:fldChar w:fldCharType="separate"/>
      </w:r>
      <w:r w:rsidR="006F5BA9">
        <w:rPr>
          <w:lang w:val="en-US"/>
        </w:rPr>
        <w:t>4.4.3</w:t>
      </w:r>
      <w:r>
        <w:rPr>
          <w:lang w:val="en-US"/>
        </w:rPr>
        <w:fldChar w:fldCharType="end"/>
      </w:r>
      <w:r>
        <w:rPr>
          <w:lang w:val="en-US"/>
        </w:rPr>
        <w:t>.</w:t>
      </w:r>
    </w:p>
  </w:footnote>
  <w:footnote w:id="94">
    <w:p w:rsidR="008D0738" w:rsidRPr="00AA096F" w:rsidRDefault="008D0738">
      <w:pPr>
        <w:pStyle w:val="FootnoteText"/>
        <w:rPr>
          <w:lang w:val="pl-PL"/>
        </w:rPr>
      </w:pPr>
      <w:r>
        <w:rPr>
          <w:rStyle w:val="FootnoteReference"/>
        </w:rPr>
        <w:footnoteRef/>
      </w:r>
      <w:r>
        <w:t xml:space="preserve"> </w:t>
      </w:r>
      <w:r>
        <w:rPr>
          <w:lang w:val="pl-PL"/>
        </w:rPr>
        <w:t xml:space="preserve">Again, see the footnote on page </w:t>
      </w:r>
      <w:r>
        <w:rPr>
          <w:lang w:val="pl-PL"/>
        </w:rPr>
        <w:fldChar w:fldCharType="begin"/>
      </w:r>
      <w:r>
        <w:rPr>
          <w:lang w:val="pl-PL"/>
        </w:rPr>
        <w:instrText xml:space="preserve"> PAGEREF _Ref512723064 \h </w:instrText>
      </w:r>
      <w:r>
        <w:rPr>
          <w:lang w:val="pl-PL"/>
        </w:rPr>
      </w:r>
      <w:r>
        <w:rPr>
          <w:lang w:val="pl-PL"/>
        </w:rPr>
        <w:fldChar w:fldCharType="separate"/>
      </w:r>
      <w:r>
        <w:rPr>
          <w:noProof/>
          <w:lang w:val="pl-PL"/>
        </w:rPr>
        <w:t>108</w:t>
      </w:r>
      <w:r>
        <w:rPr>
          <w:lang w:val="pl-PL"/>
        </w:rPr>
        <w:fldChar w:fldCharType="end"/>
      </w:r>
      <w:r>
        <w:rPr>
          <w:lang w:val="pl-PL"/>
        </w:rPr>
        <w:t>.</w:t>
      </w:r>
    </w:p>
  </w:footnote>
  <w:footnote w:id="95">
    <w:p w:rsidR="008D0738" w:rsidRPr="003A27E4" w:rsidRDefault="008D0738">
      <w:pPr>
        <w:pStyle w:val="FootnoteText"/>
        <w:rPr>
          <w:lang w:val="en-US"/>
        </w:rPr>
      </w:pPr>
      <w:r>
        <w:rPr>
          <w:rStyle w:val="FootnoteReference"/>
        </w:rPr>
        <w:footnoteRef/>
      </w:r>
      <w:r>
        <w:t xml:space="preserve"> </w:t>
      </w:r>
      <w:r>
        <w:rPr>
          <w:lang w:val="en-US"/>
        </w:rPr>
        <w:t>I have never used Apple OS, but there is no reason why a Ubuntu virtual machine hosted by Apple OS would perform any worse than one hosted by Windows.</w:t>
      </w:r>
    </w:p>
  </w:footnote>
  <w:footnote w:id="96">
    <w:p w:rsidR="008D0738" w:rsidRPr="004B0A17" w:rsidRDefault="008D0738">
      <w:pPr>
        <w:pStyle w:val="FootnoteText"/>
        <w:rPr>
          <w:lang w:val="en-US"/>
        </w:rPr>
      </w:pPr>
      <w:r>
        <w:rPr>
          <w:rStyle w:val="FootnoteReference"/>
        </w:rPr>
        <w:footnoteRef/>
      </w:r>
      <w:r>
        <w:t xml:space="preserve"> </w:t>
      </w:r>
      <w:r w:rsidRPr="004B0A17">
        <w:rPr>
          <w:lang w:val="en-US"/>
        </w:rPr>
        <w:t>Trying to start the monitor twice on the same host will also cause this problem.</w:t>
      </w:r>
    </w:p>
  </w:footnote>
  <w:footnote w:id="97">
    <w:p w:rsidR="008D0738" w:rsidRPr="00EC2190" w:rsidRDefault="008D0738">
      <w:pPr>
        <w:pStyle w:val="FootnoteText"/>
        <w:rPr>
          <w:lang w:val="en-US"/>
        </w:rPr>
      </w:pPr>
      <w:r>
        <w:rPr>
          <w:rStyle w:val="FootnoteReference"/>
        </w:rPr>
        <w:footnoteRef/>
      </w:r>
      <w:r>
        <w:t xml:space="preserve"> </w:t>
      </w:r>
      <w:r w:rsidRPr="00EC2190">
        <w:rPr>
          <w:lang w:val="en-US"/>
        </w:rPr>
        <w:t>As far as I c</w:t>
      </w:r>
      <w:r>
        <w:rPr>
          <w:lang w:val="en-US"/>
        </w:rPr>
        <w:t>ould</w:t>
      </w:r>
      <w:r w:rsidRPr="00EC2190">
        <w:rPr>
          <w:lang w:val="en-US"/>
        </w:rPr>
        <w:t xml:space="preserve"> see, the server </w:t>
      </w:r>
      <w:r>
        <w:rPr>
          <w:lang w:val="en-US"/>
        </w:rPr>
        <w:t>was</w:t>
      </w:r>
      <w:r w:rsidRPr="00EC2190">
        <w:rPr>
          <w:lang w:val="en-US"/>
        </w:rPr>
        <w:t xml:space="preserve"> not copyrighted in any way. </w:t>
      </w:r>
      <w:r>
        <w:rPr>
          <w:lang w:val="en-US"/>
        </w:rPr>
        <w:t xml:space="preserve">Its author is </w:t>
      </w:r>
      <w:r w:rsidRPr="00EC2190">
        <w:rPr>
          <w:lang w:val="en-US"/>
        </w:rPr>
        <w:t>Nigel Griffiths</w:t>
      </w:r>
      <w:r>
        <w:rPr>
          <w:lang w:val="en-US"/>
        </w:rPr>
        <w:t xml:space="preserve"> (from IBM, UK), and this is where the credits are due.</w:t>
      </w:r>
    </w:p>
  </w:footnote>
  <w:footnote w:id="98">
    <w:p w:rsidR="008D0738" w:rsidRPr="001E2B0B" w:rsidRDefault="008D0738">
      <w:pPr>
        <w:pStyle w:val="FootnoteText"/>
        <w:rPr>
          <w:lang w:val="en-US"/>
        </w:rPr>
      </w:pPr>
      <w:r>
        <w:rPr>
          <w:rStyle w:val="FootnoteReference"/>
        </w:rPr>
        <w:footnoteRef/>
      </w:r>
      <w:r>
        <w:t xml:space="preserve"> </w:t>
      </w:r>
      <w:r w:rsidRPr="001E2B0B">
        <w:rPr>
          <w:lang w:val="en-US"/>
        </w:rPr>
        <w:t xml:space="preserve">On Windows, under Cygwin, the name is </w:t>
      </w:r>
      <w:r w:rsidRPr="001E2B0B">
        <w:rPr>
          <w:i/>
          <w:lang w:val="en-US"/>
        </w:rPr>
        <w:t>side.exe</w:t>
      </w:r>
      <w:r w:rsidRPr="001E2B0B">
        <w:rPr>
          <w:lang w:val="en-US"/>
        </w:rPr>
        <w:t>.</w:t>
      </w:r>
    </w:p>
  </w:footnote>
  <w:footnote w:id="99">
    <w:p w:rsidR="008D0738" w:rsidRPr="00F64D79" w:rsidRDefault="008D0738">
      <w:pPr>
        <w:pStyle w:val="FootnoteText"/>
        <w:rPr>
          <w:lang w:val="en-US"/>
        </w:rPr>
      </w:pPr>
      <w:r>
        <w:rPr>
          <w:rStyle w:val="FootnoteReference"/>
        </w:rPr>
        <w:footnoteRef/>
      </w:r>
      <w:r>
        <w:t xml:space="preserve"> </w:t>
      </w:r>
      <w:r>
        <w:rPr>
          <w:lang w:val="en-US"/>
        </w:rPr>
        <w:t>This exotic feature was used under Cygwin as a way to make sure that a flush operation on the output stream had the desired effect of actually flushing all the pending output to the terminal window.</w:t>
      </w:r>
    </w:p>
  </w:footnote>
  <w:footnote w:id="100">
    <w:p w:rsidR="008D0738" w:rsidRPr="00214A66" w:rsidRDefault="008D0738">
      <w:pPr>
        <w:pStyle w:val="FootnoteText"/>
        <w:rPr>
          <w:lang w:val="en-US"/>
        </w:rPr>
      </w:pPr>
      <w:r>
        <w:rPr>
          <w:rStyle w:val="FootnoteReference"/>
        </w:rPr>
        <w:footnoteRef/>
      </w:r>
      <w:r>
        <w:t xml:space="preserve"> </w:t>
      </w:r>
      <w:r>
        <w:rPr>
          <w:lang w:val="en-US"/>
        </w:rPr>
        <w:t>In the olden days, when DSD was first programmed, things were more permissive, and it was possible to easily and conscienciously override security restrictions for applets. These days things are a bit more complicated. Had I known about thses problems in advance, DSD would have been programmed as a Tcl/Tk script.</w:t>
      </w:r>
    </w:p>
  </w:footnote>
  <w:footnote w:id="101">
    <w:p w:rsidR="008D0738" w:rsidRPr="005052A1" w:rsidRDefault="008D0738" w:rsidP="005052A1">
      <w:pPr>
        <w:pStyle w:val="FootnoteText"/>
        <w:rPr>
          <w:lang w:val="en-US"/>
        </w:rPr>
      </w:pPr>
      <w:r>
        <w:rPr>
          <w:rStyle w:val="FootnoteReference"/>
        </w:rPr>
        <w:footnoteRef/>
      </w:r>
      <w:r>
        <w:t xml:space="preserve"> </w:t>
      </w:r>
      <w:r w:rsidRPr="005052A1">
        <w:rPr>
          <w:lang w:val="en-US"/>
        </w:rPr>
        <w:t>As an interspersed historical note, let me mention that the monitor’s second role, which from my personal perspective proved more useful than that of providing a link to DSD, used to be interfacing multiple experiments in SMURPH, run concurrently on different workstation</w:t>
      </w:r>
      <w:r>
        <w:rPr>
          <w:lang w:val="en-US"/>
        </w:rPr>
        <w:t>s</w:t>
      </w:r>
      <w:r w:rsidRPr="005052A1">
        <w:rPr>
          <w:lang w:val="en-US"/>
        </w:rPr>
        <w:t xml:space="preserve">, to a central script responsible for their distribution and coordination. For that, SMURPH was equipped with checkpointing code that allowed it to swap out an experiment in progress upon demand and move </w:t>
      </w:r>
      <w:r>
        <w:rPr>
          <w:lang w:val="en-US"/>
        </w:rPr>
        <w:t xml:space="preserve">it </w:t>
      </w:r>
      <w:r w:rsidRPr="005052A1">
        <w:rPr>
          <w:lang w:val="en-US"/>
        </w:rPr>
        <w:t xml:space="preserve">to another, compatible, workstation for continuation (load balancing). The setup, dubbed SERDEL (a Supervisor for Executing Remote Distributed Experiments on a LAN) was scrapped at some point, because 1) the checkpointing software became unreliable (and the maintenance cost of keeping it up to date with system upgrades became prohibitive), and 2) the (then popular) </w:t>
      </w:r>
      <w:r>
        <w:rPr>
          <w:lang w:val="en-US"/>
        </w:rPr>
        <w:t>departmental</w:t>
      </w:r>
      <w:r w:rsidRPr="005052A1">
        <w:rPr>
          <w:lang w:val="en-US"/>
        </w:rPr>
        <w:t xml:space="preserve"> networks of uniform, globally accessible workstations </w:t>
      </w:r>
      <w:r>
        <w:rPr>
          <w:lang w:val="en-US"/>
        </w:rPr>
        <w:t xml:space="preserve">lost their appeal, </w:t>
      </w:r>
      <w:r w:rsidRPr="005052A1">
        <w:rPr>
          <w:lang w:val="en-US"/>
        </w:rPr>
        <w:t xml:space="preserve">yielding to the not-so-local networks of strictly </w:t>
      </w:r>
      <w:r>
        <w:rPr>
          <w:lang w:val="en-US"/>
        </w:rPr>
        <w:t>private PCs.</w:t>
      </w:r>
    </w:p>
    <w:p w:rsidR="008D0738" w:rsidRPr="005052A1" w:rsidRDefault="008D0738">
      <w:pPr>
        <w:pStyle w:val="FootnoteText"/>
        <w:rPr>
          <w:lang w:val="en-US"/>
        </w:rPr>
      </w:pPr>
    </w:p>
  </w:footnote>
  <w:footnote w:id="102">
    <w:p w:rsidR="008D0738" w:rsidRPr="0002377B" w:rsidRDefault="008D0738" w:rsidP="0002377B">
      <w:pPr>
        <w:pStyle w:val="FootnoteText"/>
        <w:rPr>
          <w:lang w:val="en-US"/>
        </w:rPr>
      </w:pPr>
      <w:r>
        <w:rPr>
          <w:rStyle w:val="FootnoteReference"/>
        </w:rPr>
        <w:footnoteRef/>
      </w:r>
      <w:r>
        <w:t xml:space="preserve"> </w:t>
      </w:r>
      <w:r w:rsidRPr="0002377B">
        <w:rPr>
          <w:lang w:val="en-US"/>
        </w:rPr>
        <w:t xml:space="preserve">This shouldn’t be confused with the </w:t>
      </w:r>
      <w:r w:rsidRPr="0002377B">
        <w:rPr>
          <w:i/>
          <w:lang w:val="en-US"/>
        </w:rPr>
        <w:t>Root</w:t>
      </w:r>
      <w:r w:rsidRPr="0002377B">
        <w:rPr>
          <w:lang w:val="en-US"/>
        </w:rPr>
        <w:t xml:space="preserve"> process discussed in </w:t>
      </w:r>
      <w:r>
        <w:rPr>
          <w:lang w:val="en-US"/>
        </w:rPr>
        <w:t>Section </w:t>
      </w:r>
      <w:r>
        <w:rPr>
          <w:lang w:val="en-US"/>
        </w:rPr>
        <w:fldChar w:fldCharType="begin"/>
      </w:r>
      <w:r>
        <w:rPr>
          <w:lang w:val="en-US"/>
        </w:rPr>
        <w:instrText xml:space="preserve"> REF _Ref506061716 \r \h </w:instrText>
      </w:r>
      <w:r>
        <w:rPr>
          <w:lang w:val="en-US"/>
        </w:rPr>
      </w:r>
      <w:r>
        <w:rPr>
          <w:lang w:val="en-US"/>
        </w:rPr>
        <w:fldChar w:fldCharType="separate"/>
      </w:r>
      <w:r w:rsidR="006F5BA9">
        <w:rPr>
          <w:lang w:val="en-US"/>
        </w:rPr>
        <w:t>5.1.8</w:t>
      </w:r>
      <w:r>
        <w:rPr>
          <w:lang w:val="en-US"/>
        </w:rPr>
        <w:fldChar w:fldCharType="end"/>
      </w:r>
      <w:r>
        <w:rPr>
          <w:lang w:val="en-US"/>
        </w:rPr>
        <w:t>.</w:t>
      </w:r>
    </w:p>
    <w:p w:rsidR="008D0738" w:rsidRPr="0002377B" w:rsidRDefault="008D0738">
      <w:pPr>
        <w:pStyle w:val="FootnoteText"/>
        <w:rPr>
          <w:lang w:val="en-US"/>
        </w:rPr>
      </w:pPr>
    </w:p>
  </w:footnote>
  <w:footnote w:id="103">
    <w:p w:rsidR="008D0738" w:rsidRPr="00662E79" w:rsidRDefault="008D0738">
      <w:pPr>
        <w:pStyle w:val="FootnoteText"/>
        <w:rPr>
          <w:lang w:val="en-US"/>
        </w:rPr>
      </w:pPr>
      <w:r>
        <w:rPr>
          <w:rStyle w:val="FootnoteReference"/>
        </w:rPr>
        <w:footnoteRef/>
      </w:r>
      <w:r>
        <w:t xml:space="preserve"> </w:t>
      </w:r>
      <w:r>
        <w:rPr>
          <w:lang w:val="en-US"/>
        </w:rPr>
        <w:t>In time-consuming performance studies, this is often an important indicator of progress reflecting the amount of “work” accomplished by the model so far.</w:t>
      </w:r>
    </w:p>
  </w:footnote>
  <w:footnote w:id="104">
    <w:p w:rsidR="008D0738" w:rsidRPr="005052A1" w:rsidRDefault="008D0738">
      <w:pPr>
        <w:pStyle w:val="FootnoteText"/>
        <w:rPr>
          <w:lang w:val="en-US"/>
        </w:rPr>
      </w:pPr>
      <w:r>
        <w:rPr>
          <w:rStyle w:val="FootnoteReference"/>
        </w:rPr>
        <w:footnoteRef/>
      </w:r>
      <w:r>
        <w:t xml:space="preserve"> </w:t>
      </w:r>
      <w:r>
        <w:rPr>
          <w:lang w:val="en-US"/>
        </w:rPr>
        <w:t xml:space="preserve">Note that the second </w:t>
      </w:r>
      <w:r w:rsidRPr="005052A1">
        <w:rPr>
          <w:i/>
          <w:lang w:val="en-US"/>
        </w:rPr>
        <w:t>B</w:t>
      </w:r>
      <w:r>
        <w:rPr>
          <w:lang w:val="en-US"/>
        </w:rPr>
        <w:t xml:space="preserve"> could be any character at all. It would be ignored in precisely the same way as the </w:t>
      </w:r>
      <w:r w:rsidRPr="005052A1">
        <w:rPr>
          <w:i/>
          <w:lang w:val="en-US"/>
        </w:rPr>
        <w:t>B</w:t>
      </w:r>
      <w:r>
        <w:rPr>
          <w:lang w:val="en-US"/>
        </w:rPr>
        <w:t>.</w:t>
      </w:r>
    </w:p>
  </w:footnote>
  <w:footnote w:id="105">
    <w:p w:rsidR="008D0738" w:rsidRPr="00AB2340" w:rsidRDefault="008D0738">
      <w:pPr>
        <w:pStyle w:val="FootnoteText"/>
        <w:rPr>
          <w:lang w:val="en-US"/>
        </w:rPr>
      </w:pPr>
      <w:r>
        <w:rPr>
          <w:rStyle w:val="FootnoteReference"/>
        </w:rPr>
        <w:footnoteRef/>
      </w:r>
      <w:r>
        <w:t xml:space="preserve"> </w:t>
      </w:r>
      <w:r>
        <w:rPr>
          <w:lang w:val="en-US"/>
        </w:rPr>
        <w:t>The very first version of the display interface, now defunct, absent, and forgotten, was for an ASCII terminal. The somewhat primitive idea of templates was directly adapted from that interface. Simple and unappealing esthetically, as it is, it has proved effective for its practical purpose.</w:t>
      </w:r>
    </w:p>
  </w:footnote>
  <w:footnote w:id="106">
    <w:p w:rsidR="008D0738" w:rsidRPr="00C44E7E" w:rsidRDefault="008D0738">
      <w:pPr>
        <w:pStyle w:val="FootnoteText"/>
        <w:rPr>
          <w:lang w:val="en-US"/>
        </w:rPr>
      </w:pPr>
      <w:r>
        <w:rPr>
          <w:rStyle w:val="FootnoteReference"/>
        </w:rPr>
        <w:footnoteRef/>
      </w:r>
      <w:r>
        <w:t xml:space="preserve"> </w:t>
      </w:r>
      <w:r>
        <w:rPr>
          <w:lang w:val="en-US"/>
        </w:rPr>
        <w:t>Lower case</w:t>
      </w:r>
      <w:r w:rsidRPr="00C44E7E">
        <w:rPr>
          <w:i/>
          <w:lang w:val="en-US"/>
        </w:rPr>
        <w:t xml:space="preserve"> b</w:t>
      </w:r>
      <w:r>
        <w:rPr>
          <w:lang w:val="en-US"/>
        </w:rPr>
        <w:t xml:space="preserve"> and </w:t>
      </w:r>
      <w:r w:rsidRPr="00C44E7E">
        <w:rPr>
          <w:i/>
          <w:lang w:val="en-US"/>
        </w:rPr>
        <w:t>e</w:t>
      </w:r>
      <w:r>
        <w:rPr>
          <w:lang w:val="en-US"/>
        </w:rPr>
        <w:t xml:space="preserve"> can be used (with exactly the same effect) instead of capital </w:t>
      </w:r>
      <w:r w:rsidRPr="00C44E7E">
        <w:rPr>
          <w:i/>
          <w:lang w:val="en-US"/>
        </w:rPr>
        <w:t>B</w:t>
      </w:r>
      <w:r>
        <w:rPr>
          <w:lang w:val="en-US"/>
        </w:rPr>
        <w:t xml:space="preserve"> and </w:t>
      </w:r>
      <w:r w:rsidRPr="00C44E7E">
        <w:rPr>
          <w:i/>
          <w:lang w:val="en-US"/>
        </w:rPr>
        <w:t>E</w:t>
      </w:r>
      <w:r>
        <w:rPr>
          <w:lang w:val="en-US"/>
        </w:rPr>
        <w:t>.</w:t>
      </w:r>
    </w:p>
  </w:footnote>
  <w:footnote w:id="107">
    <w:p w:rsidR="008D0738" w:rsidRPr="006F3E6A" w:rsidRDefault="008D0738">
      <w:pPr>
        <w:pStyle w:val="FootnoteText"/>
        <w:rPr>
          <w:lang w:val="en-US"/>
        </w:rPr>
      </w:pPr>
      <w:r>
        <w:rPr>
          <w:rStyle w:val="FootnoteReference"/>
        </w:rPr>
        <w:footnoteRef/>
      </w:r>
      <w:r>
        <w:t xml:space="preserve"> </w:t>
      </w:r>
      <w:r w:rsidRPr="006F3E6A">
        <w:t>This is the nickname, if one is deﬁned, or the standard name, otherwise.</w:t>
      </w:r>
    </w:p>
  </w:footnote>
  <w:footnote w:id="108">
    <w:p w:rsidR="008D0738" w:rsidRPr="006F3E6A" w:rsidRDefault="008D0738">
      <w:pPr>
        <w:pStyle w:val="FootnoteText"/>
        <w:rPr>
          <w:lang w:val="en-US"/>
        </w:rPr>
      </w:pPr>
      <w:r>
        <w:rPr>
          <w:rStyle w:val="FootnoteReference"/>
        </w:rPr>
        <w:footnoteRef/>
      </w:r>
      <w:r>
        <w:t xml:space="preserve"> </w:t>
      </w:r>
      <w:r w:rsidRPr="006F3E6A">
        <w:t>This is rather typical for windows with undeﬁned height</w:t>
      </w:r>
      <w:r>
        <w:rPr>
          <w:lang w:val="en-US"/>
        </w:rPr>
        <w:t xml:space="preserve"> (S</w:t>
      </w:r>
      <w:r w:rsidRPr="006F3E6A">
        <w:t>ection</w:t>
      </w:r>
      <w:r>
        <w:rPr>
          <w:lang w:val="en-US"/>
        </w:rPr>
        <w:t> </w:t>
      </w:r>
      <w:r>
        <w:rPr>
          <w:lang w:val="en-US"/>
        </w:rPr>
        <w:fldChar w:fldCharType="begin"/>
      </w:r>
      <w:r>
        <w:rPr>
          <w:lang w:val="en-US"/>
        </w:rPr>
        <w:instrText xml:space="preserve"> REF _Ref511208516 \r \h </w:instrText>
      </w:r>
      <w:r>
        <w:rPr>
          <w:lang w:val="en-US"/>
        </w:rPr>
      </w:r>
      <w:r>
        <w:rPr>
          <w:lang w:val="en-US"/>
        </w:rPr>
        <w:fldChar w:fldCharType="separate"/>
      </w:r>
      <w:r w:rsidR="006F5BA9">
        <w:rPr>
          <w:lang w:val="en-US"/>
        </w:rPr>
        <w:t>C.4.6</w:t>
      </w:r>
      <w:r>
        <w:rPr>
          <w:lang w:val="en-US"/>
        </w:rPr>
        <w:fldChar w:fldCharType="end"/>
      </w:r>
      <w:r>
        <w:rPr>
          <w:lang w:val="en-US"/>
        </w:rPr>
        <w:t>).</w:t>
      </w:r>
    </w:p>
  </w:footnote>
  <w:footnote w:id="109">
    <w:p w:rsidR="008D0738" w:rsidRPr="006F3E6A" w:rsidRDefault="008D0738">
      <w:pPr>
        <w:pStyle w:val="FootnoteText"/>
        <w:rPr>
          <w:lang w:val="en-US"/>
        </w:rPr>
      </w:pPr>
      <w:r>
        <w:rPr>
          <w:rStyle w:val="FootnoteReference"/>
        </w:rPr>
        <w:footnoteRef/>
      </w:r>
      <w:r>
        <w:t xml:space="preserve"> </w:t>
      </w:r>
      <w:r w:rsidRPr="006F3E6A">
        <w:t>Key shortcuts are available</w:t>
      </w:r>
      <w:r>
        <w:rPr>
          <w:lang w:val="en-US"/>
        </w:rPr>
        <w:t xml:space="preserve"> and may be handy here (see Section </w:t>
      </w:r>
      <w:r>
        <w:rPr>
          <w:lang w:val="en-US"/>
        </w:rPr>
        <w:fldChar w:fldCharType="begin"/>
      </w:r>
      <w:r>
        <w:rPr>
          <w:lang w:val="en-US"/>
        </w:rPr>
        <w:instrText xml:space="preserve"> REF _Ref511988662 \r \h </w:instrText>
      </w:r>
      <w:r>
        <w:rPr>
          <w:lang w:val="en-US"/>
        </w:rPr>
      </w:r>
      <w:r>
        <w:rPr>
          <w:lang w:val="en-US"/>
        </w:rPr>
        <w:fldChar w:fldCharType="separate"/>
      </w:r>
      <w:r w:rsidR="006F5BA9">
        <w:rPr>
          <w:lang w:val="en-US"/>
        </w:rPr>
        <w:t>C.7.3</w:t>
      </w:r>
      <w:r>
        <w:rPr>
          <w:lang w:val="en-US"/>
        </w:rPr>
        <w:fldChar w:fldCharType="end"/>
      </w:r>
      <w:r>
        <w:rPr>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0738" w:rsidRPr="00A851C6" w:rsidRDefault="008D0738" w:rsidP="00676A9E">
    <w:pPr>
      <w:pStyle w:val="Pageheaders"/>
      <w:rPr>
        <w:lang w:val="pl-PL"/>
      </w:rPr>
    </w:pPr>
    <w:r>
      <w:rPr>
        <w:lang w:val="pl-PL"/>
      </w:rPr>
      <w:t>SMURPH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0738" w:rsidRPr="00A851C6" w:rsidRDefault="008D0738" w:rsidP="00676A9E">
    <w:pPr>
      <w:pStyle w:val="Pageheaders"/>
      <w:rPr>
        <w:lang w:val="pl-PL"/>
      </w:rPr>
    </w:pPr>
    <w:r>
      <w:rPr>
        <w:lang w:val="pl-PL"/>
      </w:rPr>
      <w:t>PAWEŁ GBURZYŃSKI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0738" w:rsidRDefault="008D0738" w:rsidP="007426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2"/>
    <w:lvl w:ilvl="0">
      <w:start w:val="1"/>
      <w:numFmt w:val="bullet"/>
      <w:pStyle w:val="TableBullet"/>
      <w:lvlText w:val="•"/>
      <w:lvlJc w:val="left"/>
      <w:pPr>
        <w:tabs>
          <w:tab w:val="num" w:pos="360"/>
        </w:tabs>
        <w:ind w:left="357" w:hanging="357"/>
      </w:pPr>
      <w:rPr>
        <w:rFonts w:ascii="ClassGarmnd BT" w:hAnsi="ClassGarmnd BT"/>
      </w:rPr>
    </w:lvl>
    <w:lvl w:ilvl="1">
      <w:start w:val="1"/>
      <w:numFmt w:val="bullet"/>
      <w:lvlText w:val="o"/>
      <w:lvlJc w:val="left"/>
      <w:pPr>
        <w:tabs>
          <w:tab w:val="num" w:pos="1842"/>
        </w:tabs>
        <w:ind w:left="1842" w:hanging="360"/>
      </w:pPr>
      <w:rPr>
        <w:rFonts w:ascii="Courier New" w:hAnsi="Courier New"/>
      </w:rPr>
    </w:lvl>
    <w:lvl w:ilvl="2">
      <w:start w:val="1"/>
      <w:numFmt w:val="bullet"/>
      <w:lvlText w:val=""/>
      <w:lvlJc w:val="left"/>
      <w:pPr>
        <w:tabs>
          <w:tab w:val="num" w:pos="2562"/>
        </w:tabs>
        <w:ind w:left="2562" w:hanging="360"/>
      </w:pPr>
      <w:rPr>
        <w:rFonts w:ascii="Wingdings" w:hAnsi="Wingdings"/>
      </w:rPr>
    </w:lvl>
    <w:lvl w:ilvl="3">
      <w:start w:val="1"/>
      <w:numFmt w:val="bullet"/>
      <w:lvlText w:val=""/>
      <w:lvlJc w:val="left"/>
      <w:pPr>
        <w:tabs>
          <w:tab w:val="num" w:pos="3282"/>
        </w:tabs>
        <w:ind w:left="3282" w:hanging="360"/>
      </w:pPr>
      <w:rPr>
        <w:rFonts w:ascii="Symbol" w:hAnsi="Symbol"/>
      </w:rPr>
    </w:lvl>
    <w:lvl w:ilvl="4">
      <w:start w:val="1"/>
      <w:numFmt w:val="bullet"/>
      <w:lvlText w:val="o"/>
      <w:lvlJc w:val="left"/>
      <w:pPr>
        <w:tabs>
          <w:tab w:val="num" w:pos="4002"/>
        </w:tabs>
        <w:ind w:left="4002" w:hanging="360"/>
      </w:pPr>
      <w:rPr>
        <w:rFonts w:ascii="Courier New" w:hAnsi="Courier New"/>
      </w:rPr>
    </w:lvl>
    <w:lvl w:ilvl="5">
      <w:start w:val="1"/>
      <w:numFmt w:val="bullet"/>
      <w:lvlText w:val=""/>
      <w:lvlJc w:val="left"/>
      <w:pPr>
        <w:tabs>
          <w:tab w:val="num" w:pos="4722"/>
        </w:tabs>
        <w:ind w:left="4722" w:hanging="360"/>
      </w:pPr>
      <w:rPr>
        <w:rFonts w:ascii="Wingdings" w:hAnsi="Wingdings"/>
      </w:rPr>
    </w:lvl>
    <w:lvl w:ilvl="6">
      <w:start w:val="1"/>
      <w:numFmt w:val="bullet"/>
      <w:lvlText w:val=""/>
      <w:lvlJc w:val="left"/>
      <w:pPr>
        <w:tabs>
          <w:tab w:val="num" w:pos="5442"/>
        </w:tabs>
        <w:ind w:left="5442" w:hanging="360"/>
      </w:pPr>
      <w:rPr>
        <w:rFonts w:ascii="Symbol" w:hAnsi="Symbol"/>
      </w:rPr>
    </w:lvl>
    <w:lvl w:ilvl="7">
      <w:start w:val="1"/>
      <w:numFmt w:val="bullet"/>
      <w:lvlText w:val="o"/>
      <w:lvlJc w:val="left"/>
      <w:pPr>
        <w:tabs>
          <w:tab w:val="num" w:pos="6162"/>
        </w:tabs>
        <w:ind w:left="6162" w:hanging="360"/>
      </w:pPr>
      <w:rPr>
        <w:rFonts w:ascii="Courier New" w:hAnsi="Courier New"/>
      </w:rPr>
    </w:lvl>
    <w:lvl w:ilvl="8">
      <w:start w:val="1"/>
      <w:numFmt w:val="bullet"/>
      <w:lvlText w:val=""/>
      <w:lvlJc w:val="left"/>
      <w:pPr>
        <w:tabs>
          <w:tab w:val="num" w:pos="6882"/>
        </w:tabs>
        <w:ind w:left="6882" w:hanging="360"/>
      </w:pPr>
      <w:rPr>
        <w:rFonts w:ascii="Wingdings" w:hAnsi="Wingdings"/>
      </w:rPr>
    </w:lvl>
  </w:abstractNum>
  <w:abstractNum w:abstractNumId="1" w15:restartNumberingAfterBreak="0">
    <w:nsid w:val="00000003"/>
    <w:multiLevelType w:val="multilevel"/>
    <w:tmpl w:val="00000003"/>
    <w:name w:val="WW8Num3"/>
    <w:lvl w:ilvl="0">
      <w:start w:val="1"/>
      <w:numFmt w:val="decimal"/>
      <w:pStyle w:val="ListNumber"/>
      <w:lvlText w:val="%1."/>
      <w:lvlJc w:val="left"/>
      <w:pPr>
        <w:tabs>
          <w:tab w:val="num" w:pos="1570"/>
        </w:tabs>
        <w:ind w:left="1570" w:hanging="432"/>
      </w:pPr>
      <w:rPr>
        <w:b/>
      </w:rPr>
    </w:lvl>
    <w:lvl w:ilvl="1">
      <w:start w:val="1"/>
      <w:numFmt w:val="lowerLetter"/>
      <w:lvlText w:val="%2)"/>
      <w:lvlJc w:val="left"/>
      <w:pPr>
        <w:tabs>
          <w:tab w:val="num" w:pos="2002"/>
        </w:tabs>
        <w:ind w:left="2002" w:hanging="432"/>
      </w:pPr>
      <w:rPr>
        <w:b/>
      </w:rPr>
    </w:lvl>
    <w:lvl w:ilvl="2">
      <w:start w:val="1"/>
      <w:numFmt w:val="lowerRoman"/>
      <w:lvlText w:val="%3)"/>
      <w:lvlJc w:val="left"/>
      <w:pPr>
        <w:tabs>
          <w:tab w:val="num" w:pos="2434"/>
        </w:tabs>
        <w:ind w:left="2434" w:hanging="432"/>
      </w:pPr>
      <w:rPr>
        <w:b/>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00000004"/>
    <w:multiLevelType w:val="multilevel"/>
    <w:tmpl w:val="00000004"/>
    <w:name w:val="WW8Num4"/>
    <w:lvl w:ilvl="0">
      <w:start w:val="1"/>
      <w:numFmt w:val="bullet"/>
      <w:pStyle w:val="ListBullet"/>
      <w:lvlText w:val=""/>
      <w:lvlJc w:val="left"/>
      <w:pPr>
        <w:tabs>
          <w:tab w:val="num" w:pos="1498"/>
        </w:tabs>
        <w:ind w:left="1498" w:hanging="360"/>
      </w:pPr>
      <w:rPr>
        <w:rFonts w:ascii="Symbol" w:hAnsi="Symbol"/>
        <w:sz w:val="24"/>
      </w:rPr>
    </w:lvl>
    <w:lvl w:ilvl="1">
      <w:start w:val="1"/>
      <w:numFmt w:val="bullet"/>
      <w:lvlText w:val=""/>
      <w:lvlJc w:val="left"/>
      <w:pPr>
        <w:tabs>
          <w:tab w:val="num" w:pos="1930"/>
        </w:tabs>
        <w:ind w:left="1930" w:hanging="432"/>
      </w:pPr>
      <w:rPr>
        <w:rFonts w:ascii="Symbol" w:hAnsi="Symbol"/>
        <w:sz w:val="20"/>
      </w:rPr>
    </w:lvl>
    <w:lvl w:ilvl="2">
      <w:start w:val="1"/>
      <w:numFmt w:val="bullet"/>
      <w:lvlText w:val=""/>
      <w:lvlJc w:val="left"/>
      <w:pPr>
        <w:tabs>
          <w:tab w:val="num" w:pos="2160"/>
        </w:tabs>
        <w:ind w:left="2160" w:hanging="360"/>
      </w:pPr>
      <w:rPr>
        <w:rFonts w:ascii="Wingdings" w:hAnsi="Wingdings"/>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001B4171"/>
    <w:multiLevelType w:val="hybridMultilevel"/>
    <w:tmpl w:val="9FECA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88221D"/>
    <w:multiLevelType w:val="hybridMultilevel"/>
    <w:tmpl w:val="D25825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5971476"/>
    <w:multiLevelType w:val="hybridMultilevel"/>
    <w:tmpl w:val="46DE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D01FB5"/>
    <w:multiLevelType w:val="hybridMultilevel"/>
    <w:tmpl w:val="22069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5A6383"/>
    <w:multiLevelType w:val="hybridMultilevel"/>
    <w:tmpl w:val="BFE8DC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6F87CC3"/>
    <w:multiLevelType w:val="hybridMultilevel"/>
    <w:tmpl w:val="8BAE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841318"/>
    <w:multiLevelType w:val="hybridMultilevel"/>
    <w:tmpl w:val="680C0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DA410C"/>
    <w:multiLevelType w:val="hybridMultilevel"/>
    <w:tmpl w:val="68888F0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0A4B051B"/>
    <w:multiLevelType w:val="hybridMultilevel"/>
    <w:tmpl w:val="1784A6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0B4A35D9"/>
    <w:multiLevelType w:val="hybridMultilevel"/>
    <w:tmpl w:val="FAAC2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4C16EC"/>
    <w:multiLevelType w:val="hybridMultilevel"/>
    <w:tmpl w:val="052A9A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0F613B36"/>
    <w:multiLevelType w:val="hybridMultilevel"/>
    <w:tmpl w:val="9716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AF4EFF"/>
    <w:multiLevelType w:val="hybridMultilevel"/>
    <w:tmpl w:val="7F5A3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B30833"/>
    <w:multiLevelType w:val="hybridMultilevel"/>
    <w:tmpl w:val="70C6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6405AE"/>
    <w:multiLevelType w:val="hybridMultilevel"/>
    <w:tmpl w:val="40AC6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7049A6"/>
    <w:multiLevelType w:val="hybridMultilevel"/>
    <w:tmpl w:val="310ABF8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11593F3A"/>
    <w:multiLevelType w:val="hybridMultilevel"/>
    <w:tmpl w:val="B5F2B5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11C15550"/>
    <w:multiLevelType w:val="hybridMultilevel"/>
    <w:tmpl w:val="657264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143B5780"/>
    <w:multiLevelType w:val="hybridMultilevel"/>
    <w:tmpl w:val="40546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4651268"/>
    <w:multiLevelType w:val="hybridMultilevel"/>
    <w:tmpl w:val="C1E88E6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1B02646B"/>
    <w:multiLevelType w:val="hybridMultilevel"/>
    <w:tmpl w:val="447C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8D087D"/>
    <w:multiLevelType w:val="hybridMultilevel"/>
    <w:tmpl w:val="C1A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345452"/>
    <w:multiLevelType w:val="hybridMultilevel"/>
    <w:tmpl w:val="385EC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AC39C3"/>
    <w:multiLevelType w:val="hybridMultilevel"/>
    <w:tmpl w:val="4B963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1B43850"/>
    <w:multiLevelType w:val="hybridMultilevel"/>
    <w:tmpl w:val="17B4C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32D3D14"/>
    <w:multiLevelType w:val="hybridMultilevel"/>
    <w:tmpl w:val="DF4E3AA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23386574"/>
    <w:multiLevelType w:val="hybridMultilevel"/>
    <w:tmpl w:val="BAE6B64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234835DD"/>
    <w:multiLevelType w:val="hybridMultilevel"/>
    <w:tmpl w:val="532E6A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244E7093"/>
    <w:multiLevelType w:val="hybridMultilevel"/>
    <w:tmpl w:val="02048A9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25A30FE0"/>
    <w:multiLevelType w:val="hybridMultilevel"/>
    <w:tmpl w:val="658E8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8FF0069"/>
    <w:multiLevelType w:val="hybridMultilevel"/>
    <w:tmpl w:val="BAC4774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29916333"/>
    <w:multiLevelType w:val="hybridMultilevel"/>
    <w:tmpl w:val="CC8EF42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29A96592"/>
    <w:multiLevelType w:val="multilevel"/>
    <w:tmpl w:val="3E84DCFA"/>
    <w:lvl w:ilvl="0">
      <w:start w:val="1"/>
      <w:numFmt w:val="upperLetter"/>
      <w:pStyle w:val="Heading1"/>
      <w:lvlText w:val="APPENDIX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29A96940"/>
    <w:multiLevelType w:val="hybridMultilevel"/>
    <w:tmpl w:val="24C64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AD85BC4"/>
    <w:multiLevelType w:val="hybridMultilevel"/>
    <w:tmpl w:val="4F1C4DC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2C1F51F2"/>
    <w:multiLevelType w:val="hybridMultilevel"/>
    <w:tmpl w:val="DAC070B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2E51239C"/>
    <w:multiLevelType w:val="hybridMultilevel"/>
    <w:tmpl w:val="92705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FB14F51"/>
    <w:multiLevelType w:val="hybridMultilevel"/>
    <w:tmpl w:val="1D42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322B65"/>
    <w:multiLevelType w:val="hybridMultilevel"/>
    <w:tmpl w:val="1CF439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306E2D21"/>
    <w:multiLevelType w:val="hybridMultilevel"/>
    <w:tmpl w:val="FD8CA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0F4736"/>
    <w:multiLevelType w:val="hybridMultilevel"/>
    <w:tmpl w:val="54940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39B091F"/>
    <w:multiLevelType w:val="hybridMultilevel"/>
    <w:tmpl w:val="4A16B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55A0055"/>
    <w:multiLevelType w:val="multilevel"/>
    <w:tmpl w:val="007ABD54"/>
    <w:lvl w:ilvl="0">
      <w:start w:val="1"/>
      <w:numFmt w:val="decimal"/>
      <w:pStyle w:val="Appendix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15:restartNumberingAfterBreak="0">
    <w:nsid w:val="3595427F"/>
    <w:multiLevelType w:val="hybridMultilevel"/>
    <w:tmpl w:val="8124DE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15:restartNumberingAfterBreak="0">
    <w:nsid w:val="3BCC493C"/>
    <w:multiLevelType w:val="hybridMultilevel"/>
    <w:tmpl w:val="A446A77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8" w15:restartNumberingAfterBreak="0">
    <w:nsid w:val="3BF14C94"/>
    <w:multiLevelType w:val="hybridMultilevel"/>
    <w:tmpl w:val="21E6F5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15:restartNumberingAfterBreak="0">
    <w:nsid w:val="3C3623EA"/>
    <w:multiLevelType w:val="hybridMultilevel"/>
    <w:tmpl w:val="F4F6130C"/>
    <w:lvl w:ilvl="0" w:tplc="AE186D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D536339"/>
    <w:multiLevelType w:val="hybridMultilevel"/>
    <w:tmpl w:val="AC280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EBA295D"/>
    <w:multiLevelType w:val="hybridMultilevel"/>
    <w:tmpl w:val="2C62FE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2" w15:restartNumberingAfterBreak="0">
    <w:nsid w:val="3EF336FA"/>
    <w:multiLevelType w:val="hybridMultilevel"/>
    <w:tmpl w:val="A082285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3" w15:restartNumberingAfterBreak="0">
    <w:nsid w:val="410A5BD1"/>
    <w:multiLevelType w:val="hybridMultilevel"/>
    <w:tmpl w:val="8BAE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2046762"/>
    <w:multiLevelType w:val="hybridMultilevel"/>
    <w:tmpl w:val="BB44A9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5" w15:restartNumberingAfterBreak="0">
    <w:nsid w:val="457F4E8D"/>
    <w:multiLevelType w:val="hybridMultilevel"/>
    <w:tmpl w:val="6B98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7D912A6"/>
    <w:multiLevelType w:val="hybridMultilevel"/>
    <w:tmpl w:val="2EBA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8279E6"/>
    <w:multiLevelType w:val="hybridMultilevel"/>
    <w:tmpl w:val="CA9E9BDE"/>
    <w:lvl w:ilvl="0" w:tplc="01A43496">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8" w15:restartNumberingAfterBreak="0">
    <w:nsid w:val="4A014AE4"/>
    <w:multiLevelType w:val="hybridMultilevel"/>
    <w:tmpl w:val="C062FF80"/>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9" w15:restartNumberingAfterBreak="0">
    <w:nsid w:val="4C231FCF"/>
    <w:multiLevelType w:val="hybridMultilevel"/>
    <w:tmpl w:val="127ED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C3563C0"/>
    <w:multiLevelType w:val="hybridMultilevel"/>
    <w:tmpl w:val="2D9882F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1" w15:restartNumberingAfterBreak="0">
    <w:nsid w:val="4C6504D3"/>
    <w:multiLevelType w:val="hybridMultilevel"/>
    <w:tmpl w:val="7DA23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E64742"/>
    <w:multiLevelType w:val="hybridMultilevel"/>
    <w:tmpl w:val="E4EE2A7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3" w15:restartNumberingAfterBreak="0">
    <w:nsid w:val="4D642BE5"/>
    <w:multiLevelType w:val="hybridMultilevel"/>
    <w:tmpl w:val="3FB46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E6D72EA"/>
    <w:multiLevelType w:val="hybridMultilevel"/>
    <w:tmpl w:val="8B56013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5" w15:restartNumberingAfterBreak="0">
    <w:nsid w:val="4E932D80"/>
    <w:multiLevelType w:val="hybridMultilevel"/>
    <w:tmpl w:val="642C7D8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6" w15:restartNumberingAfterBreak="0">
    <w:nsid w:val="4F4D12C5"/>
    <w:multiLevelType w:val="hybridMultilevel"/>
    <w:tmpl w:val="8DE2BD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7" w15:restartNumberingAfterBreak="0">
    <w:nsid w:val="59526A64"/>
    <w:multiLevelType w:val="hybridMultilevel"/>
    <w:tmpl w:val="A4F61C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8" w15:restartNumberingAfterBreak="0">
    <w:nsid w:val="5B354CA0"/>
    <w:multiLevelType w:val="hybridMultilevel"/>
    <w:tmpl w:val="C06EC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BC02163"/>
    <w:multiLevelType w:val="hybridMultilevel"/>
    <w:tmpl w:val="387A197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0" w15:restartNumberingAfterBreak="0">
    <w:nsid w:val="5F895CF7"/>
    <w:multiLevelType w:val="hybridMultilevel"/>
    <w:tmpl w:val="91981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1390503"/>
    <w:multiLevelType w:val="hybridMultilevel"/>
    <w:tmpl w:val="E520A4B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2" w15:restartNumberingAfterBreak="0">
    <w:nsid w:val="639649A9"/>
    <w:multiLevelType w:val="hybridMultilevel"/>
    <w:tmpl w:val="3C4EDA3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3" w15:restartNumberingAfterBreak="0">
    <w:nsid w:val="653B488A"/>
    <w:multiLevelType w:val="hybridMultilevel"/>
    <w:tmpl w:val="16E24CE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4" w15:restartNumberingAfterBreak="0">
    <w:nsid w:val="65DF6EBA"/>
    <w:multiLevelType w:val="hybridMultilevel"/>
    <w:tmpl w:val="66AC2B6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5" w15:restartNumberingAfterBreak="0">
    <w:nsid w:val="67087A00"/>
    <w:multiLevelType w:val="hybridMultilevel"/>
    <w:tmpl w:val="2DC2B93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6" w15:restartNumberingAfterBreak="0">
    <w:nsid w:val="67BF5C3A"/>
    <w:multiLevelType w:val="hybridMultilevel"/>
    <w:tmpl w:val="DB56F67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7" w15:restartNumberingAfterBreak="0">
    <w:nsid w:val="680E3B72"/>
    <w:multiLevelType w:val="hybridMultilevel"/>
    <w:tmpl w:val="A3C65D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8" w15:restartNumberingAfterBreak="0">
    <w:nsid w:val="6AE764DC"/>
    <w:multiLevelType w:val="hybridMultilevel"/>
    <w:tmpl w:val="0BBC767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9" w15:restartNumberingAfterBreak="0">
    <w:nsid w:val="6AE94011"/>
    <w:multiLevelType w:val="hybridMultilevel"/>
    <w:tmpl w:val="168AF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CB06772"/>
    <w:multiLevelType w:val="hybridMultilevel"/>
    <w:tmpl w:val="EE444B0C"/>
    <w:lvl w:ilvl="0" w:tplc="63C60E6E">
      <w:start w:val="1"/>
      <w:numFmt w:val="bullet"/>
      <w:lvlText w:val=""/>
      <w:lvlJc w:val="left"/>
      <w:pPr>
        <w:ind w:left="720" w:hanging="360"/>
      </w:pPr>
      <w:rPr>
        <w:rFonts w:ascii="Adobe Wood Type" w:hAnsi="Adobe Wood Typ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CE25A39"/>
    <w:multiLevelType w:val="hybridMultilevel"/>
    <w:tmpl w:val="0C84730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2" w15:restartNumberingAfterBreak="0">
    <w:nsid w:val="6F1F5143"/>
    <w:multiLevelType w:val="hybridMultilevel"/>
    <w:tmpl w:val="A202C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FAB31EE"/>
    <w:multiLevelType w:val="hybridMultilevel"/>
    <w:tmpl w:val="66A8DAA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4" w15:restartNumberingAfterBreak="0">
    <w:nsid w:val="70816126"/>
    <w:multiLevelType w:val="hybridMultilevel"/>
    <w:tmpl w:val="6FA45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1231B9E"/>
    <w:multiLevelType w:val="hybridMultilevel"/>
    <w:tmpl w:val="579670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6" w15:restartNumberingAfterBreak="0">
    <w:nsid w:val="71981A7E"/>
    <w:multiLevelType w:val="hybridMultilevel"/>
    <w:tmpl w:val="0CB01BA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7" w15:restartNumberingAfterBreak="0">
    <w:nsid w:val="71F22849"/>
    <w:multiLevelType w:val="hybridMultilevel"/>
    <w:tmpl w:val="47749850"/>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8" w15:restartNumberingAfterBreak="0">
    <w:nsid w:val="729935E7"/>
    <w:multiLevelType w:val="hybridMultilevel"/>
    <w:tmpl w:val="28C6B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2B963A1"/>
    <w:multiLevelType w:val="hybridMultilevel"/>
    <w:tmpl w:val="D05E60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0" w15:restartNumberingAfterBreak="0">
    <w:nsid w:val="74BE7CA2"/>
    <w:multiLevelType w:val="hybridMultilevel"/>
    <w:tmpl w:val="6832C0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5FC1321"/>
    <w:multiLevelType w:val="hybridMultilevel"/>
    <w:tmpl w:val="3B62AA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2" w15:restartNumberingAfterBreak="0">
    <w:nsid w:val="778F7738"/>
    <w:multiLevelType w:val="hybridMultilevel"/>
    <w:tmpl w:val="D272F5D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3" w15:restartNumberingAfterBreak="0">
    <w:nsid w:val="792561C2"/>
    <w:multiLevelType w:val="hybridMultilevel"/>
    <w:tmpl w:val="48E83F2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4" w15:restartNumberingAfterBreak="0">
    <w:nsid w:val="79841812"/>
    <w:multiLevelType w:val="hybridMultilevel"/>
    <w:tmpl w:val="5700E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9964443"/>
    <w:multiLevelType w:val="hybridMultilevel"/>
    <w:tmpl w:val="1180B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AB94E93"/>
    <w:multiLevelType w:val="hybridMultilevel"/>
    <w:tmpl w:val="5A52915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7" w15:restartNumberingAfterBreak="0">
    <w:nsid w:val="7EB36F50"/>
    <w:multiLevelType w:val="hybridMultilevel"/>
    <w:tmpl w:val="214CB7C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8" w15:restartNumberingAfterBreak="0">
    <w:nsid w:val="7F0700A8"/>
    <w:multiLevelType w:val="hybridMultilevel"/>
    <w:tmpl w:val="90F6B5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80"/>
  </w:num>
  <w:num w:numId="5">
    <w:abstractNumId w:val="45"/>
  </w:num>
  <w:num w:numId="6">
    <w:abstractNumId w:val="6"/>
  </w:num>
  <w:num w:numId="7">
    <w:abstractNumId w:val="90"/>
  </w:num>
  <w:num w:numId="8">
    <w:abstractNumId w:val="25"/>
  </w:num>
  <w:num w:numId="9">
    <w:abstractNumId w:val="82"/>
  </w:num>
  <w:num w:numId="10">
    <w:abstractNumId w:val="43"/>
  </w:num>
  <w:num w:numId="11">
    <w:abstractNumId w:val="49"/>
  </w:num>
  <w:num w:numId="12">
    <w:abstractNumId w:val="63"/>
  </w:num>
  <w:num w:numId="13">
    <w:abstractNumId w:val="50"/>
  </w:num>
  <w:num w:numId="14">
    <w:abstractNumId w:val="44"/>
  </w:num>
  <w:num w:numId="15">
    <w:abstractNumId w:val="8"/>
  </w:num>
  <w:num w:numId="16">
    <w:abstractNumId w:val="24"/>
  </w:num>
  <w:num w:numId="17">
    <w:abstractNumId w:val="53"/>
  </w:num>
  <w:num w:numId="18">
    <w:abstractNumId w:val="94"/>
  </w:num>
  <w:num w:numId="19">
    <w:abstractNumId w:val="36"/>
  </w:num>
  <w:num w:numId="20">
    <w:abstractNumId w:val="61"/>
  </w:num>
  <w:num w:numId="21">
    <w:abstractNumId w:val="40"/>
  </w:num>
  <w:num w:numId="22">
    <w:abstractNumId w:val="21"/>
  </w:num>
  <w:num w:numId="23">
    <w:abstractNumId w:val="9"/>
  </w:num>
  <w:num w:numId="24">
    <w:abstractNumId w:val="42"/>
  </w:num>
  <w:num w:numId="25">
    <w:abstractNumId w:val="79"/>
  </w:num>
  <w:num w:numId="26">
    <w:abstractNumId w:val="16"/>
  </w:num>
  <w:num w:numId="27">
    <w:abstractNumId w:val="55"/>
  </w:num>
  <w:num w:numId="28">
    <w:abstractNumId w:val="39"/>
  </w:num>
  <w:num w:numId="29">
    <w:abstractNumId w:val="12"/>
  </w:num>
  <w:num w:numId="30">
    <w:abstractNumId w:val="84"/>
  </w:num>
  <w:num w:numId="31">
    <w:abstractNumId w:val="68"/>
  </w:num>
  <w:num w:numId="32">
    <w:abstractNumId w:val="88"/>
  </w:num>
  <w:num w:numId="33">
    <w:abstractNumId w:val="32"/>
  </w:num>
  <w:num w:numId="34">
    <w:abstractNumId w:val="17"/>
  </w:num>
  <w:num w:numId="35">
    <w:abstractNumId w:val="5"/>
  </w:num>
  <w:num w:numId="36">
    <w:abstractNumId w:val="70"/>
  </w:num>
  <w:num w:numId="37">
    <w:abstractNumId w:val="23"/>
  </w:num>
  <w:num w:numId="38">
    <w:abstractNumId w:val="14"/>
  </w:num>
  <w:num w:numId="39">
    <w:abstractNumId w:val="56"/>
  </w:num>
  <w:num w:numId="40">
    <w:abstractNumId w:val="95"/>
  </w:num>
  <w:num w:numId="41">
    <w:abstractNumId w:val="26"/>
  </w:num>
  <w:num w:numId="42">
    <w:abstractNumId w:val="3"/>
  </w:num>
  <w:num w:numId="43">
    <w:abstractNumId w:val="59"/>
  </w:num>
  <w:num w:numId="44">
    <w:abstractNumId w:val="15"/>
  </w:num>
  <w:num w:numId="45">
    <w:abstractNumId w:val="27"/>
  </w:num>
  <w:num w:numId="46">
    <w:abstractNumId w:val="67"/>
  </w:num>
  <w:num w:numId="47">
    <w:abstractNumId w:val="20"/>
  </w:num>
  <w:num w:numId="48">
    <w:abstractNumId w:val="48"/>
  </w:num>
  <w:num w:numId="49">
    <w:abstractNumId w:val="92"/>
  </w:num>
  <w:num w:numId="50">
    <w:abstractNumId w:val="19"/>
  </w:num>
  <w:num w:numId="51">
    <w:abstractNumId w:val="86"/>
  </w:num>
  <w:num w:numId="52">
    <w:abstractNumId w:val="13"/>
  </w:num>
  <w:num w:numId="53">
    <w:abstractNumId w:val="54"/>
  </w:num>
  <w:num w:numId="54">
    <w:abstractNumId w:val="11"/>
  </w:num>
  <w:num w:numId="55">
    <w:abstractNumId w:val="4"/>
  </w:num>
  <w:num w:numId="56">
    <w:abstractNumId w:val="91"/>
  </w:num>
  <w:num w:numId="57">
    <w:abstractNumId w:val="41"/>
  </w:num>
  <w:num w:numId="58">
    <w:abstractNumId w:val="89"/>
  </w:num>
  <w:num w:numId="59">
    <w:abstractNumId w:val="46"/>
  </w:num>
  <w:num w:numId="60">
    <w:abstractNumId w:val="57"/>
  </w:num>
  <w:num w:numId="61">
    <w:abstractNumId w:val="38"/>
  </w:num>
  <w:num w:numId="62">
    <w:abstractNumId w:val="29"/>
  </w:num>
  <w:num w:numId="63">
    <w:abstractNumId w:val="62"/>
  </w:num>
  <w:num w:numId="64">
    <w:abstractNumId w:val="33"/>
  </w:num>
  <w:num w:numId="65">
    <w:abstractNumId w:val="60"/>
  </w:num>
  <w:num w:numId="66">
    <w:abstractNumId w:val="37"/>
  </w:num>
  <w:num w:numId="67">
    <w:abstractNumId w:val="83"/>
  </w:num>
  <w:num w:numId="68">
    <w:abstractNumId w:val="72"/>
  </w:num>
  <w:num w:numId="69">
    <w:abstractNumId w:val="87"/>
  </w:num>
  <w:num w:numId="70">
    <w:abstractNumId w:val="69"/>
  </w:num>
  <w:num w:numId="71">
    <w:abstractNumId w:val="52"/>
  </w:num>
  <w:num w:numId="72">
    <w:abstractNumId w:val="76"/>
  </w:num>
  <w:num w:numId="73">
    <w:abstractNumId w:val="71"/>
  </w:num>
  <w:num w:numId="74">
    <w:abstractNumId w:val="75"/>
  </w:num>
  <w:num w:numId="75">
    <w:abstractNumId w:val="28"/>
  </w:num>
  <w:num w:numId="76">
    <w:abstractNumId w:val="64"/>
  </w:num>
  <w:num w:numId="77">
    <w:abstractNumId w:val="65"/>
  </w:num>
  <w:num w:numId="78">
    <w:abstractNumId w:val="58"/>
  </w:num>
  <w:num w:numId="79">
    <w:abstractNumId w:val="73"/>
  </w:num>
  <w:num w:numId="80">
    <w:abstractNumId w:val="78"/>
  </w:num>
  <w:num w:numId="81">
    <w:abstractNumId w:val="31"/>
  </w:num>
  <w:num w:numId="82">
    <w:abstractNumId w:val="81"/>
  </w:num>
  <w:num w:numId="83">
    <w:abstractNumId w:val="18"/>
  </w:num>
  <w:num w:numId="84">
    <w:abstractNumId w:val="97"/>
  </w:num>
  <w:num w:numId="85">
    <w:abstractNumId w:val="74"/>
  </w:num>
  <w:num w:numId="86">
    <w:abstractNumId w:val="22"/>
  </w:num>
  <w:num w:numId="87">
    <w:abstractNumId w:val="34"/>
  </w:num>
  <w:num w:numId="88">
    <w:abstractNumId w:val="96"/>
  </w:num>
  <w:num w:numId="89">
    <w:abstractNumId w:val="35"/>
  </w:num>
  <w:num w:numId="90">
    <w:abstractNumId w:val="30"/>
  </w:num>
  <w:num w:numId="91">
    <w:abstractNumId w:val="47"/>
  </w:num>
  <w:num w:numId="92">
    <w:abstractNumId w:val="10"/>
  </w:num>
  <w:num w:numId="93">
    <w:abstractNumId w:val="98"/>
  </w:num>
  <w:num w:numId="94">
    <w:abstractNumId w:val="7"/>
  </w:num>
  <w:num w:numId="95">
    <w:abstractNumId w:val="93"/>
  </w:num>
  <w:num w:numId="96">
    <w:abstractNumId w:val="77"/>
  </w:num>
  <w:num w:numId="97">
    <w:abstractNumId w:val="51"/>
  </w:num>
  <w:num w:numId="98">
    <w:abstractNumId w:val="85"/>
  </w:num>
  <w:num w:numId="99">
    <w:abstractNumId w:val="66"/>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hyphenationZone w:val="425"/>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19AF"/>
    <w:rsid w:val="00000933"/>
    <w:rsid w:val="00000AA8"/>
    <w:rsid w:val="000010DB"/>
    <w:rsid w:val="000029B2"/>
    <w:rsid w:val="00003093"/>
    <w:rsid w:val="00003FCE"/>
    <w:rsid w:val="00004524"/>
    <w:rsid w:val="00004BBF"/>
    <w:rsid w:val="00004D0D"/>
    <w:rsid w:val="0000556E"/>
    <w:rsid w:val="00005C49"/>
    <w:rsid w:val="00006345"/>
    <w:rsid w:val="000067ED"/>
    <w:rsid w:val="00006BC9"/>
    <w:rsid w:val="00010C3F"/>
    <w:rsid w:val="0001155A"/>
    <w:rsid w:val="00011CF7"/>
    <w:rsid w:val="00012319"/>
    <w:rsid w:val="00012AA8"/>
    <w:rsid w:val="0001311F"/>
    <w:rsid w:val="000141FF"/>
    <w:rsid w:val="00015661"/>
    <w:rsid w:val="00015A2D"/>
    <w:rsid w:val="00015B73"/>
    <w:rsid w:val="00017C16"/>
    <w:rsid w:val="0002060A"/>
    <w:rsid w:val="00022679"/>
    <w:rsid w:val="00022938"/>
    <w:rsid w:val="0002373B"/>
    <w:rsid w:val="0002377B"/>
    <w:rsid w:val="00023E88"/>
    <w:rsid w:val="00024A2A"/>
    <w:rsid w:val="000262BD"/>
    <w:rsid w:val="00031104"/>
    <w:rsid w:val="000317C3"/>
    <w:rsid w:val="00032AAB"/>
    <w:rsid w:val="000333E2"/>
    <w:rsid w:val="0003435D"/>
    <w:rsid w:val="00034FFD"/>
    <w:rsid w:val="00037373"/>
    <w:rsid w:val="00041630"/>
    <w:rsid w:val="0004186C"/>
    <w:rsid w:val="0004231E"/>
    <w:rsid w:val="0004301C"/>
    <w:rsid w:val="00043C1A"/>
    <w:rsid w:val="00043FF5"/>
    <w:rsid w:val="00045446"/>
    <w:rsid w:val="0004613E"/>
    <w:rsid w:val="00046D00"/>
    <w:rsid w:val="000479CD"/>
    <w:rsid w:val="000516F5"/>
    <w:rsid w:val="00051DD3"/>
    <w:rsid w:val="00051DDF"/>
    <w:rsid w:val="000524A0"/>
    <w:rsid w:val="00053386"/>
    <w:rsid w:val="000535D5"/>
    <w:rsid w:val="00054C19"/>
    <w:rsid w:val="00055570"/>
    <w:rsid w:val="00055FB9"/>
    <w:rsid w:val="0005697C"/>
    <w:rsid w:val="00057B2F"/>
    <w:rsid w:val="000628DE"/>
    <w:rsid w:val="00064FCD"/>
    <w:rsid w:val="00065F7D"/>
    <w:rsid w:val="00066110"/>
    <w:rsid w:val="00070848"/>
    <w:rsid w:val="00072D7A"/>
    <w:rsid w:val="00072F13"/>
    <w:rsid w:val="0007600D"/>
    <w:rsid w:val="0007680E"/>
    <w:rsid w:val="00076B53"/>
    <w:rsid w:val="000779BE"/>
    <w:rsid w:val="000805DD"/>
    <w:rsid w:val="0008104C"/>
    <w:rsid w:val="0008115C"/>
    <w:rsid w:val="0008167A"/>
    <w:rsid w:val="000819AF"/>
    <w:rsid w:val="000839D7"/>
    <w:rsid w:val="000849E2"/>
    <w:rsid w:val="00085234"/>
    <w:rsid w:val="00085733"/>
    <w:rsid w:val="00085FF9"/>
    <w:rsid w:val="000870C4"/>
    <w:rsid w:val="00090B41"/>
    <w:rsid w:val="00090F47"/>
    <w:rsid w:val="00091247"/>
    <w:rsid w:val="00091B11"/>
    <w:rsid w:val="00093469"/>
    <w:rsid w:val="0009346F"/>
    <w:rsid w:val="00093F16"/>
    <w:rsid w:val="00095C3E"/>
    <w:rsid w:val="00096E96"/>
    <w:rsid w:val="000976F8"/>
    <w:rsid w:val="000A0B75"/>
    <w:rsid w:val="000A2C7A"/>
    <w:rsid w:val="000A2D68"/>
    <w:rsid w:val="000A4098"/>
    <w:rsid w:val="000A4120"/>
    <w:rsid w:val="000A41B4"/>
    <w:rsid w:val="000A49F0"/>
    <w:rsid w:val="000A5F95"/>
    <w:rsid w:val="000A7568"/>
    <w:rsid w:val="000A79ED"/>
    <w:rsid w:val="000B0561"/>
    <w:rsid w:val="000B12BF"/>
    <w:rsid w:val="000B19B1"/>
    <w:rsid w:val="000B1A31"/>
    <w:rsid w:val="000B2579"/>
    <w:rsid w:val="000B37C0"/>
    <w:rsid w:val="000B3B84"/>
    <w:rsid w:val="000B4973"/>
    <w:rsid w:val="000B51DB"/>
    <w:rsid w:val="000B59A0"/>
    <w:rsid w:val="000B61ED"/>
    <w:rsid w:val="000B627C"/>
    <w:rsid w:val="000B686C"/>
    <w:rsid w:val="000B7327"/>
    <w:rsid w:val="000C0BDE"/>
    <w:rsid w:val="000C0D31"/>
    <w:rsid w:val="000C19BD"/>
    <w:rsid w:val="000C1D2F"/>
    <w:rsid w:val="000C1DAC"/>
    <w:rsid w:val="000C26A6"/>
    <w:rsid w:val="000C4981"/>
    <w:rsid w:val="000C52B9"/>
    <w:rsid w:val="000C60E3"/>
    <w:rsid w:val="000C6D5C"/>
    <w:rsid w:val="000C75B0"/>
    <w:rsid w:val="000D091B"/>
    <w:rsid w:val="000D211C"/>
    <w:rsid w:val="000D2CA0"/>
    <w:rsid w:val="000D3CC8"/>
    <w:rsid w:val="000D3D63"/>
    <w:rsid w:val="000D4461"/>
    <w:rsid w:val="000D6B04"/>
    <w:rsid w:val="000D75F6"/>
    <w:rsid w:val="000D7A11"/>
    <w:rsid w:val="000D7AFE"/>
    <w:rsid w:val="000E0081"/>
    <w:rsid w:val="000E21F5"/>
    <w:rsid w:val="000E3229"/>
    <w:rsid w:val="000E407C"/>
    <w:rsid w:val="000E4429"/>
    <w:rsid w:val="000E54DE"/>
    <w:rsid w:val="000E5868"/>
    <w:rsid w:val="000E5CEF"/>
    <w:rsid w:val="000E639F"/>
    <w:rsid w:val="000E78C3"/>
    <w:rsid w:val="000E7CFF"/>
    <w:rsid w:val="000F0754"/>
    <w:rsid w:val="000F0A26"/>
    <w:rsid w:val="000F1C7F"/>
    <w:rsid w:val="000F26E5"/>
    <w:rsid w:val="000F2B80"/>
    <w:rsid w:val="000F3476"/>
    <w:rsid w:val="000F505A"/>
    <w:rsid w:val="000F625A"/>
    <w:rsid w:val="000F6AA9"/>
    <w:rsid w:val="00101892"/>
    <w:rsid w:val="001029F9"/>
    <w:rsid w:val="00103403"/>
    <w:rsid w:val="00104EE2"/>
    <w:rsid w:val="00105105"/>
    <w:rsid w:val="00105367"/>
    <w:rsid w:val="00105C23"/>
    <w:rsid w:val="00105FCB"/>
    <w:rsid w:val="0010630D"/>
    <w:rsid w:val="00106314"/>
    <w:rsid w:val="001077EE"/>
    <w:rsid w:val="00107A5F"/>
    <w:rsid w:val="00107E45"/>
    <w:rsid w:val="001105EE"/>
    <w:rsid w:val="00110691"/>
    <w:rsid w:val="00110BF3"/>
    <w:rsid w:val="001112B2"/>
    <w:rsid w:val="00111779"/>
    <w:rsid w:val="001127DB"/>
    <w:rsid w:val="00112893"/>
    <w:rsid w:val="00112F3A"/>
    <w:rsid w:val="00114878"/>
    <w:rsid w:val="00116442"/>
    <w:rsid w:val="001167B5"/>
    <w:rsid w:val="001173CA"/>
    <w:rsid w:val="001174B6"/>
    <w:rsid w:val="00117857"/>
    <w:rsid w:val="00117C7A"/>
    <w:rsid w:val="00120818"/>
    <w:rsid w:val="001210BB"/>
    <w:rsid w:val="00122EE2"/>
    <w:rsid w:val="0012304F"/>
    <w:rsid w:val="001247E6"/>
    <w:rsid w:val="00126AC0"/>
    <w:rsid w:val="00126C3F"/>
    <w:rsid w:val="001305C4"/>
    <w:rsid w:val="001313FF"/>
    <w:rsid w:val="00131513"/>
    <w:rsid w:val="001319BF"/>
    <w:rsid w:val="00131C15"/>
    <w:rsid w:val="00131FCB"/>
    <w:rsid w:val="0013378D"/>
    <w:rsid w:val="0013396D"/>
    <w:rsid w:val="00133B08"/>
    <w:rsid w:val="00134A50"/>
    <w:rsid w:val="001359B3"/>
    <w:rsid w:val="001363B9"/>
    <w:rsid w:val="00136F93"/>
    <w:rsid w:val="001402B1"/>
    <w:rsid w:val="0014271E"/>
    <w:rsid w:val="0014411F"/>
    <w:rsid w:val="00145FFC"/>
    <w:rsid w:val="001462AB"/>
    <w:rsid w:val="00150104"/>
    <w:rsid w:val="00150143"/>
    <w:rsid w:val="0015025A"/>
    <w:rsid w:val="0015276D"/>
    <w:rsid w:val="0015285F"/>
    <w:rsid w:val="00153A69"/>
    <w:rsid w:val="00154631"/>
    <w:rsid w:val="00156443"/>
    <w:rsid w:val="00157DC2"/>
    <w:rsid w:val="00157E11"/>
    <w:rsid w:val="00160671"/>
    <w:rsid w:val="001608DB"/>
    <w:rsid w:val="00161194"/>
    <w:rsid w:val="0016272D"/>
    <w:rsid w:val="001636D6"/>
    <w:rsid w:val="001638E9"/>
    <w:rsid w:val="00163DCB"/>
    <w:rsid w:val="00163E04"/>
    <w:rsid w:val="001643E8"/>
    <w:rsid w:val="00165EDF"/>
    <w:rsid w:val="001665DC"/>
    <w:rsid w:val="00166F26"/>
    <w:rsid w:val="00167E31"/>
    <w:rsid w:val="001708DF"/>
    <w:rsid w:val="00171087"/>
    <w:rsid w:val="00172A38"/>
    <w:rsid w:val="00172E7C"/>
    <w:rsid w:val="001738AB"/>
    <w:rsid w:val="00173E88"/>
    <w:rsid w:val="00175124"/>
    <w:rsid w:val="00175F92"/>
    <w:rsid w:val="001769F7"/>
    <w:rsid w:val="001802FE"/>
    <w:rsid w:val="0018052B"/>
    <w:rsid w:val="00181403"/>
    <w:rsid w:val="00181F52"/>
    <w:rsid w:val="001825FF"/>
    <w:rsid w:val="00182605"/>
    <w:rsid w:val="001828F8"/>
    <w:rsid w:val="00185247"/>
    <w:rsid w:val="00185F92"/>
    <w:rsid w:val="00186168"/>
    <w:rsid w:val="001861DF"/>
    <w:rsid w:val="00186A78"/>
    <w:rsid w:val="00186B91"/>
    <w:rsid w:val="00187D3A"/>
    <w:rsid w:val="001905FB"/>
    <w:rsid w:val="00190F6E"/>
    <w:rsid w:val="001911AF"/>
    <w:rsid w:val="00191F2F"/>
    <w:rsid w:val="00192AA3"/>
    <w:rsid w:val="00192F61"/>
    <w:rsid w:val="0019329A"/>
    <w:rsid w:val="001933EA"/>
    <w:rsid w:val="0019484A"/>
    <w:rsid w:val="00194F26"/>
    <w:rsid w:val="00194F6F"/>
    <w:rsid w:val="00195892"/>
    <w:rsid w:val="00196A1C"/>
    <w:rsid w:val="00196B60"/>
    <w:rsid w:val="001A3893"/>
    <w:rsid w:val="001A3DA4"/>
    <w:rsid w:val="001A41F1"/>
    <w:rsid w:val="001A4BEF"/>
    <w:rsid w:val="001A76CC"/>
    <w:rsid w:val="001B0A72"/>
    <w:rsid w:val="001B0B2E"/>
    <w:rsid w:val="001B0FF5"/>
    <w:rsid w:val="001B186F"/>
    <w:rsid w:val="001B19A8"/>
    <w:rsid w:val="001B28E1"/>
    <w:rsid w:val="001B2D47"/>
    <w:rsid w:val="001B3FB1"/>
    <w:rsid w:val="001B5495"/>
    <w:rsid w:val="001B5615"/>
    <w:rsid w:val="001B5BE7"/>
    <w:rsid w:val="001B6452"/>
    <w:rsid w:val="001B67A0"/>
    <w:rsid w:val="001C001C"/>
    <w:rsid w:val="001C07FD"/>
    <w:rsid w:val="001C0C24"/>
    <w:rsid w:val="001C100F"/>
    <w:rsid w:val="001C132E"/>
    <w:rsid w:val="001C2EED"/>
    <w:rsid w:val="001C4C9E"/>
    <w:rsid w:val="001C5C7C"/>
    <w:rsid w:val="001C5F56"/>
    <w:rsid w:val="001C6351"/>
    <w:rsid w:val="001C63CB"/>
    <w:rsid w:val="001C6772"/>
    <w:rsid w:val="001C7334"/>
    <w:rsid w:val="001C7576"/>
    <w:rsid w:val="001D0332"/>
    <w:rsid w:val="001D1DB6"/>
    <w:rsid w:val="001D2466"/>
    <w:rsid w:val="001D3ABB"/>
    <w:rsid w:val="001D406F"/>
    <w:rsid w:val="001D41DE"/>
    <w:rsid w:val="001D49E3"/>
    <w:rsid w:val="001D4E2A"/>
    <w:rsid w:val="001D5067"/>
    <w:rsid w:val="001D59F5"/>
    <w:rsid w:val="001D5F05"/>
    <w:rsid w:val="001D632C"/>
    <w:rsid w:val="001D6BC8"/>
    <w:rsid w:val="001D7107"/>
    <w:rsid w:val="001D780C"/>
    <w:rsid w:val="001E0CCF"/>
    <w:rsid w:val="001E14CE"/>
    <w:rsid w:val="001E27A5"/>
    <w:rsid w:val="001E2B0B"/>
    <w:rsid w:val="001E37A3"/>
    <w:rsid w:val="001E54E4"/>
    <w:rsid w:val="001E575C"/>
    <w:rsid w:val="001E5DDC"/>
    <w:rsid w:val="001F0920"/>
    <w:rsid w:val="001F1D20"/>
    <w:rsid w:val="001F3224"/>
    <w:rsid w:val="001F354F"/>
    <w:rsid w:val="001F3B2A"/>
    <w:rsid w:val="001F3C9F"/>
    <w:rsid w:val="001F61E6"/>
    <w:rsid w:val="001F6AFA"/>
    <w:rsid w:val="001F76C3"/>
    <w:rsid w:val="002007C4"/>
    <w:rsid w:val="002009A6"/>
    <w:rsid w:val="0020100E"/>
    <w:rsid w:val="00201E72"/>
    <w:rsid w:val="00201FEB"/>
    <w:rsid w:val="00202166"/>
    <w:rsid w:val="00203429"/>
    <w:rsid w:val="002041B8"/>
    <w:rsid w:val="002053AA"/>
    <w:rsid w:val="0020570F"/>
    <w:rsid w:val="00206246"/>
    <w:rsid w:val="00206D1B"/>
    <w:rsid w:val="00213277"/>
    <w:rsid w:val="00214A66"/>
    <w:rsid w:val="00214FC9"/>
    <w:rsid w:val="00217186"/>
    <w:rsid w:val="0021728E"/>
    <w:rsid w:val="00220C4F"/>
    <w:rsid w:val="00220F36"/>
    <w:rsid w:val="00220FF3"/>
    <w:rsid w:val="0022213D"/>
    <w:rsid w:val="00222577"/>
    <w:rsid w:val="002243B3"/>
    <w:rsid w:val="00225207"/>
    <w:rsid w:val="00225338"/>
    <w:rsid w:val="002268EA"/>
    <w:rsid w:val="00227215"/>
    <w:rsid w:val="002275FA"/>
    <w:rsid w:val="00230265"/>
    <w:rsid w:val="00230C73"/>
    <w:rsid w:val="00230D74"/>
    <w:rsid w:val="00231F4B"/>
    <w:rsid w:val="00232616"/>
    <w:rsid w:val="002329F9"/>
    <w:rsid w:val="002332D8"/>
    <w:rsid w:val="00233E88"/>
    <w:rsid w:val="0023447D"/>
    <w:rsid w:val="002368F5"/>
    <w:rsid w:val="002400D8"/>
    <w:rsid w:val="002404E4"/>
    <w:rsid w:val="00241850"/>
    <w:rsid w:val="002421FD"/>
    <w:rsid w:val="00242B59"/>
    <w:rsid w:val="00242FFD"/>
    <w:rsid w:val="00243764"/>
    <w:rsid w:val="002440D4"/>
    <w:rsid w:val="00244693"/>
    <w:rsid w:val="00244FDA"/>
    <w:rsid w:val="002451E5"/>
    <w:rsid w:val="00245361"/>
    <w:rsid w:val="00245383"/>
    <w:rsid w:val="00245824"/>
    <w:rsid w:val="00247009"/>
    <w:rsid w:val="00252A38"/>
    <w:rsid w:val="002540C7"/>
    <w:rsid w:val="00260C44"/>
    <w:rsid w:val="002611C7"/>
    <w:rsid w:val="00261205"/>
    <w:rsid w:val="00262F52"/>
    <w:rsid w:val="00263F34"/>
    <w:rsid w:val="00264813"/>
    <w:rsid w:val="00265440"/>
    <w:rsid w:val="00267134"/>
    <w:rsid w:val="00267C49"/>
    <w:rsid w:val="002714C1"/>
    <w:rsid w:val="002725C5"/>
    <w:rsid w:val="00274595"/>
    <w:rsid w:val="00275FE1"/>
    <w:rsid w:val="00276B0C"/>
    <w:rsid w:val="00277440"/>
    <w:rsid w:val="002775AF"/>
    <w:rsid w:val="00281B78"/>
    <w:rsid w:val="002833B5"/>
    <w:rsid w:val="00283556"/>
    <w:rsid w:val="00285B7F"/>
    <w:rsid w:val="00285F6B"/>
    <w:rsid w:val="00286141"/>
    <w:rsid w:val="00286148"/>
    <w:rsid w:val="0028709A"/>
    <w:rsid w:val="002879EC"/>
    <w:rsid w:val="0029023E"/>
    <w:rsid w:val="00290560"/>
    <w:rsid w:val="00291426"/>
    <w:rsid w:val="00291D59"/>
    <w:rsid w:val="00293DD2"/>
    <w:rsid w:val="00294AF8"/>
    <w:rsid w:val="0029557E"/>
    <w:rsid w:val="002969BF"/>
    <w:rsid w:val="00296AA7"/>
    <w:rsid w:val="00296B50"/>
    <w:rsid w:val="002A0CA2"/>
    <w:rsid w:val="002A2D7B"/>
    <w:rsid w:val="002A4A8D"/>
    <w:rsid w:val="002A546D"/>
    <w:rsid w:val="002A5D8A"/>
    <w:rsid w:val="002A5FB6"/>
    <w:rsid w:val="002A6D45"/>
    <w:rsid w:val="002A7211"/>
    <w:rsid w:val="002A7DBB"/>
    <w:rsid w:val="002B1F85"/>
    <w:rsid w:val="002B2200"/>
    <w:rsid w:val="002B2F9D"/>
    <w:rsid w:val="002B3564"/>
    <w:rsid w:val="002B45D1"/>
    <w:rsid w:val="002B49D8"/>
    <w:rsid w:val="002B5E6F"/>
    <w:rsid w:val="002B6245"/>
    <w:rsid w:val="002B731C"/>
    <w:rsid w:val="002C1318"/>
    <w:rsid w:val="002C134E"/>
    <w:rsid w:val="002C1CEA"/>
    <w:rsid w:val="002C2976"/>
    <w:rsid w:val="002C3430"/>
    <w:rsid w:val="002C3FE6"/>
    <w:rsid w:val="002C4F22"/>
    <w:rsid w:val="002C559A"/>
    <w:rsid w:val="002C655D"/>
    <w:rsid w:val="002C6D21"/>
    <w:rsid w:val="002D12AA"/>
    <w:rsid w:val="002D14F6"/>
    <w:rsid w:val="002D2247"/>
    <w:rsid w:val="002D38F3"/>
    <w:rsid w:val="002D3A89"/>
    <w:rsid w:val="002D5E21"/>
    <w:rsid w:val="002D7096"/>
    <w:rsid w:val="002E1136"/>
    <w:rsid w:val="002E2274"/>
    <w:rsid w:val="002E2653"/>
    <w:rsid w:val="002E31A1"/>
    <w:rsid w:val="002E4309"/>
    <w:rsid w:val="002E45FE"/>
    <w:rsid w:val="002E61D7"/>
    <w:rsid w:val="002E65F3"/>
    <w:rsid w:val="002E720E"/>
    <w:rsid w:val="002F0456"/>
    <w:rsid w:val="002F2330"/>
    <w:rsid w:val="002F28E8"/>
    <w:rsid w:val="002F3F54"/>
    <w:rsid w:val="002F4A5C"/>
    <w:rsid w:val="002F53F4"/>
    <w:rsid w:val="002F7A00"/>
    <w:rsid w:val="0030061A"/>
    <w:rsid w:val="00300741"/>
    <w:rsid w:val="00301AE8"/>
    <w:rsid w:val="00301D5A"/>
    <w:rsid w:val="003024CD"/>
    <w:rsid w:val="00302F53"/>
    <w:rsid w:val="0030300A"/>
    <w:rsid w:val="00304399"/>
    <w:rsid w:val="003043F5"/>
    <w:rsid w:val="00305B8C"/>
    <w:rsid w:val="00305CAE"/>
    <w:rsid w:val="003061EF"/>
    <w:rsid w:val="0030729A"/>
    <w:rsid w:val="00307FEC"/>
    <w:rsid w:val="0031039C"/>
    <w:rsid w:val="00310B20"/>
    <w:rsid w:val="00310F15"/>
    <w:rsid w:val="0031409D"/>
    <w:rsid w:val="003150A0"/>
    <w:rsid w:val="0031563D"/>
    <w:rsid w:val="00316044"/>
    <w:rsid w:val="00316B26"/>
    <w:rsid w:val="00316C81"/>
    <w:rsid w:val="00316DF6"/>
    <w:rsid w:val="003177E8"/>
    <w:rsid w:val="00317A1A"/>
    <w:rsid w:val="00320CEC"/>
    <w:rsid w:val="00320F78"/>
    <w:rsid w:val="0032182B"/>
    <w:rsid w:val="00321A2D"/>
    <w:rsid w:val="00321DD8"/>
    <w:rsid w:val="003221F1"/>
    <w:rsid w:val="003222AA"/>
    <w:rsid w:val="0032352C"/>
    <w:rsid w:val="00323552"/>
    <w:rsid w:val="00323905"/>
    <w:rsid w:val="00323ABC"/>
    <w:rsid w:val="00323C7A"/>
    <w:rsid w:val="0032728E"/>
    <w:rsid w:val="003279C8"/>
    <w:rsid w:val="00327E89"/>
    <w:rsid w:val="00330D48"/>
    <w:rsid w:val="00331221"/>
    <w:rsid w:val="00336BAA"/>
    <w:rsid w:val="00337238"/>
    <w:rsid w:val="00337C1C"/>
    <w:rsid w:val="00340CC0"/>
    <w:rsid w:val="0034275E"/>
    <w:rsid w:val="00342B04"/>
    <w:rsid w:val="003432D9"/>
    <w:rsid w:val="00343DD3"/>
    <w:rsid w:val="003440E6"/>
    <w:rsid w:val="00344C70"/>
    <w:rsid w:val="0034568F"/>
    <w:rsid w:val="00345E8A"/>
    <w:rsid w:val="0034690F"/>
    <w:rsid w:val="003505B3"/>
    <w:rsid w:val="00350754"/>
    <w:rsid w:val="00352CB1"/>
    <w:rsid w:val="00352DC8"/>
    <w:rsid w:val="0035312F"/>
    <w:rsid w:val="00354078"/>
    <w:rsid w:val="003544C9"/>
    <w:rsid w:val="00354B3C"/>
    <w:rsid w:val="00354DAE"/>
    <w:rsid w:val="00354DE5"/>
    <w:rsid w:val="0035568E"/>
    <w:rsid w:val="003558A4"/>
    <w:rsid w:val="00355B1C"/>
    <w:rsid w:val="0035605D"/>
    <w:rsid w:val="0035651A"/>
    <w:rsid w:val="003579B9"/>
    <w:rsid w:val="00357F55"/>
    <w:rsid w:val="00360C26"/>
    <w:rsid w:val="00360D62"/>
    <w:rsid w:val="00361D54"/>
    <w:rsid w:val="003644A8"/>
    <w:rsid w:val="003648B8"/>
    <w:rsid w:val="0036640F"/>
    <w:rsid w:val="00366CE6"/>
    <w:rsid w:val="003715A0"/>
    <w:rsid w:val="00373EA6"/>
    <w:rsid w:val="00373ED0"/>
    <w:rsid w:val="00374201"/>
    <w:rsid w:val="00374455"/>
    <w:rsid w:val="003746CA"/>
    <w:rsid w:val="003747A6"/>
    <w:rsid w:val="00374E44"/>
    <w:rsid w:val="00374F2A"/>
    <w:rsid w:val="00375C07"/>
    <w:rsid w:val="00375EC7"/>
    <w:rsid w:val="00375F9A"/>
    <w:rsid w:val="00376695"/>
    <w:rsid w:val="003768D7"/>
    <w:rsid w:val="00376F5A"/>
    <w:rsid w:val="0037796A"/>
    <w:rsid w:val="00377E04"/>
    <w:rsid w:val="00377FD3"/>
    <w:rsid w:val="00380631"/>
    <w:rsid w:val="00380B5D"/>
    <w:rsid w:val="003819A2"/>
    <w:rsid w:val="00382723"/>
    <w:rsid w:val="0038283D"/>
    <w:rsid w:val="00383B3D"/>
    <w:rsid w:val="003851E5"/>
    <w:rsid w:val="0038534D"/>
    <w:rsid w:val="0038642F"/>
    <w:rsid w:val="003865E3"/>
    <w:rsid w:val="00386665"/>
    <w:rsid w:val="00387333"/>
    <w:rsid w:val="00387EDE"/>
    <w:rsid w:val="00390724"/>
    <w:rsid w:val="00390813"/>
    <w:rsid w:val="00394B4F"/>
    <w:rsid w:val="00394F2A"/>
    <w:rsid w:val="003957B2"/>
    <w:rsid w:val="00395FF0"/>
    <w:rsid w:val="00396A05"/>
    <w:rsid w:val="00396B8A"/>
    <w:rsid w:val="00397784"/>
    <w:rsid w:val="003979A2"/>
    <w:rsid w:val="003A0EC0"/>
    <w:rsid w:val="003A150A"/>
    <w:rsid w:val="003A17B1"/>
    <w:rsid w:val="003A255A"/>
    <w:rsid w:val="003A27E4"/>
    <w:rsid w:val="003A3162"/>
    <w:rsid w:val="003A32CC"/>
    <w:rsid w:val="003A38E6"/>
    <w:rsid w:val="003A3A4B"/>
    <w:rsid w:val="003A4FB6"/>
    <w:rsid w:val="003A5CF4"/>
    <w:rsid w:val="003A5E62"/>
    <w:rsid w:val="003A60AE"/>
    <w:rsid w:val="003A6A8E"/>
    <w:rsid w:val="003A6EAC"/>
    <w:rsid w:val="003A7FAC"/>
    <w:rsid w:val="003B0189"/>
    <w:rsid w:val="003B0B14"/>
    <w:rsid w:val="003B1818"/>
    <w:rsid w:val="003B2CD2"/>
    <w:rsid w:val="003B2D28"/>
    <w:rsid w:val="003B39D9"/>
    <w:rsid w:val="003B3A9E"/>
    <w:rsid w:val="003B3AC4"/>
    <w:rsid w:val="003B3F8A"/>
    <w:rsid w:val="003B40B4"/>
    <w:rsid w:val="003B423E"/>
    <w:rsid w:val="003B65B5"/>
    <w:rsid w:val="003B7536"/>
    <w:rsid w:val="003B7927"/>
    <w:rsid w:val="003C066C"/>
    <w:rsid w:val="003C0C3D"/>
    <w:rsid w:val="003C0F28"/>
    <w:rsid w:val="003C1B02"/>
    <w:rsid w:val="003C38CB"/>
    <w:rsid w:val="003C63F2"/>
    <w:rsid w:val="003C7F7F"/>
    <w:rsid w:val="003D06AE"/>
    <w:rsid w:val="003D1F88"/>
    <w:rsid w:val="003D3110"/>
    <w:rsid w:val="003D39AF"/>
    <w:rsid w:val="003D4515"/>
    <w:rsid w:val="003D4BA3"/>
    <w:rsid w:val="003D5305"/>
    <w:rsid w:val="003D583B"/>
    <w:rsid w:val="003D72F3"/>
    <w:rsid w:val="003D7FEF"/>
    <w:rsid w:val="003E0C99"/>
    <w:rsid w:val="003E38BA"/>
    <w:rsid w:val="003E4769"/>
    <w:rsid w:val="003E627B"/>
    <w:rsid w:val="003F018C"/>
    <w:rsid w:val="003F0D31"/>
    <w:rsid w:val="003F10D8"/>
    <w:rsid w:val="003F13F8"/>
    <w:rsid w:val="003F16A5"/>
    <w:rsid w:val="003F18ED"/>
    <w:rsid w:val="003F1BAB"/>
    <w:rsid w:val="003F21AA"/>
    <w:rsid w:val="003F3B0F"/>
    <w:rsid w:val="003F491B"/>
    <w:rsid w:val="003F6127"/>
    <w:rsid w:val="003F630E"/>
    <w:rsid w:val="003F7043"/>
    <w:rsid w:val="004008BB"/>
    <w:rsid w:val="00401AC2"/>
    <w:rsid w:val="00401FAE"/>
    <w:rsid w:val="004026C3"/>
    <w:rsid w:val="004037B8"/>
    <w:rsid w:val="00403860"/>
    <w:rsid w:val="00403CB8"/>
    <w:rsid w:val="00404DB5"/>
    <w:rsid w:val="00405ADE"/>
    <w:rsid w:val="00406708"/>
    <w:rsid w:val="00407101"/>
    <w:rsid w:val="004071AB"/>
    <w:rsid w:val="00410827"/>
    <w:rsid w:val="00410F5E"/>
    <w:rsid w:val="00411B6F"/>
    <w:rsid w:val="00411C5C"/>
    <w:rsid w:val="00411DEC"/>
    <w:rsid w:val="0041235C"/>
    <w:rsid w:val="00412737"/>
    <w:rsid w:val="00414B7E"/>
    <w:rsid w:val="00414B97"/>
    <w:rsid w:val="0041665F"/>
    <w:rsid w:val="00417930"/>
    <w:rsid w:val="004201AC"/>
    <w:rsid w:val="00421151"/>
    <w:rsid w:val="00421BB6"/>
    <w:rsid w:val="00422DA4"/>
    <w:rsid w:val="00423B47"/>
    <w:rsid w:val="00425B28"/>
    <w:rsid w:val="00427875"/>
    <w:rsid w:val="004300EE"/>
    <w:rsid w:val="004312DE"/>
    <w:rsid w:val="00431F77"/>
    <w:rsid w:val="0043334C"/>
    <w:rsid w:val="00433450"/>
    <w:rsid w:val="00434538"/>
    <w:rsid w:val="00435BF9"/>
    <w:rsid w:val="0043659C"/>
    <w:rsid w:val="004372B6"/>
    <w:rsid w:val="00437A91"/>
    <w:rsid w:val="00440750"/>
    <w:rsid w:val="004416A6"/>
    <w:rsid w:val="00443593"/>
    <w:rsid w:val="00443C4B"/>
    <w:rsid w:val="0044577E"/>
    <w:rsid w:val="00446134"/>
    <w:rsid w:val="00446422"/>
    <w:rsid w:val="00447D33"/>
    <w:rsid w:val="00451194"/>
    <w:rsid w:val="00451202"/>
    <w:rsid w:val="00452171"/>
    <w:rsid w:val="00452216"/>
    <w:rsid w:val="004523AA"/>
    <w:rsid w:val="00453570"/>
    <w:rsid w:val="00454AB5"/>
    <w:rsid w:val="00455C1C"/>
    <w:rsid w:val="00456F2D"/>
    <w:rsid w:val="00457A7E"/>
    <w:rsid w:val="0046065C"/>
    <w:rsid w:val="004608ED"/>
    <w:rsid w:val="00460D6F"/>
    <w:rsid w:val="004610EB"/>
    <w:rsid w:val="00461980"/>
    <w:rsid w:val="00461D2F"/>
    <w:rsid w:val="00462A2A"/>
    <w:rsid w:val="00462E6E"/>
    <w:rsid w:val="00463344"/>
    <w:rsid w:val="0046349C"/>
    <w:rsid w:val="00463F28"/>
    <w:rsid w:val="00466F5D"/>
    <w:rsid w:val="00466FA2"/>
    <w:rsid w:val="004707BB"/>
    <w:rsid w:val="00472422"/>
    <w:rsid w:val="00473DA8"/>
    <w:rsid w:val="00474736"/>
    <w:rsid w:val="00474872"/>
    <w:rsid w:val="0047646F"/>
    <w:rsid w:val="00476497"/>
    <w:rsid w:val="0047650F"/>
    <w:rsid w:val="004768BC"/>
    <w:rsid w:val="00477291"/>
    <w:rsid w:val="004772F3"/>
    <w:rsid w:val="00477416"/>
    <w:rsid w:val="00477B4A"/>
    <w:rsid w:val="0048391F"/>
    <w:rsid w:val="004846E9"/>
    <w:rsid w:val="0048474A"/>
    <w:rsid w:val="00485F00"/>
    <w:rsid w:val="004861FC"/>
    <w:rsid w:val="004871EB"/>
    <w:rsid w:val="004879F8"/>
    <w:rsid w:val="00490054"/>
    <w:rsid w:val="004900AC"/>
    <w:rsid w:val="004900C8"/>
    <w:rsid w:val="004907BB"/>
    <w:rsid w:val="00490A9B"/>
    <w:rsid w:val="00490BC4"/>
    <w:rsid w:val="004915C1"/>
    <w:rsid w:val="00493377"/>
    <w:rsid w:val="004937A2"/>
    <w:rsid w:val="004942B5"/>
    <w:rsid w:val="00494762"/>
    <w:rsid w:val="00494862"/>
    <w:rsid w:val="00495DB4"/>
    <w:rsid w:val="00495EC0"/>
    <w:rsid w:val="004963A5"/>
    <w:rsid w:val="0049677F"/>
    <w:rsid w:val="00496F3D"/>
    <w:rsid w:val="004A030A"/>
    <w:rsid w:val="004A061D"/>
    <w:rsid w:val="004A0F4E"/>
    <w:rsid w:val="004A1925"/>
    <w:rsid w:val="004A19A9"/>
    <w:rsid w:val="004A1E18"/>
    <w:rsid w:val="004A253A"/>
    <w:rsid w:val="004A2C29"/>
    <w:rsid w:val="004A5AD8"/>
    <w:rsid w:val="004A5D79"/>
    <w:rsid w:val="004A6424"/>
    <w:rsid w:val="004A7048"/>
    <w:rsid w:val="004A74F9"/>
    <w:rsid w:val="004A790B"/>
    <w:rsid w:val="004B0942"/>
    <w:rsid w:val="004B0A17"/>
    <w:rsid w:val="004B119B"/>
    <w:rsid w:val="004B256F"/>
    <w:rsid w:val="004B25FC"/>
    <w:rsid w:val="004B26FA"/>
    <w:rsid w:val="004B2872"/>
    <w:rsid w:val="004B44CC"/>
    <w:rsid w:val="004B5618"/>
    <w:rsid w:val="004B68A1"/>
    <w:rsid w:val="004B6B42"/>
    <w:rsid w:val="004B6E4B"/>
    <w:rsid w:val="004B7BE3"/>
    <w:rsid w:val="004C1062"/>
    <w:rsid w:val="004C1A04"/>
    <w:rsid w:val="004C1A36"/>
    <w:rsid w:val="004C25E4"/>
    <w:rsid w:val="004C2B84"/>
    <w:rsid w:val="004C4FA5"/>
    <w:rsid w:val="004C505F"/>
    <w:rsid w:val="004D1050"/>
    <w:rsid w:val="004D1186"/>
    <w:rsid w:val="004D11E6"/>
    <w:rsid w:val="004D1F6E"/>
    <w:rsid w:val="004D2B59"/>
    <w:rsid w:val="004D2FF0"/>
    <w:rsid w:val="004D4DF3"/>
    <w:rsid w:val="004D5BD3"/>
    <w:rsid w:val="004D6070"/>
    <w:rsid w:val="004E0EBE"/>
    <w:rsid w:val="004E1A3D"/>
    <w:rsid w:val="004E260A"/>
    <w:rsid w:val="004E2DE7"/>
    <w:rsid w:val="004E379B"/>
    <w:rsid w:val="004E3B9F"/>
    <w:rsid w:val="004E4489"/>
    <w:rsid w:val="004E5236"/>
    <w:rsid w:val="004E5C05"/>
    <w:rsid w:val="004E64A2"/>
    <w:rsid w:val="004E7B0D"/>
    <w:rsid w:val="004E7C61"/>
    <w:rsid w:val="004F0A3A"/>
    <w:rsid w:val="004F0C3F"/>
    <w:rsid w:val="004F0DBB"/>
    <w:rsid w:val="004F127A"/>
    <w:rsid w:val="004F22E5"/>
    <w:rsid w:val="004F3814"/>
    <w:rsid w:val="004F384D"/>
    <w:rsid w:val="004F3A2B"/>
    <w:rsid w:val="004F3B04"/>
    <w:rsid w:val="004F445F"/>
    <w:rsid w:val="004F6DF9"/>
    <w:rsid w:val="004F6ECB"/>
    <w:rsid w:val="004F7EA7"/>
    <w:rsid w:val="0050040F"/>
    <w:rsid w:val="0050078F"/>
    <w:rsid w:val="00502B4E"/>
    <w:rsid w:val="00502DF2"/>
    <w:rsid w:val="005052A1"/>
    <w:rsid w:val="00505957"/>
    <w:rsid w:val="00505E01"/>
    <w:rsid w:val="005066ED"/>
    <w:rsid w:val="0051244B"/>
    <w:rsid w:val="00513815"/>
    <w:rsid w:val="0051381B"/>
    <w:rsid w:val="00514526"/>
    <w:rsid w:val="00514CC6"/>
    <w:rsid w:val="00515669"/>
    <w:rsid w:val="0051566E"/>
    <w:rsid w:val="00515B37"/>
    <w:rsid w:val="00515E86"/>
    <w:rsid w:val="00516F47"/>
    <w:rsid w:val="0051748E"/>
    <w:rsid w:val="00521581"/>
    <w:rsid w:val="00521871"/>
    <w:rsid w:val="00522AD7"/>
    <w:rsid w:val="00525478"/>
    <w:rsid w:val="005254C7"/>
    <w:rsid w:val="00525EF9"/>
    <w:rsid w:val="00526CD2"/>
    <w:rsid w:val="00527036"/>
    <w:rsid w:val="00527A62"/>
    <w:rsid w:val="00530572"/>
    <w:rsid w:val="00530798"/>
    <w:rsid w:val="00530DC3"/>
    <w:rsid w:val="005312FE"/>
    <w:rsid w:val="00532A1C"/>
    <w:rsid w:val="00532CEE"/>
    <w:rsid w:val="00533DD1"/>
    <w:rsid w:val="00534F64"/>
    <w:rsid w:val="00535FFB"/>
    <w:rsid w:val="00536197"/>
    <w:rsid w:val="005361C6"/>
    <w:rsid w:val="00536BD6"/>
    <w:rsid w:val="005375A6"/>
    <w:rsid w:val="00537B14"/>
    <w:rsid w:val="00537D2F"/>
    <w:rsid w:val="0054118E"/>
    <w:rsid w:val="00542521"/>
    <w:rsid w:val="005446F1"/>
    <w:rsid w:val="0054475B"/>
    <w:rsid w:val="00545746"/>
    <w:rsid w:val="00545A78"/>
    <w:rsid w:val="00550F09"/>
    <w:rsid w:val="00551463"/>
    <w:rsid w:val="00551B6A"/>
    <w:rsid w:val="00551CAA"/>
    <w:rsid w:val="00552A98"/>
    <w:rsid w:val="00557ED9"/>
    <w:rsid w:val="00557FF5"/>
    <w:rsid w:val="0056032D"/>
    <w:rsid w:val="00560995"/>
    <w:rsid w:val="00561362"/>
    <w:rsid w:val="0056151B"/>
    <w:rsid w:val="00567B83"/>
    <w:rsid w:val="00570ED2"/>
    <w:rsid w:val="00570F75"/>
    <w:rsid w:val="005716F3"/>
    <w:rsid w:val="00571704"/>
    <w:rsid w:val="00572354"/>
    <w:rsid w:val="00572907"/>
    <w:rsid w:val="00573181"/>
    <w:rsid w:val="00573557"/>
    <w:rsid w:val="0057365D"/>
    <w:rsid w:val="00575C9C"/>
    <w:rsid w:val="0057627F"/>
    <w:rsid w:val="00576339"/>
    <w:rsid w:val="00577D7D"/>
    <w:rsid w:val="005821A2"/>
    <w:rsid w:val="00582667"/>
    <w:rsid w:val="00582991"/>
    <w:rsid w:val="00582ACC"/>
    <w:rsid w:val="00582F5B"/>
    <w:rsid w:val="0058316B"/>
    <w:rsid w:val="005856EF"/>
    <w:rsid w:val="00585E50"/>
    <w:rsid w:val="00586101"/>
    <w:rsid w:val="00586518"/>
    <w:rsid w:val="005873D7"/>
    <w:rsid w:val="00587933"/>
    <w:rsid w:val="00591DB6"/>
    <w:rsid w:val="005937F7"/>
    <w:rsid w:val="00595720"/>
    <w:rsid w:val="00595D1A"/>
    <w:rsid w:val="005A0E45"/>
    <w:rsid w:val="005A4D95"/>
    <w:rsid w:val="005A65F8"/>
    <w:rsid w:val="005A660A"/>
    <w:rsid w:val="005A7538"/>
    <w:rsid w:val="005B00CF"/>
    <w:rsid w:val="005B0245"/>
    <w:rsid w:val="005B0E8D"/>
    <w:rsid w:val="005B3843"/>
    <w:rsid w:val="005B3C63"/>
    <w:rsid w:val="005B5F2E"/>
    <w:rsid w:val="005B66F3"/>
    <w:rsid w:val="005C0339"/>
    <w:rsid w:val="005C0934"/>
    <w:rsid w:val="005C1382"/>
    <w:rsid w:val="005C1BD4"/>
    <w:rsid w:val="005C27D5"/>
    <w:rsid w:val="005C2817"/>
    <w:rsid w:val="005C28D0"/>
    <w:rsid w:val="005C2A04"/>
    <w:rsid w:val="005C32DA"/>
    <w:rsid w:val="005C3383"/>
    <w:rsid w:val="005C4D0D"/>
    <w:rsid w:val="005C4D2D"/>
    <w:rsid w:val="005C4F01"/>
    <w:rsid w:val="005C5C95"/>
    <w:rsid w:val="005C629B"/>
    <w:rsid w:val="005C640C"/>
    <w:rsid w:val="005C6712"/>
    <w:rsid w:val="005C6C10"/>
    <w:rsid w:val="005C73F7"/>
    <w:rsid w:val="005D036C"/>
    <w:rsid w:val="005D38D5"/>
    <w:rsid w:val="005D3E13"/>
    <w:rsid w:val="005D439C"/>
    <w:rsid w:val="005D585D"/>
    <w:rsid w:val="005D6851"/>
    <w:rsid w:val="005D6FE2"/>
    <w:rsid w:val="005D724C"/>
    <w:rsid w:val="005D79A4"/>
    <w:rsid w:val="005E16A8"/>
    <w:rsid w:val="005E2B37"/>
    <w:rsid w:val="005E3DA0"/>
    <w:rsid w:val="005E3E0D"/>
    <w:rsid w:val="005E47C6"/>
    <w:rsid w:val="005E48EF"/>
    <w:rsid w:val="005E7871"/>
    <w:rsid w:val="005F04CA"/>
    <w:rsid w:val="005F1ABA"/>
    <w:rsid w:val="005F35AD"/>
    <w:rsid w:val="005F3810"/>
    <w:rsid w:val="005F53E8"/>
    <w:rsid w:val="005F5545"/>
    <w:rsid w:val="005F580F"/>
    <w:rsid w:val="005F6575"/>
    <w:rsid w:val="005F6934"/>
    <w:rsid w:val="0060108E"/>
    <w:rsid w:val="00601188"/>
    <w:rsid w:val="006023AE"/>
    <w:rsid w:val="00603028"/>
    <w:rsid w:val="0060323B"/>
    <w:rsid w:val="00603682"/>
    <w:rsid w:val="00604024"/>
    <w:rsid w:val="006060A5"/>
    <w:rsid w:val="006065A5"/>
    <w:rsid w:val="006065CA"/>
    <w:rsid w:val="0060664D"/>
    <w:rsid w:val="00606DDC"/>
    <w:rsid w:val="006132A3"/>
    <w:rsid w:val="006134A7"/>
    <w:rsid w:val="00613651"/>
    <w:rsid w:val="0061389A"/>
    <w:rsid w:val="006138B7"/>
    <w:rsid w:val="00613E25"/>
    <w:rsid w:val="006142AC"/>
    <w:rsid w:val="00614E0A"/>
    <w:rsid w:val="0061607C"/>
    <w:rsid w:val="00616DA0"/>
    <w:rsid w:val="006171AE"/>
    <w:rsid w:val="006174CD"/>
    <w:rsid w:val="00617D8E"/>
    <w:rsid w:val="00617F61"/>
    <w:rsid w:val="006202F7"/>
    <w:rsid w:val="00621362"/>
    <w:rsid w:val="006215EA"/>
    <w:rsid w:val="006223A6"/>
    <w:rsid w:val="00626055"/>
    <w:rsid w:val="00627180"/>
    <w:rsid w:val="00627282"/>
    <w:rsid w:val="00630226"/>
    <w:rsid w:val="006322D8"/>
    <w:rsid w:val="00632958"/>
    <w:rsid w:val="00635D82"/>
    <w:rsid w:val="00635DA7"/>
    <w:rsid w:val="0063617B"/>
    <w:rsid w:val="00636793"/>
    <w:rsid w:val="00636F21"/>
    <w:rsid w:val="006415AE"/>
    <w:rsid w:val="00641FE7"/>
    <w:rsid w:val="00642859"/>
    <w:rsid w:val="00642C66"/>
    <w:rsid w:val="00643E0F"/>
    <w:rsid w:val="0064609A"/>
    <w:rsid w:val="00646EB9"/>
    <w:rsid w:val="00650DDE"/>
    <w:rsid w:val="00651391"/>
    <w:rsid w:val="00653FC1"/>
    <w:rsid w:val="006550E4"/>
    <w:rsid w:val="006604E5"/>
    <w:rsid w:val="006612CC"/>
    <w:rsid w:val="00661424"/>
    <w:rsid w:val="00662311"/>
    <w:rsid w:val="00662E79"/>
    <w:rsid w:val="006651FA"/>
    <w:rsid w:val="00666CAC"/>
    <w:rsid w:val="00667212"/>
    <w:rsid w:val="006672B7"/>
    <w:rsid w:val="0066763C"/>
    <w:rsid w:val="00671512"/>
    <w:rsid w:val="00671771"/>
    <w:rsid w:val="0067225E"/>
    <w:rsid w:val="00672DB1"/>
    <w:rsid w:val="00676A9E"/>
    <w:rsid w:val="0068018B"/>
    <w:rsid w:val="006803AE"/>
    <w:rsid w:val="00680C52"/>
    <w:rsid w:val="00680FF2"/>
    <w:rsid w:val="0068134A"/>
    <w:rsid w:val="00681480"/>
    <w:rsid w:val="00681BB0"/>
    <w:rsid w:val="00684AA4"/>
    <w:rsid w:val="006874A7"/>
    <w:rsid w:val="00692095"/>
    <w:rsid w:val="00692AD1"/>
    <w:rsid w:val="006940EB"/>
    <w:rsid w:val="00694468"/>
    <w:rsid w:val="006957C8"/>
    <w:rsid w:val="00696E83"/>
    <w:rsid w:val="00697260"/>
    <w:rsid w:val="006A008D"/>
    <w:rsid w:val="006A0AFD"/>
    <w:rsid w:val="006A11CA"/>
    <w:rsid w:val="006A226B"/>
    <w:rsid w:val="006A241B"/>
    <w:rsid w:val="006A3CD6"/>
    <w:rsid w:val="006A470D"/>
    <w:rsid w:val="006A4E5D"/>
    <w:rsid w:val="006A5044"/>
    <w:rsid w:val="006A599A"/>
    <w:rsid w:val="006A5C77"/>
    <w:rsid w:val="006A5D55"/>
    <w:rsid w:val="006A70C8"/>
    <w:rsid w:val="006B01A1"/>
    <w:rsid w:val="006B044E"/>
    <w:rsid w:val="006B17F7"/>
    <w:rsid w:val="006B2EBF"/>
    <w:rsid w:val="006B320E"/>
    <w:rsid w:val="006B349D"/>
    <w:rsid w:val="006B373B"/>
    <w:rsid w:val="006B3A5E"/>
    <w:rsid w:val="006B3EAF"/>
    <w:rsid w:val="006B42F9"/>
    <w:rsid w:val="006B44E5"/>
    <w:rsid w:val="006B520D"/>
    <w:rsid w:val="006B55EA"/>
    <w:rsid w:val="006B5B3C"/>
    <w:rsid w:val="006B62A7"/>
    <w:rsid w:val="006B67B6"/>
    <w:rsid w:val="006B67F6"/>
    <w:rsid w:val="006B6B24"/>
    <w:rsid w:val="006B7535"/>
    <w:rsid w:val="006B7B3C"/>
    <w:rsid w:val="006B7FF2"/>
    <w:rsid w:val="006C00C2"/>
    <w:rsid w:val="006C0CB8"/>
    <w:rsid w:val="006C153B"/>
    <w:rsid w:val="006C15EF"/>
    <w:rsid w:val="006C27DF"/>
    <w:rsid w:val="006C281D"/>
    <w:rsid w:val="006C662E"/>
    <w:rsid w:val="006C68DD"/>
    <w:rsid w:val="006C6B6A"/>
    <w:rsid w:val="006C6CDC"/>
    <w:rsid w:val="006C6F80"/>
    <w:rsid w:val="006C7FD2"/>
    <w:rsid w:val="006D0430"/>
    <w:rsid w:val="006D045F"/>
    <w:rsid w:val="006D0C54"/>
    <w:rsid w:val="006D0F02"/>
    <w:rsid w:val="006D109E"/>
    <w:rsid w:val="006D1430"/>
    <w:rsid w:val="006D216E"/>
    <w:rsid w:val="006D29DA"/>
    <w:rsid w:val="006D3B17"/>
    <w:rsid w:val="006D4187"/>
    <w:rsid w:val="006D6111"/>
    <w:rsid w:val="006D694A"/>
    <w:rsid w:val="006D6BF7"/>
    <w:rsid w:val="006D747D"/>
    <w:rsid w:val="006D7C7E"/>
    <w:rsid w:val="006E08BF"/>
    <w:rsid w:val="006E0A5D"/>
    <w:rsid w:val="006E2319"/>
    <w:rsid w:val="006E4A47"/>
    <w:rsid w:val="006E51FA"/>
    <w:rsid w:val="006E5D84"/>
    <w:rsid w:val="006E61C2"/>
    <w:rsid w:val="006E65C2"/>
    <w:rsid w:val="006E6F76"/>
    <w:rsid w:val="006F05E2"/>
    <w:rsid w:val="006F1234"/>
    <w:rsid w:val="006F3E6A"/>
    <w:rsid w:val="006F540F"/>
    <w:rsid w:val="006F5BA9"/>
    <w:rsid w:val="006F6710"/>
    <w:rsid w:val="006F7BF7"/>
    <w:rsid w:val="006F7F04"/>
    <w:rsid w:val="007005BF"/>
    <w:rsid w:val="00701611"/>
    <w:rsid w:val="00702417"/>
    <w:rsid w:val="00702A2C"/>
    <w:rsid w:val="00702FA2"/>
    <w:rsid w:val="00703DAE"/>
    <w:rsid w:val="00704831"/>
    <w:rsid w:val="0070490F"/>
    <w:rsid w:val="007052C5"/>
    <w:rsid w:val="00705B71"/>
    <w:rsid w:val="00705F0B"/>
    <w:rsid w:val="00706DC1"/>
    <w:rsid w:val="00710954"/>
    <w:rsid w:val="007124E3"/>
    <w:rsid w:val="00712748"/>
    <w:rsid w:val="0071356F"/>
    <w:rsid w:val="00713DD9"/>
    <w:rsid w:val="00714481"/>
    <w:rsid w:val="00714A7D"/>
    <w:rsid w:val="00716C01"/>
    <w:rsid w:val="00716C27"/>
    <w:rsid w:val="00716D8D"/>
    <w:rsid w:val="007176C3"/>
    <w:rsid w:val="00721E4C"/>
    <w:rsid w:val="00722230"/>
    <w:rsid w:val="00723C5F"/>
    <w:rsid w:val="0072488E"/>
    <w:rsid w:val="00724C76"/>
    <w:rsid w:val="0072504A"/>
    <w:rsid w:val="00725E66"/>
    <w:rsid w:val="007266E9"/>
    <w:rsid w:val="00726B7D"/>
    <w:rsid w:val="00726C5E"/>
    <w:rsid w:val="00726C94"/>
    <w:rsid w:val="00727FEB"/>
    <w:rsid w:val="00730E16"/>
    <w:rsid w:val="0073155F"/>
    <w:rsid w:val="00732AEF"/>
    <w:rsid w:val="00732B24"/>
    <w:rsid w:val="0073302C"/>
    <w:rsid w:val="007342FF"/>
    <w:rsid w:val="00735899"/>
    <w:rsid w:val="00736A7B"/>
    <w:rsid w:val="00736C54"/>
    <w:rsid w:val="00737177"/>
    <w:rsid w:val="00737282"/>
    <w:rsid w:val="00737642"/>
    <w:rsid w:val="00737AEE"/>
    <w:rsid w:val="00740EB2"/>
    <w:rsid w:val="007414F6"/>
    <w:rsid w:val="00742613"/>
    <w:rsid w:val="0074305A"/>
    <w:rsid w:val="0074334E"/>
    <w:rsid w:val="0074410A"/>
    <w:rsid w:val="007445A7"/>
    <w:rsid w:val="00744F0E"/>
    <w:rsid w:val="00745855"/>
    <w:rsid w:val="00745D33"/>
    <w:rsid w:val="0074693C"/>
    <w:rsid w:val="00746A71"/>
    <w:rsid w:val="00746B56"/>
    <w:rsid w:val="007471A1"/>
    <w:rsid w:val="0075036D"/>
    <w:rsid w:val="00750AB8"/>
    <w:rsid w:val="007510B9"/>
    <w:rsid w:val="00751C55"/>
    <w:rsid w:val="00752DA1"/>
    <w:rsid w:val="00753841"/>
    <w:rsid w:val="00755216"/>
    <w:rsid w:val="0075580D"/>
    <w:rsid w:val="00756CB7"/>
    <w:rsid w:val="00756F95"/>
    <w:rsid w:val="00757248"/>
    <w:rsid w:val="0075725D"/>
    <w:rsid w:val="00757897"/>
    <w:rsid w:val="00761964"/>
    <w:rsid w:val="00763BA7"/>
    <w:rsid w:val="00763CB5"/>
    <w:rsid w:val="00763EE1"/>
    <w:rsid w:val="00764DAF"/>
    <w:rsid w:val="00764E29"/>
    <w:rsid w:val="007661A5"/>
    <w:rsid w:val="007704AA"/>
    <w:rsid w:val="007705AB"/>
    <w:rsid w:val="00770EF2"/>
    <w:rsid w:val="00772FF1"/>
    <w:rsid w:val="00773227"/>
    <w:rsid w:val="00774BEE"/>
    <w:rsid w:val="00776844"/>
    <w:rsid w:val="007801D7"/>
    <w:rsid w:val="007804CD"/>
    <w:rsid w:val="00780EDC"/>
    <w:rsid w:val="0078101A"/>
    <w:rsid w:val="00781B8F"/>
    <w:rsid w:val="00782146"/>
    <w:rsid w:val="00782B91"/>
    <w:rsid w:val="00783329"/>
    <w:rsid w:val="00783A4A"/>
    <w:rsid w:val="007847EC"/>
    <w:rsid w:val="0078485F"/>
    <w:rsid w:val="007857C6"/>
    <w:rsid w:val="0078695C"/>
    <w:rsid w:val="00786F68"/>
    <w:rsid w:val="0078733B"/>
    <w:rsid w:val="007874FE"/>
    <w:rsid w:val="00790194"/>
    <w:rsid w:val="00790744"/>
    <w:rsid w:val="00790DEC"/>
    <w:rsid w:val="00791082"/>
    <w:rsid w:val="00791981"/>
    <w:rsid w:val="00794786"/>
    <w:rsid w:val="00794797"/>
    <w:rsid w:val="007951DF"/>
    <w:rsid w:val="007971D8"/>
    <w:rsid w:val="00797977"/>
    <w:rsid w:val="00797AE8"/>
    <w:rsid w:val="007A0CC3"/>
    <w:rsid w:val="007A1084"/>
    <w:rsid w:val="007A13B6"/>
    <w:rsid w:val="007A4F75"/>
    <w:rsid w:val="007A547E"/>
    <w:rsid w:val="007A6D30"/>
    <w:rsid w:val="007A7B3C"/>
    <w:rsid w:val="007A7C65"/>
    <w:rsid w:val="007A7F8E"/>
    <w:rsid w:val="007B15FF"/>
    <w:rsid w:val="007B1BDB"/>
    <w:rsid w:val="007B1F06"/>
    <w:rsid w:val="007B41BE"/>
    <w:rsid w:val="007B479F"/>
    <w:rsid w:val="007B53B1"/>
    <w:rsid w:val="007C22E0"/>
    <w:rsid w:val="007C2301"/>
    <w:rsid w:val="007C299F"/>
    <w:rsid w:val="007C450B"/>
    <w:rsid w:val="007C5849"/>
    <w:rsid w:val="007C5F81"/>
    <w:rsid w:val="007C6199"/>
    <w:rsid w:val="007C6BC2"/>
    <w:rsid w:val="007D044D"/>
    <w:rsid w:val="007D0A26"/>
    <w:rsid w:val="007D0AAE"/>
    <w:rsid w:val="007D31B2"/>
    <w:rsid w:val="007D32F0"/>
    <w:rsid w:val="007D3B6D"/>
    <w:rsid w:val="007D5DE2"/>
    <w:rsid w:val="007D6A08"/>
    <w:rsid w:val="007E0085"/>
    <w:rsid w:val="007E0C0D"/>
    <w:rsid w:val="007E232E"/>
    <w:rsid w:val="007E2875"/>
    <w:rsid w:val="007E3696"/>
    <w:rsid w:val="007E6FC8"/>
    <w:rsid w:val="007E78E5"/>
    <w:rsid w:val="007E7ADF"/>
    <w:rsid w:val="007F0EEA"/>
    <w:rsid w:val="007F2BD8"/>
    <w:rsid w:val="007F2F02"/>
    <w:rsid w:val="007F3CDF"/>
    <w:rsid w:val="007F5147"/>
    <w:rsid w:val="007F6D6F"/>
    <w:rsid w:val="007F78DF"/>
    <w:rsid w:val="007F7B94"/>
    <w:rsid w:val="007F7F7A"/>
    <w:rsid w:val="008004E3"/>
    <w:rsid w:val="008009A0"/>
    <w:rsid w:val="0080119C"/>
    <w:rsid w:val="00802A4F"/>
    <w:rsid w:val="00802F0D"/>
    <w:rsid w:val="0080300A"/>
    <w:rsid w:val="00803AAD"/>
    <w:rsid w:val="008040F9"/>
    <w:rsid w:val="00805AD8"/>
    <w:rsid w:val="00806ADA"/>
    <w:rsid w:val="00806DB2"/>
    <w:rsid w:val="00810435"/>
    <w:rsid w:val="0081072C"/>
    <w:rsid w:val="00810812"/>
    <w:rsid w:val="00810B1B"/>
    <w:rsid w:val="00810F6A"/>
    <w:rsid w:val="00813148"/>
    <w:rsid w:val="008134B5"/>
    <w:rsid w:val="00813590"/>
    <w:rsid w:val="00813B39"/>
    <w:rsid w:val="00814C24"/>
    <w:rsid w:val="008150F0"/>
    <w:rsid w:val="00815C16"/>
    <w:rsid w:val="00815E86"/>
    <w:rsid w:val="00817305"/>
    <w:rsid w:val="00817AD3"/>
    <w:rsid w:val="008202E7"/>
    <w:rsid w:val="00823895"/>
    <w:rsid w:val="00824B84"/>
    <w:rsid w:val="008318F2"/>
    <w:rsid w:val="008327E8"/>
    <w:rsid w:val="008328F6"/>
    <w:rsid w:val="00833085"/>
    <w:rsid w:val="00833337"/>
    <w:rsid w:val="008350E9"/>
    <w:rsid w:val="0083645D"/>
    <w:rsid w:val="00836AE2"/>
    <w:rsid w:val="00836CBA"/>
    <w:rsid w:val="00836F6E"/>
    <w:rsid w:val="00841E87"/>
    <w:rsid w:val="00842641"/>
    <w:rsid w:val="00842BDB"/>
    <w:rsid w:val="00843D61"/>
    <w:rsid w:val="00844874"/>
    <w:rsid w:val="00844F02"/>
    <w:rsid w:val="0084509C"/>
    <w:rsid w:val="0084711B"/>
    <w:rsid w:val="00847AF0"/>
    <w:rsid w:val="00850422"/>
    <w:rsid w:val="0085107F"/>
    <w:rsid w:val="008510F0"/>
    <w:rsid w:val="00851314"/>
    <w:rsid w:val="00852277"/>
    <w:rsid w:val="00853168"/>
    <w:rsid w:val="00853901"/>
    <w:rsid w:val="00853BD9"/>
    <w:rsid w:val="00853EC8"/>
    <w:rsid w:val="0085584B"/>
    <w:rsid w:val="00855971"/>
    <w:rsid w:val="00856E1B"/>
    <w:rsid w:val="008605C6"/>
    <w:rsid w:val="00861C2E"/>
    <w:rsid w:val="008628E5"/>
    <w:rsid w:val="00862E51"/>
    <w:rsid w:val="00863773"/>
    <w:rsid w:val="00863840"/>
    <w:rsid w:val="00863868"/>
    <w:rsid w:val="008639B0"/>
    <w:rsid w:val="008639D0"/>
    <w:rsid w:val="00864C74"/>
    <w:rsid w:val="00864F58"/>
    <w:rsid w:val="0086575D"/>
    <w:rsid w:val="00865A7E"/>
    <w:rsid w:val="00871947"/>
    <w:rsid w:val="00871D57"/>
    <w:rsid w:val="0087223C"/>
    <w:rsid w:val="00872328"/>
    <w:rsid w:val="0087271F"/>
    <w:rsid w:val="00873D32"/>
    <w:rsid w:val="00874359"/>
    <w:rsid w:val="008778AA"/>
    <w:rsid w:val="008804BC"/>
    <w:rsid w:val="008805DB"/>
    <w:rsid w:val="00880D51"/>
    <w:rsid w:val="00880ECD"/>
    <w:rsid w:val="00881C5E"/>
    <w:rsid w:val="00881CA4"/>
    <w:rsid w:val="00881DD1"/>
    <w:rsid w:val="00882AD5"/>
    <w:rsid w:val="00883948"/>
    <w:rsid w:val="008842ED"/>
    <w:rsid w:val="00884EBA"/>
    <w:rsid w:val="00886BA2"/>
    <w:rsid w:val="00886C61"/>
    <w:rsid w:val="00886FC2"/>
    <w:rsid w:val="0089102C"/>
    <w:rsid w:val="00892A4D"/>
    <w:rsid w:val="00892C38"/>
    <w:rsid w:val="0089340D"/>
    <w:rsid w:val="008935D2"/>
    <w:rsid w:val="00894555"/>
    <w:rsid w:val="00894979"/>
    <w:rsid w:val="0089593F"/>
    <w:rsid w:val="00895F36"/>
    <w:rsid w:val="00896BE6"/>
    <w:rsid w:val="00897352"/>
    <w:rsid w:val="00897B2D"/>
    <w:rsid w:val="00897C2E"/>
    <w:rsid w:val="008A1079"/>
    <w:rsid w:val="008A32EF"/>
    <w:rsid w:val="008A3773"/>
    <w:rsid w:val="008A3A1A"/>
    <w:rsid w:val="008A5593"/>
    <w:rsid w:val="008A63BF"/>
    <w:rsid w:val="008A714D"/>
    <w:rsid w:val="008B089C"/>
    <w:rsid w:val="008B0E17"/>
    <w:rsid w:val="008B45B7"/>
    <w:rsid w:val="008B59E2"/>
    <w:rsid w:val="008B6CBA"/>
    <w:rsid w:val="008C012B"/>
    <w:rsid w:val="008C039D"/>
    <w:rsid w:val="008C0948"/>
    <w:rsid w:val="008C318C"/>
    <w:rsid w:val="008C4A18"/>
    <w:rsid w:val="008C735B"/>
    <w:rsid w:val="008C7F92"/>
    <w:rsid w:val="008D03A1"/>
    <w:rsid w:val="008D0738"/>
    <w:rsid w:val="008D1168"/>
    <w:rsid w:val="008D128D"/>
    <w:rsid w:val="008D22CB"/>
    <w:rsid w:val="008D3772"/>
    <w:rsid w:val="008D3A75"/>
    <w:rsid w:val="008D4212"/>
    <w:rsid w:val="008D4683"/>
    <w:rsid w:val="008D51F0"/>
    <w:rsid w:val="008D5567"/>
    <w:rsid w:val="008D5D58"/>
    <w:rsid w:val="008D6BAE"/>
    <w:rsid w:val="008D70F6"/>
    <w:rsid w:val="008D7C02"/>
    <w:rsid w:val="008E0728"/>
    <w:rsid w:val="008E238A"/>
    <w:rsid w:val="008E2643"/>
    <w:rsid w:val="008E276C"/>
    <w:rsid w:val="008E2834"/>
    <w:rsid w:val="008E3B55"/>
    <w:rsid w:val="008E449C"/>
    <w:rsid w:val="008E52F4"/>
    <w:rsid w:val="008E69B6"/>
    <w:rsid w:val="008E6D00"/>
    <w:rsid w:val="008E6E20"/>
    <w:rsid w:val="008E7BE0"/>
    <w:rsid w:val="008E7EB4"/>
    <w:rsid w:val="008F0E28"/>
    <w:rsid w:val="008F0E2C"/>
    <w:rsid w:val="008F1361"/>
    <w:rsid w:val="008F2D6F"/>
    <w:rsid w:val="008F5262"/>
    <w:rsid w:val="008F5F01"/>
    <w:rsid w:val="008F5F38"/>
    <w:rsid w:val="008F6AF7"/>
    <w:rsid w:val="008F6C82"/>
    <w:rsid w:val="008F6DEE"/>
    <w:rsid w:val="008F6FF7"/>
    <w:rsid w:val="008F7B3F"/>
    <w:rsid w:val="00900298"/>
    <w:rsid w:val="009006B1"/>
    <w:rsid w:val="009032A5"/>
    <w:rsid w:val="0090333D"/>
    <w:rsid w:val="009034E8"/>
    <w:rsid w:val="00906E44"/>
    <w:rsid w:val="00907731"/>
    <w:rsid w:val="00907BC3"/>
    <w:rsid w:val="00907BF1"/>
    <w:rsid w:val="00907C35"/>
    <w:rsid w:val="009101C8"/>
    <w:rsid w:val="00910A59"/>
    <w:rsid w:val="00912BA7"/>
    <w:rsid w:val="00912BE0"/>
    <w:rsid w:val="0091380B"/>
    <w:rsid w:val="00913C51"/>
    <w:rsid w:val="00914A99"/>
    <w:rsid w:val="00916EA5"/>
    <w:rsid w:val="0091797D"/>
    <w:rsid w:val="00920467"/>
    <w:rsid w:val="0092189C"/>
    <w:rsid w:val="00921D09"/>
    <w:rsid w:val="00922648"/>
    <w:rsid w:val="00922E0C"/>
    <w:rsid w:val="00923EAF"/>
    <w:rsid w:val="00923FBE"/>
    <w:rsid w:val="00924B09"/>
    <w:rsid w:val="009257D9"/>
    <w:rsid w:val="00927D98"/>
    <w:rsid w:val="009302BC"/>
    <w:rsid w:val="00931AA3"/>
    <w:rsid w:val="00931C4B"/>
    <w:rsid w:val="009369E7"/>
    <w:rsid w:val="00936C8B"/>
    <w:rsid w:val="00937275"/>
    <w:rsid w:val="00937294"/>
    <w:rsid w:val="0094007C"/>
    <w:rsid w:val="0094017D"/>
    <w:rsid w:val="00942636"/>
    <w:rsid w:val="00943E57"/>
    <w:rsid w:val="0094494D"/>
    <w:rsid w:val="0094517B"/>
    <w:rsid w:val="00945DF3"/>
    <w:rsid w:val="00946EC9"/>
    <w:rsid w:val="0095096A"/>
    <w:rsid w:val="00950C89"/>
    <w:rsid w:val="00951A6E"/>
    <w:rsid w:val="00954E0F"/>
    <w:rsid w:val="0096043A"/>
    <w:rsid w:val="009615B2"/>
    <w:rsid w:val="00962077"/>
    <w:rsid w:val="009628DA"/>
    <w:rsid w:val="009631AE"/>
    <w:rsid w:val="00963417"/>
    <w:rsid w:val="0096418B"/>
    <w:rsid w:val="0096444E"/>
    <w:rsid w:val="009653A0"/>
    <w:rsid w:val="00967660"/>
    <w:rsid w:val="0097005A"/>
    <w:rsid w:val="0097089D"/>
    <w:rsid w:val="009709D3"/>
    <w:rsid w:val="0097214C"/>
    <w:rsid w:val="00972900"/>
    <w:rsid w:val="00972A89"/>
    <w:rsid w:val="009735E8"/>
    <w:rsid w:val="009736C7"/>
    <w:rsid w:val="00974C77"/>
    <w:rsid w:val="00976C1C"/>
    <w:rsid w:val="009773CD"/>
    <w:rsid w:val="00982776"/>
    <w:rsid w:val="00984401"/>
    <w:rsid w:val="00985104"/>
    <w:rsid w:val="0098528B"/>
    <w:rsid w:val="0098570A"/>
    <w:rsid w:val="00985E34"/>
    <w:rsid w:val="00986640"/>
    <w:rsid w:val="0098674D"/>
    <w:rsid w:val="00987F31"/>
    <w:rsid w:val="00987FC5"/>
    <w:rsid w:val="0099044E"/>
    <w:rsid w:val="009921A5"/>
    <w:rsid w:val="00992440"/>
    <w:rsid w:val="009929C7"/>
    <w:rsid w:val="0099338A"/>
    <w:rsid w:val="009935D3"/>
    <w:rsid w:val="00993E93"/>
    <w:rsid w:val="0099444A"/>
    <w:rsid w:val="00994602"/>
    <w:rsid w:val="009946CF"/>
    <w:rsid w:val="00994B85"/>
    <w:rsid w:val="00996975"/>
    <w:rsid w:val="009A0DFE"/>
    <w:rsid w:val="009A0E58"/>
    <w:rsid w:val="009A1A3E"/>
    <w:rsid w:val="009A3153"/>
    <w:rsid w:val="009A41F0"/>
    <w:rsid w:val="009A5D09"/>
    <w:rsid w:val="009A69BF"/>
    <w:rsid w:val="009A728D"/>
    <w:rsid w:val="009A7C3F"/>
    <w:rsid w:val="009B00F6"/>
    <w:rsid w:val="009B1C20"/>
    <w:rsid w:val="009B1CB7"/>
    <w:rsid w:val="009B1D3E"/>
    <w:rsid w:val="009B2712"/>
    <w:rsid w:val="009B379E"/>
    <w:rsid w:val="009B4654"/>
    <w:rsid w:val="009B5496"/>
    <w:rsid w:val="009B5BB1"/>
    <w:rsid w:val="009B5F6B"/>
    <w:rsid w:val="009B6358"/>
    <w:rsid w:val="009B6988"/>
    <w:rsid w:val="009B70D0"/>
    <w:rsid w:val="009B7888"/>
    <w:rsid w:val="009C07A0"/>
    <w:rsid w:val="009C1D6D"/>
    <w:rsid w:val="009C2525"/>
    <w:rsid w:val="009C2990"/>
    <w:rsid w:val="009C2AC2"/>
    <w:rsid w:val="009C30F9"/>
    <w:rsid w:val="009C3C70"/>
    <w:rsid w:val="009C46AC"/>
    <w:rsid w:val="009C4C08"/>
    <w:rsid w:val="009C579B"/>
    <w:rsid w:val="009C5911"/>
    <w:rsid w:val="009C61FF"/>
    <w:rsid w:val="009C6486"/>
    <w:rsid w:val="009D2502"/>
    <w:rsid w:val="009D2F37"/>
    <w:rsid w:val="009D3667"/>
    <w:rsid w:val="009D40E8"/>
    <w:rsid w:val="009D48F9"/>
    <w:rsid w:val="009D5685"/>
    <w:rsid w:val="009D626F"/>
    <w:rsid w:val="009D7387"/>
    <w:rsid w:val="009D7B6B"/>
    <w:rsid w:val="009E11BD"/>
    <w:rsid w:val="009E20B0"/>
    <w:rsid w:val="009E2179"/>
    <w:rsid w:val="009E2C07"/>
    <w:rsid w:val="009E3B00"/>
    <w:rsid w:val="009E425A"/>
    <w:rsid w:val="009E44EF"/>
    <w:rsid w:val="009E634C"/>
    <w:rsid w:val="009E671D"/>
    <w:rsid w:val="009F01EF"/>
    <w:rsid w:val="009F03CC"/>
    <w:rsid w:val="009F2011"/>
    <w:rsid w:val="009F42E8"/>
    <w:rsid w:val="009F5871"/>
    <w:rsid w:val="009F5A8A"/>
    <w:rsid w:val="009F63FC"/>
    <w:rsid w:val="009F6B05"/>
    <w:rsid w:val="009F7DCC"/>
    <w:rsid w:val="00A01A60"/>
    <w:rsid w:val="00A01DD7"/>
    <w:rsid w:val="00A01E5D"/>
    <w:rsid w:val="00A02FC8"/>
    <w:rsid w:val="00A048CE"/>
    <w:rsid w:val="00A05291"/>
    <w:rsid w:val="00A05FA3"/>
    <w:rsid w:val="00A0696B"/>
    <w:rsid w:val="00A078AF"/>
    <w:rsid w:val="00A0790F"/>
    <w:rsid w:val="00A0791E"/>
    <w:rsid w:val="00A07DD9"/>
    <w:rsid w:val="00A11576"/>
    <w:rsid w:val="00A15F96"/>
    <w:rsid w:val="00A16BD1"/>
    <w:rsid w:val="00A170DE"/>
    <w:rsid w:val="00A2137D"/>
    <w:rsid w:val="00A2194C"/>
    <w:rsid w:val="00A23A25"/>
    <w:rsid w:val="00A23DA4"/>
    <w:rsid w:val="00A23FAB"/>
    <w:rsid w:val="00A24C50"/>
    <w:rsid w:val="00A260C9"/>
    <w:rsid w:val="00A265D7"/>
    <w:rsid w:val="00A274D4"/>
    <w:rsid w:val="00A27518"/>
    <w:rsid w:val="00A276AD"/>
    <w:rsid w:val="00A32BBD"/>
    <w:rsid w:val="00A33190"/>
    <w:rsid w:val="00A3340B"/>
    <w:rsid w:val="00A34EE6"/>
    <w:rsid w:val="00A3559B"/>
    <w:rsid w:val="00A36042"/>
    <w:rsid w:val="00A366E4"/>
    <w:rsid w:val="00A36A54"/>
    <w:rsid w:val="00A36B03"/>
    <w:rsid w:val="00A36C17"/>
    <w:rsid w:val="00A4260D"/>
    <w:rsid w:val="00A428BF"/>
    <w:rsid w:val="00A42B34"/>
    <w:rsid w:val="00A43C8B"/>
    <w:rsid w:val="00A43ED1"/>
    <w:rsid w:val="00A43F45"/>
    <w:rsid w:val="00A44182"/>
    <w:rsid w:val="00A44242"/>
    <w:rsid w:val="00A45B36"/>
    <w:rsid w:val="00A45D59"/>
    <w:rsid w:val="00A465BF"/>
    <w:rsid w:val="00A472B8"/>
    <w:rsid w:val="00A476C8"/>
    <w:rsid w:val="00A51266"/>
    <w:rsid w:val="00A517C7"/>
    <w:rsid w:val="00A519F2"/>
    <w:rsid w:val="00A53BB9"/>
    <w:rsid w:val="00A53BC5"/>
    <w:rsid w:val="00A54655"/>
    <w:rsid w:val="00A54941"/>
    <w:rsid w:val="00A56DE3"/>
    <w:rsid w:val="00A605F1"/>
    <w:rsid w:val="00A614E7"/>
    <w:rsid w:val="00A6160C"/>
    <w:rsid w:val="00A63872"/>
    <w:rsid w:val="00A63BE3"/>
    <w:rsid w:val="00A63F65"/>
    <w:rsid w:val="00A640A0"/>
    <w:rsid w:val="00A65315"/>
    <w:rsid w:val="00A65896"/>
    <w:rsid w:val="00A66992"/>
    <w:rsid w:val="00A670E9"/>
    <w:rsid w:val="00A67AEE"/>
    <w:rsid w:val="00A67FE2"/>
    <w:rsid w:val="00A7056D"/>
    <w:rsid w:val="00A70CA9"/>
    <w:rsid w:val="00A720AC"/>
    <w:rsid w:val="00A729CA"/>
    <w:rsid w:val="00A72D35"/>
    <w:rsid w:val="00A732C5"/>
    <w:rsid w:val="00A73ACE"/>
    <w:rsid w:val="00A755E4"/>
    <w:rsid w:val="00A77155"/>
    <w:rsid w:val="00A7790F"/>
    <w:rsid w:val="00A80083"/>
    <w:rsid w:val="00A81489"/>
    <w:rsid w:val="00A81B69"/>
    <w:rsid w:val="00A81F3B"/>
    <w:rsid w:val="00A828F9"/>
    <w:rsid w:val="00A837A0"/>
    <w:rsid w:val="00A851C6"/>
    <w:rsid w:val="00A85700"/>
    <w:rsid w:val="00A85A34"/>
    <w:rsid w:val="00A85BD2"/>
    <w:rsid w:val="00A8637B"/>
    <w:rsid w:val="00A865D2"/>
    <w:rsid w:val="00A86BB8"/>
    <w:rsid w:val="00A86FA0"/>
    <w:rsid w:val="00A87AEF"/>
    <w:rsid w:val="00A90A1A"/>
    <w:rsid w:val="00A90A90"/>
    <w:rsid w:val="00A92189"/>
    <w:rsid w:val="00A92324"/>
    <w:rsid w:val="00A9525C"/>
    <w:rsid w:val="00AA024F"/>
    <w:rsid w:val="00AA0385"/>
    <w:rsid w:val="00AA096F"/>
    <w:rsid w:val="00AA195B"/>
    <w:rsid w:val="00AA1CDF"/>
    <w:rsid w:val="00AA288B"/>
    <w:rsid w:val="00AA63D9"/>
    <w:rsid w:val="00AA7BA4"/>
    <w:rsid w:val="00AA7F2F"/>
    <w:rsid w:val="00AB0024"/>
    <w:rsid w:val="00AB01A4"/>
    <w:rsid w:val="00AB02AE"/>
    <w:rsid w:val="00AB155E"/>
    <w:rsid w:val="00AB2340"/>
    <w:rsid w:val="00AB2703"/>
    <w:rsid w:val="00AB2FCF"/>
    <w:rsid w:val="00AB3E46"/>
    <w:rsid w:val="00AB52A6"/>
    <w:rsid w:val="00AB5872"/>
    <w:rsid w:val="00AB5D0C"/>
    <w:rsid w:val="00AB6812"/>
    <w:rsid w:val="00AB68D3"/>
    <w:rsid w:val="00AB6BB1"/>
    <w:rsid w:val="00AC13CC"/>
    <w:rsid w:val="00AC307A"/>
    <w:rsid w:val="00AC32E6"/>
    <w:rsid w:val="00AC3DC1"/>
    <w:rsid w:val="00AC46DD"/>
    <w:rsid w:val="00AC4C0B"/>
    <w:rsid w:val="00AC5A25"/>
    <w:rsid w:val="00AC636F"/>
    <w:rsid w:val="00AC6438"/>
    <w:rsid w:val="00AC6B02"/>
    <w:rsid w:val="00AC72B0"/>
    <w:rsid w:val="00AC73DD"/>
    <w:rsid w:val="00AC7BE6"/>
    <w:rsid w:val="00AD0307"/>
    <w:rsid w:val="00AD073A"/>
    <w:rsid w:val="00AD1EA3"/>
    <w:rsid w:val="00AD40DC"/>
    <w:rsid w:val="00AD4D9C"/>
    <w:rsid w:val="00AD65D8"/>
    <w:rsid w:val="00AD700C"/>
    <w:rsid w:val="00AD7712"/>
    <w:rsid w:val="00AD7BDC"/>
    <w:rsid w:val="00AE0BF8"/>
    <w:rsid w:val="00AE1CBE"/>
    <w:rsid w:val="00AE20B7"/>
    <w:rsid w:val="00AE25AB"/>
    <w:rsid w:val="00AE2FE9"/>
    <w:rsid w:val="00AE321C"/>
    <w:rsid w:val="00AE6998"/>
    <w:rsid w:val="00AE69FA"/>
    <w:rsid w:val="00AE72DC"/>
    <w:rsid w:val="00AE741B"/>
    <w:rsid w:val="00AF129F"/>
    <w:rsid w:val="00AF140C"/>
    <w:rsid w:val="00AF1B2F"/>
    <w:rsid w:val="00AF225E"/>
    <w:rsid w:val="00AF4145"/>
    <w:rsid w:val="00AF48E0"/>
    <w:rsid w:val="00AF66EC"/>
    <w:rsid w:val="00AF7BCA"/>
    <w:rsid w:val="00B00773"/>
    <w:rsid w:val="00B02841"/>
    <w:rsid w:val="00B02C67"/>
    <w:rsid w:val="00B0342E"/>
    <w:rsid w:val="00B0395E"/>
    <w:rsid w:val="00B03E75"/>
    <w:rsid w:val="00B0449A"/>
    <w:rsid w:val="00B051E3"/>
    <w:rsid w:val="00B06462"/>
    <w:rsid w:val="00B064A3"/>
    <w:rsid w:val="00B11A92"/>
    <w:rsid w:val="00B11E96"/>
    <w:rsid w:val="00B13D67"/>
    <w:rsid w:val="00B141F8"/>
    <w:rsid w:val="00B145D7"/>
    <w:rsid w:val="00B14CF6"/>
    <w:rsid w:val="00B15590"/>
    <w:rsid w:val="00B15E04"/>
    <w:rsid w:val="00B16DA0"/>
    <w:rsid w:val="00B20B6E"/>
    <w:rsid w:val="00B247B2"/>
    <w:rsid w:val="00B25FE1"/>
    <w:rsid w:val="00B27859"/>
    <w:rsid w:val="00B278A6"/>
    <w:rsid w:val="00B279B2"/>
    <w:rsid w:val="00B32D22"/>
    <w:rsid w:val="00B32DCF"/>
    <w:rsid w:val="00B34C6D"/>
    <w:rsid w:val="00B34D64"/>
    <w:rsid w:val="00B35EBE"/>
    <w:rsid w:val="00B37C48"/>
    <w:rsid w:val="00B40868"/>
    <w:rsid w:val="00B40C81"/>
    <w:rsid w:val="00B42055"/>
    <w:rsid w:val="00B43659"/>
    <w:rsid w:val="00B44149"/>
    <w:rsid w:val="00B4443B"/>
    <w:rsid w:val="00B44C4B"/>
    <w:rsid w:val="00B44F52"/>
    <w:rsid w:val="00B47C10"/>
    <w:rsid w:val="00B47F36"/>
    <w:rsid w:val="00B501C0"/>
    <w:rsid w:val="00B50976"/>
    <w:rsid w:val="00B52739"/>
    <w:rsid w:val="00B539F5"/>
    <w:rsid w:val="00B53AB1"/>
    <w:rsid w:val="00B54663"/>
    <w:rsid w:val="00B57C2C"/>
    <w:rsid w:val="00B57D2A"/>
    <w:rsid w:val="00B60182"/>
    <w:rsid w:val="00B61F4D"/>
    <w:rsid w:val="00B62DCB"/>
    <w:rsid w:val="00B630E5"/>
    <w:rsid w:val="00B633F1"/>
    <w:rsid w:val="00B63479"/>
    <w:rsid w:val="00B65303"/>
    <w:rsid w:val="00B66653"/>
    <w:rsid w:val="00B66A68"/>
    <w:rsid w:val="00B66B87"/>
    <w:rsid w:val="00B6751F"/>
    <w:rsid w:val="00B736FB"/>
    <w:rsid w:val="00B74360"/>
    <w:rsid w:val="00B75733"/>
    <w:rsid w:val="00B75821"/>
    <w:rsid w:val="00B7671E"/>
    <w:rsid w:val="00B7777E"/>
    <w:rsid w:val="00B777CC"/>
    <w:rsid w:val="00B807D5"/>
    <w:rsid w:val="00B8159F"/>
    <w:rsid w:val="00B81848"/>
    <w:rsid w:val="00B82731"/>
    <w:rsid w:val="00B82759"/>
    <w:rsid w:val="00B8356B"/>
    <w:rsid w:val="00B84DF3"/>
    <w:rsid w:val="00B854BA"/>
    <w:rsid w:val="00B87A2B"/>
    <w:rsid w:val="00B90352"/>
    <w:rsid w:val="00B915FD"/>
    <w:rsid w:val="00B93763"/>
    <w:rsid w:val="00B93D2F"/>
    <w:rsid w:val="00B960A0"/>
    <w:rsid w:val="00B971F2"/>
    <w:rsid w:val="00B975E0"/>
    <w:rsid w:val="00B978FC"/>
    <w:rsid w:val="00B97F94"/>
    <w:rsid w:val="00BA09D7"/>
    <w:rsid w:val="00BA1611"/>
    <w:rsid w:val="00BA1E3A"/>
    <w:rsid w:val="00BA2412"/>
    <w:rsid w:val="00BA2486"/>
    <w:rsid w:val="00BA2E75"/>
    <w:rsid w:val="00BA37FC"/>
    <w:rsid w:val="00BA4FC7"/>
    <w:rsid w:val="00BA52EA"/>
    <w:rsid w:val="00BA666F"/>
    <w:rsid w:val="00BA7559"/>
    <w:rsid w:val="00BA7B89"/>
    <w:rsid w:val="00BB02ED"/>
    <w:rsid w:val="00BB088E"/>
    <w:rsid w:val="00BB0E20"/>
    <w:rsid w:val="00BB2065"/>
    <w:rsid w:val="00BB2BFD"/>
    <w:rsid w:val="00BB3975"/>
    <w:rsid w:val="00BB5A30"/>
    <w:rsid w:val="00BB5AF7"/>
    <w:rsid w:val="00BB7DF5"/>
    <w:rsid w:val="00BC00BD"/>
    <w:rsid w:val="00BC055F"/>
    <w:rsid w:val="00BC0FCC"/>
    <w:rsid w:val="00BC2618"/>
    <w:rsid w:val="00BC30DA"/>
    <w:rsid w:val="00BC316D"/>
    <w:rsid w:val="00BC3817"/>
    <w:rsid w:val="00BC4352"/>
    <w:rsid w:val="00BC4EF3"/>
    <w:rsid w:val="00BC5E25"/>
    <w:rsid w:val="00BC6355"/>
    <w:rsid w:val="00BC66FA"/>
    <w:rsid w:val="00BC6D43"/>
    <w:rsid w:val="00BC799D"/>
    <w:rsid w:val="00BD04A7"/>
    <w:rsid w:val="00BD0907"/>
    <w:rsid w:val="00BD1DDE"/>
    <w:rsid w:val="00BD383C"/>
    <w:rsid w:val="00BD3D07"/>
    <w:rsid w:val="00BD40CA"/>
    <w:rsid w:val="00BD428F"/>
    <w:rsid w:val="00BD48DB"/>
    <w:rsid w:val="00BD573A"/>
    <w:rsid w:val="00BD5C34"/>
    <w:rsid w:val="00BD5FAC"/>
    <w:rsid w:val="00BD6BB3"/>
    <w:rsid w:val="00BD7039"/>
    <w:rsid w:val="00BD7699"/>
    <w:rsid w:val="00BE039C"/>
    <w:rsid w:val="00BE0632"/>
    <w:rsid w:val="00BE09E5"/>
    <w:rsid w:val="00BE1864"/>
    <w:rsid w:val="00BE1BCB"/>
    <w:rsid w:val="00BE331C"/>
    <w:rsid w:val="00BE3940"/>
    <w:rsid w:val="00BE433C"/>
    <w:rsid w:val="00BE436B"/>
    <w:rsid w:val="00BE48EF"/>
    <w:rsid w:val="00BE50BC"/>
    <w:rsid w:val="00BE647D"/>
    <w:rsid w:val="00BE64BA"/>
    <w:rsid w:val="00BE6A17"/>
    <w:rsid w:val="00BE74BB"/>
    <w:rsid w:val="00BE76F1"/>
    <w:rsid w:val="00BE7826"/>
    <w:rsid w:val="00BE7D54"/>
    <w:rsid w:val="00BF0852"/>
    <w:rsid w:val="00BF13DF"/>
    <w:rsid w:val="00BF156C"/>
    <w:rsid w:val="00BF1B0C"/>
    <w:rsid w:val="00BF243C"/>
    <w:rsid w:val="00BF2724"/>
    <w:rsid w:val="00BF3D5F"/>
    <w:rsid w:val="00BF468A"/>
    <w:rsid w:val="00BF4D54"/>
    <w:rsid w:val="00BF5130"/>
    <w:rsid w:val="00BF6124"/>
    <w:rsid w:val="00BF62ED"/>
    <w:rsid w:val="00BF7675"/>
    <w:rsid w:val="00BF7DBE"/>
    <w:rsid w:val="00C0035F"/>
    <w:rsid w:val="00C00AB9"/>
    <w:rsid w:val="00C01310"/>
    <w:rsid w:val="00C021FD"/>
    <w:rsid w:val="00C02B33"/>
    <w:rsid w:val="00C03127"/>
    <w:rsid w:val="00C055BB"/>
    <w:rsid w:val="00C0580B"/>
    <w:rsid w:val="00C05D3E"/>
    <w:rsid w:val="00C0652F"/>
    <w:rsid w:val="00C10E67"/>
    <w:rsid w:val="00C1187B"/>
    <w:rsid w:val="00C138CB"/>
    <w:rsid w:val="00C13D9B"/>
    <w:rsid w:val="00C1574A"/>
    <w:rsid w:val="00C17BB1"/>
    <w:rsid w:val="00C206AB"/>
    <w:rsid w:val="00C2079C"/>
    <w:rsid w:val="00C214C7"/>
    <w:rsid w:val="00C215DE"/>
    <w:rsid w:val="00C222E1"/>
    <w:rsid w:val="00C238FC"/>
    <w:rsid w:val="00C25C5A"/>
    <w:rsid w:val="00C25E86"/>
    <w:rsid w:val="00C26393"/>
    <w:rsid w:val="00C26C45"/>
    <w:rsid w:val="00C3145A"/>
    <w:rsid w:val="00C31B5E"/>
    <w:rsid w:val="00C32401"/>
    <w:rsid w:val="00C3246D"/>
    <w:rsid w:val="00C324D0"/>
    <w:rsid w:val="00C32DFA"/>
    <w:rsid w:val="00C32F12"/>
    <w:rsid w:val="00C330B7"/>
    <w:rsid w:val="00C335C4"/>
    <w:rsid w:val="00C344C1"/>
    <w:rsid w:val="00C34C61"/>
    <w:rsid w:val="00C355B3"/>
    <w:rsid w:val="00C37571"/>
    <w:rsid w:val="00C4052C"/>
    <w:rsid w:val="00C419AC"/>
    <w:rsid w:val="00C41BBC"/>
    <w:rsid w:val="00C42E64"/>
    <w:rsid w:val="00C448D8"/>
    <w:rsid w:val="00C44B3F"/>
    <w:rsid w:val="00C44E7E"/>
    <w:rsid w:val="00C44FA8"/>
    <w:rsid w:val="00C45030"/>
    <w:rsid w:val="00C470E6"/>
    <w:rsid w:val="00C501A3"/>
    <w:rsid w:val="00C50BA8"/>
    <w:rsid w:val="00C515D9"/>
    <w:rsid w:val="00C51B6D"/>
    <w:rsid w:val="00C52CC5"/>
    <w:rsid w:val="00C52F28"/>
    <w:rsid w:val="00C548B8"/>
    <w:rsid w:val="00C5534B"/>
    <w:rsid w:val="00C558A2"/>
    <w:rsid w:val="00C558B3"/>
    <w:rsid w:val="00C561B3"/>
    <w:rsid w:val="00C5632E"/>
    <w:rsid w:val="00C56DCC"/>
    <w:rsid w:val="00C57AE1"/>
    <w:rsid w:val="00C61091"/>
    <w:rsid w:val="00C61466"/>
    <w:rsid w:val="00C61ADC"/>
    <w:rsid w:val="00C61E93"/>
    <w:rsid w:val="00C62092"/>
    <w:rsid w:val="00C62208"/>
    <w:rsid w:val="00C622E4"/>
    <w:rsid w:val="00C62E9F"/>
    <w:rsid w:val="00C64417"/>
    <w:rsid w:val="00C65609"/>
    <w:rsid w:val="00C65A0D"/>
    <w:rsid w:val="00C66EED"/>
    <w:rsid w:val="00C670DF"/>
    <w:rsid w:val="00C70642"/>
    <w:rsid w:val="00C70A2E"/>
    <w:rsid w:val="00C74018"/>
    <w:rsid w:val="00C7513D"/>
    <w:rsid w:val="00C75217"/>
    <w:rsid w:val="00C75839"/>
    <w:rsid w:val="00C76636"/>
    <w:rsid w:val="00C767C0"/>
    <w:rsid w:val="00C77307"/>
    <w:rsid w:val="00C774E4"/>
    <w:rsid w:val="00C77F7E"/>
    <w:rsid w:val="00C8202E"/>
    <w:rsid w:val="00C82DCB"/>
    <w:rsid w:val="00C831BA"/>
    <w:rsid w:val="00C83693"/>
    <w:rsid w:val="00C83D89"/>
    <w:rsid w:val="00C83FF9"/>
    <w:rsid w:val="00C85103"/>
    <w:rsid w:val="00C86BB3"/>
    <w:rsid w:val="00C87E93"/>
    <w:rsid w:val="00C90ED5"/>
    <w:rsid w:val="00C90F2C"/>
    <w:rsid w:val="00C90FD6"/>
    <w:rsid w:val="00C919F9"/>
    <w:rsid w:val="00C926AB"/>
    <w:rsid w:val="00C92C4C"/>
    <w:rsid w:val="00C92D01"/>
    <w:rsid w:val="00C93A47"/>
    <w:rsid w:val="00C9498B"/>
    <w:rsid w:val="00C9552F"/>
    <w:rsid w:val="00C967BD"/>
    <w:rsid w:val="00C978BF"/>
    <w:rsid w:val="00CA0296"/>
    <w:rsid w:val="00CA0608"/>
    <w:rsid w:val="00CA0AB7"/>
    <w:rsid w:val="00CA2505"/>
    <w:rsid w:val="00CA2B7F"/>
    <w:rsid w:val="00CA3621"/>
    <w:rsid w:val="00CA493B"/>
    <w:rsid w:val="00CA499F"/>
    <w:rsid w:val="00CA5722"/>
    <w:rsid w:val="00CA629A"/>
    <w:rsid w:val="00CA6BED"/>
    <w:rsid w:val="00CA7873"/>
    <w:rsid w:val="00CB061D"/>
    <w:rsid w:val="00CB0EA8"/>
    <w:rsid w:val="00CB0FB1"/>
    <w:rsid w:val="00CB1685"/>
    <w:rsid w:val="00CB199F"/>
    <w:rsid w:val="00CB2E99"/>
    <w:rsid w:val="00CB3A3D"/>
    <w:rsid w:val="00CB66DB"/>
    <w:rsid w:val="00CB6FA9"/>
    <w:rsid w:val="00CC0ED4"/>
    <w:rsid w:val="00CC1189"/>
    <w:rsid w:val="00CC1A2E"/>
    <w:rsid w:val="00CC2209"/>
    <w:rsid w:val="00CC312C"/>
    <w:rsid w:val="00CC3346"/>
    <w:rsid w:val="00CC368C"/>
    <w:rsid w:val="00CC39FB"/>
    <w:rsid w:val="00CC42D6"/>
    <w:rsid w:val="00CC4634"/>
    <w:rsid w:val="00CC510A"/>
    <w:rsid w:val="00CC5D12"/>
    <w:rsid w:val="00CC61D6"/>
    <w:rsid w:val="00CC7AB4"/>
    <w:rsid w:val="00CD09B0"/>
    <w:rsid w:val="00CD1C4A"/>
    <w:rsid w:val="00CD3840"/>
    <w:rsid w:val="00CD3E77"/>
    <w:rsid w:val="00CD43D9"/>
    <w:rsid w:val="00CD480A"/>
    <w:rsid w:val="00CD4BA8"/>
    <w:rsid w:val="00CD4C4D"/>
    <w:rsid w:val="00CD7A0B"/>
    <w:rsid w:val="00CD7E54"/>
    <w:rsid w:val="00CE0257"/>
    <w:rsid w:val="00CE081B"/>
    <w:rsid w:val="00CE2599"/>
    <w:rsid w:val="00CE3625"/>
    <w:rsid w:val="00CE4EA3"/>
    <w:rsid w:val="00CE64A4"/>
    <w:rsid w:val="00CE6721"/>
    <w:rsid w:val="00CE6C04"/>
    <w:rsid w:val="00CF07DC"/>
    <w:rsid w:val="00CF0EAD"/>
    <w:rsid w:val="00CF11BA"/>
    <w:rsid w:val="00CF21E9"/>
    <w:rsid w:val="00CF2A6E"/>
    <w:rsid w:val="00CF31CA"/>
    <w:rsid w:val="00CF3366"/>
    <w:rsid w:val="00CF4074"/>
    <w:rsid w:val="00CF40AD"/>
    <w:rsid w:val="00CF4EBB"/>
    <w:rsid w:val="00CF5668"/>
    <w:rsid w:val="00CF60D7"/>
    <w:rsid w:val="00CF618B"/>
    <w:rsid w:val="00CF6768"/>
    <w:rsid w:val="00CF7DF7"/>
    <w:rsid w:val="00D00029"/>
    <w:rsid w:val="00D010ED"/>
    <w:rsid w:val="00D016AD"/>
    <w:rsid w:val="00D01B5B"/>
    <w:rsid w:val="00D02339"/>
    <w:rsid w:val="00D03AEE"/>
    <w:rsid w:val="00D03F77"/>
    <w:rsid w:val="00D045AB"/>
    <w:rsid w:val="00D05129"/>
    <w:rsid w:val="00D075E3"/>
    <w:rsid w:val="00D07E87"/>
    <w:rsid w:val="00D10088"/>
    <w:rsid w:val="00D1183C"/>
    <w:rsid w:val="00D14D55"/>
    <w:rsid w:val="00D14E65"/>
    <w:rsid w:val="00D167A5"/>
    <w:rsid w:val="00D21B6C"/>
    <w:rsid w:val="00D21F58"/>
    <w:rsid w:val="00D24998"/>
    <w:rsid w:val="00D24F39"/>
    <w:rsid w:val="00D25639"/>
    <w:rsid w:val="00D301EE"/>
    <w:rsid w:val="00D30F5F"/>
    <w:rsid w:val="00D315C1"/>
    <w:rsid w:val="00D32EE8"/>
    <w:rsid w:val="00D33000"/>
    <w:rsid w:val="00D332DA"/>
    <w:rsid w:val="00D35993"/>
    <w:rsid w:val="00D35A3D"/>
    <w:rsid w:val="00D36C85"/>
    <w:rsid w:val="00D37536"/>
    <w:rsid w:val="00D37B15"/>
    <w:rsid w:val="00D40D5D"/>
    <w:rsid w:val="00D41813"/>
    <w:rsid w:val="00D4296A"/>
    <w:rsid w:val="00D429BB"/>
    <w:rsid w:val="00D43A1D"/>
    <w:rsid w:val="00D4507C"/>
    <w:rsid w:val="00D450DE"/>
    <w:rsid w:val="00D45BE9"/>
    <w:rsid w:val="00D46079"/>
    <w:rsid w:val="00D463CE"/>
    <w:rsid w:val="00D46992"/>
    <w:rsid w:val="00D46A6B"/>
    <w:rsid w:val="00D473F4"/>
    <w:rsid w:val="00D47781"/>
    <w:rsid w:val="00D47E0A"/>
    <w:rsid w:val="00D50E47"/>
    <w:rsid w:val="00D5305D"/>
    <w:rsid w:val="00D53B27"/>
    <w:rsid w:val="00D53E01"/>
    <w:rsid w:val="00D53E39"/>
    <w:rsid w:val="00D61822"/>
    <w:rsid w:val="00D621A9"/>
    <w:rsid w:val="00D6227C"/>
    <w:rsid w:val="00D62E64"/>
    <w:rsid w:val="00D6304F"/>
    <w:rsid w:val="00D63502"/>
    <w:rsid w:val="00D65382"/>
    <w:rsid w:val="00D65939"/>
    <w:rsid w:val="00D671B7"/>
    <w:rsid w:val="00D70ABF"/>
    <w:rsid w:val="00D70B37"/>
    <w:rsid w:val="00D72A0E"/>
    <w:rsid w:val="00D730D2"/>
    <w:rsid w:val="00D73405"/>
    <w:rsid w:val="00D734E1"/>
    <w:rsid w:val="00D7396D"/>
    <w:rsid w:val="00D74A78"/>
    <w:rsid w:val="00D75217"/>
    <w:rsid w:val="00D7561A"/>
    <w:rsid w:val="00D7573F"/>
    <w:rsid w:val="00D77649"/>
    <w:rsid w:val="00D804E9"/>
    <w:rsid w:val="00D80ECD"/>
    <w:rsid w:val="00D811D7"/>
    <w:rsid w:val="00D81A4F"/>
    <w:rsid w:val="00D82720"/>
    <w:rsid w:val="00D83266"/>
    <w:rsid w:val="00D84E98"/>
    <w:rsid w:val="00D90667"/>
    <w:rsid w:val="00D907E0"/>
    <w:rsid w:val="00D90B89"/>
    <w:rsid w:val="00D91A27"/>
    <w:rsid w:val="00D922C4"/>
    <w:rsid w:val="00D92995"/>
    <w:rsid w:val="00D93F48"/>
    <w:rsid w:val="00D94BC5"/>
    <w:rsid w:val="00D969B1"/>
    <w:rsid w:val="00DA12D7"/>
    <w:rsid w:val="00DA20A0"/>
    <w:rsid w:val="00DA3460"/>
    <w:rsid w:val="00DA42BE"/>
    <w:rsid w:val="00DA6854"/>
    <w:rsid w:val="00DA6A8C"/>
    <w:rsid w:val="00DA6D25"/>
    <w:rsid w:val="00DA75B1"/>
    <w:rsid w:val="00DA796F"/>
    <w:rsid w:val="00DA7CEA"/>
    <w:rsid w:val="00DA7E5B"/>
    <w:rsid w:val="00DB0985"/>
    <w:rsid w:val="00DB0B00"/>
    <w:rsid w:val="00DB18AB"/>
    <w:rsid w:val="00DB262B"/>
    <w:rsid w:val="00DB2A96"/>
    <w:rsid w:val="00DB4D1A"/>
    <w:rsid w:val="00DB55B1"/>
    <w:rsid w:val="00DB6D62"/>
    <w:rsid w:val="00DB7915"/>
    <w:rsid w:val="00DC12C7"/>
    <w:rsid w:val="00DC187B"/>
    <w:rsid w:val="00DC1C43"/>
    <w:rsid w:val="00DC2893"/>
    <w:rsid w:val="00DC3707"/>
    <w:rsid w:val="00DC436A"/>
    <w:rsid w:val="00DC4601"/>
    <w:rsid w:val="00DC4682"/>
    <w:rsid w:val="00DC4FCE"/>
    <w:rsid w:val="00DC5964"/>
    <w:rsid w:val="00DC619F"/>
    <w:rsid w:val="00DC716B"/>
    <w:rsid w:val="00DC7F48"/>
    <w:rsid w:val="00DD0754"/>
    <w:rsid w:val="00DD0835"/>
    <w:rsid w:val="00DD0F6F"/>
    <w:rsid w:val="00DD0FCC"/>
    <w:rsid w:val="00DD13C1"/>
    <w:rsid w:val="00DD1A03"/>
    <w:rsid w:val="00DD3209"/>
    <w:rsid w:val="00DD4544"/>
    <w:rsid w:val="00DD4D39"/>
    <w:rsid w:val="00DD4F52"/>
    <w:rsid w:val="00DD588E"/>
    <w:rsid w:val="00DD5BA4"/>
    <w:rsid w:val="00DD60AA"/>
    <w:rsid w:val="00DD6755"/>
    <w:rsid w:val="00DD7C68"/>
    <w:rsid w:val="00DE313D"/>
    <w:rsid w:val="00DE37A0"/>
    <w:rsid w:val="00DE3D49"/>
    <w:rsid w:val="00DE4237"/>
    <w:rsid w:val="00DE4A32"/>
    <w:rsid w:val="00DE51BD"/>
    <w:rsid w:val="00DE5D3F"/>
    <w:rsid w:val="00DE5D6B"/>
    <w:rsid w:val="00DE5F91"/>
    <w:rsid w:val="00DE7268"/>
    <w:rsid w:val="00DE7A17"/>
    <w:rsid w:val="00DF05C5"/>
    <w:rsid w:val="00DF2B17"/>
    <w:rsid w:val="00DF2BFB"/>
    <w:rsid w:val="00DF3770"/>
    <w:rsid w:val="00DF5431"/>
    <w:rsid w:val="00DF6D4D"/>
    <w:rsid w:val="00E00302"/>
    <w:rsid w:val="00E00467"/>
    <w:rsid w:val="00E0069D"/>
    <w:rsid w:val="00E00A30"/>
    <w:rsid w:val="00E00DFC"/>
    <w:rsid w:val="00E065FB"/>
    <w:rsid w:val="00E06B61"/>
    <w:rsid w:val="00E10118"/>
    <w:rsid w:val="00E10F90"/>
    <w:rsid w:val="00E12B07"/>
    <w:rsid w:val="00E130DC"/>
    <w:rsid w:val="00E155D2"/>
    <w:rsid w:val="00E164F7"/>
    <w:rsid w:val="00E1702B"/>
    <w:rsid w:val="00E17BBE"/>
    <w:rsid w:val="00E20068"/>
    <w:rsid w:val="00E21253"/>
    <w:rsid w:val="00E21A34"/>
    <w:rsid w:val="00E222F8"/>
    <w:rsid w:val="00E2251E"/>
    <w:rsid w:val="00E229A9"/>
    <w:rsid w:val="00E23A38"/>
    <w:rsid w:val="00E24310"/>
    <w:rsid w:val="00E24392"/>
    <w:rsid w:val="00E243C0"/>
    <w:rsid w:val="00E24D57"/>
    <w:rsid w:val="00E25207"/>
    <w:rsid w:val="00E2641F"/>
    <w:rsid w:val="00E26B6F"/>
    <w:rsid w:val="00E27819"/>
    <w:rsid w:val="00E27D8F"/>
    <w:rsid w:val="00E31632"/>
    <w:rsid w:val="00E31BA4"/>
    <w:rsid w:val="00E33162"/>
    <w:rsid w:val="00E3435A"/>
    <w:rsid w:val="00E34658"/>
    <w:rsid w:val="00E34C41"/>
    <w:rsid w:val="00E34D41"/>
    <w:rsid w:val="00E36869"/>
    <w:rsid w:val="00E37259"/>
    <w:rsid w:val="00E37712"/>
    <w:rsid w:val="00E378C0"/>
    <w:rsid w:val="00E401B7"/>
    <w:rsid w:val="00E41916"/>
    <w:rsid w:val="00E41AF7"/>
    <w:rsid w:val="00E42F9C"/>
    <w:rsid w:val="00E43CF1"/>
    <w:rsid w:val="00E467FF"/>
    <w:rsid w:val="00E4688A"/>
    <w:rsid w:val="00E4758E"/>
    <w:rsid w:val="00E4772B"/>
    <w:rsid w:val="00E4790A"/>
    <w:rsid w:val="00E47931"/>
    <w:rsid w:val="00E50275"/>
    <w:rsid w:val="00E5117C"/>
    <w:rsid w:val="00E52211"/>
    <w:rsid w:val="00E541C2"/>
    <w:rsid w:val="00E5584D"/>
    <w:rsid w:val="00E55BD4"/>
    <w:rsid w:val="00E57ED6"/>
    <w:rsid w:val="00E6057E"/>
    <w:rsid w:val="00E610EA"/>
    <w:rsid w:val="00E617B1"/>
    <w:rsid w:val="00E634F2"/>
    <w:rsid w:val="00E6396B"/>
    <w:rsid w:val="00E63E37"/>
    <w:rsid w:val="00E66E7D"/>
    <w:rsid w:val="00E6770A"/>
    <w:rsid w:val="00E67A1A"/>
    <w:rsid w:val="00E70D31"/>
    <w:rsid w:val="00E72DB8"/>
    <w:rsid w:val="00E72F79"/>
    <w:rsid w:val="00E753E3"/>
    <w:rsid w:val="00E75F5B"/>
    <w:rsid w:val="00E77B42"/>
    <w:rsid w:val="00E80125"/>
    <w:rsid w:val="00E804FC"/>
    <w:rsid w:val="00E80D35"/>
    <w:rsid w:val="00E80DA0"/>
    <w:rsid w:val="00E81878"/>
    <w:rsid w:val="00E8268A"/>
    <w:rsid w:val="00E83066"/>
    <w:rsid w:val="00E8379A"/>
    <w:rsid w:val="00E83A31"/>
    <w:rsid w:val="00E83F44"/>
    <w:rsid w:val="00E85B6F"/>
    <w:rsid w:val="00E9021C"/>
    <w:rsid w:val="00E9053E"/>
    <w:rsid w:val="00E91FDD"/>
    <w:rsid w:val="00E92174"/>
    <w:rsid w:val="00E940AE"/>
    <w:rsid w:val="00E94B3C"/>
    <w:rsid w:val="00E95E85"/>
    <w:rsid w:val="00E96494"/>
    <w:rsid w:val="00E966DE"/>
    <w:rsid w:val="00E96998"/>
    <w:rsid w:val="00E97468"/>
    <w:rsid w:val="00EA0507"/>
    <w:rsid w:val="00EA0890"/>
    <w:rsid w:val="00EA0B9A"/>
    <w:rsid w:val="00EA0E8C"/>
    <w:rsid w:val="00EA131C"/>
    <w:rsid w:val="00EA1AE3"/>
    <w:rsid w:val="00EA5214"/>
    <w:rsid w:val="00EA56FC"/>
    <w:rsid w:val="00EA5903"/>
    <w:rsid w:val="00EA5AE2"/>
    <w:rsid w:val="00EA5B6A"/>
    <w:rsid w:val="00EA5DAC"/>
    <w:rsid w:val="00EA6E51"/>
    <w:rsid w:val="00EB1A44"/>
    <w:rsid w:val="00EB1AEE"/>
    <w:rsid w:val="00EB1FF1"/>
    <w:rsid w:val="00EB35C1"/>
    <w:rsid w:val="00EB633C"/>
    <w:rsid w:val="00EB64FC"/>
    <w:rsid w:val="00EB6A58"/>
    <w:rsid w:val="00EB6FD7"/>
    <w:rsid w:val="00EC14EA"/>
    <w:rsid w:val="00EC1A59"/>
    <w:rsid w:val="00EC1E99"/>
    <w:rsid w:val="00EC2190"/>
    <w:rsid w:val="00EC2818"/>
    <w:rsid w:val="00EC326A"/>
    <w:rsid w:val="00EC3D58"/>
    <w:rsid w:val="00EC3E9D"/>
    <w:rsid w:val="00EC4FF9"/>
    <w:rsid w:val="00EC6244"/>
    <w:rsid w:val="00EC6254"/>
    <w:rsid w:val="00EC658D"/>
    <w:rsid w:val="00EC6D8E"/>
    <w:rsid w:val="00EC7598"/>
    <w:rsid w:val="00ED0222"/>
    <w:rsid w:val="00ED1CB0"/>
    <w:rsid w:val="00ED1EE3"/>
    <w:rsid w:val="00ED27D9"/>
    <w:rsid w:val="00ED3480"/>
    <w:rsid w:val="00ED4460"/>
    <w:rsid w:val="00ED4DFC"/>
    <w:rsid w:val="00ED5313"/>
    <w:rsid w:val="00ED6F29"/>
    <w:rsid w:val="00ED7085"/>
    <w:rsid w:val="00ED73A8"/>
    <w:rsid w:val="00ED7559"/>
    <w:rsid w:val="00ED7ECB"/>
    <w:rsid w:val="00EE19B4"/>
    <w:rsid w:val="00EE1E38"/>
    <w:rsid w:val="00EE1FCA"/>
    <w:rsid w:val="00EE2788"/>
    <w:rsid w:val="00EE4912"/>
    <w:rsid w:val="00EE6B64"/>
    <w:rsid w:val="00EE7BE4"/>
    <w:rsid w:val="00EF083B"/>
    <w:rsid w:val="00EF320C"/>
    <w:rsid w:val="00EF4860"/>
    <w:rsid w:val="00EF4E88"/>
    <w:rsid w:val="00EF50DC"/>
    <w:rsid w:val="00EF5AD4"/>
    <w:rsid w:val="00EF5DD8"/>
    <w:rsid w:val="00F01921"/>
    <w:rsid w:val="00F01F51"/>
    <w:rsid w:val="00F020F9"/>
    <w:rsid w:val="00F022EE"/>
    <w:rsid w:val="00F03F2C"/>
    <w:rsid w:val="00F046DA"/>
    <w:rsid w:val="00F05408"/>
    <w:rsid w:val="00F06618"/>
    <w:rsid w:val="00F06ACD"/>
    <w:rsid w:val="00F0792B"/>
    <w:rsid w:val="00F07E83"/>
    <w:rsid w:val="00F10085"/>
    <w:rsid w:val="00F101A0"/>
    <w:rsid w:val="00F114A4"/>
    <w:rsid w:val="00F13079"/>
    <w:rsid w:val="00F13A94"/>
    <w:rsid w:val="00F1401A"/>
    <w:rsid w:val="00F14148"/>
    <w:rsid w:val="00F1504E"/>
    <w:rsid w:val="00F1508B"/>
    <w:rsid w:val="00F15B0D"/>
    <w:rsid w:val="00F1752E"/>
    <w:rsid w:val="00F2041D"/>
    <w:rsid w:val="00F20FF0"/>
    <w:rsid w:val="00F2190F"/>
    <w:rsid w:val="00F23E55"/>
    <w:rsid w:val="00F24037"/>
    <w:rsid w:val="00F2429E"/>
    <w:rsid w:val="00F25898"/>
    <w:rsid w:val="00F25D0C"/>
    <w:rsid w:val="00F25E63"/>
    <w:rsid w:val="00F26EB0"/>
    <w:rsid w:val="00F27282"/>
    <w:rsid w:val="00F27E7B"/>
    <w:rsid w:val="00F30CB2"/>
    <w:rsid w:val="00F30D83"/>
    <w:rsid w:val="00F30F49"/>
    <w:rsid w:val="00F3304E"/>
    <w:rsid w:val="00F33F37"/>
    <w:rsid w:val="00F34618"/>
    <w:rsid w:val="00F352BB"/>
    <w:rsid w:val="00F353A7"/>
    <w:rsid w:val="00F355EC"/>
    <w:rsid w:val="00F35B0F"/>
    <w:rsid w:val="00F36417"/>
    <w:rsid w:val="00F37696"/>
    <w:rsid w:val="00F37873"/>
    <w:rsid w:val="00F4059E"/>
    <w:rsid w:val="00F411B6"/>
    <w:rsid w:val="00F41250"/>
    <w:rsid w:val="00F41D60"/>
    <w:rsid w:val="00F41E2F"/>
    <w:rsid w:val="00F4216E"/>
    <w:rsid w:val="00F43417"/>
    <w:rsid w:val="00F438E7"/>
    <w:rsid w:val="00F44538"/>
    <w:rsid w:val="00F44F30"/>
    <w:rsid w:val="00F45FCE"/>
    <w:rsid w:val="00F46124"/>
    <w:rsid w:val="00F461E9"/>
    <w:rsid w:val="00F4717E"/>
    <w:rsid w:val="00F47274"/>
    <w:rsid w:val="00F476E5"/>
    <w:rsid w:val="00F5150A"/>
    <w:rsid w:val="00F516CC"/>
    <w:rsid w:val="00F51850"/>
    <w:rsid w:val="00F52806"/>
    <w:rsid w:val="00F53881"/>
    <w:rsid w:val="00F53F9F"/>
    <w:rsid w:val="00F551A1"/>
    <w:rsid w:val="00F554AD"/>
    <w:rsid w:val="00F5566D"/>
    <w:rsid w:val="00F559BC"/>
    <w:rsid w:val="00F56FC9"/>
    <w:rsid w:val="00F57734"/>
    <w:rsid w:val="00F60A32"/>
    <w:rsid w:val="00F61C73"/>
    <w:rsid w:val="00F6293B"/>
    <w:rsid w:val="00F636FD"/>
    <w:rsid w:val="00F63E93"/>
    <w:rsid w:val="00F64043"/>
    <w:rsid w:val="00F64D79"/>
    <w:rsid w:val="00F64E6E"/>
    <w:rsid w:val="00F6549B"/>
    <w:rsid w:val="00F654FD"/>
    <w:rsid w:val="00F65FFD"/>
    <w:rsid w:val="00F66D61"/>
    <w:rsid w:val="00F677F9"/>
    <w:rsid w:val="00F72222"/>
    <w:rsid w:val="00F7347E"/>
    <w:rsid w:val="00F73651"/>
    <w:rsid w:val="00F74465"/>
    <w:rsid w:val="00F76EC1"/>
    <w:rsid w:val="00F772FC"/>
    <w:rsid w:val="00F800DF"/>
    <w:rsid w:val="00F80780"/>
    <w:rsid w:val="00F82CFF"/>
    <w:rsid w:val="00F82F4A"/>
    <w:rsid w:val="00F834AF"/>
    <w:rsid w:val="00F839F4"/>
    <w:rsid w:val="00F84E4E"/>
    <w:rsid w:val="00F85208"/>
    <w:rsid w:val="00F85DFF"/>
    <w:rsid w:val="00F865B3"/>
    <w:rsid w:val="00F866F3"/>
    <w:rsid w:val="00F86F9A"/>
    <w:rsid w:val="00F87866"/>
    <w:rsid w:val="00F90291"/>
    <w:rsid w:val="00F904BF"/>
    <w:rsid w:val="00F9057E"/>
    <w:rsid w:val="00F92EBF"/>
    <w:rsid w:val="00F93540"/>
    <w:rsid w:val="00F93B5D"/>
    <w:rsid w:val="00F93F19"/>
    <w:rsid w:val="00F94818"/>
    <w:rsid w:val="00F95FAD"/>
    <w:rsid w:val="00F9633F"/>
    <w:rsid w:val="00F9712C"/>
    <w:rsid w:val="00FA1618"/>
    <w:rsid w:val="00FA2620"/>
    <w:rsid w:val="00FA26C6"/>
    <w:rsid w:val="00FA3A2D"/>
    <w:rsid w:val="00FA3DB7"/>
    <w:rsid w:val="00FA4A52"/>
    <w:rsid w:val="00FA5A2C"/>
    <w:rsid w:val="00FA6CE3"/>
    <w:rsid w:val="00FA6FCE"/>
    <w:rsid w:val="00FA77B1"/>
    <w:rsid w:val="00FB00F8"/>
    <w:rsid w:val="00FB129A"/>
    <w:rsid w:val="00FB15AD"/>
    <w:rsid w:val="00FB2BFD"/>
    <w:rsid w:val="00FB4686"/>
    <w:rsid w:val="00FB55E9"/>
    <w:rsid w:val="00FB5B60"/>
    <w:rsid w:val="00FB5C3B"/>
    <w:rsid w:val="00FB777B"/>
    <w:rsid w:val="00FC09E7"/>
    <w:rsid w:val="00FC1CFF"/>
    <w:rsid w:val="00FC1D2C"/>
    <w:rsid w:val="00FC275D"/>
    <w:rsid w:val="00FC2C27"/>
    <w:rsid w:val="00FC36D1"/>
    <w:rsid w:val="00FC429B"/>
    <w:rsid w:val="00FC5110"/>
    <w:rsid w:val="00FC5824"/>
    <w:rsid w:val="00FD0591"/>
    <w:rsid w:val="00FD1CDB"/>
    <w:rsid w:val="00FD30B7"/>
    <w:rsid w:val="00FD321D"/>
    <w:rsid w:val="00FD3A99"/>
    <w:rsid w:val="00FD4FDF"/>
    <w:rsid w:val="00FD57B7"/>
    <w:rsid w:val="00FD7DA8"/>
    <w:rsid w:val="00FE0337"/>
    <w:rsid w:val="00FE2351"/>
    <w:rsid w:val="00FE2D3F"/>
    <w:rsid w:val="00FE3301"/>
    <w:rsid w:val="00FE3488"/>
    <w:rsid w:val="00FE4816"/>
    <w:rsid w:val="00FE4C12"/>
    <w:rsid w:val="00FE4FC8"/>
    <w:rsid w:val="00FE6262"/>
    <w:rsid w:val="00FF1CA4"/>
    <w:rsid w:val="00FF2627"/>
    <w:rsid w:val="00FF2A09"/>
    <w:rsid w:val="00FF3AFB"/>
    <w:rsid w:val="00FF3D7E"/>
    <w:rsid w:val="00FF3E95"/>
    <w:rsid w:val="00FF3F83"/>
    <w:rsid w:val="00FF4A04"/>
    <w:rsid w:val="00FF56E5"/>
    <w:rsid w:val="00FF6E1D"/>
    <w:rsid w:val="00FF6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5EC9651E-9E8E-49C6-A3B7-ED5056E12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lsdException w:name="heading 3" w:uiPriority="9"/>
    <w:lsdException w:name="heading 4" w:uiPriority="9"/>
    <w:lsdException w:name="heading 5" w:semiHidden="1" w:uiPriority="9" w:unhideWhenUsed="1" w:qFormat="1"/>
    <w:lsdException w:name="heading 6" w:semiHidden="1" w:uiPriority="0" w:unhideWhenUsed="1"/>
    <w:lsdException w:name="heading 7"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B6E4B"/>
    <w:pPr>
      <w:widowControl w:val="0"/>
      <w:suppressAutoHyphens/>
      <w:spacing w:line="312" w:lineRule="auto"/>
    </w:pPr>
    <w:rPr>
      <w:rFonts w:ascii="Century Gothic" w:eastAsia="Calibri" w:hAnsi="Century Gothic" w:cs="Calibri"/>
      <w:sz w:val="22"/>
      <w:szCs w:val="22"/>
      <w:lang w:eastAsia="hi-IN" w:bidi="hi-IN"/>
    </w:rPr>
  </w:style>
  <w:style w:type="paragraph" w:styleId="Heading1">
    <w:name w:val="heading 1"/>
    <w:next w:val="BodyText"/>
    <w:link w:val="Heading1Char"/>
    <w:uiPriority w:val="9"/>
    <w:qFormat/>
    <w:rsid w:val="00C82DCB"/>
    <w:pPr>
      <w:widowControl w:val="0"/>
      <w:numPr>
        <w:numId w:val="89"/>
      </w:numPr>
      <w:spacing w:before="3000" w:after="480"/>
      <w:jc w:val="center"/>
      <w:outlineLvl w:val="0"/>
    </w:pPr>
    <w:rPr>
      <w:rFonts w:ascii="Aleo" w:eastAsia="Arial Unicode MS" w:hAnsi="Aleo"/>
      <w:spacing w:val="126"/>
      <w:kern w:val="52"/>
      <w:sz w:val="40"/>
      <w:szCs w:val="40"/>
      <w:lang w:val="en-AU" w:eastAsia="zh-CN"/>
    </w:rPr>
  </w:style>
  <w:style w:type="paragraph" w:styleId="Heading2">
    <w:name w:val="heading 2"/>
    <w:basedOn w:val="Heading1"/>
    <w:next w:val="BodyText"/>
    <w:link w:val="Heading2Char"/>
    <w:uiPriority w:val="9"/>
    <w:rsid w:val="00865A7E"/>
    <w:pPr>
      <w:keepNext/>
      <w:numPr>
        <w:ilvl w:val="1"/>
      </w:numPr>
      <w:pBdr>
        <w:top w:val="single" w:sz="20" w:space="1" w:color="C0C0C0"/>
      </w:pBdr>
      <w:spacing w:before="560" w:after="200"/>
      <w:outlineLvl w:val="1"/>
    </w:pPr>
    <w:rPr>
      <w:rFonts w:ascii="Arial" w:hAnsi="Arial"/>
      <w:sz w:val="32"/>
    </w:rPr>
  </w:style>
  <w:style w:type="paragraph" w:styleId="Heading3">
    <w:name w:val="heading 3"/>
    <w:basedOn w:val="Heading2"/>
    <w:next w:val="BodyText"/>
    <w:link w:val="Heading3Char"/>
    <w:uiPriority w:val="9"/>
    <w:rsid w:val="004E4489"/>
    <w:pPr>
      <w:keepLines/>
      <w:numPr>
        <w:ilvl w:val="2"/>
      </w:numPr>
      <w:pBdr>
        <w:top w:val="none" w:sz="0" w:space="0" w:color="auto"/>
      </w:pBdr>
      <w:outlineLvl w:val="2"/>
    </w:pPr>
    <w:rPr>
      <w:sz w:val="28"/>
    </w:rPr>
  </w:style>
  <w:style w:type="paragraph" w:styleId="Heading4">
    <w:name w:val="heading 4"/>
    <w:basedOn w:val="Heading3"/>
    <w:next w:val="BodyText"/>
    <w:link w:val="Heading4Char"/>
    <w:uiPriority w:val="9"/>
    <w:pPr>
      <w:numPr>
        <w:ilvl w:val="3"/>
      </w:numPr>
      <w:spacing w:before="480"/>
      <w:outlineLvl w:val="3"/>
    </w:pPr>
    <w:rPr>
      <w:sz w:val="24"/>
    </w:rPr>
  </w:style>
  <w:style w:type="paragraph" w:styleId="Heading5">
    <w:name w:val="heading 5"/>
    <w:basedOn w:val="Normal"/>
    <w:next w:val="Normal"/>
    <w:link w:val="Heading5Char"/>
    <w:uiPriority w:val="9"/>
    <w:semiHidden/>
    <w:unhideWhenUsed/>
    <w:qFormat/>
    <w:rsid w:val="00156443"/>
    <w:pPr>
      <w:widowControl/>
      <w:numPr>
        <w:ilvl w:val="4"/>
        <w:numId w:val="89"/>
      </w:numPr>
      <w:spacing w:before="240" w:after="60" w:line="302" w:lineRule="auto"/>
      <w:ind w:right="66"/>
      <w:outlineLvl w:val="4"/>
    </w:pPr>
    <w:rPr>
      <w:rFonts w:ascii="Garamond" w:hAnsi="Garamond" w:cs="Times New Roman"/>
      <w:b/>
      <w:bCs/>
      <w:i/>
      <w:iCs/>
      <w:spacing w:val="-1"/>
      <w:lang w:val="fr-FR" w:eastAsia="en-US"/>
    </w:rPr>
  </w:style>
  <w:style w:type="paragraph" w:styleId="Heading6">
    <w:name w:val="heading 6"/>
    <w:basedOn w:val="Normal"/>
    <w:next w:val="Normal"/>
    <w:link w:val="Heading6Char"/>
    <w:rsid w:val="00156443"/>
    <w:pPr>
      <w:widowControl/>
      <w:numPr>
        <w:ilvl w:val="5"/>
        <w:numId w:val="89"/>
      </w:numPr>
      <w:spacing w:before="240" w:after="60" w:line="302" w:lineRule="auto"/>
      <w:ind w:right="66"/>
      <w:outlineLvl w:val="5"/>
    </w:pPr>
    <w:rPr>
      <w:rFonts w:ascii="Times New Roman" w:hAnsi="Times New Roman" w:cs="Times New Roman"/>
      <w:b/>
      <w:bCs/>
      <w:spacing w:val="-1"/>
      <w:lang w:val="fr-FR" w:eastAsia="en-US"/>
    </w:rPr>
  </w:style>
  <w:style w:type="paragraph" w:styleId="Heading7">
    <w:name w:val="heading 7"/>
    <w:basedOn w:val="Normal"/>
    <w:next w:val="Normal"/>
    <w:uiPriority w:val="9"/>
    <w:pPr>
      <w:numPr>
        <w:ilvl w:val="6"/>
        <w:numId w:val="89"/>
      </w:numPr>
      <w:spacing w:before="240" w:after="60"/>
      <w:outlineLvl w:val="6"/>
    </w:pPr>
    <w:rPr>
      <w:rFonts w:ascii="Calibri" w:hAnsi="Calibri"/>
      <w:szCs w:val="24"/>
      <w:lang w:val="x-none"/>
    </w:rPr>
  </w:style>
  <w:style w:type="paragraph" w:styleId="Heading8">
    <w:name w:val="heading 8"/>
    <w:basedOn w:val="Normal"/>
    <w:next w:val="Normal"/>
    <w:link w:val="Heading8Char"/>
    <w:uiPriority w:val="9"/>
    <w:semiHidden/>
    <w:unhideWhenUsed/>
    <w:qFormat/>
    <w:rsid w:val="00156443"/>
    <w:pPr>
      <w:widowControl/>
      <w:numPr>
        <w:ilvl w:val="7"/>
        <w:numId w:val="89"/>
      </w:numPr>
      <w:spacing w:before="240" w:after="60" w:line="302" w:lineRule="auto"/>
      <w:ind w:right="66"/>
      <w:outlineLvl w:val="7"/>
    </w:pPr>
    <w:rPr>
      <w:rFonts w:ascii="Garamond" w:hAnsi="Garamond" w:cs="Times New Roman"/>
      <w:i/>
      <w:iCs/>
      <w:spacing w:val="-1"/>
      <w:sz w:val="24"/>
      <w:szCs w:val="24"/>
      <w:lang w:val="fr-FR" w:eastAsia="en-US"/>
    </w:rPr>
  </w:style>
  <w:style w:type="paragraph" w:styleId="Heading9">
    <w:name w:val="heading 9"/>
    <w:basedOn w:val="Normal"/>
    <w:next w:val="Normal"/>
    <w:link w:val="Heading9Char"/>
    <w:uiPriority w:val="9"/>
    <w:semiHidden/>
    <w:unhideWhenUsed/>
    <w:qFormat/>
    <w:rsid w:val="00156443"/>
    <w:pPr>
      <w:widowControl/>
      <w:numPr>
        <w:ilvl w:val="8"/>
        <w:numId w:val="89"/>
      </w:numPr>
      <w:spacing w:before="240" w:after="60" w:line="302" w:lineRule="auto"/>
      <w:ind w:right="66"/>
      <w:outlineLvl w:val="8"/>
    </w:pPr>
    <w:rPr>
      <w:rFonts w:ascii="Cambria" w:hAnsi="Cambria" w:cs="Times New Roman"/>
      <w:spacing w:val="-1"/>
      <w:lang w:val="fr-FR"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ClassGarmnd BT" w:hAnsi="ClassGarmnd BT"/>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0">
    <w:name w:val="WW8Num3z0"/>
    <w:rPr>
      <w:b/>
    </w:rPr>
  </w:style>
  <w:style w:type="character" w:customStyle="1" w:styleId="WW8Num4z0">
    <w:name w:val="WW8Num4z0"/>
    <w:rPr>
      <w:rFonts w:ascii="Symbol" w:hAnsi="Symbol"/>
      <w:color w:val="auto"/>
      <w:sz w:val="24"/>
    </w:rPr>
  </w:style>
  <w:style w:type="character" w:customStyle="1" w:styleId="WW8Num4z1">
    <w:name w:val="WW8Num4z1"/>
    <w:rPr>
      <w:rFonts w:ascii="Symbol" w:hAnsi="Symbol"/>
      <w:color w:val="auto"/>
      <w:sz w:val="20"/>
    </w:rPr>
  </w:style>
  <w:style w:type="character" w:customStyle="1" w:styleId="WW8Num4z2">
    <w:name w:val="WW8Num4z2"/>
    <w:rPr>
      <w:rFonts w:ascii="Wingdings" w:hAnsi="Wingdings"/>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9z0">
    <w:name w:val="WW8Num9z0"/>
    <w:rPr>
      <w:rFonts w:ascii="ClassGarmnd BT" w:hAnsi="ClassGarmnd BT"/>
    </w:rPr>
  </w:style>
  <w:style w:type="character" w:customStyle="1" w:styleId="WW8Num11z0">
    <w:name w:val="WW8Num11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ClassGarmnd BT" w:hAnsi="ClassGarmnd BT"/>
    </w:rPr>
  </w:style>
  <w:style w:type="character" w:customStyle="1" w:styleId="WW8Num16z1">
    <w:name w:val="WW8Num16z1"/>
    <w:rPr>
      <w:rFonts w:ascii="Courier New" w:hAnsi="Courier New"/>
    </w:rPr>
  </w:style>
  <w:style w:type="character" w:customStyle="1" w:styleId="WW8Num16z2">
    <w:name w:val="WW8Num16z2"/>
    <w:rPr>
      <w:rFonts w:ascii="Wingdings" w:hAnsi="Wingdings"/>
    </w:rPr>
  </w:style>
  <w:style w:type="character" w:customStyle="1" w:styleId="WW8Num16z3">
    <w:name w:val="WW8Num16z3"/>
    <w:rPr>
      <w:rFonts w:ascii="Symbol" w:hAnsi="Symbol"/>
    </w:rPr>
  </w:style>
  <w:style w:type="character" w:customStyle="1" w:styleId="WW8Num17z0">
    <w:name w:val="WW8Num17z0"/>
    <w:rPr>
      <w:b/>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9z0">
    <w:name w:val="WW8Num19z0"/>
    <w:rPr>
      <w:rFonts w:ascii="Symbol" w:hAnsi="Symbol"/>
      <w:color w:val="auto"/>
      <w:sz w:val="24"/>
    </w:rPr>
  </w:style>
  <w:style w:type="character" w:customStyle="1" w:styleId="WW8Num19z1">
    <w:name w:val="WW8Num19z1"/>
    <w:rPr>
      <w:rFonts w:ascii="Symbol" w:hAnsi="Symbol"/>
      <w:color w:val="auto"/>
      <w:sz w:val="20"/>
    </w:rPr>
  </w:style>
  <w:style w:type="character" w:customStyle="1" w:styleId="WW8Num19z2">
    <w:name w:val="WW8Num19z2"/>
    <w:rPr>
      <w:rFonts w:ascii="Wingdings" w:hAnsi="Wingdings"/>
    </w:rPr>
  </w:style>
  <w:style w:type="character" w:customStyle="1" w:styleId="WW8Num19z3">
    <w:name w:val="WW8Num19z3"/>
    <w:rPr>
      <w:rFonts w:ascii="Symbol" w:hAnsi="Symbol"/>
    </w:rPr>
  </w:style>
  <w:style w:type="character" w:customStyle="1" w:styleId="WW8Num19z4">
    <w:name w:val="WW8Num19z4"/>
    <w:rPr>
      <w:rFonts w:ascii="Courier New" w:hAnsi="Courier New"/>
    </w:rPr>
  </w:style>
  <w:style w:type="character" w:customStyle="1" w:styleId="WW8Num21z0">
    <w:name w:val="WW8Num21z0"/>
    <w:rPr>
      <w:rFonts w:ascii="Symbol" w:hAnsi="Symbol"/>
    </w:rPr>
  </w:style>
  <w:style w:type="character" w:customStyle="1" w:styleId="WW8Num21z1">
    <w:name w:val="WW8Num21z1"/>
    <w:rPr>
      <w:rFonts w:ascii="Courier New" w:hAnsi="Courier New"/>
    </w:rPr>
  </w:style>
  <w:style w:type="character" w:customStyle="1" w:styleId="WW8Num21z2">
    <w:name w:val="WW8Num21z2"/>
    <w:rPr>
      <w:rFonts w:ascii="Wingdings" w:hAnsi="Wingdings"/>
    </w:rPr>
  </w:style>
  <w:style w:type="character" w:customStyle="1" w:styleId="WW8Num22z0">
    <w:name w:val="WW8Num22z0"/>
    <w:rPr>
      <w:rFonts w:ascii="Symbol" w:hAnsi="Symbol"/>
      <w:color w:val="auto"/>
      <w:sz w:val="24"/>
    </w:rPr>
  </w:style>
  <w:style w:type="character" w:customStyle="1" w:styleId="WW8Num22z1">
    <w:name w:val="WW8Num22z1"/>
    <w:rPr>
      <w:rFonts w:ascii="Symbol" w:hAnsi="Symbol"/>
      <w:color w:val="auto"/>
      <w:sz w:val="20"/>
    </w:rPr>
  </w:style>
  <w:style w:type="character" w:customStyle="1" w:styleId="WW8Num22z2">
    <w:name w:val="WW8Num22z2"/>
    <w:rPr>
      <w:rFonts w:ascii="Wingdings" w:hAnsi="Wingdings"/>
    </w:rPr>
  </w:style>
  <w:style w:type="character" w:customStyle="1" w:styleId="WW8Num23z0">
    <w:name w:val="WW8Num23z0"/>
    <w:rPr>
      <w:rFonts w:ascii="Symbol" w:hAnsi="Symbol"/>
    </w:rPr>
  </w:style>
  <w:style w:type="character" w:customStyle="1" w:styleId="WW8Num23z1">
    <w:name w:val="WW8Num23z1"/>
    <w:rPr>
      <w:rFonts w:ascii="Courier New" w:hAnsi="Courier New"/>
    </w:rPr>
  </w:style>
  <w:style w:type="character" w:customStyle="1" w:styleId="WW8Num23z2">
    <w:name w:val="WW8Num23z2"/>
    <w:rPr>
      <w:rFonts w:ascii="Wingdings" w:hAnsi="Wingdings"/>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DefaultParagraphFont">
    <w:name w:val="WW-Default Paragraph Font"/>
  </w:style>
  <w:style w:type="character" w:styleId="PageNumber">
    <w:name w:val="page number"/>
    <w:rPr>
      <w:b/>
      <w:sz w:val="24"/>
      <w:szCs w:val="24"/>
    </w:rPr>
  </w:style>
  <w:style w:type="character" w:styleId="Hyperlink">
    <w:name w:val="Hyperlink"/>
    <w:uiPriority w:val="99"/>
    <w:rsid w:val="0056151B"/>
    <w:rPr>
      <w:b/>
      <w:color w:val="548DD4"/>
      <w:u w:val="single"/>
    </w:rPr>
  </w:style>
  <w:style w:type="character" w:customStyle="1" w:styleId="Heading7Char">
    <w:name w:val="Heading 7 Char"/>
    <w:uiPriority w:val="9"/>
    <w:rPr>
      <w:rFonts w:ascii="Calibri" w:eastAsia="Times New Roman" w:hAnsi="Calibri" w:cs="Times New Roman"/>
      <w:sz w:val="24"/>
      <w:szCs w:val="24"/>
    </w:rPr>
  </w:style>
  <w:style w:type="character" w:customStyle="1" w:styleId="BodyTextChar">
    <w:name w:val="Body Text Char"/>
    <w:aliases w:val="Body Text Char1 Char,Body Text Char Char Char,Body Text Char Char Char Char Char,Body Text1 Char Char,Body Text Char Char1 Char"/>
    <w:rPr>
      <w:sz w:val="24"/>
      <w:lang w:val="en-AU" w:eastAsia="ar-SA" w:bidi="ar-SA"/>
    </w:rPr>
  </w:style>
  <w:style w:type="character" w:customStyle="1" w:styleId="BodyTextFirstIndentChar">
    <w:name w:val="Body Text First Indent Char"/>
    <w:rPr>
      <w:rFonts w:ascii="Book Antiqua" w:hAnsi="Book Antiqua"/>
      <w:sz w:val="24"/>
      <w:lang w:val="en-AU"/>
    </w:rPr>
  </w:style>
  <w:style w:type="character" w:customStyle="1" w:styleId="FootnoteCharacters">
    <w:name w:val="Footnote Characters"/>
    <w:rPr>
      <w:vertAlign w:val="superscript"/>
    </w:rPr>
  </w:style>
  <w:style w:type="character" w:customStyle="1" w:styleId="FootnoteTextChar">
    <w:name w:val="Footnote Text Char"/>
    <w:rPr>
      <w:rFonts w:ascii="Arial" w:hAnsi="Arial"/>
      <w:sz w:val="18"/>
      <w:szCs w:val="24"/>
    </w:rPr>
  </w:style>
  <w:style w:type="character" w:styleId="Emphasis">
    <w:name w:val="Emphasis"/>
    <w:uiPriority w:val="20"/>
    <w:rPr>
      <w:caps/>
      <w:sz w:val="18"/>
    </w:rPr>
  </w:style>
  <w:style w:type="character" w:customStyle="1" w:styleId="HeadingBaseChar">
    <w:name w:val="Heading Base Char"/>
    <w:rPr>
      <w:rFonts w:ascii="Arial" w:hAnsi="Arial"/>
      <w:kern w:val="1"/>
      <w:sz w:val="24"/>
      <w:szCs w:val="24"/>
    </w:rPr>
  </w:style>
  <w:style w:type="character" w:customStyle="1" w:styleId="NoSpacingChar">
    <w:name w:val="No Spacing Char"/>
    <w:uiPriority w:val="1"/>
    <w:rPr>
      <w:rFonts w:ascii="Calibri" w:hAnsi="Calibri"/>
      <w:sz w:val="22"/>
      <w:szCs w:val="22"/>
      <w:lang w:eastAsia="ar-SA" w:bidi="ar-SA"/>
    </w:rPr>
  </w:style>
  <w:style w:type="character" w:customStyle="1" w:styleId="HeaderChar">
    <w:name w:val="Header Char"/>
    <w:uiPriority w:val="99"/>
    <w:rPr>
      <w:rFonts w:ascii="Arial Unicode MS" w:hAnsi="Arial Unicode MS"/>
      <w:sz w:val="18"/>
      <w:lang w:val="en-AU"/>
    </w:rPr>
  </w:style>
  <w:style w:type="character" w:customStyle="1" w:styleId="BalloonTextChar">
    <w:name w:val="Balloon Text Char"/>
    <w:uiPriority w:val="99"/>
    <w:rPr>
      <w:rFonts w:ascii="Tahoma" w:hAnsi="Tahoma" w:cs="Tahoma"/>
      <w:sz w:val="16"/>
      <w:szCs w:val="16"/>
    </w:rPr>
  </w:style>
  <w:style w:type="character" w:customStyle="1" w:styleId="projectsummarylight">
    <w:name w:val="projectsummarylight"/>
  </w:style>
  <w:style w:type="character" w:customStyle="1" w:styleId="st">
    <w:name w:val="st"/>
  </w:style>
  <w:style w:type="character" w:customStyle="1" w:styleId="watch-title">
    <w:name w:val="watch-title"/>
  </w:style>
  <w:style w:type="character" w:styleId="CommentReference">
    <w:name w:val="annotation reference"/>
    <w:uiPriority w:val="99"/>
    <w:rPr>
      <w:sz w:val="16"/>
      <w:szCs w:val="16"/>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aliases w:val="Body Text Char1,Body Text Char Char,Body Text Char Char Char Char,Body Text1 Char,Body Text Char Char1"/>
    <w:basedOn w:val="Normal"/>
    <w:link w:val="BodyTextChar2"/>
    <w:pPr>
      <w:spacing w:before="240" w:after="120"/>
      <w:ind w:right="720"/>
      <w:jc w:val="both"/>
    </w:pPr>
  </w:style>
  <w:style w:type="paragraph" w:styleId="List">
    <w:name w:val="List"/>
    <w:aliases w:val="(X1)"/>
    <w:basedOn w:val="BodyText"/>
    <w:rPr>
      <w:rFonts w:cs="Mangal"/>
    </w:rPr>
  </w:style>
  <w:style w:type="paragraph" w:styleId="Caption">
    <w:name w:val="caption"/>
    <w:basedOn w:val="Normal"/>
    <w:next w:val="BodyText"/>
    <w:qFormat/>
    <w:rsid w:val="008F0E28"/>
    <w:pPr>
      <w:keepNext/>
      <w:widowControl/>
      <w:spacing w:before="60" w:after="240" w:line="200" w:lineRule="atLeast"/>
      <w:jc w:val="center"/>
    </w:pPr>
    <w:rPr>
      <w:rFonts w:ascii="Arial" w:hAnsi="Arial"/>
      <w:b/>
      <w:spacing w:val="5"/>
    </w:rPr>
  </w:style>
  <w:style w:type="paragraph" w:customStyle="1" w:styleId="Index">
    <w:name w:val="Index"/>
    <w:basedOn w:val="Normal"/>
    <w:pPr>
      <w:suppressLineNumbers/>
    </w:pPr>
    <w:rPr>
      <w:rFonts w:cs="Mangal"/>
    </w:rPr>
  </w:style>
  <w:style w:type="paragraph" w:styleId="BodyTextIndent">
    <w:name w:val="Body Text Indent"/>
    <w:basedOn w:val="BodyText"/>
    <w:link w:val="BodyTextIndentChar"/>
    <w:pPr>
      <w:ind w:left="1701"/>
    </w:pPr>
  </w:style>
  <w:style w:type="paragraph" w:styleId="Title">
    <w:name w:val="Title"/>
    <w:next w:val="Subtitle"/>
    <w:pPr>
      <w:shd w:val="clear" w:color="auto" w:fill="000000"/>
      <w:suppressAutoHyphens/>
      <w:spacing w:before="2835"/>
      <w:jc w:val="right"/>
    </w:pPr>
    <w:rPr>
      <w:rFonts w:ascii="Arial Narrow" w:eastAsia="Arial" w:hAnsi="Arial Narrow"/>
      <w:b/>
      <w:kern w:val="1"/>
      <w:sz w:val="72"/>
      <w:lang w:val="en-AU" w:eastAsia="ar-SA"/>
    </w:rPr>
  </w:style>
  <w:style w:type="paragraph" w:styleId="Subtitle">
    <w:name w:val="Subtitle"/>
    <w:basedOn w:val="Title"/>
    <w:next w:val="BodyText"/>
    <w:link w:val="SubtitleChar"/>
    <w:uiPriority w:val="11"/>
    <w:qFormat/>
    <w:rsid w:val="000B37C0"/>
    <w:pPr>
      <w:shd w:val="clear" w:color="auto" w:fill="auto"/>
      <w:spacing w:before="480" w:after="60"/>
      <w:jc w:val="center"/>
    </w:pPr>
    <w:rPr>
      <w:rFonts w:ascii="Open Sans" w:hAnsi="Open Sans" w:cs="Open Sans"/>
      <w:b w:val="0"/>
      <w:sz w:val="32"/>
      <w:szCs w:val="32"/>
    </w:rPr>
  </w:style>
  <w:style w:type="paragraph" w:customStyle="1" w:styleId="CoverSubHeads">
    <w:name w:val="Cover SubHeads"/>
    <w:basedOn w:val="Title"/>
    <w:pPr>
      <w:shd w:val="clear" w:color="auto" w:fill="auto"/>
      <w:spacing w:before="567"/>
      <w:jc w:val="left"/>
    </w:pPr>
    <w:rPr>
      <w:sz w:val="32"/>
    </w:rPr>
  </w:style>
  <w:style w:type="paragraph" w:styleId="Header">
    <w:name w:val="header"/>
    <w:basedOn w:val="Normal"/>
    <w:uiPriority w:val="99"/>
    <w:pPr>
      <w:pBdr>
        <w:bottom w:val="single" w:sz="1" w:space="2" w:color="000000"/>
      </w:pBdr>
      <w:tabs>
        <w:tab w:val="left" w:pos="4253"/>
        <w:tab w:val="right" w:pos="8505"/>
      </w:tabs>
      <w:overflowPunct w:val="0"/>
      <w:autoSpaceDE w:val="0"/>
      <w:textAlignment w:val="baseline"/>
    </w:pPr>
    <w:rPr>
      <w:rFonts w:ascii="Arial Unicode MS" w:hAnsi="Arial Unicode MS"/>
      <w:sz w:val="18"/>
      <w:lang w:val="en-AU"/>
    </w:rPr>
  </w:style>
  <w:style w:type="paragraph" w:styleId="Footer">
    <w:name w:val="footer"/>
    <w:basedOn w:val="Header"/>
    <w:link w:val="FooterChar"/>
    <w:uiPriority w:val="99"/>
    <w:pPr>
      <w:pBdr>
        <w:top w:val="single" w:sz="1" w:space="2" w:color="000000"/>
        <w:bottom w:val="none" w:sz="0" w:space="0" w:color="auto"/>
      </w:pBdr>
    </w:pPr>
    <w:rPr>
      <w:rFonts w:eastAsia="Arial Unicode MS" w:cs="Times New Roman"/>
      <w:b/>
      <w:szCs w:val="20"/>
    </w:rPr>
  </w:style>
  <w:style w:type="paragraph" w:styleId="Index1">
    <w:name w:val="index 1"/>
    <w:basedOn w:val="Normal"/>
    <w:next w:val="Normal"/>
    <w:pPr>
      <w:widowControl/>
      <w:tabs>
        <w:tab w:val="right" w:leader="dot" w:pos="3856"/>
      </w:tabs>
      <w:overflowPunct w:val="0"/>
      <w:autoSpaceDE w:val="0"/>
      <w:spacing w:after="100"/>
      <w:textAlignment w:val="baseline"/>
    </w:pPr>
    <w:rPr>
      <w:lang w:val="en-AU"/>
    </w:rPr>
  </w:style>
  <w:style w:type="paragraph" w:styleId="Index2">
    <w:name w:val="index 2"/>
    <w:basedOn w:val="Index1"/>
    <w:next w:val="Normal"/>
    <w:pPr>
      <w:tabs>
        <w:tab w:val="clear" w:pos="3856"/>
        <w:tab w:val="right" w:leader="dot" w:pos="3881"/>
      </w:tabs>
      <w:spacing w:after="40"/>
      <w:ind w:left="396" w:hanging="198"/>
    </w:pPr>
  </w:style>
  <w:style w:type="paragraph" w:styleId="ListBullet">
    <w:name w:val="List Bullet"/>
    <w:basedOn w:val="BodyText"/>
    <w:pPr>
      <w:keepNext/>
      <w:numPr>
        <w:numId w:val="3"/>
      </w:numPr>
      <w:spacing w:after="100"/>
    </w:pPr>
  </w:style>
  <w:style w:type="paragraph" w:styleId="ListBullet2">
    <w:name w:val="List Bullet 2"/>
    <w:basedOn w:val="ListBullet"/>
    <w:pPr>
      <w:tabs>
        <w:tab w:val="left" w:pos="1827"/>
      </w:tabs>
    </w:pPr>
  </w:style>
  <w:style w:type="paragraph" w:styleId="ListBullet3">
    <w:name w:val="List Bullet 3"/>
    <w:basedOn w:val="Normal"/>
    <w:pPr>
      <w:widowControl/>
      <w:tabs>
        <w:tab w:val="num" w:pos="1498"/>
      </w:tabs>
      <w:spacing w:after="100"/>
      <w:ind w:left="1498" w:hanging="360"/>
    </w:pPr>
    <w:rPr>
      <w:lang w:val="en-AU"/>
    </w:rPr>
  </w:style>
  <w:style w:type="paragraph" w:styleId="ListNumber">
    <w:name w:val="List Number"/>
    <w:basedOn w:val="BodyText"/>
    <w:pPr>
      <w:numPr>
        <w:numId w:val="2"/>
      </w:numPr>
      <w:spacing w:after="100"/>
    </w:pPr>
  </w:style>
  <w:style w:type="paragraph" w:styleId="ListNumber2">
    <w:name w:val="List Number 2"/>
    <w:basedOn w:val="ListNumber"/>
    <w:pPr>
      <w:spacing w:after="60"/>
    </w:pPr>
  </w:style>
  <w:style w:type="paragraph" w:styleId="ListNumber3">
    <w:name w:val="List Number 3"/>
    <w:basedOn w:val="ListNumber2"/>
  </w:style>
  <w:style w:type="paragraph" w:customStyle="1" w:styleId="Picture">
    <w:name w:val="Picture"/>
    <w:basedOn w:val="Normal"/>
    <w:next w:val="Normal"/>
    <w:pPr>
      <w:spacing w:after="200"/>
      <w:ind w:left="1134"/>
    </w:pPr>
    <w:rPr>
      <w:lang w:val="en-AU"/>
    </w:rPr>
  </w:style>
  <w:style w:type="paragraph" w:customStyle="1" w:styleId="PictureWide">
    <w:name w:val="Picture Wide"/>
    <w:basedOn w:val="Picture"/>
    <w:next w:val="BodyText"/>
    <w:pPr>
      <w:ind w:left="0"/>
      <w:jc w:val="center"/>
    </w:pPr>
  </w:style>
  <w:style w:type="paragraph" w:customStyle="1" w:styleId="TableBodyText">
    <w:name w:val="Table Body Text"/>
    <w:basedOn w:val="BodyText"/>
    <w:pPr>
      <w:spacing w:before="60" w:after="60"/>
    </w:pPr>
    <w:rPr>
      <w:sz w:val="20"/>
    </w:rPr>
  </w:style>
  <w:style w:type="paragraph" w:customStyle="1" w:styleId="TableBullet">
    <w:name w:val="Table Bullet"/>
    <w:basedOn w:val="Normal"/>
    <w:pPr>
      <w:numPr>
        <w:numId w:val="1"/>
      </w:numPr>
      <w:tabs>
        <w:tab w:val="left" w:pos="2208"/>
      </w:tabs>
      <w:spacing w:before="60" w:after="200"/>
      <w:ind w:left="2208" w:hanging="360"/>
    </w:pPr>
    <w:rPr>
      <w:rFonts w:ascii="ClassGarmnd BT" w:hAnsi="ClassGarmnd BT"/>
      <w:color w:val="000000"/>
      <w:lang w:val="en-AU"/>
    </w:rPr>
  </w:style>
  <w:style w:type="paragraph" w:customStyle="1" w:styleId="TableContents">
    <w:name w:val="Table Contents"/>
    <w:basedOn w:val="Normal"/>
    <w:pPr>
      <w:suppressLineNumbers/>
    </w:pPr>
  </w:style>
  <w:style w:type="paragraph" w:customStyle="1" w:styleId="TableHeading">
    <w:name w:val="Table Heading"/>
    <w:basedOn w:val="Heading4"/>
    <w:pPr>
      <w:numPr>
        <w:ilvl w:val="0"/>
        <w:numId w:val="0"/>
      </w:numPr>
      <w:spacing w:before="80" w:after="80"/>
      <w:ind w:left="79"/>
    </w:pPr>
    <w:rPr>
      <w:sz w:val="20"/>
    </w:rPr>
  </w:style>
  <w:style w:type="paragraph" w:styleId="TOC1">
    <w:name w:val="toc 1"/>
    <w:next w:val="Normal"/>
    <w:link w:val="TOC1Char"/>
    <w:uiPriority w:val="39"/>
    <w:qFormat/>
    <w:pPr>
      <w:widowControl w:val="0"/>
      <w:spacing w:before="120" w:after="120" w:line="312" w:lineRule="auto"/>
    </w:pPr>
    <w:rPr>
      <w:rFonts w:ascii="Calibri" w:hAnsi="Calibri" w:cs="Arial"/>
      <w:b/>
      <w:bCs/>
      <w:caps/>
      <w:lang w:eastAsia="ar-SA"/>
    </w:rPr>
  </w:style>
  <w:style w:type="paragraph" w:styleId="TOC2">
    <w:name w:val="toc 2"/>
    <w:basedOn w:val="TOC1"/>
    <w:next w:val="Normal"/>
    <w:uiPriority w:val="39"/>
    <w:pPr>
      <w:spacing w:before="0" w:after="0"/>
      <w:ind w:left="260"/>
    </w:pPr>
    <w:rPr>
      <w:b w:val="0"/>
      <w:bCs w:val="0"/>
      <w:caps w:val="0"/>
      <w:smallCaps/>
    </w:rPr>
  </w:style>
  <w:style w:type="paragraph" w:styleId="TOC3">
    <w:name w:val="toc 3"/>
    <w:basedOn w:val="TOC2"/>
    <w:next w:val="Normal"/>
    <w:uiPriority w:val="39"/>
    <w:pPr>
      <w:ind w:left="520"/>
    </w:pPr>
    <w:rPr>
      <w:i/>
      <w:iCs/>
      <w:smallCaps w:val="0"/>
    </w:rPr>
  </w:style>
  <w:style w:type="paragraph" w:styleId="TOC4">
    <w:name w:val="toc 4"/>
    <w:basedOn w:val="Normal"/>
    <w:next w:val="Normal"/>
    <w:uiPriority w:val="39"/>
    <w:pPr>
      <w:ind w:left="780"/>
    </w:pPr>
    <w:rPr>
      <w:rFonts w:ascii="Calibri" w:hAnsi="Calibri"/>
      <w:sz w:val="18"/>
      <w:szCs w:val="18"/>
    </w:rPr>
  </w:style>
  <w:style w:type="paragraph" w:styleId="NormalWeb">
    <w:name w:val="Normal (Web)"/>
    <w:basedOn w:val="Normal"/>
    <w:pPr>
      <w:widowControl/>
      <w:spacing w:before="100" w:after="100"/>
    </w:pPr>
    <w:rPr>
      <w:rFonts w:ascii="Arial" w:eastAsia="Arial Unicode MS" w:hAnsi="Arial"/>
      <w:sz w:val="20"/>
      <w:lang w:val="en-AU"/>
    </w:rPr>
  </w:style>
  <w:style w:type="paragraph" w:styleId="BodyTextFirstIndent">
    <w:name w:val="Body Text First Indent"/>
    <w:basedOn w:val="BodyText"/>
    <w:pPr>
      <w:ind w:firstLine="210"/>
    </w:pPr>
    <w:rPr>
      <w:rFonts w:ascii="Book Antiqua" w:hAnsi="Book Antiqua"/>
    </w:rPr>
  </w:style>
  <w:style w:type="paragraph" w:customStyle="1" w:styleId="BlockQuotation">
    <w:name w:val="Block Quotation"/>
    <w:basedOn w:val="BodyText"/>
    <w:pPr>
      <w:widowControl/>
      <w:pBdr>
        <w:top w:val="single" w:sz="4" w:space="14" w:color="808080"/>
        <w:left w:val="single" w:sz="4" w:space="14" w:color="808080"/>
        <w:bottom w:val="single" w:sz="4" w:space="14" w:color="808080"/>
        <w:right w:val="single" w:sz="4" w:space="14" w:color="808080"/>
      </w:pBdr>
      <w:spacing w:after="240"/>
      <w:ind w:left="720"/>
    </w:pPr>
    <w:rPr>
      <w:rFonts w:ascii="Arial" w:hAnsi="Arial"/>
      <w:i/>
    </w:rPr>
  </w:style>
  <w:style w:type="paragraph" w:customStyle="1" w:styleId="HeadingBase">
    <w:name w:val="Heading Base"/>
    <w:basedOn w:val="BodyText"/>
    <w:next w:val="BodyText"/>
    <w:pPr>
      <w:keepNext/>
      <w:widowControl/>
      <w:spacing w:after="0"/>
    </w:pPr>
    <w:rPr>
      <w:rFonts w:ascii="Arial" w:hAnsi="Arial"/>
      <w:kern w:val="1"/>
      <w:szCs w:val="24"/>
      <w:lang w:val="x-none"/>
    </w:rPr>
  </w:style>
  <w:style w:type="paragraph" w:customStyle="1" w:styleId="FootnoteBase">
    <w:name w:val="Footnote Base"/>
    <w:basedOn w:val="BodyText"/>
    <w:pPr>
      <w:widowControl/>
      <w:spacing w:after="240" w:line="200" w:lineRule="atLeast"/>
    </w:pPr>
    <w:rPr>
      <w:rFonts w:ascii="Arial" w:hAnsi="Arial"/>
      <w:sz w:val="18"/>
      <w:szCs w:val="24"/>
    </w:rPr>
  </w:style>
  <w:style w:type="paragraph" w:styleId="FootnoteText">
    <w:name w:val="footnote text"/>
    <w:basedOn w:val="FootnoteBase"/>
    <w:rsid w:val="00263F34"/>
    <w:pPr>
      <w:spacing w:before="0" w:after="120"/>
    </w:pPr>
    <w:rPr>
      <w:lang w:val="x-none"/>
    </w:rPr>
  </w:style>
  <w:style w:type="paragraph" w:customStyle="1" w:styleId="TitleCover">
    <w:name w:val="Title Cover"/>
    <w:basedOn w:val="HeadingBase"/>
    <w:next w:val="SubtitleCover"/>
    <w:pPr>
      <w:spacing w:after="240" w:line="720" w:lineRule="atLeast"/>
      <w:jc w:val="center"/>
    </w:pPr>
    <w:rPr>
      <w:caps/>
      <w:spacing w:val="65"/>
      <w:sz w:val="64"/>
    </w:rPr>
  </w:style>
  <w:style w:type="paragraph" w:customStyle="1" w:styleId="SubtitleCover">
    <w:name w:val="Subtitle Cover"/>
    <w:basedOn w:val="TitleCover"/>
    <w:next w:val="BodyText"/>
    <w:pPr>
      <w:pBdr>
        <w:top w:val="single" w:sz="4" w:space="12" w:color="808080"/>
      </w:pBdr>
      <w:spacing w:after="0" w:line="440" w:lineRule="atLeast"/>
    </w:pPr>
    <w:rPr>
      <w:spacing w:val="30"/>
      <w:sz w:val="36"/>
    </w:rPr>
  </w:style>
  <w:style w:type="paragraph" w:customStyle="1" w:styleId="CaptionCenteredBefore12ptNounderl">
    <w:name w:val="Caption + Centered Before:  12 pt + No underl..."/>
    <w:basedOn w:val="Normal"/>
    <w:pPr>
      <w:keepNext/>
      <w:widowControl/>
      <w:spacing w:before="240"/>
      <w:jc w:val="center"/>
    </w:pPr>
    <w:rPr>
      <w:rFonts w:ascii="Arial" w:hAnsi="Arial"/>
      <w:b/>
      <w:bCs/>
      <w:spacing w:val="5"/>
      <w:sz w:val="16"/>
      <w:szCs w:val="16"/>
      <w:u w:val="single"/>
    </w:rPr>
  </w:style>
  <w:style w:type="paragraph" w:styleId="NoSpacing">
    <w:name w:val="No Spacing"/>
    <w:uiPriority w:val="1"/>
    <w:pPr>
      <w:suppressAutoHyphens/>
    </w:pPr>
    <w:rPr>
      <w:rFonts w:ascii="Calibri" w:eastAsia="Arial" w:hAnsi="Calibri"/>
      <w:sz w:val="22"/>
      <w:szCs w:val="22"/>
      <w:lang w:eastAsia="ar-SA"/>
    </w:rPr>
  </w:style>
  <w:style w:type="paragraph" w:styleId="BalloonText">
    <w:name w:val="Balloon Text"/>
    <w:basedOn w:val="Normal"/>
    <w:uiPriority w:val="99"/>
    <w:rPr>
      <w:rFonts w:ascii="Tahoma" w:hAnsi="Tahoma"/>
      <w:sz w:val="16"/>
      <w:szCs w:val="16"/>
      <w:lang w:val="x-none"/>
    </w:rPr>
  </w:style>
  <w:style w:type="paragraph" w:customStyle="1" w:styleId="CSP-ChapterTitle">
    <w:name w:val="CSP - Chapter Title"/>
    <w:basedOn w:val="Normal"/>
    <w:link w:val="CSP-ChapterTitleChar"/>
    <w:pPr>
      <w:spacing w:line="100" w:lineRule="atLeast"/>
      <w:jc w:val="center"/>
    </w:pPr>
    <w:rPr>
      <w:rFonts w:ascii="Times New Roman" w:hAnsi="Times New Roman"/>
      <w:iCs/>
      <w:caps/>
      <w:sz w:val="28"/>
      <w:szCs w:val="28"/>
    </w:rPr>
  </w:style>
  <w:style w:type="paragraph" w:customStyle="1" w:styleId="CSP-ChapterBodyText">
    <w:name w:val="CSP - Chapter Body Text"/>
    <w:basedOn w:val="Normal"/>
    <w:pPr>
      <w:spacing w:line="100" w:lineRule="atLeast"/>
      <w:ind w:firstLine="288"/>
      <w:jc w:val="both"/>
    </w:pPr>
    <w:rPr>
      <w:rFonts w:ascii="Garamond" w:hAnsi="Garamond"/>
      <w:iCs/>
    </w:rPr>
  </w:style>
  <w:style w:type="paragraph" w:customStyle="1" w:styleId="CSP-ChapterBodyText-FirstParagraph">
    <w:name w:val="CSP - Chapter Body Text - First Paragraph"/>
    <w:basedOn w:val="CSP-ChapterBodyText"/>
    <w:pPr>
      <w:ind w:firstLine="0"/>
    </w:pPr>
  </w:style>
  <w:style w:type="paragraph" w:customStyle="1" w:styleId="DefaultLTNotizen">
    <w:name w:val="Default~LT~Notizen"/>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90"/>
    </w:pPr>
    <w:rPr>
      <w:rFonts w:ascii="Mangal" w:eastAsia="Mangal" w:hAnsi="Mangal" w:cs="Mangal"/>
      <w:color w:val="000000"/>
      <w:sz w:val="24"/>
      <w:szCs w:val="24"/>
      <w:lang w:eastAsia="hi-IN" w:bidi="hi-IN"/>
    </w:rPr>
  </w:style>
  <w:style w:type="paragraph" w:styleId="Quote">
    <w:name w:val="Quote"/>
    <w:basedOn w:val="Normal"/>
    <w:next w:val="Normal"/>
    <w:link w:val="QuoteChar"/>
    <w:uiPriority w:val="29"/>
    <w:qFormat/>
    <w:rsid w:val="00F1752E"/>
    <w:pPr>
      <w:spacing w:line="360" w:lineRule="auto"/>
    </w:pPr>
    <w:rPr>
      <w:rFonts w:ascii="Open Sans" w:hAnsi="Open Sans" w:cs="Open Sans"/>
      <w:i/>
      <w:iCs/>
      <w:color w:val="000000"/>
      <w:sz w:val="28"/>
      <w:szCs w:val="20"/>
      <w:lang w:val="x-none"/>
    </w:rPr>
  </w:style>
  <w:style w:type="character" w:customStyle="1" w:styleId="QuoteChar">
    <w:name w:val="Quote Char"/>
    <w:link w:val="Quote"/>
    <w:uiPriority w:val="29"/>
    <w:rsid w:val="00F1752E"/>
    <w:rPr>
      <w:rFonts w:ascii="Open Sans" w:eastAsia="Calibri" w:hAnsi="Open Sans" w:cs="Open Sans"/>
      <w:i/>
      <w:iCs/>
      <w:color w:val="000000"/>
      <w:sz w:val="28"/>
      <w:lang w:val="x-none" w:eastAsia="hi-IN" w:bidi="hi-IN"/>
    </w:rPr>
  </w:style>
  <w:style w:type="paragraph" w:styleId="ListParagraph">
    <w:name w:val="List Paragraph"/>
    <w:basedOn w:val="Normal"/>
    <w:uiPriority w:val="34"/>
    <w:rsid w:val="002B3564"/>
    <w:pPr>
      <w:widowControl/>
      <w:spacing w:after="200" w:line="276" w:lineRule="auto"/>
      <w:ind w:left="720"/>
      <w:contextualSpacing/>
    </w:pPr>
    <w:rPr>
      <w:rFonts w:ascii="Calibri" w:hAnsi="Calibri" w:cs="Times New Roman"/>
      <w:lang w:eastAsia="en-US"/>
    </w:rPr>
  </w:style>
  <w:style w:type="character" w:customStyle="1" w:styleId="FooterChar">
    <w:name w:val="Footer Char"/>
    <w:link w:val="Footer"/>
    <w:uiPriority w:val="99"/>
    <w:rsid w:val="002B3564"/>
    <w:rPr>
      <w:rFonts w:ascii="Arial Unicode MS" w:eastAsia="Arial Unicode MS" w:hAnsi="Arial Unicode MS"/>
      <w:b/>
      <w:sz w:val="18"/>
      <w:lang w:val="en-AU" w:eastAsia="ar-SA"/>
    </w:rPr>
  </w:style>
  <w:style w:type="character" w:customStyle="1" w:styleId="huge1">
    <w:name w:val="huge1"/>
    <w:rsid w:val="002B3564"/>
    <w:rPr>
      <w:rFonts w:ascii="Verdana" w:hAnsi="Verdana" w:hint="default"/>
      <w:sz w:val="30"/>
      <w:szCs w:val="30"/>
    </w:rPr>
  </w:style>
  <w:style w:type="character" w:customStyle="1" w:styleId="bodybold1">
    <w:name w:val="bodybold1"/>
    <w:rsid w:val="002B3564"/>
    <w:rPr>
      <w:rFonts w:ascii="Verdana" w:hAnsi="Verdana" w:hint="default"/>
      <w:b/>
      <w:bCs/>
      <w:sz w:val="20"/>
      <w:szCs w:val="20"/>
    </w:rPr>
  </w:style>
  <w:style w:type="character" w:customStyle="1" w:styleId="messagebody2">
    <w:name w:val="messagebody2"/>
    <w:basedOn w:val="DefaultParagraphFont"/>
    <w:rsid w:val="002B3564"/>
  </w:style>
  <w:style w:type="paragraph" w:customStyle="1" w:styleId="titlepage">
    <w:name w:val="titlepage"/>
    <w:basedOn w:val="Normal"/>
    <w:link w:val="titlepageChar"/>
    <w:qFormat/>
    <w:rsid w:val="00993E93"/>
    <w:pPr>
      <w:spacing w:line="360" w:lineRule="auto"/>
    </w:pPr>
    <w:rPr>
      <w:rFonts w:ascii="Libre Baskerville" w:hAnsi="Libre Baskerville" w:cs="CenturyGothic"/>
      <w:spacing w:val="-1"/>
      <w:sz w:val="18"/>
      <w:szCs w:val="18"/>
      <w:lang w:val="fr-FR" w:eastAsia="en-US"/>
    </w:rPr>
  </w:style>
  <w:style w:type="character" w:customStyle="1" w:styleId="titlepageChar">
    <w:name w:val="titlepage Char"/>
    <w:link w:val="titlepage"/>
    <w:rsid w:val="00993E93"/>
    <w:rPr>
      <w:rFonts w:ascii="Libre Baskerville" w:eastAsia="Calibri" w:hAnsi="Libre Baskerville" w:cs="CenturyGothic"/>
      <w:spacing w:val="-1"/>
      <w:sz w:val="18"/>
      <w:szCs w:val="18"/>
      <w:lang w:val="fr-FR" w:bidi="hi-IN"/>
    </w:rPr>
  </w:style>
  <w:style w:type="paragraph" w:customStyle="1" w:styleId="mainbody">
    <w:name w:val="main body"/>
    <w:basedOn w:val="Normal"/>
    <w:link w:val="mainbodyChar"/>
    <w:qFormat/>
    <w:rsid w:val="00E72DB8"/>
    <w:pPr>
      <w:spacing w:line="336" w:lineRule="auto"/>
      <w:ind w:firstLine="432"/>
      <w:jc w:val="both"/>
    </w:pPr>
    <w:rPr>
      <w:rFonts w:ascii="Libre Baskerville" w:hAnsi="Libre Baskerville"/>
    </w:rPr>
  </w:style>
  <w:style w:type="character" w:customStyle="1" w:styleId="Heading5Char">
    <w:name w:val="Heading 5 Char"/>
    <w:link w:val="Heading5"/>
    <w:uiPriority w:val="9"/>
    <w:semiHidden/>
    <w:rsid w:val="00156443"/>
    <w:rPr>
      <w:rFonts w:ascii="Garamond" w:eastAsia="Calibri" w:hAnsi="Garamond"/>
      <w:b/>
      <w:bCs/>
      <w:i/>
      <w:iCs/>
      <w:spacing w:val="-1"/>
      <w:sz w:val="22"/>
      <w:szCs w:val="22"/>
      <w:lang w:val="fr-FR" w:bidi="hi-IN"/>
    </w:rPr>
  </w:style>
  <w:style w:type="character" w:customStyle="1" w:styleId="mainbodyChar">
    <w:name w:val="main body Char"/>
    <w:link w:val="mainbody"/>
    <w:rsid w:val="00E72DB8"/>
    <w:rPr>
      <w:rFonts w:ascii="Libre Baskerville" w:eastAsia="Calibri" w:hAnsi="Libre Baskerville" w:cs="Calibri"/>
      <w:sz w:val="22"/>
      <w:szCs w:val="22"/>
      <w:lang w:eastAsia="hi-IN" w:bidi="hi-IN"/>
    </w:rPr>
  </w:style>
  <w:style w:type="character" w:customStyle="1" w:styleId="Heading6Char">
    <w:name w:val="Heading 6 Char"/>
    <w:link w:val="Heading6"/>
    <w:rsid w:val="00156443"/>
    <w:rPr>
      <w:rFonts w:eastAsia="Calibri"/>
      <w:b/>
      <w:bCs/>
      <w:spacing w:val="-1"/>
      <w:sz w:val="22"/>
      <w:szCs w:val="22"/>
      <w:lang w:val="fr-FR" w:bidi="hi-IN"/>
    </w:rPr>
  </w:style>
  <w:style w:type="character" w:customStyle="1" w:styleId="Heading8Char">
    <w:name w:val="Heading 8 Char"/>
    <w:link w:val="Heading8"/>
    <w:uiPriority w:val="9"/>
    <w:semiHidden/>
    <w:rsid w:val="00156443"/>
    <w:rPr>
      <w:rFonts w:ascii="Garamond" w:eastAsia="Calibri" w:hAnsi="Garamond"/>
      <w:i/>
      <w:iCs/>
      <w:spacing w:val="-1"/>
      <w:sz w:val="24"/>
      <w:szCs w:val="24"/>
      <w:lang w:val="fr-FR" w:bidi="hi-IN"/>
    </w:rPr>
  </w:style>
  <w:style w:type="character" w:customStyle="1" w:styleId="Heading9Char">
    <w:name w:val="Heading 9 Char"/>
    <w:link w:val="Heading9"/>
    <w:uiPriority w:val="9"/>
    <w:semiHidden/>
    <w:rsid w:val="00156443"/>
    <w:rPr>
      <w:rFonts w:ascii="Cambria" w:eastAsia="Calibri" w:hAnsi="Cambria"/>
      <w:spacing w:val="-1"/>
      <w:sz w:val="22"/>
      <w:szCs w:val="22"/>
      <w:lang w:val="fr-FR" w:bidi="hi-IN"/>
    </w:rPr>
  </w:style>
  <w:style w:type="table" w:styleId="TableGrid">
    <w:name w:val="Table Grid"/>
    <w:basedOn w:val="TableNormal"/>
    <w:rsid w:val="00156443"/>
    <w:rPr>
      <w:rFonts w:ascii="Calibri" w:hAnsi="Calibri"/>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1">
    <w:name w:val="A1"/>
    <w:uiPriority w:val="99"/>
    <w:rsid w:val="00156443"/>
    <w:rPr>
      <w:rFonts w:ascii="Times New Roman" w:hAnsi="Times New Roman" w:cs="Times"/>
      <w:color w:val="221E1F"/>
      <w:sz w:val="18"/>
      <w:szCs w:val="18"/>
    </w:rPr>
  </w:style>
  <w:style w:type="paragraph" w:styleId="CommentText">
    <w:name w:val="annotation text"/>
    <w:basedOn w:val="Normal"/>
    <w:link w:val="CommentTextChar"/>
    <w:uiPriority w:val="99"/>
    <w:semiHidden/>
    <w:unhideWhenUsed/>
    <w:rsid w:val="00156443"/>
    <w:pPr>
      <w:spacing w:after="200" w:line="276" w:lineRule="auto"/>
      <w:ind w:firstLine="432"/>
    </w:pPr>
    <w:rPr>
      <w:rFonts w:ascii="Garamond" w:hAnsi="Garamond" w:cs="Times New Roman"/>
      <w:spacing w:val="-1"/>
      <w:sz w:val="20"/>
      <w:szCs w:val="20"/>
      <w:lang w:val="fr-FR" w:eastAsia="en-US"/>
    </w:rPr>
  </w:style>
  <w:style w:type="character" w:customStyle="1" w:styleId="CommentTextChar">
    <w:name w:val="Comment Text Char"/>
    <w:link w:val="CommentText"/>
    <w:uiPriority w:val="99"/>
    <w:semiHidden/>
    <w:rsid w:val="00156443"/>
    <w:rPr>
      <w:rFonts w:ascii="Garamond" w:eastAsia="Calibri" w:hAnsi="Garamond"/>
      <w:spacing w:val="-1"/>
      <w:lang w:val="fr-FR"/>
    </w:rPr>
  </w:style>
  <w:style w:type="paragraph" w:styleId="CommentSubject">
    <w:name w:val="annotation subject"/>
    <w:basedOn w:val="CommentText"/>
    <w:next w:val="CommentText"/>
    <w:link w:val="CommentSubjectChar"/>
    <w:uiPriority w:val="99"/>
    <w:semiHidden/>
    <w:unhideWhenUsed/>
    <w:rsid w:val="00156443"/>
    <w:rPr>
      <w:b/>
      <w:bCs/>
    </w:rPr>
  </w:style>
  <w:style w:type="character" w:customStyle="1" w:styleId="CommentSubjectChar">
    <w:name w:val="Comment Subject Char"/>
    <w:link w:val="CommentSubject"/>
    <w:uiPriority w:val="99"/>
    <w:semiHidden/>
    <w:rsid w:val="00156443"/>
    <w:rPr>
      <w:rFonts w:ascii="Garamond" w:eastAsia="Calibri" w:hAnsi="Garamond"/>
      <w:b/>
      <w:bCs/>
      <w:spacing w:val="-1"/>
      <w:lang w:val="fr-FR"/>
    </w:rPr>
  </w:style>
  <w:style w:type="paragraph" w:customStyle="1" w:styleId="CSP-FrontMatterBodyText">
    <w:name w:val="CSP - Front Matter Body Text"/>
    <w:basedOn w:val="Normal"/>
    <w:rsid w:val="00156443"/>
    <w:pPr>
      <w:spacing w:line="240" w:lineRule="auto"/>
      <w:ind w:firstLine="432"/>
      <w:jc w:val="center"/>
    </w:pPr>
    <w:rPr>
      <w:rFonts w:ascii="Garamond" w:hAnsi="Garamond" w:cs="Times New Roman"/>
      <w:iCs/>
      <w:spacing w:val="-1"/>
      <w:lang w:val="fr-FR" w:eastAsia="en-US"/>
    </w:rPr>
  </w:style>
  <w:style w:type="paragraph" w:customStyle="1" w:styleId="chapterheading">
    <w:name w:val="chapterheading"/>
    <w:basedOn w:val="Normal"/>
    <w:link w:val="chapterheadingChar"/>
    <w:rsid w:val="00156443"/>
    <w:pPr>
      <w:widowControl/>
      <w:spacing w:before="29" w:line="980" w:lineRule="exact"/>
      <w:ind w:firstLine="432"/>
      <w:jc w:val="center"/>
    </w:pPr>
    <w:rPr>
      <w:rFonts w:ascii="Times New Roman" w:hAnsi="Times New Roman" w:cs="Times New Roman"/>
      <w:color w:val="363435"/>
      <w:spacing w:val="-1"/>
      <w:w w:val="82"/>
      <w:sz w:val="52"/>
      <w:szCs w:val="52"/>
      <w:lang w:val="fr-FR" w:eastAsia="en-US"/>
    </w:rPr>
  </w:style>
  <w:style w:type="character" w:customStyle="1" w:styleId="chapterheadingChar">
    <w:name w:val="chapterheading Char"/>
    <w:link w:val="chapterheading"/>
    <w:rsid w:val="00156443"/>
    <w:rPr>
      <w:color w:val="363435"/>
      <w:spacing w:val="-1"/>
      <w:w w:val="82"/>
      <w:sz w:val="52"/>
      <w:szCs w:val="52"/>
      <w:lang w:val="fr-FR"/>
    </w:rPr>
  </w:style>
  <w:style w:type="character" w:customStyle="1" w:styleId="Heading1Char">
    <w:name w:val="Heading 1 Char"/>
    <w:link w:val="Heading1"/>
    <w:uiPriority w:val="9"/>
    <w:rsid w:val="00C82DCB"/>
    <w:rPr>
      <w:rFonts w:ascii="Aleo" w:eastAsia="Arial Unicode MS" w:hAnsi="Aleo"/>
      <w:spacing w:val="126"/>
      <w:kern w:val="52"/>
      <w:sz w:val="40"/>
      <w:szCs w:val="40"/>
      <w:lang w:val="en-AU" w:eastAsia="zh-CN"/>
    </w:rPr>
  </w:style>
  <w:style w:type="character" w:customStyle="1" w:styleId="Heading2Char">
    <w:name w:val="Heading 2 Char"/>
    <w:link w:val="Heading2"/>
    <w:uiPriority w:val="9"/>
    <w:rsid w:val="00865A7E"/>
    <w:rPr>
      <w:rFonts w:ascii="Arial" w:eastAsia="Arial Unicode MS" w:hAnsi="Arial"/>
      <w:spacing w:val="126"/>
      <w:kern w:val="52"/>
      <w:sz w:val="32"/>
      <w:szCs w:val="40"/>
      <w:lang w:val="en-AU" w:eastAsia="zh-CN"/>
    </w:rPr>
  </w:style>
  <w:style w:type="character" w:customStyle="1" w:styleId="Heading3Char">
    <w:name w:val="Heading 3 Char"/>
    <w:link w:val="Heading3"/>
    <w:uiPriority w:val="9"/>
    <w:rsid w:val="004E4489"/>
    <w:rPr>
      <w:rFonts w:ascii="Arial" w:eastAsia="Arial Unicode MS" w:hAnsi="Arial"/>
      <w:spacing w:val="126"/>
      <w:kern w:val="52"/>
      <w:sz w:val="28"/>
      <w:szCs w:val="40"/>
      <w:lang w:val="en-AU" w:eastAsia="zh-CN"/>
    </w:rPr>
  </w:style>
  <w:style w:type="character" w:customStyle="1" w:styleId="Heading4Char">
    <w:name w:val="Heading 4 Char"/>
    <w:link w:val="Heading4"/>
    <w:uiPriority w:val="9"/>
    <w:rsid w:val="00156443"/>
    <w:rPr>
      <w:rFonts w:ascii="Arial" w:eastAsia="Arial Unicode MS" w:hAnsi="Arial"/>
      <w:spacing w:val="126"/>
      <w:kern w:val="52"/>
      <w:sz w:val="24"/>
      <w:szCs w:val="40"/>
      <w:lang w:val="en-AU" w:eastAsia="zh-CN"/>
    </w:rPr>
  </w:style>
  <w:style w:type="paragraph" w:customStyle="1" w:styleId="titlepage1">
    <w:name w:val="titlepage1"/>
    <w:basedOn w:val="Normal"/>
    <w:link w:val="titlepage1Char"/>
    <w:rsid w:val="00156443"/>
    <w:pPr>
      <w:widowControl/>
      <w:spacing w:before="29" w:line="980" w:lineRule="exact"/>
      <w:ind w:left="321" w:right="177" w:firstLine="432"/>
      <w:jc w:val="center"/>
    </w:pPr>
    <w:rPr>
      <w:rFonts w:ascii="Times New Roman" w:hAnsi="Times New Roman" w:cs="Times New Roman"/>
      <w:color w:val="363435"/>
      <w:spacing w:val="-1"/>
      <w:w w:val="86"/>
      <w:sz w:val="92"/>
      <w:szCs w:val="92"/>
      <w:lang w:val="fr-FR" w:eastAsia="en-US"/>
    </w:rPr>
  </w:style>
  <w:style w:type="character" w:customStyle="1" w:styleId="titlepage1Char">
    <w:name w:val="titlepage1 Char"/>
    <w:link w:val="titlepage1"/>
    <w:rsid w:val="00156443"/>
    <w:rPr>
      <w:color w:val="363435"/>
      <w:spacing w:val="-1"/>
      <w:w w:val="86"/>
      <w:sz w:val="92"/>
      <w:szCs w:val="92"/>
      <w:lang w:val="fr-FR"/>
    </w:rPr>
  </w:style>
  <w:style w:type="paragraph" w:customStyle="1" w:styleId="bodystyle">
    <w:name w:val="bodystyle"/>
    <w:basedOn w:val="Normal"/>
    <w:link w:val="bodystyleChar"/>
    <w:rsid w:val="00156443"/>
    <w:pPr>
      <w:widowControl/>
      <w:spacing w:line="302" w:lineRule="auto"/>
      <w:ind w:firstLine="432"/>
    </w:pPr>
    <w:rPr>
      <w:rFonts w:ascii="Times New Roman" w:hAnsi="Times New Roman" w:cs="Times New Roman"/>
      <w:spacing w:val="-1"/>
      <w:lang w:val="fr-FR" w:eastAsia="en-US"/>
    </w:rPr>
  </w:style>
  <w:style w:type="character" w:customStyle="1" w:styleId="bodystyleChar">
    <w:name w:val="bodystyle Char"/>
    <w:link w:val="bodystyle"/>
    <w:rsid w:val="00156443"/>
    <w:rPr>
      <w:spacing w:val="-1"/>
      <w:sz w:val="22"/>
      <w:szCs w:val="22"/>
      <w:lang w:val="fr-FR"/>
    </w:rPr>
  </w:style>
  <w:style w:type="character" w:customStyle="1" w:styleId="SubtitleChar">
    <w:name w:val="Subtitle Char"/>
    <w:link w:val="Subtitle"/>
    <w:uiPriority w:val="11"/>
    <w:rsid w:val="000B37C0"/>
    <w:rPr>
      <w:rFonts w:ascii="Open Sans" w:eastAsia="Arial" w:hAnsi="Open Sans" w:cs="Open Sans"/>
      <w:kern w:val="1"/>
      <w:sz w:val="32"/>
      <w:szCs w:val="32"/>
      <w:lang w:val="en-AU" w:eastAsia="ar-SA"/>
    </w:rPr>
  </w:style>
  <w:style w:type="paragraph" w:styleId="TOCHeading">
    <w:name w:val="TOC Heading"/>
    <w:basedOn w:val="Heading1"/>
    <w:next w:val="Normal"/>
    <w:uiPriority w:val="39"/>
    <w:unhideWhenUsed/>
    <w:rsid w:val="00156443"/>
    <w:pPr>
      <w:keepNext/>
      <w:keepLines/>
      <w:widowControl/>
      <w:numPr>
        <w:numId w:val="0"/>
      </w:numPr>
      <w:spacing w:before="480" w:after="0" w:line="276" w:lineRule="auto"/>
      <w:jc w:val="left"/>
      <w:outlineLvl w:val="9"/>
    </w:pPr>
    <w:rPr>
      <w:rFonts w:ascii="Cambria" w:eastAsia="Times New Roman" w:hAnsi="Cambria"/>
      <w:b/>
      <w:bCs/>
      <w:color w:val="365F91"/>
      <w:kern w:val="0"/>
      <w:sz w:val="28"/>
      <w:szCs w:val="28"/>
      <w:lang w:val="en-US" w:eastAsia="ja-JP"/>
    </w:rPr>
  </w:style>
  <w:style w:type="paragraph" w:customStyle="1" w:styleId="divider">
    <w:name w:val="divider"/>
    <w:basedOn w:val="Heading1"/>
    <w:link w:val="dividerChar"/>
    <w:rsid w:val="00156443"/>
    <w:pPr>
      <w:keepNext/>
      <w:widowControl/>
      <w:numPr>
        <w:numId w:val="0"/>
      </w:numPr>
      <w:spacing w:before="480" w:after="240" w:line="302" w:lineRule="auto"/>
      <w:ind w:right="72"/>
    </w:pPr>
    <w:rPr>
      <w:rFonts w:ascii="Caecilia LT Std Light" w:eastAsia="Times New Roman" w:hAnsi="Caecilia LT Std Light"/>
      <w:bCs/>
      <w:spacing w:val="20"/>
      <w:w w:val="83"/>
      <w:kern w:val="32"/>
      <w:sz w:val="72"/>
      <w:szCs w:val="72"/>
      <w:lang w:val="fr-FR" w:eastAsia="en-US"/>
    </w:rPr>
  </w:style>
  <w:style w:type="character" w:customStyle="1" w:styleId="dividerChar">
    <w:name w:val="divider Char"/>
    <w:link w:val="divider"/>
    <w:rsid w:val="00156443"/>
    <w:rPr>
      <w:rFonts w:ascii="Caecilia LT Std Light" w:hAnsi="Caecilia LT Std Light"/>
      <w:bCs/>
      <w:spacing w:val="20"/>
      <w:w w:val="83"/>
      <w:kern w:val="32"/>
      <w:sz w:val="72"/>
      <w:szCs w:val="72"/>
      <w:lang w:val="fr-FR"/>
    </w:rPr>
  </w:style>
  <w:style w:type="paragraph" w:styleId="TOC5">
    <w:name w:val="toc 5"/>
    <w:basedOn w:val="Normal"/>
    <w:next w:val="Normal"/>
    <w:autoRedefine/>
    <w:uiPriority w:val="39"/>
    <w:unhideWhenUsed/>
    <w:rsid w:val="00EC6244"/>
    <w:pPr>
      <w:ind w:left="1040"/>
    </w:pPr>
    <w:rPr>
      <w:rFonts w:ascii="Calibri" w:hAnsi="Calibri"/>
      <w:sz w:val="18"/>
      <w:szCs w:val="18"/>
    </w:rPr>
  </w:style>
  <w:style w:type="paragraph" w:styleId="TOC6">
    <w:name w:val="toc 6"/>
    <w:basedOn w:val="Normal"/>
    <w:next w:val="Normal"/>
    <w:autoRedefine/>
    <w:uiPriority w:val="39"/>
    <w:unhideWhenUsed/>
    <w:rsid w:val="00EC6244"/>
    <w:pPr>
      <w:ind w:left="1300"/>
    </w:pPr>
    <w:rPr>
      <w:rFonts w:ascii="Calibri" w:hAnsi="Calibri"/>
      <w:sz w:val="18"/>
      <w:szCs w:val="18"/>
    </w:rPr>
  </w:style>
  <w:style w:type="paragraph" w:styleId="TOC7">
    <w:name w:val="toc 7"/>
    <w:basedOn w:val="Normal"/>
    <w:next w:val="Normal"/>
    <w:autoRedefine/>
    <w:uiPriority w:val="39"/>
    <w:unhideWhenUsed/>
    <w:rsid w:val="00EC6244"/>
    <w:pPr>
      <w:ind w:left="1560"/>
    </w:pPr>
    <w:rPr>
      <w:rFonts w:ascii="Calibri" w:hAnsi="Calibri"/>
      <w:sz w:val="18"/>
      <w:szCs w:val="18"/>
    </w:rPr>
  </w:style>
  <w:style w:type="paragraph" w:styleId="TOC8">
    <w:name w:val="toc 8"/>
    <w:basedOn w:val="Normal"/>
    <w:next w:val="Normal"/>
    <w:autoRedefine/>
    <w:uiPriority w:val="39"/>
    <w:unhideWhenUsed/>
    <w:rsid w:val="00EC6244"/>
    <w:pPr>
      <w:ind w:left="1820"/>
    </w:pPr>
    <w:rPr>
      <w:rFonts w:ascii="Calibri" w:hAnsi="Calibri"/>
      <w:sz w:val="18"/>
      <w:szCs w:val="18"/>
    </w:rPr>
  </w:style>
  <w:style w:type="paragraph" w:styleId="TOC9">
    <w:name w:val="toc 9"/>
    <w:basedOn w:val="Normal"/>
    <w:next w:val="Normal"/>
    <w:autoRedefine/>
    <w:uiPriority w:val="39"/>
    <w:unhideWhenUsed/>
    <w:rsid w:val="00EC6244"/>
    <w:pPr>
      <w:ind w:left="2080"/>
    </w:pPr>
    <w:rPr>
      <w:rFonts w:ascii="Calibri" w:hAnsi="Calibri"/>
      <w:sz w:val="18"/>
      <w:szCs w:val="18"/>
    </w:rPr>
  </w:style>
  <w:style w:type="paragraph" w:customStyle="1" w:styleId="CHAPTERTITLE">
    <w:name w:val="CHAPTER_TITLE"/>
    <w:basedOn w:val="Normal"/>
    <w:uiPriority w:val="99"/>
    <w:rsid w:val="00681BB0"/>
    <w:pPr>
      <w:widowControl/>
      <w:autoSpaceDE w:val="0"/>
      <w:autoSpaceDN w:val="0"/>
      <w:adjustRightInd w:val="0"/>
      <w:spacing w:after="1200" w:line="1000" w:lineRule="atLeast"/>
      <w:jc w:val="center"/>
      <w:textAlignment w:val="center"/>
    </w:pPr>
    <w:rPr>
      <w:rFonts w:ascii="Open Sans Light" w:hAnsi="Open Sans Light" w:cs="Open Sans Light"/>
      <w:color w:val="000000"/>
      <w:spacing w:val="9"/>
      <w:sz w:val="44"/>
      <w:szCs w:val="44"/>
      <w:lang w:eastAsia="zh-CN"/>
    </w:rPr>
  </w:style>
  <w:style w:type="paragraph" w:customStyle="1" w:styleId="titlepagebooktitle">
    <w:name w:val="title page/book title"/>
    <w:basedOn w:val="Normal"/>
    <w:uiPriority w:val="99"/>
    <w:rsid w:val="00BE039C"/>
    <w:pPr>
      <w:pageBreakBefore/>
      <w:widowControl/>
      <w:autoSpaceDE w:val="0"/>
      <w:autoSpaceDN w:val="0"/>
      <w:adjustRightInd w:val="0"/>
      <w:spacing w:after="2640" w:line="288" w:lineRule="auto"/>
      <w:jc w:val="center"/>
      <w:textAlignment w:val="center"/>
    </w:pPr>
    <w:rPr>
      <w:rFonts w:ascii="Charlemagne Std" w:eastAsia="Times New Roman" w:hAnsi="Charlemagne Std" w:cs="Charlemagne Std"/>
      <w:color w:val="000000"/>
      <w:spacing w:val="37"/>
      <w:position w:val="-174"/>
      <w:sz w:val="92"/>
      <w:szCs w:val="92"/>
      <w:lang w:val="en-GB" w:eastAsia="zh-CN" w:bidi="ar-SA"/>
    </w:rPr>
  </w:style>
  <w:style w:type="paragraph" w:customStyle="1" w:styleId="titlepagebooksubtitle">
    <w:name w:val="title page/book subtitle"/>
    <w:basedOn w:val="Normal"/>
    <w:uiPriority w:val="99"/>
    <w:rsid w:val="00BE039C"/>
    <w:pPr>
      <w:widowControl/>
      <w:autoSpaceDE w:val="0"/>
      <w:autoSpaceDN w:val="0"/>
      <w:adjustRightInd w:val="0"/>
      <w:spacing w:after="720" w:line="560" w:lineRule="atLeast"/>
      <w:jc w:val="center"/>
      <w:textAlignment w:val="center"/>
    </w:pPr>
    <w:rPr>
      <w:rFonts w:eastAsia="Times New Roman" w:cs="Century Gothic"/>
      <w:i/>
      <w:iCs/>
      <w:color w:val="000000"/>
      <w:sz w:val="40"/>
      <w:szCs w:val="40"/>
      <w:lang w:val="en-GB" w:eastAsia="zh-CN" w:bidi="ar-SA"/>
    </w:rPr>
  </w:style>
  <w:style w:type="paragraph" w:customStyle="1" w:styleId="titlepageAuthorname">
    <w:name w:val="title page/Authorname"/>
    <w:basedOn w:val="Normal"/>
    <w:uiPriority w:val="99"/>
    <w:rsid w:val="00BE039C"/>
    <w:pPr>
      <w:widowControl/>
      <w:autoSpaceDE w:val="0"/>
      <w:autoSpaceDN w:val="0"/>
      <w:adjustRightInd w:val="0"/>
      <w:spacing w:before="2400" w:after="960" w:line="288" w:lineRule="auto"/>
      <w:jc w:val="center"/>
      <w:textAlignment w:val="center"/>
    </w:pPr>
    <w:rPr>
      <w:rFonts w:ascii="Charlemagne Std" w:eastAsia="Times New Roman" w:hAnsi="Charlemagne Std" w:cs="Charlemagne Std"/>
      <w:color w:val="000000"/>
      <w:spacing w:val="40"/>
      <w:sz w:val="40"/>
      <w:szCs w:val="40"/>
      <w:lang w:val="en-GB" w:eastAsia="zh-CN" w:bidi="ar-SA"/>
    </w:rPr>
  </w:style>
  <w:style w:type="paragraph" w:customStyle="1" w:styleId="centered">
    <w:name w:val="centered"/>
    <w:basedOn w:val="Normal"/>
    <w:uiPriority w:val="99"/>
    <w:rsid w:val="00BE039C"/>
    <w:pPr>
      <w:widowControl/>
      <w:suppressAutoHyphens w:val="0"/>
      <w:autoSpaceDE w:val="0"/>
      <w:autoSpaceDN w:val="0"/>
      <w:adjustRightInd w:val="0"/>
      <w:spacing w:line="280" w:lineRule="atLeast"/>
      <w:jc w:val="center"/>
      <w:textAlignment w:val="center"/>
    </w:pPr>
    <w:rPr>
      <w:rFonts w:eastAsia="Times New Roman" w:cs="Century Gothic"/>
      <w:color w:val="000000"/>
      <w:lang w:eastAsia="zh-CN" w:bidi="ar-SA"/>
    </w:rPr>
  </w:style>
  <w:style w:type="paragraph" w:customStyle="1" w:styleId="firstparagraph">
    <w:name w:val="first paragraph"/>
    <w:basedOn w:val="Normal"/>
    <w:uiPriority w:val="99"/>
    <w:rsid w:val="00120818"/>
    <w:pPr>
      <w:widowControl/>
      <w:suppressAutoHyphens w:val="0"/>
      <w:autoSpaceDE w:val="0"/>
      <w:autoSpaceDN w:val="0"/>
      <w:adjustRightInd w:val="0"/>
      <w:spacing w:after="120" w:line="336" w:lineRule="auto"/>
      <w:jc w:val="both"/>
      <w:textAlignment w:val="center"/>
    </w:pPr>
    <w:rPr>
      <w:rFonts w:ascii="Arial" w:eastAsia="SimSun" w:hAnsi="Arial" w:cs="Theano Didot"/>
      <w:color w:val="000000"/>
      <w:lang w:eastAsia="zh-CN" w:bidi="ar-SA"/>
    </w:rPr>
  </w:style>
  <w:style w:type="paragraph" w:customStyle="1" w:styleId="Folios">
    <w:name w:val="Folios"/>
    <w:basedOn w:val="Normal"/>
    <w:uiPriority w:val="99"/>
    <w:rsid w:val="00BA2E75"/>
    <w:pPr>
      <w:widowControl/>
      <w:autoSpaceDE w:val="0"/>
      <w:autoSpaceDN w:val="0"/>
      <w:adjustRightInd w:val="0"/>
      <w:spacing w:line="288" w:lineRule="auto"/>
      <w:jc w:val="center"/>
      <w:textAlignment w:val="center"/>
    </w:pPr>
    <w:rPr>
      <w:rFonts w:ascii="Theano Didot" w:eastAsia="SimSun" w:hAnsi="Theano Didot" w:cs="Theano Didot"/>
      <w:color w:val="000000"/>
      <w:sz w:val="20"/>
      <w:szCs w:val="20"/>
      <w:lang w:val="en-GB" w:eastAsia="zh-CN" w:bidi="ar-SA"/>
    </w:rPr>
  </w:style>
  <w:style w:type="character" w:styleId="BookTitle">
    <w:name w:val="Book Title"/>
    <w:uiPriority w:val="33"/>
    <w:qFormat/>
    <w:rsid w:val="001C001C"/>
    <w:rPr>
      <w:rFonts w:ascii="Arial" w:hAnsi="Arial"/>
      <w:bCs/>
      <w:caps w:val="0"/>
      <w:smallCaps/>
      <w:spacing w:val="110"/>
      <w:sz w:val="96"/>
      <w:szCs w:val="96"/>
    </w:rPr>
  </w:style>
  <w:style w:type="paragraph" w:customStyle="1" w:styleId="Pageheaders">
    <w:name w:val="Page headers"/>
    <w:basedOn w:val="CSP-ChapterTitle"/>
    <w:link w:val="PageheadersChar"/>
    <w:qFormat/>
    <w:rsid w:val="00676A9E"/>
    <w:rPr>
      <w:rFonts w:ascii="Aleo" w:hAnsi="Aleo"/>
      <w:caps w:val="0"/>
      <w:spacing w:val="58"/>
      <w:sz w:val="20"/>
      <w:szCs w:val="20"/>
      <w:lang w:eastAsia="zh-CN"/>
    </w:rPr>
  </w:style>
  <w:style w:type="paragraph" w:customStyle="1" w:styleId="Appendix1">
    <w:name w:val="Appendix 1"/>
    <w:next w:val="Normal"/>
    <w:link w:val="Appendix1Char"/>
    <w:rsid w:val="007B15FF"/>
    <w:pPr>
      <w:numPr>
        <w:numId w:val="5"/>
      </w:numPr>
      <w:jc w:val="center"/>
    </w:pPr>
    <w:rPr>
      <w:rFonts w:ascii="Aleo" w:eastAsia="Arial Unicode MS" w:hAnsi="Aleo"/>
      <w:spacing w:val="126"/>
      <w:kern w:val="52"/>
      <w:sz w:val="40"/>
      <w:szCs w:val="40"/>
      <w:lang w:val="en-AU" w:eastAsia="zh-CN"/>
    </w:rPr>
  </w:style>
  <w:style w:type="character" w:customStyle="1" w:styleId="CSP-ChapterTitleChar">
    <w:name w:val="CSP - Chapter Title Char"/>
    <w:link w:val="CSP-ChapterTitle"/>
    <w:rsid w:val="00FF4A04"/>
    <w:rPr>
      <w:rFonts w:eastAsia="Calibri" w:cs="Calibri"/>
      <w:iCs/>
      <w:caps/>
      <w:sz w:val="28"/>
      <w:szCs w:val="28"/>
      <w:lang w:eastAsia="hi-IN" w:bidi="hi-IN"/>
    </w:rPr>
  </w:style>
  <w:style w:type="character" w:customStyle="1" w:styleId="PageheadersChar">
    <w:name w:val="Page headers Char"/>
    <w:link w:val="Pageheaders"/>
    <w:rsid w:val="00676A9E"/>
    <w:rPr>
      <w:rFonts w:ascii="Aleo" w:eastAsia="Calibri" w:hAnsi="Aleo" w:cs="Calibri"/>
      <w:iCs/>
      <w:spacing w:val="58"/>
      <w:lang w:eastAsia="zh-CN" w:bidi="hi-IN"/>
    </w:rPr>
  </w:style>
  <w:style w:type="paragraph" w:customStyle="1" w:styleId="BlockQuote">
    <w:name w:val="BlockQuote"/>
    <w:basedOn w:val="mainbody"/>
    <w:link w:val="BlockQuoteChar"/>
    <w:qFormat/>
    <w:rsid w:val="00C330B7"/>
    <w:pPr>
      <w:ind w:left="432" w:firstLine="0"/>
    </w:pPr>
    <w:rPr>
      <w:i/>
      <w:sz w:val="24"/>
      <w:szCs w:val="24"/>
    </w:rPr>
  </w:style>
  <w:style w:type="character" w:customStyle="1" w:styleId="Appendix1Char">
    <w:name w:val="Appendix 1 Char"/>
    <w:link w:val="Appendix1"/>
    <w:rsid w:val="007B15FF"/>
    <w:rPr>
      <w:rFonts w:ascii="Aleo" w:eastAsia="Arial Unicode MS" w:hAnsi="Aleo"/>
      <w:spacing w:val="126"/>
      <w:kern w:val="52"/>
      <w:sz w:val="40"/>
      <w:szCs w:val="40"/>
      <w:lang w:val="en-AU" w:eastAsia="zh-CN"/>
    </w:rPr>
  </w:style>
  <w:style w:type="paragraph" w:customStyle="1" w:styleId="bar">
    <w:name w:val="bar"/>
    <w:basedOn w:val="Normal"/>
    <w:link w:val="barChar"/>
    <w:qFormat/>
    <w:rsid w:val="001C001C"/>
    <w:pPr>
      <w:spacing w:after="120" w:line="336" w:lineRule="auto"/>
      <w:jc w:val="center"/>
    </w:pPr>
    <w:rPr>
      <w:rFonts w:ascii="Libre Baskerville" w:hAnsi="Libre Baskerville"/>
    </w:rPr>
  </w:style>
  <w:style w:type="character" w:customStyle="1" w:styleId="BlockQuoteChar">
    <w:name w:val="BlockQuote Char"/>
    <w:link w:val="BlockQuote"/>
    <w:rsid w:val="00C330B7"/>
    <w:rPr>
      <w:rFonts w:ascii="Libre Baskerville" w:eastAsia="Calibri" w:hAnsi="Libre Baskerville" w:cs="Calibri"/>
      <w:i/>
      <w:sz w:val="24"/>
      <w:szCs w:val="24"/>
      <w:lang w:eastAsia="hi-IN" w:bidi="hi-IN"/>
    </w:rPr>
  </w:style>
  <w:style w:type="character" w:customStyle="1" w:styleId="barChar">
    <w:name w:val="bar Char"/>
    <w:link w:val="bar"/>
    <w:rsid w:val="00883948"/>
    <w:rPr>
      <w:rFonts w:ascii="Libre Baskerville" w:eastAsia="Calibri" w:hAnsi="Libre Baskerville" w:cs="Calibri"/>
      <w:sz w:val="22"/>
      <w:szCs w:val="22"/>
      <w:lang w:eastAsia="hi-IN" w:bidi="hi-IN"/>
    </w:rPr>
  </w:style>
  <w:style w:type="paragraph" w:customStyle="1" w:styleId="dividers">
    <w:name w:val="dividers"/>
    <w:basedOn w:val="TOC1"/>
    <w:link w:val="dividersChar"/>
    <w:qFormat/>
    <w:rsid w:val="00676A9E"/>
    <w:pPr>
      <w:spacing w:before="0"/>
      <w:jc w:val="center"/>
    </w:pPr>
    <w:rPr>
      <w:rFonts w:ascii="Aleo" w:hAnsi="Aleo" w:cs="Open Sans"/>
      <w:b w:val="0"/>
      <w:spacing w:val="56"/>
      <w:sz w:val="44"/>
      <w:szCs w:val="44"/>
    </w:rPr>
  </w:style>
  <w:style w:type="character" w:customStyle="1" w:styleId="TOC1Char">
    <w:name w:val="TOC 1 Char"/>
    <w:link w:val="TOC1"/>
    <w:uiPriority w:val="39"/>
    <w:rsid w:val="000B37C0"/>
    <w:rPr>
      <w:rFonts w:ascii="Calibri" w:hAnsi="Calibri" w:cs="Arial"/>
      <w:b/>
      <w:bCs/>
      <w:caps/>
      <w:lang w:eastAsia="ar-SA"/>
    </w:rPr>
  </w:style>
  <w:style w:type="character" w:customStyle="1" w:styleId="dividersChar">
    <w:name w:val="dividers Char"/>
    <w:link w:val="dividers"/>
    <w:rsid w:val="00676A9E"/>
    <w:rPr>
      <w:rFonts w:ascii="Aleo" w:hAnsi="Aleo" w:cs="Open Sans"/>
      <w:b w:val="0"/>
      <w:bCs/>
      <w:caps/>
      <w:spacing w:val="56"/>
      <w:sz w:val="44"/>
      <w:szCs w:val="44"/>
      <w:lang w:eastAsia="ar-SA"/>
    </w:rPr>
  </w:style>
  <w:style w:type="paragraph" w:styleId="Bibliography">
    <w:name w:val="Bibliography"/>
    <w:basedOn w:val="Normal"/>
    <w:next w:val="Normal"/>
    <w:uiPriority w:val="37"/>
    <w:unhideWhenUsed/>
    <w:rsid w:val="00521581"/>
    <w:pPr>
      <w:jc w:val="both"/>
    </w:pPr>
    <w:rPr>
      <w:rFonts w:cs="Mangal"/>
      <w:szCs w:val="20"/>
    </w:rPr>
  </w:style>
  <w:style w:type="paragraph" w:customStyle="1" w:styleId="Heading0">
    <w:name w:val="Heading 0"/>
    <w:basedOn w:val="Heading1"/>
    <w:rsid w:val="00515B37"/>
    <w:pPr>
      <w:numPr>
        <w:numId w:val="0"/>
      </w:numPr>
    </w:pPr>
  </w:style>
  <w:style w:type="character" w:customStyle="1" w:styleId="BodyTextChar2">
    <w:name w:val="Body Text Char2"/>
    <w:aliases w:val="Body Text Char1 Char1,Body Text Char Char Char1,Body Text Char Char Char Char Char1,Body Text1 Char Char1,Body Text Char Char1 Char1"/>
    <w:basedOn w:val="DefaultParagraphFont"/>
    <w:link w:val="BodyText"/>
    <w:rsid w:val="004B6E4B"/>
    <w:rPr>
      <w:rFonts w:ascii="Century Gothic" w:eastAsia="Calibri" w:hAnsi="Century Gothic" w:cs="Calibri"/>
      <w:sz w:val="22"/>
      <w:szCs w:val="22"/>
      <w:lang w:eastAsia="hi-IN" w:bidi="hi-IN"/>
    </w:rPr>
  </w:style>
  <w:style w:type="character" w:customStyle="1" w:styleId="BodyTextIndentChar">
    <w:name w:val="Body Text Indent Char"/>
    <w:basedOn w:val="BodyTextChar2"/>
    <w:link w:val="BodyTextIndent"/>
    <w:rsid w:val="004B6E4B"/>
    <w:rPr>
      <w:rFonts w:ascii="Century Gothic" w:eastAsia="Calibri" w:hAnsi="Century Gothic" w:cs="Calibri"/>
      <w:sz w:val="22"/>
      <w:szCs w:val="22"/>
      <w:lang w:eastAsia="hi-IN" w:bidi="hi-IN"/>
    </w:rPr>
  </w:style>
  <w:style w:type="character" w:styleId="FootnoteReference">
    <w:name w:val="footnote reference"/>
    <w:basedOn w:val="DefaultParagraphFont"/>
    <w:uiPriority w:val="99"/>
    <w:semiHidden/>
    <w:unhideWhenUsed/>
    <w:rsid w:val="009B70D0"/>
    <w:rPr>
      <w:vertAlign w:val="superscript"/>
    </w:rPr>
  </w:style>
  <w:style w:type="character" w:styleId="UnresolvedMention">
    <w:name w:val="Unresolved Mention"/>
    <w:basedOn w:val="DefaultParagraphFont"/>
    <w:uiPriority w:val="99"/>
    <w:semiHidden/>
    <w:unhideWhenUsed/>
    <w:rsid w:val="000E5CEF"/>
    <w:rPr>
      <w:color w:val="808080"/>
      <w:shd w:val="clear" w:color="auto" w:fill="E6E6E6"/>
    </w:rPr>
  </w:style>
  <w:style w:type="character" w:styleId="PlaceholderText">
    <w:name w:val="Placeholder Text"/>
    <w:basedOn w:val="DefaultParagraphFont"/>
    <w:uiPriority w:val="99"/>
    <w:semiHidden/>
    <w:rsid w:val="00FC51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035">
      <w:bodyDiv w:val="1"/>
      <w:marLeft w:val="0"/>
      <w:marRight w:val="0"/>
      <w:marTop w:val="0"/>
      <w:marBottom w:val="0"/>
      <w:divBdr>
        <w:top w:val="none" w:sz="0" w:space="0" w:color="auto"/>
        <w:left w:val="none" w:sz="0" w:space="0" w:color="auto"/>
        <w:bottom w:val="none" w:sz="0" w:space="0" w:color="auto"/>
        <w:right w:val="none" w:sz="0" w:space="0" w:color="auto"/>
      </w:divBdr>
    </w:div>
    <w:div w:id="1051962">
      <w:bodyDiv w:val="1"/>
      <w:marLeft w:val="0"/>
      <w:marRight w:val="0"/>
      <w:marTop w:val="0"/>
      <w:marBottom w:val="0"/>
      <w:divBdr>
        <w:top w:val="none" w:sz="0" w:space="0" w:color="auto"/>
        <w:left w:val="none" w:sz="0" w:space="0" w:color="auto"/>
        <w:bottom w:val="none" w:sz="0" w:space="0" w:color="auto"/>
        <w:right w:val="none" w:sz="0" w:space="0" w:color="auto"/>
      </w:divBdr>
    </w:div>
    <w:div w:id="4789209">
      <w:bodyDiv w:val="1"/>
      <w:marLeft w:val="0"/>
      <w:marRight w:val="0"/>
      <w:marTop w:val="0"/>
      <w:marBottom w:val="0"/>
      <w:divBdr>
        <w:top w:val="none" w:sz="0" w:space="0" w:color="auto"/>
        <w:left w:val="none" w:sz="0" w:space="0" w:color="auto"/>
        <w:bottom w:val="none" w:sz="0" w:space="0" w:color="auto"/>
        <w:right w:val="none" w:sz="0" w:space="0" w:color="auto"/>
      </w:divBdr>
    </w:div>
    <w:div w:id="6829945">
      <w:bodyDiv w:val="1"/>
      <w:marLeft w:val="0"/>
      <w:marRight w:val="0"/>
      <w:marTop w:val="0"/>
      <w:marBottom w:val="0"/>
      <w:divBdr>
        <w:top w:val="none" w:sz="0" w:space="0" w:color="auto"/>
        <w:left w:val="none" w:sz="0" w:space="0" w:color="auto"/>
        <w:bottom w:val="none" w:sz="0" w:space="0" w:color="auto"/>
        <w:right w:val="none" w:sz="0" w:space="0" w:color="auto"/>
      </w:divBdr>
    </w:div>
    <w:div w:id="11149363">
      <w:bodyDiv w:val="1"/>
      <w:marLeft w:val="0"/>
      <w:marRight w:val="0"/>
      <w:marTop w:val="0"/>
      <w:marBottom w:val="0"/>
      <w:divBdr>
        <w:top w:val="none" w:sz="0" w:space="0" w:color="auto"/>
        <w:left w:val="none" w:sz="0" w:space="0" w:color="auto"/>
        <w:bottom w:val="none" w:sz="0" w:space="0" w:color="auto"/>
        <w:right w:val="none" w:sz="0" w:space="0" w:color="auto"/>
      </w:divBdr>
    </w:div>
    <w:div w:id="14768122">
      <w:bodyDiv w:val="1"/>
      <w:marLeft w:val="0"/>
      <w:marRight w:val="0"/>
      <w:marTop w:val="0"/>
      <w:marBottom w:val="0"/>
      <w:divBdr>
        <w:top w:val="none" w:sz="0" w:space="0" w:color="auto"/>
        <w:left w:val="none" w:sz="0" w:space="0" w:color="auto"/>
        <w:bottom w:val="none" w:sz="0" w:space="0" w:color="auto"/>
        <w:right w:val="none" w:sz="0" w:space="0" w:color="auto"/>
      </w:divBdr>
    </w:div>
    <w:div w:id="16466458">
      <w:bodyDiv w:val="1"/>
      <w:marLeft w:val="0"/>
      <w:marRight w:val="0"/>
      <w:marTop w:val="0"/>
      <w:marBottom w:val="0"/>
      <w:divBdr>
        <w:top w:val="none" w:sz="0" w:space="0" w:color="auto"/>
        <w:left w:val="none" w:sz="0" w:space="0" w:color="auto"/>
        <w:bottom w:val="none" w:sz="0" w:space="0" w:color="auto"/>
        <w:right w:val="none" w:sz="0" w:space="0" w:color="auto"/>
      </w:divBdr>
    </w:div>
    <w:div w:id="17006277">
      <w:bodyDiv w:val="1"/>
      <w:marLeft w:val="0"/>
      <w:marRight w:val="0"/>
      <w:marTop w:val="0"/>
      <w:marBottom w:val="0"/>
      <w:divBdr>
        <w:top w:val="none" w:sz="0" w:space="0" w:color="auto"/>
        <w:left w:val="none" w:sz="0" w:space="0" w:color="auto"/>
        <w:bottom w:val="none" w:sz="0" w:space="0" w:color="auto"/>
        <w:right w:val="none" w:sz="0" w:space="0" w:color="auto"/>
      </w:divBdr>
    </w:div>
    <w:div w:id="18284857">
      <w:bodyDiv w:val="1"/>
      <w:marLeft w:val="0"/>
      <w:marRight w:val="0"/>
      <w:marTop w:val="0"/>
      <w:marBottom w:val="0"/>
      <w:divBdr>
        <w:top w:val="none" w:sz="0" w:space="0" w:color="auto"/>
        <w:left w:val="none" w:sz="0" w:space="0" w:color="auto"/>
        <w:bottom w:val="none" w:sz="0" w:space="0" w:color="auto"/>
        <w:right w:val="none" w:sz="0" w:space="0" w:color="auto"/>
      </w:divBdr>
    </w:div>
    <w:div w:id="19481357">
      <w:bodyDiv w:val="1"/>
      <w:marLeft w:val="0"/>
      <w:marRight w:val="0"/>
      <w:marTop w:val="0"/>
      <w:marBottom w:val="0"/>
      <w:divBdr>
        <w:top w:val="none" w:sz="0" w:space="0" w:color="auto"/>
        <w:left w:val="none" w:sz="0" w:space="0" w:color="auto"/>
        <w:bottom w:val="none" w:sz="0" w:space="0" w:color="auto"/>
        <w:right w:val="none" w:sz="0" w:space="0" w:color="auto"/>
      </w:divBdr>
    </w:div>
    <w:div w:id="21904470">
      <w:bodyDiv w:val="1"/>
      <w:marLeft w:val="0"/>
      <w:marRight w:val="0"/>
      <w:marTop w:val="0"/>
      <w:marBottom w:val="0"/>
      <w:divBdr>
        <w:top w:val="none" w:sz="0" w:space="0" w:color="auto"/>
        <w:left w:val="none" w:sz="0" w:space="0" w:color="auto"/>
        <w:bottom w:val="none" w:sz="0" w:space="0" w:color="auto"/>
        <w:right w:val="none" w:sz="0" w:space="0" w:color="auto"/>
      </w:divBdr>
    </w:div>
    <w:div w:id="21975071">
      <w:bodyDiv w:val="1"/>
      <w:marLeft w:val="0"/>
      <w:marRight w:val="0"/>
      <w:marTop w:val="0"/>
      <w:marBottom w:val="0"/>
      <w:divBdr>
        <w:top w:val="none" w:sz="0" w:space="0" w:color="auto"/>
        <w:left w:val="none" w:sz="0" w:space="0" w:color="auto"/>
        <w:bottom w:val="none" w:sz="0" w:space="0" w:color="auto"/>
        <w:right w:val="none" w:sz="0" w:space="0" w:color="auto"/>
      </w:divBdr>
    </w:div>
    <w:div w:id="21984439">
      <w:bodyDiv w:val="1"/>
      <w:marLeft w:val="0"/>
      <w:marRight w:val="0"/>
      <w:marTop w:val="0"/>
      <w:marBottom w:val="0"/>
      <w:divBdr>
        <w:top w:val="none" w:sz="0" w:space="0" w:color="auto"/>
        <w:left w:val="none" w:sz="0" w:space="0" w:color="auto"/>
        <w:bottom w:val="none" w:sz="0" w:space="0" w:color="auto"/>
        <w:right w:val="none" w:sz="0" w:space="0" w:color="auto"/>
      </w:divBdr>
    </w:div>
    <w:div w:id="22365496">
      <w:bodyDiv w:val="1"/>
      <w:marLeft w:val="0"/>
      <w:marRight w:val="0"/>
      <w:marTop w:val="0"/>
      <w:marBottom w:val="0"/>
      <w:divBdr>
        <w:top w:val="none" w:sz="0" w:space="0" w:color="auto"/>
        <w:left w:val="none" w:sz="0" w:space="0" w:color="auto"/>
        <w:bottom w:val="none" w:sz="0" w:space="0" w:color="auto"/>
        <w:right w:val="none" w:sz="0" w:space="0" w:color="auto"/>
      </w:divBdr>
    </w:div>
    <w:div w:id="22824955">
      <w:bodyDiv w:val="1"/>
      <w:marLeft w:val="0"/>
      <w:marRight w:val="0"/>
      <w:marTop w:val="0"/>
      <w:marBottom w:val="0"/>
      <w:divBdr>
        <w:top w:val="none" w:sz="0" w:space="0" w:color="auto"/>
        <w:left w:val="none" w:sz="0" w:space="0" w:color="auto"/>
        <w:bottom w:val="none" w:sz="0" w:space="0" w:color="auto"/>
        <w:right w:val="none" w:sz="0" w:space="0" w:color="auto"/>
      </w:divBdr>
    </w:div>
    <w:div w:id="23138850">
      <w:bodyDiv w:val="1"/>
      <w:marLeft w:val="0"/>
      <w:marRight w:val="0"/>
      <w:marTop w:val="0"/>
      <w:marBottom w:val="0"/>
      <w:divBdr>
        <w:top w:val="none" w:sz="0" w:space="0" w:color="auto"/>
        <w:left w:val="none" w:sz="0" w:space="0" w:color="auto"/>
        <w:bottom w:val="none" w:sz="0" w:space="0" w:color="auto"/>
        <w:right w:val="none" w:sz="0" w:space="0" w:color="auto"/>
      </w:divBdr>
    </w:div>
    <w:div w:id="23601334">
      <w:bodyDiv w:val="1"/>
      <w:marLeft w:val="0"/>
      <w:marRight w:val="0"/>
      <w:marTop w:val="0"/>
      <w:marBottom w:val="0"/>
      <w:divBdr>
        <w:top w:val="none" w:sz="0" w:space="0" w:color="auto"/>
        <w:left w:val="none" w:sz="0" w:space="0" w:color="auto"/>
        <w:bottom w:val="none" w:sz="0" w:space="0" w:color="auto"/>
        <w:right w:val="none" w:sz="0" w:space="0" w:color="auto"/>
      </w:divBdr>
    </w:div>
    <w:div w:id="24597989">
      <w:bodyDiv w:val="1"/>
      <w:marLeft w:val="0"/>
      <w:marRight w:val="0"/>
      <w:marTop w:val="0"/>
      <w:marBottom w:val="0"/>
      <w:divBdr>
        <w:top w:val="none" w:sz="0" w:space="0" w:color="auto"/>
        <w:left w:val="none" w:sz="0" w:space="0" w:color="auto"/>
        <w:bottom w:val="none" w:sz="0" w:space="0" w:color="auto"/>
        <w:right w:val="none" w:sz="0" w:space="0" w:color="auto"/>
      </w:divBdr>
    </w:div>
    <w:div w:id="24672432">
      <w:bodyDiv w:val="1"/>
      <w:marLeft w:val="0"/>
      <w:marRight w:val="0"/>
      <w:marTop w:val="0"/>
      <w:marBottom w:val="0"/>
      <w:divBdr>
        <w:top w:val="none" w:sz="0" w:space="0" w:color="auto"/>
        <w:left w:val="none" w:sz="0" w:space="0" w:color="auto"/>
        <w:bottom w:val="none" w:sz="0" w:space="0" w:color="auto"/>
        <w:right w:val="none" w:sz="0" w:space="0" w:color="auto"/>
      </w:divBdr>
    </w:div>
    <w:div w:id="25109901">
      <w:bodyDiv w:val="1"/>
      <w:marLeft w:val="0"/>
      <w:marRight w:val="0"/>
      <w:marTop w:val="0"/>
      <w:marBottom w:val="0"/>
      <w:divBdr>
        <w:top w:val="none" w:sz="0" w:space="0" w:color="auto"/>
        <w:left w:val="none" w:sz="0" w:space="0" w:color="auto"/>
        <w:bottom w:val="none" w:sz="0" w:space="0" w:color="auto"/>
        <w:right w:val="none" w:sz="0" w:space="0" w:color="auto"/>
      </w:divBdr>
    </w:div>
    <w:div w:id="26880823">
      <w:bodyDiv w:val="1"/>
      <w:marLeft w:val="0"/>
      <w:marRight w:val="0"/>
      <w:marTop w:val="0"/>
      <w:marBottom w:val="0"/>
      <w:divBdr>
        <w:top w:val="none" w:sz="0" w:space="0" w:color="auto"/>
        <w:left w:val="none" w:sz="0" w:space="0" w:color="auto"/>
        <w:bottom w:val="none" w:sz="0" w:space="0" w:color="auto"/>
        <w:right w:val="none" w:sz="0" w:space="0" w:color="auto"/>
      </w:divBdr>
    </w:div>
    <w:div w:id="28266655">
      <w:bodyDiv w:val="1"/>
      <w:marLeft w:val="0"/>
      <w:marRight w:val="0"/>
      <w:marTop w:val="0"/>
      <w:marBottom w:val="0"/>
      <w:divBdr>
        <w:top w:val="none" w:sz="0" w:space="0" w:color="auto"/>
        <w:left w:val="none" w:sz="0" w:space="0" w:color="auto"/>
        <w:bottom w:val="none" w:sz="0" w:space="0" w:color="auto"/>
        <w:right w:val="none" w:sz="0" w:space="0" w:color="auto"/>
      </w:divBdr>
    </w:div>
    <w:div w:id="31154055">
      <w:bodyDiv w:val="1"/>
      <w:marLeft w:val="0"/>
      <w:marRight w:val="0"/>
      <w:marTop w:val="0"/>
      <w:marBottom w:val="0"/>
      <w:divBdr>
        <w:top w:val="none" w:sz="0" w:space="0" w:color="auto"/>
        <w:left w:val="none" w:sz="0" w:space="0" w:color="auto"/>
        <w:bottom w:val="none" w:sz="0" w:space="0" w:color="auto"/>
        <w:right w:val="none" w:sz="0" w:space="0" w:color="auto"/>
      </w:divBdr>
    </w:div>
    <w:div w:id="33891129">
      <w:bodyDiv w:val="1"/>
      <w:marLeft w:val="0"/>
      <w:marRight w:val="0"/>
      <w:marTop w:val="0"/>
      <w:marBottom w:val="0"/>
      <w:divBdr>
        <w:top w:val="none" w:sz="0" w:space="0" w:color="auto"/>
        <w:left w:val="none" w:sz="0" w:space="0" w:color="auto"/>
        <w:bottom w:val="none" w:sz="0" w:space="0" w:color="auto"/>
        <w:right w:val="none" w:sz="0" w:space="0" w:color="auto"/>
      </w:divBdr>
    </w:div>
    <w:div w:id="37899096">
      <w:bodyDiv w:val="1"/>
      <w:marLeft w:val="0"/>
      <w:marRight w:val="0"/>
      <w:marTop w:val="0"/>
      <w:marBottom w:val="0"/>
      <w:divBdr>
        <w:top w:val="none" w:sz="0" w:space="0" w:color="auto"/>
        <w:left w:val="none" w:sz="0" w:space="0" w:color="auto"/>
        <w:bottom w:val="none" w:sz="0" w:space="0" w:color="auto"/>
        <w:right w:val="none" w:sz="0" w:space="0" w:color="auto"/>
      </w:divBdr>
    </w:div>
    <w:div w:id="39017143">
      <w:bodyDiv w:val="1"/>
      <w:marLeft w:val="0"/>
      <w:marRight w:val="0"/>
      <w:marTop w:val="0"/>
      <w:marBottom w:val="0"/>
      <w:divBdr>
        <w:top w:val="none" w:sz="0" w:space="0" w:color="auto"/>
        <w:left w:val="none" w:sz="0" w:space="0" w:color="auto"/>
        <w:bottom w:val="none" w:sz="0" w:space="0" w:color="auto"/>
        <w:right w:val="none" w:sz="0" w:space="0" w:color="auto"/>
      </w:divBdr>
    </w:div>
    <w:div w:id="40055719">
      <w:bodyDiv w:val="1"/>
      <w:marLeft w:val="0"/>
      <w:marRight w:val="0"/>
      <w:marTop w:val="0"/>
      <w:marBottom w:val="0"/>
      <w:divBdr>
        <w:top w:val="none" w:sz="0" w:space="0" w:color="auto"/>
        <w:left w:val="none" w:sz="0" w:space="0" w:color="auto"/>
        <w:bottom w:val="none" w:sz="0" w:space="0" w:color="auto"/>
        <w:right w:val="none" w:sz="0" w:space="0" w:color="auto"/>
      </w:divBdr>
    </w:div>
    <w:div w:id="40136890">
      <w:bodyDiv w:val="1"/>
      <w:marLeft w:val="0"/>
      <w:marRight w:val="0"/>
      <w:marTop w:val="0"/>
      <w:marBottom w:val="0"/>
      <w:divBdr>
        <w:top w:val="none" w:sz="0" w:space="0" w:color="auto"/>
        <w:left w:val="none" w:sz="0" w:space="0" w:color="auto"/>
        <w:bottom w:val="none" w:sz="0" w:space="0" w:color="auto"/>
        <w:right w:val="none" w:sz="0" w:space="0" w:color="auto"/>
      </w:divBdr>
    </w:div>
    <w:div w:id="43647171">
      <w:bodyDiv w:val="1"/>
      <w:marLeft w:val="0"/>
      <w:marRight w:val="0"/>
      <w:marTop w:val="0"/>
      <w:marBottom w:val="0"/>
      <w:divBdr>
        <w:top w:val="none" w:sz="0" w:space="0" w:color="auto"/>
        <w:left w:val="none" w:sz="0" w:space="0" w:color="auto"/>
        <w:bottom w:val="none" w:sz="0" w:space="0" w:color="auto"/>
        <w:right w:val="none" w:sz="0" w:space="0" w:color="auto"/>
      </w:divBdr>
    </w:div>
    <w:div w:id="45877758">
      <w:bodyDiv w:val="1"/>
      <w:marLeft w:val="0"/>
      <w:marRight w:val="0"/>
      <w:marTop w:val="0"/>
      <w:marBottom w:val="0"/>
      <w:divBdr>
        <w:top w:val="none" w:sz="0" w:space="0" w:color="auto"/>
        <w:left w:val="none" w:sz="0" w:space="0" w:color="auto"/>
        <w:bottom w:val="none" w:sz="0" w:space="0" w:color="auto"/>
        <w:right w:val="none" w:sz="0" w:space="0" w:color="auto"/>
      </w:divBdr>
    </w:div>
    <w:div w:id="48041640">
      <w:bodyDiv w:val="1"/>
      <w:marLeft w:val="0"/>
      <w:marRight w:val="0"/>
      <w:marTop w:val="0"/>
      <w:marBottom w:val="0"/>
      <w:divBdr>
        <w:top w:val="none" w:sz="0" w:space="0" w:color="auto"/>
        <w:left w:val="none" w:sz="0" w:space="0" w:color="auto"/>
        <w:bottom w:val="none" w:sz="0" w:space="0" w:color="auto"/>
        <w:right w:val="none" w:sz="0" w:space="0" w:color="auto"/>
      </w:divBdr>
    </w:div>
    <w:div w:id="49573376">
      <w:bodyDiv w:val="1"/>
      <w:marLeft w:val="0"/>
      <w:marRight w:val="0"/>
      <w:marTop w:val="0"/>
      <w:marBottom w:val="0"/>
      <w:divBdr>
        <w:top w:val="none" w:sz="0" w:space="0" w:color="auto"/>
        <w:left w:val="none" w:sz="0" w:space="0" w:color="auto"/>
        <w:bottom w:val="none" w:sz="0" w:space="0" w:color="auto"/>
        <w:right w:val="none" w:sz="0" w:space="0" w:color="auto"/>
      </w:divBdr>
    </w:div>
    <w:div w:id="51731886">
      <w:bodyDiv w:val="1"/>
      <w:marLeft w:val="0"/>
      <w:marRight w:val="0"/>
      <w:marTop w:val="0"/>
      <w:marBottom w:val="0"/>
      <w:divBdr>
        <w:top w:val="none" w:sz="0" w:space="0" w:color="auto"/>
        <w:left w:val="none" w:sz="0" w:space="0" w:color="auto"/>
        <w:bottom w:val="none" w:sz="0" w:space="0" w:color="auto"/>
        <w:right w:val="none" w:sz="0" w:space="0" w:color="auto"/>
      </w:divBdr>
    </w:div>
    <w:div w:id="51778995">
      <w:bodyDiv w:val="1"/>
      <w:marLeft w:val="0"/>
      <w:marRight w:val="0"/>
      <w:marTop w:val="0"/>
      <w:marBottom w:val="0"/>
      <w:divBdr>
        <w:top w:val="none" w:sz="0" w:space="0" w:color="auto"/>
        <w:left w:val="none" w:sz="0" w:space="0" w:color="auto"/>
        <w:bottom w:val="none" w:sz="0" w:space="0" w:color="auto"/>
        <w:right w:val="none" w:sz="0" w:space="0" w:color="auto"/>
      </w:divBdr>
    </w:div>
    <w:div w:id="53626499">
      <w:bodyDiv w:val="1"/>
      <w:marLeft w:val="0"/>
      <w:marRight w:val="0"/>
      <w:marTop w:val="0"/>
      <w:marBottom w:val="0"/>
      <w:divBdr>
        <w:top w:val="none" w:sz="0" w:space="0" w:color="auto"/>
        <w:left w:val="none" w:sz="0" w:space="0" w:color="auto"/>
        <w:bottom w:val="none" w:sz="0" w:space="0" w:color="auto"/>
        <w:right w:val="none" w:sz="0" w:space="0" w:color="auto"/>
      </w:divBdr>
    </w:div>
    <w:div w:id="53627343">
      <w:bodyDiv w:val="1"/>
      <w:marLeft w:val="0"/>
      <w:marRight w:val="0"/>
      <w:marTop w:val="0"/>
      <w:marBottom w:val="0"/>
      <w:divBdr>
        <w:top w:val="none" w:sz="0" w:space="0" w:color="auto"/>
        <w:left w:val="none" w:sz="0" w:space="0" w:color="auto"/>
        <w:bottom w:val="none" w:sz="0" w:space="0" w:color="auto"/>
        <w:right w:val="none" w:sz="0" w:space="0" w:color="auto"/>
      </w:divBdr>
    </w:div>
    <w:div w:id="53628996">
      <w:bodyDiv w:val="1"/>
      <w:marLeft w:val="0"/>
      <w:marRight w:val="0"/>
      <w:marTop w:val="0"/>
      <w:marBottom w:val="0"/>
      <w:divBdr>
        <w:top w:val="none" w:sz="0" w:space="0" w:color="auto"/>
        <w:left w:val="none" w:sz="0" w:space="0" w:color="auto"/>
        <w:bottom w:val="none" w:sz="0" w:space="0" w:color="auto"/>
        <w:right w:val="none" w:sz="0" w:space="0" w:color="auto"/>
      </w:divBdr>
    </w:div>
    <w:div w:id="54476778">
      <w:bodyDiv w:val="1"/>
      <w:marLeft w:val="0"/>
      <w:marRight w:val="0"/>
      <w:marTop w:val="0"/>
      <w:marBottom w:val="0"/>
      <w:divBdr>
        <w:top w:val="none" w:sz="0" w:space="0" w:color="auto"/>
        <w:left w:val="none" w:sz="0" w:space="0" w:color="auto"/>
        <w:bottom w:val="none" w:sz="0" w:space="0" w:color="auto"/>
        <w:right w:val="none" w:sz="0" w:space="0" w:color="auto"/>
      </w:divBdr>
    </w:div>
    <w:div w:id="54622803">
      <w:bodyDiv w:val="1"/>
      <w:marLeft w:val="0"/>
      <w:marRight w:val="0"/>
      <w:marTop w:val="0"/>
      <w:marBottom w:val="0"/>
      <w:divBdr>
        <w:top w:val="none" w:sz="0" w:space="0" w:color="auto"/>
        <w:left w:val="none" w:sz="0" w:space="0" w:color="auto"/>
        <w:bottom w:val="none" w:sz="0" w:space="0" w:color="auto"/>
        <w:right w:val="none" w:sz="0" w:space="0" w:color="auto"/>
      </w:divBdr>
    </w:div>
    <w:div w:id="57871169">
      <w:bodyDiv w:val="1"/>
      <w:marLeft w:val="0"/>
      <w:marRight w:val="0"/>
      <w:marTop w:val="0"/>
      <w:marBottom w:val="0"/>
      <w:divBdr>
        <w:top w:val="none" w:sz="0" w:space="0" w:color="auto"/>
        <w:left w:val="none" w:sz="0" w:space="0" w:color="auto"/>
        <w:bottom w:val="none" w:sz="0" w:space="0" w:color="auto"/>
        <w:right w:val="none" w:sz="0" w:space="0" w:color="auto"/>
      </w:divBdr>
    </w:div>
    <w:div w:id="58133840">
      <w:bodyDiv w:val="1"/>
      <w:marLeft w:val="0"/>
      <w:marRight w:val="0"/>
      <w:marTop w:val="0"/>
      <w:marBottom w:val="0"/>
      <w:divBdr>
        <w:top w:val="none" w:sz="0" w:space="0" w:color="auto"/>
        <w:left w:val="none" w:sz="0" w:space="0" w:color="auto"/>
        <w:bottom w:val="none" w:sz="0" w:space="0" w:color="auto"/>
        <w:right w:val="none" w:sz="0" w:space="0" w:color="auto"/>
      </w:divBdr>
    </w:div>
    <w:div w:id="61760189">
      <w:bodyDiv w:val="1"/>
      <w:marLeft w:val="0"/>
      <w:marRight w:val="0"/>
      <w:marTop w:val="0"/>
      <w:marBottom w:val="0"/>
      <w:divBdr>
        <w:top w:val="none" w:sz="0" w:space="0" w:color="auto"/>
        <w:left w:val="none" w:sz="0" w:space="0" w:color="auto"/>
        <w:bottom w:val="none" w:sz="0" w:space="0" w:color="auto"/>
        <w:right w:val="none" w:sz="0" w:space="0" w:color="auto"/>
      </w:divBdr>
    </w:div>
    <w:div w:id="62029595">
      <w:bodyDiv w:val="1"/>
      <w:marLeft w:val="0"/>
      <w:marRight w:val="0"/>
      <w:marTop w:val="0"/>
      <w:marBottom w:val="0"/>
      <w:divBdr>
        <w:top w:val="none" w:sz="0" w:space="0" w:color="auto"/>
        <w:left w:val="none" w:sz="0" w:space="0" w:color="auto"/>
        <w:bottom w:val="none" w:sz="0" w:space="0" w:color="auto"/>
        <w:right w:val="none" w:sz="0" w:space="0" w:color="auto"/>
      </w:divBdr>
    </w:div>
    <w:div w:id="62609169">
      <w:bodyDiv w:val="1"/>
      <w:marLeft w:val="0"/>
      <w:marRight w:val="0"/>
      <w:marTop w:val="0"/>
      <w:marBottom w:val="0"/>
      <w:divBdr>
        <w:top w:val="none" w:sz="0" w:space="0" w:color="auto"/>
        <w:left w:val="none" w:sz="0" w:space="0" w:color="auto"/>
        <w:bottom w:val="none" w:sz="0" w:space="0" w:color="auto"/>
        <w:right w:val="none" w:sz="0" w:space="0" w:color="auto"/>
      </w:divBdr>
    </w:div>
    <w:div w:id="67968701">
      <w:bodyDiv w:val="1"/>
      <w:marLeft w:val="0"/>
      <w:marRight w:val="0"/>
      <w:marTop w:val="0"/>
      <w:marBottom w:val="0"/>
      <w:divBdr>
        <w:top w:val="none" w:sz="0" w:space="0" w:color="auto"/>
        <w:left w:val="none" w:sz="0" w:space="0" w:color="auto"/>
        <w:bottom w:val="none" w:sz="0" w:space="0" w:color="auto"/>
        <w:right w:val="none" w:sz="0" w:space="0" w:color="auto"/>
      </w:divBdr>
    </w:div>
    <w:div w:id="70005752">
      <w:bodyDiv w:val="1"/>
      <w:marLeft w:val="0"/>
      <w:marRight w:val="0"/>
      <w:marTop w:val="0"/>
      <w:marBottom w:val="0"/>
      <w:divBdr>
        <w:top w:val="none" w:sz="0" w:space="0" w:color="auto"/>
        <w:left w:val="none" w:sz="0" w:space="0" w:color="auto"/>
        <w:bottom w:val="none" w:sz="0" w:space="0" w:color="auto"/>
        <w:right w:val="none" w:sz="0" w:space="0" w:color="auto"/>
      </w:divBdr>
    </w:div>
    <w:div w:id="72707138">
      <w:bodyDiv w:val="1"/>
      <w:marLeft w:val="0"/>
      <w:marRight w:val="0"/>
      <w:marTop w:val="0"/>
      <w:marBottom w:val="0"/>
      <w:divBdr>
        <w:top w:val="none" w:sz="0" w:space="0" w:color="auto"/>
        <w:left w:val="none" w:sz="0" w:space="0" w:color="auto"/>
        <w:bottom w:val="none" w:sz="0" w:space="0" w:color="auto"/>
        <w:right w:val="none" w:sz="0" w:space="0" w:color="auto"/>
      </w:divBdr>
    </w:div>
    <w:div w:id="74481235">
      <w:bodyDiv w:val="1"/>
      <w:marLeft w:val="0"/>
      <w:marRight w:val="0"/>
      <w:marTop w:val="0"/>
      <w:marBottom w:val="0"/>
      <w:divBdr>
        <w:top w:val="none" w:sz="0" w:space="0" w:color="auto"/>
        <w:left w:val="none" w:sz="0" w:space="0" w:color="auto"/>
        <w:bottom w:val="none" w:sz="0" w:space="0" w:color="auto"/>
        <w:right w:val="none" w:sz="0" w:space="0" w:color="auto"/>
      </w:divBdr>
    </w:div>
    <w:div w:id="77138868">
      <w:bodyDiv w:val="1"/>
      <w:marLeft w:val="0"/>
      <w:marRight w:val="0"/>
      <w:marTop w:val="0"/>
      <w:marBottom w:val="0"/>
      <w:divBdr>
        <w:top w:val="none" w:sz="0" w:space="0" w:color="auto"/>
        <w:left w:val="none" w:sz="0" w:space="0" w:color="auto"/>
        <w:bottom w:val="none" w:sz="0" w:space="0" w:color="auto"/>
        <w:right w:val="none" w:sz="0" w:space="0" w:color="auto"/>
      </w:divBdr>
    </w:div>
    <w:div w:id="81488342">
      <w:bodyDiv w:val="1"/>
      <w:marLeft w:val="0"/>
      <w:marRight w:val="0"/>
      <w:marTop w:val="0"/>
      <w:marBottom w:val="0"/>
      <w:divBdr>
        <w:top w:val="none" w:sz="0" w:space="0" w:color="auto"/>
        <w:left w:val="none" w:sz="0" w:space="0" w:color="auto"/>
        <w:bottom w:val="none" w:sz="0" w:space="0" w:color="auto"/>
        <w:right w:val="none" w:sz="0" w:space="0" w:color="auto"/>
      </w:divBdr>
    </w:div>
    <w:div w:id="88045169">
      <w:bodyDiv w:val="1"/>
      <w:marLeft w:val="0"/>
      <w:marRight w:val="0"/>
      <w:marTop w:val="0"/>
      <w:marBottom w:val="0"/>
      <w:divBdr>
        <w:top w:val="none" w:sz="0" w:space="0" w:color="auto"/>
        <w:left w:val="none" w:sz="0" w:space="0" w:color="auto"/>
        <w:bottom w:val="none" w:sz="0" w:space="0" w:color="auto"/>
        <w:right w:val="none" w:sz="0" w:space="0" w:color="auto"/>
      </w:divBdr>
    </w:div>
    <w:div w:id="89156603">
      <w:bodyDiv w:val="1"/>
      <w:marLeft w:val="0"/>
      <w:marRight w:val="0"/>
      <w:marTop w:val="0"/>
      <w:marBottom w:val="0"/>
      <w:divBdr>
        <w:top w:val="none" w:sz="0" w:space="0" w:color="auto"/>
        <w:left w:val="none" w:sz="0" w:space="0" w:color="auto"/>
        <w:bottom w:val="none" w:sz="0" w:space="0" w:color="auto"/>
        <w:right w:val="none" w:sz="0" w:space="0" w:color="auto"/>
      </w:divBdr>
    </w:div>
    <w:div w:id="93786252">
      <w:bodyDiv w:val="1"/>
      <w:marLeft w:val="0"/>
      <w:marRight w:val="0"/>
      <w:marTop w:val="0"/>
      <w:marBottom w:val="0"/>
      <w:divBdr>
        <w:top w:val="none" w:sz="0" w:space="0" w:color="auto"/>
        <w:left w:val="none" w:sz="0" w:space="0" w:color="auto"/>
        <w:bottom w:val="none" w:sz="0" w:space="0" w:color="auto"/>
        <w:right w:val="none" w:sz="0" w:space="0" w:color="auto"/>
      </w:divBdr>
    </w:div>
    <w:div w:id="95835589">
      <w:bodyDiv w:val="1"/>
      <w:marLeft w:val="0"/>
      <w:marRight w:val="0"/>
      <w:marTop w:val="0"/>
      <w:marBottom w:val="0"/>
      <w:divBdr>
        <w:top w:val="none" w:sz="0" w:space="0" w:color="auto"/>
        <w:left w:val="none" w:sz="0" w:space="0" w:color="auto"/>
        <w:bottom w:val="none" w:sz="0" w:space="0" w:color="auto"/>
        <w:right w:val="none" w:sz="0" w:space="0" w:color="auto"/>
      </w:divBdr>
    </w:div>
    <w:div w:id="96679451">
      <w:bodyDiv w:val="1"/>
      <w:marLeft w:val="0"/>
      <w:marRight w:val="0"/>
      <w:marTop w:val="0"/>
      <w:marBottom w:val="0"/>
      <w:divBdr>
        <w:top w:val="none" w:sz="0" w:space="0" w:color="auto"/>
        <w:left w:val="none" w:sz="0" w:space="0" w:color="auto"/>
        <w:bottom w:val="none" w:sz="0" w:space="0" w:color="auto"/>
        <w:right w:val="none" w:sz="0" w:space="0" w:color="auto"/>
      </w:divBdr>
    </w:div>
    <w:div w:id="97718699">
      <w:bodyDiv w:val="1"/>
      <w:marLeft w:val="0"/>
      <w:marRight w:val="0"/>
      <w:marTop w:val="0"/>
      <w:marBottom w:val="0"/>
      <w:divBdr>
        <w:top w:val="none" w:sz="0" w:space="0" w:color="auto"/>
        <w:left w:val="none" w:sz="0" w:space="0" w:color="auto"/>
        <w:bottom w:val="none" w:sz="0" w:space="0" w:color="auto"/>
        <w:right w:val="none" w:sz="0" w:space="0" w:color="auto"/>
      </w:divBdr>
    </w:div>
    <w:div w:id="97989003">
      <w:bodyDiv w:val="1"/>
      <w:marLeft w:val="0"/>
      <w:marRight w:val="0"/>
      <w:marTop w:val="0"/>
      <w:marBottom w:val="0"/>
      <w:divBdr>
        <w:top w:val="none" w:sz="0" w:space="0" w:color="auto"/>
        <w:left w:val="none" w:sz="0" w:space="0" w:color="auto"/>
        <w:bottom w:val="none" w:sz="0" w:space="0" w:color="auto"/>
        <w:right w:val="none" w:sz="0" w:space="0" w:color="auto"/>
      </w:divBdr>
    </w:div>
    <w:div w:id="100998943">
      <w:bodyDiv w:val="1"/>
      <w:marLeft w:val="0"/>
      <w:marRight w:val="0"/>
      <w:marTop w:val="0"/>
      <w:marBottom w:val="0"/>
      <w:divBdr>
        <w:top w:val="none" w:sz="0" w:space="0" w:color="auto"/>
        <w:left w:val="none" w:sz="0" w:space="0" w:color="auto"/>
        <w:bottom w:val="none" w:sz="0" w:space="0" w:color="auto"/>
        <w:right w:val="none" w:sz="0" w:space="0" w:color="auto"/>
      </w:divBdr>
    </w:div>
    <w:div w:id="102264075">
      <w:bodyDiv w:val="1"/>
      <w:marLeft w:val="0"/>
      <w:marRight w:val="0"/>
      <w:marTop w:val="0"/>
      <w:marBottom w:val="0"/>
      <w:divBdr>
        <w:top w:val="none" w:sz="0" w:space="0" w:color="auto"/>
        <w:left w:val="none" w:sz="0" w:space="0" w:color="auto"/>
        <w:bottom w:val="none" w:sz="0" w:space="0" w:color="auto"/>
        <w:right w:val="none" w:sz="0" w:space="0" w:color="auto"/>
      </w:divBdr>
    </w:div>
    <w:div w:id="103231832">
      <w:bodyDiv w:val="1"/>
      <w:marLeft w:val="0"/>
      <w:marRight w:val="0"/>
      <w:marTop w:val="0"/>
      <w:marBottom w:val="0"/>
      <w:divBdr>
        <w:top w:val="none" w:sz="0" w:space="0" w:color="auto"/>
        <w:left w:val="none" w:sz="0" w:space="0" w:color="auto"/>
        <w:bottom w:val="none" w:sz="0" w:space="0" w:color="auto"/>
        <w:right w:val="none" w:sz="0" w:space="0" w:color="auto"/>
      </w:divBdr>
    </w:div>
    <w:div w:id="106240402">
      <w:bodyDiv w:val="1"/>
      <w:marLeft w:val="0"/>
      <w:marRight w:val="0"/>
      <w:marTop w:val="0"/>
      <w:marBottom w:val="0"/>
      <w:divBdr>
        <w:top w:val="none" w:sz="0" w:space="0" w:color="auto"/>
        <w:left w:val="none" w:sz="0" w:space="0" w:color="auto"/>
        <w:bottom w:val="none" w:sz="0" w:space="0" w:color="auto"/>
        <w:right w:val="none" w:sz="0" w:space="0" w:color="auto"/>
      </w:divBdr>
    </w:div>
    <w:div w:id="107353481">
      <w:bodyDiv w:val="1"/>
      <w:marLeft w:val="0"/>
      <w:marRight w:val="0"/>
      <w:marTop w:val="0"/>
      <w:marBottom w:val="0"/>
      <w:divBdr>
        <w:top w:val="none" w:sz="0" w:space="0" w:color="auto"/>
        <w:left w:val="none" w:sz="0" w:space="0" w:color="auto"/>
        <w:bottom w:val="none" w:sz="0" w:space="0" w:color="auto"/>
        <w:right w:val="none" w:sz="0" w:space="0" w:color="auto"/>
      </w:divBdr>
    </w:div>
    <w:div w:id="107629919">
      <w:bodyDiv w:val="1"/>
      <w:marLeft w:val="0"/>
      <w:marRight w:val="0"/>
      <w:marTop w:val="0"/>
      <w:marBottom w:val="0"/>
      <w:divBdr>
        <w:top w:val="none" w:sz="0" w:space="0" w:color="auto"/>
        <w:left w:val="none" w:sz="0" w:space="0" w:color="auto"/>
        <w:bottom w:val="none" w:sz="0" w:space="0" w:color="auto"/>
        <w:right w:val="none" w:sz="0" w:space="0" w:color="auto"/>
      </w:divBdr>
    </w:div>
    <w:div w:id="109663137">
      <w:bodyDiv w:val="1"/>
      <w:marLeft w:val="0"/>
      <w:marRight w:val="0"/>
      <w:marTop w:val="0"/>
      <w:marBottom w:val="0"/>
      <w:divBdr>
        <w:top w:val="none" w:sz="0" w:space="0" w:color="auto"/>
        <w:left w:val="none" w:sz="0" w:space="0" w:color="auto"/>
        <w:bottom w:val="none" w:sz="0" w:space="0" w:color="auto"/>
        <w:right w:val="none" w:sz="0" w:space="0" w:color="auto"/>
      </w:divBdr>
    </w:div>
    <w:div w:id="115871940">
      <w:bodyDiv w:val="1"/>
      <w:marLeft w:val="0"/>
      <w:marRight w:val="0"/>
      <w:marTop w:val="0"/>
      <w:marBottom w:val="0"/>
      <w:divBdr>
        <w:top w:val="none" w:sz="0" w:space="0" w:color="auto"/>
        <w:left w:val="none" w:sz="0" w:space="0" w:color="auto"/>
        <w:bottom w:val="none" w:sz="0" w:space="0" w:color="auto"/>
        <w:right w:val="none" w:sz="0" w:space="0" w:color="auto"/>
      </w:divBdr>
    </w:div>
    <w:div w:id="116031356">
      <w:bodyDiv w:val="1"/>
      <w:marLeft w:val="0"/>
      <w:marRight w:val="0"/>
      <w:marTop w:val="0"/>
      <w:marBottom w:val="0"/>
      <w:divBdr>
        <w:top w:val="none" w:sz="0" w:space="0" w:color="auto"/>
        <w:left w:val="none" w:sz="0" w:space="0" w:color="auto"/>
        <w:bottom w:val="none" w:sz="0" w:space="0" w:color="auto"/>
        <w:right w:val="none" w:sz="0" w:space="0" w:color="auto"/>
      </w:divBdr>
    </w:div>
    <w:div w:id="119880819">
      <w:bodyDiv w:val="1"/>
      <w:marLeft w:val="0"/>
      <w:marRight w:val="0"/>
      <w:marTop w:val="0"/>
      <w:marBottom w:val="0"/>
      <w:divBdr>
        <w:top w:val="none" w:sz="0" w:space="0" w:color="auto"/>
        <w:left w:val="none" w:sz="0" w:space="0" w:color="auto"/>
        <w:bottom w:val="none" w:sz="0" w:space="0" w:color="auto"/>
        <w:right w:val="none" w:sz="0" w:space="0" w:color="auto"/>
      </w:divBdr>
    </w:div>
    <w:div w:id="121463706">
      <w:bodyDiv w:val="1"/>
      <w:marLeft w:val="0"/>
      <w:marRight w:val="0"/>
      <w:marTop w:val="0"/>
      <w:marBottom w:val="0"/>
      <w:divBdr>
        <w:top w:val="none" w:sz="0" w:space="0" w:color="auto"/>
        <w:left w:val="none" w:sz="0" w:space="0" w:color="auto"/>
        <w:bottom w:val="none" w:sz="0" w:space="0" w:color="auto"/>
        <w:right w:val="none" w:sz="0" w:space="0" w:color="auto"/>
      </w:divBdr>
    </w:div>
    <w:div w:id="125658554">
      <w:bodyDiv w:val="1"/>
      <w:marLeft w:val="0"/>
      <w:marRight w:val="0"/>
      <w:marTop w:val="0"/>
      <w:marBottom w:val="0"/>
      <w:divBdr>
        <w:top w:val="none" w:sz="0" w:space="0" w:color="auto"/>
        <w:left w:val="none" w:sz="0" w:space="0" w:color="auto"/>
        <w:bottom w:val="none" w:sz="0" w:space="0" w:color="auto"/>
        <w:right w:val="none" w:sz="0" w:space="0" w:color="auto"/>
      </w:divBdr>
    </w:div>
    <w:div w:id="126555805">
      <w:bodyDiv w:val="1"/>
      <w:marLeft w:val="0"/>
      <w:marRight w:val="0"/>
      <w:marTop w:val="0"/>
      <w:marBottom w:val="0"/>
      <w:divBdr>
        <w:top w:val="none" w:sz="0" w:space="0" w:color="auto"/>
        <w:left w:val="none" w:sz="0" w:space="0" w:color="auto"/>
        <w:bottom w:val="none" w:sz="0" w:space="0" w:color="auto"/>
        <w:right w:val="none" w:sz="0" w:space="0" w:color="auto"/>
      </w:divBdr>
    </w:div>
    <w:div w:id="127672061">
      <w:bodyDiv w:val="1"/>
      <w:marLeft w:val="0"/>
      <w:marRight w:val="0"/>
      <w:marTop w:val="0"/>
      <w:marBottom w:val="0"/>
      <w:divBdr>
        <w:top w:val="none" w:sz="0" w:space="0" w:color="auto"/>
        <w:left w:val="none" w:sz="0" w:space="0" w:color="auto"/>
        <w:bottom w:val="none" w:sz="0" w:space="0" w:color="auto"/>
        <w:right w:val="none" w:sz="0" w:space="0" w:color="auto"/>
      </w:divBdr>
    </w:div>
    <w:div w:id="129136896">
      <w:bodyDiv w:val="1"/>
      <w:marLeft w:val="0"/>
      <w:marRight w:val="0"/>
      <w:marTop w:val="0"/>
      <w:marBottom w:val="0"/>
      <w:divBdr>
        <w:top w:val="none" w:sz="0" w:space="0" w:color="auto"/>
        <w:left w:val="none" w:sz="0" w:space="0" w:color="auto"/>
        <w:bottom w:val="none" w:sz="0" w:space="0" w:color="auto"/>
        <w:right w:val="none" w:sz="0" w:space="0" w:color="auto"/>
      </w:divBdr>
    </w:div>
    <w:div w:id="131795910">
      <w:bodyDiv w:val="1"/>
      <w:marLeft w:val="0"/>
      <w:marRight w:val="0"/>
      <w:marTop w:val="0"/>
      <w:marBottom w:val="0"/>
      <w:divBdr>
        <w:top w:val="none" w:sz="0" w:space="0" w:color="auto"/>
        <w:left w:val="none" w:sz="0" w:space="0" w:color="auto"/>
        <w:bottom w:val="none" w:sz="0" w:space="0" w:color="auto"/>
        <w:right w:val="none" w:sz="0" w:space="0" w:color="auto"/>
      </w:divBdr>
    </w:div>
    <w:div w:id="133304691">
      <w:bodyDiv w:val="1"/>
      <w:marLeft w:val="0"/>
      <w:marRight w:val="0"/>
      <w:marTop w:val="0"/>
      <w:marBottom w:val="0"/>
      <w:divBdr>
        <w:top w:val="none" w:sz="0" w:space="0" w:color="auto"/>
        <w:left w:val="none" w:sz="0" w:space="0" w:color="auto"/>
        <w:bottom w:val="none" w:sz="0" w:space="0" w:color="auto"/>
        <w:right w:val="none" w:sz="0" w:space="0" w:color="auto"/>
      </w:divBdr>
    </w:div>
    <w:div w:id="133567618">
      <w:bodyDiv w:val="1"/>
      <w:marLeft w:val="0"/>
      <w:marRight w:val="0"/>
      <w:marTop w:val="0"/>
      <w:marBottom w:val="0"/>
      <w:divBdr>
        <w:top w:val="none" w:sz="0" w:space="0" w:color="auto"/>
        <w:left w:val="none" w:sz="0" w:space="0" w:color="auto"/>
        <w:bottom w:val="none" w:sz="0" w:space="0" w:color="auto"/>
        <w:right w:val="none" w:sz="0" w:space="0" w:color="auto"/>
      </w:divBdr>
    </w:div>
    <w:div w:id="138689926">
      <w:bodyDiv w:val="1"/>
      <w:marLeft w:val="0"/>
      <w:marRight w:val="0"/>
      <w:marTop w:val="0"/>
      <w:marBottom w:val="0"/>
      <w:divBdr>
        <w:top w:val="none" w:sz="0" w:space="0" w:color="auto"/>
        <w:left w:val="none" w:sz="0" w:space="0" w:color="auto"/>
        <w:bottom w:val="none" w:sz="0" w:space="0" w:color="auto"/>
        <w:right w:val="none" w:sz="0" w:space="0" w:color="auto"/>
      </w:divBdr>
    </w:div>
    <w:div w:id="138694776">
      <w:bodyDiv w:val="1"/>
      <w:marLeft w:val="0"/>
      <w:marRight w:val="0"/>
      <w:marTop w:val="0"/>
      <w:marBottom w:val="0"/>
      <w:divBdr>
        <w:top w:val="none" w:sz="0" w:space="0" w:color="auto"/>
        <w:left w:val="none" w:sz="0" w:space="0" w:color="auto"/>
        <w:bottom w:val="none" w:sz="0" w:space="0" w:color="auto"/>
        <w:right w:val="none" w:sz="0" w:space="0" w:color="auto"/>
      </w:divBdr>
    </w:div>
    <w:div w:id="140196280">
      <w:bodyDiv w:val="1"/>
      <w:marLeft w:val="0"/>
      <w:marRight w:val="0"/>
      <w:marTop w:val="0"/>
      <w:marBottom w:val="0"/>
      <w:divBdr>
        <w:top w:val="none" w:sz="0" w:space="0" w:color="auto"/>
        <w:left w:val="none" w:sz="0" w:space="0" w:color="auto"/>
        <w:bottom w:val="none" w:sz="0" w:space="0" w:color="auto"/>
        <w:right w:val="none" w:sz="0" w:space="0" w:color="auto"/>
      </w:divBdr>
    </w:div>
    <w:div w:id="145517120">
      <w:bodyDiv w:val="1"/>
      <w:marLeft w:val="0"/>
      <w:marRight w:val="0"/>
      <w:marTop w:val="0"/>
      <w:marBottom w:val="0"/>
      <w:divBdr>
        <w:top w:val="none" w:sz="0" w:space="0" w:color="auto"/>
        <w:left w:val="none" w:sz="0" w:space="0" w:color="auto"/>
        <w:bottom w:val="none" w:sz="0" w:space="0" w:color="auto"/>
        <w:right w:val="none" w:sz="0" w:space="0" w:color="auto"/>
      </w:divBdr>
    </w:div>
    <w:div w:id="145980122">
      <w:bodyDiv w:val="1"/>
      <w:marLeft w:val="0"/>
      <w:marRight w:val="0"/>
      <w:marTop w:val="0"/>
      <w:marBottom w:val="0"/>
      <w:divBdr>
        <w:top w:val="none" w:sz="0" w:space="0" w:color="auto"/>
        <w:left w:val="none" w:sz="0" w:space="0" w:color="auto"/>
        <w:bottom w:val="none" w:sz="0" w:space="0" w:color="auto"/>
        <w:right w:val="none" w:sz="0" w:space="0" w:color="auto"/>
      </w:divBdr>
    </w:div>
    <w:div w:id="146481666">
      <w:bodyDiv w:val="1"/>
      <w:marLeft w:val="0"/>
      <w:marRight w:val="0"/>
      <w:marTop w:val="0"/>
      <w:marBottom w:val="0"/>
      <w:divBdr>
        <w:top w:val="none" w:sz="0" w:space="0" w:color="auto"/>
        <w:left w:val="none" w:sz="0" w:space="0" w:color="auto"/>
        <w:bottom w:val="none" w:sz="0" w:space="0" w:color="auto"/>
        <w:right w:val="none" w:sz="0" w:space="0" w:color="auto"/>
      </w:divBdr>
    </w:div>
    <w:div w:id="146828984">
      <w:bodyDiv w:val="1"/>
      <w:marLeft w:val="0"/>
      <w:marRight w:val="0"/>
      <w:marTop w:val="0"/>
      <w:marBottom w:val="0"/>
      <w:divBdr>
        <w:top w:val="none" w:sz="0" w:space="0" w:color="auto"/>
        <w:left w:val="none" w:sz="0" w:space="0" w:color="auto"/>
        <w:bottom w:val="none" w:sz="0" w:space="0" w:color="auto"/>
        <w:right w:val="none" w:sz="0" w:space="0" w:color="auto"/>
      </w:divBdr>
    </w:div>
    <w:div w:id="147988141">
      <w:bodyDiv w:val="1"/>
      <w:marLeft w:val="0"/>
      <w:marRight w:val="0"/>
      <w:marTop w:val="0"/>
      <w:marBottom w:val="0"/>
      <w:divBdr>
        <w:top w:val="none" w:sz="0" w:space="0" w:color="auto"/>
        <w:left w:val="none" w:sz="0" w:space="0" w:color="auto"/>
        <w:bottom w:val="none" w:sz="0" w:space="0" w:color="auto"/>
        <w:right w:val="none" w:sz="0" w:space="0" w:color="auto"/>
      </w:divBdr>
    </w:div>
    <w:div w:id="150097445">
      <w:bodyDiv w:val="1"/>
      <w:marLeft w:val="0"/>
      <w:marRight w:val="0"/>
      <w:marTop w:val="0"/>
      <w:marBottom w:val="0"/>
      <w:divBdr>
        <w:top w:val="none" w:sz="0" w:space="0" w:color="auto"/>
        <w:left w:val="none" w:sz="0" w:space="0" w:color="auto"/>
        <w:bottom w:val="none" w:sz="0" w:space="0" w:color="auto"/>
        <w:right w:val="none" w:sz="0" w:space="0" w:color="auto"/>
      </w:divBdr>
    </w:div>
    <w:div w:id="152331951">
      <w:bodyDiv w:val="1"/>
      <w:marLeft w:val="0"/>
      <w:marRight w:val="0"/>
      <w:marTop w:val="0"/>
      <w:marBottom w:val="0"/>
      <w:divBdr>
        <w:top w:val="none" w:sz="0" w:space="0" w:color="auto"/>
        <w:left w:val="none" w:sz="0" w:space="0" w:color="auto"/>
        <w:bottom w:val="none" w:sz="0" w:space="0" w:color="auto"/>
        <w:right w:val="none" w:sz="0" w:space="0" w:color="auto"/>
      </w:divBdr>
    </w:div>
    <w:div w:id="158468758">
      <w:bodyDiv w:val="1"/>
      <w:marLeft w:val="0"/>
      <w:marRight w:val="0"/>
      <w:marTop w:val="0"/>
      <w:marBottom w:val="0"/>
      <w:divBdr>
        <w:top w:val="none" w:sz="0" w:space="0" w:color="auto"/>
        <w:left w:val="none" w:sz="0" w:space="0" w:color="auto"/>
        <w:bottom w:val="none" w:sz="0" w:space="0" w:color="auto"/>
        <w:right w:val="none" w:sz="0" w:space="0" w:color="auto"/>
      </w:divBdr>
    </w:div>
    <w:div w:id="161703128">
      <w:bodyDiv w:val="1"/>
      <w:marLeft w:val="0"/>
      <w:marRight w:val="0"/>
      <w:marTop w:val="0"/>
      <w:marBottom w:val="0"/>
      <w:divBdr>
        <w:top w:val="none" w:sz="0" w:space="0" w:color="auto"/>
        <w:left w:val="none" w:sz="0" w:space="0" w:color="auto"/>
        <w:bottom w:val="none" w:sz="0" w:space="0" w:color="auto"/>
        <w:right w:val="none" w:sz="0" w:space="0" w:color="auto"/>
      </w:divBdr>
    </w:div>
    <w:div w:id="165368416">
      <w:bodyDiv w:val="1"/>
      <w:marLeft w:val="0"/>
      <w:marRight w:val="0"/>
      <w:marTop w:val="0"/>
      <w:marBottom w:val="0"/>
      <w:divBdr>
        <w:top w:val="none" w:sz="0" w:space="0" w:color="auto"/>
        <w:left w:val="none" w:sz="0" w:space="0" w:color="auto"/>
        <w:bottom w:val="none" w:sz="0" w:space="0" w:color="auto"/>
        <w:right w:val="none" w:sz="0" w:space="0" w:color="auto"/>
      </w:divBdr>
    </w:div>
    <w:div w:id="167260788">
      <w:bodyDiv w:val="1"/>
      <w:marLeft w:val="0"/>
      <w:marRight w:val="0"/>
      <w:marTop w:val="0"/>
      <w:marBottom w:val="0"/>
      <w:divBdr>
        <w:top w:val="none" w:sz="0" w:space="0" w:color="auto"/>
        <w:left w:val="none" w:sz="0" w:space="0" w:color="auto"/>
        <w:bottom w:val="none" w:sz="0" w:space="0" w:color="auto"/>
        <w:right w:val="none" w:sz="0" w:space="0" w:color="auto"/>
      </w:divBdr>
    </w:div>
    <w:div w:id="170264111">
      <w:bodyDiv w:val="1"/>
      <w:marLeft w:val="0"/>
      <w:marRight w:val="0"/>
      <w:marTop w:val="0"/>
      <w:marBottom w:val="0"/>
      <w:divBdr>
        <w:top w:val="none" w:sz="0" w:space="0" w:color="auto"/>
        <w:left w:val="none" w:sz="0" w:space="0" w:color="auto"/>
        <w:bottom w:val="none" w:sz="0" w:space="0" w:color="auto"/>
        <w:right w:val="none" w:sz="0" w:space="0" w:color="auto"/>
      </w:divBdr>
    </w:div>
    <w:div w:id="176234511">
      <w:bodyDiv w:val="1"/>
      <w:marLeft w:val="0"/>
      <w:marRight w:val="0"/>
      <w:marTop w:val="0"/>
      <w:marBottom w:val="0"/>
      <w:divBdr>
        <w:top w:val="none" w:sz="0" w:space="0" w:color="auto"/>
        <w:left w:val="none" w:sz="0" w:space="0" w:color="auto"/>
        <w:bottom w:val="none" w:sz="0" w:space="0" w:color="auto"/>
        <w:right w:val="none" w:sz="0" w:space="0" w:color="auto"/>
      </w:divBdr>
    </w:div>
    <w:div w:id="177698194">
      <w:bodyDiv w:val="1"/>
      <w:marLeft w:val="0"/>
      <w:marRight w:val="0"/>
      <w:marTop w:val="0"/>
      <w:marBottom w:val="0"/>
      <w:divBdr>
        <w:top w:val="none" w:sz="0" w:space="0" w:color="auto"/>
        <w:left w:val="none" w:sz="0" w:space="0" w:color="auto"/>
        <w:bottom w:val="none" w:sz="0" w:space="0" w:color="auto"/>
        <w:right w:val="none" w:sz="0" w:space="0" w:color="auto"/>
      </w:divBdr>
    </w:div>
    <w:div w:id="179664806">
      <w:bodyDiv w:val="1"/>
      <w:marLeft w:val="0"/>
      <w:marRight w:val="0"/>
      <w:marTop w:val="0"/>
      <w:marBottom w:val="0"/>
      <w:divBdr>
        <w:top w:val="none" w:sz="0" w:space="0" w:color="auto"/>
        <w:left w:val="none" w:sz="0" w:space="0" w:color="auto"/>
        <w:bottom w:val="none" w:sz="0" w:space="0" w:color="auto"/>
        <w:right w:val="none" w:sz="0" w:space="0" w:color="auto"/>
      </w:divBdr>
    </w:div>
    <w:div w:id="181819005">
      <w:bodyDiv w:val="1"/>
      <w:marLeft w:val="0"/>
      <w:marRight w:val="0"/>
      <w:marTop w:val="0"/>
      <w:marBottom w:val="0"/>
      <w:divBdr>
        <w:top w:val="none" w:sz="0" w:space="0" w:color="auto"/>
        <w:left w:val="none" w:sz="0" w:space="0" w:color="auto"/>
        <w:bottom w:val="none" w:sz="0" w:space="0" w:color="auto"/>
        <w:right w:val="none" w:sz="0" w:space="0" w:color="auto"/>
      </w:divBdr>
    </w:div>
    <w:div w:id="182784989">
      <w:bodyDiv w:val="1"/>
      <w:marLeft w:val="0"/>
      <w:marRight w:val="0"/>
      <w:marTop w:val="0"/>
      <w:marBottom w:val="0"/>
      <w:divBdr>
        <w:top w:val="none" w:sz="0" w:space="0" w:color="auto"/>
        <w:left w:val="none" w:sz="0" w:space="0" w:color="auto"/>
        <w:bottom w:val="none" w:sz="0" w:space="0" w:color="auto"/>
        <w:right w:val="none" w:sz="0" w:space="0" w:color="auto"/>
      </w:divBdr>
    </w:div>
    <w:div w:id="185171598">
      <w:bodyDiv w:val="1"/>
      <w:marLeft w:val="0"/>
      <w:marRight w:val="0"/>
      <w:marTop w:val="0"/>
      <w:marBottom w:val="0"/>
      <w:divBdr>
        <w:top w:val="none" w:sz="0" w:space="0" w:color="auto"/>
        <w:left w:val="none" w:sz="0" w:space="0" w:color="auto"/>
        <w:bottom w:val="none" w:sz="0" w:space="0" w:color="auto"/>
        <w:right w:val="none" w:sz="0" w:space="0" w:color="auto"/>
      </w:divBdr>
    </w:div>
    <w:div w:id="190999713">
      <w:bodyDiv w:val="1"/>
      <w:marLeft w:val="0"/>
      <w:marRight w:val="0"/>
      <w:marTop w:val="0"/>
      <w:marBottom w:val="0"/>
      <w:divBdr>
        <w:top w:val="none" w:sz="0" w:space="0" w:color="auto"/>
        <w:left w:val="none" w:sz="0" w:space="0" w:color="auto"/>
        <w:bottom w:val="none" w:sz="0" w:space="0" w:color="auto"/>
        <w:right w:val="none" w:sz="0" w:space="0" w:color="auto"/>
      </w:divBdr>
    </w:div>
    <w:div w:id="192380758">
      <w:bodyDiv w:val="1"/>
      <w:marLeft w:val="0"/>
      <w:marRight w:val="0"/>
      <w:marTop w:val="0"/>
      <w:marBottom w:val="0"/>
      <w:divBdr>
        <w:top w:val="none" w:sz="0" w:space="0" w:color="auto"/>
        <w:left w:val="none" w:sz="0" w:space="0" w:color="auto"/>
        <w:bottom w:val="none" w:sz="0" w:space="0" w:color="auto"/>
        <w:right w:val="none" w:sz="0" w:space="0" w:color="auto"/>
      </w:divBdr>
    </w:div>
    <w:div w:id="198664494">
      <w:bodyDiv w:val="1"/>
      <w:marLeft w:val="0"/>
      <w:marRight w:val="0"/>
      <w:marTop w:val="0"/>
      <w:marBottom w:val="0"/>
      <w:divBdr>
        <w:top w:val="none" w:sz="0" w:space="0" w:color="auto"/>
        <w:left w:val="none" w:sz="0" w:space="0" w:color="auto"/>
        <w:bottom w:val="none" w:sz="0" w:space="0" w:color="auto"/>
        <w:right w:val="none" w:sz="0" w:space="0" w:color="auto"/>
      </w:divBdr>
    </w:div>
    <w:div w:id="198706758">
      <w:bodyDiv w:val="1"/>
      <w:marLeft w:val="0"/>
      <w:marRight w:val="0"/>
      <w:marTop w:val="0"/>
      <w:marBottom w:val="0"/>
      <w:divBdr>
        <w:top w:val="none" w:sz="0" w:space="0" w:color="auto"/>
        <w:left w:val="none" w:sz="0" w:space="0" w:color="auto"/>
        <w:bottom w:val="none" w:sz="0" w:space="0" w:color="auto"/>
        <w:right w:val="none" w:sz="0" w:space="0" w:color="auto"/>
      </w:divBdr>
    </w:div>
    <w:div w:id="199125516">
      <w:bodyDiv w:val="1"/>
      <w:marLeft w:val="0"/>
      <w:marRight w:val="0"/>
      <w:marTop w:val="0"/>
      <w:marBottom w:val="0"/>
      <w:divBdr>
        <w:top w:val="none" w:sz="0" w:space="0" w:color="auto"/>
        <w:left w:val="none" w:sz="0" w:space="0" w:color="auto"/>
        <w:bottom w:val="none" w:sz="0" w:space="0" w:color="auto"/>
        <w:right w:val="none" w:sz="0" w:space="0" w:color="auto"/>
      </w:divBdr>
    </w:div>
    <w:div w:id="202328471">
      <w:bodyDiv w:val="1"/>
      <w:marLeft w:val="0"/>
      <w:marRight w:val="0"/>
      <w:marTop w:val="0"/>
      <w:marBottom w:val="0"/>
      <w:divBdr>
        <w:top w:val="none" w:sz="0" w:space="0" w:color="auto"/>
        <w:left w:val="none" w:sz="0" w:space="0" w:color="auto"/>
        <w:bottom w:val="none" w:sz="0" w:space="0" w:color="auto"/>
        <w:right w:val="none" w:sz="0" w:space="0" w:color="auto"/>
      </w:divBdr>
    </w:div>
    <w:div w:id="205140508">
      <w:bodyDiv w:val="1"/>
      <w:marLeft w:val="0"/>
      <w:marRight w:val="0"/>
      <w:marTop w:val="0"/>
      <w:marBottom w:val="0"/>
      <w:divBdr>
        <w:top w:val="none" w:sz="0" w:space="0" w:color="auto"/>
        <w:left w:val="none" w:sz="0" w:space="0" w:color="auto"/>
        <w:bottom w:val="none" w:sz="0" w:space="0" w:color="auto"/>
        <w:right w:val="none" w:sz="0" w:space="0" w:color="auto"/>
      </w:divBdr>
    </w:div>
    <w:div w:id="205457978">
      <w:bodyDiv w:val="1"/>
      <w:marLeft w:val="0"/>
      <w:marRight w:val="0"/>
      <w:marTop w:val="0"/>
      <w:marBottom w:val="0"/>
      <w:divBdr>
        <w:top w:val="none" w:sz="0" w:space="0" w:color="auto"/>
        <w:left w:val="none" w:sz="0" w:space="0" w:color="auto"/>
        <w:bottom w:val="none" w:sz="0" w:space="0" w:color="auto"/>
        <w:right w:val="none" w:sz="0" w:space="0" w:color="auto"/>
      </w:divBdr>
    </w:div>
    <w:div w:id="206726245">
      <w:bodyDiv w:val="1"/>
      <w:marLeft w:val="0"/>
      <w:marRight w:val="0"/>
      <w:marTop w:val="0"/>
      <w:marBottom w:val="0"/>
      <w:divBdr>
        <w:top w:val="none" w:sz="0" w:space="0" w:color="auto"/>
        <w:left w:val="none" w:sz="0" w:space="0" w:color="auto"/>
        <w:bottom w:val="none" w:sz="0" w:space="0" w:color="auto"/>
        <w:right w:val="none" w:sz="0" w:space="0" w:color="auto"/>
      </w:divBdr>
    </w:div>
    <w:div w:id="206767036">
      <w:bodyDiv w:val="1"/>
      <w:marLeft w:val="0"/>
      <w:marRight w:val="0"/>
      <w:marTop w:val="0"/>
      <w:marBottom w:val="0"/>
      <w:divBdr>
        <w:top w:val="none" w:sz="0" w:space="0" w:color="auto"/>
        <w:left w:val="none" w:sz="0" w:space="0" w:color="auto"/>
        <w:bottom w:val="none" w:sz="0" w:space="0" w:color="auto"/>
        <w:right w:val="none" w:sz="0" w:space="0" w:color="auto"/>
      </w:divBdr>
    </w:div>
    <w:div w:id="207650265">
      <w:bodyDiv w:val="1"/>
      <w:marLeft w:val="0"/>
      <w:marRight w:val="0"/>
      <w:marTop w:val="0"/>
      <w:marBottom w:val="0"/>
      <w:divBdr>
        <w:top w:val="none" w:sz="0" w:space="0" w:color="auto"/>
        <w:left w:val="none" w:sz="0" w:space="0" w:color="auto"/>
        <w:bottom w:val="none" w:sz="0" w:space="0" w:color="auto"/>
        <w:right w:val="none" w:sz="0" w:space="0" w:color="auto"/>
      </w:divBdr>
    </w:div>
    <w:div w:id="211500733">
      <w:bodyDiv w:val="1"/>
      <w:marLeft w:val="0"/>
      <w:marRight w:val="0"/>
      <w:marTop w:val="0"/>
      <w:marBottom w:val="0"/>
      <w:divBdr>
        <w:top w:val="none" w:sz="0" w:space="0" w:color="auto"/>
        <w:left w:val="none" w:sz="0" w:space="0" w:color="auto"/>
        <w:bottom w:val="none" w:sz="0" w:space="0" w:color="auto"/>
        <w:right w:val="none" w:sz="0" w:space="0" w:color="auto"/>
      </w:divBdr>
    </w:div>
    <w:div w:id="211694069">
      <w:bodyDiv w:val="1"/>
      <w:marLeft w:val="0"/>
      <w:marRight w:val="0"/>
      <w:marTop w:val="0"/>
      <w:marBottom w:val="0"/>
      <w:divBdr>
        <w:top w:val="none" w:sz="0" w:space="0" w:color="auto"/>
        <w:left w:val="none" w:sz="0" w:space="0" w:color="auto"/>
        <w:bottom w:val="none" w:sz="0" w:space="0" w:color="auto"/>
        <w:right w:val="none" w:sz="0" w:space="0" w:color="auto"/>
      </w:divBdr>
    </w:div>
    <w:div w:id="214852204">
      <w:bodyDiv w:val="1"/>
      <w:marLeft w:val="0"/>
      <w:marRight w:val="0"/>
      <w:marTop w:val="0"/>
      <w:marBottom w:val="0"/>
      <w:divBdr>
        <w:top w:val="none" w:sz="0" w:space="0" w:color="auto"/>
        <w:left w:val="none" w:sz="0" w:space="0" w:color="auto"/>
        <w:bottom w:val="none" w:sz="0" w:space="0" w:color="auto"/>
        <w:right w:val="none" w:sz="0" w:space="0" w:color="auto"/>
      </w:divBdr>
    </w:div>
    <w:div w:id="217673720">
      <w:bodyDiv w:val="1"/>
      <w:marLeft w:val="0"/>
      <w:marRight w:val="0"/>
      <w:marTop w:val="0"/>
      <w:marBottom w:val="0"/>
      <w:divBdr>
        <w:top w:val="none" w:sz="0" w:space="0" w:color="auto"/>
        <w:left w:val="none" w:sz="0" w:space="0" w:color="auto"/>
        <w:bottom w:val="none" w:sz="0" w:space="0" w:color="auto"/>
        <w:right w:val="none" w:sz="0" w:space="0" w:color="auto"/>
      </w:divBdr>
    </w:div>
    <w:div w:id="218397929">
      <w:bodyDiv w:val="1"/>
      <w:marLeft w:val="0"/>
      <w:marRight w:val="0"/>
      <w:marTop w:val="0"/>
      <w:marBottom w:val="0"/>
      <w:divBdr>
        <w:top w:val="none" w:sz="0" w:space="0" w:color="auto"/>
        <w:left w:val="none" w:sz="0" w:space="0" w:color="auto"/>
        <w:bottom w:val="none" w:sz="0" w:space="0" w:color="auto"/>
        <w:right w:val="none" w:sz="0" w:space="0" w:color="auto"/>
      </w:divBdr>
    </w:div>
    <w:div w:id="222176468">
      <w:bodyDiv w:val="1"/>
      <w:marLeft w:val="0"/>
      <w:marRight w:val="0"/>
      <w:marTop w:val="0"/>
      <w:marBottom w:val="0"/>
      <w:divBdr>
        <w:top w:val="none" w:sz="0" w:space="0" w:color="auto"/>
        <w:left w:val="none" w:sz="0" w:space="0" w:color="auto"/>
        <w:bottom w:val="none" w:sz="0" w:space="0" w:color="auto"/>
        <w:right w:val="none" w:sz="0" w:space="0" w:color="auto"/>
      </w:divBdr>
    </w:div>
    <w:div w:id="226110358">
      <w:bodyDiv w:val="1"/>
      <w:marLeft w:val="0"/>
      <w:marRight w:val="0"/>
      <w:marTop w:val="0"/>
      <w:marBottom w:val="0"/>
      <w:divBdr>
        <w:top w:val="none" w:sz="0" w:space="0" w:color="auto"/>
        <w:left w:val="none" w:sz="0" w:space="0" w:color="auto"/>
        <w:bottom w:val="none" w:sz="0" w:space="0" w:color="auto"/>
        <w:right w:val="none" w:sz="0" w:space="0" w:color="auto"/>
      </w:divBdr>
    </w:div>
    <w:div w:id="230042649">
      <w:bodyDiv w:val="1"/>
      <w:marLeft w:val="0"/>
      <w:marRight w:val="0"/>
      <w:marTop w:val="0"/>
      <w:marBottom w:val="0"/>
      <w:divBdr>
        <w:top w:val="none" w:sz="0" w:space="0" w:color="auto"/>
        <w:left w:val="none" w:sz="0" w:space="0" w:color="auto"/>
        <w:bottom w:val="none" w:sz="0" w:space="0" w:color="auto"/>
        <w:right w:val="none" w:sz="0" w:space="0" w:color="auto"/>
      </w:divBdr>
    </w:div>
    <w:div w:id="230694759">
      <w:bodyDiv w:val="1"/>
      <w:marLeft w:val="0"/>
      <w:marRight w:val="0"/>
      <w:marTop w:val="0"/>
      <w:marBottom w:val="0"/>
      <w:divBdr>
        <w:top w:val="none" w:sz="0" w:space="0" w:color="auto"/>
        <w:left w:val="none" w:sz="0" w:space="0" w:color="auto"/>
        <w:bottom w:val="none" w:sz="0" w:space="0" w:color="auto"/>
        <w:right w:val="none" w:sz="0" w:space="0" w:color="auto"/>
      </w:divBdr>
    </w:div>
    <w:div w:id="231547581">
      <w:bodyDiv w:val="1"/>
      <w:marLeft w:val="0"/>
      <w:marRight w:val="0"/>
      <w:marTop w:val="0"/>
      <w:marBottom w:val="0"/>
      <w:divBdr>
        <w:top w:val="none" w:sz="0" w:space="0" w:color="auto"/>
        <w:left w:val="none" w:sz="0" w:space="0" w:color="auto"/>
        <w:bottom w:val="none" w:sz="0" w:space="0" w:color="auto"/>
        <w:right w:val="none" w:sz="0" w:space="0" w:color="auto"/>
      </w:divBdr>
    </w:div>
    <w:div w:id="233708686">
      <w:bodyDiv w:val="1"/>
      <w:marLeft w:val="0"/>
      <w:marRight w:val="0"/>
      <w:marTop w:val="0"/>
      <w:marBottom w:val="0"/>
      <w:divBdr>
        <w:top w:val="none" w:sz="0" w:space="0" w:color="auto"/>
        <w:left w:val="none" w:sz="0" w:space="0" w:color="auto"/>
        <w:bottom w:val="none" w:sz="0" w:space="0" w:color="auto"/>
        <w:right w:val="none" w:sz="0" w:space="0" w:color="auto"/>
      </w:divBdr>
    </w:div>
    <w:div w:id="235483807">
      <w:bodyDiv w:val="1"/>
      <w:marLeft w:val="0"/>
      <w:marRight w:val="0"/>
      <w:marTop w:val="0"/>
      <w:marBottom w:val="0"/>
      <w:divBdr>
        <w:top w:val="none" w:sz="0" w:space="0" w:color="auto"/>
        <w:left w:val="none" w:sz="0" w:space="0" w:color="auto"/>
        <w:bottom w:val="none" w:sz="0" w:space="0" w:color="auto"/>
        <w:right w:val="none" w:sz="0" w:space="0" w:color="auto"/>
      </w:divBdr>
    </w:div>
    <w:div w:id="235865259">
      <w:bodyDiv w:val="1"/>
      <w:marLeft w:val="0"/>
      <w:marRight w:val="0"/>
      <w:marTop w:val="0"/>
      <w:marBottom w:val="0"/>
      <w:divBdr>
        <w:top w:val="none" w:sz="0" w:space="0" w:color="auto"/>
        <w:left w:val="none" w:sz="0" w:space="0" w:color="auto"/>
        <w:bottom w:val="none" w:sz="0" w:space="0" w:color="auto"/>
        <w:right w:val="none" w:sz="0" w:space="0" w:color="auto"/>
      </w:divBdr>
    </w:div>
    <w:div w:id="238950428">
      <w:bodyDiv w:val="1"/>
      <w:marLeft w:val="0"/>
      <w:marRight w:val="0"/>
      <w:marTop w:val="0"/>
      <w:marBottom w:val="0"/>
      <w:divBdr>
        <w:top w:val="none" w:sz="0" w:space="0" w:color="auto"/>
        <w:left w:val="none" w:sz="0" w:space="0" w:color="auto"/>
        <w:bottom w:val="none" w:sz="0" w:space="0" w:color="auto"/>
        <w:right w:val="none" w:sz="0" w:space="0" w:color="auto"/>
      </w:divBdr>
    </w:div>
    <w:div w:id="240796785">
      <w:bodyDiv w:val="1"/>
      <w:marLeft w:val="0"/>
      <w:marRight w:val="0"/>
      <w:marTop w:val="0"/>
      <w:marBottom w:val="0"/>
      <w:divBdr>
        <w:top w:val="none" w:sz="0" w:space="0" w:color="auto"/>
        <w:left w:val="none" w:sz="0" w:space="0" w:color="auto"/>
        <w:bottom w:val="none" w:sz="0" w:space="0" w:color="auto"/>
        <w:right w:val="none" w:sz="0" w:space="0" w:color="auto"/>
      </w:divBdr>
    </w:div>
    <w:div w:id="241986914">
      <w:bodyDiv w:val="1"/>
      <w:marLeft w:val="0"/>
      <w:marRight w:val="0"/>
      <w:marTop w:val="0"/>
      <w:marBottom w:val="0"/>
      <w:divBdr>
        <w:top w:val="none" w:sz="0" w:space="0" w:color="auto"/>
        <w:left w:val="none" w:sz="0" w:space="0" w:color="auto"/>
        <w:bottom w:val="none" w:sz="0" w:space="0" w:color="auto"/>
        <w:right w:val="none" w:sz="0" w:space="0" w:color="auto"/>
      </w:divBdr>
    </w:div>
    <w:div w:id="243414582">
      <w:bodyDiv w:val="1"/>
      <w:marLeft w:val="0"/>
      <w:marRight w:val="0"/>
      <w:marTop w:val="0"/>
      <w:marBottom w:val="0"/>
      <w:divBdr>
        <w:top w:val="none" w:sz="0" w:space="0" w:color="auto"/>
        <w:left w:val="none" w:sz="0" w:space="0" w:color="auto"/>
        <w:bottom w:val="none" w:sz="0" w:space="0" w:color="auto"/>
        <w:right w:val="none" w:sz="0" w:space="0" w:color="auto"/>
      </w:divBdr>
    </w:div>
    <w:div w:id="246573082">
      <w:bodyDiv w:val="1"/>
      <w:marLeft w:val="0"/>
      <w:marRight w:val="0"/>
      <w:marTop w:val="0"/>
      <w:marBottom w:val="0"/>
      <w:divBdr>
        <w:top w:val="none" w:sz="0" w:space="0" w:color="auto"/>
        <w:left w:val="none" w:sz="0" w:space="0" w:color="auto"/>
        <w:bottom w:val="none" w:sz="0" w:space="0" w:color="auto"/>
        <w:right w:val="none" w:sz="0" w:space="0" w:color="auto"/>
      </w:divBdr>
    </w:div>
    <w:div w:id="246695938">
      <w:bodyDiv w:val="1"/>
      <w:marLeft w:val="0"/>
      <w:marRight w:val="0"/>
      <w:marTop w:val="0"/>
      <w:marBottom w:val="0"/>
      <w:divBdr>
        <w:top w:val="none" w:sz="0" w:space="0" w:color="auto"/>
        <w:left w:val="none" w:sz="0" w:space="0" w:color="auto"/>
        <w:bottom w:val="none" w:sz="0" w:space="0" w:color="auto"/>
        <w:right w:val="none" w:sz="0" w:space="0" w:color="auto"/>
      </w:divBdr>
    </w:div>
    <w:div w:id="249507390">
      <w:bodyDiv w:val="1"/>
      <w:marLeft w:val="0"/>
      <w:marRight w:val="0"/>
      <w:marTop w:val="0"/>
      <w:marBottom w:val="0"/>
      <w:divBdr>
        <w:top w:val="none" w:sz="0" w:space="0" w:color="auto"/>
        <w:left w:val="none" w:sz="0" w:space="0" w:color="auto"/>
        <w:bottom w:val="none" w:sz="0" w:space="0" w:color="auto"/>
        <w:right w:val="none" w:sz="0" w:space="0" w:color="auto"/>
      </w:divBdr>
    </w:div>
    <w:div w:id="251858599">
      <w:bodyDiv w:val="1"/>
      <w:marLeft w:val="0"/>
      <w:marRight w:val="0"/>
      <w:marTop w:val="0"/>
      <w:marBottom w:val="0"/>
      <w:divBdr>
        <w:top w:val="none" w:sz="0" w:space="0" w:color="auto"/>
        <w:left w:val="none" w:sz="0" w:space="0" w:color="auto"/>
        <w:bottom w:val="none" w:sz="0" w:space="0" w:color="auto"/>
        <w:right w:val="none" w:sz="0" w:space="0" w:color="auto"/>
      </w:divBdr>
    </w:div>
    <w:div w:id="252976558">
      <w:bodyDiv w:val="1"/>
      <w:marLeft w:val="0"/>
      <w:marRight w:val="0"/>
      <w:marTop w:val="0"/>
      <w:marBottom w:val="0"/>
      <w:divBdr>
        <w:top w:val="none" w:sz="0" w:space="0" w:color="auto"/>
        <w:left w:val="none" w:sz="0" w:space="0" w:color="auto"/>
        <w:bottom w:val="none" w:sz="0" w:space="0" w:color="auto"/>
        <w:right w:val="none" w:sz="0" w:space="0" w:color="auto"/>
      </w:divBdr>
    </w:div>
    <w:div w:id="255404628">
      <w:bodyDiv w:val="1"/>
      <w:marLeft w:val="0"/>
      <w:marRight w:val="0"/>
      <w:marTop w:val="0"/>
      <w:marBottom w:val="0"/>
      <w:divBdr>
        <w:top w:val="none" w:sz="0" w:space="0" w:color="auto"/>
        <w:left w:val="none" w:sz="0" w:space="0" w:color="auto"/>
        <w:bottom w:val="none" w:sz="0" w:space="0" w:color="auto"/>
        <w:right w:val="none" w:sz="0" w:space="0" w:color="auto"/>
      </w:divBdr>
    </w:div>
    <w:div w:id="259721381">
      <w:bodyDiv w:val="1"/>
      <w:marLeft w:val="0"/>
      <w:marRight w:val="0"/>
      <w:marTop w:val="0"/>
      <w:marBottom w:val="0"/>
      <w:divBdr>
        <w:top w:val="none" w:sz="0" w:space="0" w:color="auto"/>
        <w:left w:val="none" w:sz="0" w:space="0" w:color="auto"/>
        <w:bottom w:val="none" w:sz="0" w:space="0" w:color="auto"/>
        <w:right w:val="none" w:sz="0" w:space="0" w:color="auto"/>
      </w:divBdr>
    </w:div>
    <w:div w:id="260143058">
      <w:bodyDiv w:val="1"/>
      <w:marLeft w:val="0"/>
      <w:marRight w:val="0"/>
      <w:marTop w:val="0"/>
      <w:marBottom w:val="0"/>
      <w:divBdr>
        <w:top w:val="none" w:sz="0" w:space="0" w:color="auto"/>
        <w:left w:val="none" w:sz="0" w:space="0" w:color="auto"/>
        <w:bottom w:val="none" w:sz="0" w:space="0" w:color="auto"/>
        <w:right w:val="none" w:sz="0" w:space="0" w:color="auto"/>
      </w:divBdr>
    </w:div>
    <w:div w:id="260380731">
      <w:bodyDiv w:val="1"/>
      <w:marLeft w:val="0"/>
      <w:marRight w:val="0"/>
      <w:marTop w:val="0"/>
      <w:marBottom w:val="0"/>
      <w:divBdr>
        <w:top w:val="none" w:sz="0" w:space="0" w:color="auto"/>
        <w:left w:val="none" w:sz="0" w:space="0" w:color="auto"/>
        <w:bottom w:val="none" w:sz="0" w:space="0" w:color="auto"/>
        <w:right w:val="none" w:sz="0" w:space="0" w:color="auto"/>
      </w:divBdr>
    </w:div>
    <w:div w:id="262497362">
      <w:bodyDiv w:val="1"/>
      <w:marLeft w:val="0"/>
      <w:marRight w:val="0"/>
      <w:marTop w:val="0"/>
      <w:marBottom w:val="0"/>
      <w:divBdr>
        <w:top w:val="none" w:sz="0" w:space="0" w:color="auto"/>
        <w:left w:val="none" w:sz="0" w:space="0" w:color="auto"/>
        <w:bottom w:val="none" w:sz="0" w:space="0" w:color="auto"/>
        <w:right w:val="none" w:sz="0" w:space="0" w:color="auto"/>
      </w:divBdr>
    </w:div>
    <w:div w:id="265698946">
      <w:bodyDiv w:val="1"/>
      <w:marLeft w:val="0"/>
      <w:marRight w:val="0"/>
      <w:marTop w:val="0"/>
      <w:marBottom w:val="0"/>
      <w:divBdr>
        <w:top w:val="none" w:sz="0" w:space="0" w:color="auto"/>
        <w:left w:val="none" w:sz="0" w:space="0" w:color="auto"/>
        <w:bottom w:val="none" w:sz="0" w:space="0" w:color="auto"/>
        <w:right w:val="none" w:sz="0" w:space="0" w:color="auto"/>
      </w:divBdr>
    </w:div>
    <w:div w:id="269053015">
      <w:bodyDiv w:val="1"/>
      <w:marLeft w:val="0"/>
      <w:marRight w:val="0"/>
      <w:marTop w:val="0"/>
      <w:marBottom w:val="0"/>
      <w:divBdr>
        <w:top w:val="none" w:sz="0" w:space="0" w:color="auto"/>
        <w:left w:val="none" w:sz="0" w:space="0" w:color="auto"/>
        <w:bottom w:val="none" w:sz="0" w:space="0" w:color="auto"/>
        <w:right w:val="none" w:sz="0" w:space="0" w:color="auto"/>
      </w:divBdr>
    </w:div>
    <w:div w:id="270666607">
      <w:bodyDiv w:val="1"/>
      <w:marLeft w:val="0"/>
      <w:marRight w:val="0"/>
      <w:marTop w:val="0"/>
      <w:marBottom w:val="0"/>
      <w:divBdr>
        <w:top w:val="none" w:sz="0" w:space="0" w:color="auto"/>
        <w:left w:val="none" w:sz="0" w:space="0" w:color="auto"/>
        <w:bottom w:val="none" w:sz="0" w:space="0" w:color="auto"/>
        <w:right w:val="none" w:sz="0" w:space="0" w:color="auto"/>
      </w:divBdr>
    </w:div>
    <w:div w:id="273290873">
      <w:bodyDiv w:val="1"/>
      <w:marLeft w:val="0"/>
      <w:marRight w:val="0"/>
      <w:marTop w:val="0"/>
      <w:marBottom w:val="0"/>
      <w:divBdr>
        <w:top w:val="none" w:sz="0" w:space="0" w:color="auto"/>
        <w:left w:val="none" w:sz="0" w:space="0" w:color="auto"/>
        <w:bottom w:val="none" w:sz="0" w:space="0" w:color="auto"/>
        <w:right w:val="none" w:sz="0" w:space="0" w:color="auto"/>
      </w:divBdr>
    </w:div>
    <w:div w:id="273371459">
      <w:bodyDiv w:val="1"/>
      <w:marLeft w:val="0"/>
      <w:marRight w:val="0"/>
      <w:marTop w:val="0"/>
      <w:marBottom w:val="0"/>
      <w:divBdr>
        <w:top w:val="none" w:sz="0" w:space="0" w:color="auto"/>
        <w:left w:val="none" w:sz="0" w:space="0" w:color="auto"/>
        <w:bottom w:val="none" w:sz="0" w:space="0" w:color="auto"/>
        <w:right w:val="none" w:sz="0" w:space="0" w:color="auto"/>
      </w:divBdr>
    </w:div>
    <w:div w:id="275213815">
      <w:bodyDiv w:val="1"/>
      <w:marLeft w:val="0"/>
      <w:marRight w:val="0"/>
      <w:marTop w:val="0"/>
      <w:marBottom w:val="0"/>
      <w:divBdr>
        <w:top w:val="none" w:sz="0" w:space="0" w:color="auto"/>
        <w:left w:val="none" w:sz="0" w:space="0" w:color="auto"/>
        <w:bottom w:val="none" w:sz="0" w:space="0" w:color="auto"/>
        <w:right w:val="none" w:sz="0" w:space="0" w:color="auto"/>
      </w:divBdr>
    </w:div>
    <w:div w:id="277152229">
      <w:bodyDiv w:val="1"/>
      <w:marLeft w:val="0"/>
      <w:marRight w:val="0"/>
      <w:marTop w:val="0"/>
      <w:marBottom w:val="0"/>
      <w:divBdr>
        <w:top w:val="none" w:sz="0" w:space="0" w:color="auto"/>
        <w:left w:val="none" w:sz="0" w:space="0" w:color="auto"/>
        <w:bottom w:val="none" w:sz="0" w:space="0" w:color="auto"/>
        <w:right w:val="none" w:sz="0" w:space="0" w:color="auto"/>
      </w:divBdr>
    </w:div>
    <w:div w:id="279411990">
      <w:bodyDiv w:val="1"/>
      <w:marLeft w:val="0"/>
      <w:marRight w:val="0"/>
      <w:marTop w:val="0"/>
      <w:marBottom w:val="0"/>
      <w:divBdr>
        <w:top w:val="none" w:sz="0" w:space="0" w:color="auto"/>
        <w:left w:val="none" w:sz="0" w:space="0" w:color="auto"/>
        <w:bottom w:val="none" w:sz="0" w:space="0" w:color="auto"/>
        <w:right w:val="none" w:sz="0" w:space="0" w:color="auto"/>
      </w:divBdr>
    </w:div>
    <w:div w:id="281571095">
      <w:bodyDiv w:val="1"/>
      <w:marLeft w:val="0"/>
      <w:marRight w:val="0"/>
      <w:marTop w:val="0"/>
      <w:marBottom w:val="0"/>
      <w:divBdr>
        <w:top w:val="none" w:sz="0" w:space="0" w:color="auto"/>
        <w:left w:val="none" w:sz="0" w:space="0" w:color="auto"/>
        <w:bottom w:val="none" w:sz="0" w:space="0" w:color="auto"/>
        <w:right w:val="none" w:sz="0" w:space="0" w:color="auto"/>
      </w:divBdr>
    </w:div>
    <w:div w:id="281964327">
      <w:bodyDiv w:val="1"/>
      <w:marLeft w:val="0"/>
      <w:marRight w:val="0"/>
      <w:marTop w:val="0"/>
      <w:marBottom w:val="0"/>
      <w:divBdr>
        <w:top w:val="none" w:sz="0" w:space="0" w:color="auto"/>
        <w:left w:val="none" w:sz="0" w:space="0" w:color="auto"/>
        <w:bottom w:val="none" w:sz="0" w:space="0" w:color="auto"/>
        <w:right w:val="none" w:sz="0" w:space="0" w:color="auto"/>
      </w:divBdr>
    </w:div>
    <w:div w:id="282006593">
      <w:bodyDiv w:val="1"/>
      <w:marLeft w:val="0"/>
      <w:marRight w:val="0"/>
      <w:marTop w:val="0"/>
      <w:marBottom w:val="0"/>
      <w:divBdr>
        <w:top w:val="none" w:sz="0" w:space="0" w:color="auto"/>
        <w:left w:val="none" w:sz="0" w:space="0" w:color="auto"/>
        <w:bottom w:val="none" w:sz="0" w:space="0" w:color="auto"/>
        <w:right w:val="none" w:sz="0" w:space="0" w:color="auto"/>
      </w:divBdr>
    </w:div>
    <w:div w:id="286089649">
      <w:bodyDiv w:val="1"/>
      <w:marLeft w:val="0"/>
      <w:marRight w:val="0"/>
      <w:marTop w:val="0"/>
      <w:marBottom w:val="0"/>
      <w:divBdr>
        <w:top w:val="none" w:sz="0" w:space="0" w:color="auto"/>
        <w:left w:val="none" w:sz="0" w:space="0" w:color="auto"/>
        <w:bottom w:val="none" w:sz="0" w:space="0" w:color="auto"/>
        <w:right w:val="none" w:sz="0" w:space="0" w:color="auto"/>
      </w:divBdr>
    </w:div>
    <w:div w:id="286202103">
      <w:bodyDiv w:val="1"/>
      <w:marLeft w:val="0"/>
      <w:marRight w:val="0"/>
      <w:marTop w:val="0"/>
      <w:marBottom w:val="0"/>
      <w:divBdr>
        <w:top w:val="none" w:sz="0" w:space="0" w:color="auto"/>
        <w:left w:val="none" w:sz="0" w:space="0" w:color="auto"/>
        <w:bottom w:val="none" w:sz="0" w:space="0" w:color="auto"/>
        <w:right w:val="none" w:sz="0" w:space="0" w:color="auto"/>
      </w:divBdr>
    </w:div>
    <w:div w:id="290089776">
      <w:bodyDiv w:val="1"/>
      <w:marLeft w:val="0"/>
      <w:marRight w:val="0"/>
      <w:marTop w:val="0"/>
      <w:marBottom w:val="0"/>
      <w:divBdr>
        <w:top w:val="none" w:sz="0" w:space="0" w:color="auto"/>
        <w:left w:val="none" w:sz="0" w:space="0" w:color="auto"/>
        <w:bottom w:val="none" w:sz="0" w:space="0" w:color="auto"/>
        <w:right w:val="none" w:sz="0" w:space="0" w:color="auto"/>
      </w:divBdr>
    </w:div>
    <w:div w:id="291405351">
      <w:bodyDiv w:val="1"/>
      <w:marLeft w:val="0"/>
      <w:marRight w:val="0"/>
      <w:marTop w:val="0"/>
      <w:marBottom w:val="0"/>
      <w:divBdr>
        <w:top w:val="none" w:sz="0" w:space="0" w:color="auto"/>
        <w:left w:val="none" w:sz="0" w:space="0" w:color="auto"/>
        <w:bottom w:val="none" w:sz="0" w:space="0" w:color="auto"/>
        <w:right w:val="none" w:sz="0" w:space="0" w:color="auto"/>
      </w:divBdr>
    </w:div>
    <w:div w:id="293293521">
      <w:bodyDiv w:val="1"/>
      <w:marLeft w:val="0"/>
      <w:marRight w:val="0"/>
      <w:marTop w:val="0"/>
      <w:marBottom w:val="0"/>
      <w:divBdr>
        <w:top w:val="none" w:sz="0" w:space="0" w:color="auto"/>
        <w:left w:val="none" w:sz="0" w:space="0" w:color="auto"/>
        <w:bottom w:val="none" w:sz="0" w:space="0" w:color="auto"/>
        <w:right w:val="none" w:sz="0" w:space="0" w:color="auto"/>
      </w:divBdr>
    </w:div>
    <w:div w:id="293868991">
      <w:bodyDiv w:val="1"/>
      <w:marLeft w:val="0"/>
      <w:marRight w:val="0"/>
      <w:marTop w:val="0"/>
      <w:marBottom w:val="0"/>
      <w:divBdr>
        <w:top w:val="none" w:sz="0" w:space="0" w:color="auto"/>
        <w:left w:val="none" w:sz="0" w:space="0" w:color="auto"/>
        <w:bottom w:val="none" w:sz="0" w:space="0" w:color="auto"/>
        <w:right w:val="none" w:sz="0" w:space="0" w:color="auto"/>
      </w:divBdr>
    </w:div>
    <w:div w:id="294793779">
      <w:bodyDiv w:val="1"/>
      <w:marLeft w:val="0"/>
      <w:marRight w:val="0"/>
      <w:marTop w:val="0"/>
      <w:marBottom w:val="0"/>
      <w:divBdr>
        <w:top w:val="none" w:sz="0" w:space="0" w:color="auto"/>
        <w:left w:val="none" w:sz="0" w:space="0" w:color="auto"/>
        <w:bottom w:val="none" w:sz="0" w:space="0" w:color="auto"/>
        <w:right w:val="none" w:sz="0" w:space="0" w:color="auto"/>
      </w:divBdr>
    </w:div>
    <w:div w:id="298993461">
      <w:bodyDiv w:val="1"/>
      <w:marLeft w:val="0"/>
      <w:marRight w:val="0"/>
      <w:marTop w:val="0"/>
      <w:marBottom w:val="0"/>
      <w:divBdr>
        <w:top w:val="none" w:sz="0" w:space="0" w:color="auto"/>
        <w:left w:val="none" w:sz="0" w:space="0" w:color="auto"/>
        <w:bottom w:val="none" w:sz="0" w:space="0" w:color="auto"/>
        <w:right w:val="none" w:sz="0" w:space="0" w:color="auto"/>
      </w:divBdr>
    </w:div>
    <w:div w:id="300233326">
      <w:bodyDiv w:val="1"/>
      <w:marLeft w:val="0"/>
      <w:marRight w:val="0"/>
      <w:marTop w:val="0"/>
      <w:marBottom w:val="0"/>
      <w:divBdr>
        <w:top w:val="none" w:sz="0" w:space="0" w:color="auto"/>
        <w:left w:val="none" w:sz="0" w:space="0" w:color="auto"/>
        <w:bottom w:val="none" w:sz="0" w:space="0" w:color="auto"/>
        <w:right w:val="none" w:sz="0" w:space="0" w:color="auto"/>
      </w:divBdr>
    </w:div>
    <w:div w:id="301271651">
      <w:bodyDiv w:val="1"/>
      <w:marLeft w:val="0"/>
      <w:marRight w:val="0"/>
      <w:marTop w:val="0"/>
      <w:marBottom w:val="0"/>
      <w:divBdr>
        <w:top w:val="none" w:sz="0" w:space="0" w:color="auto"/>
        <w:left w:val="none" w:sz="0" w:space="0" w:color="auto"/>
        <w:bottom w:val="none" w:sz="0" w:space="0" w:color="auto"/>
        <w:right w:val="none" w:sz="0" w:space="0" w:color="auto"/>
      </w:divBdr>
    </w:div>
    <w:div w:id="301620165">
      <w:bodyDiv w:val="1"/>
      <w:marLeft w:val="0"/>
      <w:marRight w:val="0"/>
      <w:marTop w:val="0"/>
      <w:marBottom w:val="0"/>
      <w:divBdr>
        <w:top w:val="none" w:sz="0" w:space="0" w:color="auto"/>
        <w:left w:val="none" w:sz="0" w:space="0" w:color="auto"/>
        <w:bottom w:val="none" w:sz="0" w:space="0" w:color="auto"/>
        <w:right w:val="none" w:sz="0" w:space="0" w:color="auto"/>
      </w:divBdr>
    </w:div>
    <w:div w:id="302152949">
      <w:bodyDiv w:val="1"/>
      <w:marLeft w:val="0"/>
      <w:marRight w:val="0"/>
      <w:marTop w:val="0"/>
      <w:marBottom w:val="0"/>
      <w:divBdr>
        <w:top w:val="none" w:sz="0" w:space="0" w:color="auto"/>
        <w:left w:val="none" w:sz="0" w:space="0" w:color="auto"/>
        <w:bottom w:val="none" w:sz="0" w:space="0" w:color="auto"/>
        <w:right w:val="none" w:sz="0" w:space="0" w:color="auto"/>
      </w:divBdr>
    </w:div>
    <w:div w:id="303891659">
      <w:bodyDiv w:val="1"/>
      <w:marLeft w:val="0"/>
      <w:marRight w:val="0"/>
      <w:marTop w:val="0"/>
      <w:marBottom w:val="0"/>
      <w:divBdr>
        <w:top w:val="none" w:sz="0" w:space="0" w:color="auto"/>
        <w:left w:val="none" w:sz="0" w:space="0" w:color="auto"/>
        <w:bottom w:val="none" w:sz="0" w:space="0" w:color="auto"/>
        <w:right w:val="none" w:sz="0" w:space="0" w:color="auto"/>
      </w:divBdr>
    </w:div>
    <w:div w:id="306131577">
      <w:bodyDiv w:val="1"/>
      <w:marLeft w:val="0"/>
      <w:marRight w:val="0"/>
      <w:marTop w:val="0"/>
      <w:marBottom w:val="0"/>
      <w:divBdr>
        <w:top w:val="none" w:sz="0" w:space="0" w:color="auto"/>
        <w:left w:val="none" w:sz="0" w:space="0" w:color="auto"/>
        <w:bottom w:val="none" w:sz="0" w:space="0" w:color="auto"/>
        <w:right w:val="none" w:sz="0" w:space="0" w:color="auto"/>
      </w:divBdr>
    </w:div>
    <w:div w:id="306665220">
      <w:bodyDiv w:val="1"/>
      <w:marLeft w:val="0"/>
      <w:marRight w:val="0"/>
      <w:marTop w:val="0"/>
      <w:marBottom w:val="0"/>
      <w:divBdr>
        <w:top w:val="none" w:sz="0" w:space="0" w:color="auto"/>
        <w:left w:val="none" w:sz="0" w:space="0" w:color="auto"/>
        <w:bottom w:val="none" w:sz="0" w:space="0" w:color="auto"/>
        <w:right w:val="none" w:sz="0" w:space="0" w:color="auto"/>
      </w:divBdr>
    </w:div>
    <w:div w:id="308051771">
      <w:bodyDiv w:val="1"/>
      <w:marLeft w:val="0"/>
      <w:marRight w:val="0"/>
      <w:marTop w:val="0"/>
      <w:marBottom w:val="0"/>
      <w:divBdr>
        <w:top w:val="none" w:sz="0" w:space="0" w:color="auto"/>
        <w:left w:val="none" w:sz="0" w:space="0" w:color="auto"/>
        <w:bottom w:val="none" w:sz="0" w:space="0" w:color="auto"/>
        <w:right w:val="none" w:sz="0" w:space="0" w:color="auto"/>
      </w:divBdr>
    </w:div>
    <w:div w:id="308634684">
      <w:bodyDiv w:val="1"/>
      <w:marLeft w:val="0"/>
      <w:marRight w:val="0"/>
      <w:marTop w:val="0"/>
      <w:marBottom w:val="0"/>
      <w:divBdr>
        <w:top w:val="none" w:sz="0" w:space="0" w:color="auto"/>
        <w:left w:val="none" w:sz="0" w:space="0" w:color="auto"/>
        <w:bottom w:val="none" w:sz="0" w:space="0" w:color="auto"/>
        <w:right w:val="none" w:sz="0" w:space="0" w:color="auto"/>
      </w:divBdr>
    </w:div>
    <w:div w:id="309402859">
      <w:bodyDiv w:val="1"/>
      <w:marLeft w:val="0"/>
      <w:marRight w:val="0"/>
      <w:marTop w:val="0"/>
      <w:marBottom w:val="0"/>
      <w:divBdr>
        <w:top w:val="none" w:sz="0" w:space="0" w:color="auto"/>
        <w:left w:val="none" w:sz="0" w:space="0" w:color="auto"/>
        <w:bottom w:val="none" w:sz="0" w:space="0" w:color="auto"/>
        <w:right w:val="none" w:sz="0" w:space="0" w:color="auto"/>
      </w:divBdr>
    </w:div>
    <w:div w:id="315306082">
      <w:bodyDiv w:val="1"/>
      <w:marLeft w:val="0"/>
      <w:marRight w:val="0"/>
      <w:marTop w:val="0"/>
      <w:marBottom w:val="0"/>
      <w:divBdr>
        <w:top w:val="none" w:sz="0" w:space="0" w:color="auto"/>
        <w:left w:val="none" w:sz="0" w:space="0" w:color="auto"/>
        <w:bottom w:val="none" w:sz="0" w:space="0" w:color="auto"/>
        <w:right w:val="none" w:sz="0" w:space="0" w:color="auto"/>
      </w:divBdr>
    </w:div>
    <w:div w:id="316031519">
      <w:bodyDiv w:val="1"/>
      <w:marLeft w:val="0"/>
      <w:marRight w:val="0"/>
      <w:marTop w:val="0"/>
      <w:marBottom w:val="0"/>
      <w:divBdr>
        <w:top w:val="none" w:sz="0" w:space="0" w:color="auto"/>
        <w:left w:val="none" w:sz="0" w:space="0" w:color="auto"/>
        <w:bottom w:val="none" w:sz="0" w:space="0" w:color="auto"/>
        <w:right w:val="none" w:sz="0" w:space="0" w:color="auto"/>
      </w:divBdr>
    </w:div>
    <w:div w:id="317224281">
      <w:bodyDiv w:val="1"/>
      <w:marLeft w:val="0"/>
      <w:marRight w:val="0"/>
      <w:marTop w:val="0"/>
      <w:marBottom w:val="0"/>
      <w:divBdr>
        <w:top w:val="none" w:sz="0" w:space="0" w:color="auto"/>
        <w:left w:val="none" w:sz="0" w:space="0" w:color="auto"/>
        <w:bottom w:val="none" w:sz="0" w:space="0" w:color="auto"/>
        <w:right w:val="none" w:sz="0" w:space="0" w:color="auto"/>
      </w:divBdr>
    </w:div>
    <w:div w:id="317461322">
      <w:bodyDiv w:val="1"/>
      <w:marLeft w:val="0"/>
      <w:marRight w:val="0"/>
      <w:marTop w:val="0"/>
      <w:marBottom w:val="0"/>
      <w:divBdr>
        <w:top w:val="none" w:sz="0" w:space="0" w:color="auto"/>
        <w:left w:val="none" w:sz="0" w:space="0" w:color="auto"/>
        <w:bottom w:val="none" w:sz="0" w:space="0" w:color="auto"/>
        <w:right w:val="none" w:sz="0" w:space="0" w:color="auto"/>
      </w:divBdr>
    </w:div>
    <w:div w:id="320543831">
      <w:bodyDiv w:val="1"/>
      <w:marLeft w:val="0"/>
      <w:marRight w:val="0"/>
      <w:marTop w:val="0"/>
      <w:marBottom w:val="0"/>
      <w:divBdr>
        <w:top w:val="none" w:sz="0" w:space="0" w:color="auto"/>
        <w:left w:val="none" w:sz="0" w:space="0" w:color="auto"/>
        <w:bottom w:val="none" w:sz="0" w:space="0" w:color="auto"/>
        <w:right w:val="none" w:sz="0" w:space="0" w:color="auto"/>
      </w:divBdr>
    </w:div>
    <w:div w:id="322248438">
      <w:bodyDiv w:val="1"/>
      <w:marLeft w:val="0"/>
      <w:marRight w:val="0"/>
      <w:marTop w:val="0"/>
      <w:marBottom w:val="0"/>
      <w:divBdr>
        <w:top w:val="none" w:sz="0" w:space="0" w:color="auto"/>
        <w:left w:val="none" w:sz="0" w:space="0" w:color="auto"/>
        <w:bottom w:val="none" w:sz="0" w:space="0" w:color="auto"/>
        <w:right w:val="none" w:sz="0" w:space="0" w:color="auto"/>
      </w:divBdr>
    </w:div>
    <w:div w:id="326640110">
      <w:bodyDiv w:val="1"/>
      <w:marLeft w:val="0"/>
      <w:marRight w:val="0"/>
      <w:marTop w:val="0"/>
      <w:marBottom w:val="0"/>
      <w:divBdr>
        <w:top w:val="none" w:sz="0" w:space="0" w:color="auto"/>
        <w:left w:val="none" w:sz="0" w:space="0" w:color="auto"/>
        <w:bottom w:val="none" w:sz="0" w:space="0" w:color="auto"/>
        <w:right w:val="none" w:sz="0" w:space="0" w:color="auto"/>
      </w:divBdr>
    </w:div>
    <w:div w:id="327489260">
      <w:bodyDiv w:val="1"/>
      <w:marLeft w:val="0"/>
      <w:marRight w:val="0"/>
      <w:marTop w:val="0"/>
      <w:marBottom w:val="0"/>
      <w:divBdr>
        <w:top w:val="none" w:sz="0" w:space="0" w:color="auto"/>
        <w:left w:val="none" w:sz="0" w:space="0" w:color="auto"/>
        <w:bottom w:val="none" w:sz="0" w:space="0" w:color="auto"/>
        <w:right w:val="none" w:sz="0" w:space="0" w:color="auto"/>
      </w:divBdr>
    </w:div>
    <w:div w:id="327947774">
      <w:bodyDiv w:val="1"/>
      <w:marLeft w:val="0"/>
      <w:marRight w:val="0"/>
      <w:marTop w:val="0"/>
      <w:marBottom w:val="0"/>
      <w:divBdr>
        <w:top w:val="none" w:sz="0" w:space="0" w:color="auto"/>
        <w:left w:val="none" w:sz="0" w:space="0" w:color="auto"/>
        <w:bottom w:val="none" w:sz="0" w:space="0" w:color="auto"/>
        <w:right w:val="none" w:sz="0" w:space="0" w:color="auto"/>
      </w:divBdr>
    </w:div>
    <w:div w:id="329404358">
      <w:bodyDiv w:val="1"/>
      <w:marLeft w:val="0"/>
      <w:marRight w:val="0"/>
      <w:marTop w:val="0"/>
      <w:marBottom w:val="0"/>
      <w:divBdr>
        <w:top w:val="none" w:sz="0" w:space="0" w:color="auto"/>
        <w:left w:val="none" w:sz="0" w:space="0" w:color="auto"/>
        <w:bottom w:val="none" w:sz="0" w:space="0" w:color="auto"/>
        <w:right w:val="none" w:sz="0" w:space="0" w:color="auto"/>
      </w:divBdr>
    </w:div>
    <w:div w:id="329601715">
      <w:bodyDiv w:val="1"/>
      <w:marLeft w:val="0"/>
      <w:marRight w:val="0"/>
      <w:marTop w:val="0"/>
      <w:marBottom w:val="0"/>
      <w:divBdr>
        <w:top w:val="none" w:sz="0" w:space="0" w:color="auto"/>
        <w:left w:val="none" w:sz="0" w:space="0" w:color="auto"/>
        <w:bottom w:val="none" w:sz="0" w:space="0" w:color="auto"/>
        <w:right w:val="none" w:sz="0" w:space="0" w:color="auto"/>
      </w:divBdr>
    </w:div>
    <w:div w:id="330909710">
      <w:bodyDiv w:val="1"/>
      <w:marLeft w:val="0"/>
      <w:marRight w:val="0"/>
      <w:marTop w:val="0"/>
      <w:marBottom w:val="0"/>
      <w:divBdr>
        <w:top w:val="none" w:sz="0" w:space="0" w:color="auto"/>
        <w:left w:val="none" w:sz="0" w:space="0" w:color="auto"/>
        <w:bottom w:val="none" w:sz="0" w:space="0" w:color="auto"/>
        <w:right w:val="none" w:sz="0" w:space="0" w:color="auto"/>
      </w:divBdr>
    </w:div>
    <w:div w:id="331110017">
      <w:bodyDiv w:val="1"/>
      <w:marLeft w:val="0"/>
      <w:marRight w:val="0"/>
      <w:marTop w:val="0"/>
      <w:marBottom w:val="0"/>
      <w:divBdr>
        <w:top w:val="none" w:sz="0" w:space="0" w:color="auto"/>
        <w:left w:val="none" w:sz="0" w:space="0" w:color="auto"/>
        <w:bottom w:val="none" w:sz="0" w:space="0" w:color="auto"/>
        <w:right w:val="none" w:sz="0" w:space="0" w:color="auto"/>
      </w:divBdr>
    </w:div>
    <w:div w:id="331183491">
      <w:bodyDiv w:val="1"/>
      <w:marLeft w:val="0"/>
      <w:marRight w:val="0"/>
      <w:marTop w:val="0"/>
      <w:marBottom w:val="0"/>
      <w:divBdr>
        <w:top w:val="none" w:sz="0" w:space="0" w:color="auto"/>
        <w:left w:val="none" w:sz="0" w:space="0" w:color="auto"/>
        <w:bottom w:val="none" w:sz="0" w:space="0" w:color="auto"/>
        <w:right w:val="none" w:sz="0" w:space="0" w:color="auto"/>
      </w:divBdr>
    </w:div>
    <w:div w:id="331376061">
      <w:bodyDiv w:val="1"/>
      <w:marLeft w:val="0"/>
      <w:marRight w:val="0"/>
      <w:marTop w:val="0"/>
      <w:marBottom w:val="0"/>
      <w:divBdr>
        <w:top w:val="none" w:sz="0" w:space="0" w:color="auto"/>
        <w:left w:val="none" w:sz="0" w:space="0" w:color="auto"/>
        <w:bottom w:val="none" w:sz="0" w:space="0" w:color="auto"/>
        <w:right w:val="none" w:sz="0" w:space="0" w:color="auto"/>
      </w:divBdr>
    </w:div>
    <w:div w:id="332689611">
      <w:bodyDiv w:val="1"/>
      <w:marLeft w:val="0"/>
      <w:marRight w:val="0"/>
      <w:marTop w:val="0"/>
      <w:marBottom w:val="0"/>
      <w:divBdr>
        <w:top w:val="none" w:sz="0" w:space="0" w:color="auto"/>
        <w:left w:val="none" w:sz="0" w:space="0" w:color="auto"/>
        <w:bottom w:val="none" w:sz="0" w:space="0" w:color="auto"/>
        <w:right w:val="none" w:sz="0" w:space="0" w:color="auto"/>
      </w:divBdr>
    </w:div>
    <w:div w:id="341010262">
      <w:bodyDiv w:val="1"/>
      <w:marLeft w:val="0"/>
      <w:marRight w:val="0"/>
      <w:marTop w:val="0"/>
      <w:marBottom w:val="0"/>
      <w:divBdr>
        <w:top w:val="none" w:sz="0" w:space="0" w:color="auto"/>
        <w:left w:val="none" w:sz="0" w:space="0" w:color="auto"/>
        <w:bottom w:val="none" w:sz="0" w:space="0" w:color="auto"/>
        <w:right w:val="none" w:sz="0" w:space="0" w:color="auto"/>
      </w:divBdr>
    </w:div>
    <w:div w:id="342784333">
      <w:bodyDiv w:val="1"/>
      <w:marLeft w:val="0"/>
      <w:marRight w:val="0"/>
      <w:marTop w:val="0"/>
      <w:marBottom w:val="0"/>
      <w:divBdr>
        <w:top w:val="none" w:sz="0" w:space="0" w:color="auto"/>
        <w:left w:val="none" w:sz="0" w:space="0" w:color="auto"/>
        <w:bottom w:val="none" w:sz="0" w:space="0" w:color="auto"/>
        <w:right w:val="none" w:sz="0" w:space="0" w:color="auto"/>
      </w:divBdr>
    </w:div>
    <w:div w:id="343289334">
      <w:bodyDiv w:val="1"/>
      <w:marLeft w:val="0"/>
      <w:marRight w:val="0"/>
      <w:marTop w:val="0"/>
      <w:marBottom w:val="0"/>
      <w:divBdr>
        <w:top w:val="none" w:sz="0" w:space="0" w:color="auto"/>
        <w:left w:val="none" w:sz="0" w:space="0" w:color="auto"/>
        <w:bottom w:val="none" w:sz="0" w:space="0" w:color="auto"/>
        <w:right w:val="none" w:sz="0" w:space="0" w:color="auto"/>
      </w:divBdr>
    </w:div>
    <w:div w:id="346177196">
      <w:bodyDiv w:val="1"/>
      <w:marLeft w:val="0"/>
      <w:marRight w:val="0"/>
      <w:marTop w:val="0"/>
      <w:marBottom w:val="0"/>
      <w:divBdr>
        <w:top w:val="none" w:sz="0" w:space="0" w:color="auto"/>
        <w:left w:val="none" w:sz="0" w:space="0" w:color="auto"/>
        <w:bottom w:val="none" w:sz="0" w:space="0" w:color="auto"/>
        <w:right w:val="none" w:sz="0" w:space="0" w:color="auto"/>
      </w:divBdr>
    </w:div>
    <w:div w:id="346634659">
      <w:bodyDiv w:val="1"/>
      <w:marLeft w:val="0"/>
      <w:marRight w:val="0"/>
      <w:marTop w:val="0"/>
      <w:marBottom w:val="0"/>
      <w:divBdr>
        <w:top w:val="none" w:sz="0" w:space="0" w:color="auto"/>
        <w:left w:val="none" w:sz="0" w:space="0" w:color="auto"/>
        <w:bottom w:val="none" w:sz="0" w:space="0" w:color="auto"/>
        <w:right w:val="none" w:sz="0" w:space="0" w:color="auto"/>
      </w:divBdr>
    </w:div>
    <w:div w:id="347215482">
      <w:bodyDiv w:val="1"/>
      <w:marLeft w:val="0"/>
      <w:marRight w:val="0"/>
      <w:marTop w:val="0"/>
      <w:marBottom w:val="0"/>
      <w:divBdr>
        <w:top w:val="none" w:sz="0" w:space="0" w:color="auto"/>
        <w:left w:val="none" w:sz="0" w:space="0" w:color="auto"/>
        <w:bottom w:val="none" w:sz="0" w:space="0" w:color="auto"/>
        <w:right w:val="none" w:sz="0" w:space="0" w:color="auto"/>
      </w:divBdr>
    </w:div>
    <w:div w:id="347414347">
      <w:bodyDiv w:val="1"/>
      <w:marLeft w:val="0"/>
      <w:marRight w:val="0"/>
      <w:marTop w:val="0"/>
      <w:marBottom w:val="0"/>
      <w:divBdr>
        <w:top w:val="none" w:sz="0" w:space="0" w:color="auto"/>
        <w:left w:val="none" w:sz="0" w:space="0" w:color="auto"/>
        <w:bottom w:val="none" w:sz="0" w:space="0" w:color="auto"/>
        <w:right w:val="none" w:sz="0" w:space="0" w:color="auto"/>
      </w:divBdr>
    </w:div>
    <w:div w:id="348604142">
      <w:bodyDiv w:val="1"/>
      <w:marLeft w:val="0"/>
      <w:marRight w:val="0"/>
      <w:marTop w:val="0"/>
      <w:marBottom w:val="0"/>
      <w:divBdr>
        <w:top w:val="none" w:sz="0" w:space="0" w:color="auto"/>
        <w:left w:val="none" w:sz="0" w:space="0" w:color="auto"/>
        <w:bottom w:val="none" w:sz="0" w:space="0" w:color="auto"/>
        <w:right w:val="none" w:sz="0" w:space="0" w:color="auto"/>
      </w:divBdr>
    </w:div>
    <w:div w:id="350618408">
      <w:bodyDiv w:val="1"/>
      <w:marLeft w:val="0"/>
      <w:marRight w:val="0"/>
      <w:marTop w:val="0"/>
      <w:marBottom w:val="0"/>
      <w:divBdr>
        <w:top w:val="none" w:sz="0" w:space="0" w:color="auto"/>
        <w:left w:val="none" w:sz="0" w:space="0" w:color="auto"/>
        <w:bottom w:val="none" w:sz="0" w:space="0" w:color="auto"/>
        <w:right w:val="none" w:sz="0" w:space="0" w:color="auto"/>
      </w:divBdr>
    </w:div>
    <w:div w:id="352464611">
      <w:bodyDiv w:val="1"/>
      <w:marLeft w:val="0"/>
      <w:marRight w:val="0"/>
      <w:marTop w:val="0"/>
      <w:marBottom w:val="0"/>
      <w:divBdr>
        <w:top w:val="none" w:sz="0" w:space="0" w:color="auto"/>
        <w:left w:val="none" w:sz="0" w:space="0" w:color="auto"/>
        <w:bottom w:val="none" w:sz="0" w:space="0" w:color="auto"/>
        <w:right w:val="none" w:sz="0" w:space="0" w:color="auto"/>
      </w:divBdr>
    </w:div>
    <w:div w:id="353574217">
      <w:bodyDiv w:val="1"/>
      <w:marLeft w:val="0"/>
      <w:marRight w:val="0"/>
      <w:marTop w:val="0"/>
      <w:marBottom w:val="0"/>
      <w:divBdr>
        <w:top w:val="none" w:sz="0" w:space="0" w:color="auto"/>
        <w:left w:val="none" w:sz="0" w:space="0" w:color="auto"/>
        <w:bottom w:val="none" w:sz="0" w:space="0" w:color="auto"/>
        <w:right w:val="none" w:sz="0" w:space="0" w:color="auto"/>
      </w:divBdr>
    </w:div>
    <w:div w:id="354385562">
      <w:bodyDiv w:val="1"/>
      <w:marLeft w:val="0"/>
      <w:marRight w:val="0"/>
      <w:marTop w:val="0"/>
      <w:marBottom w:val="0"/>
      <w:divBdr>
        <w:top w:val="none" w:sz="0" w:space="0" w:color="auto"/>
        <w:left w:val="none" w:sz="0" w:space="0" w:color="auto"/>
        <w:bottom w:val="none" w:sz="0" w:space="0" w:color="auto"/>
        <w:right w:val="none" w:sz="0" w:space="0" w:color="auto"/>
      </w:divBdr>
    </w:div>
    <w:div w:id="357700741">
      <w:bodyDiv w:val="1"/>
      <w:marLeft w:val="0"/>
      <w:marRight w:val="0"/>
      <w:marTop w:val="0"/>
      <w:marBottom w:val="0"/>
      <w:divBdr>
        <w:top w:val="none" w:sz="0" w:space="0" w:color="auto"/>
        <w:left w:val="none" w:sz="0" w:space="0" w:color="auto"/>
        <w:bottom w:val="none" w:sz="0" w:space="0" w:color="auto"/>
        <w:right w:val="none" w:sz="0" w:space="0" w:color="auto"/>
      </w:divBdr>
    </w:div>
    <w:div w:id="358973264">
      <w:bodyDiv w:val="1"/>
      <w:marLeft w:val="0"/>
      <w:marRight w:val="0"/>
      <w:marTop w:val="0"/>
      <w:marBottom w:val="0"/>
      <w:divBdr>
        <w:top w:val="none" w:sz="0" w:space="0" w:color="auto"/>
        <w:left w:val="none" w:sz="0" w:space="0" w:color="auto"/>
        <w:bottom w:val="none" w:sz="0" w:space="0" w:color="auto"/>
        <w:right w:val="none" w:sz="0" w:space="0" w:color="auto"/>
      </w:divBdr>
    </w:div>
    <w:div w:id="359822754">
      <w:bodyDiv w:val="1"/>
      <w:marLeft w:val="0"/>
      <w:marRight w:val="0"/>
      <w:marTop w:val="0"/>
      <w:marBottom w:val="0"/>
      <w:divBdr>
        <w:top w:val="none" w:sz="0" w:space="0" w:color="auto"/>
        <w:left w:val="none" w:sz="0" w:space="0" w:color="auto"/>
        <w:bottom w:val="none" w:sz="0" w:space="0" w:color="auto"/>
        <w:right w:val="none" w:sz="0" w:space="0" w:color="auto"/>
      </w:divBdr>
    </w:div>
    <w:div w:id="360056973">
      <w:bodyDiv w:val="1"/>
      <w:marLeft w:val="0"/>
      <w:marRight w:val="0"/>
      <w:marTop w:val="0"/>
      <w:marBottom w:val="0"/>
      <w:divBdr>
        <w:top w:val="none" w:sz="0" w:space="0" w:color="auto"/>
        <w:left w:val="none" w:sz="0" w:space="0" w:color="auto"/>
        <w:bottom w:val="none" w:sz="0" w:space="0" w:color="auto"/>
        <w:right w:val="none" w:sz="0" w:space="0" w:color="auto"/>
      </w:divBdr>
    </w:div>
    <w:div w:id="361445563">
      <w:bodyDiv w:val="1"/>
      <w:marLeft w:val="0"/>
      <w:marRight w:val="0"/>
      <w:marTop w:val="0"/>
      <w:marBottom w:val="0"/>
      <w:divBdr>
        <w:top w:val="none" w:sz="0" w:space="0" w:color="auto"/>
        <w:left w:val="none" w:sz="0" w:space="0" w:color="auto"/>
        <w:bottom w:val="none" w:sz="0" w:space="0" w:color="auto"/>
        <w:right w:val="none" w:sz="0" w:space="0" w:color="auto"/>
      </w:divBdr>
    </w:div>
    <w:div w:id="364410442">
      <w:bodyDiv w:val="1"/>
      <w:marLeft w:val="0"/>
      <w:marRight w:val="0"/>
      <w:marTop w:val="0"/>
      <w:marBottom w:val="0"/>
      <w:divBdr>
        <w:top w:val="none" w:sz="0" w:space="0" w:color="auto"/>
        <w:left w:val="none" w:sz="0" w:space="0" w:color="auto"/>
        <w:bottom w:val="none" w:sz="0" w:space="0" w:color="auto"/>
        <w:right w:val="none" w:sz="0" w:space="0" w:color="auto"/>
      </w:divBdr>
    </w:div>
    <w:div w:id="364717184">
      <w:bodyDiv w:val="1"/>
      <w:marLeft w:val="0"/>
      <w:marRight w:val="0"/>
      <w:marTop w:val="0"/>
      <w:marBottom w:val="0"/>
      <w:divBdr>
        <w:top w:val="none" w:sz="0" w:space="0" w:color="auto"/>
        <w:left w:val="none" w:sz="0" w:space="0" w:color="auto"/>
        <w:bottom w:val="none" w:sz="0" w:space="0" w:color="auto"/>
        <w:right w:val="none" w:sz="0" w:space="0" w:color="auto"/>
      </w:divBdr>
    </w:div>
    <w:div w:id="366028608">
      <w:bodyDiv w:val="1"/>
      <w:marLeft w:val="0"/>
      <w:marRight w:val="0"/>
      <w:marTop w:val="0"/>
      <w:marBottom w:val="0"/>
      <w:divBdr>
        <w:top w:val="none" w:sz="0" w:space="0" w:color="auto"/>
        <w:left w:val="none" w:sz="0" w:space="0" w:color="auto"/>
        <w:bottom w:val="none" w:sz="0" w:space="0" w:color="auto"/>
        <w:right w:val="none" w:sz="0" w:space="0" w:color="auto"/>
      </w:divBdr>
    </w:div>
    <w:div w:id="367340910">
      <w:bodyDiv w:val="1"/>
      <w:marLeft w:val="0"/>
      <w:marRight w:val="0"/>
      <w:marTop w:val="0"/>
      <w:marBottom w:val="0"/>
      <w:divBdr>
        <w:top w:val="none" w:sz="0" w:space="0" w:color="auto"/>
        <w:left w:val="none" w:sz="0" w:space="0" w:color="auto"/>
        <w:bottom w:val="none" w:sz="0" w:space="0" w:color="auto"/>
        <w:right w:val="none" w:sz="0" w:space="0" w:color="auto"/>
      </w:divBdr>
    </w:div>
    <w:div w:id="372116884">
      <w:bodyDiv w:val="1"/>
      <w:marLeft w:val="0"/>
      <w:marRight w:val="0"/>
      <w:marTop w:val="0"/>
      <w:marBottom w:val="0"/>
      <w:divBdr>
        <w:top w:val="none" w:sz="0" w:space="0" w:color="auto"/>
        <w:left w:val="none" w:sz="0" w:space="0" w:color="auto"/>
        <w:bottom w:val="none" w:sz="0" w:space="0" w:color="auto"/>
        <w:right w:val="none" w:sz="0" w:space="0" w:color="auto"/>
      </w:divBdr>
    </w:div>
    <w:div w:id="375158256">
      <w:bodyDiv w:val="1"/>
      <w:marLeft w:val="0"/>
      <w:marRight w:val="0"/>
      <w:marTop w:val="0"/>
      <w:marBottom w:val="0"/>
      <w:divBdr>
        <w:top w:val="none" w:sz="0" w:space="0" w:color="auto"/>
        <w:left w:val="none" w:sz="0" w:space="0" w:color="auto"/>
        <w:bottom w:val="none" w:sz="0" w:space="0" w:color="auto"/>
        <w:right w:val="none" w:sz="0" w:space="0" w:color="auto"/>
      </w:divBdr>
    </w:div>
    <w:div w:id="375932975">
      <w:bodyDiv w:val="1"/>
      <w:marLeft w:val="0"/>
      <w:marRight w:val="0"/>
      <w:marTop w:val="0"/>
      <w:marBottom w:val="0"/>
      <w:divBdr>
        <w:top w:val="none" w:sz="0" w:space="0" w:color="auto"/>
        <w:left w:val="none" w:sz="0" w:space="0" w:color="auto"/>
        <w:bottom w:val="none" w:sz="0" w:space="0" w:color="auto"/>
        <w:right w:val="none" w:sz="0" w:space="0" w:color="auto"/>
      </w:divBdr>
    </w:div>
    <w:div w:id="376708801">
      <w:bodyDiv w:val="1"/>
      <w:marLeft w:val="0"/>
      <w:marRight w:val="0"/>
      <w:marTop w:val="0"/>
      <w:marBottom w:val="0"/>
      <w:divBdr>
        <w:top w:val="none" w:sz="0" w:space="0" w:color="auto"/>
        <w:left w:val="none" w:sz="0" w:space="0" w:color="auto"/>
        <w:bottom w:val="none" w:sz="0" w:space="0" w:color="auto"/>
        <w:right w:val="none" w:sz="0" w:space="0" w:color="auto"/>
      </w:divBdr>
    </w:div>
    <w:div w:id="380251121">
      <w:bodyDiv w:val="1"/>
      <w:marLeft w:val="0"/>
      <w:marRight w:val="0"/>
      <w:marTop w:val="0"/>
      <w:marBottom w:val="0"/>
      <w:divBdr>
        <w:top w:val="none" w:sz="0" w:space="0" w:color="auto"/>
        <w:left w:val="none" w:sz="0" w:space="0" w:color="auto"/>
        <w:bottom w:val="none" w:sz="0" w:space="0" w:color="auto"/>
        <w:right w:val="none" w:sz="0" w:space="0" w:color="auto"/>
      </w:divBdr>
    </w:div>
    <w:div w:id="392654694">
      <w:bodyDiv w:val="1"/>
      <w:marLeft w:val="0"/>
      <w:marRight w:val="0"/>
      <w:marTop w:val="0"/>
      <w:marBottom w:val="0"/>
      <w:divBdr>
        <w:top w:val="none" w:sz="0" w:space="0" w:color="auto"/>
        <w:left w:val="none" w:sz="0" w:space="0" w:color="auto"/>
        <w:bottom w:val="none" w:sz="0" w:space="0" w:color="auto"/>
        <w:right w:val="none" w:sz="0" w:space="0" w:color="auto"/>
      </w:divBdr>
    </w:div>
    <w:div w:id="393309834">
      <w:bodyDiv w:val="1"/>
      <w:marLeft w:val="0"/>
      <w:marRight w:val="0"/>
      <w:marTop w:val="0"/>
      <w:marBottom w:val="0"/>
      <w:divBdr>
        <w:top w:val="none" w:sz="0" w:space="0" w:color="auto"/>
        <w:left w:val="none" w:sz="0" w:space="0" w:color="auto"/>
        <w:bottom w:val="none" w:sz="0" w:space="0" w:color="auto"/>
        <w:right w:val="none" w:sz="0" w:space="0" w:color="auto"/>
      </w:divBdr>
    </w:div>
    <w:div w:id="397360960">
      <w:bodyDiv w:val="1"/>
      <w:marLeft w:val="0"/>
      <w:marRight w:val="0"/>
      <w:marTop w:val="0"/>
      <w:marBottom w:val="0"/>
      <w:divBdr>
        <w:top w:val="none" w:sz="0" w:space="0" w:color="auto"/>
        <w:left w:val="none" w:sz="0" w:space="0" w:color="auto"/>
        <w:bottom w:val="none" w:sz="0" w:space="0" w:color="auto"/>
        <w:right w:val="none" w:sz="0" w:space="0" w:color="auto"/>
      </w:divBdr>
    </w:div>
    <w:div w:id="399912097">
      <w:bodyDiv w:val="1"/>
      <w:marLeft w:val="0"/>
      <w:marRight w:val="0"/>
      <w:marTop w:val="0"/>
      <w:marBottom w:val="0"/>
      <w:divBdr>
        <w:top w:val="none" w:sz="0" w:space="0" w:color="auto"/>
        <w:left w:val="none" w:sz="0" w:space="0" w:color="auto"/>
        <w:bottom w:val="none" w:sz="0" w:space="0" w:color="auto"/>
        <w:right w:val="none" w:sz="0" w:space="0" w:color="auto"/>
      </w:divBdr>
    </w:div>
    <w:div w:id="401299445">
      <w:bodyDiv w:val="1"/>
      <w:marLeft w:val="0"/>
      <w:marRight w:val="0"/>
      <w:marTop w:val="0"/>
      <w:marBottom w:val="0"/>
      <w:divBdr>
        <w:top w:val="none" w:sz="0" w:space="0" w:color="auto"/>
        <w:left w:val="none" w:sz="0" w:space="0" w:color="auto"/>
        <w:bottom w:val="none" w:sz="0" w:space="0" w:color="auto"/>
        <w:right w:val="none" w:sz="0" w:space="0" w:color="auto"/>
      </w:divBdr>
    </w:div>
    <w:div w:id="401605783">
      <w:bodyDiv w:val="1"/>
      <w:marLeft w:val="0"/>
      <w:marRight w:val="0"/>
      <w:marTop w:val="0"/>
      <w:marBottom w:val="0"/>
      <w:divBdr>
        <w:top w:val="none" w:sz="0" w:space="0" w:color="auto"/>
        <w:left w:val="none" w:sz="0" w:space="0" w:color="auto"/>
        <w:bottom w:val="none" w:sz="0" w:space="0" w:color="auto"/>
        <w:right w:val="none" w:sz="0" w:space="0" w:color="auto"/>
      </w:divBdr>
    </w:div>
    <w:div w:id="402416880">
      <w:bodyDiv w:val="1"/>
      <w:marLeft w:val="0"/>
      <w:marRight w:val="0"/>
      <w:marTop w:val="0"/>
      <w:marBottom w:val="0"/>
      <w:divBdr>
        <w:top w:val="none" w:sz="0" w:space="0" w:color="auto"/>
        <w:left w:val="none" w:sz="0" w:space="0" w:color="auto"/>
        <w:bottom w:val="none" w:sz="0" w:space="0" w:color="auto"/>
        <w:right w:val="none" w:sz="0" w:space="0" w:color="auto"/>
      </w:divBdr>
    </w:div>
    <w:div w:id="404687041">
      <w:bodyDiv w:val="1"/>
      <w:marLeft w:val="0"/>
      <w:marRight w:val="0"/>
      <w:marTop w:val="0"/>
      <w:marBottom w:val="0"/>
      <w:divBdr>
        <w:top w:val="none" w:sz="0" w:space="0" w:color="auto"/>
        <w:left w:val="none" w:sz="0" w:space="0" w:color="auto"/>
        <w:bottom w:val="none" w:sz="0" w:space="0" w:color="auto"/>
        <w:right w:val="none" w:sz="0" w:space="0" w:color="auto"/>
      </w:divBdr>
    </w:div>
    <w:div w:id="405223743">
      <w:bodyDiv w:val="1"/>
      <w:marLeft w:val="0"/>
      <w:marRight w:val="0"/>
      <w:marTop w:val="0"/>
      <w:marBottom w:val="0"/>
      <w:divBdr>
        <w:top w:val="none" w:sz="0" w:space="0" w:color="auto"/>
        <w:left w:val="none" w:sz="0" w:space="0" w:color="auto"/>
        <w:bottom w:val="none" w:sz="0" w:space="0" w:color="auto"/>
        <w:right w:val="none" w:sz="0" w:space="0" w:color="auto"/>
      </w:divBdr>
    </w:div>
    <w:div w:id="406193924">
      <w:bodyDiv w:val="1"/>
      <w:marLeft w:val="0"/>
      <w:marRight w:val="0"/>
      <w:marTop w:val="0"/>
      <w:marBottom w:val="0"/>
      <w:divBdr>
        <w:top w:val="none" w:sz="0" w:space="0" w:color="auto"/>
        <w:left w:val="none" w:sz="0" w:space="0" w:color="auto"/>
        <w:bottom w:val="none" w:sz="0" w:space="0" w:color="auto"/>
        <w:right w:val="none" w:sz="0" w:space="0" w:color="auto"/>
      </w:divBdr>
    </w:div>
    <w:div w:id="406539133">
      <w:bodyDiv w:val="1"/>
      <w:marLeft w:val="0"/>
      <w:marRight w:val="0"/>
      <w:marTop w:val="0"/>
      <w:marBottom w:val="0"/>
      <w:divBdr>
        <w:top w:val="none" w:sz="0" w:space="0" w:color="auto"/>
        <w:left w:val="none" w:sz="0" w:space="0" w:color="auto"/>
        <w:bottom w:val="none" w:sz="0" w:space="0" w:color="auto"/>
        <w:right w:val="none" w:sz="0" w:space="0" w:color="auto"/>
      </w:divBdr>
    </w:div>
    <w:div w:id="409893248">
      <w:bodyDiv w:val="1"/>
      <w:marLeft w:val="0"/>
      <w:marRight w:val="0"/>
      <w:marTop w:val="0"/>
      <w:marBottom w:val="0"/>
      <w:divBdr>
        <w:top w:val="none" w:sz="0" w:space="0" w:color="auto"/>
        <w:left w:val="none" w:sz="0" w:space="0" w:color="auto"/>
        <w:bottom w:val="none" w:sz="0" w:space="0" w:color="auto"/>
        <w:right w:val="none" w:sz="0" w:space="0" w:color="auto"/>
      </w:divBdr>
    </w:div>
    <w:div w:id="410086867">
      <w:bodyDiv w:val="1"/>
      <w:marLeft w:val="0"/>
      <w:marRight w:val="0"/>
      <w:marTop w:val="0"/>
      <w:marBottom w:val="0"/>
      <w:divBdr>
        <w:top w:val="none" w:sz="0" w:space="0" w:color="auto"/>
        <w:left w:val="none" w:sz="0" w:space="0" w:color="auto"/>
        <w:bottom w:val="none" w:sz="0" w:space="0" w:color="auto"/>
        <w:right w:val="none" w:sz="0" w:space="0" w:color="auto"/>
      </w:divBdr>
    </w:div>
    <w:div w:id="411661080">
      <w:bodyDiv w:val="1"/>
      <w:marLeft w:val="0"/>
      <w:marRight w:val="0"/>
      <w:marTop w:val="0"/>
      <w:marBottom w:val="0"/>
      <w:divBdr>
        <w:top w:val="none" w:sz="0" w:space="0" w:color="auto"/>
        <w:left w:val="none" w:sz="0" w:space="0" w:color="auto"/>
        <w:bottom w:val="none" w:sz="0" w:space="0" w:color="auto"/>
        <w:right w:val="none" w:sz="0" w:space="0" w:color="auto"/>
      </w:divBdr>
    </w:div>
    <w:div w:id="412245525">
      <w:bodyDiv w:val="1"/>
      <w:marLeft w:val="0"/>
      <w:marRight w:val="0"/>
      <w:marTop w:val="0"/>
      <w:marBottom w:val="0"/>
      <w:divBdr>
        <w:top w:val="none" w:sz="0" w:space="0" w:color="auto"/>
        <w:left w:val="none" w:sz="0" w:space="0" w:color="auto"/>
        <w:bottom w:val="none" w:sz="0" w:space="0" w:color="auto"/>
        <w:right w:val="none" w:sz="0" w:space="0" w:color="auto"/>
      </w:divBdr>
    </w:div>
    <w:div w:id="412434519">
      <w:bodyDiv w:val="1"/>
      <w:marLeft w:val="0"/>
      <w:marRight w:val="0"/>
      <w:marTop w:val="0"/>
      <w:marBottom w:val="0"/>
      <w:divBdr>
        <w:top w:val="none" w:sz="0" w:space="0" w:color="auto"/>
        <w:left w:val="none" w:sz="0" w:space="0" w:color="auto"/>
        <w:bottom w:val="none" w:sz="0" w:space="0" w:color="auto"/>
        <w:right w:val="none" w:sz="0" w:space="0" w:color="auto"/>
      </w:divBdr>
    </w:div>
    <w:div w:id="415514919">
      <w:bodyDiv w:val="1"/>
      <w:marLeft w:val="0"/>
      <w:marRight w:val="0"/>
      <w:marTop w:val="0"/>
      <w:marBottom w:val="0"/>
      <w:divBdr>
        <w:top w:val="none" w:sz="0" w:space="0" w:color="auto"/>
        <w:left w:val="none" w:sz="0" w:space="0" w:color="auto"/>
        <w:bottom w:val="none" w:sz="0" w:space="0" w:color="auto"/>
        <w:right w:val="none" w:sz="0" w:space="0" w:color="auto"/>
      </w:divBdr>
    </w:div>
    <w:div w:id="418186019">
      <w:bodyDiv w:val="1"/>
      <w:marLeft w:val="0"/>
      <w:marRight w:val="0"/>
      <w:marTop w:val="0"/>
      <w:marBottom w:val="0"/>
      <w:divBdr>
        <w:top w:val="none" w:sz="0" w:space="0" w:color="auto"/>
        <w:left w:val="none" w:sz="0" w:space="0" w:color="auto"/>
        <w:bottom w:val="none" w:sz="0" w:space="0" w:color="auto"/>
        <w:right w:val="none" w:sz="0" w:space="0" w:color="auto"/>
      </w:divBdr>
    </w:div>
    <w:div w:id="418253720">
      <w:bodyDiv w:val="1"/>
      <w:marLeft w:val="0"/>
      <w:marRight w:val="0"/>
      <w:marTop w:val="0"/>
      <w:marBottom w:val="0"/>
      <w:divBdr>
        <w:top w:val="none" w:sz="0" w:space="0" w:color="auto"/>
        <w:left w:val="none" w:sz="0" w:space="0" w:color="auto"/>
        <w:bottom w:val="none" w:sz="0" w:space="0" w:color="auto"/>
        <w:right w:val="none" w:sz="0" w:space="0" w:color="auto"/>
      </w:divBdr>
    </w:div>
    <w:div w:id="418331452">
      <w:bodyDiv w:val="1"/>
      <w:marLeft w:val="0"/>
      <w:marRight w:val="0"/>
      <w:marTop w:val="0"/>
      <w:marBottom w:val="0"/>
      <w:divBdr>
        <w:top w:val="none" w:sz="0" w:space="0" w:color="auto"/>
        <w:left w:val="none" w:sz="0" w:space="0" w:color="auto"/>
        <w:bottom w:val="none" w:sz="0" w:space="0" w:color="auto"/>
        <w:right w:val="none" w:sz="0" w:space="0" w:color="auto"/>
      </w:divBdr>
    </w:div>
    <w:div w:id="419103412">
      <w:bodyDiv w:val="1"/>
      <w:marLeft w:val="0"/>
      <w:marRight w:val="0"/>
      <w:marTop w:val="0"/>
      <w:marBottom w:val="0"/>
      <w:divBdr>
        <w:top w:val="none" w:sz="0" w:space="0" w:color="auto"/>
        <w:left w:val="none" w:sz="0" w:space="0" w:color="auto"/>
        <w:bottom w:val="none" w:sz="0" w:space="0" w:color="auto"/>
        <w:right w:val="none" w:sz="0" w:space="0" w:color="auto"/>
      </w:divBdr>
    </w:div>
    <w:div w:id="421803840">
      <w:bodyDiv w:val="1"/>
      <w:marLeft w:val="0"/>
      <w:marRight w:val="0"/>
      <w:marTop w:val="0"/>
      <w:marBottom w:val="0"/>
      <w:divBdr>
        <w:top w:val="none" w:sz="0" w:space="0" w:color="auto"/>
        <w:left w:val="none" w:sz="0" w:space="0" w:color="auto"/>
        <w:bottom w:val="none" w:sz="0" w:space="0" w:color="auto"/>
        <w:right w:val="none" w:sz="0" w:space="0" w:color="auto"/>
      </w:divBdr>
    </w:div>
    <w:div w:id="422605022">
      <w:bodyDiv w:val="1"/>
      <w:marLeft w:val="0"/>
      <w:marRight w:val="0"/>
      <w:marTop w:val="0"/>
      <w:marBottom w:val="0"/>
      <w:divBdr>
        <w:top w:val="none" w:sz="0" w:space="0" w:color="auto"/>
        <w:left w:val="none" w:sz="0" w:space="0" w:color="auto"/>
        <w:bottom w:val="none" w:sz="0" w:space="0" w:color="auto"/>
        <w:right w:val="none" w:sz="0" w:space="0" w:color="auto"/>
      </w:divBdr>
    </w:div>
    <w:div w:id="424309453">
      <w:bodyDiv w:val="1"/>
      <w:marLeft w:val="0"/>
      <w:marRight w:val="0"/>
      <w:marTop w:val="0"/>
      <w:marBottom w:val="0"/>
      <w:divBdr>
        <w:top w:val="none" w:sz="0" w:space="0" w:color="auto"/>
        <w:left w:val="none" w:sz="0" w:space="0" w:color="auto"/>
        <w:bottom w:val="none" w:sz="0" w:space="0" w:color="auto"/>
        <w:right w:val="none" w:sz="0" w:space="0" w:color="auto"/>
      </w:divBdr>
    </w:div>
    <w:div w:id="425199973">
      <w:bodyDiv w:val="1"/>
      <w:marLeft w:val="0"/>
      <w:marRight w:val="0"/>
      <w:marTop w:val="0"/>
      <w:marBottom w:val="0"/>
      <w:divBdr>
        <w:top w:val="none" w:sz="0" w:space="0" w:color="auto"/>
        <w:left w:val="none" w:sz="0" w:space="0" w:color="auto"/>
        <w:bottom w:val="none" w:sz="0" w:space="0" w:color="auto"/>
        <w:right w:val="none" w:sz="0" w:space="0" w:color="auto"/>
      </w:divBdr>
    </w:div>
    <w:div w:id="426196714">
      <w:bodyDiv w:val="1"/>
      <w:marLeft w:val="0"/>
      <w:marRight w:val="0"/>
      <w:marTop w:val="0"/>
      <w:marBottom w:val="0"/>
      <w:divBdr>
        <w:top w:val="none" w:sz="0" w:space="0" w:color="auto"/>
        <w:left w:val="none" w:sz="0" w:space="0" w:color="auto"/>
        <w:bottom w:val="none" w:sz="0" w:space="0" w:color="auto"/>
        <w:right w:val="none" w:sz="0" w:space="0" w:color="auto"/>
      </w:divBdr>
    </w:div>
    <w:div w:id="426463015">
      <w:bodyDiv w:val="1"/>
      <w:marLeft w:val="0"/>
      <w:marRight w:val="0"/>
      <w:marTop w:val="0"/>
      <w:marBottom w:val="0"/>
      <w:divBdr>
        <w:top w:val="none" w:sz="0" w:space="0" w:color="auto"/>
        <w:left w:val="none" w:sz="0" w:space="0" w:color="auto"/>
        <w:bottom w:val="none" w:sz="0" w:space="0" w:color="auto"/>
        <w:right w:val="none" w:sz="0" w:space="0" w:color="auto"/>
      </w:divBdr>
    </w:div>
    <w:div w:id="433326295">
      <w:bodyDiv w:val="1"/>
      <w:marLeft w:val="0"/>
      <w:marRight w:val="0"/>
      <w:marTop w:val="0"/>
      <w:marBottom w:val="0"/>
      <w:divBdr>
        <w:top w:val="none" w:sz="0" w:space="0" w:color="auto"/>
        <w:left w:val="none" w:sz="0" w:space="0" w:color="auto"/>
        <w:bottom w:val="none" w:sz="0" w:space="0" w:color="auto"/>
        <w:right w:val="none" w:sz="0" w:space="0" w:color="auto"/>
      </w:divBdr>
    </w:div>
    <w:div w:id="434331098">
      <w:bodyDiv w:val="1"/>
      <w:marLeft w:val="0"/>
      <w:marRight w:val="0"/>
      <w:marTop w:val="0"/>
      <w:marBottom w:val="0"/>
      <w:divBdr>
        <w:top w:val="none" w:sz="0" w:space="0" w:color="auto"/>
        <w:left w:val="none" w:sz="0" w:space="0" w:color="auto"/>
        <w:bottom w:val="none" w:sz="0" w:space="0" w:color="auto"/>
        <w:right w:val="none" w:sz="0" w:space="0" w:color="auto"/>
      </w:divBdr>
    </w:div>
    <w:div w:id="434910337">
      <w:bodyDiv w:val="1"/>
      <w:marLeft w:val="0"/>
      <w:marRight w:val="0"/>
      <w:marTop w:val="0"/>
      <w:marBottom w:val="0"/>
      <w:divBdr>
        <w:top w:val="none" w:sz="0" w:space="0" w:color="auto"/>
        <w:left w:val="none" w:sz="0" w:space="0" w:color="auto"/>
        <w:bottom w:val="none" w:sz="0" w:space="0" w:color="auto"/>
        <w:right w:val="none" w:sz="0" w:space="0" w:color="auto"/>
      </w:divBdr>
    </w:div>
    <w:div w:id="435098910">
      <w:bodyDiv w:val="1"/>
      <w:marLeft w:val="0"/>
      <w:marRight w:val="0"/>
      <w:marTop w:val="0"/>
      <w:marBottom w:val="0"/>
      <w:divBdr>
        <w:top w:val="none" w:sz="0" w:space="0" w:color="auto"/>
        <w:left w:val="none" w:sz="0" w:space="0" w:color="auto"/>
        <w:bottom w:val="none" w:sz="0" w:space="0" w:color="auto"/>
        <w:right w:val="none" w:sz="0" w:space="0" w:color="auto"/>
      </w:divBdr>
    </w:div>
    <w:div w:id="440807172">
      <w:bodyDiv w:val="1"/>
      <w:marLeft w:val="0"/>
      <w:marRight w:val="0"/>
      <w:marTop w:val="0"/>
      <w:marBottom w:val="0"/>
      <w:divBdr>
        <w:top w:val="none" w:sz="0" w:space="0" w:color="auto"/>
        <w:left w:val="none" w:sz="0" w:space="0" w:color="auto"/>
        <w:bottom w:val="none" w:sz="0" w:space="0" w:color="auto"/>
        <w:right w:val="none" w:sz="0" w:space="0" w:color="auto"/>
      </w:divBdr>
    </w:div>
    <w:div w:id="441344197">
      <w:bodyDiv w:val="1"/>
      <w:marLeft w:val="0"/>
      <w:marRight w:val="0"/>
      <w:marTop w:val="0"/>
      <w:marBottom w:val="0"/>
      <w:divBdr>
        <w:top w:val="none" w:sz="0" w:space="0" w:color="auto"/>
        <w:left w:val="none" w:sz="0" w:space="0" w:color="auto"/>
        <w:bottom w:val="none" w:sz="0" w:space="0" w:color="auto"/>
        <w:right w:val="none" w:sz="0" w:space="0" w:color="auto"/>
      </w:divBdr>
    </w:div>
    <w:div w:id="442040540">
      <w:bodyDiv w:val="1"/>
      <w:marLeft w:val="0"/>
      <w:marRight w:val="0"/>
      <w:marTop w:val="0"/>
      <w:marBottom w:val="0"/>
      <w:divBdr>
        <w:top w:val="none" w:sz="0" w:space="0" w:color="auto"/>
        <w:left w:val="none" w:sz="0" w:space="0" w:color="auto"/>
        <w:bottom w:val="none" w:sz="0" w:space="0" w:color="auto"/>
        <w:right w:val="none" w:sz="0" w:space="0" w:color="auto"/>
      </w:divBdr>
    </w:div>
    <w:div w:id="444426396">
      <w:bodyDiv w:val="1"/>
      <w:marLeft w:val="0"/>
      <w:marRight w:val="0"/>
      <w:marTop w:val="0"/>
      <w:marBottom w:val="0"/>
      <w:divBdr>
        <w:top w:val="none" w:sz="0" w:space="0" w:color="auto"/>
        <w:left w:val="none" w:sz="0" w:space="0" w:color="auto"/>
        <w:bottom w:val="none" w:sz="0" w:space="0" w:color="auto"/>
        <w:right w:val="none" w:sz="0" w:space="0" w:color="auto"/>
      </w:divBdr>
    </w:div>
    <w:div w:id="446237692">
      <w:bodyDiv w:val="1"/>
      <w:marLeft w:val="0"/>
      <w:marRight w:val="0"/>
      <w:marTop w:val="0"/>
      <w:marBottom w:val="0"/>
      <w:divBdr>
        <w:top w:val="none" w:sz="0" w:space="0" w:color="auto"/>
        <w:left w:val="none" w:sz="0" w:space="0" w:color="auto"/>
        <w:bottom w:val="none" w:sz="0" w:space="0" w:color="auto"/>
        <w:right w:val="none" w:sz="0" w:space="0" w:color="auto"/>
      </w:divBdr>
    </w:div>
    <w:div w:id="447046789">
      <w:bodyDiv w:val="1"/>
      <w:marLeft w:val="0"/>
      <w:marRight w:val="0"/>
      <w:marTop w:val="0"/>
      <w:marBottom w:val="0"/>
      <w:divBdr>
        <w:top w:val="none" w:sz="0" w:space="0" w:color="auto"/>
        <w:left w:val="none" w:sz="0" w:space="0" w:color="auto"/>
        <w:bottom w:val="none" w:sz="0" w:space="0" w:color="auto"/>
        <w:right w:val="none" w:sz="0" w:space="0" w:color="auto"/>
      </w:divBdr>
    </w:div>
    <w:div w:id="455026163">
      <w:bodyDiv w:val="1"/>
      <w:marLeft w:val="0"/>
      <w:marRight w:val="0"/>
      <w:marTop w:val="0"/>
      <w:marBottom w:val="0"/>
      <w:divBdr>
        <w:top w:val="none" w:sz="0" w:space="0" w:color="auto"/>
        <w:left w:val="none" w:sz="0" w:space="0" w:color="auto"/>
        <w:bottom w:val="none" w:sz="0" w:space="0" w:color="auto"/>
        <w:right w:val="none" w:sz="0" w:space="0" w:color="auto"/>
      </w:divBdr>
    </w:div>
    <w:div w:id="459495274">
      <w:bodyDiv w:val="1"/>
      <w:marLeft w:val="0"/>
      <w:marRight w:val="0"/>
      <w:marTop w:val="0"/>
      <w:marBottom w:val="0"/>
      <w:divBdr>
        <w:top w:val="none" w:sz="0" w:space="0" w:color="auto"/>
        <w:left w:val="none" w:sz="0" w:space="0" w:color="auto"/>
        <w:bottom w:val="none" w:sz="0" w:space="0" w:color="auto"/>
        <w:right w:val="none" w:sz="0" w:space="0" w:color="auto"/>
      </w:divBdr>
    </w:div>
    <w:div w:id="460727641">
      <w:bodyDiv w:val="1"/>
      <w:marLeft w:val="0"/>
      <w:marRight w:val="0"/>
      <w:marTop w:val="0"/>
      <w:marBottom w:val="0"/>
      <w:divBdr>
        <w:top w:val="none" w:sz="0" w:space="0" w:color="auto"/>
        <w:left w:val="none" w:sz="0" w:space="0" w:color="auto"/>
        <w:bottom w:val="none" w:sz="0" w:space="0" w:color="auto"/>
        <w:right w:val="none" w:sz="0" w:space="0" w:color="auto"/>
      </w:divBdr>
    </w:div>
    <w:div w:id="461465184">
      <w:bodyDiv w:val="1"/>
      <w:marLeft w:val="0"/>
      <w:marRight w:val="0"/>
      <w:marTop w:val="0"/>
      <w:marBottom w:val="0"/>
      <w:divBdr>
        <w:top w:val="none" w:sz="0" w:space="0" w:color="auto"/>
        <w:left w:val="none" w:sz="0" w:space="0" w:color="auto"/>
        <w:bottom w:val="none" w:sz="0" w:space="0" w:color="auto"/>
        <w:right w:val="none" w:sz="0" w:space="0" w:color="auto"/>
      </w:divBdr>
    </w:div>
    <w:div w:id="465244250">
      <w:bodyDiv w:val="1"/>
      <w:marLeft w:val="0"/>
      <w:marRight w:val="0"/>
      <w:marTop w:val="0"/>
      <w:marBottom w:val="0"/>
      <w:divBdr>
        <w:top w:val="none" w:sz="0" w:space="0" w:color="auto"/>
        <w:left w:val="none" w:sz="0" w:space="0" w:color="auto"/>
        <w:bottom w:val="none" w:sz="0" w:space="0" w:color="auto"/>
        <w:right w:val="none" w:sz="0" w:space="0" w:color="auto"/>
      </w:divBdr>
    </w:div>
    <w:div w:id="466095973">
      <w:bodyDiv w:val="1"/>
      <w:marLeft w:val="0"/>
      <w:marRight w:val="0"/>
      <w:marTop w:val="0"/>
      <w:marBottom w:val="0"/>
      <w:divBdr>
        <w:top w:val="none" w:sz="0" w:space="0" w:color="auto"/>
        <w:left w:val="none" w:sz="0" w:space="0" w:color="auto"/>
        <w:bottom w:val="none" w:sz="0" w:space="0" w:color="auto"/>
        <w:right w:val="none" w:sz="0" w:space="0" w:color="auto"/>
      </w:divBdr>
    </w:div>
    <w:div w:id="467017392">
      <w:bodyDiv w:val="1"/>
      <w:marLeft w:val="0"/>
      <w:marRight w:val="0"/>
      <w:marTop w:val="0"/>
      <w:marBottom w:val="0"/>
      <w:divBdr>
        <w:top w:val="none" w:sz="0" w:space="0" w:color="auto"/>
        <w:left w:val="none" w:sz="0" w:space="0" w:color="auto"/>
        <w:bottom w:val="none" w:sz="0" w:space="0" w:color="auto"/>
        <w:right w:val="none" w:sz="0" w:space="0" w:color="auto"/>
      </w:divBdr>
    </w:div>
    <w:div w:id="467087906">
      <w:bodyDiv w:val="1"/>
      <w:marLeft w:val="0"/>
      <w:marRight w:val="0"/>
      <w:marTop w:val="0"/>
      <w:marBottom w:val="0"/>
      <w:divBdr>
        <w:top w:val="none" w:sz="0" w:space="0" w:color="auto"/>
        <w:left w:val="none" w:sz="0" w:space="0" w:color="auto"/>
        <w:bottom w:val="none" w:sz="0" w:space="0" w:color="auto"/>
        <w:right w:val="none" w:sz="0" w:space="0" w:color="auto"/>
      </w:divBdr>
    </w:div>
    <w:div w:id="467286707">
      <w:bodyDiv w:val="1"/>
      <w:marLeft w:val="0"/>
      <w:marRight w:val="0"/>
      <w:marTop w:val="0"/>
      <w:marBottom w:val="0"/>
      <w:divBdr>
        <w:top w:val="none" w:sz="0" w:space="0" w:color="auto"/>
        <w:left w:val="none" w:sz="0" w:space="0" w:color="auto"/>
        <w:bottom w:val="none" w:sz="0" w:space="0" w:color="auto"/>
        <w:right w:val="none" w:sz="0" w:space="0" w:color="auto"/>
      </w:divBdr>
    </w:div>
    <w:div w:id="469980672">
      <w:bodyDiv w:val="1"/>
      <w:marLeft w:val="0"/>
      <w:marRight w:val="0"/>
      <w:marTop w:val="0"/>
      <w:marBottom w:val="0"/>
      <w:divBdr>
        <w:top w:val="none" w:sz="0" w:space="0" w:color="auto"/>
        <w:left w:val="none" w:sz="0" w:space="0" w:color="auto"/>
        <w:bottom w:val="none" w:sz="0" w:space="0" w:color="auto"/>
        <w:right w:val="none" w:sz="0" w:space="0" w:color="auto"/>
      </w:divBdr>
    </w:div>
    <w:div w:id="471143083">
      <w:bodyDiv w:val="1"/>
      <w:marLeft w:val="0"/>
      <w:marRight w:val="0"/>
      <w:marTop w:val="0"/>
      <w:marBottom w:val="0"/>
      <w:divBdr>
        <w:top w:val="none" w:sz="0" w:space="0" w:color="auto"/>
        <w:left w:val="none" w:sz="0" w:space="0" w:color="auto"/>
        <w:bottom w:val="none" w:sz="0" w:space="0" w:color="auto"/>
        <w:right w:val="none" w:sz="0" w:space="0" w:color="auto"/>
      </w:divBdr>
    </w:div>
    <w:div w:id="471682320">
      <w:bodyDiv w:val="1"/>
      <w:marLeft w:val="0"/>
      <w:marRight w:val="0"/>
      <w:marTop w:val="0"/>
      <w:marBottom w:val="0"/>
      <w:divBdr>
        <w:top w:val="none" w:sz="0" w:space="0" w:color="auto"/>
        <w:left w:val="none" w:sz="0" w:space="0" w:color="auto"/>
        <w:bottom w:val="none" w:sz="0" w:space="0" w:color="auto"/>
        <w:right w:val="none" w:sz="0" w:space="0" w:color="auto"/>
      </w:divBdr>
    </w:div>
    <w:div w:id="475727932">
      <w:bodyDiv w:val="1"/>
      <w:marLeft w:val="0"/>
      <w:marRight w:val="0"/>
      <w:marTop w:val="0"/>
      <w:marBottom w:val="0"/>
      <w:divBdr>
        <w:top w:val="none" w:sz="0" w:space="0" w:color="auto"/>
        <w:left w:val="none" w:sz="0" w:space="0" w:color="auto"/>
        <w:bottom w:val="none" w:sz="0" w:space="0" w:color="auto"/>
        <w:right w:val="none" w:sz="0" w:space="0" w:color="auto"/>
      </w:divBdr>
    </w:div>
    <w:div w:id="477574893">
      <w:bodyDiv w:val="1"/>
      <w:marLeft w:val="0"/>
      <w:marRight w:val="0"/>
      <w:marTop w:val="0"/>
      <w:marBottom w:val="0"/>
      <w:divBdr>
        <w:top w:val="none" w:sz="0" w:space="0" w:color="auto"/>
        <w:left w:val="none" w:sz="0" w:space="0" w:color="auto"/>
        <w:bottom w:val="none" w:sz="0" w:space="0" w:color="auto"/>
        <w:right w:val="none" w:sz="0" w:space="0" w:color="auto"/>
      </w:divBdr>
    </w:div>
    <w:div w:id="477654482">
      <w:bodyDiv w:val="1"/>
      <w:marLeft w:val="0"/>
      <w:marRight w:val="0"/>
      <w:marTop w:val="0"/>
      <w:marBottom w:val="0"/>
      <w:divBdr>
        <w:top w:val="none" w:sz="0" w:space="0" w:color="auto"/>
        <w:left w:val="none" w:sz="0" w:space="0" w:color="auto"/>
        <w:bottom w:val="none" w:sz="0" w:space="0" w:color="auto"/>
        <w:right w:val="none" w:sz="0" w:space="0" w:color="auto"/>
      </w:divBdr>
    </w:div>
    <w:div w:id="479152174">
      <w:bodyDiv w:val="1"/>
      <w:marLeft w:val="0"/>
      <w:marRight w:val="0"/>
      <w:marTop w:val="0"/>
      <w:marBottom w:val="0"/>
      <w:divBdr>
        <w:top w:val="none" w:sz="0" w:space="0" w:color="auto"/>
        <w:left w:val="none" w:sz="0" w:space="0" w:color="auto"/>
        <w:bottom w:val="none" w:sz="0" w:space="0" w:color="auto"/>
        <w:right w:val="none" w:sz="0" w:space="0" w:color="auto"/>
      </w:divBdr>
    </w:div>
    <w:div w:id="480931082">
      <w:bodyDiv w:val="1"/>
      <w:marLeft w:val="0"/>
      <w:marRight w:val="0"/>
      <w:marTop w:val="0"/>
      <w:marBottom w:val="0"/>
      <w:divBdr>
        <w:top w:val="none" w:sz="0" w:space="0" w:color="auto"/>
        <w:left w:val="none" w:sz="0" w:space="0" w:color="auto"/>
        <w:bottom w:val="none" w:sz="0" w:space="0" w:color="auto"/>
        <w:right w:val="none" w:sz="0" w:space="0" w:color="auto"/>
      </w:divBdr>
    </w:div>
    <w:div w:id="482820264">
      <w:bodyDiv w:val="1"/>
      <w:marLeft w:val="0"/>
      <w:marRight w:val="0"/>
      <w:marTop w:val="0"/>
      <w:marBottom w:val="0"/>
      <w:divBdr>
        <w:top w:val="none" w:sz="0" w:space="0" w:color="auto"/>
        <w:left w:val="none" w:sz="0" w:space="0" w:color="auto"/>
        <w:bottom w:val="none" w:sz="0" w:space="0" w:color="auto"/>
        <w:right w:val="none" w:sz="0" w:space="0" w:color="auto"/>
      </w:divBdr>
    </w:div>
    <w:div w:id="485781059">
      <w:bodyDiv w:val="1"/>
      <w:marLeft w:val="0"/>
      <w:marRight w:val="0"/>
      <w:marTop w:val="0"/>
      <w:marBottom w:val="0"/>
      <w:divBdr>
        <w:top w:val="none" w:sz="0" w:space="0" w:color="auto"/>
        <w:left w:val="none" w:sz="0" w:space="0" w:color="auto"/>
        <w:bottom w:val="none" w:sz="0" w:space="0" w:color="auto"/>
        <w:right w:val="none" w:sz="0" w:space="0" w:color="auto"/>
      </w:divBdr>
    </w:div>
    <w:div w:id="489909170">
      <w:bodyDiv w:val="1"/>
      <w:marLeft w:val="0"/>
      <w:marRight w:val="0"/>
      <w:marTop w:val="0"/>
      <w:marBottom w:val="0"/>
      <w:divBdr>
        <w:top w:val="none" w:sz="0" w:space="0" w:color="auto"/>
        <w:left w:val="none" w:sz="0" w:space="0" w:color="auto"/>
        <w:bottom w:val="none" w:sz="0" w:space="0" w:color="auto"/>
        <w:right w:val="none" w:sz="0" w:space="0" w:color="auto"/>
      </w:divBdr>
    </w:div>
    <w:div w:id="493107293">
      <w:bodyDiv w:val="1"/>
      <w:marLeft w:val="0"/>
      <w:marRight w:val="0"/>
      <w:marTop w:val="0"/>
      <w:marBottom w:val="0"/>
      <w:divBdr>
        <w:top w:val="none" w:sz="0" w:space="0" w:color="auto"/>
        <w:left w:val="none" w:sz="0" w:space="0" w:color="auto"/>
        <w:bottom w:val="none" w:sz="0" w:space="0" w:color="auto"/>
        <w:right w:val="none" w:sz="0" w:space="0" w:color="auto"/>
      </w:divBdr>
    </w:div>
    <w:div w:id="493763078">
      <w:bodyDiv w:val="1"/>
      <w:marLeft w:val="0"/>
      <w:marRight w:val="0"/>
      <w:marTop w:val="0"/>
      <w:marBottom w:val="0"/>
      <w:divBdr>
        <w:top w:val="none" w:sz="0" w:space="0" w:color="auto"/>
        <w:left w:val="none" w:sz="0" w:space="0" w:color="auto"/>
        <w:bottom w:val="none" w:sz="0" w:space="0" w:color="auto"/>
        <w:right w:val="none" w:sz="0" w:space="0" w:color="auto"/>
      </w:divBdr>
    </w:div>
    <w:div w:id="494301330">
      <w:bodyDiv w:val="1"/>
      <w:marLeft w:val="0"/>
      <w:marRight w:val="0"/>
      <w:marTop w:val="0"/>
      <w:marBottom w:val="0"/>
      <w:divBdr>
        <w:top w:val="none" w:sz="0" w:space="0" w:color="auto"/>
        <w:left w:val="none" w:sz="0" w:space="0" w:color="auto"/>
        <w:bottom w:val="none" w:sz="0" w:space="0" w:color="auto"/>
        <w:right w:val="none" w:sz="0" w:space="0" w:color="auto"/>
      </w:divBdr>
    </w:div>
    <w:div w:id="494884295">
      <w:bodyDiv w:val="1"/>
      <w:marLeft w:val="0"/>
      <w:marRight w:val="0"/>
      <w:marTop w:val="0"/>
      <w:marBottom w:val="0"/>
      <w:divBdr>
        <w:top w:val="none" w:sz="0" w:space="0" w:color="auto"/>
        <w:left w:val="none" w:sz="0" w:space="0" w:color="auto"/>
        <w:bottom w:val="none" w:sz="0" w:space="0" w:color="auto"/>
        <w:right w:val="none" w:sz="0" w:space="0" w:color="auto"/>
      </w:divBdr>
    </w:div>
    <w:div w:id="496382803">
      <w:bodyDiv w:val="1"/>
      <w:marLeft w:val="0"/>
      <w:marRight w:val="0"/>
      <w:marTop w:val="0"/>
      <w:marBottom w:val="0"/>
      <w:divBdr>
        <w:top w:val="none" w:sz="0" w:space="0" w:color="auto"/>
        <w:left w:val="none" w:sz="0" w:space="0" w:color="auto"/>
        <w:bottom w:val="none" w:sz="0" w:space="0" w:color="auto"/>
        <w:right w:val="none" w:sz="0" w:space="0" w:color="auto"/>
      </w:divBdr>
    </w:div>
    <w:div w:id="497353490">
      <w:bodyDiv w:val="1"/>
      <w:marLeft w:val="0"/>
      <w:marRight w:val="0"/>
      <w:marTop w:val="0"/>
      <w:marBottom w:val="0"/>
      <w:divBdr>
        <w:top w:val="none" w:sz="0" w:space="0" w:color="auto"/>
        <w:left w:val="none" w:sz="0" w:space="0" w:color="auto"/>
        <w:bottom w:val="none" w:sz="0" w:space="0" w:color="auto"/>
        <w:right w:val="none" w:sz="0" w:space="0" w:color="auto"/>
      </w:divBdr>
    </w:div>
    <w:div w:id="497699243">
      <w:bodyDiv w:val="1"/>
      <w:marLeft w:val="0"/>
      <w:marRight w:val="0"/>
      <w:marTop w:val="0"/>
      <w:marBottom w:val="0"/>
      <w:divBdr>
        <w:top w:val="none" w:sz="0" w:space="0" w:color="auto"/>
        <w:left w:val="none" w:sz="0" w:space="0" w:color="auto"/>
        <w:bottom w:val="none" w:sz="0" w:space="0" w:color="auto"/>
        <w:right w:val="none" w:sz="0" w:space="0" w:color="auto"/>
      </w:divBdr>
    </w:div>
    <w:div w:id="497889953">
      <w:bodyDiv w:val="1"/>
      <w:marLeft w:val="0"/>
      <w:marRight w:val="0"/>
      <w:marTop w:val="0"/>
      <w:marBottom w:val="0"/>
      <w:divBdr>
        <w:top w:val="none" w:sz="0" w:space="0" w:color="auto"/>
        <w:left w:val="none" w:sz="0" w:space="0" w:color="auto"/>
        <w:bottom w:val="none" w:sz="0" w:space="0" w:color="auto"/>
        <w:right w:val="none" w:sz="0" w:space="0" w:color="auto"/>
      </w:divBdr>
    </w:div>
    <w:div w:id="500195797">
      <w:bodyDiv w:val="1"/>
      <w:marLeft w:val="0"/>
      <w:marRight w:val="0"/>
      <w:marTop w:val="0"/>
      <w:marBottom w:val="0"/>
      <w:divBdr>
        <w:top w:val="none" w:sz="0" w:space="0" w:color="auto"/>
        <w:left w:val="none" w:sz="0" w:space="0" w:color="auto"/>
        <w:bottom w:val="none" w:sz="0" w:space="0" w:color="auto"/>
        <w:right w:val="none" w:sz="0" w:space="0" w:color="auto"/>
      </w:divBdr>
    </w:div>
    <w:div w:id="501819353">
      <w:bodyDiv w:val="1"/>
      <w:marLeft w:val="0"/>
      <w:marRight w:val="0"/>
      <w:marTop w:val="0"/>
      <w:marBottom w:val="0"/>
      <w:divBdr>
        <w:top w:val="none" w:sz="0" w:space="0" w:color="auto"/>
        <w:left w:val="none" w:sz="0" w:space="0" w:color="auto"/>
        <w:bottom w:val="none" w:sz="0" w:space="0" w:color="auto"/>
        <w:right w:val="none" w:sz="0" w:space="0" w:color="auto"/>
      </w:divBdr>
    </w:div>
    <w:div w:id="504561827">
      <w:bodyDiv w:val="1"/>
      <w:marLeft w:val="0"/>
      <w:marRight w:val="0"/>
      <w:marTop w:val="0"/>
      <w:marBottom w:val="0"/>
      <w:divBdr>
        <w:top w:val="none" w:sz="0" w:space="0" w:color="auto"/>
        <w:left w:val="none" w:sz="0" w:space="0" w:color="auto"/>
        <w:bottom w:val="none" w:sz="0" w:space="0" w:color="auto"/>
        <w:right w:val="none" w:sz="0" w:space="0" w:color="auto"/>
      </w:divBdr>
    </w:div>
    <w:div w:id="506749473">
      <w:bodyDiv w:val="1"/>
      <w:marLeft w:val="0"/>
      <w:marRight w:val="0"/>
      <w:marTop w:val="0"/>
      <w:marBottom w:val="0"/>
      <w:divBdr>
        <w:top w:val="none" w:sz="0" w:space="0" w:color="auto"/>
        <w:left w:val="none" w:sz="0" w:space="0" w:color="auto"/>
        <w:bottom w:val="none" w:sz="0" w:space="0" w:color="auto"/>
        <w:right w:val="none" w:sz="0" w:space="0" w:color="auto"/>
      </w:divBdr>
    </w:div>
    <w:div w:id="511722867">
      <w:bodyDiv w:val="1"/>
      <w:marLeft w:val="0"/>
      <w:marRight w:val="0"/>
      <w:marTop w:val="0"/>
      <w:marBottom w:val="0"/>
      <w:divBdr>
        <w:top w:val="none" w:sz="0" w:space="0" w:color="auto"/>
        <w:left w:val="none" w:sz="0" w:space="0" w:color="auto"/>
        <w:bottom w:val="none" w:sz="0" w:space="0" w:color="auto"/>
        <w:right w:val="none" w:sz="0" w:space="0" w:color="auto"/>
      </w:divBdr>
    </w:div>
    <w:div w:id="512577779">
      <w:bodyDiv w:val="1"/>
      <w:marLeft w:val="0"/>
      <w:marRight w:val="0"/>
      <w:marTop w:val="0"/>
      <w:marBottom w:val="0"/>
      <w:divBdr>
        <w:top w:val="none" w:sz="0" w:space="0" w:color="auto"/>
        <w:left w:val="none" w:sz="0" w:space="0" w:color="auto"/>
        <w:bottom w:val="none" w:sz="0" w:space="0" w:color="auto"/>
        <w:right w:val="none" w:sz="0" w:space="0" w:color="auto"/>
      </w:divBdr>
    </w:div>
    <w:div w:id="514854934">
      <w:bodyDiv w:val="1"/>
      <w:marLeft w:val="0"/>
      <w:marRight w:val="0"/>
      <w:marTop w:val="0"/>
      <w:marBottom w:val="0"/>
      <w:divBdr>
        <w:top w:val="none" w:sz="0" w:space="0" w:color="auto"/>
        <w:left w:val="none" w:sz="0" w:space="0" w:color="auto"/>
        <w:bottom w:val="none" w:sz="0" w:space="0" w:color="auto"/>
        <w:right w:val="none" w:sz="0" w:space="0" w:color="auto"/>
      </w:divBdr>
    </w:div>
    <w:div w:id="515655201">
      <w:bodyDiv w:val="1"/>
      <w:marLeft w:val="0"/>
      <w:marRight w:val="0"/>
      <w:marTop w:val="0"/>
      <w:marBottom w:val="0"/>
      <w:divBdr>
        <w:top w:val="none" w:sz="0" w:space="0" w:color="auto"/>
        <w:left w:val="none" w:sz="0" w:space="0" w:color="auto"/>
        <w:bottom w:val="none" w:sz="0" w:space="0" w:color="auto"/>
        <w:right w:val="none" w:sz="0" w:space="0" w:color="auto"/>
      </w:divBdr>
    </w:div>
    <w:div w:id="517425027">
      <w:bodyDiv w:val="1"/>
      <w:marLeft w:val="0"/>
      <w:marRight w:val="0"/>
      <w:marTop w:val="0"/>
      <w:marBottom w:val="0"/>
      <w:divBdr>
        <w:top w:val="none" w:sz="0" w:space="0" w:color="auto"/>
        <w:left w:val="none" w:sz="0" w:space="0" w:color="auto"/>
        <w:bottom w:val="none" w:sz="0" w:space="0" w:color="auto"/>
        <w:right w:val="none" w:sz="0" w:space="0" w:color="auto"/>
      </w:divBdr>
    </w:div>
    <w:div w:id="518012315">
      <w:bodyDiv w:val="1"/>
      <w:marLeft w:val="0"/>
      <w:marRight w:val="0"/>
      <w:marTop w:val="0"/>
      <w:marBottom w:val="0"/>
      <w:divBdr>
        <w:top w:val="none" w:sz="0" w:space="0" w:color="auto"/>
        <w:left w:val="none" w:sz="0" w:space="0" w:color="auto"/>
        <w:bottom w:val="none" w:sz="0" w:space="0" w:color="auto"/>
        <w:right w:val="none" w:sz="0" w:space="0" w:color="auto"/>
      </w:divBdr>
    </w:div>
    <w:div w:id="518933328">
      <w:bodyDiv w:val="1"/>
      <w:marLeft w:val="0"/>
      <w:marRight w:val="0"/>
      <w:marTop w:val="0"/>
      <w:marBottom w:val="0"/>
      <w:divBdr>
        <w:top w:val="none" w:sz="0" w:space="0" w:color="auto"/>
        <w:left w:val="none" w:sz="0" w:space="0" w:color="auto"/>
        <w:bottom w:val="none" w:sz="0" w:space="0" w:color="auto"/>
        <w:right w:val="none" w:sz="0" w:space="0" w:color="auto"/>
      </w:divBdr>
    </w:div>
    <w:div w:id="519975906">
      <w:bodyDiv w:val="1"/>
      <w:marLeft w:val="0"/>
      <w:marRight w:val="0"/>
      <w:marTop w:val="0"/>
      <w:marBottom w:val="0"/>
      <w:divBdr>
        <w:top w:val="none" w:sz="0" w:space="0" w:color="auto"/>
        <w:left w:val="none" w:sz="0" w:space="0" w:color="auto"/>
        <w:bottom w:val="none" w:sz="0" w:space="0" w:color="auto"/>
        <w:right w:val="none" w:sz="0" w:space="0" w:color="auto"/>
      </w:divBdr>
    </w:div>
    <w:div w:id="521476644">
      <w:bodyDiv w:val="1"/>
      <w:marLeft w:val="0"/>
      <w:marRight w:val="0"/>
      <w:marTop w:val="0"/>
      <w:marBottom w:val="0"/>
      <w:divBdr>
        <w:top w:val="none" w:sz="0" w:space="0" w:color="auto"/>
        <w:left w:val="none" w:sz="0" w:space="0" w:color="auto"/>
        <w:bottom w:val="none" w:sz="0" w:space="0" w:color="auto"/>
        <w:right w:val="none" w:sz="0" w:space="0" w:color="auto"/>
      </w:divBdr>
    </w:div>
    <w:div w:id="522205373">
      <w:bodyDiv w:val="1"/>
      <w:marLeft w:val="0"/>
      <w:marRight w:val="0"/>
      <w:marTop w:val="0"/>
      <w:marBottom w:val="0"/>
      <w:divBdr>
        <w:top w:val="none" w:sz="0" w:space="0" w:color="auto"/>
        <w:left w:val="none" w:sz="0" w:space="0" w:color="auto"/>
        <w:bottom w:val="none" w:sz="0" w:space="0" w:color="auto"/>
        <w:right w:val="none" w:sz="0" w:space="0" w:color="auto"/>
      </w:divBdr>
    </w:div>
    <w:div w:id="522284812">
      <w:bodyDiv w:val="1"/>
      <w:marLeft w:val="0"/>
      <w:marRight w:val="0"/>
      <w:marTop w:val="0"/>
      <w:marBottom w:val="0"/>
      <w:divBdr>
        <w:top w:val="none" w:sz="0" w:space="0" w:color="auto"/>
        <w:left w:val="none" w:sz="0" w:space="0" w:color="auto"/>
        <w:bottom w:val="none" w:sz="0" w:space="0" w:color="auto"/>
        <w:right w:val="none" w:sz="0" w:space="0" w:color="auto"/>
      </w:divBdr>
    </w:div>
    <w:div w:id="523135949">
      <w:bodyDiv w:val="1"/>
      <w:marLeft w:val="0"/>
      <w:marRight w:val="0"/>
      <w:marTop w:val="0"/>
      <w:marBottom w:val="0"/>
      <w:divBdr>
        <w:top w:val="none" w:sz="0" w:space="0" w:color="auto"/>
        <w:left w:val="none" w:sz="0" w:space="0" w:color="auto"/>
        <w:bottom w:val="none" w:sz="0" w:space="0" w:color="auto"/>
        <w:right w:val="none" w:sz="0" w:space="0" w:color="auto"/>
      </w:divBdr>
    </w:div>
    <w:div w:id="525169432">
      <w:bodyDiv w:val="1"/>
      <w:marLeft w:val="0"/>
      <w:marRight w:val="0"/>
      <w:marTop w:val="0"/>
      <w:marBottom w:val="0"/>
      <w:divBdr>
        <w:top w:val="none" w:sz="0" w:space="0" w:color="auto"/>
        <w:left w:val="none" w:sz="0" w:space="0" w:color="auto"/>
        <w:bottom w:val="none" w:sz="0" w:space="0" w:color="auto"/>
        <w:right w:val="none" w:sz="0" w:space="0" w:color="auto"/>
      </w:divBdr>
    </w:div>
    <w:div w:id="525214890">
      <w:bodyDiv w:val="1"/>
      <w:marLeft w:val="0"/>
      <w:marRight w:val="0"/>
      <w:marTop w:val="0"/>
      <w:marBottom w:val="0"/>
      <w:divBdr>
        <w:top w:val="none" w:sz="0" w:space="0" w:color="auto"/>
        <w:left w:val="none" w:sz="0" w:space="0" w:color="auto"/>
        <w:bottom w:val="none" w:sz="0" w:space="0" w:color="auto"/>
        <w:right w:val="none" w:sz="0" w:space="0" w:color="auto"/>
      </w:divBdr>
    </w:div>
    <w:div w:id="529342205">
      <w:bodyDiv w:val="1"/>
      <w:marLeft w:val="0"/>
      <w:marRight w:val="0"/>
      <w:marTop w:val="0"/>
      <w:marBottom w:val="0"/>
      <w:divBdr>
        <w:top w:val="none" w:sz="0" w:space="0" w:color="auto"/>
        <w:left w:val="none" w:sz="0" w:space="0" w:color="auto"/>
        <w:bottom w:val="none" w:sz="0" w:space="0" w:color="auto"/>
        <w:right w:val="none" w:sz="0" w:space="0" w:color="auto"/>
      </w:divBdr>
    </w:div>
    <w:div w:id="531068570">
      <w:bodyDiv w:val="1"/>
      <w:marLeft w:val="0"/>
      <w:marRight w:val="0"/>
      <w:marTop w:val="0"/>
      <w:marBottom w:val="0"/>
      <w:divBdr>
        <w:top w:val="none" w:sz="0" w:space="0" w:color="auto"/>
        <w:left w:val="none" w:sz="0" w:space="0" w:color="auto"/>
        <w:bottom w:val="none" w:sz="0" w:space="0" w:color="auto"/>
        <w:right w:val="none" w:sz="0" w:space="0" w:color="auto"/>
      </w:divBdr>
    </w:div>
    <w:div w:id="531843248">
      <w:bodyDiv w:val="1"/>
      <w:marLeft w:val="0"/>
      <w:marRight w:val="0"/>
      <w:marTop w:val="0"/>
      <w:marBottom w:val="0"/>
      <w:divBdr>
        <w:top w:val="none" w:sz="0" w:space="0" w:color="auto"/>
        <w:left w:val="none" w:sz="0" w:space="0" w:color="auto"/>
        <w:bottom w:val="none" w:sz="0" w:space="0" w:color="auto"/>
        <w:right w:val="none" w:sz="0" w:space="0" w:color="auto"/>
      </w:divBdr>
    </w:div>
    <w:div w:id="536742121">
      <w:bodyDiv w:val="1"/>
      <w:marLeft w:val="0"/>
      <w:marRight w:val="0"/>
      <w:marTop w:val="0"/>
      <w:marBottom w:val="0"/>
      <w:divBdr>
        <w:top w:val="none" w:sz="0" w:space="0" w:color="auto"/>
        <w:left w:val="none" w:sz="0" w:space="0" w:color="auto"/>
        <w:bottom w:val="none" w:sz="0" w:space="0" w:color="auto"/>
        <w:right w:val="none" w:sz="0" w:space="0" w:color="auto"/>
      </w:divBdr>
    </w:div>
    <w:div w:id="539899937">
      <w:bodyDiv w:val="1"/>
      <w:marLeft w:val="0"/>
      <w:marRight w:val="0"/>
      <w:marTop w:val="0"/>
      <w:marBottom w:val="0"/>
      <w:divBdr>
        <w:top w:val="none" w:sz="0" w:space="0" w:color="auto"/>
        <w:left w:val="none" w:sz="0" w:space="0" w:color="auto"/>
        <w:bottom w:val="none" w:sz="0" w:space="0" w:color="auto"/>
        <w:right w:val="none" w:sz="0" w:space="0" w:color="auto"/>
      </w:divBdr>
    </w:div>
    <w:div w:id="540627698">
      <w:bodyDiv w:val="1"/>
      <w:marLeft w:val="0"/>
      <w:marRight w:val="0"/>
      <w:marTop w:val="0"/>
      <w:marBottom w:val="0"/>
      <w:divBdr>
        <w:top w:val="none" w:sz="0" w:space="0" w:color="auto"/>
        <w:left w:val="none" w:sz="0" w:space="0" w:color="auto"/>
        <w:bottom w:val="none" w:sz="0" w:space="0" w:color="auto"/>
        <w:right w:val="none" w:sz="0" w:space="0" w:color="auto"/>
      </w:divBdr>
    </w:div>
    <w:div w:id="541289983">
      <w:bodyDiv w:val="1"/>
      <w:marLeft w:val="0"/>
      <w:marRight w:val="0"/>
      <w:marTop w:val="0"/>
      <w:marBottom w:val="0"/>
      <w:divBdr>
        <w:top w:val="none" w:sz="0" w:space="0" w:color="auto"/>
        <w:left w:val="none" w:sz="0" w:space="0" w:color="auto"/>
        <w:bottom w:val="none" w:sz="0" w:space="0" w:color="auto"/>
        <w:right w:val="none" w:sz="0" w:space="0" w:color="auto"/>
      </w:divBdr>
    </w:div>
    <w:div w:id="546796974">
      <w:bodyDiv w:val="1"/>
      <w:marLeft w:val="0"/>
      <w:marRight w:val="0"/>
      <w:marTop w:val="0"/>
      <w:marBottom w:val="0"/>
      <w:divBdr>
        <w:top w:val="none" w:sz="0" w:space="0" w:color="auto"/>
        <w:left w:val="none" w:sz="0" w:space="0" w:color="auto"/>
        <w:bottom w:val="none" w:sz="0" w:space="0" w:color="auto"/>
        <w:right w:val="none" w:sz="0" w:space="0" w:color="auto"/>
      </w:divBdr>
    </w:div>
    <w:div w:id="551309408">
      <w:bodyDiv w:val="1"/>
      <w:marLeft w:val="0"/>
      <w:marRight w:val="0"/>
      <w:marTop w:val="0"/>
      <w:marBottom w:val="0"/>
      <w:divBdr>
        <w:top w:val="none" w:sz="0" w:space="0" w:color="auto"/>
        <w:left w:val="none" w:sz="0" w:space="0" w:color="auto"/>
        <w:bottom w:val="none" w:sz="0" w:space="0" w:color="auto"/>
        <w:right w:val="none" w:sz="0" w:space="0" w:color="auto"/>
      </w:divBdr>
    </w:div>
    <w:div w:id="556206359">
      <w:bodyDiv w:val="1"/>
      <w:marLeft w:val="0"/>
      <w:marRight w:val="0"/>
      <w:marTop w:val="0"/>
      <w:marBottom w:val="0"/>
      <w:divBdr>
        <w:top w:val="none" w:sz="0" w:space="0" w:color="auto"/>
        <w:left w:val="none" w:sz="0" w:space="0" w:color="auto"/>
        <w:bottom w:val="none" w:sz="0" w:space="0" w:color="auto"/>
        <w:right w:val="none" w:sz="0" w:space="0" w:color="auto"/>
      </w:divBdr>
    </w:div>
    <w:div w:id="559169892">
      <w:bodyDiv w:val="1"/>
      <w:marLeft w:val="0"/>
      <w:marRight w:val="0"/>
      <w:marTop w:val="0"/>
      <w:marBottom w:val="0"/>
      <w:divBdr>
        <w:top w:val="none" w:sz="0" w:space="0" w:color="auto"/>
        <w:left w:val="none" w:sz="0" w:space="0" w:color="auto"/>
        <w:bottom w:val="none" w:sz="0" w:space="0" w:color="auto"/>
        <w:right w:val="none" w:sz="0" w:space="0" w:color="auto"/>
      </w:divBdr>
    </w:div>
    <w:div w:id="560167119">
      <w:bodyDiv w:val="1"/>
      <w:marLeft w:val="0"/>
      <w:marRight w:val="0"/>
      <w:marTop w:val="0"/>
      <w:marBottom w:val="0"/>
      <w:divBdr>
        <w:top w:val="none" w:sz="0" w:space="0" w:color="auto"/>
        <w:left w:val="none" w:sz="0" w:space="0" w:color="auto"/>
        <w:bottom w:val="none" w:sz="0" w:space="0" w:color="auto"/>
        <w:right w:val="none" w:sz="0" w:space="0" w:color="auto"/>
      </w:divBdr>
    </w:div>
    <w:div w:id="561210320">
      <w:bodyDiv w:val="1"/>
      <w:marLeft w:val="0"/>
      <w:marRight w:val="0"/>
      <w:marTop w:val="0"/>
      <w:marBottom w:val="0"/>
      <w:divBdr>
        <w:top w:val="none" w:sz="0" w:space="0" w:color="auto"/>
        <w:left w:val="none" w:sz="0" w:space="0" w:color="auto"/>
        <w:bottom w:val="none" w:sz="0" w:space="0" w:color="auto"/>
        <w:right w:val="none" w:sz="0" w:space="0" w:color="auto"/>
      </w:divBdr>
    </w:div>
    <w:div w:id="562066472">
      <w:bodyDiv w:val="1"/>
      <w:marLeft w:val="0"/>
      <w:marRight w:val="0"/>
      <w:marTop w:val="0"/>
      <w:marBottom w:val="0"/>
      <w:divBdr>
        <w:top w:val="none" w:sz="0" w:space="0" w:color="auto"/>
        <w:left w:val="none" w:sz="0" w:space="0" w:color="auto"/>
        <w:bottom w:val="none" w:sz="0" w:space="0" w:color="auto"/>
        <w:right w:val="none" w:sz="0" w:space="0" w:color="auto"/>
      </w:divBdr>
    </w:div>
    <w:div w:id="563182063">
      <w:bodyDiv w:val="1"/>
      <w:marLeft w:val="0"/>
      <w:marRight w:val="0"/>
      <w:marTop w:val="0"/>
      <w:marBottom w:val="0"/>
      <w:divBdr>
        <w:top w:val="none" w:sz="0" w:space="0" w:color="auto"/>
        <w:left w:val="none" w:sz="0" w:space="0" w:color="auto"/>
        <w:bottom w:val="none" w:sz="0" w:space="0" w:color="auto"/>
        <w:right w:val="none" w:sz="0" w:space="0" w:color="auto"/>
      </w:divBdr>
    </w:div>
    <w:div w:id="565914318">
      <w:bodyDiv w:val="1"/>
      <w:marLeft w:val="0"/>
      <w:marRight w:val="0"/>
      <w:marTop w:val="0"/>
      <w:marBottom w:val="0"/>
      <w:divBdr>
        <w:top w:val="none" w:sz="0" w:space="0" w:color="auto"/>
        <w:left w:val="none" w:sz="0" w:space="0" w:color="auto"/>
        <w:bottom w:val="none" w:sz="0" w:space="0" w:color="auto"/>
        <w:right w:val="none" w:sz="0" w:space="0" w:color="auto"/>
      </w:divBdr>
    </w:div>
    <w:div w:id="566844816">
      <w:bodyDiv w:val="1"/>
      <w:marLeft w:val="0"/>
      <w:marRight w:val="0"/>
      <w:marTop w:val="0"/>
      <w:marBottom w:val="0"/>
      <w:divBdr>
        <w:top w:val="none" w:sz="0" w:space="0" w:color="auto"/>
        <w:left w:val="none" w:sz="0" w:space="0" w:color="auto"/>
        <w:bottom w:val="none" w:sz="0" w:space="0" w:color="auto"/>
        <w:right w:val="none" w:sz="0" w:space="0" w:color="auto"/>
      </w:divBdr>
    </w:div>
    <w:div w:id="570164407">
      <w:bodyDiv w:val="1"/>
      <w:marLeft w:val="0"/>
      <w:marRight w:val="0"/>
      <w:marTop w:val="0"/>
      <w:marBottom w:val="0"/>
      <w:divBdr>
        <w:top w:val="none" w:sz="0" w:space="0" w:color="auto"/>
        <w:left w:val="none" w:sz="0" w:space="0" w:color="auto"/>
        <w:bottom w:val="none" w:sz="0" w:space="0" w:color="auto"/>
        <w:right w:val="none" w:sz="0" w:space="0" w:color="auto"/>
      </w:divBdr>
    </w:div>
    <w:div w:id="570627136">
      <w:bodyDiv w:val="1"/>
      <w:marLeft w:val="0"/>
      <w:marRight w:val="0"/>
      <w:marTop w:val="0"/>
      <w:marBottom w:val="0"/>
      <w:divBdr>
        <w:top w:val="none" w:sz="0" w:space="0" w:color="auto"/>
        <w:left w:val="none" w:sz="0" w:space="0" w:color="auto"/>
        <w:bottom w:val="none" w:sz="0" w:space="0" w:color="auto"/>
        <w:right w:val="none" w:sz="0" w:space="0" w:color="auto"/>
      </w:divBdr>
    </w:div>
    <w:div w:id="573902746">
      <w:bodyDiv w:val="1"/>
      <w:marLeft w:val="0"/>
      <w:marRight w:val="0"/>
      <w:marTop w:val="0"/>
      <w:marBottom w:val="0"/>
      <w:divBdr>
        <w:top w:val="none" w:sz="0" w:space="0" w:color="auto"/>
        <w:left w:val="none" w:sz="0" w:space="0" w:color="auto"/>
        <w:bottom w:val="none" w:sz="0" w:space="0" w:color="auto"/>
        <w:right w:val="none" w:sz="0" w:space="0" w:color="auto"/>
      </w:divBdr>
    </w:div>
    <w:div w:id="574701572">
      <w:bodyDiv w:val="1"/>
      <w:marLeft w:val="0"/>
      <w:marRight w:val="0"/>
      <w:marTop w:val="0"/>
      <w:marBottom w:val="0"/>
      <w:divBdr>
        <w:top w:val="none" w:sz="0" w:space="0" w:color="auto"/>
        <w:left w:val="none" w:sz="0" w:space="0" w:color="auto"/>
        <w:bottom w:val="none" w:sz="0" w:space="0" w:color="auto"/>
        <w:right w:val="none" w:sz="0" w:space="0" w:color="auto"/>
      </w:divBdr>
    </w:div>
    <w:div w:id="576282845">
      <w:bodyDiv w:val="1"/>
      <w:marLeft w:val="0"/>
      <w:marRight w:val="0"/>
      <w:marTop w:val="0"/>
      <w:marBottom w:val="0"/>
      <w:divBdr>
        <w:top w:val="none" w:sz="0" w:space="0" w:color="auto"/>
        <w:left w:val="none" w:sz="0" w:space="0" w:color="auto"/>
        <w:bottom w:val="none" w:sz="0" w:space="0" w:color="auto"/>
        <w:right w:val="none" w:sz="0" w:space="0" w:color="auto"/>
      </w:divBdr>
    </w:div>
    <w:div w:id="577635297">
      <w:bodyDiv w:val="1"/>
      <w:marLeft w:val="0"/>
      <w:marRight w:val="0"/>
      <w:marTop w:val="0"/>
      <w:marBottom w:val="0"/>
      <w:divBdr>
        <w:top w:val="none" w:sz="0" w:space="0" w:color="auto"/>
        <w:left w:val="none" w:sz="0" w:space="0" w:color="auto"/>
        <w:bottom w:val="none" w:sz="0" w:space="0" w:color="auto"/>
        <w:right w:val="none" w:sz="0" w:space="0" w:color="auto"/>
      </w:divBdr>
    </w:div>
    <w:div w:id="580220868">
      <w:bodyDiv w:val="1"/>
      <w:marLeft w:val="0"/>
      <w:marRight w:val="0"/>
      <w:marTop w:val="0"/>
      <w:marBottom w:val="0"/>
      <w:divBdr>
        <w:top w:val="none" w:sz="0" w:space="0" w:color="auto"/>
        <w:left w:val="none" w:sz="0" w:space="0" w:color="auto"/>
        <w:bottom w:val="none" w:sz="0" w:space="0" w:color="auto"/>
        <w:right w:val="none" w:sz="0" w:space="0" w:color="auto"/>
      </w:divBdr>
    </w:div>
    <w:div w:id="581178256">
      <w:bodyDiv w:val="1"/>
      <w:marLeft w:val="0"/>
      <w:marRight w:val="0"/>
      <w:marTop w:val="0"/>
      <w:marBottom w:val="0"/>
      <w:divBdr>
        <w:top w:val="none" w:sz="0" w:space="0" w:color="auto"/>
        <w:left w:val="none" w:sz="0" w:space="0" w:color="auto"/>
        <w:bottom w:val="none" w:sz="0" w:space="0" w:color="auto"/>
        <w:right w:val="none" w:sz="0" w:space="0" w:color="auto"/>
      </w:divBdr>
    </w:div>
    <w:div w:id="583105865">
      <w:bodyDiv w:val="1"/>
      <w:marLeft w:val="0"/>
      <w:marRight w:val="0"/>
      <w:marTop w:val="0"/>
      <w:marBottom w:val="0"/>
      <w:divBdr>
        <w:top w:val="none" w:sz="0" w:space="0" w:color="auto"/>
        <w:left w:val="none" w:sz="0" w:space="0" w:color="auto"/>
        <w:bottom w:val="none" w:sz="0" w:space="0" w:color="auto"/>
        <w:right w:val="none" w:sz="0" w:space="0" w:color="auto"/>
      </w:divBdr>
    </w:div>
    <w:div w:id="584147875">
      <w:bodyDiv w:val="1"/>
      <w:marLeft w:val="0"/>
      <w:marRight w:val="0"/>
      <w:marTop w:val="0"/>
      <w:marBottom w:val="0"/>
      <w:divBdr>
        <w:top w:val="none" w:sz="0" w:space="0" w:color="auto"/>
        <w:left w:val="none" w:sz="0" w:space="0" w:color="auto"/>
        <w:bottom w:val="none" w:sz="0" w:space="0" w:color="auto"/>
        <w:right w:val="none" w:sz="0" w:space="0" w:color="auto"/>
      </w:divBdr>
    </w:div>
    <w:div w:id="584609434">
      <w:bodyDiv w:val="1"/>
      <w:marLeft w:val="0"/>
      <w:marRight w:val="0"/>
      <w:marTop w:val="0"/>
      <w:marBottom w:val="0"/>
      <w:divBdr>
        <w:top w:val="none" w:sz="0" w:space="0" w:color="auto"/>
        <w:left w:val="none" w:sz="0" w:space="0" w:color="auto"/>
        <w:bottom w:val="none" w:sz="0" w:space="0" w:color="auto"/>
        <w:right w:val="none" w:sz="0" w:space="0" w:color="auto"/>
      </w:divBdr>
    </w:div>
    <w:div w:id="585263137">
      <w:bodyDiv w:val="1"/>
      <w:marLeft w:val="0"/>
      <w:marRight w:val="0"/>
      <w:marTop w:val="0"/>
      <w:marBottom w:val="0"/>
      <w:divBdr>
        <w:top w:val="none" w:sz="0" w:space="0" w:color="auto"/>
        <w:left w:val="none" w:sz="0" w:space="0" w:color="auto"/>
        <w:bottom w:val="none" w:sz="0" w:space="0" w:color="auto"/>
        <w:right w:val="none" w:sz="0" w:space="0" w:color="auto"/>
      </w:divBdr>
    </w:div>
    <w:div w:id="585311420">
      <w:bodyDiv w:val="1"/>
      <w:marLeft w:val="0"/>
      <w:marRight w:val="0"/>
      <w:marTop w:val="0"/>
      <w:marBottom w:val="0"/>
      <w:divBdr>
        <w:top w:val="none" w:sz="0" w:space="0" w:color="auto"/>
        <w:left w:val="none" w:sz="0" w:space="0" w:color="auto"/>
        <w:bottom w:val="none" w:sz="0" w:space="0" w:color="auto"/>
        <w:right w:val="none" w:sz="0" w:space="0" w:color="auto"/>
      </w:divBdr>
    </w:div>
    <w:div w:id="587277100">
      <w:bodyDiv w:val="1"/>
      <w:marLeft w:val="0"/>
      <w:marRight w:val="0"/>
      <w:marTop w:val="0"/>
      <w:marBottom w:val="0"/>
      <w:divBdr>
        <w:top w:val="none" w:sz="0" w:space="0" w:color="auto"/>
        <w:left w:val="none" w:sz="0" w:space="0" w:color="auto"/>
        <w:bottom w:val="none" w:sz="0" w:space="0" w:color="auto"/>
        <w:right w:val="none" w:sz="0" w:space="0" w:color="auto"/>
      </w:divBdr>
    </w:div>
    <w:div w:id="589119653">
      <w:bodyDiv w:val="1"/>
      <w:marLeft w:val="0"/>
      <w:marRight w:val="0"/>
      <w:marTop w:val="0"/>
      <w:marBottom w:val="0"/>
      <w:divBdr>
        <w:top w:val="none" w:sz="0" w:space="0" w:color="auto"/>
        <w:left w:val="none" w:sz="0" w:space="0" w:color="auto"/>
        <w:bottom w:val="none" w:sz="0" w:space="0" w:color="auto"/>
        <w:right w:val="none" w:sz="0" w:space="0" w:color="auto"/>
      </w:divBdr>
    </w:div>
    <w:div w:id="595139741">
      <w:bodyDiv w:val="1"/>
      <w:marLeft w:val="0"/>
      <w:marRight w:val="0"/>
      <w:marTop w:val="0"/>
      <w:marBottom w:val="0"/>
      <w:divBdr>
        <w:top w:val="none" w:sz="0" w:space="0" w:color="auto"/>
        <w:left w:val="none" w:sz="0" w:space="0" w:color="auto"/>
        <w:bottom w:val="none" w:sz="0" w:space="0" w:color="auto"/>
        <w:right w:val="none" w:sz="0" w:space="0" w:color="auto"/>
      </w:divBdr>
    </w:div>
    <w:div w:id="597759341">
      <w:bodyDiv w:val="1"/>
      <w:marLeft w:val="0"/>
      <w:marRight w:val="0"/>
      <w:marTop w:val="0"/>
      <w:marBottom w:val="0"/>
      <w:divBdr>
        <w:top w:val="none" w:sz="0" w:space="0" w:color="auto"/>
        <w:left w:val="none" w:sz="0" w:space="0" w:color="auto"/>
        <w:bottom w:val="none" w:sz="0" w:space="0" w:color="auto"/>
        <w:right w:val="none" w:sz="0" w:space="0" w:color="auto"/>
      </w:divBdr>
    </w:div>
    <w:div w:id="603458239">
      <w:bodyDiv w:val="1"/>
      <w:marLeft w:val="0"/>
      <w:marRight w:val="0"/>
      <w:marTop w:val="0"/>
      <w:marBottom w:val="0"/>
      <w:divBdr>
        <w:top w:val="none" w:sz="0" w:space="0" w:color="auto"/>
        <w:left w:val="none" w:sz="0" w:space="0" w:color="auto"/>
        <w:bottom w:val="none" w:sz="0" w:space="0" w:color="auto"/>
        <w:right w:val="none" w:sz="0" w:space="0" w:color="auto"/>
      </w:divBdr>
    </w:div>
    <w:div w:id="606698100">
      <w:bodyDiv w:val="1"/>
      <w:marLeft w:val="0"/>
      <w:marRight w:val="0"/>
      <w:marTop w:val="0"/>
      <w:marBottom w:val="0"/>
      <w:divBdr>
        <w:top w:val="none" w:sz="0" w:space="0" w:color="auto"/>
        <w:left w:val="none" w:sz="0" w:space="0" w:color="auto"/>
        <w:bottom w:val="none" w:sz="0" w:space="0" w:color="auto"/>
        <w:right w:val="none" w:sz="0" w:space="0" w:color="auto"/>
      </w:divBdr>
    </w:div>
    <w:div w:id="608201266">
      <w:bodyDiv w:val="1"/>
      <w:marLeft w:val="0"/>
      <w:marRight w:val="0"/>
      <w:marTop w:val="0"/>
      <w:marBottom w:val="0"/>
      <w:divBdr>
        <w:top w:val="none" w:sz="0" w:space="0" w:color="auto"/>
        <w:left w:val="none" w:sz="0" w:space="0" w:color="auto"/>
        <w:bottom w:val="none" w:sz="0" w:space="0" w:color="auto"/>
        <w:right w:val="none" w:sz="0" w:space="0" w:color="auto"/>
      </w:divBdr>
    </w:div>
    <w:div w:id="608925930">
      <w:bodyDiv w:val="1"/>
      <w:marLeft w:val="0"/>
      <w:marRight w:val="0"/>
      <w:marTop w:val="0"/>
      <w:marBottom w:val="0"/>
      <w:divBdr>
        <w:top w:val="none" w:sz="0" w:space="0" w:color="auto"/>
        <w:left w:val="none" w:sz="0" w:space="0" w:color="auto"/>
        <w:bottom w:val="none" w:sz="0" w:space="0" w:color="auto"/>
        <w:right w:val="none" w:sz="0" w:space="0" w:color="auto"/>
      </w:divBdr>
    </w:div>
    <w:div w:id="609048261">
      <w:bodyDiv w:val="1"/>
      <w:marLeft w:val="0"/>
      <w:marRight w:val="0"/>
      <w:marTop w:val="0"/>
      <w:marBottom w:val="0"/>
      <w:divBdr>
        <w:top w:val="none" w:sz="0" w:space="0" w:color="auto"/>
        <w:left w:val="none" w:sz="0" w:space="0" w:color="auto"/>
        <w:bottom w:val="none" w:sz="0" w:space="0" w:color="auto"/>
        <w:right w:val="none" w:sz="0" w:space="0" w:color="auto"/>
      </w:divBdr>
    </w:div>
    <w:div w:id="613177912">
      <w:bodyDiv w:val="1"/>
      <w:marLeft w:val="0"/>
      <w:marRight w:val="0"/>
      <w:marTop w:val="0"/>
      <w:marBottom w:val="0"/>
      <w:divBdr>
        <w:top w:val="none" w:sz="0" w:space="0" w:color="auto"/>
        <w:left w:val="none" w:sz="0" w:space="0" w:color="auto"/>
        <w:bottom w:val="none" w:sz="0" w:space="0" w:color="auto"/>
        <w:right w:val="none" w:sz="0" w:space="0" w:color="auto"/>
      </w:divBdr>
    </w:div>
    <w:div w:id="623652764">
      <w:bodyDiv w:val="1"/>
      <w:marLeft w:val="0"/>
      <w:marRight w:val="0"/>
      <w:marTop w:val="0"/>
      <w:marBottom w:val="0"/>
      <w:divBdr>
        <w:top w:val="none" w:sz="0" w:space="0" w:color="auto"/>
        <w:left w:val="none" w:sz="0" w:space="0" w:color="auto"/>
        <w:bottom w:val="none" w:sz="0" w:space="0" w:color="auto"/>
        <w:right w:val="none" w:sz="0" w:space="0" w:color="auto"/>
      </w:divBdr>
    </w:div>
    <w:div w:id="625350626">
      <w:bodyDiv w:val="1"/>
      <w:marLeft w:val="0"/>
      <w:marRight w:val="0"/>
      <w:marTop w:val="0"/>
      <w:marBottom w:val="0"/>
      <w:divBdr>
        <w:top w:val="none" w:sz="0" w:space="0" w:color="auto"/>
        <w:left w:val="none" w:sz="0" w:space="0" w:color="auto"/>
        <w:bottom w:val="none" w:sz="0" w:space="0" w:color="auto"/>
        <w:right w:val="none" w:sz="0" w:space="0" w:color="auto"/>
      </w:divBdr>
    </w:div>
    <w:div w:id="625622491">
      <w:bodyDiv w:val="1"/>
      <w:marLeft w:val="0"/>
      <w:marRight w:val="0"/>
      <w:marTop w:val="0"/>
      <w:marBottom w:val="0"/>
      <w:divBdr>
        <w:top w:val="none" w:sz="0" w:space="0" w:color="auto"/>
        <w:left w:val="none" w:sz="0" w:space="0" w:color="auto"/>
        <w:bottom w:val="none" w:sz="0" w:space="0" w:color="auto"/>
        <w:right w:val="none" w:sz="0" w:space="0" w:color="auto"/>
      </w:divBdr>
    </w:div>
    <w:div w:id="628976743">
      <w:bodyDiv w:val="1"/>
      <w:marLeft w:val="0"/>
      <w:marRight w:val="0"/>
      <w:marTop w:val="0"/>
      <w:marBottom w:val="0"/>
      <w:divBdr>
        <w:top w:val="none" w:sz="0" w:space="0" w:color="auto"/>
        <w:left w:val="none" w:sz="0" w:space="0" w:color="auto"/>
        <w:bottom w:val="none" w:sz="0" w:space="0" w:color="auto"/>
        <w:right w:val="none" w:sz="0" w:space="0" w:color="auto"/>
      </w:divBdr>
    </w:div>
    <w:div w:id="629015680">
      <w:bodyDiv w:val="1"/>
      <w:marLeft w:val="0"/>
      <w:marRight w:val="0"/>
      <w:marTop w:val="0"/>
      <w:marBottom w:val="0"/>
      <w:divBdr>
        <w:top w:val="none" w:sz="0" w:space="0" w:color="auto"/>
        <w:left w:val="none" w:sz="0" w:space="0" w:color="auto"/>
        <w:bottom w:val="none" w:sz="0" w:space="0" w:color="auto"/>
        <w:right w:val="none" w:sz="0" w:space="0" w:color="auto"/>
      </w:divBdr>
    </w:div>
    <w:div w:id="632753275">
      <w:bodyDiv w:val="1"/>
      <w:marLeft w:val="0"/>
      <w:marRight w:val="0"/>
      <w:marTop w:val="0"/>
      <w:marBottom w:val="0"/>
      <w:divBdr>
        <w:top w:val="none" w:sz="0" w:space="0" w:color="auto"/>
        <w:left w:val="none" w:sz="0" w:space="0" w:color="auto"/>
        <w:bottom w:val="none" w:sz="0" w:space="0" w:color="auto"/>
        <w:right w:val="none" w:sz="0" w:space="0" w:color="auto"/>
      </w:divBdr>
    </w:div>
    <w:div w:id="635991069">
      <w:bodyDiv w:val="1"/>
      <w:marLeft w:val="0"/>
      <w:marRight w:val="0"/>
      <w:marTop w:val="0"/>
      <w:marBottom w:val="0"/>
      <w:divBdr>
        <w:top w:val="none" w:sz="0" w:space="0" w:color="auto"/>
        <w:left w:val="none" w:sz="0" w:space="0" w:color="auto"/>
        <w:bottom w:val="none" w:sz="0" w:space="0" w:color="auto"/>
        <w:right w:val="none" w:sz="0" w:space="0" w:color="auto"/>
      </w:divBdr>
    </w:div>
    <w:div w:id="637610509">
      <w:bodyDiv w:val="1"/>
      <w:marLeft w:val="0"/>
      <w:marRight w:val="0"/>
      <w:marTop w:val="0"/>
      <w:marBottom w:val="0"/>
      <w:divBdr>
        <w:top w:val="none" w:sz="0" w:space="0" w:color="auto"/>
        <w:left w:val="none" w:sz="0" w:space="0" w:color="auto"/>
        <w:bottom w:val="none" w:sz="0" w:space="0" w:color="auto"/>
        <w:right w:val="none" w:sz="0" w:space="0" w:color="auto"/>
      </w:divBdr>
    </w:div>
    <w:div w:id="638191351">
      <w:bodyDiv w:val="1"/>
      <w:marLeft w:val="0"/>
      <w:marRight w:val="0"/>
      <w:marTop w:val="0"/>
      <w:marBottom w:val="0"/>
      <w:divBdr>
        <w:top w:val="none" w:sz="0" w:space="0" w:color="auto"/>
        <w:left w:val="none" w:sz="0" w:space="0" w:color="auto"/>
        <w:bottom w:val="none" w:sz="0" w:space="0" w:color="auto"/>
        <w:right w:val="none" w:sz="0" w:space="0" w:color="auto"/>
      </w:divBdr>
    </w:div>
    <w:div w:id="638388827">
      <w:bodyDiv w:val="1"/>
      <w:marLeft w:val="0"/>
      <w:marRight w:val="0"/>
      <w:marTop w:val="0"/>
      <w:marBottom w:val="0"/>
      <w:divBdr>
        <w:top w:val="none" w:sz="0" w:space="0" w:color="auto"/>
        <w:left w:val="none" w:sz="0" w:space="0" w:color="auto"/>
        <w:bottom w:val="none" w:sz="0" w:space="0" w:color="auto"/>
        <w:right w:val="none" w:sz="0" w:space="0" w:color="auto"/>
      </w:divBdr>
    </w:div>
    <w:div w:id="638649423">
      <w:bodyDiv w:val="1"/>
      <w:marLeft w:val="0"/>
      <w:marRight w:val="0"/>
      <w:marTop w:val="0"/>
      <w:marBottom w:val="0"/>
      <w:divBdr>
        <w:top w:val="none" w:sz="0" w:space="0" w:color="auto"/>
        <w:left w:val="none" w:sz="0" w:space="0" w:color="auto"/>
        <w:bottom w:val="none" w:sz="0" w:space="0" w:color="auto"/>
        <w:right w:val="none" w:sz="0" w:space="0" w:color="auto"/>
      </w:divBdr>
    </w:div>
    <w:div w:id="645860273">
      <w:bodyDiv w:val="1"/>
      <w:marLeft w:val="0"/>
      <w:marRight w:val="0"/>
      <w:marTop w:val="0"/>
      <w:marBottom w:val="0"/>
      <w:divBdr>
        <w:top w:val="none" w:sz="0" w:space="0" w:color="auto"/>
        <w:left w:val="none" w:sz="0" w:space="0" w:color="auto"/>
        <w:bottom w:val="none" w:sz="0" w:space="0" w:color="auto"/>
        <w:right w:val="none" w:sz="0" w:space="0" w:color="auto"/>
      </w:divBdr>
    </w:div>
    <w:div w:id="646469919">
      <w:bodyDiv w:val="1"/>
      <w:marLeft w:val="0"/>
      <w:marRight w:val="0"/>
      <w:marTop w:val="0"/>
      <w:marBottom w:val="0"/>
      <w:divBdr>
        <w:top w:val="none" w:sz="0" w:space="0" w:color="auto"/>
        <w:left w:val="none" w:sz="0" w:space="0" w:color="auto"/>
        <w:bottom w:val="none" w:sz="0" w:space="0" w:color="auto"/>
        <w:right w:val="none" w:sz="0" w:space="0" w:color="auto"/>
      </w:divBdr>
    </w:div>
    <w:div w:id="646712135">
      <w:bodyDiv w:val="1"/>
      <w:marLeft w:val="0"/>
      <w:marRight w:val="0"/>
      <w:marTop w:val="0"/>
      <w:marBottom w:val="0"/>
      <w:divBdr>
        <w:top w:val="none" w:sz="0" w:space="0" w:color="auto"/>
        <w:left w:val="none" w:sz="0" w:space="0" w:color="auto"/>
        <w:bottom w:val="none" w:sz="0" w:space="0" w:color="auto"/>
        <w:right w:val="none" w:sz="0" w:space="0" w:color="auto"/>
      </w:divBdr>
    </w:div>
    <w:div w:id="647250083">
      <w:bodyDiv w:val="1"/>
      <w:marLeft w:val="0"/>
      <w:marRight w:val="0"/>
      <w:marTop w:val="0"/>
      <w:marBottom w:val="0"/>
      <w:divBdr>
        <w:top w:val="none" w:sz="0" w:space="0" w:color="auto"/>
        <w:left w:val="none" w:sz="0" w:space="0" w:color="auto"/>
        <w:bottom w:val="none" w:sz="0" w:space="0" w:color="auto"/>
        <w:right w:val="none" w:sz="0" w:space="0" w:color="auto"/>
      </w:divBdr>
    </w:div>
    <w:div w:id="649090320">
      <w:bodyDiv w:val="1"/>
      <w:marLeft w:val="0"/>
      <w:marRight w:val="0"/>
      <w:marTop w:val="0"/>
      <w:marBottom w:val="0"/>
      <w:divBdr>
        <w:top w:val="none" w:sz="0" w:space="0" w:color="auto"/>
        <w:left w:val="none" w:sz="0" w:space="0" w:color="auto"/>
        <w:bottom w:val="none" w:sz="0" w:space="0" w:color="auto"/>
        <w:right w:val="none" w:sz="0" w:space="0" w:color="auto"/>
      </w:divBdr>
    </w:div>
    <w:div w:id="649559420">
      <w:bodyDiv w:val="1"/>
      <w:marLeft w:val="0"/>
      <w:marRight w:val="0"/>
      <w:marTop w:val="0"/>
      <w:marBottom w:val="0"/>
      <w:divBdr>
        <w:top w:val="none" w:sz="0" w:space="0" w:color="auto"/>
        <w:left w:val="none" w:sz="0" w:space="0" w:color="auto"/>
        <w:bottom w:val="none" w:sz="0" w:space="0" w:color="auto"/>
        <w:right w:val="none" w:sz="0" w:space="0" w:color="auto"/>
      </w:divBdr>
    </w:div>
    <w:div w:id="651713589">
      <w:bodyDiv w:val="1"/>
      <w:marLeft w:val="0"/>
      <w:marRight w:val="0"/>
      <w:marTop w:val="0"/>
      <w:marBottom w:val="0"/>
      <w:divBdr>
        <w:top w:val="none" w:sz="0" w:space="0" w:color="auto"/>
        <w:left w:val="none" w:sz="0" w:space="0" w:color="auto"/>
        <w:bottom w:val="none" w:sz="0" w:space="0" w:color="auto"/>
        <w:right w:val="none" w:sz="0" w:space="0" w:color="auto"/>
      </w:divBdr>
    </w:div>
    <w:div w:id="652176357">
      <w:bodyDiv w:val="1"/>
      <w:marLeft w:val="0"/>
      <w:marRight w:val="0"/>
      <w:marTop w:val="0"/>
      <w:marBottom w:val="0"/>
      <w:divBdr>
        <w:top w:val="none" w:sz="0" w:space="0" w:color="auto"/>
        <w:left w:val="none" w:sz="0" w:space="0" w:color="auto"/>
        <w:bottom w:val="none" w:sz="0" w:space="0" w:color="auto"/>
        <w:right w:val="none" w:sz="0" w:space="0" w:color="auto"/>
      </w:divBdr>
    </w:div>
    <w:div w:id="653727186">
      <w:bodyDiv w:val="1"/>
      <w:marLeft w:val="0"/>
      <w:marRight w:val="0"/>
      <w:marTop w:val="0"/>
      <w:marBottom w:val="0"/>
      <w:divBdr>
        <w:top w:val="none" w:sz="0" w:space="0" w:color="auto"/>
        <w:left w:val="none" w:sz="0" w:space="0" w:color="auto"/>
        <w:bottom w:val="none" w:sz="0" w:space="0" w:color="auto"/>
        <w:right w:val="none" w:sz="0" w:space="0" w:color="auto"/>
      </w:divBdr>
    </w:div>
    <w:div w:id="654525738">
      <w:bodyDiv w:val="1"/>
      <w:marLeft w:val="0"/>
      <w:marRight w:val="0"/>
      <w:marTop w:val="0"/>
      <w:marBottom w:val="0"/>
      <w:divBdr>
        <w:top w:val="none" w:sz="0" w:space="0" w:color="auto"/>
        <w:left w:val="none" w:sz="0" w:space="0" w:color="auto"/>
        <w:bottom w:val="none" w:sz="0" w:space="0" w:color="auto"/>
        <w:right w:val="none" w:sz="0" w:space="0" w:color="auto"/>
      </w:divBdr>
    </w:div>
    <w:div w:id="657223204">
      <w:bodyDiv w:val="1"/>
      <w:marLeft w:val="0"/>
      <w:marRight w:val="0"/>
      <w:marTop w:val="0"/>
      <w:marBottom w:val="0"/>
      <w:divBdr>
        <w:top w:val="none" w:sz="0" w:space="0" w:color="auto"/>
        <w:left w:val="none" w:sz="0" w:space="0" w:color="auto"/>
        <w:bottom w:val="none" w:sz="0" w:space="0" w:color="auto"/>
        <w:right w:val="none" w:sz="0" w:space="0" w:color="auto"/>
      </w:divBdr>
    </w:div>
    <w:div w:id="661202871">
      <w:bodyDiv w:val="1"/>
      <w:marLeft w:val="0"/>
      <w:marRight w:val="0"/>
      <w:marTop w:val="0"/>
      <w:marBottom w:val="0"/>
      <w:divBdr>
        <w:top w:val="none" w:sz="0" w:space="0" w:color="auto"/>
        <w:left w:val="none" w:sz="0" w:space="0" w:color="auto"/>
        <w:bottom w:val="none" w:sz="0" w:space="0" w:color="auto"/>
        <w:right w:val="none" w:sz="0" w:space="0" w:color="auto"/>
      </w:divBdr>
    </w:div>
    <w:div w:id="661740347">
      <w:bodyDiv w:val="1"/>
      <w:marLeft w:val="0"/>
      <w:marRight w:val="0"/>
      <w:marTop w:val="0"/>
      <w:marBottom w:val="0"/>
      <w:divBdr>
        <w:top w:val="none" w:sz="0" w:space="0" w:color="auto"/>
        <w:left w:val="none" w:sz="0" w:space="0" w:color="auto"/>
        <w:bottom w:val="none" w:sz="0" w:space="0" w:color="auto"/>
        <w:right w:val="none" w:sz="0" w:space="0" w:color="auto"/>
      </w:divBdr>
    </w:div>
    <w:div w:id="662583586">
      <w:bodyDiv w:val="1"/>
      <w:marLeft w:val="0"/>
      <w:marRight w:val="0"/>
      <w:marTop w:val="0"/>
      <w:marBottom w:val="0"/>
      <w:divBdr>
        <w:top w:val="none" w:sz="0" w:space="0" w:color="auto"/>
        <w:left w:val="none" w:sz="0" w:space="0" w:color="auto"/>
        <w:bottom w:val="none" w:sz="0" w:space="0" w:color="auto"/>
        <w:right w:val="none" w:sz="0" w:space="0" w:color="auto"/>
      </w:divBdr>
    </w:div>
    <w:div w:id="664822502">
      <w:bodyDiv w:val="1"/>
      <w:marLeft w:val="0"/>
      <w:marRight w:val="0"/>
      <w:marTop w:val="0"/>
      <w:marBottom w:val="0"/>
      <w:divBdr>
        <w:top w:val="none" w:sz="0" w:space="0" w:color="auto"/>
        <w:left w:val="none" w:sz="0" w:space="0" w:color="auto"/>
        <w:bottom w:val="none" w:sz="0" w:space="0" w:color="auto"/>
        <w:right w:val="none" w:sz="0" w:space="0" w:color="auto"/>
      </w:divBdr>
    </w:div>
    <w:div w:id="665596350">
      <w:bodyDiv w:val="1"/>
      <w:marLeft w:val="0"/>
      <w:marRight w:val="0"/>
      <w:marTop w:val="0"/>
      <w:marBottom w:val="0"/>
      <w:divBdr>
        <w:top w:val="none" w:sz="0" w:space="0" w:color="auto"/>
        <w:left w:val="none" w:sz="0" w:space="0" w:color="auto"/>
        <w:bottom w:val="none" w:sz="0" w:space="0" w:color="auto"/>
        <w:right w:val="none" w:sz="0" w:space="0" w:color="auto"/>
      </w:divBdr>
    </w:div>
    <w:div w:id="666636001">
      <w:bodyDiv w:val="1"/>
      <w:marLeft w:val="0"/>
      <w:marRight w:val="0"/>
      <w:marTop w:val="0"/>
      <w:marBottom w:val="0"/>
      <w:divBdr>
        <w:top w:val="none" w:sz="0" w:space="0" w:color="auto"/>
        <w:left w:val="none" w:sz="0" w:space="0" w:color="auto"/>
        <w:bottom w:val="none" w:sz="0" w:space="0" w:color="auto"/>
        <w:right w:val="none" w:sz="0" w:space="0" w:color="auto"/>
      </w:divBdr>
    </w:div>
    <w:div w:id="667907497">
      <w:bodyDiv w:val="1"/>
      <w:marLeft w:val="0"/>
      <w:marRight w:val="0"/>
      <w:marTop w:val="0"/>
      <w:marBottom w:val="0"/>
      <w:divBdr>
        <w:top w:val="none" w:sz="0" w:space="0" w:color="auto"/>
        <w:left w:val="none" w:sz="0" w:space="0" w:color="auto"/>
        <w:bottom w:val="none" w:sz="0" w:space="0" w:color="auto"/>
        <w:right w:val="none" w:sz="0" w:space="0" w:color="auto"/>
      </w:divBdr>
    </w:div>
    <w:div w:id="667946326">
      <w:bodyDiv w:val="1"/>
      <w:marLeft w:val="0"/>
      <w:marRight w:val="0"/>
      <w:marTop w:val="0"/>
      <w:marBottom w:val="0"/>
      <w:divBdr>
        <w:top w:val="none" w:sz="0" w:space="0" w:color="auto"/>
        <w:left w:val="none" w:sz="0" w:space="0" w:color="auto"/>
        <w:bottom w:val="none" w:sz="0" w:space="0" w:color="auto"/>
        <w:right w:val="none" w:sz="0" w:space="0" w:color="auto"/>
      </w:divBdr>
    </w:div>
    <w:div w:id="669136360">
      <w:bodyDiv w:val="1"/>
      <w:marLeft w:val="0"/>
      <w:marRight w:val="0"/>
      <w:marTop w:val="0"/>
      <w:marBottom w:val="0"/>
      <w:divBdr>
        <w:top w:val="none" w:sz="0" w:space="0" w:color="auto"/>
        <w:left w:val="none" w:sz="0" w:space="0" w:color="auto"/>
        <w:bottom w:val="none" w:sz="0" w:space="0" w:color="auto"/>
        <w:right w:val="none" w:sz="0" w:space="0" w:color="auto"/>
      </w:divBdr>
    </w:div>
    <w:div w:id="669450790">
      <w:bodyDiv w:val="1"/>
      <w:marLeft w:val="0"/>
      <w:marRight w:val="0"/>
      <w:marTop w:val="0"/>
      <w:marBottom w:val="0"/>
      <w:divBdr>
        <w:top w:val="none" w:sz="0" w:space="0" w:color="auto"/>
        <w:left w:val="none" w:sz="0" w:space="0" w:color="auto"/>
        <w:bottom w:val="none" w:sz="0" w:space="0" w:color="auto"/>
        <w:right w:val="none" w:sz="0" w:space="0" w:color="auto"/>
      </w:divBdr>
    </w:div>
    <w:div w:id="669603124">
      <w:bodyDiv w:val="1"/>
      <w:marLeft w:val="0"/>
      <w:marRight w:val="0"/>
      <w:marTop w:val="0"/>
      <w:marBottom w:val="0"/>
      <w:divBdr>
        <w:top w:val="none" w:sz="0" w:space="0" w:color="auto"/>
        <w:left w:val="none" w:sz="0" w:space="0" w:color="auto"/>
        <w:bottom w:val="none" w:sz="0" w:space="0" w:color="auto"/>
        <w:right w:val="none" w:sz="0" w:space="0" w:color="auto"/>
      </w:divBdr>
    </w:div>
    <w:div w:id="671221456">
      <w:bodyDiv w:val="1"/>
      <w:marLeft w:val="0"/>
      <w:marRight w:val="0"/>
      <w:marTop w:val="0"/>
      <w:marBottom w:val="0"/>
      <w:divBdr>
        <w:top w:val="none" w:sz="0" w:space="0" w:color="auto"/>
        <w:left w:val="none" w:sz="0" w:space="0" w:color="auto"/>
        <w:bottom w:val="none" w:sz="0" w:space="0" w:color="auto"/>
        <w:right w:val="none" w:sz="0" w:space="0" w:color="auto"/>
      </w:divBdr>
    </w:div>
    <w:div w:id="673997260">
      <w:bodyDiv w:val="1"/>
      <w:marLeft w:val="0"/>
      <w:marRight w:val="0"/>
      <w:marTop w:val="0"/>
      <w:marBottom w:val="0"/>
      <w:divBdr>
        <w:top w:val="none" w:sz="0" w:space="0" w:color="auto"/>
        <w:left w:val="none" w:sz="0" w:space="0" w:color="auto"/>
        <w:bottom w:val="none" w:sz="0" w:space="0" w:color="auto"/>
        <w:right w:val="none" w:sz="0" w:space="0" w:color="auto"/>
      </w:divBdr>
    </w:div>
    <w:div w:id="674765244">
      <w:bodyDiv w:val="1"/>
      <w:marLeft w:val="0"/>
      <w:marRight w:val="0"/>
      <w:marTop w:val="0"/>
      <w:marBottom w:val="0"/>
      <w:divBdr>
        <w:top w:val="none" w:sz="0" w:space="0" w:color="auto"/>
        <w:left w:val="none" w:sz="0" w:space="0" w:color="auto"/>
        <w:bottom w:val="none" w:sz="0" w:space="0" w:color="auto"/>
        <w:right w:val="none" w:sz="0" w:space="0" w:color="auto"/>
      </w:divBdr>
    </w:div>
    <w:div w:id="675577721">
      <w:bodyDiv w:val="1"/>
      <w:marLeft w:val="0"/>
      <w:marRight w:val="0"/>
      <w:marTop w:val="0"/>
      <w:marBottom w:val="0"/>
      <w:divBdr>
        <w:top w:val="none" w:sz="0" w:space="0" w:color="auto"/>
        <w:left w:val="none" w:sz="0" w:space="0" w:color="auto"/>
        <w:bottom w:val="none" w:sz="0" w:space="0" w:color="auto"/>
        <w:right w:val="none" w:sz="0" w:space="0" w:color="auto"/>
      </w:divBdr>
    </w:div>
    <w:div w:id="676424716">
      <w:bodyDiv w:val="1"/>
      <w:marLeft w:val="0"/>
      <w:marRight w:val="0"/>
      <w:marTop w:val="0"/>
      <w:marBottom w:val="0"/>
      <w:divBdr>
        <w:top w:val="none" w:sz="0" w:space="0" w:color="auto"/>
        <w:left w:val="none" w:sz="0" w:space="0" w:color="auto"/>
        <w:bottom w:val="none" w:sz="0" w:space="0" w:color="auto"/>
        <w:right w:val="none" w:sz="0" w:space="0" w:color="auto"/>
      </w:divBdr>
    </w:div>
    <w:div w:id="681128535">
      <w:bodyDiv w:val="1"/>
      <w:marLeft w:val="0"/>
      <w:marRight w:val="0"/>
      <w:marTop w:val="0"/>
      <w:marBottom w:val="0"/>
      <w:divBdr>
        <w:top w:val="none" w:sz="0" w:space="0" w:color="auto"/>
        <w:left w:val="none" w:sz="0" w:space="0" w:color="auto"/>
        <w:bottom w:val="none" w:sz="0" w:space="0" w:color="auto"/>
        <w:right w:val="none" w:sz="0" w:space="0" w:color="auto"/>
      </w:divBdr>
    </w:div>
    <w:div w:id="681324092">
      <w:bodyDiv w:val="1"/>
      <w:marLeft w:val="0"/>
      <w:marRight w:val="0"/>
      <w:marTop w:val="0"/>
      <w:marBottom w:val="0"/>
      <w:divBdr>
        <w:top w:val="none" w:sz="0" w:space="0" w:color="auto"/>
        <w:left w:val="none" w:sz="0" w:space="0" w:color="auto"/>
        <w:bottom w:val="none" w:sz="0" w:space="0" w:color="auto"/>
        <w:right w:val="none" w:sz="0" w:space="0" w:color="auto"/>
      </w:divBdr>
    </w:div>
    <w:div w:id="681399562">
      <w:bodyDiv w:val="1"/>
      <w:marLeft w:val="0"/>
      <w:marRight w:val="0"/>
      <w:marTop w:val="0"/>
      <w:marBottom w:val="0"/>
      <w:divBdr>
        <w:top w:val="none" w:sz="0" w:space="0" w:color="auto"/>
        <w:left w:val="none" w:sz="0" w:space="0" w:color="auto"/>
        <w:bottom w:val="none" w:sz="0" w:space="0" w:color="auto"/>
        <w:right w:val="none" w:sz="0" w:space="0" w:color="auto"/>
      </w:divBdr>
    </w:div>
    <w:div w:id="688682930">
      <w:bodyDiv w:val="1"/>
      <w:marLeft w:val="0"/>
      <w:marRight w:val="0"/>
      <w:marTop w:val="0"/>
      <w:marBottom w:val="0"/>
      <w:divBdr>
        <w:top w:val="none" w:sz="0" w:space="0" w:color="auto"/>
        <w:left w:val="none" w:sz="0" w:space="0" w:color="auto"/>
        <w:bottom w:val="none" w:sz="0" w:space="0" w:color="auto"/>
        <w:right w:val="none" w:sz="0" w:space="0" w:color="auto"/>
      </w:divBdr>
    </w:div>
    <w:div w:id="690302078">
      <w:bodyDiv w:val="1"/>
      <w:marLeft w:val="0"/>
      <w:marRight w:val="0"/>
      <w:marTop w:val="0"/>
      <w:marBottom w:val="0"/>
      <w:divBdr>
        <w:top w:val="none" w:sz="0" w:space="0" w:color="auto"/>
        <w:left w:val="none" w:sz="0" w:space="0" w:color="auto"/>
        <w:bottom w:val="none" w:sz="0" w:space="0" w:color="auto"/>
        <w:right w:val="none" w:sz="0" w:space="0" w:color="auto"/>
      </w:divBdr>
    </w:div>
    <w:div w:id="691224533">
      <w:bodyDiv w:val="1"/>
      <w:marLeft w:val="0"/>
      <w:marRight w:val="0"/>
      <w:marTop w:val="0"/>
      <w:marBottom w:val="0"/>
      <w:divBdr>
        <w:top w:val="none" w:sz="0" w:space="0" w:color="auto"/>
        <w:left w:val="none" w:sz="0" w:space="0" w:color="auto"/>
        <w:bottom w:val="none" w:sz="0" w:space="0" w:color="auto"/>
        <w:right w:val="none" w:sz="0" w:space="0" w:color="auto"/>
      </w:divBdr>
    </w:div>
    <w:div w:id="693044114">
      <w:bodyDiv w:val="1"/>
      <w:marLeft w:val="0"/>
      <w:marRight w:val="0"/>
      <w:marTop w:val="0"/>
      <w:marBottom w:val="0"/>
      <w:divBdr>
        <w:top w:val="none" w:sz="0" w:space="0" w:color="auto"/>
        <w:left w:val="none" w:sz="0" w:space="0" w:color="auto"/>
        <w:bottom w:val="none" w:sz="0" w:space="0" w:color="auto"/>
        <w:right w:val="none" w:sz="0" w:space="0" w:color="auto"/>
      </w:divBdr>
    </w:div>
    <w:div w:id="695664874">
      <w:bodyDiv w:val="1"/>
      <w:marLeft w:val="0"/>
      <w:marRight w:val="0"/>
      <w:marTop w:val="0"/>
      <w:marBottom w:val="0"/>
      <w:divBdr>
        <w:top w:val="none" w:sz="0" w:space="0" w:color="auto"/>
        <w:left w:val="none" w:sz="0" w:space="0" w:color="auto"/>
        <w:bottom w:val="none" w:sz="0" w:space="0" w:color="auto"/>
        <w:right w:val="none" w:sz="0" w:space="0" w:color="auto"/>
      </w:divBdr>
    </w:div>
    <w:div w:id="695692423">
      <w:bodyDiv w:val="1"/>
      <w:marLeft w:val="0"/>
      <w:marRight w:val="0"/>
      <w:marTop w:val="0"/>
      <w:marBottom w:val="0"/>
      <w:divBdr>
        <w:top w:val="none" w:sz="0" w:space="0" w:color="auto"/>
        <w:left w:val="none" w:sz="0" w:space="0" w:color="auto"/>
        <w:bottom w:val="none" w:sz="0" w:space="0" w:color="auto"/>
        <w:right w:val="none" w:sz="0" w:space="0" w:color="auto"/>
      </w:divBdr>
    </w:div>
    <w:div w:id="697047697">
      <w:bodyDiv w:val="1"/>
      <w:marLeft w:val="0"/>
      <w:marRight w:val="0"/>
      <w:marTop w:val="0"/>
      <w:marBottom w:val="0"/>
      <w:divBdr>
        <w:top w:val="none" w:sz="0" w:space="0" w:color="auto"/>
        <w:left w:val="none" w:sz="0" w:space="0" w:color="auto"/>
        <w:bottom w:val="none" w:sz="0" w:space="0" w:color="auto"/>
        <w:right w:val="none" w:sz="0" w:space="0" w:color="auto"/>
      </w:divBdr>
    </w:div>
    <w:div w:id="698239723">
      <w:bodyDiv w:val="1"/>
      <w:marLeft w:val="0"/>
      <w:marRight w:val="0"/>
      <w:marTop w:val="0"/>
      <w:marBottom w:val="0"/>
      <w:divBdr>
        <w:top w:val="none" w:sz="0" w:space="0" w:color="auto"/>
        <w:left w:val="none" w:sz="0" w:space="0" w:color="auto"/>
        <w:bottom w:val="none" w:sz="0" w:space="0" w:color="auto"/>
        <w:right w:val="none" w:sz="0" w:space="0" w:color="auto"/>
      </w:divBdr>
    </w:div>
    <w:div w:id="699553107">
      <w:bodyDiv w:val="1"/>
      <w:marLeft w:val="0"/>
      <w:marRight w:val="0"/>
      <w:marTop w:val="0"/>
      <w:marBottom w:val="0"/>
      <w:divBdr>
        <w:top w:val="none" w:sz="0" w:space="0" w:color="auto"/>
        <w:left w:val="none" w:sz="0" w:space="0" w:color="auto"/>
        <w:bottom w:val="none" w:sz="0" w:space="0" w:color="auto"/>
        <w:right w:val="none" w:sz="0" w:space="0" w:color="auto"/>
      </w:divBdr>
    </w:div>
    <w:div w:id="700858544">
      <w:bodyDiv w:val="1"/>
      <w:marLeft w:val="0"/>
      <w:marRight w:val="0"/>
      <w:marTop w:val="0"/>
      <w:marBottom w:val="0"/>
      <w:divBdr>
        <w:top w:val="none" w:sz="0" w:space="0" w:color="auto"/>
        <w:left w:val="none" w:sz="0" w:space="0" w:color="auto"/>
        <w:bottom w:val="none" w:sz="0" w:space="0" w:color="auto"/>
        <w:right w:val="none" w:sz="0" w:space="0" w:color="auto"/>
      </w:divBdr>
    </w:div>
    <w:div w:id="701594928">
      <w:bodyDiv w:val="1"/>
      <w:marLeft w:val="0"/>
      <w:marRight w:val="0"/>
      <w:marTop w:val="0"/>
      <w:marBottom w:val="0"/>
      <w:divBdr>
        <w:top w:val="none" w:sz="0" w:space="0" w:color="auto"/>
        <w:left w:val="none" w:sz="0" w:space="0" w:color="auto"/>
        <w:bottom w:val="none" w:sz="0" w:space="0" w:color="auto"/>
        <w:right w:val="none" w:sz="0" w:space="0" w:color="auto"/>
      </w:divBdr>
    </w:div>
    <w:div w:id="702748401">
      <w:bodyDiv w:val="1"/>
      <w:marLeft w:val="0"/>
      <w:marRight w:val="0"/>
      <w:marTop w:val="0"/>
      <w:marBottom w:val="0"/>
      <w:divBdr>
        <w:top w:val="none" w:sz="0" w:space="0" w:color="auto"/>
        <w:left w:val="none" w:sz="0" w:space="0" w:color="auto"/>
        <w:bottom w:val="none" w:sz="0" w:space="0" w:color="auto"/>
        <w:right w:val="none" w:sz="0" w:space="0" w:color="auto"/>
      </w:divBdr>
    </w:div>
    <w:div w:id="703946658">
      <w:bodyDiv w:val="1"/>
      <w:marLeft w:val="0"/>
      <w:marRight w:val="0"/>
      <w:marTop w:val="0"/>
      <w:marBottom w:val="0"/>
      <w:divBdr>
        <w:top w:val="none" w:sz="0" w:space="0" w:color="auto"/>
        <w:left w:val="none" w:sz="0" w:space="0" w:color="auto"/>
        <w:bottom w:val="none" w:sz="0" w:space="0" w:color="auto"/>
        <w:right w:val="none" w:sz="0" w:space="0" w:color="auto"/>
      </w:divBdr>
    </w:div>
    <w:div w:id="704796702">
      <w:bodyDiv w:val="1"/>
      <w:marLeft w:val="0"/>
      <w:marRight w:val="0"/>
      <w:marTop w:val="0"/>
      <w:marBottom w:val="0"/>
      <w:divBdr>
        <w:top w:val="none" w:sz="0" w:space="0" w:color="auto"/>
        <w:left w:val="none" w:sz="0" w:space="0" w:color="auto"/>
        <w:bottom w:val="none" w:sz="0" w:space="0" w:color="auto"/>
        <w:right w:val="none" w:sz="0" w:space="0" w:color="auto"/>
      </w:divBdr>
    </w:div>
    <w:div w:id="705108856">
      <w:bodyDiv w:val="1"/>
      <w:marLeft w:val="0"/>
      <w:marRight w:val="0"/>
      <w:marTop w:val="0"/>
      <w:marBottom w:val="0"/>
      <w:divBdr>
        <w:top w:val="none" w:sz="0" w:space="0" w:color="auto"/>
        <w:left w:val="none" w:sz="0" w:space="0" w:color="auto"/>
        <w:bottom w:val="none" w:sz="0" w:space="0" w:color="auto"/>
        <w:right w:val="none" w:sz="0" w:space="0" w:color="auto"/>
      </w:divBdr>
    </w:div>
    <w:div w:id="706681622">
      <w:bodyDiv w:val="1"/>
      <w:marLeft w:val="0"/>
      <w:marRight w:val="0"/>
      <w:marTop w:val="0"/>
      <w:marBottom w:val="0"/>
      <w:divBdr>
        <w:top w:val="none" w:sz="0" w:space="0" w:color="auto"/>
        <w:left w:val="none" w:sz="0" w:space="0" w:color="auto"/>
        <w:bottom w:val="none" w:sz="0" w:space="0" w:color="auto"/>
        <w:right w:val="none" w:sz="0" w:space="0" w:color="auto"/>
      </w:divBdr>
    </w:div>
    <w:div w:id="706685865">
      <w:bodyDiv w:val="1"/>
      <w:marLeft w:val="0"/>
      <w:marRight w:val="0"/>
      <w:marTop w:val="0"/>
      <w:marBottom w:val="0"/>
      <w:divBdr>
        <w:top w:val="none" w:sz="0" w:space="0" w:color="auto"/>
        <w:left w:val="none" w:sz="0" w:space="0" w:color="auto"/>
        <w:bottom w:val="none" w:sz="0" w:space="0" w:color="auto"/>
        <w:right w:val="none" w:sz="0" w:space="0" w:color="auto"/>
      </w:divBdr>
    </w:div>
    <w:div w:id="711224473">
      <w:bodyDiv w:val="1"/>
      <w:marLeft w:val="0"/>
      <w:marRight w:val="0"/>
      <w:marTop w:val="0"/>
      <w:marBottom w:val="0"/>
      <w:divBdr>
        <w:top w:val="none" w:sz="0" w:space="0" w:color="auto"/>
        <w:left w:val="none" w:sz="0" w:space="0" w:color="auto"/>
        <w:bottom w:val="none" w:sz="0" w:space="0" w:color="auto"/>
        <w:right w:val="none" w:sz="0" w:space="0" w:color="auto"/>
      </w:divBdr>
    </w:div>
    <w:div w:id="711270925">
      <w:bodyDiv w:val="1"/>
      <w:marLeft w:val="0"/>
      <w:marRight w:val="0"/>
      <w:marTop w:val="0"/>
      <w:marBottom w:val="0"/>
      <w:divBdr>
        <w:top w:val="none" w:sz="0" w:space="0" w:color="auto"/>
        <w:left w:val="none" w:sz="0" w:space="0" w:color="auto"/>
        <w:bottom w:val="none" w:sz="0" w:space="0" w:color="auto"/>
        <w:right w:val="none" w:sz="0" w:space="0" w:color="auto"/>
      </w:divBdr>
    </w:div>
    <w:div w:id="715206730">
      <w:bodyDiv w:val="1"/>
      <w:marLeft w:val="0"/>
      <w:marRight w:val="0"/>
      <w:marTop w:val="0"/>
      <w:marBottom w:val="0"/>
      <w:divBdr>
        <w:top w:val="none" w:sz="0" w:space="0" w:color="auto"/>
        <w:left w:val="none" w:sz="0" w:space="0" w:color="auto"/>
        <w:bottom w:val="none" w:sz="0" w:space="0" w:color="auto"/>
        <w:right w:val="none" w:sz="0" w:space="0" w:color="auto"/>
      </w:divBdr>
    </w:div>
    <w:div w:id="716009577">
      <w:bodyDiv w:val="1"/>
      <w:marLeft w:val="0"/>
      <w:marRight w:val="0"/>
      <w:marTop w:val="0"/>
      <w:marBottom w:val="0"/>
      <w:divBdr>
        <w:top w:val="none" w:sz="0" w:space="0" w:color="auto"/>
        <w:left w:val="none" w:sz="0" w:space="0" w:color="auto"/>
        <w:bottom w:val="none" w:sz="0" w:space="0" w:color="auto"/>
        <w:right w:val="none" w:sz="0" w:space="0" w:color="auto"/>
      </w:divBdr>
    </w:div>
    <w:div w:id="716860283">
      <w:bodyDiv w:val="1"/>
      <w:marLeft w:val="0"/>
      <w:marRight w:val="0"/>
      <w:marTop w:val="0"/>
      <w:marBottom w:val="0"/>
      <w:divBdr>
        <w:top w:val="none" w:sz="0" w:space="0" w:color="auto"/>
        <w:left w:val="none" w:sz="0" w:space="0" w:color="auto"/>
        <w:bottom w:val="none" w:sz="0" w:space="0" w:color="auto"/>
        <w:right w:val="none" w:sz="0" w:space="0" w:color="auto"/>
      </w:divBdr>
    </w:div>
    <w:div w:id="717439802">
      <w:bodyDiv w:val="1"/>
      <w:marLeft w:val="0"/>
      <w:marRight w:val="0"/>
      <w:marTop w:val="0"/>
      <w:marBottom w:val="0"/>
      <w:divBdr>
        <w:top w:val="none" w:sz="0" w:space="0" w:color="auto"/>
        <w:left w:val="none" w:sz="0" w:space="0" w:color="auto"/>
        <w:bottom w:val="none" w:sz="0" w:space="0" w:color="auto"/>
        <w:right w:val="none" w:sz="0" w:space="0" w:color="auto"/>
      </w:divBdr>
    </w:div>
    <w:div w:id="717632308">
      <w:bodyDiv w:val="1"/>
      <w:marLeft w:val="0"/>
      <w:marRight w:val="0"/>
      <w:marTop w:val="0"/>
      <w:marBottom w:val="0"/>
      <w:divBdr>
        <w:top w:val="none" w:sz="0" w:space="0" w:color="auto"/>
        <w:left w:val="none" w:sz="0" w:space="0" w:color="auto"/>
        <w:bottom w:val="none" w:sz="0" w:space="0" w:color="auto"/>
        <w:right w:val="none" w:sz="0" w:space="0" w:color="auto"/>
      </w:divBdr>
    </w:div>
    <w:div w:id="718895143">
      <w:bodyDiv w:val="1"/>
      <w:marLeft w:val="0"/>
      <w:marRight w:val="0"/>
      <w:marTop w:val="0"/>
      <w:marBottom w:val="0"/>
      <w:divBdr>
        <w:top w:val="none" w:sz="0" w:space="0" w:color="auto"/>
        <w:left w:val="none" w:sz="0" w:space="0" w:color="auto"/>
        <w:bottom w:val="none" w:sz="0" w:space="0" w:color="auto"/>
        <w:right w:val="none" w:sz="0" w:space="0" w:color="auto"/>
      </w:divBdr>
    </w:div>
    <w:div w:id="720634766">
      <w:bodyDiv w:val="1"/>
      <w:marLeft w:val="0"/>
      <w:marRight w:val="0"/>
      <w:marTop w:val="0"/>
      <w:marBottom w:val="0"/>
      <w:divBdr>
        <w:top w:val="none" w:sz="0" w:space="0" w:color="auto"/>
        <w:left w:val="none" w:sz="0" w:space="0" w:color="auto"/>
        <w:bottom w:val="none" w:sz="0" w:space="0" w:color="auto"/>
        <w:right w:val="none" w:sz="0" w:space="0" w:color="auto"/>
      </w:divBdr>
    </w:div>
    <w:div w:id="724261271">
      <w:bodyDiv w:val="1"/>
      <w:marLeft w:val="0"/>
      <w:marRight w:val="0"/>
      <w:marTop w:val="0"/>
      <w:marBottom w:val="0"/>
      <w:divBdr>
        <w:top w:val="none" w:sz="0" w:space="0" w:color="auto"/>
        <w:left w:val="none" w:sz="0" w:space="0" w:color="auto"/>
        <w:bottom w:val="none" w:sz="0" w:space="0" w:color="auto"/>
        <w:right w:val="none" w:sz="0" w:space="0" w:color="auto"/>
      </w:divBdr>
    </w:div>
    <w:div w:id="724718591">
      <w:bodyDiv w:val="1"/>
      <w:marLeft w:val="0"/>
      <w:marRight w:val="0"/>
      <w:marTop w:val="0"/>
      <w:marBottom w:val="0"/>
      <w:divBdr>
        <w:top w:val="none" w:sz="0" w:space="0" w:color="auto"/>
        <w:left w:val="none" w:sz="0" w:space="0" w:color="auto"/>
        <w:bottom w:val="none" w:sz="0" w:space="0" w:color="auto"/>
        <w:right w:val="none" w:sz="0" w:space="0" w:color="auto"/>
      </w:divBdr>
    </w:div>
    <w:div w:id="727807427">
      <w:bodyDiv w:val="1"/>
      <w:marLeft w:val="0"/>
      <w:marRight w:val="0"/>
      <w:marTop w:val="0"/>
      <w:marBottom w:val="0"/>
      <w:divBdr>
        <w:top w:val="none" w:sz="0" w:space="0" w:color="auto"/>
        <w:left w:val="none" w:sz="0" w:space="0" w:color="auto"/>
        <w:bottom w:val="none" w:sz="0" w:space="0" w:color="auto"/>
        <w:right w:val="none" w:sz="0" w:space="0" w:color="auto"/>
      </w:divBdr>
    </w:div>
    <w:div w:id="729422954">
      <w:bodyDiv w:val="1"/>
      <w:marLeft w:val="0"/>
      <w:marRight w:val="0"/>
      <w:marTop w:val="0"/>
      <w:marBottom w:val="0"/>
      <w:divBdr>
        <w:top w:val="none" w:sz="0" w:space="0" w:color="auto"/>
        <w:left w:val="none" w:sz="0" w:space="0" w:color="auto"/>
        <w:bottom w:val="none" w:sz="0" w:space="0" w:color="auto"/>
        <w:right w:val="none" w:sz="0" w:space="0" w:color="auto"/>
      </w:divBdr>
    </w:div>
    <w:div w:id="730427689">
      <w:bodyDiv w:val="1"/>
      <w:marLeft w:val="0"/>
      <w:marRight w:val="0"/>
      <w:marTop w:val="0"/>
      <w:marBottom w:val="0"/>
      <w:divBdr>
        <w:top w:val="none" w:sz="0" w:space="0" w:color="auto"/>
        <w:left w:val="none" w:sz="0" w:space="0" w:color="auto"/>
        <w:bottom w:val="none" w:sz="0" w:space="0" w:color="auto"/>
        <w:right w:val="none" w:sz="0" w:space="0" w:color="auto"/>
      </w:divBdr>
    </w:div>
    <w:div w:id="730428570">
      <w:bodyDiv w:val="1"/>
      <w:marLeft w:val="0"/>
      <w:marRight w:val="0"/>
      <w:marTop w:val="0"/>
      <w:marBottom w:val="0"/>
      <w:divBdr>
        <w:top w:val="none" w:sz="0" w:space="0" w:color="auto"/>
        <w:left w:val="none" w:sz="0" w:space="0" w:color="auto"/>
        <w:bottom w:val="none" w:sz="0" w:space="0" w:color="auto"/>
        <w:right w:val="none" w:sz="0" w:space="0" w:color="auto"/>
      </w:divBdr>
    </w:div>
    <w:div w:id="730464298">
      <w:bodyDiv w:val="1"/>
      <w:marLeft w:val="0"/>
      <w:marRight w:val="0"/>
      <w:marTop w:val="0"/>
      <w:marBottom w:val="0"/>
      <w:divBdr>
        <w:top w:val="none" w:sz="0" w:space="0" w:color="auto"/>
        <w:left w:val="none" w:sz="0" w:space="0" w:color="auto"/>
        <w:bottom w:val="none" w:sz="0" w:space="0" w:color="auto"/>
        <w:right w:val="none" w:sz="0" w:space="0" w:color="auto"/>
      </w:divBdr>
    </w:div>
    <w:div w:id="732460922">
      <w:bodyDiv w:val="1"/>
      <w:marLeft w:val="0"/>
      <w:marRight w:val="0"/>
      <w:marTop w:val="0"/>
      <w:marBottom w:val="0"/>
      <w:divBdr>
        <w:top w:val="none" w:sz="0" w:space="0" w:color="auto"/>
        <w:left w:val="none" w:sz="0" w:space="0" w:color="auto"/>
        <w:bottom w:val="none" w:sz="0" w:space="0" w:color="auto"/>
        <w:right w:val="none" w:sz="0" w:space="0" w:color="auto"/>
      </w:divBdr>
    </w:div>
    <w:div w:id="733117184">
      <w:bodyDiv w:val="1"/>
      <w:marLeft w:val="0"/>
      <w:marRight w:val="0"/>
      <w:marTop w:val="0"/>
      <w:marBottom w:val="0"/>
      <w:divBdr>
        <w:top w:val="none" w:sz="0" w:space="0" w:color="auto"/>
        <w:left w:val="none" w:sz="0" w:space="0" w:color="auto"/>
        <w:bottom w:val="none" w:sz="0" w:space="0" w:color="auto"/>
        <w:right w:val="none" w:sz="0" w:space="0" w:color="auto"/>
      </w:divBdr>
    </w:div>
    <w:div w:id="735203664">
      <w:bodyDiv w:val="1"/>
      <w:marLeft w:val="0"/>
      <w:marRight w:val="0"/>
      <w:marTop w:val="0"/>
      <w:marBottom w:val="0"/>
      <w:divBdr>
        <w:top w:val="none" w:sz="0" w:space="0" w:color="auto"/>
        <w:left w:val="none" w:sz="0" w:space="0" w:color="auto"/>
        <w:bottom w:val="none" w:sz="0" w:space="0" w:color="auto"/>
        <w:right w:val="none" w:sz="0" w:space="0" w:color="auto"/>
      </w:divBdr>
    </w:div>
    <w:div w:id="736511049">
      <w:bodyDiv w:val="1"/>
      <w:marLeft w:val="0"/>
      <w:marRight w:val="0"/>
      <w:marTop w:val="0"/>
      <w:marBottom w:val="0"/>
      <w:divBdr>
        <w:top w:val="none" w:sz="0" w:space="0" w:color="auto"/>
        <w:left w:val="none" w:sz="0" w:space="0" w:color="auto"/>
        <w:bottom w:val="none" w:sz="0" w:space="0" w:color="auto"/>
        <w:right w:val="none" w:sz="0" w:space="0" w:color="auto"/>
      </w:divBdr>
    </w:div>
    <w:div w:id="739640582">
      <w:bodyDiv w:val="1"/>
      <w:marLeft w:val="0"/>
      <w:marRight w:val="0"/>
      <w:marTop w:val="0"/>
      <w:marBottom w:val="0"/>
      <w:divBdr>
        <w:top w:val="none" w:sz="0" w:space="0" w:color="auto"/>
        <w:left w:val="none" w:sz="0" w:space="0" w:color="auto"/>
        <w:bottom w:val="none" w:sz="0" w:space="0" w:color="auto"/>
        <w:right w:val="none" w:sz="0" w:space="0" w:color="auto"/>
      </w:divBdr>
    </w:div>
    <w:div w:id="739905583">
      <w:bodyDiv w:val="1"/>
      <w:marLeft w:val="0"/>
      <w:marRight w:val="0"/>
      <w:marTop w:val="0"/>
      <w:marBottom w:val="0"/>
      <w:divBdr>
        <w:top w:val="none" w:sz="0" w:space="0" w:color="auto"/>
        <w:left w:val="none" w:sz="0" w:space="0" w:color="auto"/>
        <w:bottom w:val="none" w:sz="0" w:space="0" w:color="auto"/>
        <w:right w:val="none" w:sz="0" w:space="0" w:color="auto"/>
      </w:divBdr>
    </w:div>
    <w:div w:id="740175124">
      <w:bodyDiv w:val="1"/>
      <w:marLeft w:val="0"/>
      <w:marRight w:val="0"/>
      <w:marTop w:val="0"/>
      <w:marBottom w:val="0"/>
      <w:divBdr>
        <w:top w:val="none" w:sz="0" w:space="0" w:color="auto"/>
        <w:left w:val="none" w:sz="0" w:space="0" w:color="auto"/>
        <w:bottom w:val="none" w:sz="0" w:space="0" w:color="auto"/>
        <w:right w:val="none" w:sz="0" w:space="0" w:color="auto"/>
      </w:divBdr>
    </w:div>
    <w:div w:id="743183696">
      <w:bodyDiv w:val="1"/>
      <w:marLeft w:val="0"/>
      <w:marRight w:val="0"/>
      <w:marTop w:val="0"/>
      <w:marBottom w:val="0"/>
      <w:divBdr>
        <w:top w:val="none" w:sz="0" w:space="0" w:color="auto"/>
        <w:left w:val="none" w:sz="0" w:space="0" w:color="auto"/>
        <w:bottom w:val="none" w:sz="0" w:space="0" w:color="auto"/>
        <w:right w:val="none" w:sz="0" w:space="0" w:color="auto"/>
      </w:divBdr>
    </w:div>
    <w:div w:id="744227698">
      <w:bodyDiv w:val="1"/>
      <w:marLeft w:val="0"/>
      <w:marRight w:val="0"/>
      <w:marTop w:val="0"/>
      <w:marBottom w:val="0"/>
      <w:divBdr>
        <w:top w:val="none" w:sz="0" w:space="0" w:color="auto"/>
        <w:left w:val="none" w:sz="0" w:space="0" w:color="auto"/>
        <w:bottom w:val="none" w:sz="0" w:space="0" w:color="auto"/>
        <w:right w:val="none" w:sz="0" w:space="0" w:color="auto"/>
      </w:divBdr>
    </w:div>
    <w:div w:id="745490368">
      <w:bodyDiv w:val="1"/>
      <w:marLeft w:val="0"/>
      <w:marRight w:val="0"/>
      <w:marTop w:val="0"/>
      <w:marBottom w:val="0"/>
      <w:divBdr>
        <w:top w:val="none" w:sz="0" w:space="0" w:color="auto"/>
        <w:left w:val="none" w:sz="0" w:space="0" w:color="auto"/>
        <w:bottom w:val="none" w:sz="0" w:space="0" w:color="auto"/>
        <w:right w:val="none" w:sz="0" w:space="0" w:color="auto"/>
      </w:divBdr>
    </w:div>
    <w:div w:id="747726628">
      <w:bodyDiv w:val="1"/>
      <w:marLeft w:val="0"/>
      <w:marRight w:val="0"/>
      <w:marTop w:val="0"/>
      <w:marBottom w:val="0"/>
      <w:divBdr>
        <w:top w:val="none" w:sz="0" w:space="0" w:color="auto"/>
        <w:left w:val="none" w:sz="0" w:space="0" w:color="auto"/>
        <w:bottom w:val="none" w:sz="0" w:space="0" w:color="auto"/>
        <w:right w:val="none" w:sz="0" w:space="0" w:color="auto"/>
      </w:divBdr>
    </w:div>
    <w:div w:id="749082799">
      <w:bodyDiv w:val="1"/>
      <w:marLeft w:val="0"/>
      <w:marRight w:val="0"/>
      <w:marTop w:val="0"/>
      <w:marBottom w:val="0"/>
      <w:divBdr>
        <w:top w:val="none" w:sz="0" w:space="0" w:color="auto"/>
        <w:left w:val="none" w:sz="0" w:space="0" w:color="auto"/>
        <w:bottom w:val="none" w:sz="0" w:space="0" w:color="auto"/>
        <w:right w:val="none" w:sz="0" w:space="0" w:color="auto"/>
      </w:divBdr>
    </w:div>
    <w:div w:id="749691706">
      <w:bodyDiv w:val="1"/>
      <w:marLeft w:val="0"/>
      <w:marRight w:val="0"/>
      <w:marTop w:val="0"/>
      <w:marBottom w:val="0"/>
      <w:divBdr>
        <w:top w:val="none" w:sz="0" w:space="0" w:color="auto"/>
        <w:left w:val="none" w:sz="0" w:space="0" w:color="auto"/>
        <w:bottom w:val="none" w:sz="0" w:space="0" w:color="auto"/>
        <w:right w:val="none" w:sz="0" w:space="0" w:color="auto"/>
      </w:divBdr>
    </w:div>
    <w:div w:id="750467764">
      <w:bodyDiv w:val="1"/>
      <w:marLeft w:val="0"/>
      <w:marRight w:val="0"/>
      <w:marTop w:val="0"/>
      <w:marBottom w:val="0"/>
      <w:divBdr>
        <w:top w:val="none" w:sz="0" w:space="0" w:color="auto"/>
        <w:left w:val="none" w:sz="0" w:space="0" w:color="auto"/>
        <w:bottom w:val="none" w:sz="0" w:space="0" w:color="auto"/>
        <w:right w:val="none" w:sz="0" w:space="0" w:color="auto"/>
      </w:divBdr>
    </w:div>
    <w:div w:id="751507749">
      <w:bodyDiv w:val="1"/>
      <w:marLeft w:val="0"/>
      <w:marRight w:val="0"/>
      <w:marTop w:val="0"/>
      <w:marBottom w:val="0"/>
      <w:divBdr>
        <w:top w:val="none" w:sz="0" w:space="0" w:color="auto"/>
        <w:left w:val="none" w:sz="0" w:space="0" w:color="auto"/>
        <w:bottom w:val="none" w:sz="0" w:space="0" w:color="auto"/>
        <w:right w:val="none" w:sz="0" w:space="0" w:color="auto"/>
      </w:divBdr>
    </w:div>
    <w:div w:id="752429421">
      <w:bodyDiv w:val="1"/>
      <w:marLeft w:val="0"/>
      <w:marRight w:val="0"/>
      <w:marTop w:val="0"/>
      <w:marBottom w:val="0"/>
      <w:divBdr>
        <w:top w:val="none" w:sz="0" w:space="0" w:color="auto"/>
        <w:left w:val="none" w:sz="0" w:space="0" w:color="auto"/>
        <w:bottom w:val="none" w:sz="0" w:space="0" w:color="auto"/>
        <w:right w:val="none" w:sz="0" w:space="0" w:color="auto"/>
      </w:divBdr>
    </w:div>
    <w:div w:id="754087004">
      <w:bodyDiv w:val="1"/>
      <w:marLeft w:val="0"/>
      <w:marRight w:val="0"/>
      <w:marTop w:val="0"/>
      <w:marBottom w:val="0"/>
      <w:divBdr>
        <w:top w:val="none" w:sz="0" w:space="0" w:color="auto"/>
        <w:left w:val="none" w:sz="0" w:space="0" w:color="auto"/>
        <w:bottom w:val="none" w:sz="0" w:space="0" w:color="auto"/>
        <w:right w:val="none" w:sz="0" w:space="0" w:color="auto"/>
      </w:divBdr>
    </w:div>
    <w:div w:id="755908008">
      <w:bodyDiv w:val="1"/>
      <w:marLeft w:val="0"/>
      <w:marRight w:val="0"/>
      <w:marTop w:val="0"/>
      <w:marBottom w:val="0"/>
      <w:divBdr>
        <w:top w:val="none" w:sz="0" w:space="0" w:color="auto"/>
        <w:left w:val="none" w:sz="0" w:space="0" w:color="auto"/>
        <w:bottom w:val="none" w:sz="0" w:space="0" w:color="auto"/>
        <w:right w:val="none" w:sz="0" w:space="0" w:color="auto"/>
      </w:divBdr>
    </w:div>
    <w:div w:id="756292961">
      <w:bodyDiv w:val="1"/>
      <w:marLeft w:val="0"/>
      <w:marRight w:val="0"/>
      <w:marTop w:val="0"/>
      <w:marBottom w:val="0"/>
      <w:divBdr>
        <w:top w:val="none" w:sz="0" w:space="0" w:color="auto"/>
        <w:left w:val="none" w:sz="0" w:space="0" w:color="auto"/>
        <w:bottom w:val="none" w:sz="0" w:space="0" w:color="auto"/>
        <w:right w:val="none" w:sz="0" w:space="0" w:color="auto"/>
      </w:divBdr>
    </w:div>
    <w:div w:id="757022095">
      <w:bodyDiv w:val="1"/>
      <w:marLeft w:val="0"/>
      <w:marRight w:val="0"/>
      <w:marTop w:val="0"/>
      <w:marBottom w:val="0"/>
      <w:divBdr>
        <w:top w:val="none" w:sz="0" w:space="0" w:color="auto"/>
        <w:left w:val="none" w:sz="0" w:space="0" w:color="auto"/>
        <w:bottom w:val="none" w:sz="0" w:space="0" w:color="auto"/>
        <w:right w:val="none" w:sz="0" w:space="0" w:color="auto"/>
      </w:divBdr>
    </w:div>
    <w:div w:id="758479517">
      <w:bodyDiv w:val="1"/>
      <w:marLeft w:val="0"/>
      <w:marRight w:val="0"/>
      <w:marTop w:val="0"/>
      <w:marBottom w:val="0"/>
      <w:divBdr>
        <w:top w:val="none" w:sz="0" w:space="0" w:color="auto"/>
        <w:left w:val="none" w:sz="0" w:space="0" w:color="auto"/>
        <w:bottom w:val="none" w:sz="0" w:space="0" w:color="auto"/>
        <w:right w:val="none" w:sz="0" w:space="0" w:color="auto"/>
      </w:divBdr>
    </w:div>
    <w:div w:id="760877129">
      <w:bodyDiv w:val="1"/>
      <w:marLeft w:val="0"/>
      <w:marRight w:val="0"/>
      <w:marTop w:val="0"/>
      <w:marBottom w:val="0"/>
      <w:divBdr>
        <w:top w:val="none" w:sz="0" w:space="0" w:color="auto"/>
        <w:left w:val="none" w:sz="0" w:space="0" w:color="auto"/>
        <w:bottom w:val="none" w:sz="0" w:space="0" w:color="auto"/>
        <w:right w:val="none" w:sz="0" w:space="0" w:color="auto"/>
      </w:divBdr>
    </w:div>
    <w:div w:id="760955372">
      <w:bodyDiv w:val="1"/>
      <w:marLeft w:val="0"/>
      <w:marRight w:val="0"/>
      <w:marTop w:val="0"/>
      <w:marBottom w:val="0"/>
      <w:divBdr>
        <w:top w:val="none" w:sz="0" w:space="0" w:color="auto"/>
        <w:left w:val="none" w:sz="0" w:space="0" w:color="auto"/>
        <w:bottom w:val="none" w:sz="0" w:space="0" w:color="auto"/>
        <w:right w:val="none" w:sz="0" w:space="0" w:color="auto"/>
      </w:divBdr>
    </w:div>
    <w:div w:id="762184614">
      <w:bodyDiv w:val="1"/>
      <w:marLeft w:val="0"/>
      <w:marRight w:val="0"/>
      <w:marTop w:val="0"/>
      <w:marBottom w:val="0"/>
      <w:divBdr>
        <w:top w:val="none" w:sz="0" w:space="0" w:color="auto"/>
        <w:left w:val="none" w:sz="0" w:space="0" w:color="auto"/>
        <w:bottom w:val="none" w:sz="0" w:space="0" w:color="auto"/>
        <w:right w:val="none" w:sz="0" w:space="0" w:color="auto"/>
      </w:divBdr>
    </w:div>
    <w:div w:id="764150685">
      <w:bodyDiv w:val="1"/>
      <w:marLeft w:val="0"/>
      <w:marRight w:val="0"/>
      <w:marTop w:val="0"/>
      <w:marBottom w:val="0"/>
      <w:divBdr>
        <w:top w:val="none" w:sz="0" w:space="0" w:color="auto"/>
        <w:left w:val="none" w:sz="0" w:space="0" w:color="auto"/>
        <w:bottom w:val="none" w:sz="0" w:space="0" w:color="auto"/>
        <w:right w:val="none" w:sz="0" w:space="0" w:color="auto"/>
      </w:divBdr>
    </w:div>
    <w:div w:id="768161094">
      <w:bodyDiv w:val="1"/>
      <w:marLeft w:val="0"/>
      <w:marRight w:val="0"/>
      <w:marTop w:val="0"/>
      <w:marBottom w:val="0"/>
      <w:divBdr>
        <w:top w:val="none" w:sz="0" w:space="0" w:color="auto"/>
        <w:left w:val="none" w:sz="0" w:space="0" w:color="auto"/>
        <w:bottom w:val="none" w:sz="0" w:space="0" w:color="auto"/>
        <w:right w:val="none" w:sz="0" w:space="0" w:color="auto"/>
      </w:divBdr>
    </w:div>
    <w:div w:id="769349467">
      <w:bodyDiv w:val="1"/>
      <w:marLeft w:val="0"/>
      <w:marRight w:val="0"/>
      <w:marTop w:val="0"/>
      <w:marBottom w:val="0"/>
      <w:divBdr>
        <w:top w:val="none" w:sz="0" w:space="0" w:color="auto"/>
        <w:left w:val="none" w:sz="0" w:space="0" w:color="auto"/>
        <w:bottom w:val="none" w:sz="0" w:space="0" w:color="auto"/>
        <w:right w:val="none" w:sz="0" w:space="0" w:color="auto"/>
      </w:divBdr>
    </w:div>
    <w:div w:id="770466042">
      <w:bodyDiv w:val="1"/>
      <w:marLeft w:val="0"/>
      <w:marRight w:val="0"/>
      <w:marTop w:val="0"/>
      <w:marBottom w:val="0"/>
      <w:divBdr>
        <w:top w:val="none" w:sz="0" w:space="0" w:color="auto"/>
        <w:left w:val="none" w:sz="0" w:space="0" w:color="auto"/>
        <w:bottom w:val="none" w:sz="0" w:space="0" w:color="auto"/>
        <w:right w:val="none" w:sz="0" w:space="0" w:color="auto"/>
      </w:divBdr>
    </w:div>
    <w:div w:id="771439842">
      <w:bodyDiv w:val="1"/>
      <w:marLeft w:val="0"/>
      <w:marRight w:val="0"/>
      <w:marTop w:val="0"/>
      <w:marBottom w:val="0"/>
      <w:divBdr>
        <w:top w:val="none" w:sz="0" w:space="0" w:color="auto"/>
        <w:left w:val="none" w:sz="0" w:space="0" w:color="auto"/>
        <w:bottom w:val="none" w:sz="0" w:space="0" w:color="auto"/>
        <w:right w:val="none" w:sz="0" w:space="0" w:color="auto"/>
      </w:divBdr>
    </w:div>
    <w:div w:id="772939022">
      <w:bodyDiv w:val="1"/>
      <w:marLeft w:val="0"/>
      <w:marRight w:val="0"/>
      <w:marTop w:val="0"/>
      <w:marBottom w:val="0"/>
      <w:divBdr>
        <w:top w:val="none" w:sz="0" w:space="0" w:color="auto"/>
        <w:left w:val="none" w:sz="0" w:space="0" w:color="auto"/>
        <w:bottom w:val="none" w:sz="0" w:space="0" w:color="auto"/>
        <w:right w:val="none" w:sz="0" w:space="0" w:color="auto"/>
      </w:divBdr>
    </w:div>
    <w:div w:id="773522378">
      <w:bodyDiv w:val="1"/>
      <w:marLeft w:val="0"/>
      <w:marRight w:val="0"/>
      <w:marTop w:val="0"/>
      <w:marBottom w:val="0"/>
      <w:divBdr>
        <w:top w:val="none" w:sz="0" w:space="0" w:color="auto"/>
        <w:left w:val="none" w:sz="0" w:space="0" w:color="auto"/>
        <w:bottom w:val="none" w:sz="0" w:space="0" w:color="auto"/>
        <w:right w:val="none" w:sz="0" w:space="0" w:color="auto"/>
      </w:divBdr>
    </w:div>
    <w:div w:id="774860460">
      <w:bodyDiv w:val="1"/>
      <w:marLeft w:val="0"/>
      <w:marRight w:val="0"/>
      <w:marTop w:val="0"/>
      <w:marBottom w:val="0"/>
      <w:divBdr>
        <w:top w:val="none" w:sz="0" w:space="0" w:color="auto"/>
        <w:left w:val="none" w:sz="0" w:space="0" w:color="auto"/>
        <w:bottom w:val="none" w:sz="0" w:space="0" w:color="auto"/>
        <w:right w:val="none" w:sz="0" w:space="0" w:color="auto"/>
      </w:divBdr>
    </w:div>
    <w:div w:id="776023131">
      <w:bodyDiv w:val="1"/>
      <w:marLeft w:val="0"/>
      <w:marRight w:val="0"/>
      <w:marTop w:val="0"/>
      <w:marBottom w:val="0"/>
      <w:divBdr>
        <w:top w:val="none" w:sz="0" w:space="0" w:color="auto"/>
        <w:left w:val="none" w:sz="0" w:space="0" w:color="auto"/>
        <w:bottom w:val="none" w:sz="0" w:space="0" w:color="auto"/>
        <w:right w:val="none" w:sz="0" w:space="0" w:color="auto"/>
      </w:divBdr>
    </w:div>
    <w:div w:id="776288572">
      <w:bodyDiv w:val="1"/>
      <w:marLeft w:val="0"/>
      <w:marRight w:val="0"/>
      <w:marTop w:val="0"/>
      <w:marBottom w:val="0"/>
      <w:divBdr>
        <w:top w:val="none" w:sz="0" w:space="0" w:color="auto"/>
        <w:left w:val="none" w:sz="0" w:space="0" w:color="auto"/>
        <w:bottom w:val="none" w:sz="0" w:space="0" w:color="auto"/>
        <w:right w:val="none" w:sz="0" w:space="0" w:color="auto"/>
      </w:divBdr>
    </w:div>
    <w:div w:id="777796247">
      <w:bodyDiv w:val="1"/>
      <w:marLeft w:val="0"/>
      <w:marRight w:val="0"/>
      <w:marTop w:val="0"/>
      <w:marBottom w:val="0"/>
      <w:divBdr>
        <w:top w:val="none" w:sz="0" w:space="0" w:color="auto"/>
        <w:left w:val="none" w:sz="0" w:space="0" w:color="auto"/>
        <w:bottom w:val="none" w:sz="0" w:space="0" w:color="auto"/>
        <w:right w:val="none" w:sz="0" w:space="0" w:color="auto"/>
      </w:divBdr>
    </w:div>
    <w:div w:id="779027538">
      <w:bodyDiv w:val="1"/>
      <w:marLeft w:val="0"/>
      <w:marRight w:val="0"/>
      <w:marTop w:val="0"/>
      <w:marBottom w:val="0"/>
      <w:divBdr>
        <w:top w:val="none" w:sz="0" w:space="0" w:color="auto"/>
        <w:left w:val="none" w:sz="0" w:space="0" w:color="auto"/>
        <w:bottom w:val="none" w:sz="0" w:space="0" w:color="auto"/>
        <w:right w:val="none" w:sz="0" w:space="0" w:color="auto"/>
      </w:divBdr>
    </w:div>
    <w:div w:id="779494106">
      <w:bodyDiv w:val="1"/>
      <w:marLeft w:val="0"/>
      <w:marRight w:val="0"/>
      <w:marTop w:val="0"/>
      <w:marBottom w:val="0"/>
      <w:divBdr>
        <w:top w:val="none" w:sz="0" w:space="0" w:color="auto"/>
        <w:left w:val="none" w:sz="0" w:space="0" w:color="auto"/>
        <w:bottom w:val="none" w:sz="0" w:space="0" w:color="auto"/>
        <w:right w:val="none" w:sz="0" w:space="0" w:color="auto"/>
      </w:divBdr>
    </w:div>
    <w:div w:id="779642788">
      <w:bodyDiv w:val="1"/>
      <w:marLeft w:val="0"/>
      <w:marRight w:val="0"/>
      <w:marTop w:val="0"/>
      <w:marBottom w:val="0"/>
      <w:divBdr>
        <w:top w:val="none" w:sz="0" w:space="0" w:color="auto"/>
        <w:left w:val="none" w:sz="0" w:space="0" w:color="auto"/>
        <w:bottom w:val="none" w:sz="0" w:space="0" w:color="auto"/>
        <w:right w:val="none" w:sz="0" w:space="0" w:color="auto"/>
      </w:divBdr>
    </w:div>
    <w:div w:id="780144577">
      <w:bodyDiv w:val="1"/>
      <w:marLeft w:val="0"/>
      <w:marRight w:val="0"/>
      <w:marTop w:val="0"/>
      <w:marBottom w:val="0"/>
      <w:divBdr>
        <w:top w:val="none" w:sz="0" w:space="0" w:color="auto"/>
        <w:left w:val="none" w:sz="0" w:space="0" w:color="auto"/>
        <w:bottom w:val="none" w:sz="0" w:space="0" w:color="auto"/>
        <w:right w:val="none" w:sz="0" w:space="0" w:color="auto"/>
      </w:divBdr>
    </w:div>
    <w:div w:id="781848559">
      <w:bodyDiv w:val="1"/>
      <w:marLeft w:val="0"/>
      <w:marRight w:val="0"/>
      <w:marTop w:val="0"/>
      <w:marBottom w:val="0"/>
      <w:divBdr>
        <w:top w:val="none" w:sz="0" w:space="0" w:color="auto"/>
        <w:left w:val="none" w:sz="0" w:space="0" w:color="auto"/>
        <w:bottom w:val="none" w:sz="0" w:space="0" w:color="auto"/>
        <w:right w:val="none" w:sz="0" w:space="0" w:color="auto"/>
      </w:divBdr>
    </w:div>
    <w:div w:id="782312474">
      <w:bodyDiv w:val="1"/>
      <w:marLeft w:val="0"/>
      <w:marRight w:val="0"/>
      <w:marTop w:val="0"/>
      <w:marBottom w:val="0"/>
      <w:divBdr>
        <w:top w:val="none" w:sz="0" w:space="0" w:color="auto"/>
        <w:left w:val="none" w:sz="0" w:space="0" w:color="auto"/>
        <w:bottom w:val="none" w:sz="0" w:space="0" w:color="auto"/>
        <w:right w:val="none" w:sz="0" w:space="0" w:color="auto"/>
      </w:divBdr>
    </w:div>
    <w:div w:id="782698563">
      <w:bodyDiv w:val="1"/>
      <w:marLeft w:val="0"/>
      <w:marRight w:val="0"/>
      <w:marTop w:val="0"/>
      <w:marBottom w:val="0"/>
      <w:divBdr>
        <w:top w:val="none" w:sz="0" w:space="0" w:color="auto"/>
        <w:left w:val="none" w:sz="0" w:space="0" w:color="auto"/>
        <w:bottom w:val="none" w:sz="0" w:space="0" w:color="auto"/>
        <w:right w:val="none" w:sz="0" w:space="0" w:color="auto"/>
      </w:divBdr>
    </w:div>
    <w:div w:id="783689555">
      <w:bodyDiv w:val="1"/>
      <w:marLeft w:val="0"/>
      <w:marRight w:val="0"/>
      <w:marTop w:val="0"/>
      <w:marBottom w:val="0"/>
      <w:divBdr>
        <w:top w:val="none" w:sz="0" w:space="0" w:color="auto"/>
        <w:left w:val="none" w:sz="0" w:space="0" w:color="auto"/>
        <w:bottom w:val="none" w:sz="0" w:space="0" w:color="auto"/>
        <w:right w:val="none" w:sz="0" w:space="0" w:color="auto"/>
      </w:divBdr>
    </w:div>
    <w:div w:id="784277616">
      <w:bodyDiv w:val="1"/>
      <w:marLeft w:val="0"/>
      <w:marRight w:val="0"/>
      <w:marTop w:val="0"/>
      <w:marBottom w:val="0"/>
      <w:divBdr>
        <w:top w:val="none" w:sz="0" w:space="0" w:color="auto"/>
        <w:left w:val="none" w:sz="0" w:space="0" w:color="auto"/>
        <w:bottom w:val="none" w:sz="0" w:space="0" w:color="auto"/>
        <w:right w:val="none" w:sz="0" w:space="0" w:color="auto"/>
      </w:divBdr>
    </w:div>
    <w:div w:id="784538785">
      <w:bodyDiv w:val="1"/>
      <w:marLeft w:val="0"/>
      <w:marRight w:val="0"/>
      <w:marTop w:val="0"/>
      <w:marBottom w:val="0"/>
      <w:divBdr>
        <w:top w:val="none" w:sz="0" w:space="0" w:color="auto"/>
        <w:left w:val="none" w:sz="0" w:space="0" w:color="auto"/>
        <w:bottom w:val="none" w:sz="0" w:space="0" w:color="auto"/>
        <w:right w:val="none" w:sz="0" w:space="0" w:color="auto"/>
      </w:divBdr>
    </w:div>
    <w:div w:id="785395399">
      <w:bodyDiv w:val="1"/>
      <w:marLeft w:val="0"/>
      <w:marRight w:val="0"/>
      <w:marTop w:val="0"/>
      <w:marBottom w:val="0"/>
      <w:divBdr>
        <w:top w:val="none" w:sz="0" w:space="0" w:color="auto"/>
        <w:left w:val="none" w:sz="0" w:space="0" w:color="auto"/>
        <w:bottom w:val="none" w:sz="0" w:space="0" w:color="auto"/>
        <w:right w:val="none" w:sz="0" w:space="0" w:color="auto"/>
      </w:divBdr>
    </w:div>
    <w:div w:id="788620407">
      <w:bodyDiv w:val="1"/>
      <w:marLeft w:val="0"/>
      <w:marRight w:val="0"/>
      <w:marTop w:val="0"/>
      <w:marBottom w:val="0"/>
      <w:divBdr>
        <w:top w:val="none" w:sz="0" w:space="0" w:color="auto"/>
        <w:left w:val="none" w:sz="0" w:space="0" w:color="auto"/>
        <w:bottom w:val="none" w:sz="0" w:space="0" w:color="auto"/>
        <w:right w:val="none" w:sz="0" w:space="0" w:color="auto"/>
      </w:divBdr>
    </w:div>
    <w:div w:id="794715475">
      <w:bodyDiv w:val="1"/>
      <w:marLeft w:val="0"/>
      <w:marRight w:val="0"/>
      <w:marTop w:val="0"/>
      <w:marBottom w:val="0"/>
      <w:divBdr>
        <w:top w:val="none" w:sz="0" w:space="0" w:color="auto"/>
        <w:left w:val="none" w:sz="0" w:space="0" w:color="auto"/>
        <w:bottom w:val="none" w:sz="0" w:space="0" w:color="auto"/>
        <w:right w:val="none" w:sz="0" w:space="0" w:color="auto"/>
      </w:divBdr>
    </w:div>
    <w:div w:id="795027598">
      <w:bodyDiv w:val="1"/>
      <w:marLeft w:val="0"/>
      <w:marRight w:val="0"/>
      <w:marTop w:val="0"/>
      <w:marBottom w:val="0"/>
      <w:divBdr>
        <w:top w:val="none" w:sz="0" w:space="0" w:color="auto"/>
        <w:left w:val="none" w:sz="0" w:space="0" w:color="auto"/>
        <w:bottom w:val="none" w:sz="0" w:space="0" w:color="auto"/>
        <w:right w:val="none" w:sz="0" w:space="0" w:color="auto"/>
      </w:divBdr>
    </w:div>
    <w:div w:id="802112742">
      <w:bodyDiv w:val="1"/>
      <w:marLeft w:val="0"/>
      <w:marRight w:val="0"/>
      <w:marTop w:val="0"/>
      <w:marBottom w:val="0"/>
      <w:divBdr>
        <w:top w:val="none" w:sz="0" w:space="0" w:color="auto"/>
        <w:left w:val="none" w:sz="0" w:space="0" w:color="auto"/>
        <w:bottom w:val="none" w:sz="0" w:space="0" w:color="auto"/>
        <w:right w:val="none" w:sz="0" w:space="0" w:color="auto"/>
      </w:divBdr>
    </w:div>
    <w:div w:id="808744430">
      <w:bodyDiv w:val="1"/>
      <w:marLeft w:val="0"/>
      <w:marRight w:val="0"/>
      <w:marTop w:val="0"/>
      <w:marBottom w:val="0"/>
      <w:divBdr>
        <w:top w:val="none" w:sz="0" w:space="0" w:color="auto"/>
        <w:left w:val="none" w:sz="0" w:space="0" w:color="auto"/>
        <w:bottom w:val="none" w:sz="0" w:space="0" w:color="auto"/>
        <w:right w:val="none" w:sz="0" w:space="0" w:color="auto"/>
      </w:divBdr>
    </w:div>
    <w:div w:id="808786077">
      <w:bodyDiv w:val="1"/>
      <w:marLeft w:val="0"/>
      <w:marRight w:val="0"/>
      <w:marTop w:val="0"/>
      <w:marBottom w:val="0"/>
      <w:divBdr>
        <w:top w:val="none" w:sz="0" w:space="0" w:color="auto"/>
        <w:left w:val="none" w:sz="0" w:space="0" w:color="auto"/>
        <w:bottom w:val="none" w:sz="0" w:space="0" w:color="auto"/>
        <w:right w:val="none" w:sz="0" w:space="0" w:color="auto"/>
      </w:divBdr>
    </w:div>
    <w:div w:id="812138851">
      <w:bodyDiv w:val="1"/>
      <w:marLeft w:val="0"/>
      <w:marRight w:val="0"/>
      <w:marTop w:val="0"/>
      <w:marBottom w:val="0"/>
      <w:divBdr>
        <w:top w:val="none" w:sz="0" w:space="0" w:color="auto"/>
        <w:left w:val="none" w:sz="0" w:space="0" w:color="auto"/>
        <w:bottom w:val="none" w:sz="0" w:space="0" w:color="auto"/>
        <w:right w:val="none" w:sz="0" w:space="0" w:color="auto"/>
      </w:divBdr>
    </w:div>
    <w:div w:id="815610467">
      <w:bodyDiv w:val="1"/>
      <w:marLeft w:val="0"/>
      <w:marRight w:val="0"/>
      <w:marTop w:val="0"/>
      <w:marBottom w:val="0"/>
      <w:divBdr>
        <w:top w:val="none" w:sz="0" w:space="0" w:color="auto"/>
        <w:left w:val="none" w:sz="0" w:space="0" w:color="auto"/>
        <w:bottom w:val="none" w:sz="0" w:space="0" w:color="auto"/>
        <w:right w:val="none" w:sz="0" w:space="0" w:color="auto"/>
      </w:divBdr>
    </w:div>
    <w:div w:id="822507312">
      <w:bodyDiv w:val="1"/>
      <w:marLeft w:val="0"/>
      <w:marRight w:val="0"/>
      <w:marTop w:val="0"/>
      <w:marBottom w:val="0"/>
      <w:divBdr>
        <w:top w:val="none" w:sz="0" w:space="0" w:color="auto"/>
        <w:left w:val="none" w:sz="0" w:space="0" w:color="auto"/>
        <w:bottom w:val="none" w:sz="0" w:space="0" w:color="auto"/>
        <w:right w:val="none" w:sz="0" w:space="0" w:color="auto"/>
      </w:divBdr>
    </w:div>
    <w:div w:id="823622558">
      <w:bodyDiv w:val="1"/>
      <w:marLeft w:val="0"/>
      <w:marRight w:val="0"/>
      <w:marTop w:val="0"/>
      <w:marBottom w:val="0"/>
      <w:divBdr>
        <w:top w:val="none" w:sz="0" w:space="0" w:color="auto"/>
        <w:left w:val="none" w:sz="0" w:space="0" w:color="auto"/>
        <w:bottom w:val="none" w:sz="0" w:space="0" w:color="auto"/>
        <w:right w:val="none" w:sz="0" w:space="0" w:color="auto"/>
      </w:divBdr>
    </w:div>
    <w:div w:id="824131512">
      <w:bodyDiv w:val="1"/>
      <w:marLeft w:val="0"/>
      <w:marRight w:val="0"/>
      <w:marTop w:val="0"/>
      <w:marBottom w:val="0"/>
      <w:divBdr>
        <w:top w:val="none" w:sz="0" w:space="0" w:color="auto"/>
        <w:left w:val="none" w:sz="0" w:space="0" w:color="auto"/>
        <w:bottom w:val="none" w:sz="0" w:space="0" w:color="auto"/>
        <w:right w:val="none" w:sz="0" w:space="0" w:color="auto"/>
      </w:divBdr>
    </w:div>
    <w:div w:id="824391886">
      <w:bodyDiv w:val="1"/>
      <w:marLeft w:val="0"/>
      <w:marRight w:val="0"/>
      <w:marTop w:val="0"/>
      <w:marBottom w:val="0"/>
      <w:divBdr>
        <w:top w:val="none" w:sz="0" w:space="0" w:color="auto"/>
        <w:left w:val="none" w:sz="0" w:space="0" w:color="auto"/>
        <w:bottom w:val="none" w:sz="0" w:space="0" w:color="auto"/>
        <w:right w:val="none" w:sz="0" w:space="0" w:color="auto"/>
      </w:divBdr>
    </w:div>
    <w:div w:id="824853885">
      <w:bodyDiv w:val="1"/>
      <w:marLeft w:val="0"/>
      <w:marRight w:val="0"/>
      <w:marTop w:val="0"/>
      <w:marBottom w:val="0"/>
      <w:divBdr>
        <w:top w:val="none" w:sz="0" w:space="0" w:color="auto"/>
        <w:left w:val="none" w:sz="0" w:space="0" w:color="auto"/>
        <w:bottom w:val="none" w:sz="0" w:space="0" w:color="auto"/>
        <w:right w:val="none" w:sz="0" w:space="0" w:color="auto"/>
      </w:divBdr>
    </w:div>
    <w:div w:id="826169514">
      <w:bodyDiv w:val="1"/>
      <w:marLeft w:val="0"/>
      <w:marRight w:val="0"/>
      <w:marTop w:val="0"/>
      <w:marBottom w:val="0"/>
      <w:divBdr>
        <w:top w:val="none" w:sz="0" w:space="0" w:color="auto"/>
        <w:left w:val="none" w:sz="0" w:space="0" w:color="auto"/>
        <w:bottom w:val="none" w:sz="0" w:space="0" w:color="auto"/>
        <w:right w:val="none" w:sz="0" w:space="0" w:color="auto"/>
      </w:divBdr>
    </w:div>
    <w:div w:id="827405362">
      <w:bodyDiv w:val="1"/>
      <w:marLeft w:val="0"/>
      <w:marRight w:val="0"/>
      <w:marTop w:val="0"/>
      <w:marBottom w:val="0"/>
      <w:divBdr>
        <w:top w:val="none" w:sz="0" w:space="0" w:color="auto"/>
        <w:left w:val="none" w:sz="0" w:space="0" w:color="auto"/>
        <w:bottom w:val="none" w:sz="0" w:space="0" w:color="auto"/>
        <w:right w:val="none" w:sz="0" w:space="0" w:color="auto"/>
      </w:divBdr>
    </w:div>
    <w:div w:id="827794371">
      <w:bodyDiv w:val="1"/>
      <w:marLeft w:val="0"/>
      <w:marRight w:val="0"/>
      <w:marTop w:val="0"/>
      <w:marBottom w:val="0"/>
      <w:divBdr>
        <w:top w:val="none" w:sz="0" w:space="0" w:color="auto"/>
        <w:left w:val="none" w:sz="0" w:space="0" w:color="auto"/>
        <w:bottom w:val="none" w:sz="0" w:space="0" w:color="auto"/>
        <w:right w:val="none" w:sz="0" w:space="0" w:color="auto"/>
      </w:divBdr>
    </w:div>
    <w:div w:id="827988143">
      <w:bodyDiv w:val="1"/>
      <w:marLeft w:val="0"/>
      <w:marRight w:val="0"/>
      <w:marTop w:val="0"/>
      <w:marBottom w:val="0"/>
      <w:divBdr>
        <w:top w:val="none" w:sz="0" w:space="0" w:color="auto"/>
        <w:left w:val="none" w:sz="0" w:space="0" w:color="auto"/>
        <w:bottom w:val="none" w:sz="0" w:space="0" w:color="auto"/>
        <w:right w:val="none" w:sz="0" w:space="0" w:color="auto"/>
      </w:divBdr>
    </w:div>
    <w:div w:id="828136813">
      <w:bodyDiv w:val="1"/>
      <w:marLeft w:val="0"/>
      <w:marRight w:val="0"/>
      <w:marTop w:val="0"/>
      <w:marBottom w:val="0"/>
      <w:divBdr>
        <w:top w:val="none" w:sz="0" w:space="0" w:color="auto"/>
        <w:left w:val="none" w:sz="0" w:space="0" w:color="auto"/>
        <w:bottom w:val="none" w:sz="0" w:space="0" w:color="auto"/>
        <w:right w:val="none" w:sz="0" w:space="0" w:color="auto"/>
      </w:divBdr>
    </w:div>
    <w:div w:id="828595174">
      <w:bodyDiv w:val="1"/>
      <w:marLeft w:val="0"/>
      <w:marRight w:val="0"/>
      <w:marTop w:val="0"/>
      <w:marBottom w:val="0"/>
      <w:divBdr>
        <w:top w:val="none" w:sz="0" w:space="0" w:color="auto"/>
        <w:left w:val="none" w:sz="0" w:space="0" w:color="auto"/>
        <w:bottom w:val="none" w:sz="0" w:space="0" w:color="auto"/>
        <w:right w:val="none" w:sz="0" w:space="0" w:color="auto"/>
      </w:divBdr>
    </w:div>
    <w:div w:id="829951589">
      <w:bodyDiv w:val="1"/>
      <w:marLeft w:val="0"/>
      <w:marRight w:val="0"/>
      <w:marTop w:val="0"/>
      <w:marBottom w:val="0"/>
      <w:divBdr>
        <w:top w:val="none" w:sz="0" w:space="0" w:color="auto"/>
        <w:left w:val="none" w:sz="0" w:space="0" w:color="auto"/>
        <w:bottom w:val="none" w:sz="0" w:space="0" w:color="auto"/>
        <w:right w:val="none" w:sz="0" w:space="0" w:color="auto"/>
      </w:divBdr>
    </w:div>
    <w:div w:id="831601909">
      <w:bodyDiv w:val="1"/>
      <w:marLeft w:val="0"/>
      <w:marRight w:val="0"/>
      <w:marTop w:val="0"/>
      <w:marBottom w:val="0"/>
      <w:divBdr>
        <w:top w:val="none" w:sz="0" w:space="0" w:color="auto"/>
        <w:left w:val="none" w:sz="0" w:space="0" w:color="auto"/>
        <w:bottom w:val="none" w:sz="0" w:space="0" w:color="auto"/>
        <w:right w:val="none" w:sz="0" w:space="0" w:color="auto"/>
      </w:divBdr>
    </w:div>
    <w:div w:id="832795004">
      <w:bodyDiv w:val="1"/>
      <w:marLeft w:val="0"/>
      <w:marRight w:val="0"/>
      <w:marTop w:val="0"/>
      <w:marBottom w:val="0"/>
      <w:divBdr>
        <w:top w:val="none" w:sz="0" w:space="0" w:color="auto"/>
        <w:left w:val="none" w:sz="0" w:space="0" w:color="auto"/>
        <w:bottom w:val="none" w:sz="0" w:space="0" w:color="auto"/>
        <w:right w:val="none" w:sz="0" w:space="0" w:color="auto"/>
      </w:divBdr>
    </w:div>
    <w:div w:id="833227840">
      <w:bodyDiv w:val="1"/>
      <w:marLeft w:val="0"/>
      <w:marRight w:val="0"/>
      <w:marTop w:val="0"/>
      <w:marBottom w:val="0"/>
      <w:divBdr>
        <w:top w:val="none" w:sz="0" w:space="0" w:color="auto"/>
        <w:left w:val="none" w:sz="0" w:space="0" w:color="auto"/>
        <w:bottom w:val="none" w:sz="0" w:space="0" w:color="auto"/>
        <w:right w:val="none" w:sz="0" w:space="0" w:color="auto"/>
      </w:divBdr>
    </w:div>
    <w:div w:id="833834049">
      <w:bodyDiv w:val="1"/>
      <w:marLeft w:val="0"/>
      <w:marRight w:val="0"/>
      <w:marTop w:val="0"/>
      <w:marBottom w:val="0"/>
      <w:divBdr>
        <w:top w:val="none" w:sz="0" w:space="0" w:color="auto"/>
        <w:left w:val="none" w:sz="0" w:space="0" w:color="auto"/>
        <w:bottom w:val="none" w:sz="0" w:space="0" w:color="auto"/>
        <w:right w:val="none" w:sz="0" w:space="0" w:color="auto"/>
      </w:divBdr>
    </w:div>
    <w:div w:id="837113393">
      <w:bodyDiv w:val="1"/>
      <w:marLeft w:val="0"/>
      <w:marRight w:val="0"/>
      <w:marTop w:val="0"/>
      <w:marBottom w:val="0"/>
      <w:divBdr>
        <w:top w:val="none" w:sz="0" w:space="0" w:color="auto"/>
        <w:left w:val="none" w:sz="0" w:space="0" w:color="auto"/>
        <w:bottom w:val="none" w:sz="0" w:space="0" w:color="auto"/>
        <w:right w:val="none" w:sz="0" w:space="0" w:color="auto"/>
      </w:divBdr>
    </w:div>
    <w:div w:id="838467766">
      <w:bodyDiv w:val="1"/>
      <w:marLeft w:val="0"/>
      <w:marRight w:val="0"/>
      <w:marTop w:val="0"/>
      <w:marBottom w:val="0"/>
      <w:divBdr>
        <w:top w:val="none" w:sz="0" w:space="0" w:color="auto"/>
        <w:left w:val="none" w:sz="0" w:space="0" w:color="auto"/>
        <w:bottom w:val="none" w:sz="0" w:space="0" w:color="auto"/>
        <w:right w:val="none" w:sz="0" w:space="0" w:color="auto"/>
      </w:divBdr>
    </w:div>
    <w:div w:id="838927474">
      <w:bodyDiv w:val="1"/>
      <w:marLeft w:val="0"/>
      <w:marRight w:val="0"/>
      <w:marTop w:val="0"/>
      <w:marBottom w:val="0"/>
      <w:divBdr>
        <w:top w:val="none" w:sz="0" w:space="0" w:color="auto"/>
        <w:left w:val="none" w:sz="0" w:space="0" w:color="auto"/>
        <w:bottom w:val="none" w:sz="0" w:space="0" w:color="auto"/>
        <w:right w:val="none" w:sz="0" w:space="0" w:color="auto"/>
      </w:divBdr>
    </w:div>
    <w:div w:id="839155579">
      <w:bodyDiv w:val="1"/>
      <w:marLeft w:val="0"/>
      <w:marRight w:val="0"/>
      <w:marTop w:val="0"/>
      <w:marBottom w:val="0"/>
      <w:divBdr>
        <w:top w:val="none" w:sz="0" w:space="0" w:color="auto"/>
        <w:left w:val="none" w:sz="0" w:space="0" w:color="auto"/>
        <w:bottom w:val="none" w:sz="0" w:space="0" w:color="auto"/>
        <w:right w:val="none" w:sz="0" w:space="0" w:color="auto"/>
      </w:divBdr>
    </w:div>
    <w:div w:id="841310756">
      <w:bodyDiv w:val="1"/>
      <w:marLeft w:val="0"/>
      <w:marRight w:val="0"/>
      <w:marTop w:val="0"/>
      <w:marBottom w:val="0"/>
      <w:divBdr>
        <w:top w:val="none" w:sz="0" w:space="0" w:color="auto"/>
        <w:left w:val="none" w:sz="0" w:space="0" w:color="auto"/>
        <w:bottom w:val="none" w:sz="0" w:space="0" w:color="auto"/>
        <w:right w:val="none" w:sz="0" w:space="0" w:color="auto"/>
      </w:divBdr>
    </w:div>
    <w:div w:id="842088958">
      <w:bodyDiv w:val="1"/>
      <w:marLeft w:val="0"/>
      <w:marRight w:val="0"/>
      <w:marTop w:val="0"/>
      <w:marBottom w:val="0"/>
      <w:divBdr>
        <w:top w:val="none" w:sz="0" w:space="0" w:color="auto"/>
        <w:left w:val="none" w:sz="0" w:space="0" w:color="auto"/>
        <w:bottom w:val="none" w:sz="0" w:space="0" w:color="auto"/>
        <w:right w:val="none" w:sz="0" w:space="0" w:color="auto"/>
      </w:divBdr>
    </w:div>
    <w:div w:id="843320299">
      <w:bodyDiv w:val="1"/>
      <w:marLeft w:val="0"/>
      <w:marRight w:val="0"/>
      <w:marTop w:val="0"/>
      <w:marBottom w:val="0"/>
      <w:divBdr>
        <w:top w:val="none" w:sz="0" w:space="0" w:color="auto"/>
        <w:left w:val="none" w:sz="0" w:space="0" w:color="auto"/>
        <w:bottom w:val="none" w:sz="0" w:space="0" w:color="auto"/>
        <w:right w:val="none" w:sz="0" w:space="0" w:color="auto"/>
      </w:divBdr>
    </w:div>
    <w:div w:id="846093609">
      <w:bodyDiv w:val="1"/>
      <w:marLeft w:val="0"/>
      <w:marRight w:val="0"/>
      <w:marTop w:val="0"/>
      <w:marBottom w:val="0"/>
      <w:divBdr>
        <w:top w:val="none" w:sz="0" w:space="0" w:color="auto"/>
        <w:left w:val="none" w:sz="0" w:space="0" w:color="auto"/>
        <w:bottom w:val="none" w:sz="0" w:space="0" w:color="auto"/>
        <w:right w:val="none" w:sz="0" w:space="0" w:color="auto"/>
      </w:divBdr>
    </w:div>
    <w:div w:id="846361995">
      <w:bodyDiv w:val="1"/>
      <w:marLeft w:val="0"/>
      <w:marRight w:val="0"/>
      <w:marTop w:val="0"/>
      <w:marBottom w:val="0"/>
      <w:divBdr>
        <w:top w:val="none" w:sz="0" w:space="0" w:color="auto"/>
        <w:left w:val="none" w:sz="0" w:space="0" w:color="auto"/>
        <w:bottom w:val="none" w:sz="0" w:space="0" w:color="auto"/>
        <w:right w:val="none" w:sz="0" w:space="0" w:color="auto"/>
      </w:divBdr>
    </w:div>
    <w:div w:id="846796996">
      <w:bodyDiv w:val="1"/>
      <w:marLeft w:val="0"/>
      <w:marRight w:val="0"/>
      <w:marTop w:val="0"/>
      <w:marBottom w:val="0"/>
      <w:divBdr>
        <w:top w:val="none" w:sz="0" w:space="0" w:color="auto"/>
        <w:left w:val="none" w:sz="0" w:space="0" w:color="auto"/>
        <w:bottom w:val="none" w:sz="0" w:space="0" w:color="auto"/>
        <w:right w:val="none" w:sz="0" w:space="0" w:color="auto"/>
      </w:divBdr>
    </w:div>
    <w:div w:id="847796196">
      <w:bodyDiv w:val="1"/>
      <w:marLeft w:val="0"/>
      <w:marRight w:val="0"/>
      <w:marTop w:val="0"/>
      <w:marBottom w:val="0"/>
      <w:divBdr>
        <w:top w:val="none" w:sz="0" w:space="0" w:color="auto"/>
        <w:left w:val="none" w:sz="0" w:space="0" w:color="auto"/>
        <w:bottom w:val="none" w:sz="0" w:space="0" w:color="auto"/>
        <w:right w:val="none" w:sz="0" w:space="0" w:color="auto"/>
      </w:divBdr>
    </w:div>
    <w:div w:id="848449700">
      <w:bodyDiv w:val="1"/>
      <w:marLeft w:val="0"/>
      <w:marRight w:val="0"/>
      <w:marTop w:val="0"/>
      <w:marBottom w:val="0"/>
      <w:divBdr>
        <w:top w:val="none" w:sz="0" w:space="0" w:color="auto"/>
        <w:left w:val="none" w:sz="0" w:space="0" w:color="auto"/>
        <w:bottom w:val="none" w:sz="0" w:space="0" w:color="auto"/>
        <w:right w:val="none" w:sz="0" w:space="0" w:color="auto"/>
      </w:divBdr>
    </w:div>
    <w:div w:id="854154823">
      <w:bodyDiv w:val="1"/>
      <w:marLeft w:val="0"/>
      <w:marRight w:val="0"/>
      <w:marTop w:val="0"/>
      <w:marBottom w:val="0"/>
      <w:divBdr>
        <w:top w:val="none" w:sz="0" w:space="0" w:color="auto"/>
        <w:left w:val="none" w:sz="0" w:space="0" w:color="auto"/>
        <w:bottom w:val="none" w:sz="0" w:space="0" w:color="auto"/>
        <w:right w:val="none" w:sz="0" w:space="0" w:color="auto"/>
      </w:divBdr>
    </w:div>
    <w:div w:id="854613805">
      <w:bodyDiv w:val="1"/>
      <w:marLeft w:val="0"/>
      <w:marRight w:val="0"/>
      <w:marTop w:val="0"/>
      <w:marBottom w:val="0"/>
      <w:divBdr>
        <w:top w:val="none" w:sz="0" w:space="0" w:color="auto"/>
        <w:left w:val="none" w:sz="0" w:space="0" w:color="auto"/>
        <w:bottom w:val="none" w:sz="0" w:space="0" w:color="auto"/>
        <w:right w:val="none" w:sz="0" w:space="0" w:color="auto"/>
      </w:divBdr>
    </w:div>
    <w:div w:id="862867170">
      <w:bodyDiv w:val="1"/>
      <w:marLeft w:val="0"/>
      <w:marRight w:val="0"/>
      <w:marTop w:val="0"/>
      <w:marBottom w:val="0"/>
      <w:divBdr>
        <w:top w:val="none" w:sz="0" w:space="0" w:color="auto"/>
        <w:left w:val="none" w:sz="0" w:space="0" w:color="auto"/>
        <w:bottom w:val="none" w:sz="0" w:space="0" w:color="auto"/>
        <w:right w:val="none" w:sz="0" w:space="0" w:color="auto"/>
      </w:divBdr>
    </w:div>
    <w:div w:id="863979520">
      <w:bodyDiv w:val="1"/>
      <w:marLeft w:val="0"/>
      <w:marRight w:val="0"/>
      <w:marTop w:val="0"/>
      <w:marBottom w:val="0"/>
      <w:divBdr>
        <w:top w:val="none" w:sz="0" w:space="0" w:color="auto"/>
        <w:left w:val="none" w:sz="0" w:space="0" w:color="auto"/>
        <w:bottom w:val="none" w:sz="0" w:space="0" w:color="auto"/>
        <w:right w:val="none" w:sz="0" w:space="0" w:color="auto"/>
      </w:divBdr>
    </w:div>
    <w:div w:id="870147701">
      <w:bodyDiv w:val="1"/>
      <w:marLeft w:val="0"/>
      <w:marRight w:val="0"/>
      <w:marTop w:val="0"/>
      <w:marBottom w:val="0"/>
      <w:divBdr>
        <w:top w:val="none" w:sz="0" w:space="0" w:color="auto"/>
        <w:left w:val="none" w:sz="0" w:space="0" w:color="auto"/>
        <w:bottom w:val="none" w:sz="0" w:space="0" w:color="auto"/>
        <w:right w:val="none" w:sz="0" w:space="0" w:color="auto"/>
      </w:divBdr>
    </w:div>
    <w:div w:id="870534227">
      <w:bodyDiv w:val="1"/>
      <w:marLeft w:val="0"/>
      <w:marRight w:val="0"/>
      <w:marTop w:val="0"/>
      <w:marBottom w:val="0"/>
      <w:divBdr>
        <w:top w:val="none" w:sz="0" w:space="0" w:color="auto"/>
        <w:left w:val="none" w:sz="0" w:space="0" w:color="auto"/>
        <w:bottom w:val="none" w:sz="0" w:space="0" w:color="auto"/>
        <w:right w:val="none" w:sz="0" w:space="0" w:color="auto"/>
      </w:divBdr>
    </w:div>
    <w:div w:id="872157735">
      <w:bodyDiv w:val="1"/>
      <w:marLeft w:val="0"/>
      <w:marRight w:val="0"/>
      <w:marTop w:val="0"/>
      <w:marBottom w:val="0"/>
      <w:divBdr>
        <w:top w:val="none" w:sz="0" w:space="0" w:color="auto"/>
        <w:left w:val="none" w:sz="0" w:space="0" w:color="auto"/>
        <w:bottom w:val="none" w:sz="0" w:space="0" w:color="auto"/>
        <w:right w:val="none" w:sz="0" w:space="0" w:color="auto"/>
      </w:divBdr>
    </w:div>
    <w:div w:id="874342199">
      <w:bodyDiv w:val="1"/>
      <w:marLeft w:val="0"/>
      <w:marRight w:val="0"/>
      <w:marTop w:val="0"/>
      <w:marBottom w:val="0"/>
      <w:divBdr>
        <w:top w:val="none" w:sz="0" w:space="0" w:color="auto"/>
        <w:left w:val="none" w:sz="0" w:space="0" w:color="auto"/>
        <w:bottom w:val="none" w:sz="0" w:space="0" w:color="auto"/>
        <w:right w:val="none" w:sz="0" w:space="0" w:color="auto"/>
      </w:divBdr>
    </w:div>
    <w:div w:id="874391990">
      <w:bodyDiv w:val="1"/>
      <w:marLeft w:val="0"/>
      <w:marRight w:val="0"/>
      <w:marTop w:val="0"/>
      <w:marBottom w:val="0"/>
      <w:divBdr>
        <w:top w:val="none" w:sz="0" w:space="0" w:color="auto"/>
        <w:left w:val="none" w:sz="0" w:space="0" w:color="auto"/>
        <w:bottom w:val="none" w:sz="0" w:space="0" w:color="auto"/>
        <w:right w:val="none" w:sz="0" w:space="0" w:color="auto"/>
      </w:divBdr>
    </w:div>
    <w:div w:id="874730129">
      <w:bodyDiv w:val="1"/>
      <w:marLeft w:val="0"/>
      <w:marRight w:val="0"/>
      <w:marTop w:val="0"/>
      <w:marBottom w:val="0"/>
      <w:divBdr>
        <w:top w:val="none" w:sz="0" w:space="0" w:color="auto"/>
        <w:left w:val="none" w:sz="0" w:space="0" w:color="auto"/>
        <w:bottom w:val="none" w:sz="0" w:space="0" w:color="auto"/>
        <w:right w:val="none" w:sz="0" w:space="0" w:color="auto"/>
      </w:divBdr>
    </w:div>
    <w:div w:id="874774992">
      <w:bodyDiv w:val="1"/>
      <w:marLeft w:val="0"/>
      <w:marRight w:val="0"/>
      <w:marTop w:val="0"/>
      <w:marBottom w:val="0"/>
      <w:divBdr>
        <w:top w:val="none" w:sz="0" w:space="0" w:color="auto"/>
        <w:left w:val="none" w:sz="0" w:space="0" w:color="auto"/>
        <w:bottom w:val="none" w:sz="0" w:space="0" w:color="auto"/>
        <w:right w:val="none" w:sz="0" w:space="0" w:color="auto"/>
      </w:divBdr>
    </w:div>
    <w:div w:id="875702370">
      <w:bodyDiv w:val="1"/>
      <w:marLeft w:val="0"/>
      <w:marRight w:val="0"/>
      <w:marTop w:val="0"/>
      <w:marBottom w:val="0"/>
      <w:divBdr>
        <w:top w:val="none" w:sz="0" w:space="0" w:color="auto"/>
        <w:left w:val="none" w:sz="0" w:space="0" w:color="auto"/>
        <w:bottom w:val="none" w:sz="0" w:space="0" w:color="auto"/>
        <w:right w:val="none" w:sz="0" w:space="0" w:color="auto"/>
      </w:divBdr>
    </w:div>
    <w:div w:id="876816346">
      <w:bodyDiv w:val="1"/>
      <w:marLeft w:val="0"/>
      <w:marRight w:val="0"/>
      <w:marTop w:val="0"/>
      <w:marBottom w:val="0"/>
      <w:divBdr>
        <w:top w:val="none" w:sz="0" w:space="0" w:color="auto"/>
        <w:left w:val="none" w:sz="0" w:space="0" w:color="auto"/>
        <w:bottom w:val="none" w:sz="0" w:space="0" w:color="auto"/>
        <w:right w:val="none" w:sz="0" w:space="0" w:color="auto"/>
      </w:divBdr>
    </w:div>
    <w:div w:id="877088760">
      <w:bodyDiv w:val="1"/>
      <w:marLeft w:val="0"/>
      <w:marRight w:val="0"/>
      <w:marTop w:val="0"/>
      <w:marBottom w:val="0"/>
      <w:divBdr>
        <w:top w:val="none" w:sz="0" w:space="0" w:color="auto"/>
        <w:left w:val="none" w:sz="0" w:space="0" w:color="auto"/>
        <w:bottom w:val="none" w:sz="0" w:space="0" w:color="auto"/>
        <w:right w:val="none" w:sz="0" w:space="0" w:color="auto"/>
      </w:divBdr>
    </w:div>
    <w:div w:id="879322653">
      <w:bodyDiv w:val="1"/>
      <w:marLeft w:val="0"/>
      <w:marRight w:val="0"/>
      <w:marTop w:val="0"/>
      <w:marBottom w:val="0"/>
      <w:divBdr>
        <w:top w:val="none" w:sz="0" w:space="0" w:color="auto"/>
        <w:left w:val="none" w:sz="0" w:space="0" w:color="auto"/>
        <w:bottom w:val="none" w:sz="0" w:space="0" w:color="auto"/>
        <w:right w:val="none" w:sz="0" w:space="0" w:color="auto"/>
      </w:divBdr>
    </w:div>
    <w:div w:id="879517408">
      <w:bodyDiv w:val="1"/>
      <w:marLeft w:val="0"/>
      <w:marRight w:val="0"/>
      <w:marTop w:val="0"/>
      <w:marBottom w:val="0"/>
      <w:divBdr>
        <w:top w:val="none" w:sz="0" w:space="0" w:color="auto"/>
        <w:left w:val="none" w:sz="0" w:space="0" w:color="auto"/>
        <w:bottom w:val="none" w:sz="0" w:space="0" w:color="auto"/>
        <w:right w:val="none" w:sz="0" w:space="0" w:color="auto"/>
      </w:divBdr>
    </w:div>
    <w:div w:id="880749151">
      <w:bodyDiv w:val="1"/>
      <w:marLeft w:val="0"/>
      <w:marRight w:val="0"/>
      <w:marTop w:val="0"/>
      <w:marBottom w:val="0"/>
      <w:divBdr>
        <w:top w:val="none" w:sz="0" w:space="0" w:color="auto"/>
        <w:left w:val="none" w:sz="0" w:space="0" w:color="auto"/>
        <w:bottom w:val="none" w:sz="0" w:space="0" w:color="auto"/>
        <w:right w:val="none" w:sz="0" w:space="0" w:color="auto"/>
      </w:divBdr>
    </w:div>
    <w:div w:id="881138997">
      <w:bodyDiv w:val="1"/>
      <w:marLeft w:val="0"/>
      <w:marRight w:val="0"/>
      <w:marTop w:val="0"/>
      <w:marBottom w:val="0"/>
      <w:divBdr>
        <w:top w:val="none" w:sz="0" w:space="0" w:color="auto"/>
        <w:left w:val="none" w:sz="0" w:space="0" w:color="auto"/>
        <w:bottom w:val="none" w:sz="0" w:space="0" w:color="auto"/>
        <w:right w:val="none" w:sz="0" w:space="0" w:color="auto"/>
      </w:divBdr>
    </w:div>
    <w:div w:id="881940507">
      <w:bodyDiv w:val="1"/>
      <w:marLeft w:val="0"/>
      <w:marRight w:val="0"/>
      <w:marTop w:val="0"/>
      <w:marBottom w:val="0"/>
      <w:divBdr>
        <w:top w:val="none" w:sz="0" w:space="0" w:color="auto"/>
        <w:left w:val="none" w:sz="0" w:space="0" w:color="auto"/>
        <w:bottom w:val="none" w:sz="0" w:space="0" w:color="auto"/>
        <w:right w:val="none" w:sz="0" w:space="0" w:color="auto"/>
      </w:divBdr>
    </w:div>
    <w:div w:id="882443268">
      <w:bodyDiv w:val="1"/>
      <w:marLeft w:val="0"/>
      <w:marRight w:val="0"/>
      <w:marTop w:val="0"/>
      <w:marBottom w:val="0"/>
      <w:divBdr>
        <w:top w:val="none" w:sz="0" w:space="0" w:color="auto"/>
        <w:left w:val="none" w:sz="0" w:space="0" w:color="auto"/>
        <w:bottom w:val="none" w:sz="0" w:space="0" w:color="auto"/>
        <w:right w:val="none" w:sz="0" w:space="0" w:color="auto"/>
      </w:divBdr>
    </w:div>
    <w:div w:id="882525457">
      <w:bodyDiv w:val="1"/>
      <w:marLeft w:val="0"/>
      <w:marRight w:val="0"/>
      <w:marTop w:val="0"/>
      <w:marBottom w:val="0"/>
      <w:divBdr>
        <w:top w:val="none" w:sz="0" w:space="0" w:color="auto"/>
        <w:left w:val="none" w:sz="0" w:space="0" w:color="auto"/>
        <w:bottom w:val="none" w:sz="0" w:space="0" w:color="auto"/>
        <w:right w:val="none" w:sz="0" w:space="0" w:color="auto"/>
      </w:divBdr>
    </w:div>
    <w:div w:id="882526164">
      <w:bodyDiv w:val="1"/>
      <w:marLeft w:val="0"/>
      <w:marRight w:val="0"/>
      <w:marTop w:val="0"/>
      <w:marBottom w:val="0"/>
      <w:divBdr>
        <w:top w:val="none" w:sz="0" w:space="0" w:color="auto"/>
        <w:left w:val="none" w:sz="0" w:space="0" w:color="auto"/>
        <w:bottom w:val="none" w:sz="0" w:space="0" w:color="auto"/>
        <w:right w:val="none" w:sz="0" w:space="0" w:color="auto"/>
      </w:divBdr>
    </w:div>
    <w:div w:id="882718084">
      <w:bodyDiv w:val="1"/>
      <w:marLeft w:val="0"/>
      <w:marRight w:val="0"/>
      <w:marTop w:val="0"/>
      <w:marBottom w:val="0"/>
      <w:divBdr>
        <w:top w:val="none" w:sz="0" w:space="0" w:color="auto"/>
        <w:left w:val="none" w:sz="0" w:space="0" w:color="auto"/>
        <w:bottom w:val="none" w:sz="0" w:space="0" w:color="auto"/>
        <w:right w:val="none" w:sz="0" w:space="0" w:color="auto"/>
      </w:divBdr>
    </w:div>
    <w:div w:id="883179441">
      <w:bodyDiv w:val="1"/>
      <w:marLeft w:val="0"/>
      <w:marRight w:val="0"/>
      <w:marTop w:val="0"/>
      <w:marBottom w:val="0"/>
      <w:divBdr>
        <w:top w:val="none" w:sz="0" w:space="0" w:color="auto"/>
        <w:left w:val="none" w:sz="0" w:space="0" w:color="auto"/>
        <w:bottom w:val="none" w:sz="0" w:space="0" w:color="auto"/>
        <w:right w:val="none" w:sz="0" w:space="0" w:color="auto"/>
      </w:divBdr>
    </w:div>
    <w:div w:id="886839186">
      <w:bodyDiv w:val="1"/>
      <w:marLeft w:val="0"/>
      <w:marRight w:val="0"/>
      <w:marTop w:val="0"/>
      <w:marBottom w:val="0"/>
      <w:divBdr>
        <w:top w:val="none" w:sz="0" w:space="0" w:color="auto"/>
        <w:left w:val="none" w:sz="0" w:space="0" w:color="auto"/>
        <w:bottom w:val="none" w:sz="0" w:space="0" w:color="auto"/>
        <w:right w:val="none" w:sz="0" w:space="0" w:color="auto"/>
      </w:divBdr>
    </w:div>
    <w:div w:id="889152078">
      <w:bodyDiv w:val="1"/>
      <w:marLeft w:val="0"/>
      <w:marRight w:val="0"/>
      <w:marTop w:val="0"/>
      <w:marBottom w:val="0"/>
      <w:divBdr>
        <w:top w:val="none" w:sz="0" w:space="0" w:color="auto"/>
        <w:left w:val="none" w:sz="0" w:space="0" w:color="auto"/>
        <w:bottom w:val="none" w:sz="0" w:space="0" w:color="auto"/>
        <w:right w:val="none" w:sz="0" w:space="0" w:color="auto"/>
      </w:divBdr>
    </w:div>
    <w:div w:id="890263864">
      <w:bodyDiv w:val="1"/>
      <w:marLeft w:val="0"/>
      <w:marRight w:val="0"/>
      <w:marTop w:val="0"/>
      <w:marBottom w:val="0"/>
      <w:divBdr>
        <w:top w:val="none" w:sz="0" w:space="0" w:color="auto"/>
        <w:left w:val="none" w:sz="0" w:space="0" w:color="auto"/>
        <w:bottom w:val="none" w:sz="0" w:space="0" w:color="auto"/>
        <w:right w:val="none" w:sz="0" w:space="0" w:color="auto"/>
      </w:divBdr>
    </w:div>
    <w:div w:id="894196502">
      <w:bodyDiv w:val="1"/>
      <w:marLeft w:val="0"/>
      <w:marRight w:val="0"/>
      <w:marTop w:val="0"/>
      <w:marBottom w:val="0"/>
      <w:divBdr>
        <w:top w:val="none" w:sz="0" w:space="0" w:color="auto"/>
        <w:left w:val="none" w:sz="0" w:space="0" w:color="auto"/>
        <w:bottom w:val="none" w:sz="0" w:space="0" w:color="auto"/>
        <w:right w:val="none" w:sz="0" w:space="0" w:color="auto"/>
      </w:divBdr>
    </w:div>
    <w:div w:id="895353977">
      <w:bodyDiv w:val="1"/>
      <w:marLeft w:val="0"/>
      <w:marRight w:val="0"/>
      <w:marTop w:val="0"/>
      <w:marBottom w:val="0"/>
      <w:divBdr>
        <w:top w:val="none" w:sz="0" w:space="0" w:color="auto"/>
        <w:left w:val="none" w:sz="0" w:space="0" w:color="auto"/>
        <w:bottom w:val="none" w:sz="0" w:space="0" w:color="auto"/>
        <w:right w:val="none" w:sz="0" w:space="0" w:color="auto"/>
      </w:divBdr>
    </w:div>
    <w:div w:id="895971831">
      <w:bodyDiv w:val="1"/>
      <w:marLeft w:val="0"/>
      <w:marRight w:val="0"/>
      <w:marTop w:val="0"/>
      <w:marBottom w:val="0"/>
      <w:divBdr>
        <w:top w:val="none" w:sz="0" w:space="0" w:color="auto"/>
        <w:left w:val="none" w:sz="0" w:space="0" w:color="auto"/>
        <w:bottom w:val="none" w:sz="0" w:space="0" w:color="auto"/>
        <w:right w:val="none" w:sz="0" w:space="0" w:color="auto"/>
      </w:divBdr>
    </w:div>
    <w:div w:id="897134328">
      <w:bodyDiv w:val="1"/>
      <w:marLeft w:val="0"/>
      <w:marRight w:val="0"/>
      <w:marTop w:val="0"/>
      <w:marBottom w:val="0"/>
      <w:divBdr>
        <w:top w:val="none" w:sz="0" w:space="0" w:color="auto"/>
        <w:left w:val="none" w:sz="0" w:space="0" w:color="auto"/>
        <w:bottom w:val="none" w:sz="0" w:space="0" w:color="auto"/>
        <w:right w:val="none" w:sz="0" w:space="0" w:color="auto"/>
      </w:divBdr>
    </w:div>
    <w:div w:id="897935060">
      <w:bodyDiv w:val="1"/>
      <w:marLeft w:val="0"/>
      <w:marRight w:val="0"/>
      <w:marTop w:val="0"/>
      <w:marBottom w:val="0"/>
      <w:divBdr>
        <w:top w:val="none" w:sz="0" w:space="0" w:color="auto"/>
        <w:left w:val="none" w:sz="0" w:space="0" w:color="auto"/>
        <w:bottom w:val="none" w:sz="0" w:space="0" w:color="auto"/>
        <w:right w:val="none" w:sz="0" w:space="0" w:color="auto"/>
      </w:divBdr>
    </w:div>
    <w:div w:id="899054030">
      <w:bodyDiv w:val="1"/>
      <w:marLeft w:val="0"/>
      <w:marRight w:val="0"/>
      <w:marTop w:val="0"/>
      <w:marBottom w:val="0"/>
      <w:divBdr>
        <w:top w:val="none" w:sz="0" w:space="0" w:color="auto"/>
        <w:left w:val="none" w:sz="0" w:space="0" w:color="auto"/>
        <w:bottom w:val="none" w:sz="0" w:space="0" w:color="auto"/>
        <w:right w:val="none" w:sz="0" w:space="0" w:color="auto"/>
      </w:divBdr>
    </w:div>
    <w:div w:id="899175114">
      <w:bodyDiv w:val="1"/>
      <w:marLeft w:val="0"/>
      <w:marRight w:val="0"/>
      <w:marTop w:val="0"/>
      <w:marBottom w:val="0"/>
      <w:divBdr>
        <w:top w:val="none" w:sz="0" w:space="0" w:color="auto"/>
        <w:left w:val="none" w:sz="0" w:space="0" w:color="auto"/>
        <w:bottom w:val="none" w:sz="0" w:space="0" w:color="auto"/>
        <w:right w:val="none" w:sz="0" w:space="0" w:color="auto"/>
      </w:divBdr>
    </w:div>
    <w:div w:id="901985121">
      <w:bodyDiv w:val="1"/>
      <w:marLeft w:val="0"/>
      <w:marRight w:val="0"/>
      <w:marTop w:val="0"/>
      <w:marBottom w:val="0"/>
      <w:divBdr>
        <w:top w:val="none" w:sz="0" w:space="0" w:color="auto"/>
        <w:left w:val="none" w:sz="0" w:space="0" w:color="auto"/>
        <w:bottom w:val="none" w:sz="0" w:space="0" w:color="auto"/>
        <w:right w:val="none" w:sz="0" w:space="0" w:color="auto"/>
      </w:divBdr>
    </w:div>
    <w:div w:id="904146947">
      <w:bodyDiv w:val="1"/>
      <w:marLeft w:val="0"/>
      <w:marRight w:val="0"/>
      <w:marTop w:val="0"/>
      <w:marBottom w:val="0"/>
      <w:divBdr>
        <w:top w:val="none" w:sz="0" w:space="0" w:color="auto"/>
        <w:left w:val="none" w:sz="0" w:space="0" w:color="auto"/>
        <w:bottom w:val="none" w:sz="0" w:space="0" w:color="auto"/>
        <w:right w:val="none" w:sz="0" w:space="0" w:color="auto"/>
      </w:divBdr>
    </w:div>
    <w:div w:id="904728452">
      <w:bodyDiv w:val="1"/>
      <w:marLeft w:val="0"/>
      <w:marRight w:val="0"/>
      <w:marTop w:val="0"/>
      <w:marBottom w:val="0"/>
      <w:divBdr>
        <w:top w:val="none" w:sz="0" w:space="0" w:color="auto"/>
        <w:left w:val="none" w:sz="0" w:space="0" w:color="auto"/>
        <w:bottom w:val="none" w:sz="0" w:space="0" w:color="auto"/>
        <w:right w:val="none" w:sz="0" w:space="0" w:color="auto"/>
      </w:divBdr>
    </w:div>
    <w:div w:id="905913761">
      <w:bodyDiv w:val="1"/>
      <w:marLeft w:val="0"/>
      <w:marRight w:val="0"/>
      <w:marTop w:val="0"/>
      <w:marBottom w:val="0"/>
      <w:divBdr>
        <w:top w:val="none" w:sz="0" w:space="0" w:color="auto"/>
        <w:left w:val="none" w:sz="0" w:space="0" w:color="auto"/>
        <w:bottom w:val="none" w:sz="0" w:space="0" w:color="auto"/>
        <w:right w:val="none" w:sz="0" w:space="0" w:color="auto"/>
      </w:divBdr>
    </w:div>
    <w:div w:id="907572912">
      <w:bodyDiv w:val="1"/>
      <w:marLeft w:val="0"/>
      <w:marRight w:val="0"/>
      <w:marTop w:val="0"/>
      <w:marBottom w:val="0"/>
      <w:divBdr>
        <w:top w:val="none" w:sz="0" w:space="0" w:color="auto"/>
        <w:left w:val="none" w:sz="0" w:space="0" w:color="auto"/>
        <w:bottom w:val="none" w:sz="0" w:space="0" w:color="auto"/>
        <w:right w:val="none" w:sz="0" w:space="0" w:color="auto"/>
      </w:divBdr>
    </w:div>
    <w:div w:id="910971217">
      <w:bodyDiv w:val="1"/>
      <w:marLeft w:val="0"/>
      <w:marRight w:val="0"/>
      <w:marTop w:val="0"/>
      <w:marBottom w:val="0"/>
      <w:divBdr>
        <w:top w:val="none" w:sz="0" w:space="0" w:color="auto"/>
        <w:left w:val="none" w:sz="0" w:space="0" w:color="auto"/>
        <w:bottom w:val="none" w:sz="0" w:space="0" w:color="auto"/>
        <w:right w:val="none" w:sz="0" w:space="0" w:color="auto"/>
      </w:divBdr>
    </w:div>
    <w:div w:id="914826105">
      <w:bodyDiv w:val="1"/>
      <w:marLeft w:val="0"/>
      <w:marRight w:val="0"/>
      <w:marTop w:val="0"/>
      <w:marBottom w:val="0"/>
      <w:divBdr>
        <w:top w:val="none" w:sz="0" w:space="0" w:color="auto"/>
        <w:left w:val="none" w:sz="0" w:space="0" w:color="auto"/>
        <w:bottom w:val="none" w:sz="0" w:space="0" w:color="auto"/>
        <w:right w:val="none" w:sz="0" w:space="0" w:color="auto"/>
      </w:divBdr>
    </w:div>
    <w:div w:id="915632582">
      <w:bodyDiv w:val="1"/>
      <w:marLeft w:val="0"/>
      <w:marRight w:val="0"/>
      <w:marTop w:val="0"/>
      <w:marBottom w:val="0"/>
      <w:divBdr>
        <w:top w:val="none" w:sz="0" w:space="0" w:color="auto"/>
        <w:left w:val="none" w:sz="0" w:space="0" w:color="auto"/>
        <w:bottom w:val="none" w:sz="0" w:space="0" w:color="auto"/>
        <w:right w:val="none" w:sz="0" w:space="0" w:color="auto"/>
      </w:divBdr>
    </w:div>
    <w:div w:id="915894039">
      <w:bodyDiv w:val="1"/>
      <w:marLeft w:val="0"/>
      <w:marRight w:val="0"/>
      <w:marTop w:val="0"/>
      <w:marBottom w:val="0"/>
      <w:divBdr>
        <w:top w:val="none" w:sz="0" w:space="0" w:color="auto"/>
        <w:left w:val="none" w:sz="0" w:space="0" w:color="auto"/>
        <w:bottom w:val="none" w:sz="0" w:space="0" w:color="auto"/>
        <w:right w:val="none" w:sz="0" w:space="0" w:color="auto"/>
      </w:divBdr>
    </w:div>
    <w:div w:id="916985867">
      <w:bodyDiv w:val="1"/>
      <w:marLeft w:val="0"/>
      <w:marRight w:val="0"/>
      <w:marTop w:val="0"/>
      <w:marBottom w:val="0"/>
      <w:divBdr>
        <w:top w:val="none" w:sz="0" w:space="0" w:color="auto"/>
        <w:left w:val="none" w:sz="0" w:space="0" w:color="auto"/>
        <w:bottom w:val="none" w:sz="0" w:space="0" w:color="auto"/>
        <w:right w:val="none" w:sz="0" w:space="0" w:color="auto"/>
      </w:divBdr>
    </w:div>
    <w:div w:id="917908987">
      <w:bodyDiv w:val="1"/>
      <w:marLeft w:val="0"/>
      <w:marRight w:val="0"/>
      <w:marTop w:val="0"/>
      <w:marBottom w:val="0"/>
      <w:divBdr>
        <w:top w:val="none" w:sz="0" w:space="0" w:color="auto"/>
        <w:left w:val="none" w:sz="0" w:space="0" w:color="auto"/>
        <w:bottom w:val="none" w:sz="0" w:space="0" w:color="auto"/>
        <w:right w:val="none" w:sz="0" w:space="0" w:color="auto"/>
      </w:divBdr>
    </w:div>
    <w:div w:id="919145638">
      <w:bodyDiv w:val="1"/>
      <w:marLeft w:val="0"/>
      <w:marRight w:val="0"/>
      <w:marTop w:val="0"/>
      <w:marBottom w:val="0"/>
      <w:divBdr>
        <w:top w:val="none" w:sz="0" w:space="0" w:color="auto"/>
        <w:left w:val="none" w:sz="0" w:space="0" w:color="auto"/>
        <w:bottom w:val="none" w:sz="0" w:space="0" w:color="auto"/>
        <w:right w:val="none" w:sz="0" w:space="0" w:color="auto"/>
      </w:divBdr>
    </w:div>
    <w:div w:id="921336883">
      <w:bodyDiv w:val="1"/>
      <w:marLeft w:val="0"/>
      <w:marRight w:val="0"/>
      <w:marTop w:val="0"/>
      <w:marBottom w:val="0"/>
      <w:divBdr>
        <w:top w:val="none" w:sz="0" w:space="0" w:color="auto"/>
        <w:left w:val="none" w:sz="0" w:space="0" w:color="auto"/>
        <w:bottom w:val="none" w:sz="0" w:space="0" w:color="auto"/>
        <w:right w:val="none" w:sz="0" w:space="0" w:color="auto"/>
      </w:divBdr>
    </w:div>
    <w:div w:id="921573038">
      <w:bodyDiv w:val="1"/>
      <w:marLeft w:val="0"/>
      <w:marRight w:val="0"/>
      <w:marTop w:val="0"/>
      <w:marBottom w:val="0"/>
      <w:divBdr>
        <w:top w:val="none" w:sz="0" w:space="0" w:color="auto"/>
        <w:left w:val="none" w:sz="0" w:space="0" w:color="auto"/>
        <w:bottom w:val="none" w:sz="0" w:space="0" w:color="auto"/>
        <w:right w:val="none" w:sz="0" w:space="0" w:color="auto"/>
      </w:divBdr>
    </w:div>
    <w:div w:id="924144960">
      <w:bodyDiv w:val="1"/>
      <w:marLeft w:val="0"/>
      <w:marRight w:val="0"/>
      <w:marTop w:val="0"/>
      <w:marBottom w:val="0"/>
      <w:divBdr>
        <w:top w:val="none" w:sz="0" w:space="0" w:color="auto"/>
        <w:left w:val="none" w:sz="0" w:space="0" w:color="auto"/>
        <w:bottom w:val="none" w:sz="0" w:space="0" w:color="auto"/>
        <w:right w:val="none" w:sz="0" w:space="0" w:color="auto"/>
      </w:divBdr>
    </w:div>
    <w:div w:id="934826262">
      <w:bodyDiv w:val="1"/>
      <w:marLeft w:val="0"/>
      <w:marRight w:val="0"/>
      <w:marTop w:val="0"/>
      <w:marBottom w:val="0"/>
      <w:divBdr>
        <w:top w:val="none" w:sz="0" w:space="0" w:color="auto"/>
        <w:left w:val="none" w:sz="0" w:space="0" w:color="auto"/>
        <w:bottom w:val="none" w:sz="0" w:space="0" w:color="auto"/>
        <w:right w:val="none" w:sz="0" w:space="0" w:color="auto"/>
      </w:divBdr>
    </w:div>
    <w:div w:id="938415978">
      <w:bodyDiv w:val="1"/>
      <w:marLeft w:val="0"/>
      <w:marRight w:val="0"/>
      <w:marTop w:val="0"/>
      <w:marBottom w:val="0"/>
      <w:divBdr>
        <w:top w:val="none" w:sz="0" w:space="0" w:color="auto"/>
        <w:left w:val="none" w:sz="0" w:space="0" w:color="auto"/>
        <w:bottom w:val="none" w:sz="0" w:space="0" w:color="auto"/>
        <w:right w:val="none" w:sz="0" w:space="0" w:color="auto"/>
      </w:divBdr>
    </w:div>
    <w:div w:id="938561240">
      <w:bodyDiv w:val="1"/>
      <w:marLeft w:val="0"/>
      <w:marRight w:val="0"/>
      <w:marTop w:val="0"/>
      <w:marBottom w:val="0"/>
      <w:divBdr>
        <w:top w:val="none" w:sz="0" w:space="0" w:color="auto"/>
        <w:left w:val="none" w:sz="0" w:space="0" w:color="auto"/>
        <w:bottom w:val="none" w:sz="0" w:space="0" w:color="auto"/>
        <w:right w:val="none" w:sz="0" w:space="0" w:color="auto"/>
      </w:divBdr>
    </w:div>
    <w:div w:id="941910401">
      <w:bodyDiv w:val="1"/>
      <w:marLeft w:val="0"/>
      <w:marRight w:val="0"/>
      <w:marTop w:val="0"/>
      <w:marBottom w:val="0"/>
      <w:divBdr>
        <w:top w:val="none" w:sz="0" w:space="0" w:color="auto"/>
        <w:left w:val="none" w:sz="0" w:space="0" w:color="auto"/>
        <w:bottom w:val="none" w:sz="0" w:space="0" w:color="auto"/>
        <w:right w:val="none" w:sz="0" w:space="0" w:color="auto"/>
      </w:divBdr>
    </w:div>
    <w:div w:id="944772483">
      <w:bodyDiv w:val="1"/>
      <w:marLeft w:val="0"/>
      <w:marRight w:val="0"/>
      <w:marTop w:val="0"/>
      <w:marBottom w:val="0"/>
      <w:divBdr>
        <w:top w:val="none" w:sz="0" w:space="0" w:color="auto"/>
        <w:left w:val="none" w:sz="0" w:space="0" w:color="auto"/>
        <w:bottom w:val="none" w:sz="0" w:space="0" w:color="auto"/>
        <w:right w:val="none" w:sz="0" w:space="0" w:color="auto"/>
      </w:divBdr>
    </w:div>
    <w:div w:id="946543903">
      <w:bodyDiv w:val="1"/>
      <w:marLeft w:val="0"/>
      <w:marRight w:val="0"/>
      <w:marTop w:val="0"/>
      <w:marBottom w:val="0"/>
      <w:divBdr>
        <w:top w:val="none" w:sz="0" w:space="0" w:color="auto"/>
        <w:left w:val="none" w:sz="0" w:space="0" w:color="auto"/>
        <w:bottom w:val="none" w:sz="0" w:space="0" w:color="auto"/>
        <w:right w:val="none" w:sz="0" w:space="0" w:color="auto"/>
      </w:divBdr>
    </w:div>
    <w:div w:id="947783171">
      <w:bodyDiv w:val="1"/>
      <w:marLeft w:val="0"/>
      <w:marRight w:val="0"/>
      <w:marTop w:val="0"/>
      <w:marBottom w:val="0"/>
      <w:divBdr>
        <w:top w:val="none" w:sz="0" w:space="0" w:color="auto"/>
        <w:left w:val="none" w:sz="0" w:space="0" w:color="auto"/>
        <w:bottom w:val="none" w:sz="0" w:space="0" w:color="auto"/>
        <w:right w:val="none" w:sz="0" w:space="0" w:color="auto"/>
      </w:divBdr>
    </w:div>
    <w:div w:id="947932509">
      <w:bodyDiv w:val="1"/>
      <w:marLeft w:val="0"/>
      <w:marRight w:val="0"/>
      <w:marTop w:val="0"/>
      <w:marBottom w:val="0"/>
      <w:divBdr>
        <w:top w:val="none" w:sz="0" w:space="0" w:color="auto"/>
        <w:left w:val="none" w:sz="0" w:space="0" w:color="auto"/>
        <w:bottom w:val="none" w:sz="0" w:space="0" w:color="auto"/>
        <w:right w:val="none" w:sz="0" w:space="0" w:color="auto"/>
      </w:divBdr>
    </w:div>
    <w:div w:id="948194670">
      <w:bodyDiv w:val="1"/>
      <w:marLeft w:val="0"/>
      <w:marRight w:val="0"/>
      <w:marTop w:val="0"/>
      <w:marBottom w:val="0"/>
      <w:divBdr>
        <w:top w:val="none" w:sz="0" w:space="0" w:color="auto"/>
        <w:left w:val="none" w:sz="0" w:space="0" w:color="auto"/>
        <w:bottom w:val="none" w:sz="0" w:space="0" w:color="auto"/>
        <w:right w:val="none" w:sz="0" w:space="0" w:color="auto"/>
      </w:divBdr>
    </w:div>
    <w:div w:id="948660080">
      <w:bodyDiv w:val="1"/>
      <w:marLeft w:val="0"/>
      <w:marRight w:val="0"/>
      <w:marTop w:val="0"/>
      <w:marBottom w:val="0"/>
      <w:divBdr>
        <w:top w:val="none" w:sz="0" w:space="0" w:color="auto"/>
        <w:left w:val="none" w:sz="0" w:space="0" w:color="auto"/>
        <w:bottom w:val="none" w:sz="0" w:space="0" w:color="auto"/>
        <w:right w:val="none" w:sz="0" w:space="0" w:color="auto"/>
      </w:divBdr>
    </w:div>
    <w:div w:id="949623151">
      <w:bodyDiv w:val="1"/>
      <w:marLeft w:val="0"/>
      <w:marRight w:val="0"/>
      <w:marTop w:val="0"/>
      <w:marBottom w:val="0"/>
      <w:divBdr>
        <w:top w:val="none" w:sz="0" w:space="0" w:color="auto"/>
        <w:left w:val="none" w:sz="0" w:space="0" w:color="auto"/>
        <w:bottom w:val="none" w:sz="0" w:space="0" w:color="auto"/>
        <w:right w:val="none" w:sz="0" w:space="0" w:color="auto"/>
      </w:divBdr>
    </w:div>
    <w:div w:id="951286971">
      <w:bodyDiv w:val="1"/>
      <w:marLeft w:val="0"/>
      <w:marRight w:val="0"/>
      <w:marTop w:val="0"/>
      <w:marBottom w:val="0"/>
      <w:divBdr>
        <w:top w:val="none" w:sz="0" w:space="0" w:color="auto"/>
        <w:left w:val="none" w:sz="0" w:space="0" w:color="auto"/>
        <w:bottom w:val="none" w:sz="0" w:space="0" w:color="auto"/>
        <w:right w:val="none" w:sz="0" w:space="0" w:color="auto"/>
      </w:divBdr>
    </w:div>
    <w:div w:id="954941193">
      <w:bodyDiv w:val="1"/>
      <w:marLeft w:val="0"/>
      <w:marRight w:val="0"/>
      <w:marTop w:val="0"/>
      <w:marBottom w:val="0"/>
      <w:divBdr>
        <w:top w:val="none" w:sz="0" w:space="0" w:color="auto"/>
        <w:left w:val="none" w:sz="0" w:space="0" w:color="auto"/>
        <w:bottom w:val="none" w:sz="0" w:space="0" w:color="auto"/>
        <w:right w:val="none" w:sz="0" w:space="0" w:color="auto"/>
      </w:divBdr>
    </w:div>
    <w:div w:id="955059769">
      <w:bodyDiv w:val="1"/>
      <w:marLeft w:val="0"/>
      <w:marRight w:val="0"/>
      <w:marTop w:val="0"/>
      <w:marBottom w:val="0"/>
      <w:divBdr>
        <w:top w:val="none" w:sz="0" w:space="0" w:color="auto"/>
        <w:left w:val="none" w:sz="0" w:space="0" w:color="auto"/>
        <w:bottom w:val="none" w:sz="0" w:space="0" w:color="auto"/>
        <w:right w:val="none" w:sz="0" w:space="0" w:color="auto"/>
      </w:divBdr>
    </w:div>
    <w:div w:id="955674471">
      <w:bodyDiv w:val="1"/>
      <w:marLeft w:val="0"/>
      <w:marRight w:val="0"/>
      <w:marTop w:val="0"/>
      <w:marBottom w:val="0"/>
      <w:divBdr>
        <w:top w:val="none" w:sz="0" w:space="0" w:color="auto"/>
        <w:left w:val="none" w:sz="0" w:space="0" w:color="auto"/>
        <w:bottom w:val="none" w:sz="0" w:space="0" w:color="auto"/>
        <w:right w:val="none" w:sz="0" w:space="0" w:color="auto"/>
      </w:divBdr>
    </w:div>
    <w:div w:id="955716043">
      <w:bodyDiv w:val="1"/>
      <w:marLeft w:val="0"/>
      <w:marRight w:val="0"/>
      <w:marTop w:val="0"/>
      <w:marBottom w:val="0"/>
      <w:divBdr>
        <w:top w:val="none" w:sz="0" w:space="0" w:color="auto"/>
        <w:left w:val="none" w:sz="0" w:space="0" w:color="auto"/>
        <w:bottom w:val="none" w:sz="0" w:space="0" w:color="auto"/>
        <w:right w:val="none" w:sz="0" w:space="0" w:color="auto"/>
      </w:divBdr>
    </w:div>
    <w:div w:id="956523645">
      <w:bodyDiv w:val="1"/>
      <w:marLeft w:val="0"/>
      <w:marRight w:val="0"/>
      <w:marTop w:val="0"/>
      <w:marBottom w:val="0"/>
      <w:divBdr>
        <w:top w:val="none" w:sz="0" w:space="0" w:color="auto"/>
        <w:left w:val="none" w:sz="0" w:space="0" w:color="auto"/>
        <w:bottom w:val="none" w:sz="0" w:space="0" w:color="auto"/>
        <w:right w:val="none" w:sz="0" w:space="0" w:color="auto"/>
      </w:divBdr>
    </w:div>
    <w:div w:id="959187195">
      <w:bodyDiv w:val="1"/>
      <w:marLeft w:val="0"/>
      <w:marRight w:val="0"/>
      <w:marTop w:val="0"/>
      <w:marBottom w:val="0"/>
      <w:divBdr>
        <w:top w:val="none" w:sz="0" w:space="0" w:color="auto"/>
        <w:left w:val="none" w:sz="0" w:space="0" w:color="auto"/>
        <w:bottom w:val="none" w:sz="0" w:space="0" w:color="auto"/>
        <w:right w:val="none" w:sz="0" w:space="0" w:color="auto"/>
      </w:divBdr>
    </w:div>
    <w:div w:id="959192356">
      <w:bodyDiv w:val="1"/>
      <w:marLeft w:val="0"/>
      <w:marRight w:val="0"/>
      <w:marTop w:val="0"/>
      <w:marBottom w:val="0"/>
      <w:divBdr>
        <w:top w:val="none" w:sz="0" w:space="0" w:color="auto"/>
        <w:left w:val="none" w:sz="0" w:space="0" w:color="auto"/>
        <w:bottom w:val="none" w:sz="0" w:space="0" w:color="auto"/>
        <w:right w:val="none" w:sz="0" w:space="0" w:color="auto"/>
      </w:divBdr>
    </w:div>
    <w:div w:id="959265739">
      <w:bodyDiv w:val="1"/>
      <w:marLeft w:val="0"/>
      <w:marRight w:val="0"/>
      <w:marTop w:val="0"/>
      <w:marBottom w:val="0"/>
      <w:divBdr>
        <w:top w:val="none" w:sz="0" w:space="0" w:color="auto"/>
        <w:left w:val="none" w:sz="0" w:space="0" w:color="auto"/>
        <w:bottom w:val="none" w:sz="0" w:space="0" w:color="auto"/>
        <w:right w:val="none" w:sz="0" w:space="0" w:color="auto"/>
      </w:divBdr>
    </w:div>
    <w:div w:id="961304020">
      <w:bodyDiv w:val="1"/>
      <w:marLeft w:val="0"/>
      <w:marRight w:val="0"/>
      <w:marTop w:val="0"/>
      <w:marBottom w:val="0"/>
      <w:divBdr>
        <w:top w:val="none" w:sz="0" w:space="0" w:color="auto"/>
        <w:left w:val="none" w:sz="0" w:space="0" w:color="auto"/>
        <w:bottom w:val="none" w:sz="0" w:space="0" w:color="auto"/>
        <w:right w:val="none" w:sz="0" w:space="0" w:color="auto"/>
      </w:divBdr>
    </w:div>
    <w:div w:id="962420769">
      <w:bodyDiv w:val="1"/>
      <w:marLeft w:val="0"/>
      <w:marRight w:val="0"/>
      <w:marTop w:val="0"/>
      <w:marBottom w:val="0"/>
      <w:divBdr>
        <w:top w:val="none" w:sz="0" w:space="0" w:color="auto"/>
        <w:left w:val="none" w:sz="0" w:space="0" w:color="auto"/>
        <w:bottom w:val="none" w:sz="0" w:space="0" w:color="auto"/>
        <w:right w:val="none" w:sz="0" w:space="0" w:color="auto"/>
      </w:divBdr>
    </w:div>
    <w:div w:id="964039450">
      <w:bodyDiv w:val="1"/>
      <w:marLeft w:val="0"/>
      <w:marRight w:val="0"/>
      <w:marTop w:val="0"/>
      <w:marBottom w:val="0"/>
      <w:divBdr>
        <w:top w:val="none" w:sz="0" w:space="0" w:color="auto"/>
        <w:left w:val="none" w:sz="0" w:space="0" w:color="auto"/>
        <w:bottom w:val="none" w:sz="0" w:space="0" w:color="auto"/>
        <w:right w:val="none" w:sz="0" w:space="0" w:color="auto"/>
      </w:divBdr>
    </w:div>
    <w:div w:id="965113973">
      <w:bodyDiv w:val="1"/>
      <w:marLeft w:val="0"/>
      <w:marRight w:val="0"/>
      <w:marTop w:val="0"/>
      <w:marBottom w:val="0"/>
      <w:divBdr>
        <w:top w:val="none" w:sz="0" w:space="0" w:color="auto"/>
        <w:left w:val="none" w:sz="0" w:space="0" w:color="auto"/>
        <w:bottom w:val="none" w:sz="0" w:space="0" w:color="auto"/>
        <w:right w:val="none" w:sz="0" w:space="0" w:color="auto"/>
      </w:divBdr>
    </w:div>
    <w:div w:id="966858352">
      <w:bodyDiv w:val="1"/>
      <w:marLeft w:val="0"/>
      <w:marRight w:val="0"/>
      <w:marTop w:val="0"/>
      <w:marBottom w:val="0"/>
      <w:divBdr>
        <w:top w:val="none" w:sz="0" w:space="0" w:color="auto"/>
        <w:left w:val="none" w:sz="0" w:space="0" w:color="auto"/>
        <w:bottom w:val="none" w:sz="0" w:space="0" w:color="auto"/>
        <w:right w:val="none" w:sz="0" w:space="0" w:color="auto"/>
      </w:divBdr>
    </w:div>
    <w:div w:id="968588803">
      <w:bodyDiv w:val="1"/>
      <w:marLeft w:val="0"/>
      <w:marRight w:val="0"/>
      <w:marTop w:val="0"/>
      <w:marBottom w:val="0"/>
      <w:divBdr>
        <w:top w:val="none" w:sz="0" w:space="0" w:color="auto"/>
        <w:left w:val="none" w:sz="0" w:space="0" w:color="auto"/>
        <w:bottom w:val="none" w:sz="0" w:space="0" w:color="auto"/>
        <w:right w:val="none" w:sz="0" w:space="0" w:color="auto"/>
      </w:divBdr>
    </w:div>
    <w:div w:id="972372481">
      <w:bodyDiv w:val="1"/>
      <w:marLeft w:val="0"/>
      <w:marRight w:val="0"/>
      <w:marTop w:val="0"/>
      <w:marBottom w:val="0"/>
      <w:divBdr>
        <w:top w:val="none" w:sz="0" w:space="0" w:color="auto"/>
        <w:left w:val="none" w:sz="0" w:space="0" w:color="auto"/>
        <w:bottom w:val="none" w:sz="0" w:space="0" w:color="auto"/>
        <w:right w:val="none" w:sz="0" w:space="0" w:color="auto"/>
      </w:divBdr>
    </w:div>
    <w:div w:id="972641048">
      <w:bodyDiv w:val="1"/>
      <w:marLeft w:val="0"/>
      <w:marRight w:val="0"/>
      <w:marTop w:val="0"/>
      <w:marBottom w:val="0"/>
      <w:divBdr>
        <w:top w:val="none" w:sz="0" w:space="0" w:color="auto"/>
        <w:left w:val="none" w:sz="0" w:space="0" w:color="auto"/>
        <w:bottom w:val="none" w:sz="0" w:space="0" w:color="auto"/>
        <w:right w:val="none" w:sz="0" w:space="0" w:color="auto"/>
      </w:divBdr>
    </w:div>
    <w:div w:id="973217382">
      <w:bodyDiv w:val="1"/>
      <w:marLeft w:val="0"/>
      <w:marRight w:val="0"/>
      <w:marTop w:val="0"/>
      <w:marBottom w:val="0"/>
      <w:divBdr>
        <w:top w:val="none" w:sz="0" w:space="0" w:color="auto"/>
        <w:left w:val="none" w:sz="0" w:space="0" w:color="auto"/>
        <w:bottom w:val="none" w:sz="0" w:space="0" w:color="auto"/>
        <w:right w:val="none" w:sz="0" w:space="0" w:color="auto"/>
      </w:divBdr>
    </w:div>
    <w:div w:id="974487471">
      <w:bodyDiv w:val="1"/>
      <w:marLeft w:val="0"/>
      <w:marRight w:val="0"/>
      <w:marTop w:val="0"/>
      <w:marBottom w:val="0"/>
      <w:divBdr>
        <w:top w:val="none" w:sz="0" w:space="0" w:color="auto"/>
        <w:left w:val="none" w:sz="0" w:space="0" w:color="auto"/>
        <w:bottom w:val="none" w:sz="0" w:space="0" w:color="auto"/>
        <w:right w:val="none" w:sz="0" w:space="0" w:color="auto"/>
      </w:divBdr>
    </w:div>
    <w:div w:id="975990283">
      <w:bodyDiv w:val="1"/>
      <w:marLeft w:val="0"/>
      <w:marRight w:val="0"/>
      <w:marTop w:val="0"/>
      <w:marBottom w:val="0"/>
      <w:divBdr>
        <w:top w:val="none" w:sz="0" w:space="0" w:color="auto"/>
        <w:left w:val="none" w:sz="0" w:space="0" w:color="auto"/>
        <w:bottom w:val="none" w:sz="0" w:space="0" w:color="auto"/>
        <w:right w:val="none" w:sz="0" w:space="0" w:color="auto"/>
      </w:divBdr>
    </w:div>
    <w:div w:id="977490052">
      <w:bodyDiv w:val="1"/>
      <w:marLeft w:val="0"/>
      <w:marRight w:val="0"/>
      <w:marTop w:val="0"/>
      <w:marBottom w:val="0"/>
      <w:divBdr>
        <w:top w:val="none" w:sz="0" w:space="0" w:color="auto"/>
        <w:left w:val="none" w:sz="0" w:space="0" w:color="auto"/>
        <w:bottom w:val="none" w:sz="0" w:space="0" w:color="auto"/>
        <w:right w:val="none" w:sz="0" w:space="0" w:color="auto"/>
      </w:divBdr>
    </w:div>
    <w:div w:id="980812777">
      <w:bodyDiv w:val="1"/>
      <w:marLeft w:val="0"/>
      <w:marRight w:val="0"/>
      <w:marTop w:val="0"/>
      <w:marBottom w:val="0"/>
      <w:divBdr>
        <w:top w:val="none" w:sz="0" w:space="0" w:color="auto"/>
        <w:left w:val="none" w:sz="0" w:space="0" w:color="auto"/>
        <w:bottom w:val="none" w:sz="0" w:space="0" w:color="auto"/>
        <w:right w:val="none" w:sz="0" w:space="0" w:color="auto"/>
      </w:divBdr>
    </w:div>
    <w:div w:id="983780255">
      <w:bodyDiv w:val="1"/>
      <w:marLeft w:val="0"/>
      <w:marRight w:val="0"/>
      <w:marTop w:val="0"/>
      <w:marBottom w:val="0"/>
      <w:divBdr>
        <w:top w:val="none" w:sz="0" w:space="0" w:color="auto"/>
        <w:left w:val="none" w:sz="0" w:space="0" w:color="auto"/>
        <w:bottom w:val="none" w:sz="0" w:space="0" w:color="auto"/>
        <w:right w:val="none" w:sz="0" w:space="0" w:color="auto"/>
      </w:divBdr>
    </w:div>
    <w:div w:id="985817989">
      <w:bodyDiv w:val="1"/>
      <w:marLeft w:val="0"/>
      <w:marRight w:val="0"/>
      <w:marTop w:val="0"/>
      <w:marBottom w:val="0"/>
      <w:divBdr>
        <w:top w:val="none" w:sz="0" w:space="0" w:color="auto"/>
        <w:left w:val="none" w:sz="0" w:space="0" w:color="auto"/>
        <w:bottom w:val="none" w:sz="0" w:space="0" w:color="auto"/>
        <w:right w:val="none" w:sz="0" w:space="0" w:color="auto"/>
      </w:divBdr>
    </w:div>
    <w:div w:id="997417943">
      <w:bodyDiv w:val="1"/>
      <w:marLeft w:val="0"/>
      <w:marRight w:val="0"/>
      <w:marTop w:val="0"/>
      <w:marBottom w:val="0"/>
      <w:divBdr>
        <w:top w:val="none" w:sz="0" w:space="0" w:color="auto"/>
        <w:left w:val="none" w:sz="0" w:space="0" w:color="auto"/>
        <w:bottom w:val="none" w:sz="0" w:space="0" w:color="auto"/>
        <w:right w:val="none" w:sz="0" w:space="0" w:color="auto"/>
      </w:divBdr>
    </w:div>
    <w:div w:id="997732531">
      <w:bodyDiv w:val="1"/>
      <w:marLeft w:val="0"/>
      <w:marRight w:val="0"/>
      <w:marTop w:val="0"/>
      <w:marBottom w:val="0"/>
      <w:divBdr>
        <w:top w:val="none" w:sz="0" w:space="0" w:color="auto"/>
        <w:left w:val="none" w:sz="0" w:space="0" w:color="auto"/>
        <w:bottom w:val="none" w:sz="0" w:space="0" w:color="auto"/>
        <w:right w:val="none" w:sz="0" w:space="0" w:color="auto"/>
      </w:divBdr>
    </w:div>
    <w:div w:id="998001378">
      <w:bodyDiv w:val="1"/>
      <w:marLeft w:val="0"/>
      <w:marRight w:val="0"/>
      <w:marTop w:val="0"/>
      <w:marBottom w:val="0"/>
      <w:divBdr>
        <w:top w:val="none" w:sz="0" w:space="0" w:color="auto"/>
        <w:left w:val="none" w:sz="0" w:space="0" w:color="auto"/>
        <w:bottom w:val="none" w:sz="0" w:space="0" w:color="auto"/>
        <w:right w:val="none" w:sz="0" w:space="0" w:color="auto"/>
      </w:divBdr>
    </w:div>
    <w:div w:id="998386563">
      <w:bodyDiv w:val="1"/>
      <w:marLeft w:val="0"/>
      <w:marRight w:val="0"/>
      <w:marTop w:val="0"/>
      <w:marBottom w:val="0"/>
      <w:divBdr>
        <w:top w:val="none" w:sz="0" w:space="0" w:color="auto"/>
        <w:left w:val="none" w:sz="0" w:space="0" w:color="auto"/>
        <w:bottom w:val="none" w:sz="0" w:space="0" w:color="auto"/>
        <w:right w:val="none" w:sz="0" w:space="0" w:color="auto"/>
      </w:divBdr>
    </w:div>
    <w:div w:id="1001082232">
      <w:bodyDiv w:val="1"/>
      <w:marLeft w:val="0"/>
      <w:marRight w:val="0"/>
      <w:marTop w:val="0"/>
      <w:marBottom w:val="0"/>
      <w:divBdr>
        <w:top w:val="none" w:sz="0" w:space="0" w:color="auto"/>
        <w:left w:val="none" w:sz="0" w:space="0" w:color="auto"/>
        <w:bottom w:val="none" w:sz="0" w:space="0" w:color="auto"/>
        <w:right w:val="none" w:sz="0" w:space="0" w:color="auto"/>
      </w:divBdr>
    </w:div>
    <w:div w:id="1001618184">
      <w:bodyDiv w:val="1"/>
      <w:marLeft w:val="0"/>
      <w:marRight w:val="0"/>
      <w:marTop w:val="0"/>
      <w:marBottom w:val="0"/>
      <w:divBdr>
        <w:top w:val="none" w:sz="0" w:space="0" w:color="auto"/>
        <w:left w:val="none" w:sz="0" w:space="0" w:color="auto"/>
        <w:bottom w:val="none" w:sz="0" w:space="0" w:color="auto"/>
        <w:right w:val="none" w:sz="0" w:space="0" w:color="auto"/>
      </w:divBdr>
    </w:div>
    <w:div w:id="1003702553">
      <w:bodyDiv w:val="1"/>
      <w:marLeft w:val="0"/>
      <w:marRight w:val="0"/>
      <w:marTop w:val="0"/>
      <w:marBottom w:val="0"/>
      <w:divBdr>
        <w:top w:val="none" w:sz="0" w:space="0" w:color="auto"/>
        <w:left w:val="none" w:sz="0" w:space="0" w:color="auto"/>
        <w:bottom w:val="none" w:sz="0" w:space="0" w:color="auto"/>
        <w:right w:val="none" w:sz="0" w:space="0" w:color="auto"/>
      </w:divBdr>
    </w:div>
    <w:div w:id="1004436347">
      <w:bodyDiv w:val="1"/>
      <w:marLeft w:val="0"/>
      <w:marRight w:val="0"/>
      <w:marTop w:val="0"/>
      <w:marBottom w:val="0"/>
      <w:divBdr>
        <w:top w:val="none" w:sz="0" w:space="0" w:color="auto"/>
        <w:left w:val="none" w:sz="0" w:space="0" w:color="auto"/>
        <w:bottom w:val="none" w:sz="0" w:space="0" w:color="auto"/>
        <w:right w:val="none" w:sz="0" w:space="0" w:color="auto"/>
      </w:divBdr>
    </w:div>
    <w:div w:id="1004478127">
      <w:bodyDiv w:val="1"/>
      <w:marLeft w:val="0"/>
      <w:marRight w:val="0"/>
      <w:marTop w:val="0"/>
      <w:marBottom w:val="0"/>
      <w:divBdr>
        <w:top w:val="none" w:sz="0" w:space="0" w:color="auto"/>
        <w:left w:val="none" w:sz="0" w:space="0" w:color="auto"/>
        <w:bottom w:val="none" w:sz="0" w:space="0" w:color="auto"/>
        <w:right w:val="none" w:sz="0" w:space="0" w:color="auto"/>
      </w:divBdr>
    </w:div>
    <w:div w:id="1005127901">
      <w:bodyDiv w:val="1"/>
      <w:marLeft w:val="0"/>
      <w:marRight w:val="0"/>
      <w:marTop w:val="0"/>
      <w:marBottom w:val="0"/>
      <w:divBdr>
        <w:top w:val="none" w:sz="0" w:space="0" w:color="auto"/>
        <w:left w:val="none" w:sz="0" w:space="0" w:color="auto"/>
        <w:bottom w:val="none" w:sz="0" w:space="0" w:color="auto"/>
        <w:right w:val="none" w:sz="0" w:space="0" w:color="auto"/>
      </w:divBdr>
    </w:div>
    <w:div w:id="1005861087">
      <w:bodyDiv w:val="1"/>
      <w:marLeft w:val="0"/>
      <w:marRight w:val="0"/>
      <w:marTop w:val="0"/>
      <w:marBottom w:val="0"/>
      <w:divBdr>
        <w:top w:val="none" w:sz="0" w:space="0" w:color="auto"/>
        <w:left w:val="none" w:sz="0" w:space="0" w:color="auto"/>
        <w:bottom w:val="none" w:sz="0" w:space="0" w:color="auto"/>
        <w:right w:val="none" w:sz="0" w:space="0" w:color="auto"/>
      </w:divBdr>
    </w:div>
    <w:div w:id="1007485061">
      <w:bodyDiv w:val="1"/>
      <w:marLeft w:val="0"/>
      <w:marRight w:val="0"/>
      <w:marTop w:val="0"/>
      <w:marBottom w:val="0"/>
      <w:divBdr>
        <w:top w:val="none" w:sz="0" w:space="0" w:color="auto"/>
        <w:left w:val="none" w:sz="0" w:space="0" w:color="auto"/>
        <w:bottom w:val="none" w:sz="0" w:space="0" w:color="auto"/>
        <w:right w:val="none" w:sz="0" w:space="0" w:color="auto"/>
      </w:divBdr>
    </w:div>
    <w:div w:id="1007903034">
      <w:bodyDiv w:val="1"/>
      <w:marLeft w:val="0"/>
      <w:marRight w:val="0"/>
      <w:marTop w:val="0"/>
      <w:marBottom w:val="0"/>
      <w:divBdr>
        <w:top w:val="none" w:sz="0" w:space="0" w:color="auto"/>
        <w:left w:val="none" w:sz="0" w:space="0" w:color="auto"/>
        <w:bottom w:val="none" w:sz="0" w:space="0" w:color="auto"/>
        <w:right w:val="none" w:sz="0" w:space="0" w:color="auto"/>
      </w:divBdr>
    </w:div>
    <w:div w:id="1009136948">
      <w:bodyDiv w:val="1"/>
      <w:marLeft w:val="0"/>
      <w:marRight w:val="0"/>
      <w:marTop w:val="0"/>
      <w:marBottom w:val="0"/>
      <w:divBdr>
        <w:top w:val="none" w:sz="0" w:space="0" w:color="auto"/>
        <w:left w:val="none" w:sz="0" w:space="0" w:color="auto"/>
        <w:bottom w:val="none" w:sz="0" w:space="0" w:color="auto"/>
        <w:right w:val="none" w:sz="0" w:space="0" w:color="auto"/>
      </w:divBdr>
    </w:div>
    <w:div w:id="1009406381">
      <w:bodyDiv w:val="1"/>
      <w:marLeft w:val="0"/>
      <w:marRight w:val="0"/>
      <w:marTop w:val="0"/>
      <w:marBottom w:val="0"/>
      <w:divBdr>
        <w:top w:val="none" w:sz="0" w:space="0" w:color="auto"/>
        <w:left w:val="none" w:sz="0" w:space="0" w:color="auto"/>
        <w:bottom w:val="none" w:sz="0" w:space="0" w:color="auto"/>
        <w:right w:val="none" w:sz="0" w:space="0" w:color="auto"/>
      </w:divBdr>
    </w:div>
    <w:div w:id="1009596304">
      <w:bodyDiv w:val="1"/>
      <w:marLeft w:val="0"/>
      <w:marRight w:val="0"/>
      <w:marTop w:val="0"/>
      <w:marBottom w:val="0"/>
      <w:divBdr>
        <w:top w:val="none" w:sz="0" w:space="0" w:color="auto"/>
        <w:left w:val="none" w:sz="0" w:space="0" w:color="auto"/>
        <w:bottom w:val="none" w:sz="0" w:space="0" w:color="auto"/>
        <w:right w:val="none" w:sz="0" w:space="0" w:color="auto"/>
      </w:divBdr>
    </w:div>
    <w:div w:id="1011030735">
      <w:bodyDiv w:val="1"/>
      <w:marLeft w:val="0"/>
      <w:marRight w:val="0"/>
      <w:marTop w:val="0"/>
      <w:marBottom w:val="0"/>
      <w:divBdr>
        <w:top w:val="none" w:sz="0" w:space="0" w:color="auto"/>
        <w:left w:val="none" w:sz="0" w:space="0" w:color="auto"/>
        <w:bottom w:val="none" w:sz="0" w:space="0" w:color="auto"/>
        <w:right w:val="none" w:sz="0" w:space="0" w:color="auto"/>
      </w:divBdr>
    </w:div>
    <w:div w:id="1012417787">
      <w:bodyDiv w:val="1"/>
      <w:marLeft w:val="0"/>
      <w:marRight w:val="0"/>
      <w:marTop w:val="0"/>
      <w:marBottom w:val="0"/>
      <w:divBdr>
        <w:top w:val="none" w:sz="0" w:space="0" w:color="auto"/>
        <w:left w:val="none" w:sz="0" w:space="0" w:color="auto"/>
        <w:bottom w:val="none" w:sz="0" w:space="0" w:color="auto"/>
        <w:right w:val="none" w:sz="0" w:space="0" w:color="auto"/>
      </w:divBdr>
    </w:div>
    <w:div w:id="1012992875">
      <w:bodyDiv w:val="1"/>
      <w:marLeft w:val="0"/>
      <w:marRight w:val="0"/>
      <w:marTop w:val="0"/>
      <w:marBottom w:val="0"/>
      <w:divBdr>
        <w:top w:val="none" w:sz="0" w:space="0" w:color="auto"/>
        <w:left w:val="none" w:sz="0" w:space="0" w:color="auto"/>
        <w:bottom w:val="none" w:sz="0" w:space="0" w:color="auto"/>
        <w:right w:val="none" w:sz="0" w:space="0" w:color="auto"/>
      </w:divBdr>
    </w:div>
    <w:div w:id="1013724106">
      <w:bodyDiv w:val="1"/>
      <w:marLeft w:val="0"/>
      <w:marRight w:val="0"/>
      <w:marTop w:val="0"/>
      <w:marBottom w:val="0"/>
      <w:divBdr>
        <w:top w:val="none" w:sz="0" w:space="0" w:color="auto"/>
        <w:left w:val="none" w:sz="0" w:space="0" w:color="auto"/>
        <w:bottom w:val="none" w:sz="0" w:space="0" w:color="auto"/>
        <w:right w:val="none" w:sz="0" w:space="0" w:color="auto"/>
      </w:divBdr>
    </w:div>
    <w:div w:id="1014957312">
      <w:bodyDiv w:val="1"/>
      <w:marLeft w:val="0"/>
      <w:marRight w:val="0"/>
      <w:marTop w:val="0"/>
      <w:marBottom w:val="0"/>
      <w:divBdr>
        <w:top w:val="none" w:sz="0" w:space="0" w:color="auto"/>
        <w:left w:val="none" w:sz="0" w:space="0" w:color="auto"/>
        <w:bottom w:val="none" w:sz="0" w:space="0" w:color="auto"/>
        <w:right w:val="none" w:sz="0" w:space="0" w:color="auto"/>
      </w:divBdr>
    </w:div>
    <w:div w:id="1017582625">
      <w:bodyDiv w:val="1"/>
      <w:marLeft w:val="0"/>
      <w:marRight w:val="0"/>
      <w:marTop w:val="0"/>
      <w:marBottom w:val="0"/>
      <w:divBdr>
        <w:top w:val="none" w:sz="0" w:space="0" w:color="auto"/>
        <w:left w:val="none" w:sz="0" w:space="0" w:color="auto"/>
        <w:bottom w:val="none" w:sz="0" w:space="0" w:color="auto"/>
        <w:right w:val="none" w:sz="0" w:space="0" w:color="auto"/>
      </w:divBdr>
    </w:div>
    <w:div w:id="1018392706">
      <w:bodyDiv w:val="1"/>
      <w:marLeft w:val="0"/>
      <w:marRight w:val="0"/>
      <w:marTop w:val="0"/>
      <w:marBottom w:val="0"/>
      <w:divBdr>
        <w:top w:val="none" w:sz="0" w:space="0" w:color="auto"/>
        <w:left w:val="none" w:sz="0" w:space="0" w:color="auto"/>
        <w:bottom w:val="none" w:sz="0" w:space="0" w:color="auto"/>
        <w:right w:val="none" w:sz="0" w:space="0" w:color="auto"/>
      </w:divBdr>
    </w:div>
    <w:div w:id="1020164914">
      <w:bodyDiv w:val="1"/>
      <w:marLeft w:val="0"/>
      <w:marRight w:val="0"/>
      <w:marTop w:val="0"/>
      <w:marBottom w:val="0"/>
      <w:divBdr>
        <w:top w:val="none" w:sz="0" w:space="0" w:color="auto"/>
        <w:left w:val="none" w:sz="0" w:space="0" w:color="auto"/>
        <w:bottom w:val="none" w:sz="0" w:space="0" w:color="auto"/>
        <w:right w:val="none" w:sz="0" w:space="0" w:color="auto"/>
      </w:divBdr>
    </w:div>
    <w:div w:id="1022706132">
      <w:bodyDiv w:val="1"/>
      <w:marLeft w:val="0"/>
      <w:marRight w:val="0"/>
      <w:marTop w:val="0"/>
      <w:marBottom w:val="0"/>
      <w:divBdr>
        <w:top w:val="none" w:sz="0" w:space="0" w:color="auto"/>
        <w:left w:val="none" w:sz="0" w:space="0" w:color="auto"/>
        <w:bottom w:val="none" w:sz="0" w:space="0" w:color="auto"/>
        <w:right w:val="none" w:sz="0" w:space="0" w:color="auto"/>
      </w:divBdr>
    </w:div>
    <w:div w:id="1023243891">
      <w:bodyDiv w:val="1"/>
      <w:marLeft w:val="0"/>
      <w:marRight w:val="0"/>
      <w:marTop w:val="0"/>
      <w:marBottom w:val="0"/>
      <w:divBdr>
        <w:top w:val="none" w:sz="0" w:space="0" w:color="auto"/>
        <w:left w:val="none" w:sz="0" w:space="0" w:color="auto"/>
        <w:bottom w:val="none" w:sz="0" w:space="0" w:color="auto"/>
        <w:right w:val="none" w:sz="0" w:space="0" w:color="auto"/>
      </w:divBdr>
    </w:div>
    <w:div w:id="1023943506">
      <w:bodyDiv w:val="1"/>
      <w:marLeft w:val="0"/>
      <w:marRight w:val="0"/>
      <w:marTop w:val="0"/>
      <w:marBottom w:val="0"/>
      <w:divBdr>
        <w:top w:val="none" w:sz="0" w:space="0" w:color="auto"/>
        <w:left w:val="none" w:sz="0" w:space="0" w:color="auto"/>
        <w:bottom w:val="none" w:sz="0" w:space="0" w:color="auto"/>
        <w:right w:val="none" w:sz="0" w:space="0" w:color="auto"/>
      </w:divBdr>
    </w:div>
    <w:div w:id="1024404824">
      <w:bodyDiv w:val="1"/>
      <w:marLeft w:val="0"/>
      <w:marRight w:val="0"/>
      <w:marTop w:val="0"/>
      <w:marBottom w:val="0"/>
      <w:divBdr>
        <w:top w:val="none" w:sz="0" w:space="0" w:color="auto"/>
        <w:left w:val="none" w:sz="0" w:space="0" w:color="auto"/>
        <w:bottom w:val="none" w:sz="0" w:space="0" w:color="auto"/>
        <w:right w:val="none" w:sz="0" w:space="0" w:color="auto"/>
      </w:divBdr>
    </w:div>
    <w:div w:id="1030110832">
      <w:bodyDiv w:val="1"/>
      <w:marLeft w:val="0"/>
      <w:marRight w:val="0"/>
      <w:marTop w:val="0"/>
      <w:marBottom w:val="0"/>
      <w:divBdr>
        <w:top w:val="none" w:sz="0" w:space="0" w:color="auto"/>
        <w:left w:val="none" w:sz="0" w:space="0" w:color="auto"/>
        <w:bottom w:val="none" w:sz="0" w:space="0" w:color="auto"/>
        <w:right w:val="none" w:sz="0" w:space="0" w:color="auto"/>
      </w:divBdr>
    </w:div>
    <w:div w:id="1033923693">
      <w:bodyDiv w:val="1"/>
      <w:marLeft w:val="0"/>
      <w:marRight w:val="0"/>
      <w:marTop w:val="0"/>
      <w:marBottom w:val="0"/>
      <w:divBdr>
        <w:top w:val="none" w:sz="0" w:space="0" w:color="auto"/>
        <w:left w:val="none" w:sz="0" w:space="0" w:color="auto"/>
        <w:bottom w:val="none" w:sz="0" w:space="0" w:color="auto"/>
        <w:right w:val="none" w:sz="0" w:space="0" w:color="auto"/>
      </w:divBdr>
    </w:div>
    <w:div w:id="1034883239">
      <w:bodyDiv w:val="1"/>
      <w:marLeft w:val="0"/>
      <w:marRight w:val="0"/>
      <w:marTop w:val="0"/>
      <w:marBottom w:val="0"/>
      <w:divBdr>
        <w:top w:val="none" w:sz="0" w:space="0" w:color="auto"/>
        <w:left w:val="none" w:sz="0" w:space="0" w:color="auto"/>
        <w:bottom w:val="none" w:sz="0" w:space="0" w:color="auto"/>
        <w:right w:val="none" w:sz="0" w:space="0" w:color="auto"/>
      </w:divBdr>
    </w:div>
    <w:div w:id="1035085331">
      <w:bodyDiv w:val="1"/>
      <w:marLeft w:val="0"/>
      <w:marRight w:val="0"/>
      <w:marTop w:val="0"/>
      <w:marBottom w:val="0"/>
      <w:divBdr>
        <w:top w:val="none" w:sz="0" w:space="0" w:color="auto"/>
        <w:left w:val="none" w:sz="0" w:space="0" w:color="auto"/>
        <w:bottom w:val="none" w:sz="0" w:space="0" w:color="auto"/>
        <w:right w:val="none" w:sz="0" w:space="0" w:color="auto"/>
      </w:divBdr>
    </w:div>
    <w:div w:id="1035423774">
      <w:bodyDiv w:val="1"/>
      <w:marLeft w:val="0"/>
      <w:marRight w:val="0"/>
      <w:marTop w:val="0"/>
      <w:marBottom w:val="0"/>
      <w:divBdr>
        <w:top w:val="none" w:sz="0" w:space="0" w:color="auto"/>
        <w:left w:val="none" w:sz="0" w:space="0" w:color="auto"/>
        <w:bottom w:val="none" w:sz="0" w:space="0" w:color="auto"/>
        <w:right w:val="none" w:sz="0" w:space="0" w:color="auto"/>
      </w:divBdr>
    </w:div>
    <w:div w:id="1035542926">
      <w:bodyDiv w:val="1"/>
      <w:marLeft w:val="0"/>
      <w:marRight w:val="0"/>
      <w:marTop w:val="0"/>
      <w:marBottom w:val="0"/>
      <w:divBdr>
        <w:top w:val="none" w:sz="0" w:space="0" w:color="auto"/>
        <w:left w:val="none" w:sz="0" w:space="0" w:color="auto"/>
        <w:bottom w:val="none" w:sz="0" w:space="0" w:color="auto"/>
        <w:right w:val="none" w:sz="0" w:space="0" w:color="auto"/>
      </w:divBdr>
    </w:div>
    <w:div w:id="1037506461">
      <w:bodyDiv w:val="1"/>
      <w:marLeft w:val="0"/>
      <w:marRight w:val="0"/>
      <w:marTop w:val="0"/>
      <w:marBottom w:val="0"/>
      <w:divBdr>
        <w:top w:val="none" w:sz="0" w:space="0" w:color="auto"/>
        <w:left w:val="none" w:sz="0" w:space="0" w:color="auto"/>
        <w:bottom w:val="none" w:sz="0" w:space="0" w:color="auto"/>
        <w:right w:val="none" w:sz="0" w:space="0" w:color="auto"/>
      </w:divBdr>
    </w:div>
    <w:div w:id="1037582340">
      <w:bodyDiv w:val="1"/>
      <w:marLeft w:val="0"/>
      <w:marRight w:val="0"/>
      <w:marTop w:val="0"/>
      <w:marBottom w:val="0"/>
      <w:divBdr>
        <w:top w:val="none" w:sz="0" w:space="0" w:color="auto"/>
        <w:left w:val="none" w:sz="0" w:space="0" w:color="auto"/>
        <w:bottom w:val="none" w:sz="0" w:space="0" w:color="auto"/>
        <w:right w:val="none" w:sz="0" w:space="0" w:color="auto"/>
      </w:divBdr>
    </w:div>
    <w:div w:id="1037857322">
      <w:bodyDiv w:val="1"/>
      <w:marLeft w:val="0"/>
      <w:marRight w:val="0"/>
      <w:marTop w:val="0"/>
      <w:marBottom w:val="0"/>
      <w:divBdr>
        <w:top w:val="none" w:sz="0" w:space="0" w:color="auto"/>
        <w:left w:val="none" w:sz="0" w:space="0" w:color="auto"/>
        <w:bottom w:val="none" w:sz="0" w:space="0" w:color="auto"/>
        <w:right w:val="none" w:sz="0" w:space="0" w:color="auto"/>
      </w:divBdr>
    </w:div>
    <w:div w:id="1046370604">
      <w:bodyDiv w:val="1"/>
      <w:marLeft w:val="0"/>
      <w:marRight w:val="0"/>
      <w:marTop w:val="0"/>
      <w:marBottom w:val="0"/>
      <w:divBdr>
        <w:top w:val="none" w:sz="0" w:space="0" w:color="auto"/>
        <w:left w:val="none" w:sz="0" w:space="0" w:color="auto"/>
        <w:bottom w:val="none" w:sz="0" w:space="0" w:color="auto"/>
        <w:right w:val="none" w:sz="0" w:space="0" w:color="auto"/>
      </w:divBdr>
    </w:div>
    <w:div w:id="1047069960">
      <w:bodyDiv w:val="1"/>
      <w:marLeft w:val="0"/>
      <w:marRight w:val="0"/>
      <w:marTop w:val="0"/>
      <w:marBottom w:val="0"/>
      <w:divBdr>
        <w:top w:val="none" w:sz="0" w:space="0" w:color="auto"/>
        <w:left w:val="none" w:sz="0" w:space="0" w:color="auto"/>
        <w:bottom w:val="none" w:sz="0" w:space="0" w:color="auto"/>
        <w:right w:val="none" w:sz="0" w:space="0" w:color="auto"/>
      </w:divBdr>
    </w:div>
    <w:div w:id="1049260978">
      <w:bodyDiv w:val="1"/>
      <w:marLeft w:val="0"/>
      <w:marRight w:val="0"/>
      <w:marTop w:val="0"/>
      <w:marBottom w:val="0"/>
      <w:divBdr>
        <w:top w:val="none" w:sz="0" w:space="0" w:color="auto"/>
        <w:left w:val="none" w:sz="0" w:space="0" w:color="auto"/>
        <w:bottom w:val="none" w:sz="0" w:space="0" w:color="auto"/>
        <w:right w:val="none" w:sz="0" w:space="0" w:color="auto"/>
      </w:divBdr>
    </w:div>
    <w:div w:id="1050038987">
      <w:bodyDiv w:val="1"/>
      <w:marLeft w:val="0"/>
      <w:marRight w:val="0"/>
      <w:marTop w:val="0"/>
      <w:marBottom w:val="0"/>
      <w:divBdr>
        <w:top w:val="none" w:sz="0" w:space="0" w:color="auto"/>
        <w:left w:val="none" w:sz="0" w:space="0" w:color="auto"/>
        <w:bottom w:val="none" w:sz="0" w:space="0" w:color="auto"/>
        <w:right w:val="none" w:sz="0" w:space="0" w:color="auto"/>
      </w:divBdr>
    </w:div>
    <w:div w:id="1050227296">
      <w:bodyDiv w:val="1"/>
      <w:marLeft w:val="0"/>
      <w:marRight w:val="0"/>
      <w:marTop w:val="0"/>
      <w:marBottom w:val="0"/>
      <w:divBdr>
        <w:top w:val="none" w:sz="0" w:space="0" w:color="auto"/>
        <w:left w:val="none" w:sz="0" w:space="0" w:color="auto"/>
        <w:bottom w:val="none" w:sz="0" w:space="0" w:color="auto"/>
        <w:right w:val="none" w:sz="0" w:space="0" w:color="auto"/>
      </w:divBdr>
    </w:div>
    <w:div w:id="1050884926">
      <w:bodyDiv w:val="1"/>
      <w:marLeft w:val="0"/>
      <w:marRight w:val="0"/>
      <w:marTop w:val="0"/>
      <w:marBottom w:val="0"/>
      <w:divBdr>
        <w:top w:val="none" w:sz="0" w:space="0" w:color="auto"/>
        <w:left w:val="none" w:sz="0" w:space="0" w:color="auto"/>
        <w:bottom w:val="none" w:sz="0" w:space="0" w:color="auto"/>
        <w:right w:val="none" w:sz="0" w:space="0" w:color="auto"/>
      </w:divBdr>
    </w:div>
    <w:div w:id="1053505039">
      <w:bodyDiv w:val="1"/>
      <w:marLeft w:val="0"/>
      <w:marRight w:val="0"/>
      <w:marTop w:val="0"/>
      <w:marBottom w:val="0"/>
      <w:divBdr>
        <w:top w:val="none" w:sz="0" w:space="0" w:color="auto"/>
        <w:left w:val="none" w:sz="0" w:space="0" w:color="auto"/>
        <w:bottom w:val="none" w:sz="0" w:space="0" w:color="auto"/>
        <w:right w:val="none" w:sz="0" w:space="0" w:color="auto"/>
      </w:divBdr>
    </w:div>
    <w:div w:id="1057583132">
      <w:bodyDiv w:val="1"/>
      <w:marLeft w:val="0"/>
      <w:marRight w:val="0"/>
      <w:marTop w:val="0"/>
      <w:marBottom w:val="0"/>
      <w:divBdr>
        <w:top w:val="none" w:sz="0" w:space="0" w:color="auto"/>
        <w:left w:val="none" w:sz="0" w:space="0" w:color="auto"/>
        <w:bottom w:val="none" w:sz="0" w:space="0" w:color="auto"/>
        <w:right w:val="none" w:sz="0" w:space="0" w:color="auto"/>
      </w:divBdr>
    </w:div>
    <w:div w:id="1058482118">
      <w:bodyDiv w:val="1"/>
      <w:marLeft w:val="0"/>
      <w:marRight w:val="0"/>
      <w:marTop w:val="0"/>
      <w:marBottom w:val="0"/>
      <w:divBdr>
        <w:top w:val="none" w:sz="0" w:space="0" w:color="auto"/>
        <w:left w:val="none" w:sz="0" w:space="0" w:color="auto"/>
        <w:bottom w:val="none" w:sz="0" w:space="0" w:color="auto"/>
        <w:right w:val="none" w:sz="0" w:space="0" w:color="auto"/>
      </w:divBdr>
    </w:div>
    <w:div w:id="1058744490">
      <w:bodyDiv w:val="1"/>
      <w:marLeft w:val="0"/>
      <w:marRight w:val="0"/>
      <w:marTop w:val="0"/>
      <w:marBottom w:val="0"/>
      <w:divBdr>
        <w:top w:val="none" w:sz="0" w:space="0" w:color="auto"/>
        <w:left w:val="none" w:sz="0" w:space="0" w:color="auto"/>
        <w:bottom w:val="none" w:sz="0" w:space="0" w:color="auto"/>
        <w:right w:val="none" w:sz="0" w:space="0" w:color="auto"/>
      </w:divBdr>
    </w:div>
    <w:div w:id="1060399458">
      <w:bodyDiv w:val="1"/>
      <w:marLeft w:val="0"/>
      <w:marRight w:val="0"/>
      <w:marTop w:val="0"/>
      <w:marBottom w:val="0"/>
      <w:divBdr>
        <w:top w:val="none" w:sz="0" w:space="0" w:color="auto"/>
        <w:left w:val="none" w:sz="0" w:space="0" w:color="auto"/>
        <w:bottom w:val="none" w:sz="0" w:space="0" w:color="auto"/>
        <w:right w:val="none" w:sz="0" w:space="0" w:color="auto"/>
      </w:divBdr>
    </w:div>
    <w:div w:id="1060791531">
      <w:bodyDiv w:val="1"/>
      <w:marLeft w:val="0"/>
      <w:marRight w:val="0"/>
      <w:marTop w:val="0"/>
      <w:marBottom w:val="0"/>
      <w:divBdr>
        <w:top w:val="none" w:sz="0" w:space="0" w:color="auto"/>
        <w:left w:val="none" w:sz="0" w:space="0" w:color="auto"/>
        <w:bottom w:val="none" w:sz="0" w:space="0" w:color="auto"/>
        <w:right w:val="none" w:sz="0" w:space="0" w:color="auto"/>
      </w:divBdr>
    </w:div>
    <w:div w:id="1066613763">
      <w:bodyDiv w:val="1"/>
      <w:marLeft w:val="0"/>
      <w:marRight w:val="0"/>
      <w:marTop w:val="0"/>
      <w:marBottom w:val="0"/>
      <w:divBdr>
        <w:top w:val="none" w:sz="0" w:space="0" w:color="auto"/>
        <w:left w:val="none" w:sz="0" w:space="0" w:color="auto"/>
        <w:bottom w:val="none" w:sz="0" w:space="0" w:color="auto"/>
        <w:right w:val="none" w:sz="0" w:space="0" w:color="auto"/>
      </w:divBdr>
    </w:div>
    <w:div w:id="1066685496">
      <w:bodyDiv w:val="1"/>
      <w:marLeft w:val="0"/>
      <w:marRight w:val="0"/>
      <w:marTop w:val="0"/>
      <w:marBottom w:val="0"/>
      <w:divBdr>
        <w:top w:val="none" w:sz="0" w:space="0" w:color="auto"/>
        <w:left w:val="none" w:sz="0" w:space="0" w:color="auto"/>
        <w:bottom w:val="none" w:sz="0" w:space="0" w:color="auto"/>
        <w:right w:val="none" w:sz="0" w:space="0" w:color="auto"/>
      </w:divBdr>
    </w:div>
    <w:div w:id="1067385852">
      <w:bodyDiv w:val="1"/>
      <w:marLeft w:val="0"/>
      <w:marRight w:val="0"/>
      <w:marTop w:val="0"/>
      <w:marBottom w:val="0"/>
      <w:divBdr>
        <w:top w:val="none" w:sz="0" w:space="0" w:color="auto"/>
        <w:left w:val="none" w:sz="0" w:space="0" w:color="auto"/>
        <w:bottom w:val="none" w:sz="0" w:space="0" w:color="auto"/>
        <w:right w:val="none" w:sz="0" w:space="0" w:color="auto"/>
      </w:divBdr>
    </w:div>
    <w:div w:id="1073815566">
      <w:bodyDiv w:val="1"/>
      <w:marLeft w:val="0"/>
      <w:marRight w:val="0"/>
      <w:marTop w:val="0"/>
      <w:marBottom w:val="0"/>
      <w:divBdr>
        <w:top w:val="none" w:sz="0" w:space="0" w:color="auto"/>
        <w:left w:val="none" w:sz="0" w:space="0" w:color="auto"/>
        <w:bottom w:val="none" w:sz="0" w:space="0" w:color="auto"/>
        <w:right w:val="none" w:sz="0" w:space="0" w:color="auto"/>
      </w:divBdr>
    </w:div>
    <w:div w:id="1074161484">
      <w:bodyDiv w:val="1"/>
      <w:marLeft w:val="0"/>
      <w:marRight w:val="0"/>
      <w:marTop w:val="0"/>
      <w:marBottom w:val="0"/>
      <w:divBdr>
        <w:top w:val="none" w:sz="0" w:space="0" w:color="auto"/>
        <w:left w:val="none" w:sz="0" w:space="0" w:color="auto"/>
        <w:bottom w:val="none" w:sz="0" w:space="0" w:color="auto"/>
        <w:right w:val="none" w:sz="0" w:space="0" w:color="auto"/>
      </w:divBdr>
    </w:div>
    <w:div w:id="1075279142">
      <w:bodyDiv w:val="1"/>
      <w:marLeft w:val="0"/>
      <w:marRight w:val="0"/>
      <w:marTop w:val="0"/>
      <w:marBottom w:val="0"/>
      <w:divBdr>
        <w:top w:val="none" w:sz="0" w:space="0" w:color="auto"/>
        <w:left w:val="none" w:sz="0" w:space="0" w:color="auto"/>
        <w:bottom w:val="none" w:sz="0" w:space="0" w:color="auto"/>
        <w:right w:val="none" w:sz="0" w:space="0" w:color="auto"/>
      </w:divBdr>
    </w:div>
    <w:div w:id="1075322756">
      <w:bodyDiv w:val="1"/>
      <w:marLeft w:val="0"/>
      <w:marRight w:val="0"/>
      <w:marTop w:val="0"/>
      <w:marBottom w:val="0"/>
      <w:divBdr>
        <w:top w:val="none" w:sz="0" w:space="0" w:color="auto"/>
        <w:left w:val="none" w:sz="0" w:space="0" w:color="auto"/>
        <w:bottom w:val="none" w:sz="0" w:space="0" w:color="auto"/>
        <w:right w:val="none" w:sz="0" w:space="0" w:color="auto"/>
      </w:divBdr>
    </w:div>
    <w:div w:id="1075512350">
      <w:bodyDiv w:val="1"/>
      <w:marLeft w:val="0"/>
      <w:marRight w:val="0"/>
      <w:marTop w:val="0"/>
      <w:marBottom w:val="0"/>
      <w:divBdr>
        <w:top w:val="none" w:sz="0" w:space="0" w:color="auto"/>
        <w:left w:val="none" w:sz="0" w:space="0" w:color="auto"/>
        <w:bottom w:val="none" w:sz="0" w:space="0" w:color="auto"/>
        <w:right w:val="none" w:sz="0" w:space="0" w:color="auto"/>
      </w:divBdr>
    </w:div>
    <w:div w:id="1076391177">
      <w:bodyDiv w:val="1"/>
      <w:marLeft w:val="0"/>
      <w:marRight w:val="0"/>
      <w:marTop w:val="0"/>
      <w:marBottom w:val="0"/>
      <w:divBdr>
        <w:top w:val="none" w:sz="0" w:space="0" w:color="auto"/>
        <w:left w:val="none" w:sz="0" w:space="0" w:color="auto"/>
        <w:bottom w:val="none" w:sz="0" w:space="0" w:color="auto"/>
        <w:right w:val="none" w:sz="0" w:space="0" w:color="auto"/>
      </w:divBdr>
    </w:div>
    <w:div w:id="1079669376">
      <w:bodyDiv w:val="1"/>
      <w:marLeft w:val="0"/>
      <w:marRight w:val="0"/>
      <w:marTop w:val="0"/>
      <w:marBottom w:val="0"/>
      <w:divBdr>
        <w:top w:val="none" w:sz="0" w:space="0" w:color="auto"/>
        <w:left w:val="none" w:sz="0" w:space="0" w:color="auto"/>
        <w:bottom w:val="none" w:sz="0" w:space="0" w:color="auto"/>
        <w:right w:val="none" w:sz="0" w:space="0" w:color="auto"/>
      </w:divBdr>
    </w:div>
    <w:div w:id="1080519154">
      <w:bodyDiv w:val="1"/>
      <w:marLeft w:val="0"/>
      <w:marRight w:val="0"/>
      <w:marTop w:val="0"/>
      <w:marBottom w:val="0"/>
      <w:divBdr>
        <w:top w:val="none" w:sz="0" w:space="0" w:color="auto"/>
        <w:left w:val="none" w:sz="0" w:space="0" w:color="auto"/>
        <w:bottom w:val="none" w:sz="0" w:space="0" w:color="auto"/>
        <w:right w:val="none" w:sz="0" w:space="0" w:color="auto"/>
      </w:divBdr>
    </w:div>
    <w:div w:id="1082608988">
      <w:bodyDiv w:val="1"/>
      <w:marLeft w:val="0"/>
      <w:marRight w:val="0"/>
      <w:marTop w:val="0"/>
      <w:marBottom w:val="0"/>
      <w:divBdr>
        <w:top w:val="none" w:sz="0" w:space="0" w:color="auto"/>
        <w:left w:val="none" w:sz="0" w:space="0" w:color="auto"/>
        <w:bottom w:val="none" w:sz="0" w:space="0" w:color="auto"/>
        <w:right w:val="none" w:sz="0" w:space="0" w:color="auto"/>
      </w:divBdr>
    </w:div>
    <w:div w:id="1082992338">
      <w:bodyDiv w:val="1"/>
      <w:marLeft w:val="0"/>
      <w:marRight w:val="0"/>
      <w:marTop w:val="0"/>
      <w:marBottom w:val="0"/>
      <w:divBdr>
        <w:top w:val="none" w:sz="0" w:space="0" w:color="auto"/>
        <w:left w:val="none" w:sz="0" w:space="0" w:color="auto"/>
        <w:bottom w:val="none" w:sz="0" w:space="0" w:color="auto"/>
        <w:right w:val="none" w:sz="0" w:space="0" w:color="auto"/>
      </w:divBdr>
    </w:div>
    <w:div w:id="1086802270">
      <w:bodyDiv w:val="1"/>
      <w:marLeft w:val="0"/>
      <w:marRight w:val="0"/>
      <w:marTop w:val="0"/>
      <w:marBottom w:val="0"/>
      <w:divBdr>
        <w:top w:val="none" w:sz="0" w:space="0" w:color="auto"/>
        <w:left w:val="none" w:sz="0" w:space="0" w:color="auto"/>
        <w:bottom w:val="none" w:sz="0" w:space="0" w:color="auto"/>
        <w:right w:val="none" w:sz="0" w:space="0" w:color="auto"/>
      </w:divBdr>
    </w:div>
    <w:div w:id="1088844220">
      <w:bodyDiv w:val="1"/>
      <w:marLeft w:val="0"/>
      <w:marRight w:val="0"/>
      <w:marTop w:val="0"/>
      <w:marBottom w:val="0"/>
      <w:divBdr>
        <w:top w:val="none" w:sz="0" w:space="0" w:color="auto"/>
        <w:left w:val="none" w:sz="0" w:space="0" w:color="auto"/>
        <w:bottom w:val="none" w:sz="0" w:space="0" w:color="auto"/>
        <w:right w:val="none" w:sz="0" w:space="0" w:color="auto"/>
      </w:divBdr>
    </w:div>
    <w:div w:id="1090541609">
      <w:bodyDiv w:val="1"/>
      <w:marLeft w:val="0"/>
      <w:marRight w:val="0"/>
      <w:marTop w:val="0"/>
      <w:marBottom w:val="0"/>
      <w:divBdr>
        <w:top w:val="none" w:sz="0" w:space="0" w:color="auto"/>
        <w:left w:val="none" w:sz="0" w:space="0" w:color="auto"/>
        <w:bottom w:val="none" w:sz="0" w:space="0" w:color="auto"/>
        <w:right w:val="none" w:sz="0" w:space="0" w:color="auto"/>
      </w:divBdr>
    </w:div>
    <w:div w:id="1091196468">
      <w:bodyDiv w:val="1"/>
      <w:marLeft w:val="0"/>
      <w:marRight w:val="0"/>
      <w:marTop w:val="0"/>
      <w:marBottom w:val="0"/>
      <w:divBdr>
        <w:top w:val="none" w:sz="0" w:space="0" w:color="auto"/>
        <w:left w:val="none" w:sz="0" w:space="0" w:color="auto"/>
        <w:bottom w:val="none" w:sz="0" w:space="0" w:color="auto"/>
        <w:right w:val="none" w:sz="0" w:space="0" w:color="auto"/>
      </w:divBdr>
    </w:div>
    <w:div w:id="1091514442">
      <w:bodyDiv w:val="1"/>
      <w:marLeft w:val="0"/>
      <w:marRight w:val="0"/>
      <w:marTop w:val="0"/>
      <w:marBottom w:val="0"/>
      <w:divBdr>
        <w:top w:val="none" w:sz="0" w:space="0" w:color="auto"/>
        <w:left w:val="none" w:sz="0" w:space="0" w:color="auto"/>
        <w:bottom w:val="none" w:sz="0" w:space="0" w:color="auto"/>
        <w:right w:val="none" w:sz="0" w:space="0" w:color="auto"/>
      </w:divBdr>
    </w:div>
    <w:div w:id="1097678707">
      <w:bodyDiv w:val="1"/>
      <w:marLeft w:val="0"/>
      <w:marRight w:val="0"/>
      <w:marTop w:val="0"/>
      <w:marBottom w:val="0"/>
      <w:divBdr>
        <w:top w:val="none" w:sz="0" w:space="0" w:color="auto"/>
        <w:left w:val="none" w:sz="0" w:space="0" w:color="auto"/>
        <w:bottom w:val="none" w:sz="0" w:space="0" w:color="auto"/>
        <w:right w:val="none" w:sz="0" w:space="0" w:color="auto"/>
      </w:divBdr>
    </w:div>
    <w:div w:id="1098912448">
      <w:bodyDiv w:val="1"/>
      <w:marLeft w:val="0"/>
      <w:marRight w:val="0"/>
      <w:marTop w:val="0"/>
      <w:marBottom w:val="0"/>
      <w:divBdr>
        <w:top w:val="none" w:sz="0" w:space="0" w:color="auto"/>
        <w:left w:val="none" w:sz="0" w:space="0" w:color="auto"/>
        <w:bottom w:val="none" w:sz="0" w:space="0" w:color="auto"/>
        <w:right w:val="none" w:sz="0" w:space="0" w:color="auto"/>
      </w:divBdr>
    </w:div>
    <w:div w:id="1099059385">
      <w:bodyDiv w:val="1"/>
      <w:marLeft w:val="0"/>
      <w:marRight w:val="0"/>
      <w:marTop w:val="0"/>
      <w:marBottom w:val="0"/>
      <w:divBdr>
        <w:top w:val="none" w:sz="0" w:space="0" w:color="auto"/>
        <w:left w:val="none" w:sz="0" w:space="0" w:color="auto"/>
        <w:bottom w:val="none" w:sz="0" w:space="0" w:color="auto"/>
        <w:right w:val="none" w:sz="0" w:space="0" w:color="auto"/>
      </w:divBdr>
    </w:div>
    <w:div w:id="1100636476">
      <w:bodyDiv w:val="1"/>
      <w:marLeft w:val="0"/>
      <w:marRight w:val="0"/>
      <w:marTop w:val="0"/>
      <w:marBottom w:val="0"/>
      <w:divBdr>
        <w:top w:val="none" w:sz="0" w:space="0" w:color="auto"/>
        <w:left w:val="none" w:sz="0" w:space="0" w:color="auto"/>
        <w:bottom w:val="none" w:sz="0" w:space="0" w:color="auto"/>
        <w:right w:val="none" w:sz="0" w:space="0" w:color="auto"/>
      </w:divBdr>
    </w:div>
    <w:div w:id="1101417187">
      <w:bodyDiv w:val="1"/>
      <w:marLeft w:val="0"/>
      <w:marRight w:val="0"/>
      <w:marTop w:val="0"/>
      <w:marBottom w:val="0"/>
      <w:divBdr>
        <w:top w:val="none" w:sz="0" w:space="0" w:color="auto"/>
        <w:left w:val="none" w:sz="0" w:space="0" w:color="auto"/>
        <w:bottom w:val="none" w:sz="0" w:space="0" w:color="auto"/>
        <w:right w:val="none" w:sz="0" w:space="0" w:color="auto"/>
      </w:divBdr>
    </w:div>
    <w:div w:id="1101491364">
      <w:bodyDiv w:val="1"/>
      <w:marLeft w:val="0"/>
      <w:marRight w:val="0"/>
      <w:marTop w:val="0"/>
      <w:marBottom w:val="0"/>
      <w:divBdr>
        <w:top w:val="none" w:sz="0" w:space="0" w:color="auto"/>
        <w:left w:val="none" w:sz="0" w:space="0" w:color="auto"/>
        <w:bottom w:val="none" w:sz="0" w:space="0" w:color="auto"/>
        <w:right w:val="none" w:sz="0" w:space="0" w:color="auto"/>
      </w:divBdr>
    </w:div>
    <w:div w:id="1102990272">
      <w:bodyDiv w:val="1"/>
      <w:marLeft w:val="0"/>
      <w:marRight w:val="0"/>
      <w:marTop w:val="0"/>
      <w:marBottom w:val="0"/>
      <w:divBdr>
        <w:top w:val="none" w:sz="0" w:space="0" w:color="auto"/>
        <w:left w:val="none" w:sz="0" w:space="0" w:color="auto"/>
        <w:bottom w:val="none" w:sz="0" w:space="0" w:color="auto"/>
        <w:right w:val="none" w:sz="0" w:space="0" w:color="auto"/>
      </w:divBdr>
    </w:div>
    <w:div w:id="1105416388">
      <w:bodyDiv w:val="1"/>
      <w:marLeft w:val="0"/>
      <w:marRight w:val="0"/>
      <w:marTop w:val="0"/>
      <w:marBottom w:val="0"/>
      <w:divBdr>
        <w:top w:val="none" w:sz="0" w:space="0" w:color="auto"/>
        <w:left w:val="none" w:sz="0" w:space="0" w:color="auto"/>
        <w:bottom w:val="none" w:sz="0" w:space="0" w:color="auto"/>
        <w:right w:val="none" w:sz="0" w:space="0" w:color="auto"/>
      </w:divBdr>
    </w:div>
    <w:div w:id="1106265102">
      <w:bodyDiv w:val="1"/>
      <w:marLeft w:val="0"/>
      <w:marRight w:val="0"/>
      <w:marTop w:val="0"/>
      <w:marBottom w:val="0"/>
      <w:divBdr>
        <w:top w:val="none" w:sz="0" w:space="0" w:color="auto"/>
        <w:left w:val="none" w:sz="0" w:space="0" w:color="auto"/>
        <w:bottom w:val="none" w:sz="0" w:space="0" w:color="auto"/>
        <w:right w:val="none" w:sz="0" w:space="0" w:color="auto"/>
      </w:divBdr>
    </w:div>
    <w:div w:id="1109010075">
      <w:bodyDiv w:val="1"/>
      <w:marLeft w:val="0"/>
      <w:marRight w:val="0"/>
      <w:marTop w:val="0"/>
      <w:marBottom w:val="0"/>
      <w:divBdr>
        <w:top w:val="none" w:sz="0" w:space="0" w:color="auto"/>
        <w:left w:val="none" w:sz="0" w:space="0" w:color="auto"/>
        <w:bottom w:val="none" w:sz="0" w:space="0" w:color="auto"/>
        <w:right w:val="none" w:sz="0" w:space="0" w:color="auto"/>
      </w:divBdr>
    </w:div>
    <w:div w:id="1110974805">
      <w:bodyDiv w:val="1"/>
      <w:marLeft w:val="0"/>
      <w:marRight w:val="0"/>
      <w:marTop w:val="0"/>
      <w:marBottom w:val="0"/>
      <w:divBdr>
        <w:top w:val="none" w:sz="0" w:space="0" w:color="auto"/>
        <w:left w:val="none" w:sz="0" w:space="0" w:color="auto"/>
        <w:bottom w:val="none" w:sz="0" w:space="0" w:color="auto"/>
        <w:right w:val="none" w:sz="0" w:space="0" w:color="auto"/>
      </w:divBdr>
    </w:div>
    <w:div w:id="1115716426">
      <w:bodyDiv w:val="1"/>
      <w:marLeft w:val="0"/>
      <w:marRight w:val="0"/>
      <w:marTop w:val="0"/>
      <w:marBottom w:val="0"/>
      <w:divBdr>
        <w:top w:val="none" w:sz="0" w:space="0" w:color="auto"/>
        <w:left w:val="none" w:sz="0" w:space="0" w:color="auto"/>
        <w:bottom w:val="none" w:sz="0" w:space="0" w:color="auto"/>
        <w:right w:val="none" w:sz="0" w:space="0" w:color="auto"/>
      </w:divBdr>
    </w:div>
    <w:div w:id="1117260567">
      <w:bodyDiv w:val="1"/>
      <w:marLeft w:val="0"/>
      <w:marRight w:val="0"/>
      <w:marTop w:val="0"/>
      <w:marBottom w:val="0"/>
      <w:divBdr>
        <w:top w:val="none" w:sz="0" w:space="0" w:color="auto"/>
        <w:left w:val="none" w:sz="0" w:space="0" w:color="auto"/>
        <w:bottom w:val="none" w:sz="0" w:space="0" w:color="auto"/>
        <w:right w:val="none" w:sz="0" w:space="0" w:color="auto"/>
      </w:divBdr>
    </w:div>
    <w:div w:id="1117599359">
      <w:bodyDiv w:val="1"/>
      <w:marLeft w:val="0"/>
      <w:marRight w:val="0"/>
      <w:marTop w:val="0"/>
      <w:marBottom w:val="0"/>
      <w:divBdr>
        <w:top w:val="none" w:sz="0" w:space="0" w:color="auto"/>
        <w:left w:val="none" w:sz="0" w:space="0" w:color="auto"/>
        <w:bottom w:val="none" w:sz="0" w:space="0" w:color="auto"/>
        <w:right w:val="none" w:sz="0" w:space="0" w:color="auto"/>
      </w:divBdr>
    </w:div>
    <w:div w:id="1121075306">
      <w:bodyDiv w:val="1"/>
      <w:marLeft w:val="0"/>
      <w:marRight w:val="0"/>
      <w:marTop w:val="0"/>
      <w:marBottom w:val="0"/>
      <w:divBdr>
        <w:top w:val="none" w:sz="0" w:space="0" w:color="auto"/>
        <w:left w:val="none" w:sz="0" w:space="0" w:color="auto"/>
        <w:bottom w:val="none" w:sz="0" w:space="0" w:color="auto"/>
        <w:right w:val="none" w:sz="0" w:space="0" w:color="auto"/>
      </w:divBdr>
    </w:div>
    <w:div w:id="1121724890">
      <w:bodyDiv w:val="1"/>
      <w:marLeft w:val="0"/>
      <w:marRight w:val="0"/>
      <w:marTop w:val="0"/>
      <w:marBottom w:val="0"/>
      <w:divBdr>
        <w:top w:val="none" w:sz="0" w:space="0" w:color="auto"/>
        <w:left w:val="none" w:sz="0" w:space="0" w:color="auto"/>
        <w:bottom w:val="none" w:sz="0" w:space="0" w:color="auto"/>
        <w:right w:val="none" w:sz="0" w:space="0" w:color="auto"/>
      </w:divBdr>
    </w:div>
    <w:div w:id="1124301722">
      <w:bodyDiv w:val="1"/>
      <w:marLeft w:val="0"/>
      <w:marRight w:val="0"/>
      <w:marTop w:val="0"/>
      <w:marBottom w:val="0"/>
      <w:divBdr>
        <w:top w:val="none" w:sz="0" w:space="0" w:color="auto"/>
        <w:left w:val="none" w:sz="0" w:space="0" w:color="auto"/>
        <w:bottom w:val="none" w:sz="0" w:space="0" w:color="auto"/>
        <w:right w:val="none" w:sz="0" w:space="0" w:color="auto"/>
      </w:divBdr>
    </w:div>
    <w:div w:id="1125272626">
      <w:bodyDiv w:val="1"/>
      <w:marLeft w:val="0"/>
      <w:marRight w:val="0"/>
      <w:marTop w:val="0"/>
      <w:marBottom w:val="0"/>
      <w:divBdr>
        <w:top w:val="none" w:sz="0" w:space="0" w:color="auto"/>
        <w:left w:val="none" w:sz="0" w:space="0" w:color="auto"/>
        <w:bottom w:val="none" w:sz="0" w:space="0" w:color="auto"/>
        <w:right w:val="none" w:sz="0" w:space="0" w:color="auto"/>
      </w:divBdr>
    </w:div>
    <w:div w:id="1134132796">
      <w:bodyDiv w:val="1"/>
      <w:marLeft w:val="0"/>
      <w:marRight w:val="0"/>
      <w:marTop w:val="0"/>
      <w:marBottom w:val="0"/>
      <w:divBdr>
        <w:top w:val="none" w:sz="0" w:space="0" w:color="auto"/>
        <w:left w:val="none" w:sz="0" w:space="0" w:color="auto"/>
        <w:bottom w:val="none" w:sz="0" w:space="0" w:color="auto"/>
        <w:right w:val="none" w:sz="0" w:space="0" w:color="auto"/>
      </w:divBdr>
    </w:div>
    <w:div w:id="1136292970">
      <w:bodyDiv w:val="1"/>
      <w:marLeft w:val="0"/>
      <w:marRight w:val="0"/>
      <w:marTop w:val="0"/>
      <w:marBottom w:val="0"/>
      <w:divBdr>
        <w:top w:val="none" w:sz="0" w:space="0" w:color="auto"/>
        <w:left w:val="none" w:sz="0" w:space="0" w:color="auto"/>
        <w:bottom w:val="none" w:sz="0" w:space="0" w:color="auto"/>
        <w:right w:val="none" w:sz="0" w:space="0" w:color="auto"/>
      </w:divBdr>
    </w:div>
    <w:div w:id="1139806257">
      <w:bodyDiv w:val="1"/>
      <w:marLeft w:val="0"/>
      <w:marRight w:val="0"/>
      <w:marTop w:val="0"/>
      <w:marBottom w:val="0"/>
      <w:divBdr>
        <w:top w:val="none" w:sz="0" w:space="0" w:color="auto"/>
        <w:left w:val="none" w:sz="0" w:space="0" w:color="auto"/>
        <w:bottom w:val="none" w:sz="0" w:space="0" w:color="auto"/>
        <w:right w:val="none" w:sz="0" w:space="0" w:color="auto"/>
      </w:divBdr>
    </w:div>
    <w:div w:id="1141926595">
      <w:bodyDiv w:val="1"/>
      <w:marLeft w:val="0"/>
      <w:marRight w:val="0"/>
      <w:marTop w:val="0"/>
      <w:marBottom w:val="0"/>
      <w:divBdr>
        <w:top w:val="none" w:sz="0" w:space="0" w:color="auto"/>
        <w:left w:val="none" w:sz="0" w:space="0" w:color="auto"/>
        <w:bottom w:val="none" w:sz="0" w:space="0" w:color="auto"/>
        <w:right w:val="none" w:sz="0" w:space="0" w:color="auto"/>
      </w:divBdr>
    </w:div>
    <w:div w:id="1143304418">
      <w:bodyDiv w:val="1"/>
      <w:marLeft w:val="0"/>
      <w:marRight w:val="0"/>
      <w:marTop w:val="0"/>
      <w:marBottom w:val="0"/>
      <w:divBdr>
        <w:top w:val="none" w:sz="0" w:space="0" w:color="auto"/>
        <w:left w:val="none" w:sz="0" w:space="0" w:color="auto"/>
        <w:bottom w:val="none" w:sz="0" w:space="0" w:color="auto"/>
        <w:right w:val="none" w:sz="0" w:space="0" w:color="auto"/>
      </w:divBdr>
    </w:div>
    <w:div w:id="1145317440">
      <w:bodyDiv w:val="1"/>
      <w:marLeft w:val="0"/>
      <w:marRight w:val="0"/>
      <w:marTop w:val="0"/>
      <w:marBottom w:val="0"/>
      <w:divBdr>
        <w:top w:val="none" w:sz="0" w:space="0" w:color="auto"/>
        <w:left w:val="none" w:sz="0" w:space="0" w:color="auto"/>
        <w:bottom w:val="none" w:sz="0" w:space="0" w:color="auto"/>
        <w:right w:val="none" w:sz="0" w:space="0" w:color="auto"/>
      </w:divBdr>
    </w:div>
    <w:div w:id="1145585281">
      <w:bodyDiv w:val="1"/>
      <w:marLeft w:val="0"/>
      <w:marRight w:val="0"/>
      <w:marTop w:val="0"/>
      <w:marBottom w:val="0"/>
      <w:divBdr>
        <w:top w:val="none" w:sz="0" w:space="0" w:color="auto"/>
        <w:left w:val="none" w:sz="0" w:space="0" w:color="auto"/>
        <w:bottom w:val="none" w:sz="0" w:space="0" w:color="auto"/>
        <w:right w:val="none" w:sz="0" w:space="0" w:color="auto"/>
      </w:divBdr>
    </w:div>
    <w:div w:id="1147548637">
      <w:bodyDiv w:val="1"/>
      <w:marLeft w:val="0"/>
      <w:marRight w:val="0"/>
      <w:marTop w:val="0"/>
      <w:marBottom w:val="0"/>
      <w:divBdr>
        <w:top w:val="none" w:sz="0" w:space="0" w:color="auto"/>
        <w:left w:val="none" w:sz="0" w:space="0" w:color="auto"/>
        <w:bottom w:val="none" w:sz="0" w:space="0" w:color="auto"/>
        <w:right w:val="none" w:sz="0" w:space="0" w:color="auto"/>
      </w:divBdr>
    </w:div>
    <w:div w:id="1151484970">
      <w:bodyDiv w:val="1"/>
      <w:marLeft w:val="0"/>
      <w:marRight w:val="0"/>
      <w:marTop w:val="0"/>
      <w:marBottom w:val="0"/>
      <w:divBdr>
        <w:top w:val="none" w:sz="0" w:space="0" w:color="auto"/>
        <w:left w:val="none" w:sz="0" w:space="0" w:color="auto"/>
        <w:bottom w:val="none" w:sz="0" w:space="0" w:color="auto"/>
        <w:right w:val="none" w:sz="0" w:space="0" w:color="auto"/>
      </w:divBdr>
    </w:div>
    <w:div w:id="1152211229">
      <w:bodyDiv w:val="1"/>
      <w:marLeft w:val="0"/>
      <w:marRight w:val="0"/>
      <w:marTop w:val="0"/>
      <w:marBottom w:val="0"/>
      <w:divBdr>
        <w:top w:val="none" w:sz="0" w:space="0" w:color="auto"/>
        <w:left w:val="none" w:sz="0" w:space="0" w:color="auto"/>
        <w:bottom w:val="none" w:sz="0" w:space="0" w:color="auto"/>
        <w:right w:val="none" w:sz="0" w:space="0" w:color="auto"/>
      </w:divBdr>
    </w:div>
    <w:div w:id="1152600493">
      <w:bodyDiv w:val="1"/>
      <w:marLeft w:val="0"/>
      <w:marRight w:val="0"/>
      <w:marTop w:val="0"/>
      <w:marBottom w:val="0"/>
      <w:divBdr>
        <w:top w:val="none" w:sz="0" w:space="0" w:color="auto"/>
        <w:left w:val="none" w:sz="0" w:space="0" w:color="auto"/>
        <w:bottom w:val="none" w:sz="0" w:space="0" w:color="auto"/>
        <w:right w:val="none" w:sz="0" w:space="0" w:color="auto"/>
      </w:divBdr>
    </w:div>
    <w:div w:id="1153915224">
      <w:bodyDiv w:val="1"/>
      <w:marLeft w:val="0"/>
      <w:marRight w:val="0"/>
      <w:marTop w:val="0"/>
      <w:marBottom w:val="0"/>
      <w:divBdr>
        <w:top w:val="none" w:sz="0" w:space="0" w:color="auto"/>
        <w:left w:val="none" w:sz="0" w:space="0" w:color="auto"/>
        <w:bottom w:val="none" w:sz="0" w:space="0" w:color="auto"/>
        <w:right w:val="none" w:sz="0" w:space="0" w:color="auto"/>
      </w:divBdr>
    </w:div>
    <w:div w:id="1154570136">
      <w:bodyDiv w:val="1"/>
      <w:marLeft w:val="0"/>
      <w:marRight w:val="0"/>
      <w:marTop w:val="0"/>
      <w:marBottom w:val="0"/>
      <w:divBdr>
        <w:top w:val="none" w:sz="0" w:space="0" w:color="auto"/>
        <w:left w:val="none" w:sz="0" w:space="0" w:color="auto"/>
        <w:bottom w:val="none" w:sz="0" w:space="0" w:color="auto"/>
        <w:right w:val="none" w:sz="0" w:space="0" w:color="auto"/>
      </w:divBdr>
    </w:div>
    <w:div w:id="1154908131">
      <w:bodyDiv w:val="1"/>
      <w:marLeft w:val="0"/>
      <w:marRight w:val="0"/>
      <w:marTop w:val="0"/>
      <w:marBottom w:val="0"/>
      <w:divBdr>
        <w:top w:val="none" w:sz="0" w:space="0" w:color="auto"/>
        <w:left w:val="none" w:sz="0" w:space="0" w:color="auto"/>
        <w:bottom w:val="none" w:sz="0" w:space="0" w:color="auto"/>
        <w:right w:val="none" w:sz="0" w:space="0" w:color="auto"/>
      </w:divBdr>
    </w:div>
    <w:div w:id="1155410970">
      <w:bodyDiv w:val="1"/>
      <w:marLeft w:val="0"/>
      <w:marRight w:val="0"/>
      <w:marTop w:val="0"/>
      <w:marBottom w:val="0"/>
      <w:divBdr>
        <w:top w:val="none" w:sz="0" w:space="0" w:color="auto"/>
        <w:left w:val="none" w:sz="0" w:space="0" w:color="auto"/>
        <w:bottom w:val="none" w:sz="0" w:space="0" w:color="auto"/>
        <w:right w:val="none" w:sz="0" w:space="0" w:color="auto"/>
      </w:divBdr>
    </w:div>
    <w:div w:id="1157499461">
      <w:bodyDiv w:val="1"/>
      <w:marLeft w:val="0"/>
      <w:marRight w:val="0"/>
      <w:marTop w:val="0"/>
      <w:marBottom w:val="0"/>
      <w:divBdr>
        <w:top w:val="none" w:sz="0" w:space="0" w:color="auto"/>
        <w:left w:val="none" w:sz="0" w:space="0" w:color="auto"/>
        <w:bottom w:val="none" w:sz="0" w:space="0" w:color="auto"/>
        <w:right w:val="none" w:sz="0" w:space="0" w:color="auto"/>
      </w:divBdr>
    </w:div>
    <w:div w:id="1159224534">
      <w:bodyDiv w:val="1"/>
      <w:marLeft w:val="0"/>
      <w:marRight w:val="0"/>
      <w:marTop w:val="0"/>
      <w:marBottom w:val="0"/>
      <w:divBdr>
        <w:top w:val="none" w:sz="0" w:space="0" w:color="auto"/>
        <w:left w:val="none" w:sz="0" w:space="0" w:color="auto"/>
        <w:bottom w:val="none" w:sz="0" w:space="0" w:color="auto"/>
        <w:right w:val="none" w:sz="0" w:space="0" w:color="auto"/>
      </w:divBdr>
    </w:div>
    <w:div w:id="1160970800">
      <w:bodyDiv w:val="1"/>
      <w:marLeft w:val="0"/>
      <w:marRight w:val="0"/>
      <w:marTop w:val="0"/>
      <w:marBottom w:val="0"/>
      <w:divBdr>
        <w:top w:val="none" w:sz="0" w:space="0" w:color="auto"/>
        <w:left w:val="none" w:sz="0" w:space="0" w:color="auto"/>
        <w:bottom w:val="none" w:sz="0" w:space="0" w:color="auto"/>
        <w:right w:val="none" w:sz="0" w:space="0" w:color="auto"/>
      </w:divBdr>
    </w:div>
    <w:div w:id="1162356518">
      <w:bodyDiv w:val="1"/>
      <w:marLeft w:val="0"/>
      <w:marRight w:val="0"/>
      <w:marTop w:val="0"/>
      <w:marBottom w:val="0"/>
      <w:divBdr>
        <w:top w:val="none" w:sz="0" w:space="0" w:color="auto"/>
        <w:left w:val="none" w:sz="0" w:space="0" w:color="auto"/>
        <w:bottom w:val="none" w:sz="0" w:space="0" w:color="auto"/>
        <w:right w:val="none" w:sz="0" w:space="0" w:color="auto"/>
      </w:divBdr>
    </w:div>
    <w:div w:id="1162545116">
      <w:bodyDiv w:val="1"/>
      <w:marLeft w:val="0"/>
      <w:marRight w:val="0"/>
      <w:marTop w:val="0"/>
      <w:marBottom w:val="0"/>
      <w:divBdr>
        <w:top w:val="none" w:sz="0" w:space="0" w:color="auto"/>
        <w:left w:val="none" w:sz="0" w:space="0" w:color="auto"/>
        <w:bottom w:val="none" w:sz="0" w:space="0" w:color="auto"/>
        <w:right w:val="none" w:sz="0" w:space="0" w:color="auto"/>
      </w:divBdr>
    </w:div>
    <w:div w:id="1165316773">
      <w:bodyDiv w:val="1"/>
      <w:marLeft w:val="0"/>
      <w:marRight w:val="0"/>
      <w:marTop w:val="0"/>
      <w:marBottom w:val="0"/>
      <w:divBdr>
        <w:top w:val="none" w:sz="0" w:space="0" w:color="auto"/>
        <w:left w:val="none" w:sz="0" w:space="0" w:color="auto"/>
        <w:bottom w:val="none" w:sz="0" w:space="0" w:color="auto"/>
        <w:right w:val="none" w:sz="0" w:space="0" w:color="auto"/>
      </w:divBdr>
    </w:div>
    <w:div w:id="1165587975">
      <w:bodyDiv w:val="1"/>
      <w:marLeft w:val="0"/>
      <w:marRight w:val="0"/>
      <w:marTop w:val="0"/>
      <w:marBottom w:val="0"/>
      <w:divBdr>
        <w:top w:val="none" w:sz="0" w:space="0" w:color="auto"/>
        <w:left w:val="none" w:sz="0" w:space="0" w:color="auto"/>
        <w:bottom w:val="none" w:sz="0" w:space="0" w:color="auto"/>
        <w:right w:val="none" w:sz="0" w:space="0" w:color="auto"/>
      </w:divBdr>
    </w:div>
    <w:div w:id="1165776449">
      <w:bodyDiv w:val="1"/>
      <w:marLeft w:val="0"/>
      <w:marRight w:val="0"/>
      <w:marTop w:val="0"/>
      <w:marBottom w:val="0"/>
      <w:divBdr>
        <w:top w:val="none" w:sz="0" w:space="0" w:color="auto"/>
        <w:left w:val="none" w:sz="0" w:space="0" w:color="auto"/>
        <w:bottom w:val="none" w:sz="0" w:space="0" w:color="auto"/>
        <w:right w:val="none" w:sz="0" w:space="0" w:color="auto"/>
      </w:divBdr>
    </w:div>
    <w:div w:id="1168324048">
      <w:bodyDiv w:val="1"/>
      <w:marLeft w:val="0"/>
      <w:marRight w:val="0"/>
      <w:marTop w:val="0"/>
      <w:marBottom w:val="0"/>
      <w:divBdr>
        <w:top w:val="none" w:sz="0" w:space="0" w:color="auto"/>
        <w:left w:val="none" w:sz="0" w:space="0" w:color="auto"/>
        <w:bottom w:val="none" w:sz="0" w:space="0" w:color="auto"/>
        <w:right w:val="none" w:sz="0" w:space="0" w:color="auto"/>
      </w:divBdr>
    </w:div>
    <w:div w:id="1169097735">
      <w:bodyDiv w:val="1"/>
      <w:marLeft w:val="0"/>
      <w:marRight w:val="0"/>
      <w:marTop w:val="0"/>
      <w:marBottom w:val="0"/>
      <w:divBdr>
        <w:top w:val="none" w:sz="0" w:space="0" w:color="auto"/>
        <w:left w:val="none" w:sz="0" w:space="0" w:color="auto"/>
        <w:bottom w:val="none" w:sz="0" w:space="0" w:color="auto"/>
        <w:right w:val="none" w:sz="0" w:space="0" w:color="auto"/>
      </w:divBdr>
    </w:div>
    <w:div w:id="1170556931">
      <w:bodyDiv w:val="1"/>
      <w:marLeft w:val="0"/>
      <w:marRight w:val="0"/>
      <w:marTop w:val="0"/>
      <w:marBottom w:val="0"/>
      <w:divBdr>
        <w:top w:val="none" w:sz="0" w:space="0" w:color="auto"/>
        <w:left w:val="none" w:sz="0" w:space="0" w:color="auto"/>
        <w:bottom w:val="none" w:sz="0" w:space="0" w:color="auto"/>
        <w:right w:val="none" w:sz="0" w:space="0" w:color="auto"/>
      </w:divBdr>
    </w:div>
    <w:div w:id="1171212132">
      <w:bodyDiv w:val="1"/>
      <w:marLeft w:val="0"/>
      <w:marRight w:val="0"/>
      <w:marTop w:val="0"/>
      <w:marBottom w:val="0"/>
      <w:divBdr>
        <w:top w:val="none" w:sz="0" w:space="0" w:color="auto"/>
        <w:left w:val="none" w:sz="0" w:space="0" w:color="auto"/>
        <w:bottom w:val="none" w:sz="0" w:space="0" w:color="auto"/>
        <w:right w:val="none" w:sz="0" w:space="0" w:color="auto"/>
      </w:divBdr>
    </w:div>
    <w:div w:id="1175414656">
      <w:bodyDiv w:val="1"/>
      <w:marLeft w:val="0"/>
      <w:marRight w:val="0"/>
      <w:marTop w:val="0"/>
      <w:marBottom w:val="0"/>
      <w:divBdr>
        <w:top w:val="none" w:sz="0" w:space="0" w:color="auto"/>
        <w:left w:val="none" w:sz="0" w:space="0" w:color="auto"/>
        <w:bottom w:val="none" w:sz="0" w:space="0" w:color="auto"/>
        <w:right w:val="none" w:sz="0" w:space="0" w:color="auto"/>
      </w:divBdr>
    </w:div>
    <w:div w:id="1178231756">
      <w:bodyDiv w:val="1"/>
      <w:marLeft w:val="0"/>
      <w:marRight w:val="0"/>
      <w:marTop w:val="0"/>
      <w:marBottom w:val="0"/>
      <w:divBdr>
        <w:top w:val="none" w:sz="0" w:space="0" w:color="auto"/>
        <w:left w:val="none" w:sz="0" w:space="0" w:color="auto"/>
        <w:bottom w:val="none" w:sz="0" w:space="0" w:color="auto"/>
        <w:right w:val="none" w:sz="0" w:space="0" w:color="auto"/>
      </w:divBdr>
    </w:div>
    <w:div w:id="1178665028">
      <w:bodyDiv w:val="1"/>
      <w:marLeft w:val="0"/>
      <w:marRight w:val="0"/>
      <w:marTop w:val="0"/>
      <w:marBottom w:val="0"/>
      <w:divBdr>
        <w:top w:val="none" w:sz="0" w:space="0" w:color="auto"/>
        <w:left w:val="none" w:sz="0" w:space="0" w:color="auto"/>
        <w:bottom w:val="none" w:sz="0" w:space="0" w:color="auto"/>
        <w:right w:val="none" w:sz="0" w:space="0" w:color="auto"/>
      </w:divBdr>
    </w:div>
    <w:div w:id="1181968381">
      <w:bodyDiv w:val="1"/>
      <w:marLeft w:val="0"/>
      <w:marRight w:val="0"/>
      <w:marTop w:val="0"/>
      <w:marBottom w:val="0"/>
      <w:divBdr>
        <w:top w:val="none" w:sz="0" w:space="0" w:color="auto"/>
        <w:left w:val="none" w:sz="0" w:space="0" w:color="auto"/>
        <w:bottom w:val="none" w:sz="0" w:space="0" w:color="auto"/>
        <w:right w:val="none" w:sz="0" w:space="0" w:color="auto"/>
      </w:divBdr>
    </w:div>
    <w:div w:id="1182088379">
      <w:bodyDiv w:val="1"/>
      <w:marLeft w:val="0"/>
      <w:marRight w:val="0"/>
      <w:marTop w:val="0"/>
      <w:marBottom w:val="0"/>
      <w:divBdr>
        <w:top w:val="none" w:sz="0" w:space="0" w:color="auto"/>
        <w:left w:val="none" w:sz="0" w:space="0" w:color="auto"/>
        <w:bottom w:val="none" w:sz="0" w:space="0" w:color="auto"/>
        <w:right w:val="none" w:sz="0" w:space="0" w:color="auto"/>
      </w:divBdr>
    </w:div>
    <w:div w:id="1188256436">
      <w:bodyDiv w:val="1"/>
      <w:marLeft w:val="0"/>
      <w:marRight w:val="0"/>
      <w:marTop w:val="0"/>
      <w:marBottom w:val="0"/>
      <w:divBdr>
        <w:top w:val="none" w:sz="0" w:space="0" w:color="auto"/>
        <w:left w:val="none" w:sz="0" w:space="0" w:color="auto"/>
        <w:bottom w:val="none" w:sz="0" w:space="0" w:color="auto"/>
        <w:right w:val="none" w:sz="0" w:space="0" w:color="auto"/>
      </w:divBdr>
    </w:div>
    <w:div w:id="1188635437">
      <w:bodyDiv w:val="1"/>
      <w:marLeft w:val="0"/>
      <w:marRight w:val="0"/>
      <w:marTop w:val="0"/>
      <w:marBottom w:val="0"/>
      <w:divBdr>
        <w:top w:val="none" w:sz="0" w:space="0" w:color="auto"/>
        <w:left w:val="none" w:sz="0" w:space="0" w:color="auto"/>
        <w:bottom w:val="none" w:sz="0" w:space="0" w:color="auto"/>
        <w:right w:val="none" w:sz="0" w:space="0" w:color="auto"/>
      </w:divBdr>
    </w:div>
    <w:div w:id="1189100573">
      <w:bodyDiv w:val="1"/>
      <w:marLeft w:val="0"/>
      <w:marRight w:val="0"/>
      <w:marTop w:val="0"/>
      <w:marBottom w:val="0"/>
      <w:divBdr>
        <w:top w:val="none" w:sz="0" w:space="0" w:color="auto"/>
        <w:left w:val="none" w:sz="0" w:space="0" w:color="auto"/>
        <w:bottom w:val="none" w:sz="0" w:space="0" w:color="auto"/>
        <w:right w:val="none" w:sz="0" w:space="0" w:color="auto"/>
      </w:divBdr>
    </w:div>
    <w:div w:id="1189103349">
      <w:bodyDiv w:val="1"/>
      <w:marLeft w:val="0"/>
      <w:marRight w:val="0"/>
      <w:marTop w:val="0"/>
      <w:marBottom w:val="0"/>
      <w:divBdr>
        <w:top w:val="none" w:sz="0" w:space="0" w:color="auto"/>
        <w:left w:val="none" w:sz="0" w:space="0" w:color="auto"/>
        <w:bottom w:val="none" w:sz="0" w:space="0" w:color="auto"/>
        <w:right w:val="none" w:sz="0" w:space="0" w:color="auto"/>
      </w:divBdr>
    </w:div>
    <w:div w:id="1196163502">
      <w:bodyDiv w:val="1"/>
      <w:marLeft w:val="0"/>
      <w:marRight w:val="0"/>
      <w:marTop w:val="0"/>
      <w:marBottom w:val="0"/>
      <w:divBdr>
        <w:top w:val="none" w:sz="0" w:space="0" w:color="auto"/>
        <w:left w:val="none" w:sz="0" w:space="0" w:color="auto"/>
        <w:bottom w:val="none" w:sz="0" w:space="0" w:color="auto"/>
        <w:right w:val="none" w:sz="0" w:space="0" w:color="auto"/>
      </w:divBdr>
    </w:div>
    <w:div w:id="1199316591">
      <w:bodyDiv w:val="1"/>
      <w:marLeft w:val="0"/>
      <w:marRight w:val="0"/>
      <w:marTop w:val="0"/>
      <w:marBottom w:val="0"/>
      <w:divBdr>
        <w:top w:val="none" w:sz="0" w:space="0" w:color="auto"/>
        <w:left w:val="none" w:sz="0" w:space="0" w:color="auto"/>
        <w:bottom w:val="none" w:sz="0" w:space="0" w:color="auto"/>
        <w:right w:val="none" w:sz="0" w:space="0" w:color="auto"/>
      </w:divBdr>
    </w:div>
    <w:div w:id="1202521282">
      <w:bodyDiv w:val="1"/>
      <w:marLeft w:val="0"/>
      <w:marRight w:val="0"/>
      <w:marTop w:val="0"/>
      <w:marBottom w:val="0"/>
      <w:divBdr>
        <w:top w:val="none" w:sz="0" w:space="0" w:color="auto"/>
        <w:left w:val="none" w:sz="0" w:space="0" w:color="auto"/>
        <w:bottom w:val="none" w:sz="0" w:space="0" w:color="auto"/>
        <w:right w:val="none" w:sz="0" w:space="0" w:color="auto"/>
      </w:divBdr>
    </w:div>
    <w:div w:id="1204170194">
      <w:bodyDiv w:val="1"/>
      <w:marLeft w:val="0"/>
      <w:marRight w:val="0"/>
      <w:marTop w:val="0"/>
      <w:marBottom w:val="0"/>
      <w:divBdr>
        <w:top w:val="none" w:sz="0" w:space="0" w:color="auto"/>
        <w:left w:val="none" w:sz="0" w:space="0" w:color="auto"/>
        <w:bottom w:val="none" w:sz="0" w:space="0" w:color="auto"/>
        <w:right w:val="none" w:sz="0" w:space="0" w:color="auto"/>
      </w:divBdr>
    </w:div>
    <w:div w:id="1207063974">
      <w:bodyDiv w:val="1"/>
      <w:marLeft w:val="0"/>
      <w:marRight w:val="0"/>
      <w:marTop w:val="0"/>
      <w:marBottom w:val="0"/>
      <w:divBdr>
        <w:top w:val="none" w:sz="0" w:space="0" w:color="auto"/>
        <w:left w:val="none" w:sz="0" w:space="0" w:color="auto"/>
        <w:bottom w:val="none" w:sz="0" w:space="0" w:color="auto"/>
        <w:right w:val="none" w:sz="0" w:space="0" w:color="auto"/>
      </w:divBdr>
    </w:div>
    <w:div w:id="1207521207">
      <w:bodyDiv w:val="1"/>
      <w:marLeft w:val="0"/>
      <w:marRight w:val="0"/>
      <w:marTop w:val="0"/>
      <w:marBottom w:val="0"/>
      <w:divBdr>
        <w:top w:val="none" w:sz="0" w:space="0" w:color="auto"/>
        <w:left w:val="none" w:sz="0" w:space="0" w:color="auto"/>
        <w:bottom w:val="none" w:sz="0" w:space="0" w:color="auto"/>
        <w:right w:val="none" w:sz="0" w:space="0" w:color="auto"/>
      </w:divBdr>
    </w:div>
    <w:div w:id="1210845507">
      <w:bodyDiv w:val="1"/>
      <w:marLeft w:val="0"/>
      <w:marRight w:val="0"/>
      <w:marTop w:val="0"/>
      <w:marBottom w:val="0"/>
      <w:divBdr>
        <w:top w:val="none" w:sz="0" w:space="0" w:color="auto"/>
        <w:left w:val="none" w:sz="0" w:space="0" w:color="auto"/>
        <w:bottom w:val="none" w:sz="0" w:space="0" w:color="auto"/>
        <w:right w:val="none" w:sz="0" w:space="0" w:color="auto"/>
      </w:divBdr>
    </w:div>
    <w:div w:id="1214074639">
      <w:bodyDiv w:val="1"/>
      <w:marLeft w:val="0"/>
      <w:marRight w:val="0"/>
      <w:marTop w:val="0"/>
      <w:marBottom w:val="0"/>
      <w:divBdr>
        <w:top w:val="none" w:sz="0" w:space="0" w:color="auto"/>
        <w:left w:val="none" w:sz="0" w:space="0" w:color="auto"/>
        <w:bottom w:val="none" w:sz="0" w:space="0" w:color="auto"/>
        <w:right w:val="none" w:sz="0" w:space="0" w:color="auto"/>
      </w:divBdr>
    </w:div>
    <w:div w:id="1214390077">
      <w:bodyDiv w:val="1"/>
      <w:marLeft w:val="0"/>
      <w:marRight w:val="0"/>
      <w:marTop w:val="0"/>
      <w:marBottom w:val="0"/>
      <w:divBdr>
        <w:top w:val="none" w:sz="0" w:space="0" w:color="auto"/>
        <w:left w:val="none" w:sz="0" w:space="0" w:color="auto"/>
        <w:bottom w:val="none" w:sz="0" w:space="0" w:color="auto"/>
        <w:right w:val="none" w:sz="0" w:space="0" w:color="auto"/>
      </w:divBdr>
    </w:div>
    <w:div w:id="1226407337">
      <w:bodyDiv w:val="1"/>
      <w:marLeft w:val="0"/>
      <w:marRight w:val="0"/>
      <w:marTop w:val="0"/>
      <w:marBottom w:val="0"/>
      <w:divBdr>
        <w:top w:val="none" w:sz="0" w:space="0" w:color="auto"/>
        <w:left w:val="none" w:sz="0" w:space="0" w:color="auto"/>
        <w:bottom w:val="none" w:sz="0" w:space="0" w:color="auto"/>
        <w:right w:val="none" w:sz="0" w:space="0" w:color="auto"/>
      </w:divBdr>
    </w:div>
    <w:div w:id="1228343086">
      <w:bodyDiv w:val="1"/>
      <w:marLeft w:val="0"/>
      <w:marRight w:val="0"/>
      <w:marTop w:val="0"/>
      <w:marBottom w:val="0"/>
      <w:divBdr>
        <w:top w:val="none" w:sz="0" w:space="0" w:color="auto"/>
        <w:left w:val="none" w:sz="0" w:space="0" w:color="auto"/>
        <w:bottom w:val="none" w:sz="0" w:space="0" w:color="auto"/>
        <w:right w:val="none" w:sz="0" w:space="0" w:color="auto"/>
      </w:divBdr>
    </w:div>
    <w:div w:id="1230458562">
      <w:bodyDiv w:val="1"/>
      <w:marLeft w:val="0"/>
      <w:marRight w:val="0"/>
      <w:marTop w:val="0"/>
      <w:marBottom w:val="0"/>
      <w:divBdr>
        <w:top w:val="none" w:sz="0" w:space="0" w:color="auto"/>
        <w:left w:val="none" w:sz="0" w:space="0" w:color="auto"/>
        <w:bottom w:val="none" w:sz="0" w:space="0" w:color="auto"/>
        <w:right w:val="none" w:sz="0" w:space="0" w:color="auto"/>
      </w:divBdr>
    </w:div>
    <w:div w:id="1235123053">
      <w:bodyDiv w:val="1"/>
      <w:marLeft w:val="0"/>
      <w:marRight w:val="0"/>
      <w:marTop w:val="0"/>
      <w:marBottom w:val="0"/>
      <w:divBdr>
        <w:top w:val="none" w:sz="0" w:space="0" w:color="auto"/>
        <w:left w:val="none" w:sz="0" w:space="0" w:color="auto"/>
        <w:bottom w:val="none" w:sz="0" w:space="0" w:color="auto"/>
        <w:right w:val="none" w:sz="0" w:space="0" w:color="auto"/>
      </w:divBdr>
    </w:div>
    <w:div w:id="1235622304">
      <w:bodyDiv w:val="1"/>
      <w:marLeft w:val="0"/>
      <w:marRight w:val="0"/>
      <w:marTop w:val="0"/>
      <w:marBottom w:val="0"/>
      <w:divBdr>
        <w:top w:val="none" w:sz="0" w:space="0" w:color="auto"/>
        <w:left w:val="none" w:sz="0" w:space="0" w:color="auto"/>
        <w:bottom w:val="none" w:sz="0" w:space="0" w:color="auto"/>
        <w:right w:val="none" w:sz="0" w:space="0" w:color="auto"/>
      </w:divBdr>
    </w:div>
    <w:div w:id="1236479324">
      <w:bodyDiv w:val="1"/>
      <w:marLeft w:val="0"/>
      <w:marRight w:val="0"/>
      <w:marTop w:val="0"/>
      <w:marBottom w:val="0"/>
      <w:divBdr>
        <w:top w:val="none" w:sz="0" w:space="0" w:color="auto"/>
        <w:left w:val="none" w:sz="0" w:space="0" w:color="auto"/>
        <w:bottom w:val="none" w:sz="0" w:space="0" w:color="auto"/>
        <w:right w:val="none" w:sz="0" w:space="0" w:color="auto"/>
      </w:divBdr>
    </w:div>
    <w:div w:id="1237739492">
      <w:bodyDiv w:val="1"/>
      <w:marLeft w:val="0"/>
      <w:marRight w:val="0"/>
      <w:marTop w:val="0"/>
      <w:marBottom w:val="0"/>
      <w:divBdr>
        <w:top w:val="none" w:sz="0" w:space="0" w:color="auto"/>
        <w:left w:val="none" w:sz="0" w:space="0" w:color="auto"/>
        <w:bottom w:val="none" w:sz="0" w:space="0" w:color="auto"/>
        <w:right w:val="none" w:sz="0" w:space="0" w:color="auto"/>
      </w:divBdr>
    </w:div>
    <w:div w:id="1238444716">
      <w:bodyDiv w:val="1"/>
      <w:marLeft w:val="0"/>
      <w:marRight w:val="0"/>
      <w:marTop w:val="0"/>
      <w:marBottom w:val="0"/>
      <w:divBdr>
        <w:top w:val="none" w:sz="0" w:space="0" w:color="auto"/>
        <w:left w:val="none" w:sz="0" w:space="0" w:color="auto"/>
        <w:bottom w:val="none" w:sz="0" w:space="0" w:color="auto"/>
        <w:right w:val="none" w:sz="0" w:space="0" w:color="auto"/>
      </w:divBdr>
    </w:div>
    <w:div w:id="1239249329">
      <w:bodyDiv w:val="1"/>
      <w:marLeft w:val="0"/>
      <w:marRight w:val="0"/>
      <w:marTop w:val="0"/>
      <w:marBottom w:val="0"/>
      <w:divBdr>
        <w:top w:val="none" w:sz="0" w:space="0" w:color="auto"/>
        <w:left w:val="none" w:sz="0" w:space="0" w:color="auto"/>
        <w:bottom w:val="none" w:sz="0" w:space="0" w:color="auto"/>
        <w:right w:val="none" w:sz="0" w:space="0" w:color="auto"/>
      </w:divBdr>
    </w:div>
    <w:div w:id="1240335546">
      <w:bodyDiv w:val="1"/>
      <w:marLeft w:val="0"/>
      <w:marRight w:val="0"/>
      <w:marTop w:val="0"/>
      <w:marBottom w:val="0"/>
      <w:divBdr>
        <w:top w:val="none" w:sz="0" w:space="0" w:color="auto"/>
        <w:left w:val="none" w:sz="0" w:space="0" w:color="auto"/>
        <w:bottom w:val="none" w:sz="0" w:space="0" w:color="auto"/>
        <w:right w:val="none" w:sz="0" w:space="0" w:color="auto"/>
      </w:divBdr>
    </w:div>
    <w:div w:id="1241057312">
      <w:bodyDiv w:val="1"/>
      <w:marLeft w:val="0"/>
      <w:marRight w:val="0"/>
      <w:marTop w:val="0"/>
      <w:marBottom w:val="0"/>
      <w:divBdr>
        <w:top w:val="none" w:sz="0" w:space="0" w:color="auto"/>
        <w:left w:val="none" w:sz="0" w:space="0" w:color="auto"/>
        <w:bottom w:val="none" w:sz="0" w:space="0" w:color="auto"/>
        <w:right w:val="none" w:sz="0" w:space="0" w:color="auto"/>
      </w:divBdr>
    </w:div>
    <w:div w:id="1242368588">
      <w:bodyDiv w:val="1"/>
      <w:marLeft w:val="0"/>
      <w:marRight w:val="0"/>
      <w:marTop w:val="0"/>
      <w:marBottom w:val="0"/>
      <w:divBdr>
        <w:top w:val="none" w:sz="0" w:space="0" w:color="auto"/>
        <w:left w:val="none" w:sz="0" w:space="0" w:color="auto"/>
        <w:bottom w:val="none" w:sz="0" w:space="0" w:color="auto"/>
        <w:right w:val="none" w:sz="0" w:space="0" w:color="auto"/>
      </w:divBdr>
    </w:div>
    <w:div w:id="1243220675">
      <w:bodyDiv w:val="1"/>
      <w:marLeft w:val="0"/>
      <w:marRight w:val="0"/>
      <w:marTop w:val="0"/>
      <w:marBottom w:val="0"/>
      <w:divBdr>
        <w:top w:val="none" w:sz="0" w:space="0" w:color="auto"/>
        <w:left w:val="none" w:sz="0" w:space="0" w:color="auto"/>
        <w:bottom w:val="none" w:sz="0" w:space="0" w:color="auto"/>
        <w:right w:val="none" w:sz="0" w:space="0" w:color="auto"/>
      </w:divBdr>
    </w:div>
    <w:div w:id="1245651577">
      <w:bodyDiv w:val="1"/>
      <w:marLeft w:val="0"/>
      <w:marRight w:val="0"/>
      <w:marTop w:val="0"/>
      <w:marBottom w:val="0"/>
      <w:divBdr>
        <w:top w:val="none" w:sz="0" w:space="0" w:color="auto"/>
        <w:left w:val="none" w:sz="0" w:space="0" w:color="auto"/>
        <w:bottom w:val="none" w:sz="0" w:space="0" w:color="auto"/>
        <w:right w:val="none" w:sz="0" w:space="0" w:color="auto"/>
      </w:divBdr>
    </w:div>
    <w:div w:id="1245652126">
      <w:bodyDiv w:val="1"/>
      <w:marLeft w:val="0"/>
      <w:marRight w:val="0"/>
      <w:marTop w:val="0"/>
      <w:marBottom w:val="0"/>
      <w:divBdr>
        <w:top w:val="none" w:sz="0" w:space="0" w:color="auto"/>
        <w:left w:val="none" w:sz="0" w:space="0" w:color="auto"/>
        <w:bottom w:val="none" w:sz="0" w:space="0" w:color="auto"/>
        <w:right w:val="none" w:sz="0" w:space="0" w:color="auto"/>
      </w:divBdr>
    </w:div>
    <w:div w:id="1251742556">
      <w:bodyDiv w:val="1"/>
      <w:marLeft w:val="0"/>
      <w:marRight w:val="0"/>
      <w:marTop w:val="0"/>
      <w:marBottom w:val="0"/>
      <w:divBdr>
        <w:top w:val="none" w:sz="0" w:space="0" w:color="auto"/>
        <w:left w:val="none" w:sz="0" w:space="0" w:color="auto"/>
        <w:bottom w:val="none" w:sz="0" w:space="0" w:color="auto"/>
        <w:right w:val="none" w:sz="0" w:space="0" w:color="auto"/>
      </w:divBdr>
    </w:div>
    <w:div w:id="1253201546">
      <w:bodyDiv w:val="1"/>
      <w:marLeft w:val="0"/>
      <w:marRight w:val="0"/>
      <w:marTop w:val="0"/>
      <w:marBottom w:val="0"/>
      <w:divBdr>
        <w:top w:val="none" w:sz="0" w:space="0" w:color="auto"/>
        <w:left w:val="none" w:sz="0" w:space="0" w:color="auto"/>
        <w:bottom w:val="none" w:sz="0" w:space="0" w:color="auto"/>
        <w:right w:val="none" w:sz="0" w:space="0" w:color="auto"/>
      </w:divBdr>
    </w:div>
    <w:div w:id="1256861943">
      <w:bodyDiv w:val="1"/>
      <w:marLeft w:val="0"/>
      <w:marRight w:val="0"/>
      <w:marTop w:val="0"/>
      <w:marBottom w:val="0"/>
      <w:divBdr>
        <w:top w:val="none" w:sz="0" w:space="0" w:color="auto"/>
        <w:left w:val="none" w:sz="0" w:space="0" w:color="auto"/>
        <w:bottom w:val="none" w:sz="0" w:space="0" w:color="auto"/>
        <w:right w:val="none" w:sz="0" w:space="0" w:color="auto"/>
      </w:divBdr>
    </w:div>
    <w:div w:id="1258294554">
      <w:bodyDiv w:val="1"/>
      <w:marLeft w:val="0"/>
      <w:marRight w:val="0"/>
      <w:marTop w:val="0"/>
      <w:marBottom w:val="0"/>
      <w:divBdr>
        <w:top w:val="none" w:sz="0" w:space="0" w:color="auto"/>
        <w:left w:val="none" w:sz="0" w:space="0" w:color="auto"/>
        <w:bottom w:val="none" w:sz="0" w:space="0" w:color="auto"/>
        <w:right w:val="none" w:sz="0" w:space="0" w:color="auto"/>
      </w:divBdr>
    </w:div>
    <w:div w:id="1258441209">
      <w:bodyDiv w:val="1"/>
      <w:marLeft w:val="0"/>
      <w:marRight w:val="0"/>
      <w:marTop w:val="0"/>
      <w:marBottom w:val="0"/>
      <w:divBdr>
        <w:top w:val="none" w:sz="0" w:space="0" w:color="auto"/>
        <w:left w:val="none" w:sz="0" w:space="0" w:color="auto"/>
        <w:bottom w:val="none" w:sz="0" w:space="0" w:color="auto"/>
        <w:right w:val="none" w:sz="0" w:space="0" w:color="auto"/>
      </w:divBdr>
    </w:div>
    <w:div w:id="1258558183">
      <w:bodyDiv w:val="1"/>
      <w:marLeft w:val="0"/>
      <w:marRight w:val="0"/>
      <w:marTop w:val="0"/>
      <w:marBottom w:val="0"/>
      <w:divBdr>
        <w:top w:val="none" w:sz="0" w:space="0" w:color="auto"/>
        <w:left w:val="none" w:sz="0" w:space="0" w:color="auto"/>
        <w:bottom w:val="none" w:sz="0" w:space="0" w:color="auto"/>
        <w:right w:val="none" w:sz="0" w:space="0" w:color="auto"/>
      </w:divBdr>
    </w:div>
    <w:div w:id="1258713888">
      <w:bodyDiv w:val="1"/>
      <w:marLeft w:val="0"/>
      <w:marRight w:val="0"/>
      <w:marTop w:val="0"/>
      <w:marBottom w:val="0"/>
      <w:divBdr>
        <w:top w:val="none" w:sz="0" w:space="0" w:color="auto"/>
        <w:left w:val="none" w:sz="0" w:space="0" w:color="auto"/>
        <w:bottom w:val="none" w:sz="0" w:space="0" w:color="auto"/>
        <w:right w:val="none" w:sz="0" w:space="0" w:color="auto"/>
      </w:divBdr>
    </w:div>
    <w:div w:id="1265920244">
      <w:bodyDiv w:val="1"/>
      <w:marLeft w:val="0"/>
      <w:marRight w:val="0"/>
      <w:marTop w:val="0"/>
      <w:marBottom w:val="0"/>
      <w:divBdr>
        <w:top w:val="none" w:sz="0" w:space="0" w:color="auto"/>
        <w:left w:val="none" w:sz="0" w:space="0" w:color="auto"/>
        <w:bottom w:val="none" w:sz="0" w:space="0" w:color="auto"/>
        <w:right w:val="none" w:sz="0" w:space="0" w:color="auto"/>
      </w:divBdr>
    </w:div>
    <w:div w:id="1266811593">
      <w:bodyDiv w:val="1"/>
      <w:marLeft w:val="0"/>
      <w:marRight w:val="0"/>
      <w:marTop w:val="0"/>
      <w:marBottom w:val="0"/>
      <w:divBdr>
        <w:top w:val="none" w:sz="0" w:space="0" w:color="auto"/>
        <w:left w:val="none" w:sz="0" w:space="0" w:color="auto"/>
        <w:bottom w:val="none" w:sz="0" w:space="0" w:color="auto"/>
        <w:right w:val="none" w:sz="0" w:space="0" w:color="auto"/>
      </w:divBdr>
    </w:div>
    <w:div w:id="1268152356">
      <w:bodyDiv w:val="1"/>
      <w:marLeft w:val="0"/>
      <w:marRight w:val="0"/>
      <w:marTop w:val="0"/>
      <w:marBottom w:val="0"/>
      <w:divBdr>
        <w:top w:val="none" w:sz="0" w:space="0" w:color="auto"/>
        <w:left w:val="none" w:sz="0" w:space="0" w:color="auto"/>
        <w:bottom w:val="none" w:sz="0" w:space="0" w:color="auto"/>
        <w:right w:val="none" w:sz="0" w:space="0" w:color="auto"/>
      </w:divBdr>
    </w:div>
    <w:div w:id="1270620443">
      <w:bodyDiv w:val="1"/>
      <w:marLeft w:val="0"/>
      <w:marRight w:val="0"/>
      <w:marTop w:val="0"/>
      <w:marBottom w:val="0"/>
      <w:divBdr>
        <w:top w:val="none" w:sz="0" w:space="0" w:color="auto"/>
        <w:left w:val="none" w:sz="0" w:space="0" w:color="auto"/>
        <w:bottom w:val="none" w:sz="0" w:space="0" w:color="auto"/>
        <w:right w:val="none" w:sz="0" w:space="0" w:color="auto"/>
      </w:divBdr>
    </w:div>
    <w:div w:id="1273242462">
      <w:bodyDiv w:val="1"/>
      <w:marLeft w:val="0"/>
      <w:marRight w:val="0"/>
      <w:marTop w:val="0"/>
      <w:marBottom w:val="0"/>
      <w:divBdr>
        <w:top w:val="none" w:sz="0" w:space="0" w:color="auto"/>
        <w:left w:val="none" w:sz="0" w:space="0" w:color="auto"/>
        <w:bottom w:val="none" w:sz="0" w:space="0" w:color="auto"/>
        <w:right w:val="none" w:sz="0" w:space="0" w:color="auto"/>
      </w:divBdr>
    </w:div>
    <w:div w:id="1273782329">
      <w:bodyDiv w:val="1"/>
      <w:marLeft w:val="0"/>
      <w:marRight w:val="0"/>
      <w:marTop w:val="0"/>
      <w:marBottom w:val="0"/>
      <w:divBdr>
        <w:top w:val="none" w:sz="0" w:space="0" w:color="auto"/>
        <w:left w:val="none" w:sz="0" w:space="0" w:color="auto"/>
        <w:bottom w:val="none" w:sz="0" w:space="0" w:color="auto"/>
        <w:right w:val="none" w:sz="0" w:space="0" w:color="auto"/>
      </w:divBdr>
    </w:div>
    <w:div w:id="1275359043">
      <w:bodyDiv w:val="1"/>
      <w:marLeft w:val="0"/>
      <w:marRight w:val="0"/>
      <w:marTop w:val="0"/>
      <w:marBottom w:val="0"/>
      <w:divBdr>
        <w:top w:val="none" w:sz="0" w:space="0" w:color="auto"/>
        <w:left w:val="none" w:sz="0" w:space="0" w:color="auto"/>
        <w:bottom w:val="none" w:sz="0" w:space="0" w:color="auto"/>
        <w:right w:val="none" w:sz="0" w:space="0" w:color="auto"/>
      </w:divBdr>
    </w:div>
    <w:div w:id="1276519453">
      <w:bodyDiv w:val="1"/>
      <w:marLeft w:val="0"/>
      <w:marRight w:val="0"/>
      <w:marTop w:val="0"/>
      <w:marBottom w:val="0"/>
      <w:divBdr>
        <w:top w:val="none" w:sz="0" w:space="0" w:color="auto"/>
        <w:left w:val="none" w:sz="0" w:space="0" w:color="auto"/>
        <w:bottom w:val="none" w:sz="0" w:space="0" w:color="auto"/>
        <w:right w:val="none" w:sz="0" w:space="0" w:color="auto"/>
      </w:divBdr>
    </w:div>
    <w:div w:id="1276671228">
      <w:bodyDiv w:val="1"/>
      <w:marLeft w:val="0"/>
      <w:marRight w:val="0"/>
      <w:marTop w:val="0"/>
      <w:marBottom w:val="0"/>
      <w:divBdr>
        <w:top w:val="none" w:sz="0" w:space="0" w:color="auto"/>
        <w:left w:val="none" w:sz="0" w:space="0" w:color="auto"/>
        <w:bottom w:val="none" w:sz="0" w:space="0" w:color="auto"/>
        <w:right w:val="none" w:sz="0" w:space="0" w:color="auto"/>
      </w:divBdr>
    </w:div>
    <w:div w:id="1278635318">
      <w:bodyDiv w:val="1"/>
      <w:marLeft w:val="0"/>
      <w:marRight w:val="0"/>
      <w:marTop w:val="0"/>
      <w:marBottom w:val="0"/>
      <w:divBdr>
        <w:top w:val="none" w:sz="0" w:space="0" w:color="auto"/>
        <w:left w:val="none" w:sz="0" w:space="0" w:color="auto"/>
        <w:bottom w:val="none" w:sz="0" w:space="0" w:color="auto"/>
        <w:right w:val="none" w:sz="0" w:space="0" w:color="auto"/>
      </w:divBdr>
    </w:div>
    <w:div w:id="1278946066">
      <w:bodyDiv w:val="1"/>
      <w:marLeft w:val="0"/>
      <w:marRight w:val="0"/>
      <w:marTop w:val="0"/>
      <w:marBottom w:val="0"/>
      <w:divBdr>
        <w:top w:val="none" w:sz="0" w:space="0" w:color="auto"/>
        <w:left w:val="none" w:sz="0" w:space="0" w:color="auto"/>
        <w:bottom w:val="none" w:sz="0" w:space="0" w:color="auto"/>
        <w:right w:val="none" w:sz="0" w:space="0" w:color="auto"/>
      </w:divBdr>
    </w:div>
    <w:div w:id="1279408931">
      <w:bodyDiv w:val="1"/>
      <w:marLeft w:val="0"/>
      <w:marRight w:val="0"/>
      <w:marTop w:val="0"/>
      <w:marBottom w:val="0"/>
      <w:divBdr>
        <w:top w:val="none" w:sz="0" w:space="0" w:color="auto"/>
        <w:left w:val="none" w:sz="0" w:space="0" w:color="auto"/>
        <w:bottom w:val="none" w:sz="0" w:space="0" w:color="auto"/>
        <w:right w:val="none" w:sz="0" w:space="0" w:color="auto"/>
      </w:divBdr>
    </w:div>
    <w:div w:id="1280455650">
      <w:bodyDiv w:val="1"/>
      <w:marLeft w:val="0"/>
      <w:marRight w:val="0"/>
      <w:marTop w:val="0"/>
      <w:marBottom w:val="0"/>
      <w:divBdr>
        <w:top w:val="none" w:sz="0" w:space="0" w:color="auto"/>
        <w:left w:val="none" w:sz="0" w:space="0" w:color="auto"/>
        <w:bottom w:val="none" w:sz="0" w:space="0" w:color="auto"/>
        <w:right w:val="none" w:sz="0" w:space="0" w:color="auto"/>
      </w:divBdr>
    </w:div>
    <w:div w:id="1280524247">
      <w:bodyDiv w:val="1"/>
      <w:marLeft w:val="0"/>
      <w:marRight w:val="0"/>
      <w:marTop w:val="0"/>
      <w:marBottom w:val="0"/>
      <w:divBdr>
        <w:top w:val="none" w:sz="0" w:space="0" w:color="auto"/>
        <w:left w:val="none" w:sz="0" w:space="0" w:color="auto"/>
        <w:bottom w:val="none" w:sz="0" w:space="0" w:color="auto"/>
        <w:right w:val="none" w:sz="0" w:space="0" w:color="auto"/>
      </w:divBdr>
    </w:div>
    <w:div w:id="1280797867">
      <w:bodyDiv w:val="1"/>
      <w:marLeft w:val="0"/>
      <w:marRight w:val="0"/>
      <w:marTop w:val="0"/>
      <w:marBottom w:val="0"/>
      <w:divBdr>
        <w:top w:val="none" w:sz="0" w:space="0" w:color="auto"/>
        <w:left w:val="none" w:sz="0" w:space="0" w:color="auto"/>
        <w:bottom w:val="none" w:sz="0" w:space="0" w:color="auto"/>
        <w:right w:val="none" w:sz="0" w:space="0" w:color="auto"/>
      </w:divBdr>
    </w:div>
    <w:div w:id="1286037952">
      <w:bodyDiv w:val="1"/>
      <w:marLeft w:val="0"/>
      <w:marRight w:val="0"/>
      <w:marTop w:val="0"/>
      <w:marBottom w:val="0"/>
      <w:divBdr>
        <w:top w:val="none" w:sz="0" w:space="0" w:color="auto"/>
        <w:left w:val="none" w:sz="0" w:space="0" w:color="auto"/>
        <w:bottom w:val="none" w:sz="0" w:space="0" w:color="auto"/>
        <w:right w:val="none" w:sz="0" w:space="0" w:color="auto"/>
      </w:divBdr>
    </w:div>
    <w:div w:id="1287392334">
      <w:bodyDiv w:val="1"/>
      <w:marLeft w:val="0"/>
      <w:marRight w:val="0"/>
      <w:marTop w:val="0"/>
      <w:marBottom w:val="0"/>
      <w:divBdr>
        <w:top w:val="none" w:sz="0" w:space="0" w:color="auto"/>
        <w:left w:val="none" w:sz="0" w:space="0" w:color="auto"/>
        <w:bottom w:val="none" w:sz="0" w:space="0" w:color="auto"/>
        <w:right w:val="none" w:sz="0" w:space="0" w:color="auto"/>
      </w:divBdr>
    </w:div>
    <w:div w:id="1287469637">
      <w:bodyDiv w:val="1"/>
      <w:marLeft w:val="0"/>
      <w:marRight w:val="0"/>
      <w:marTop w:val="0"/>
      <w:marBottom w:val="0"/>
      <w:divBdr>
        <w:top w:val="none" w:sz="0" w:space="0" w:color="auto"/>
        <w:left w:val="none" w:sz="0" w:space="0" w:color="auto"/>
        <w:bottom w:val="none" w:sz="0" w:space="0" w:color="auto"/>
        <w:right w:val="none" w:sz="0" w:space="0" w:color="auto"/>
      </w:divBdr>
    </w:div>
    <w:div w:id="1290090841">
      <w:bodyDiv w:val="1"/>
      <w:marLeft w:val="0"/>
      <w:marRight w:val="0"/>
      <w:marTop w:val="0"/>
      <w:marBottom w:val="0"/>
      <w:divBdr>
        <w:top w:val="none" w:sz="0" w:space="0" w:color="auto"/>
        <w:left w:val="none" w:sz="0" w:space="0" w:color="auto"/>
        <w:bottom w:val="none" w:sz="0" w:space="0" w:color="auto"/>
        <w:right w:val="none" w:sz="0" w:space="0" w:color="auto"/>
      </w:divBdr>
    </w:div>
    <w:div w:id="1290093109">
      <w:bodyDiv w:val="1"/>
      <w:marLeft w:val="0"/>
      <w:marRight w:val="0"/>
      <w:marTop w:val="0"/>
      <w:marBottom w:val="0"/>
      <w:divBdr>
        <w:top w:val="none" w:sz="0" w:space="0" w:color="auto"/>
        <w:left w:val="none" w:sz="0" w:space="0" w:color="auto"/>
        <w:bottom w:val="none" w:sz="0" w:space="0" w:color="auto"/>
        <w:right w:val="none" w:sz="0" w:space="0" w:color="auto"/>
      </w:divBdr>
    </w:div>
    <w:div w:id="1290278405">
      <w:bodyDiv w:val="1"/>
      <w:marLeft w:val="0"/>
      <w:marRight w:val="0"/>
      <w:marTop w:val="0"/>
      <w:marBottom w:val="0"/>
      <w:divBdr>
        <w:top w:val="none" w:sz="0" w:space="0" w:color="auto"/>
        <w:left w:val="none" w:sz="0" w:space="0" w:color="auto"/>
        <w:bottom w:val="none" w:sz="0" w:space="0" w:color="auto"/>
        <w:right w:val="none" w:sz="0" w:space="0" w:color="auto"/>
      </w:divBdr>
    </w:div>
    <w:div w:id="1290629986">
      <w:bodyDiv w:val="1"/>
      <w:marLeft w:val="0"/>
      <w:marRight w:val="0"/>
      <w:marTop w:val="0"/>
      <w:marBottom w:val="0"/>
      <w:divBdr>
        <w:top w:val="none" w:sz="0" w:space="0" w:color="auto"/>
        <w:left w:val="none" w:sz="0" w:space="0" w:color="auto"/>
        <w:bottom w:val="none" w:sz="0" w:space="0" w:color="auto"/>
        <w:right w:val="none" w:sz="0" w:space="0" w:color="auto"/>
      </w:divBdr>
    </w:div>
    <w:div w:id="1294403450">
      <w:bodyDiv w:val="1"/>
      <w:marLeft w:val="0"/>
      <w:marRight w:val="0"/>
      <w:marTop w:val="0"/>
      <w:marBottom w:val="0"/>
      <w:divBdr>
        <w:top w:val="none" w:sz="0" w:space="0" w:color="auto"/>
        <w:left w:val="none" w:sz="0" w:space="0" w:color="auto"/>
        <w:bottom w:val="none" w:sz="0" w:space="0" w:color="auto"/>
        <w:right w:val="none" w:sz="0" w:space="0" w:color="auto"/>
      </w:divBdr>
    </w:div>
    <w:div w:id="1296983328">
      <w:bodyDiv w:val="1"/>
      <w:marLeft w:val="0"/>
      <w:marRight w:val="0"/>
      <w:marTop w:val="0"/>
      <w:marBottom w:val="0"/>
      <w:divBdr>
        <w:top w:val="none" w:sz="0" w:space="0" w:color="auto"/>
        <w:left w:val="none" w:sz="0" w:space="0" w:color="auto"/>
        <w:bottom w:val="none" w:sz="0" w:space="0" w:color="auto"/>
        <w:right w:val="none" w:sz="0" w:space="0" w:color="auto"/>
      </w:divBdr>
    </w:div>
    <w:div w:id="1298073154">
      <w:bodyDiv w:val="1"/>
      <w:marLeft w:val="0"/>
      <w:marRight w:val="0"/>
      <w:marTop w:val="0"/>
      <w:marBottom w:val="0"/>
      <w:divBdr>
        <w:top w:val="none" w:sz="0" w:space="0" w:color="auto"/>
        <w:left w:val="none" w:sz="0" w:space="0" w:color="auto"/>
        <w:bottom w:val="none" w:sz="0" w:space="0" w:color="auto"/>
        <w:right w:val="none" w:sz="0" w:space="0" w:color="auto"/>
      </w:divBdr>
    </w:div>
    <w:div w:id="1299072161">
      <w:bodyDiv w:val="1"/>
      <w:marLeft w:val="0"/>
      <w:marRight w:val="0"/>
      <w:marTop w:val="0"/>
      <w:marBottom w:val="0"/>
      <w:divBdr>
        <w:top w:val="none" w:sz="0" w:space="0" w:color="auto"/>
        <w:left w:val="none" w:sz="0" w:space="0" w:color="auto"/>
        <w:bottom w:val="none" w:sz="0" w:space="0" w:color="auto"/>
        <w:right w:val="none" w:sz="0" w:space="0" w:color="auto"/>
      </w:divBdr>
    </w:div>
    <w:div w:id="1300260207">
      <w:bodyDiv w:val="1"/>
      <w:marLeft w:val="0"/>
      <w:marRight w:val="0"/>
      <w:marTop w:val="0"/>
      <w:marBottom w:val="0"/>
      <w:divBdr>
        <w:top w:val="none" w:sz="0" w:space="0" w:color="auto"/>
        <w:left w:val="none" w:sz="0" w:space="0" w:color="auto"/>
        <w:bottom w:val="none" w:sz="0" w:space="0" w:color="auto"/>
        <w:right w:val="none" w:sz="0" w:space="0" w:color="auto"/>
      </w:divBdr>
    </w:div>
    <w:div w:id="1300459711">
      <w:bodyDiv w:val="1"/>
      <w:marLeft w:val="0"/>
      <w:marRight w:val="0"/>
      <w:marTop w:val="0"/>
      <w:marBottom w:val="0"/>
      <w:divBdr>
        <w:top w:val="none" w:sz="0" w:space="0" w:color="auto"/>
        <w:left w:val="none" w:sz="0" w:space="0" w:color="auto"/>
        <w:bottom w:val="none" w:sz="0" w:space="0" w:color="auto"/>
        <w:right w:val="none" w:sz="0" w:space="0" w:color="auto"/>
      </w:divBdr>
    </w:div>
    <w:div w:id="1303653597">
      <w:bodyDiv w:val="1"/>
      <w:marLeft w:val="0"/>
      <w:marRight w:val="0"/>
      <w:marTop w:val="0"/>
      <w:marBottom w:val="0"/>
      <w:divBdr>
        <w:top w:val="none" w:sz="0" w:space="0" w:color="auto"/>
        <w:left w:val="none" w:sz="0" w:space="0" w:color="auto"/>
        <w:bottom w:val="none" w:sz="0" w:space="0" w:color="auto"/>
        <w:right w:val="none" w:sz="0" w:space="0" w:color="auto"/>
      </w:divBdr>
    </w:div>
    <w:div w:id="1305040483">
      <w:bodyDiv w:val="1"/>
      <w:marLeft w:val="0"/>
      <w:marRight w:val="0"/>
      <w:marTop w:val="0"/>
      <w:marBottom w:val="0"/>
      <w:divBdr>
        <w:top w:val="none" w:sz="0" w:space="0" w:color="auto"/>
        <w:left w:val="none" w:sz="0" w:space="0" w:color="auto"/>
        <w:bottom w:val="none" w:sz="0" w:space="0" w:color="auto"/>
        <w:right w:val="none" w:sz="0" w:space="0" w:color="auto"/>
      </w:divBdr>
    </w:div>
    <w:div w:id="1306203842">
      <w:bodyDiv w:val="1"/>
      <w:marLeft w:val="0"/>
      <w:marRight w:val="0"/>
      <w:marTop w:val="0"/>
      <w:marBottom w:val="0"/>
      <w:divBdr>
        <w:top w:val="none" w:sz="0" w:space="0" w:color="auto"/>
        <w:left w:val="none" w:sz="0" w:space="0" w:color="auto"/>
        <w:bottom w:val="none" w:sz="0" w:space="0" w:color="auto"/>
        <w:right w:val="none" w:sz="0" w:space="0" w:color="auto"/>
      </w:divBdr>
    </w:div>
    <w:div w:id="1308704000">
      <w:bodyDiv w:val="1"/>
      <w:marLeft w:val="0"/>
      <w:marRight w:val="0"/>
      <w:marTop w:val="0"/>
      <w:marBottom w:val="0"/>
      <w:divBdr>
        <w:top w:val="none" w:sz="0" w:space="0" w:color="auto"/>
        <w:left w:val="none" w:sz="0" w:space="0" w:color="auto"/>
        <w:bottom w:val="none" w:sz="0" w:space="0" w:color="auto"/>
        <w:right w:val="none" w:sz="0" w:space="0" w:color="auto"/>
      </w:divBdr>
    </w:div>
    <w:div w:id="1308777293">
      <w:bodyDiv w:val="1"/>
      <w:marLeft w:val="0"/>
      <w:marRight w:val="0"/>
      <w:marTop w:val="0"/>
      <w:marBottom w:val="0"/>
      <w:divBdr>
        <w:top w:val="none" w:sz="0" w:space="0" w:color="auto"/>
        <w:left w:val="none" w:sz="0" w:space="0" w:color="auto"/>
        <w:bottom w:val="none" w:sz="0" w:space="0" w:color="auto"/>
        <w:right w:val="none" w:sz="0" w:space="0" w:color="auto"/>
      </w:divBdr>
    </w:div>
    <w:div w:id="1312058432">
      <w:bodyDiv w:val="1"/>
      <w:marLeft w:val="0"/>
      <w:marRight w:val="0"/>
      <w:marTop w:val="0"/>
      <w:marBottom w:val="0"/>
      <w:divBdr>
        <w:top w:val="none" w:sz="0" w:space="0" w:color="auto"/>
        <w:left w:val="none" w:sz="0" w:space="0" w:color="auto"/>
        <w:bottom w:val="none" w:sz="0" w:space="0" w:color="auto"/>
        <w:right w:val="none" w:sz="0" w:space="0" w:color="auto"/>
      </w:divBdr>
    </w:div>
    <w:div w:id="1313872174">
      <w:bodyDiv w:val="1"/>
      <w:marLeft w:val="0"/>
      <w:marRight w:val="0"/>
      <w:marTop w:val="0"/>
      <w:marBottom w:val="0"/>
      <w:divBdr>
        <w:top w:val="none" w:sz="0" w:space="0" w:color="auto"/>
        <w:left w:val="none" w:sz="0" w:space="0" w:color="auto"/>
        <w:bottom w:val="none" w:sz="0" w:space="0" w:color="auto"/>
        <w:right w:val="none" w:sz="0" w:space="0" w:color="auto"/>
      </w:divBdr>
    </w:div>
    <w:div w:id="1316572178">
      <w:bodyDiv w:val="1"/>
      <w:marLeft w:val="0"/>
      <w:marRight w:val="0"/>
      <w:marTop w:val="0"/>
      <w:marBottom w:val="0"/>
      <w:divBdr>
        <w:top w:val="none" w:sz="0" w:space="0" w:color="auto"/>
        <w:left w:val="none" w:sz="0" w:space="0" w:color="auto"/>
        <w:bottom w:val="none" w:sz="0" w:space="0" w:color="auto"/>
        <w:right w:val="none" w:sz="0" w:space="0" w:color="auto"/>
      </w:divBdr>
    </w:div>
    <w:div w:id="1318874566">
      <w:bodyDiv w:val="1"/>
      <w:marLeft w:val="0"/>
      <w:marRight w:val="0"/>
      <w:marTop w:val="0"/>
      <w:marBottom w:val="0"/>
      <w:divBdr>
        <w:top w:val="none" w:sz="0" w:space="0" w:color="auto"/>
        <w:left w:val="none" w:sz="0" w:space="0" w:color="auto"/>
        <w:bottom w:val="none" w:sz="0" w:space="0" w:color="auto"/>
        <w:right w:val="none" w:sz="0" w:space="0" w:color="auto"/>
      </w:divBdr>
    </w:div>
    <w:div w:id="1319072157">
      <w:bodyDiv w:val="1"/>
      <w:marLeft w:val="0"/>
      <w:marRight w:val="0"/>
      <w:marTop w:val="0"/>
      <w:marBottom w:val="0"/>
      <w:divBdr>
        <w:top w:val="none" w:sz="0" w:space="0" w:color="auto"/>
        <w:left w:val="none" w:sz="0" w:space="0" w:color="auto"/>
        <w:bottom w:val="none" w:sz="0" w:space="0" w:color="auto"/>
        <w:right w:val="none" w:sz="0" w:space="0" w:color="auto"/>
      </w:divBdr>
    </w:div>
    <w:div w:id="1320117978">
      <w:bodyDiv w:val="1"/>
      <w:marLeft w:val="0"/>
      <w:marRight w:val="0"/>
      <w:marTop w:val="0"/>
      <w:marBottom w:val="0"/>
      <w:divBdr>
        <w:top w:val="none" w:sz="0" w:space="0" w:color="auto"/>
        <w:left w:val="none" w:sz="0" w:space="0" w:color="auto"/>
        <w:bottom w:val="none" w:sz="0" w:space="0" w:color="auto"/>
        <w:right w:val="none" w:sz="0" w:space="0" w:color="auto"/>
      </w:divBdr>
    </w:div>
    <w:div w:id="1325428662">
      <w:bodyDiv w:val="1"/>
      <w:marLeft w:val="0"/>
      <w:marRight w:val="0"/>
      <w:marTop w:val="0"/>
      <w:marBottom w:val="0"/>
      <w:divBdr>
        <w:top w:val="none" w:sz="0" w:space="0" w:color="auto"/>
        <w:left w:val="none" w:sz="0" w:space="0" w:color="auto"/>
        <w:bottom w:val="none" w:sz="0" w:space="0" w:color="auto"/>
        <w:right w:val="none" w:sz="0" w:space="0" w:color="auto"/>
      </w:divBdr>
    </w:div>
    <w:div w:id="1326861527">
      <w:bodyDiv w:val="1"/>
      <w:marLeft w:val="0"/>
      <w:marRight w:val="0"/>
      <w:marTop w:val="0"/>
      <w:marBottom w:val="0"/>
      <w:divBdr>
        <w:top w:val="none" w:sz="0" w:space="0" w:color="auto"/>
        <w:left w:val="none" w:sz="0" w:space="0" w:color="auto"/>
        <w:bottom w:val="none" w:sz="0" w:space="0" w:color="auto"/>
        <w:right w:val="none" w:sz="0" w:space="0" w:color="auto"/>
      </w:divBdr>
    </w:div>
    <w:div w:id="1327054533">
      <w:bodyDiv w:val="1"/>
      <w:marLeft w:val="0"/>
      <w:marRight w:val="0"/>
      <w:marTop w:val="0"/>
      <w:marBottom w:val="0"/>
      <w:divBdr>
        <w:top w:val="none" w:sz="0" w:space="0" w:color="auto"/>
        <w:left w:val="none" w:sz="0" w:space="0" w:color="auto"/>
        <w:bottom w:val="none" w:sz="0" w:space="0" w:color="auto"/>
        <w:right w:val="none" w:sz="0" w:space="0" w:color="auto"/>
      </w:divBdr>
    </w:div>
    <w:div w:id="1327054743">
      <w:bodyDiv w:val="1"/>
      <w:marLeft w:val="0"/>
      <w:marRight w:val="0"/>
      <w:marTop w:val="0"/>
      <w:marBottom w:val="0"/>
      <w:divBdr>
        <w:top w:val="none" w:sz="0" w:space="0" w:color="auto"/>
        <w:left w:val="none" w:sz="0" w:space="0" w:color="auto"/>
        <w:bottom w:val="none" w:sz="0" w:space="0" w:color="auto"/>
        <w:right w:val="none" w:sz="0" w:space="0" w:color="auto"/>
      </w:divBdr>
    </w:div>
    <w:div w:id="1327514166">
      <w:bodyDiv w:val="1"/>
      <w:marLeft w:val="0"/>
      <w:marRight w:val="0"/>
      <w:marTop w:val="0"/>
      <w:marBottom w:val="0"/>
      <w:divBdr>
        <w:top w:val="none" w:sz="0" w:space="0" w:color="auto"/>
        <w:left w:val="none" w:sz="0" w:space="0" w:color="auto"/>
        <w:bottom w:val="none" w:sz="0" w:space="0" w:color="auto"/>
        <w:right w:val="none" w:sz="0" w:space="0" w:color="auto"/>
      </w:divBdr>
    </w:div>
    <w:div w:id="1329552666">
      <w:bodyDiv w:val="1"/>
      <w:marLeft w:val="0"/>
      <w:marRight w:val="0"/>
      <w:marTop w:val="0"/>
      <w:marBottom w:val="0"/>
      <w:divBdr>
        <w:top w:val="none" w:sz="0" w:space="0" w:color="auto"/>
        <w:left w:val="none" w:sz="0" w:space="0" w:color="auto"/>
        <w:bottom w:val="none" w:sz="0" w:space="0" w:color="auto"/>
        <w:right w:val="none" w:sz="0" w:space="0" w:color="auto"/>
      </w:divBdr>
    </w:div>
    <w:div w:id="1332561552">
      <w:bodyDiv w:val="1"/>
      <w:marLeft w:val="0"/>
      <w:marRight w:val="0"/>
      <w:marTop w:val="0"/>
      <w:marBottom w:val="0"/>
      <w:divBdr>
        <w:top w:val="none" w:sz="0" w:space="0" w:color="auto"/>
        <w:left w:val="none" w:sz="0" w:space="0" w:color="auto"/>
        <w:bottom w:val="none" w:sz="0" w:space="0" w:color="auto"/>
        <w:right w:val="none" w:sz="0" w:space="0" w:color="auto"/>
      </w:divBdr>
    </w:div>
    <w:div w:id="1335497450">
      <w:bodyDiv w:val="1"/>
      <w:marLeft w:val="0"/>
      <w:marRight w:val="0"/>
      <w:marTop w:val="0"/>
      <w:marBottom w:val="0"/>
      <w:divBdr>
        <w:top w:val="none" w:sz="0" w:space="0" w:color="auto"/>
        <w:left w:val="none" w:sz="0" w:space="0" w:color="auto"/>
        <w:bottom w:val="none" w:sz="0" w:space="0" w:color="auto"/>
        <w:right w:val="none" w:sz="0" w:space="0" w:color="auto"/>
      </w:divBdr>
    </w:div>
    <w:div w:id="1337612322">
      <w:bodyDiv w:val="1"/>
      <w:marLeft w:val="0"/>
      <w:marRight w:val="0"/>
      <w:marTop w:val="0"/>
      <w:marBottom w:val="0"/>
      <w:divBdr>
        <w:top w:val="none" w:sz="0" w:space="0" w:color="auto"/>
        <w:left w:val="none" w:sz="0" w:space="0" w:color="auto"/>
        <w:bottom w:val="none" w:sz="0" w:space="0" w:color="auto"/>
        <w:right w:val="none" w:sz="0" w:space="0" w:color="auto"/>
      </w:divBdr>
    </w:div>
    <w:div w:id="1339770475">
      <w:bodyDiv w:val="1"/>
      <w:marLeft w:val="0"/>
      <w:marRight w:val="0"/>
      <w:marTop w:val="0"/>
      <w:marBottom w:val="0"/>
      <w:divBdr>
        <w:top w:val="none" w:sz="0" w:space="0" w:color="auto"/>
        <w:left w:val="none" w:sz="0" w:space="0" w:color="auto"/>
        <w:bottom w:val="none" w:sz="0" w:space="0" w:color="auto"/>
        <w:right w:val="none" w:sz="0" w:space="0" w:color="auto"/>
      </w:divBdr>
    </w:div>
    <w:div w:id="1340620495">
      <w:bodyDiv w:val="1"/>
      <w:marLeft w:val="0"/>
      <w:marRight w:val="0"/>
      <w:marTop w:val="0"/>
      <w:marBottom w:val="0"/>
      <w:divBdr>
        <w:top w:val="none" w:sz="0" w:space="0" w:color="auto"/>
        <w:left w:val="none" w:sz="0" w:space="0" w:color="auto"/>
        <w:bottom w:val="none" w:sz="0" w:space="0" w:color="auto"/>
        <w:right w:val="none" w:sz="0" w:space="0" w:color="auto"/>
      </w:divBdr>
    </w:div>
    <w:div w:id="1341202745">
      <w:bodyDiv w:val="1"/>
      <w:marLeft w:val="0"/>
      <w:marRight w:val="0"/>
      <w:marTop w:val="0"/>
      <w:marBottom w:val="0"/>
      <w:divBdr>
        <w:top w:val="none" w:sz="0" w:space="0" w:color="auto"/>
        <w:left w:val="none" w:sz="0" w:space="0" w:color="auto"/>
        <w:bottom w:val="none" w:sz="0" w:space="0" w:color="auto"/>
        <w:right w:val="none" w:sz="0" w:space="0" w:color="auto"/>
      </w:divBdr>
    </w:div>
    <w:div w:id="1341590749">
      <w:bodyDiv w:val="1"/>
      <w:marLeft w:val="0"/>
      <w:marRight w:val="0"/>
      <w:marTop w:val="0"/>
      <w:marBottom w:val="0"/>
      <w:divBdr>
        <w:top w:val="none" w:sz="0" w:space="0" w:color="auto"/>
        <w:left w:val="none" w:sz="0" w:space="0" w:color="auto"/>
        <w:bottom w:val="none" w:sz="0" w:space="0" w:color="auto"/>
        <w:right w:val="none" w:sz="0" w:space="0" w:color="auto"/>
      </w:divBdr>
    </w:div>
    <w:div w:id="1343387706">
      <w:bodyDiv w:val="1"/>
      <w:marLeft w:val="0"/>
      <w:marRight w:val="0"/>
      <w:marTop w:val="0"/>
      <w:marBottom w:val="0"/>
      <w:divBdr>
        <w:top w:val="none" w:sz="0" w:space="0" w:color="auto"/>
        <w:left w:val="none" w:sz="0" w:space="0" w:color="auto"/>
        <w:bottom w:val="none" w:sz="0" w:space="0" w:color="auto"/>
        <w:right w:val="none" w:sz="0" w:space="0" w:color="auto"/>
      </w:divBdr>
    </w:div>
    <w:div w:id="1343750451">
      <w:bodyDiv w:val="1"/>
      <w:marLeft w:val="0"/>
      <w:marRight w:val="0"/>
      <w:marTop w:val="0"/>
      <w:marBottom w:val="0"/>
      <w:divBdr>
        <w:top w:val="none" w:sz="0" w:space="0" w:color="auto"/>
        <w:left w:val="none" w:sz="0" w:space="0" w:color="auto"/>
        <w:bottom w:val="none" w:sz="0" w:space="0" w:color="auto"/>
        <w:right w:val="none" w:sz="0" w:space="0" w:color="auto"/>
      </w:divBdr>
    </w:div>
    <w:div w:id="1346205755">
      <w:bodyDiv w:val="1"/>
      <w:marLeft w:val="0"/>
      <w:marRight w:val="0"/>
      <w:marTop w:val="0"/>
      <w:marBottom w:val="0"/>
      <w:divBdr>
        <w:top w:val="none" w:sz="0" w:space="0" w:color="auto"/>
        <w:left w:val="none" w:sz="0" w:space="0" w:color="auto"/>
        <w:bottom w:val="none" w:sz="0" w:space="0" w:color="auto"/>
        <w:right w:val="none" w:sz="0" w:space="0" w:color="auto"/>
      </w:divBdr>
    </w:div>
    <w:div w:id="1352146703">
      <w:bodyDiv w:val="1"/>
      <w:marLeft w:val="0"/>
      <w:marRight w:val="0"/>
      <w:marTop w:val="0"/>
      <w:marBottom w:val="0"/>
      <w:divBdr>
        <w:top w:val="none" w:sz="0" w:space="0" w:color="auto"/>
        <w:left w:val="none" w:sz="0" w:space="0" w:color="auto"/>
        <w:bottom w:val="none" w:sz="0" w:space="0" w:color="auto"/>
        <w:right w:val="none" w:sz="0" w:space="0" w:color="auto"/>
      </w:divBdr>
    </w:div>
    <w:div w:id="1358196412">
      <w:bodyDiv w:val="1"/>
      <w:marLeft w:val="0"/>
      <w:marRight w:val="0"/>
      <w:marTop w:val="0"/>
      <w:marBottom w:val="0"/>
      <w:divBdr>
        <w:top w:val="none" w:sz="0" w:space="0" w:color="auto"/>
        <w:left w:val="none" w:sz="0" w:space="0" w:color="auto"/>
        <w:bottom w:val="none" w:sz="0" w:space="0" w:color="auto"/>
        <w:right w:val="none" w:sz="0" w:space="0" w:color="auto"/>
      </w:divBdr>
    </w:div>
    <w:div w:id="1359741705">
      <w:bodyDiv w:val="1"/>
      <w:marLeft w:val="0"/>
      <w:marRight w:val="0"/>
      <w:marTop w:val="0"/>
      <w:marBottom w:val="0"/>
      <w:divBdr>
        <w:top w:val="none" w:sz="0" w:space="0" w:color="auto"/>
        <w:left w:val="none" w:sz="0" w:space="0" w:color="auto"/>
        <w:bottom w:val="none" w:sz="0" w:space="0" w:color="auto"/>
        <w:right w:val="none" w:sz="0" w:space="0" w:color="auto"/>
      </w:divBdr>
    </w:div>
    <w:div w:id="1361934334">
      <w:bodyDiv w:val="1"/>
      <w:marLeft w:val="0"/>
      <w:marRight w:val="0"/>
      <w:marTop w:val="0"/>
      <w:marBottom w:val="0"/>
      <w:divBdr>
        <w:top w:val="none" w:sz="0" w:space="0" w:color="auto"/>
        <w:left w:val="none" w:sz="0" w:space="0" w:color="auto"/>
        <w:bottom w:val="none" w:sz="0" w:space="0" w:color="auto"/>
        <w:right w:val="none" w:sz="0" w:space="0" w:color="auto"/>
      </w:divBdr>
    </w:div>
    <w:div w:id="1362392180">
      <w:bodyDiv w:val="1"/>
      <w:marLeft w:val="0"/>
      <w:marRight w:val="0"/>
      <w:marTop w:val="0"/>
      <w:marBottom w:val="0"/>
      <w:divBdr>
        <w:top w:val="none" w:sz="0" w:space="0" w:color="auto"/>
        <w:left w:val="none" w:sz="0" w:space="0" w:color="auto"/>
        <w:bottom w:val="none" w:sz="0" w:space="0" w:color="auto"/>
        <w:right w:val="none" w:sz="0" w:space="0" w:color="auto"/>
      </w:divBdr>
    </w:div>
    <w:div w:id="1363093735">
      <w:bodyDiv w:val="1"/>
      <w:marLeft w:val="0"/>
      <w:marRight w:val="0"/>
      <w:marTop w:val="0"/>
      <w:marBottom w:val="0"/>
      <w:divBdr>
        <w:top w:val="none" w:sz="0" w:space="0" w:color="auto"/>
        <w:left w:val="none" w:sz="0" w:space="0" w:color="auto"/>
        <w:bottom w:val="none" w:sz="0" w:space="0" w:color="auto"/>
        <w:right w:val="none" w:sz="0" w:space="0" w:color="auto"/>
      </w:divBdr>
    </w:div>
    <w:div w:id="1363747132">
      <w:bodyDiv w:val="1"/>
      <w:marLeft w:val="0"/>
      <w:marRight w:val="0"/>
      <w:marTop w:val="0"/>
      <w:marBottom w:val="0"/>
      <w:divBdr>
        <w:top w:val="none" w:sz="0" w:space="0" w:color="auto"/>
        <w:left w:val="none" w:sz="0" w:space="0" w:color="auto"/>
        <w:bottom w:val="none" w:sz="0" w:space="0" w:color="auto"/>
        <w:right w:val="none" w:sz="0" w:space="0" w:color="auto"/>
      </w:divBdr>
    </w:div>
    <w:div w:id="1364868482">
      <w:bodyDiv w:val="1"/>
      <w:marLeft w:val="0"/>
      <w:marRight w:val="0"/>
      <w:marTop w:val="0"/>
      <w:marBottom w:val="0"/>
      <w:divBdr>
        <w:top w:val="none" w:sz="0" w:space="0" w:color="auto"/>
        <w:left w:val="none" w:sz="0" w:space="0" w:color="auto"/>
        <w:bottom w:val="none" w:sz="0" w:space="0" w:color="auto"/>
        <w:right w:val="none" w:sz="0" w:space="0" w:color="auto"/>
      </w:divBdr>
    </w:div>
    <w:div w:id="1365446901">
      <w:bodyDiv w:val="1"/>
      <w:marLeft w:val="0"/>
      <w:marRight w:val="0"/>
      <w:marTop w:val="0"/>
      <w:marBottom w:val="0"/>
      <w:divBdr>
        <w:top w:val="none" w:sz="0" w:space="0" w:color="auto"/>
        <w:left w:val="none" w:sz="0" w:space="0" w:color="auto"/>
        <w:bottom w:val="none" w:sz="0" w:space="0" w:color="auto"/>
        <w:right w:val="none" w:sz="0" w:space="0" w:color="auto"/>
      </w:divBdr>
    </w:div>
    <w:div w:id="1367632921">
      <w:bodyDiv w:val="1"/>
      <w:marLeft w:val="0"/>
      <w:marRight w:val="0"/>
      <w:marTop w:val="0"/>
      <w:marBottom w:val="0"/>
      <w:divBdr>
        <w:top w:val="none" w:sz="0" w:space="0" w:color="auto"/>
        <w:left w:val="none" w:sz="0" w:space="0" w:color="auto"/>
        <w:bottom w:val="none" w:sz="0" w:space="0" w:color="auto"/>
        <w:right w:val="none" w:sz="0" w:space="0" w:color="auto"/>
      </w:divBdr>
    </w:div>
    <w:div w:id="1372221636">
      <w:bodyDiv w:val="1"/>
      <w:marLeft w:val="0"/>
      <w:marRight w:val="0"/>
      <w:marTop w:val="0"/>
      <w:marBottom w:val="0"/>
      <w:divBdr>
        <w:top w:val="none" w:sz="0" w:space="0" w:color="auto"/>
        <w:left w:val="none" w:sz="0" w:space="0" w:color="auto"/>
        <w:bottom w:val="none" w:sz="0" w:space="0" w:color="auto"/>
        <w:right w:val="none" w:sz="0" w:space="0" w:color="auto"/>
      </w:divBdr>
    </w:div>
    <w:div w:id="1373311107">
      <w:bodyDiv w:val="1"/>
      <w:marLeft w:val="0"/>
      <w:marRight w:val="0"/>
      <w:marTop w:val="0"/>
      <w:marBottom w:val="0"/>
      <w:divBdr>
        <w:top w:val="none" w:sz="0" w:space="0" w:color="auto"/>
        <w:left w:val="none" w:sz="0" w:space="0" w:color="auto"/>
        <w:bottom w:val="none" w:sz="0" w:space="0" w:color="auto"/>
        <w:right w:val="none" w:sz="0" w:space="0" w:color="auto"/>
      </w:divBdr>
    </w:div>
    <w:div w:id="1375958003">
      <w:bodyDiv w:val="1"/>
      <w:marLeft w:val="0"/>
      <w:marRight w:val="0"/>
      <w:marTop w:val="0"/>
      <w:marBottom w:val="0"/>
      <w:divBdr>
        <w:top w:val="none" w:sz="0" w:space="0" w:color="auto"/>
        <w:left w:val="none" w:sz="0" w:space="0" w:color="auto"/>
        <w:bottom w:val="none" w:sz="0" w:space="0" w:color="auto"/>
        <w:right w:val="none" w:sz="0" w:space="0" w:color="auto"/>
      </w:divBdr>
    </w:div>
    <w:div w:id="1382048415">
      <w:bodyDiv w:val="1"/>
      <w:marLeft w:val="0"/>
      <w:marRight w:val="0"/>
      <w:marTop w:val="0"/>
      <w:marBottom w:val="0"/>
      <w:divBdr>
        <w:top w:val="none" w:sz="0" w:space="0" w:color="auto"/>
        <w:left w:val="none" w:sz="0" w:space="0" w:color="auto"/>
        <w:bottom w:val="none" w:sz="0" w:space="0" w:color="auto"/>
        <w:right w:val="none" w:sz="0" w:space="0" w:color="auto"/>
      </w:divBdr>
    </w:div>
    <w:div w:id="1382050959">
      <w:bodyDiv w:val="1"/>
      <w:marLeft w:val="0"/>
      <w:marRight w:val="0"/>
      <w:marTop w:val="0"/>
      <w:marBottom w:val="0"/>
      <w:divBdr>
        <w:top w:val="none" w:sz="0" w:space="0" w:color="auto"/>
        <w:left w:val="none" w:sz="0" w:space="0" w:color="auto"/>
        <w:bottom w:val="none" w:sz="0" w:space="0" w:color="auto"/>
        <w:right w:val="none" w:sz="0" w:space="0" w:color="auto"/>
      </w:divBdr>
    </w:div>
    <w:div w:id="1384479622">
      <w:bodyDiv w:val="1"/>
      <w:marLeft w:val="0"/>
      <w:marRight w:val="0"/>
      <w:marTop w:val="0"/>
      <w:marBottom w:val="0"/>
      <w:divBdr>
        <w:top w:val="none" w:sz="0" w:space="0" w:color="auto"/>
        <w:left w:val="none" w:sz="0" w:space="0" w:color="auto"/>
        <w:bottom w:val="none" w:sz="0" w:space="0" w:color="auto"/>
        <w:right w:val="none" w:sz="0" w:space="0" w:color="auto"/>
      </w:divBdr>
    </w:div>
    <w:div w:id="1384789211">
      <w:bodyDiv w:val="1"/>
      <w:marLeft w:val="0"/>
      <w:marRight w:val="0"/>
      <w:marTop w:val="0"/>
      <w:marBottom w:val="0"/>
      <w:divBdr>
        <w:top w:val="none" w:sz="0" w:space="0" w:color="auto"/>
        <w:left w:val="none" w:sz="0" w:space="0" w:color="auto"/>
        <w:bottom w:val="none" w:sz="0" w:space="0" w:color="auto"/>
        <w:right w:val="none" w:sz="0" w:space="0" w:color="auto"/>
      </w:divBdr>
    </w:div>
    <w:div w:id="1386370143">
      <w:bodyDiv w:val="1"/>
      <w:marLeft w:val="0"/>
      <w:marRight w:val="0"/>
      <w:marTop w:val="0"/>
      <w:marBottom w:val="0"/>
      <w:divBdr>
        <w:top w:val="none" w:sz="0" w:space="0" w:color="auto"/>
        <w:left w:val="none" w:sz="0" w:space="0" w:color="auto"/>
        <w:bottom w:val="none" w:sz="0" w:space="0" w:color="auto"/>
        <w:right w:val="none" w:sz="0" w:space="0" w:color="auto"/>
      </w:divBdr>
    </w:div>
    <w:div w:id="1386493097">
      <w:bodyDiv w:val="1"/>
      <w:marLeft w:val="0"/>
      <w:marRight w:val="0"/>
      <w:marTop w:val="0"/>
      <w:marBottom w:val="0"/>
      <w:divBdr>
        <w:top w:val="none" w:sz="0" w:space="0" w:color="auto"/>
        <w:left w:val="none" w:sz="0" w:space="0" w:color="auto"/>
        <w:bottom w:val="none" w:sz="0" w:space="0" w:color="auto"/>
        <w:right w:val="none" w:sz="0" w:space="0" w:color="auto"/>
      </w:divBdr>
    </w:div>
    <w:div w:id="1395814718">
      <w:bodyDiv w:val="1"/>
      <w:marLeft w:val="0"/>
      <w:marRight w:val="0"/>
      <w:marTop w:val="0"/>
      <w:marBottom w:val="0"/>
      <w:divBdr>
        <w:top w:val="none" w:sz="0" w:space="0" w:color="auto"/>
        <w:left w:val="none" w:sz="0" w:space="0" w:color="auto"/>
        <w:bottom w:val="none" w:sz="0" w:space="0" w:color="auto"/>
        <w:right w:val="none" w:sz="0" w:space="0" w:color="auto"/>
      </w:divBdr>
    </w:div>
    <w:div w:id="1395928466">
      <w:bodyDiv w:val="1"/>
      <w:marLeft w:val="0"/>
      <w:marRight w:val="0"/>
      <w:marTop w:val="0"/>
      <w:marBottom w:val="0"/>
      <w:divBdr>
        <w:top w:val="none" w:sz="0" w:space="0" w:color="auto"/>
        <w:left w:val="none" w:sz="0" w:space="0" w:color="auto"/>
        <w:bottom w:val="none" w:sz="0" w:space="0" w:color="auto"/>
        <w:right w:val="none" w:sz="0" w:space="0" w:color="auto"/>
      </w:divBdr>
    </w:div>
    <w:div w:id="1396465760">
      <w:bodyDiv w:val="1"/>
      <w:marLeft w:val="0"/>
      <w:marRight w:val="0"/>
      <w:marTop w:val="0"/>
      <w:marBottom w:val="0"/>
      <w:divBdr>
        <w:top w:val="none" w:sz="0" w:space="0" w:color="auto"/>
        <w:left w:val="none" w:sz="0" w:space="0" w:color="auto"/>
        <w:bottom w:val="none" w:sz="0" w:space="0" w:color="auto"/>
        <w:right w:val="none" w:sz="0" w:space="0" w:color="auto"/>
      </w:divBdr>
    </w:div>
    <w:div w:id="1403603487">
      <w:bodyDiv w:val="1"/>
      <w:marLeft w:val="0"/>
      <w:marRight w:val="0"/>
      <w:marTop w:val="0"/>
      <w:marBottom w:val="0"/>
      <w:divBdr>
        <w:top w:val="none" w:sz="0" w:space="0" w:color="auto"/>
        <w:left w:val="none" w:sz="0" w:space="0" w:color="auto"/>
        <w:bottom w:val="none" w:sz="0" w:space="0" w:color="auto"/>
        <w:right w:val="none" w:sz="0" w:space="0" w:color="auto"/>
      </w:divBdr>
    </w:div>
    <w:div w:id="1403869773">
      <w:bodyDiv w:val="1"/>
      <w:marLeft w:val="0"/>
      <w:marRight w:val="0"/>
      <w:marTop w:val="0"/>
      <w:marBottom w:val="0"/>
      <w:divBdr>
        <w:top w:val="none" w:sz="0" w:space="0" w:color="auto"/>
        <w:left w:val="none" w:sz="0" w:space="0" w:color="auto"/>
        <w:bottom w:val="none" w:sz="0" w:space="0" w:color="auto"/>
        <w:right w:val="none" w:sz="0" w:space="0" w:color="auto"/>
      </w:divBdr>
    </w:div>
    <w:div w:id="1404908566">
      <w:bodyDiv w:val="1"/>
      <w:marLeft w:val="0"/>
      <w:marRight w:val="0"/>
      <w:marTop w:val="0"/>
      <w:marBottom w:val="0"/>
      <w:divBdr>
        <w:top w:val="none" w:sz="0" w:space="0" w:color="auto"/>
        <w:left w:val="none" w:sz="0" w:space="0" w:color="auto"/>
        <w:bottom w:val="none" w:sz="0" w:space="0" w:color="auto"/>
        <w:right w:val="none" w:sz="0" w:space="0" w:color="auto"/>
      </w:divBdr>
    </w:div>
    <w:div w:id="1405952768">
      <w:bodyDiv w:val="1"/>
      <w:marLeft w:val="0"/>
      <w:marRight w:val="0"/>
      <w:marTop w:val="0"/>
      <w:marBottom w:val="0"/>
      <w:divBdr>
        <w:top w:val="none" w:sz="0" w:space="0" w:color="auto"/>
        <w:left w:val="none" w:sz="0" w:space="0" w:color="auto"/>
        <w:bottom w:val="none" w:sz="0" w:space="0" w:color="auto"/>
        <w:right w:val="none" w:sz="0" w:space="0" w:color="auto"/>
      </w:divBdr>
    </w:div>
    <w:div w:id="1406369566">
      <w:bodyDiv w:val="1"/>
      <w:marLeft w:val="0"/>
      <w:marRight w:val="0"/>
      <w:marTop w:val="0"/>
      <w:marBottom w:val="0"/>
      <w:divBdr>
        <w:top w:val="none" w:sz="0" w:space="0" w:color="auto"/>
        <w:left w:val="none" w:sz="0" w:space="0" w:color="auto"/>
        <w:bottom w:val="none" w:sz="0" w:space="0" w:color="auto"/>
        <w:right w:val="none" w:sz="0" w:space="0" w:color="auto"/>
      </w:divBdr>
    </w:div>
    <w:div w:id="1406806371">
      <w:bodyDiv w:val="1"/>
      <w:marLeft w:val="0"/>
      <w:marRight w:val="0"/>
      <w:marTop w:val="0"/>
      <w:marBottom w:val="0"/>
      <w:divBdr>
        <w:top w:val="none" w:sz="0" w:space="0" w:color="auto"/>
        <w:left w:val="none" w:sz="0" w:space="0" w:color="auto"/>
        <w:bottom w:val="none" w:sz="0" w:space="0" w:color="auto"/>
        <w:right w:val="none" w:sz="0" w:space="0" w:color="auto"/>
      </w:divBdr>
    </w:div>
    <w:div w:id="1407411633">
      <w:bodyDiv w:val="1"/>
      <w:marLeft w:val="0"/>
      <w:marRight w:val="0"/>
      <w:marTop w:val="0"/>
      <w:marBottom w:val="0"/>
      <w:divBdr>
        <w:top w:val="none" w:sz="0" w:space="0" w:color="auto"/>
        <w:left w:val="none" w:sz="0" w:space="0" w:color="auto"/>
        <w:bottom w:val="none" w:sz="0" w:space="0" w:color="auto"/>
        <w:right w:val="none" w:sz="0" w:space="0" w:color="auto"/>
      </w:divBdr>
    </w:div>
    <w:div w:id="1412392298">
      <w:bodyDiv w:val="1"/>
      <w:marLeft w:val="0"/>
      <w:marRight w:val="0"/>
      <w:marTop w:val="0"/>
      <w:marBottom w:val="0"/>
      <w:divBdr>
        <w:top w:val="none" w:sz="0" w:space="0" w:color="auto"/>
        <w:left w:val="none" w:sz="0" w:space="0" w:color="auto"/>
        <w:bottom w:val="none" w:sz="0" w:space="0" w:color="auto"/>
        <w:right w:val="none" w:sz="0" w:space="0" w:color="auto"/>
      </w:divBdr>
    </w:div>
    <w:div w:id="1412580474">
      <w:bodyDiv w:val="1"/>
      <w:marLeft w:val="0"/>
      <w:marRight w:val="0"/>
      <w:marTop w:val="0"/>
      <w:marBottom w:val="0"/>
      <w:divBdr>
        <w:top w:val="none" w:sz="0" w:space="0" w:color="auto"/>
        <w:left w:val="none" w:sz="0" w:space="0" w:color="auto"/>
        <w:bottom w:val="none" w:sz="0" w:space="0" w:color="auto"/>
        <w:right w:val="none" w:sz="0" w:space="0" w:color="auto"/>
      </w:divBdr>
    </w:div>
    <w:div w:id="1413894741">
      <w:bodyDiv w:val="1"/>
      <w:marLeft w:val="0"/>
      <w:marRight w:val="0"/>
      <w:marTop w:val="0"/>
      <w:marBottom w:val="0"/>
      <w:divBdr>
        <w:top w:val="none" w:sz="0" w:space="0" w:color="auto"/>
        <w:left w:val="none" w:sz="0" w:space="0" w:color="auto"/>
        <w:bottom w:val="none" w:sz="0" w:space="0" w:color="auto"/>
        <w:right w:val="none" w:sz="0" w:space="0" w:color="auto"/>
      </w:divBdr>
    </w:div>
    <w:div w:id="1414015184">
      <w:bodyDiv w:val="1"/>
      <w:marLeft w:val="0"/>
      <w:marRight w:val="0"/>
      <w:marTop w:val="0"/>
      <w:marBottom w:val="0"/>
      <w:divBdr>
        <w:top w:val="none" w:sz="0" w:space="0" w:color="auto"/>
        <w:left w:val="none" w:sz="0" w:space="0" w:color="auto"/>
        <w:bottom w:val="none" w:sz="0" w:space="0" w:color="auto"/>
        <w:right w:val="none" w:sz="0" w:space="0" w:color="auto"/>
      </w:divBdr>
    </w:div>
    <w:div w:id="1414861907">
      <w:bodyDiv w:val="1"/>
      <w:marLeft w:val="0"/>
      <w:marRight w:val="0"/>
      <w:marTop w:val="0"/>
      <w:marBottom w:val="0"/>
      <w:divBdr>
        <w:top w:val="none" w:sz="0" w:space="0" w:color="auto"/>
        <w:left w:val="none" w:sz="0" w:space="0" w:color="auto"/>
        <w:bottom w:val="none" w:sz="0" w:space="0" w:color="auto"/>
        <w:right w:val="none" w:sz="0" w:space="0" w:color="auto"/>
      </w:divBdr>
    </w:div>
    <w:div w:id="1416709888">
      <w:bodyDiv w:val="1"/>
      <w:marLeft w:val="0"/>
      <w:marRight w:val="0"/>
      <w:marTop w:val="0"/>
      <w:marBottom w:val="0"/>
      <w:divBdr>
        <w:top w:val="none" w:sz="0" w:space="0" w:color="auto"/>
        <w:left w:val="none" w:sz="0" w:space="0" w:color="auto"/>
        <w:bottom w:val="none" w:sz="0" w:space="0" w:color="auto"/>
        <w:right w:val="none" w:sz="0" w:space="0" w:color="auto"/>
      </w:divBdr>
    </w:div>
    <w:div w:id="1416904667">
      <w:bodyDiv w:val="1"/>
      <w:marLeft w:val="0"/>
      <w:marRight w:val="0"/>
      <w:marTop w:val="0"/>
      <w:marBottom w:val="0"/>
      <w:divBdr>
        <w:top w:val="none" w:sz="0" w:space="0" w:color="auto"/>
        <w:left w:val="none" w:sz="0" w:space="0" w:color="auto"/>
        <w:bottom w:val="none" w:sz="0" w:space="0" w:color="auto"/>
        <w:right w:val="none" w:sz="0" w:space="0" w:color="auto"/>
      </w:divBdr>
    </w:div>
    <w:div w:id="1417168038">
      <w:bodyDiv w:val="1"/>
      <w:marLeft w:val="0"/>
      <w:marRight w:val="0"/>
      <w:marTop w:val="0"/>
      <w:marBottom w:val="0"/>
      <w:divBdr>
        <w:top w:val="none" w:sz="0" w:space="0" w:color="auto"/>
        <w:left w:val="none" w:sz="0" w:space="0" w:color="auto"/>
        <w:bottom w:val="none" w:sz="0" w:space="0" w:color="auto"/>
        <w:right w:val="none" w:sz="0" w:space="0" w:color="auto"/>
      </w:divBdr>
    </w:div>
    <w:div w:id="1419787751">
      <w:bodyDiv w:val="1"/>
      <w:marLeft w:val="0"/>
      <w:marRight w:val="0"/>
      <w:marTop w:val="0"/>
      <w:marBottom w:val="0"/>
      <w:divBdr>
        <w:top w:val="none" w:sz="0" w:space="0" w:color="auto"/>
        <w:left w:val="none" w:sz="0" w:space="0" w:color="auto"/>
        <w:bottom w:val="none" w:sz="0" w:space="0" w:color="auto"/>
        <w:right w:val="none" w:sz="0" w:space="0" w:color="auto"/>
      </w:divBdr>
    </w:div>
    <w:div w:id="1421680340">
      <w:bodyDiv w:val="1"/>
      <w:marLeft w:val="0"/>
      <w:marRight w:val="0"/>
      <w:marTop w:val="0"/>
      <w:marBottom w:val="0"/>
      <w:divBdr>
        <w:top w:val="none" w:sz="0" w:space="0" w:color="auto"/>
        <w:left w:val="none" w:sz="0" w:space="0" w:color="auto"/>
        <w:bottom w:val="none" w:sz="0" w:space="0" w:color="auto"/>
        <w:right w:val="none" w:sz="0" w:space="0" w:color="auto"/>
      </w:divBdr>
    </w:div>
    <w:div w:id="1422753399">
      <w:bodyDiv w:val="1"/>
      <w:marLeft w:val="0"/>
      <w:marRight w:val="0"/>
      <w:marTop w:val="0"/>
      <w:marBottom w:val="0"/>
      <w:divBdr>
        <w:top w:val="none" w:sz="0" w:space="0" w:color="auto"/>
        <w:left w:val="none" w:sz="0" w:space="0" w:color="auto"/>
        <w:bottom w:val="none" w:sz="0" w:space="0" w:color="auto"/>
        <w:right w:val="none" w:sz="0" w:space="0" w:color="auto"/>
      </w:divBdr>
    </w:div>
    <w:div w:id="1425347788">
      <w:bodyDiv w:val="1"/>
      <w:marLeft w:val="0"/>
      <w:marRight w:val="0"/>
      <w:marTop w:val="0"/>
      <w:marBottom w:val="0"/>
      <w:divBdr>
        <w:top w:val="none" w:sz="0" w:space="0" w:color="auto"/>
        <w:left w:val="none" w:sz="0" w:space="0" w:color="auto"/>
        <w:bottom w:val="none" w:sz="0" w:space="0" w:color="auto"/>
        <w:right w:val="none" w:sz="0" w:space="0" w:color="auto"/>
      </w:divBdr>
    </w:div>
    <w:div w:id="1427919147">
      <w:bodyDiv w:val="1"/>
      <w:marLeft w:val="0"/>
      <w:marRight w:val="0"/>
      <w:marTop w:val="0"/>
      <w:marBottom w:val="0"/>
      <w:divBdr>
        <w:top w:val="none" w:sz="0" w:space="0" w:color="auto"/>
        <w:left w:val="none" w:sz="0" w:space="0" w:color="auto"/>
        <w:bottom w:val="none" w:sz="0" w:space="0" w:color="auto"/>
        <w:right w:val="none" w:sz="0" w:space="0" w:color="auto"/>
      </w:divBdr>
    </w:div>
    <w:div w:id="1429277851">
      <w:bodyDiv w:val="1"/>
      <w:marLeft w:val="0"/>
      <w:marRight w:val="0"/>
      <w:marTop w:val="0"/>
      <w:marBottom w:val="0"/>
      <w:divBdr>
        <w:top w:val="none" w:sz="0" w:space="0" w:color="auto"/>
        <w:left w:val="none" w:sz="0" w:space="0" w:color="auto"/>
        <w:bottom w:val="none" w:sz="0" w:space="0" w:color="auto"/>
        <w:right w:val="none" w:sz="0" w:space="0" w:color="auto"/>
      </w:divBdr>
    </w:div>
    <w:div w:id="1430001066">
      <w:bodyDiv w:val="1"/>
      <w:marLeft w:val="0"/>
      <w:marRight w:val="0"/>
      <w:marTop w:val="0"/>
      <w:marBottom w:val="0"/>
      <w:divBdr>
        <w:top w:val="none" w:sz="0" w:space="0" w:color="auto"/>
        <w:left w:val="none" w:sz="0" w:space="0" w:color="auto"/>
        <w:bottom w:val="none" w:sz="0" w:space="0" w:color="auto"/>
        <w:right w:val="none" w:sz="0" w:space="0" w:color="auto"/>
      </w:divBdr>
    </w:div>
    <w:div w:id="1430346920">
      <w:bodyDiv w:val="1"/>
      <w:marLeft w:val="0"/>
      <w:marRight w:val="0"/>
      <w:marTop w:val="0"/>
      <w:marBottom w:val="0"/>
      <w:divBdr>
        <w:top w:val="none" w:sz="0" w:space="0" w:color="auto"/>
        <w:left w:val="none" w:sz="0" w:space="0" w:color="auto"/>
        <w:bottom w:val="none" w:sz="0" w:space="0" w:color="auto"/>
        <w:right w:val="none" w:sz="0" w:space="0" w:color="auto"/>
      </w:divBdr>
    </w:div>
    <w:div w:id="1432119325">
      <w:bodyDiv w:val="1"/>
      <w:marLeft w:val="0"/>
      <w:marRight w:val="0"/>
      <w:marTop w:val="0"/>
      <w:marBottom w:val="0"/>
      <w:divBdr>
        <w:top w:val="none" w:sz="0" w:space="0" w:color="auto"/>
        <w:left w:val="none" w:sz="0" w:space="0" w:color="auto"/>
        <w:bottom w:val="none" w:sz="0" w:space="0" w:color="auto"/>
        <w:right w:val="none" w:sz="0" w:space="0" w:color="auto"/>
      </w:divBdr>
    </w:div>
    <w:div w:id="1434399122">
      <w:bodyDiv w:val="1"/>
      <w:marLeft w:val="0"/>
      <w:marRight w:val="0"/>
      <w:marTop w:val="0"/>
      <w:marBottom w:val="0"/>
      <w:divBdr>
        <w:top w:val="none" w:sz="0" w:space="0" w:color="auto"/>
        <w:left w:val="none" w:sz="0" w:space="0" w:color="auto"/>
        <w:bottom w:val="none" w:sz="0" w:space="0" w:color="auto"/>
        <w:right w:val="none" w:sz="0" w:space="0" w:color="auto"/>
      </w:divBdr>
    </w:div>
    <w:div w:id="1435638388">
      <w:bodyDiv w:val="1"/>
      <w:marLeft w:val="0"/>
      <w:marRight w:val="0"/>
      <w:marTop w:val="0"/>
      <w:marBottom w:val="0"/>
      <w:divBdr>
        <w:top w:val="none" w:sz="0" w:space="0" w:color="auto"/>
        <w:left w:val="none" w:sz="0" w:space="0" w:color="auto"/>
        <w:bottom w:val="none" w:sz="0" w:space="0" w:color="auto"/>
        <w:right w:val="none" w:sz="0" w:space="0" w:color="auto"/>
      </w:divBdr>
    </w:div>
    <w:div w:id="1436048841">
      <w:bodyDiv w:val="1"/>
      <w:marLeft w:val="0"/>
      <w:marRight w:val="0"/>
      <w:marTop w:val="0"/>
      <w:marBottom w:val="0"/>
      <w:divBdr>
        <w:top w:val="none" w:sz="0" w:space="0" w:color="auto"/>
        <w:left w:val="none" w:sz="0" w:space="0" w:color="auto"/>
        <w:bottom w:val="none" w:sz="0" w:space="0" w:color="auto"/>
        <w:right w:val="none" w:sz="0" w:space="0" w:color="auto"/>
      </w:divBdr>
    </w:div>
    <w:div w:id="1437871958">
      <w:bodyDiv w:val="1"/>
      <w:marLeft w:val="0"/>
      <w:marRight w:val="0"/>
      <w:marTop w:val="0"/>
      <w:marBottom w:val="0"/>
      <w:divBdr>
        <w:top w:val="none" w:sz="0" w:space="0" w:color="auto"/>
        <w:left w:val="none" w:sz="0" w:space="0" w:color="auto"/>
        <w:bottom w:val="none" w:sz="0" w:space="0" w:color="auto"/>
        <w:right w:val="none" w:sz="0" w:space="0" w:color="auto"/>
      </w:divBdr>
    </w:div>
    <w:div w:id="1437944826">
      <w:bodyDiv w:val="1"/>
      <w:marLeft w:val="0"/>
      <w:marRight w:val="0"/>
      <w:marTop w:val="0"/>
      <w:marBottom w:val="0"/>
      <w:divBdr>
        <w:top w:val="none" w:sz="0" w:space="0" w:color="auto"/>
        <w:left w:val="none" w:sz="0" w:space="0" w:color="auto"/>
        <w:bottom w:val="none" w:sz="0" w:space="0" w:color="auto"/>
        <w:right w:val="none" w:sz="0" w:space="0" w:color="auto"/>
      </w:divBdr>
    </w:div>
    <w:div w:id="1441337360">
      <w:bodyDiv w:val="1"/>
      <w:marLeft w:val="0"/>
      <w:marRight w:val="0"/>
      <w:marTop w:val="0"/>
      <w:marBottom w:val="0"/>
      <w:divBdr>
        <w:top w:val="none" w:sz="0" w:space="0" w:color="auto"/>
        <w:left w:val="none" w:sz="0" w:space="0" w:color="auto"/>
        <w:bottom w:val="none" w:sz="0" w:space="0" w:color="auto"/>
        <w:right w:val="none" w:sz="0" w:space="0" w:color="auto"/>
      </w:divBdr>
    </w:div>
    <w:div w:id="1441681397">
      <w:bodyDiv w:val="1"/>
      <w:marLeft w:val="0"/>
      <w:marRight w:val="0"/>
      <w:marTop w:val="0"/>
      <w:marBottom w:val="0"/>
      <w:divBdr>
        <w:top w:val="none" w:sz="0" w:space="0" w:color="auto"/>
        <w:left w:val="none" w:sz="0" w:space="0" w:color="auto"/>
        <w:bottom w:val="none" w:sz="0" w:space="0" w:color="auto"/>
        <w:right w:val="none" w:sz="0" w:space="0" w:color="auto"/>
      </w:divBdr>
    </w:div>
    <w:div w:id="1445267644">
      <w:bodyDiv w:val="1"/>
      <w:marLeft w:val="0"/>
      <w:marRight w:val="0"/>
      <w:marTop w:val="0"/>
      <w:marBottom w:val="0"/>
      <w:divBdr>
        <w:top w:val="none" w:sz="0" w:space="0" w:color="auto"/>
        <w:left w:val="none" w:sz="0" w:space="0" w:color="auto"/>
        <w:bottom w:val="none" w:sz="0" w:space="0" w:color="auto"/>
        <w:right w:val="none" w:sz="0" w:space="0" w:color="auto"/>
      </w:divBdr>
    </w:div>
    <w:div w:id="1446578217">
      <w:bodyDiv w:val="1"/>
      <w:marLeft w:val="0"/>
      <w:marRight w:val="0"/>
      <w:marTop w:val="0"/>
      <w:marBottom w:val="0"/>
      <w:divBdr>
        <w:top w:val="none" w:sz="0" w:space="0" w:color="auto"/>
        <w:left w:val="none" w:sz="0" w:space="0" w:color="auto"/>
        <w:bottom w:val="none" w:sz="0" w:space="0" w:color="auto"/>
        <w:right w:val="none" w:sz="0" w:space="0" w:color="auto"/>
      </w:divBdr>
    </w:div>
    <w:div w:id="1446851586">
      <w:bodyDiv w:val="1"/>
      <w:marLeft w:val="0"/>
      <w:marRight w:val="0"/>
      <w:marTop w:val="0"/>
      <w:marBottom w:val="0"/>
      <w:divBdr>
        <w:top w:val="none" w:sz="0" w:space="0" w:color="auto"/>
        <w:left w:val="none" w:sz="0" w:space="0" w:color="auto"/>
        <w:bottom w:val="none" w:sz="0" w:space="0" w:color="auto"/>
        <w:right w:val="none" w:sz="0" w:space="0" w:color="auto"/>
      </w:divBdr>
    </w:div>
    <w:div w:id="1447120401">
      <w:bodyDiv w:val="1"/>
      <w:marLeft w:val="0"/>
      <w:marRight w:val="0"/>
      <w:marTop w:val="0"/>
      <w:marBottom w:val="0"/>
      <w:divBdr>
        <w:top w:val="none" w:sz="0" w:space="0" w:color="auto"/>
        <w:left w:val="none" w:sz="0" w:space="0" w:color="auto"/>
        <w:bottom w:val="none" w:sz="0" w:space="0" w:color="auto"/>
        <w:right w:val="none" w:sz="0" w:space="0" w:color="auto"/>
      </w:divBdr>
    </w:div>
    <w:div w:id="1447919527">
      <w:bodyDiv w:val="1"/>
      <w:marLeft w:val="0"/>
      <w:marRight w:val="0"/>
      <w:marTop w:val="0"/>
      <w:marBottom w:val="0"/>
      <w:divBdr>
        <w:top w:val="none" w:sz="0" w:space="0" w:color="auto"/>
        <w:left w:val="none" w:sz="0" w:space="0" w:color="auto"/>
        <w:bottom w:val="none" w:sz="0" w:space="0" w:color="auto"/>
        <w:right w:val="none" w:sz="0" w:space="0" w:color="auto"/>
      </w:divBdr>
    </w:div>
    <w:div w:id="1448742906">
      <w:bodyDiv w:val="1"/>
      <w:marLeft w:val="0"/>
      <w:marRight w:val="0"/>
      <w:marTop w:val="0"/>
      <w:marBottom w:val="0"/>
      <w:divBdr>
        <w:top w:val="none" w:sz="0" w:space="0" w:color="auto"/>
        <w:left w:val="none" w:sz="0" w:space="0" w:color="auto"/>
        <w:bottom w:val="none" w:sz="0" w:space="0" w:color="auto"/>
        <w:right w:val="none" w:sz="0" w:space="0" w:color="auto"/>
      </w:divBdr>
    </w:div>
    <w:div w:id="1449200048">
      <w:bodyDiv w:val="1"/>
      <w:marLeft w:val="0"/>
      <w:marRight w:val="0"/>
      <w:marTop w:val="0"/>
      <w:marBottom w:val="0"/>
      <w:divBdr>
        <w:top w:val="none" w:sz="0" w:space="0" w:color="auto"/>
        <w:left w:val="none" w:sz="0" w:space="0" w:color="auto"/>
        <w:bottom w:val="none" w:sz="0" w:space="0" w:color="auto"/>
        <w:right w:val="none" w:sz="0" w:space="0" w:color="auto"/>
      </w:divBdr>
    </w:div>
    <w:div w:id="1449354563">
      <w:bodyDiv w:val="1"/>
      <w:marLeft w:val="0"/>
      <w:marRight w:val="0"/>
      <w:marTop w:val="0"/>
      <w:marBottom w:val="0"/>
      <w:divBdr>
        <w:top w:val="none" w:sz="0" w:space="0" w:color="auto"/>
        <w:left w:val="none" w:sz="0" w:space="0" w:color="auto"/>
        <w:bottom w:val="none" w:sz="0" w:space="0" w:color="auto"/>
        <w:right w:val="none" w:sz="0" w:space="0" w:color="auto"/>
      </w:divBdr>
    </w:div>
    <w:div w:id="1450203539">
      <w:bodyDiv w:val="1"/>
      <w:marLeft w:val="0"/>
      <w:marRight w:val="0"/>
      <w:marTop w:val="0"/>
      <w:marBottom w:val="0"/>
      <w:divBdr>
        <w:top w:val="none" w:sz="0" w:space="0" w:color="auto"/>
        <w:left w:val="none" w:sz="0" w:space="0" w:color="auto"/>
        <w:bottom w:val="none" w:sz="0" w:space="0" w:color="auto"/>
        <w:right w:val="none" w:sz="0" w:space="0" w:color="auto"/>
      </w:divBdr>
    </w:div>
    <w:div w:id="1452045393">
      <w:bodyDiv w:val="1"/>
      <w:marLeft w:val="0"/>
      <w:marRight w:val="0"/>
      <w:marTop w:val="0"/>
      <w:marBottom w:val="0"/>
      <w:divBdr>
        <w:top w:val="none" w:sz="0" w:space="0" w:color="auto"/>
        <w:left w:val="none" w:sz="0" w:space="0" w:color="auto"/>
        <w:bottom w:val="none" w:sz="0" w:space="0" w:color="auto"/>
        <w:right w:val="none" w:sz="0" w:space="0" w:color="auto"/>
      </w:divBdr>
    </w:div>
    <w:div w:id="1452896099">
      <w:bodyDiv w:val="1"/>
      <w:marLeft w:val="0"/>
      <w:marRight w:val="0"/>
      <w:marTop w:val="0"/>
      <w:marBottom w:val="0"/>
      <w:divBdr>
        <w:top w:val="none" w:sz="0" w:space="0" w:color="auto"/>
        <w:left w:val="none" w:sz="0" w:space="0" w:color="auto"/>
        <w:bottom w:val="none" w:sz="0" w:space="0" w:color="auto"/>
        <w:right w:val="none" w:sz="0" w:space="0" w:color="auto"/>
      </w:divBdr>
    </w:div>
    <w:div w:id="1454907014">
      <w:bodyDiv w:val="1"/>
      <w:marLeft w:val="0"/>
      <w:marRight w:val="0"/>
      <w:marTop w:val="0"/>
      <w:marBottom w:val="0"/>
      <w:divBdr>
        <w:top w:val="none" w:sz="0" w:space="0" w:color="auto"/>
        <w:left w:val="none" w:sz="0" w:space="0" w:color="auto"/>
        <w:bottom w:val="none" w:sz="0" w:space="0" w:color="auto"/>
        <w:right w:val="none" w:sz="0" w:space="0" w:color="auto"/>
      </w:divBdr>
    </w:div>
    <w:div w:id="1457020535">
      <w:bodyDiv w:val="1"/>
      <w:marLeft w:val="0"/>
      <w:marRight w:val="0"/>
      <w:marTop w:val="0"/>
      <w:marBottom w:val="0"/>
      <w:divBdr>
        <w:top w:val="none" w:sz="0" w:space="0" w:color="auto"/>
        <w:left w:val="none" w:sz="0" w:space="0" w:color="auto"/>
        <w:bottom w:val="none" w:sz="0" w:space="0" w:color="auto"/>
        <w:right w:val="none" w:sz="0" w:space="0" w:color="auto"/>
      </w:divBdr>
    </w:div>
    <w:div w:id="1458059771">
      <w:bodyDiv w:val="1"/>
      <w:marLeft w:val="0"/>
      <w:marRight w:val="0"/>
      <w:marTop w:val="0"/>
      <w:marBottom w:val="0"/>
      <w:divBdr>
        <w:top w:val="none" w:sz="0" w:space="0" w:color="auto"/>
        <w:left w:val="none" w:sz="0" w:space="0" w:color="auto"/>
        <w:bottom w:val="none" w:sz="0" w:space="0" w:color="auto"/>
        <w:right w:val="none" w:sz="0" w:space="0" w:color="auto"/>
      </w:divBdr>
    </w:div>
    <w:div w:id="1458135771">
      <w:bodyDiv w:val="1"/>
      <w:marLeft w:val="0"/>
      <w:marRight w:val="0"/>
      <w:marTop w:val="0"/>
      <w:marBottom w:val="0"/>
      <w:divBdr>
        <w:top w:val="none" w:sz="0" w:space="0" w:color="auto"/>
        <w:left w:val="none" w:sz="0" w:space="0" w:color="auto"/>
        <w:bottom w:val="none" w:sz="0" w:space="0" w:color="auto"/>
        <w:right w:val="none" w:sz="0" w:space="0" w:color="auto"/>
      </w:divBdr>
    </w:div>
    <w:div w:id="1459490780">
      <w:bodyDiv w:val="1"/>
      <w:marLeft w:val="0"/>
      <w:marRight w:val="0"/>
      <w:marTop w:val="0"/>
      <w:marBottom w:val="0"/>
      <w:divBdr>
        <w:top w:val="none" w:sz="0" w:space="0" w:color="auto"/>
        <w:left w:val="none" w:sz="0" w:space="0" w:color="auto"/>
        <w:bottom w:val="none" w:sz="0" w:space="0" w:color="auto"/>
        <w:right w:val="none" w:sz="0" w:space="0" w:color="auto"/>
      </w:divBdr>
    </w:div>
    <w:div w:id="1460418144">
      <w:bodyDiv w:val="1"/>
      <w:marLeft w:val="0"/>
      <w:marRight w:val="0"/>
      <w:marTop w:val="0"/>
      <w:marBottom w:val="0"/>
      <w:divBdr>
        <w:top w:val="none" w:sz="0" w:space="0" w:color="auto"/>
        <w:left w:val="none" w:sz="0" w:space="0" w:color="auto"/>
        <w:bottom w:val="none" w:sz="0" w:space="0" w:color="auto"/>
        <w:right w:val="none" w:sz="0" w:space="0" w:color="auto"/>
      </w:divBdr>
    </w:div>
    <w:div w:id="1461458896">
      <w:bodyDiv w:val="1"/>
      <w:marLeft w:val="0"/>
      <w:marRight w:val="0"/>
      <w:marTop w:val="0"/>
      <w:marBottom w:val="0"/>
      <w:divBdr>
        <w:top w:val="none" w:sz="0" w:space="0" w:color="auto"/>
        <w:left w:val="none" w:sz="0" w:space="0" w:color="auto"/>
        <w:bottom w:val="none" w:sz="0" w:space="0" w:color="auto"/>
        <w:right w:val="none" w:sz="0" w:space="0" w:color="auto"/>
      </w:divBdr>
    </w:div>
    <w:div w:id="1466848817">
      <w:bodyDiv w:val="1"/>
      <w:marLeft w:val="0"/>
      <w:marRight w:val="0"/>
      <w:marTop w:val="0"/>
      <w:marBottom w:val="0"/>
      <w:divBdr>
        <w:top w:val="none" w:sz="0" w:space="0" w:color="auto"/>
        <w:left w:val="none" w:sz="0" w:space="0" w:color="auto"/>
        <w:bottom w:val="none" w:sz="0" w:space="0" w:color="auto"/>
        <w:right w:val="none" w:sz="0" w:space="0" w:color="auto"/>
      </w:divBdr>
    </w:div>
    <w:div w:id="1467239198">
      <w:bodyDiv w:val="1"/>
      <w:marLeft w:val="0"/>
      <w:marRight w:val="0"/>
      <w:marTop w:val="0"/>
      <w:marBottom w:val="0"/>
      <w:divBdr>
        <w:top w:val="none" w:sz="0" w:space="0" w:color="auto"/>
        <w:left w:val="none" w:sz="0" w:space="0" w:color="auto"/>
        <w:bottom w:val="none" w:sz="0" w:space="0" w:color="auto"/>
        <w:right w:val="none" w:sz="0" w:space="0" w:color="auto"/>
      </w:divBdr>
    </w:div>
    <w:div w:id="1467577631">
      <w:bodyDiv w:val="1"/>
      <w:marLeft w:val="0"/>
      <w:marRight w:val="0"/>
      <w:marTop w:val="0"/>
      <w:marBottom w:val="0"/>
      <w:divBdr>
        <w:top w:val="none" w:sz="0" w:space="0" w:color="auto"/>
        <w:left w:val="none" w:sz="0" w:space="0" w:color="auto"/>
        <w:bottom w:val="none" w:sz="0" w:space="0" w:color="auto"/>
        <w:right w:val="none" w:sz="0" w:space="0" w:color="auto"/>
      </w:divBdr>
    </w:div>
    <w:div w:id="1469855354">
      <w:bodyDiv w:val="1"/>
      <w:marLeft w:val="0"/>
      <w:marRight w:val="0"/>
      <w:marTop w:val="0"/>
      <w:marBottom w:val="0"/>
      <w:divBdr>
        <w:top w:val="none" w:sz="0" w:space="0" w:color="auto"/>
        <w:left w:val="none" w:sz="0" w:space="0" w:color="auto"/>
        <w:bottom w:val="none" w:sz="0" w:space="0" w:color="auto"/>
        <w:right w:val="none" w:sz="0" w:space="0" w:color="auto"/>
      </w:divBdr>
    </w:div>
    <w:div w:id="1470004844">
      <w:bodyDiv w:val="1"/>
      <w:marLeft w:val="0"/>
      <w:marRight w:val="0"/>
      <w:marTop w:val="0"/>
      <w:marBottom w:val="0"/>
      <w:divBdr>
        <w:top w:val="none" w:sz="0" w:space="0" w:color="auto"/>
        <w:left w:val="none" w:sz="0" w:space="0" w:color="auto"/>
        <w:bottom w:val="none" w:sz="0" w:space="0" w:color="auto"/>
        <w:right w:val="none" w:sz="0" w:space="0" w:color="auto"/>
      </w:divBdr>
    </w:div>
    <w:div w:id="1473905169">
      <w:bodyDiv w:val="1"/>
      <w:marLeft w:val="0"/>
      <w:marRight w:val="0"/>
      <w:marTop w:val="0"/>
      <w:marBottom w:val="0"/>
      <w:divBdr>
        <w:top w:val="none" w:sz="0" w:space="0" w:color="auto"/>
        <w:left w:val="none" w:sz="0" w:space="0" w:color="auto"/>
        <w:bottom w:val="none" w:sz="0" w:space="0" w:color="auto"/>
        <w:right w:val="none" w:sz="0" w:space="0" w:color="auto"/>
      </w:divBdr>
    </w:div>
    <w:div w:id="1474329710">
      <w:bodyDiv w:val="1"/>
      <w:marLeft w:val="0"/>
      <w:marRight w:val="0"/>
      <w:marTop w:val="0"/>
      <w:marBottom w:val="0"/>
      <w:divBdr>
        <w:top w:val="none" w:sz="0" w:space="0" w:color="auto"/>
        <w:left w:val="none" w:sz="0" w:space="0" w:color="auto"/>
        <w:bottom w:val="none" w:sz="0" w:space="0" w:color="auto"/>
        <w:right w:val="none" w:sz="0" w:space="0" w:color="auto"/>
      </w:divBdr>
    </w:div>
    <w:div w:id="1474715147">
      <w:bodyDiv w:val="1"/>
      <w:marLeft w:val="0"/>
      <w:marRight w:val="0"/>
      <w:marTop w:val="0"/>
      <w:marBottom w:val="0"/>
      <w:divBdr>
        <w:top w:val="none" w:sz="0" w:space="0" w:color="auto"/>
        <w:left w:val="none" w:sz="0" w:space="0" w:color="auto"/>
        <w:bottom w:val="none" w:sz="0" w:space="0" w:color="auto"/>
        <w:right w:val="none" w:sz="0" w:space="0" w:color="auto"/>
      </w:divBdr>
    </w:div>
    <w:div w:id="1475829005">
      <w:bodyDiv w:val="1"/>
      <w:marLeft w:val="0"/>
      <w:marRight w:val="0"/>
      <w:marTop w:val="0"/>
      <w:marBottom w:val="0"/>
      <w:divBdr>
        <w:top w:val="none" w:sz="0" w:space="0" w:color="auto"/>
        <w:left w:val="none" w:sz="0" w:space="0" w:color="auto"/>
        <w:bottom w:val="none" w:sz="0" w:space="0" w:color="auto"/>
        <w:right w:val="none" w:sz="0" w:space="0" w:color="auto"/>
      </w:divBdr>
    </w:div>
    <w:div w:id="1478911275">
      <w:bodyDiv w:val="1"/>
      <w:marLeft w:val="0"/>
      <w:marRight w:val="0"/>
      <w:marTop w:val="0"/>
      <w:marBottom w:val="0"/>
      <w:divBdr>
        <w:top w:val="none" w:sz="0" w:space="0" w:color="auto"/>
        <w:left w:val="none" w:sz="0" w:space="0" w:color="auto"/>
        <w:bottom w:val="none" w:sz="0" w:space="0" w:color="auto"/>
        <w:right w:val="none" w:sz="0" w:space="0" w:color="auto"/>
      </w:divBdr>
    </w:div>
    <w:div w:id="1480732602">
      <w:bodyDiv w:val="1"/>
      <w:marLeft w:val="0"/>
      <w:marRight w:val="0"/>
      <w:marTop w:val="0"/>
      <w:marBottom w:val="0"/>
      <w:divBdr>
        <w:top w:val="none" w:sz="0" w:space="0" w:color="auto"/>
        <w:left w:val="none" w:sz="0" w:space="0" w:color="auto"/>
        <w:bottom w:val="none" w:sz="0" w:space="0" w:color="auto"/>
        <w:right w:val="none" w:sz="0" w:space="0" w:color="auto"/>
      </w:divBdr>
    </w:div>
    <w:div w:id="1484858389">
      <w:bodyDiv w:val="1"/>
      <w:marLeft w:val="0"/>
      <w:marRight w:val="0"/>
      <w:marTop w:val="0"/>
      <w:marBottom w:val="0"/>
      <w:divBdr>
        <w:top w:val="none" w:sz="0" w:space="0" w:color="auto"/>
        <w:left w:val="none" w:sz="0" w:space="0" w:color="auto"/>
        <w:bottom w:val="none" w:sz="0" w:space="0" w:color="auto"/>
        <w:right w:val="none" w:sz="0" w:space="0" w:color="auto"/>
      </w:divBdr>
    </w:div>
    <w:div w:id="1486583638">
      <w:bodyDiv w:val="1"/>
      <w:marLeft w:val="0"/>
      <w:marRight w:val="0"/>
      <w:marTop w:val="0"/>
      <w:marBottom w:val="0"/>
      <w:divBdr>
        <w:top w:val="none" w:sz="0" w:space="0" w:color="auto"/>
        <w:left w:val="none" w:sz="0" w:space="0" w:color="auto"/>
        <w:bottom w:val="none" w:sz="0" w:space="0" w:color="auto"/>
        <w:right w:val="none" w:sz="0" w:space="0" w:color="auto"/>
      </w:divBdr>
    </w:div>
    <w:div w:id="1486700059">
      <w:bodyDiv w:val="1"/>
      <w:marLeft w:val="0"/>
      <w:marRight w:val="0"/>
      <w:marTop w:val="0"/>
      <w:marBottom w:val="0"/>
      <w:divBdr>
        <w:top w:val="none" w:sz="0" w:space="0" w:color="auto"/>
        <w:left w:val="none" w:sz="0" w:space="0" w:color="auto"/>
        <w:bottom w:val="none" w:sz="0" w:space="0" w:color="auto"/>
        <w:right w:val="none" w:sz="0" w:space="0" w:color="auto"/>
      </w:divBdr>
    </w:div>
    <w:div w:id="1487817142">
      <w:bodyDiv w:val="1"/>
      <w:marLeft w:val="0"/>
      <w:marRight w:val="0"/>
      <w:marTop w:val="0"/>
      <w:marBottom w:val="0"/>
      <w:divBdr>
        <w:top w:val="none" w:sz="0" w:space="0" w:color="auto"/>
        <w:left w:val="none" w:sz="0" w:space="0" w:color="auto"/>
        <w:bottom w:val="none" w:sz="0" w:space="0" w:color="auto"/>
        <w:right w:val="none" w:sz="0" w:space="0" w:color="auto"/>
      </w:divBdr>
    </w:div>
    <w:div w:id="1492284148">
      <w:bodyDiv w:val="1"/>
      <w:marLeft w:val="0"/>
      <w:marRight w:val="0"/>
      <w:marTop w:val="0"/>
      <w:marBottom w:val="0"/>
      <w:divBdr>
        <w:top w:val="none" w:sz="0" w:space="0" w:color="auto"/>
        <w:left w:val="none" w:sz="0" w:space="0" w:color="auto"/>
        <w:bottom w:val="none" w:sz="0" w:space="0" w:color="auto"/>
        <w:right w:val="none" w:sz="0" w:space="0" w:color="auto"/>
      </w:divBdr>
    </w:div>
    <w:div w:id="1494251137">
      <w:bodyDiv w:val="1"/>
      <w:marLeft w:val="0"/>
      <w:marRight w:val="0"/>
      <w:marTop w:val="0"/>
      <w:marBottom w:val="0"/>
      <w:divBdr>
        <w:top w:val="none" w:sz="0" w:space="0" w:color="auto"/>
        <w:left w:val="none" w:sz="0" w:space="0" w:color="auto"/>
        <w:bottom w:val="none" w:sz="0" w:space="0" w:color="auto"/>
        <w:right w:val="none" w:sz="0" w:space="0" w:color="auto"/>
      </w:divBdr>
    </w:div>
    <w:div w:id="1494564730">
      <w:bodyDiv w:val="1"/>
      <w:marLeft w:val="0"/>
      <w:marRight w:val="0"/>
      <w:marTop w:val="0"/>
      <w:marBottom w:val="0"/>
      <w:divBdr>
        <w:top w:val="none" w:sz="0" w:space="0" w:color="auto"/>
        <w:left w:val="none" w:sz="0" w:space="0" w:color="auto"/>
        <w:bottom w:val="none" w:sz="0" w:space="0" w:color="auto"/>
        <w:right w:val="none" w:sz="0" w:space="0" w:color="auto"/>
      </w:divBdr>
    </w:div>
    <w:div w:id="1494953552">
      <w:bodyDiv w:val="1"/>
      <w:marLeft w:val="0"/>
      <w:marRight w:val="0"/>
      <w:marTop w:val="0"/>
      <w:marBottom w:val="0"/>
      <w:divBdr>
        <w:top w:val="none" w:sz="0" w:space="0" w:color="auto"/>
        <w:left w:val="none" w:sz="0" w:space="0" w:color="auto"/>
        <w:bottom w:val="none" w:sz="0" w:space="0" w:color="auto"/>
        <w:right w:val="none" w:sz="0" w:space="0" w:color="auto"/>
      </w:divBdr>
    </w:div>
    <w:div w:id="1497307923">
      <w:bodyDiv w:val="1"/>
      <w:marLeft w:val="0"/>
      <w:marRight w:val="0"/>
      <w:marTop w:val="0"/>
      <w:marBottom w:val="0"/>
      <w:divBdr>
        <w:top w:val="none" w:sz="0" w:space="0" w:color="auto"/>
        <w:left w:val="none" w:sz="0" w:space="0" w:color="auto"/>
        <w:bottom w:val="none" w:sz="0" w:space="0" w:color="auto"/>
        <w:right w:val="none" w:sz="0" w:space="0" w:color="auto"/>
      </w:divBdr>
    </w:div>
    <w:div w:id="1497725939">
      <w:bodyDiv w:val="1"/>
      <w:marLeft w:val="0"/>
      <w:marRight w:val="0"/>
      <w:marTop w:val="0"/>
      <w:marBottom w:val="0"/>
      <w:divBdr>
        <w:top w:val="none" w:sz="0" w:space="0" w:color="auto"/>
        <w:left w:val="none" w:sz="0" w:space="0" w:color="auto"/>
        <w:bottom w:val="none" w:sz="0" w:space="0" w:color="auto"/>
        <w:right w:val="none" w:sz="0" w:space="0" w:color="auto"/>
      </w:divBdr>
    </w:div>
    <w:div w:id="1497726334">
      <w:bodyDiv w:val="1"/>
      <w:marLeft w:val="0"/>
      <w:marRight w:val="0"/>
      <w:marTop w:val="0"/>
      <w:marBottom w:val="0"/>
      <w:divBdr>
        <w:top w:val="none" w:sz="0" w:space="0" w:color="auto"/>
        <w:left w:val="none" w:sz="0" w:space="0" w:color="auto"/>
        <w:bottom w:val="none" w:sz="0" w:space="0" w:color="auto"/>
        <w:right w:val="none" w:sz="0" w:space="0" w:color="auto"/>
      </w:divBdr>
    </w:div>
    <w:div w:id="1501000109">
      <w:bodyDiv w:val="1"/>
      <w:marLeft w:val="0"/>
      <w:marRight w:val="0"/>
      <w:marTop w:val="0"/>
      <w:marBottom w:val="0"/>
      <w:divBdr>
        <w:top w:val="none" w:sz="0" w:space="0" w:color="auto"/>
        <w:left w:val="none" w:sz="0" w:space="0" w:color="auto"/>
        <w:bottom w:val="none" w:sz="0" w:space="0" w:color="auto"/>
        <w:right w:val="none" w:sz="0" w:space="0" w:color="auto"/>
      </w:divBdr>
    </w:div>
    <w:div w:id="1503742392">
      <w:bodyDiv w:val="1"/>
      <w:marLeft w:val="0"/>
      <w:marRight w:val="0"/>
      <w:marTop w:val="0"/>
      <w:marBottom w:val="0"/>
      <w:divBdr>
        <w:top w:val="none" w:sz="0" w:space="0" w:color="auto"/>
        <w:left w:val="none" w:sz="0" w:space="0" w:color="auto"/>
        <w:bottom w:val="none" w:sz="0" w:space="0" w:color="auto"/>
        <w:right w:val="none" w:sz="0" w:space="0" w:color="auto"/>
      </w:divBdr>
    </w:div>
    <w:div w:id="1506281968">
      <w:bodyDiv w:val="1"/>
      <w:marLeft w:val="0"/>
      <w:marRight w:val="0"/>
      <w:marTop w:val="0"/>
      <w:marBottom w:val="0"/>
      <w:divBdr>
        <w:top w:val="none" w:sz="0" w:space="0" w:color="auto"/>
        <w:left w:val="none" w:sz="0" w:space="0" w:color="auto"/>
        <w:bottom w:val="none" w:sz="0" w:space="0" w:color="auto"/>
        <w:right w:val="none" w:sz="0" w:space="0" w:color="auto"/>
      </w:divBdr>
    </w:div>
    <w:div w:id="1508447607">
      <w:bodyDiv w:val="1"/>
      <w:marLeft w:val="0"/>
      <w:marRight w:val="0"/>
      <w:marTop w:val="0"/>
      <w:marBottom w:val="0"/>
      <w:divBdr>
        <w:top w:val="none" w:sz="0" w:space="0" w:color="auto"/>
        <w:left w:val="none" w:sz="0" w:space="0" w:color="auto"/>
        <w:bottom w:val="none" w:sz="0" w:space="0" w:color="auto"/>
        <w:right w:val="none" w:sz="0" w:space="0" w:color="auto"/>
      </w:divBdr>
    </w:div>
    <w:div w:id="1517118420">
      <w:bodyDiv w:val="1"/>
      <w:marLeft w:val="0"/>
      <w:marRight w:val="0"/>
      <w:marTop w:val="0"/>
      <w:marBottom w:val="0"/>
      <w:divBdr>
        <w:top w:val="none" w:sz="0" w:space="0" w:color="auto"/>
        <w:left w:val="none" w:sz="0" w:space="0" w:color="auto"/>
        <w:bottom w:val="none" w:sz="0" w:space="0" w:color="auto"/>
        <w:right w:val="none" w:sz="0" w:space="0" w:color="auto"/>
      </w:divBdr>
    </w:div>
    <w:div w:id="1517305621">
      <w:bodyDiv w:val="1"/>
      <w:marLeft w:val="0"/>
      <w:marRight w:val="0"/>
      <w:marTop w:val="0"/>
      <w:marBottom w:val="0"/>
      <w:divBdr>
        <w:top w:val="none" w:sz="0" w:space="0" w:color="auto"/>
        <w:left w:val="none" w:sz="0" w:space="0" w:color="auto"/>
        <w:bottom w:val="none" w:sz="0" w:space="0" w:color="auto"/>
        <w:right w:val="none" w:sz="0" w:space="0" w:color="auto"/>
      </w:divBdr>
    </w:div>
    <w:div w:id="1518614055">
      <w:bodyDiv w:val="1"/>
      <w:marLeft w:val="0"/>
      <w:marRight w:val="0"/>
      <w:marTop w:val="0"/>
      <w:marBottom w:val="0"/>
      <w:divBdr>
        <w:top w:val="none" w:sz="0" w:space="0" w:color="auto"/>
        <w:left w:val="none" w:sz="0" w:space="0" w:color="auto"/>
        <w:bottom w:val="none" w:sz="0" w:space="0" w:color="auto"/>
        <w:right w:val="none" w:sz="0" w:space="0" w:color="auto"/>
      </w:divBdr>
    </w:div>
    <w:div w:id="1519389583">
      <w:bodyDiv w:val="1"/>
      <w:marLeft w:val="0"/>
      <w:marRight w:val="0"/>
      <w:marTop w:val="0"/>
      <w:marBottom w:val="0"/>
      <w:divBdr>
        <w:top w:val="none" w:sz="0" w:space="0" w:color="auto"/>
        <w:left w:val="none" w:sz="0" w:space="0" w:color="auto"/>
        <w:bottom w:val="none" w:sz="0" w:space="0" w:color="auto"/>
        <w:right w:val="none" w:sz="0" w:space="0" w:color="auto"/>
      </w:divBdr>
    </w:div>
    <w:div w:id="1519809547">
      <w:bodyDiv w:val="1"/>
      <w:marLeft w:val="0"/>
      <w:marRight w:val="0"/>
      <w:marTop w:val="0"/>
      <w:marBottom w:val="0"/>
      <w:divBdr>
        <w:top w:val="none" w:sz="0" w:space="0" w:color="auto"/>
        <w:left w:val="none" w:sz="0" w:space="0" w:color="auto"/>
        <w:bottom w:val="none" w:sz="0" w:space="0" w:color="auto"/>
        <w:right w:val="none" w:sz="0" w:space="0" w:color="auto"/>
      </w:divBdr>
    </w:div>
    <w:div w:id="1522625044">
      <w:bodyDiv w:val="1"/>
      <w:marLeft w:val="0"/>
      <w:marRight w:val="0"/>
      <w:marTop w:val="0"/>
      <w:marBottom w:val="0"/>
      <w:divBdr>
        <w:top w:val="none" w:sz="0" w:space="0" w:color="auto"/>
        <w:left w:val="none" w:sz="0" w:space="0" w:color="auto"/>
        <w:bottom w:val="none" w:sz="0" w:space="0" w:color="auto"/>
        <w:right w:val="none" w:sz="0" w:space="0" w:color="auto"/>
      </w:divBdr>
    </w:div>
    <w:div w:id="1523125931">
      <w:bodyDiv w:val="1"/>
      <w:marLeft w:val="0"/>
      <w:marRight w:val="0"/>
      <w:marTop w:val="0"/>
      <w:marBottom w:val="0"/>
      <w:divBdr>
        <w:top w:val="none" w:sz="0" w:space="0" w:color="auto"/>
        <w:left w:val="none" w:sz="0" w:space="0" w:color="auto"/>
        <w:bottom w:val="none" w:sz="0" w:space="0" w:color="auto"/>
        <w:right w:val="none" w:sz="0" w:space="0" w:color="auto"/>
      </w:divBdr>
    </w:div>
    <w:div w:id="1523589957">
      <w:bodyDiv w:val="1"/>
      <w:marLeft w:val="0"/>
      <w:marRight w:val="0"/>
      <w:marTop w:val="0"/>
      <w:marBottom w:val="0"/>
      <w:divBdr>
        <w:top w:val="none" w:sz="0" w:space="0" w:color="auto"/>
        <w:left w:val="none" w:sz="0" w:space="0" w:color="auto"/>
        <w:bottom w:val="none" w:sz="0" w:space="0" w:color="auto"/>
        <w:right w:val="none" w:sz="0" w:space="0" w:color="auto"/>
      </w:divBdr>
    </w:div>
    <w:div w:id="1523743005">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26484648">
      <w:bodyDiv w:val="1"/>
      <w:marLeft w:val="0"/>
      <w:marRight w:val="0"/>
      <w:marTop w:val="0"/>
      <w:marBottom w:val="0"/>
      <w:divBdr>
        <w:top w:val="none" w:sz="0" w:space="0" w:color="auto"/>
        <w:left w:val="none" w:sz="0" w:space="0" w:color="auto"/>
        <w:bottom w:val="none" w:sz="0" w:space="0" w:color="auto"/>
        <w:right w:val="none" w:sz="0" w:space="0" w:color="auto"/>
      </w:divBdr>
    </w:div>
    <w:div w:id="1526942216">
      <w:bodyDiv w:val="1"/>
      <w:marLeft w:val="0"/>
      <w:marRight w:val="0"/>
      <w:marTop w:val="0"/>
      <w:marBottom w:val="0"/>
      <w:divBdr>
        <w:top w:val="none" w:sz="0" w:space="0" w:color="auto"/>
        <w:left w:val="none" w:sz="0" w:space="0" w:color="auto"/>
        <w:bottom w:val="none" w:sz="0" w:space="0" w:color="auto"/>
        <w:right w:val="none" w:sz="0" w:space="0" w:color="auto"/>
      </w:divBdr>
    </w:div>
    <w:div w:id="1527211291">
      <w:bodyDiv w:val="1"/>
      <w:marLeft w:val="0"/>
      <w:marRight w:val="0"/>
      <w:marTop w:val="0"/>
      <w:marBottom w:val="0"/>
      <w:divBdr>
        <w:top w:val="none" w:sz="0" w:space="0" w:color="auto"/>
        <w:left w:val="none" w:sz="0" w:space="0" w:color="auto"/>
        <w:bottom w:val="none" w:sz="0" w:space="0" w:color="auto"/>
        <w:right w:val="none" w:sz="0" w:space="0" w:color="auto"/>
      </w:divBdr>
    </w:div>
    <w:div w:id="1529102495">
      <w:bodyDiv w:val="1"/>
      <w:marLeft w:val="0"/>
      <w:marRight w:val="0"/>
      <w:marTop w:val="0"/>
      <w:marBottom w:val="0"/>
      <w:divBdr>
        <w:top w:val="none" w:sz="0" w:space="0" w:color="auto"/>
        <w:left w:val="none" w:sz="0" w:space="0" w:color="auto"/>
        <w:bottom w:val="none" w:sz="0" w:space="0" w:color="auto"/>
        <w:right w:val="none" w:sz="0" w:space="0" w:color="auto"/>
      </w:divBdr>
    </w:div>
    <w:div w:id="1529559147">
      <w:bodyDiv w:val="1"/>
      <w:marLeft w:val="0"/>
      <w:marRight w:val="0"/>
      <w:marTop w:val="0"/>
      <w:marBottom w:val="0"/>
      <w:divBdr>
        <w:top w:val="none" w:sz="0" w:space="0" w:color="auto"/>
        <w:left w:val="none" w:sz="0" w:space="0" w:color="auto"/>
        <w:bottom w:val="none" w:sz="0" w:space="0" w:color="auto"/>
        <w:right w:val="none" w:sz="0" w:space="0" w:color="auto"/>
      </w:divBdr>
    </w:div>
    <w:div w:id="1529754830">
      <w:bodyDiv w:val="1"/>
      <w:marLeft w:val="0"/>
      <w:marRight w:val="0"/>
      <w:marTop w:val="0"/>
      <w:marBottom w:val="0"/>
      <w:divBdr>
        <w:top w:val="none" w:sz="0" w:space="0" w:color="auto"/>
        <w:left w:val="none" w:sz="0" w:space="0" w:color="auto"/>
        <w:bottom w:val="none" w:sz="0" w:space="0" w:color="auto"/>
        <w:right w:val="none" w:sz="0" w:space="0" w:color="auto"/>
      </w:divBdr>
    </w:div>
    <w:div w:id="1531607390">
      <w:bodyDiv w:val="1"/>
      <w:marLeft w:val="0"/>
      <w:marRight w:val="0"/>
      <w:marTop w:val="0"/>
      <w:marBottom w:val="0"/>
      <w:divBdr>
        <w:top w:val="none" w:sz="0" w:space="0" w:color="auto"/>
        <w:left w:val="none" w:sz="0" w:space="0" w:color="auto"/>
        <w:bottom w:val="none" w:sz="0" w:space="0" w:color="auto"/>
        <w:right w:val="none" w:sz="0" w:space="0" w:color="auto"/>
      </w:divBdr>
    </w:div>
    <w:div w:id="1533419590">
      <w:bodyDiv w:val="1"/>
      <w:marLeft w:val="0"/>
      <w:marRight w:val="0"/>
      <w:marTop w:val="0"/>
      <w:marBottom w:val="0"/>
      <w:divBdr>
        <w:top w:val="none" w:sz="0" w:space="0" w:color="auto"/>
        <w:left w:val="none" w:sz="0" w:space="0" w:color="auto"/>
        <w:bottom w:val="none" w:sz="0" w:space="0" w:color="auto"/>
        <w:right w:val="none" w:sz="0" w:space="0" w:color="auto"/>
      </w:divBdr>
    </w:div>
    <w:div w:id="1534148690">
      <w:bodyDiv w:val="1"/>
      <w:marLeft w:val="0"/>
      <w:marRight w:val="0"/>
      <w:marTop w:val="0"/>
      <w:marBottom w:val="0"/>
      <w:divBdr>
        <w:top w:val="none" w:sz="0" w:space="0" w:color="auto"/>
        <w:left w:val="none" w:sz="0" w:space="0" w:color="auto"/>
        <w:bottom w:val="none" w:sz="0" w:space="0" w:color="auto"/>
        <w:right w:val="none" w:sz="0" w:space="0" w:color="auto"/>
      </w:divBdr>
    </w:div>
    <w:div w:id="1536456266">
      <w:bodyDiv w:val="1"/>
      <w:marLeft w:val="0"/>
      <w:marRight w:val="0"/>
      <w:marTop w:val="0"/>
      <w:marBottom w:val="0"/>
      <w:divBdr>
        <w:top w:val="none" w:sz="0" w:space="0" w:color="auto"/>
        <w:left w:val="none" w:sz="0" w:space="0" w:color="auto"/>
        <w:bottom w:val="none" w:sz="0" w:space="0" w:color="auto"/>
        <w:right w:val="none" w:sz="0" w:space="0" w:color="auto"/>
      </w:divBdr>
    </w:div>
    <w:div w:id="1537431445">
      <w:bodyDiv w:val="1"/>
      <w:marLeft w:val="0"/>
      <w:marRight w:val="0"/>
      <w:marTop w:val="0"/>
      <w:marBottom w:val="0"/>
      <w:divBdr>
        <w:top w:val="none" w:sz="0" w:space="0" w:color="auto"/>
        <w:left w:val="none" w:sz="0" w:space="0" w:color="auto"/>
        <w:bottom w:val="none" w:sz="0" w:space="0" w:color="auto"/>
        <w:right w:val="none" w:sz="0" w:space="0" w:color="auto"/>
      </w:divBdr>
    </w:div>
    <w:div w:id="1540165135">
      <w:bodyDiv w:val="1"/>
      <w:marLeft w:val="0"/>
      <w:marRight w:val="0"/>
      <w:marTop w:val="0"/>
      <w:marBottom w:val="0"/>
      <w:divBdr>
        <w:top w:val="none" w:sz="0" w:space="0" w:color="auto"/>
        <w:left w:val="none" w:sz="0" w:space="0" w:color="auto"/>
        <w:bottom w:val="none" w:sz="0" w:space="0" w:color="auto"/>
        <w:right w:val="none" w:sz="0" w:space="0" w:color="auto"/>
      </w:divBdr>
    </w:div>
    <w:div w:id="1542134861">
      <w:bodyDiv w:val="1"/>
      <w:marLeft w:val="0"/>
      <w:marRight w:val="0"/>
      <w:marTop w:val="0"/>
      <w:marBottom w:val="0"/>
      <w:divBdr>
        <w:top w:val="none" w:sz="0" w:space="0" w:color="auto"/>
        <w:left w:val="none" w:sz="0" w:space="0" w:color="auto"/>
        <w:bottom w:val="none" w:sz="0" w:space="0" w:color="auto"/>
        <w:right w:val="none" w:sz="0" w:space="0" w:color="auto"/>
      </w:divBdr>
    </w:div>
    <w:div w:id="1544171760">
      <w:bodyDiv w:val="1"/>
      <w:marLeft w:val="0"/>
      <w:marRight w:val="0"/>
      <w:marTop w:val="0"/>
      <w:marBottom w:val="0"/>
      <w:divBdr>
        <w:top w:val="none" w:sz="0" w:space="0" w:color="auto"/>
        <w:left w:val="none" w:sz="0" w:space="0" w:color="auto"/>
        <w:bottom w:val="none" w:sz="0" w:space="0" w:color="auto"/>
        <w:right w:val="none" w:sz="0" w:space="0" w:color="auto"/>
      </w:divBdr>
    </w:div>
    <w:div w:id="1544512708">
      <w:bodyDiv w:val="1"/>
      <w:marLeft w:val="0"/>
      <w:marRight w:val="0"/>
      <w:marTop w:val="0"/>
      <w:marBottom w:val="0"/>
      <w:divBdr>
        <w:top w:val="none" w:sz="0" w:space="0" w:color="auto"/>
        <w:left w:val="none" w:sz="0" w:space="0" w:color="auto"/>
        <w:bottom w:val="none" w:sz="0" w:space="0" w:color="auto"/>
        <w:right w:val="none" w:sz="0" w:space="0" w:color="auto"/>
      </w:divBdr>
    </w:div>
    <w:div w:id="1544949434">
      <w:bodyDiv w:val="1"/>
      <w:marLeft w:val="0"/>
      <w:marRight w:val="0"/>
      <w:marTop w:val="0"/>
      <w:marBottom w:val="0"/>
      <w:divBdr>
        <w:top w:val="none" w:sz="0" w:space="0" w:color="auto"/>
        <w:left w:val="none" w:sz="0" w:space="0" w:color="auto"/>
        <w:bottom w:val="none" w:sz="0" w:space="0" w:color="auto"/>
        <w:right w:val="none" w:sz="0" w:space="0" w:color="auto"/>
      </w:divBdr>
    </w:div>
    <w:div w:id="1552302179">
      <w:bodyDiv w:val="1"/>
      <w:marLeft w:val="0"/>
      <w:marRight w:val="0"/>
      <w:marTop w:val="0"/>
      <w:marBottom w:val="0"/>
      <w:divBdr>
        <w:top w:val="none" w:sz="0" w:space="0" w:color="auto"/>
        <w:left w:val="none" w:sz="0" w:space="0" w:color="auto"/>
        <w:bottom w:val="none" w:sz="0" w:space="0" w:color="auto"/>
        <w:right w:val="none" w:sz="0" w:space="0" w:color="auto"/>
      </w:divBdr>
    </w:div>
    <w:div w:id="1556164802">
      <w:bodyDiv w:val="1"/>
      <w:marLeft w:val="0"/>
      <w:marRight w:val="0"/>
      <w:marTop w:val="0"/>
      <w:marBottom w:val="0"/>
      <w:divBdr>
        <w:top w:val="none" w:sz="0" w:space="0" w:color="auto"/>
        <w:left w:val="none" w:sz="0" w:space="0" w:color="auto"/>
        <w:bottom w:val="none" w:sz="0" w:space="0" w:color="auto"/>
        <w:right w:val="none" w:sz="0" w:space="0" w:color="auto"/>
      </w:divBdr>
    </w:div>
    <w:div w:id="1558084573">
      <w:bodyDiv w:val="1"/>
      <w:marLeft w:val="0"/>
      <w:marRight w:val="0"/>
      <w:marTop w:val="0"/>
      <w:marBottom w:val="0"/>
      <w:divBdr>
        <w:top w:val="none" w:sz="0" w:space="0" w:color="auto"/>
        <w:left w:val="none" w:sz="0" w:space="0" w:color="auto"/>
        <w:bottom w:val="none" w:sz="0" w:space="0" w:color="auto"/>
        <w:right w:val="none" w:sz="0" w:space="0" w:color="auto"/>
      </w:divBdr>
    </w:div>
    <w:div w:id="1558321763">
      <w:bodyDiv w:val="1"/>
      <w:marLeft w:val="0"/>
      <w:marRight w:val="0"/>
      <w:marTop w:val="0"/>
      <w:marBottom w:val="0"/>
      <w:divBdr>
        <w:top w:val="none" w:sz="0" w:space="0" w:color="auto"/>
        <w:left w:val="none" w:sz="0" w:space="0" w:color="auto"/>
        <w:bottom w:val="none" w:sz="0" w:space="0" w:color="auto"/>
        <w:right w:val="none" w:sz="0" w:space="0" w:color="auto"/>
      </w:divBdr>
    </w:div>
    <w:div w:id="1558515949">
      <w:bodyDiv w:val="1"/>
      <w:marLeft w:val="0"/>
      <w:marRight w:val="0"/>
      <w:marTop w:val="0"/>
      <w:marBottom w:val="0"/>
      <w:divBdr>
        <w:top w:val="none" w:sz="0" w:space="0" w:color="auto"/>
        <w:left w:val="none" w:sz="0" w:space="0" w:color="auto"/>
        <w:bottom w:val="none" w:sz="0" w:space="0" w:color="auto"/>
        <w:right w:val="none" w:sz="0" w:space="0" w:color="auto"/>
      </w:divBdr>
    </w:div>
    <w:div w:id="1559436222">
      <w:bodyDiv w:val="1"/>
      <w:marLeft w:val="0"/>
      <w:marRight w:val="0"/>
      <w:marTop w:val="0"/>
      <w:marBottom w:val="0"/>
      <w:divBdr>
        <w:top w:val="none" w:sz="0" w:space="0" w:color="auto"/>
        <w:left w:val="none" w:sz="0" w:space="0" w:color="auto"/>
        <w:bottom w:val="none" w:sz="0" w:space="0" w:color="auto"/>
        <w:right w:val="none" w:sz="0" w:space="0" w:color="auto"/>
      </w:divBdr>
    </w:div>
    <w:div w:id="1560937912">
      <w:bodyDiv w:val="1"/>
      <w:marLeft w:val="0"/>
      <w:marRight w:val="0"/>
      <w:marTop w:val="0"/>
      <w:marBottom w:val="0"/>
      <w:divBdr>
        <w:top w:val="none" w:sz="0" w:space="0" w:color="auto"/>
        <w:left w:val="none" w:sz="0" w:space="0" w:color="auto"/>
        <w:bottom w:val="none" w:sz="0" w:space="0" w:color="auto"/>
        <w:right w:val="none" w:sz="0" w:space="0" w:color="auto"/>
      </w:divBdr>
    </w:div>
    <w:div w:id="1565751559">
      <w:bodyDiv w:val="1"/>
      <w:marLeft w:val="0"/>
      <w:marRight w:val="0"/>
      <w:marTop w:val="0"/>
      <w:marBottom w:val="0"/>
      <w:divBdr>
        <w:top w:val="none" w:sz="0" w:space="0" w:color="auto"/>
        <w:left w:val="none" w:sz="0" w:space="0" w:color="auto"/>
        <w:bottom w:val="none" w:sz="0" w:space="0" w:color="auto"/>
        <w:right w:val="none" w:sz="0" w:space="0" w:color="auto"/>
      </w:divBdr>
    </w:div>
    <w:div w:id="1568495876">
      <w:bodyDiv w:val="1"/>
      <w:marLeft w:val="0"/>
      <w:marRight w:val="0"/>
      <w:marTop w:val="0"/>
      <w:marBottom w:val="0"/>
      <w:divBdr>
        <w:top w:val="none" w:sz="0" w:space="0" w:color="auto"/>
        <w:left w:val="none" w:sz="0" w:space="0" w:color="auto"/>
        <w:bottom w:val="none" w:sz="0" w:space="0" w:color="auto"/>
        <w:right w:val="none" w:sz="0" w:space="0" w:color="auto"/>
      </w:divBdr>
    </w:div>
    <w:div w:id="1568803252">
      <w:bodyDiv w:val="1"/>
      <w:marLeft w:val="0"/>
      <w:marRight w:val="0"/>
      <w:marTop w:val="0"/>
      <w:marBottom w:val="0"/>
      <w:divBdr>
        <w:top w:val="none" w:sz="0" w:space="0" w:color="auto"/>
        <w:left w:val="none" w:sz="0" w:space="0" w:color="auto"/>
        <w:bottom w:val="none" w:sz="0" w:space="0" w:color="auto"/>
        <w:right w:val="none" w:sz="0" w:space="0" w:color="auto"/>
      </w:divBdr>
    </w:div>
    <w:div w:id="1569611811">
      <w:bodyDiv w:val="1"/>
      <w:marLeft w:val="0"/>
      <w:marRight w:val="0"/>
      <w:marTop w:val="0"/>
      <w:marBottom w:val="0"/>
      <w:divBdr>
        <w:top w:val="none" w:sz="0" w:space="0" w:color="auto"/>
        <w:left w:val="none" w:sz="0" w:space="0" w:color="auto"/>
        <w:bottom w:val="none" w:sz="0" w:space="0" w:color="auto"/>
        <w:right w:val="none" w:sz="0" w:space="0" w:color="auto"/>
      </w:divBdr>
    </w:div>
    <w:div w:id="1571041573">
      <w:bodyDiv w:val="1"/>
      <w:marLeft w:val="0"/>
      <w:marRight w:val="0"/>
      <w:marTop w:val="0"/>
      <w:marBottom w:val="0"/>
      <w:divBdr>
        <w:top w:val="none" w:sz="0" w:space="0" w:color="auto"/>
        <w:left w:val="none" w:sz="0" w:space="0" w:color="auto"/>
        <w:bottom w:val="none" w:sz="0" w:space="0" w:color="auto"/>
        <w:right w:val="none" w:sz="0" w:space="0" w:color="auto"/>
      </w:divBdr>
    </w:div>
    <w:div w:id="1571311105">
      <w:bodyDiv w:val="1"/>
      <w:marLeft w:val="0"/>
      <w:marRight w:val="0"/>
      <w:marTop w:val="0"/>
      <w:marBottom w:val="0"/>
      <w:divBdr>
        <w:top w:val="none" w:sz="0" w:space="0" w:color="auto"/>
        <w:left w:val="none" w:sz="0" w:space="0" w:color="auto"/>
        <w:bottom w:val="none" w:sz="0" w:space="0" w:color="auto"/>
        <w:right w:val="none" w:sz="0" w:space="0" w:color="auto"/>
      </w:divBdr>
    </w:div>
    <w:div w:id="1572931101">
      <w:bodyDiv w:val="1"/>
      <w:marLeft w:val="0"/>
      <w:marRight w:val="0"/>
      <w:marTop w:val="0"/>
      <w:marBottom w:val="0"/>
      <w:divBdr>
        <w:top w:val="none" w:sz="0" w:space="0" w:color="auto"/>
        <w:left w:val="none" w:sz="0" w:space="0" w:color="auto"/>
        <w:bottom w:val="none" w:sz="0" w:space="0" w:color="auto"/>
        <w:right w:val="none" w:sz="0" w:space="0" w:color="auto"/>
      </w:divBdr>
    </w:div>
    <w:div w:id="1573813766">
      <w:bodyDiv w:val="1"/>
      <w:marLeft w:val="0"/>
      <w:marRight w:val="0"/>
      <w:marTop w:val="0"/>
      <w:marBottom w:val="0"/>
      <w:divBdr>
        <w:top w:val="none" w:sz="0" w:space="0" w:color="auto"/>
        <w:left w:val="none" w:sz="0" w:space="0" w:color="auto"/>
        <w:bottom w:val="none" w:sz="0" w:space="0" w:color="auto"/>
        <w:right w:val="none" w:sz="0" w:space="0" w:color="auto"/>
      </w:divBdr>
    </w:div>
    <w:div w:id="1575627164">
      <w:bodyDiv w:val="1"/>
      <w:marLeft w:val="0"/>
      <w:marRight w:val="0"/>
      <w:marTop w:val="0"/>
      <w:marBottom w:val="0"/>
      <w:divBdr>
        <w:top w:val="none" w:sz="0" w:space="0" w:color="auto"/>
        <w:left w:val="none" w:sz="0" w:space="0" w:color="auto"/>
        <w:bottom w:val="none" w:sz="0" w:space="0" w:color="auto"/>
        <w:right w:val="none" w:sz="0" w:space="0" w:color="auto"/>
      </w:divBdr>
    </w:div>
    <w:div w:id="1576434085">
      <w:bodyDiv w:val="1"/>
      <w:marLeft w:val="0"/>
      <w:marRight w:val="0"/>
      <w:marTop w:val="0"/>
      <w:marBottom w:val="0"/>
      <w:divBdr>
        <w:top w:val="none" w:sz="0" w:space="0" w:color="auto"/>
        <w:left w:val="none" w:sz="0" w:space="0" w:color="auto"/>
        <w:bottom w:val="none" w:sz="0" w:space="0" w:color="auto"/>
        <w:right w:val="none" w:sz="0" w:space="0" w:color="auto"/>
      </w:divBdr>
    </w:div>
    <w:div w:id="1578006345">
      <w:bodyDiv w:val="1"/>
      <w:marLeft w:val="0"/>
      <w:marRight w:val="0"/>
      <w:marTop w:val="0"/>
      <w:marBottom w:val="0"/>
      <w:divBdr>
        <w:top w:val="none" w:sz="0" w:space="0" w:color="auto"/>
        <w:left w:val="none" w:sz="0" w:space="0" w:color="auto"/>
        <w:bottom w:val="none" w:sz="0" w:space="0" w:color="auto"/>
        <w:right w:val="none" w:sz="0" w:space="0" w:color="auto"/>
      </w:divBdr>
    </w:div>
    <w:div w:id="1578897564">
      <w:bodyDiv w:val="1"/>
      <w:marLeft w:val="0"/>
      <w:marRight w:val="0"/>
      <w:marTop w:val="0"/>
      <w:marBottom w:val="0"/>
      <w:divBdr>
        <w:top w:val="none" w:sz="0" w:space="0" w:color="auto"/>
        <w:left w:val="none" w:sz="0" w:space="0" w:color="auto"/>
        <w:bottom w:val="none" w:sz="0" w:space="0" w:color="auto"/>
        <w:right w:val="none" w:sz="0" w:space="0" w:color="auto"/>
      </w:divBdr>
    </w:div>
    <w:div w:id="1579515349">
      <w:bodyDiv w:val="1"/>
      <w:marLeft w:val="0"/>
      <w:marRight w:val="0"/>
      <w:marTop w:val="0"/>
      <w:marBottom w:val="0"/>
      <w:divBdr>
        <w:top w:val="none" w:sz="0" w:space="0" w:color="auto"/>
        <w:left w:val="none" w:sz="0" w:space="0" w:color="auto"/>
        <w:bottom w:val="none" w:sz="0" w:space="0" w:color="auto"/>
        <w:right w:val="none" w:sz="0" w:space="0" w:color="auto"/>
      </w:divBdr>
    </w:div>
    <w:div w:id="1583104184">
      <w:bodyDiv w:val="1"/>
      <w:marLeft w:val="0"/>
      <w:marRight w:val="0"/>
      <w:marTop w:val="0"/>
      <w:marBottom w:val="0"/>
      <w:divBdr>
        <w:top w:val="none" w:sz="0" w:space="0" w:color="auto"/>
        <w:left w:val="none" w:sz="0" w:space="0" w:color="auto"/>
        <w:bottom w:val="none" w:sz="0" w:space="0" w:color="auto"/>
        <w:right w:val="none" w:sz="0" w:space="0" w:color="auto"/>
      </w:divBdr>
    </w:div>
    <w:div w:id="1583416684">
      <w:bodyDiv w:val="1"/>
      <w:marLeft w:val="0"/>
      <w:marRight w:val="0"/>
      <w:marTop w:val="0"/>
      <w:marBottom w:val="0"/>
      <w:divBdr>
        <w:top w:val="none" w:sz="0" w:space="0" w:color="auto"/>
        <w:left w:val="none" w:sz="0" w:space="0" w:color="auto"/>
        <w:bottom w:val="none" w:sz="0" w:space="0" w:color="auto"/>
        <w:right w:val="none" w:sz="0" w:space="0" w:color="auto"/>
      </w:divBdr>
    </w:div>
    <w:div w:id="1583758406">
      <w:bodyDiv w:val="1"/>
      <w:marLeft w:val="0"/>
      <w:marRight w:val="0"/>
      <w:marTop w:val="0"/>
      <w:marBottom w:val="0"/>
      <w:divBdr>
        <w:top w:val="none" w:sz="0" w:space="0" w:color="auto"/>
        <w:left w:val="none" w:sz="0" w:space="0" w:color="auto"/>
        <w:bottom w:val="none" w:sz="0" w:space="0" w:color="auto"/>
        <w:right w:val="none" w:sz="0" w:space="0" w:color="auto"/>
      </w:divBdr>
    </w:div>
    <w:div w:id="1584293524">
      <w:bodyDiv w:val="1"/>
      <w:marLeft w:val="0"/>
      <w:marRight w:val="0"/>
      <w:marTop w:val="0"/>
      <w:marBottom w:val="0"/>
      <w:divBdr>
        <w:top w:val="none" w:sz="0" w:space="0" w:color="auto"/>
        <w:left w:val="none" w:sz="0" w:space="0" w:color="auto"/>
        <w:bottom w:val="none" w:sz="0" w:space="0" w:color="auto"/>
        <w:right w:val="none" w:sz="0" w:space="0" w:color="auto"/>
      </w:divBdr>
    </w:div>
    <w:div w:id="1588610494">
      <w:bodyDiv w:val="1"/>
      <w:marLeft w:val="0"/>
      <w:marRight w:val="0"/>
      <w:marTop w:val="0"/>
      <w:marBottom w:val="0"/>
      <w:divBdr>
        <w:top w:val="none" w:sz="0" w:space="0" w:color="auto"/>
        <w:left w:val="none" w:sz="0" w:space="0" w:color="auto"/>
        <w:bottom w:val="none" w:sz="0" w:space="0" w:color="auto"/>
        <w:right w:val="none" w:sz="0" w:space="0" w:color="auto"/>
      </w:divBdr>
    </w:div>
    <w:div w:id="1588878851">
      <w:bodyDiv w:val="1"/>
      <w:marLeft w:val="0"/>
      <w:marRight w:val="0"/>
      <w:marTop w:val="0"/>
      <w:marBottom w:val="0"/>
      <w:divBdr>
        <w:top w:val="none" w:sz="0" w:space="0" w:color="auto"/>
        <w:left w:val="none" w:sz="0" w:space="0" w:color="auto"/>
        <w:bottom w:val="none" w:sz="0" w:space="0" w:color="auto"/>
        <w:right w:val="none" w:sz="0" w:space="0" w:color="auto"/>
      </w:divBdr>
    </w:div>
    <w:div w:id="1589196000">
      <w:bodyDiv w:val="1"/>
      <w:marLeft w:val="0"/>
      <w:marRight w:val="0"/>
      <w:marTop w:val="0"/>
      <w:marBottom w:val="0"/>
      <w:divBdr>
        <w:top w:val="none" w:sz="0" w:space="0" w:color="auto"/>
        <w:left w:val="none" w:sz="0" w:space="0" w:color="auto"/>
        <w:bottom w:val="none" w:sz="0" w:space="0" w:color="auto"/>
        <w:right w:val="none" w:sz="0" w:space="0" w:color="auto"/>
      </w:divBdr>
    </w:div>
    <w:div w:id="1596130763">
      <w:bodyDiv w:val="1"/>
      <w:marLeft w:val="0"/>
      <w:marRight w:val="0"/>
      <w:marTop w:val="0"/>
      <w:marBottom w:val="0"/>
      <w:divBdr>
        <w:top w:val="none" w:sz="0" w:space="0" w:color="auto"/>
        <w:left w:val="none" w:sz="0" w:space="0" w:color="auto"/>
        <w:bottom w:val="none" w:sz="0" w:space="0" w:color="auto"/>
        <w:right w:val="none" w:sz="0" w:space="0" w:color="auto"/>
      </w:divBdr>
    </w:div>
    <w:div w:id="1598099609">
      <w:bodyDiv w:val="1"/>
      <w:marLeft w:val="0"/>
      <w:marRight w:val="0"/>
      <w:marTop w:val="0"/>
      <w:marBottom w:val="0"/>
      <w:divBdr>
        <w:top w:val="none" w:sz="0" w:space="0" w:color="auto"/>
        <w:left w:val="none" w:sz="0" w:space="0" w:color="auto"/>
        <w:bottom w:val="none" w:sz="0" w:space="0" w:color="auto"/>
        <w:right w:val="none" w:sz="0" w:space="0" w:color="auto"/>
      </w:divBdr>
    </w:div>
    <w:div w:id="1599950149">
      <w:bodyDiv w:val="1"/>
      <w:marLeft w:val="0"/>
      <w:marRight w:val="0"/>
      <w:marTop w:val="0"/>
      <w:marBottom w:val="0"/>
      <w:divBdr>
        <w:top w:val="none" w:sz="0" w:space="0" w:color="auto"/>
        <w:left w:val="none" w:sz="0" w:space="0" w:color="auto"/>
        <w:bottom w:val="none" w:sz="0" w:space="0" w:color="auto"/>
        <w:right w:val="none" w:sz="0" w:space="0" w:color="auto"/>
      </w:divBdr>
    </w:div>
    <w:div w:id="1601569380">
      <w:bodyDiv w:val="1"/>
      <w:marLeft w:val="0"/>
      <w:marRight w:val="0"/>
      <w:marTop w:val="0"/>
      <w:marBottom w:val="0"/>
      <w:divBdr>
        <w:top w:val="none" w:sz="0" w:space="0" w:color="auto"/>
        <w:left w:val="none" w:sz="0" w:space="0" w:color="auto"/>
        <w:bottom w:val="none" w:sz="0" w:space="0" w:color="auto"/>
        <w:right w:val="none" w:sz="0" w:space="0" w:color="auto"/>
      </w:divBdr>
    </w:div>
    <w:div w:id="1602908918">
      <w:bodyDiv w:val="1"/>
      <w:marLeft w:val="0"/>
      <w:marRight w:val="0"/>
      <w:marTop w:val="0"/>
      <w:marBottom w:val="0"/>
      <w:divBdr>
        <w:top w:val="none" w:sz="0" w:space="0" w:color="auto"/>
        <w:left w:val="none" w:sz="0" w:space="0" w:color="auto"/>
        <w:bottom w:val="none" w:sz="0" w:space="0" w:color="auto"/>
        <w:right w:val="none" w:sz="0" w:space="0" w:color="auto"/>
      </w:divBdr>
    </w:div>
    <w:div w:id="1610314732">
      <w:bodyDiv w:val="1"/>
      <w:marLeft w:val="0"/>
      <w:marRight w:val="0"/>
      <w:marTop w:val="0"/>
      <w:marBottom w:val="0"/>
      <w:divBdr>
        <w:top w:val="none" w:sz="0" w:space="0" w:color="auto"/>
        <w:left w:val="none" w:sz="0" w:space="0" w:color="auto"/>
        <w:bottom w:val="none" w:sz="0" w:space="0" w:color="auto"/>
        <w:right w:val="none" w:sz="0" w:space="0" w:color="auto"/>
      </w:divBdr>
    </w:div>
    <w:div w:id="1612584664">
      <w:bodyDiv w:val="1"/>
      <w:marLeft w:val="0"/>
      <w:marRight w:val="0"/>
      <w:marTop w:val="0"/>
      <w:marBottom w:val="0"/>
      <w:divBdr>
        <w:top w:val="none" w:sz="0" w:space="0" w:color="auto"/>
        <w:left w:val="none" w:sz="0" w:space="0" w:color="auto"/>
        <w:bottom w:val="none" w:sz="0" w:space="0" w:color="auto"/>
        <w:right w:val="none" w:sz="0" w:space="0" w:color="auto"/>
      </w:divBdr>
    </w:div>
    <w:div w:id="1614940154">
      <w:bodyDiv w:val="1"/>
      <w:marLeft w:val="0"/>
      <w:marRight w:val="0"/>
      <w:marTop w:val="0"/>
      <w:marBottom w:val="0"/>
      <w:divBdr>
        <w:top w:val="none" w:sz="0" w:space="0" w:color="auto"/>
        <w:left w:val="none" w:sz="0" w:space="0" w:color="auto"/>
        <w:bottom w:val="none" w:sz="0" w:space="0" w:color="auto"/>
        <w:right w:val="none" w:sz="0" w:space="0" w:color="auto"/>
      </w:divBdr>
    </w:div>
    <w:div w:id="1617249070">
      <w:bodyDiv w:val="1"/>
      <w:marLeft w:val="0"/>
      <w:marRight w:val="0"/>
      <w:marTop w:val="0"/>
      <w:marBottom w:val="0"/>
      <w:divBdr>
        <w:top w:val="none" w:sz="0" w:space="0" w:color="auto"/>
        <w:left w:val="none" w:sz="0" w:space="0" w:color="auto"/>
        <w:bottom w:val="none" w:sz="0" w:space="0" w:color="auto"/>
        <w:right w:val="none" w:sz="0" w:space="0" w:color="auto"/>
      </w:divBdr>
    </w:div>
    <w:div w:id="1621452221">
      <w:bodyDiv w:val="1"/>
      <w:marLeft w:val="0"/>
      <w:marRight w:val="0"/>
      <w:marTop w:val="0"/>
      <w:marBottom w:val="0"/>
      <w:divBdr>
        <w:top w:val="none" w:sz="0" w:space="0" w:color="auto"/>
        <w:left w:val="none" w:sz="0" w:space="0" w:color="auto"/>
        <w:bottom w:val="none" w:sz="0" w:space="0" w:color="auto"/>
        <w:right w:val="none" w:sz="0" w:space="0" w:color="auto"/>
      </w:divBdr>
    </w:div>
    <w:div w:id="1621647449">
      <w:bodyDiv w:val="1"/>
      <w:marLeft w:val="0"/>
      <w:marRight w:val="0"/>
      <w:marTop w:val="0"/>
      <w:marBottom w:val="0"/>
      <w:divBdr>
        <w:top w:val="none" w:sz="0" w:space="0" w:color="auto"/>
        <w:left w:val="none" w:sz="0" w:space="0" w:color="auto"/>
        <w:bottom w:val="none" w:sz="0" w:space="0" w:color="auto"/>
        <w:right w:val="none" w:sz="0" w:space="0" w:color="auto"/>
      </w:divBdr>
    </w:div>
    <w:div w:id="1621912414">
      <w:bodyDiv w:val="1"/>
      <w:marLeft w:val="0"/>
      <w:marRight w:val="0"/>
      <w:marTop w:val="0"/>
      <w:marBottom w:val="0"/>
      <w:divBdr>
        <w:top w:val="none" w:sz="0" w:space="0" w:color="auto"/>
        <w:left w:val="none" w:sz="0" w:space="0" w:color="auto"/>
        <w:bottom w:val="none" w:sz="0" w:space="0" w:color="auto"/>
        <w:right w:val="none" w:sz="0" w:space="0" w:color="auto"/>
      </w:divBdr>
    </w:div>
    <w:div w:id="1623152084">
      <w:bodyDiv w:val="1"/>
      <w:marLeft w:val="0"/>
      <w:marRight w:val="0"/>
      <w:marTop w:val="0"/>
      <w:marBottom w:val="0"/>
      <w:divBdr>
        <w:top w:val="none" w:sz="0" w:space="0" w:color="auto"/>
        <w:left w:val="none" w:sz="0" w:space="0" w:color="auto"/>
        <w:bottom w:val="none" w:sz="0" w:space="0" w:color="auto"/>
        <w:right w:val="none" w:sz="0" w:space="0" w:color="auto"/>
      </w:divBdr>
    </w:div>
    <w:div w:id="1623339478">
      <w:bodyDiv w:val="1"/>
      <w:marLeft w:val="0"/>
      <w:marRight w:val="0"/>
      <w:marTop w:val="0"/>
      <w:marBottom w:val="0"/>
      <w:divBdr>
        <w:top w:val="none" w:sz="0" w:space="0" w:color="auto"/>
        <w:left w:val="none" w:sz="0" w:space="0" w:color="auto"/>
        <w:bottom w:val="none" w:sz="0" w:space="0" w:color="auto"/>
        <w:right w:val="none" w:sz="0" w:space="0" w:color="auto"/>
      </w:divBdr>
    </w:div>
    <w:div w:id="1623537156">
      <w:bodyDiv w:val="1"/>
      <w:marLeft w:val="0"/>
      <w:marRight w:val="0"/>
      <w:marTop w:val="0"/>
      <w:marBottom w:val="0"/>
      <w:divBdr>
        <w:top w:val="none" w:sz="0" w:space="0" w:color="auto"/>
        <w:left w:val="none" w:sz="0" w:space="0" w:color="auto"/>
        <w:bottom w:val="none" w:sz="0" w:space="0" w:color="auto"/>
        <w:right w:val="none" w:sz="0" w:space="0" w:color="auto"/>
      </w:divBdr>
    </w:div>
    <w:div w:id="1625185495">
      <w:bodyDiv w:val="1"/>
      <w:marLeft w:val="0"/>
      <w:marRight w:val="0"/>
      <w:marTop w:val="0"/>
      <w:marBottom w:val="0"/>
      <w:divBdr>
        <w:top w:val="none" w:sz="0" w:space="0" w:color="auto"/>
        <w:left w:val="none" w:sz="0" w:space="0" w:color="auto"/>
        <w:bottom w:val="none" w:sz="0" w:space="0" w:color="auto"/>
        <w:right w:val="none" w:sz="0" w:space="0" w:color="auto"/>
      </w:divBdr>
    </w:div>
    <w:div w:id="1625231088">
      <w:bodyDiv w:val="1"/>
      <w:marLeft w:val="0"/>
      <w:marRight w:val="0"/>
      <w:marTop w:val="0"/>
      <w:marBottom w:val="0"/>
      <w:divBdr>
        <w:top w:val="none" w:sz="0" w:space="0" w:color="auto"/>
        <w:left w:val="none" w:sz="0" w:space="0" w:color="auto"/>
        <w:bottom w:val="none" w:sz="0" w:space="0" w:color="auto"/>
        <w:right w:val="none" w:sz="0" w:space="0" w:color="auto"/>
      </w:divBdr>
    </w:div>
    <w:div w:id="1626690554">
      <w:bodyDiv w:val="1"/>
      <w:marLeft w:val="0"/>
      <w:marRight w:val="0"/>
      <w:marTop w:val="0"/>
      <w:marBottom w:val="0"/>
      <w:divBdr>
        <w:top w:val="none" w:sz="0" w:space="0" w:color="auto"/>
        <w:left w:val="none" w:sz="0" w:space="0" w:color="auto"/>
        <w:bottom w:val="none" w:sz="0" w:space="0" w:color="auto"/>
        <w:right w:val="none" w:sz="0" w:space="0" w:color="auto"/>
      </w:divBdr>
    </w:div>
    <w:div w:id="1627852980">
      <w:bodyDiv w:val="1"/>
      <w:marLeft w:val="0"/>
      <w:marRight w:val="0"/>
      <w:marTop w:val="0"/>
      <w:marBottom w:val="0"/>
      <w:divBdr>
        <w:top w:val="none" w:sz="0" w:space="0" w:color="auto"/>
        <w:left w:val="none" w:sz="0" w:space="0" w:color="auto"/>
        <w:bottom w:val="none" w:sz="0" w:space="0" w:color="auto"/>
        <w:right w:val="none" w:sz="0" w:space="0" w:color="auto"/>
      </w:divBdr>
    </w:div>
    <w:div w:id="1629973115">
      <w:bodyDiv w:val="1"/>
      <w:marLeft w:val="0"/>
      <w:marRight w:val="0"/>
      <w:marTop w:val="0"/>
      <w:marBottom w:val="0"/>
      <w:divBdr>
        <w:top w:val="none" w:sz="0" w:space="0" w:color="auto"/>
        <w:left w:val="none" w:sz="0" w:space="0" w:color="auto"/>
        <w:bottom w:val="none" w:sz="0" w:space="0" w:color="auto"/>
        <w:right w:val="none" w:sz="0" w:space="0" w:color="auto"/>
      </w:divBdr>
    </w:div>
    <w:div w:id="1630621560">
      <w:bodyDiv w:val="1"/>
      <w:marLeft w:val="0"/>
      <w:marRight w:val="0"/>
      <w:marTop w:val="0"/>
      <w:marBottom w:val="0"/>
      <w:divBdr>
        <w:top w:val="none" w:sz="0" w:space="0" w:color="auto"/>
        <w:left w:val="none" w:sz="0" w:space="0" w:color="auto"/>
        <w:bottom w:val="none" w:sz="0" w:space="0" w:color="auto"/>
        <w:right w:val="none" w:sz="0" w:space="0" w:color="auto"/>
      </w:divBdr>
    </w:div>
    <w:div w:id="1631546686">
      <w:bodyDiv w:val="1"/>
      <w:marLeft w:val="0"/>
      <w:marRight w:val="0"/>
      <w:marTop w:val="0"/>
      <w:marBottom w:val="0"/>
      <w:divBdr>
        <w:top w:val="none" w:sz="0" w:space="0" w:color="auto"/>
        <w:left w:val="none" w:sz="0" w:space="0" w:color="auto"/>
        <w:bottom w:val="none" w:sz="0" w:space="0" w:color="auto"/>
        <w:right w:val="none" w:sz="0" w:space="0" w:color="auto"/>
      </w:divBdr>
    </w:div>
    <w:div w:id="1634679905">
      <w:bodyDiv w:val="1"/>
      <w:marLeft w:val="0"/>
      <w:marRight w:val="0"/>
      <w:marTop w:val="0"/>
      <w:marBottom w:val="0"/>
      <w:divBdr>
        <w:top w:val="none" w:sz="0" w:space="0" w:color="auto"/>
        <w:left w:val="none" w:sz="0" w:space="0" w:color="auto"/>
        <w:bottom w:val="none" w:sz="0" w:space="0" w:color="auto"/>
        <w:right w:val="none" w:sz="0" w:space="0" w:color="auto"/>
      </w:divBdr>
    </w:div>
    <w:div w:id="1634755474">
      <w:bodyDiv w:val="1"/>
      <w:marLeft w:val="0"/>
      <w:marRight w:val="0"/>
      <w:marTop w:val="0"/>
      <w:marBottom w:val="0"/>
      <w:divBdr>
        <w:top w:val="none" w:sz="0" w:space="0" w:color="auto"/>
        <w:left w:val="none" w:sz="0" w:space="0" w:color="auto"/>
        <w:bottom w:val="none" w:sz="0" w:space="0" w:color="auto"/>
        <w:right w:val="none" w:sz="0" w:space="0" w:color="auto"/>
      </w:divBdr>
    </w:div>
    <w:div w:id="1637636771">
      <w:bodyDiv w:val="1"/>
      <w:marLeft w:val="0"/>
      <w:marRight w:val="0"/>
      <w:marTop w:val="0"/>
      <w:marBottom w:val="0"/>
      <w:divBdr>
        <w:top w:val="none" w:sz="0" w:space="0" w:color="auto"/>
        <w:left w:val="none" w:sz="0" w:space="0" w:color="auto"/>
        <w:bottom w:val="none" w:sz="0" w:space="0" w:color="auto"/>
        <w:right w:val="none" w:sz="0" w:space="0" w:color="auto"/>
      </w:divBdr>
    </w:div>
    <w:div w:id="1639217150">
      <w:bodyDiv w:val="1"/>
      <w:marLeft w:val="0"/>
      <w:marRight w:val="0"/>
      <w:marTop w:val="0"/>
      <w:marBottom w:val="0"/>
      <w:divBdr>
        <w:top w:val="none" w:sz="0" w:space="0" w:color="auto"/>
        <w:left w:val="none" w:sz="0" w:space="0" w:color="auto"/>
        <w:bottom w:val="none" w:sz="0" w:space="0" w:color="auto"/>
        <w:right w:val="none" w:sz="0" w:space="0" w:color="auto"/>
      </w:divBdr>
    </w:div>
    <w:div w:id="1640724619">
      <w:bodyDiv w:val="1"/>
      <w:marLeft w:val="0"/>
      <w:marRight w:val="0"/>
      <w:marTop w:val="0"/>
      <w:marBottom w:val="0"/>
      <w:divBdr>
        <w:top w:val="none" w:sz="0" w:space="0" w:color="auto"/>
        <w:left w:val="none" w:sz="0" w:space="0" w:color="auto"/>
        <w:bottom w:val="none" w:sz="0" w:space="0" w:color="auto"/>
        <w:right w:val="none" w:sz="0" w:space="0" w:color="auto"/>
      </w:divBdr>
    </w:div>
    <w:div w:id="1641113903">
      <w:bodyDiv w:val="1"/>
      <w:marLeft w:val="0"/>
      <w:marRight w:val="0"/>
      <w:marTop w:val="0"/>
      <w:marBottom w:val="0"/>
      <w:divBdr>
        <w:top w:val="none" w:sz="0" w:space="0" w:color="auto"/>
        <w:left w:val="none" w:sz="0" w:space="0" w:color="auto"/>
        <w:bottom w:val="none" w:sz="0" w:space="0" w:color="auto"/>
        <w:right w:val="none" w:sz="0" w:space="0" w:color="auto"/>
      </w:divBdr>
    </w:div>
    <w:div w:id="1641955171">
      <w:bodyDiv w:val="1"/>
      <w:marLeft w:val="0"/>
      <w:marRight w:val="0"/>
      <w:marTop w:val="0"/>
      <w:marBottom w:val="0"/>
      <w:divBdr>
        <w:top w:val="none" w:sz="0" w:space="0" w:color="auto"/>
        <w:left w:val="none" w:sz="0" w:space="0" w:color="auto"/>
        <w:bottom w:val="none" w:sz="0" w:space="0" w:color="auto"/>
        <w:right w:val="none" w:sz="0" w:space="0" w:color="auto"/>
      </w:divBdr>
    </w:div>
    <w:div w:id="1642080971">
      <w:bodyDiv w:val="1"/>
      <w:marLeft w:val="0"/>
      <w:marRight w:val="0"/>
      <w:marTop w:val="0"/>
      <w:marBottom w:val="0"/>
      <w:divBdr>
        <w:top w:val="none" w:sz="0" w:space="0" w:color="auto"/>
        <w:left w:val="none" w:sz="0" w:space="0" w:color="auto"/>
        <w:bottom w:val="none" w:sz="0" w:space="0" w:color="auto"/>
        <w:right w:val="none" w:sz="0" w:space="0" w:color="auto"/>
      </w:divBdr>
    </w:div>
    <w:div w:id="1642230923">
      <w:bodyDiv w:val="1"/>
      <w:marLeft w:val="0"/>
      <w:marRight w:val="0"/>
      <w:marTop w:val="0"/>
      <w:marBottom w:val="0"/>
      <w:divBdr>
        <w:top w:val="none" w:sz="0" w:space="0" w:color="auto"/>
        <w:left w:val="none" w:sz="0" w:space="0" w:color="auto"/>
        <w:bottom w:val="none" w:sz="0" w:space="0" w:color="auto"/>
        <w:right w:val="none" w:sz="0" w:space="0" w:color="auto"/>
      </w:divBdr>
    </w:div>
    <w:div w:id="1642423272">
      <w:bodyDiv w:val="1"/>
      <w:marLeft w:val="0"/>
      <w:marRight w:val="0"/>
      <w:marTop w:val="0"/>
      <w:marBottom w:val="0"/>
      <w:divBdr>
        <w:top w:val="none" w:sz="0" w:space="0" w:color="auto"/>
        <w:left w:val="none" w:sz="0" w:space="0" w:color="auto"/>
        <w:bottom w:val="none" w:sz="0" w:space="0" w:color="auto"/>
        <w:right w:val="none" w:sz="0" w:space="0" w:color="auto"/>
      </w:divBdr>
    </w:div>
    <w:div w:id="1643925657">
      <w:bodyDiv w:val="1"/>
      <w:marLeft w:val="0"/>
      <w:marRight w:val="0"/>
      <w:marTop w:val="0"/>
      <w:marBottom w:val="0"/>
      <w:divBdr>
        <w:top w:val="none" w:sz="0" w:space="0" w:color="auto"/>
        <w:left w:val="none" w:sz="0" w:space="0" w:color="auto"/>
        <w:bottom w:val="none" w:sz="0" w:space="0" w:color="auto"/>
        <w:right w:val="none" w:sz="0" w:space="0" w:color="auto"/>
      </w:divBdr>
    </w:div>
    <w:div w:id="1645701692">
      <w:bodyDiv w:val="1"/>
      <w:marLeft w:val="0"/>
      <w:marRight w:val="0"/>
      <w:marTop w:val="0"/>
      <w:marBottom w:val="0"/>
      <w:divBdr>
        <w:top w:val="none" w:sz="0" w:space="0" w:color="auto"/>
        <w:left w:val="none" w:sz="0" w:space="0" w:color="auto"/>
        <w:bottom w:val="none" w:sz="0" w:space="0" w:color="auto"/>
        <w:right w:val="none" w:sz="0" w:space="0" w:color="auto"/>
      </w:divBdr>
    </w:div>
    <w:div w:id="1646155149">
      <w:bodyDiv w:val="1"/>
      <w:marLeft w:val="0"/>
      <w:marRight w:val="0"/>
      <w:marTop w:val="0"/>
      <w:marBottom w:val="0"/>
      <w:divBdr>
        <w:top w:val="none" w:sz="0" w:space="0" w:color="auto"/>
        <w:left w:val="none" w:sz="0" w:space="0" w:color="auto"/>
        <w:bottom w:val="none" w:sz="0" w:space="0" w:color="auto"/>
        <w:right w:val="none" w:sz="0" w:space="0" w:color="auto"/>
      </w:divBdr>
    </w:div>
    <w:div w:id="1646546296">
      <w:bodyDiv w:val="1"/>
      <w:marLeft w:val="0"/>
      <w:marRight w:val="0"/>
      <w:marTop w:val="0"/>
      <w:marBottom w:val="0"/>
      <w:divBdr>
        <w:top w:val="none" w:sz="0" w:space="0" w:color="auto"/>
        <w:left w:val="none" w:sz="0" w:space="0" w:color="auto"/>
        <w:bottom w:val="none" w:sz="0" w:space="0" w:color="auto"/>
        <w:right w:val="none" w:sz="0" w:space="0" w:color="auto"/>
      </w:divBdr>
    </w:div>
    <w:div w:id="1648632964">
      <w:bodyDiv w:val="1"/>
      <w:marLeft w:val="0"/>
      <w:marRight w:val="0"/>
      <w:marTop w:val="0"/>
      <w:marBottom w:val="0"/>
      <w:divBdr>
        <w:top w:val="none" w:sz="0" w:space="0" w:color="auto"/>
        <w:left w:val="none" w:sz="0" w:space="0" w:color="auto"/>
        <w:bottom w:val="none" w:sz="0" w:space="0" w:color="auto"/>
        <w:right w:val="none" w:sz="0" w:space="0" w:color="auto"/>
      </w:divBdr>
    </w:div>
    <w:div w:id="1649047303">
      <w:bodyDiv w:val="1"/>
      <w:marLeft w:val="0"/>
      <w:marRight w:val="0"/>
      <w:marTop w:val="0"/>
      <w:marBottom w:val="0"/>
      <w:divBdr>
        <w:top w:val="none" w:sz="0" w:space="0" w:color="auto"/>
        <w:left w:val="none" w:sz="0" w:space="0" w:color="auto"/>
        <w:bottom w:val="none" w:sz="0" w:space="0" w:color="auto"/>
        <w:right w:val="none" w:sz="0" w:space="0" w:color="auto"/>
      </w:divBdr>
    </w:div>
    <w:div w:id="1649745476">
      <w:bodyDiv w:val="1"/>
      <w:marLeft w:val="0"/>
      <w:marRight w:val="0"/>
      <w:marTop w:val="0"/>
      <w:marBottom w:val="0"/>
      <w:divBdr>
        <w:top w:val="none" w:sz="0" w:space="0" w:color="auto"/>
        <w:left w:val="none" w:sz="0" w:space="0" w:color="auto"/>
        <w:bottom w:val="none" w:sz="0" w:space="0" w:color="auto"/>
        <w:right w:val="none" w:sz="0" w:space="0" w:color="auto"/>
      </w:divBdr>
    </w:div>
    <w:div w:id="1650092115">
      <w:bodyDiv w:val="1"/>
      <w:marLeft w:val="0"/>
      <w:marRight w:val="0"/>
      <w:marTop w:val="0"/>
      <w:marBottom w:val="0"/>
      <w:divBdr>
        <w:top w:val="none" w:sz="0" w:space="0" w:color="auto"/>
        <w:left w:val="none" w:sz="0" w:space="0" w:color="auto"/>
        <w:bottom w:val="none" w:sz="0" w:space="0" w:color="auto"/>
        <w:right w:val="none" w:sz="0" w:space="0" w:color="auto"/>
      </w:divBdr>
    </w:div>
    <w:div w:id="1651640604">
      <w:bodyDiv w:val="1"/>
      <w:marLeft w:val="0"/>
      <w:marRight w:val="0"/>
      <w:marTop w:val="0"/>
      <w:marBottom w:val="0"/>
      <w:divBdr>
        <w:top w:val="none" w:sz="0" w:space="0" w:color="auto"/>
        <w:left w:val="none" w:sz="0" w:space="0" w:color="auto"/>
        <w:bottom w:val="none" w:sz="0" w:space="0" w:color="auto"/>
        <w:right w:val="none" w:sz="0" w:space="0" w:color="auto"/>
      </w:divBdr>
    </w:div>
    <w:div w:id="1652366815">
      <w:bodyDiv w:val="1"/>
      <w:marLeft w:val="0"/>
      <w:marRight w:val="0"/>
      <w:marTop w:val="0"/>
      <w:marBottom w:val="0"/>
      <w:divBdr>
        <w:top w:val="none" w:sz="0" w:space="0" w:color="auto"/>
        <w:left w:val="none" w:sz="0" w:space="0" w:color="auto"/>
        <w:bottom w:val="none" w:sz="0" w:space="0" w:color="auto"/>
        <w:right w:val="none" w:sz="0" w:space="0" w:color="auto"/>
      </w:divBdr>
    </w:div>
    <w:div w:id="1654026712">
      <w:bodyDiv w:val="1"/>
      <w:marLeft w:val="0"/>
      <w:marRight w:val="0"/>
      <w:marTop w:val="0"/>
      <w:marBottom w:val="0"/>
      <w:divBdr>
        <w:top w:val="none" w:sz="0" w:space="0" w:color="auto"/>
        <w:left w:val="none" w:sz="0" w:space="0" w:color="auto"/>
        <w:bottom w:val="none" w:sz="0" w:space="0" w:color="auto"/>
        <w:right w:val="none" w:sz="0" w:space="0" w:color="auto"/>
      </w:divBdr>
    </w:div>
    <w:div w:id="1656642508">
      <w:bodyDiv w:val="1"/>
      <w:marLeft w:val="0"/>
      <w:marRight w:val="0"/>
      <w:marTop w:val="0"/>
      <w:marBottom w:val="0"/>
      <w:divBdr>
        <w:top w:val="none" w:sz="0" w:space="0" w:color="auto"/>
        <w:left w:val="none" w:sz="0" w:space="0" w:color="auto"/>
        <w:bottom w:val="none" w:sz="0" w:space="0" w:color="auto"/>
        <w:right w:val="none" w:sz="0" w:space="0" w:color="auto"/>
      </w:divBdr>
    </w:div>
    <w:div w:id="1657029266">
      <w:bodyDiv w:val="1"/>
      <w:marLeft w:val="0"/>
      <w:marRight w:val="0"/>
      <w:marTop w:val="0"/>
      <w:marBottom w:val="0"/>
      <w:divBdr>
        <w:top w:val="none" w:sz="0" w:space="0" w:color="auto"/>
        <w:left w:val="none" w:sz="0" w:space="0" w:color="auto"/>
        <w:bottom w:val="none" w:sz="0" w:space="0" w:color="auto"/>
        <w:right w:val="none" w:sz="0" w:space="0" w:color="auto"/>
      </w:divBdr>
    </w:div>
    <w:div w:id="1657803279">
      <w:bodyDiv w:val="1"/>
      <w:marLeft w:val="0"/>
      <w:marRight w:val="0"/>
      <w:marTop w:val="0"/>
      <w:marBottom w:val="0"/>
      <w:divBdr>
        <w:top w:val="none" w:sz="0" w:space="0" w:color="auto"/>
        <w:left w:val="none" w:sz="0" w:space="0" w:color="auto"/>
        <w:bottom w:val="none" w:sz="0" w:space="0" w:color="auto"/>
        <w:right w:val="none" w:sz="0" w:space="0" w:color="auto"/>
      </w:divBdr>
    </w:div>
    <w:div w:id="1660501784">
      <w:bodyDiv w:val="1"/>
      <w:marLeft w:val="0"/>
      <w:marRight w:val="0"/>
      <w:marTop w:val="0"/>
      <w:marBottom w:val="0"/>
      <w:divBdr>
        <w:top w:val="none" w:sz="0" w:space="0" w:color="auto"/>
        <w:left w:val="none" w:sz="0" w:space="0" w:color="auto"/>
        <w:bottom w:val="none" w:sz="0" w:space="0" w:color="auto"/>
        <w:right w:val="none" w:sz="0" w:space="0" w:color="auto"/>
      </w:divBdr>
    </w:div>
    <w:div w:id="1660838953">
      <w:bodyDiv w:val="1"/>
      <w:marLeft w:val="0"/>
      <w:marRight w:val="0"/>
      <w:marTop w:val="0"/>
      <w:marBottom w:val="0"/>
      <w:divBdr>
        <w:top w:val="none" w:sz="0" w:space="0" w:color="auto"/>
        <w:left w:val="none" w:sz="0" w:space="0" w:color="auto"/>
        <w:bottom w:val="none" w:sz="0" w:space="0" w:color="auto"/>
        <w:right w:val="none" w:sz="0" w:space="0" w:color="auto"/>
      </w:divBdr>
    </w:div>
    <w:div w:id="1661082345">
      <w:bodyDiv w:val="1"/>
      <w:marLeft w:val="0"/>
      <w:marRight w:val="0"/>
      <w:marTop w:val="0"/>
      <w:marBottom w:val="0"/>
      <w:divBdr>
        <w:top w:val="none" w:sz="0" w:space="0" w:color="auto"/>
        <w:left w:val="none" w:sz="0" w:space="0" w:color="auto"/>
        <w:bottom w:val="none" w:sz="0" w:space="0" w:color="auto"/>
        <w:right w:val="none" w:sz="0" w:space="0" w:color="auto"/>
      </w:divBdr>
    </w:div>
    <w:div w:id="1662583724">
      <w:bodyDiv w:val="1"/>
      <w:marLeft w:val="0"/>
      <w:marRight w:val="0"/>
      <w:marTop w:val="0"/>
      <w:marBottom w:val="0"/>
      <w:divBdr>
        <w:top w:val="none" w:sz="0" w:space="0" w:color="auto"/>
        <w:left w:val="none" w:sz="0" w:space="0" w:color="auto"/>
        <w:bottom w:val="none" w:sz="0" w:space="0" w:color="auto"/>
        <w:right w:val="none" w:sz="0" w:space="0" w:color="auto"/>
      </w:divBdr>
    </w:div>
    <w:div w:id="1663392561">
      <w:bodyDiv w:val="1"/>
      <w:marLeft w:val="0"/>
      <w:marRight w:val="0"/>
      <w:marTop w:val="0"/>
      <w:marBottom w:val="0"/>
      <w:divBdr>
        <w:top w:val="none" w:sz="0" w:space="0" w:color="auto"/>
        <w:left w:val="none" w:sz="0" w:space="0" w:color="auto"/>
        <w:bottom w:val="none" w:sz="0" w:space="0" w:color="auto"/>
        <w:right w:val="none" w:sz="0" w:space="0" w:color="auto"/>
      </w:divBdr>
    </w:div>
    <w:div w:id="1663772850">
      <w:bodyDiv w:val="1"/>
      <w:marLeft w:val="0"/>
      <w:marRight w:val="0"/>
      <w:marTop w:val="0"/>
      <w:marBottom w:val="0"/>
      <w:divBdr>
        <w:top w:val="none" w:sz="0" w:space="0" w:color="auto"/>
        <w:left w:val="none" w:sz="0" w:space="0" w:color="auto"/>
        <w:bottom w:val="none" w:sz="0" w:space="0" w:color="auto"/>
        <w:right w:val="none" w:sz="0" w:space="0" w:color="auto"/>
      </w:divBdr>
    </w:div>
    <w:div w:id="1665090815">
      <w:bodyDiv w:val="1"/>
      <w:marLeft w:val="0"/>
      <w:marRight w:val="0"/>
      <w:marTop w:val="0"/>
      <w:marBottom w:val="0"/>
      <w:divBdr>
        <w:top w:val="none" w:sz="0" w:space="0" w:color="auto"/>
        <w:left w:val="none" w:sz="0" w:space="0" w:color="auto"/>
        <w:bottom w:val="none" w:sz="0" w:space="0" w:color="auto"/>
        <w:right w:val="none" w:sz="0" w:space="0" w:color="auto"/>
      </w:divBdr>
    </w:div>
    <w:div w:id="1666938132">
      <w:bodyDiv w:val="1"/>
      <w:marLeft w:val="0"/>
      <w:marRight w:val="0"/>
      <w:marTop w:val="0"/>
      <w:marBottom w:val="0"/>
      <w:divBdr>
        <w:top w:val="none" w:sz="0" w:space="0" w:color="auto"/>
        <w:left w:val="none" w:sz="0" w:space="0" w:color="auto"/>
        <w:bottom w:val="none" w:sz="0" w:space="0" w:color="auto"/>
        <w:right w:val="none" w:sz="0" w:space="0" w:color="auto"/>
      </w:divBdr>
    </w:div>
    <w:div w:id="1669359977">
      <w:bodyDiv w:val="1"/>
      <w:marLeft w:val="0"/>
      <w:marRight w:val="0"/>
      <w:marTop w:val="0"/>
      <w:marBottom w:val="0"/>
      <w:divBdr>
        <w:top w:val="none" w:sz="0" w:space="0" w:color="auto"/>
        <w:left w:val="none" w:sz="0" w:space="0" w:color="auto"/>
        <w:bottom w:val="none" w:sz="0" w:space="0" w:color="auto"/>
        <w:right w:val="none" w:sz="0" w:space="0" w:color="auto"/>
      </w:divBdr>
    </w:div>
    <w:div w:id="1669482621">
      <w:bodyDiv w:val="1"/>
      <w:marLeft w:val="0"/>
      <w:marRight w:val="0"/>
      <w:marTop w:val="0"/>
      <w:marBottom w:val="0"/>
      <w:divBdr>
        <w:top w:val="none" w:sz="0" w:space="0" w:color="auto"/>
        <w:left w:val="none" w:sz="0" w:space="0" w:color="auto"/>
        <w:bottom w:val="none" w:sz="0" w:space="0" w:color="auto"/>
        <w:right w:val="none" w:sz="0" w:space="0" w:color="auto"/>
      </w:divBdr>
    </w:div>
    <w:div w:id="1670255103">
      <w:bodyDiv w:val="1"/>
      <w:marLeft w:val="0"/>
      <w:marRight w:val="0"/>
      <w:marTop w:val="0"/>
      <w:marBottom w:val="0"/>
      <w:divBdr>
        <w:top w:val="none" w:sz="0" w:space="0" w:color="auto"/>
        <w:left w:val="none" w:sz="0" w:space="0" w:color="auto"/>
        <w:bottom w:val="none" w:sz="0" w:space="0" w:color="auto"/>
        <w:right w:val="none" w:sz="0" w:space="0" w:color="auto"/>
      </w:divBdr>
    </w:div>
    <w:div w:id="1680355735">
      <w:bodyDiv w:val="1"/>
      <w:marLeft w:val="0"/>
      <w:marRight w:val="0"/>
      <w:marTop w:val="0"/>
      <w:marBottom w:val="0"/>
      <w:divBdr>
        <w:top w:val="none" w:sz="0" w:space="0" w:color="auto"/>
        <w:left w:val="none" w:sz="0" w:space="0" w:color="auto"/>
        <w:bottom w:val="none" w:sz="0" w:space="0" w:color="auto"/>
        <w:right w:val="none" w:sz="0" w:space="0" w:color="auto"/>
      </w:divBdr>
    </w:div>
    <w:div w:id="1680497488">
      <w:bodyDiv w:val="1"/>
      <w:marLeft w:val="0"/>
      <w:marRight w:val="0"/>
      <w:marTop w:val="0"/>
      <w:marBottom w:val="0"/>
      <w:divBdr>
        <w:top w:val="none" w:sz="0" w:space="0" w:color="auto"/>
        <w:left w:val="none" w:sz="0" w:space="0" w:color="auto"/>
        <w:bottom w:val="none" w:sz="0" w:space="0" w:color="auto"/>
        <w:right w:val="none" w:sz="0" w:space="0" w:color="auto"/>
      </w:divBdr>
    </w:div>
    <w:div w:id="1680692257">
      <w:bodyDiv w:val="1"/>
      <w:marLeft w:val="0"/>
      <w:marRight w:val="0"/>
      <w:marTop w:val="0"/>
      <w:marBottom w:val="0"/>
      <w:divBdr>
        <w:top w:val="none" w:sz="0" w:space="0" w:color="auto"/>
        <w:left w:val="none" w:sz="0" w:space="0" w:color="auto"/>
        <w:bottom w:val="none" w:sz="0" w:space="0" w:color="auto"/>
        <w:right w:val="none" w:sz="0" w:space="0" w:color="auto"/>
      </w:divBdr>
    </w:div>
    <w:div w:id="1680816745">
      <w:bodyDiv w:val="1"/>
      <w:marLeft w:val="0"/>
      <w:marRight w:val="0"/>
      <w:marTop w:val="0"/>
      <w:marBottom w:val="0"/>
      <w:divBdr>
        <w:top w:val="none" w:sz="0" w:space="0" w:color="auto"/>
        <w:left w:val="none" w:sz="0" w:space="0" w:color="auto"/>
        <w:bottom w:val="none" w:sz="0" w:space="0" w:color="auto"/>
        <w:right w:val="none" w:sz="0" w:space="0" w:color="auto"/>
      </w:divBdr>
    </w:div>
    <w:div w:id="1684866407">
      <w:bodyDiv w:val="1"/>
      <w:marLeft w:val="0"/>
      <w:marRight w:val="0"/>
      <w:marTop w:val="0"/>
      <w:marBottom w:val="0"/>
      <w:divBdr>
        <w:top w:val="none" w:sz="0" w:space="0" w:color="auto"/>
        <w:left w:val="none" w:sz="0" w:space="0" w:color="auto"/>
        <w:bottom w:val="none" w:sz="0" w:space="0" w:color="auto"/>
        <w:right w:val="none" w:sz="0" w:space="0" w:color="auto"/>
      </w:divBdr>
    </w:div>
    <w:div w:id="1685789166">
      <w:bodyDiv w:val="1"/>
      <w:marLeft w:val="0"/>
      <w:marRight w:val="0"/>
      <w:marTop w:val="0"/>
      <w:marBottom w:val="0"/>
      <w:divBdr>
        <w:top w:val="none" w:sz="0" w:space="0" w:color="auto"/>
        <w:left w:val="none" w:sz="0" w:space="0" w:color="auto"/>
        <w:bottom w:val="none" w:sz="0" w:space="0" w:color="auto"/>
        <w:right w:val="none" w:sz="0" w:space="0" w:color="auto"/>
      </w:divBdr>
    </w:div>
    <w:div w:id="1686251783">
      <w:bodyDiv w:val="1"/>
      <w:marLeft w:val="0"/>
      <w:marRight w:val="0"/>
      <w:marTop w:val="0"/>
      <w:marBottom w:val="0"/>
      <w:divBdr>
        <w:top w:val="none" w:sz="0" w:space="0" w:color="auto"/>
        <w:left w:val="none" w:sz="0" w:space="0" w:color="auto"/>
        <w:bottom w:val="none" w:sz="0" w:space="0" w:color="auto"/>
        <w:right w:val="none" w:sz="0" w:space="0" w:color="auto"/>
      </w:divBdr>
    </w:div>
    <w:div w:id="1687057293">
      <w:bodyDiv w:val="1"/>
      <w:marLeft w:val="0"/>
      <w:marRight w:val="0"/>
      <w:marTop w:val="0"/>
      <w:marBottom w:val="0"/>
      <w:divBdr>
        <w:top w:val="none" w:sz="0" w:space="0" w:color="auto"/>
        <w:left w:val="none" w:sz="0" w:space="0" w:color="auto"/>
        <w:bottom w:val="none" w:sz="0" w:space="0" w:color="auto"/>
        <w:right w:val="none" w:sz="0" w:space="0" w:color="auto"/>
      </w:divBdr>
    </w:div>
    <w:div w:id="1690787858">
      <w:bodyDiv w:val="1"/>
      <w:marLeft w:val="0"/>
      <w:marRight w:val="0"/>
      <w:marTop w:val="0"/>
      <w:marBottom w:val="0"/>
      <w:divBdr>
        <w:top w:val="none" w:sz="0" w:space="0" w:color="auto"/>
        <w:left w:val="none" w:sz="0" w:space="0" w:color="auto"/>
        <w:bottom w:val="none" w:sz="0" w:space="0" w:color="auto"/>
        <w:right w:val="none" w:sz="0" w:space="0" w:color="auto"/>
      </w:divBdr>
    </w:div>
    <w:div w:id="1690983145">
      <w:bodyDiv w:val="1"/>
      <w:marLeft w:val="0"/>
      <w:marRight w:val="0"/>
      <w:marTop w:val="0"/>
      <w:marBottom w:val="0"/>
      <w:divBdr>
        <w:top w:val="none" w:sz="0" w:space="0" w:color="auto"/>
        <w:left w:val="none" w:sz="0" w:space="0" w:color="auto"/>
        <w:bottom w:val="none" w:sz="0" w:space="0" w:color="auto"/>
        <w:right w:val="none" w:sz="0" w:space="0" w:color="auto"/>
      </w:divBdr>
    </w:div>
    <w:div w:id="1691250650">
      <w:bodyDiv w:val="1"/>
      <w:marLeft w:val="0"/>
      <w:marRight w:val="0"/>
      <w:marTop w:val="0"/>
      <w:marBottom w:val="0"/>
      <w:divBdr>
        <w:top w:val="none" w:sz="0" w:space="0" w:color="auto"/>
        <w:left w:val="none" w:sz="0" w:space="0" w:color="auto"/>
        <w:bottom w:val="none" w:sz="0" w:space="0" w:color="auto"/>
        <w:right w:val="none" w:sz="0" w:space="0" w:color="auto"/>
      </w:divBdr>
    </w:div>
    <w:div w:id="1693024180">
      <w:bodyDiv w:val="1"/>
      <w:marLeft w:val="0"/>
      <w:marRight w:val="0"/>
      <w:marTop w:val="0"/>
      <w:marBottom w:val="0"/>
      <w:divBdr>
        <w:top w:val="none" w:sz="0" w:space="0" w:color="auto"/>
        <w:left w:val="none" w:sz="0" w:space="0" w:color="auto"/>
        <w:bottom w:val="none" w:sz="0" w:space="0" w:color="auto"/>
        <w:right w:val="none" w:sz="0" w:space="0" w:color="auto"/>
      </w:divBdr>
    </w:div>
    <w:div w:id="1694841835">
      <w:bodyDiv w:val="1"/>
      <w:marLeft w:val="0"/>
      <w:marRight w:val="0"/>
      <w:marTop w:val="0"/>
      <w:marBottom w:val="0"/>
      <w:divBdr>
        <w:top w:val="none" w:sz="0" w:space="0" w:color="auto"/>
        <w:left w:val="none" w:sz="0" w:space="0" w:color="auto"/>
        <w:bottom w:val="none" w:sz="0" w:space="0" w:color="auto"/>
        <w:right w:val="none" w:sz="0" w:space="0" w:color="auto"/>
      </w:divBdr>
    </w:div>
    <w:div w:id="1698503055">
      <w:bodyDiv w:val="1"/>
      <w:marLeft w:val="0"/>
      <w:marRight w:val="0"/>
      <w:marTop w:val="0"/>
      <w:marBottom w:val="0"/>
      <w:divBdr>
        <w:top w:val="none" w:sz="0" w:space="0" w:color="auto"/>
        <w:left w:val="none" w:sz="0" w:space="0" w:color="auto"/>
        <w:bottom w:val="none" w:sz="0" w:space="0" w:color="auto"/>
        <w:right w:val="none" w:sz="0" w:space="0" w:color="auto"/>
      </w:divBdr>
    </w:div>
    <w:div w:id="1701278135">
      <w:bodyDiv w:val="1"/>
      <w:marLeft w:val="0"/>
      <w:marRight w:val="0"/>
      <w:marTop w:val="0"/>
      <w:marBottom w:val="0"/>
      <w:divBdr>
        <w:top w:val="none" w:sz="0" w:space="0" w:color="auto"/>
        <w:left w:val="none" w:sz="0" w:space="0" w:color="auto"/>
        <w:bottom w:val="none" w:sz="0" w:space="0" w:color="auto"/>
        <w:right w:val="none" w:sz="0" w:space="0" w:color="auto"/>
      </w:divBdr>
    </w:div>
    <w:div w:id="1702701604">
      <w:bodyDiv w:val="1"/>
      <w:marLeft w:val="0"/>
      <w:marRight w:val="0"/>
      <w:marTop w:val="0"/>
      <w:marBottom w:val="0"/>
      <w:divBdr>
        <w:top w:val="none" w:sz="0" w:space="0" w:color="auto"/>
        <w:left w:val="none" w:sz="0" w:space="0" w:color="auto"/>
        <w:bottom w:val="none" w:sz="0" w:space="0" w:color="auto"/>
        <w:right w:val="none" w:sz="0" w:space="0" w:color="auto"/>
      </w:divBdr>
    </w:div>
    <w:div w:id="1702822767">
      <w:bodyDiv w:val="1"/>
      <w:marLeft w:val="0"/>
      <w:marRight w:val="0"/>
      <w:marTop w:val="0"/>
      <w:marBottom w:val="0"/>
      <w:divBdr>
        <w:top w:val="none" w:sz="0" w:space="0" w:color="auto"/>
        <w:left w:val="none" w:sz="0" w:space="0" w:color="auto"/>
        <w:bottom w:val="none" w:sz="0" w:space="0" w:color="auto"/>
        <w:right w:val="none" w:sz="0" w:space="0" w:color="auto"/>
      </w:divBdr>
    </w:div>
    <w:div w:id="1703627625">
      <w:bodyDiv w:val="1"/>
      <w:marLeft w:val="0"/>
      <w:marRight w:val="0"/>
      <w:marTop w:val="0"/>
      <w:marBottom w:val="0"/>
      <w:divBdr>
        <w:top w:val="none" w:sz="0" w:space="0" w:color="auto"/>
        <w:left w:val="none" w:sz="0" w:space="0" w:color="auto"/>
        <w:bottom w:val="none" w:sz="0" w:space="0" w:color="auto"/>
        <w:right w:val="none" w:sz="0" w:space="0" w:color="auto"/>
      </w:divBdr>
    </w:div>
    <w:div w:id="1704476194">
      <w:bodyDiv w:val="1"/>
      <w:marLeft w:val="0"/>
      <w:marRight w:val="0"/>
      <w:marTop w:val="0"/>
      <w:marBottom w:val="0"/>
      <w:divBdr>
        <w:top w:val="none" w:sz="0" w:space="0" w:color="auto"/>
        <w:left w:val="none" w:sz="0" w:space="0" w:color="auto"/>
        <w:bottom w:val="none" w:sz="0" w:space="0" w:color="auto"/>
        <w:right w:val="none" w:sz="0" w:space="0" w:color="auto"/>
      </w:divBdr>
    </w:div>
    <w:div w:id="1710566811">
      <w:bodyDiv w:val="1"/>
      <w:marLeft w:val="0"/>
      <w:marRight w:val="0"/>
      <w:marTop w:val="0"/>
      <w:marBottom w:val="0"/>
      <w:divBdr>
        <w:top w:val="none" w:sz="0" w:space="0" w:color="auto"/>
        <w:left w:val="none" w:sz="0" w:space="0" w:color="auto"/>
        <w:bottom w:val="none" w:sz="0" w:space="0" w:color="auto"/>
        <w:right w:val="none" w:sz="0" w:space="0" w:color="auto"/>
      </w:divBdr>
    </w:div>
    <w:div w:id="1711832629">
      <w:bodyDiv w:val="1"/>
      <w:marLeft w:val="0"/>
      <w:marRight w:val="0"/>
      <w:marTop w:val="0"/>
      <w:marBottom w:val="0"/>
      <w:divBdr>
        <w:top w:val="none" w:sz="0" w:space="0" w:color="auto"/>
        <w:left w:val="none" w:sz="0" w:space="0" w:color="auto"/>
        <w:bottom w:val="none" w:sz="0" w:space="0" w:color="auto"/>
        <w:right w:val="none" w:sz="0" w:space="0" w:color="auto"/>
      </w:divBdr>
    </w:div>
    <w:div w:id="1715274747">
      <w:bodyDiv w:val="1"/>
      <w:marLeft w:val="0"/>
      <w:marRight w:val="0"/>
      <w:marTop w:val="0"/>
      <w:marBottom w:val="0"/>
      <w:divBdr>
        <w:top w:val="none" w:sz="0" w:space="0" w:color="auto"/>
        <w:left w:val="none" w:sz="0" w:space="0" w:color="auto"/>
        <w:bottom w:val="none" w:sz="0" w:space="0" w:color="auto"/>
        <w:right w:val="none" w:sz="0" w:space="0" w:color="auto"/>
      </w:divBdr>
    </w:div>
    <w:div w:id="1717075084">
      <w:bodyDiv w:val="1"/>
      <w:marLeft w:val="0"/>
      <w:marRight w:val="0"/>
      <w:marTop w:val="0"/>
      <w:marBottom w:val="0"/>
      <w:divBdr>
        <w:top w:val="none" w:sz="0" w:space="0" w:color="auto"/>
        <w:left w:val="none" w:sz="0" w:space="0" w:color="auto"/>
        <w:bottom w:val="none" w:sz="0" w:space="0" w:color="auto"/>
        <w:right w:val="none" w:sz="0" w:space="0" w:color="auto"/>
      </w:divBdr>
    </w:div>
    <w:div w:id="1719233471">
      <w:bodyDiv w:val="1"/>
      <w:marLeft w:val="0"/>
      <w:marRight w:val="0"/>
      <w:marTop w:val="0"/>
      <w:marBottom w:val="0"/>
      <w:divBdr>
        <w:top w:val="none" w:sz="0" w:space="0" w:color="auto"/>
        <w:left w:val="none" w:sz="0" w:space="0" w:color="auto"/>
        <w:bottom w:val="none" w:sz="0" w:space="0" w:color="auto"/>
        <w:right w:val="none" w:sz="0" w:space="0" w:color="auto"/>
      </w:divBdr>
    </w:div>
    <w:div w:id="1719553632">
      <w:bodyDiv w:val="1"/>
      <w:marLeft w:val="0"/>
      <w:marRight w:val="0"/>
      <w:marTop w:val="0"/>
      <w:marBottom w:val="0"/>
      <w:divBdr>
        <w:top w:val="none" w:sz="0" w:space="0" w:color="auto"/>
        <w:left w:val="none" w:sz="0" w:space="0" w:color="auto"/>
        <w:bottom w:val="none" w:sz="0" w:space="0" w:color="auto"/>
        <w:right w:val="none" w:sz="0" w:space="0" w:color="auto"/>
      </w:divBdr>
    </w:div>
    <w:div w:id="1720351397">
      <w:bodyDiv w:val="1"/>
      <w:marLeft w:val="0"/>
      <w:marRight w:val="0"/>
      <w:marTop w:val="0"/>
      <w:marBottom w:val="0"/>
      <w:divBdr>
        <w:top w:val="none" w:sz="0" w:space="0" w:color="auto"/>
        <w:left w:val="none" w:sz="0" w:space="0" w:color="auto"/>
        <w:bottom w:val="none" w:sz="0" w:space="0" w:color="auto"/>
        <w:right w:val="none" w:sz="0" w:space="0" w:color="auto"/>
      </w:divBdr>
    </w:div>
    <w:div w:id="1720982343">
      <w:bodyDiv w:val="1"/>
      <w:marLeft w:val="0"/>
      <w:marRight w:val="0"/>
      <w:marTop w:val="0"/>
      <w:marBottom w:val="0"/>
      <w:divBdr>
        <w:top w:val="none" w:sz="0" w:space="0" w:color="auto"/>
        <w:left w:val="none" w:sz="0" w:space="0" w:color="auto"/>
        <w:bottom w:val="none" w:sz="0" w:space="0" w:color="auto"/>
        <w:right w:val="none" w:sz="0" w:space="0" w:color="auto"/>
      </w:divBdr>
    </w:div>
    <w:div w:id="1725641248">
      <w:bodyDiv w:val="1"/>
      <w:marLeft w:val="0"/>
      <w:marRight w:val="0"/>
      <w:marTop w:val="0"/>
      <w:marBottom w:val="0"/>
      <w:divBdr>
        <w:top w:val="none" w:sz="0" w:space="0" w:color="auto"/>
        <w:left w:val="none" w:sz="0" w:space="0" w:color="auto"/>
        <w:bottom w:val="none" w:sz="0" w:space="0" w:color="auto"/>
        <w:right w:val="none" w:sz="0" w:space="0" w:color="auto"/>
      </w:divBdr>
    </w:div>
    <w:div w:id="1728332349">
      <w:bodyDiv w:val="1"/>
      <w:marLeft w:val="0"/>
      <w:marRight w:val="0"/>
      <w:marTop w:val="0"/>
      <w:marBottom w:val="0"/>
      <w:divBdr>
        <w:top w:val="none" w:sz="0" w:space="0" w:color="auto"/>
        <w:left w:val="none" w:sz="0" w:space="0" w:color="auto"/>
        <w:bottom w:val="none" w:sz="0" w:space="0" w:color="auto"/>
        <w:right w:val="none" w:sz="0" w:space="0" w:color="auto"/>
      </w:divBdr>
    </w:div>
    <w:div w:id="1728606083">
      <w:bodyDiv w:val="1"/>
      <w:marLeft w:val="0"/>
      <w:marRight w:val="0"/>
      <w:marTop w:val="0"/>
      <w:marBottom w:val="0"/>
      <w:divBdr>
        <w:top w:val="none" w:sz="0" w:space="0" w:color="auto"/>
        <w:left w:val="none" w:sz="0" w:space="0" w:color="auto"/>
        <w:bottom w:val="none" w:sz="0" w:space="0" w:color="auto"/>
        <w:right w:val="none" w:sz="0" w:space="0" w:color="auto"/>
      </w:divBdr>
    </w:div>
    <w:div w:id="1730180532">
      <w:bodyDiv w:val="1"/>
      <w:marLeft w:val="0"/>
      <w:marRight w:val="0"/>
      <w:marTop w:val="0"/>
      <w:marBottom w:val="0"/>
      <w:divBdr>
        <w:top w:val="none" w:sz="0" w:space="0" w:color="auto"/>
        <w:left w:val="none" w:sz="0" w:space="0" w:color="auto"/>
        <w:bottom w:val="none" w:sz="0" w:space="0" w:color="auto"/>
        <w:right w:val="none" w:sz="0" w:space="0" w:color="auto"/>
      </w:divBdr>
    </w:div>
    <w:div w:id="1731952536">
      <w:bodyDiv w:val="1"/>
      <w:marLeft w:val="0"/>
      <w:marRight w:val="0"/>
      <w:marTop w:val="0"/>
      <w:marBottom w:val="0"/>
      <w:divBdr>
        <w:top w:val="none" w:sz="0" w:space="0" w:color="auto"/>
        <w:left w:val="none" w:sz="0" w:space="0" w:color="auto"/>
        <w:bottom w:val="none" w:sz="0" w:space="0" w:color="auto"/>
        <w:right w:val="none" w:sz="0" w:space="0" w:color="auto"/>
      </w:divBdr>
    </w:div>
    <w:div w:id="1732145935">
      <w:bodyDiv w:val="1"/>
      <w:marLeft w:val="0"/>
      <w:marRight w:val="0"/>
      <w:marTop w:val="0"/>
      <w:marBottom w:val="0"/>
      <w:divBdr>
        <w:top w:val="none" w:sz="0" w:space="0" w:color="auto"/>
        <w:left w:val="none" w:sz="0" w:space="0" w:color="auto"/>
        <w:bottom w:val="none" w:sz="0" w:space="0" w:color="auto"/>
        <w:right w:val="none" w:sz="0" w:space="0" w:color="auto"/>
      </w:divBdr>
    </w:div>
    <w:div w:id="1732777063">
      <w:bodyDiv w:val="1"/>
      <w:marLeft w:val="0"/>
      <w:marRight w:val="0"/>
      <w:marTop w:val="0"/>
      <w:marBottom w:val="0"/>
      <w:divBdr>
        <w:top w:val="none" w:sz="0" w:space="0" w:color="auto"/>
        <w:left w:val="none" w:sz="0" w:space="0" w:color="auto"/>
        <w:bottom w:val="none" w:sz="0" w:space="0" w:color="auto"/>
        <w:right w:val="none" w:sz="0" w:space="0" w:color="auto"/>
      </w:divBdr>
    </w:div>
    <w:div w:id="1733036886">
      <w:bodyDiv w:val="1"/>
      <w:marLeft w:val="0"/>
      <w:marRight w:val="0"/>
      <w:marTop w:val="0"/>
      <w:marBottom w:val="0"/>
      <w:divBdr>
        <w:top w:val="none" w:sz="0" w:space="0" w:color="auto"/>
        <w:left w:val="none" w:sz="0" w:space="0" w:color="auto"/>
        <w:bottom w:val="none" w:sz="0" w:space="0" w:color="auto"/>
        <w:right w:val="none" w:sz="0" w:space="0" w:color="auto"/>
      </w:divBdr>
    </w:div>
    <w:div w:id="1733501633">
      <w:bodyDiv w:val="1"/>
      <w:marLeft w:val="0"/>
      <w:marRight w:val="0"/>
      <w:marTop w:val="0"/>
      <w:marBottom w:val="0"/>
      <w:divBdr>
        <w:top w:val="none" w:sz="0" w:space="0" w:color="auto"/>
        <w:left w:val="none" w:sz="0" w:space="0" w:color="auto"/>
        <w:bottom w:val="none" w:sz="0" w:space="0" w:color="auto"/>
        <w:right w:val="none" w:sz="0" w:space="0" w:color="auto"/>
      </w:divBdr>
    </w:div>
    <w:div w:id="1735740451">
      <w:bodyDiv w:val="1"/>
      <w:marLeft w:val="0"/>
      <w:marRight w:val="0"/>
      <w:marTop w:val="0"/>
      <w:marBottom w:val="0"/>
      <w:divBdr>
        <w:top w:val="none" w:sz="0" w:space="0" w:color="auto"/>
        <w:left w:val="none" w:sz="0" w:space="0" w:color="auto"/>
        <w:bottom w:val="none" w:sz="0" w:space="0" w:color="auto"/>
        <w:right w:val="none" w:sz="0" w:space="0" w:color="auto"/>
      </w:divBdr>
    </w:div>
    <w:div w:id="1738433935">
      <w:bodyDiv w:val="1"/>
      <w:marLeft w:val="0"/>
      <w:marRight w:val="0"/>
      <w:marTop w:val="0"/>
      <w:marBottom w:val="0"/>
      <w:divBdr>
        <w:top w:val="none" w:sz="0" w:space="0" w:color="auto"/>
        <w:left w:val="none" w:sz="0" w:space="0" w:color="auto"/>
        <w:bottom w:val="none" w:sz="0" w:space="0" w:color="auto"/>
        <w:right w:val="none" w:sz="0" w:space="0" w:color="auto"/>
      </w:divBdr>
    </w:div>
    <w:div w:id="1738555935">
      <w:bodyDiv w:val="1"/>
      <w:marLeft w:val="0"/>
      <w:marRight w:val="0"/>
      <w:marTop w:val="0"/>
      <w:marBottom w:val="0"/>
      <w:divBdr>
        <w:top w:val="none" w:sz="0" w:space="0" w:color="auto"/>
        <w:left w:val="none" w:sz="0" w:space="0" w:color="auto"/>
        <w:bottom w:val="none" w:sz="0" w:space="0" w:color="auto"/>
        <w:right w:val="none" w:sz="0" w:space="0" w:color="auto"/>
      </w:divBdr>
    </w:div>
    <w:div w:id="1739014767">
      <w:bodyDiv w:val="1"/>
      <w:marLeft w:val="0"/>
      <w:marRight w:val="0"/>
      <w:marTop w:val="0"/>
      <w:marBottom w:val="0"/>
      <w:divBdr>
        <w:top w:val="none" w:sz="0" w:space="0" w:color="auto"/>
        <w:left w:val="none" w:sz="0" w:space="0" w:color="auto"/>
        <w:bottom w:val="none" w:sz="0" w:space="0" w:color="auto"/>
        <w:right w:val="none" w:sz="0" w:space="0" w:color="auto"/>
      </w:divBdr>
    </w:div>
    <w:div w:id="1739015209">
      <w:bodyDiv w:val="1"/>
      <w:marLeft w:val="0"/>
      <w:marRight w:val="0"/>
      <w:marTop w:val="0"/>
      <w:marBottom w:val="0"/>
      <w:divBdr>
        <w:top w:val="none" w:sz="0" w:space="0" w:color="auto"/>
        <w:left w:val="none" w:sz="0" w:space="0" w:color="auto"/>
        <w:bottom w:val="none" w:sz="0" w:space="0" w:color="auto"/>
        <w:right w:val="none" w:sz="0" w:space="0" w:color="auto"/>
      </w:divBdr>
    </w:div>
    <w:div w:id="1739745030">
      <w:bodyDiv w:val="1"/>
      <w:marLeft w:val="0"/>
      <w:marRight w:val="0"/>
      <w:marTop w:val="0"/>
      <w:marBottom w:val="0"/>
      <w:divBdr>
        <w:top w:val="none" w:sz="0" w:space="0" w:color="auto"/>
        <w:left w:val="none" w:sz="0" w:space="0" w:color="auto"/>
        <w:bottom w:val="none" w:sz="0" w:space="0" w:color="auto"/>
        <w:right w:val="none" w:sz="0" w:space="0" w:color="auto"/>
      </w:divBdr>
    </w:div>
    <w:div w:id="1740247425">
      <w:bodyDiv w:val="1"/>
      <w:marLeft w:val="0"/>
      <w:marRight w:val="0"/>
      <w:marTop w:val="0"/>
      <w:marBottom w:val="0"/>
      <w:divBdr>
        <w:top w:val="none" w:sz="0" w:space="0" w:color="auto"/>
        <w:left w:val="none" w:sz="0" w:space="0" w:color="auto"/>
        <w:bottom w:val="none" w:sz="0" w:space="0" w:color="auto"/>
        <w:right w:val="none" w:sz="0" w:space="0" w:color="auto"/>
      </w:divBdr>
    </w:div>
    <w:div w:id="1740901024">
      <w:bodyDiv w:val="1"/>
      <w:marLeft w:val="0"/>
      <w:marRight w:val="0"/>
      <w:marTop w:val="0"/>
      <w:marBottom w:val="0"/>
      <w:divBdr>
        <w:top w:val="none" w:sz="0" w:space="0" w:color="auto"/>
        <w:left w:val="none" w:sz="0" w:space="0" w:color="auto"/>
        <w:bottom w:val="none" w:sz="0" w:space="0" w:color="auto"/>
        <w:right w:val="none" w:sz="0" w:space="0" w:color="auto"/>
      </w:divBdr>
    </w:div>
    <w:div w:id="1741556977">
      <w:bodyDiv w:val="1"/>
      <w:marLeft w:val="0"/>
      <w:marRight w:val="0"/>
      <w:marTop w:val="0"/>
      <w:marBottom w:val="0"/>
      <w:divBdr>
        <w:top w:val="none" w:sz="0" w:space="0" w:color="auto"/>
        <w:left w:val="none" w:sz="0" w:space="0" w:color="auto"/>
        <w:bottom w:val="none" w:sz="0" w:space="0" w:color="auto"/>
        <w:right w:val="none" w:sz="0" w:space="0" w:color="auto"/>
      </w:divBdr>
    </w:div>
    <w:div w:id="1741900076">
      <w:bodyDiv w:val="1"/>
      <w:marLeft w:val="0"/>
      <w:marRight w:val="0"/>
      <w:marTop w:val="0"/>
      <w:marBottom w:val="0"/>
      <w:divBdr>
        <w:top w:val="none" w:sz="0" w:space="0" w:color="auto"/>
        <w:left w:val="none" w:sz="0" w:space="0" w:color="auto"/>
        <w:bottom w:val="none" w:sz="0" w:space="0" w:color="auto"/>
        <w:right w:val="none" w:sz="0" w:space="0" w:color="auto"/>
      </w:divBdr>
    </w:div>
    <w:div w:id="1742943834">
      <w:bodyDiv w:val="1"/>
      <w:marLeft w:val="0"/>
      <w:marRight w:val="0"/>
      <w:marTop w:val="0"/>
      <w:marBottom w:val="0"/>
      <w:divBdr>
        <w:top w:val="none" w:sz="0" w:space="0" w:color="auto"/>
        <w:left w:val="none" w:sz="0" w:space="0" w:color="auto"/>
        <w:bottom w:val="none" w:sz="0" w:space="0" w:color="auto"/>
        <w:right w:val="none" w:sz="0" w:space="0" w:color="auto"/>
      </w:divBdr>
    </w:div>
    <w:div w:id="1743409679">
      <w:bodyDiv w:val="1"/>
      <w:marLeft w:val="0"/>
      <w:marRight w:val="0"/>
      <w:marTop w:val="0"/>
      <w:marBottom w:val="0"/>
      <w:divBdr>
        <w:top w:val="none" w:sz="0" w:space="0" w:color="auto"/>
        <w:left w:val="none" w:sz="0" w:space="0" w:color="auto"/>
        <w:bottom w:val="none" w:sz="0" w:space="0" w:color="auto"/>
        <w:right w:val="none" w:sz="0" w:space="0" w:color="auto"/>
      </w:divBdr>
    </w:div>
    <w:div w:id="1746299354">
      <w:bodyDiv w:val="1"/>
      <w:marLeft w:val="0"/>
      <w:marRight w:val="0"/>
      <w:marTop w:val="0"/>
      <w:marBottom w:val="0"/>
      <w:divBdr>
        <w:top w:val="none" w:sz="0" w:space="0" w:color="auto"/>
        <w:left w:val="none" w:sz="0" w:space="0" w:color="auto"/>
        <w:bottom w:val="none" w:sz="0" w:space="0" w:color="auto"/>
        <w:right w:val="none" w:sz="0" w:space="0" w:color="auto"/>
      </w:divBdr>
    </w:div>
    <w:div w:id="1751151031">
      <w:bodyDiv w:val="1"/>
      <w:marLeft w:val="0"/>
      <w:marRight w:val="0"/>
      <w:marTop w:val="0"/>
      <w:marBottom w:val="0"/>
      <w:divBdr>
        <w:top w:val="none" w:sz="0" w:space="0" w:color="auto"/>
        <w:left w:val="none" w:sz="0" w:space="0" w:color="auto"/>
        <w:bottom w:val="none" w:sz="0" w:space="0" w:color="auto"/>
        <w:right w:val="none" w:sz="0" w:space="0" w:color="auto"/>
      </w:divBdr>
    </w:div>
    <w:div w:id="1751850766">
      <w:bodyDiv w:val="1"/>
      <w:marLeft w:val="0"/>
      <w:marRight w:val="0"/>
      <w:marTop w:val="0"/>
      <w:marBottom w:val="0"/>
      <w:divBdr>
        <w:top w:val="none" w:sz="0" w:space="0" w:color="auto"/>
        <w:left w:val="none" w:sz="0" w:space="0" w:color="auto"/>
        <w:bottom w:val="none" w:sz="0" w:space="0" w:color="auto"/>
        <w:right w:val="none" w:sz="0" w:space="0" w:color="auto"/>
      </w:divBdr>
    </w:div>
    <w:div w:id="1754859272">
      <w:bodyDiv w:val="1"/>
      <w:marLeft w:val="0"/>
      <w:marRight w:val="0"/>
      <w:marTop w:val="0"/>
      <w:marBottom w:val="0"/>
      <w:divBdr>
        <w:top w:val="none" w:sz="0" w:space="0" w:color="auto"/>
        <w:left w:val="none" w:sz="0" w:space="0" w:color="auto"/>
        <w:bottom w:val="none" w:sz="0" w:space="0" w:color="auto"/>
        <w:right w:val="none" w:sz="0" w:space="0" w:color="auto"/>
      </w:divBdr>
    </w:div>
    <w:div w:id="1756632307">
      <w:bodyDiv w:val="1"/>
      <w:marLeft w:val="0"/>
      <w:marRight w:val="0"/>
      <w:marTop w:val="0"/>
      <w:marBottom w:val="0"/>
      <w:divBdr>
        <w:top w:val="none" w:sz="0" w:space="0" w:color="auto"/>
        <w:left w:val="none" w:sz="0" w:space="0" w:color="auto"/>
        <w:bottom w:val="none" w:sz="0" w:space="0" w:color="auto"/>
        <w:right w:val="none" w:sz="0" w:space="0" w:color="auto"/>
      </w:divBdr>
    </w:div>
    <w:div w:id="1757435251">
      <w:bodyDiv w:val="1"/>
      <w:marLeft w:val="0"/>
      <w:marRight w:val="0"/>
      <w:marTop w:val="0"/>
      <w:marBottom w:val="0"/>
      <w:divBdr>
        <w:top w:val="none" w:sz="0" w:space="0" w:color="auto"/>
        <w:left w:val="none" w:sz="0" w:space="0" w:color="auto"/>
        <w:bottom w:val="none" w:sz="0" w:space="0" w:color="auto"/>
        <w:right w:val="none" w:sz="0" w:space="0" w:color="auto"/>
      </w:divBdr>
    </w:div>
    <w:div w:id="1760372779">
      <w:bodyDiv w:val="1"/>
      <w:marLeft w:val="0"/>
      <w:marRight w:val="0"/>
      <w:marTop w:val="0"/>
      <w:marBottom w:val="0"/>
      <w:divBdr>
        <w:top w:val="none" w:sz="0" w:space="0" w:color="auto"/>
        <w:left w:val="none" w:sz="0" w:space="0" w:color="auto"/>
        <w:bottom w:val="none" w:sz="0" w:space="0" w:color="auto"/>
        <w:right w:val="none" w:sz="0" w:space="0" w:color="auto"/>
      </w:divBdr>
    </w:div>
    <w:div w:id="1760373772">
      <w:bodyDiv w:val="1"/>
      <w:marLeft w:val="0"/>
      <w:marRight w:val="0"/>
      <w:marTop w:val="0"/>
      <w:marBottom w:val="0"/>
      <w:divBdr>
        <w:top w:val="none" w:sz="0" w:space="0" w:color="auto"/>
        <w:left w:val="none" w:sz="0" w:space="0" w:color="auto"/>
        <w:bottom w:val="none" w:sz="0" w:space="0" w:color="auto"/>
        <w:right w:val="none" w:sz="0" w:space="0" w:color="auto"/>
      </w:divBdr>
    </w:div>
    <w:div w:id="1763061590">
      <w:bodyDiv w:val="1"/>
      <w:marLeft w:val="0"/>
      <w:marRight w:val="0"/>
      <w:marTop w:val="0"/>
      <w:marBottom w:val="0"/>
      <w:divBdr>
        <w:top w:val="none" w:sz="0" w:space="0" w:color="auto"/>
        <w:left w:val="none" w:sz="0" w:space="0" w:color="auto"/>
        <w:bottom w:val="none" w:sz="0" w:space="0" w:color="auto"/>
        <w:right w:val="none" w:sz="0" w:space="0" w:color="auto"/>
      </w:divBdr>
    </w:div>
    <w:div w:id="1766225298">
      <w:bodyDiv w:val="1"/>
      <w:marLeft w:val="0"/>
      <w:marRight w:val="0"/>
      <w:marTop w:val="0"/>
      <w:marBottom w:val="0"/>
      <w:divBdr>
        <w:top w:val="none" w:sz="0" w:space="0" w:color="auto"/>
        <w:left w:val="none" w:sz="0" w:space="0" w:color="auto"/>
        <w:bottom w:val="none" w:sz="0" w:space="0" w:color="auto"/>
        <w:right w:val="none" w:sz="0" w:space="0" w:color="auto"/>
      </w:divBdr>
    </w:div>
    <w:div w:id="1766462656">
      <w:bodyDiv w:val="1"/>
      <w:marLeft w:val="0"/>
      <w:marRight w:val="0"/>
      <w:marTop w:val="0"/>
      <w:marBottom w:val="0"/>
      <w:divBdr>
        <w:top w:val="none" w:sz="0" w:space="0" w:color="auto"/>
        <w:left w:val="none" w:sz="0" w:space="0" w:color="auto"/>
        <w:bottom w:val="none" w:sz="0" w:space="0" w:color="auto"/>
        <w:right w:val="none" w:sz="0" w:space="0" w:color="auto"/>
      </w:divBdr>
    </w:div>
    <w:div w:id="1769079774">
      <w:bodyDiv w:val="1"/>
      <w:marLeft w:val="0"/>
      <w:marRight w:val="0"/>
      <w:marTop w:val="0"/>
      <w:marBottom w:val="0"/>
      <w:divBdr>
        <w:top w:val="none" w:sz="0" w:space="0" w:color="auto"/>
        <w:left w:val="none" w:sz="0" w:space="0" w:color="auto"/>
        <w:bottom w:val="none" w:sz="0" w:space="0" w:color="auto"/>
        <w:right w:val="none" w:sz="0" w:space="0" w:color="auto"/>
      </w:divBdr>
    </w:div>
    <w:div w:id="1769738798">
      <w:bodyDiv w:val="1"/>
      <w:marLeft w:val="0"/>
      <w:marRight w:val="0"/>
      <w:marTop w:val="0"/>
      <w:marBottom w:val="0"/>
      <w:divBdr>
        <w:top w:val="none" w:sz="0" w:space="0" w:color="auto"/>
        <w:left w:val="none" w:sz="0" w:space="0" w:color="auto"/>
        <w:bottom w:val="none" w:sz="0" w:space="0" w:color="auto"/>
        <w:right w:val="none" w:sz="0" w:space="0" w:color="auto"/>
      </w:divBdr>
    </w:div>
    <w:div w:id="1772238224">
      <w:bodyDiv w:val="1"/>
      <w:marLeft w:val="0"/>
      <w:marRight w:val="0"/>
      <w:marTop w:val="0"/>
      <w:marBottom w:val="0"/>
      <w:divBdr>
        <w:top w:val="none" w:sz="0" w:space="0" w:color="auto"/>
        <w:left w:val="none" w:sz="0" w:space="0" w:color="auto"/>
        <w:bottom w:val="none" w:sz="0" w:space="0" w:color="auto"/>
        <w:right w:val="none" w:sz="0" w:space="0" w:color="auto"/>
      </w:divBdr>
    </w:div>
    <w:div w:id="1772386353">
      <w:bodyDiv w:val="1"/>
      <w:marLeft w:val="0"/>
      <w:marRight w:val="0"/>
      <w:marTop w:val="0"/>
      <w:marBottom w:val="0"/>
      <w:divBdr>
        <w:top w:val="none" w:sz="0" w:space="0" w:color="auto"/>
        <w:left w:val="none" w:sz="0" w:space="0" w:color="auto"/>
        <w:bottom w:val="none" w:sz="0" w:space="0" w:color="auto"/>
        <w:right w:val="none" w:sz="0" w:space="0" w:color="auto"/>
      </w:divBdr>
    </w:div>
    <w:div w:id="1772893552">
      <w:bodyDiv w:val="1"/>
      <w:marLeft w:val="0"/>
      <w:marRight w:val="0"/>
      <w:marTop w:val="0"/>
      <w:marBottom w:val="0"/>
      <w:divBdr>
        <w:top w:val="none" w:sz="0" w:space="0" w:color="auto"/>
        <w:left w:val="none" w:sz="0" w:space="0" w:color="auto"/>
        <w:bottom w:val="none" w:sz="0" w:space="0" w:color="auto"/>
        <w:right w:val="none" w:sz="0" w:space="0" w:color="auto"/>
      </w:divBdr>
    </w:div>
    <w:div w:id="1773891322">
      <w:bodyDiv w:val="1"/>
      <w:marLeft w:val="0"/>
      <w:marRight w:val="0"/>
      <w:marTop w:val="0"/>
      <w:marBottom w:val="0"/>
      <w:divBdr>
        <w:top w:val="none" w:sz="0" w:space="0" w:color="auto"/>
        <w:left w:val="none" w:sz="0" w:space="0" w:color="auto"/>
        <w:bottom w:val="none" w:sz="0" w:space="0" w:color="auto"/>
        <w:right w:val="none" w:sz="0" w:space="0" w:color="auto"/>
      </w:divBdr>
    </w:div>
    <w:div w:id="1774472082">
      <w:bodyDiv w:val="1"/>
      <w:marLeft w:val="0"/>
      <w:marRight w:val="0"/>
      <w:marTop w:val="0"/>
      <w:marBottom w:val="0"/>
      <w:divBdr>
        <w:top w:val="none" w:sz="0" w:space="0" w:color="auto"/>
        <w:left w:val="none" w:sz="0" w:space="0" w:color="auto"/>
        <w:bottom w:val="none" w:sz="0" w:space="0" w:color="auto"/>
        <w:right w:val="none" w:sz="0" w:space="0" w:color="auto"/>
      </w:divBdr>
    </w:div>
    <w:div w:id="1776098869">
      <w:bodyDiv w:val="1"/>
      <w:marLeft w:val="0"/>
      <w:marRight w:val="0"/>
      <w:marTop w:val="0"/>
      <w:marBottom w:val="0"/>
      <w:divBdr>
        <w:top w:val="none" w:sz="0" w:space="0" w:color="auto"/>
        <w:left w:val="none" w:sz="0" w:space="0" w:color="auto"/>
        <w:bottom w:val="none" w:sz="0" w:space="0" w:color="auto"/>
        <w:right w:val="none" w:sz="0" w:space="0" w:color="auto"/>
      </w:divBdr>
    </w:div>
    <w:div w:id="1777670302">
      <w:bodyDiv w:val="1"/>
      <w:marLeft w:val="0"/>
      <w:marRight w:val="0"/>
      <w:marTop w:val="0"/>
      <w:marBottom w:val="0"/>
      <w:divBdr>
        <w:top w:val="none" w:sz="0" w:space="0" w:color="auto"/>
        <w:left w:val="none" w:sz="0" w:space="0" w:color="auto"/>
        <w:bottom w:val="none" w:sz="0" w:space="0" w:color="auto"/>
        <w:right w:val="none" w:sz="0" w:space="0" w:color="auto"/>
      </w:divBdr>
    </w:div>
    <w:div w:id="1778713500">
      <w:bodyDiv w:val="1"/>
      <w:marLeft w:val="0"/>
      <w:marRight w:val="0"/>
      <w:marTop w:val="0"/>
      <w:marBottom w:val="0"/>
      <w:divBdr>
        <w:top w:val="none" w:sz="0" w:space="0" w:color="auto"/>
        <w:left w:val="none" w:sz="0" w:space="0" w:color="auto"/>
        <w:bottom w:val="none" w:sz="0" w:space="0" w:color="auto"/>
        <w:right w:val="none" w:sz="0" w:space="0" w:color="auto"/>
      </w:divBdr>
    </w:div>
    <w:div w:id="1780222456">
      <w:bodyDiv w:val="1"/>
      <w:marLeft w:val="0"/>
      <w:marRight w:val="0"/>
      <w:marTop w:val="0"/>
      <w:marBottom w:val="0"/>
      <w:divBdr>
        <w:top w:val="none" w:sz="0" w:space="0" w:color="auto"/>
        <w:left w:val="none" w:sz="0" w:space="0" w:color="auto"/>
        <w:bottom w:val="none" w:sz="0" w:space="0" w:color="auto"/>
        <w:right w:val="none" w:sz="0" w:space="0" w:color="auto"/>
      </w:divBdr>
    </w:div>
    <w:div w:id="1786149714">
      <w:bodyDiv w:val="1"/>
      <w:marLeft w:val="0"/>
      <w:marRight w:val="0"/>
      <w:marTop w:val="0"/>
      <w:marBottom w:val="0"/>
      <w:divBdr>
        <w:top w:val="none" w:sz="0" w:space="0" w:color="auto"/>
        <w:left w:val="none" w:sz="0" w:space="0" w:color="auto"/>
        <w:bottom w:val="none" w:sz="0" w:space="0" w:color="auto"/>
        <w:right w:val="none" w:sz="0" w:space="0" w:color="auto"/>
      </w:divBdr>
    </w:div>
    <w:div w:id="1786657090">
      <w:bodyDiv w:val="1"/>
      <w:marLeft w:val="0"/>
      <w:marRight w:val="0"/>
      <w:marTop w:val="0"/>
      <w:marBottom w:val="0"/>
      <w:divBdr>
        <w:top w:val="none" w:sz="0" w:space="0" w:color="auto"/>
        <w:left w:val="none" w:sz="0" w:space="0" w:color="auto"/>
        <w:bottom w:val="none" w:sz="0" w:space="0" w:color="auto"/>
        <w:right w:val="none" w:sz="0" w:space="0" w:color="auto"/>
      </w:divBdr>
    </w:div>
    <w:div w:id="1789157181">
      <w:bodyDiv w:val="1"/>
      <w:marLeft w:val="0"/>
      <w:marRight w:val="0"/>
      <w:marTop w:val="0"/>
      <w:marBottom w:val="0"/>
      <w:divBdr>
        <w:top w:val="none" w:sz="0" w:space="0" w:color="auto"/>
        <w:left w:val="none" w:sz="0" w:space="0" w:color="auto"/>
        <w:bottom w:val="none" w:sz="0" w:space="0" w:color="auto"/>
        <w:right w:val="none" w:sz="0" w:space="0" w:color="auto"/>
      </w:divBdr>
    </w:div>
    <w:div w:id="1789398305">
      <w:bodyDiv w:val="1"/>
      <w:marLeft w:val="0"/>
      <w:marRight w:val="0"/>
      <w:marTop w:val="0"/>
      <w:marBottom w:val="0"/>
      <w:divBdr>
        <w:top w:val="none" w:sz="0" w:space="0" w:color="auto"/>
        <w:left w:val="none" w:sz="0" w:space="0" w:color="auto"/>
        <w:bottom w:val="none" w:sz="0" w:space="0" w:color="auto"/>
        <w:right w:val="none" w:sz="0" w:space="0" w:color="auto"/>
      </w:divBdr>
    </w:div>
    <w:div w:id="1790782855">
      <w:bodyDiv w:val="1"/>
      <w:marLeft w:val="0"/>
      <w:marRight w:val="0"/>
      <w:marTop w:val="0"/>
      <w:marBottom w:val="0"/>
      <w:divBdr>
        <w:top w:val="none" w:sz="0" w:space="0" w:color="auto"/>
        <w:left w:val="none" w:sz="0" w:space="0" w:color="auto"/>
        <w:bottom w:val="none" w:sz="0" w:space="0" w:color="auto"/>
        <w:right w:val="none" w:sz="0" w:space="0" w:color="auto"/>
      </w:divBdr>
    </w:div>
    <w:div w:id="1792241901">
      <w:bodyDiv w:val="1"/>
      <w:marLeft w:val="0"/>
      <w:marRight w:val="0"/>
      <w:marTop w:val="0"/>
      <w:marBottom w:val="0"/>
      <w:divBdr>
        <w:top w:val="none" w:sz="0" w:space="0" w:color="auto"/>
        <w:left w:val="none" w:sz="0" w:space="0" w:color="auto"/>
        <w:bottom w:val="none" w:sz="0" w:space="0" w:color="auto"/>
        <w:right w:val="none" w:sz="0" w:space="0" w:color="auto"/>
      </w:divBdr>
    </w:div>
    <w:div w:id="1792700341">
      <w:bodyDiv w:val="1"/>
      <w:marLeft w:val="0"/>
      <w:marRight w:val="0"/>
      <w:marTop w:val="0"/>
      <w:marBottom w:val="0"/>
      <w:divBdr>
        <w:top w:val="none" w:sz="0" w:space="0" w:color="auto"/>
        <w:left w:val="none" w:sz="0" w:space="0" w:color="auto"/>
        <w:bottom w:val="none" w:sz="0" w:space="0" w:color="auto"/>
        <w:right w:val="none" w:sz="0" w:space="0" w:color="auto"/>
      </w:divBdr>
    </w:div>
    <w:div w:id="1793017921">
      <w:bodyDiv w:val="1"/>
      <w:marLeft w:val="0"/>
      <w:marRight w:val="0"/>
      <w:marTop w:val="0"/>
      <w:marBottom w:val="0"/>
      <w:divBdr>
        <w:top w:val="none" w:sz="0" w:space="0" w:color="auto"/>
        <w:left w:val="none" w:sz="0" w:space="0" w:color="auto"/>
        <w:bottom w:val="none" w:sz="0" w:space="0" w:color="auto"/>
        <w:right w:val="none" w:sz="0" w:space="0" w:color="auto"/>
      </w:divBdr>
    </w:div>
    <w:div w:id="1797062896">
      <w:bodyDiv w:val="1"/>
      <w:marLeft w:val="0"/>
      <w:marRight w:val="0"/>
      <w:marTop w:val="0"/>
      <w:marBottom w:val="0"/>
      <w:divBdr>
        <w:top w:val="none" w:sz="0" w:space="0" w:color="auto"/>
        <w:left w:val="none" w:sz="0" w:space="0" w:color="auto"/>
        <w:bottom w:val="none" w:sz="0" w:space="0" w:color="auto"/>
        <w:right w:val="none" w:sz="0" w:space="0" w:color="auto"/>
      </w:divBdr>
    </w:div>
    <w:div w:id="1797529078">
      <w:bodyDiv w:val="1"/>
      <w:marLeft w:val="0"/>
      <w:marRight w:val="0"/>
      <w:marTop w:val="0"/>
      <w:marBottom w:val="0"/>
      <w:divBdr>
        <w:top w:val="none" w:sz="0" w:space="0" w:color="auto"/>
        <w:left w:val="none" w:sz="0" w:space="0" w:color="auto"/>
        <w:bottom w:val="none" w:sz="0" w:space="0" w:color="auto"/>
        <w:right w:val="none" w:sz="0" w:space="0" w:color="auto"/>
      </w:divBdr>
    </w:div>
    <w:div w:id="1798448799">
      <w:bodyDiv w:val="1"/>
      <w:marLeft w:val="0"/>
      <w:marRight w:val="0"/>
      <w:marTop w:val="0"/>
      <w:marBottom w:val="0"/>
      <w:divBdr>
        <w:top w:val="none" w:sz="0" w:space="0" w:color="auto"/>
        <w:left w:val="none" w:sz="0" w:space="0" w:color="auto"/>
        <w:bottom w:val="none" w:sz="0" w:space="0" w:color="auto"/>
        <w:right w:val="none" w:sz="0" w:space="0" w:color="auto"/>
      </w:divBdr>
    </w:div>
    <w:div w:id="1802919199">
      <w:bodyDiv w:val="1"/>
      <w:marLeft w:val="0"/>
      <w:marRight w:val="0"/>
      <w:marTop w:val="0"/>
      <w:marBottom w:val="0"/>
      <w:divBdr>
        <w:top w:val="none" w:sz="0" w:space="0" w:color="auto"/>
        <w:left w:val="none" w:sz="0" w:space="0" w:color="auto"/>
        <w:bottom w:val="none" w:sz="0" w:space="0" w:color="auto"/>
        <w:right w:val="none" w:sz="0" w:space="0" w:color="auto"/>
      </w:divBdr>
    </w:div>
    <w:div w:id="1804032071">
      <w:bodyDiv w:val="1"/>
      <w:marLeft w:val="0"/>
      <w:marRight w:val="0"/>
      <w:marTop w:val="0"/>
      <w:marBottom w:val="0"/>
      <w:divBdr>
        <w:top w:val="none" w:sz="0" w:space="0" w:color="auto"/>
        <w:left w:val="none" w:sz="0" w:space="0" w:color="auto"/>
        <w:bottom w:val="none" w:sz="0" w:space="0" w:color="auto"/>
        <w:right w:val="none" w:sz="0" w:space="0" w:color="auto"/>
      </w:divBdr>
    </w:div>
    <w:div w:id="1813015883">
      <w:bodyDiv w:val="1"/>
      <w:marLeft w:val="0"/>
      <w:marRight w:val="0"/>
      <w:marTop w:val="0"/>
      <w:marBottom w:val="0"/>
      <w:divBdr>
        <w:top w:val="none" w:sz="0" w:space="0" w:color="auto"/>
        <w:left w:val="none" w:sz="0" w:space="0" w:color="auto"/>
        <w:bottom w:val="none" w:sz="0" w:space="0" w:color="auto"/>
        <w:right w:val="none" w:sz="0" w:space="0" w:color="auto"/>
      </w:divBdr>
    </w:div>
    <w:div w:id="1816213334">
      <w:bodyDiv w:val="1"/>
      <w:marLeft w:val="0"/>
      <w:marRight w:val="0"/>
      <w:marTop w:val="0"/>
      <w:marBottom w:val="0"/>
      <w:divBdr>
        <w:top w:val="none" w:sz="0" w:space="0" w:color="auto"/>
        <w:left w:val="none" w:sz="0" w:space="0" w:color="auto"/>
        <w:bottom w:val="none" w:sz="0" w:space="0" w:color="auto"/>
        <w:right w:val="none" w:sz="0" w:space="0" w:color="auto"/>
      </w:divBdr>
    </w:div>
    <w:div w:id="1818380156">
      <w:bodyDiv w:val="1"/>
      <w:marLeft w:val="0"/>
      <w:marRight w:val="0"/>
      <w:marTop w:val="0"/>
      <w:marBottom w:val="0"/>
      <w:divBdr>
        <w:top w:val="none" w:sz="0" w:space="0" w:color="auto"/>
        <w:left w:val="none" w:sz="0" w:space="0" w:color="auto"/>
        <w:bottom w:val="none" w:sz="0" w:space="0" w:color="auto"/>
        <w:right w:val="none" w:sz="0" w:space="0" w:color="auto"/>
      </w:divBdr>
    </w:div>
    <w:div w:id="1819154669">
      <w:bodyDiv w:val="1"/>
      <w:marLeft w:val="0"/>
      <w:marRight w:val="0"/>
      <w:marTop w:val="0"/>
      <w:marBottom w:val="0"/>
      <w:divBdr>
        <w:top w:val="none" w:sz="0" w:space="0" w:color="auto"/>
        <w:left w:val="none" w:sz="0" w:space="0" w:color="auto"/>
        <w:bottom w:val="none" w:sz="0" w:space="0" w:color="auto"/>
        <w:right w:val="none" w:sz="0" w:space="0" w:color="auto"/>
      </w:divBdr>
    </w:div>
    <w:div w:id="1819566508">
      <w:bodyDiv w:val="1"/>
      <w:marLeft w:val="0"/>
      <w:marRight w:val="0"/>
      <w:marTop w:val="0"/>
      <w:marBottom w:val="0"/>
      <w:divBdr>
        <w:top w:val="none" w:sz="0" w:space="0" w:color="auto"/>
        <w:left w:val="none" w:sz="0" w:space="0" w:color="auto"/>
        <w:bottom w:val="none" w:sz="0" w:space="0" w:color="auto"/>
        <w:right w:val="none" w:sz="0" w:space="0" w:color="auto"/>
      </w:divBdr>
    </w:div>
    <w:div w:id="1823690506">
      <w:bodyDiv w:val="1"/>
      <w:marLeft w:val="0"/>
      <w:marRight w:val="0"/>
      <w:marTop w:val="0"/>
      <w:marBottom w:val="0"/>
      <w:divBdr>
        <w:top w:val="none" w:sz="0" w:space="0" w:color="auto"/>
        <w:left w:val="none" w:sz="0" w:space="0" w:color="auto"/>
        <w:bottom w:val="none" w:sz="0" w:space="0" w:color="auto"/>
        <w:right w:val="none" w:sz="0" w:space="0" w:color="auto"/>
      </w:divBdr>
    </w:div>
    <w:div w:id="1825126952">
      <w:bodyDiv w:val="1"/>
      <w:marLeft w:val="0"/>
      <w:marRight w:val="0"/>
      <w:marTop w:val="0"/>
      <w:marBottom w:val="0"/>
      <w:divBdr>
        <w:top w:val="none" w:sz="0" w:space="0" w:color="auto"/>
        <w:left w:val="none" w:sz="0" w:space="0" w:color="auto"/>
        <w:bottom w:val="none" w:sz="0" w:space="0" w:color="auto"/>
        <w:right w:val="none" w:sz="0" w:space="0" w:color="auto"/>
      </w:divBdr>
    </w:div>
    <w:div w:id="1826819954">
      <w:bodyDiv w:val="1"/>
      <w:marLeft w:val="0"/>
      <w:marRight w:val="0"/>
      <w:marTop w:val="0"/>
      <w:marBottom w:val="0"/>
      <w:divBdr>
        <w:top w:val="none" w:sz="0" w:space="0" w:color="auto"/>
        <w:left w:val="none" w:sz="0" w:space="0" w:color="auto"/>
        <w:bottom w:val="none" w:sz="0" w:space="0" w:color="auto"/>
        <w:right w:val="none" w:sz="0" w:space="0" w:color="auto"/>
      </w:divBdr>
    </w:div>
    <w:div w:id="1826974194">
      <w:bodyDiv w:val="1"/>
      <w:marLeft w:val="0"/>
      <w:marRight w:val="0"/>
      <w:marTop w:val="0"/>
      <w:marBottom w:val="0"/>
      <w:divBdr>
        <w:top w:val="none" w:sz="0" w:space="0" w:color="auto"/>
        <w:left w:val="none" w:sz="0" w:space="0" w:color="auto"/>
        <w:bottom w:val="none" w:sz="0" w:space="0" w:color="auto"/>
        <w:right w:val="none" w:sz="0" w:space="0" w:color="auto"/>
      </w:divBdr>
    </w:div>
    <w:div w:id="1828327621">
      <w:bodyDiv w:val="1"/>
      <w:marLeft w:val="0"/>
      <w:marRight w:val="0"/>
      <w:marTop w:val="0"/>
      <w:marBottom w:val="0"/>
      <w:divBdr>
        <w:top w:val="none" w:sz="0" w:space="0" w:color="auto"/>
        <w:left w:val="none" w:sz="0" w:space="0" w:color="auto"/>
        <w:bottom w:val="none" w:sz="0" w:space="0" w:color="auto"/>
        <w:right w:val="none" w:sz="0" w:space="0" w:color="auto"/>
      </w:divBdr>
    </w:div>
    <w:div w:id="1828663091">
      <w:bodyDiv w:val="1"/>
      <w:marLeft w:val="0"/>
      <w:marRight w:val="0"/>
      <w:marTop w:val="0"/>
      <w:marBottom w:val="0"/>
      <w:divBdr>
        <w:top w:val="none" w:sz="0" w:space="0" w:color="auto"/>
        <w:left w:val="none" w:sz="0" w:space="0" w:color="auto"/>
        <w:bottom w:val="none" w:sz="0" w:space="0" w:color="auto"/>
        <w:right w:val="none" w:sz="0" w:space="0" w:color="auto"/>
      </w:divBdr>
    </w:div>
    <w:div w:id="1829324027">
      <w:bodyDiv w:val="1"/>
      <w:marLeft w:val="0"/>
      <w:marRight w:val="0"/>
      <w:marTop w:val="0"/>
      <w:marBottom w:val="0"/>
      <w:divBdr>
        <w:top w:val="none" w:sz="0" w:space="0" w:color="auto"/>
        <w:left w:val="none" w:sz="0" w:space="0" w:color="auto"/>
        <w:bottom w:val="none" w:sz="0" w:space="0" w:color="auto"/>
        <w:right w:val="none" w:sz="0" w:space="0" w:color="auto"/>
      </w:divBdr>
    </w:div>
    <w:div w:id="1830171512">
      <w:bodyDiv w:val="1"/>
      <w:marLeft w:val="0"/>
      <w:marRight w:val="0"/>
      <w:marTop w:val="0"/>
      <w:marBottom w:val="0"/>
      <w:divBdr>
        <w:top w:val="none" w:sz="0" w:space="0" w:color="auto"/>
        <w:left w:val="none" w:sz="0" w:space="0" w:color="auto"/>
        <w:bottom w:val="none" w:sz="0" w:space="0" w:color="auto"/>
        <w:right w:val="none" w:sz="0" w:space="0" w:color="auto"/>
      </w:divBdr>
    </w:div>
    <w:div w:id="1833176866">
      <w:bodyDiv w:val="1"/>
      <w:marLeft w:val="0"/>
      <w:marRight w:val="0"/>
      <w:marTop w:val="0"/>
      <w:marBottom w:val="0"/>
      <w:divBdr>
        <w:top w:val="none" w:sz="0" w:space="0" w:color="auto"/>
        <w:left w:val="none" w:sz="0" w:space="0" w:color="auto"/>
        <w:bottom w:val="none" w:sz="0" w:space="0" w:color="auto"/>
        <w:right w:val="none" w:sz="0" w:space="0" w:color="auto"/>
      </w:divBdr>
    </w:div>
    <w:div w:id="1835950444">
      <w:bodyDiv w:val="1"/>
      <w:marLeft w:val="0"/>
      <w:marRight w:val="0"/>
      <w:marTop w:val="0"/>
      <w:marBottom w:val="0"/>
      <w:divBdr>
        <w:top w:val="none" w:sz="0" w:space="0" w:color="auto"/>
        <w:left w:val="none" w:sz="0" w:space="0" w:color="auto"/>
        <w:bottom w:val="none" w:sz="0" w:space="0" w:color="auto"/>
        <w:right w:val="none" w:sz="0" w:space="0" w:color="auto"/>
      </w:divBdr>
    </w:div>
    <w:div w:id="1839953644">
      <w:bodyDiv w:val="1"/>
      <w:marLeft w:val="0"/>
      <w:marRight w:val="0"/>
      <w:marTop w:val="0"/>
      <w:marBottom w:val="0"/>
      <w:divBdr>
        <w:top w:val="none" w:sz="0" w:space="0" w:color="auto"/>
        <w:left w:val="none" w:sz="0" w:space="0" w:color="auto"/>
        <w:bottom w:val="none" w:sz="0" w:space="0" w:color="auto"/>
        <w:right w:val="none" w:sz="0" w:space="0" w:color="auto"/>
      </w:divBdr>
    </w:div>
    <w:div w:id="1840265394">
      <w:bodyDiv w:val="1"/>
      <w:marLeft w:val="0"/>
      <w:marRight w:val="0"/>
      <w:marTop w:val="0"/>
      <w:marBottom w:val="0"/>
      <w:divBdr>
        <w:top w:val="none" w:sz="0" w:space="0" w:color="auto"/>
        <w:left w:val="none" w:sz="0" w:space="0" w:color="auto"/>
        <w:bottom w:val="none" w:sz="0" w:space="0" w:color="auto"/>
        <w:right w:val="none" w:sz="0" w:space="0" w:color="auto"/>
      </w:divBdr>
    </w:div>
    <w:div w:id="1840658468">
      <w:bodyDiv w:val="1"/>
      <w:marLeft w:val="0"/>
      <w:marRight w:val="0"/>
      <w:marTop w:val="0"/>
      <w:marBottom w:val="0"/>
      <w:divBdr>
        <w:top w:val="none" w:sz="0" w:space="0" w:color="auto"/>
        <w:left w:val="none" w:sz="0" w:space="0" w:color="auto"/>
        <w:bottom w:val="none" w:sz="0" w:space="0" w:color="auto"/>
        <w:right w:val="none" w:sz="0" w:space="0" w:color="auto"/>
      </w:divBdr>
    </w:div>
    <w:div w:id="1841581113">
      <w:bodyDiv w:val="1"/>
      <w:marLeft w:val="0"/>
      <w:marRight w:val="0"/>
      <w:marTop w:val="0"/>
      <w:marBottom w:val="0"/>
      <w:divBdr>
        <w:top w:val="none" w:sz="0" w:space="0" w:color="auto"/>
        <w:left w:val="none" w:sz="0" w:space="0" w:color="auto"/>
        <w:bottom w:val="none" w:sz="0" w:space="0" w:color="auto"/>
        <w:right w:val="none" w:sz="0" w:space="0" w:color="auto"/>
      </w:divBdr>
    </w:div>
    <w:div w:id="1843666479">
      <w:bodyDiv w:val="1"/>
      <w:marLeft w:val="0"/>
      <w:marRight w:val="0"/>
      <w:marTop w:val="0"/>
      <w:marBottom w:val="0"/>
      <w:divBdr>
        <w:top w:val="none" w:sz="0" w:space="0" w:color="auto"/>
        <w:left w:val="none" w:sz="0" w:space="0" w:color="auto"/>
        <w:bottom w:val="none" w:sz="0" w:space="0" w:color="auto"/>
        <w:right w:val="none" w:sz="0" w:space="0" w:color="auto"/>
      </w:divBdr>
    </w:div>
    <w:div w:id="1844398694">
      <w:bodyDiv w:val="1"/>
      <w:marLeft w:val="0"/>
      <w:marRight w:val="0"/>
      <w:marTop w:val="0"/>
      <w:marBottom w:val="0"/>
      <w:divBdr>
        <w:top w:val="none" w:sz="0" w:space="0" w:color="auto"/>
        <w:left w:val="none" w:sz="0" w:space="0" w:color="auto"/>
        <w:bottom w:val="none" w:sz="0" w:space="0" w:color="auto"/>
        <w:right w:val="none" w:sz="0" w:space="0" w:color="auto"/>
      </w:divBdr>
    </w:div>
    <w:div w:id="1845440119">
      <w:bodyDiv w:val="1"/>
      <w:marLeft w:val="0"/>
      <w:marRight w:val="0"/>
      <w:marTop w:val="0"/>
      <w:marBottom w:val="0"/>
      <w:divBdr>
        <w:top w:val="none" w:sz="0" w:space="0" w:color="auto"/>
        <w:left w:val="none" w:sz="0" w:space="0" w:color="auto"/>
        <w:bottom w:val="none" w:sz="0" w:space="0" w:color="auto"/>
        <w:right w:val="none" w:sz="0" w:space="0" w:color="auto"/>
      </w:divBdr>
    </w:div>
    <w:div w:id="1846631999">
      <w:bodyDiv w:val="1"/>
      <w:marLeft w:val="0"/>
      <w:marRight w:val="0"/>
      <w:marTop w:val="0"/>
      <w:marBottom w:val="0"/>
      <w:divBdr>
        <w:top w:val="none" w:sz="0" w:space="0" w:color="auto"/>
        <w:left w:val="none" w:sz="0" w:space="0" w:color="auto"/>
        <w:bottom w:val="none" w:sz="0" w:space="0" w:color="auto"/>
        <w:right w:val="none" w:sz="0" w:space="0" w:color="auto"/>
      </w:divBdr>
    </w:div>
    <w:div w:id="1846746555">
      <w:bodyDiv w:val="1"/>
      <w:marLeft w:val="0"/>
      <w:marRight w:val="0"/>
      <w:marTop w:val="0"/>
      <w:marBottom w:val="0"/>
      <w:divBdr>
        <w:top w:val="none" w:sz="0" w:space="0" w:color="auto"/>
        <w:left w:val="none" w:sz="0" w:space="0" w:color="auto"/>
        <w:bottom w:val="none" w:sz="0" w:space="0" w:color="auto"/>
        <w:right w:val="none" w:sz="0" w:space="0" w:color="auto"/>
      </w:divBdr>
    </w:div>
    <w:div w:id="1847092352">
      <w:bodyDiv w:val="1"/>
      <w:marLeft w:val="0"/>
      <w:marRight w:val="0"/>
      <w:marTop w:val="0"/>
      <w:marBottom w:val="0"/>
      <w:divBdr>
        <w:top w:val="none" w:sz="0" w:space="0" w:color="auto"/>
        <w:left w:val="none" w:sz="0" w:space="0" w:color="auto"/>
        <w:bottom w:val="none" w:sz="0" w:space="0" w:color="auto"/>
        <w:right w:val="none" w:sz="0" w:space="0" w:color="auto"/>
      </w:divBdr>
    </w:div>
    <w:div w:id="1847399569">
      <w:bodyDiv w:val="1"/>
      <w:marLeft w:val="0"/>
      <w:marRight w:val="0"/>
      <w:marTop w:val="0"/>
      <w:marBottom w:val="0"/>
      <w:divBdr>
        <w:top w:val="none" w:sz="0" w:space="0" w:color="auto"/>
        <w:left w:val="none" w:sz="0" w:space="0" w:color="auto"/>
        <w:bottom w:val="none" w:sz="0" w:space="0" w:color="auto"/>
        <w:right w:val="none" w:sz="0" w:space="0" w:color="auto"/>
      </w:divBdr>
    </w:div>
    <w:div w:id="1848134893">
      <w:bodyDiv w:val="1"/>
      <w:marLeft w:val="0"/>
      <w:marRight w:val="0"/>
      <w:marTop w:val="0"/>
      <w:marBottom w:val="0"/>
      <w:divBdr>
        <w:top w:val="none" w:sz="0" w:space="0" w:color="auto"/>
        <w:left w:val="none" w:sz="0" w:space="0" w:color="auto"/>
        <w:bottom w:val="none" w:sz="0" w:space="0" w:color="auto"/>
        <w:right w:val="none" w:sz="0" w:space="0" w:color="auto"/>
      </w:divBdr>
    </w:div>
    <w:div w:id="1849522355">
      <w:bodyDiv w:val="1"/>
      <w:marLeft w:val="0"/>
      <w:marRight w:val="0"/>
      <w:marTop w:val="0"/>
      <w:marBottom w:val="0"/>
      <w:divBdr>
        <w:top w:val="none" w:sz="0" w:space="0" w:color="auto"/>
        <w:left w:val="none" w:sz="0" w:space="0" w:color="auto"/>
        <w:bottom w:val="none" w:sz="0" w:space="0" w:color="auto"/>
        <w:right w:val="none" w:sz="0" w:space="0" w:color="auto"/>
      </w:divBdr>
    </w:div>
    <w:div w:id="1851211552">
      <w:bodyDiv w:val="1"/>
      <w:marLeft w:val="0"/>
      <w:marRight w:val="0"/>
      <w:marTop w:val="0"/>
      <w:marBottom w:val="0"/>
      <w:divBdr>
        <w:top w:val="none" w:sz="0" w:space="0" w:color="auto"/>
        <w:left w:val="none" w:sz="0" w:space="0" w:color="auto"/>
        <w:bottom w:val="none" w:sz="0" w:space="0" w:color="auto"/>
        <w:right w:val="none" w:sz="0" w:space="0" w:color="auto"/>
      </w:divBdr>
    </w:div>
    <w:div w:id="1851943337">
      <w:bodyDiv w:val="1"/>
      <w:marLeft w:val="0"/>
      <w:marRight w:val="0"/>
      <w:marTop w:val="0"/>
      <w:marBottom w:val="0"/>
      <w:divBdr>
        <w:top w:val="none" w:sz="0" w:space="0" w:color="auto"/>
        <w:left w:val="none" w:sz="0" w:space="0" w:color="auto"/>
        <w:bottom w:val="none" w:sz="0" w:space="0" w:color="auto"/>
        <w:right w:val="none" w:sz="0" w:space="0" w:color="auto"/>
      </w:divBdr>
    </w:div>
    <w:div w:id="1854107815">
      <w:bodyDiv w:val="1"/>
      <w:marLeft w:val="0"/>
      <w:marRight w:val="0"/>
      <w:marTop w:val="0"/>
      <w:marBottom w:val="0"/>
      <w:divBdr>
        <w:top w:val="none" w:sz="0" w:space="0" w:color="auto"/>
        <w:left w:val="none" w:sz="0" w:space="0" w:color="auto"/>
        <w:bottom w:val="none" w:sz="0" w:space="0" w:color="auto"/>
        <w:right w:val="none" w:sz="0" w:space="0" w:color="auto"/>
      </w:divBdr>
    </w:div>
    <w:div w:id="1855076442">
      <w:bodyDiv w:val="1"/>
      <w:marLeft w:val="0"/>
      <w:marRight w:val="0"/>
      <w:marTop w:val="0"/>
      <w:marBottom w:val="0"/>
      <w:divBdr>
        <w:top w:val="none" w:sz="0" w:space="0" w:color="auto"/>
        <w:left w:val="none" w:sz="0" w:space="0" w:color="auto"/>
        <w:bottom w:val="none" w:sz="0" w:space="0" w:color="auto"/>
        <w:right w:val="none" w:sz="0" w:space="0" w:color="auto"/>
      </w:divBdr>
    </w:div>
    <w:div w:id="1855996957">
      <w:bodyDiv w:val="1"/>
      <w:marLeft w:val="0"/>
      <w:marRight w:val="0"/>
      <w:marTop w:val="0"/>
      <w:marBottom w:val="0"/>
      <w:divBdr>
        <w:top w:val="none" w:sz="0" w:space="0" w:color="auto"/>
        <w:left w:val="none" w:sz="0" w:space="0" w:color="auto"/>
        <w:bottom w:val="none" w:sz="0" w:space="0" w:color="auto"/>
        <w:right w:val="none" w:sz="0" w:space="0" w:color="auto"/>
      </w:divBdr>
    </w:div>
    <w:div w:id="1857039461">
      <w:bodyDiv w:val="1"/>
      <w:marLeft w:val="0"/>
      <w:marRight w:val="0"/>
      <w:marTop w:val="0"/>
      <w:marBottom w:val="0"/>
      <w:divBdr>
        <w:top w:val="none" w:sz="0" w:space="0" w:color="auto"/>
        <w:left w:val="none" w:sz="0" w:space="0" w:color="auto"/>
        <w:bottom w:val="none" w:sz="0" w:space="0" w:color="auto"/>
        <w:right w:val="none" w:sz="0" w:space="0" w:color="auto"/>
      </w:divBdr>
    </w:div>
    <w:div w:id="1859349947">
      <w:bodyDiv w:val="1"/>
      <w:marLeft w:val="0"/>
      <w:marRight w:val="0"/>
      <w:marTop w:val="0"/>
      <w:marBottom w:val="0"/>
      <w:divBdr>
        <w:top w:val="none" w:sz="0" w:space="0" w:color="auto"/>
        <w:left w:val="none" w:sz="0" w:space="0" w:color="auto"/>
        <w:bottom w:val="none" w:sz="0" w:space="0" w:color="auto"/>
        <w:right w:val="none" w:sz="0" w:space="0" w:color="auto"/>
      </w:divBdr>
    </w:div>
    <w:div w:id="1860317527">
      <w:bodyDiv w:val="1"/>
      <w:marLeft w:val="0"/>
      <w:marRight w:val="0"/>
      <w:marTop w:val="0"/>
      <w:marBottom w:val="0"/>
      <w:divBdr>
        <w:top w:val="none" w:sz="0" w:space="0" w:color="auto"/>
        <w:left w:val="none" w:sz="0" w:space="0" w:color="auto"/>
        <w:bottom w:val="none" w:sz="0" w:space="0" w:color="auto"/>
        <w:right w:val="none" w:sz="0" w:space="0" w:color="auto"/>
      </w:divBdr>
    </w:div>
    <w:div w:id="1860587454">
      <w:bodyDiv w:val="1"/>
      <w:marLeft w:val="0"/>
      <w:marRight w:val="0"/>
      <w:marTop w:val="0"/>
      <w:marBottom w:val="0"/>
      <w:divBdr>
        <w:top w:val="none" w:sz="0" w:space="0" w:color="auto"/>
        <w:left w:val="none" w:sz="0" w:space="0" w:color="auto"/>
        <w:bottom w:val="none" w:sz="0" w:space="0" w:color="auto"/>
        <w:right w:val="none" w:sz="0" w:space="0" w:color="auto"/>
      </w:divBdr>
    </w:div>
    <w:div w:id="1860777406">
      <w:bodyDiv w:val="1"/>
      <w:marLeft w:val="0"/>
      <w:marRight w:val="0"/>
      <w:marTop w:val="0"/>
      <w:marBottom w:val="0"/>
      <w:divBdr>
        <w:top w:val="none" w:sz="0" w:space="0" w:color="auto"/>
        <w:left w:val="none" w:sz="0" w:space="0" w:color="auto"/>
        <w:bottom w:val="none" w:sz="0" w:space="0" w:color="auto"/>
        <w:right w:val="none" w:sz="0" w:space="0" w:color="auto"/>
      </w:divBdr>
    </w:div>
    <w:div w:id="1861964502">
      <w:bodyDiv w:val="1"/>
      <w:marLeft w:val="0"/>
      <w:marRight w:val="0"/>
      <w:marTop w:val="0"/>
      <w:marBottom w:val="0"/>
      <w:divBdr>
        <w:top w:val="none" w:sz="0" w:space="0" w:color="auto"/>
        <w:left w:val="none" w:sz="0" w:space="0" w:color="auto"/>
        <w:bottom w:val="none" w:sz="0" w:space="0" w:color="auto"/>
        <w:right w:val="none" w:sz="0" w:space="0" w:color="auto"/>
      </w:divBdr>
    </w:div>
    <w:div w:id="1862355899">
      <w:bodyDiv w:val="1"/>
      <w:marLeft w:val="0"/>
      <w:marRight w:val="0"/>
      <w:marTop w:val="0"/>
      <w:marBottom w:val="0"/>
      <w:divBdr>
        <w:top w:val="none" w:sz="0" w:space="0" w:color="auto"/>
        <w:left w:val="none" w:sz="0" w:space="0" w:color="auto"/>
        <w:bottom w:val="none" w:sz="0" w:space="0" w:color="auto"/>
        <w:right w:val="none" w:sz="0" w:space="0" w:color="auto"/>
      </w:divBdr>
    </w:div>
    <w:div w:id="1865708738">
      <w:bodyDiv w:val="1"/>
      <w:marLeft w:val="0"/>
      <w:marRight w:val="0"/>
      <w:marTop w:val="0"/>
      <w:marBottom w:val="0"/>
      <w:divBdr>
        <w:top w:val="none" w:sz="0" w:space="0" w:color="auto"/>
        <w:left w:val="none" w:sz="0" w:space="0" w:color="auto"/>
        <w:bottom w:val="none" w:sz="0" w:space="0" w:color="auto"/>
        <w:right w:val="none" w:sz="0" w:space="0" w:color="auto"/>
      </w:divBdr>
    </w:div>
    <w:div w:id="1867865022">
      <w:bodyDiv w:val="1"/>
      <w:marLeft w:val="0"/>
      <w:marRight w:val="0"/>
      <w:marTop w:val="0"/>
      <w:marBottom w:val="0"/>
      <w:divBdr>
        <w:top w:val="none" w:sz="0" w:space="0" w:color="auto"/>
        <w:left w:val="none" w:sz="0" w:space="0" w:color="auto"/>
        <w:bottom w:val="none" w:sz="0" w:space="0" w:color="auto"/>
        <w:right w:val="none" w:sz="0" w:space="0" w:color="auto"/>
      </w:divBdr>
    </w:div>
    <w:div w:id="1869680234">
      <w:bodyDiv w:val="1"/>
      <w:marLeft w:val="0"/>
      <w:marRight w:val="0"/>
      <w:marTop w:val="0"/>
      <w:marBottom w:val="0"/>
      <w:divBdr>
        <w:top w:val="none" w:sz="0" w:space="0" w:color="auto"/>
        <w:left w:val="none" w:sz="0" w:space="0" w:color="auto"/>
        <w:bottom w:val="none" w:sz="0" w:space="0" w:color="auto"/>
        <w:right w:val="none" w:sz="0" w:space="0" w:color="auto"/>
      </w:divBdr>
    </w:div>
    <w:div w:id="1870407908">
      <w:bodyDiv w:val="1"/>
      <w:marLeft w:val="0"/>
      <w:marRight w:val="0"/>
      <w:marTop w:val="0"/>
      <w:marBottom w:val="0"/>
      <w:divBdr>
        <w:top w:val="none" w:sz="0" w:space="0" w:color="auto"/>
        <w:left w:val="none" w:sz="0" w:space="0" w:color="auto"/>
        <w:bottom w:val="none" w:sz="0" w:space="0" w:color="auto"/>
        <w:right w:val="none" w:sz="0" w:space="0" w:color="auto"/>
      </w:divBdr>
    </w:div>
    <w:div w:id="1871649107">
      <w:bodyDiv w:val="1"/>
      <w:marLeft w:val="0"/>
      <w:marRight w:val="0"/>
      <w:marTop w:val="0"/>
      <w:marBottom w:val="0"/>
      <w:divBdr>
        <w:top w:val="none" w:sz="0" w:space="0" w:color="auto"/>
        <w:left w:val="none" w:sz="0" w:space="0" w:color="auto"/>
        <w:bottom w:val="none" w:sz="0" w:space="0" w:color="auto"/>
        <w:right w:val="none" w:sz="0" w:space="0" w:color="auto"/>
      </w:divBdr>
    </w:div>
    <w:div w:id="1871986715">
      <w:bodyDiv w:val="1"/>
      <w:marLeft w:val="0"/>
      <w:marRight w:val="0"/>
      <w:marTop w:val="0"/>
      <w:marBottom w:val="0"/>
      <w:divBdr>
        <w:top w:val="none" w:sz="0" w:space="0" w:color="auto"/>
        <w:left w:val="none" w:sz="0" w:space="0" w:color="auto"/>
        <w:bottom w:val="none" w:sz="0" w:space="0" w:color="auto"/>
        <w:right w:val="none" w:sz="0" w:space="0" w:color="auto"/>
      </w:divBdr>
    </w:div>
    <w:div w:id="1872720057">
      <w:bodyDiv w:val="1"/>
      <w:marLeft w:val="0"/>
      <w:marRight w:val="0"/>
      <w:marTop w:val="0"/>
      <w:marBottom w:val="0"/>
      <w:divBdr>
        <w:top w:val="none" w:sz="0" w:space="0" w:color="auto"/>
        <w:left w:val="none" w:sz="0" w:space="0" w:color="auto"/>
        <w:bottom w:val="none" w:sz="0" w:space="0" w:color="auto"/>
        <w:right w:val="none" w:sz="0" w:space="0" w:color="auto"/>
      </w:divBdr>
    </w:div>
    <w:div w:id="1875656523">
      <w:bodyDiv w:val="1"/>
      <w:marLeft w:val="0"/>
      <w:marRight w:val="0"/>
      <w:marTop w:val="0"/>
      <w:marBottom w:val="0"/>
      <w:divBdr>
        <w:top w:val="none" w:sz="0" w:space="0" w:color="auto"/>
        <w:left w:val="none" w:sz="0" w:space="0" w:color="auto"/>
        <w:bottom w:val="none" w:sz="0" w:space="0" w:color="auto"/>
        <w:right w:val="none" w:sz="0" w:space="0" w:color="auto"/>
      </w:divBdr>
    </w:div>
    <w:div w:id="1875730828">
      <w:bodyDiv w:val="1"/>
      <w:marLeft w:val="0"/>
      <w:marRight w:val="0"/>
      <w:marTop w:val="0"/>
      <w:marBottom w:val="0"/>
      <w:divBdr>
        <w:top w:val="none" w:sz="0" w:space="0" w:color="auto"/>
        <w:left w:val="none" w:sz="0" w:space="0" w:color="auto"/>
        <w:bottom w:val="none" w:sz="0" w:space="0" w:color="auto"/>
        <w:right w:val="none" w:sz="0" w:space="0" w:color="auto"/>
      </w:divBdr>
    </w:div>
    <w:div w:id="1876232894">
      <w:bodyDiv w:val="1"/>
      <w:marLeft w:val="0"/>
      <w:marRight w:val="0"/>
      <w:marTop w:val="0"/>
      <w:marBottom w:val="0"/>
      <w:divBdr>
        <w:top w:val="none" w:sz="0" w:space="0" w:color="auto"/>
        <w:left w:val="none" w:sz="0" w:space="0" w:color="auto"/>
        <w:bottom w:val="none" w:sz="0" w:space="0" w:color="auto"/>
        <w:right w:val="none" w:sz="0" w:space="0" w:color="auto"/>
      </w:divBdr>
    </w:div>
    <w:div w:id="1876962388">
      <w:bodyDiv w:val="1"/>
      <w:marLeft w:val="0"/>
      <w:marRight w:val="0"/>
      <w:marTop w:val="0"/>
      <w:marBottom w:val="0"/>
      <w:divBdr>
        <w:top w:val="none" w:sz="0" w:space="0" w:color="auto"/>
        <w:left w:val="none" w:sz="0" w:space="0" w:color="auto"/>
        <w:bottom w:val="none" w:sz="0" w:space="0" w:color="auto"/>
        <w:right w:val="none" w:sz="0" w:space="0" w:color="auto"/>
      </w:divBdr>
    </w:div>
    <w:div w:id="1877346956">
      <w:bodyDiv w:val="1"/>
      <w:marLeft w:val="0"/>
      <w:marRight w:val="0"/>
      <w:marTop w:val="0"/>
      <w:marBottom w:val="0"/>
      <w:divBdr>
        <w:top w:val="none" w:sz="0" w:space="0" w:color="auto"/>
        <w:left w:val="none" w:sz="0" w:space="0" w:color="auto"/>
        <w:bottom w:val="none" w:sz="0" w:space="0" w:color="auto"/>
        <w:right w:val="none" w:sz="0" w:space="0" w:color="auto"/>
      </w:divBdr>
    </w:div>
    <w:div w:id="1880244156">
      <w:bodyDiv w:val="1"/>
      <w:marLeft w:val="0"/>
      <w:marRight w:val="0"/>
      <w:marTop w:val="0"/>
      <w:marBottom w:val="0"/>
      <w:divBdr>
        <w:top w:val="none" w:sz="0" w:space="0" w:color="auto"/>
        <w:left w:val="none" w:sz="0" w:space="0" w:color="auto"/>
        <w:bottom w:val="none" w:sz="0" w:space="0" w:color="auto"/>
        <w:right w:val="none" w:sz="0" w:space="0" w:color="auto"/>
      </w:divBdr>
    </w:div>
    <w:div w:id="1882326816">
      <w:bodyDiv w:val="1"/>
      <w:marLeft w:val="0"/>
      <w:marRight w:val="0"/>
      <w:marTop w:val="0"/>
      <w:marBottom w:val="0"/>
      <w:divBdr>
        <w:top w:val="none" w:sz="0" w:space="0" w:color="auto"/>
        <w:left w:val="none" w:sz="0" w:space="0" w:color="auto"/>
        <w:bottom w:val="none" w:sz="0" w:space="0" w:color="auto"/>
        <w:right w:val="none" w:sz="0" w:space="0" w:color="auto"/>
      </w:divBdr>
    </w:div>
    <w:div w:id="1884974862">
      <w:bodyDiv w:val="1"/>
      <w:marLeft w:val="0"/>
      <w:marRight w:val="0"/>
      <w:marTop w:val="0"/>
      <w:marBottom w:val="0"/>
      <w:divBdr>
        <w:top w:val="none" w:sz="0" w:space="0" w:color="auto"/>
        <w:left w:val="none" w:sz="0" w:space="0" w:color="auto"/>
        <w:bottom w:val="none" w:sz="0" w:space="0" w:color="auto"/>
        <w:right w:val="none" w:sz="0" w:space="0" w:color="auto"/>
      </w:divBdr>
    </w:div>
    <w:div w:id="1885604708">
      <w:bodyDiv w:val="1"/>
      <w:marLeft w:val="0"/>
      <w:marRight w:val="0"/>
      <w:marTop w:val="0"/>
      <w:marBottom w:val="0"/>
      <w:divBdr>
        <w:top w:val="none" w:sz="0" w:space="0" w:color="auto"/>
        <w:left w:val="none" w:sz="0" w:space="0" w:color="auto"/>
        <w:bottom w:val="none" w:sz="0" w:space="0" w:color="auto"/>
        <w:right w:val="none" w:sz="0" w:space="0" w:color="auto"/>
      </w:divBdr>
    </w:div>
    <w:div w:id="1886284948">
      <w:bodyDiv w:val="1"/>
      <w:marLeft w:val="0"/>
      <w:marRight w:val="0"/>
      <w:marTop w:val="0"/>
      <w:marBottom w:val="0"/>
      <w:divBdr>
        <w:top w:val="none" w:sz="0" w:space="0" w:color="auto"/>
        <w:left w:val="none" w:sz="0" w:space="0" w:color="auto"/>
        <w:bottom w:val="none" w:sz="0" w:space="0" w:color="auto"/>
        <w:right w:val="none" w:sz="0" w:space="0" w:color="auto"/>
      </w:divBdr>
    </w:div>
    <w:div w:id="1887984067">
      <w:bodyDiv w:val="1"/>
      <w:marLeft w:val="0"/>
      <w:marRight w:val="0"/>
      <w:marTop w:val="0"/>
      <w:marBottom w:val="0"/>
      <w:divBdr>
        <w:top w:val="none" w:sz="0" w:space="0" w:color="auto"/>
        <w:left w:val="none" w:sz="0" w:space="0" w:color="auto"/>
        <w:bottom w:val="none" w:sz="0" w:space="0" w:color="auto"/>
        <w:right w:val="none" w:sz="0" w:space="0" w:color="auto"/>
      </w:divBdr>
    </w:div>
    <w:div w:id="1888252175">
      <w:bodyDiv w:val="1"/>
      <w:marLeft w:val="0"/>
      <w:marRight w:val="0"/>
      <w:marTop w:val="0"/>
      <w:marBottom w:val="0"/>
      <w:divBdr>
        <w:top w:val="none" w:sz="0" w:space="0" w:color="auto"/>
        <w:left w:val="none" w:sz="0" w:space="0" w:color="auto"/>
        <w:bottom w:val="none" w:sz="0" w:space="0" w:color="auto"/>
        <w:right w:val="none" w:sz="0" w:space="0" w:color="auto"/>
      </w:divBdr>
    </w:div>
    <w:div w:id="1888368693">
      <w:bodyDiv w:val="1"/>
      <w:marLeft w:val="0"/>
      <w:marRight w:val="0"/>
      <w:marTop w:val="0"/>
      <w:marBottom w:val="0"/>
      <w:divBdr>
        <w:top w:val="none" w:sz="0" w:space="0" w:color="auto"/>
        <w:left w:val="none" w:sz="0" w:space="0" w:color="auto"/>
        <w:bottom w:val="none" w:sz="0" w:space="0" w:color="auto"/>
        <w:right w:val="none" w:sz="0" w:space="0" w:color="auto"/>
      </w:divBdr>
    </w:div>
    <w:div w:id="1888713619">
      <w:bodyDiv w:val="1"/>
      <w:marLeft w:val="0"/>
      <w:marRight w:val="0"/>
      <w:marTop w:val="0"/>
      <w:marBottom w:val="0"/>
      <w:divBdr>
        <w:top w:val="none" w:sz="0" w:space="0" w:color="auto"/>
        <w:left w:val="none" w:sz="0" w:space="0" w:color="auto"/>
        <w:bottom w:val="none" w:sz="0" w:space="0" w:color="auto"/>
        <w:right w:val="none" w:sz="0" w:space="0" w:color="auto"/>
      </w:divBdr>
    </w:div>
    <w:div w:id="1892038323">
      <w:bodyDiv w:val="1"/>
      <w:marLeft w:val="0"/>
      <w:marRight w:val="0"/>
      <w:marTop w:val="0"/>
      <w:marBottom w:val="0"/>
      <w:divBdr>
        <w:top w:val="none" w:sz="0" w:space="0" w:color="auto"/>
        <w:left w:val="none" w:sz="0" w:space="0" w:color="auto"/>
        <w:bottom w:val="none" w:sz="0" w:space="0" w:color="auto"/>
        <w:right w:val="none" w:sz="0" w:space="0" w:color="auto"/>
      </w:divBdr>
    </w:div>
    <w:div w:id="1893033535">
      <w:bodyDiv w:val="1"/>
      <w:marLeft w:val="0"/>
      <w:marRight w:val="0"/>
      <w:marTop w:val="0"/>
      <w:marBottom w:val="0"/>
      <w:divBdr>
        <w:top w:val="none" w:sz="0" w:space="0" w:color="auto"/>
        <w:left w:val="none" w:sz="0" w:space="0" w:color="auto"/>
        <w:bottom w:val="none" w:sz="0" w:space="0" w:color="auto"/>
        <w:right w:val="none" w:sz="0" w:space="0" w:color="auto"/>
      </w:divBdr>
    </w:div>
    <w:div w:id="1894387390">
      <w:bodyDiv w:val="1"/>
      <w:marLeft w:val="0"/>
      <w:marRight w:val="0"/>
      <w:marTop w:val="0"/>
      <w:marBottom w:val="0"/>
      <w:divBdr>
        <w:top w:val="none" w:sz="0" w:space="0" w:color="auto"/>
        <w:left w:val="none" w:sz="0" w:space="0" w:color="auto"/>
        <w:bottom w:val="none" w:sz="0" w:space="0" w:color="auto"/>
        <w:right w:val="none" w:sz="0" w:space="0" w:color="auto"/>
      </w:divBdr>
    </w:div>
    <w:div w:id="1894466095">
      <w:bodyDiv w:val="1"/>
      <w:marLeft w:val="0"/>
      <w:marRight w:val="0"/>
      <w:marTop w:val="0"/>
      <w:marBottom w:val="0"/>
      <w:divBdr>
        <w:top w:val="none" w:sz="0" w:space="0" w:color="auto"/>
        <w:left w:val="none" w:sz="0" w:space="0" w:color="auto"/>
        <w:bottom w:val="none" w:sz="0" w:space="0" w:color="auto"/>
        <w:right w:val="none" w:sz="0" w:space="0" w:color="auto"/>
      </w:divBdr>
    </w:div>
    <w:div w:id="1895003237">
      <w:bodyDiv w:val="1"/>
      <w:marLeft w:val="0"/>
      <w:marRight w:val="0"/>
      <w:marTop w:val="0"/>
      <w:marBottom w:val="0"/>
      <w:divBdr>
        <w:top w:val="none" w:sz="0" w:space="0" w:color="auto"/>
        <w:left w:val="none" w:sz="0" w:space="0" w:color="auto"/>
        <w:bottom w:val="none" w:sz="0" w:space="0" w:color="auto"/>
        <w:right w:val="none" w:sz="0" w:space="0" w:color="auto"/>
      </w:divBdr>
    </w:div>
    <w:div w:id="1896045022">
      <w:bodyDiv w:val="1"/>
      <w:marLeft w:val="0"/>
      <w:marRight w:val="0"/>
      <w:marTop w:val="0"/>
      <w:marBottom w:val="0"/>
      <w:divBdr>
        <w:top w:val="none" w:sz="0" w:space="0" w:color="auto"/>
        <w:left w:val="none" w:sz="0" w:space="0" w:color="auto"/>
        <w:bottom w:val="none" w:sz="0" w:space="0" w:color="auto"/>
        <w:right w:val="none" w:sz="0" w:space="0" w:color="auto"/>
      </w:divBdr>
    </w:div>
    <w:div w:id="1907259398">
      <w:bodyDiv w:val="1"/>
      <w:marLeft w:val="0"/>
      <w:marRight w:val="0"/>
      <w:marTop w:val="0"/>
      <w:marBottom w:val="0"/>
      <w:divBdr>
        <w:top w:val="none" w:sz="0" w:space="0" w:color="auto"/>
        <w:left w:val="none" w:sz="0" w:space="0" w:color="auto"/>
        <w:bottom w:val="none" w:sz="0" w:space="0" w:color="auto"/>
        <w:right w:val="none" w:sz="0" w:space="0" w:color="auto"/>
      </w:divBdr>
    </w:div>
    <w:div w:id="1907837097">
      <w:bodyDiv w:val="1"/>
      <w:marLeft w:val="0"/>
      <w:marRight w:val="0"/>
      <w:marTop w:val="0"/>
      <w:marBottom w:val="0"/>
      <w:divBdr>
        <w:top w:val="none" w:sz="0" w:space="0" w:color="auto"/>
        <w:left w:val="none" w:sz="0" w:space="0" w:color="auto"/>
        <w:bottom w:val="none" w:sz="0" w:space="0" w:color="auto"/>
        <w:right w:val="none" w:sz="0" w:space="0" w:color="auto"/>
      </w:divBdr>
    </w:div>
    <w:div w:id="1909267018">
      <w:bodyDiv w:val="1"/>
      <w:marLeft w:val="0"/>
      <w:marRight w:val="0"/>
      <w:marTop w:val="0"/>
      <w:marBottom w:val="0"/>
      <w:divBdr>
        <w:top w:val="none" w:sz="0" w:space="0" w:color="auto"/>
        <w:left w:val="none" w:sz="0" w:space="0" w:color="auto"/>
        <w:bottom w:val="none" w:sz="0" w:space="0" w:color="auto"/>
        <w:right w:val="none" w:sz="0" w:space="0" w:color="auto"/>
      </w:divBdr>
    </w:div>
    <w:div w:id="1910265009">
      <w:bodyDiv w:val="1"/>
      <w:marLeft w:val="0"/>
      <w:marRight w:val="0"/>
      <w:marTop w:val="0"/>
      <w:marBottom w:val="0"/>
      <w:divBdr>
        <w:top w:val="none" w:sz="0" w:space="0" w:color="auto"/>
        <w:left w:val="none" w:sz="0" w:space="0" w:color="auto"/>
        <w:bottom w:val="none" w:sz="0" w:space="0" w:color="auto"/>
        <w:right w:val="none" w:sz="0" w:space="0" w:color="auto"/>
      </w:divBdr>
    </w:div>
    <w:div w:id="1910266430">
      <w:bodyDiv w:val="1"/>
      <w:marLeft w:val="0"/>
      <w:marRight w:val="0"/>
      <w:marTop w:val="0"/>
      <w:marBottom w:val="0"/>
      <w:divBdr>
        <w:top w:val="none" w:sz="0" w:space="0" w:color="auto"/>
        <w:left w:val="none" w:sz="0" w:space="0" w:color="auto"/>
        <w:bottom w:val="none" w:sz="0" w:space="0" w:color="auto"/>
        <w:right w:val="none" w:sz="0" w:space="0" w:color="auto"/>
      </w:divBdr>
    </w:div>
    <w:div w:id="1910650286">
      <w:bodyDiv w:val="1"/>
      <w:marLeft w:val="0"/>
      <w:marRight w:val="0"/>
      <w:marTop w:val="0"/>
      <w:marBottom w:val="0"/>
      <w:divBdr>
        <w:top w:val="none" w:sz="0" w:space="0" w:color="auto"/>
        <w:left w:val="none" w:sz="0" w:space="0" w:color="auto"/>
        <w:bottom w:val="none" w:sz="0" w:space="0" w:color="auto"/>
        <w:right w:val="none" w:sz="0" w:space="0" w:color="auto"/>
      </w:divBdr>
    </w:div>
    <w:div w:id="1911110785">
      <w:bodyDiv w:val="1"/>
      <w:marLeft w:val="0"/>
      <w:marRight w:val="0"/>
      <w:marTop w:val="0"/>
      <w:marBottom w:val="0"/>
      <w:divBdr>
        <w:top w:val="none" w:sz="0" w:space="0" w:color="auto"/>
        <w:left w:val="none" w:sz="0" w:space="0" w:color="auto"/>
        <w:bottom w:val="none" w:sz="0" w:space="0" w:color="auto"/>
        <w:right w:val="none" w:sz="0" w:space="0" w:color="auto"/>
      </w:divBdr>
    </w:div>
    <w:div w:id="1912033508">
      <w:bodyDiv w:val="1"/>
      <w:marLeft w:val="0"/>
      <w:marRight w:val="0"/>
      <w:marTop w:val="0"/>
      <w:marBottom w:val="0"/>
      <w:divBdr>
        <w:top w:val="none" w:sz="0" w:space="0" w:color="auto"/>
        <w:left w:val="none" w:sz="0" w:space="0" w:color="auto"/>
        <w:bottom w:val="none" w:sz="0" w:space="0" w:color="auto"/>
        <w:right w:val="none" w:sz="0" w:space="0" w:color="auto"/>
      </w:divBdr>
    </w:div>
    <w:div w:id="1913735466">
      <w:bodyDiv w:val="1"/>
      <w:marLeft w:val="0"/>
      <w:marRight w:val="0"/>
      <w:marTop w:val="0"/>
      <w:marBottom w:val="0"/>
      <w:divBdr>
        <w:top w:val="none" w:sz="0" w:space="0" w:color="auto"/>
        <w:left w:val="none" w:sz="0" w:space="0" w:color="auto"/>
        <w:bottom w:val="none" w:sz="0" w:space="0" w:color="auto"/>
        <w:right w:val="none" w:sz="0" w:space="0" w:color="auto"/>
      </w:divBdr>
    </w:div>
    <w:div w:id="1916544752">
      <w:bodyDiv w:val="1"/>
      <w:marLeft w:val="0"/>
      <w:marRight w:val="0"/>
      <w:marTop w:val="0"/>
      <w:marBottom w:val="0"/>
      <w:divBdr>
        <w:top w:val="none" w:sz="0" w:space="0" w:color="auto"/>
        <w:left w:val="none" w:sz="0" w:space="0" w:color="auto"/>
        <w:bottom w:val="none" w:sz="0" w:space="0" w:color="auto"/>
        <w:right w:val="none" w:sz="0" w:space="0" w:color="auto"/>
      </w:divBdr>
    </w:div>
    <w:div w:id="1916544764">
      <w:bodyDiv w:val="1"/>
      <w:marLeft w:val="0"/>
      <w:marRight w:val="0"/>
      <w:marTop w:val="0"/>
      <w:marBottom w:val="0"/>
      <w:divBdr>
        <w:top w:val="none" w:sz="0" w:space="0" w:color="auto"/>
        <w:left w:val="none" w:sz="0" w:space="0" w:color="auto"/>
        <w:bottom w:val="none" w:sz="0" w:space="0" w:color="auto"/>
        <w:right w:val="none" w:sz="0" w:space="0" w:color="auto"/>
      </w:divBdr>
    </w:div>
    <w:div w:id="1916894311">
      <w:bodyDiv w:val="1"/>
      <w:marLeft w:val="0"/>
      <w:marRight w:val="0"/>
      <w:marTop w:val="0"/>
      <w:marBottom w:val="0"/>
      <w:divBdr>
        <w:top w:val="none" w:sz="0" w:space="0" w:color="auto"/>
        <w:left w:val="none" w:sz="0" w:space="0" w:color="auto"/>
        <w:bottom w:val="none" w:sz="0" w:space="0" w:color="auto"/>
        <w:right w:val="none" w:sz="0" w:space="0" w:color="auto"/>
      </w:divBdr>
    </w:div>
    <w:div w:id="1917199808">
      <w:bodyDiv w:val="1"/>
      <w:marLeft w:val="0"/>
      <w:marRight w:val="0"/>
      <w:marTop w:val="0"/>
      <w:marBottom w:val="0"/>
      <w:divBdr>
        <w:top w:val="none" w:sz="0" w:space="0" w:color="auto"/>
        <w:left w:val="none" w:sz="0" w:space="0" w:color="auto"/>
        <w:bottom w:val="none" w:sz="0" w:space="0" w:color="auto"/>
        <w:right w:val="none" w:sz="0" w:space="0" w:color="auto"/>
      </w:divBdr>
    </w:div>
    <w:div w:id="1919630168">
      <w:bodyDiv w:val="1"/>
      <w:marLeft w:val="0"/>
      <w:marRight w:val="0"/>
      <w:marTop w:val="0"/>
      <w:marBottom w:val="0"/>
      <w:divBdr>
        <w:top w:val="none" w:sz="0" w:space="0" w:color="auto"/>
        <w:left w:val="none" w:sz="0" w:space="0" w:color="auto"/>
        <w:bottom w:val="none" w:sz="0" w:space="0" w:color="auto"/>
        <w:right w:val="none" w:sz="0" w:space="0" w:color="auto"/>
      </w:divBdr>
    </w:div>
    <w:div w:id="1920091706">
      <w:bodyDiv w:val="1"/>
      <w:marLeft w:val="0"/>
      <w:marRight w:val="0"/>
      <w:marTop w:val="0"/>
      <w:marBottom w:val="0"/>
      <w:divBdr>
        <w:top w:val="none" w:sz="0" w:space="0" w:color="auto"/>
        <w:left w:val="none" w:sz="0" w:space="0" w:color="auto"/>
        <w:bottom w:val="none" w:sz="0" w:space="0" w:color="auto"/>
        <w:right w:val="none" w:sz="0" w:space="0" w:color="auto"/>
      </w:divBdr>
    </w:div>
    <w:div w:id="1926375904">
      <w:bodyDiv w:val="1"/>
      <w:marLeft w:val="0"/>
      <w:marRight w:val="0"/>
      <w:marTop w:val="0"/>
      <w:marBottom w:val="0"/>
      <w:divBdr>
        <w:top w:val="none" w:sz="0" w:space="0" w:color="auto"/>
        <w:left w:val="none" w:sz="0" w:space="0" w:color="auto"/>
        <w:bottom w:val="none" w:sz="0" w:space="0" w:color="auto"/>
        <w:right w:val="none" w:sz="0" w:space="0" w:color="auto"/>
      </w:divBdr>
    </w:div>
    <w:div w:id="1926568556">
      <w:bodyDiv w:val="1"/>
      <w:marLeft w:val="0"/>
      <w:marRight w:val="0"/>
      <w:marTop w:val="0"/>
      <w:marBottom w:val="0"/>
      <w:divBdr>
        <w:top w:val="none" w:sz="0" w:space="0" w:color="auto"/>
        <w:left w:val="none" w:sz="0" w:space="0" w:color="auto"/>
        <w:bottom w:val="none" w:sz="0" w:space="0" w:color="auto"/>
        <w:right w:val="none" w:sz="0" w:space="0" w:color="auto"/>
      </w:divBdr>
    </w:div>
    <w:div w:id="1927033957">
      <w:bodyDiv w:val="1"/>
      <w:marLeft w:val="0"/>
      <w:marRight w:val="0"/>
      <w:marTop w:val="0"/>
      <w:marBottom w:val="0"/>
      <w:divBdr>
        <w:top w:val="none" w:sz="0" w:space="0" w:color="auto"/>
        <w:left w:val="none" w:sz="0" w:space="0" w:color="auto"/>
        <w:bottom w:val="none" w:sz="0" w:space="0" w:color="auto"/>
        <w:right w:val="none" w:sz="0" w:space="0" w:color="auto"/>
      </w:divBdr>
    </w:div>
    <w:div w:id="1931113435">
      <w:bodyDiv w:val="1"/>
      <w:marLeft w:val="0"/>
      <w:marRight w:val="0"/>
      <w:marTop w:val="0"/>
      <w:marBottom w:val="0"/>
      <w:divBdr>
        <w:top w:val="none" w:sz="0" w:space="0" w:color="auto"/>
        <w:left w:val="none" w:sz="0" w:space="0" w:color="auto"/>
        <w:bottom w:val="none" w:sz="0" w:space="0" w:color="auto"/>
        <w:right w:val="none" w:sz="0" w:space="0" w:color="auto"/>
      </w:divBdr>
    </w:div>
    <w:div w:id="1933394336">
      <w:bodyDiv w:val="1"/>
      <w:marLeft w:val="0"/>
      <w:marRight w:val="0"/>
      <w:marTop w:val="0"/>
      <w:marBottom w:val="0"/>
      <w:divBdr>
        <w:top w:val="none" w:sz="0" w:space="0" w:color="auto"/>
        <w:left w:val="none" w:sz="0" w:space="0" w:color="auto"/>
        <w:bottom w:val="none" w:sz="0" w:space="0" w:color="auto"/>
        <w:right w:val="none" w:sz="0" w:space="0" w:color="auto"/>
      </w:divBdr>
    </w:div>
    <w:div w:id="1934313694">
      <w:bodyDiv w:val="1"/>
      <w:marLeft w:val="0"/>
      <w:marRight w:val="0"/>
      <w:marTop w:val="0"/>
      <w:marBottom w:val="0"/>
      <w:divBdr>
        <w:top w:val="none" w:sz="0" w:space="0" w:color="auto"/>
        <w:left w:val="none" w:sz="0" w:space="0" w:color="auto"/>
        <w:bottom w:val="none" w:sz="0" w:space="0" w:color="auto"/>
        <w:right w:val="none" w:sz="0" w:space="0" w:color="auto"/>
      </w:divBdr>
    </w:div>
    <w:div w:id="1936014930">
      <w:bodyDiv w:val="1"/>
      <w:marLeft w:val="0"/>
      <w:marRight w:val="0"/>
      <w:marTop w:val="0"/>
      <w:marBottom w:val="0"/>
      <w:divBdr>
        <w:top w:val="none" w:sz="0" w:space="0" w:color="auto"/>
        <w:left w:val="none" w:sz="0" w:space="0" w:color="auto"/>
        <w:bottom w:val="none" w:sz="0" w:space="0" w:color="auto"/>
        <w:right w:val="none" w:sz="0" w:space="0" w:color="auto"/>
      </w:divBdr>
    </w:div>
    <w:div w:id="1937130601">
      <w:bodyDiv w:val="1"/>
      <w:marLeft w:val="0"/>
      <w:marRight w:val="0"/>
      <w:marTop w:val="0"/>
      <w:marBottom w:val="0"/>
      <w:divBdr>
        <w:top w:val="none" w:sz="0" w:space="0" w:color="auto"/>
        <w:left w:val="none" w:sz="0" w:space="0" w:color="auto"/>
        <w:bottom w:val="none" w:sz="0" w:space="0" w:color="auto"/>
        <w:right w:val="none" w:sz="0" w:space="0" w:color="auto"/>
      </w:divBdr>
    </w:div>
    <w:div w:id="1937209855">
      <w:bodyDiv w:val="1"/>
      <w:marLeft w:val="0"/>
      <w:marRight w:val="0"/>
      <w:marTop w:val="0"/>
      <w:marBottom w:val="0"/>
      <w:divBdr>
        <w:top w:val="none" w:sz="0" w:space="0" w:color="auto"/>
        <w:left w:val="none" w:sz="0" w:space="0" w:color="auto"/>
        <w:bottom w:val="none" w:sz="0" w:space="0" w:color="auto"/>
        <w:right w:val="none" w:sz="0" w:space="0" w:color="auto"/>
      </w:divBdr>
    </w:div>
    <w:div w:id="1939437608">
      <w:bodyDiv w:val="1"/>
      <w:marLeft w:val="0"/>
      <w:marRight w:val="0"/>
      <w:marTop w:val="0"/>
      <w:marBottom w:val="0"/>
      <w:divBdr>
        <w:top w:val="none" w:sz="0" w:space="0" w:color="auto"/>
        <w:left w:val="none" w:sz="0" w:space="0" w:color="auto"/>
        <w:bottom w:val="none" w:sz="0" w:space="0" w:color="auto"/>
        <w:right w:val="none" w:sz="0" w:space="0" w:color="auto"/>
      </w:divBdr>
    </w:div>
    <w:div w:id="1939756784">
      <w:bodyDiv w:val="1"/>
      <w:marLeft w:val="0"/>
      <w:marRight w:val="0"/>
      <w:marTop w:val="0"/>
      <w:marBottom w:val="0"/>
      <w:divBdr>
        <w:top w:val="none" w:sz="0" w:space="0" w:color="auto"/>
        <w:left w:val="none" w:sz="0" w:space="0" w:color="auto"/>
        <w:bottom w:val="none" w:sz="0" w:space="0" w:color="auto"/>
        <w:right w:val="none" w:sz="0" w:space="0" w:color="auto"/>
      </w:divBdr>
    </w:div>
    <w:div w:id="1941452636">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44994207">
      <w:bodyDiv w:val="1"/>
      <w:marLeft w:val="0"/>
      <w:marRight w:val="0"/>
      <w:marTop w:val="0"/>
      <w:marBottom w:val="0"/>
      <w:divBdr>
        <w:top w:val="none" w:sz="0" w:space="0" w:color="auto"/>
        <w:left w:val="none" w:sz="0" w:space="0" w:color="auto"/>
        <w:bottom w:val="none" w:sz="0" w:space="0" w:color="auto"/>
        <w:right w:val="none" w:sz="0" w:space="0" w:color="auto"/>
      </w:divBdr>
    </w:div>
    <w:div w:id="1945578196">
      <w:bodyDiv w:val="1"/>
      <w:marLeft w:val="0"/>
      <w:marRight w:val="0"/>
      <w:marTop w:val="0"/>
      <w:marBottom w:val="0"/>
      <w:divBdr>
        <w:top w:val="none" w:sz="0" w:space="0" w:color="auto"/>
        <w:left w:val="none" w:sz="0" w:space="0" w:color="auto"/>
        <w:bottom w:val="none" w:sz="0" w:space="0" w:color="auto"/>
        <w:right w:val="none" w:sz="0" w:space="0" w:color="auto"/>
      </w:divBdr>
    </w:div>
    <w:div w:id="1945722327">
      <w:bodyDiv w:val="1"/>
      <w:marLeft w:val="0"/>
      <w:marRight w:val="0"/>
      <w:marTop w:val="0"/>
      <w:marBottom w:val="0"/>
      <w:divBdr>
        <w:top w:val="none" w:sz="0" w:space="0" w:color="auto"/>
        <w:left w:val="none" w:sz="0" w:space="0" w:color="auto"/>
        <w:bottom w:val="none" w:sz="0" w:space="0" w:color="auto"/>
        <w:right w:val="none" w:sz="0" w:space="0" w:color="auto"/>
      </w:divBdr>
    </w:div>
    <w:div w:id="1946955347">
      <w:bodyDiv w:val="1"/>
      <w:marLeft w:val="0"/>
      <w:marRight w:val="0"/>
      <w:marTop w:val="0"/>
      <w:marBottom w:val="0"/>
      <w:divBdr>
        <w:top w:val="none" w:sz="0" w:space="0" w:color="auto"/>
        <w:left w:val="none" w:sz="0" w:space="0" w:color="auto"/>
        <w:bottom w:val="none" w:sz="0" w:space="0" w:color="auto"/>
        <w:right w:val="none" w:sz="0" w:space="0" w:color="auto"/>
      </w:divBdr>
    </w:div>
    <w:div w:id="1950577208">
      <w:bodyDiv w:val="1"/>
      <w:marLeft w:val="0"/>
      <w:marRight w:val="0"/>
      <w:marTop w:val="0"/>
      <w:marBottom w:val="0"/>
      <w:divBdr>
        <w:top w:val="none" w:sz="0" w:space="0" w:color="auto"/>
        <w:left w:val="none" w:sz="0" w:space="0" w:color="auto"/>
        <w:bottom w:val="none" w:sz="0" w:space="0" w:color="auto"/>
        <w:right w:val="none" w:sz="0" w:space="0" w:color="auto"/>
      </w:divBdr>
    </w:div>
    <w:div w:id="1951888251">
      <w:bodyDiv w:val="1"/>
      <w:marLeft w:val="0"/>
      <w:marRight w:val="0"/>
      <w:marTop w:val="0"/>
      <w:marBottom w:val="0"/>
      <w:divBdr>
        <w:top w:val="none" w:sz="0" w:space="0" w:color="auto"/>
        <w:left w:val="none" w:sz="0" w:space="0" w:color="auto"/>
        <w:bottom w:val="none" w:sz="0" w:space="0" w:color="auto"/>
        <w:right w:val="none" w:sz="0" w:space="0" w:color="auto"/>
      </w:divBdr>
    </w:div>
    <w:div w:id="1952782037">
      <w:bodyDiv w:val="1"/>
      <w:marLeft w:val="0"/>
      <w:marRight w:val="0"/>
      <w:marTop w:val="0"/>
      <w:marBottom w:val="0"/>
      <w:divBdr>
        <w:top w:val="none" w:sz="0" w:space="0" w:color="auto"/>
        <w:left w:val="none" w:sz="0" w:space="0" w:color="auto"/>
        <w:bottom w:val="none" w:sz="0" w:space="0" w:color="auto"/>
        <w:right w:val="none" w:sz="0" w:space="0" w:color="auto"/>
      </w:divBdr>
    </w:div>
    <w:div w:id="1955407787">
      <w:bodyDiv w:val="1"/>
      <w:marLeft w:val="0"/>
      <w:marRight w:val="0"/>
      <w:marTop w:val="0"/>
      <w:marBottom w:val="0"/>
      <w:divBdr>
        <w:top w:val="none" w:sz="0" w:space="0" w:color="auto"/>
        <w:left w:val="none" w:sz="0" w:space="0" w:color="auto"/>
        <w:bottom w:val="none" w:sz="0" w:space="0" w:color="auto"/>
        <w:right w:val="none" w:sz="0" w:space="0" w:color="auto"/>
      </w:divBdr>
    </w:div>
    <w:div w:id="1955745505">
      <w:bodyDiv w:val="1"/>
      <w:marLeft w:val="0"/>
      <w:marRight w:val="0"/>
      <w:marTop w:val="0"/>
      <w:marBottom w:val="0"/>
      <w:divBdr>
        <w:top w:val="none" w:sz="0" w:space="0" w:color="auto"/>
        <w:left w:val="none" w:sz="0" w:space="0" w:color="auto"/>
        <w:bottom w:val="none" w:sz="0" w:space="0" w:color="auto"/>
        <w:right w:val="none" w:sz="0" w:space="0" w:color="auto"/>
      </w:divBdr>
    </w:div>
    <w:div w:id="1957178005">
      <w:bodyDiv w:val="1"/>
      <w:marLeft w:val="0"/>
      <w:marRight w:val="0"/>
      <w:marTop w:val="0"/>
      <w:marBottom w:val="0"/>
      <w:divBdr>
        <w:top w:val="none" w:sz="0" w:space="0" w:color="auto"/>
        <w:left w:val="none" w:sz="0" w:space="0" w:color="auto"/>
        <w:bottom w:val="none" w:sz="0" w:space="0" w:color="auto"/>
        <w:right w:val="none" w:sz="0" w:space="0" w:color="auto"/>
      </w:divBdr>
    </w:div>
    <w:div w:id="1957325350">
      <w:bodyDiv w:val="1"/>
      <w:marLeft w:val="0"/>
      <w:marRight w:val="0"/>
      <w:marTop w:val="0"/>
      <w:marBottom w:val="0"/>
      <w:divBdr>
        <w:top w:val="none" w:sz="0" w:space="0" w:color="auto"/>
        <w:left w:val="none" w:sz="0" w:space="0" w:color="auto"/>
        <w:bottom w:val="none" w:sz="0" w:space="0" w:color="auto"/>
        <w:right w:val="none" w:sz="0" w:space="0" w:color="auto"/>
      </w:divBdr>
    </w:div>
    <w:div w:id="1964921842">
      <w:bodyDiv w:val="1"/>
      <w:marLeft w:val="0"/>
      <w:marRight w:val="0"/>
      <w:marTop w:val="0"/>
      <w:marBottom w:val="0"/>
      <w:divBdr>
        <w:top w:val="none" w:sz="0" w:space="0" w:color="auto"/>
        <w:left w:val="none" w:sz="0" w:space="0" w:color="auto"/>
        <w:bottom w:val="none" w:sz="0" w:space="0" w:color="auto"/>
        <w:right w:val="none" w:sz="0" w:space="0" w:color="auto"/>
      </w:divBdr>
    </w:div>
    <w:div w:id="1966540447">
      <w:bodyDiv w:val="1"/>
      <w:marLeft w:val="0"/>
      <w:marRight w:val="0"/>
      <w:marTop w:val="0"/>
      <w:marBottom w:val="0"/>
      <w:divBdr>
        <w:top w:val="none" w:sz="0" w:space="0" w:color="auto"/>
        <w:left w:val="none" w:sz="0" w:space="0" w:color="auto"/>
        <w:bottom w:val="none" w:sz="0" w:space="0" w:color="auto"/>
        <w:right w:val="none" w:sz="0" w:space="0" w:color="auto"/>
      </w:divBdr>
    </w:div>
    <w:div w:id="1969434153">
      <w:bodyDiv w:val="1"/>
      <w:marLeft w:val="0"/>
      <w:marRight w:val="0"/>
      <w:marTop w:val="0"/>
      <w:marBottom w:val="0"/>
      <w:divBdr>
        <w:top w:val="none" w:sz="0" w:space="0" w:color="auto"/>
        <w:left w:val="none" w:sz="0" w:space="0" w:color="auto"/>
        <w:bottom w:val="none" w:sz="0" w:space="0" w:color="auto"/>
        <w:right w:val="none" w:sz="0" w:space="0" w:color="auto"/>
      </w:divBdr>
    </w:div>
    <w:div w:id="1970167046">
      <w:bodyDiv w:val="1"/>
      <w:marLeft w:val="0"/>
      <w:marRight w:val="0"/>
      <w:marTop w:val="0"/>
      <w:marBottom w:val="0"/>
      <w:divBdr>
        <w:top w:val="none" w:sz="0" w:space="0" w:color="auto"/>
        <w:left w:val="none" w:sz="0" w:space="0" w:color="auto"/>
        <w:bottom w:val="none" w:sz="0" w:space="0" w:color="auto"/>
        <w:right w:val="none" w:sz="0" w:space="0" w:color="auto"/>
      </w:divBdr>
    </w:div>
    <w:div w:id="1970434945">
      <w:bodyDiv w:val="1"/>
      <w:marLeft w:val="0"/>
      <w:marRight w:val="0"/>
      <w:marTop w:val="0"/>
      <w:marBottom w:val="0"/>
      <w:divBdr>
        <w:top w:val="none" w:sz="0" w:space="0" w:color="auto"/>
        <w:left w:val="none" w:sz="0" w:space="0" w:color="auto"/>
        <w:bottom w:val="none" w:sz="0" w:space="0" w:color="auto"/>
        <w:right w:val="none" w:sz="0" w:space="0" w:color="auto"/>
      </w:divBdr>
    </w:div>
    <w:div w:id="1975521403">
      <w:bodyDiv w:val="1"/>
      <w:marLeft w:val="0"/>
      <w:marRight w:val="0"/>
      <w:marTop w:val="0"/>
      <w:marBottom w:val="0"/>
      <w:divBdr>
        <w:top w:val="none" w:sz="0" w:space="0" w:color="auto"/>
        <w:left w:val="none" w:sz="0" w:space="0" w:color="auto"/>
        <w:bottom w:val="none" w:sz="0" w:space="0" w:color="auto"/>
        <w:right w:val="none" w:sz="0" w:space="0" w:color="auto"/>
      </w:divBdr>
    </w:div>
    <w:div w:id="1978021866">
      <w:bodyDiv w:val="1"/>
      <w:marLeft w:val="0"/>
      <w:marRight w:val="0"/>
      <w:marTop w:val="0"/>
      <w:marBottom w:val="0"/>
      <w:divBdr>
        <w:top w:val="none" w:sz="0" w:space="0" w:color="auto"/>
        <w:left w:val="none" w:sz="0" w:space="0" w:color="auto"/>
        <w:bottom w:val="none" w:sz="0" w:space="0" w:color="auto"/>
        <w:right w:val="none" w:sz="0" w:space="0" w:color="auto"/>
      </w:divBdr>
    </w:div>
    <w:div w:id="1978023986">
      <w:bodyDiv w:val="1"/>
      <w:marLeft w:val="0"/>
      <w:marRight w:val="0"/>
      <w:marTop w:val="0"/>
      <w:marBottom w:val="0"/>
      <w:divBdr>
        <w:top w:val="none" w:sz="0" w:space="0" w:color="auto"/>
        <w:left w:val="none" w:sz="0" w:space="0" w:color="auto"/>
        <w:bottom w:val="none" w:sz="0" w:space="0" w:color="auto"/>
        <w:right w:val="none" w:sz="0" w:space="0" w:color="auto"/>
      </w:divBdr>
    </w:div>
    <w:div w:id="1980306237">
      <w:bodyDiv w:val="1"/>
      <w:marLeft w:val="0"/>
      <w:marRight w:val="0"/>
      <w:marTop w:val="0"/>
      <w:marBottom w:val="0"/>
      <w:divBdr>
        <w:top w:val="none" w:sz="0" w:space="0" w:color="auto"/>
        <w:left w:val="none" w:sz="0" w:space="0" w:color="auto"/>
        <w:bottom w:val="none" w:sz="0" w:space="0" w:color="auto"/>
        <w:right w:val="none" w:sz="0" w:space="0" w:color="auto"/>
      </w:divBdr>
    </w:div>
    <w:div w:id="1981304528">
      <w:bodyDiv w:val="1"/>
      <w:marLeft w:val="0"/>
      <w:marRight w:val="0"/>
      <w:marTop w:val="0"/>
      <w:marBottom w:val="0"/>
      <w:divBdr>
        <w:top w:val="none" w:sz="0" w:space="0" w:color="auto"/>
        <w:left w:val="none" w:sz="0" w:space="0" w:color="auto"/>
        <w:bottom w:val="none" w:sz="0" w:space="0" w:color="auto"/>
        <w:right w:val="none" w:sz="0" w:space="0" w:color="auto"/>
      </w:divBdr>
    </w:div>
    <w:div w:id="1983071441">
      <w:bodyDiv w:val="1"/>
      <w:marLeft w:val="0"/>
      <w:marRight w:val="0"/>
      <w:marTop w:val="0"/>
      <w:marBottom w:val="0"/>
      <w:divBdr>
        <w:top w:val="none" w:sz="0" w:space="0" w:color="auto"/>
        <w:left w:val="none" w:sz="0" w:space="0" w:color="auto"/>
        <w:bottom w:val="none" w:sz="0" w:space="0" w:color="auto"/>
        <w:right w:val="none" w:sz="0" w:space="0" w:color="auto"/>
      </w:divBdr>
    </w:div>
    <w:div w:id="1986279104">
      <w:bodyDiv w:val="1"/>
      <w:marLeft w:val="0"/>
      <w:marRight w:val="0"/>
      <w:marTop w:val="0"/>
      <w:marBottom w:val="0"/>
      <w:divBdr>
        <w:top w:val="none" w:sz="0" w:space="0" w:color="auto"/>
        <w:left w:val="none" w:sz="0" w:space="0" w:color="auto"/>
        <w:bottom w:val="none" w:sz="0" w:space="0" w:color="auto"/>
        <w:right w:val="none" w:sz="0" w:space="0" w:color="auto"/>
      </w:divBdr>
    </w:div>
    <w:div w:id="1986471043">
      <w:bodyDiv w:val="1"/>
      <w:marLeft w:val="0"/>
      <w:marRight w:val="0"/>
      <w:marTop w:val="0"/>
      <w:marBottom w:val="0"/>
      <w:divBdr>
        <w:top w:val="none" w:sz="0" w:space="0" w:color="auto"/>
        <w:left w:val="none" w:sz="0" w:space="0" w:color="auto"/>
        <w:bottom w:val="none" w:sz="0" w:space="0" w:color="auto"/>
        <w:right w:val="none" w:sz="0" w:space="0" w:color="auto"/>
      </w:divBdr>
    </w:div>
    <w:div w:id="1986742002">
      <w:bodyDiv w:val="1"/>
      <w:marLeft w:val="0"/>
      <w:marRight w:val="0"/>
      <w:marTop w:val="0"/>
      <w:marBottom w:val="0"/>
      <w:divBdr>
        <w:top w:val="none" w:sz="0" w:space="0" w:color="auto"/>
        <w:left w:val="none" w:sz="0" w:space="0" w:color="auto"/>
        <w:bottom w:val="none" w:sz="0" w:space="0" w:color="auto"/>
        <w:right w:val="none" w:sz="0" w:space="0" w:color="auto"/>
      </w:divBdr>
    </w:div>
    <w:div w:id="1992707930">
      <w:bodyDiv w:val="1"/>
      <w:marLeft w:val="0"/>
      <w:marRight w:val="0"/>
      <w:marTop w:val="0"/>
      <w:marBottom w:val="0"/>
      <w:divBdr>
        <w:top w:val="none" w:sz="0" w:space="0" w:color="auto"/>
        <w:left w:val="none" w:sz="0" w:space="0" w:color="auto"/>
        <w:bottom w:val="none" w:sz="0" w:space="0" w:color="auto"/>
        <w:right w:val="none" w:sz="0" w:space="0" w:color="auto"/>
      </w:divBdr>
    </w:div>
    <w:div w:id="1992785312">
      <w:bodyDiv w:val="1"/>
      <w:marLeft w:val="0"/>
      <w:marRight w:val="0"/>
      <w:marTop w:val="0"/>
      <w:marBottom w:val="0"/>
      <w:divBdr>
        <w:top w:val="none" w:sz="0" w:space="0" w:color="auto"/>
        <w:left w:val="none" w:sz="0" w:space="0" w:color="auto"/>
        <w:bottom w:val="none" w:sz="0" w:space="0" w:color="auto"/>
        <w:right w:val="none" w:sz="0" w:space="0" w:color="auto"/>
      </w:divBdr>
    </w:div>
    <w:div w:id="1995522328">
      <w:bodyDiv w:val="1"/>
      <w:marLeft w:val="0"/>
      <w:marRight w:val="0"/>
      <w:marTop w:val="0"/>
      <w:marBottom w:val="0"/>
      <w:divBdr>
        <w:top w:val="none" w:sz="0" w:space="0" w:color="auto"/>
        <w:left w:val="none" w:sz="0" w:space="0" w:color="auto"/>
        <w:bottom w:val="none" w:sz="0" w:space="0" w:color="auto"/>
        <w:right w:val="none" w:sz="0" w:space="0" w:color="auto"/>
      </w:divBdr>
    </w:div>
    <w:div w:id="1996714361">
      <w:bodyDiv w:val="1"/>
      <w:marLeft w:val="0"/>
      <w:marRight w:val="0"/>
      <w:marTop w:val="0"/>
      <w:marBottom w:val="0"/>
      <w:divBdr>
        <w:top w:val="none" w:sz="0" w:space="0" w:color="auto"/>
        <w:left w:val="none" w:sz="0" w:space="0" w:color="auto"/>
        <w:bottom w:val="none" w:sz="0" w:space="0" w:color="auto"/>
        <w:right w:val="none" w:sz="0" w:space="0" w:color="auto"/>
      </w:divBdr>
    </w:div>
    <w:div w:id="1998607485">
      <w:bodyDiv w:val="1"/>
      <w:marLeft w:val="0"/>
      <w:marRight w:val="0"/>
      <w:marTop w:val="0"/>
      <w:marBottom w:val="0"/>
      <w:divBdr>
        <w:top w:val="none" w:sz="0" w:space="0" w:color="auto"/>
        <w:left w:val="none" w:sz="0" w:space="0" w:color="auto"/>
        <w:bottom w:val="none" w:sz="0" w:space="0" w:color="auto"/>
        <w:right w:val="none" w:sz="0" w:space="0" w:color="auto"/>
      </w:divBdr>
    </w:div>
    <w:div w:id="2002929115">
      <w:bodyDiv w:val="1"/>
      <w:marLeft w:val="0"/>
      <w:marRight w:val="0"/>
      <w:marTop w:val="0"/>
      <w:marBottom w:val="0"/>
      <w:divBdr>
        <w:top w:val="none" w:sz="0" w:space="0" w:color="auto"/>
        <w:left w:val="none" w:sz="0" w:space="0" w:color="auto"/>
        <w:bottom w:val="none" w:sz="0" w:space="0" w:color="auto"/>
        <w:right w:val="none" w:sz="0" w:space="0" w:color="auto"/>
      </w:divBdr>
    </w:div>
    <w:div w:id="2004237924">
      <w:bodyDiv w:val="1"/>
      <w:marLeft w:val="0"/>
      <w:marRight w:val="0"/>
      <w:marTop w:val="0"/>
      <w:marBottom w:val="0"/>
      <w:divBdr>
        <w:top w:val="none" w:sz="0" w:space="0" w:color="auto"/>
        <w:left w:val="none" w:sz="0" w:space="0" w:color="auto"/>
        <w:bottom w:val="none" w:sz="0" w:space="0" w:color="auto"/>
        <w:right w:val="none" w:sz="0" w:space="0" w:color="auto"/>
      </w:divBdr>
    </w:div>
    <w:div w:id="2004552247">
      <w:bodyDiv w:val="1"/>
      <w:marLeft w:val="0"/>
      <w:marRight w:val="0"/>
      <w:marTop w:val="0"/>
      <w:marBottom w:val="0"/>
      <w:divBdr>
        <w:top w:val="none" w:sz="0" w:space="0" w:color="auto"/>
        <w:left w:val="none" w:sz="0" w:space="0" w:color="auto"/>
        <w:bottom w:val="none" w:sz="0" w:space="0" w:color="auto"/>
        <w:right w:val="none" w:sz="0" w:space="0" w:color="auto"/>
      </w:divBdr>
    </w:div>
    <w:div w:id="2005089747">
      <w:bodyDiv w:val="1"/>
      <w:marLeft w:val="0"/>
      <w:marRight w:val="0"/>
      <w:marTop w:val="0"/>
      <w:marBottom w:val="0"/>
      <w:divBdr>
        <w:top w:val="none" w:sz="0" w:space="0" w:color="auto"/>
        <w:left w:val="none" w:sz="0" w:space="0" w:color="auto"/>
        <w:bottom w:val="none" w:sz="0" w:space="0" w:color="auto"/>
        <w:right w:val="none" w:sz="0" w:space="0" w:color="auto"/>
      </w:divBdr>
    </w:div>
    <w:div w:id="2009626742">
      <w:bodyDiv w:val="1"/>
      <w:marLeft w:val="0"/>
      <w:marRight w:val="0"/>
      <w:marTop w:val="0"/>
      <w:marBottom w:val="0"/>
      <w:divBdr>
        <w:top w:val="none" w:sz="0" w:space="0" w:color="auto"/>
        <w:left w:val="none" w:sz="0" w:space="0" w:color="auto"/>
        <w:bottom w:val="none" w:sz="0" w:space="0" w:color="auto"/>
        <w:right w:val="none" w:sz="0" w:space="0" w:color="auto"/>
      </w:divBdr>
    </w:div>
    <w:div w:id="2011836688">
      <w:bodyDiv w:val="1"/>
      <w:marLeft w:val="0"/>
      <w:marRight w:val="0"/>
      <w:marTop w:val="0"/>
      <w:marBottom w:val="0"/>
      <w:divBdr>
        <w:top w:val="none" w:sz="0" w:space="0" w:color="auto"/>
        <w:left w:val="none" w:sz="0" w:space="0" w:color="auto"/>
        <w:bottom w:val="none" w:sz="0" w:space="0" w:color="auto"/>
        <w:right w:val="none" w:sz="0" w:space="0" w:color="auto"/>
      </w:divBdr>
    </w:div>
    <w:div w:id="2012557707">
      <w:bodyDiv w:val="1"/>
      <w:marLeft w:val="0"/>
      <w:marRight w:val="0"/>
      <w:marTop w:val="0"/>
      <w:marBottom w:val="0"/>
      <w:divBdr>
        <w:top w:val="none" w:sz="0" w:space="0" w:color="auto"/>
        <w:left w:val="none" w:sz="0" w:space="0" w:color="auto"/>
        <w:bottom w:val="none" w:sz="0" w:space="0" w:color="auto"/>
        <w:right w:val="none" w:sz="0" w:space="0" w:color="auto"/>
      </w:divBdr>
    </w:div>
    <w:div w:id="2013559834">
      <w:bodyDiv w:val="1"/>
      <w:marLeft w:val="0"/>
      <w:marRight w:val="0"/>
      <w:marTop w:val="0"/>
      <w:marBottom w:val="0"/>
      <w:divBdr>
        <w:top w:val="none" w:sz="0" w:space="0" w:color="auto"/>
        <w:left w:val="none" w:sz="0" w:space="0" w:color="auto"/>
        <w:bottom w:val="none" w:sz="0" w:space="0" w:color="auto"/>
        <w:right w:val="none" w:sz="0" w:space="0" w:color="auto"/>
      </w:divBdr>
    </w:div>
    <w:div w:id="2016031055">
      <w:bodyDiv w:val="1"/>
      <w:marLeft w:val="0"/>
      <w:marRight w:val="0"/>
      <w:marTop w:val="0"/>
      <w:marBottom w:val="0"/>
      <w:divBdr>
        <w:top w:val="none" w:sz="0" w:space="0" w:color="auto"/>
        <w:left w:val="none" w:sz="0" w:space="0" w:color="auto"/>
        <w:bottom w:val="none" w:sz="0" w:space="0" w:color="auto"/>
        <w:right w:val="none" w:sz="0" w:space="0" w:color="auto"/>
      </w:divBdr>
    </w:div>
    <w:div w:id="2016372462">
      <w:bodyDiv w:val="1"/>
      <w:marLeft w:val="0"/>
      <w:marRight w:val="0"/>
      <w:marTop w:val="0"/>
      <w:marBottom w:val="0"/>
      <w:divBdr>
        <w:top w:val="none" w:sz="0" w:space="0" w:color="auto"/>
        <w:left w:val="none" w:sz="0" w:space="0" w:color="auto"/>
        <w:bottom w:val="none" w:sz="0" w:space="0" w:color="auto"/>
        <w:right w:val="none" w:sz="0" w:space="0" w:color="auto"/>
      </w:divBdr>
    </w:div>
    <w:div w:id="2016955480">
      <w:bodyDiv w:val="1"/>
      <w:marLeft w:val="0"/>
      <w:marRight w:val="0"/>
      <w:marTop w:val="0"/>
      <w:marBottom w:val="0"/>
      <w:divBdr>
        <w:top w:val="none" w:sz="0" w:space="0" w:color="auto"/>
        <w:left w:val="none" w:sz="0" w:space="0" w:color="auto"/>
        <w:bottom w:val="none" w:sz="0" w:space="0" w:color="auto"/>
        <w:right w:val="none" w:sz="0" w:space="0" w:color="auto"/>
      </w:divBdr>
    </w:div>
    <w:div w:id="2019959637">
      <w:bodyDiv w:val="1"/>
      <w:marLeft w:val="0"/>
      <w:marRight w:val="0"/>
      <w:marTop w:val="0"/>
      <w:marBottom w:val="0"/>
      <w:divBdr>
        <w:top w:val="none" w:sz="0" w:space="0" w:color="auto"/>
        <w:left w:val="none" w:sz="0" w:space="0" w:color="auto"/>
        <w:bottom w:val="none" w:sz="0" w:space="0" w:color="auto"/>
        <w:right w:val="none" w:sz="0" w:space="0" w:color="auto"/>
      </w:divBdr>
    </w:div>
    <w:div w:id="2025089348">
      <w:bodyDiv w:val="1"/>
      <w:marLeft w:val="0"/>
      <w:marRight w:val="0"/>
      <w:marTop w:val="0"/>
      <w:marBottom w:val="0"/>
      <w:divBdr>
        <w:top w:val="none" w:sz="0" w:space="0" w:color="auto"/>
        <w:left w:val="none" w:sz="0" w:space="0" w:color="auto"/>
        <w:bottom w:val="none" w:sz="0" w:space="0" w:color="auto"/>
        <w:right w:val="none" w:sz="0" w:space="0" w:color="auto"/>
      </w:divBdr>
    </w:div>
    <w:div w:id="2030445424">
      <w:bodyDiv w:val="1"/>
      <w:marLeft w:val="0"/>
      <w:marRight w:val="0"/>
      <w:marTop w:val="0"/>
      <w:marBottom w:val="0"/>
      <w:divBdr>
        <w:top w:val="none" w:sz="0" w:space="0" w:color="auto"/>
        <w:left w:val="none" w:sz="0" w:space="0" w:color="auto"/>
        <w:bottom w:val="none" w:sz="0" w:space="0" w:color="auto"/>
        <w:right w:val="none" w:sz="0" w:space="0" w:color="auto"/>
      </w:divBdr>
    </w:div>
    <w:div w:id="2031490349">
      <w:bodyDiv w:val="1"/>
      <w:marLeft w:val="0"/>
      <w:marRight w:val="0"/>
      <w:marTop w:val="0"/>
      <w:marBottom w:val="0"/>
      <w:divBdr>
        <w:top w:val="none" w:sz="0" w:space="0" w:color="auto"/>
        <w:left w:val="none" w:sz="0" w:space="0" w:color="auto"/>
        <w:bottom w:val="none" w:sz="0" w:space="0" w:color="auto"/>
        <w:right w:val="none" w:sz="0" w:space="0" w:color="auto"/>
      </w:divBdr>
    </w:div>
    <w:div w:id="2032221745">
      <w:bodyDiv w:val="1"/>
      <w:marLeft w:val="0"/>
      <w:marRight w:val="0"/>
      <w:marTop w:val="0"/>
      <w:marBottom w:val="0"/>
      <w:divBdr>
        <w:top w:val="none" w:sz="0" w:space="0" w:color="auto"/>
        <w:left w:val="none" w:sz="0" w:space="0" w:color="auto"/>
        <w:bottom w:val="none" w:sz="0" w:space="0" w:color="auto"/>
        <w:right w:val="none" w:sz="0" w:space="0" w:color="auto"/>
      </w:divBdr>
    </w:div>
    <w:div w:id="2033727071">
      <w:bodyDiv w:val="1"/>
      <w:marLeft w:val="0"/>
      <w:marRight w:val="0"/>
      <w:marTop w:val="0"/>
      <w:marBottom w:val="0"/>
      <w:divBdr>
        <w:top w:val="none" w:sz="0" w:space="0" w:color="auto"/>
        <w:left w:val="none" w:sz="0" w:space="0" w:color="auto"/>
        <w:bottom w:val="none" w:sz="0" w:space="0" w:color="auto"/>
        <w:right w:val="none" w:sz="0" w:space="0" w:color="auto"/>
      </w:divBdr>
    </w:div>
    <w:div w:id="2034500770">
      <w:bodyDiv w:val="1"/>
      <w:marLeft w:val="0"/>
      <w:marRight w:val="0"/>
      <w:marTop w:val="0"/>
      <w:marBottom w:val="0"/>
      <w:divBdr>
        <w:top w:val="none" w:sz="0" w:space="0" w:color="auto"/>
        <w:left w:val="none" w:sz="0" w:space="0" w:color="auto"/>
        <w:bottom w:val="none" w:sz="0" w:space="0" w:color="auto"/>
        <w:right w:val="none" w:sz="0" w:space="0" w:color="auto"/>
      </w:divBdr>
    </w:div>
    <w:div w:id="2036615900">
      <w:bodyDiv w:val="1"/>
      <w:marLeft w:val="0"/>
      <w:marRight w:val="0"/>
      <w:marTop w:val="0"/>
      <w:marBottom w:val="0"/>
      <w:divBdr>
        <w:top w:val="none" w:sz="0" w:space="0" w:color="auto"/>
        <w:left w:val="none" w:sz="0" w:space="0" w:color="auto"/>
        <w:bottom w:val="none" w:sz="0" w:space="0" w:color="auto"/>
        <w:right w:val="none" w:sz="0" w:space="0" w:color="auto"/>
      </w:divBdr>
    </w:div>
    <w:div w:id="2037778657">
      <w:bodyDiv w:val="1"/>
      <w:marLeft w:val="0"/>
      <w:marRight w:val="0"/>
      <w:marTop w:val="0"/>
      <w:marBottom w:val="0"/>
      <w:divBdr>
        <w:top w:val="none" w:sz="0" w:space="0" w:color="auto"/>
        <w:left w:val="none" w:sz="0" w:space="0" w:color="auto"/>
        <w:bottom w:val="none" w:sz="0" w:space="0" w:color="auto"/>
        <w:right w:val="none" w:sz="0" w:space="0" w:color="auto"/>
      </w:divBdr>
    </w:div>
    <w:div w:id="2040081459">
      <w:bodyDiv w:val="1"/>
      <w:marLeft w:val="0"/>
      <w:marRight w:val="0"/>
      <w:marTop w:val="0"/>
      <w:marBottom w:val="0"/>
      <w:divBdr>
        <w:top w:val="none" w:sz="0" w:space="0" w:color="auto"/>
        <w:left w:val="none" w:sz="0" w:space="0" w:color="auto"/>
        <w:bottom w:val="none" w:sz="0" w:space="0" w:color="auto"/>
        <w:right w:val="none" w:sz="0" w:space="0" w:color="auto"/>
      </w:divBdr>
    </w:div>
    <w:div w:id="2041078654">
      <w:bodyDiv w:val="1"/>
      <w:marLeft w:val="0"/>
      <w:marRight w:val="0"/>
      <w:marTop w:val="0"/>
      <w:marBottom w:val="0"/>
      <w:divBdr>
        <w:top w:val="none" w:sz="0" w:space="0" w:color="auto"/>
        <w:left w:val="none" w:sz="0" w:space="0" w:color="auto"/>
        <w:bottom w:val="none" w:sz="0" w:space="0" w:color="auto"/>
        <w:right w:val="none" w:sz="0" w:space="0" w:color="auto"/>
      </w:divBdr>
    </w:div>
    <w:div w:id="2042972677">
      <w:bodyDiv w:val="1"/>
      <w:marLeft w:val="0"/>
      <w:marRight w:val="0"/>
      <w:marTop w:val="0"/>
      <w:marBottom w:val="0"/>
      <w:divBdr>
        <w:top w:val="none" w:sz="0" w:space="0" w:color="auto"/>
        <w:left w:val="none" w:sz="0" w:space="0" w:color="auto"/>
        <w:bottom w:val="none" w:sz="0" w:space="0" w:color="auto"/>
        <w:right w:val="none" w:sz="0" w:space="0" w:color="auto"/>
      </w:divBdr>
    </w:div>
    <w:div w:id="2043166563">
      <w:bodyDiv w:val="1"/>
      <w:marLeft w:val="0"/>
      <w:marRight w:val="0"/>
      <w:marTop w:val="0"/>
      <w:marBottom w:val="0"/>
      <w:divBdr>
        <w:top w:val="none" w:sz="0" w:space="0" w:color="auto"/>
        <w:left w:val="none" w:sz="0" w:space="0" w:color="auto"/>
        <w:bottom w:val="none" w:sz="0" w:space="0" w:color="auto"/>
        <w:right w:val="none" w:sz="0" w:space="0" w:color="auto"/>
      </w:divBdr>
    </w:div>
    <w:div w:id="2043481522">
      <w:bodyDiv w:val="1"/>
      <w:marLeft w:val="0"/>
      <w:marRight w:val="0"/>
      <w:marTop w:val="0"/>
      <w:marBottom w:val="0"/>
      <w:divBdr>
        <w:top w:val="none" w:sz="0" w:space="0" w:color="auto"/>
        <w:left w:val="none" w:sz="0" w:space="0" w:color="auto"/>
        <w:bottom w:val="none" w:sz="0" w:space="0" w:color="auto"/>
        <w:right w:val="none" w:sz="0" w:space="0" w:color="auto"/>
      </w:divBdr>
    </w:div>
    <w:div w:id="2043630580">
      <w:bodyDiv w:val="1"/>
      <w:marLeft w:val="0"/>
      <w:marRight w:val="0"/>
      <w:marTop w:val="0"/>
      <w:marBottom w:val="0"/>
      <w:divBdr>
        <w:top w:val="none" w:sz="0" w:space="0" w:color="auto"/>
        <w:left w:val="none" w:sz="0" w:space="0" w:color="auto"/>
        <w:bottom w:val="none" w:sz="0" w:space="0" w:color="auto"/>
        <w:right w:val="none" w:sz="0" w:space="0" w:color="auto"/>
      </w:divBdr>
    </w:div>
    <w:div w:id="2045252757">
      <w:bodyDiv w:val="1"/>
      <w:marLeft w:val="0"/>
      <w:marRight w:val="0"/>
      <w:marTop w:val="0"/>
      <w:marBottom w:val="0"/>
      <w:divBdr>
        <w:top w:val="none" w:sz="0" w:space="0" w:color="auto"/>
        <w:left w:val="none" w:sz="0" w:space="0" w:color="auto"/>
        <w:bottom w:val="none" w:sz="0" w:space="0" w:color="auto"/>
        <w:right w:val="none" w:sz="0" w:space="0" w:color="auto"/>
      </w:divBdr>
    </w:div>
    <w:div w:id="2046364018">
      <w:bodyDiv w:val="1"/>
      <w:marLeft w:val="0"/>
      <w:marRight w:val="0"/>
      <w:marTop w:val="0"/>
      <w:marBottom w:val="0"/>
      <w:divBdr>
        <w:top w:val="none" w:sz="0" w:space="0" w:color="auto"/>
        <w:left w:val="none" w:sz="0" w:space="0" w:color="auto"/>
        <w:bottom w:val="none" w:sz="0" w:space="0" w:color="auto"/>
        <w:right w:val="none" w:sz="0" w:space="0" w:color="auto"/>
      </w:divBdr>
    </w:div>
    <w:div w:id="2047560579">
      <w:bodyDiv w:val="1"/>
      <w:marLeft w:val="0"/>
      <w:marRight w:val="0"/>
      <w:marTop w:val="0"/>
      <w:marBottom w:val="0"/>
      <w:divBdr>
        <w:top w:val="none" w:sz="0" w:space="0" w:color="auto"/>
        <w:left w:val="none" w:sz="0" w:space="0" w:color="auto"/>
        <w:bottom w:val="none" w:sz="0" w:space="0" w:color="auto"/>
        <w:right w:val="none" w:sz="0" w:space="0" w:color="auto"/>
      </w:divBdr>
    </w:div>
    <w:div w:id="2048986270">
      <w:bodyDiv w:val="1"/>
      <w:marLeft w:val="0"/>
      <w:marRight w:val="0"/>
      <w:marTop w:val="0"/>
      <w:marBottom w:val="0"/>
      <w:divBdr>
        <w:top w:val="none" w:sz="0" w:space="0" w:color="auto"/>
        <w:left w:val="none" w:sz="0" w:space="0" w:color="auto"/>
        <w:bottom w:val="none" w:sz="0" w:space="0" w:color="auto"/>
        <w:right w:val="none" w:sz="0" w:space="0" w:color="auto"/>
      </w:divBdr>
    </w:div>
    <w:div w:id="2049252764">
      <w:bodyDiv w:val="1"/>
      <w:marLeft w:val="0"/>
      <w:marRight w:val="0"/>
      <w:marTop w:val="0"/>
      <w:marBottom w:val="0"/>
      <w:divBdr>
        <w:top w:val="none" w:sz="0" w:space="0" w:color="auto"/>
        <w:left w:val="none" w:sz="0" w:space="0" w:color="auto"/>
        <w:bottom w:val="none" w:sz="0" w:space="0" w:color="auto"/>
        <w:right w:val="none" w:sz="0" w:space="0" w:color="auto"/>
      </w:divBdr>
    </w:div>
    <w:div w:id="2049796303">
      <w:bodyDiv w:val="1"/>
      <w:marLeft w:val="0"/>
      <w:marRight w:val="0"/>
      <w:marTop w:val="0"/>
      <w:marBottom w:val="0"/>
      <w:divBdr>
        <w:top w:val="none" w:sz="0" w:space="0" w:color="auto"/>
        <w:left w:val="none" w:sz="0" w:space="0" w:color="auto"/>
        <w:bottom w:val="none" w:sz="0" w:space="0" w:color="auto"/>
        <w:right w:val="none" w:sz="0" w:space="0" w:color="auto"/>
      </w:divBdr>
    </w:div>
    <w:div w:id="2050376665">
      <w:bodyDiv w:val="1"/>
      <w:marLeft w:val="0"/>
      <w:marRight w:val="0"/>
      <w:marTop w:val="0"/>
      <w:marBottom w:val="0"/>
      <w:divBdr>
        <w:top w:val="none" w:sz="0" w:space="0" w:color="auto"/>
        <w:left w:val="none" w:sz="0" w:space="0" w:color="auto"/>
        <w:bottom w:val="none" w:sz="0" w:space="0" w:color="auto"/>
        <w:right w:val="none" w:sz="0" w:space="0" w:color="auto"/>
      </w:divBdr>
    </w:div>
    <w:div w:id="2051607032">
      <w:bodyDiv w:val="1"/>
      <w:marLeft w:val="0"/>
      <w:marRight w:val="0"/>
      <w:marTop w:val="0"/>
      <w:marBottom w:val="0"/>
      <w:divBdr>
        <w:top w:val="none" w:sz="0" w:space="0" w:color="auto"/>
        <w:left w:val="none" w:sz="0" w:space="0" w:color="auto"/>
        <w:bottom w:val="none" w:sz="0" w:space="0" w:color="auto"/>
        <w:right w:val="none" w:sz="0" w:space="0" w:color="auto"/>
      </w:divBdr>
    </w:div>
    <w:div w:id="2051682757">
      <w:bodyDiv w:val="1"/>
      <w:marLeft w:val="0"/>
      <w:marRight w:val="0"/>
      <w:marTop w:val="0"/>
      <w:marBottom w:val="0"/>
      <w:divBdr>
        <w:top w:val="none" w:sz="0" w:space="0" w:color="auto"/>
        <w:left w:val="none" w:sz="0" w:space="0" w:color="auto"/>
        <w:bottom w:val="none" w:sz="0" w:space="0" w:color="auto"/>
        <w:right w:val="none" w:sz="0" w:space="0" w:color="auto"/>
      </w:divBdr>
    </w:div>
    <w:div w:id="2051874757">
      <w:bodyDiv w:val="1"/>
      <w:marLeft w:val="0"/>
      <w:marRight w:val="0"/>
      <w:marTop w:val="0"/>
      <w:marBottom w:val="0"/>
      <w:divBdr>
        <w:top w:val="none" w:sz="0" w:space="0" w:color="auto"/>
        <w:left w:val="none" w:sz="0" w:space="0" w:color="auto"/>
        <w:bottom w:val="none" w:sz="0" w:space="0" w:color="auto"/>
        <w:right w:val="none" w:sz="0" w:space="0" w:color="auto"/>
      </w:divBdr>
    </w:div>
    <w:div w:id="2054034744">
      <w:bodyDiv w:val="1"/>
      <w:marLeft w:val="0"/>
      <w:marRight w:val="0"/>
      <w:marTop w:val="0"/>
      <w:marBottom w:val="0"/>
      <w:divBdr>
        <w:top w:val="none" w:sz="0" w:space="0" w:color="auto"/>
        <w:left w:val="none" w:sz="0" w:space="0" w:color="auto"/>
        <w:bottom w:val="none" w:sz="0" w:space="0" w:color="auto"/>
        <w:right w:val="none" w:sz="0" w:space="0" w:color="auto"/>
      </w:divBdr>
    </w:div>
    <w:div w:id="2054769166">
      <w:bodyDiv w:val="1"/>
      <w:marLeft w:val="0"/>
      <w:marRight w:val="0"/>
      <w:marTop w:val="0"/>
      <w:marBottom w:val="0"/>
      <w:divBdr>
        <w:top w:val="none" w:sz="0" w:space="0" w:color="auto"/>
        <w:left w:val="none" w:sz="0" w:space="0" w:color="auto"/>
        <w:bottom w:val="none" w:sz="0" w:space="0" w:color="auto"/>
        <w:right w:val="none" w:sz="0" w:space="0" w:color="auto"/>
      </w:divBdr>
    </w:div>
    <w:div w:id="2055110082">
      <w:bodyDiv w:val="1"/>
      <w:marLeft w:val="0"/>
      <w:marRight w:val="0"/>
      <w:marTop w:val="0"/>
      <w:marBottom w:val="0"/>
      <w:divBdr>
        <w:top w:val="none" w:sz="0" w:space="0" w:color="auto"/>
        <w:left w:val="none" w:sz="0" w:space="0" w:color="auto"/>
        <w:bottom w:val="none" w:sz="0" w:space="0" w:color="auto"/>
        <w:right w:val="none" w:sz="0" w:space="0" w:color="auto"/>
      </w:divBdr>
    </w:div>
    <w:div w:id="2056467734">
      <w:bodyDiv w:val="1"/>
      <w:marLeft w:val="0"/>
      <w:marRight w:val="0"/>
      <w:marTop w:val="0"/>
      <w:marBottom w:val="0"/>
      <w:divBdr>
        <w:top w:val="none" w:sz="0" w:space="0" w:color="auto"/>
        <w:left w:val="none" w:sz="0" w:space="0" w:color="auto"/>
        <w:bottom w:val="none" w:sz="0" w:space="0" w:color="auto"/>
        <w:right w:val="none" w:sz="0" w:space="0" w:color="auto"/>
      </w:divBdr>
    </w:div>
    <w:div w:id="2056613547">
      <w:bodyDiv w:val="1"/>
      <w:marLeft w:val="0"/>
      <w:marRight w:val="0"/>
      <w:marTop w:val="0"/>
      <w:marBottom w:val="0"/>
      <w:divBdr>
        <w:top w:val="none" w:sz="0" w:space="0" w:color="auto"/>
        <w:left w:val="none" w:sz="0" w:space="0" w:color="auto"/>
        <w:bottom w:val="none" w:sz="0" w:space="0" w:color="auto"/>
        <w:right w:val="none" w:sz="0" w:space="0" w:color="auto"/>
      </w:divBdr>
    </w:div>
    <w:div w:id="2056810963">
      <w:bodyDiv w:val="1"/>
      <w:marLeft w:val="0"/>
      <w:marRight w:val="0"/>
      <w:marTop w:val="0"/>
      <w:marBottom w:val="0"/>
      <w:divBdr>
        <w:top w:val="none" w:sz="0" w:space="0" w:color="auto"/>
        <w:left w:val="none" w:sz="0" w:space="0" w:color="auto"/>
        <w:bottom w:val="none" w:sz="0" w:space="0" w:color="auto"/>
        <w:right w:val="none" w:sz="0" w:space="0" w:color="auto"/>
      </w:divBdr>
    </w:div>
    <w:div w:id="2057469001">
      <w:bodyDiv w:val="1"/>
      <w:marLeft w:val="0"/>
      <w:marRight w:val="0"/>
      <w:marTop w:val="0"/>
      <w:marBottom w:val="0"/>
      <w:divBdr>
        <w:top w:val="none" w:sz="0" w:space="0" w:color="auto"/>
        <w:left w:val="none" w:sz="0" w:space="0" w:color="auto"/>
        <w:bottom w:val="none" w:sz="0" w:space="0" w:color="auto"/>
        <w:right w:val="none" w:sz="0" w:space="0" w:color="auto"/>
      </w:divBdr>
    </w:div>
    <w:div w:id="2058317654">
      <w:bodyDiv w:val="1"/>
      <w:marLeft w:val="0"/>
      <w:marRight w:val="0"/>
      <w:marTop w:val="0"/>
      <w:marBottom w:val="0"/>
      <w:divBdr>
        <w:top w:val="none" w:sz="0" w:space="0" w:color="auto"/>
        <w:left w:val="none" w:sz="0" w:space="0" w:color="auto"/>
        <w:bottom w:val="none" w:sz="0" w:space="0" w:color="auto"/>
        <w:right w:val="none" w:sz="0" w:space="0" w:color="auto"/>
      </w:divBdr>
    </w:div>
    <w:div w:id="2065367195">
      <w:bodyDiv w:val="1"/>
      <w:marLeft w:val="0"/>
      <w:marRight w:val="0"/>
      <w:marTop w:val="0"/>
      <w:marBottom w:val="0"/>
      <w:divBdr>
        <w:top w:val="none" w:sz="0" w:space="0" w:color="auto"/>
        <w:left w:val="none" w:sz="0" w:space="0" w:color="auto"/>
        <w:bottom w:val="none" w:sz="0" w:space="0" w:color="auto"/>
        <w:right w:val="none" w:sz="0" w:space="0" w:color="auto"/>
      </w:divBdr>
    </w:div>
    <w:div w:id="2065516506">
      <w:bodyDiv w:val="1"/>
      <w:marLeft w:val="0"/>
      <w:marRight w:val="0"/>
      <w:marTop w:val="0"/>
      <w:marBottom w:val="0"/>
      <w:divBdr>
        <w:top w:val="none" w:sz="0" w:space="0" w:color="auto"/>
        <w:left w:val="none" w:sz="0" w:space="0" w:color="auto"/>
        <w:bottom w:val="none" w:sz="0" w:space="0" w:color="auto"/>
        <w:right w:val="none" w:sz="0" w:space="0" w:color="auto"/>
      </w:divBdr>
    </w:div>
    <w:div w:id="2066222853">
      <w:bodyDiv w:val="1"/>
      <w:marLeft w:val="0"/>
      <w:marRight w:val="0"/>
      <w:marTop w:val="0"/>
      <w:marBottom w:val="0"/>
      <w:divBdr>
        <w:top w:val="none" w:sz="0" w:space="0" w:color="auto"/>
        <w:left w:val="none" w:sz="0" w:space="0" w:color="auto"/>
        <w:bottom w:val="none" w:sz="0" w:space="0" w:color="auto"/>
        <w:right w:val="none" w:sz="0" w:space="0" w:color="auto"/>
      </w:divBdr>
    </w:div>
    <w:div w:id="2066635252">
      <w:bodyDiv w:val="1"/>
      <w:marLeft w:val="0"/>
      <w:marRight w:val="0"/>
      <w:marTop w:val="0"/>
      <w:marBottom w:val="0"/>
      <w:divBdr>
        <w:top w:val="none" w:sz="0" w:space="0" w:color="auto"/>
        <w:left w:val="none" w:sz="0" w:space="0" w:color="auto"/>
        <w:bottom w:val="none" w:sz="0" w:space="0" w:color="auto"/>
        <w:right w:val="none" w:sz="0" w:space="0" w:color="auto"/>
      </w:divBdr>
    </w:div>
    <w:div w:id="2068216432">
      <w:bodyDiv w:val="1"/>
      <w:marLeft w:val="0"/>
      <w:marRight w:val="0"/>
      <w:marTop w:val="0"/>
      <w:marBottom w:val="0"/>
      <w:divBdr>
        <w:top w:val="none" w:sz="0" w:space="0" w:color="auto"/>
        <w:left w:val="none" w:sz="0" w:space="0" w:color="auto"/>
        <w:bottom w:val="none" w:sz="0" w:space="0" w:color="auto"/>
        <w:right w:val="none" w:sz="0" w:space="0" w:color="auto"/>
      </w:divBdr>
    </w:div>
    <w:div w:id="2068869552">
      <w:bodyDiv w:val="1"/>
      <w:marLeft w:val="0"/>
      <w:marRight w:val="0"/>
      <w:marTop w:val="0"/>
      <w:marBottom w:val="0"/>
      <w:divBdr>
        <w:top w:val="none" w:sz="0" w:space="0" w:color="auto"/>
        <w:left w:val="none" w:sz="0" w:space="0" w:color="auto"/>
        <w:bottom w:val="none" w:sz="0" w:space="0" w:color="auto"/>
        <w:right w:val="none" w:sz="0" w:space="0" w:color="auto"/>
      </w:divBdr>
    </w:div>
    <w:div w:id="2070494941">
      <w:bodyDiv w:val="1"/>
      <w:marLeft w:val="0"/>
      <w:marRight w:val="0"/>
      <w:marTop w:val="0"/>
      <w:marBottom w:val="0"/>
      <w:divBdr>
        <w:top w:val="none" w:sz="0" w:space="0" w:color="auto"/>
        <w:left w:val="none" w:sz="0" w:space="0" w:color="auto"/>
        <w:bottom w:val="none" w:sz="0" w:space="0" w:color="auto"/>
        <w:right w:val="none" w:sz="0" w:space="0" w:color="auto"/>
      </w:divBdr>
    </w:div>
    <w:div w:id="2073766823">
      <w:bodyDiv w:val="1"/>
      <w:marLeft w:val="0"/>
      <w:marRight w:val="0"/>
      <w:marTop w:val="0"/>
      <w:marBottom w:val="0"/>
      <w:divBdr>
        <w:top w:val="none" w:sz="0" w:space="0" w:color="auto"/>
        <w:left w:val="none" w:sz="0" w:space="0" w:color="auto"/>
        <w:bottom w:val="none" w:sz="0" w:space="0" w:color="auto"/>
        <w:right w:val="none" w:sz="0" w:space="0" w:color="auto"/>
      </w:divBdr>
    </w:div>
    <w:div w:id="2077973981">
      <w:bodyDiv w:val="1"/>
      <w:marLeft w:val="0"/>
      <w:marRight w:val="0"/>
      <w:marTop w:val="0"/>
      <w:marBottom w:val="0"/>
      <w:divBdr>
        <w:top w:val="none" w:sz="0" w:space="0" w:color="auto"/>
        <w:left w:val="none" w:sz="0" w:space="0" w:color="auto"/>
        <w:bottom w:val="none" w:sz="0" w:space="0" w:color="auto"/>
        <w:right w:val="none" w:sz="0" w:space="0" w:color="auto"/>
      </w:divBdr>
    </w:div>
    <w:div w:id="2083067751">
      <w:bodyDiv w:val="1"/>
      <w:marLeft w:val="0"/>
      <w:marRight w:val="0"/>
      <w:marTop w:val="0"/>
      <w:marBottom w:val="0"/>
      <w:divBdr>
        <w:top w:val="none" w:sz="0" w:space="0" w:color="auto"/>
        <w:left w:val="none" w:sz="0" w:space="0" w:color="auto"/>
        <w:bottom w:val="none" w:sz="0" w:space="0" w:color="auto"/>
        <w:right w:val="none" w:sz="0" w:space="0" w:color="auto"/>
      </w:divBdr>
    </w:div>
    <w:div w:id="2085028629">
      <w:bodyDiv w:val="1"/>
      <w:marLeft w:val="0"/>
      <w:marRight w:val="0"/>
      <w:marTop w:val="0"/>
      <w:marBottom w:val="0"/>
      <w:divBdr>
        <w:top w:val="none" w:sz="0" w:space="0" w:color="auto"/>
        <w:left w:val="none" w:sz="0" w:space="0" w:color="auto"/>
        <w:bottom w:val="none" w:sz="0" w:space="0" w:color="auto"/>
        <w:right w:val="none" w:sz="0" w:space="0" w:color="auto"/>
      </w:divBdr>
    </w:div>
    <w:div w:id="2085640347">
      <w:bodyDiv w:val="1"/>
      <w:marLeft w:val="0"/>
      <w:marRight w:val="0"/>
      <w:marTop w:val="0"/>
      <w:marBottom w:val="0"/>
      <w:divBdr>
        <w:top w:val="none" w:sz="0" w:space="0" w:color="auto"/>
        <w:left w:val="none" w:sz="0" w:space="0" w:color="auto"/>
        <w:bottom w:val="none" w:sz="0" w:space="0" w:color="auto"/>
        <w:right w:val="none" w:sz="0" w:space="0" w:color="auto"/>
      </w:divBdr>
    </w:div>
    <w:div w:id="2087023288">
      <w:bodyDiv w:val="1"/>
      <w:marLeft w:val="0"/>
      <w:marRight w:val="0"/>
      <w:marTop w:val="0"/>
      <w:marBottom w:val="0"/>
      <w:divBdr>
        <w:top w:val="none" w:sz="0" w:space="0" w:color="auto"/>
        <w:left w:val="none" w:sz="0" w:space="0" w:color="auto"/>
        <w:bottom w:val="none" w:sz="0" w:space="0" w:color="auto"/>
        <w:right w:val="none" w:sz="0" w:space="0" w:color="auto"/>
      </w:divBdr>
    </w:div>
    <w:div w:id="2088375847">
      <w:bodyDiv w:val="1"/>
      <w:marLeft w:val="0"/>
      <w:marRight w:val="0"/>
      <w:marTop w:val="0"/>
      <w:marBottom w:val="0"/>
      <w:divBdr>
        <w:top w:val="none" w:sz="0" w:space="0" w:color="auto"/>
        <w:left w:val="none" w:sz="0" w:space="0" w:color="auto"/>
        <w:bottom w:val="none" w:sz="0" w:space="0" w:color="auto"/>
        <w:right w:val="none" w:sz="0" w:space="0" w:color="auto"/>
      </w:divBdr>
    </w:div>
    <w:div w:id="2090081377">
      <w:bodyDiv w:val="1"/>
      <w:marLeft w:val="0"/>
      <w:marRight w:val="0"/>
      <w:marTop w:val="0"/>
      <w:marBottom w:val="0"/>
      <w:divBdr>
        <w:top w:val="none" w:sz="0" w:space="0" w:color="auto"/>
        <w:left w:val="none" w:sz="0" w:space="0" w:color="auto"/>
        <w:bottom w:val="none" w:sz="0" w:space="0" w:color="auto"/>
        <w:right w:val="none" w:sz="0" w:space="0" w:color="auto"/>
      </w:divBdr>
    </w:div>
    <w:div w:id="2090344409">
      <w:bodyDiv w:val="1"/>
      <w:marLeft w:val="0"/>
      <w:marRight w:val="0"/>
      <w:marTop w:val="0"/>
      <w:marBottom w:val="0"/>
      <w:divBdr>
        <w:top w:val="none" w:sz="0" w:space="0" w:color="auto"/>
        <w:left w:val="none" w:sz="0" w:space="0" w:color="auto"/>
        <w:bottom w:val="none" w:sz="0" w:space="0" w:color="auto"/>
        <w:right w:val="none" w:sz="0" w:space="0" w:color="auto"/>
      </w:divBdr>
    </w:div>
    <w:div w:id="2091732545">
      <w:bodyDiv w:val="1"/>
      <w:marLeft w:val="0"/>
      <w:marRight w:val="0"/>
      <w:marTop w:val="0"/>
      <w:marBottom w:val="0"/>
      <w:divBdr>
        <w:top w:val="none" w:sz="0" w:space="0" w:color="auto"/>
        <w:left w:val="none" w:sz="0" w:space="0" w:color="auto"/>
        <w:bottom w:val="none" w:sz="0" w:space="0" w:color="auto"/>
        <w:right w:val="none" w:sz="0" w:space="0" w:color="auto"/>
      </w:divBdr>
    </w:div>
    <w:div w:id="2091847761">
      <w:bodyDiv w:val="1"/>
      <w:marLeft w:val="0"/>
      <w:marRight w:val="0"/>
      <w:marTop w:val="0"/>
      <w:marBottom w:val="0"/>
      <w:divBdr>
        <w:top w:val="none" w:sz="0" w:space="0" w:color="auto"/>
        <w:left w:val="none" w:sz="0" w:space="0" w:color="auto"/>
        <w:bottom w:val="none" w:sz="0" w:space="0" w:color="auto"/>
        <w:right w:val="none" w:sz="0" w:space="0" w:color="auto"/>
      </w:divBdr>
    </w:div>
    <w:div w:id="2093119513">
      <w:bodyDiv w:val="1"/>
      <w:marLeft w:val="0"/>
      <w:marRight w:val="0"/>
      <w:marTop w:val="0"/>
      <w:marBottom w:val="0"/>
      <w:divBdr>
        <w:top w:val="none" w:sz="0" w:space="0" w:color="auto"/>
        <w:left w:val="none" w:sz="0" w:space="0" w:color="auto"/>
        <w:bottom w:val="none" w:sz="0" w:space="0" w:color="auto"/>
        <w:right w:val="none" w:sz="0" w:space="0" w:color="auto"/>
      </w:divBdr>
    </w:div>
    <w:div w:id="2096628194">
      <w:bodyDiv w:val="1"/>
      <w:marLeft w:val="0"/>
      <w:marRight w:val="0"/>
      <w:marTop w:val="0"/>
      <w:marBottom w:val="0"/>
      <w:divBdr>
        <w:top w:val="none" w:sz="0" w:space="0" w:color="auto"/>
        <w:left w:val="none" w:sz="0" w:space="0" w:color="auto"/>
        <w:bottom w:val="none" w:sz="0" w:space="0" w:color="auto"/>
        <w:right w:val="none" w:sz="0" w:space="0" w:color="auto"/>
      </w:divBdr>
    </w:div>
    <w:div w:id="2098482763">
      <w:bodyDiv w:val="1"/>
      <w:marLeft w:val="0"/>
      <w:marRight w:val="0"/>
      <w:marTop w:val="0"/>
      <w:marBottom w:val="0"/>
      <w:divBdr>
        <w:top w:val="none" w:sz="0" w:space="0" w:color="auto"/>
        <w:left w:val="none" w:sz="0" w:space="0" w:color="auto"/>
        <w:bottom w:val="none" w:sz="0" w:space="0" w:color="auto"/>
        <w:right w:val="none" w:sz="0" w:space="0" w:color="auto"/>
      </w:divBdr>
    </w:div>
    <w:div w:id="2104376935">
      <w:bodyDiv w:val="1"/>
      <w:marLeft w:val="0"/>
      <w:marRight w:val="0"/>
      <w:marTop w:val="0"/>
      <w:marBottom w:val="0"/>
      <w:divBdr>
        <w:top w:val="none" w:sz="0" w:space="0" w:color="auto"/>
        <w:left w:val="none" w:sz="0" w:space="0" w:color="auto"/>
        <w:bottom w:val="none" w:sz="0" w:space="0" w:color="auto"/>
        <w:right w:val="none" w:sz="0" w:space="0" w:color="auto"/>
      </w:divBdr>
    </w:div>
    <w:div w:id="2110199821">
      <w:bodyDiv w:val="1"/>
      <w:marLeft w:val="0"/>
      <w:marRight w:val="0"/>
      <w:marTop w:val="0"/>
      <w:marBottom w:val="0"/>
      <w:divBdr>
        <w:top w:val="none" w:sz="0" w:space="0" w:color="auto"/>
        <w:left w:val="none" w:sz="0" w:space="0" w:color="auto"/>
        <w:bottom w:val="none" w:sz="0" w:space="0" w:color="auto"/>
        <w:right w:val="none" w:sz="0" w:space="0" w:color="auto"/>
      </w:divBdr>
    </w:div>
    <w:div w:id="2112896801">
      <w:bodyDiv w:val="1"/>
      <w:marLeft w:val="0"/>
      <w:marRight w:val="0"/>
      <w:marTop w:val="0"/>
      <w:marBottom w:val="0"/>
      <w:divBdr>
        <w:top w:val="none" w:sz="0" w:space="0" w:color="auto"/>
        <w:left w:val="none" w:sz="0" w:space="0" w:color="auto"/>
        <w:bottom w:val="none" w:sz="0" w:space="0" w:color="auto"/>
        <w:right w:val="none" w:sz="0" w:space="0" w:color="auto"/>
      </w:divBdr>
    </w:div>
    <w:div w:id="2113743003">
      <w:bodyDiv w:val="1"/>
      <w:marLeft w:val="0"/>
      <w:marRight w:val="0"/>
      <w:marTop w:val="0"/>
      <w:marBottom w:val="0"/>
      <w:divBdr>
        <w:top w:val="none" w:sz="0" w:space="0" w:color="auto"/>
        <w:left w:val="none" w:sz="0" w:space="0" w:color="auto"/>
        <w:bottom w:val="none" w:sz="0" w:space="0" w:color="auto"/>
        <w:right w:val="none" w:sz="0" w:space="0" w:color="auto"/>
      </w:divBdr>
    </w:div>
    <w:div w:id="2114351691">
      <w:bodyDiv w:val="1"/>
      <w:marLeft w:val="0"/>
      <w:marRight w:val="0"/>
      <w:marTop w:val="0"/>
      <w:marBottom w:val="0"/>
      <w:divBdr>
        <w:top w:val="none" w:sz="0" w:space="0" w:color="auto"/>
        <w:left w:val="none" w:sz="0" w:space="0" w:color="auto"/>
        <w:bottom w:val="none" w:sz="0" w:space="0" w:color="auto"/>
        <w:right w:val="none" w:sz="0" w:space="0" w:color="auto"/>
      </w:divBdr>
    </w:div>
    <w:div w:id="2118718396">
      <w:bodyDiv w:val="1"/>
      <w:marLeft w:val="0"/>
      <w:marRight w:val="0"/>
      <w:marTop w:val="0"/>
      <w:marBottom w:val="0"/>
      <w:divBdr>
        <w:top w:val="none" w:sz="0" w:space="0" w:color="auto"/>
        <w:left w:val="none" w:sz="0" w:space="0" w:color="auto"/>
        <w:bottom w:val="none" w:sz="0" w:space="0" w:color="auto"/>
        <w:right w:val="none" w:sz="0" w:space="0" w:color="auto"/>
      </w:divBdr>
    </w:div>
    <w:div w:id="2119254818">
      <w:bodyDiv w:val="1"/>
      <w:marLeft w:val="0"/>
      <w:marRight w:val="0"/>
      <w:marTop w:val="0"/>
      <w:marBottom w:val="0"/>
      <w:divBdr>
        <w:top w:val="none" w:sz="0" w:space="0" w:color="auto"/>
        <w:left w:val="none" w:sz="0" w:space="0" w:color="auto"/>
        <w:bottom w:val="none" w:sz="0" w:space="0" w:color="auto"/>
        <w:right w:val="none" w:sz="0" w:space="0" w:color="auto"/>
      </w:divBdr>
    </w:div>
    <w:div w:id="2120756167">
      <w:bodyDiv w:val="1"/>
      <w:marLeft w:val="0"/>
      <w:marRight w:val="0"/>
      <w:marTop w:val="0"/>
      <w:marBottom w:val="0"/>
      <w:divBdr>
        <w:top w:val="none" w:sz="0" w:space="0" w:color="auto"/>
        <w:left w:val="none" w:sz="0" w:space="0" w:color="auto"/>
        <w:bottom w:val="none" w:sz="0" w:space="0" w:color="auto"/>
        <w:right w:val="none" w:sz="0" w:space="0" w:color="auto"/>
      </w:divBdr>
    </w:div>
    <w:div w:id="2123569334">
      <w:bodyDiv w:val="1"/>
      <w:marLeft w:val="0"/>
      <w:marRight w:val="0"/>
      <w:marTop w:val="0"/>
      <w:marBottom w:val="0"/>
      <w:divBdr>
        <w:top w:val="none" w:sz="0" w:space="0" w:color="auto"/>
        <w:left w:val="none" w:sz="0" w:space="0" w:color="auto"/>
        <w:bottom w:val="none" w:sz="0" w:space="0" w:color="auto"/>
        <w:right w:val="none" w:sz="0" w:space="0" w:color="auto"/>
      </w:divBdr>
    </w:div>
    <w:div w:id="2126339903">
      <w:bodyDiv w:val="1"/>
      <w:marLeft w:val="0"/>
      <w:marRight w:val="0"/>
      <w:marTop w:val="0"/>
      <w:marBottom w:val="0"/>
      <w:divBdr>
        <w:top w:val="none" w:sz="0" w:space="0" w:color="auto"/>
        <w:left w:val="none" w:sz="0" w:space="0" w:color="auto"/>
        <w:bottom w:val="none" w:sz="0" w:space="0" w:color="auto"/>
        <w:right w:val="none" w:sz="0" w:space="0" w:color="auto"/>
      </w:divBdr>
    </w:div>
    <w:div w:id="2128311246">
      <w:bodyDiv w:val="1"/>
      <w:marLeft w:val="0"/>
      <w:marRight w:val="0"/>
      <w:marTop w:val="0"/>
      <w:marBottom w:val="0"/>
      <w:divBdr>
        <w:top w:val="none" w:sz="0" w:space="0" w:color="auto"/>
        <w:left w:val="none" w:sz="0" w:space="0" w:color="auto"/>
        <w:bottom w:val="none" w:sz="0" w:space="0" w:color="auto"/>
        <w:right w:val="none" w:sz="0" w:space="0" w:color="auto"/>
      </w:divBdr>
    </w:div>
    <w:div w:id="2129884715">
      <w:bodyDiv w:val="1"/>
      <w:marLeft w:val="0"/>
      <w:marRight w:val="0"/>
      <w:marTop w:val="0"/>
      <w:marBottom w:val="0"/>
      <w:divBdr>
        <w:top w:val="none" w:sz="0" w:space="0" w:color="auto"/>
        <w:left w:val="none" w:sz="0" w:space="0" w:color="auto"/>
        <w:bottom w:val="none" w:sz="0" w:space="0" w:color="auto"/>
        <w:right w:val="none" w:sz="0" w:space="0" w:color="auto"/>
      </w:divBdr>
    </w:div>
    <w:div w:id="2129931318">
      <w:bodyDiv w:val="1"/>
      <w:marLeft w:val="0"/>
      <w:marRight w:val="0"/>
      <w:marTop w:val="0"/>
      <w:marBottom w:val="0"/>
      <w:divBdr>
        <w:top w:val="none" w:sz="0" w:space="0" w:color="auto"/>
        <w:left w:val="none" w:sz="0" w:space="0" w:color="auto"/>
        <w:bottom w:val="none" w:sz="0" w:space="0" w:color="auto"/>
        <w:right w:val="none" w:sz="0" w:space="0" w:color="auto"/>
      </w:divBdr>
    </w:div>
    <w:div w:id="2130122104">
      <w:bodyDiv w:val="1"/>
      <w:marLeft w:val="0"/>
      <w:marRight w:val="0"/>
      <w:marTop w:val="0"/>
      <w:marBottom w:val="0"/>
      <w:divBdr>
        <w:top w:val="none" w:sz="0" w:space="0" w:color="auto"/>
        <w:left w:val="none" w:sz="0" w:space="0" w:color="auto"/>
        <w:bottom w:val="none" w:sz="0" w:space="0" w:color="auto"/>
        <w:right w:val="none" w:sz="0" w:space="0" w:color="auto"/>
      </w:divBdr>
    </w:div>
    <w:div w:id="2131825488">
      <w:bodyDiv w:val="1"/>
      <w:marLeft w:val="0"/>
      <w:marRight w:val="0"/>
      <w:marTop w:val="0"/>
      <w:marBottom w:val="0"/>
      <w:divBdr>
        <w:top w:val="none" w:sz="0" w:space="0" w:color="auto"/>
        <w:left w:val="none" w:sz="0" w:space="0" w:color="auto"/>
        <w:bottom w:val="none" w:sz="0" w:space="0" w:color="auto"/>
        <w:right w:val="none" w:sz="0" w:space="0" w:color="auto"/>
      </w:divBdr>
    </w:div>
    <w:div w:id="2133093746">
      <w:bodyDiv w:val="1"/>
      <w:marLeft w:val="0"/>
      <w:marRight w:val="0"/>
      <w:marTop w:val="0"/>
      <w:marBottom w:val="0"/>
      <w:divBdr>
        <w:top w:val="none" w:sz="0" w:space="0" w:color="auto"/>
        <w:left w:val="none" w:sz="0" w:space="0" w:color="auto"/>
        <w:bottom w:val="none" w:sz="0" w:space="0" w:color="auto"/>
        <w:right w:val="none" w:sz="0" w:space="0" w:color="auto"/>
      </w:divBdr>
    </w:div>
    <w:div w:id="2134789662">
      <w:bodyDiv w:val="1"/>
      <w:marLeft w:val="0"/>
      <w:marRight w:val="0"/>
      <w:marTop w:val="0"/>
      <w:marBottom w:val="0"/>
      <w:divBdr>
        <w:top w:val="none" w:sz="0" w:space="0" w:color="auto"/>
        <w:left w:val="none" w:sz="0" w:space="0" w:color="auto"/>
        <w:bottom w:val="none" w:sz="0" w:space="0" w:color="auto"/>
        <w:right w:val="none" w:sz="0" w:space="0" w:color="auto"/>
      </w:divBdr>
    </w:div>
    <w:div w:id="2136293289">
      <w:bodyDiv w:val="1"/>
      <w:marLeft w:val="0"/>
      <w:marRight w:val="0"/>
      <w:marTop w:val="0"/>
      <w:marBottom w:val="0"/>
      <w:divBdr>
        <w:top w:val="none" w:sz="0" w:space="0" w:color="auto"/>
        <w:left w:val="none" w:sz="0" w:space="0" w:color="auto"/>
        <w:bottom w:val="none" w:sz="0" w:space="0" w:color="auto"/>
        <w:right w:val="none" w:sz="0" w:space="0" w:color="auto"/>
      </w:divBdr>
    </w:div>
    <w:div w:id="2136606263">
      <w:bodyDiv w:val="1"/>
      <w:marLeft w:val="0"/>
      <w:marRight w:val="0"/>
      <w:marTop w:val="0"/>
      <w:marBottom w:val="0"/>
      <w:divBdr>
        <w:top w:val="none" w:sz="0" w:space="0" w:color="auto"/>
        <w:left w:val="none" w:sz="0" w:space="0" w:color="auto"/>
        <w:bottom w:val="none" w:sz="0" w:space="0" w:color="auto"/>
        <w:right w:val="none" w:sz="0" w:space="0" w:color="auto"/>
      </w:divBdr>
    </w:div>
    <w:div w:id="2136637382">
      <w:bodyDiv w:val="1"/>
      <w:marLeft w:val="0"/>
      <w:marRight w:val="0"/>
      <w:marTop w:val="0"/>
      <w:marBottom w:val="0"/>
      <w:divBdr>
        <w:top w:val="none" w:sz="0" w:space="0" w:color="auto"/>
        <w:left w:val="none" w:sz="0" w:space="0" w:color="auto"/>
        <w:bottom w:val="none" w:sz="0" w:space="0" w:color="auto"/>
        <w:right w:val="none" w:sz="0" w:space="0" w:color="auto"/>
      </w:divBdr>
    </w:div>
    <w:div w:id="2137143650">
      <w:bodyDiv w:val="1"/>
      <w:marLeft w:val="0"/>
      <w:marRight w:val="0"/>
      <w:marTop w:val="0"/>
      <w:marBottom w:val="0"/>
      <w:divBdr>
        <w:top w:val="none" w:sz="0" w:space="0" w:color="auto"/>
        <w:left w:val="none" w:sz="0" w:space="0" w:color="auto"/>
        <w:bottom w:val="none" w:sz="0" w:space="0" w:color="auto"/>
        <w:right w:val="none" w:sz="0" w:space="0" w:color="auto"/>
      </w:divBdr>
    </w:div>
    <w:div w:id="2139058756">
      <w:bodyDiv w:val="1"/>
      <w:marLeft w:val="0"/>
      <w:marRight w:val="0"/>
      <w:marTop w:val="0"/>
      <w:marBottom w:val="0"/>
      <w:divBdr>
        <w:top w:val="none" w:sz="0" w:space="0" w:color="auto"/>
        <w:left w:val="none" w:sz="0" w:space="0" w:color="auto"/>
        <w:bottom w:val="none" w:sz="0" w:space="0" w:color="auto"/>
        <w:right w:val="none" w:sz="0" w:space="0" w:color="auto"/>
      </w:divBdr>
    </w:div>
    <w:div w:id="2140487106">
      <w:bodyDiv w:val="1"/>
      <w:marLeft w:val="0"/>
      <w:marRight w:val="0"/>
      <w:marTop w:val="0"/>
      <w:marBottom w:val="0"/>
      <w:divBdr>
        <w:top w:val="none" w:sz="0" w:space="0" w:color="auto"/>
        <w:left w:val="none" w:sz="0" w:space="0" w:color="auto"/>
        <w:bottom w:val="none" w:sz="0" w:space="0" w:color="auto"/>
        <w:right w:val="none" w:sz="0" w:space="0" w:color="auto"/>
      </w:divBdr>
    </w:div>
    <w:div w:id="2143109614">
      <w:bodyDiv w:val="1"/>
      <w:marLeft w:val="0"/>
      <w:marRight w:val="0"/>
      <w:marTop w:val="0"/>
      <w:marBottom w:val="0"/>
      <w:divBdr>
        <w:top w:val="none" w:sz="0" w:space="0" w:color="auto"/>
        <w:left w:val="none" w:sz="0" w:space="0" w:color="auto"/>
        <w:bottom w:val="none" w:sz="0" w:space="0" w:color="auto"/>
        <w:right w:val="none" w:sz="0" w:space="0" w:color="auto"/>
      </w:divBdr>
    </w:div>
    <w:div w:id="2143959339">
      <w:bodyDiv w:val="1"/>
      <w:marLeft w:val="0"/>
      <w:marRight w:val="0"/>
      <w:marTop w:val="0"/>
      <w:marBottom w:val="0"/>
      <w:divBdr>
        <w:top w:val="none" w:sz="0" w:space="0" w:color="auto"/>
        <w:left w:val="none" w:sz="0" w:space="0" w:color="auto"/>
        <w:bottom w:val="none" w:sz="0" w:space="0" w:color="auto"/>
        <w:right w:val="none" w:sz="0" w:space="0" w:color="auto"/>
      </w:divBdr>
    </w:div>
    <w:div w:id="2146850625">
      <w:bodyDiv w:val="1"/>
      <w:marLeft w:val="0"/>
      <w:marRight w:val="0"/>
      <w:marTop w:val="0"/>
      <w:marBottom w:val="0"/>
      <w:divBdr>
        <w:top w:val="none" w:sz="0" w:space="0" w:color="auto"/>
        <w:left w:val="none" w:sz="0" w:space="0" w:color="auto"/>
        <w:bottom w:val="none" w:sz="0" w:space="0" w:color="auto"/>
        <w:right w:val="none" w:sz="0" w:space="0" w:color="auto"/>
      </w:divBdr>
    </w:div>
    <w:div w:id="214715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gi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gi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gi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olson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1976</b:Year>
    <b:Volume>19</b:Volume>
    <b:BIBTEX_Entry>article</b:BIBTEX_Entry>
    <b:SourceType>JournalArticle</b:SourceType>
    <b:Title>Ethernet: Distributed Packet Switching for Local Computer Networks</b:Title>
    <b:Tag>meb76</b:Tag>
    <b:Author>
      <b:Author>
        <b:NameList>
          <b:Person>
            <b:Last>Metcalfe</b:Last>
            <b:Middle>M.</b:Middle>
            <b:First>R.</b:First>
          </b:Person>
          <b:Person>
            <b:Last>Boggs</b:Last>
            <b:Middle>R.</b:Middle>
            <b:First>D.</b:First>
          </b:Person>
        </b:NameList>
      </b:Author>
    </b:Author>
    <b:Pages>395-404</b:Pages>
    <b:Month>7</b:Month>
    <b:JournalName>Communications of the ACM</b:JournalName>
    <b:Number>7</b:Number>
    <b:RefOrder>1</b:RefOrder>
  </b:Source>
  <b:Source>
    <b:Year>1988</b:Year>
    <b:BIBTEX_Entry>techreport</b:BIBTEX_Entry>
    <b:SourceType>Report</b:SourceType>
    <b:Title>Measured Capacity of an Ethernet: Myths and Reality</b:Title>
    <b:Tag>bmk88</b:Tag>
    <b:Institution>Digital Equipment Corporation, Western Research Laboratory, 100 Hamilton Avenua, Palo Alto, California</b:Institution>
    <b:Author>
      <b:Author>
        <b:NameList>
          <b:Person>
            <b:Last>Boggs</b:Last>
            <b:Middle>R.</b:Middle>
            <b:First>D.</b:First>
          </b:Person>
          <b:Person>
            <b:Last>Mogul</b:Last>
            <b:Middle>C.</b:Middle>
            <b:First>J.</b:First>
          </b:Person>
          <b:Person>
            <b:Last>Kent</b:Last>
            <b:Middle>A.</b:Middle>
            <b:First>C.</b:First>
          </b:Person>
        </b:NameList>
      </b:Author>
    </b:Author>
    <b:ThesisType>{WRL} Research Report 88/4</b:ThesisType>
    <b:Guid>{5B54B001-065B-4441-9767-FD523FF29245}</b:Guid>
    <b:Publisher>Digital Equipment Corporation, Western Research Laboratory, Palo Alto, California</b:Publisher>
    <b:RefOrder>2</b:RefOrder>
  </b:Source>
  <b:Source>
    <b:Year>1987</b:Year>
    <b:BIBTEX_Entry>inproceedings</b:BIBTEX_Entry>
    <b:SourceType>ConferenceProceedings</b:SourceType>
    <b:Title>A Better-than-Token Protocol with Bounded Packet Delay Time for Ethernet-type LAN's</b:Title>
    <b:Tag>gbr87</b:Tag>
    <b:Publisher>IEEE</b:Publisher>
    <b:BookTitle>Proc. of Symposium on the Simulation of Computer Networks</b:BookTitle>
    <b:Author>
      <b:Author>
        <b:NameList>
          <b:Person>
            <b:Last>Gburzyński</b:Last>
            <b:First>P.</b:First>
          </b:Person>
          <b:Person>
            <b:Last>Rudnicki</b:Last>
            <b:First>P.</b:First>
          </b:Person>
        </b:NameList>
      </b:Author>
    </b:Author>
    <b:Pages>110-117</b:Pages>
    <b:Month>8</b:Month>
    <b:ConferenceName>Proc. of Symposium on the Simulation of Computer Networks</b:ConferenceName>
    <b:City>Colorado Springs, Co.</b:City>
    <b:Guid>{86D87B4E-DDB0-4519-A0EA-054F9AE632E1}</b:Guid>
    <b:LCID>en-US</b:LCID>
    <b:RefOrder>3</b:RefOrder>
  </b:Source>
  <b:Source>
    <b:Year>1990</b:Year>
    <b:BIBTEX_Entry>inproceedings</b:BIBTEX_Entry>
    <b:SourceType>ConferenceProceedings</b:SourceType>
    <b:Title>An Ethernet-like CSMA/CD Protocol for High Speed Bus LANs</b:Title>
    <b:Tag>dgr90</b:Tag>
    <b:BookTitle>Proceedings of IEEE INFOCOM'90</b:BookTitle>
    <b:Author>
      <b:Author>
        <b:NameList>
          <b:Person>
            <b:Last>Dobosiewicz</b:Last>
            <b:First>W.</b:First>
          </b:Person>
          <b:Person>
            <b:Last>Gburzyński</b:Last>
            <b:First>P.</b:First>
          </b:Person>
          <b:Person>
            <b:Last>Rudnicki</b:Last>
            <b:First>P.</b:First>
          </b:Person>
        </b:NameList>
      </b:Author>
    </b:Author>
    <b:Pages>238-245</b:Pages>
    <b:ConferenceName>Proceedings of IEEE INFOCOM'90</b:ConferenceName>
    <b:Guid>{9AA21FD8-0BC9-429C-B598-003C0A54315C}</b:Guid>
    <b:RefOrder>6</b:RefOrder>
  </b:Source>
  <b:Source>
    <b:Year>1991</b:Year>
    <b:Volume>14</b:Volume>
    <b:BIBTEX_Entry>article</b:BIBTEX_Entry>
    <b:SourceType>JournalArticle</b:SourceType>
    <b:Title>Dynamic recognition of the configuration of bus networks</b:Title>
    <b:Tag>dgr90b</b:Tag>
    <b:Author>
      <b:Author>
        <b:NameList>
          <b:Person>
            <b:Last>Dobosiewicz</b:Last>
            <b:First>W.</b:First>
          </b:Person>
          <b:Person>
            <b:Last>Gburzyński</b:Last>
            <b:First>P.</b:First>
          </b:Person>
          <b:Person>
            <b:Last>Rudnicki</b:Last>
            <b:First>P.</b:First>
          </b:Person>
        </b:NameList>
      </b:Author>
    </b:Author>
    <b:Pages>216-222</b:Pages>
    <b:Month>5</b:Month>
    <b:JournalName>Computer Communications</b:JournalName>
    <b:Number>4</b:Number>
    <b:Guid>{F82CD201-1B5B-4442-8B4E-738C79106705}</b:Guid>
    <b:RefOrder>14</b:RefOrder>
  </b:Source>
  <b:Source>
    <b:Year>1988</b:Year>
    <b:BIBTEX_Entry>inproceedings</b:BIBTEX_Entry>
    <b:SourceType>ConferenceProceedings</b:SourceType>
    <b:Title>Ethernet with Segmented Carrier</b:Title>
    <b:Tag>dog88</b:Tag>
    <b:BookTitle>Proceedings of IEEE Computer Networking Symposium</b:BookTitle>
    <b:Author>
      <b:Author>
        <b:NameList>
          <b:Person>
            <b:Last>Dobosiewicz</b:Last>
            <b:First>W.</b:First>
          </b:Person>
          <b:Person>
            <b:Last>Gburzyński</b:Last>
            <b:First>P.</b:First>
          </b:Person>
        </b:NameList>
      </b:Author>
    </b:Author>
    <b:Pages>72-78</b:Pages>
    <b:Month>4</b:Month>
    <b:ConferenceName>Proceedings of IEEE Computer Networking Symposium</b:ConferenceName>
    <b:City>Washington</b:City>
    <b:StateProvince>DC</b:StateProvince>
    <b:Guid>{43605FEC-3D83-4F88-9C57-7403585699D6}</b:Guid>
    <b:RefOrder>10</b:RefOrder>
  </b:Source>
  <b:Source>
    <b:Year>1989</b:Year>
    <b:BIBTEX_Entry>inproceedings</b:BIBTEX_Entry>
    <b:SourceType>ConferenceProceedings</b:SourceType>
    <b:Title>Improving fairness in CSMA/CD networks</b:Title>
    <b:Tag>dog89</b:Tag>
    <b:BookTitle>Proceedings of IEEE SICON'89</b:BookTitle>
    <b:Author>
      <b:Author>
        <b:NameList>
          <b:Person>
            <b:Last>Dobosiewicz</b:Last>
            <b:First>W.</b:First>
          </b:Person>
          <b:Person>
            <b:Last>Gburzyński</b:Last>
            <b:First>P.</b:First>
          </b:Person>
        </b:NameList>
      </b:Author>
    </b:Author>
    <b:Month>7</b:Month>
    <b:ConferenceName>Proceedings of IEEE SICON'89</b:ConferenceName>
    <b:City>Singapore</b:City>
    <b:Guid>{F08E73F8-E51F-4B0C-B052-F3E41796C0C9}</b:Guid>
    <b:RefOrder>7</b:RefOrder>
  </b:Source>
  <b:Source>
    <b:Year>1993</b:Year>
    <b:Volume>25</b:Volume>
    <b:BIBTEX_Entry>article</b:BIBTEX_Entry>
    <b:SourceType>JournalArticle</b:SourceType>
    <b:Title>On two Collision Protocols for High Speed Bus LANs</b:Title>
    <b:Tag>dgr93</b:Tag>
    <b:Author>
      <b:Author>
        <b:NameList>
          <b:Person>
            <b:Last>Dobosiewicz</b:Last>
            <b:First>W.</b:First>
          </b:Person>
          <b:Person>
            <b:Last>Gburzyński</b:Last>
            <b:First>P.</b:First>
          </b:Person>
          <b:Person>
            <b:Last>Rudnicki</b:Last>
            <b:First>P.</b:First>
          </b:Person>
        </b:NameList>
      </b:Author>
    </b:Author>
    <b:Pages>1205-1225</b:Pages>
    <b:Month>6</b:Month>
    <b:JournalName>Computer Networks and ISDN Systems</b:JournalName>
    <b:Number>11</b:Number>
    <b:Guid>{83E2964D-5382-40B1-98E7-DCEF7CDBC39E}</b:Guid>
    <b:RefOrder>15</b:RefOrder>
  </b:Source>
  <b:Source>
    <b:Year>1995</b:Year>
    <b:BIBTEX_Entry>article</b:BIBTEX_Entry>
    <b:SourceType>JournalArticle</b:SourceType>
    <b:Title>On two modified Ethernets</b:Title>
    <b:Tag>dog89a</b:Tag>
    <b:Author>
      <b:Author>
        <b:NameList>
          <b:Person>
            <b:Last>Dobosiewicz</b:Last>
            <b:First>W.</b:First>
          </b:Person>
          <b:Person>
            <b:Last>Gburzyński</b:Last>
            <b:First>P.</b:First>
          </b:Person>
        </b:NameList>
      </b:Author>
    </b:Author>
    <b:Pages>1545-1564</b:Pages>
    <b:JournalName>Computer Networks and ISDN Systems</b:JournalName>
    <b:Guid>{02AC02ED-7D95-454F-A55B-65D760377FEC}</b:Guid>
    <b:RefOrder>11</b:RefOrder>
  </b:Source>
  <b:Source>
    <b:Year>1990</b:Year>
    <b:BIBTEX_Entry>inproceedings</b:BIBTEX_Entry>
    <b:SourceType>ConferenceProceedings</b:SourceType>
    <b:Title>Performance of Piggyback Ethernet</b:Title>
    <b:Tag>dgb90</b:Tag>
    <b:BookTitle>IEEE IPCCC'90</b:BookTitle>
    <b:Author>
      <b:Author>
        <b:NameList>
          <b:Person>
            <b:Last>Dobosiewicz</b:Last>
            <b:First>W.</b:First>
          </b:Person>
          <b:Person>
            <b:Last>Gburzyński</b:Last>
            <b:First>P.</b:First>
          </b:Person>
        </b:NameList>
      </b:Author>
    </b:Author>
    <b:Pages>516-522</b:Pages>
    <b:Month>3</b:Month>
    <b:ConferenceName>IEEE IPCCC'90</b:ConferenceName>
    <b:City>Scottsdale</b:City>
    <b:StateProvince>AZ</b:StateProvince>
    <b:Guid>{055C54D9-B07C-48BE-A416-B49658EDA654}</b:Guid>
    <b:RefOrder>12</b:RefOrder>
  </b:Source>
  <b:Source>
    <b:Year>1989</b:Year>
    <b:Volume>7</b:Volume>
    <b:BIBTEX_Entry>article</b:BIBTEX_Entry>
    <b:SourceType>JournalArticle</b:SourceType>
    <b:Title>A Note on the Performance of ENET II</b:Title>
    <b:Tag>gbr89a</b:Tag>
    <b:Author>
      <b:Author>
        <b:NameList>
          <b:Person>
            <b:Last>Gburzyński</b:Last>
            <b:First>P.</b:First>
          </b:Person>
          <b:Person>
            <b:Last>Rudnicki</b:Last>
            <b:First>P.</b:First>
          </b:Person>
        </b:NameList>
      </b:Author>
    </b:Author>
    <b:Pages>424-427</b:Pages>
    <b:Month>4</b:Month>
    <b:JournalName>IEEE Journal on Selected Areas in Communications</b:JournalName>
    <b:Guid>{614BDB03-A4B2-4F7A-8DD8-CF3E415A2CC5}</b:Guid>
    <b:RefOrder>5</b:RefOrder>
  </b:Source>
  <b:Source>
    <b:Year>1989</b:Year>
    <b:Volume>27</b:Volume>
    <b:BIBTEX_Entry>article</b:BIBTEX_Entry>
    <b:SourceType>JournalArticle</b:SourceType>
    <b:Title>A virtual token protocol for bus networks: correctness and performance</b:Title>
    <b:Tag>gbr88c</b:Tag>
    <b:Author>
      <b:Author>
        <b:NameList>
          <b:Person>
            <b:Last>Gburzyński</b:Last>
            <b:First>P.</b:First>
          </b:Person>
          <b:Person>
            <b:Last>Rudnicki</b:Last>
            <b:First>P.</b:First>
          </b:Person>
        </b:NameList>
      </b:Author>
    </b:Author>
    <b:Pages>183-205</b:Pages>
    <b:JournalName>INFOR</b:JournalName>
    <b:Guid>{3882F3EE-62A4-4DB2-ABCA-DD4A2377EB14}</b:Guid>
    <b:RefOrder>13</b:RefOrder>
  </b:Source>
  <b:Source>
    <b:Year>1988</b:Year>
    <b:Volume>19</b:Volume>
    <b:BIBTEX_Entry>inproceedings</b:BIBTEX_Entry>
    <b:SourceType>ConferenceProceedings</b:SourceType>
    <b:Title>Bounded Packet Delay Protocols for CSMA/CD Bus: Modeling in LANSF</b:Title>
    <b:Tag>gbr88</b:Tag>
    <b:Publisher>Instrumentation Society of America</b:Publisher>
    <b:BookTitle>Proceedings of the 19th Annual Pittsburgh Conference on Modeling and Simulation</b:BookTitle>
    <b:Author>
      <b:Author>
        <b:NameList>
          <b:Person>
            <b:Last>Gburzyński</b:Last>
            <b:First>P.</b:First>
          </b:Person>
          <b:Person>
            <b:Last>Rudnicki</b:Last>
            <b:First>P.</b:First>
          </b:Person>
        </b:NameList>
      </b:Author>
    </b:Author>
    <b:Pages>1185-1194</b:Pages>
    <b:ConferenceName>Proceedings of the 19th Annual Pittsburgh Conference on Modeling and Simulation</b:ConferenceName>
    <b:Guid>{CC84D470-7C10-4B8E-8D91-928375690777}</b:Guid>
    <b:RefOrder>18</b:RefOrder>
  </b:Source>
  <b:Source>
    <b:Year>1993</b:Year>
    <b:BIBTEX_Entry>article</b:BIBTEX_Entry>
    <b:Comments>To appear</b:Comments>
    <b:SourceType>JournalArticle</b:SourceType>
    <b:Title>Ethernet for Short Packets</b:Title>
    <b:Tag>gbz93</b:Tag>
    <b:Author>
      <b:Author>
        <b:NameList>
          <b:Person>
            <b:Last>Gburzyński</b:Last>
            <b:First>P.</b:First>
          </b:Person>
          <b:Person>
            <b:Last>Zhou</b:Last>
            <b:First>X.</b:First>
          </b:Person>
        </b:NameList>
      </b:Author>
    </b:Author>
    <b:JournalName>International Journal of Modelling and Simulation</b:JournalName>
    <b:Guid>{72E210E9-1E28-4978-B81F-51011BE49089}</b:Guid>
    <b:RefOrder>8</b:RefOrder>
  </b:Source>
  <b:Source>
    <b:Year>1987</b:Year>
    <b:BIBTEX_Entry>inproceedings</b:BIBTEX_Entry>
    <b:SourceType>ConferenceProceedings</b:SourceType>
    <b:Title>Using Time to Synchronize a Token Ethernet</b:Title>
    <b:Tag>gbr87a</b:Tag>
    <b:Publisher>Canadian Information Processing Society</b:Publisher>
    <b:BookTitle>Proceedings of CIPS Edmonton '87</b:BookTitle>
    <b:Author>
      <b:Author>
        <b:NameList>
          <b:Person>
            <b:Last>Gburzyński</b:Last>
            <b:First>P.</b:First>
          </b:Person>
          <b:Person>
            <b:Last>Rudnicki</b:Last>
            <b:First>P.</b:First>
          </b:Person>
        </b:NameList>
      </b:Author>
    </b:Author>
    <b:Pages>280-288</b:Pages>
    <b:Month>11</b:Month>
    <b:ConferenceName>Proceedings of CIPS Edmonton '87</b:ConferenceName>
    <b:Guid>{32731CF3-7B3D-408C-BDEC-4FF5BA505013}</b:Guid>
    <b:RefOrder>4</b:RefOrder>
  </b:Source>
  <b:Source>
    <b:Year>1990</b:Year>
    <b:BIBTEX_Entry>inproceedings</b:BIBTEX_Entry>
    <b:SourceType>ConferenceProceedings</b:SourceType>
    <b:Title>Performance of Piggyback Ethernet</b:Title>
    <b:Tag>dog90</b:Tag>
    <b:BookTitle>Proceedings of IEEE IPCCC</b:BookTitle>
    <b:Author>
      <b:Author>
        <b:NameList>
          <b:Person>
            <b:Last>Dobosiewicz</b:Last>
            <b:First>W.</b:First>
          </b:Person>
          <b:Person>
            <b:Last>Gburzyński</b:Last>
            <b:First>P.</b:First>
          </b:Person>
        </b:NameList>
      </b:Author>
    </b:Author>
    <b:Pages>516-522</b:Pages>
    <b:Month>3</b:Month>
    <b:ConferenceName>Proceedings of IEEE IPCCC</b:ConferenceName>
    <b:City>Scottsdale</b:City>
    <b:StateProvince>AZ</b:StateProvince>
    <b:Guid>{4A103CDB-A771-458F-8340-5A10CC8495FC}</b:Guid>
    <b:RefOrder>9</b:RefOrder>
  </b:Source>
  <b:Source>
    <b:Year>2006</b:Year>
    <b:BIBTEX_Entry>inproceedings</b:BIBTEX_Entry>
    <b:SourceType>ConferenceProceedings</b:SourceType>
    <b:Title>From Simulation to Execution: on a Certain Programming Paradigm for Reactive Systems</b:Title>
    <b:Tag>dog06</b:Tag>
    <b:BookTitle>Proceedings of the First International Multiconference on Computer Science and Information Technology (FIMCSIT'06)</b:BookTitle>
    <b:Author>
      <b:Author>
        <b:NameList>
          <b:Person>
            <b:Last>Dobosiewicz</b:Last>
            <b:First>W.</b:First>
          </b:Person>
          <b:Person>
            <b:Last>Gburzyński</b:Last>
            <b:First>P.</b:First>
          </b:Person>
        </b:NameList>
      </b:Author>
    </b:Author>
    <b:Pages>561-568</b:Pages>
    <b:Month>11</b:Month>
    <b:ConferenceName>Proceedings of the First International Multiconference on Computer Science and Information Technology (FIMCSIT'06)</b:ConferenceName>
    <b:City>Wisla</b:City>
    <b:StateProvince>Poland</b:StateProvince>
    <b:Guid>{788F6F39-ECE3-42E8-A6DB-F3F60C9D9A51}</b:Guid>
    <b:RefOrder>33</b:RefOrder>
  </b:Source>
  <b:Source>
    <b:Year>1997</b:Year>
    <b:BIBTEX_Entry>incollection</b:BIBTEX_Entry>
    <b:SourceType>BookSection</b:SourceType>
    <b:Title>Protocol Design in SMURPH</b:Title>
    <b:Tag>dogs97</b:Tag>
    <b:Publisher>Gordon and Breach</b:Publisher>
    <b:BookTitle>State of the art in Performance Modeling and Simulation</b:BookTitle>
    <b:Author>
      <b:Author>
        <b:NameList>
          <b:Person>
            <b:Last>Dobosiewicz</b:Last>
            <b:First>W.</b:First>
          </b:Person>
          <b:Person>
            <b:Last>Gburzyński</b:Last>
            <b:First>P.</b:First>
          </b:Person>
        </b:NameList>
      </b:Author>
      <b:Editor>
        <b:NameList>
          <b:Person>
            <b:Last>Walrand</b:Last>
            <b:First>J.</b:First>
          </b:Person>
          <b:Person>
            <b:Last>Bagchi</b:Last>
            <b:First>K.</b:First>
          </b:Person>
        </b:NameList>
      </b:Editor>
    </b:Author>
    <b:Pages>255-274</b:Pages>
    <b:ConferenceName>State of the art in Performance Modeling and Simulation</b:ConferenceName>
    <b:Guid>{2409F120-1FA7-4F89-8659-123FA29160FA}</b:Guid>
    <b:RefOrder>25</b:RefOrder>
  </b:Source>
  <b:Source>
    <b:Year>1993</b:Year>
    <b:BIBTEX_Entry>inproceedings</b:BIBTEX_Entry>
    <b:SourceType>ConferenceProceedings</b:SourceType>
    <b:Title>SMURPH: An Object Oriented Simulator for Communication Networks and Protocols</b:Title>
    <b:Tag>dog93a</b:Tag>
    <b:BookTitle>Proceedings of MASCOTS'93, Tools Fair Presentation</b:BookTitle>
    <b:Author>
      <b:Author>
        <b:NameList>
          <b:Person>
            <b:Last>Dobosiewicz</b:Last>
            <b:First>W.</b:First>
          </b:Person>
          <b:Person>
            <b:Last>Gburzyński</b:Last>
            <b:First>P.</b:First>
          </b:Person>
        </b:NameList>
      </b:Author>
    </b:Author>
    <b:Pages>351-352</b:Pages>
    <b:Month>1</b:Month>
    <b:ConferenceName>Proceedings of MASCOTS'93, Tools Fair Presentation</b:ConferenceName>
    <b:Guid>{A8A2E507-F9E4-4569-B9D2-D1210695F215}</b:Guid>
    <b:RefOrder>26</b:RefOrder>
  </b:Source>
  <b:Source>
    <b:Year>1991</b:Year>
    <b:Volume>21</b:Volume>
    <b:BIBTEX_Entry>article</b:BIBTEX_Entry>
    <b:SourceType>JournalArticle</b:SourceType>
    <b:Title>LANSF: A Protocol Modelling Environment and its Implementation</b:Title>
    <b:Tag>gbr91a</b:Tag>
    <b:Author>
      <b:Author>
        <b:NameList>
          <b:Person>
            <b:Last>Gburzyński</b:Last>
            <b:First>P.</b:First>
          </b:Person>
          <b:Person>
            <b:Last>Rudnicki</b:Last>
            <b:First>P.</b:First>
          </b:Person>
        </b:NameList>
      </b:Author>
    </b:Author>
    <b:Pages>51-76</b:Pages>
    <b:Month>1</b:Month>
    <b:JournalName>Software Practice and Experience</b:JournalName>
    <b:Number>1</b:Number>
    <b:Guid>{41F27449-DD12-41C8-AF73-A74CF39DA26D}</b:Guid>
    <b:RefOrder>17</b:RefOrder>
  </b:Source>
  <b:Source>
    <b:Year>1989</b:Year>
    <b:BIBTEX_Entry>incollection</b:BIBTEX_Entry>
    <b:SourceType>BookSection</b:SourceType>
    <b:Title>LANSF---A Modular System for Modelling Low-level communication protocols</b:Title>
    <b:Tag>gbr89d</b:Tag>
    <b:Publisher>Plenum Publishing Company</b:Publisher>
    <b:BookTitle>Modeling Techniques and Tools for Computer Performance Evaluation</b:BookTitle>
    <b:Author>
      <b:Author>
        <b:NameList>
          <b:Person>
            <b:Last>Gburzyński</b:Last>
            <b:First>P.</b:First>
          </b:Person>
          <b:Person>
            <b:Last>Rudnicki</b:Last>
            <b:First>P.</b:First>
          </b:Person>
        </b:NameList>
      </b:Author>
      <b:Editor>
        <b:NameList>
          <b:Person>
            <b:Last>Puigjaner</b:Last>
            <b:First>R.</b:First>
          </b:Person>
          <b:Person>
            <b:Last>Potier</b:Last>
            <b:First>D.</b:First>
          </b:Person>
        </b:NameList>
      </b:Editor>
    </b:Author>
    <b:Pages>77-93</b:Pages>
    <b:ConferenceName>Modeling Techniques and Tools for Computer Performance Evaluation</b:ConferenceName>
    <b:Guid>{A88A872B-FFB2-45CD-BD83-A01CFB5788F4}</b:Guid>
    <b:RefOrder>16</b:RefOrder>
  </b:Source>
  <b:Source>
    <b:Year>1988</b:Year>
    <b:BIBTEX_Entry>inproceedings</b:BIBTEX_Entry>
    <b:SourceType>ConferenceProceedings</b:SourceType>
    <b:Title>Modeling Low-level Communication Protocols: a Modular Approach</b:Title>
    <b:Tag>gbr88a</b:Tag>
    <b:Publisher>Universitat de les Illes Balears</b:Publisher>
    <b:BookTitle>Proceedings of the 4th International Conference on Modeling Techniques and Tools for Computer Performance Evaluation</b:BookTitle>
    <b:Author>
      <b:Author>
        <b:NameList>
          <b:Person>
            <b:Last>Gburzyński</b:Last>
            <b:First>P.</b:First>
          </b:Person>
          <b:Person>
            <b:Last>Rudnicki</b:Last>
            <b:First>P.</b:First>
          </b:Person>
        </b:NameList>
      </b:Author>
    </b:Author>
    <b:Pages>89-108</b:Pages>
    <b:ConferenceName>Proceedings of the 4th International Conference on Modeling Techniques and Tools for Computer Performance Evaluation</b:ConferenceName>
    <b:City>Palma de Mallorca, Spain</b:City>
    <b:Guid>{1B7C0E77-7A7A-467C-BB1D-25FD40CE2C3C}</b:Guid>
    <b:RefOrder>21</b:RefOrder>
  </b:Source>
  <b:Source>
    <b:Year>1990</b:Year>
    <b:BIBTEX_Entry>inproceedings</b:BIBTEX_Entry>
    <b:SourceType>ConferenceProceedings</b:SourceType>
    <b:Title>Modelling of reactive systems in SMURPH</b:Title>
    <b:Tag>gbr90</b:Tag>
    <b:BookTitle>Proceedings of the European Simulation Multiconference</b:BookTitle>
    <b:Author>
      <b:Author>
        <b:NameList>
          <b:Person>
            <b:Last>Gburzyński</b:Last>
            <b:First>P.</b:First>
          </b:Person>
          <b:Person>
            <b:Last>Rudnicki</b:Last>
            <b:First>P.</b:First>
          </b:Person>
        </b:NameList>
      </b:Author>
    </b:Author>
    <b:Pages>661-667</b:Pages>
    <b:Month>6</b:Month>
    <b:ConferenceName>Proceedings of the European Simulation Multiconference</b:ConferenceName>
    <b:City>Erlangen-Nuremberg, W-Germany</b:City>
    <b:Guid>{6D2C6479-C7CE-4BFB-9BFA-5EA84A45F5AC}</b:Guid>
    <b:RefOrder>31</b:RefOrder>
  </b:Source>
  <b:Source>
    <b:Year>1991</b:Year>
    <b:BIBTEX_Entry>inproceedings</b:BIBTEX_Entry>
    <b:SourceType>ConferenceProceedings</b:SourceType>
    <b:Title>Object-Oriented Simulation in SMURPH: A Case Study of DQDB Protocol</b:Title>
    <b:Tag>gbr91</b:Tag>
    <b:BookTitle>Proceedings of 1991 Western Multi Conference on Object-Oriented Simulation</b:BookTitle>
    <b:Author>
      <b:Author>
        <b:NameList>
          <b:Person>
            <b:Last>Gburzyński</b:Last>
            <b:First>P.</b:First>
          </b:Person>
          <b:Person>
            <b:Last>Rudnicki</b:Last>
            <b:First>P.</b:First>
          </b:Person>
        </b:NameList>
      </b:Author>
    </b:Author>
    <b:Pages>12-21</b:Pages>
    <b:Month>2</b:Month>
    <b:ConferenceName>Proceedings of 1991 Western Multi Conference on Object-Oriented Simulation</b:ConferenceName>
    <b:City>Anaheim</b:City>
    <b:StateProvince>California</b:StateProvince>
    <b:Guid>{751FAB71-4B22-467D-BB00-384F24A985B7}</b:Guid>
    <b:RefOrder>27</b:RefOrder>
  </b:Source>
  <b:Source>
    <b:Year>1990</b:Year>
    <b:BIBTEX_Entry>inproceedings</b:BIBTEX_Entry>
    <b:SourceType>ConferenceProceedings</b:SourceType>
    <b:Title>On Executable Specifications, Validation, and Testing of MAC-level Protocols</b:Title>
    <b:Tag>gbr89c</b:Tag>
    <b:Publisher>North-Holland</b:Publisher>
    <b:BookTitle>Proceedings of the 9th IFIP WG 6.1 Int. Symposium on Protocol Specification, Testing, and Verification, June 1989, Enschede, The Netherlands</b:BookTitle>
    <b:Author>
      <b:Author>
        <b:NameList>
          <b:Person>
            <b:Last>Gburzyński</b:Last>
            <b:First>P.</b:First>
          </b:Person>
          <b:Person>
            <b:Last>Rudnicki</b:Last>
            <b:First>P.</b:First>
          </b:Person>
        </b:NameList>
      </b:Author>
      <b:Editor>
        <b:NameList>
          <b:Person>
            <b:Last>Brinksma</b:Last>
            <b:First>E.</b:First>
          </b:Person>
          <b:Person>
            <b:Last>Scollo</b:Last>
            <b:First>G.</b:First>
          </b:Person>
          <b:Person>
            <b:Last>Vissers C.</b:Last>
            <b:First>A.</b:First>
          </b:Person>
        </b:NameList>
      </b:Editor>
    </b:Author>
    <b:Pages>261-273</b:Pages>
    <b:ConferenceName>Proceedings of the 9th IFIP WG 6.1 Int. Symposium on Protocol Specification, Testing, and Verification, June 1989, Enschede, The Netherlands</b:ConferenceName>
    <b:Guid>{5D6B5734-7CFA-4787-9961-1122144C3A24}</b:Guid>
    <b:RefOrder>22</b:RefOrder>
  </b:Source>
  <b:Source>
    <b:Year>1989</b:Year>
    <b:BIBTEX_Entry>inproceedings</b:BIBTEX_Entry>
    <b:SourceType>ConferenceProceedings</b:SourceType>
    <b:Title>On Formal Modelling of Communication Channels</b:Title>
    <b:Tag>gbr89</b:Tag>
    <b:BookTitle>Proceedings of IEEE INFOCOM'89</b:BookTitle>
    <b:Author>
      <b:Author>
        <b:NameList>
          <b:Person>
            <b:Last>Gburzyński</b:Last>
            <b:First>P.</b:First>
          </b:Person>
          <b:Person>
            <b:Last>Rudnicki</b:Last>
            <b:First>P.</b:First>
          </b:Person>
        </b:NameList>
      </b:Author>
    </b:Author>
    <b:Pages>143-151</b:Pages>
    <b:ConferenceName>Proceedings of IEEE INFOCOM'89</b:ConferenceName>
    <b:Guid>{1262C323-2AA2-4ED8-961A-50E65AD5D359}</b:Guid>
    <b:RefOrder>19</b:RefOrder>
  </b:Source>
  <b:Source>
    <b:Year>1997</b:Year>
    <b:BIBTEX_Entry>inproceedings</b:BIBTEX_Entry>
    <b:SourceType>ConferenceProceedings</b:SourceType>
    <b:Title>Simulation and Control of Reactive Systems</b:Title>
    <b:Tag>gbm97</b:Tag>
    <b:BookTitle>Proceedings of Winter Simulation Conference WSC'97</b:BookTitle>
    <b:Author>
      <b:Author>
        <b:NameList>
          <b:Person>
            <b:Last>Gburzyński</b:Last>
            <b:First>P.</b:First>
          </b:Person>
          <b:Person>
            <b:Last>Maitan</b:Last>
            <b:First>J.</b:First>
          </b:Person>
        </b:NameList>
      </b:Author>
    </b:Author>
    <b:Pages>413-420</b:Pages>
    <b:Month>12</b:Month>
    <b:ConferenceName>Proceedings of Winter Simulation Conference WSC'97</b:ConferenceName>
    <b:City>Atlanta</b:City>
    <b:StateProvince>Georgia</b:StateProvince>
    <b:Guid>{9D3C030C-053E-49C7-9D8D-63E83490FFAB}</b:Guid>
    <b:RefOrder>24</b:RefOrder>
  </b:Source>
  <b:Source>
    <b:Year>1998</b:Year>
    <b:BIBTEX_Entry>inproceedings</b:BIBTEX_Entry>
    <b:SourceType>ConferenceProceedings</b:SourceType>
    <b:Title>Specifying Control Programs for Reactive Systems</b:Title>
    <b:Tag>gbm98</b:Tag>
    <b:BookTitle>Proceedings of the 1998 International Conference on Parallel and Distributed Processing Techniques and Applications PDPTA'98</b:BookTitle>
    <b:Author>
      <b:Author>
        <b:NameList>
          <b:Person>
            <b:Last>Gburzyński</b:Last>
            <b:First>P.</b:First>
          </b:Person>
          <b:Person>
            <b:Last>Maitan</b:Last>
            <b:First>J.</b:First>
          </b:Person>
        </b:NameList>
      </b:Author>
    </b:Author>
    <b:Pages>1702-1709</b:Pages>
    <b:Month>7</b:Month>
    <b:ConferenceName>Proceedings of the 1998 International Conference on Parallel and Distributed Processing Techniques and Applications PDPTA'98</b:ConferenceName>
    <b:City>Las Vegas</b:City>
    <b:StateProvince>Vegas</b:StateProvince>
    <b:Guid>{3969247C-3DA7-4428-8E5C-679791CD5DB8}</b:Guid>
    <b:RefOrder>29</b:RefOrder>
  </b:Source>
  <b:Source>
    <b:Year>1998</b:Year>
    <b:BIBTEX_Entry>inproceedings</b:BIBTEX_Entry>
    <b:SourceType>ConferenceProceedings</b:SourceType>
    <b:Title>Virtual Prototyping of Reactive Systems in SIDE</b:Title>
    <b:Tag>gmh98</b:Tag>
    <b:BookTitle>Proceedings of the 5th European Concurrent Engineering Conference ECEC'98</b:BookTitle>
    <b:Author>
      <b:Author>
        <b:NameList>
          <b:Person>
            <b:Last>Gburzyński</b:Last>
            <b:First>P.</b:First>
          </b:Person>
          <b:Person>
            <b:Last>Maitan</b:Last>
            <b:First>J.</b:First>
          </b:Person>
          <b:Person>
            <b:Last>Hillyer</b:Last>
            <b:First>L.</b:First>
          </b:Person>
        </b:NameList>
      </b:Author>
    </b:Author>
    <b:Pages>75-79</b:Pages>
    <b:Month>4</b:Month>
    <b:ConferenceName>Proceedings of the 5th European Concurrent Engineering Conference ECEC'98</b:ConferenceName>
    <b:City>Erlangen-Nuremberg, Germany</b:City>
    <b:Guid>{586534A7-B602-48A6-80AD-22414682D06D}</b:Guid>
    <b:RefOrder>30</b:RefOrder>
  </b:Source>
  <b:Source>
    <b:Year>2006</b:Year>
    <b:BIBTEX_Entry>inproceedings</b:BIBTEX_Entry>
    <b:SourceType>ConferenceProceedings</b:SourceType>
    <b:Title>Wireless Network Simulation Extensions in SMURPH/SIDE</b:Title>
    <b:Tag>gni06</b:Tag>
    <b:BookTitle>Proceedings of the 2006 Winter Simulation Conference (WSC'06)</b:BookTitle>
    <b:Author>
      <b:Author>
        <b:NameList>
          <b:Person>
            <b:Last>Gburzyński</b:Last>
            <b:First>P.</b:First>
          </b:Person>
          <b:Person>
            <b:Last>Nikolaidis</b:Last>
            <b:First>I.</b:First>
          </b:Person>
        </b:NameList>
      </b:Author>
    </b:Author>
    <b:Month>12</b:Month>
    <b:ConferenceName>Proceedings of the 2006 Winter Simulation Conference (WSC'06)</b:ConferenceName>
    <b:City>Monetery</b:City>
    <b:StateProvince>California</b:StateProvince>
    <b:Guid>{4DB8F807-569B-4E83-BF49-64D7CCA933C0}</b:Guid>
    <b:RefOrder>34</b:RefOrder>
  </b:Source>
  <b:Source>
    <b:Year>1991</b:Year>
    <b:BIBTEX_Entry>inproceedings</b:BIBTEX_Entry>
    <b:SourceType>ConferenceProceedings</b:SourceType>
    <b:Title>Developing MAC Protocols with Global Observers</b:Title>
    <b:Tag>grb91</b:Tag>
    <b:BookTitle>Proceedings of Computer Networks'91</b:BookTitle>
    <b:Author>
      <b:Author>
        <b:NameList>
          <b:Person>
            <b:Last>Berard</b:Last>
            <b:First>M.</b:First>
          </b:Person>
          <b:Person>
            <b:Last>Gburzyński</b:Last>
            <b:First>P.</b:First>
          </b:Person>
          <b:Person>
            <b:Last>Rudnicki</b:Last>
            <b:First>P.</b:First>
          </b:Person>
        </b:NameList>
      </b:Author>
    </b:Author>
    <b:Pages>261-270</b:Pages>
    <b:Month>6</b:Month>
    <b:ConferenceName>Proceedings of Computer Networks'91</b:ConferenceName>
    <b:Guid>{40723A86-99FD-46FA-8A11-36A37EED4D65}</b:Guid>
    <b:RefOrder>20</b:RefOrder>
  </b:Source>
  <b:Source>
    <b:Year>1993</b:Year>
    <b:Volume>2</b:Volume>
    <b:BIBTEX_Entry>article</b:BIBTEX_Entry>
    <b:SourceType>JournalArticle</b:SourceType>
    <b:Title>Deflection Routing in Regular MNA Topologies</b:Title>
    <b:Tag>gma93</b:Tag>
    <b:Author>
      <b:Author>
        <b:NameList>
          <b:Person>
            <b:Last>Gburzyński</b:Last>
            <b:First>P.</b:First>
          </b:Person>
          <b:Person>
            <b:Last>Maitan</b:Last>
            <b:First>J.</b:First>
          </b:Person>
        </b:NameList>
      </b:Author>
    </b:Author>
    <b:Pages>99-131</b:Pages>
    <b:JournalName>Journal of High Speed Networks</b:JournalName>
    <b:Number>2</b:Number>
    <b:Guid>{75863F28-5E2A-47F8-B7A6-13A1AC92FA21}</b:Guid>
    <b:RefOrder>23</b:RefOrder>
  </b:Source>
  <b:Source>
    <b:Year>1996</b:Year>
    <b:BIBTEX_Entry>book</b:BIBTEX_Entry>
    <b:SourceType>Book</b:SourceType>
    <b:Title>Protocol design for local and metropolitan area networks</b:Title>
    <b:Tag>gbu96</b:Tag>
    <b:Publisher>Prentice-Hall</b:Publisher>
    <b:Author>
      <b:Author>
        <b:NameList>
          <b:Person>
            <b:Last>Gburzyński</b:Last>
            <b:First>P.</b:First>
          </b:Person>
        </b:NameList>
      </b:Author>
    </b:Author>
    <b:Guid>{E2DC89DD-ABD0-4C4E-98C9-6965D1F513DE}</b:Guid>
    <b:RefOrder>28</b:RefOrder>
  </b:Source>
  <b:Source>
    <b:Year>2003</b:Year>
    <b:BIBTEX_Entry>inproceedings</b:BIBTEX_Entry>
    <b:SourceType>ConferenceProceedings</b:SourceType>
    <b:Title>PicOS: A Tiny Operating System for Extremely Small Embedded Platforms</b:Title>
    <b:Tag>agv03</b:Tag>
    <b:BookTitle>Proceedings of ESA'03</b:BookTitle>
    <b:Author>
      <b:Author>
        <b:NameList>
          <b:Person>
            <b:Last>Akhmetshina</b:Last>
            <b:First>E.</b:First>
          </b:Person>
          <b:Person>
            <b:Last>Gburzyński</b:Last>
            <b:First>P.</b:First>
          </b:Person>
          <b:Person>
            <b:Last>Vizeacoumar</b:Last>
            <b:First>F.</b:First>
          </b:Person>
        </b:NameList>
      </b:Author>
    </b:Author>
    <b:Pages>116-122</b:Pages>
    <b:Month>6</b:Month>
    <b:ConferenceName>Proceedings of ESA'03</b:ConferenceName>
    <b:City>Las</b:City>
    <b:StateProvince>Vegas</b:StateProvince>
    <b:Guid>{E2731374-412B-44A2-AFB4-FB013736A098}</b:Guid>
    <b:RefOrder>32</b:RefOrder>
  </b:Source>
  <b:Source>
    <b:Year>2010</b:Year>
    <b:Volume>45</b:Volume>
    <b:BIBTEX_Entry>article</b:BIBTEX_Entry>
    <b:SourceType>JournalArticle</b:SourceType>
    <b:Title>Developing wireless sensor network applications in a virtual environment</b:Title>
    <b:Tag>bng10</b:Tag>
    <b:Publisher>Springer US</b:Publisher>
    <b:BIBTEX_KeyWords>Wireless sensor network; Application development; Virtualization</b:BIBTEX_KeyWords>
    <b:URL>http://dx.doi.org/10.1007/s11235-009-9246-x</b:URL>
    <b:DOI>10.1007/s11235-009-9246-x</b:DOI>
    <b:Author>
      <b:Author>
        <b:NameList>
          <b:Person>
            <b:Last>Boers</b:Last>
            <b:First>Nicholas</b:First>
            <b:Middle>M.</b:Middle>
          </b:Person>
          <b:Person>
            <b:Last>Gburzyński</b:Last>
            <b:First>Paweł</b:First>
          </b:Person>
          <b:Person>
            <b:Last>Nikolaidis</b:Last>
            <b:First>Ioanis</b:First>
          </b:Person>
          <b:Person>
            <b:Last>Olesiński</b:Last>
            <b:First>Włodek</b:First>
          </b:Person>
        </b:NameList>
      </b:Author>
    </b:Author>
    <b:Pages>165-176</b:Pages>
    <b:JournalName>Telecommunication Systems</b:JournalName>
    <b:Number>2-3</b:Number>
    <b:StandardNumber> ISSN: 1018-4864</b:StandardNumber>
    <b:Guid>{95BD578C-8309-4828-AA55-E8867428B16D}</b:Guid>
    <b:RefOrder>36</b:RefOrder>
  </b:Source>
  <b:Source>
    <b:Year>2008</b:Year>
    <b:Volume>2008</b:Volume>
    <b:BIBTEX_Entry>article</b:BIBTEX_Entry>
    <b:SourceType>JournalArticle</b:SourceType>
    <b:Title>On a practical approach to low-cost ad hoc wireless networking</b:Title>
    <b:Tag>gol08</b:Tag>
    <b:Author>
      <b:Author>
        <b:NameList>
          <b:Person>
            <b:Last>Gburzyński</b:Last>
            <b:First>P.</b:First>
          </b:Person>
          <b:Person>
            <b:Last>Olesiński</b:Last>
            <b:First>W.</b:First>
          </b:Person>
        </b:NameList>
      </b:Author>
    </b:Author>
    <b:Pages>29-42</b:Pages>
    <b:Month>1</b:Month>
    <b:JournalName>Journal of Telecommunications and Information Technology</b:JournalName>
    <b:Number>1</b:Number>
    <b:Guid>{8746795E-8551-4C16-BC2F-A8BA71EF8D49}</b:Guid>
    <b:RefOrder>35</b:RefOrder>
  </b:Source>
  <b:Source>
    <b:Year>2003</b:Year>
    <b:BIBTEX_Entry>article</b:BIBTEX_Entry>
    <b:SourceType>JournalArticle</b:SourceType>
    <b:Title>Decimal arithmetic encodings</b:Title>
    <b:Tag>cowlishaw2003decimal</b:Tag>
    <b:Author>
      <b:Author>
        <b:NameList>
          <b:Person>
            <b:Last>Cowlishaw</b:Last>
            <b:First>Mike</b:First>
          </b:Person>
        </b:NameList>
      </b:Author>
    </b:Author>
    <b:JournalName>Strawman 4d. Draft version 0.96. IBM UK laboratories</b:JournalName>
    <b:RefOrder>37</b:RefOrder>
  </b:Source>
  <b:Source>
    <b:Year>2000</b:Year>
    <b:BIBTEX_Entry>book</b:BIBTEX_Entry>
    <b:SourceType>Book</b:SourceType>
    <b:Title>The C++ programming language</b:Title>
    <b:Tag>stroustrup2000c++</b:Tag>
    <b:Publisher>Pearson Education India</b:Publisher>
    <b:Author>
      <b:Author>
        <b:NameList>
          <b:Person>
            <b:Last>Stroustrup</b:Last>
            <b:First>Bjarne</b:First>
          </b:Person>
        </b:NameList>
      </b:Author>
    </b:Author>
    <b:RefOrder>38</b:RefOrder>
  </b:Source>
  <b:Source>
    <b:Year>2000</b:Year>
    <b:BIBTEX_Entry>book</b:BIBTEX_Entry>
    <b:SourceType>Book</b:SourceType>
    <b:Title>C++ for real programmers</b:Title>
    <b:Tag>alger2000c++</b:Tag>
    <b:Publisher>Academic Press, Inc.</b:Publisher>
    <b:Author>
      <b:Author>
        <b:NameList>
          <b:Person>
            <b:Last>Alger</b:Last>
            <b:First>Jeff</b:First>
          </b:Person>
        </b:NameList>
      </b:Author>
    </b:Author>
    <b:RefOrder>39</b:RefOrder>
  </b:Source>
  <b:Source>
    <b:Year>1969</b:Year>
    <b:Volume>12</b:Volume>
    <b:BIBTEX_Entry>article</b:BIBTEX_Entry>
    <b:SourceType>JournalArticle</b:SourceType>
    <b:Title>A Note on Reliable Full-duplex Transmission Over Half-duplex Lines</b:Title>
    <b:Tag>bsw69</b:Tag>
    <b:Author>
      <b:Author>
        <b:NameList>
          <b:Person>
            <b:Last>Bartlett</b:Last>
            <b:Middle>A.</b:Middle>
            <b:First>K.</b:First>
          </b:Person>
          <b:Person>
            <b:Last>Scantlebury</b:Last>
            <b:Middle>A.</b:Middle>
            <b:First>R.</b:First>
          </b:Person>
          <b:Person>
            <b:Last>Wilkinson</b:Last>
            <b:Middle>T.</b:Middle>
            <b:First>P.</b:First>
          </b:Person>
        </b:NameList>
      </b:Author>
    </b:Author>
    <b:Pages>260-265</b:Pages>
    <b:JournalName>Communications of the ACM</b:JournalName>
    <b:Number>5</b:Number>
    <b:RefOrder>41</b:RefOrder>
  </b:Source>
  <b:Source>
    <b:Year>1968</b:Year>
    <b:Volume>11</b:Volume>
    <b:BIBTEX_Entry>article</b:BIBTEX_Entry>
    <b:SourceType>JournalArticle</b:SourceType>
    <b:Title>Reliable Full-duplex Transmission Over Half-duplex Telephone Lines</b:Title>
    <b:Tag>lyn68</b:Tag>
    <b:Author>
      <b:Author>
        <b:NameList>
          <b:Person>
            <b:Last>Lynch</b:Last>
            <b:Middle>C.</b:Middle>
            <b:First>W.</b:First>
          </b:Person>
        </b:NameList>
      </b:Author>
    </b:Author>
    <b:Pages>407-410</b:Pages>
    <b:JournalName>Communications of the ACM</b:JournalName>
    <b:Number>6</b:Number>
    <b:RefOrder>42</b:RefOrder>
  </b:Source>
  <b:Source>
    <b:Year>2014</b:Year>
    <b:BIBTEX_Entry>book</b:BIBTEX_Entry>
    <b:SourceType>Book</b:SourceType>
    <b:Title>Introduction to Probability and Statistics for Engineers and Scientists</b:Title>
    <b:Tag>ross2014introduction</b:Tag>
    <b:Publisher>Elsevier Science</b:Publisher>
    <b:URL>https://books.google.pl/books?id=BaPOv33uZCMC</b:URL>
    <b:Author>
      <b:Author>
        <b:NameList>
          <b:Person>
            <b:Last>Ross</b:Last>
            <b:Middle>M.</b:Middle>
            <b:First>S.</b:First>
          </b:Person>
        </b:NameList>
      </b:Author>
    </b:Author>
    <b:StandardNumber> ISBN: 9780123948427LCCN: 2014011941</b:StandardNumber>
    <b:RefOrder>40</b:RefOrder>
  </b:Source>
  <b:Source>
    <b:Year>2004</b:Year>
    <b:Volume>1</b:Volume>
    <b:BIBTEX_Entry>book</b:BIBTEX_Entry>
    <b:SourceType>Book</b:SourceType>
    <b:Title>UNIX network programming</b:Title>
    <b:Tag>stevens2004unix</b:Tag>
    <b:Publisher>Addison-Wesley Professional</b:Publisher>
    <b:Author>
      <b:Author>
        <b:NameList>
          <b:Person>
            <b:Last>Stevens</b:Last>
            <b:Middle>Richard</b:Middle>
            <b:First>W.</b:First>
          </b:Person>
          <b:Person>
            <b:Last>Fenner</b:Last>
            <b:First>Bill</b:First>
          </b:Person>
          <b:Person>
            <b:Last>Rudoff</b:Last>
            <b:Middle>M.</b:Middle>
            <b:First>Andrew</b:First>
          </b:Person>
        </b:NameList>
      </b:Author>
    </b:Author>
    <b:RefOrder>45</b:RefOrder>
  </b:Source>
  <b:Source>
    <b:Year>2000</b:Year>
    <b:BIBTEX_Entry>book</b:BIBTEX_Entry>
    <b:SourceType>Book</b:SourceType>
    <b:Title>Linux socket programming: by example</b:Title>
    <b:Tag>gay2000linux</b:Tag>
    <b:Publisher>Que Corp.</b:Publisher>
    <b:Author>
      <b:Author>
        <b:NameList>
          <b:Person>
            <b:Last>Gay</b:Last>
            <b:Middle>W.</b:Middle>
            <b:First>Warren</b:First>
          </b:Person>
        </b:NameList>
      </b:Author>
    </b:Author>
    <b:RefOrder>46</b:RefOrder>
  </b:Source>
  <b:Source>
    <b:Year>1995</b:Year>
    <b:Volume>2</b:Volume>
    <b:BIBTEX_Entry>book</b:BIBTEX_Entry>
    <b:SourceType>Book</b:SourceType>
    <b:Title>PID controllers: theory, design, and tuning</b:Title>
    <b:Tag>ash95</b:Tag>
    <b:Publisher>Isa Research Triangle Park, NC</b:Publisher>
    <b:Author>
      <b:Author>
        <b:NameList>
          <b:Person>
            <b:Last>Åström</b:Last>
          </b:Person>
          <b:Person>
            <b:Last>Hägglund</b:Last>
            <b:First>T.</b:First>
          </b:Person>
        </b:NameList>
      </b:Author>
    </b:Author>
    <b:RefOrder>47</b:RefOrder>
  </b:Source>
  <b:Source>
    <b:Year>1986</b:Year>
    <b:Volume>25</b:Volume>
    <b:BIBTEX_Entry>article</b:BIBTEX_Entry>
    <b:SourceType>JournalArticle</b:SourceType>
    <b:Title>Internal model control: PID controller design</b:Title>
    <b:Tag>rivera1986internal</b:Tag>
    <b:Publisher>ACS Publications</b:Publisher>
    <b:Author>
      <b:Author>
        <b:NameList>
          <b:Person>
            <b:Last>Rivera</b:Last>
            <b:Middle>E.</b:Middle>
            <b:First>Daniel</b:First>
          </b:Person>
          <b:Person>
            <b:Last>Morari</b:Last>
            <b:First>Manfred</b:First>
          </b:Person>
          <b:Person>
            <b:Last>Skogestad</b:Last>
            <b:First>Sigurd</b:First>
          </b:Person>
        </b:NameList>
      </b:Author>
    </b:Author>
    <b:Pages>252-265</b:Pages>
    <b:JournalName>Industrial &amp; engineering chemistry process design and development</b:JournalName>
    <b:Number>1</b:Number>
    <b:RefOrder>44</b:RefOrder>
  </b:Source>
  <b:Source>
    <b:Year>2009</b:Year>
    <b:BIBTEX_Entry>book</b:BIBTEX_Entry>
    <b:SourceType>Book</b:SourceType>
    <b:Title>Handbook of PI and PID controller tuning rules</b:Title>
    <b:Tag>o2009handbook</b:Tag>
    <b:Publisher>World Scientific</b:Publisher>
    <b:Author>
      <b:Author>
        <b:NameList>
          <b:Person>
            <b:Last>O'Dwyer</b:Last>
            <b:First>Aidan</b:First>
          </b:Person>
        </b:NameList>
      </b:Author>
    </b:Author>
    <b:RefOrder>43</b:RefOrder>
  </b:Source>
  <b:Source>
    <b:Year>1996</b:Year>
    <b:Volume>2</b:Volume>
    <b:BIBTEX_Entry>book</b:BIBTEX_Entry>
    <b:SourceType>Book</b:SourceType>
    <b:Title>Wireless communications: principles and practice</b:Title>
    <b:Tag>rappaport1996wireless</b:Tag>
    <b:Publisher>prentice hall PTR New Jersey</b:Publisher>
    <b:Author>
      <b:Author>
        <b:NameList>
          <b:Person>
            <b:Last>Rappaport</b:Last>
            <b:Middle>S.</b:Middle>
            <b:First>Theodore</b:First>
          </b:Person>
          <b:Person>
            <b:Last>others</b:Last>
          </b:Person>
        </b:NameList>
      </b:Author>
    </b:Author>
    <b:RefOrder>48</b:RefOrder>
  </b:Source>
  <b:Source>
    <b:Year>2007</b:Year>
    <b:Volume>2</b:Volume>
    <b:BIBTEX_Entry>article</b:BIBTEX_Entry>
    <b:SourceType>JournalArticle</b:SourceType>
    <b:Title>Six time-and frequency-selective empirical channel models for vehicular wireless LANs</b:Title>
    <b:Tag>ingram2007six</b:Tag>
    <b:Publisher>IEEE</b:Publisher>
    <b:Author>
      <b:Author>
        <b:NameList>
          <b:Person>
            <b:Last>Ingram</b:Last>
            <b:Middle>Ann</b:Middle>
            <b:First>Mary</b:First>
          </b:Person>
        </b:NameList>
      </b:Author>
    </b:Author>
    <b:Pages>4-11</b:Pages>
    <b:JournalName>IEEE Vehicular Technology Magazine</b:JournalName>
    <b:Number>4</b:Number>
    <b:RefOrder>49</b:RefOrder>
  </b:Source>
  <b:Source>
    <b:Year>2003</b:Year>
    <b:BIBTEX_Entry>techreport</b:BIBTEX_Entry>
    <b:SourceType>Report</b:SourceType>
    <b:Title>Wireless channel models</b:Title>
    <b:Tag>agr03</b:Tag>
    <b:Institution>Technische Universität Berlin</b:Institution>
    <b:Author>
      <b:Author>
        <b:NameList>
          <b:Person>
            <b:Last>Aguiar</b:Last>
            <b:First>A.</b:First>
          </b:Person>
          <b:Person>
            <b:Last>Gross</b:Last>
            <b:First>J.</b:First>
          </b:Person>
        </b:NameList>
      </b:Author>
    </b:Author>
    <b:Month>4</b:Month>
    <b:Number>TKN-03-007</b:Number>
    <b:ThesisType>Tech. rep.</b:ThesisType>
    <b:RefOrder>50</b:RefOrder>
  </b:Source>
  <b:Source>
    <b:Year>1970</b:Year>
    <b:Volume>37</b:Volume>
    <b:BIBTEX_Entry>inproceedings</b:BIBTEX_Entry>
    <b:SourceType>ConferenceProceedings</b:SourceType>
    <b:Title>The Aloha System--Another Alternative for Computer Communications</b:Title>
    <b:Tag>Abr70</b:Tag>
    <b:BookTitle>Fall Joint Computer Conference, AFIPS Conference Proceedings</b:BookTitle>
    <b:Author>
      <b:Author>
        <b:NameList>
          <b:Person>
            <b:Last>Abramson</b:Last>
            <b:First>N.</b:First>
          </b:Person>
        </b:NameList>
      </b:Author>
    </b:Author>
    <b:Pages>281-285</b:Pages>
    <b:ConferenceName>Fall Joint Computer Conference, AFIPS Conference Proceedings</b:ConferenceName>
    <b:RefOrder>51</b:RefOrder>
  </b:Source>
  <b:Source>
    <b:Year>1985</b:Year>
    <b:Volume>IT-31</b:Volume>
    <b:BIBTEX_Entry>article</b:BIBTEX_Entry>
    <b:SourceType>JournalArticle</b:SourceType>
    <b:Title>Development of the ALOHANET</b:Title>
    <b:Tag>abr85</b:Tag>
    <b:Author>
      <b:Author>
        <b:NameList>
          <b:Person>
            <b:Last>Abramson</b:Last>
            <b:First>N.</b:First>
          </b:Person>
        </b:NameList>
      </b:Author>
    </b:Author>
    <b:Pages>119-123</b:Pages>
    <b:JournalName>IEEE Transactions on Information Theory</b:JournalName>
    <b:RefOrder>53</b:RefOrder>
  </b:Source>
  <b:Source>
    <b:Year>1975</b:Year>
    <b:BIBTEX_Entry>inproceedings</b:BIBTEX_Entry>
    <b:SourceType>ConferenceProceedings</b:SourceType>
    <b:Title>ALOHA packet broadcasting: a retrospect</b:Title>
    <b:Tag>Binder1975</b:Tag>
    <b:BookTitle>Proceedings of the May 19-22, 1975, national computer conference and exposition</b:BookTitle>
    <b:Author>
      <b:Author>
        <b:NameList>
          <b:Person>
            <b:Last>Binder</b:Last>
            <b:First>Richard</b:First>
          </b:Person>
          <b:Person>
            <b:Last>Abramson</b:Last>
            <b:First>N.</b:First>
          </b:Person>
          <b:Person>
            <b:Last>Kuo</b:Last>
            <b:First>Franklin</b:First>
          </b:Person>
          <b:Person>
            <b:Last>Okinaka</b:Last>
            <b:First>A.</b:First>
          </b:Person>
          <b:Person>
            <b:Last>Wax</b:Last>
            <b:First>D.</b:First>
          </b:Person>
        </b:NameList>
      </b:Author>
    </b:Author>
    <b:Pages>203-215</b:Pages>
    <b:ConferenceName>Proceedings of the May 19-22, 1975, national computer conference and exposition</b:ConferenceName>
    <b:RefOrder>52</b:RefOrder>
  </b:Source>
  <b:Source>
    <b:Year>2006</b:Year>
    <b:Volume>54</b:Volume>
    <b:BIBTEX_Entry>article</b:BIBTEX_Entry>
    <b:SourceType>JournalArticle</b:SourceType>
    <b:Title>Adaptive Modulation in Ad Hoc DS/CDMA Packet Radio Networks</b:Title>
    <b:Tag>svp06</b:Tag>
    <b:Author>
      <b:Author>
        <b:NameList>
          <b:Person>
            <b:Last>Souryal</b:Last>
            <b:Middle>R.</b:Middle>
            <b:First>M.</b:First>
          </b:Person>
          <b:Person>
            <b:Last>Vojcic</b:Last>
            <b:Middle>R.</b:Middle>
            <b:First>B.</b:First>
          </b:Person>
          <b:Person>
            <b:Last>Pickholtz</b:Last>
            <b:Middle>L.</b:Middle>
            <b:First>R.</b:First>
          </b:Person>
        </b:NameList>
      </b:Author>
    </b:Author>
    <b:Pages>714-725</b:Pages>
    <b:JournalName>IEEE Transactions on Communications</b:JournalName>
    <b:Number>4</b:Number>
    <b:RefOrder>55</b:RefOrder>
  </b:Source>
  <b:Source>
    <b:Year>1998</b:Year>
    <b:BIBTEX_Entry>book</b:BIBTEX_Entry>
    <b:SourceType>Book</b:SourceType>
    <b:Title>CDMA systems engineering handbook</b:Title>
    <b:Tag>lee1998cdma</b:Tag>
    <b:Publisher>Artech House, Inc.</b:Publisher>
    <b:Author>
      <b:Author>
        <b:NameList>
          <b:Person>
            <b:Last>Lee</b:Last>
            <b:Middle>Sam</b:Middle>
            <b:First>Jhong</b:First>
          </b:Person>
          <b:Person>
            <b:Last>Miller</b:Last>
            <b:Middle>E.</b:Middle>
            <b:First>Leonard</b:First>
          </b:Person>
        </b:NameList>
      </b:Author>
    </b:Author>
    <b:RefOrder>54</b:RefOrder>
  </b:Source>
  <b:Source>
    <b:Year>2013</b:Year>
    <b:BIBTEX_Entry>book</b:BIBTEX_Entry>
    <b:SourceType>Book</b:SourceType>
    <b:Title>Modelling and simulation</b:Title>
    <b:Tag>birta2013modelling</b:Tag>
    <b:Publisher>Springer</b:Publisher>
    <b:Author>
      <b:Author>
        <b:NameList>
          <b:Person>
            <b:Last>Birta</b:Last>
            <b:Middle>G.</b:Middle>
            <b:First>Louis</b:First>
          </b:Person>
          <b:Person>
            <b:Last>Arbez</b:Last>
            <b:First>Gilbert</b:First>
          </b:Person>
        </b:NameList>
      </b:Author>
    </b:Author>
    <b:RefOrder>56</b:RefOrder>
  </b:Source>
  <b:Source>
    <b:Year>2007</b:Year>
    <b:BIBTEX_Entry>book</b:BIBTEX_Entry>
    <b:Comments>second edition</b:Comments>
    <b:SourceType>Book</b:SourceType>
    <b:Title>Simulation Modeling &amp; Analysis</b:Title>
    <b:Tag>lak91</b:Tag>
    <b:Publisher>McGraw-Hill</b:Publisher>
    <b:BIBTEX_KeyWords>general simulation, random number generation, tools</b:BIBTEX_KeyWords>
    <b:Author>
      <b:Author>
        <b:NameList>
          <b:Person>
            <b:Last>Law</b:Last>
            <b:Middle>M.</b:Middle>
            <b:First>A.</b:First>
          </b:Person>
          <b:Person>
            <b:Last>Kelton</b:Last>
            <b:Middle>D.</b:Middle>
            <b:First>W.</b:First>
          </b:Person>
        </b:NameList>
      </b:Author>
    </b:Author>
    <b:Guid>{98C9F9D2-CBC8-4E56-8766-3C3B5745F240}</b:Guid>
    <b:RefOrder>57</b:RefOrder>
  </b:Source>
  <b:Source>
    <b:Year>2013</b:Year>
    <b:BIBTEX_Entry>book</b:BIBTEX_Entry>
    <b:Comments>Available online</b:Comments>
    <b:SourceType>Book</b:SourceType>
    <b:Title>Getting Started with Oracle VM VirtualBox</b:Title>
    <b:Tag>prd13</b:Tag>
    <b:Publisher>PACKT</b:Publisher>
    <b:Author>
      <b:Author>
        <b:NameList>
          <b:Person>
            <b:Last>Dash</b:Last>
            <b:First>Pradyumna</b:First>
          </b:Person>
        </b:NameList>
      </b:Author>
    </b:Author>
    <b:StandardNumber> ISBN: 10-1782177825</b:StandardNumber>
    <b:RefOrder>59</b:RefOrder>
  </b:Source>
  <b:Source>
    <b:Year>2017</b:Year>
    <b:BIBTEX_Entry>book</b:BIBTEX_Entry>
    <b:SourceType>Book</b:SourceType>
    <b:Title>VirtualBox Guide for Beginners</b:Title>
    <b:Tag>rco17</b:Tag>
    <b:Publisher>CreateSpace Independent Publishing Platform</b:Publisher>
    <b:Author>
      <b:Author>
        <b:NameList>
          <b:Person>
            <b:Last>Collins</b:Last>
            <b:First>Robert</b:First>
          </b:Person>
        </b:NameList>
      </b:Author>
    </b:Author>
    <b:RefOrder>60</b:RefOrder>
  </b:Source>
  <b:Source>
    <b:Year>2013</b:Year>
    <b:BIBTEX_Entry>book</b:BIBTEX_Entry>
    <b:SourceType>Book</b:SourceType>
    <b:Title>VMware Workstation: No Experience Necessary</b:Title>
    <b:Tag>vvs13</b:Tag>
    <b:Publisher>PAKT</b:Publisher>
    <b:Author>
      <b:Author>
        <b:NameList>
          <b:Person>
            <b:Last>Van Vugt</b:Last>
            <b:First>Sander</b:First>
          </b:Person>
        </b:NameList>
      </b:Author>
    </b:Author>
    <b:RefOrder>61</b:RefOrder>
  </b:Source>
  <b:Source>
    <b:Year>2018</b:Year>
    <b:BIBTEX_Entry>book</b:BIBTEX_Entry>
    <b:SourceType>Book</b:SourceType>
    <b:Title>Mastering VMware vSphere 6.5</b:Title>
    <b:Tag>mvn18</b:Tag>
    <b:Publisher>PACKT</b:Publisher>
    <b:Author>
      <b:Author>
        <b:NameList>
          <b:Person>
            <b:Last>Mauro</b:Last>
            <b:First>Andrea</b:First>
          </b:Person>
          <b:Person>
            <b:Last>Valsecchi</b:Last>
            <b:First>Paolo</b:First>
          </b:Person>
          <b:Person>
            <b:Last>Novak</b:Last>
            <b:First>Karel</b:First>
          </b:Person>
        </b:NameList>
      </b:Author>
    </b:Author>
    <b:RefOrder>62</b:RefOrder>
  </b:Source>
  <b:Source>
    <b:Year>2016</b:Year>
    <b:BIBTEX_Entry>book</b:BIBTEX_Entry>
    <b:SourceType>Book</b:SourceType>
    <b:Title>Cygwin User Guide</b:Title>
    <b:Tag>cyt16</b:Tag>
    <b:Publisher>Samurai Media Limited</b:Publisher>
    <b:Author>
      <b:Author>
        <b:NameList>
          <b:Person>
            <b:Last>Team</b:Last>
            <b:First>Cygwin</b:First>
          </b:Person>
        </b:NameList>
      </b:Author>
    </b:Author>
    <b:RefOrder>63</b:RefOrder>
  </b:Source>
  <b:Source>
    <b:Year>2012</b:Year>
    <b:Volume>9</b:Volume>
    <b:BIBTEX_Entry>article</b:BIBTEX_Entry>
    <b:SourceType>JournalArticle</b:SourceType>
    <b:Title>Sampling and classifying interference patterns in a wireless sensor network</b:Title>
    <b:Tag>bng12</b:Tag>
    <b:DOI>10.1145/2379799.2379801</b:DOI>
    <b:Author>
      <b:Author>
        <b:NameList>
          <b:Person>
            <b:Last>Boers</b:Last>
            <b:First>N.</b:First>
          </b:Person>
          <b:Person>
            <b:Last>Nikolaidis</b:Last>
            <b:First>I.</b:First>
          </b:Person>
          <b:Person>
            <b:Last>Gburzyński</b:Last>
            <b:First>P.</b:First>
          </b:Person>
        </b:NameList>
      </b:Author>
    </b:Author>
    <b:JournalName>Transactions on Sensor Networks</b:JournalName>
    <b:Number>2</b:Number>
    <b:RefOrder>58</b:RefOrder>
  </b:Source>
</b:Sources>
</file>

<file path=customXml/itemProps1.xml><?xml version="1.0" encoding="utf-8"?>
<ds:datastoreItem xmlns:ds="http://schemas.openxmlformats.org/officeDocument/2006/customXml" ds:itemID="{637558B3-3C7B-43B4-B3E6-A90BF09E6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26414</TotalTime>
  <Pages>1</Pages>
  <Words>155579</Words>
  <Characters>933475</Characters>
  <Application>Microsoft Office Word</Application>
  <DocSecurity>0</DocSecurity>
  <Lines>7778</Lines>
  <Paragraphs>2173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CreateSpace Word Templates</vt:lpstr>
      <vt:lpstr>CreateSpace Word Templates</vt:lpstr>
    </vt:vector>
  </TitlesOfParts>
  <Company/>
  <LinksUpToDate>false</LinksUpToDate>
  <CharactersWithSpaces>1086881</CharactersWithSpaces>
  <SharedDoc>false</SharedDoc>
  <HLinks>
    <vt:vector size="42" baseType="variant">
      <vt:variant>
        <vt:i4>1966132</vt:i4>
      </vt:variant>
      <vt:variant>
        <vt:i4>38</vt:i4>
      </vt:variant>
      <vt:variant>
        <vt:i4>0</vt:i4>
      </vt:variant>
      <vt:variant>
        <vt:i4>5</vt:i4>
      </vt:variant>
      <vt:variant>
        <vt:lpwstr/>
      </vt:variant>
      <vt:variant>
        <vt:lpwstr>_Toc382343113</vt:lpwstr>
      </vt:variant>
      <vt:variant>
        <vt:i4>1966132</vt:i4>
      </vt:variant>
      <vt:variant>
        <vt:i4>32</vt:i4>
      </vt:variant>
      <vt:variant>
        <vt:i4>0</vt:i4>
      </vt:variant>
      <vt:variant>
        <vt:i4>5</vt:i4>
      </vt:variant>
      <vt:variant>
        <vt:lpwstr/>
      </vt:variant>
      <vt:variant>
        <vt:lpwstr>_Toc382343112</vt:lpwstr>
      </vt:variant>
      <vt:variant>
        <vt:i4>1966132</vt:i4>
      </vt:variant>
      <vt:variant>
        <vt:i4>26</vt:i4>
      </vt:variant>
      <vt:variant>
        <vt:i4>0</vt:i4>
      </vt:variant>
      <vt:variant>
        <vt:i4>5</vt:i4>
      </vt:variant>
      <vt:variant>
        <vt:lpwstr/>
      </vt:variant>
      <vt:variant>
        <vt:lpwstr>_Toc382343111</vt:lpwstr>
      </vt:variant>
      <vt:variant>
        <vt:i4>1966132</vt:i4>
      </vt:variant>
      <vt:variant>
        <vt:i4>20</vt:i4>
      </vt:variant>
      <vt:variant>
        <vt:i4>0</vt:i4>
      </vt:variant>
      <vt:variant>
        <vt:i4>5</vt:i4>
      </vt:variant>
      <vt:variant>
        <vt:lpwstr/>
      </vt:variant>
      <vt:variant>
        <vt:lpwstr>_Toc382343110</vt:lpwstr>
      </vt:variant>
      <vt:variant>
        <vt:i4>2031668</vt:i4>
      </vt:variant>
      <vt:variant>
        <vt:i4>14</vt:i4>
      </vt:variant>
      <vt:variant>
        <vt:i4>0</vt:i4>
      </vt:variant>
      <vt:variant>
        <vt:i4>5</vt:i4>
      </vt:variant>
      <vt:variant>
        <vt:lpwstr/>
      </vt:variant>
      <vt:variant>
        <vt:lpwstr>_Toc382343109</vt:lpwstr>
      </vt:variant>
      <vt:variant>
        <vt:i4>2031668</vt:i4>
      </vt:variant>
      <vt:variant>
        <vt:i4>8</vt:i4>
      </vt:variant>
      <vt:variant>
        <vt:i4>0</vt:i4>
      </vt:variant>
      <vt:variant>
        <vt:i4>5</vt:i4>
      </vt:variant>
      <vt:variant>
        <vt:lpwstr/>
      </vt:variant>
      <vt:variant>
        <vt:lpwstr>_Toc382343108</vt:lpwstr>
      </vt:variant>
      <vt:variant>
        <vt:i4>2031668</vt:i4>
      </vt:variant>
      <vt:variant>
        <vt:i4>2</vt:i4>
      </vt:variant>
      <vt:variant>
        <vt:i4>0</vt:i4>
      </vt:variant>
      <vt:variant>
        <vt:i4>5</vt:i4>
      </vt:variant>
      <vt:variant>
        <vt:lpwstr/>
      </vt:variant>
      <vt:variant>
        <vt:lpwstr>_Toc382343107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CreateSpace Word Templates</dc:title>
  <dc:subject>Manuscript Template</dc:subject>
  <dc:creator>CreateSpace</dc:creator>
  <cp:keywords>Public</cp:keywords>
  <dc:description/>
  <cp:lastModifiedBy>Pawel Gburzynski</cp:lastModifiedBy>
  <cp:revision>459</cp:revision>
  <cp:lastPrinted>2018-05-04T20:31:00Z</cp:lastPrinted>
  <dcterms:created xsi:type="dcterms:W3CDTF">2018-01-21T17:29:00Z</dcterms:created>
  <dcterms:modified xsi:type="dcterms:W3CDTF">2018-05-04T20:32:00Z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filetime>2000-11-02T22:00:00Z</vt:filetime>
  </property>
</Properties>
</file>