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Before the box.</w:t>
      </w:r>
    </w:p>
    <w:p>
      <w:pPr>
        <w:pStyle w:val="Normal"/>
        <w:bidi w:val="0"/>
        <w:rPr/>
      </w:pPr>
      <w:r>
        <w:rPr/>
      </w:r>
      <w:r>
        <mc:AlternateContent>
          <mc:Choice Requires="wps">
            <w:drawing>
              <wp:inline distT="0" distB="0" distL="0" distR="0">
                <wp:extent cx="1800225" cy="720090"/>
                <wp:effectExtent l="0" t="0" r="0" b="0"/>
                <wp:docPr id="1" name="TextBox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72009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rPr/>
                            </w:pPr>
                            <w:r>
                              <w:rPr/>
                              <w:t>Text inside a text box.</w:t>
                            </w:r>
                          </w:p>
                        </w:txbxContent>
                      </wps:txbx>
                      <wps:bodyPr anchor="t" lIns="53975" tIns="53975" rIns="53975" bIns="5397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rokecolor="#000000" strokeweight="0pt" style="position:absolute;rotation:-0;width:141.75pt;height:56.7pt;mso-wrap-distance-left:5.7pt;mso-wrap-distance-right:5.7pt;mso-wrap-distance-top:5.7pt;mso-wrap-distance-bottom:5.7pt;margin-top:-68.1pt;mso-position-vertical:top;mso-position-vertical-relative:text;margin-left:0pt;mso-position-horizontal:center;mso-position-horizontal-relative:text">
                <v:textbox inset="0.0590277777777778in,0.0590277777777778in,0.0590277777777778in,0.0590277777777778in">
                  <w:txbxContent>
                    <w:p>
                      <w:pPr>
                        <w:pStyle w:val="FrameContents"/>
                        <w:bidi w:val="0"/>
                        <w:rPr/>
                      </w:pPr>
                      <w:r>
                        <w:rPr/>
                        <w:t>Text inside a text box.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bidi w:val="0"/>
        <w:rPr/>
      </w:pPr>
      <w:r>
        <w:rPr/>
        <w:t>After the box.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  <Pages>1</Pages>
  <Words>11</Words>
  <Characters>44</Characters>
  <CharactersWithSpaces>52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