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程洁《站在两</w:t>
      </w:r>
      <w:r>
        <w:rPr>
          <w:rFonts w:hint="eastAsia"/>
          <w:lang w:val="en-US" w:eastAsia="zh-CN"/>
        </w:rPr>
        <w:t>个世界的边缘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他说道：去爱一个人，到底想得到什么样的回报？是让对方感受到你的爱？还是你感受到自己在爱对方？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两方面都来自人内心的情感诉求，我们希望自己是与外界有联结的，而不是孤立的。而且这种联结属性是多样性的，所以不会只针对同性。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这些是无法度量的，爱是虚无而又真实的，没有尺子来度量多少，但却真实存在自我感受中。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跟朋友谈论，对于闵柠，我就是一个粉丝，跟刘亦菲谈恋爱时，一大堆人伤心难过一个道理。她身上有我想追寻的东西。理解了这点让我理解了最近心烦的情绪来源。让自我感觉到是可控制的。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只能用孤独来麻醉。当我在宣告离开所有人的联系时，我有一种释放感，好像，一切都会新生，可是，很现实的是：这不可能。归零？太天真。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6766C3B"/>
    <w:rsid w:val="129B692A"/>
    <w:rsid w:val="250E56E4"/>
    <w:rsid w:val="36873FBD"/>
    <w:rsid w:val="373D73F8"/>
    <w:rsid w:val="376C226E"/>
    <w:rsid w:val="38CE3295"/>
    <w:rsid w:val="461E006E"/>
    <w:rsid w:val="60241860"/>
    <w:rsid w:val="7126217F"/>
    <w:rsid w:val="72983B05"/>
    <w:rsid w:val="7409723A"/>
    <w:rsid w:val="786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2018-01-03T09:01:02Z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