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定价尾数多为</w:t>
      </w:r>
      <w:r>
        <w:rPr>
          <w:rFonts w:hint="eastAsia"/>
          <w:lang w:val="en-US" w:eastAsia="zh-CN"/>
        </w:rPr>
        <w:t>99</w:t>
      </w:r>
    </w:p>
    <w:p>
      <w:pPr>
        <w:pStyle w:val="3"/>
        <w:rPr>
          <w:rFonts w:hint="eastAsia"/>
          <w:lang w:val="en-US" w:eastAsia="zh-CN"/>
        </w:rPr>
      </w:pPr>
      <w:r>
        <w:rPr>
          <w:rFonts w:hint="eastAsia"/>
          <w:lang w:val="en-US" w:eastAsia="zh-CN"/>
        </w:rPr>
        <w:t>699与700的比较？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商家在进行商品定价时，通常有意定一个与整数有一定差额的价格，例如采用24.95而不是25.00对商品标价，这种定价方式称为尾数定价或零头定价。消费者总是追求物美价廉，尤其对商品价格较敏感的普通老百姓来说，价格便宜往往是购买该项商品的决定因素，尾数定价恰恰能给消费者带来商品便宜的感觉。我们通常不会认为一件商品98元比99元便宜很多，但是却会感觉99元比100元便宜很多，虽然都只是相差1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数字不同感觉大不一样，整数与比它相差很小的带尾数的数字给人感觉相差很大，其中奥秘在于人对数字的认知过程。多位数是由左向右书写的，人们为了加快对数字的信息处理，倾向于尽可能减少记忆负荷，因此可能简化忽视或根本没注意到价格标签最右端的数字。正如我们平常在提及某种商品价格时，总是先说到整数，尾数则记得不很清楚，我经常买900毫升装的味全每日C鲜橙汁，只记得每瓶大概13块多，却不记得零头多达九毛！人们所简化忽视的数字依赖于总数大小，如果标价为1.99元可能被理解为1.90，标价为99元可能被理解为90元。商家将99或者95作为商品价格尾数既吸引了消费者购买，又使其定价尽可能高，获取最大利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20" w:lineRule="atLeast"/>
        <w:ind w:left="0" w:right="0" w:firstLine="0"/>
        <w:jc w:val="both"/>
        <w:textAlignment w:val="baseline"/>
        <w:rPr>
          <w:rFonts w:hint="default" w:ascii="PingFangSC-Regular" w:hAnsi="PingFangSC-Regular" w:eastAsia="PingFangSC-Regular" w:cs="PingFangSC-Regular"/>
          <w:b w:val="0"/>
          <w:i w:val="0"/>
          <w:caps w:val="0"/>
          <w:color w:val="333333"/>
          <w:spacing w:val="0"/>
          <w:sz w:val="24"/>
          <w:szCs w:val="24"/>
        </w:rPr>
      </w:pPr>
      <w:r>
        <w:rPr>
          <w:rFonts w:hint="default" w:ascii="PingFangSC-Regular" w:hAnsi="PingFangSC-Regular" w:eastAsia="PingFangSC-Regular" w:cs="PingFangSC-Regular"/>
          <w:b w:val="0"/>
          <w:i w:val="0"/>
          <w:caps w:val="0"/>
          <w:color w:val="333333"/>
          <w:spacing w:val="0"/>
          <w:sz w:val="24"/>
          <w:szCs w:val="24"/>
          <w:shd w:val="clear" w:fill="FFFFFF"/>
          <w:vertAlign w:val="baseline"/>
        </w:rPr>
        <w:t>尾数定价还让消费者认为商家在定价的时候计算得非常精确仔细，以便使价格尽可能低贴近成本，从而感觉商品价格真实可信，并非虚高。消费者还可能把以99作为价格尾数的商品跟打折联系起来，感觉在原价基础上打了一定折扣，值得购买。利用消费者对奇数更容易产生价格便宜的感觉，尾数定价通常以奇数为尾数，如99、97、95等。唯一的例外是偶数”8”，由于“8” 与“发”谐音，迎合中国消费者喜欢吉祥数字的偏好，在尾数定价中“8”的采用率也较高。</w:t>
      </w:r>
    </w:p>
    <w:p>
      <w:pPr>
        <w:rPr>
          <w:rFonts w:hint="eastAsia"/>
          <w:lang w:val="en-US" w:eastAsia="zh-CN"/>
        </w:rPr>
      </w:pPr>
    </w:p>
    <w:p>
      <w:pPr>
        <w:rPr>
          <w:rFonts w:hint="eastAsia"/>
          <w:lang w:val="en-US" w:eastAsia="zh-CN"/>
        </w:rPr>
      </w:pPr>
      <w:r>
        <w:rPr>
          <w:rFonts w:hint="eastAsia"/>
          <w:lang w:val="en-US" w:eastAsia="zh-CN"/>
        </w:rPr>
        <w:t>比价的时候，我们是从左边第一位开始比起的，199与200。而当使用0-去9的时候，我们需要借1， 此时，惰性就跑出来了，借什么1。</w:t>
      </w:r>
    </w:p>
    <w:p>
      <w:pPr>
        <w:rPr>
          <w:rFonts w:hint="eastAsia"/>
          <w:lang w:val="en-US" w:eastAsia="zh-CN"/>
        </w:rPr>
      </w:pPr>
      <w:r>
        <w:rPr>
          <w:rFonts w:hint="eastAsia"/>
          <w:lang w:val="en-US" w:eastAsia="zh-CN"/>
        </w:rPr>
        <w:t>理所当然地认为199比200少很多，至少心理上是这么想的</w:t>
      </w:r>
    </w:p>
    <w:p>
      <w:pPr>
        <w:rPr>
          <w:rFonts w:hint="eastAsia"/>
          <w:lang w:val="en-US" w:eastAsia="zh-CN"/>
        </w:rPr>
      </w:pPr>
    </w:p>
    <w:p>
      <w:pPr>
        <w:pStyle w:val="2"/>
        <w:rPr>
          <w:rFonts w:hint="eastAsia"/>
          <w:lang w:val="en-US" w:eastAsia="zh-CN"/>
        </w:rPr>
      </w:pPr>
      <w:r>
        <w:rPr>
          <w:rFonts w:hint="eastAsia"/>
          <w:lang w:val="en-US" w:eastAsia="zh-CN"/>
        </w:rPr>
        <w:t>为什么微信评论不增加语音评论？</w:t>
      </w:r>
    </w:p>
    <w:p>
      <w:pPr>
        <w:rPr>
          <w:rFonts w:hint="eastAsia"/>
          <w:lang w:val="en-US" w:eastAsia="zh-CN"/>
        </w:rPr>
      </w:pPr>
    </w:p>
    <w:p>
      <w:pPr>
        <w:rPr>
          <w:rFonts w:hint="eastAsia"/>
          <w:lang w:val="en-US" w:eastAsia="zh-CN"/>
        </w:rPr>
      </w:pPr>
      <w:r>
        <w:rPr>
          <w:rFonts w:hint="eastAsia"/>
          <w:lang w:val="en-US" w:eastAsia="zh-CN"/>
        </w:rPr>
        <w:t>准备话题</w:t>
      </w:r>
    </w:p>
    <w:p>
      <w:pPr>
        <w:rPr>
          <w:rFonts w:hint="eastAsia"/>
          <w:lang w:val="en-US" w:eastAsia="zh-CN"/>
        </w:rPr>
      </w:pPr>
      <w:r>
        <w:rPr>
          <w:rFonts w:hint="eastAsia"/>
          <w:lang w:val="en-US" w:eastAsia="zh-CN"/>
        </w:rPr>
        <w:t>她感兴趣的，为自己加分的</w:t>
      </w:r>
    </w:p>
    <w:p>
      <w:pPr>
        <w:rPr>
          <w:rFonts w:hint="eastAsia"/>
          <w:lang w:val="en-US" w:eastAsia="zh-CN"/>
        </w:rPr>
      </w:pPr>
    </w:p>
    <w:p>
      <w:pPr>
        <w:rPr>
          <w:rFonts w:hint="eastAsia"/>
          <w:lang w:val="en-US" w:eastAsia="zh-CN"/>
        </w:rPr>
      </w:pPr>
      <w:r>
        <w:rPr>
          <w:rFonts w:hint="eastAsia"/>
          <w:lang w:val="en-US" w:eastAsia="zh-CN"/>
        </w:rPr>
        <w:t>提问打破沉默</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薛定谔的猫？</w:t>
      </w:r>
    </w:p>
    <w:p>
      <w:pPr>
        <w:rPr>
          <w:rFonts w:hint="eastAsia"/>
          <w:lang w:val="en-US" w:eastAsia="zh-CN"/>
        </w:rPr>
      </w:pPr>
    </w:p>
    <w:p>
      <w:pPr>
        <w:pStyle w:val="2"/>
        <w:rPr>
          <w:rFonts w:hint="eastAsia"/>
          <w:lang w:val="en-US" w:eastAsia="zh-CN"/>
        </w:rPr>
      </w:pPr>
      <w:r>
        <w:rPr>
          <w:rFonts w:hint="eastAsia"/>
          <w:lang w:val="en-US" w:eastAsia="zh-CN"/>
        </w:rPr>
        <w:t>微信——&gt;连接一切</w:t>
      </w:r>
    </w:p>
    <w:p>
      <w:pPr>
        <w:rPr>
          <w:rFonts w:hint="eastAsia"/>
          <w:lang w:val="en-US" w:eastAsia="zh-CN"/>
        </w:rPr>
      </w:pPr>
      <w:r>
        <w:rPr>
          <w:rFonts w:hint="eastAsia"/>
          <w:lang w:val="en-US" w:eastAsia="zh-CN"/>
        </w:rPr>
        <w:t>我们假设你是一座岛，医生是一座岛，修车师父是一座岛，盒饭也是一座岛……万物皆孤岛，微信的逻辑是如何在岛和岛之间建立起一张不可替代的、高质量的交通网。无非三种途径：</w:t>
      </w:r>
    </w:p>
    <w:p>
      <w:pPr>
        <w:rPr>
          <w:rFonts w:hint="eastAsia"/>
          <w:lang w:val="en-US" w:eastAsia="zh-CN"/>
        </w:rPr>
      </w:pPr>
    </w:p>
    <w:p>
      <w:pPr>
        <w:numPr>
          <w:ilvl w:val="0"/>
          <w:numId w:val="2"/>
        </w:numPr>
        <w:rPr>
          <w:rFonts w:hint="eastAsia"/>
          <w:lang w:val="en-US" w:eastAsia="zh-CN"/>
        </w:rPr>
      </w:pPr>
      <w:r>
        <w:rPr>
          <w:rFonts w:hint="eastAsia"/>
          <w:lang w:val="en-US" w:eastAsia="zh-CN"/>
        </w:rPr>
        <w:t>把更多尚未被连接的孤岛连接进来；</w:t>
      </w:r>
    </w:p>
    <w:p>
      <w:pPr>
        <w:numPr>
          <w:ilvl w:val="0"/>
          <w:numId w:val="2"/>
        </w:numPr>
        <w:rPr>
          <w:rFonts w:hint="eastAsia"/>
          <w:lang w:val="en-US" w:eastAsia="zh-CN"/>
        </w:rPr>
      </w:pPr>
      <w:r>
        <w:rPr>
          <w:rFonts w:hint="eastAsia"/>
          <w:lang w:val="en-US" w:eastAsia="zh-CN"/>
        </w:rPr>
        <w:t>加强已经被连接的孤岛之间的连接，让连接本身变得更有价值、更有效率；</w:t>
      </w:r>
    </w:p>
    <w:p>
      <w:pPr>
        <w:numPr>
          <w:ilvl w:val="0"/>
          <w:numId w:val="2"/>
        </w:numPr>
        <w:rPr>
          <w:rFonts w:hint="eastAsia"/>
          <w:lang w:val="en-US" w:eastAsia="zh-CN"/>
        </w:rPr>
      </w:pPr>
      <w:r>
        <w:rPr>
          <w:rFonts w:hint="eastAsia"/>
          <w:lang w:val="en-US" w:eastAsia="zh-CN"/>
        </w:rPr>
        <w:t>剔除无效的连接，减少岛跟岛连接之间的噪音和干扰。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社交即连接，信息交换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同样质量的语音与视频，可以使用较少的流量来实现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前期靠腾讯其他关系链导入用户，只是一种协助方式，最终还是以体验为主</w:t>
      </w:r>
    </w:p>
    <w:p>
      <w:pPr>
        <w:widowControl w:val="0"/>
        <w:numPr>
          <w:ilvl w:val="0"/>
          <w:numId w:val="0"/>
        </w:numPr>
        <w:jc w:val="both"/>
        <w:rPr>
          <w:rFonts w:hint="eastAsia"/>
          <w:lang w:val="en-US" w:eastAsia="zh-CN"/>
        </w:rPr>
      </w:pPr>
      <w:r>
        <w:rPr>
          <w:rFonts w:hint="eastAsia"/>
          <w:lang w:val="en-US" w:eastAsia="zh-CN"/>
        </w:rPr>
        <w:t>我们很容易按照自己已有的认知理所当然的按照个人意愿去思考并认识世界，比如：共享单车出来的时候，（跟一个大学同学聊），很是感叹资本很会玩，当时认为：用一次车就1块钱，那么狠快就能赚回本。可是事实是到目前为止，共享单车却还没有明确的盈利模式。而且很明确的是：仅靠用户每次用车的租金，无法带来暴利。这与大量资本跟风涌入是矛盾的。</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共享单车</w:t>
      </w:r>
    </w:p>
    <w:p>
      <w:pPr>
        <w:rPr>
          <w:rFonts w:hint="eastAsia"/>
          <w:lang w:val="en-US" w:eastAsia="zh-CN"/>
        </w:rPr>
      </w:pPr>
      <w:r>
        <w:rPr>
          <w:rFonts w:hint="eastAsia"/>
          <w:lang w:val="en-US" w:eastAsia="zh-CN"/>
        </w:rPr>
        <w:t>巨大社会资源的浪费？</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PRD练习</w:t>
      </w:r>
    </w:p>
    <w:p>
      <w:pPr>
        <w:rPr>
          <w:rFonts w:hint="eastAsia"/>
          <w:lang w:val="en-US" w:eastAsia="zh-CN"/>
        </w:rPr>
      </w:pPr>
      <w:r>
        <w:rPr>
          <w:rFonts w:hint="eastAsia"/>
          <w:lang w:val="en-US" w:eastAsia="zh-CN"/>
        </w:rPr>
        <w:t>除了多方交互逻辑，我们有时候也会用来设计业务逻辑，业务逻辑里有时候也会有多方出现的情况，比如B2C的产品就会牵涉到B端用户和C端用户的逻辑流，各端用户也会对应到其分别的前端和后台。逻辑流程的种类非常多，我这里就不一一例举了，分析一个锻炼自己熟悉逻辑流程的好办法，每天在应用市场下载一些推荐的APP下来，自己试着用VISIO画出它们的逻辑流程，同时也可以学习它们的功能设计方法，这样会让自己的产品设计能力进步的非常快。</w:t>
      </w:r>
    </w:p>
    <w:p>
      <w:pPr>
        <w:rPr>
          <w:rFonts w:hint="eastAsia"/>
          <w:lang w:val="en-US" w:eastAsia="zh-CN"/>
        </w:rPr>
      </w:pPr>
    </w:p>
    <w:p>
      <w:pPr>
        <w:rPr>
          <w:rFonts w:hint="eastAsia"/>
          <w:lang w:val="en-US" w:eastAsia="zh-CN"/>
        </w:rPr>
      </w:pPr>
      <w:r>
        <w:rPr>
          <w:rFonts w:hint="eastAsia"/>
          <w:lang w:val="en-US" w:eastAsia="zh-CN"/>
        </w:rPr>
        <w:t>泳道图？</w:t>
      </w:r>
    </w:p>
    <w:p>
      <w:pPr>
        <w:rPr>
          <w:rFonts w:hint="eastAsia"/>
          <w:lang w:val="en-US" w:eastAsia="zh-CN"/>
        </w:rPr>
      </w:pPr>
    </w:p>
    <w:p>
      <w:pPr>
        <w:rPr>
          <w:rFonts w:hint="eastAsia"/>
          <w:lang w:val="en-US" w:eastAsia="zh-CN"/>
        </w:rPr>
      </w:pPr>
      <w:r>
        <w:rPr>
          <w:rFonts w:hint="eastAsia"/>
          <w:lang w:val="en-US" w:eastAsia="zh-CN"/>
        </w:rPr>
        <w:t>Xmind写出信息结构图</w:t>
      </w:r>
    </w:p>
    <w:p>
      <w:pPr>
        <w:rPr>
          <w:rFonts w:hint="eastAsia"/>
          <w:lang w:val="en-US" w:eastAsia="zh-CN"/>
        </w:rPr>
      </w:pPr>
    </w:p>
    <w:p>
      <w:pPr>
        <w:rPr>
          <w:rFonts w:hint="eastAsia"/>
          <w:lang w:val="en-US" w:eastAsia="zh-CN"/>
        </w:rPr>
      </w:pPr>
      <w:r>
        <w:rPr>
          <w:rFonts w:hint="eastAsia"/>
          <w:lang w:val="en-US" w:eastAsia="zh-CN"/>
        </w:rPr>
        <w:t>Xmind写出产品逻辑框架图——&gt;产品几个页面？</w:t>
      </w:r>
    </w:p>
    <w:p>
      <w:pPr>
        <w:rPr>
          <w:rFonts w:hint="eastAsia"/>
          <w:lang w:val="en-US" w:eastAsia="zh-CN"/>
        </w:rPr>
      </w:pPr>
    </w:p>
    <w:p>
      <w:pPr>
        <w:rPr>
          <w:rFonts w:hint="eastAsia"/>
          <w:lang w:val="en-US" w:eastAsia="zh-CN"/>
        </w:rPr>
      </w:pPr>
      <w:r>
        <w:rPr>
          <w:rFonts w:hint="eastAsia"/>
          <w:lang w:val="en-US" w:eastAsia="zh-CN"/>
        </w:rPr>
        <w:t>特别说明：一个对象的信息，有可能分别嵌入到不同的产品页面中！</w:t>
      </w:r>
    </w:p>
    <w:p>
      <w:pPr>
        <w:rPr>
          <w:rFonts w:hint="eastAsia"/>
          <w:lang w:val="en-US" w:eastAsia="zh-CN"/>
        </w:rPr>
      </w:pPr>
      <w:r>
        <w:rPr>
          <w:rFonts w:hint="eastAsia"/>
          <w:lang w:val="en-US" w:eastAsia="zh-CN"/>
        </w:rPr>
        <w:t>如：“搜索”对象，就有可能在首页与发现这2个页面中出现</w:t>
      </w:r>
    </w:p>
    <w:p>
      <w:pPr>
        <w:rPr>
          <w:rFonts w:hint="eastAsia" w:ascii="PingFang SC" w:hAnsi="PingFang SC" w:eastAsia="PingFang SC" w:cs="PingFang SC"/>
          <w:b w:val="0"/>
          <w:i w:val="0"/>
          <w:caps w:val="0"/>
          <w:spacing w:val="0"/>
          <w:sz w:val="27"/>
          <w:szCs w:val="27"/>
          <w:shd w:val="clear" w:fill="FFFFFF"/>
          <w:lang w:val="en-US" w:eastAsia="zh-CN"/>
        </w:rPr>
      </w:pPr>
    </w:p>
    <w:p>
      <w:pPr>
        <w:pStyle w:val="2"/>
        <w:rPr>
          <w:rFonts w:hint="eastAsia"/>
          <w:lang w:val="en-US" w:eastAsia="zh-CN"/>
        </w:rPr>
      </w:pPr>
      <w:r>
        <w:rPr>
          <w:rFonts w:hint="eastAsia"/>
          <w:lang w:val="en-US" w:eastAsia="zh-CN"/>
        </w:rPr>
        <w:t>KOL</w:t>
      </w:r>
    </w:p>
    <w:p>
      <w:pPr>
        <w:rPr>
          <w:rFonts w:hint="eastAsia"/>
          <w:lang w:val="en-US" w:eastAsia="zh-CN"/>
        </w:rPr>
      </w:pPr>
      <w:r>
        <w:rPr>
          <w:rFonts w:hint="eastAsia"/>
          <w:lang w:val="en-US" w:eastAsia="zh-CN"/>
        </w:rPr>
        <w:t>KOL关键意见领袖</w:t>
      </w:r>
    </w:p>
    <w:p>
      <w:pPr>
        <w:rPr>
          <w:rFonts w:hint="eastAsia"/>
          <w:lang w:val="en-US" w:eastAsia="zh-CN"/>
        </w:rPr>
      </w:pPr>
      <w:r>
        <w:rPr>
          <w:rFonts w:hint="eastAsia"/>
          <w:lang w:val="en-US" w:eastAsia="zh-CN"/>
        </w:rPr>
        <w:t>Key opinion leader</w:t>
      </w:r>
      <w:bookmarkStart w:id="0" w:name="_GoBack"/>
      <w:bookmarkEnd w:id="0"/>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2018-03-22</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t>插入公司</w:t>
    </w:r>
    <w:r>
      <w:rPr>
        <w:rFonts w:hint="eastAsia"/>
      </w:rPr>
      <w:t xml:space="preserve"> 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A6015C0"/>
    <w:multiLevelType w:val="singleLevel"/>
    <w:tmpl w:val="5A6015C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4E6C9C"/>
    <w:rsid w:val="05B03FEA"/>
    <w:rsid w:val="086E4294"/>
    <w:rsid w:val="0F4245B2"/>
    <w:rsid w:val="0F641D58"/>
    <w:rsid w:val="0F9D1EF5"/>
    <w:rsid w:val="11975EF1"/>
    <w:rsid w:val="13BF0425"/>
    <w:rsid w:val="13CF646B"/>
    <w:rsid w:val="1C21096D"/>
    <w:rsid w:val="1D227D82"/>
    <w:rsid w:val="23C748E9"/>
    <w:rsid w:val="244E173A"/>
    <w:rsid w:val="24CE1C69"/>
    <w:rsid w:val="2561135F"/>
    <w:rsid w:val="25C07D46"/>
    <w:rsid w:val="25ED3EE6"/>
    <w:rsid w:val="2E677497"/>
    <w:rsid w:val="371716DD"/>
    <w:rsid w:val="3DCD4218"/>
    <w:rsid w:val="430116F5"/>
    <w:rsid w:val="474E6996"/>
    <w:rsid w:val="4906679F"/>
    <w:rsid w:val="52222F47"/>
    <w:rsid w:val="558B3A25"/>
    <w:rsid w:val="58C0260E"/>
    <w:rsid w:val="5BF30B61"/>
    <w:rsid w:val="5D9E1AA1"/>
    <w:rsid w:val="5F14191A"/>
    <w:rsid w:val="71EE4C4E"/>
    <w:rsid w:val="743C7023"/>
    <w:rsid w:val="79D74CA7"/>
    <w:rsid w:val="7C440009"/>
    <w:rsid w:val="7DF26D98"/>
    <w:rsid w:val="7E04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0"/>
    <w:unhideWhenUsed/>
    <w:qFormat/>
    <w:uiPriority w:val="99"/>
    <w:pPr>
      <w:ind w:left="100" w:leftChars="2500"/>
    </w:p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basedOn w:val="21"/>
    <w:link w:val="2"/>
    <w:qFormat/>
    <w:uiPriority w:val="9"/>
    <w:rPr>
      <w:b/>
      <w:bCs/>
      <w:kern w:val="44"/>
      <w:sz w:val="44"/>
      <w:szCs w:val="44"/>
    </w:rPr>
  </w:style>
  <w:style w:type="character" w:customStyle="1" w:styleId="26">
    <w:name w:val="标题 2 Char"/>
    <w:basedOn w:val="21"/>
    <w:link w:val="3"/>
    <w:qFormat/>
    <w:uiPriority w:val="9"/>
    <w:rPr>
      <w:rFonts w:asciiTheme="majorHAnsi" w:hAnsiTheme="majorHAnsi" w:eastAsiaTheme="majorEastAsia" w:cstheme="majorBidi"/>
      <w:b/>
      <w:bCs/>
      <w:sz w:val="32"/>
      <w:szCs w:val="32"/>
    </w:rPr>
  </w:style>
  <w:style w:type="character" w:customStyle="1" w:styleId="27">
    <w:name w:val="标题 3 Char"/>
    <w:basedOn w:val="21"/>
    <w:link w:val="4"/>
    <w:qFormat/>
    <w:uiPriority w:val="9"/>
    <w:rPr>
      <w:b/>
      <w:bCs/>
      <w:sz w:val="32"/>
      <w:szCs w:val="32"/>
    </w:rPr>
  </w:style>
  <w:style w:type="character" w:customStyle="1" w:styleId="28">
    <w:name w:val="标题 4 Char"/>
    <w:basedOn w:val="21"/>
    <w:link w:val="5"/>
    <w:qFormat/>
    <w:uiPriority w:val="9"/>
    <w:rPr>
      <w:rFonts w:asciiTheme="majorHAnsi" w:hAnsiTheme="majorHAnsi" w:eastAsiaTheme="majorEastAsia" w:cstheme="majorBidi"/>
      <w:b/>
      <w:bCs/>
      <w:sz w:val="28"/>
      <w:szCs w:val="28"/>
    </w:rPr>
  </w:style>
  <w:style w:type="character" w:customStyle="1" w:styleId="29">
    <w:name w:val="标题 Char"/>
    <w:basedOn w:val="21"/>
    <w:link w:val="20"/>
    <w:qFormat/>
    <w:uiPriority w:val="10"/>
    <w:rPr>
      <w:rFonts w:eastAsia="宋体" w:asciiTheme="majorHAnsi" w:hAnsiTheme="majorHAnsi" w:cstheme="majorBidi"/>
      <w:b/>
      <w:bCs/>
      <w:sz w:val="32"/>
      <w:szCs w:val="32"/>
    </w:rPr>
  </w:style>
  <w:style w:type="character" w:customStyle="1" w:styleId="30">
    <w:name w:val="日期 Char"/>
    <w:basedOn w:val="21"/>
    <w:link w:val="11"/>
    <w:semiHidden/>
    <w:qFormat/>
    <w:uiPriority w:val="99"/>
  </w:style>
  <w:style w:type="paragraph"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页眉 Char"/>
    <w:basedOn w:val="21"/>
    <w:link w:val="13"/>
    <w:qFormat/>
    <w:uiPriority w:val="99"/>
    <w:rPr>
      <w:sz w:val="18"/>
      <w:szCs w:val="18"/>
    </w:rPr>
  </w:style>
  <w:style w:type="character" w:customStyle="1" w:styleId="34">
    <w:name w:val="页脚 Char"/>
    <w:basedOn w:val="21"/>
    <w:link w:val="12"/>
    <w:qFormat/>
    <w:uiPriority w:val="99"/>
    <w:rPr>
      <w:sz w:val="18"/>
      <w:szCs w:val="18"/>
    </w:rPr>
  </w:style>
  <w:style w:type="character" w:customStyle="1" w:styleId="35">
    <w:name w:val="标题 5 Char"/>
    <w:basedOn w:val="21"/>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2018-03-22T12:56:46Z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